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7F952" w14:textId="0AD861D4" w:rsidR="000001E7" w:rsidRPr="00DC7DD3" w:rsidRDefault="000001E7" w:rsidP="009840C8">
      <w:pPr>
        <w:spacing w:after="0" w:line="240" w:lineRule="auto"/>
        <w:jc w:val="center"/>
        <w:rPr>
          <w:rFonts w:ascii="Sylfaen" w:hAnsi="Sylfaen"/>
          <w:sz w:val="20"/>
          <w:szCs w:val="20"/>
          <w:lang w:val="ka-GE"/>
        </w:rPr>
      </w:pPr>
      <w:r w:rsidRPr="00DC7DD3">
        <w:rPr>
          <w:rFonts w:ascii="Sylfaen" w:hAnsi="Sylfaen"/>
          <w:sz w:val="20"/>
          <w:szCs w:val="20"/>
          <w:lang w:val="ka-GE"/>
        </w:rPr>
        <w:t>სამედიცინო პროდუქტის გამოყენების ინსტრუქცია</w:t>
      </w:r>
    </w:p>
    <w:p w14:paraId="4E67FA34" w14:textId="0EE68909" w:rsidR="000001E7" w:rsidRPr="00DC7DD3" w:rsidRDefault="000001E7" w:rsidP="000001E7">
      <w:pPr>
        <w:spacing w:after="0" w:line="240" w:lineRule="auto"/>
        <w:rPr>
          <w:rFonts w:ascii="Sylfaen" w:hAnsi="Sylfaen"/>
          <w:b/>
          <w:bCs/>
          <w:sz w:val="20"/>
          <w:szCs w:val="20"/>
          <w:lang w:val="ka-GE"/>
        </w:rPr>
      </w:pPr>
      <w:r w:rsidRPr="00DC7DD3">
        <w:rPr>
          <w:rFonts w:ascii="Sylfaen" w:hAnsi="Sylfaen"/>
          <w:b/>
          <w:bCs/>
          <w:sz w:val="20"/>
          <w:szCs w:val="20"/>
          <w:lang w:val="ka-GE"/>
        </w:rPr>
        <w:t>ონპირონი 1გ/2 მლ ინტრამუსკულარული/ინტრავენური საინექციო ხსნარი</w:t>
      </w:r>
    </w:p>
    <w:p w14:paraId="7D0B3093" w14:textId="2E33E042" w:rsidR="00015B76" w:rsidRPr="00DC7DD3" w:rsidRDefault="000001E7" w:rsidP="000001E7">
      <w:pPr>
        <w:spacing w:after="0" w:line="240" w:lineRule="auto"/>
        <w:rPr>
          <w:rFonts w:ascii="Sylfaen" w:hAnsi="Sylfaen"/>
          <w:b/>
          <w:bCs/>
          <w:sz w:val="20"/>
          <w:szCs w:val="20"/>
          <w:lang w:val="ka-GE"/>
        </w:rPr>
      </w:pPr>
      <w:r w:rsidRPr="00DC7DD3">
        <w:rPr>
          <w:rFonts w:ascii="Sylfaen" w:hAnsi="Sylfaen"/>
          <w:b/>
          <w:bCs/>
          <w:sz w:val="20"/>
          <w:szCs w:val="20"/>
          <w:lang w:val="ka-GE"/>
        </w:rPr>
        <w:t xml:space="preserve">შეიყვანება კუნთში ან ინტრავენური ინექციით. </w:t>
      </w:r>
    </w:p>
    <w:p w14:paraId="05F68019" w14:textId="31536A58" w:rsidR="000001E7" w:rsidRPr="00DC7DD3" w:rsidRDefault="000001E7" w:rsidP="000001E7">
      <w:pPr>
        <w:spacing w:after="0" w:line="240" w:lineRule="auto"/>
        <w:rPr>
          <w:rFonts w:ascii="Sylfaen" w:hAnsi="Sylfaen"/>
          <w:b/>
          <w:bCs/>
          <w:sz w:val="20"/>
          <w:szCs w:val="20"/>
          <w:lang w:val="ka-GE"/>
        </w:rPr>
      </w:pPr>
      <w:r w:rsidRPr="00DC7DD3">
        <w:rPr>
          <w:rFonts w:ascii="Sylfaen" w:hAnsi="Sylfaen"/>
          <w:b/>
          <w:bCs/>
          <w:sz w:val="20"/>
          <w:szCs w:val="20"/>
          <w:lang w:val="ka-GE"/>
        </w:rPr>
        <w:t>სტერილური</w:t>
      </w:r>
    </w:p>
    <w:p w14:paraId="16C1CA79" w14:textId="72904874" w:rsidR="00AD7834" w:rsidRPr="00DC7DD3" w:rsidRDefault="000001E7" w:rsidP="00710D36">
      <w:pPr>
        <w:pStyle w:val="ListParagraph"/>
        <w:numPr>
          <w:ilvl w:val="0"/>
          <w:numId w:val="2"/>
        </w:numPr>
        <w:spacing w:after="0" w:line="240" w:lineRule="auto"/>
        <w:jc w:val="both"/>
        <w:rPr>
          <w:rFonts w:ascii="Sylfaen" w:hAnsi="Sylfaen"/>
          <w:sz w:val="20"/>
          <w:szCs w:val="20"/>
          <w:lang w:val="ka-GE"/>
        </w:rPr>
      </w:pPr>
      <w:r w:rsidRPr="00DC7DD3">
        <w:rPr>
          <w:rFonts w:ascii="Sylfaen" w:hAnsi="Sylfaen" w:cs="Sylfaen"/>
          <w:sz w:val="20"/>
          <w:szCs w:val="20"/>
          <w:lang w:val="ka-GE"/>
        </w:rPr>
        <w:t>აქტიური</w:t>
      </w:r>
      <w:r w:rsidRPr="00DC7DD3">
        <w:rPr>
          <w:rFonts w:ascii="Sylfaen" w:hAnsi="Sylfaen"/>
          <w:sz w:val="20"/>
          <w:szCs w:val="20"/>
          <w:lang w:val="ka-GE"/>
        </w:rPr>
        <w:t xml:space="preserve"> </w:t>
      </w:r>
      <w:r w:rsidR="00442553" w:rsidRPr="00DC7DD3">
        <w:rPr>
          <w:rFonts w:ascii="Sylfaen" w:hAnsi="Sylfaen"/>
          <w:sz w:val="20"/>
          <w:szCs w:val="20"/>
          <w:lang w:val="ka-GE"/>
        </w:rPr>
        <w:t>ნივთიერება</w:t>
      </w:r>
      <w:r w:rsidRPr="00DC7DD3">
        <w:rPr>
          <w:rFonts w:ascii="Sylfaen" w:hAnsi="Sylfaen"/>
          <w:sz w:val="20"/>
          <w:szCs w:val="20"/>
          <w:lang w:val="ka-GE"/>
        </w:rPr>
        <w:t>: თითოეული 2 მლ</w:t>
      </w:r>
      <w:r w:rsidR="001D2ECE" w:rsidRPr="00DC7DD3">
        <w:rPr>
          <w:rFonts w:ascii="Sylfaen" w:hAnsi="Sylfaen"/>
          <w:sz w:val="20"/>
          <w:szCs w:val="20"/>
          <w:lang w:val="ka-GE"/>
        </w:rPr>
        <w:t>-იანი</w:t>
      </w:r>
      <w:r w:rsidRPr="00DC7DD3">
        <w:rPr>
          <w:rFonts w:ascii="Sylfaen" w:hAnsi="Sylfaen"/>
          <w:sz w:val="20"/>
          <w:szCs w:val="20"/>
          <w:lang w:val="ka-GE"/>
        </w:rPr>
        <w:t xml:space="preserve"> ამპულა შეიცავს 1000 მგ (500 მგ/მლ) მეტამიზოლ</w:t>
      </w:r>
      <w:r w:rsidR="00A31371" w:rsidRPr="00DC7DD3">
        <w:rPr>
          <w:rFonts w:ascii="Sylfaen" w:hAnsi="Sylfaen"/>
          <w:sz w:val="20"/>
          <w:szCs w:val="20"/>
          <w:lang w:val="ka-GE"/>
        </w:rPr>
        <w:t>ის</w:t>
      </w:r>
      <w:r w:rsidRPr="00DC7DD3">
        <w:rPr>
          <w:rFonts w:ascii="Sylfaen" w:hAnsi="Sylfaen"/>
          <w:sz w:val="20"/>
          <w:szCs w:val="20"/>
          <w:lang w:val="ka-GE"/>
        </w:rPr>
        <w:t xml:space="preserve"> ნატრიუმს</w:t>
      </w:r>
      <w:r w:rsidR="00AD7834" w:rsidRPr="00DC7DD3">
        <w:rPr>
          <w:rFonts w:ascii="Sylfaen" w:hAnsi="Sylfaen"/>
          <w:sz w:val="20"/>
          <w:szCs w:val="20"/>
          <w:lang w:val="ka-GE"/>
        </w:rPr>
        <w:t xml:space="preserve"> აქტიური ნივთიერების სახით.</w:t>
      </w:r>
    </w:p>
    <w:p w14:paraId="7C78AB97" w14:textId="236C8F4A" w:rsidR="00705791" w:rsidRPr="00DC7DD3" w:rsidRDefault="000001E7" w:rsidP="00710D36">
      <w:pPr>
        <w:pStyle w:val="ListParagraph"/>
        <w:numPr>
          <w:ilvl w:val="0"/>
          <w:numId w:val="2"/>
        </w:numPr>
        <w:spacing w:after="0" w:line="240" w:lineRule="auto"/>
        <w:jc w:val="both"/>
        <w:rPr>
          <w:rFonts w:ascii="Sylfaen" w:hAnsi="Sylfaen"/>
          <w:sz w:val="20"/>
          <w:szCs w:val="20"/>
          <w:lang w:val="ka-GE"/>
        </w:rPr>
      </w:pPr>
      <w:r w:rsidRPr="00DC7DD3">
        <w:rPr>
          <w:rFonts w:ascii="Sylfaen" w:hAnsi="Sylfaen"/>
          <w:sz w:val="20"/>
          <w:szCs w:val="20"/>
          <w:lang w:val="ka-GE"/>
        </w:rPr>
        <w:t>დამხმარე ნივთიერება: საინექციო წყალი.</w:t>
      </w:r>
    </w:p>
    <w:p w14:paraId="66032C82" w14:textId="77777777" w:rsidR="000A1BFB" w:rsidRPr="00DC7DD3" w:rsidRDefault="000A1BFB" w:rsidP="000A1BFB">
      <w:pPr>
        <w:spacing w:after="0" w:line="240" w:lineRule="auto"/>
        <w:jc w:val="both"/>
        <w:rPr>
          <w:rFonts w:ascii="Sylfaen" w:hAnsi="Sylfaen"/>
          <w:sz w:val="20"/>
          <w:szCs w:val="20"/>
          <w:lang w:val="ka-GE"/>
        </w:rPr>
      </w:pPr>
    </w:p>
    <w:tbl>
      <w:tblPr>
        <w:tblStyle w:val="TableGrid"/>
        <w:tblW w:w="0" w:type="auto"/>
        <w:tblLook w:val="04A0" w:firstRow="1" w:lastRow="0" w:firstColumn="1" w:lastColumn="0" w:noHBand="0" w:noVBand="1"/>
      </w:tblPr>
      <w:tblGrid>
        <w:gridCol w:w="10055"/>
      </w:tblGrid>
      <w:tr w:rsidR="00130112" w:rsidRPr="00DC7DD3" w14:paraId="309D14CD" w14:textId="77777777" w:rsidTr="00130112">
        <w:tc>
          <w:tcPr>
            <w:tcW w:w="10055" w:type="dxa"/>
          </w:tcPr>
          <w:p w14:paraId="5F691CEE" w14:textId="77777777" w:rsidR="00130112" w:rsidRPr="00DC7DD3" w:rsidRDefault="00130112" w:rsidP="000A1BFB">
            <w:pPr>
              <w:jc w:val="both"/>
              <w:rPr>
                <w:rFonts w:ascii="Sylfaen" w:hAnsi="Sylfaen"/>
                <w:b/>
                <w:bCs/>
                <w:sz w:val="20"/>
                <w:szCs w:val="20"/>
                <w:lang w:val="ka-GE"/>
              </w:rPr>
            </w:pPr>
            <w:r w:rsidRPr="00DC7DD3">
              <w:rPr>
                <w:rFonts w:ascii="Sylfaen" w:hAnsi="Sylfaen"/>
                <w:b/>
                <w:bCs/>
                <w:sz w:val="20"/>
                <w:szCs w:val="20"/>
                <w:lang w:val="ka-GE"/>
              </w:rPr>
              <w:t>ამ მედიკამენტის გამოყენების დაწყებამდე,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3DA03D08" w14:textId="77777777" w:rsidR="001D490A" w:rsidRPr="00DC7DD3" w:rsidRDefault="00130112" w:rsidP="000A1BFB">
            <w:pPr>
              <w:pStyle w:val="ListParagraph"/>
              <w:numPr>
                <w:ilvl w:val="0"/>
                <w:numId w:val="3"/>
              </w:numPr>
              <w:jc w:val="both"/>
              <w:rPr>
                <w:rFonts w:ascii="Sylfaen" w:hAnsi="Sylfaen"/>
                <w:sz w:val="20"/>
                <w:szCs w:val="20"/>
                <w:lang w:val="ka-GE"/>
              </w:rPr>
            </w:pPr>
            <w:r w:rsidRPr="00DC7DD3">
              <w:rPr>
                <w:rFonts w:ascii="Sylfaen" w:hAnsi="Sylfaen" w:cs="Sylfaen"/>
                <w:sz w:val="20"/>
                <w:szCs w:val="20"/>
                <w:lang w:val="ka-GE"/>
              </w:rPr>
              <w:t>შეინახეთ</w:t>
            </w:r>
            <w:r w:rsidRPr="00DC7DD3">
              <w:rPr>
                <w:rFonts w:ascii="Sylfaen" w:hAnsi="Sylfaen"/>
                <w:sz w:val="20"/>
                <w:szCs w:val="20"/>
                <w:lang w:val="ka-GE"/>
              </w:rPr>
              <w:t xml:space="preserve"> ეს ინსტრუქცია</w:t>
            </w:r>
            <w:r w:rsidR="001D490A" w:rsidRPr="00DC7DD3">
              <w:rPr>
                <w:rFonts w:ascii="Sylfaen" w:hAnsi="Sylfaen"/>
                <w:sz w:val="20"/>
                <w:szCs w:val="20"/>
                <w:lang w:val="ka-GE"/>
              </w:rPr>
              <w:t xml:space="preserve">. </w:t>
            </w:r>
            <w:r w:rsidRPr="00DC7DD3">
              <w:rPr>
                <w:rFonts w:ascii="Sylfaen" w:hAnsi="Sylfaen"/>
                <w:sz w:val="20"/>
                <w:szCs w:val="20"/>
                <w:lang w:val="ka-GE"/>
              </w:rPr>
              <w:t>შესაძლოა მოგვიანებით ხელახლა დაგჭირდეთ მისი წაკითხვა.</w:t>
            </w:r>
          </w:p>
          <w:p w14:paraId="4CE07EB7" w14:textId="77777777" w:rsidR="001D490A" w:rsidRPr="00DC7DD3" w:rsidRDefault="00130112" w:rsidP="000A1BFB">
            <w:pPr>
              <w:pStyle w:val="ListParagraph"/>
              <w:numPr>
                <w:ilvl w:val="0"/>
                <w:numId w:val="3"/>
              </w:numPr>
              <w:jc w:val="both"/>
              <w:rPr>
                <w:rFonts w:ascii="Sylfaen" w:hAnsi="Sylfaen"/>
                <w:sz w:val="20"/>
                <w:szCs w:val="20"/>
                <w:lang w:val="ka-GE"/>
              </w:rPr>
            </w:pPr>
            <w:r w:rsidRPr="00DC7DD3">
              <w:rPr>
                <w:rFonts w:ascii="Sylfaen" w:hAnsi="Sylfaen"/>
                <w:sz w:val="20"/>
                <w:szCs w:val="20"/>
                <w:lang w:val="ka-GE"/>
              </w:rPr>
              <w:t>დამატებითი კითხვების შემთხვევაში, გთხოვთ, მიმართოთ ექიმს ან ფარმაცევტს.</w:t>
            </w:r>
          </w:p>
          <w:p w14:paraId="1C04827E" w14:textId="77777777" w:rsidR="00DF2D29" w:rsidRPr="00DC7DD3" w:rsidRDefault="00130112" w:rsidP="000A1BFB">
            <w:pPr>
              <w:pStyle w:val="ListParagraph"/>
              <w:numPr>
                <w:ilvl w:val="0"/>
                <w:numId w:val="3"/>
              </w:numPr>
              <w:jc w:val="both"/>
              <w:rPr>
                <w:rFonts w:ascii="Sylfaen" w:hAnsi="Sylfaen"/>
                <w:sz w:val="20"/>
                <w:szCs w:val="20"/>
                <w:lang w:val="ka-GE"/>
              </w:rPr>
            </w:pPr>
            <w:r w:rsidRPr="00DC7DD3">
              <w:rPr>
                <w:rFonts w:ascii="Sylfaen" w:hAnsi="Sylfaen"/>
                <w:sz w:val="20"/>
                <w:szCs w:val="20"/>
                <w:lang w:val="ka-GE"/>
              </w:rPr>
              <w:t>ეს მედიკამენტი დანიშნულია პირადად თქვენთვის; არ მისცეთ ის სხვებს</w:t>
            </w:r>
            <w:r w:rsidR="001D490A" w:rsidRPr="00DC7DD3">
              <w:rPr>
                <w:rFonts w:ascii="Sylfaen" w:hAnsi="Sylfaen"/>
                <w:sz w:val="20"/>
                <w:szCs w:val="20"/>
                <w:lang w:val="ka-GE"/>
              </w:rPr>
              <w:t xml:space="preserve"> გამოყენებისათვის</w:t>
            </w:r>
            <w:r w:rsidRPr="00DC7DD3">
              <w:rPr>
                <w:rFonts w:ascii="Sylfaen" w:hAnsi="Sylfaen"/>
                <w:sz w:val="20"/>
                <w:szCs w:val="20"/>
                <w:lang w:val="ka-GE"/>
              </w:rPr>
              <w:t>.</w:t>
            </w:r>
          </w:p>
          <w:p w14:paraId="2574E574" w14:textId="77777777" w:rsidR="00AA3461" w:rsidRPr="00DC7DD3" w:rsidRDefault="00DF2D29" w:rsidP="000A1BFB">
            <w:pPr>
              <w:pStyle w:val="ListParagraph"/>
              <w:numPr>
                <w:ilvl w:val="0"/>
                <w:numId w:val="3"/>
              </w:numPr>
              <w:jc w:val="both"/>
              <w:rPr>
                <w:rFonts w:ascii="Sylfaen" w:hAnsi="Sylfaen"/>
                <w:sz w:val="20"/>
                <w:szCs w:val="20"/>
                <w:lang w:val="ka-GE"/>
              </w:rPr>
            </w:pPr>
            <w:r w:rsidRPr="00DC7DD3">
              <w:rPr>
                <w:rFonts w:ascii="Sylfaen" w:hAnsi="Sylfaen"/>
                <w:sz w:val="20"/>
                <w:szCs w:val="20"/>
                <w:lang w:val="ka-GE"/>
              </w:rPr>
              <w:t>თუ</w:t>
            </w:r>
            <w:r w:rsidR="00130112" w:rsidRPr="00DC7DD3">
              <w:rPr>
                <w:rFonts w:ascii="Sylfaen" w:hAnsi="Sylfaen"/>
                <w:sz w:val="20"/>
                <w:szCs w:val="20"/>
                <w:lang w:val="ka-GE"/>
              </w:rPr>
              <w:t xml:space="preserve"> ამ მედიკამენტის გამოყენების დროს </w:t>
            </w:r>
            <w:r w:rsidR="00183634" w:rsidRPr="00DC7DD3">
              <w:rPr>
                <w:rFonts w:ascii="Sylfaen" w:hAnsi="Sylfaen"/>
                <w:sz w:val="20"/>
                <w:szCs w:val="20"/>
                <w:lang w:val="ka-GE"/>
              </w:rPr>
              <w:t>მოგიწევთ ვიზიტი ექიმთან ან საავადმყოფოში,</w:t>
            </w:r>
            <w:r w:rsidR="00130112" w:rsidRPr="00DC7DD3">
              <w:rPr>
                <w:rFonts w:ascii="Sylfaen" w:hAnsi="Sylfaen"/>
                <w:sz w:val="20"/>
                <w:szCs w:val="20"/>
                <w:lang w:val="ka-GE"/>
              </w:rPr>
              <w:t xml:space="preserve"> აცნობეთ მათ, რომ იყენებთ ამ მედიკამენტს.</w:t>
            </w:r>
          </w:p>
          <w:p w14:paraId="7C7F0984" w14:textId="34AB4922" w:rsidR="00130112" w:rsidRPr="00DC7DD3" w:rsidRDefault="00130112" w:rsidP="000A1BFB">
            <w:pPr>
              <w:pStyle w:val="ListParagraph"/>
              <w:numPr>
                <w:ilvl w:val="0"/>
                <w:numId w:val="3"/>
              </w:numPr>
              <w:jc w:val="both"/>
              <w:rPr>
                <w:rFonts w:ascii="Sylfaen" w:hAnsi="Sylfaen"/>
                <w:sz w:val="20"/>
                <w:szCs w:val="20"/>
                <w:lang w:val="ka-GE"/>
              </w:rPr>
            </w:pPr>
            <w:r w:rsidRPr="00DC7DD3">
              <w:rPr>
                <w:rFonts w:ascii="Sylfaen" w:hAnsi="Sylfaen"/>
                <w:sz w:val="20"/>
                <w:szCs w:val="20"/>
                <w:lang w:val="ka-GE"/>
              </w:rPr>
              <w:t xml:space="preserve">ზუსტად დაიცავით </w:t>
            </w:r>
            <w:r w:rsidR="00935FD0" w:rsidRPr="00DC7DD3">
              <w:rPr>
                <w:rFonts w:ascii="Sylfaen" w:hAnsi="Sylfaen"/>
                <w:sz w:val="20"/>
                <w:szCs w:val="20"/>
                <w:lang w:val="ka-GE"/>
              </w:rPr>
              <w:t>ინსტრუქციაში მოცემული მითითებები.</w:t>
            </w:r>
            <w:r w:rsidRPr="00DC7DD3">
              <w:rPr>
                <w:rFonts w:ascii="Sylfaen" w:hAnsi="Sylfaen"/>
                <w:sz w:val="20"/>
                <w:szCs w:val="20"/>
                <w:lang w:val="ka-GE"/>
              </w:rPr>
              <w:t xml:space="preserve"> არ გამოიყენოთ თქვენთვის რეკომენდებულ დოზაზე მაღალი ან დაბალი დოზა.</w:t>
            </w:r>
          </w:p>
        </w:tc>
      </w:tr>
    </w:tbl>
    <w:p w14:paraId="7B6997F0" w14:textId="77777777" w:rsidR="00190618" w:rsidRPr="00DC7DD3" w:rsidRDefault="00190618" w:rsidP="00190618">
      <w:pPr>
        <w:spacing w:after="0" w:line="240" w:lineRule="auto"/>
        <w:jc w:val="both"/>
        <w:rPr>
          <w:rFonts w:ascii="Sylfaen" w:hAnsi="Sylfaen"/>
          <w:sz w:val="20"/>
          <w:szCs w:val="20"/>
          <w:lang w:val="ka-GE"/>
        </w:rPr>
      </w:pPr>
    </w:p>
    <w:p w14:paraId="3A368D58" w14:textId="6E42BF69" w:rsidR="0056421B" w:rsidRPr="00DC7DD3" w:rsidRDefault="0056421B" w:rsidP="00190618">
      <w:pPr>
        <w:spacing w:after="0" w:line="240" w:lineRule="auto"/>
        <w:jc w:val="both"/>
        <w:rPr>
          <w:rFonts w:ascii="Sylfaen" w:hAnsi="Sylfaen"/>
          <w:b/>
          <w:bCs/>
          <w:sz w:val="20"/>
          <w:szCs w:val="20"/>
          <w:lang w:val="ka-GE"/>
        </w:rPr>
      </w:pPr>
      <w:r w:rsidRPr="00DC7DD3">
        <w:rPr>
          <w:rFonts w:ascii="Sylfaen" w:hAnsi="Sylfaen"/>
          <w:b/>
          <w:bCs/>
          <w:sz w:val="20"/>
          <w:szCs w:val="20"/>
          <w:lang w:val="ka-GE"/>
        </w:rPr>
        <w:t>გამოყენების ინსტრუქცია შეიცავს:</w:t>
      </w:r>
    </w:p>
    <w:p w14:paraId="12E8EA91" w14:textId="38DDA1AE" w:rsidR="0056421B" w:rsidRPr="00DC7DD3" w:rsidRDefault="00AB59F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1. რას წარმოადგენს </w:t>
      </w:r>
      <w:proofErr w:type="spellStart"/>
      <w:r w:rsidRPr="00DC7DD3">
        <w:rPr>
          <w:rFonts w:ascii="Sylfaen" w:hAnsi="Sylfaen"/>
          <w:sz w:val="20"/>
          <w:szCs w:val="20"/>
          <w:lang w:val="ka-GE"/>
        </w:rPr>
        <w:t>ონპ</w:t>
      </w:r>
      <w:r w:rsidR="004C3929">
        <w:rPr>
          <w:rFonts w:ascii="Sylfaen" w:hAnsi="Sylfaen"/>
          <w:sz w:val="20"/>
          <w:szCs w:val="20"/>
          <w:lang w:val="ka-GE"/>
        </w:rPr>
        <w:t>ი</w:t>
      </w:r>
      <w:r w:rsidRPr="00DC7DD3">
        <w:rPr>
          <w:rFonts w:ascii="Sylfaen" w:hAnsi="Sylfaen"/>
          <w:sz w:val="20"/>
          <w:szCs w:val="20"/>
          <w:lang w:val="ka-GE"/>
        </w:rPr>
        <w:t>რონი</w:t>
      </w:r>
      <w:proofErr w:type="spellEnd"/>
      <w:r w:rsidRPr="00DC7DD3">
        <w:rPr>
          <w:rFonts w:ascii="Sylfaen" w:hAnsi="Sylfaen"/>
          <w:sz w:val="20"/>
          <w:szCs w:val="20"/>
          <w:lang w:val="ka-GE"/>
        </w:rPr>
        <w:t xml:space="preserve"> და რისთვის გამოიყენება?</w:t>
      </w:r>
    </w:p>
    <w:p w14:paraId="0BC37AF7" w14:textId="29906A0D" w:rsidR="00AB59F5" w:rsidRPr="00DC7DD3" w:rsidRDefault="00AB59F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2. </w:t>
      </w:r>
      <w:proofErr w:type="spellStart"/>
      <w:r w:rsidRPr="00DC7DD3">
        <w:rPr>
          <w:rFonts w:ascii="Sylfaen" w:hAnsi="Sylfaen"/>
          <w:sz w:val="20"/>
          <w:szCs w:val="20"/>
          <w:lang w:val="ka-GE"/>
        </w:rPr>
        <w:t>ონპ</w:t>
      </w:r>
      <w:r w:rsidR="004C3929">
        <w:rPr>
          <w:rFonts w:ascii="Sylfaen" w:hAnsi="Sylfaen"/>
          <w:sz w:val="20"/>
          <w:szCs w:val="20"/>
          <w:lang w:val="ka-GE"/>
        </w:rPr>
        <w:t>ი</w:t>
      </w:r>
      <w:r w:rsidRPr="00DC7DD3">
        <w:rPr>
          <w:rFonts w:ascii="Sylfaen" w:hAnsi="Sylfaen"/>
          <w:sz w:val="20"/>
          <w:szCs w:val="20"/>
          <w:lang w:val="ka-GE"/>
        </w:rPr>
        <w:t>რონის</w:t>
      </w:r>
      <w:proofErr w:type="spellEnd"/>
      <w:r w:rsidRPr="00DC7DD3">
        <w:rPr>
          <w:rFonts w:ascii="Sylfaen" w:hAnsi="Sylfaen"/>
          <w:sz w:val="20"/>
          <w:szCs w:val="20"/>
          <w:lang w:val="ka-GE"/>
        </w:rPr>
        <w:t xml:space="preserve"> გამოყენებამდე</w:t>
      </w:r>
      <w:r w:rsidR="00CD0DAE">
        <w:rPr>
          <w:rFonts w:ascii="Sylfaen" w:hAnsi="Sylfaen"/>
          <w:sz w:val="20"/>
          <w:szCs w:val="20"/>
          <w:lang w:val="ka-GE"/>
        </w:rPr>
        <w:t xml:space="preserve"> გასათვალისწინებელი გარემოებები</w:t>
      </w:r>
    </w:p>
    <w:p w14:paraId="68BD80AB" w14:textId="24414666" w:rsidR="00531A3D" w:rsidRPr="00DC7DD3" w:rsidRDefault="005C7F6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3. </w:t>
      </w:r>
      <w:r w:rsidR="00CD0DAE">
        <w:rPr>
          <w:rFonts w:ascii="Sylfaen" w:hAnsi="Sylfaen"/>
          <w:sz w:val="20"/>
          <w:szCs w:val="20"/>
          <w:lang w:val="ka-GE"/>
        </w:rPr>
        <w:t xml:space="preserve">როგორ გამოიყენება </w:t>
      </w:r>
      <w:proofErr w:type="spellStart"/>
      <w:r w:rsidRPr="00DC7DD3">
        <w:rPr>
          <w:rFonts w:ascii="Sylfaen" w:hAnsi="Sylfaen"/>
          <w:sz w:val="20"/>
          <w:szCs w:val="20"/>
          <w:lang w:val="ka-GE"/>
        </w:rPr>
        <w:t>ონპ</w:t>
      </w:r>
      <w:r w:rsidR="004C3929">
        <w:rPr>
          <w:rFonts w:ascii="Sylfaen" w:hAnsi="Sylfaen"/>
          <w:sz w:val="20"/>
          <w:szCs w:val="20"/>
          <w:lang w:val="ka-GE"/>
        </w:rPr>
        <w:t>ი</w:t>
      </w:r>
      <w:r w:rsidRPr="00DC7DD3">
        <w:rPr>
          <w:rFonts w:ascii="Sylfaen" w:hAnsi="Sylfaen"/>
          <w:sz w:val="20"/>
          <w:szCs w:val="20"/>
          <w:lang w:val="ka-GE"/>
        </w:rPr>
        <w:t>რონი</w:t>
      </w:r>
      <w:proofErr w:type="spellEnd"/>
      <w:r w:rsidR="00CD0DAE">
        <w:rPr>
          <w:rFonts w:ascii="Sylfaen" w:hAnsi="Sylfaen"/>
          <w:sz w:val="20"/>
          <w:szCs w:val="20"/>
          <w:lang w:val="ka-GE"/>
        </w:rPr>
        <w:t>?</w:t>
      </w:r>
    </w:p>
    <w:p w14:paraId="024FC46E" w14:textId="540F924A" w:rsidR="005C7F65" w:rsidRPr="00DC7DD3" w:rsidRDefault="005C7F6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4. </w:t>
      </w:r>
      <w:r w:rsidR="00CD0DAE" w:rsidRPr="00CD0DAE">
        <w:rPr>
          <w:rFonts w:ascii="Sylfaen" w:hAnsi="Sylfaen"/>
          <w:sz w:val="20"/>
          <w:szCs w:val="20"/>
          <w:lang w:val="ka-GE"/>
        </w:rPr>
        <w:t>რა არის შესაძლო გვერდითი მოვლენები?</w:t>
      </w:r>
    </w:p>
    <w:p w14:paraId="46917612" w14:textId="7D9075DA" w:rsidR="005C7F65" w:rsidRPr="00DC7DD3" w:rsidRDefault="005C7F6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5. </w:t>
      </w:r>
      <w:proofErr w:type="spellStart"/>
      <w:r w:rsidRPr="00DC7DD3">
        <w:rPr>
          <w:rFonts w:ascii="Sylfaen" w:hAnsi="Sylfaen"/>
          <w:sz w:val="20"/>
          <w:szCs w:val="20"/>
          <w:lang w:val="ka-GE"/>
        </w:rPr>
        <w:t>ონპ</w:t>
      </w:r>
      <w:r w:rsidR="004C3929">
        <w:rPr>
          <w:rFonts w:ascii="Sylfaen" w:hAnsi="Sylfaen"/>
          <w:sz w:val="20"/>
          <w:szCs w:val="20"/>
          <w:lang w:val="ka-GE"/>
        </w:rPr>
        <w:t>ი</w:t>
      </w:r>
      <w:r w:rsidRPr="00DC7DD3">
        <w:rPr>
          <w:rFonts w:ascii="Sylfaen" w:hAnsi="Sylfaen"/>
          <w:sz w:val="20"/>
          <w:szCs w:val="20"/>
          <w:lang w:val="ka-GE"/>
        </w:rPr>
        <w:t>რონის</w:t>
      </w:r>
      <w:proofErr w:type="spellEnd"/>
      <w:r w:rsidRPr="00DC7DD3">
        <w:rPr>
          <w:rFonts w:ascii="Sylfaen" w:hAnsi="Sylfaen"/>
          <w:sz w:val="20"/>
          <w:szCs w:val="20"/>
          <w:lang w:val="ka-GE"/>
        </w:rPr>
        <w:t xml:space="preserve"> შენახვის პირობები</w:t>
      </w:r>
    </w:p>
    <w:p w14:paraId="2FA7CE1D" w14:textId="77777777" w:rsidR="005C7F65" w:rsidRPr="00DC7DD3" w:rsidRDefault="005C7F65" w:rsidP="00190618">
      <w:pPr>
        <w:spacing w:after="0" w:line="240" w:lineRule="auto"/>
        <w:jc w:val="both"/>
        <w:rPr>
          <w:rFonts w:ascii="Sylfaen" w:hAnsi="Sylfaen"/>
          <w:sz w:val="20"/>
          <w:szCs w:val="20"/>
          <w:lang w:val="ka-GE"/>
        </w:rPr>
      </w:pPr>
    </w:p>
    <w:p w14:paraId="7DA2DC49" w14:textId="05DBD364" w:rsidR="005C7F65" w:rsidRPr="00DC7DD3" w:rsidRDefault="005C7F65" w:rsidP="00190618">
      <w:pPr>
        <w:spacing w:after="0" w:line="240" w:lineRule="auto"/>
        <w:jc w:val="both"/>
        <w:rPr>
          <w:rFonts w:ascii="Sylfaen" w:hAnsi="Sylfaen"/>
          <w:b/>
          <w:bCs/>
          <w:sz w:val="20"/>
          <w:szCs w:val="20"/>
          <w:lang w:val="ka-GE"/>
        </w:rPr>
      </w:pPr>
      <w:r w:rsidRPr="00DC7DD3">
        <w:rPr>
          <w:rFonts w:ascii="Sylfaen" w:hAnsi="Sylfaen"/>
          <w:b/>
          <w:bCs/>
          <w:sz w:val="20"/>
          <w:szCs w:val="20"/>
          <w:lang w:val="ka-GE"/>
        </w:rPr>
        <w:t xml:space="preserve">1. რას წარმოადგენს </w:t>
      </w:r>
      <w:proofErr w:type="spellStart"/>
      <w:r w:rsidRPr="00DC7DD3">
        <w:rPr>
          <w:rFonts w:ascii="Sylfaen" w:hAnsi="Sylfaen"/>
          <w:b/>
          <w:bCs/>
          <w:sz w:val="20"/>
          <w:szCs w:val="20"/>
          <w:lang w:val="ka-GE"/>
        </w:rPr>
        <w:t>ონპ</w:t>
      </w:r>
      <w:r w:rsidR="004C3929">
        <w:rPr>
          <w:rFonts w:ascii="Sylfaen" w:hAnsi="Sylfaen"/>
          <w:b/>
          <w:bCs/>
          <w:sz w:val="20"/>
          <w:szCs w:val="20"/>
          <w:lang w:val="ka-GE"/>
        </w:rPr>
        <w:t>ი</w:t>
      </w:r>
      <w:r w:rsidRPr="00DC7DD3">
        <w:rPr>
          <w:rFonts w:ascii="Sylfaen" w:hAnsi="Sylfaen"/>
          <w:b/>
          <w:bCs/>
          <w:sz w:val="20"/>
          <w:szCs w:val="20"/>
          <w:lang w:val="ka-GE"/>
        </w:rPr>
        <w:t>რონი</w:t>
      </w:r>
      <w:proofErr w:type="spellEnd"/>
      <w:r w:rsidRPr="00DC7DD3">
        <w:rPr>
          <w:rFonts w:ascii="Sylfaen" w:hAnsi="Sylfaen"/>
          <w:b/>
          <w:bCs/>
          <w:sz w:val="20"/>
          <w:szCs w:val="20"/>
          <w:lang w:val="ka-GE"/>
        </w:rPr>
        <w:t xml:space="preserve"> და რისთვის გამოიყენება?</w:t>
      </w:r>
    </w:p>
    <w:p w14:paraId="423A8998" w14:textId="5498B607" w:rsidR="00AB59F5" w:rsidRPr="00DC7DD3" w:rsidRDefault="00004860" w:rsidP="00190618">
      <w:pPr>
        <w:spacing w:after="0" w:line="240" w:lineRule="auto"/>
        <w:jc w:val="both"/>
        <w:rPr>
          <w:rFonts w:ascii="Sylfaen" w:hAnsi="Sylfaen"/>
          <w:sz w:val="20"/>
          <w:szCs w:val="20"/>
          <w:lang w:val="ka-GE"/>
        </w:rPr>
      </w:pPr>
      <w:proofErr w:type="spellStart"/>
      <w:r w:rsidRPr="00DC7DD3">
        <w:rPr>
          <w:rFonts w:ascii="Sylfaen" w:hAnsi="Sylfaen"/>
          <w:sz w:val="20"/>
          <w:szCs w:val="20"/>
          <w:lang w:val="ka-GE"/>
        </w:rPr>
        <w:t>ონპირონი</w:t>
      </w:r>
      <w:proofErr w:type="spellEnd"/>
      <w:r w:rsidRPr="00DC7DD3">
        <w:rPr>
          <w:rFonts w:ascii="Sylfaen" w:hAnsi="Sylfaen"/>
          <w:sz w:val="20"/>
          <w:szCs w:val="20"/>
          <w:lang w:val="ka-GE"/>
        </w:rPr>
        <w:t xml:space="preserve"> შეიცავს აქტიურ ინგრედიენტს მეტამიზოლ ნატრიუმს. თითოეული ამპულა შეიცავს 1000 მგ მეტამიზოლ ნატრიუმს. თითოეული ამპულა შეიცავს 2 მლ ხსნარს, ხოლო 1 მლ ხსნარი შეიცავს 500 მგ აქტიურ ინგრედიენტს. </w:t>
      </w:r>
      <w:r w:rsidR="00E558B0" w:rsidRPr="00DC7DD3">
        <w:rPr>
          <w:rFonts w:ascii="Sylfaen" w:hAnsi="Sylfaen"/>
          <w:sz w:val="20"/>
          <w:szCs w:val="20"/>
          <w:lang w:val="ka-GE"/>
        </w:rPr>
        <w:t xml:space="preserve">მედიკამენტი </w:t>
      </w:r>
      <w:r w:rsidRPr="00DC7DD3">
        <w:rPr>
          <w:rFonts w:ascii="Sylfaen" w:hAnsi="Sylfaen"/>
          <w:sz w:val="20"/>
          <w:szCs w:val="20"/>
          <w:lang w:val="ka-GE"/>
        </w:rPr>
        <w:t>ხელმისაწვდომია</w:t>
      </w:r>
      <w:r w:rsidR="003B22BC" w:rsidRPr="00DC7DD3">
        <w:rPr>
          <w:rFonts w:ascii="Sylfaen" w:hAnsi="Sylfaen"/>
          <w:sz w:val="20"/>
          <w:szCs w:val="20"/>
          <w:lang w:val="ka-GE"/>
        </w:rPr>
        <w:t xml:space="preserve"> შეფუთვაში, რომელიც შეიცავს</w:t>
      </w:r>
      <w:r w:rsidRPr="00DC7DD3">
        <w:rPr>
          <w:rFonts w:ascii="Sylfaen" w:hAnsi="Sylfaen"/>
          <w:sz w:val="20"/>
          <w:szCs w:val="20"/>
          <w:lang w:val="ka-GE"/>
        </w:rPr>
        <w:t xml:space="preserve"> 10 და 50 ამპულ</w:t>
      </w:r>
      <w:r w:rsidR="003B22BC" w:rsidRPr="00DC7DD3">
        <w:rPr>
          <w:rFonts w:ascii="Sylfaen" w:hAnsi="Sylfaen"/>
          <w:sz w:val="20"/>
          <w:szCs w:val="20"/>
          <w:lang w:val="ka-GE"/>
        </w:rPr>
        <w:t>ას.</w:t>
      </w:r>
    </w:p>
    <w:p w14:paraId="597909E5" w14:textId="59C64C28" w:rsidR="003B22BC" w:rsidRPr="00DC7DD3" w:rsidRDefault="00F84BEB" w:rsidP="00190618">
      <w:pPr>
        <w:spacing w:after="0" w:line="240" w:lineRule="auto"/>
        <w:jc w:val="both"/>
        <w:rPr>
          <w:rFonts w:ascii="Sylfaen" w:hAnsi="Sylfaen"/>
          <w:sz w:val="20"/>
          <w:szCs w:val="20"/>
          <w:lang w:val="en-US"/>
        </w:rPr>
      </w:pPr>
      <w:proofErr w:type="spellStart"/>
      <w:r w:rsidRPr="00DC7DD3">
        <w:rPr>
          <w:rFonts w:ascii="Sylfaen" w:hAnsi="Sylfaen"/>
          <w:sz w:val="20"/>
          <w:szCs w:val="20"/>
          <w:lang w:val="en-US"/>
        </w:rPr>
        <w:t>ონ</w:t>
      </w:r>
      <w:proofErr w:type="spellEnd"/>
      <w:r w:rsidR="004C3929">
        <w:rPr>
          <w:rFonts w:ascii="Sylfaen" w:hAnsi="Sylfaen"/>
          <w:sz w:val="20"/>
          <w:szCs w:val="20"/>
          <w:lang w:val="ka-GE"/>
        </w:rPr>
        <w:t>ი</w:t>
      </w:r>
      <w:proofErr w:type="spellStart"/>
      <w:r w:rsidRPr="00DC7DD3">
        <w:rPr>
          <w:rFonts w:ascii="Sylfaen" w:hAnsi="Sylfaen"/>
          <w:sz w:val="20"/>
          <w:szCs w:val="20"/>
          <w:lang w:val="en-US"/>
        </w:rPr>
        <w:t>პირონი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არის</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მედიკამენტი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რომელსაც</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აქვს</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ტკივილგამაყუჩებელი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სიცხის</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დამწევი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და</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სპაზმოლიზური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კუნთების</w:t>
      </w:r>
      <w:proofErr w:type="spellEnd"/>
      <w:r w:rsidRPr="00DC7DD3">
        <w:rPr>
          <w:rFonts w:ascii="Sylfaen" w:hAnsi="Sylfaen"/>
          <w:sz w:val="20"/>
          <w:szCs w:val="20"/>
          <w:lang w:val="en-US"/>
        </w:rPr>
        <w:t xml:space="preserve"> </w:t>
      </w:r>
      <w:proofErr w:type="spellStart"/>
      <w:r w:rsidR="00F42331" w:rsidRPr="00DC7DD3">
        <w:rPr>
          <w:rFonts w:ascii="Sylfaen" w:hAnsi="Sylfaen"/>
          <w:sz w:val="20"/>
          <w:szCs w:val="20"/>
          <w:lang w:val="en-US"/>
        </w:rPr>
        <w:t>მომადუნებელი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ეფექტი</w:t>
      </w:r>
      <w:proofErr w:type="spellEnd"/>
      <w:r w:rsidRPr="00DC7DD3">
        <w:rPr>
          <w:rFonts w:ascii="Sylfaen" w:hAnsi="Sylfaen"/>
          <w:sz w:val="20"/>
          <w:szCs w:val="20"/>
          <w:lang w:val="en-US"/>
        </w:rPr>
        <w:t>.</w:t>
      </w:r>
    </w:p>
    <w:p w14:paraId="30B8F711" w14:textId="53DCB1AA" w:rsidR="00E558B0" w:rsidRPr="00DC7DD3" w:rsidRDefault="00B31974" w:rsidP="00190618">
      <w:pPr>
        <w:spacing w:after="0" w:line="240" w:lineRule="auto"/>
        <w:jc w:val="both"/>
        <w:rPr>
          <w:rFonts w:ascii="Sylfaen" w:hAnsi="Sylfaen"/>
          <w:sz w:val="20"/>
          <w:szCs w:val="20"/>
          <w:lang w:val="en-US"/>
        </w:rPr>
      </w:pPr>
      <w:proofErr w:type="spellStart"/>
      <w:r w:rsidRPr="00DC7DD3">
        <w:rPr>
          <w:rFonts w:ascii="Sylfaen" w:hAnsi="Sylfaen"/>
          <w:sz w:val="20"/>
          <w:szCs w:val="20"/>
          <w:lang w:val="en-US"/>
        </w:rPr>
        <w:t>ექიმი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სავარაუდოდ</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დაგინიშნავთ</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ონპირონის</w:t>
      </w:r>
      <w:proofErr w:type="spellEnd"/>
      <w:r w:rsidR="00B817B6" w:rsidRPr="00DC7DD3">
        <w:rPr>
          <w:rFonts w:ascii="Sylfaen" w:hAnsi="Sylfaen"/>
          <w:sz w:val="20"/>
          <w:szCs w:val="20"/>
          <w:lang w:val="en-US"/>
        </w:rPr>
        <w:t xml:space="preserve"> </w:t>
      </w:r>
      <w:proofErr w:type="spellStart"/>
      <w:r w:rsidRPr="00DC7DD3">
        <w:rPr>
          <w:rFonts w:ascii="Sylfaen" w:hAnsi="Sylfaen"/>
          <w:sz w:val="20"/>
          <w:szCs w:val="20"/>
          <w:lang w:val="en-US"/>
        </w:rPr>
        <w:t>ამ</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ფორმა</w:t>
      </w:r>
      <w:r w:rsidRPr="00DC7DD3">
        <w:rPr>
          <w:rFonts w:ascii="Sylfaen" w:hAnsi="Sylfaen"/>
          <w:sz w:val="20"/>
          <w:szCs w:val="20"/>
          <w:lang w:val="en-US"/>
        </w:rPr>
        <w:t>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ინტრავენურად</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ან</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კუნთში</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ძლიერი</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ან</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მუდმივი</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ტკივილის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ან</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ცხელების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დროს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ამ</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სიმპტომების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სწრაფად</w:t>
      </w:r>
      <w:proofErr w:type="spellEnd"/>
      <w:r w:rsidR="00B817B6" w:rsidRPr="00DC7DD3">
        <w:rPr>
          <w:rFonts w:ascii="Sylfaen" w:hAnsi="Sylfaen"/>
          <w:sz w:val="20"/>
          <w:szCs w:val="20"/>
          <w:lang w:val="en-US"/>
        </w:rPr>
        <w:t xml:space="preserve"> </w:t>
      </w:r>
      <w:proofErr w:type="spellStart"/>
      <w:r w:rsidR="008B4DC5" w:rsidRPr="00DC7DD3">
        <w:rPr>
          <w:rFonts w:ascii="Sylfaen" w:hAnsi="Sylfaen"/>
          <w:sz w:val="20"/>
          <w:szCs w:val="20"/>
          <w:lang w:val="en-US"/>
        </w:rPr>
        <w:t>შემსუბუქების</w:t>
      </w:r>
      <w:proofErr w:type="spellEnd"/>
      <w:r w:rsidR="008B4DC5" w:rsidRPr="00DC7DD3">
        <w:rPr>
          <w:rFonts w:ascii="Sylfaen" w:hAnsi="Sylfaen"/>
          <w:sz w:val="20"/>
          <w:szCs w:val="20"/>
          <w:lang w:val="en-US"/>
        </w:rPr>
        <w:t xml:space="preserve"> </w:t>
      </w:r>
      <w:proofErr w:type="spellStart"/>
      <w:r w:rsidR="008B4DC5" w:rsidRPr="00DC7DD3">
        <w:rPr>
          <w:rFonts w:ascii="Sylfaen" w:hAnsi="Sylfaen"/>
          <w:sz w:val="20"/>
          <w:szCs w:val="20"/>
          <w:lang w:val="en-US"/>
        </w:rPr>
        <w:t>მიზნით</w:t>
      </w:r>
      <w:proofErr w:type="spellEnd"/>
      <w:r w:rsidR="008B4DC5" w:rsidRPr="00DC7DD3">
        <w:rPr>
          <w:rFonts w:ascii="Sylfaen" w:hAnsi="Sylfaen"/>
          <w:sz w:val="20"/>
          <w:szCs w:val="20"/>
          <w:lang w:val="en-US"/>
        </w:rPr>
        <w:t xml:space="preserve">. </w:t>
      </w:r>
    </w:p>
    <w:p w14:paraId="5878DEE5" w14:textId="77777777" w:rsidR="00F15D0E" w:rsidRPr="00DC7DD3" w:rsidRDefault="00F15D0E" w:rsidP="00190618">
      <w:pPr>
        <w:spacing w:after="0" w:line="240" w:lineRule="auto"/>
        <w:jc w:val="both"/>
        <w:rPr>
          <w:rFonts w:ascii="Sylfaen" w:hAnsi="Sylfaen"/>
          <w:sz w:val="20"/>
          <w:szCs w:val="20"/>
          <w:lang w:val="en-US"/>
        </w:rPr>
      </w:pPr>
    </w:p>
    <w:p w14:paraId="2D163599" w14:textId="2A061E50" w:rsidR="00AD6C07" w:rsidRPr="00DC7DD3" w:rsidRDefault="00AD6C07" w:rsidP="00190618">
      <w:pPr>
        <w:spacing w:after="0" w:line="240" w:lineRule="auto"/>
        <w:jc w:val="both"/>
        <w:rPr>
          <w:rFonts w:ascii="Sylfaen" w:hAnsi="Sylfaen"/>
          <w:b/>
          <w:bCs/>
          <w:sz w:val="20"/>
          <w:szCs w:val="20"/>
          <w:lang w:val="en-US"/>
        </w:rPr>
      </w:pPr>
      <w:r w:rsidRPr="00DC7DD3">
        <w:rPr>
          <w:rFonts w:ascii="Sylfaen" w:hAnsi="Sylfaen"/>
          <w:b/>
          <w:bCs/>
          <w:sz w:val="20"/>
          <w:szCs w:val="20"/>
          <w:lang w:val="en-US"/>
        </w:rPr>
        <w:t xml:space="preserve">2. </w:t>
      </w:r>
      <w:proofErr w:type="spellStart"/>
      <w:r w:rsidRPr="00DC7DD3">
        <w:rPr>
          <w:rFonts w:ascii="Sylfaen" w:hAnsi="Sylfaen"/>
          <w:b/>
          <w:bCs/>
          <w:sz w:val="20"/>
          <w:szCs w:val="20"/>
          <w:lang w:val="en-US"/>
        </w:rPr>
        <w:t>ინფორმაცია</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ონპ</w:t>
      </w:r>
      <w:proofErr w:type="spellEnd"/>
      <w:r w:rsidR="004C3929">
        <w:rPr>
          <w:rFonts w:ascii="Sylfaen" w:hAnsi="Sylfaen"/>
          <w:b/>
          <w:bCs/>
          <w:sz w:val="20"/>
          <w:szCs w:val="20"/>
          <w:lang w:val="ka-GE"/>
        </w:rPr>
        <w:t>ი</w:t>
      </w:r>
      <w:proofErr w:type="spellStart"/>
      <w:r w:rsidRPr="00DC7DD3">
        <w:rPr>
          <w:rFonts w:ascii="Sylfaen" w:hAnsi="Sylfaen"/>
          <w:b/>
          <w:bCs/>
          <w:sz w:val="20"/>
          <w:szCs w:val="20"/>
          <w:lang w:val="en-US"/>
        </w:rPr>
        <w:t>რონის</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გამოყენებამდე</w:t>
      </w:r>
      <w:proofErr w:type="spellEnd"/>
    </w:p>
    <w:p w14:paraId="14A1C8B6" w14:textId="47C5AF1D" w:rsidR="00AD6C07" w:rsidRPr="00DC7DD3" w:rsidRDefault="00AD6C07" w:rsidP="00190618">
      <w:pPr>
        <w:spacing w:after="0" w:line="240" w:lineRule="auto"/>
        <w:jc w:val="both"/>
        <w:rPr>
          <w:rFonts w:ascii="Sylfaen" w:hAnsi="Sylfaen"/>
          <w:b/>
          <w:bCs/>
          <w:sz w:val="20"/>
          <w:szCs w:val="20"/>
          <w:lang w:val="en-US"/>
        </w:rPr>
      </w:pPr>
      <w:proofErr w:type="spellStart"/>
      <w:r w:rsidRPr="00DC7DD3">
        <w:rPr>
          <w:rFonts w:ascii="Sylfaen" w:hAnsi="Sylfaen"/>
          <w:b/>
          <w:bCs/>
          <w:sz w:val="20"/>
          <w:szCs w:val="20"/>
          <w:lang w:val="en-US"/>
        </w:rPr>
        <w:t>არ</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შეიძლება</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ონპ</w:t>
      </w:r>
      <w:proofErr w:type="spellEnd"/>
      <w:r w:rsidR="004C3929">
        <w:rPr>
          <w:rFonts w:ascii="Sylfaen" w:hAnsi="Sylfaen"/>
          <w:b/>
          <w:bCs/>
          <w:sz w:val="20"/>
          <w:szCs w:val="20"/>
          <w:lang w:val="ka-GE"/>
        </w:rPr>
        <w:t>ი</w:t>
      </w:r>
      <w:proofErr w:type="spellStart"/>
      <w:r w:rsidRPr="00DC7DD3">
        <w:rPr>
          <w:rFonts w:ascii="Sylfaen" w:hAnsi="Sylfaen"/>
          <w:b/>
          <w:bCs/>
          <w:sz w:val="20"/>
          <w:szCs w:val="20"/>
          <w:lang w:val="en-US"/>
        </w:rPr>
        <w:t>რონის</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გამოყენება</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შემდეგ</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სიტუაციებში</w:t>
      </w:r>
      <w:proofErr w:type="spellEnd"/>
      <w:r w:rsidRPr="00DC7DD3">
        <w:rPr>
          <w:rFonts w:ascii="Sylfaen" w:hAnsi="Sylfaen"/>
          <w:b/>
          <w:bCs/>
          <w:sz w:val="20"/>
          <w:szCs w:val="20"/>
          <w:lang w:val="en-US"/>
        </w:rPr>
        <w:t>:</w:t>
      </w:r>
    </w:p>
    <w:p w14:paraId="5E2344FD" w14:textId="3C1F55E0" w:rsidR="00AD6C07" w:rsidRPr="00DC7DD3" w:rsidRDefault="00616FDC"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არ მიიღოთ ეს </w:t>
      </w:r>
      <w:r w:rsidR="008F5FD2" w:rsidRPr="00DC7DD3">
        <w:rPr>
          <w:rFonts w:ascii="Sylfaen" w:hAnsi="Sylfaen"/>
          <w:sz w:val="20"/>
          <w:szCs w:val="20"/>
          <w:lang w:val="ka-GE"/>
        </w:rPr>
        <w:t>მედიკამენტი</w:t>
      </w:r>
      <w:r w:rsidRPr="00DC7DD3">
        <w:rPr>
          <w:rFonts w:ascii="Sylfaen" w:hAnsi="Sylfaen"/>
          <w:sz w:val="20"/>
          <w:szCs w:val="20"/>
          <w:lang w:val="ka-GE"/>
        </w:rPr>
        <w:t xml:space="preserve">, თუ გაქვთ ალერგია (ჰიპერმგრძნობელობა) </w:t>
      </w:r>
      <w:r w:rsidR="00946F1C" w:rsidRPr="00DC7DD3">
        <w:rPr>
          <w:rFonts w:ascii="Sylfaen" w:hAnsi="Sylfaen"/>
          <w:sz w:val="20"/>
          <w:szCs w:val="20"/>
          <w:lang w:val="ka-GE"/>
        </w:rPr>
        <w:t xml:space="preserve">მასში შემავალი აქტიური ნივთიერების, </w:t>
      </w:r>
      <w:r w:rsidRPr="00DC7DD3">
        <w:rPr>
          <w:rFonts w:ascii="Sylfaen" w:hAnsi="Sylfaen"/>
          <w:sz w:val="20"/>
          <w:szCs w:val="20"/>
          <w:lang w:val="ka-GE"/>
        </w:rPr>
        <w:t>მეტამიზოლ</w:t>
      </w:r>
      <w:r w:rsidR="004716DF" w:rsidRPr="00DC7DD3">
        <w:rPr>
          <w:rFonts w:ascii="Sylfaen" w:hAnsi="Sylfaen"/>
          <w:sz w:val="20"/>
          <w:szCs w:val="20"/>
          <w:lang w:val="ka-GE"/>
        </w:rPr>
        <w:t>ის</w:t>
      </w:r>
      <w:r w:rsidRPr="00DC7DD3">
        <w:rPr>
          <w:rFonts w:ascii="Sylfaen" w:hAnsi="Sylfaen"/>
          <w:sz w:val="20"/>
          <w:szCs w:val="20"/>
          <w:lang w:val="ka-GE"/>
        </w:rPr>
        <w:t xml:space="preserve"> ნატრიუმის</w:t>
      </w:r>
      <w:r w:rsidR="00381388" w:rsidRPr="00DC7DD3">
        <w:rPr>
          <w:rFonts w:ascii="Sylfaen" w:hAnsi="Sylfaen"/>
          <w:sz w:val="20"/>
          <w:szCs w:val="20"/>
          <w:lang w:val="ka-GE"/>
        </w:rPr>
        <w:t xml:space="preserve">, </w:t>
      </w:r>
      <w:r w:rsidRPr="00DC7DD3">
        <w:rPr>
          <w:rFonts w:ascii="Sylfaen" w:hAnsi="Sylfaen"/>
          <w:sz w:val="20"/>
          <w:szCs w:val="20"/>
          <w:lang w:val="ka-GE"/>
        </w:rPr>
        <w:t>ან სხვა რომელიმე</w:t>
      </w:r>
      <w:r w:rsidR="00EF2362" w:rsidRPr="00DC7DD3">
        <w:rPr>
          <w:rFonts w:ascii="Sylfaen" w:hAnsi="Sylfaen"/>
          <w:sz w:val="20"/>
          <w:szCs w:val="20"/>
          <w:lang w:val="ka-GE"/>
        </w:rPr>
        <w:t xml:space="preserve"> დამხმარე</w:t>
      </w:r>
      <w:r w:rsidRPr="00DC7DD3">
        <w:rPr>
          <w:rFonts w:ascii="Sylfaen" w:hAnsi="Sylfaen"/>
          <w:sz w:val="20"/>
          <w:szCs w:val="20"/>
          <w:lang w:val="ka-GE"/>
        </w:rPr>
        <w:t xml:space="preserve"> ინგრედიენტის მიმართ, ან პირაზოლონის (მაგ., ფენაზონი, პროპიფენაზონი) ან პირაზოლიდინის (მაგ., ფენილბუტაზონი, ოქსიფენბუტაზონი) ჯგუფების </w:t>
      </w:r>
      <w:r w:rsidR="00145B1E" w:rsidRPr="00DC7DD3">
        <w:rPr>
          <w:rFonts w:ascii="Sylfaen" w:hAnsi="Sylfaen"/>
          <w:sz w:val="20"/>
          <w:szCs w:val="20"/>
          <w:lang w:val="ka-GE"/>
        </w:rPr>
        <w:t xml:space="preserve">პრეპარატების </w:t>
      </w:r>
      <w:r w:rsidRPr="00DC7DD3">
        <w:rPr>
          <w:rFonts w:ascii="Sylfaen" w:hAnsi="Sylfaen"/>
          <w:sz w:val="20"/>
          <w:szCs w:val="20"/>
          <w:lang w:val="ka-GE"/>
        </w:rPr>
        <w:t>მიმართ, რომლებსაც აქვთ მსგავსი თვისებები, ან თუ ადრე გქონიათ რეაქცია ამ ნივთიერებებიდან რომელიმეზე, რომელიც ხასიათდება სისხლში გრანულოციტების რაოდენობის ანომალიურად დაბალი შემცირებით.</w:t>
      </w:r>
      <w:r w:rsidR="00793A38" w:rsidRPr="00DC7DD3">
        <w:rPr>
          <w:rFonts w:ascii="Sylfaen" w:hAnsi="Sylfaen"/>
          <w:sz w:val="20"/>
          <w:szCs w:val="20"/>
          <w:lang w:val="ka-GE"/>
        </w:rPr>
        <w:t xml:space="preserve"> </w:t>
      </w:r>
    </w:p>
    <w:p w14:paraId="0DA77CB3" w14:textId="48CF6C00" w:rsidR="00086595" w:rsidRPr="00DC7DD3" w:rsidRDefault="00086595" w:rsidP="00190618">
      <w:pPr>
        <w:spacing w:after="0" w:line="240" w:lineRule="auto"/>
        <w:jc w:val="both"/>
        <w:rPr>
          <w:rFonts w:ascii="Sylfaen" w:hAnsi="Sylfaen"/>
          <w:sz w:val="20"/>
          <w:szCs w:val="20"/>
          <w:lang w:val="ka-GE"/>
        </w:rPr>
      </w:pPr>
      <w:r w:rsidRPr="00DC7DD3">
        <w:rPr>
          <w:rFonts w:ascii="Sylfaen" w:hAnsi="Sylfaen"/>
          <w:sz w:val="20"/>
          <w:szCs w:val="20"/>
          <w:lang w:val="ka-GE"/>
        </w:rPr>
        <w:t>თუ გაქვთ ძვლის ტვინის ფუნქციის დარღვევა (მაგალითად, თუ ჩაგიტარდათ კიბოს მკურნალობა) ან თუ გაქვთ დაავადება სისხლის უჯრედების წარმოქმნაზე პასუხისმგებელი ორგანიზმის სისტემაში</w:t>
      </w:r>
      <w:r w:rsidR="000321CC" w:rsidRPr="00DC7DD3">
        <w:rPr>
          <w:rFonts w:ascii="Sylfaen" w:hAnsi="Sylfaen"/>
          <w:sz w:val="20"/>
          <w:szCs w:val="20"/>
          <w:lang w:val="ka-GE"/>
        </w:rPr>
        <w:t>.</w:t>
      </w:r>
    </w:p>
    <w:p w14:paraId="393B240E" w14:textId="7424A82E" w:rsidR="000321CC" w:rsidRPr="00DC7DD3" w:rsidRDefault="000321CC" w:rsidP="00190618">
      <w:pPr>
        <w:spacing w:after="0" w:line="240" w:lineRule="auto"/>
        <w:jc w:val="both"/>
        <w:rPr>
          <w:rFonts w:ascii="Sylfaen" w:hAnsi="Sylfaen"/>
          <w:sz w:val="20"/>
          <w:szCs w:val="20"/>
        </w:rPr>
      </w:pPr>
      <w:r w:rsidRPr="00DC7DD3">
        <w:rPr>
          <w:rFonts w:ascii="Sylfaen" w:hAnsi="Sylfaen"/>
          <w:sz w:val="20"/>
          <w:szCs w:val="20"/>
          <w:lang w:val="ka-GE"/>
        </w:rPr>
        <w:t>თუ თქვენ განგივითარდათ მწვავე ალერგიული რეაქციები ტკივილგამაყუჩებლებზე, როგორიცაა სალიცილატები, პარაცეტამოლი, დიკლოფენაკი, იბუპროფენი, ინდომეტაცინი, ნაპროქსენი, მათ შორის ქოშინი, ჭინჭრის ციება (კანის ჭარბი ქავილი და სიწითლე), ცხვირის ლორწოვანი გარსის ანთება, კანის ან სასუნთქი გზების შეშუპება.</w:t>
      </w:r>
    </w:p>
    <w:p w14:paraId="02838073" w14:textId="356880BB" w:rsidR="008F6D8F" w:rsidRPr="00DC7DD3" w:rsidRDefault="008F6D8F" w:rsidP="00190618">
      <w:pPr>
        <w:spacing w:after="0" w:line="240" w:lineRule="auto"/>
        <w:jc w:val="both"/>
        <w:rPr>
          <w:rFonts w:ascii="Sylfaen" w:hAnsi="Sylfaen"/>
          <w:sz w:val="20"/>
          <w:szCs w:val="20"/>
        </w:rPr>
      </w:pPr>
      <w:r w:rsidRPr="00DC7DD3">
        <w:rPr>
          <w:rFonts w:ascii="Sylfaen" w:hAnsi="Sylfaen"/>
          <w:sz w:val="20"/>
          <w:szCs w:val="20"/>
        </w:rPr>
        <w:t>თუ თქვენ გაწუხებთ მწვავე წყვეტილი ღვიძლის პორფირია (რომელმაც შეიძლება გამოიწვიოს პორფირიის შეტევები),</w:t>
      </w:r>
    </w:p>
    <w:p w14:paraId="5AF1FA48" w14:textId="433FFF7E" w:rsidR="006B4CFD" w:rsidRPr="00DC7DD3" w:rsidRDefault="006B4CFD" w:rsidP="00190618">
      <w:pPr>
        <w:spacing w:after="0" w:line="240" w:lineRule="auto"/>
        <w:jc w:val="both"/>
        <w:rPr>
          <w:rFonts w:ascii="Sylfaen" w:hAnsi="Sylfaen"/>
          <w:sz w:val="20"/>
          <w:szCs w:val="20"/>
        </w:rPr>
      </w:pPr>
      <w:r w:rsidRPr="00DC7DD3">
        <w:rPr>
          <w:rFonts w:ascii="Sylfaen" w:hAnsi="Sylfaen"/>
          <w:sz w:val="20"/>
          <w:szCs w:val="20"/>
        </w:rPr>
        <w:t>თუ გაქვთ თანდაყოლილი გლუკოზა-6-ფოსფატ დეჰიდროგენაზას დეფიციტი.</w:t>
      </w:r>
    </w:p>
    <w:p w14:paraId="05B8CB78" w14:textId="0586C561" w:rsidR="00EF3814" w:rsidRPr="00DC7DD3" w:rsidRDefault="00EF3814" w:rsidP="00190618">
      <w:pPr>
        <w:spacing w:after="0" w:line="240" w:lineRule="auto"/>
        <w:jc w:val="both"/>
        <w:rPr>
          <w:rFonts w:ascii="Sylfaen" w:hAnsi="Sylfaen"/>
          <w:sz w:val="20"/>
          <w:szCs w:val="20"/>
        </w:rPr>
      </w:pPr>
      <w:r w:rsidRPr="00DC7DD3">
        <w:rPr>
          <w:rFonts w:ascii="Sylfaen" w:hAnsi="Sylfaen"/>
          <w:sz w:val="20"/>
          <w:szCs w:val="20"/>
        </w:rPr>
        <w:t>თუ გყავთ სამ თვეზე ნაკლები ასაკის ან 5 კგ-ზე ნაკლები წონის ბავშვი.</w:t>
      </w:r>
      <w:r w:rsidR="00AA3524" w:rsidRPr="00DC7DD3">
        <w:rPr>
          <w:rFonts w:ascii="Sylfaen" w:hAnsi="Sylfaen"/>
          <w:sz w:val="20"/>
          <w:szCs w:val="20"/>
        </w:rPr>
        <w:t xml:space="preserve"> ონპირონი არ უნდა შეიყვანოთ ინტრავენურად 3-დან 1 თვემდე ასაკის ჩვილებში.</w:t>
      </w:r>
      <w:r w:rsidR="00980E48" w:rsidRPr="00DC7DD3">
        <w:rPr>
          <w:rFonts w:ascii="Sylfaen" w:hAnsi="Sylfaen"/>
          <w:sz w:val="20"/>
          <w:szCs w:val="20"/>
        </w:rPr>
        <w:t xml:space="preserve"> </w:t>
      </w:r>
    </w:p>
    <w:p w14:paraId="5AAB8061" w14:textId="77777777" w:rsidR="00DA040B" w:rsidRPr="00DC7DD3" w:rsidRDefault="00980E48" w:rsidP="00190618">
      <w:pPr>
        <w:spacing w:after="0" w:line="240" w:lineRule="auto"/>
        <w:jc w:val="both"/>
        <w:rPr>
          <w:rFonts w:ascii="Sylfaen" w:hAnsi="Sylfaen"/>
          <w:sz w:val="20"/>
          <w:szCs w:val="20"/>
        </w:rPr>
      </w:pPr>
      <w:r w:rsidRPr="00DC7DD3">
        <w:rPr>
          <w:rFonts w:ascii="Sylfaen" w:hAnsi="Sylfaen"/>
          <w:sz w:val="20"/>
          <w:szCs w:val="20"/>
        </w:rPr>
        <w:t>ჰიპოტენზიის (დაბალი არტერიული წნევის) მქონე პაციენტებში მისი ინტრავენურად ან კუნთში შეყვანა არ შეიძლება.</w:t>
      </w:r>
    </w:p>
    <w:p w14:paraId="5036B727" w14:textId="14A52E63" w:rsidR="00980E48" w:rsidRPr="00DC7DD3" w:rsidRDefault="00DA040B" w:rsidP="00190618">
      <w:pPr>
        <w:spacing w:after="0" w:line="240" w:lineRule="auto"/>
        <w:jc w:val="both"/>
        <w:rPr>
          <w:rFonts w:ascii="Sylfaen" w:hAnsi="Sylfaen"/>
          <w:b/>
          <w:bCs/>
          <w:sz w:val="20"/>
          <w:szCs w:val="20"/>
        </w:rPr>
      </w:pPr>
      <w:r w:rsidRPr="00DC7DD3">
        <w:rPr>
          <w:rFonts w:ascii="Sylfaen" w:hAnsi="Sylfaen"/>
          <w:b/>
          <w:bCs/>
          <w:sz w:val="20"/>
          <w:szCs w:val="20"/>
        </w:rPr>
        <w:t>ონპირონი</w:t>
      </w:r>
      <w:r w:rsidR="007372E5" w:rsidRPr="00DC7DD3">
        <w:rPr>
          <w:rFonts w:ascii="Sylfaen" w:hAnsi="Sylfaen"/>
          <w:b/>
          <w:bCs/>
          <w:sz w:val="20"/>
          <w:szCs w:val="20"/>
        </w:rPr>
        <w:t xml:space="preserve"> გამოიყენება</w:t>
      </w:r>
      <w:r w:rsidRPr="00DC7DD3">
        <w:rPr>
          <w:rFonts w:ascii="Sylfaen" w:hAnsi="Sylfaen"/>
          <w:b/>
          <w:bCs/>
          <w:sz w:val="20"/>
          <w:szCs w:val="20"/>
        </w:rPr>
        <w:t xml:space="preserve"> სიფრთხილით შემდეგ სიტუაციებში:</w:t>
      </w:r>
    </w:p>
    <w:p w14:paraId="475F6D03" w14:textId="3ED4E69F" w:rsidR="00DB7AB4" w:rsidRPr="00DC7DD3" w:rsidRDefault="00DD4E37" w:rsidP="00190618">
      <w:pPr>
        <w:spacing w:after="0" w:line="240" w:lineRule="auto"/>
        <w:jc w:val="both"/>
        <w:rPr>
          <w:rFonts w:ascii="Sylfaen" w:hAnsi="Sylfaen"/>
          <w:sz w:val="20"/>
          <w:szCs w:val="20"/>
        </w:rPr>
      </w:pPr>
      <w:r w:rsidRPr="00DC7DD3">
        <w:rPr>
          <w:rFonts w:ascii="Sylfaen" w:hAnsi="Sylfaen"/>
          <w:sz w:val="20"/>
          <w:szCs w:val="20"/>
        </w:rPr>
        <w:t xml:space="preserve">ონპირონის ინტრავენური ან კუნთშიდა შეყვანა </w:t>
      </w:r>
      <w:r w:rsidR="00504690" w:rsidRPr="00DC7DD3">
        <w:rPr>
          <w:rFonts w:ascii="Sylfaen" w:hAnsi="Sylfaen"/>
          <w:sz w:val="20"/>
          <w:szCs w:val="20"/>
        </w:rPr>
        <w:t xml:space="preserve">ასოცირდება </w:t>
      </w:r>
      <w:r w:rsidRPr="00DC7DD3">
        <w:rPr>
          <w:rFonts w:ascii="Sylfaen" w:hAnsi="Sylfaen"/>
          <w:sz w:val="20"/>
          <w:szCs w:val="20"/>
        </w:rPr>
        <w:t>სერიოზული ალერგიული რეაქციების მაღალ რისკ</w:t>
      </w:r>
      <w:r w:rsidR="00357864" w:rsidRPr="00DC7DD3">
        <w:rPr>
          <w:rFonts w:ascii="Sylfaen" w:hAnsi="Sylfaen"/>
          <w:sz w:val="20"/>
          <w:szCs w:val="20"/>
        </w:rPr>
        <w:t>თან.</w:t>
      </w:r>
      <w:r w:rsidR="00DA71BD" w:rsidRPr="00DC7DD3">
        <w:rPr>
          <w:rFonts w:ascii="Sylfaen" w:hAnsi="Sylfaen"/>
          <w:sz w:val="20"/>
          <w:szCs w:val="20"/>
        </w:rPr>
        <w:t xml:space="preserve"> </w:t>
      </w:r>
    </w:p>
    <w:p w14:paraId="0301F851" w14:textId="43AE2585" w:rsidR="00DA71BD" w:rsidRPr="00DC7DD3" w:rsidRDefault="0053714D" w:rsidP="00190618">
      <w:pPr>
        <w:spacing w:after="0" w:line="240" w:lineRule="auto"/>
        <w:jc w:val="both"/>
        <w:rPr>
          <w:rFonts w:ascii="Sylfaen" w:hAnsi="Sylfaen"/>
          <w:sz w:val="20"/>
          <w:szCs w:val="20"/>
        </w:rPr>
      </w:pPr>
      <w:r w:rsidRPr="00DC7DD3">
        <w:rPr>
          <w:rFonts w:ascii="Sylfaen" w:hAnsi="Sylfaen"/>
          <w:sz w:val="20"/>
          <w:szCs w:val="20"/>
        </w:rPr>
        <w:t xml:space="preserve">თუ მკურნალობის დროს განვითარდა სიცხე, შემცივნება, ყელის ტკივილი ან პირის ღრუს წყლულები, დაუყოვნებლივ შეწყვიტეთ მკურნალობა და მიმართეთ უახლოესი საავადმყოფოს სასწრაფო დახმარების </w:t>
      </w:r>
      <w:r w:rsidRPr="00DC7DD3">
        <w:rPr>
          <w:rFonts w:ascii="Sylfaen" w:hAnsi="Sylfaen"/>
          <w:sz w:val="20"/>
          <w:szCs w:val="20"/>
        </w:rPr>
        <w:lastRenderedPageBreak/>
        <w:t>განყოფილებას. ეს დაავადება (აგრანულოციტოზი), რომელიც ხასიათდება გრანულოციტების, უჯრედების, ჭარბი შემცირებით, რომლებიც მნიშვნელოვან როლს ასრულებენ ორგანიზმის დაცვაში, არის ალერგიული რეაქცია, რომელიც მოიცავს იმუნურ სისტემას და გრძელდება მინიმუმ ერთი კვირა. ეს რეაქციები ძალიან იშვიათია, მაგრამ შეიძლება იყოს მძიმე და სიცოცხლისთვის საშიში და გამოიწვიოს სიკვდილი. ისინი არ არის დოზა</w:t>
      </w:r>
      <w:r w:rsidR="00935F0A" w:rsidRPr="00DC7DD3">
        <w:rPr>
          <w:rFonts w:ascii="Sylfaen" w:hAnsi="Sylfaen"/>
          <w:sz w:val="20"/>
          <w:szCs w:val="20"/>
        </w:rPr>
        <w:t xml:space="preserve">ზე </w:t>
      </w:r>
      <w:r w:rsidRPr="00DC7DD3">
        <w:rPr>
          <w:rFonts w:ascii="Sylfaen" w:hAnsi="Sylfaen"/>
          <w:sz w:val="20"/>
          <w:szCs w:val="20"/>
        </w:rPr>
        <w:t>დამოკიდებული და შეიძლება განვითარდეს მკურნალობის ნებისმიერ დროს.</w:t>
      </w:r>
    </w:p>
    <w:p w14:paraId="78B84418" w14:textId="0C2C3157" w:rsidR="00AE626F" w:rsidRPr="00DC7DD3" w:rsidRDefault="00F93CDF" w:rsidP="00190618">
      <w:pPr>
        <w:spacing w:after="0" w:line="240" w:lineRule="auto"/>
        <w:jc w:val="both"/>
        <w:rPr>
          <w:rFonts w:ascii="Sylfaen" w:hAnsi="Sylfaen"/>
          <w:sz w:val="20"/>
          <w:szCs w:val="20"/>
        </w:rPr>
      </w:pPr>
      <w:r w:rsidRPr="00DC7DD3">
        <w:rPr>
          <w:rFonts w:ascii="Sylfaen" w:hAnsi="Sylfaen"/>
          <w:sz w:val="20"/>
          <w:szCs w:val="20"/>
        </w:rPr>
        <w:t xml:space="preserve">მკურნალობის დროს შეიძლება განვითარდეს ზოგადი სისუსტე, ინფექცია, მუდმივი ცხელება, სისხლჩაქცევები, სისხლდენა და კანის სიფერმკრთალე. ეს სიმპტომები შეიძლება გამოწვეული იყოს სისხლის ყველა უჯრედის რაოდენობის შემცირებით (პანციტოპენია). თუ თქვენ შეამჩნევთ ამ სიმპტომებიდან ერთს ან მეტს, შეწყვიტეთ მკურნალობა და დაუყოვნებლივ მიმართეთ ექიმს. ამ შემთხვევაში, ექიმი </w:t>
      </w:r>
      <w:r w:rsidR="003776BE" w:rsidRPr="00DC7DD3">
        <w:rPr>
          <w:rFonts w:ascii="Sylfaen" w:hAnsi="Sylfaen"/>
          <w:sz w:val="20"/>
          <w:szCs w:val="20"/>
          <w:lang w:val="ka-GE"/>
        </w:rPr>
        <w:t>დაკვირვებას სისხლის ანალიზების საფუძველზე,</w:t>
      </w:r>
      <w:r w:rsidRPr="00DC7DD3">
        <w:rPr>
          <w:rFonts w:ascii="Sylfaen" w:hAnsi="Sylfaen"/>
          <w:sz w:val="20"/>
          <w:szCs w:val="20"/>
        </w:rPr>
        <w:t xml:space="preserve"> სანამ თქვენი სისხლის უჯრედების რაოდენობა ნორმას არ დაუბრუნდება.</w:t>
      </w:r>
      <w:r w:rsidR="00CE7C77" w:rsidRPr="00DC7DD3">
        <w:rPr>
          <w:rFonts w:ascii="Sylfaen" w:hAnsi="Sylfaen"/>
          <w:sz w:val="20"/>
          <w:szCs w:val="20"/>
        </w:rPr>
        <w:t xml:space="preserve"> </w:t>
      </w:r>
    </w:p>
    <w:p w14:paraId="7538B072" w14:textId="0DF33CAE" w:rsidR="00AE626F" w:rsidRPr="00DC7DD3" w:rsidRDefault="00AE626F" w:rsidP="00190618">
      <w:pPr>
        <w:spacing w:after="0" w:line="240" w:lineRule="auto"/>
        <w:jc w:val="both"/>
        <w:rPr>
          <w:rFonts w:ascii="Sylfaen" w:hAnsi="Sylfaen"/>
          <w:sz w:val="20"/>
          <w:szCs w:val="20"/>
        </w:rPr>
      </w:pPr>
      <w:r w:rsidRPr="00DC7DD3">
        <w:rPr>
          <w:rFonts w:ascii="Sylfaen" w:hAnsi="Sylfaen"/>
          <w:sz w:val="20"/>
          <w:szCs w:val="20"/>
        </w:rPr>
        <w:t>პაციენტებს, რომლებსაც აქვთ შემდეგი მდგომარეობები,</w:t>
      </w:r>
      <w:r w:rsidR="00892B64" w:rsidRPr="00DC7DD3">
        <w:rPr>
          <w:rFonts w:ascii="Sylfaen" w:hAnsi="Sylfaen"/>
          <w:sz w:val="20"/>
          <w:szCs w:val="20"/>
        </w:rPr>
        <w:t xml:space="preserve"> არსებობს</w:t>
      </w:r>
      <w:r w:rsidRPr="00DC7DD3">
        <w:rPr>
          <w:rFonts w:ascii="Sylfaen" w:hAnsi="Sylfaen"/>
          <w:sz w:val="20"/>
          <w:szCs w:val="20"/>
        </w:rPr>
        <w:t xml:space="preserve"> განსაკუთრებით</w:t>
      </w:r>
      <w:r w:rsidR="001F0CE5" w:rsidRPr="00DC7DD3">
        <w:rPr>
          <w:rFonts w:ascii="Sylfaen" w:hAnsi="Sylfaen"/>
          <w:sz w:val="20"/>
          <w:szCs w:val="20"/>
        </w:rPr>
        <w:t xml:space="preserve"> </w:t>
      </w:r>
      <w:r w:rsidRPr="00DC7DD3">
        <w:rPr>
          <w:rFonts w:ascii="Sylfaen" w:hAnsi="Sylfaen"/>
          <w:sz w:val="20"/>
          <w:szCs w:val="20"/>
        </w:rPr>
        <w:t>მეტამიზოლზე უეცარი და უკიდურესად მძიმე ალერგიული რეაქციების განვითარების</w:t>
      </w:r>
      <w:r w:rsidR="001F0CE5" w:rsidRPr="00DC7DD3">
        <w:rPr>
          <w:rFonts w:ascii="Sylfaen" w:hAnsi="Sylfaen"/>
          <w:sz w:val="20"/>
          <w:szCs w:val="20"/>
        </w:rPr>
        <w:t xml:space="preserve"> რისკი</w:t>
      </w:r>
      <w:r w:rsidRPr="00DC7DD3">
        <w:rPr>
          <w:rFonts w:ascii="Sylfaen" w:hAnsi="Sylfaen"/>
          <w:sz w:val="20"/>
          <w:szCs w:val="20"/>
        </w:rPr>
        <w:t>. ექიმმა შეიძლება დაგისვათ კითხვები იმის დასადგენად, მიეკუთვნებით თუ არა ამ რისკ-ჯგუფს. თუ ონპირონი გამოიყენება ამ რისკის პირობებში, საჭიროა მკაცრი სამედიცინო მონიტორინგი და ხელმისაწვდომი უნდა იყოს გადაუდებელი მკურნალობისთვის საჭირო რესურსები.</w:t>
      </w:r>
      <w:r w:rsidR="00D52D99" w:rsidRPr="00DC7DD3">
        <w:rPr>
          <w:rFonts w:ascii="Sylfaen" w:hAnsi="Sylfaen"/>
          <w:sz w:val="20"/>
          <w:szCs w:val="20"/>
        </w:rPr>
        <w:t xml:space="preserve"> </w:t>
      </w:r>
    </w:p>
    <w:p w14:paraId="354443F3" w14:textId="77777777"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ბრონქული ასთმით დაავადებული პაციენტები,</w:t>
      </w:r>
    </w:p>
    <w:p w14:paraId="16EF804B" w14:textId="754DA361"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პაციენტები ცხვირისა და სინუსების ღრუებში მრავლობითი პოლიპებით,</w:t>
      </w:r>
    </w:p>
    <w:p w14:paraId="7D198DDE" w14:textId="14D09A30"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ქრონიკული ჭინჭრის ციებით დაავადებული პაციენტები,</w:t>
      </w:r>
    </w:p>
    <w:p w14:paraId="58646892" w14:textId="28405834"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პაციენტები, რომლებსაც არ შეუძლიათ ალკოჰოლის ატანა; ანუ პაციენტები, რომლებიც გარკვეული ალკოჰოლური სასმელების მცირე რაოდენობაზეც კი რეაგირებენ ისეთი სიმპტომებით, როგორიცაა სურდო, თვალების ჭარბი ცრემლდენა და სახის გამოხატული სიწითლე,</w:t>
      </w:r>
    </w:p>
    <w:p w14:paraId="4165910F" w14:textId="0763391C"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 xml:space="preserve">პაციენტები, რომლებსაც აღენიშნებათ საღებავების (მაგ., ტარტრაზინი) ან კონსერვანტების (მაგ., ბენზოატები) </w:t>
      </w:r>
      <w:r w:rsidR="00177A6A" w:rsidRPr="00DC7DD3">
        <w:rPr>
          <w:rFonts w:ascii="Sylfaen" w:hAnsi="Sylfaen"/>
          <w:sz w:val="20"/>
          <w:szCs w:val="20"/>
        </w:rPr>
        <w:t xml:space="preserve">მიმართ </w:t>
      </w:r>
      <w:r w:rsidRPr="00DC7DD3">
        <w:rPr>
          <w:rFonts w:ascii="Sylfaen" w:hAnsi="Sylfaen"/>
          <w:sz w:val="20"/>
          <w:szCs w:val="20"/>
        </w:rPr>
        <w:t>აუტანლობა.</w:t>
      </w:r>
    </w:p>
    <w:p w14:paraId="7505DF16" w14:textId="05C79F80" w:rsidR="00106285" w:rsidRPr="00DC7DD3" w:rsidRDefault="00106285" w:rsidP="00106285">
      <w:pPr>
        <w:spacing w:after="0" w:line="240" w:lineRule="auto"/>
        <w:jc w:val="both"/>
        <w:rPr>
          <w:rFonts w:ascii="Sylfaen" w:hAnsi="Sylfaen"/>
          <w:sz w:val="20"/>
          <w:szCs w:val="20"/>
        </w:rPr>
      </w:pPr>
      <w:r w:rsidRPr="00DC7DD3">
        <w:rPr>
          <w:rFonts w:ascii="Sylfaen" w:hAnsi="Sylfaen"/>
          <w:sz w:val="20"/>
          <w:szCs w:val="20"/>
        </w:rPr>
        <w:t>მკურნალობის დროს შეიძლება განვითარდეს სიცოცხლისთვის საშიში კანის რეაქციები, როგორიცაა სტივენს-ჯონსონის სინდრომი (კანის მძიმე რეაქცია სითხით სავსე ბუშტუკებით ან კანის გავრცელებული სიწითლით და აქერცვლით) და ტოქსიკური ეპიდერმული ნეკროლიზი (კანზე სითხით სავსე ბუშტუკებით გამოწვეული მძიმე მდგომარეობა). თუ კანზე გამონაყარი გაუარესდება და ჩვეულებრივ თან ახლავს სითხით სავსე ბუშტუკები ან პირის ღრუს წყლულები, შეწყვიტეთ მკურნალობა და დაუყოვნებლივ მიმართეთ ექიმს. ეს სიმპტომები, როგორც წესი, მკურნალობის პირველი რამდენიმე კვირის განმავლობაში ვლინდება. თუ ამ სიმპტომებს შენიშნავთ, არ უნდა გამოიყენოთ ონპირონი.</w:t>
      </w:r>
      <w:r w:rsidR="0033337A" w:rsidRPr="00DC7DD3">
        <w:rPr>
          <w:rFonts w:ascii="Sylfaen" w:hAnsi="Sylfaen"/>
          <w:sz w:val="20"/>
          <w:szCs w:val="20"/>
        </w:rPr>
        <w:t xml:space="preserve"> </w:t>
      </w:r>
    </w:p>
    <w:p w14:paraId="3E9921FB" w14:textId="18E60B72" w:rsidR="0033337A" w:rsidRPr="00DC7DD3" w:rsidRDefault="0033337A" w:rsidP="00106285">
      <w:pPr>
        <w:spacing w:after="0" w:line="240" w:lineRule="auto"/>
        <w:jc w:val="both"/>
        <w:rPr>
          <w:rFonts w:ascii="Sylfaen" w:hAnsi="Sylfaen"/>
          <w:sz w:val="20"/>
          <w:szCs w:val="20"/>
        </w:rPr>
      </w:pPr>
      <w:r w:rsidRPr="00DC7DD3">
        <w:rPr>
          <w:rFonts w:ascii="Sylfaen" w:hAnsi="Sylfaen"/>
          <w:sz w:val="20"/>
          <w:szCs w:val="20"/>
        </w:rPr>
        <w:t>მეტამიზოლის გამოყენებამ შეიძლება გამოიწვიოს არტერიული წნევის მკვეთრი ვარდნა (იზოლირებული ჰიპოტენზიური რეაქცია). ამიტომ, რეკომენდებულია ონპირონის გამოყენება უკიდურესი სიფრთხილით და ექიმის მეთვალყურეობის ქვეშ შემდეგ სიტუაციებში:</w:t>
      </w:r>
    </w:p>
    <w:p w14:paraId="55F4A744" w14:textId="4398AD40" w:rsidR="004803A7" w:rsidRPr="00DC7DD3" w:rsidRDefault="004803A7" w:rsidP="004803A7">
      <w:pPr>
        <w:pStyle w:val="ListParagraph"/>
        <w:numPr>
          <w:ilvl w:val="0"/>
          <w:numId w:val="5"/>
        </w:numPr>
        <w:spacing w:after="0" w:line="240" w:lineRule="auto"/>
        <w:jc w:val="both"/>
        <w:rPr>
          <w:rFonts w:ascii="Sylfaen" w:hAnsi="Sylfaen"/>
          <w:sz w:val="20"/>
          <w:szCs w:val="20"/>
        </w:rPr>
      </w:pPr>
      <w:r w:rsidRPr="00DC7DD3">
        <w:rPr>
          <w:rFonts w:ascii="Sylfaen" w:hAnsi="Sylfaen"/>
          <w:sz w:val="20"/>
          <w:szCs w:val="20"/>
        </w:rPr>
        <w:t>პაციენტები, რომლებსაც აღენიშნებათ ანამნეზში არსებული ჰიპოტენზია და ისეთი მდგომარეობები, რომლებმაც შეიძლება დააქვეითონ არტერიული წნევის კონტროლი (პაციენტები, რომლებსაც აღენიშნებათ სითხის ჭარბი დაკარგვა, პაციენტები არასტაბილური სისხლის მიმოქცევით, პაციენტები სისხლის მიმოქცევის უკმარისობით)</w:t>
      </w:r>
    </w:p>
    <w:p w14:paraId="04987449" w14:textId="1D3FEBDA" w:rsidR="00C77717" w:rsidRPr="00DC7DD3" w:rsidRDefault="006A0777" w:rsidP="004803A7">
      <w:pPr>
        <w:pStyle w:val="ListParagraph"/>
        <w:numPr>
          <w:ilvl w:val="0"/>
          <w:numId w:val="5"/>
        </w:numPr>
        <w:spacing w:after="0" w:line="240" w:lineRule="auto"/>
        <w:jc w:val="both"/>
        <w:rPr>
          <w:rFonts w:ascii="Sylfaen" w:hAnsi="Sylfaen"/>
          <w:sz w:val="20"/>
          <w:szCs w:val="20"/>
        </w:rPr>
      </w:pPr>
      <w:r w:rsidRPr="00DC7DD3">
        <w:rPr>
          <w:rFonts w:ascii="Sylfaen" w:hAnsi="Sylfaen"/>
          <w:sz w:val="20"/>
          <w:szCs w:val="20"/>
        </w:rPr>
        <w:t>მაღალი სიცხის მქონე პაციენტები</w:t>
      </w:r>
    </w:p>
    <w:p w14:paraId="26401738" w14:textId="2BACE1BA" w:rsidR="00963430" w:rsidRPr="00DC7DD3" w:rsidRDefault="00963430" w:rsidP="004803A7">
      <w:pPr>
        <w:pStyle w:val="ListParagraph"/>
        <w:numPr>
          <w:ilvl w:val="0"/>
          <w:numId w:val="5"/>
        </w:numPr>
        <w:spacing w:after="0" w:line="240" w:lineRule="auto"/>
        <w:jc w:val="both"/>
        <w:rPr>
          <w:rFonts w:ascii="Sylfaen" w:hAnsi="Sylfaen"/>
          <w:sz w:val="20"/>
          <w:szCs w:val="20"/>
        </w:rPr>
      </w:pPr>
      <w:r w:rsidRPr="00DC7DD3">
        <w:rPr>
          <w:rFonts w:ascii="Sylfaen" w:hAnsi="Sylfaen"/>
          <w:sz w:val="20"/>
          <w:szCs w:val="20"/>
        </w:rPr>
        <w:t>პაციენტები, რომლებსაც აღენიშნებათ მძიმე კორონარული არტერიის დაავადება ან ტვინის მკვებავი სისხლძარღვების შევიწროება (დაბალი არტერიული წნევა რისკს წარმოადგენს).</w:t>
      </w:r>
    </w:p>
    <w:p w14:paraId="189E720E" w14:textId="77777777" w:rsidR="00B414DF" w:rsidRPr="00DC7DD3" w:rsidRDefault="004F6297" w:rsidP="004803A7">
      <w:pPr>
        <w:pStyle w:val="ListParagraph"/>
        <w:numPr>
          <w:ilvl w:val="0"/>
          <w:numId w:val="5"/>
        </w:numPr>
        <w:spacing w:after="0" w:line="240" w:lineRule="auto"/>
        <w:jc w:val="both"/>
        <w:rPr>
          <w:rFonts w:ascii="Sylfaen" w:hAnsi="Sylfaen"/>
          <w:sz w:val="20"/>
          <w:szCs w:val="20"/>
        </w:rPr>
      </w:pPr>
      <w:r w:rsidRPr="00DC7DD3">
        <w:rPr>
          <w:rFonts w:ascii="Sylfaen" w:hAnsi="Sylfaen"/>
          <w:sz w:val="20"/>
          <w:szCs w:val="20"/>
        </w:rPr>
        <w:t xml:space="preserve">პაციენტები თირკმლის ან ღვიძლის დისფუნქციით (მეტამიზოლის ორგანიზმიდან გამოყოფის სიჩქარე შემცირებულია). </w:t>
      </w:r>
    </w:p>
    <w:p w14:paraId="19E8EED6" w14:textId="549699DB" w:rsidR="000F400A" w:rsidRPr="00DC7DD3" w:rsidRDefault="004F6297" w:rsidP="002D0BE9">
      <w:pPr>
        <w:spacing w:after="0" w:line="240" w:lineRule="auto"/>
        <w:jc w:val="both"/>
        <w:rPr>
          <w:rFonts w:ascii="Sylfaen" w:hAnsi="Sylfaen"/>
          <w:sz w:val="20"/>
          <w:szCs w:val="20"/>
        </w:rPr>
      </w:pPr>
      <w:r w:rsidRPr="00DC7DD3">
        <w:rPr>
          <w:rFonts w:ascii="Sylfaen" w:hAnsi="Sylfaen" w:cs="Sylfaen"/>
          <w:sz w:val="20"/>
          <w:szCs w:val="20"/>
        </w:rPr>
        <w:t>თუ</w:t>
      </w:r>
      <w:r w:rsidRPr="00DC7DD3">
        <w:rPr>
          <w:rFonts w:ascii="Sylfaen" w:hAnsi="Sylfaen"/>
          <w:sz w:val="20"/>
          <w:szCs w:val="20"/>
        </w:rPr>
        <w:t xml:space="preserve"> ეს გაფრთხილებები თქვენ გეხებათ, თუნდაც მხოლოდ წარსულში, მიმართეთ ექიმს</w:t>
      </w:r>
      <w:r w:rsidR="00B414DF" w:rsidRPr="00DC7DD3">
        <w:rPr>
          <w:rFonts w:ascii="Sylfaen" w:hAnsi="Sylfaen"/>
          <w:sz w:val="20"/>
          <w:szCs w:val="20"/>
        </w:rPr>
        <w:t>.</w:t>
      </w:r>
    </w:p>
    <w:p w14:paraId="008E782A" w14:textId="181F3647" w:rsidR="002D0BE9" w:rsidRPr="00DC7DD3" w:rsidRDefault="002D0BE9" w:rsidP="002D0BE9">
      <w:pPr>
        <w:spacing w:after="0" w:line="240" w:lineRule="auto"/>
        <w:jc w:val="both"/>
        <w:rPr>
          <w:rFonts w:ascii="Sylfaen" w:hAnsi="Sylfaen"/>
          <w:b/>
          <w:bCs/>
          <w:sz w:val="20"/>
          <w:szCs w:val="20"/>
        </w:rPr>
      </w:pPr>
      <w:r w:rsidRPr="00DC7DD3">
        <w:rPr>
          <w:rFonts w:ascii="Sylfaen" w:hAnsi="Sylfaen"/>
          <w:b/>
          <w:bCs/>
          <w:sz w:val="20"/>
          <w:szCs w:val="20"/>
        </w:rPr>
        <w:t>ონპირონი</w:t>
      </w:r>
      <w:r w:rsidR="00C2474C" w:rsidRPr="00DC7DD3">
        <w:rPr>
          <w:rFonts w:ascii="Sylfaen" w:hAnsi="Sylfaen"/>
          <w:b/>
          <w:bCs/>
          <w:sz w:val="20"/>
          <w:szCs w:val="20"/>
        </w:rPr>
        <w:t xml:space="preserve">ს </w:t>
      </w:r>
      <w:r w:rsidRPr="00DC7DD3">
        <w:rPr>
          <w:rFonts w:ascii="Sylfaen" w:hAnsi="Sylfaen"/>
          <w:b/>
          <w:bCs/>
          <w:sz w:val="20"/>
          <w:szCs w:val="20"/>
        </w:rPr>
        <w:t>გამოყენება საკვებთან და სასმელთან ერთად</w:t>
      </w:r>
    </w:p>
    <w:p w14:paraId="48C0B69C" w14:textId="6228DC41" w:rsidR="00E203E9" w:rsidRPr="00DC7DD3" w:rsidRDefault="002D0BE9" w:rsidP="002D0BE9">
      <w:pPr>
        <w:spacing w:after="0" w:line="240" w:lineRule="auto"/>
        <w:jc w:val="both"/>
        <w:rPr>
          <w:rFonts w:ascii="Sylfaen" w:hAnsi="Sylfaen"/>
          <w:sz w:val="20"/>
          <w:szCs w:val="20"/>
        </w:rPr>
      </w:pPr>
      <w:r w:rsidRPr="00DC7DD3">
        <w:rPr>
          <w:rFonts w:ascii="Sylfaen" w:hAnsi="Sylfaen"/>
          <w:sz w:val="20"/>
          <w:szCs w:val="20"/>
        </w:rPr>
        <w:t xml:space="preserve">ონპირონის ეს ფორმა პერორალურად არ მიიღება. ის </w:t>
      </w:r>
      <w:r w:rsidR="00DC1250" w:rsidRPr="00DC7DD3">
        <w:rPr>
          <w:rFonts w:ascii="Sylfaen" w:hAnsi="Sylfaen"/>
          <w:sz w:val="20"/>
          <w:szCs w:val="20"/>
        </w:rPr>
        <w:t xml:space="preserve">შეიყვანება </w:t>
      </w:r>
      <w:r w:rsidRPr="00DC7DD3">
        <w:rPr>
          <w:rFonts w:ascii="Sylfaen" w:hAnsi="Sylfaen"/>
          <w:sz w:val="20"/>
          <w:szCs w:val="20"/>
        </w:rPr>
        <w:t>ინტრავენურად ან კუნთში ინექცი</w:t>
      </w:r>
      <w:r w:rsidR="002C4732" w:rsidRPr="00DC7DD3">
        <w:rPr>
          <w:rFonts w:ascii="Sylfaen" w:hAnsi="Sylfaen"/>
          <w:sz w:val="20"/>
          <w:szCs w:val="20"/>
        </w:rPr>
        <w:t xml:space="preserve">ის გზით. </w:t>
      </w:r>
    </w:p>
    <w:p w14:paraId="0924D929" w14:textId="01F6348B" w:rsidR="00E203E9" w:rsidRPr="00DC7DD3" w:rsidRDefault="00D90FEB" w:rsidP="002D0BE9">
      <w:pPr>
        <w:spacing w:after="0" w:line="240" w:lineRule="auto"/>
        <w:jc w:val="both"/>
        <w:rPr>
          <w:rFonts w:ascii="Sylfaen" w:hAnsi="Sylfaen"/>
          <w:b/>
          <w:bCs/>
          <w:sz w:val="20"/>
          <w:szCs w:val="20"/>
        </w:rPr>
      </w:pPr>
      <w:r w:rsidRPr="00DC7DD3">
        <w:rPr>
          <w:rFonts w:ascii="Sylfaen" w:hAnsi="Sylfaen"/>
          <w:b/>
          <w:bCs/>
          <w:sz w:val="20"/>
          <w:szCs w:val="20"/>
        </w:rPr>
        <w:t>ორსულობა</w:t>
      </w:r>
    </w:p>
    <w:p w14:paraId="0CC94DDD" w14:textId="2E596B4A" w:rsidR="00D90FEB" w:rsidRPr="00DC7DD3" w:rsidRDefault="00E24BF1" w:rsidP="002D0BE9">
      <w:pPr>
        <w:spacing w:after="0" w:line="240" w:lineRule="auto"/>
        <w:jc w:val="both"/>
        <w:rPr>
          <w:rFonts w:ascii="Sylfaen" w:hAnsi="Sylfaen"/>
          <w:sz w:val="20"/>
          <w:szCs w:val="20"/>
        </w:rPr>
      </w:pPr>
      <w:r w:rsidRPr="00DC7DD3">
        <w:rPr>
          <w:rFonts w:ascii="Sylfaen" w:hAnsi="Sylfaen"/>
          <w:i/>
          <w:iCs/>
          <w:sz w:val="20"/>
          <w:szCs w:val="20"/>
        </w:rPr>
        <w:t>ამ მედიკამენტის გამოყენებამდე მიმართეთ ექიმს ან ფარმაცევტს.</w:t>
      </w:r>
    </w:p>
    <w:p w14:paraId="4849FCC0" w14:textId="467917AA" w:rsidR="00957480" w:rsidRPr="00DC7DD3" w:rsidRDefault="00957480" w:rsidP="002D0BE9">
      <w:pPr>
        <w:spacing w:after="0" w:line="240" w:lineRule="auto"/>
        <w:jc w:val="both"/>
        <w:rPr>
          <w:rFonts w:ascii="Sylfaen" w:hAnsi="Sylfaen"/>
          <w:sz w:val="20"/>
          <w:szCs w:val="20"/>
        </w:rPr>
      </w:pPr>
      <w:r w:rsidRPr="00DC7DD3">
        <w:rPr>
          <w:rFonts w:ascii="Sylfaen" w:hAnsi="Sylfaen"/>
          <w:sz w:val="20"/>
          <w:szCs w:val="20"/>
        </w:rPr>
        <w:t>ონპირონი უნდა გამოიყენოთ ორსულობის პირველ და ბოლო ტრიმესტრში.</w:t>
      </w:r>
      <w:r w:rsidR="003C39B8" w:rsidRPr="00DC7DD3">
        <w:rPr>
          <w:rFonts w:ascii="Sylfaen" w:hAnsi="Sylfaen"/>
          <w:sz w:val="20"/>
          <w:szCs w:val="20"/>
        </w:rPr>
        <w:t xml:space="preserve">  ორსულობის მეორე ტრიმესტრში ონპირონის გამოყენების შესახებ აუცილებლად უნდა მიმართოთ ექიმს და გამოიყენოთ მხოლოდ იმ შემთხვევაში, თუ ექიმი მიზანშეწონილად ჩათვლის.</w:t>
      </w:r>
      <w:r w:rsidR="002C7362" w:rsidRPr="00DC7DD3">
        <w:rPr>
          <w:rFonts w:ascii="Sylfaen" w:hAnsi="Sylfaen"/>
          <w:sz w:val="20"/>
          <w:szCs w:val="20"/>
        </w:rPr>
        <w:t xml:space="preserve"> </w:t>
      </w:r>
    </w:p>
    <w:p w14:paraId="23B6BE60" w14:textId="152CC86E" w:rsidR="00E12BEE" w:rsidRPr="00DC7DD3" w:rsidRDefault="00E12BEE" w:rsidP="002D0BE9">
      <w:pPr>
        <w:spacing w:after="0" w:line="240" w:lineRule="auto"/>
        <w:jc w:val="both"/>
        <w:rPr>
          <w:rFonts w:ascii="Sylfaen" w:hAnsi="Sylfaen"/>
          <w:sz w:val="20"/>
          <w:szCs w:val="20"/>
        </w:rPr>
      </w:pPr>
      <w:r w:rsidRPr="00DC7DD3">
        <w:rPr>
          <w:rFonts w:ascii="Sylfaen" w:hAnsi="Sylfaen"/>
          <w:sz w:val="20"/>
          <w:szCs w:val="20"/>
        </w:rPr>
        <w:t>თუ მკურნალობის დროს გაიგებთ, რომ ორსულად ხართ, დაუყოვნებლივ მიმართეთ ექიმს ან ფარმაცევტს.</w:t>
      </w:r>
    </w:p>
    <w:p w14:paraId="16112EF1" w14:textId="750B0046" w:rsidR="00CB494A" w:rsidRPr="00DC7DD3" w:rsidRDefault="002B4079" w:rsidP="002D0BE9">
      <w:pPr>
        <w:spacing w:after="0" w:line="240" w:lineRule="auto"/>
        <w:jc w:val="both"/>
        <w:rPr>
          <w:rFonts w:ascii="Sylfaen" w:hAnsi="Sylfaen"/>
          <w:b/>
          <w:bCs/>
          <w:sz w:val="20"/>
          <w:szCs w:val="20"/>
          <w:lang w:val="ka-GE"/>
        </w:rPr>
      </w:pPr>
      <w:r w:rsidRPr="00DC7DD3">
        <w:rPr>
          <w:rFonts w:ascii="Sylfaen" w:hAnsi="Sylfaen"/>
          <w:b/>
          <w:bCs/>
          <w:sz w:val="20"/>
          <w:szCs w:val="20"/>
          <w:lang w:val="ka-GE"/>
        </w:rPr>
        <w:t>ძუძუთი კვება</w:t>
      </w:r>
    </w:p>
    <w:p w14:paraId="56520819" w14:textId="77777777" w:rsidR="00770FF4" w:rsidRPr="00DC7DD3" w:rsidRDefault="00CB494A" w:rsidP="002D0BE9">
      <w:pPr>
        <w:spacing w:after="0" w:line="240" w:lineRule="auto"/>
        <w:jc w:val="both"/>
        <w:rPr>
          <w:rFonts w:ascii="Sylfaen" w:hAnsi="Sylfaen"/>
          <w:i/>
          <w:iCs/>
          <w:sz w:val="20"/>
          <w:szCs w:val="20"/>
          <w:lang w:val="ka-GE"/>
        </w:rPr>
      </w:pPr>
      <w:r w:rsidRPr="00DC7DD3">
        <w:rPr>
          <w:rFonts w:ascii="Sylfaen" w:hAnsi="Sylfaen"/>
          <w:i/>
          <w:iCs/>
          <w:sz w:val="20"/>
          <w:szCs w:val="20"/>
          <w:lang w:val="ka-GE"/>
        </w:rPr>
        <w:t xml:space="preserve">ამ მედიკამენტის გამოყენებამდე მიმართეთ ექიმს ან </w:t>
      </w:r>
      <w:r w:rsidR="00770FF4" w:rsidRPr="00DC7DD3">
        <w:rPr>
          <w:rFonts w:ascii="Sylfaen" w:hAnsi="Sylfaen"/>
          <w:i/>
          <w:iCs/>
          <w:sz w:val="20"/>
          <w:szCs w:val="20"/>
          <w:lang w:val="ka-GE"/>
        </w:rPr>
        <w:t xml:space="preserve">ფარმაცევტს. </w:t>
      </w:r>
    </w:p>
    <w:p w14:paraId="6345F2C3" w14:textId="7E935719" w:rsidR="00F624BD" w:rsidRPr="00DC7DD3" w:rsidRDefault="00F624BD" w:rsidP="00F624BD">
      <w:pPr>
        <w:spacing w:after="0" w:line="240" w:lineRule="auto"/>
        <w:jc w:val="both"/>
        <w:rPr>
          <w:rFonts w:ascii="Sylfaen" w:hAnsi="Sylfaen"/>
          <w:sz w:val="20"/>
          <w:szCs w:val="20"/>
          <w:lang w:val="ka-GE"/>
        </w:rPr>
      </w:pPr>
      <w:r w:rsidRPr="00DC7DD3">
        <w:rPr>
          <w:rFonts w:ascii="Sylfaen" w:hAnsi="Sylfaen"/>
          <w:sz w:val="20"/>
          <w:szCs w:val="20"/>
          <w:lang w:val="ka-GE"/>
        </w:rPr>
        <w:t>თუ ძუძუთი კვების დროს გჭირდებათ ონპირონით მკურნალობა, უნდა შეწყვიტოთ ძუძუთი კვება, რათა დაიცვათ ბავშვი მეტამიზოლისგან, რომელიც გადადის დედის რძეში.</w:t>
      </w:r>
    </w:p>
    <w:p w14:paraId="6D2DF59A" w14:textId="39131573" w:rsidR="00DF5CBE" w:rsidRPr="00DC7DD3" w:rsidRDefault="002A0A53" w:rsidP="00F624BD">
      <w:pPr>
        <w:spacing w:after="0" w:line="240" w:lineRule="auto"/>
        <w:jc w:val="both"/>
        <w:rPr>
          <w:rFonts w:ascii="Sylfaen" w:hAnsi="Sylfaen"/>
          <w:sz w:val="20"/>
          <w:szCs w:val="20"/>
          <w:lang w:val="ka-GE"/>
        </w:rPr>
      </w:pPr>
      <w:r w:rsidRPr="00DC7DD3">
        <w:rPr>
          <w:rFonts w:ascii="Sylfaen" w:hAnsi="Sylfaen"/>
          <w:sz w:val="20"/>
          <w:szCs w:val="20"/>
          <w:lang w:val="ka-GE"/>
        </w:rPr>
        <w:t>ონპირონის გამოყენებიდან 48 საათის განმავლობაში არ კვებოთ ბავშვი ძუძუთი.</w:t>
      </w:r>
    </w:p>
    <w:p w14:paraId="205443B7" w14:textId="246A9EEC" w:rsidR="00CA0BDE" w:rsidRPr="00DC7DD3" w:rsidRDefault="00B54AAD" w:rsidP="00F624BD">
      <w:pPr>
        <w:spacing w:after="0" w:line="240" w:lineRule="auto"/>
        <w:jc w:val="both"/>
        <w:rPr>
          <w:rFonts w:ascii="Sylfaen" w:hAnsi="Sylfaen"/>
          <w:b/>
          <w:bCs/>
          <w:sz w:val="20"/>
          <w:szCs w:val="20"/>
          <w:lang w:val="ka-GE"/>
        </w:rPr>
      </w:pPr>
      <w:r w:rsidRPr="00DC7DD3">
        <w:rPr>
          <w:rFonts w:ascii="Sylfaen" w:hAnsi="Sylfaen"/>
          <w:b/>
          <w:bCs/>
          <w:sz w:val="20"/>
          <w:szCs w:val="20"/>
          <w:lang w:val="ka-GE"/>
        </w:rPr>
        <w:t>ზეგავლენა ავტომობილის მართვისა და მექანიზმებთან მუშაობის უნარზე</w:t>
      </w:r>
    </w:p>
    <w:p w14:paraId="50FC86CD" w14:textId="1B9A0925" w:rsidR="00B54AAD" w:rsidRPr="00DC7DD3" w:rsidRDefault="002A4792" w:rsidP="00F624BD">
      <w:pPr>
        <w:spacing w:after="0" w:line="240" w:lineRule="auto"/>
        <w:jc w:val="both"/>
        <w:rPr>
          <w:rFonts w:ascii="Sylfaen" w:hAnsi="Sylfaen"/>
          <w:sz w:val="20"/>
          <w:szCs w:val="20"/>
        </w:rPr>
      </w:pPr>
      <w:r w:rsidRPr="00DC7DD3">
        <w:rPr>
          <w:rFonts w:ascii="Sylfaen" w:hAnsi="Sylfaen"/>
          <w:sz w:val="20"/>
          <w:szCs w:val="20"/>
        </w:rPr>
        <w:t>მეტამიზოლმა მაღალი დოზებით მიღებისას შეიძლება შეაფერხოს კონცენტრაცია და რეაქციის დრო. არ მართოთ ავტომობილი და არ იმუშაოთ მექანიზმებთან, განსაკუთრებით ალკოჰოლის მიღების შემდეგ.</w:t>
      </w:r>
    </w:p>
    <w:p w14:paraId="7CF7502D" w14:textId="2FA9EFB0" w:rsidR="00911665" w:rsidRPr="00DC7DD3" w:rsidRDefault="00911665" w:rsidP="00F624BD">
      <w:pPr>
        <w:spacing w:after="0" w:line="240" w:lineRule="auto"/>
        <w:jc w:val="both"/>
        <w:rPr>
          <w:rFonts w:ascii="Sylfaen" w:hAnsi="Sylfaen"/>
          <w:sz w:val="20"/>
          <w:szCs w:val="20"/>
        </w:rPr>
      </w:pPr>
      <w:r w:rsidRPr="00DC7DD3">
        <w:rPr>
          <w:rFonts w:ascii="Sylfaen" w:hAnsi="Sylfaen"/>
          <w:b/>
          <w:bCs/>
          <w:sz w:val="20"/>
          <w:szCs w:val="20"/>
        </w:rPr>
        <w:t>მნიშვნელოვანი ინფორმაცია ონპირონში შემავალი ზოგიერთი დამხმარე ნივთიერების შესახებ</w:t>
      </w:r>
    </w:p>
    <w:p w14:paraId="78637CBD" w14:textId="1ECAD76D" w:rsidR="004F10C9" w:rsidRPr="00DC7DD3" w:rsidRDefault="004F10C9" w:rsidP="00F624BD">
      <w:pPr>
        <w:spacing w:after="0" w:line="240" w:lineRule="auto"/>
        <w:jc w:val="both"/>
        <w:rPr>
          <w:rFonts w:ascii="Sylfaen" w:hAnsi="Sylfaen"/>
          <w:sz w:val="20"/>
          <w:szCs w:val="20"/>
        </w:rPr>
      </w:pPr>
      <w:r w:rsidRPr="00DC7DD3">
        <w:rPr>
          <w:rFonts w:ascii="Sylfaen" w:hAnsi="Sylfaen"/>
          <w:sz w:val="20"/>
          <w:szCs w:val="20"/>
        </w:rPr>
        <w:lastRenderedPageBreak/>
        <w:t>ის არ შეიცავს რაიმე დამხმარე ნივთიერებებს, რომლებიც საჭიროებენ განსაკუთრებულ სიფრთხილის ზომებს.</w:t>
      </w:r>
    </w:p>
    <w:p w14:paraId="67E73335" w14:textId="09CBA016" w:rsidR="00965CC6" w:rsidRPr="00DC7DD3" w:rsidRDefault="00965CC6" w:rsidP="00F624BD">
      <w:pPr>
        <w:spacing w:after="0" w:line="240" w:lineRule="auto"/>
        <w:jc w:val="both"/>
        <w:rPr>
          <w:rFonts w:ascii="Sylfaen" w:hAnsi="Sylfaen"/>
          <w:sz w:val="20"/>
          <w:szCs w:val="20"/>
        </w:rPr>
      </w:pPr>
      <w:r w:rsidRPr="00DC7DD3">
        <w:rPr>
          <w:rFonts w:ascii="Sylfaen" w:hAnsi="Sylfaen"/>
          <w:b/>
          <w:bCs/>
          <w:sz w:val="20"/>
          <w:szCs w:val="20"/>
          <w:lang w:val="ka-GE"/>
        </w:rPr>
        <w:t>გამოყენება</w:t>
      </w:r>
      <w:r w:rsidRPr="00DC7DD3">
        <w:rPr>
          <w:rFonts w:ascii="Sylfaen" w:hAnsi="Sylfaen"/>
          <w:b/>
          <w:bCs/>
          <w:sz w:val="20"/>
          <w:szCs w:val="20"/>
        </w:rPr>
        <w:t xml:space="preserve"> სხვა მედიკამენტებთან ერთად</w:t>
      </w:r>
    </w:p>
    <w:p w14:paraId="6B8177B3" w14:textId="4F1251E8" w:rsidR="00484605" w:rsidRPr="00DC7DD3" w:rsidRDefault="009078A4"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ონპირონმა, ორგანოების გადანერგვის შემდეგ იმუნური სისტემის დამთრგუნველ ციკლოსპორინთან, ანტიდიურეზული ჰორმონის (ADH) შემცველ პრეპარატებთან ერთად გამოყენებისას, შესაძლოა შეამციროს ციკლოსპორინის დონე. აუცილებელია რეგულარული მონიტორინგი.</w:t>
      </w:r>
    </w:p>
    <w:p w14:paraId="7DA9B466" w14:textId="722FF92D" w:rsidR="00CB3665" w:rsidRPr="00DC7DD3" w:rsidRDefault="00CB3665"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ქლორპრომაზინთან ერთად გამოყენებისას, რომელიც სერიოზული ფსიქიკური დაავადებების სამკურნალოდ გამოიყენება, შეიძლება განვითარდეს სხეულის ტემპერატურის ძლიერი დაწევა (ჰიპოთერმია).</w:t>
      </w:r>
    </w:p>
    <w:p w14:paraId="0D9D2644" w14:textId="05479CD8" w:rsidR="005B20C4" w:rsidRPr="00DC7DD3" w:rsidRDefault="005B20C4"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ონპირონს, რომელიც იმავე კლასს მიეკუთვნება, შეუძლია შეცვალოს პერორალური ანტიკოაგულანტების (სისხლის გამათხელებლები, რომლებიც მიიღება პერორალურად), კაპტოპრილის (არტერიული წნევის დამწევი პრეპარატი), ლითიუმის (ბიპოლარული აშლილობის სამკურნალო პრეპარატი), მეტოტრექსატის (კიბოს, რევმატიზმის ან ფსორიაზის სამკურნალო პრეპარატი) და ტრიამტერენის (შარდმდენი საშუალება) ეფექტი. მიუხედავად იმისა, რომ ონპირონის ურთიერთქმედება ამ მედიკამენტებთან უცნობია, მათი ერთდროული გამოყენებისას სიფრთხილეა საჭირო.</w:t>
      </w:r>
    </w:p>
    <w:p w14:paraId="3DE4CF62" w14:textId="2A4B562E" w:rsidR="008B28EB" w:rsidRPr="00DC7DD3" w:rsidRDefault="00FA69C3"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გამოყენებისას მეთოტრექსატთან ერთად, რომელიც გამოიყენება კიბოს, რევმატიზმის ან ფსორიაზის სამკურნალოდ, შეიძლება გაიზარდოს მეთოტრექსატის მავნე ზემოქმედება სისხლზე. ეს ორი მედიკამენტი ერთდროულად არ უნდა იქნას გამოყენებული.</w:t>
      </w:r>
    </w:p>
    <w:p w14:paraId="1F6F6DCF" w14:textId="13219410" w:rsidR="00DB631D" w:rsidRPr="00DC7DD3" w:rsidRDefault="00DB631D"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გახსნა შესაძლებელია 5%-იან გლუკოზის ხსნარში, 0.9%-იან NaCl ხსნარში ან რინგერის ლაქტატის ხსნარში. თუმცა, მისი შეზღუდული სტაბილურობის გამო, ხსნარები დაუყოვნებლივ უნდა შეიყვანოთ.</w:t>
      </w:r>
      <w:r w:rsidR="00A2142C" w:rsidRPr="00DC7DD3">
        <w:rPr>
          <w:rFonts w:ascii="Sylfaen" w:hAnsi="Sylfaen"/>
          <w:sz w:val="20"/>
          <w:szCs w:val="20"/>
        </w:rPr>
        <w:t xml:space="preserve"> </w:t>
      </w:r>
    </w:p>
    <w:p w14:paraId="5F80FF1A" w14:textId="63D758F7" w:rsidR="008413CE" w:rsidRPr="00DC7DD3" w:rsidRDefault="00A56018"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შესაძლო შეუთავსებლობის გამო, მეტამიზოლ</w:t>
      </w:r>
      <w:r w:rsidR="00027E59" w:rsidRPr="00DC7DD3">
        <w:rPr>
          <w:rFonts w:ascii="Sylfaen" w:hAnsi="Sylfaen"/>
          <w:sz w:val="20"/>
          <w:szCs w:val="20"/>
        </w:rPr>
        <w:t>ის</w:t>
      </w:r>
      <w:r w:rsidRPr="00DC7DD3">
        <w:rPr>
          <w:rFonts w:ascii="Sylfaen" w:hAnsi="Sylfaen"/>
          <w:sz w:val="20"/>
          <w:szCs w:val="20"/>
        </w:rPr>
        <w:t xml:space="preserve"> ნატრიუმი არ უნდა იქნას მიღებული სხვა </w:t>
      </w:r>
      <w:r w:rsidR="003D6770" w:rsidRPr="00DC7DD3">
        <w:rPr>
          <w:rFonts w:ascii="Sylfaen" w:hAnsi="Sylfaen"/>
          <w:sz w:val="20"/>
          <w:szCs w:val="20"/>
        </w:rPr>
        <w:t>საინექციო</w:t>
      </w:r>
      <w:r w:rsidRPr="00DC7DD3">
        <w:rPr>
          <w:rFonts w:ascii="Sylfaen" w:hAnsi="Sylfaen"/>
          <w:sz w:val="20"/>
          <w:szCs w:val="20"/>
        </w:rPr>
        <w:t xml:space="preserve"> პრეპარატებთან ერთად.</w:t>
      </w:r>
    </w:p>
    <w:p w14:paraId="4D2AEC46" w14:textId="5B1A70DB" w:rsidR="00EB67C2" w:rsidRPr="00DC7DD3" w:rsidRDefault="00E96546" w:rsidP="00E96546">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აქტიური ინგრედიენტი, მეტამიზოლი, ერთდროულად მიღებისას ამცირებს აცეტილსალიცილის მჟავას (ასპირინი) თრომბოციტების აგრეგაციაზე ეფექტს. ამიტომ, ეს კომბინაცია სიფრთხილით უნდა იქნას გამოყენებული პაციენტებში, რომლებიც გულის დასაცავად იღებენ ასპირინის დაბალ დოზას.</w:t>
      </w:r>
    </w:p>
    <w:p w14:paraId="7D948700" w14:textId="3A654A2F" w:rsidR="007E0275" w:rsidRPr="00DC7DD3" w:rsidRDefault="007E0275" w:rsidP="00E96546">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აქტიურმა ინგრედიენტმა, მეტამიზოლმა, შეიძლება გამოიწვიოს სისხლში ბუპროპიონის დონის შემცირება (ბუპროპიონი არის მედიკამენტი, რომელიც გამოიყენება დეპრესიის სამკურნალოდ და მოწევისთვის თავის დანებების დასახმარებლად). ამიტომ, სიფრთხილეა საჭირო მეტამიზოლისა და ბუპროპიონის ერთდროულად გამოყენებისას.</w:t>
      </w:r>
      <w:r w:rsidR="00F369B6" w:rsidRPr="00DC7DD3">
        <w:rPr>
          <w:rFonts w:ascii="Sylfaen" w:hAnsi="Sylfaen"/>
          <w:sz w:val="20"/>
          <w:szCs w:val="20"/>
        </w:rPr>
        <w:t xml:space="preserve"> </w:t>
      </w:r>
    </w:p>
    <w:p w14:paraId="3D81A423" w14:textId="3E31FB8A" w:rsidR="00F369B6" w:rsidRPr="00DC7DD3" w:rsidRDefault="00F369B6" w:rsidP="00F369B6">
      <w:pPr>
        <w:spacing w:after="0" w:line="240" w:lineRule="auto"/>
        <w:jc w:val="both"/>
        <w:rPr>
          <w:rFonts w:ascii="Sylfaen" w:hAnsi="Sylfaen"/>
          <w:i/>
          <w:iCs/>
          <w:sz w:val="20"/>
          <w:szCs w:val="20"/>
        </w:rPr>
      </w:pPr>
      <w:r w:rsidRPr="00DC7DD3">
        <w:rPr>
          <w:rFonts w:ascii="Sylfaen" w:hAnsi="Sylfaen"/>
          <w:i/>
          <w:iCs/>
          <w:sz w:val="20"/>
          <w:szCs w:val="20"/>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AEE1632" w14:textId="77777777" w:rsidR="00402E7D" w:rsidRPr="00DC7DD3" w:rsidRDefault="00402E7D" w:rsidP="00F369B6">
      <w:pPr>
        <w:spacing w:after="0" w:line="240" w:lineRule="auto"/>
        <w:jc w:val="both"/>
        <w:rPr>
          <w:rFonts w:ascii="Sylfaen" w:hAnsi="Sylfaen"/>
          <w:sz w:val="20"/>
          <w:szCs w:val="20"/>
        </w:rPr>
      </w:pPr>
    </w:p>
    <w:p w14:paraId="38A05936" w14:textId="79FB48FA" w:rsidR="00402E7D" w:rsidRPr="00DC7DD3" w:rsidRDefault="00E15153" w:rsidP="00F369B6">
      <w:pPr>
        <w:spacing w:after="0" w:line="240" w:lineRule="auto"/>
        <w:jc w:val="both"/>
        <w:rPr>
          <w:rFonts w:ascii="Sylfaen" w:hAnsi="Sylfaen"/>
          <w:b/>
          <w:bCs/>
          <w:sz w:val="20"/>
          <w:szCs w:val="20"/>
        </w:rPr>
      </w:pPr>
      <w:r w:rsidRPr="00DC7DD3">
        <w:rPr>
          <w:rFonts w:ascii="Sylfaen" w:hAnsi="Sylfaen"/>
          <w:b/>
          <w:bCs/>
          <w:sz w:val="20"/>
          <w:szCs w:val="20"/>
        </w:rPr>
        <w:t>3. ონპირონის გამოყენების წესი</w:t>
      </w:r>
    </w:p>
    <w:p w14:paraId="7CCB3790" w14:textId="4C81EAE3" w:rsidR="00E15153" w:rsidRPr="00DC7DD3" w:rsidRDefault="00AC76E8" w:rsidP="00F369B6">
      <w:pPr>
        <w:spacing w:after="0" w:line="240" w:lineRule="auto"/>
        <w:jc w:val="both"/>
        <w:rPr>
          <w:rFonts w:ascii="Sylfaen" w:hAnsi="Sylfaen"/>
          <w:b/>
          <w:bCs/>
          <w:sz w:val="20"/>
          <w:szCs w:val="20"/>
          <w:lang w:val="ka-GE"/>
        </w:rPr>
      </w:pPr>
      <w:r w:rsidRPr="00DC7DD3">
        <w:rPr>
          <w:rFonts w:ascii="Sylfaen" w:hAnsi="Sylfaen"/>
          <w:b/>
          <w:bCs/>
          <w:sz w:val="20"/>
          <w:szCs w:val="20"/>
          <w:lang w:val="ka-GE"/>
        </w:rPr>
        <w:t>ინსტრუქციები სწორი გამოყენების და დოზირების/მიღების სიხშირის შესახებ:</w:t>
      </w:r>
    </w:p>
    <w:p w14:paraId="11D34312" w14:textId="5FB062DD" w:rsidR="00CB1560" w:rsidRPr="00DC7DD3" w:rsidRDefault="00CB1560"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ონპირონი უნდა იქნას გამოყენებული მხოლოდ ექიმის მეთვალყურეობის ქვეშ.</w:t>
      </w:r>
    </w:p>
    <w:p w14:paraId="2F5EFA43" w14:textId="0CCD943A" w:rsidR="00CB1560"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თქვენი ექიმი განსაზღვრავს და შეგიყვანთ მედიკამენტის დოზას თქვენი მდგომარეობის მიხედვით.</w:t>
      </w:r>
    </w:p>
    <w:p w14:paraId="69B3A325" w14:textId="77777777" w:rsidR="00CB1560"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ონპირონი ზოგადად გამოიყენება შემდეგნაირად:</w:t>
      </w:r>
    </w:p>
    <w:p w14:paraId="69E37CC3" w14:textId="45BC23AD" w:rsidR="00CB1560"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15 წლის და უფროსი ასაკის მოზარდებსა და მოზრდილებში:</w:t>
      </w:r>
    </w:p>
    <w:p w14:paraId="5382DC87" w14:textId="3FB19A53" w:rsidR="00CB1560"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 xml:space="preserve">ინტრავენური ან კუნთშიდა </w:t>
      </w:r>
      <w:r w:rsidR="00A56C59" w:rsidRPr="00DC7DD3">
        <w:rPr>
          <w:rFonts w:ascii="Sylfaen" w:hAnsi="Sylfaen"/>
          <w:sz w:val="20"/>
          <w:szCs w:val="20"/>
          <w:lang w:val="ka-GE"/>
        </w:rPr>
        <w:t>შესაყვანი</w:t>
      </w:r>
      <w:r w:rsidRPr="00DC7DD3">
        <w:rPr>
          <w:rFonts w:ascii="Sylfaen" w:hAnsi="Sylfaen"/>
          <w:sz w:val="20"/>
          <w:szCs w:val="20"/>
          <w:lang w:val="ka-GE"/>
        </w:rPr>
        <w:t xml:space="preserve"> ერთჯერადი დოზაა 2-5 მლ (1 ამპულა, რომელიც შეიცავს 2 მლ ონპირონის საინექციო ხსნარს).</w:t>
      </w:r>
    </w:p>
    <w:p w14:paraId="01742669" w14:textId="5E53035A" w:rsidR="00AC76E8"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მაქსიმალური დღიური დოზა შეიძლება გაიზარდოს 10 მლ-მდე (5 გ) (5 ამპულა, თითოეული შეიცავს 2 მლ ონპირონის საინექციო ხსნარს).</w:t>
      </w:r>
    </w:p>
    <w:p w14:paraId="063596CD" w14:textId="77777777" w:rsidR="00034EED" w:rsidRPr="00DC7DD3" w:rsidRDefault="00BE18D4"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 xml:space="preserve">მიღების </w:t>
      </w:r>
      <w:r w:rsidR="00034EED" w:rsidRPr="00DC7DD3">
        <w:rPr>
          <w:rFonts w:ascii="Sylfaen" w:hAnsi="Sylfaen"/>
          <w:b/>
          <w:bCs/>
          <w:sz w:val="20"/>
          <w:szCs w:val="20"/>
          <w:lang w:val="ka-GE"/>
        </w:rPr>
        <w:t xml:space="preserve">გზა და </w:t>
      </w:r>
      <w:r w:rsidRPr="00DC7DD3">
        <w:rPr>
          <w:rFonts w:ascii="Sylfaen" w:hAnsi="Sylfaen"/>
          <w:b/>
          <w:bCs/>
          <w:sz w:val="20"/>
          <w:szCs w:val="20"/>
          <w:lang w:val="ka-GE"/>
        </w:rPr>
        <w:t xml:space="preserve">მეთოდი: </w:t>
      </w:r>
    </w:p>
    <w:p w14:paraId="4C38E7B8" w14:textId="30994425" w:rsidR="009C10D6" w:rsidRPr="00DC7DD3" w:rsidRDefault="00BE18D4" w:rsidP="00CB1560">
      <w:pPr>
        <w:spacing w:after="0" w:line="240" w:lineRule="auto"/>
        <w:jc w:val="both"/>
        <w:rPr>
          <w:rFonts w:ascii="Sylfaen" w:hAnsi="Sylfaen"/>
          <w:sz w:val="20"/>
          <w:szCs w:val="20"/>
          <w:lang w:val="ka-GE"/>
        </w:rPr>
      </w:pPr>
      <w:r w:rsidRPr="00DC7DD3">
        <w:rPr>
          <w:rFonts w:ascii="Sylfaen" w:hAnsi="Sylfaen"/>
          <w:sz w:val="20"/>
          <w:szCs w:val="20"/>
          <w:lang w:val="ka-GE"/>
        </w:rPr>
        <w:t>ონპირონი შეჰყავთ ინტრავენურად ან კუნთში</w:t>
      </w:r>
      <w:r w:rsidR="00034EED" w:rsidRPr="00DC7DD3">
        <w:rPr>
          <w:rFonts w:ascii="Sylfaen" w:hAnsi="Sylfaen"/>
          <w:sz w:val="20"/>
          <w:szCs w:val="20"/>
          <w:lang w:val="ka-GE"/>
        </w:rPr>
        <w:t>.</w:t>
      </w:r>
      <w:r w:rsidRPr="00DC7DD3">
        <w:rPr>
          <w:rFonts w:ascii="Sylfaen" w:hAnsi="Sylfaen"/>
          <w:sz w:val="20"/>
          <w:szCs w:val="20"/>
          <w:lang w:val="ka-GE"/>
        </w:rPr>
        <w:t xml:space="preserve"> შეყვანას ახორციელებს კვალიფიციური სამედიცინო პერსონალი</w:t>
      </w:r>
      <w:r w:rsidR="00736925" w:rsidRPr="00DC7DD3">
        <w:rPr>
          <w:rFonts w:ascii="Sylfaen" w:hAnsi="Sylfaen"/>
          <w:sz w:val="20"/>
          <w:szCs w:val="20"/>
          <w:lang w:val="ka-GE"/>
        </w:rPr>
        <w: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9"/>
        <w:gridCol w:w="4758"/>
      </w:tblGrid>
      <w:tr w:rsidR="00A65EDC" w:rsidRPr="00DC7DD3" w14:paraId="7FFD526E" w14:textId="77777777" w:rsidTr="00DB6089">
        <w:trPr>
          <w:trHeight w:val="453"/>
        </w:trPr>
        <w:tc>
          <w:tcPr>
            <w:tcW w:w="10197" w:type="dxa"/>
            <w:gridSpan w:val="2"/>
          </w:tcPr>
          <w:p w14:paraId="62AF73E0" w14:textId="09170DB4" w:rsidR="00A65EDC" w:rsidRPr="00DC7DD3" w:rsidRDefault="00A65EDC" w:rsidP="00736925">
            <w:pPr>
              <w:jc w:val="center"/>
              <w:rPr>
                <w:rFonts w:ascii="Sylfaen" w:hAnsi="Sylfaen"/>
                <w:b/>
                <w:bCs/>
                <w:sz w:val="20"/>
                <w:szCs w:val="20"/>
                <w:lang w:val="ka-GE"/>
              </w:rPr>
            </w:pPr>
            <w:r w:rsidRPr="00DC7DD3">
              <w:rPr>
                <w:rFonts w:ascii="Sylfaen" w:hAnsi="Sylfaen"/>
                <w:b/>
                <w:bCs/>
                <w:sz w:val="20"/>
                <w:szCs w:val="20"/>
                <w:lang w:val="ka-GE"/>
              </w:rPr>
              <w:t>ამპულის გატეხვის წესი</w:t>
            </w:r>
          </w:p>
        </w:tc>
      </w:tr>
      <w:tr w:rsidR="00736925" w:rsidRPr="00DC7DD3" w14:paraId="48EB46EC" w14:textId="77777777" w:rsidTr="00DC7DD3">
        <w:trPr>
          <w:trHeight w:val="1835"/>
        </w:trPr>
        <w:tc>
          <w:tcPr>
            <w:tcW w:w="5439" w:type="dxa"/>
          </w:tcPr>
          <w:p w14:paraId="02FCCCA8" w14:textId="77777777" w:rsidR="00736925" w:rsidRPr="00DC7DD3" w:rsidRDefault="00736925" w:rsidP="004B0EFD">
            <w:pPr>
              <w:jc w:val="both"/>
              <w:rPr>
                <w:rFonts w:ascii="Sylfaen" w:hAnsi="Sylfaen"/>
                <w:sz w:val="20"/>
                <w:szCs w:val="20"/>
              </w:rPr>
            </w:pPr>
            <w:r w:rsidRPr="00DC7DD3">
              <w:rPr>
                <w:rFonts w:ascii="Sylfaen" w:hAnsi="Sylfaen"/>
                <w:sz w:val="20"/>
                <w:szCs w:val="20"/>
                <w:lang w:val="ka-GE"/>
              </w:rPr>
              <w:t>ამპულა დაიჭირეთ ისე, რომ თავსახური ზემოთ იყოს მიმართული. თუ მილში ხსნარია, ფრთხილად დააკაკუნეთ ან შეანჯღრიეთ ამპულა, ისე რომ გამოვიდეს ჰაერი.</w:t>
            </w:r>
          </w:p>
          <w:p w14:paraId="34B27ABE" w14:textId="77777777" w:rsidR="00736925" w:rsidRDefault="00736925" w:rsidP="004B0EFD">
            <w:pPr>
              <w:jc w:val="both"/>
              <w:rPr>
                <w:rFonts w:ascii="Sylfaen" w:hAnsi="Sylfaen"/>
                <w:b/>
                <w:bCs/>
                <w:sz w:val="20"/>
                <w:szCs w:val="20"/>
                <w:lang w:val="ka-GE"/>
              </w:rPr>
            </w:pPr>
            <w:r w:rsidRPr="00DC7DD3">
              <w:rPr>
                <w:rFonts w:ascii="Sylfaen" w:hAnsi="Sylfaen"/>
                <w:noProof/>
                <w:sz w:val="20"/>
                <w:szCs w:val="20"/>
                <w:lang w:val="ka-GE"/>
              </w:rPr>
              <w:drawing>
                <wp:inline distT="0" distB="0" distL="0" distR="0" wp14:anchorId="472C4E0A" wp14:editId="44884371">
                  <wp:extent cx="939026" cy="542255"/>
                  <wp:effectExtent l="0" t="0" r="0" b="0"/>
                  <wp:docPr id="11980501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0869" name=""/>
                          <pic:cNvPicPr/>
                        </pic:nvPicPr>
                        <pic:blipFill>
                          <a:blip r:embed="rId5"/>
                          <a:stretch>
                            <a:fillRect/>
                          </a:stretch>
                        </pic:blipFill>
                        <pic:spPr>
                          <a:xfrm>
                            <a:off x="0" y="0"/>
                            <a:ext cx="959368" cy="554002"/>
                          </a:xfrm>
                          <a:prstGeom prst="rect">
                            <a:avLst/>
                          </a:prstGeom>
                        </pic:spPr>
                      </pic:pic>
                    </a:graphicData>
                  </a:graphic>
                </wp:inline>
              </w:drawing>
            </w:r>
          </w:p>
          <w:p w14:paraId="70F919BA" w14:textId="374402CD" w:rsidR="00DC7DD3" w:rsidRPr="00DC7DD3" w:rsidRDefault="00DC7DD3" w:rsidP="004B0EFD">
            <w:pPr>
              <w:jc w:val="both"/>
              <w:rPr>
                <w:rFonts w:ascii="Sylfaen" w:hAnsi="Sylfaen"/>
                <w:b/>
                <w:bCs/>
                <w:sz w:val="20"/>
                <w:szCs w:val="20"/>
                <w:lang w:val="ka-GE"/>
              </w:rPr>
            </w:pPr>
          </w:p>
        </w:tc>
        <w:tc>
          <w:tcPr>
            <w:tcW w:w="4758" w:type="dxa"/>
          </w:tcPr>
          <w:p w14:paraId="06B3E602" w14:textId="77777777" w:rsidR="00736925" w:rsidRPr="00DC7DD3" w:rsidRDefault="00736925" w:rsidP="004B0EFD">
            <w:pPr>
              <w:jc w:val="both"/>
              <w:rPr>
                <w:rFonts w:ascii="Sylfaen" w:hAnsi="Sylfaen"/>
                <w:b/>
                <w:bCs/>
                <w:sz w:val="20"/>
                <w:szCs w:val="20"/>
                <w:lang w:val="ka-GE"/>
              </w:rPr>
            </w:pPr>
          </w:p>
          <w:p w14:paraId="0B6AEC1A" w14:textId="05C2F0D3" w:rsidR="00736925" w:rsidRPr="00DC7DD3" w:rsidRDefault="00736925" w:rsidP="004B0EFD">
            <w:pPr>
              <w:jc w:val="both"/>
              <w:rPr>
                <w:rFonts w:ascii="Sylfaen" w:hAnsi="Sylfaen"/>
                <w:b/>
                <w:bCs/>
                <w:sz w:val="20"/>
                <w:szCs w:val="20"/>
                <w:lang w:val="ka-GE"/>
              </w:rPr>
            </w:pPr>
            <w:r w:rsidRPr="00DC7DD3">
              <w:rPr>
                <w:rFonts w:ascii="Sylfaen" w:hAnsi="Sylfaen"/>
                <w:b/>
                <w:bCs/>
                <w:noProof/>
                <w:sz w:val="20"/>
                <w:szCs w:val="20"/>
                <w:lang w:val="ka-GE"/>
              </w:rPr>
              <w:drawing>
                <wp:inline distT="0" distB="0" distL="0" distR="0" wp14:anchorId="1E462285" wp14:editId="42D377FE">
                  <wp:extent cx="839287" cy="498187"/>
                  <wp:effectExtent l="0" t="0" r="0" b="0"/>
                  <wp:docPr id="12980552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760" name=""/>
                          <pic:cNvPicPr/>
                        </pic:nvPicPr>
                        <pic:blipFill>
                          <a:blip r:embed="rId6"/>
                          <a:stretch>
                            <a:fillRect/>
                          </a:stretch>
                        </pic:blipFill>
                        <pic:spPr>
                          <a:xfrm>
                            <a:off x="0" y="0"/>
                            <a:ext cx="856388" cy="508338"/>
                          </a:xfrm>
                          <a:prstGeom prst="rect">
                            <a:avLst/>
                          </a:prstGeom>
                        </pic:spPr>
                      </pic:pic>
                    </a:graphicData>
                  </a:graphic>
                </wp:inline>
              </w:drawing>
            </w:r>
          </w:p>
          <w:p w14:paraId="1F5CDF32" w14:textId="77777777" w:rsidR="00736925" w:rsidRPr="00DC7DD3" w:rsidRDefault="00736925" w:rsidP="004B0EFD">
            <w:pPr>
              <w:jc w:val="both"/>
              <w:rPr>
                <w:rFonts w:ascii="Sylfaen" w:hAnsi="Sylfaen"/>
                <w:b/>
                <w:bCs/>
                <w:sz w:val="20"/>
                <w:szCs w:val="20"/>
                <w:lang w:val="ka-GE"/>
              </w:rPr>
            </w:pPr>
            <w:r w:rsidRPr="00DC7DD3">
              <w:rPr>
                <w:rFonts w:ascii="Sylfaen" w:hAnsi="Sylfaen"/>
                <w:sz w:val="20"/>
                <w:szCs w:val="20"/>
                <w:lang w:val="ka-GE"/>
              </w:rPr>
              <w:t>ამპულა დაიჭირეთ თავით ზემოთ მიმართული და დააწექით  ამპულის თავს მის გასატეხად.</w:t>
            </w:r>
          </w:p>
        </w:tc>
      </w:tr>
    </w:tbl>
    <w:p w14:paraId="4F73D6A3" w14:textId="77777777" w:rsidR="00A47C61" w:rsidRPr="00DC7DD3" w:rsidRDefault="00A47C61" w:rsidP="00CB1560">
      <w:pPr>
        <w:spacing w:after="0" w:line="240" w:lineRule="auto"/>
        <w:jc w:val="both"/>
        <w:rPr>
          <w:rFonts w:ascii="Sylfaen" w:hAnsi="Sylfaen"/>
          <w:sz w:val="20"/>
          <w:szCs w:val="20"/>
          <w:lang w:val="ka-GE"/>
        </w:rPr>
      </w:pPr>
    </w:p>
    <w:p w14:paraId="37C7D819" w14:textId="77777777" w:rsidR="00686DA0" w:rsidRPr="00DC7DD3" w:rsidRDefault="00686DA0"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 xml:space="preserve">სხვადასხვა ასაკობრივი ჯგუფები: </w:t>
      </w:r>
    </w:p>
    <w:p w14:paraId="63B80FF5" w14:textId="77777777" w:rsidR="00686DA0" w:rsidRPr="00DC7DD3" w:rsidRDefault="00686DA0"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 xml:space="preserve">გამოყენება ბავშვებში: </w:t>
      </w:r>
    </w:p>
    <w:p w14:paraId="36657110" w14:textId="7E86A284" w:rsidR="00686DA0" w:rsidRPr="00DC7DD3" w:rsidRDefault="00686DA0" w:rsidP="00CB1560">
      <w:pPr>
        <w:spacing w:after="0" w:line="240" w:lineRule="auto"/>
        <w:jc w:val="both"/>
        <w:rPr>
          <w:rFonts w:ascii="Sylfaen" w:hAnsi="Sylfaen"/>
          <w:sz w:val="20"/>
          <w:szCs w:val="20"/>
          <w:lang w:val="ka-GE"/>
        </w:rPr>
      </w:pPr>
      <w:r w:rsidRPr="00DC7DD3">
        <w:rPr>
          <w:rFonts w:ascii="Sylfaen" w:hAnsi="Sylfaen"/>
          <w:sz w:val="20"/>
          <w:szCs w:val="20"/>
          <w:lang w:val="ka-GE"/>
        </w:rPr>
        <w:lastRenderedPageBreak/>
        <w:t>ექიმი განსაზღვრავს მედიკამენტის დოზას და მიღების მეთოდს თქვენი ბავშვის ასაკის, წონისა და დაავადების მიხედვით.</w:t>
      </w:r>
      <w:r w:rsidR="006127DD" w:rsidRPr="00DC7DD3">
        <w:rPr>
          <w:rFonts w:ascii="Sylfaen" w:hAnsi="Sylfaen"/>
          <w:sz w:val="20"/>
          <w:szCs w:val="20"/>
          <w:lang w:val="ka-GE"/>
        </w:rPr>
        <w:t xml:space="preserve"> </w:t>
      </w:r>
    </w:p>
    <w:p w14:paraId="6C880678" w14:textId="79B4CA4A" w:rsidR="006127DD" w:rsidRPr="00DC7DD3" w:rsidRDefault="00750544"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ხანდაზმული პაციენტები:</w:t>
      </w:r>
    </w:p>
    <w:p w14:paraId="410A984C" w14:textId="3ADED931" w:rsidR="00750544" w:rsidRPr="00DC7DD3" w:rsidRDefault="00386B96" w:rsidP="00CB1560">
      <w:pPr>
        <w:spacing w:after="0" w:line="240" w:lineRule="auto"/>
        <w:jc w:val="both"/>
        <w:rPr>
          <w:rFonts w:ascii="Sylfaen" w:hAnsi="Sylfaen"/>
          <w:sz w:val="20"/>
          <w:szCs w:val="20"/>
          <w:lang w:val="ka-GE"/>
        </w:rPr>
      </w:pPr>
      <w:r w:rsidRPr="00DC7DD3">
        <w:rPr>
          <w:rFonts w:ascii="Sylfaen" w:hAnsi="Sylfaen"/>
          <w:sz w:val="20"/>
          <w:szCs w:val="20"/>
          <w:lang w:val="ka-GE"/>
        </w:rPr>
        <w:t>ხანდაზმულ პაციენტებში და ზოგადი მდგომარეობის დარღვევის მქონე პაციენტებში ექიმი დოზას დაარეგულირებს თირკმლის და ღვიძლის ფუნქციის შესაძლო დარღვევების გათვალისწინებით.</w:t>
      </w:r>
    </w:p>
    <w:p w14:paraId="44A09419" w14:textId="77777777" w:rsidR="00B671B0" w:rsidRPr="00DC7DD3" w:rsidRDefault="00B671B0" w:rsidP="00B671B0">
      <w:pPr>
        <w:spacing w:after="0" w:line="240" w:lineRule="auto"/>
        <w:jc w:val="both"/>
        <w:rPr>
          <w:rFonts w:ascii="Sylfaen" w:hAnsi="Sylfaen"/>
          <w:b/>
          <w:bCs/>
          <w:sz w:val="20"/>
          <w:szCs w:val="20"/>
          <w:lang w:val="ka-GE"/>
        </w:rPr>
      </w:pPr>
      <w:r w:rsidRPr="00DC7DD3">
        <w:rPr>
          <w:rFonts w:ascii="Sylfaen" w:hAnsi="Sylfaen"/>
          <w:b/>
          <w:bCs/>
          <w:sz w:val="20"/>
          <w:szCs w:val="20"/>
          <w:lang w:val="ka-GE"/>
        </w:rPr>
        <w:t>განსაკუთრებული გამოყენების შემთხვევები:</w:t>
      </w:r>
    </w:p>
    <w:p w14:paraId="5F5E5D38" w14:textId="77777777" w:rsidR="00B671B0" w:rsidRPr="00DC7DD3" w:rsidRDefault="00B671B0" w:rsidP="00B671B0">
      <w:pPr>
        <w:spacing w:after="0" w:line="240" w:lineRule="auto"/>
        <w:jc w:val="both"/>
        <w:rPr>
          <w:rFonts w:ascii="Sylfaen" w:hAnsi="Sylfaen"/>
          <w:b/>
          <w:bCs/>
          <w:sz w:val="20"/>
          <w:szCs w:val="20"/>
          <w:lang w:val="ka-GE"/>
        </w:rPr>
      </w:pPr>
      <w:r w:rsidRPr="00DC7DD3">
        <w:rPr>
          <w:rFonts w:ascii="Sylfaen" w:hAnsi="Sylfaen"/>
          <w:b/>
          <w:bCs/>
          <w:sz w:val="20"/>
          <w:szCs w:val="20"/>
          <w:lang w:val="ka-GE"/>
        </w:rPr>
        <w:t>თირკმლის/ღვიძლის უკმარისობა</w:t>
      </w:r>
    </w:p>
    <w:p w14:paraId="422B1AE4" w14:textId="77777777" w:rsidR="00B671B0" w:rsidRPr="00DC7DD3" w:rsidRDefault="00B671B0" w:rsidP="00B671B0">
      <w:pPr>
        <w:spacing w:after="0" w:line="240" w:lineRule="auto"/>
        <w:jc w:val="both"/>
        <w:rPr>
          <w:rFonts w:ascii="Sylfaen" w:hAnsi="Sylfaen"/>
          <w:sz w:val="20"/>
          <w:szCs w:val="20"/>
          <w:lang w:val="ka-GE"/>
        </w:rPr>
      </w:pPr>
      <w:r w:rsidRPr="00DC7DD3">
        <w:rPr>
          <w:rFonts w:ascii="Sylfaen" w:hAnsi="Sylfaen"/>
          <w:sz w:val="20"/>
          <w:szCs w:val="20"/>
          <w:lang w:val="ka-GE"/>
        </w:rPr>
        <w:t>მკურნალობის დოზას ექიმი განსაზღვრავს თქვენი დაავადებისა და თირკმლის/ღვიძლის პრობლემების სიმძიმის მიხედვით.</w:t>
      </w:r>
    </w:p>
    <w:p w14:paraId="6657B036" w14:textId="0AB365BD" w:rsidR="00E419AD" w:rsidRPr="00DC7DD3" w:rsidRDefault="00B671B0" w:rsidP="00B671B0">
      <w:pPr>
        <w:spacing w:after="0" w:line="240" w:lineRule="auto"/>
        <w:jc w:val="both"/>
        <w:rPr>
          <w:rFonts w:ascii="Sylfaen" w:hAnsi="Sylfaen"/>
          <w:sz w:val="20"/>
          <w:szCs w:val="20"/>
          <w:lang w:val="ka-GE"/>
        </w:rPr>
      </w:pPr>
      <w:r w:rsidRPr="00DC7DD3">
        <w:rPr>
          <w:rFonts w:ascii="Sylfaen" w:hAnsi="Sylfaen"/>
          <w:sz w:val="20"/>
          <w:szCs w:val="20"/>
          <w:lang w:val="ka-GE"/>
        </w:rPr>
        <w:t>თუ ფიქრობთ, რომ ონპირონის ეფექტი ძალიან ძლიერი ან ძალიან სუსტია, მიმართეთ ექიმს ან ფარმაცევტს.</w:t>
      </w:r>
    </w:p>
    <w:p w14:paraId="455C2499" w14:textId="7B1333A6" w:rsidR="008A592F" w:rsidRPr="00DC7DD3" w:rsidRDefault="00C44D71" w:rsidP="00B671B0">
      <w:pPr>
        <w:spacing w:after="0" w:line="240" w:lineRule="auto"/>
        <w:jc w:val="both"/>
        <w:rPr>
          <w:rFonts w:ascii="Sylfaen" w:hAnsi="Sylfaen"/>
          <w:b/>
          <w:bCs/>
          <w:sz w:val="20"/>
          <w:szCs w:val="20"/>
          <w:lang w:val="ka-GE"/>
        </w:rPr>
      </w:pPr>
      <w:r w:rsidRPr="00DC7DD3">
        <w:rPr>
          <w:rFonts w:ascii="Sylfaen" w:hAnsi="Sylfaen"/>
          <w:b/>
          <w:bCs/>
          <w:sz w:val="20"/>
          <w:szCs w:val="20"/>
          <w:lang w:val="ka-GE"/>
        </w:rPr>
        <w:t>თუ მიიღეთ</w:t>
      </w:r>
      <w:r w:rsidR="008A592F" w:rsidRPr="00DC7DD3">
        <w:rPr>
          <w:rFonts w:ascii="Sylfaen" w:hAnsi="Sylfaen"/>
          <w:b/>
          <w:bCs/>
          <w:sz w:val="20"/>
          <w:szCs w:val="20"/>
          <w:lang w:val="ka-GE"/>
        </w:rPr>
        <w:t xml:space="preserve"> ონპირონის</w:t>
      </w:r>
      <w:r w:rsidRPr="00DC7DD3">
        <w:rPr>
          <w:rFonts w:ascii="Sylfaen" w:hAnsi="Sylfaen"/>
          <w:b/>
          <w:bCs/>
          <w:sz w:val="20"/>
          <w:szCs w:val="20"/>
          <w:lang w:val="ka-GE"/>
        </w:rPr>
        <w:t xml:space="preserve"> საჭიროზე მეტი </w:t>
      </w:r>
      <w:r w:rsidR="00665C02" w:rsidRPr="00DC7DD3">
        <w:rPr>
          <w:rFonts w:ascii="Sylfaen" w:hAnsi="Sylfaen"/>
          <w:b/>
          <w:bCs/>
          <w:sz w:val="20"/>
          <w:szCs w:val="20"/>
          <w:lang w:val="ka-GE"/>
        </w:rPr>
        <w:t>დოზა</w:t>
      </w:r>
    </w:p>
    <w:p w14:paraId="021FD32B" w14:textId="20B7C70E" w:rsidR="00C44D71" w:rsidRPr="00DC7DD3" w:rsidRDefault="00C44D71" w:rsidP="00B671B0">
      <w:pPr>
        <w:spacing w:after="0" w:line="240" w:lineRule="auto"/>
        <w:jc w:val="both"/>
        <w:rPr>
          <w:rFonts w:ascii="Sylfaen" w:hAnsi="Sylfaen"/>
          <w:sz w:val="20"/>
          <w:szCs w:val="20"/>
          <w:lang w:val="ka-GE"/>
        </w:rPr>
      </w:pPr>
      <w:r w:rsidRPr="00DC7DD3">
        <w:rPr>
          <w:rFonts w:ascii="Sylfaen" w:hAnsi="Sylfaen"/>
          <w:sz w:val="20"/>
          <w:szCs w:val="20"/>
          <w:lang w:val="ka-GE"/>
        </w:rPr>
        <w:t>რადგან ონპირონი გამოიყენება ექიმის მეთვალყურეობის ქვეშ, ამის თავიდან ასაცილებლად მიიღება აუცილებელი ზომები. თუმცა, დოზის გადაჭარბების შემთხვევაში, დაიწყება შესაბამისი მკურნალობა. თუ მიიღეთ საჭიროზე მეტი ონპირონი, გთხოვთ, მიმართოთ ექიმს ან ფარმაცევტს.</w:t>
      </w:r>
    </w:p>
    <w:p w14:paraId="635E2304" w14:textId="77777777" w:rsidR="006C48FB" w:rsidRPr="00DC7DD3" w:rsidRDefault="000D2CCE"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თუ დაგავიწყდათ ონპირონის გამოყენება:</w:t>
      </w:r>
    </w:p>
    <w:p w14:paraId="7DB4CB7D" w14:textId="2D722E44" w:rsidR="00DB6089" w:rsidRPr="00DC7DD3" w:rsidRDefault="000D2CCE" w:rsidP="00CB1560">
      <w:pPr>
        <w:spacing w:after="0" w:line="240" w:lineRule="auto"/>
        <w:jc w:val="both"/>
        <w:rPr>
          <w:rFonts w:ascii="Sylfaen" w:hAnsi="Sylfaen"/>
          <w:sz w:val="20"/>
          <w:szCs w:val="20"/>
          <w:lang w:val="ka-GE"/>
        </w:rPr>
      </w:pPr>
      <w:r w:rsidRPr="00DC7DD3">
        <w:rPr>
          <w:rFonts w:ascii="Sylfaen" w:hAnsi="Sylfaen"/>
          <w:sz w:val="20"/>
          <w:szCs w:val="20"/>
          <w:lang w:val="ka-GE"/>
        </w:rPr>
        <w:t>რადგან ონპირონი გამოიყენება ექიმის მეთვალყურეობის ქვეშ, ამის თავიდან ასაცილებლად მიიღება აუცილებელი ზომები.</w:t>
      </w:r>
    </w:p>
    <w:p w14:paraId="47E1A395" w14:textId="7459C52C" w:rsidR="007D14B8" w:rsidRPr="00DC7DD3" w:rsidRDefault="007D14B8" w:rsidP="00CB1560">
      <w:pPr>
        <w:spacing w:after="0" w:line="240" w:lineRule="auto"/>
        <w:jc w:val="both"/>
        <w:rPr>
          <w:rFonts w:ascii="Sylfaen" w:hAnsi="Sylfaen"/>
          <w:sz w:val="20"/>
          <w:szCs w:val="20"/>
          <w:lang w:val="ka-GE"/>
        </w:rPr>
      </w:pPr>
      <w:r w:rsidRPr="00DC7DD3">
        <w:rPr>
          <w:rFonts w:ascii="Sylfaen" w:hAnsi="Sylfaen"/>
          <w:sz w:val="20"/>
          <w:szCs w:val="20"/>
          <w:lang w:val="ka-GE"/>
        </w:rPr>
        <w:t>არ მიიღოთ ორმაგი დოზა გამოტოვებული დოზის კომპენსირებისთვის.</w:t>
      </w:r>
    </w:p>
    <w:p w14:paraId="27BA2DF8" w14:textId="77777777" w:rsidR="0009258A" w:rsidRPr="00DC7DD3" w:rsidRDefault="0009258A" w:rsidP="0009258A">
      <w:pPr>
        <w:spacing w:after="0" w:line="240" w:lineRule="auto"/>
        <w:jc w:val="both"/>
        <w:rPr>
          <w:rFonts w:ascii="Sylfaen" w:hAnsi="Sylfaen"/>
          <w:b/>
          <w:bCs/>
          <w:sz w:val="20"/>
          <w:szCs w:val="20"/>
          <w:lang w:val="ka-GE"/>
        </w:rPr>
      </w:pPr>
      <w:r w:rsidRPr="00DC7DD3">
        <w:rPr>
          <w:rFonts w:ascii="Sylfaen" w:hAnsi="Sylfaen"/>
          <w:b/>
          <w:bCs/>
          <w:sz w:val="20"/>
          <w:szCs w:val="20"/>
          <w:lang w:val="ka-GE"/>
        </w:rPr>
        <w:t>ონპირონით მკურნალობის შეწყვეტის შესაძლო ეფექტები:</w:t>
      </w:r>
    </w:p>
    <w:p w14:paraId="12A5A6D7" w14:textId="3D4CB4C6" w:rsidR="004A75E9" w:rsidRPr="00DC7DD3" w:rsidRDefault="004A75E9" w:rsidP="0009258A">
      <w:pPr>
        <w:spacing w:after="0" w:line="240" w:lineRule="auto"/>
        <w:jc w:val="both"/>
        <w:rPr>
          <w:rFonts w:ascii="Sylfaen" w:hAnsi="Sylfaen"/>
          <w:sz w:val="20"/>
          <w:szCs w:val="20"/>
          <w:lang w:val="ka-GE"/>
        </w:rPr>
      </w:pPr>
      <w:r w:rsidRPr="00DC7DD3">
        <w:rPr>
          <w:rFonts w:ascii="Sylfaen" w:hAnsi="Sylfaen"/>
          <w:sz w:val="20"/>
          <w:szCs w:val="20"/>
          <w:lang w:val="ka-GE"/>
        </w:rPr>
        <w:t>თუ ონპირონით მკურნალობას ექიმთან კონსულტაციის გარეშე შეწყვეტთ, ტკივილი შეიძლება დაბრუნდეს ან სიცხემ მოიმატოს.</w:t>
      </w:r>
    </w:p>
    <w:p w14:paraId="1F0FA58F" w14:textId="77777777" w:rsidR="00024067" w:rsidRPr="00DC7DD3" w:rsidRDefault="00024067" w:rsidP="0009258A">
      <w:pPr>
        <w:spacing w:after="0" w:line="240" w:lineRule="auto"/>
        <w:jc w:val="both"/>
        <w:rPr>
          <w:rFonts w:ascii="Sylfaen" w:hAnsi="Sylfaen"/>
          <w:sz w:val="20"/>
          <w:szCs w:val="20"/>
          <w:lang w:val="ka-GE"/>
        </w:rPr>
      </w:pPr>
    </w:p>
    <w:p w14:paraId="15C44BC5" w14:textId="183CA13C" w:rsidR="00024067" w:rsidRPr="00DC7DD3" w:rsidRDefault="004B1530" w:rsidP="0009258A">
      <w:pPr>
        <w:spacing w:after="0" w:line="240" w:lineRule="auto"/>
        <w:jc w:val="both"/>
        <w:rPr>
          <w:rFonts w:ascii="Sylfaen" w:hAnsi="Sylfaen"/>
          <w:b/>
          <w:bCs/>
          <w:sz w:val="20"/>
          <w:szCs w:val="20"/>
          <w:lang w:val="ka-GE"/>
        </w:rPr>
      </w:pPr>
      <w:r w:rsidRPr="00DC7DD3">
        <w:rPr>
          <w:rFonts w:ascii="Sylfaen" w:hAnsi="Sylfaen"/>
          <w:b/>
          <w:bCs/>
          <w:sz w:val="20"/>
          <w:szCs w:val="20"/>
          <w:lang w:val="ka-GE"/>
        </w:rPr>
        <w:t>4. მოსალოდნელი გვერდითი ეფექტები</w:t>
      </w:r>
    </w:p>
    <w:p w14:paraId="4DAB753E" w14:textId="77777777" w:rsidR="00905C80" w:rsidRPr="00DC7DD3" w:rsidRDefault="004509D6" w:rsidP="0009258A">
      <w:pPr>
        <w:spacing w:after="0" w:line="240" w:lineRule="auto"/>
        <w:jc w:val="both"/>
        <w:rPr>
          <w:rFonts w:ascii="Sylfaen" w:hAnsi="Sylfaen"/>
          <w:sz w:val="20"/>
          <w:szCs w:val="20"/>
          <w:lang w:val="ka-GE"/>
        </w:rPr>
      </w:pPr>
      <w:r w:rsidRPr="00DC7DD3">
        <w:rPr>
          <w:rFonts w:ascii="Sylfaen" w:hAnsi="Sylfaen"/>
          <w:sz w:val="20"/>
          <w:szCs w:val="20"/>
          <w:lang w:val="ka-GE"/>
        </w:rPr>
        <w:t xml:space="preserve">ნებისმიერი </w:t>
      </w:r>
      <w:r w:rsidR="00346869" w:rsidRPr="00DC7DD3">
        <w:rPr>
          <w:rFonts w:ascii="Sylfaen" w:hAnsi="Sylfaen"/>
          <w:sz w:val="20"/>
          <w:szCs w:val="20"/>
          <w:lang w:val="ka-GE"/>
        </w:rPr>
        <w:t xml:space="preserve">მედიკამენტის მსგავსად, ონპირონმაც შეიძლება გამოიწვიოს გვერდითი მოვლენები იმ ადამიანებში, რომლებსაც აქვთ მომატებული მგრძნობელობა მისი რომელიმე ინგრედიენტის მიმართ. </w:t>
      </w:r>
    </w:p>
    <w:p w14:paraId="13AD657E" w14:textId="5B46FED7" w:rsidR="004B1530" w:rsidRPr="00DC7DD3" w:rsidRDefault="00346869" w:rsidP="0009258A">
      <w:pPr>
        <w:spacing w:after="0" w:line="240" w:lineRule="auto"/>
        <w:jc w:val="both"/>
        <w:rPr>
          <w:rFonts w:ascii="Sylfaen" w:hAnsi="Sylfaen"/>
          <w:b/>
          <w:bCs/>
          <w:sz w:val="20"/>
          <w:szCs w:val="20"/>
          <w:lang w:val="ka-GE"/>
        </w:rPr>
      </w:pPr>
      <w:r w:rsidRPr="00DC7DD3">
        <w:rPr>
          <w:rFonts w:ascii="Sylfaen" w:hAnsi="Sylfaen"/>
          <w:b/>
          <w:bCs/>
          <w:sz w:val="20"/>
          <w:szCs w:val="20"/>
          <w:lang w:val="ka-GE"/>
        </w:rPr>
        <w:t>თუ შეამჩნევთ ქვემოთ ჩამოთვლილთაგან რომელიმე სიმპტომს, შეწყვიტეთ ონპირონის გამოყენება და დაუყოვნებლივ მიმართეთ ექიმს ან მიმართეთ უახლოესი საავადმყოფოს გადაუდებელი დახმარების განყოფილებას:</w:t>
      </w:r>
    </w:p>
    <w:p w14:paraId="68731485" w14:textId="77777777" w:rsidR="009C065A" w:rsidRPr="00DC7DD3" w:rsidRDefault="00A92B10" w:rsidP="00A92B10">
      <w:pPr>
        <w:pStyle w:val="ListParagraph"/>
        <w:numPr>
          <w:ilvl w:val="0"/>
          <w:numId w:val="7"/>
        </w:numPr>
        <w:spacing w:after="0" w:line="240" w:lineRule="auto"/>
        <w:jc w:val="both"/>
        <w:rPr>
          <w:rFonts w:ascii="Sylfaen" w:hAnsi="Sylfaen"/>
          <w:sz w:val="20"/>
          <w:szCs w:val="20"/>
          <w:lang w:val="ka-GE"/>
        </w:rPr>
      </w:pPr>
      <w:r w:rsidRPr="00DC7DD3">
        <w:rPr>
          <w:rFonts w:ascii="Sylfaen" w:hAnsi="Sylfaen" w:cs="Sylfaen"/>
          <w:sz w:val="20"/>
          <w:szCs w:val="20"/>
          <w:lang w:val="ka-GE"/>
        </w:rPr>
        <w:t>თუ</w:t>
      </w:r>
      <w:r w:rsidRPr="00DC7DD3">
        <w:rPr>
          <w:rFonts w:ascii="Sylfaen" w:hAnsi="Sylfaen"/>
          <w:sz w:val="20"/>
          <w:szCs w:val="20"/>
          <w:lang w:val="ka-GE"/>
        </w:rPr>
        <w:t xml:space="preserve"> გაგივითარდათ გამონაყარი, სიწითლე ან კანის ან თვალების სხვა სიმპტომები,</w:t>
      </w:r>
      <w:r w:rsidR="009C065A" w:rsidRPr="00DC7DD3">
        <w:rPr>
          <w:rFonts w:ascii="Sylfaen" w:hAnsi="Sylfaen"/>
          <w:sz w:val="20"/>
          <w:szCs w:val="20"/>
          <w:lang w:val="ka-GE"/>
        </w:rPr>
        <w:t xml:space="preserve"> </w:t>
      </w:r>
      <w:r w:rsidRPr="00DC7DD3">
        <w:rPr>
          <w:rFonts w:ascii="Sylfaen" w:hAnsi="Sylfaen"/>
          <w:sz w:val="20"/>
          <w:szCs w:val="20"/>
          <w:lang w:val="ka-GE"/>
        </w:rPr>
        <w:t>ქავილი, ქოშინი ან მაღალი სიცხე.</w:t>
      </w:r>
    </w:p>
    <w:p w14:paraId="6867E209" w14:textId="77777777" w:rsidR="009C065A" w:rsidRPr="00DC7DD3" w:rsidRDefault="00A92B10" w:rsidP="00A92B10">
      <w:pPr>
        <w:pStyle w:val="ListParagraph"/>
        <w:numPr>
          <w:ilvl w:val="0"/>
          <w:numId w:val="7"/>
        </w:numPr>
        <w:spacing w:after="0" w:line="240" w:lineRule="auto"/>
        <w:jc w:val="both"/>
        <w:rPr>
          <w:rFonts w:ascii="Sylfaen" w:hAnsi="Sylfaen"/>
          <w:sz w:val="20"/>
          <w:szCs w:val="20"/>
          <w:lang w:val="ka-GE"/>
        </w:rPr>
      </w:pPr>
      <w:r w:rsidRPr="00DC7DD3">
        <w:rPr>
          <w:rFonts w:ascii="Sylfaen" w:hAnsi="Sylfaen"/>
          <w:sz w:val="20"/>
          <w:szCs w:val="20"/>
          <w:lang w:val="ka-GE"/>
        </w:rPr>
        <w:t>თუ მიდრეკილი ხართ სისხლდენისკენ, მაგალითად, კანქვეშ წერტილოვანი სისხლჩაქცევები.</w:t>
      </w:r>
    </w:p>
    <w:p w14:paraId="4036CAD0" w14:textId="77777777" w:rsidR="009C065A" w:rsidRPr="00DC7DD3" w:rsidRDefault="00A92B10" w:rsidP="00A92B10">
      <w:pPr>
        <w:pStyle w:val="ListParagraph"/>
        <w:numPr>
          <w:ilvl w:val="0"/>
          <w:numId w:val="7"/>
        </w:numPr>
        <w:spacing w:after="0" w:line="240" w:lineRule="auto"/>
        <w:jc w:val="both"/>
        <w:rPr>
          <w:rFonts w:ascii="Sylfaen" w:hAnsi="Sylfaen"/>
          <w:sz w:val="20"/>
          <w:szCs w:val="20"/>
          <w:lang w:val="ka-GE"/>
        </w:rPr>
      </w:pPr>
      <w:r w:rsidRPr="00DC7DD3">
        <w:rPr>
          <w:rFonts w:ascii="Sylfaen" w:hAnsi="Sylfaen"/>
          <w:sz w:val="20"/>
          <w:szCs w:val="20"/>
          <w:lang w:val="ka-GE"/>
        </w:rPr>
        <w:t>კუნისის სინდრომი (ალერგიის შედეგად გამოწვეული გულის შეტევა).</w:t>
      </w:r>
    </w:p>
    <w:p w14:paraId="4D59898B" w14:textId="6042D52E" w:rsidR="00DB6089" w:rsidRPr="00DC7DD3" w:rsidRDefault="00A92B10" w:rsidP="00A92B10">
      <w:pPr>
        <w:pStyle w:val="ListParagraph"/>
        <w:numPr>
          <w:ilvl w:val="0"/>
          <w:numId w:val="7"/>
        </w:numPr>
        <w:spacing w:after="0" w:line="240" w:lineRule="auto"/>
        <w:jc w:val="both"/>
        <w:rPr>
          <w:rFonts w:ascii="Sylfaen" w:hAnsi="Sylfaen"/>
          <w:sz w:val="20"/>
          <w:szCs w:val="20"/>
          <w:lang w:val="ka-GE"/>
        </w:rPr>
      </w:pPr>
      <w:r w:rsidRPr="00DC7DD3">
        <w:rPr>
          <w:rFonts w:ascii="Sylfaen" w:hAnsi="Sylfaen"/>
          <w:sz w:val="20"/>
          <w:szCs w:val="20"/>
          <w:lang w:val="ka-GE"/>
        </w:rPr>
        <w:t>თუ გაგიჩნდათ სითხით სავსე ბუშტუკები ან კანის ფართოდ გავრცელებული სიწითლე და აქერცვლა,</w:t>
      </w:r>
      <w:r w:rsidR="009C065A" w:rsidRPr="00DC7DD3">
        <w:rPr>
          <w:rFonts w:ascii="Sylfaen" w:hAnsi="Sylfaen"/>
          <w:sz w:val="20"/>
          <w:szCs w:val="20"/>
          <w:lang w:val="ka-GE"/>
        </w:rPr>
        <w:t xml:space="preserve"> </w:t>
      </w:r>
      <w:r w:rsidRPr="00DC7DD3">
        <w:rPr>
          <w:rFonts w:ascii="Sylfaen" w:hAnsi="Sylfaen"/>
          <w:sz w:val="20"/>
          <w:szCs w:val="20"/>
          <w:lang w:val="ka-GE"/>
        </w:rPr>
        <w:t>და მძიმე, სიცოცხლისთვის საშიში კანის რეაქციები (სტივენს-ჯონსონის სინდრომი, ტოქსიკური ეპიდერმული ნეკროლიზი).</w:t>
      </w:r>
    </w:p>
    <w:p w14:paraId="23674949" w14:textId="7EE7C33C" w:rsidR="006A13C3" w:rsidRPr="00DC7DD3" w:rsidRDefault="009C065A" w:rsidP="009C065A">
      <w:pPr>
        <w:spacing w:after="0" w:line="240" w:lineRule="auto"/>
        <w:jc w:val="both"/>
        <w:rPr>
          <w:rFonts w:ascii="Sylfaen" w:hAnsi="Sylfaen"/>
          <w:sz w:val="20"/>
          <w:szCs w:val="20"/>
          <w:lang w:val="ka-GE"/>
        </w:rPr>
      </w:pPr>
      <w:r w:rsidRPr="00DC7DD3">
        <w:rPr>
          <w:rFonts w:ascii="Sylfaen" w:hAnsi="Sylfaen"/>
          <w:sz w:val="20"/>
          <w:szCs w:val="20"/>
          <w:lang w:val="ka-GE"/>
        </w:rPr>
        <w:t>ეს ყველაფერი ძალიან სერიოზული გვერდითი მოვლენებია. თუ თქვენ გამოგივლინდათ რომელიმე ეს გვერდითი მოვლენა, ეს ნიშნავს, რომ თქვენ გაქვთ მძიმე ალერგიული რეაქცია ონპირონზე. შესაძლოა დაგჭირდეთ სასწრაფო სამედიცინო დახმარება ან ჰოსპიტალიზაცია. თუმცა, ყველა ეს ძალიან სერიოზული გვერდითი მოვლენა საკმაოდ იშვიათია.</w:t>
      </w:r>
    </w:p>
    <w:p w14:paraId="7DBB5979" w14:textId="1C29A8B5" w:rsidR="006A13C3" w:rsidRPr="00DC7DD3" w:rsidRDefault="00D96D12" w:rsidP="009C065A">
      <w:pPr>
        <w:spacing w:after="0" w:line="240" w:lineRule="auto"/>
        <w:jc w:val="both"/>
        <w:rPr>
          <w:rFonts w:ascii="Sylfaen" w:hAnsi="Sylfaen"/>
          <w:sz w:val="20"/>
          <w:szCs w:val="20"/>
          <w:lang w:val="ka-GE"/>
        </w:rPr>
      </w:pPr>
      <w:r w:rsidRPr="00DC7DD3">
        <w:rPr>
          <w:rFonts w:ascii="Sylfaen" w:hAnsi="Sylfaen"/>
          <w:b/>
          <w:bCs/>
          <w:sz w:val="20"/>
          <w:szCs w:val="20"/>
          <w:lang w:val="ka-GE"/>
        </w:rPr>
        <w:t>თუ შეამჩნევთ რომელიმე შემდეგ სიმპტომს, დაუყოვნებლივ აცნობეთ ამის შესახებ ექიმს ან მიმართეთ უახლოესი საავადმყოფოს გადაუდებელი დახმარების განყოფილებას:</w:t>
      </w:r>
    </w:p>
    <w:p w14:paraId="7F340B12" w14:textId="2E12BF67" w:rsidR="006B6751" w:rsidRPr="00DC7DD3" w:rsidRDefault="00FC7B73"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დაბალი არტერიული წნევა</w:t>
      </w:r>
    </w:p>
    <w:p w14:paraId="4CF98158" w14:textId="0EB985BA" w:rsidR="002068CB" w:rsidRPr="00DC7DD3" w:rsidRDefault="002068CB"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განსაკუთრებით თირკმლის პრობლემების მქონე პაციენტებში შეიძლება განვითარდეს შარდვის გაძნელება და შარდის მოცულობის შემცირება.</w:t>
      </w:r>
    </w:p>
    <w:p w14:paraId="3B4739E7" w14:textId="07CCC27E" w:rsidR="00DF59A4" w:rsidRPr="00DC7DD3" w:rsidRDefault="00DF59A4"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შარდში სისხლისა და ცილის არსებობა, მაღალი არტერიული წნევა, ცხელება და შეშუპება სხეულში (მწვავე ინტერსტიციული ნეფრიტის სიმპტომები)</w:t>
      </w:r>
    </w:p>
    <w:p w14:paraId="4246F6CE" w14:textId="0BFC0B84" w:rsidR="007277F4" w:rsidRPr="00DC7DD3" w:rsidRDefault="007277F4"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სისხლძარღვების ანთება გამოყენების ადგილას: (ფლებიტი) (ტკივილი, სიწითლე, შეშუპება)</w:t>
      </w:r>
    </w:p>
    <w:p w14:paraId="7126ADB6" w14:textId="6E2B730D" w:rsidR="00F915ED" w:rsidRPr="00DC7DD3" w:rsidRDefault="00F915ED"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პირის ღრუს წყლულები, ყელის ტკივილი და შეშუპება, ცხელება (ეს შეიძლება იყოს აგრანულოციტოზის ნიშნები)</w:t>
      </w:r>
    </w:p>
    <w:p w14:paraId="2622C2AE" w14:textId="77777777" w:rsidR="008A5BFD" w:rsidRPr="00DC7DD3" w:rsidRDefault="007F0D58"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 xml:space="preserve">ზოგადი სისუსტე, ინფექცია, მუდმივი ცხელება, სისხლჩაქცევები, სისხლდენა, კანის სიფერმკრთალე. </w:t>
      </w:r>
    </w:p>
    <w:p w14:paraId="6CBEC135" w14:textId="1E93452F" w:rsidR="007F0D58" w:rsidRPr="00DC7DD3" w:rsidRDefault="007F0D58" w:rsidP="008A5BFD">
      <w:pPr>
        <w:spacing w:after="0" w:line="240" w:lineRule="auto"/>
        <w:jc w:val="both"/>
        <w:rPr>
          <w:rFonts w:ascii="Sylfaen" w:hAnsi="Sylfaen"/>
          <w:sz w:val="20"/>
          <w:szCs w:val="20"/>
          <w:lang w:val="ka-GE"/>
        </w:rPr>
      </w:pPr>
      <w:r w:rsidRPr="00DC7DD3">
        <w:rPr>
          <w:rFonts w:ascii="Sylfaen" w:hAnsi="Sylfaen" w:cs="Sylfaen"/>
          <w:sz w:val="20"/>
          <w:szCs w:val="20"/>
          <w:lang w:val="ka-GE"/>
        </w:rPr>
        <w:t>ეს</w:t>
      </w:r>
      <w:r w:rsidRPr="00DC7DD3">
        <w:rPr>
          <w:rFonts w:ascii="Sylfaen" w:hAnsi="Sylfaen"/>
          <w:sz w:val="20"/>
          <w:szCs w:val="20"/>
          <w:lang w:val="ka-GE"/>
        </w:rPr>
        <w:t xml:space="preserve"> სიმპტომები შეიძლება გამოწვეული იყოს პანციტოპენიით (სისხლის ყველა უჯრედის რაოდენობის შემცირება), რაც შეიძლება ფატალური იყოს.</w:t>
      </w:r>
    </w:p>
    <w:p w14:paraId="0FA37695" w14:textId="5360F813" w:rsidR="00502421" w:rsidRPr="00DC7DD3" w:rsidRDefault="00502421" w:rsidP="006F4E04">
      <w:pPr>
        <w:pStyle w:val="ListParagraph"/>
        <w:numPr>
          <w:ilvl w:val="0"/>
          <w:numId w:val="9"/>
        </w:numPr>
        <w:spacing w:after="0" w:line="240" w:lineRule="auto"/>
        <w:jc w:val="both"/>
        <w:rPr>
          <w:rFonts w:ascii="Sylfaen" w:hAnsi="Sylfaen"/>
          <w:sz w:val="20"/>
          <w:szCs w:val="20"/>
          <w:lang w:val="ka-GE"/>
        </w:rPr>
      </w:pPr>
      <w:r w:rsidRPr="00DC7DD3">
        <w:rPr>
          <w:rFonts w:ascii="Sylfaen" w:hAnsi="Sylfaen" w:cs="Sylfaen"/>
          <w:sz w:val="20"/>
          <w:szCs w:val="20"/>
          <w:lang w:val="ka-GE"/>
        </w:rPr>
        <w:t>ასთმის</w:t>
      </w:r>
      <w:r w:rsidRPr="00DC7DD3">
        <w:rPr>
          <w:rFonts w:ascii="Sylfaen" w:hAnsi="Sylfaen"/>
          <w:sz w:val="20"/>
          <w:szCs w:val="20"/>
          <w:lang w:val="ka-GE"/>
        </w:rPr>
        <w:t xml:space="preserve"> შეტევა (სუნთქვის გაძნელება, ხიხინი, სუნთქვის გახშირება), რომელიც ვითარდება მედიკამენტების მიღების შემდეგ.</w:t>
      </w:r>
    </w:p>
    <w:p w14:paraId="028249E6" w14:textId="43EDB366" w:rsidR="00C90F52" w:rsidRPr="00DC7DD3" w:rsidRDefault="00C90F52" w:rsidP="00C90F52">
      <w:pPr>
        <w:spacing w:after="0" w:line="240" w:lineRule="auto"/>
        <w:jc w:val="both"/>
        <w:rPr>
          <w:rFonts w:ascii="Sylfaen" w:hAnsi="Sylfaen"/>
          <w:sz w:val="20"/>
          <w:szCs w:val="20"/>
          <w:lang w:val="ka-GE"/>
        </w:rPr>
      </w:pPr>
      <w:r w:rsidRPr="00DC7DD3">
        <w:rPr>
          <w:rFonts w:ascii="Sylfaen" w:hAnsi="Sylfaen"/>
          <w:sz w:val="20"/>
          <w:szCs w:val="20"/>
          <w:lang w:val="ka-GE"/>
        </w:rPr>
        <w:t>ეს ყველაფერი სერიოზული გვერდითი მოვლენებია. შესაძლოა საჭირო გახდეს სასწრაფო სამედიცინო დახმარება.</w:t>
      </w:r>
      <w:r w:rsidR="00107B46" w:rsidRPr="00DC7DD3">
        <w:rPr>
          <w:rFonts w:ascii="Sylfaen" w:hAnsi="Sylfaen"/>
          <w:sz w:val="20"/>
          <w:szCs w:val="20"/>
          <w:lang w:val="ka-GE"/>
        </w:rPr>
        <w:t xml:space="preserve"> ეს</w:t>
      </w:r>
      <w:r w:rsidRPr="00DC7DD3">
        <w:rPr>
          <w:rFonts w:ascii="Sylfaen" w:hAnsi="Sylfaen"/>
          <w:sz w:val="20"/>
          <w:szCs w:val="20"/>
          <w:lang w:val="ka-GE"/>
        </w:rPr>
        <w:t xml:space="preserve"> სერიოზული გვერდითი მოვლენები ძალიან იშვიათია.</w:t>
      </w:r>
    </w:p>
    <w:p w14:paraId="5DF28D49" w14:textId="1AA085DC" w:rsidR="00107B46" w:rsidRPr="00DC7DD3" w:rsidRDefault="00B865EC" w:rsidP="00C90F52">
      <w:pPr>
        <w:spacing w:after="0" w:line="240" w:lineRule="auto"/>
        <w:jc w:val="both"/>
        <w:rPr>
          <w:rFonts w:ascii="Sylfaen" w:hAnsi="Sylfaen"/>
          <w:sz w:val="20"/>
          <w:szCs w:val="20"/>
          <w:lang w:val="ka-GE"/>
        </w:rPr>
      </w:pPr>
      <w:r w:rsidRPr="00DC7DD3">
        <w:rPr>
          <w:rFonts w:ascii="Sylfaen" w:hAnsi="Sylfaen"/>
          <w:sz w:val="20"/>
          <w:szCs w:val="20"/>
          <w:lang w:val="ka-GE"/>
        </w:rPr>
        <w:t>აცნობეთ ექიმს, თუ შეამჩნევთ შემდეგიდან რომელიმეს:</w:t>
      </w:r>
    </w:p>
    <w:p w14:paraId="7D91796B" w14:textId="77777777" w:rsidR="000D67F4" w:rsidRPr="00DC7DD3" w:rsidRDefault="000D67F4" w:rsidP="000D67F4">
      <w:pPr>
        <w:pStyle w:val="ListParagraph"/>
        <w:numPr>
          <w:ilvl w:val="0"/>
          <w:numId w:val="9"/>
        </w:numPr>
        <w:spacing w:after="0" w:line="240" w:lineRule="auto"/>
        <w:jc w:val="both"/>
        <w:rPr>
          <w:rFonts w:ascii="Sylfaen" w:hAnsi="Sylfaen"/>
          <w:sz w:val="20"/>
          <w:szCs w:val="20"/>
          <w:lang w:val="ka-GE"/>
        </w:rPr>
      </w:pPr>
      <w:r w:rsidRPr="00DC7DD3">
        <w:rPr>
          <w:rFonts w:ascii="Sylfaen" w:hAnsi="Sylfaen"/>
          <w:sz w:val="20"/>
          <w:szCs w:val="20"/>
          <w:lang w:val="ka-GE"/>
        </w:rPr>
        <w:t>შარდის წითელი შეფერილობა</w:t>
      </w:r>
    </w:p>
    <w:p w14:paraId="0C445D72" w14:textId="66FA010E" w:rsidR="000D67F4" w:rsidRPr="00DC7DD3" w:rsidRDefault="000D67F4" w:rsidP="000D67F4">
      <w:pPr>
        <w:pStyle w:val="ListParagraph"/>
        <w:numPr>
          <w:ilvl w:val="0"/>
          <w:numId w:val="9"/>
        </w:numPr>
        <w:spacing w:after="0" w:line="240" w:lineRule="auto"/>
        <w:jc w:val="both"/>
        <w:rPr>
          <w:rFonts w:ascii="Sylfaen" w:hAnsi="Sylfaen"/>
          <w:sz w:val="20"/>
          <w:szCs w:val="20"/>
          <w:lang w:val="ka-GE"/>
        </w:rPr>
      </w:pPr>
      <w:r w:rsidRPr="00DC7DD3">
        <w:rPr>
          <w:rFonts w:ascii="Sylfaen" w:hAnsi="Sylfaen"/>
          <w:sz w:val="20"/>
          <w:szCs w:val="20"/>
          <w:lang w:val="ka-GE"/>
        </w:rPr>
        <w:t>ტკივილი და ადგილობრივი რეაქციები გამოყენების ადგილას</w:t>
      </w:r>
    </w:p>
    <w:p w14:paraId="78E43C63" w14:textId="77777777" w:rsidR="009063A8" w:rsidRPr="00DC7DD3" w:rsidRDefault="009063A8" w:rsidP="009063A8">
      <w:pPr>
        <w:spacing w:after="0" w:line="240" w:lineRule="auto"/>
        <w:jc w:val="both"/>
        <w:rPr>
          <w:rFonts w:ascii="Sylfaen" w:hAnsi="Sylfaen"/>
          <w:sz w:val="20"/>
          <w:szCs w:val="20"/>
          <w:lang w:val="ka-GE"/>
        </w:rPr>
      </w:pPr>
      <w:r w:rsidRPr="00DC7DD3">
        <w:rPr>
          <w:rFonts w:ascii="Sylfaen" w:hAnsi="Sylfaen"/>
          <w:sz w:val="20"/>
          <w:szCs w:val="20"/>
          <w:lang w:val="ka-GE"/>
        </w:rPr>
        <w:t>ეს არის ონპირონის მსუბუქი გვერდითი მოვლენები.</w:t>
      </w:r>
    </w:p>
    <w:p w14:paraId="66055BF4" w14:textId="66ED9E1E" w:rsidR="009063A8" w:rsidRPr="00DC7DD3" w:rsidRDefault="009063A8" w:rsidP="009063A8">
      <w:pPr>
        <w:spacing w:after="0" w:line="240" w:lineRule="auto"/>
        <w:jc w:val="both"/>
        <w:rPr>
          <w:rFonts w:ascii="Sylfaen" w:hAnsi="Sylfaen"/>
          <w:sz w:val="20"/>
          <w:szCs w:val="20"/>
          <w:lang w:val="ka-GE"/>
        </w:rPr>
      </w:pPr>
      <w:r w:rsidRPr="00DC7DD3">
        <w:rPr>
          <w:rFonts w:ascii="Sylfaen" w:hAnsi="Sylfaen"/>
          <w:i/>
          <w:iCs/>
          <w:sz w:val="20"/>
          <w:szCs w:val="20"/>
          <w:lang w:val="ka-GE"/>
        </w:rPr>
        <w:lastRenderedPageBreak/>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227B9542" w14:textId="77777777" w:rsidR="009F6B59" w:rsidRPr="00DC7DD3" w:rsidRDefault="009F6B59" w:rsidP="009063A8">
      <w:pPr>
        <w:spacing w:after="0" w:line="240" w:lineRule="auto"/>
        <w:jc w:val="both"/>
        <w:rPr>
          <w:rFonts w:ascii="Sylfaen" w:hAnsi="Sylfaen"/>
          <w:sz w:val="20"/>
          <w:szCs w:val="20"/>
          <w:lang w:val="ka-GE"/>
        </w:rPr>
      </w:pPr>
    </w:p>
    <w:p w14:paraId="1DE2F3D5" w14:textId="77777777" w:rsidR="0019030D" w:rsidRPr="00DC7DD3" w:rsidRDefault="0019030D" w:rsidP="0019030D">
      <w:pPr>
        <w:spacing w:after="0" w:line="240" w:lineRule="auto"/>
        <w:jc w:val="both"/>
        <w:rPr>
          <w:rFonts w:ascii="Sylfaen" w:hAnsi="Sylfaen"/>
          <w:sz w:val="20"/>
          <w:szCs w:val="20"/>
          <w:lang w:val="ka-GE"/>
        </w:rPr>
      </w:pPr>
      <w:r w:rsidRPr="00DC7DD3">
        <w:rPr>
          <w:rFonts w:ascii="Sylfaen" w:hAnsi="Sylfaen"/>
          <w:sz w:val="20"/>
          <w:szCs w:val="20"/>
          <w:u w:val="single"/>
          <w:lang w:val="ka-GE"/>
        </w:rPr>
        <w:t>გვერდითი მოვლენების შესახებ შეტყობინება:</w:t>
      </w:r>
      <w:r w:rsidRPr="00DC7DD3">
        <w:rPr>
          <w:rFonts w:ascii="Sylfaen" w:hAnsi="Sylfaen"/>
          <w:sz w:val="20"/>
          <w:szCs w:val="20"/>
          <w:lang w:val="ka-GE"/>
        </w:rPr>
        <w:t xml:space="preserve"> </w:t>
      </w:r>
    </w:p>
    <w:p w14:paraId="58570836" w14:textId="26B101A8" w:rsidR="0019030D" w:rsidRPr="00DC7DD3" w:rsidRDefault="0019030D" w:rsidP="0019030D">
      <w:pPr>
        <w:spacing w:after="0" w:line="240" w:lineRule="auto"/>
        <w:jc w:val="both"/>
        <w:rPr>
          <w:rFonts w:ascii="Sylfaen" w:hAnsi="Sylfaen"/>
          <w:sz w:val="20"/>
          <w:szCs w:val="20"/>
          <w:lang w:val="ka-GE"/>
        </w:rPr>
      </w:pPr>
      <w:r w:rsidRPr="00DC7DD3">
        <w:rPr>
          <w:rFonts w:ascii="Sylfaen" w:hAnsi="Sylfaen"/>
          <w:sz w:val="20"/>
          <w:szCs w:val="20"/>
          <w:lang w:val="ka-GE"/>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DC7DD3">
        <w:rPr>
          <w:rFonts w:ascii="Times New Roman" w:hAnsi="Times New Roman" w:cs="Times New Roman"/>
          <w:sz w:val="20"/>
          <w:szCs w:val="20"/>
          <w:lang w:val="ka-GE"/>
        </w:rPr>
        <w:t>​​​​</w:t>
      </w:r>
      <w:r w:rsidRPr="00DC7DD3">
        <w:rPr>
          <w:rFonts w:ascii="Sylfaen" w:hAnsi="Sylfaen"/>
          <w:sz w:val="20"/>
          <w:szCs w:val="20"/>
          <w:lang w:val="ka-GE"/>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276BA45A" w14:textId="77777777" w:rsidR="00D146C8" w:rsidRPr="00DC7DD3" w:rsidRDefault="00D146C8" w:rsidP="0019030D">
      <w:pPr>
        <w:spacing w:after="0" w:line="240" w:lineRule="auto"/>
        <w:jc w:val="both"/>
        <w:rPr>
          <w:rFonts w:ascii="Sylfaen" w:hAnsi="Sylfaen"/>
          <w:sz w:val="20"/>
          <w:szCs w:val="20"/>
          <w:lang w:val="ka-GE"/>
        </w:rPr>
      </w:pPr>
    </w:p>
    <w:p w14:paraId="1EBEB89D" w14:textId="41CEA40C" w:rsidR="00D146C8" w:rsidRPr="00DC7DD3" w:rsidRDefault="00D146C8" w:rsidP="0019030D">
      <w:pPr>
        <w:spacing w:after="0" w:line="240" w:lineRule="auto"/>
        <w:jc w:val="both"/>
        <w:rPr>
          <w:rFonts w:ascii="Sylfaen" w:hAnsi="Sylfaen"/>
          <w:b/>
          <w:bCs/>
          <w:sz w:val="20"/>
          <w:szCs w:val="20"/>
          <w:lang w:val="ka-GE"/>
        </w:rPr>
      </w:pPr>
      <w:r w:rsidRPr="00DC7DD3">
        <w:rPr>
          <w:rFonts w:ascii="Sylfaen" w:hAnsi="Sylfaen"/>
          <w:b/>
          <w:bCs/>
          <w:sz w:val="20"/>
          <w:szCs w:val="20"/>
          <w:lang w:val="ka-GE"/>
        </w:rPr>
        <w:t>5. ონპირონის შენახვის პირობები</w:t>
      </w:r>
    </w:p>
    <w:p w14:paraId="34ADAD8F" w14:textId="72F88566" w:rsidR="00D146C8" w:rsidRPr="00DC7DD3" w:rsidRDefault="00A76C85" w:rsidP="0019030D">
      <w:pPr>
        <w:spacing w:after="0" w:line="240" w:lineRule="auto"/>
        <w:jc w:val="both"/>
        <w:rPr>
          <w:rFonts w:ascii="Sylfaen" w:hAnsi="Sylfaen"/>
          <w:sz w:val="20"/>
          <w:szCs w:val="20"/>
          <w:lang w:val="ka-GE"/>
        </w:rPr>
      </w:pPr>
      <w:r w:rsidRPr="00DC7DD3">
        <w:rPr>
          <w:rFonts w:ascii="Sylfaen" w:hAnsi="Sylfaen"/>
          <w:sz w:val="20"/>
          <w:szCs w:val="20"/>
          <w:lang w:val="ka-GE"/>
        </w:rPr>
        <w:t>ონპირონი შეინახეთ ბავშვებისათვის შეუმჩნეველ და მიუწვდომელ ადგილას საწყის შეფუთვაში.</w:t>
      </w:r>
    </w:p>
    <w:p w14:paraId="3FE06CC1" w14:textId="3E1793DA" w:rsidR="00C3192E" w:rsidRPr="00DC7DD3" w:rsidRDefault="00C3192E" w:rsidP="00C3192E">
      <w:pPr>
        <w:spacing w:after="0" w:line="240" w:lineRule="auto"/>
        <w:jc w:val="both"/>
        <w:rPr>
          <w:rFonts w:ascii="Sylfaen" w:hAnsi="Sylfaen"/>
          <w:sz w:val="20"/>
          <w:szCs w:val="20"/>
          <w:lang w:val="ka-GE"/>
        </w:rPr>
      </w:pPr>
      <w:r w:rsidRPr="00DC7DD3">
        <w:rPr>
          <w:rFonts w:ascii="Sylfaen" w:hAnsi="Sylfaen"/>
          <w:sz w:val="20"/>
          <w:szCs w:val="20"/>
          <w:lang w:val="ka-GE"/>
        </w:rPr>
        <w:t>ინახება არაუმეტეს 25°C ოთახის ტემპერატურაზე და ორიგინალ შეფუთვაში.</w:t>
      </w:r>
    </w:p>
    <w:p w14:paraId="1FB8F4FE" w14:textId="77777777" w:rsidR="00C3192E" w:rsidRPr="00DC7DD3" w:rsidRDefault="00C3192E" w:rsidP="00C3192E">
      <w:pPr>
        <w:spacing w:after="0" w:line="240" w:lineRule="auto"/>
        <w:jc w:val="both"/>
        <w:rPr>
          <w:rFonts w:ascii="Sylfaen" w:hAnsi="Sylfaen"/>
          <w:b/>
          <w:bCs/>
          <w:sz w:val="20"/>
          <w:szCs w:val="20"/>
          <w:lang w:val="ka-GE"/>
        </w:rPr>
      </w:pPr>
      <w:r w:rsidRPr="00DC7DD3">
        <w:rPr>
          <w:rFonts w:ascii="Sylfaen" w:hAnsi="Sylfaen"/>
          <w:b/>
          <w:bCs/>
          <w:sz w:val="20"/>
          <w:szCs w:val="20"/>
          <w:lang w:val="ka-GE"/>
        </w:rPr>
        <w:t>გამოიყენეთ ვარგისიანობის ვადის შესაბამისად.</w:t>
      </w:r>
    </w:p>
    <w:p w14:paraId="159B75B0" w14:textId="7DBFA5C4" w:rsidR="00C3192E" w:rsidRPr="00DC7DD3" w:rsidRDefault="00C3192E" w:rsidP="00C3192E">
      <w:pPr>
        <w:spacing w:after="0" w:line="240" w:lineRule="auto"/>
        <w:jc w:val="both"/>
        <w:rPr>
          <w:rFonts w:ascii="Sylfaen" w:hAnsi="Sylfaen"/>
          <w:sz w:val="20"/>
          <w:szCs w:val="20"/>
          <w:lang w:val="ka-GE"/>
        </w:rPr>
      </w:pPr>
      <w:r w:rsidRPr="00DC7DD3">
        <w:rPr>
          <w:rFonts w:ascii="Sylfaen" w:hAnsi="Sylfaen"/>
          <w:sz w:val="20"/>
          <w:szCs w:val="20"/>
          <w:lang w:val="ka-GE"/>
        </w:rPr>
        <w:t xml:space="preserve">არ გამოიყენოთ </w:t>
      </w:r>
      <w:r w:rsidR="00791CDF" w:rsidRPr="00DC7DD3">
        <w:rPr>
          <w:rFonts w:ascii="Sylfaen" w:hAnsi="Sylfaen"/>
          <w:sz w:val="20"/>
          <w:szCs w:val="20"/>
          <w:lang w:val="ka-GE"/>
        </w:rPr>
        <w:t>ონპირონი</w:t>
      </w:r>
      <w:r w:rsidRPr="00DC7DD3">
        <w:rPr>
          <w:rFonts w:ascii="Sylfaen" w:hAnsi="Sylfaen"/>
          <w:sz w:val="20"/>
          <w:szCs w:val="20"/>
          <w:lang w:val="ka-GE"/>
        </w:rPr>
        <w:t xml:space="preserve"> შეფუთვაზე მითითებული ვარგისიანობის ვადის გასვლის შემდეგ.</w:t>
      </w:r>
    </w:p>
    <w:p w14:paraId="77782430" w14:textId="07FEAA5F" w:rsidR="00C3192E" w:rsidRPr="00DC7DD3" w:rsidRDefault="00C3192E" w:rsidP="00C3192E">
      <w:pPr>
        <w:spacing w:after="0" w:line="240" w:lineRule="auto"/>
        <w:jc w:val="both"/>
        <w:rPr>
          <w:rFonts w:ascii="Sylfaen" w:hAnsi="Sylfaen"/>
          <w:sz w:val="20"/>
          <w:szCs w:val="20"/>
          <w:lang w:val="ka-GE"/>
        </w:rPr>
      </w:pPr>
      <w:r w:rsidRPr="00DC7DD3">
        <w:rPr>
          <w:rFonts w:ascii="Sylfaen" w:hAnsi="Sylfaen"/>
          <w:sz w:val="20"/>
          <w:szCs w:val="20"/>
          <w:lang w:val="ka-GE"/>
        </w:rPr>
        <w:t>არ გადააგდოთ ვადაგასული ან გამოუყენებელი მედიკამენტები ნაგავში!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36D226D7" w14:textId="77777777" w:rsidR="0000588D" w:rsidRPr="00DC7DD3" w:rsidRDefault="0000588D" w:rsidP="00340A8F">
      <w:pPr>
        <w:spacing w:after="0" w:line="240" w:lineRule="auto"/>
        <w:jc w:val="both"/>
        <w:rPr>
          <w:rFonts w:ascii="Sylfaen" w:hAnsi="Sylfaen"/>
          <w:b/>
          <w:bCs/>
          <w:sz w:val="20"/>
          <w:szCs w:val="20"/>
          <w:lang w:val="ka-GE"/>
        </w:rPr>
      </w:pPr>
    </w:p>
    <w:p w14:paraId="0A82A4B9" w14:textId="5A9F92DE" w:rsidR="00340A8F" w:rsidRPr="00DC7DD3" w:rsidRDefault="00340A8F" w:rsidP="00340A8F">
      <w:pPr>
        <w:spacing w:after="0" w:line="240" w:lineRule="auto"/>
        <w:jc w:val="both"/>
        <w:rPr>
          <w:rFonts w:ascii="Sylfaen" w:hAnsi="Sylfaen"/>
          <w:b/>
          <w:bCs/>
          <w:sz w:val="20"/>
          <w:szCs w:val="20"/>
          <w:lang w:val="ka-GE"/>
        </w:rPr>
      </w:pPr>
      <w:r w:rsidRPr="00DC7DD3">
        <w:rPr>
          <w:rFonts w:ascii="Sylfaen" w:hAnsi="Sylfaen"/>
          <w:b/>
          <w:bCs/>
          <w:sz w:val="20"/>
          <w:szCs w:val="20"/>
          <w:lang w:val="ka-GE"/>
        </w:rPr>
        <w:t>ლიცენზიის მფლობელი:</w:t>
      </w:r>
    </w:p>
    <w:p w14:paraId="50F5F345" w14:textId="77777777" w:rsidR="00340A8F" w:rsidRPr="00DC7DD3" w:rsidRDefault="00340A8F" w:rsidP="00340A8F">
      <w:pPr>
        <w:spacing w:after="0" w:line="240" w:lineRule="auto"/>
        <w:jc w:val="both"/>
        <w:rPr>
          <w:rFonts w:ascii="Sylfaen" w:hAnsi="Sylfaen"/>
          <w:sz w:val="20"/>
          <w:szCs w:val="20"/>
          <w:lang w:val="ka-GE"/>
        </w:rPr>
      </w:pPr>
      <w:r w:rsidRPr="00DC7DD3">
        <w:rPr>
          <w:rFonts w:ascii="Sylfaen" w:hAnsi="Sylfaen"/>
          <w:sz w:val="20"/>
          <w:szCs w:val="20"/>
          <w:lang w:val="ka-GE"/>
        </w:rPr>
        <w:t>ონფარმა ილაჩ სანაი ლტდ სტი/Onfarma İlaç Sanayi Ltd Şti.</w:t>
      </w:r>
    </w:p>
    <w:p w14:paraId="06828DE7" w14:textId="77777777"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 xml:space="preserve">კალე მაჰ. გაზი კად ბაფრა ის ჰანი,  No: 51 კატ: 3/12 </w:t>
      </w:r>
    </w:p>
    <w:p w14:paraId="598A7B08" w14:textId="77777777"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ილკადიმ / სამსუნი</w:t>
      </w:r>
    </w:p>
    <w:p w14:paraId="309ED0E0" w14:textId="77777777" w:rsidR="00340A8F" w:rsidRPr="00DC7DD3" w:rsidRDefault="00340A8F" w:rsidP="00340A8F">
      <w:pPr>
        <w:spacing w:after="0" w:line="240" w:lineRule="auto"/>
        <w:jc w:val="both"/>
        <w:rPr>
          <w:rFonts w:ascii="Sylfaen" w:hAnsi="Sylfaen"/>
          <w:b/>
          <w:bCs/>
          <w:sz w:val="20"/>
          <w:szCs w:val="20"/>
        </w:rPr>
      </w:pPr>
      <w:r w:rsidRPr="00DC7DD3">
        <w:rPr>
          <w:rFonts w:ascii="Sylfaen" w:hAnsi="Sylfaen"/>
          <w:b/>
          <w:bCs/>
          <w:sz w:val="20"/>
          <w:szCs w:val="20"/>
        </w:rPr>
        <w:t>წარმოების ადგილი:</w:t>
      </w:r>
    </w:p>
    <w:p w14:paraId="57BFFB96" w14:textId="77777777"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 xml:space="preserve">იმარეტჩიოღლუ ილაჩ სანაი ლტდ. სტი. </w:t>
      </w:r>
    </w:p>
    <w:p w14:paraId="20717783" w14:textId="580CE2EF"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სამსუნ შერბესტ ბოლგე სუბესი, ლიმანიჩი - სამსუნი</w:t>
      </w:r>
    </w:p>
    <w:p w14:paraId="3C02ACB0" w14:textId="77777777" w:rsidR="00340A8F" w:rsidRPr="00DC7DD3" w:rsidRDefault="00340A8F" w:rsidP="00340A8F">
      <w:pPr>
        <w:spacing w:after="0" w:line="240" w:lineRule="auto"/>
        <w:jc w:val="both"/>
        <w:rPr>
          <w:rFonts w:ascii="Sylfaen" w:hAnsi="Sylfaen"/>
          <w:sz w:val="20"/>
          <w:szCs w:val="20"/>
        </w:rPr>
      </w:pPr>
    </w:p>
    <w:p w14:paraId="4DA7BC72" w14:textId="7FD98153"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 xml:space="preserve">წინამდებარე გამოყენების ინსტრუქციის დამტკიცების თარიღია </w:t>
      </w:r>
      <w:r w:rsidR="008A4150" w:rsidRPr="00DC7DD3">
        <w:rPr>
          <w:rFonts w:ascii="Sylfaen" w:hAnsi="Sylfaen"/>
          <w:sz w:val="20"/>
          <w:szCs w:val="20"/>
        </w:rPr>
        <w:t>29</w:t>
      </w:r>
      <w:r w:rsidRPr="00DC7DD3">
        <w:rPr>
          <w:rFonts w:ascii="Sylfaen" w:hAnsi="Sylfaen"/>
          <w:sz w:val="20"/>
          <w:szCs w:val="20"/>
          <w:lang w:val="ka-GE"/>
        </w:rPr>
        <w:t>/0</w:t>
      </w:r>
      <w:r w:rsidR="008A4150" w:rsidRPr="00DC7DD3">
        <w:rPr>
          <w:rFonts w:ascii="Sylfaen" w:hAnsi="Sylfaen"/>
          <w:sz w:val="20"/>
          <w:szCs w:val="20"/>
          <w:lang w:val="ka-GE"/>
        </w:rPr>
        <w:t>8</w:t>
      </w:r>
      <w:r w:rsidRPr="00DC7DD3">
        <w:rPr>
          <w:rFonts w:ascii="Sylfaen" w:hAnsi="Sylfaen"/>
          <w:sz w:val="20"/>
          <w:szCs w:val="20"/>
          <w:lang w:val="ka-GE"/>
        </w:rPr>
        <w:t>/201</w:t>
      </w:r>
      <w:r w:rsidR="008A4150" w:rsidRPr="00DC7DD3">
        <w:rPr>
          <w:rFonts w:ascii="Sylfaen" w:hAnsi="Sylfaen"/>
          <w:sz w:val="20"/>
          <w:szCs w:val="20"/>
          <w:lang w:val="ka-GE"/>
        </w:rPr>
        <w:t>4</w:t>
      </w:r>
      <w:r w:rsidRPr="00DC7DD3">
        <w:rPr>
          <w:rFonts w:ascii="Sylfaen" w:hAnsi="Sylfaen"/>
          <w:sz w:val="20"/>
          <w:szCs w:val="20"/>
        </w:rPr>
        <w:t>.</w:t>
      </w:r>
    </w:p>
    <w:p w14:paraId="134FED93" w14:textId="77777777" w:rsidR="00BE4024" w:rsidRPr="00DC7DD3" w:rsidRDefault="00BE4024" w:rsidP="00340A8F">
      <w:pPr>
        <w:spacing w:after="0" w:line="240" w:lineRule="auto"/>
        <w:jc w:val="both"/>
        <w:rPr>
          <w:rFonts w:ascii="Sylfaen" w:hAnsi="Sylfaen"/>
          <w:sz w:val="20"/>
          <w:szCs w:val="20"/>
        </w:rPr>
      </w:pPr>
    </w:p>
    <w:p w14:paraId="41ABD9A3" w14:textId="77777777" w:rsidR="005310B8" w:rsidRPr="00DC7DD3" w:rsidRDefault="00BE4024" w:rsidP="00340A8F">
      <w:pPr>
        <w:spacing w:after="0" w:line="240" w:lineRule="auto"/>
        <w:jc w:val="both"/>
        <w:rPr>
          <w:rFonts w:ascii="Sylfaen" w:hAnsi="Sylfaen"/>
          <w:b/>
          <w:bCs/>
          <w:sz w:val="20"/>
          <w:szCs w:val="20"/>
        </w:rPr>
      </w:pPr>
      <w:r w:rsidRPr="00DC7DD3">
        <w:rPr>
          <w:rFonts w:ascii="Sylfaen" w:hAnsi="Sylfaen"/>
          <w:b/>
          <w:bCs/>
          <w:sz w:val="20"/>
          <w:szCs w:val="20"/>
        </w:rPr>
        <w:t xml:space="preserve">გაფრთხილებები ექიმებისა და ექთნებისთვის გამოყენებასთან დაკავშირებით: </w:t>
      </w:r>
    </w:p>
    <w:p w14:paraId="4C56FB50" w14:textId="77777777" w:rsidR="00CA116C" w:rsidRDefault="00BE4024" w:rsidP="00340A8F">
      <w:pPr>
        <w:spacing w:after="0" w:line="240" w:lineRule="auto"/>
        <w:jc w:val="both"/>
        <w:rPr>
          <w:rFonts w:ascii="Sylfaen" w:hAnsi="Sylfaen"/>
          <w:sz w:val="20"/>
          <w:szCs w:val="20"/>
        </w:rPr>
      </w:pPr>
      <w:r w:rsidRPr="00DC7DD3">
        <w:rPr>
          <w:rFonts w:ascii="Sylfaen" w:hAnsi="Sylfaen"/>
          <w:sz w:val="20"/>
          <w:szCs w:val="20"/>
        </w:rPr>
        <w:t xml:space="preserve">შოკური თერაპიის დროს აუცილებელია სიფრთხილის ზომების მიღება და საინექციო ხსნარი გამოყენებამდე უნდა მიიყვანოთ სხეულის ტემპერატურამდე. </w:t>
      </w:r>
    </w:p>
    <w:p w14:paraId="1C30BB47" w14:textId="3A683F73" w:rsidR="00BE4024" w:rsidRPr="00DC7DD3" w:rsidRDefault="00BE4024" w:rsidP="00340A8F">
      <w:pPr>
        <w:spacing w:after="0" w:line="240" w:lineRule="auto"/>
        <w:jc w:val="both"/>
        <w:rPr>
          <w:rFonts w:ascii="Sylfaen" w:hAnsi="Sylfaen"/>
          <w:sz w:val="20"/>
          <w:szCs w:val="20"/>
        </w:rPr>
      </w:pPr>
      <w:r w:rsidRPr="00DC7DD3">
        <w:rPr>
          <w:rFonts w:ascii="Sylfaen" w:hAnsi="Sylfaen"/>
          <w:sz w:val="20"/>
          <w:szCs w:val="20"/>
        </w:rPr>
        <w:t xml:space="preserve">მძიმე ჰიპოტენზიის და შოკის ყველაზე გავრცელებული მიზეზი ძალიან სწრაფი ინექციაა. </w:t>
      </w:r>
      <w:r w:rsidRPr="00CA116C">
        <w:rPr>
          <w:rFonts w:ascii="Sylfaen" w:hAnsi="Sylfaen"/>
          <w:sz w:val="20"/>
          <w:szCs w:val="20"/>
          <w:u w:val="single"/>
        </w:rPr>
        <w:t xml:space="preserve">ამიტომ, უეცარი ჰიპოტენზიის შემთხვევაში, ინტრავენური ინექციები უნდა გაკეთდეს ძალიან ნელა, წუთში მაქსიმუმ 1 მლ სიჩქარით, პაციენტის წოლის დროს და არტერიული წნევის, პულსისა და სუნთქვის მონიტორინგის დროს. </w:t>
      </w:r>
      <w:r w:rsidRPr="00396693">
        <w:rPr>
          <w:rFonts w:ascii="Sylfaen" w:hAnsi="Sylfaen"/>
          <w:sz w:val="20"/>
          <w:szCs w:val="20"/>
        </w:rPr>
        <w:t>რადგან არაალერგიული ჰიპოტენზია შეიძლება დოზაზე დამოკიდებული იყოს, მეტამიზოლის 1 გ-ზე მეტი დოზები უნდა იქნას გამოყენებული მხოლოდ მკაფიო ჩვენების შემთხვევაში.</w:t>
      </w:r>
      <w:r w:rsidRPr="00DC7DD3">
        <w:rPr>
          <w:rFonts w:ascii="Sylfaen" w:hAnsi="Sylfaen"/>
          <w:sz w:val="20"/>
          <w:szCs w:val="20"/>
        </w:rPr>
        <w:t xml:space="preserve"> ონპირონის საინექციო ხსნარი არ უნდა შეერიოს სხვა სამკურნალო საშუალებებს ერთ შპრიცში.</w:t>
      </w:r>
      <w:r w:rsidR="00FA6962" w:rsidRPr="00DC7DD3">
        <w:rPr>
          <w:rFonts w:ascii="Sylfaen" w:hAnsi="Sylfaen"/>
          <w:sz w:val="20"/>
          <w:szCs w:val="20"/>
        </w:rPr>
        <w:t xml:space="preserve"> </w:t>
      </w:r>
    </w:p>
    <w:p w14:paraId="5CFC0191" w14:textId="77777777" w:rsidR="00210EB2" w:rsidRDefault="00210EB2" w:rsidP="00340A8F">
      <w:pPr>
        <w:spacing w:after="0" w:line="240" w:lineRule="auto"/>
        <w:jc w:val="both"/>
        <w:rPr>
          <w:rFonts w:ascii="Sylfaen" w:hAnsi="Sylfaen"/>
          <w:sz w:val="20"/>
          <w:szCs w:val="20"/>
        </w:rPr>
      </w:pPr>
    </w:p>
    <w:p w14:paraId="0CC4F190" w14:textId="77777777" w:rsidR="00CA116C" w:rsidRDefault="00CA116C" w:rsidP="00340A8F">
      <w:pPr>
        <w:spacing w:after="0" w:line="240" w:lineRule="auto"/>
        <w:jc w:val="both"/>
        <w:rPr>
          <w:rFonts w:ascii="Sylfaen" w:hAnsi="Sylfaen"/>
          <w:sz w:val="20"/>
          <w:szCs w:val="20"/>
        </w:rPr>
      </w:pPr>
    </w:p>
    <w:p w14:paraId="24753522" w14:textId="77777777" w:rsidR="00CA116C" w:rsidRPr="00DC7DD3" w:rsidRDefault="00CA116C" w:rsidP="00340A8F">
      <w:pPr>
        <w:spacing w:after="0" w:line="240" w:lineRule="auto"/>
        <w:jc w:val="both"/>
        <w:rPr>
          <w:rFonts w:ascii="Sylfaen" w:hAnsi="Sylfaen"/>
          <w:sz w:val="20"/>
          <w:szCs w:val="20"/>
        </w:rPr>
      </w:pPr>
    </w:p>
    <w:p w14:paraId="6608B4AC" w14:textId="5DB363A3" w:rsidR="00210EB2" w:rsidRDefault="00210EB2" w:rsidP="00340A8F">
      <w:pPr>
        <w:spacing w:after="0" w:line="240" w:lineRule="auto"/>
        <w:jc w:val="both"/>
        <w:rPr>
          <w:rFonts w:ascii="Sylfaen" w:hAnsi="Sylfaen"/>
          <w:sz w:val="20"/>
          <w:szCs w:val="20"/>
        </w:rPr>
      </w:pPr>
      <w:r w:rsidRPr="00DC7DD3">
        <w:rPr>
          <w:rFonts w:ascii="Sylfaen" w:hAnsi="Sylfaen"/>
          <w:sz w:val="20"/>
          <w:szCs w:val="20"/>
        </w:rPr>
        <w:t>საბუთის ყველა გვერდს ახლავს ხელმოწერა და ფირმის ბეჭედი</w:t>
      </w:r>
    </w:p>
    <w:p w14:paraId="3F60B4DC" w14:textId="56D5DE63" w:rsidR="00CA116C" w:rsidRPr="00DC7DD3" w:rsidRDefault="00CA116C" w:rsidP="00CA116C">
      <w:pPr>
        <w:spacing w:after="0" w:line="240" w:lineRule="auto"/>
        <w:jc w:val="right"/>
        <w:rPr>
          <w:rFonts w:ascii="Sylfaen" w:hAnsi="Sylfaen"/>
          <w:sz w:val="20"/>
          <w:szCs w:val="20"/>
        </w:rPr>
      </w:pPr>
      <w:r>
        <w:rPr>
          <w:rFonts w:ascii="Sylfaen" w:hAnsi="Sylfaen"/>
          <w:sz w:val="20"/>
          <w:szCs w:val="20"/>
        </w:rPr>
        <w:t>ONF.KT.010/02</w:t>
      </w:r>
    </w:p>
    <w:sectPr w:rsidR="00CA116C" w:rsidRPr="00DC7DD3" w:rsidSect="004D3D69">
      <w:pgSz w:w="11906" w:h="16838"/>
      <w:pgMar w:top="451" w:right="991" w:bottom="329"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B70DE"/>
    <w:multiLevelType w:val="hybridMultilevel"/>
    <w:tmpl w:val="7B7017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8A14A4"/>
    <w:multiLevelType w:val="hybridMultilevel"/>
    <w:tmpl w:val="05AA861E"/>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AB0FAF"/>
    <w:multiLevelType w:val="hybridMultilevel"/>
    <w:tmpl w:val="B6429C7E"/>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C571EA"/>
    <w:multiLevelType w:val="hybridMultilevel"/>
    <w:tmpl w:val="F12499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1443DC1"/>
    <w:multiLevelType w:val="hybridMultilevel"/>
    <w:tmpl w:val="3C9A54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F46AA5"/>
    <w:multiLevelType w:val="hybridMultilevel"/>
    <w:tmpl w:val="2AF694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47383D"/>
    <w:multiLevelType w:val="hybridMultilevel"/>
    <w:tmpl w:val="695C87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F3E4A87"/>
    <w:multiLevelType w:val="hybridMultilevel"/>
    <w:tmpl w:val="B62AF6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74274A"/>
    <w:multiLevelType w:val="hybridMultilevel"/>
    <w:tmpl w:val="DA36D3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8"/>
  </w:num>
  <w:num w:numId="5">
    <w:abstractNumId w:val="7"/>
  </w:num>
  <w:num w:numId="6">
    <w:abstractNumId w:val="2"/>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D69"/>
    <w:rsid w:val="000001E7"/>
    <w:rsid w:val="00004860"/>
    <w:rsid w:val="0000588D"/>
    <w:rsid w:val="00015B76"/>
    <w:rsid w:val="00024067"/>
    <w:rsid w:val="00027E59"/>
    <w:rsid w:val="000321CC"/>
    <w:rsid w:val="00034EED"/>
    <w:rsid w:val="00042518"/>
    <w:rsid w:val="00086315"/>
    <w:rsid w:val="00086595"/>
    <w:rsid w:val="0009258A"/>
    <w:rsid w:val="000A1BFB"/>
    <w:rsid w:val="000D2CCE"/>
    <w:rsid w:val="000D4858"/>
    <w:rsid w:val="000D67F4"/>
    <w:rsid w:val="000F400A"/>
    <w:rsid w:val="000F70BA"/>
    <w:rsid w:val="00106285"/>
    <w:rsid w:val="00107B46"/>
    <w:rsid w:val="00130112"/>
    <w:rsid w:val="00135991"/>
    <w:rsid w:val="00136C49"/>
    <w:rsid w:val="00145B1E"/>
    <w:rsid w:val="00146359"/>
    <w:rsid w:val="00177A6A"/>
    <w:rsid w:val="00183634"/>
    <w:rsid w:val="0019030D"/>
    <w:rsid w:val="00190618"/>
    <w:rsid w:val="001D2ECE"/>
    <w:rsid w:val="001D490A"/>
    <w:rsid w:val="001F0CE5"/>
    <w:rsid w:val="001F4BC9"/>
    <w:rsid w:val="002068CB"/>
    <w:rsid w:val="00210EB2"/>
    <w:rsid w:val="0023092E"/>
    <w:rsid w:val="00243F9C"/>
    <w:rsid w:val="00256A55"/>
    <w:rsid w:val="00265255"/>
    <w:rsid w:val="002A0A53"/>
    <w:rsid w:val="002A4792"/>
    <w:rsid w:val="002A4825"/>
    <w:rsid w:val="002B1747"/>
    <w:rsid w:val="002B4079"/>
    <w:rsid w:val="002C4732"/>
    <w:rsid w:val="002C598C"/>
    <w:rsid w:val="002C7362"/>
    <w:rsid w:val="002D0BE9"/>
    <w:rsid w:val="003200E9"/>
    <w:rsid w:val="003279E4"/>
    <w:rsid w:val="00330094"/>
    <w:rsid w:val="0033337A"/>
    <w:rsid w:val="00340A8F"/>
    <w:rsid w:val="00346869"/>
    <w:rsid w:val="00357864"/>
    <w:rsid w:val="003705FC"/>
    <w:rsid w:val="00374D0F"/>
    <w:rsid w:val="003776BE"/>
    <w:rsid w:val="00381388"/>
    <w:rsid w:val="00386B96"/>
    <w:rsid w:val="00395F6A"/>
    <w:rsid w:val="00396693"/>
    <w:rsid w:val="003A05D2"/>
    <w:rsid w:val="003B22BC"/>
    <w:rsid w:val="003B2920"/>
    <w:rsid w:val="003B6DED"/>
    <w:rsid w:val="003C39B8"/>
    <w:rsid w:val="003C4965"/>
    <w:rsid w:val="003D2C7F"/>
    <w:rsid w:val="003D6770"/>
    <w:rsid w:val="00402E7D"/>
    <w:rsid w:val="004211F4"/>
    <w:rsid w:val="00442553"/>
    <w:rsid w:val="004509D6"/>
    <w:rsid w:val="004658D5"/>
    <w:rsid w:val="00470522"/>
    <w:rsid w:val="004716DF"/>
    <w:rsid w:val="004803A7"/>
    <w:rsid w:val="00484605"/>
    <w:rsid w:val="004A44BB"/>
    <w:rsid w:val="004A75E9"/>
    <w:rsid w:val="004B1530"/>
    <w:rsid w:val="004B67EC"/>
    <w:rsid w:val="004C3929"/>
    <w:rsid w:val="004D3D69"/>
    <w:rsid w:val="004E24EA"/>
    <w:rsid w:val="004F10C9"/>
    <w:rsid w:val="004F6297"/>
    <w:rsid w:val="00502421"/>
    <w:rsid w:val="00504690"/>
    <w:rsid w:val="005310B8"/>
    <w:rsid w:val="00531A3D"/>
    <w:rsid w:val="0053714D"/>
    <w:rsid w:val="00560802"/>
    <w:rsid w:val="0056421B"/>
    <w:rsid w:val="005B20C4"/>
    <w:rsid w:val="005B32CA"/>
    <w:rsid w:val="005C7F65"/>
    <w:rsid w:val="005F5582"/>
    <w:rsid w:val="006127DD"/>
    <w:rsid w:val="00616FDC"/>
    <w:rsid w:val="00630C68"/>
    <w:rsid w:val="006478D8"/>
    <w:rsid w:val="00665C02"/>
    <w:rsid w:val="00686DA0"/>
    <w:rsid w:val="006A0777"/>
    <w:rsid w:val="006A13C3"/>
    <w:rsid w:val="006B4CFD"/>
    <w:rsid w:val="006B6751"/>
    <w:rsid w:val="006C2593"/>
    <w:rsid w:val="006C48FB"/>
    <w:rsid w:val="006D589E"/>
    <w:rsid w:val="006F0852"/>
    <w:rsid w:val="006F4E04"/>
    <w:rsid w:val="00705791"/>
    <w:rsid w:val="00710D36"/>
    <w:rsid w:val="007277F4"/>
    <w:rsid w:val="00736925"/>
    <w:rsid w:val="007372E5"/>
    <w:rsid w:val="00747980"/>
    <w:rsid w:val="00750544"/>
    <w:rsid w:val="00770FF4"/>
    <w:rsid w:val="00785876"/>
    <w:rsid w:val="00791CDF"/>
    <w:rsid w:val="00793A38"/>
    <w:rsid w:val="007D14B8"/>
    <w:rsid w:val="007E0275"/>
    <w:rsid w:val="007F0D58"/>
    <w:rsid w:val="007F32F0"/>
    <w:rsid w:val="008347A6"/>
    <w:rsid w:val="008413CE"/>
    <w:rsid w:val="00856E74"/>
    <w:rsid w:val="008610ED"/>
    <w:rsid w:val="00892B64"/>
    <w:rsid w:val="008A4150"/>
    <w:rsid w:val="008A592F"/>
    <w:rsid w:val="008A5BFD"/>
    <w:rsid w:val="008B28EB"/>
    <w:rsid w:val="008B4DC5"/>
    <w:rsid w:val="008B7EC6"/>
    <w:rsid w:val="008C44F2"/>
    <w:rsid w:val="008D4304"/>
    <w:rsid w:val="008E3759"/>
    <w:rsid w:val="008F5FD2"/>
    <w:rsid w:val="008F608A"/>
    <w:rsid w:val="008F6D8F"/>
    <w:rsid w:val="00900542"/>
    <w:rsid w:val="00905C80"/>
    <w:rsid w:val="009063A8"/>
    <w:rsid w:val="009078A4"/>
    <w:rsid w:val="00911665"/>
    <w:rsid w:val="00923784"/>
    <w:rsid w:val="00935F0A"/>
    <w:rsid w:val="00935FD0"/>
    <w:rsid w:val="00946F1C"/>
    <w:rsid w:val="00957480"/>
    <w:rsid w:val="00963430"/>
    <w:rsid w:val="00965CC6"/>
    <w:rsid w:val="00980E48"/>
    <w:rsid w:val="009840C8"/>
    <w:rsid w:val="009C065A"/>
    <w:rsid w:val="009C10D6"/>
    <w:rsid w:val="009F6B59"/>
    <w:rsid w:val="00A2142C"/>
    <w:rsid w:val="00A31371"/>
    <w:rsid w:val="00A4637D"/>
    <w:rsid w:val="00A47C61"/>
    <w:rsid w:val="00A56018"/>
    <w:rsid w:val="00A56C59"/>
    <w:rsid w:val="00A65EDC"/>
    <w:rsid w:val="00A70EAC"/>
    <w:rsid w:val="00A76C85"/>
    <w:rsid w:val="00A8529C"/>
    <w:rsid w:val="00A872FB"/>
    <w:rsid w:val="00A92B10"/>
    <w:rsid w:val="00AA3461"/>
    <w:rsid w:val="00AA3524"/>
    <w:rsid w:val="00AB59F5"/>
    <w:rsid w:val="00AC4AA5"/>
    <w:rsid w:val="00AC76E8"/>
    <w:rsid w:val="00AD6C07"/>
    <w:rsid w:val="00AD6CD3"/>
    <w:rsid w:val="00AD7834"/>
    <w:rsid w:val="00AE626F"/>
    <w:rsid w:val="00AF141C"/>
    <w:rsid w:val="00B26C98"/>
    <w:rsid w:val="00B31974"/>
    <w:rsid w:val="00B36FF9"/>
    <w:rsid w:val="00B414DF"/>
    <w:rsid w:val="00B54AAD"/>
    <w:rsid w:val="00B600FF"/>
    <w:rsid w:val="00B671B0"/>
    <w:rsid w:val="00B817B6"/>
    <w:rsid w:val="00B865EC"/>
    <w:rsid w:val="00BC0672"/>
    <w:rsid w:val="00BD4EA6"/>
    <w:rsid w:val="00BD6272"/>
    <w:rsid w:val="00BD7117"/>
    <w:rsid w:val="00BE18D4"/>
    <w:rsid w:val="00BE4024"/>
    <w:rsid w:val="00C2474C"/>
    <w:rsid w:val="00C3192E"/>
    <w:rsid w:val="00C33627"/>
    <w:rsid w:val="00C44D71"/>
    <w:rsid w:val="00C54000"/>
    <w:rsid w:val="00C77717"/>
    <w:rsid w:val="00C90F52"/>
    <w:rsid w:val="00C96A0E"/>
    <w:rsid w:val="00CA0BDE"/>
    <w:rsid w:val="00CA116C"/>
    <w:rsid w:val="00CB1560"/>
    <w:rsid w:val="00CB3665"/>
    <w:rsid w:val="00CB494A"/>
    <w:rsid w:val="00CC24B8"/>
    <w:rsid w:val="00CD0DAE"/>
    <w:rsid w:val="00CE7C77"/>
    <w:rsid w:val="00D146C8"/>
    <w:rsid w:val="00D308EE"/>
    <w:rsid w:val="00D428E7"/>
    <w:rsid w:val="00D52D99"/>
    <w:rsid w:val="00D90FEB"/>
    <w:rsid w:val="00D96D12"/>
    <w:rsid w:val="00DA040B"/>
    <w:rsid w:val="00DA71BD"/>
    <w:rsid w:val="00DB6089"/>
    <w:rsid w:val="00DB631D"/>
    <w:rsid w:val="00DB7AB4"/>
    <w:rsid w:val="00DC1250"/>
    <w:rsid w:val="00DC7DD3"/>
    <w:rsid w:val="00DD4E37"/>
    <w:rsid w:val="00DE36BC"/>
    <w:rsid w:val="00DF2D29"/>
    <w:rsid w:val="00DF59A4"/>
    <w:rsid w:val="00DF5CBE"/>
    <w:rsid w:val="00E035D3"/>
    <w:rsid w:val="00E12BEE"/>
    <w:rsid w:val="00E15153"/>
    <w:rsid w:val="00E203E9"/>
    <w:rsid w:val="00E24BF1"/>
    <w:rsid w:val="00E419AD"/>
    <w:rsid w:val="00E558B0"/>
    <w:rsid w:val="00E96546"/>
    <w:rsid w:val="00EB67C2"/>
    <w:rsid w:val="00EF2362"/>
    <w:rsid w:val="00EF3814"/>
    <w:rsid w:val="00F15D0E"/>
    <w:rsid w:val="00F351E5"/>
    <w:rsid w:val="00F369B6"/>
    <w:rsid w:val="00F42331"/>
    <w:rsid w:val="00F543A3"/>
    <w:rsid w:val="00F624BD"/>
    <w:rsid w:val="00F84BEB"/>
    <w:rsid w:val="00F915ED"/>
    <w:rsid w:val="00F93CDF"/>
    <w:rsid w:val="00FA6962"/>
    <w:rsid w:val="00FA69C3"/>
    <w:rsid w:val="00FA7D21"/>
    <w:rsid w:val="00FB630E"/>
    <w:rsid w:val="00FC7B73"/>
    <w:rsid w:val="00FE56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73D7"/>
  <w15:chartTrackingRefBased/>
  <w15:docId w15:val="{FF25C353-5258-5740-AFEC-669A4DCB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D69"/>
    <w:rPr>
      <w:rFonts w:eastAsiaTheme="majorEastAsia" w:cstheme="majorBidi"/>
      <w:color w:val="272727" w:themeColor="text1" w:themeTint="D8"/>
    </w:rPr>
  </w:style>
  <w:style w:type="paragraph" w:styleId="Title">
    <w:name w:val="Title"/>
    <w:basedOn w:val="Normal"/>
    <w:next w:val="Normal"/>
    <w:link w:val="TitleChar"/>
    <w:uiPriority w:val="10"/>
    <w:qFormat/>
    <w:rsid w:val="004D3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D69"/>
    <w:pPr>
      <w:spacing w:before="160"/>
      <w:jc w:val="center"/>
    </w:pPr>
    <w:rPr>
      <w:i/>
      <w:iCs/>
      <w:color w:val="404040" w:themeColor="text1" w:themeTint="BF"/>
    </w:rPr>
  </w:style>
  <w:style w:type="character" w:customStyle="1" w:styleId="QuoteChar">
    <w:name w:val="Quote Char"/>
    <w:basedOn w:val="DefaultParagraphFont"/>
    <w:link w:val="Quote"/>
    <w:uiPriority w:val="29"/>
    <w:rsid w:val="004D3D69"/>
    <w:rPr>
      <w:i/>
      <w:iCs/>
      <w:color w:val="404040" w:themeColor="text1" w:themeTint="BF"/>
    </w:rPr>
  </w:style>
  <w:style w:type="paragraph" w:styleId="ListParagraph">
    <w:name w:val="List Paragraph"/>
    <w:basedOn w:val="Normal"/>
    <w:uiPriority w:val="34"/>
    <w:qFormat/>
    <w:rsid w:val="004D3D69"/>
    <w:pPr>
      <w:ind w:left="720"/>
      <w:contextualSpacing/>
    </w:pPr>
  </w:style>
  <w:style w:type="character" w:styleId="IntenseEmphasis">
    <w:name w:val="Intense Emphasis"/>
    <w:basedOn w:val="DefaultParagraphFont"/>
    <w:uiPriority w:val="21"/>
    <w:qFormat/>
    <w:rsid w:val="004D3D69"/>
    <w:rPr>
      <w:i/>
      <w:iCs/>
      <w:color w:val="0F4761" w:themeColor="accent1" w:themeShade="BF"/>
    </w:rPr>
  </w:style>
  <w:style w:type="paragraph" w:styleId="IntenseQuote">
    <w:name w:val="Intense Quote"/>
    <w:basedOn w:val="Normal"/>
    <w:next w:val="Normal"/>
    <w:link w:val="IntenseQuoteChar"/>
    <w:uiPriority w:val="30"/>
    <w:qFormat/>
    <w:rsid w:val="004D3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D69"/>
    <w:rPr>
      <w:i/>
      <w:iCs/>
      <w:color w:val="0F4761" w:themeColor="accent1" w:themeShade="BF"/>
    </w:rPr>
  </w:style>
  <w:style w:type="character" w:styleId="IntenseReference">
    <w:name w:val="Intense Reference"/>
    <w:basedOn w:val="DefaultParagraphFont"/>
    <w:uiPriority w:val="32"/>
    <w:qFormat/>
    <w:rsid w:val="004D3D69"/>
    <w:rPr>
      <w:b/>
      <w:bCs/>
      <w:smallCaps/>
      <w:color w:val="0F4761" w:themeColor="accent1" w:themeShade="BF"/>
      <w:spacing w:val="5"/>
    </w:rPr>
  </w:style>
  <w:style w:type="table" w:styleId="TableGrid">
    <w:name w:val="Table Grid"/>
    <w:basedOn w:val="TableNormal"/>
    <w:uiPriority w:val="39"/>
    <w:rsid w:val="00130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2579</Words>
  <Characters>14705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Elene Jashiashvili</cp:lastModifiedBy>
  <cp:revision>2</cp:revision>
  <cp:lastPrinted>2026-10-05T12:34:00Z</cp:lastPrinted>
  <dcterms:created xsi:type="dcterms:W3CDTF">2026-10-15T12:16:00Z</dcterms:created>
  <dcterms:modified xsi:type="dcterms:W3CDTF">2026-10-15T12:16:00Z</dcterms:modified>
</cp:coreProperties>
</file>