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C01F3" w14:textId="77777777" w:rsidR="001E6C07" w:rsidRPr="00E855FB" w:rsidRDefault="001E6C07" w:rsidP="00A12356">
      <w:pPr>
        <w:jc w:val="center"/>
        <w:rPr>
          <w:rFonts w:ascii="Sylfaen" w:hAnsi="Sylfaen" w:cs="Sylfaen"/>
          <w:b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გამოყენების ინსტრუქცია</w:t>
      </w:r>
    </w:p>
    <w:p w14:paraId="703C6F7A" w14:textId="659A7243" w:rsidR="00121AC1" w:rsidRPr="00E855FB" w:rsidRDefault="00121AC1" w:rsidP="00A12356">
      <w:pPr>
        <w:jc w:val="center"/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ჩანართი</w:t>
      </w:r>
      <w:r w:rsidR="00A04FA5"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>-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 xml:space="preserve">ფურცელი  </w:t>
      </w:r>
      <w:r w:rsidRPr="00E855FB">
        <w:rPr>
          <w:b/>
          <w:color w:val="auto"/>
          <w:sz w:val="22"/>
          <w:szCs w:val="22"/>
          <w:lang w:bidi="ru-RU"/>
        </w:rPr>
        <w:t>‒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ინფორმაცია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პაციენტისთვის</w:t>
      </w:r>
    </w:p>
    <w:p w14:paraId="598D7D7A" w14:textId="77777777" w:rsidR="00121AC1" w:rsidRPr="00E855FB" w:rsidRDefault="00121AC1" w:rsidP="00A12356">
      <w:pPr>
        <w:rPr>
          <w:rFonts w:ascii="Sylfaen" w:hAnsi="Sylfaen" w:cstheme="minorHAnsi"/>
          <w:color w:val="auto"/>
          <w:sz w:val="22"/>
          <w:szCs w:val="22"/>
        </w:rPr>
      </w:pPr>
    </w:p>
    <w:p w14:paraId="24138937" w14:textId="2257D7E3" w:rsidR="00121AC1" w:rsidRPr="00E855FB" w:rsidRDefault="00AF6037" w:rsidP="00A12356">
      <w:pPr>
        <w:jc w:val="center"/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E855FB">
        <w:rPr>
          <w:rFonts w:ascii="Sylfaen" w:hAnsi="Sylfaen" w:cs="Sylfaen"/>
          <w:b/>
          <w:bCs/>
          <w:color w:val="auto"/>
          <w:sz w:val="22"/>
          <w:szCs w:val="22"/>
        </w:rPr>
        <w:t>ქსარელტო</w:t>
      </w:r>
      <w:r w:rsidR="00121AC1" w:rsidRPr="00E855FB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, 10  </w:t>
      </w:r>
      <w:r w:rsidR="00121AC1" w:rsidRPr="00E855FB">
        <w:rPr>
          <w:rFonts w:ascii="Sylfaen" w:hAnsi="Sylfaen" w:cs="Sylfaen"/>
          <w:b/>
          <w:bCs/>
          <w:color w:val="auto"/>
          <w:sz w:val="22"/>
          <w:szCs w:val="22"/>
        </w:rPr>
        <w:t>მგ</w:t>
      </w:r>
      <w:r w:rsidR="00121AC1" w:rsidRPr="00E855FB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, </w:t>
      </w:r>
      <w:r w:rsidR="00121AC1" w:rsidRPr="00E855FB">
        <w:rPr>
          <w:rFonts w:ascii="Sylfaen" w:hAnsi="Sylfaen" w:cs="Sylfaen"/>
          <w:b/>
          <w:bCs/>
          <w:color w:val="auto"/>
          <w:sz w:val="22"/>
          <w:szCs w:val="22"/>
        </w:rPr>
        <w:t>აპკიანი</w:t>
      </w:r>
      <w:r w:rsidR="00121AC1" w:rsidRPr="00E855FB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 </w:t>
      </w:r>
      <w:r w:rsidR="00121AC1" w:rsidRPr="00E855FB">
        <w:rPr>
          <w:rFonts w:ascii="Sylfaen" w:hAnsi="Sylfaen" w:cs="Sylfaen"/>
          <w:b/>
          <w:bCs/>
          <w:color w:val="auto"/>
          <w:sz w:val="22"/>
          <w:szCs w:val="22"/>
        </w:rPr>
        <w:t>გარსით</w:t>
      </w:r>
      <w:r w:rsidR="00121AC1" w:rsidRPr="00E855FB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 </w:t>
      </w:r>
      <w:r w:rsidR="00121AC1" w:rsidRPr="00E855FB">
        <w:rPr>
          <w:rFonts w:ascii="Sylfaen" w:hAnsi="Sylfaen" w:cs="Sylfaen"/>
          <w:b/>
          <w:bCs/>
          <w:color w:val="auto"/>
          <w:sz w:val="22"/>
          <w:szCs w:val="22"/>
        </w:rPr>
        <w:t>დაფარული</w:t>
      </w:r>
      <w:r w:rsidR="00121AC1" w:rsidRPr="00E855FB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 </w:t>
      </w:r>
      <w:r w:rsidR="00121AC1" w:rsidRPr="00E855FB">
        <w:rPr>
          <w:rFonts w:ascii="Sylfaen" w:hAnsi="Sylfaen" w:cs="Sylfaen"/>
          <w:b/>
          <w:bCs/>
          <w:color w:val="auto"/>
          <w:sz w:val="22"/>
          <w:szCs w:val="22"/>
        </w:rPr>
        <w:t>ტაბლეტები</w:t>
      </w:r>
    </w:p>
    <w:p w14:paraId="1C83B8EE" w14:textId="77777777" w:rsidR="00121AC1" w:rsidRPr="00E855FB" w:rsidRDefault="00121AC1" w:rsidP="00A12356">
      <w:pPr>
        <w:spacing w:after="240"/>
        <w:jc w:val="center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მოქმედი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ნივთიერება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: </w:t>
      </w:r>
      <w:r w:rsidRPr="00E855FB">
        <w:rPr>
          <w:rFonts w:ascii="Sylfaen" w:hAnsi="Sylfaen" w:cs="Sylfaen"/>
          <w:color w:val="auto"/>
          <w:sz w:val="22"/>
          <w:szCs w:val="22"/>
        </w:rPr>
        <w:t>რივაროქსაბანი</w:t>
      </w:r>
    </w:p>
    <w:p w14:paraId="045A53E9" w14:textId="5F39E10F" w:rsidR="00121AC1" w:rsidRPr="00E855FB" w:rsidRDefault="00121AC1" w:rsidP="00A12356">
      <w:pPr>
        <w:jc w:val="both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პრეპარატის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გამოყენებამდე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მთლიანად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წაიკითხეთ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ჩანართი</w:t>
      </w:r>
      <w:r w:rsidR="00B27619"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>-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ფურცელი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,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რადგან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ის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თქვენთვის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მნიშვნელოვან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მონაცემებს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 xml:space="preserve">  </w:t>
      </w:r>
      <w:r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შეიცავს</w:t>
      </w:r>
      <w:r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>.</w:t>
      </w:r>
    </w:p>
    <w:p w14:paraId="1851D622" w14:textId="1061F24F" w:rsidR="00121AC1" w:rsidRPr="00E855FB" w:rsidRDefault="00121AC1" w:rsidP="00A12356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="Sylfaen"/>
          <w:color w:val="auto"/>
          <w:lang w:bidi="ru-RU"/>
        </w:rPr>
        <w:t>შეინახეთ ეს ჩანართი</w:t>
      </w:r>
      <w:r w:rsidR="00B27619" w:rsidRPr="00E855FB">
        <w:rPr>
          <w:rFonts w:ascii="Sylfaen" w:hAnsi="Sylfaen" w:cs="Sylfaen"/>
          <w:color w:val="auto"/>
          <w:lang w:bidi="ru-RU"/>
        </w:rPr>
        <w:t>-</w:t>
      </w:r>
      <w:r w:rsidRPr="00E855FB">
        <w:rPr>
          <w:rFonts w:ascii="Sylfaen" w:hAnsi="Sylfaen" w:cs="Sylfaen"/>
          <w:color w:val="auto"/>
          <w:lang w:bidi="ru-RU"/>
        </w:rPr>
        <w:t xml:space="preserve">ფურცელი. შესაძლებელია კვლავ დაგჭირდეთ მისი წაკითხვა. </w:t>
      </w:r>
    </w:p>
    <w:p w14:paraId="16908A94" w14:textId="77777777" w:rsidR="00121AC1" w:rsidRPr="00E855FB" w:rsidRDefault="00121AC1" w:rsidP="00A12356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="Sylfaen"/>
          <w:color w:val="auto"/>
          <w:lang w:bidi="ru-RU"/>
        </w:rPr>
        <w:t>თუ გაგიჩნდათ დამატებითი კითხვები, მიმართეთ მკურნალ ექიმს  ან აფთიაქის მუშაკებს.</w:t>
      </w:r>
    </w:p>
    <w:p w14:paraId="42211A65" w14:textId="77777777" w:rsidR="00121AC1" w:rsidRPr="00E855FB" w:rsidRDefault="00121AC1" w:rsidP="00A12356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="Sylfaen"/>
          <w:color w:val="auto"/>
          <w:lang w:bidi="ru-RU"/>
        </w:rPr>
        <w:t>პრეპარატი</w:t>
      </w:r>
      <w:r w:rsidRPr="00E855FB">
        <w:rPr>
          <w:rFonts w:ascii="Sylfaen" w:hAnsi="Sylfaen" w:cstheme="minorHAnsi"/>
          <w:color w:val="auto"/>
          <w:lang w:bidi="ru-RU"/>
        </w:rPr>
        <w:t xml:space="preserve"> პ</w:t>
      </w:r>
      <w:r w:rsidRPr="00E855FB">
        <w:rPr>
          <w:rFonts w:ascii="Sylfaen" w:hAnsi="Sylfaen" w:cs="Sylfaen"/>
          <w:color w:val="auto"/>
          <w:lang w:bidi="ru-RU"/>
        </w:rPr>
        <w:t>ირადად თქვენ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დაგენიშნათ</w:t>
      </w:r>
      <w:r w:rsidRPr="00E855FB">
        <w:rPr>
          <w:rFonts w:ascii="Sylfaen" w:hAnsi="Sylfaen" w:cstheme="minorHAnsi"/>
          <w:color w:val="auto"/>
          <w:lang w:bidi="ru-RU"/>
        </w:rPr>
        <w:t xml:space="preserve">. </w:t>
      </w:r>
      <w:r w:rsidRPr="00E855FB">
        <w:rPr>
          <w:rFonts w:ascii="Sylfaen" w:hAnsi="Sylfaen" w:cs="Sylfaen"/>
          <w:color w:val="auto"/>
          <w:lang w:bidi="ru-RU"/>
        </w:rPr>
        <w:t>ნუ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გადასცემთ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მას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სხვა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ადამიანებს</w:t>
      </w:r>
      <w:r w:rsidRPr="00E855FB">
        <w:rPr>
          <w:rFonts w:ascii="Sylfaen" w:hAnsi="Sylfaen" w:cstheme="minorHAnsi"/>
          <w:color w:val="auto"/>
          <w:lang w:bidi="ru-RU"/>
        </w:rPr>
        <w:t xml:space="preserve">. </w:t>
      </w:r>
      <w:r w:rsidRPr="00E855FB">
        <w:rPr>
          <w:rFonts w:ascii="Sylfaen" w:hAnsi="Sylfaen" w:cs="Sylfaen"/>
          <w:color w:val="auto"/>
          <w:lang w:bidi="ru-RU"/>
        </w:rPr>
        <w:t>მას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შეუძლია</w:t>
      </w:r>
      <w:r w:rsidRPr="00E855FB">
        <w:rPr>
          <w:rFonts w:ascii="Sylfaen" w:hAnsi="Sylfaen" w:cstheme="minorHAnsi"/>
          <w:color w:val="auto"/>
          <w:lang w:bidi="ru-RU"/>
        </w:rPr>
        <w:t xml:space="preserve"> მათთვის </w:t>
      </w:r>
      <w:r w:rsidRPr="00E855FB">
        <w:rPr>
          <w:rFonts w:ascii="Sylfaen" w:hAnsi="Sylfaen" w:cs="Sylfaen"/>
          <w:color w:val="auto"/>
          <w:lang w:bidi="ru-RU"/>
        </w:rPr>
        <w:t>ზიანის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მიყენება</w:t>
      </w:r>
      <w:r w:rsidRPr="00E855FB">
        <w:rPr>
          <w:rFonts w:ascii="Sylfaen" w:hAnsi="Sylfaen" w:cstheme="minorHAnsi"/>
          <w:color w:val="auto"/>
          <w:lang w:bidi="ru-RU"/>
        </w:rPr>
        <w:t xml:space="preserve">, </w:t>
      </w:r>
      <w:r w:rsidRPr="00E855FB">
        <w:rPr>
          <w:rFonts w:ascii="Sylfaen" w:hAnsi="Sylfaen" w:cs="Sylfaen"/>
          <w:color w:val="auto"/>
          <w:lang w:bidi="ru-RU"/>
        </w:rPr>
        <w:t>თუნდაც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მათი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დაავადების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სიმპტომები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თქვენსას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ემთხვეოდეს</w:t>
      </w:r>
      <w:r w:rsidRPr="00E855FB">
        <w:rPr>
          <w:rFonts w:ascii="Sylfaen" w:hAnsi="Sylfaen" w:cstheme="minorHAnsi"/>
          <w:color w:val="auto"/>
          <w:lang w:bidi="ru-RU"/>
        </w:rPr>
        <w:t xml:space="preserve">.  </w:t>
      </w:r>
    </w:p>
    <w:p w14:paraId="0AFE6B3D" w14:textId="750D45B6" w:rsidR="00121AC1" w:rsidRPr="00E855FB" w:rsidRDefault="00121AC1" w:rsidP="00A12356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theme="minorHAnsi"/>
          <w:color w:val="auto"/>
          <w:lang w:bidi="ru-RU"/>
        </w:rPr>
        <w:t>თუ  რაიმე არასასურველი რეაქცი</w:t>
      </w:r>
      <w:r w:rsidR="009D6333" w:rsidRPr="00E855FB">
        <w:rPr>
          <w:rFonts w:ascii="Sylfaen" w:hAnsi="Sylfaen" w:cstheme="minorHAnsi"/>
          <w:color w:val="auto"/>
          <w:lang w:bidi="ru-RU"/>
        </w:rPr>
        <w:t>ა</w:t>
      </w:r>
      <w:r w:rsidRPr="00E855FB">
        <w:rPr>
          <w:rFonts w:ascii="Sylfaen" w:hAnsi="Sylfaen" w:cstheme="minorHAnsi"/>
          <w:color w:val="auto"/>
          <w:lang w:bidi="ru-RU"/>
        </w:rPr>
        <w:t xml:space="preserve"> გაგიჩნდათ,  მიმართეთ მკურნალ ექიმს. წინამდებარე რეკომენდაცია ვრცელდება ნებისმიერ </w:t>
      </w:r>
      <w:r w:rsidRPr="00E855FB">
        <w:rPr>
          <w:rFonts w:ascii="Sylfaen" w:hAnsi="Sylfaen" w:cs="Sylfaen"/>
          <w:color w:val="auto"/>
          <w:lang w:bidi="ru-RU"/>
        </w:rPr>
        <w:t>შესაძლო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არასასურველ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რეაქციაზე</w:t>
      </w:r>
      <w:r w:rsidRPr="00E855FB">
        <w:rPr>
          <w:rFonts w:ascii="Sylfaen" w:hAnsi="Sylfaen" w:cstheme="minorHAnsi"/>
          <w:color w:val="auto"/>
          <w:lang w:bidi="ru-RU"/>
        </w:rPr>
        <w:t>, მათ შორის ისეთზე, რომელიც ჩამოთვლილი არ არის ჩანართი</w:t>
      </w:r>
      <w:r w:rsidR="00B27619" w:rsidRPr="00E855FB">
        <w:rPr>
          <w:rFonts w:ascii="Sylfaen" w:hAnsi="Sylfaen" w:cstheme="minorHAnsi"/>
          <w:color w:val="auto"/>
          <w:lang w:bidi="ru-RU"/>
        </w:rPr>
        <w:t>-</w:t>
      </w:r>
      <w:r w:rsidRPr="00E855FB">
        <w:rPr>
          <w:rFonts w:ascii="Sylfaen" w:hAnsi="Sylfaen" w:cstheme="minorHAnsi"/>
          <w:color w:val="auto"/>
          <w:lang w:bidi="ru-RU"/>
        </w:rPr>
        <w:t xml:space="preserve">ფურცლის მე-4 </w:t>
      </w:r>
      <w:r w:rsidR="009D6333" w:rsidRPr="00E855FB">
        <w:rPr>
          <w:rFonts w:ascii="Sylfaen" w:hAnsi="Sylfaen" w:cstheme="minorHAnsi"/>
          <w:color w:val="auto"/>
          <w:lang w:bidi="ru-RU"/>
        </w:rPr>
        <w:t>თავში</w:t>
      </w:r>
      <w:r w:rsidRPr="00E855FB">
        <w:rPr>
          <w:rFonts w:ascii="Sylfaen" w:hAnsi="Sylfaen" w:cstheme="minorHAnsi"/>
          <w:color w:val="auto"/>
          <w:lang w:bidi="ru-RU"/>
        </w:rPr>
        <w:t>.</w:t>
      </w:r>
    </w:p>
    <w:p w14:paraId="5D64AEC4" w14:textId="556ECCF6" w:rsidR="00121AC1" w:rsidRPr="00E855FB" w:rsidRDefault="00121AC1" w:rsidP="00A12356">
      <w:pPr>
        <w:pStyle w:val="10"/>
        <w:shd w:val="clear" w:color="auto" w:fill="auto"/>
        <w:spacing w:before="120" w:after="120" w:line="240" w:lineRule="auto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="Sylfaen"/>
          <w:color w:val="auto"/>
          <w:lang w:bidi="ru-RU"/>
        </w:rPr>
        <w:t>ჩანართი</w:t>
      </w:r>
      <w:r w:rsidR="00B27619" w:rsidRPr="00E855FB">
        <w:rPr>
          <w:rFonts w:ascii="Sylfaen" w:hAnsi="Sylfaen" w:cs="Sylfaen"/>
          <w:color w:val="auto"/>
          <w:lang w:bidi="ru-RU"/>
        </w:rPr>
        <w:t>-</w:t>
      </w:r>
      <w:r w:rsidRPr="00E855FB">
        <w:rPr>
          <w:rFonts w:ascii="Sylfaen" w:hAnsi="Sylfaen" w:cs="Sylfaen"/>
          <w:color w:val="auto"/>
          <w:lang w:bidi="ru-RU"/>
        </w:rPr>
        <w:t>ფურცლის</w:t>
      </w:r>
      <w:r w:rsidRPr="00E855FB">
        <w:rPr>
          <w:rFonts w:ascii="Sylfaen" w:hAnsi="Sylfaen" w:cstheme="minorHAnsi"/>
          <w:color w:val="auto"/>
          <w:lang w:bidi="ru-RU"/>
        </w:rPr>
        <w:t xml:space="preserve"> შინაარსი </w:t>
      </w:r>
    </w:p>
    <w:p w14:paraId="7A918A76" w14:textId="28D1A201" w:rsidR="00121AC1" w:rsidRPr="00E855FB" w:rsidRDefault="00121AC1" w:rsidP="00A12356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რას წარმოადგენს 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 xml:space="preserve">პრეპარატი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="Sylfaen"/>
          <w:color w:val="auto"/>
          <w:sz w:val="22"/>
          <w:szCs w:val="22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vertAlign w:val="superscript"/>
        </w:rPr>
        <w:t xml:space="preserve">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და რისთვის გამოიყენება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3C79DB56" w14:textId="06EF68E4" w:rsidR="00121AC1" w:rsidRPr="00E855FB" w:rsidRDefault="00121AC1" w:rsidP="00A12356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რა უნდა იცოდეთ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="Sylfaen"/>
          <w:color w:val="auto"/>
          <w:sz w:val="22"/>
          <w:szCs w:val="22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-ს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გამოყენებამდე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. </w:t>
      </w:r>
    </w:p>
    <w:p w14:paraId="29E03F7F" w14:textId="3C54D32B" w:rsidR="00121AC1" w:rsidRPr="00E855FB" w:rsidRDefault="00121AC1" w:rsidP="00A12356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 </w:t>
      </w:r>
      <w:r w:rsidR="00AF6037" w:rsidRPr="00E855FB">
        <w:rPr>
          <w:rFonts w:ascii="Sylfaen" w:hAnsi="Sylfaen" w:cs="Sylfaen"/>
          <w:color w:val="auto"/>
          <w:sz w:val="22"/>
          <w:szCs w:val="22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</w:rPr>
        <w:t>-ს</w:t>
      </w:r>
      <w:r w:rsidRPr="00E855FB">
        <w:rPr>
          <w:rFonts w:ascii="Sylfaen" w:hAnsi="Sylfaen" w:cstheme="minorHAnsi"/>
          <w:color w:val="auto"/>
          <w:sz w:val="22"/>
          <w:szCs w:val="22"/>
          <w:vertAlign w:val="superscript"/>
        </w:rPr>
        <w:t xml:space="preserve">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მიღება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1AF0A908" w14:textId="77777777" w:rsidR="00121AC1" w:rsidRPr="00E855FB" w:rsidRDefault="00121AC1" w:rsidP="00A12356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შესაძლო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არასასურველი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რეაქციები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1D914CBC" w14:textId="39D44857" w:rsidR="00121AC1" w:rsidRPr="00E855FB" w:rsidRDefault="00121AC1" w:rsidP="00A12356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 xml:space="preserve"> პრეპარატ </w:t>
      </w:r>
      <w:r w:rsidR="00AF6037" w:rsidRPr="00E855FB">
        <w:rPr>
          <w:rFonts w:ascii="Sylfaen" w:hAnsi="Sylfaen" w:cs="Sylfaen"/>
          <w:color w:val="auto"/>
          <w:sz w:val="22"/>
          <w:szCs w:val="22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-ს შენახვა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6A397DF1" w14:textId="77777777" w:rsidR="00121AC1" w:rsidRPr="00E855FB" w:rsidRDefault="00121AC1" w:rsidP="00A12356">
      <w:pPr>
        <w:pStyle w:val="ListParagraph"/>
        <w:numPr>
          <w:ilvl w:val="0"/>
          <w:numId w:val="4"/>
        </w:numPr>
        <w:contextualSpacing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შეფუთვის შიგთავსი და სხვა მონაცემები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3AA188DA" w14:textId="24FA7B5B" w:rsidR="00121AC1" w:rsidRPr="00E855FB" w:rsidRDefault="00121AC1" w:rsidP="00A12356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120" w:line="240" w:lineRule="auto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theme="minorHAnsi"/>
          <w:color w:val="auto"/>
          <w:lang w:bidi="ru-RU"/>
        </w:rPr>
        <w:t xml:space="preserve">რას წარმოადგენს  </w:t>
      </w:r>
      <w:r w:rsidRPr="00E855FB">
        <w:rPr>
          <w:rFonts w:ascii="Sylfaen" w:hAnsi="Sylfaen" w:cs="Sylfaen"/>
          <w:color w:val="auto"/>
          <w:lang w:bidi="ru-RU"/>
        </w:rPr>
        <w:t xml:space="preserve">პრეპარატი 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="00AF6037" w:rsidRPr="00E855FB">
        <w:rPr>
          <w:rFonts w:ascii="Sylfaen" w:hAnsi="Sylfaen" w:cs="Sylfaen"/>
          <w:color w:val="auto"/>
        </w:rPr>
        <w:t>ქსარელტო</w:t>
      </w:r>
      <w:r w:rsidRPr="00E855FB">
        <w:rPr>
          <w:rFonts w:ascii="Sylfaen" w:hAnsi="Sylfaen" w:cstheme="minorHAnsi"/>
          <w:color w:val="auto"/>
          <w:vertAlign w:val="superscript"/>
          <w:lang w:bidi="ru-RU"/>
        </w:rPr>
        <w:t xml:space="preserve"> </w:t>
      </w:r>
      <w:r w:rsidRPr="00E855FB">
        <w:rPr>
          <w:rFonts w:ascii="Sylfaen" w:hAnsi="Sylfaen" w:cstheme="minorHAnsi"/>
          <w:color w:val="auto"/>
          <w:lang w:bidi="ru-RU"/>
        </w:rPr>
        <w:t xml:space="preserve">და რისთვის გამოიყენება </w:t>
      </w:r>
    </w:p>
    <w:p w14:paraId="620BE82A" w14:textId="175A85A9" w:rsidR="00121AC1" w:rsidRPr="00E855FB" w:rsidRDefault="00121AC1" w:rsidP="00A12356">
      <w:pPr>
        <w:pStyle w:val="ListParagraph"/>
        <w:keepNext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vertAlign w:val="superscript"/>
          <w:lang w:bidi="ru-RU"/>
        </w:rPr>
        <w:t xml:space="preserve">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შეიცავს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მოქმედ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ნივთიერებას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რივაროქსაბანს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.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რივაროქსაბანი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მიეკუთვნება ანტითრომბული საშუალებების ჯგუფს, ანუ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პრეპარატებს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, რომლებიც ბლოკავს თრომბების წარმოქმნას.</w:t>
      </w:r>
    </w:p>
    <w:p w14:paraId="7DD66C58" w14:textId="77777777" w:rsidR="00121AC1" w:rsidRPr="00E855FB" w:rsidRDefault="00121AC1" w:rsidP="00A12356">
      <w:pPr>
        <w:numPr>
          <w:ilvl w:val="12"/>
          <w:numId w:val="0"/>
        </w:numPr>
        <w:spacing w:before="120" w:after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გამოყენების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ჩვენებები</w:t>
      </w:r>
    </w:p>
    <w:p w14:paraId="26076B0D" w14:textId="0239F6C8" w:rsidR="00121AC1" w:rsidRPr="00E855FB" w:rsidRDefault="00121AC1" w:rsidP="00A12356">
      <w:pPr>
        <w:pStyle w:val="ListParagraph"/>
        <w:keepNext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vertAlign w:val="superscript"/>
          <w:lang w:bidi="ru-RU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გამოიყენება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:</w:t>
      </w:r>
    </w:p>
    <w:p w14:paraId="05A2879A" w14:textId="77777777" w:rsidR="00121AC1" w:rsidRPr="00E855FB" w:rsidRDefault="00121AC1" w:rsidP="00A12356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ქვედა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კიდურებზე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ჩატარებული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ფართო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ორთოპედიული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ოპერაციის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ვენებში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ვენური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თრომბოემბოლია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ვთე) წარმოქმნის  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პროფილაქტიკისთვის.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ექიმმა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დაგინიშნათ ეს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 ოპერაციის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წარმოქმნის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რისკის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. </w:t>
      </w:r>
    </w:p>
    <w:p w14:paraId="4738C310" w14:textId="40CDF82D" w:rsidR="00121AC1" w:rsidRPr="00E855FB" w:rsidRDefault="00121AC1" w:rsidP="00A12356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ღრმა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ვენებში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ღრმა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თრომბოზი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ღვთ) 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ფილტვებში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ფილტვის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 არტერიის თრომბო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ემბოლია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ფათე) თრომბების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ხელმეორედ წარმოქმნის პროფილაქტიკისთვის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ღვთ-ს ან ფათე-ს მინიმუმ 6-თვიანი მკურნალობის შემდეგ. </w:t>
      </w:r>
    </w:p>
    <w:p w14:paraId="67A0056A" w14:textId="64965C60" w:rsidR="00121AC1" w:rsidRPr="00E855FB" w:rsidRDefault="00121AC1" w:rsidP="00A12356">
      <w:pPr>
        <w:numPr>
          <w:ilvl w:val="12"/>
          <w:numId w:val="0"/>
        </w:numPr>
        <w:spacing w:before="120" w:after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 xml:space="preserve">პრეპარატ </w:t>
      </w:r>
      <w:r w:rsidR="00AF6037"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ქსარელტო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 xml:space="preserve">-ს მოქმედების მეთოდი </w:t>
      </w:r>
    </w:p>
    <w:p w14:paraId="00FCB417" w14:textId="77777777" w:rsidR="00121AC1" w:rsidRPr="00E855FB" w:rsidRDefault="00121AC1" w:rsidP="00A12356">
      <w:pPr>
        <w:pStyle w:val="ListParagraph"/>
        <w:keepNext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ბლოკავს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შედედების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ფაქტორს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Xa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ფაქტორი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ამით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ამცირებს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თრომბის წარმოქმნისადმი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უნარს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. </w:t>
      </w:r>
    </w:p>
    <w:p w14:paraId="79957E24" w14:textId="77777777" w:rsidR="00121AC1" w:rsidRPr="00E855FB" w:rsidRDefault="00121AC1" w:rsidP="00A12356">
      <w:pPr>
        <w:pStyle w:val="ListParagraph"/>
        <w:numPr>
          <w:ilvl w:val="8"/>
          <w:numId w:val="1"/>
        </w:numPr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</w:p>
    <w:p w14:paraId="77151639" w14:textId="77777777" w:rsidR="00121AC1" w:rsidRPr="00E855FB" w:rsidRDefault="00121AC1" w:rsidP="00A12356">
      <w:pPr>
        <w:pStyle w:val="ListParagraph"/>
        <w:numPr>
          <w:ilvl w:val="8"/>
          <w:numId w:val="1"/>
        </w:numPr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გაუმჯობესება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მოხდება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გა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უარესებას იგრძნობთ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უნდა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მიმართოთ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ექიმს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.</w:t>
      </w:r>
    </w:p>
    <w:p w14:paraId="7F028AB4" w14:textId="22530316" w:rsidR="00121AC1" w:rsidRPr="00E855FB" w:rsidRDefault="00121AC1" w:rsidP="00A12356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120" w:line="240" w:lineRule="auto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theme="minorHAnsi"/>
          <w:color w:val="auto"/>
          <w:lang w:bidi="ru-RU"/>
        </w:rPr>
        <w:t xml:space="preserve">რა უნდა იცოდეთ </w:t>
      </w:r>
      <w:r w:rsidRPr="00E855FB">
        <w:rPr>
          <w:rFonts w:ascii="Sylfaen" w:hAnsi="Sylfaen" w:cs="Sylfaen"/>
          <w:color w:val="auto"/>
          <w:lang w:bidi="ru-RU"/>
        </w:rPr>
        <w:t>პრეპარატ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="00AF6037" w:rsidRPr="00E855FB">
        <w:rPr>
          <w:rFonts w:ascii="Sylfaen" w:hAnsi="Sylfaen" w:cs="Sylfaen"/>
          <w:color w:val="auto"/>
        </w:rPr>
        <w:t>ქსარელტო</w:t>
      </w:r>
      <w:r w:rsidRPr="00E855FB">
        <w:rPr>
          <w:rStyle w:val="rynqvb"/>
          <w:rFonts w:ascii="Sylfaen" w:hAnsi="Sylfaen" w:cs="Sylfaen"/>
          <w:color w:val="auto"/>
        </w:rPr>
        <w:t>-ს მიღებამდე</w:t>
      </w:r>
      <w:r w:rsidRPr="00E855FB">
        <w:rPr>
          <w:rStyle w:val="rynqvb"/>
          <w:rFonts w:ascii="Sylfaen" w:hAnsi="Sylfaen" w:cs="Helvetica"/>
          <w:color w:val="auto"/>
        </w:rPr>
        <w:t xml:space="preserve"> </w:t>
      </w:r>
    </w:p>
    <w:p w14:paraId="1F90214A" w14:textId="77777777" w:rsidR="00121AC1" w:rsidRPr="00E855FB" w:rsidRDefault="00121AC1" w:rsidP="00A12356">
      <w:pPr>
        <w:numPr>
          <w:ilvl w:val="12"/>
          <w:numId w:val="0"/>
        </w:numPr>
        <w:spacing w:before="120" w:after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უკუჩვენებები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</w:t>
      </w:r>
    </w:p>
    <w:p w14:paraId="7759DE22" w14:textId="4C012AAD" w:rsidR="00121AC1" w:rsidRPr="00E855FB" w:rsidRDefault="00121AC1" w:rsidP="00A12356">
      <w:pPr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მიიღოთ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</w:rPr>
        <w:t>პრეპარატი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</w:rPr>
        <w:t xml:space="preserve"> </w:t>
      </w:r>
      <w:r w:rsidR="00AF6037" w:rsidRPr="00E855FB">
        <w:rPr>
          <w:rFonts w:ascii="Sylfaen" w:hAnsi="Sylfaen" w:cs="Sylfaen"/>
          <w:b/>
          <w:bCs/>
          <w:color w:val="auto"/>
          <w:sz w:val="22"/>
          <w:szCs w:val="22"/>
        </w:rPr>
        <w:t>ქსარელტო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</w:rPr>
        <w:t>, თუ:</w:t>
      </w:r>
    </w:p>
    <w:p w14:paraId="4DABBEC7" w14:textId="4FDFDDF1" w:rsidR="00121AC1" w:rsidRPr="00E855FB" w:rsidRDefault="00121AC1" w:rsidP="00A12356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გაქვთ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ალერგია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რივაროქსაბანზე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რომელიმე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კომპონენტზე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ჩამოთვლილია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ჩანართი</w:t>
      </w:r>
      <w:r w:rsidR="00B27619" w:rsidRPr="00E855FB">
        <w:rPr>
          <w:rStyle w:val="rynqvb"/>
          <w:rFonts w:ascii="Sylfaen" w:hAnsi="Sylfaen" w:cs="Helvetica"/>
          <w:color w:val="auto"/>
          <w:sz w:val="22"/>
          <w:szCs w:val="22"/>
        </w:rPr>
        <w:t>-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ფურცლის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მე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-6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="00B27619" w:rsidRPr="00E855FB">
        <w:rPr>
          <w:rStyle w:val="rynqvb"/>
          <w:rFonts w:ascii="Sylfaen" w:hAnsi="Sylfaen" w:cs="Sylfaen"/>
          <w:color w:val="auto"/>
          <w:sz w:val="22"/>
          <w:szCs w:val="22"/>
        </w:rPr>
        <w:t>თავ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); </w:t>
      </w:r>
    </w:p>
    <w:p w14:paraId="50C2BEDE" w14:textId="71175D8B" w:rsidR="00121AC1" w:rsidRPr="00E855FB" w:rsidRDefault="00121AC1" w:rsidP="00A12356">
      <w:pPr>
        <w:pStyle w:val="ListParagraph"/>
        <w:numPr>
          <w:ilvl w:val="0"/>
          <w:numId w:val="9"/>
        </w:numPr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გაქვთ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სისხლდენა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(მაგალითად, ქალასშიდა სისხლდენა, კუჭ-ნაწლავის სისხლდენა);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</w:p>
    <w:p w14:paraId="5A213E09" w14:textId="77777777" w:rsidR="00121AC1" w:rsidRPr="00E855FB" w:rsidRDefault="00121AC1" w:rsidP="00A12356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გაქვთ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დაავადება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მდგომარეობა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რა დროსაც მომატებულია სერიოზული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რისკი 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lastRenderedPageBreak/>
        <w:t>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გაქვთ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ცოტა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ხნის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წინ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გქონდათ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კუჭ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ნაწლავის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წყლული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ავთვისებიანი ახალწარმონაქმნი სისხლდენის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მაღალი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რისკით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თავის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ზურგის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ტვინის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ბოლოდროინდელი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ტრავმა,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ტვინის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ზურგის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ტვინის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თვალის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ბოლოდროინდელი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ოპერაცია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ბოლოდროინდელი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ქალასშიდა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სისხლჩაქცევა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საყლაპავის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ვენების დიაგნოსტირებული 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საეჭვო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ვარიკოზი, არტერიოვენური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მალფორმაციები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სისხლძარღვთა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ანევრიზმები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ტვინის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ზურგის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ტვინის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სისხლძარღვების სერიოზული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დარღვევები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); </w:t>
      </w:r>
    </w:p>
    <w:p w14:paraId="4855D4FB" w14:textId="77777777" w:rsidR="00121AC1" w:rsidRPr="00E855FB" w:rsidRDefault="00121AC1" w:rsidP="00A12356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იღებთ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ანტიკოაგულანტებს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როგორიცაა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არაფრაქციონირებული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ჰეპარინი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ენოქსაპარინი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დალტეპარინი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ფონდაპარინუქსი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ვარფარინი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დაბიგატრან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ეტექსილატი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აპიქსაბანი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გარდა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რივაროქსაბანიდან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რივაროქსაბანზე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გადასვლის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შემთხვევებისა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როდესაც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ჰეპარინი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გამოიყენება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ცენტრალური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ვენური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არტერიული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კათეტერის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დაცობის თავიდან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ასაცილებლად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); </w:t>
      </w:r>
    </w:p>
    <w:p w14:paraId="1FD888BD" w14:textId="22CF76E7" w:rsidR="00121AC1" w:rsidRPr="00E855FB" w:rsidRDefault="00121AC1" w:rsidP="00A12356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გაქვთ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ღვიძლის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დაავადება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შედედების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დარღვევით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რისკით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შორის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ღვიძლის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ციროზი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(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В და С კლასი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ჩაილდ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პიუს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კლასიფიკაციის მიხედვით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); </w:t>
      </w:r>
    </w:p>
    <w:p w14:paraId="51026F2F" w14:textId="77777777" w:rsidR="00121AC1" w:rsidRPr="00E855FB" w:rsidRDefault="00121AC1" w:rsidP="00A12356">
      <w:pPr>
        <w:pStyle w:val="ListParagraph"/>
        <w:numPr>
          <w:ilvl w:val="0"/>
          <w:numId w:val="9"/>
        </w:numPr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ხართ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ორსულად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ძუძუთი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კვებავთ. </w:t>
      </w:r>
    </w:p>
    <w:p w14:paraId="65704493" w14:textId="18145F0B" w:rsidR="00121AC1" w:rsidRPr="00E855FB" w:rsidRDefault="00121AC1" w:rsidP="00A12356">
      <w:p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ფიქრობთ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ზემოთ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ჩამოთვლილი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რომელიმე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თქვენ გეხებათ, არ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მიიღოთ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პრეპარატი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აცნობეთ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ამის შესახებ თქვენს მკურნალ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ექიმს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. </w:t>
      </w:r>
    </w:p>
    <w:p w14:paraId="1F03A7D3" w14:textId="77777777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განსაკუთრებული მითითებები და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 xml:space="preserve">სიფრთხილის 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ზომები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</w:t>
      </w:r>
    </w:p>
    <w:p w14:paraId="6A4A1D1F" w14:textId="668CBE85" w:rsidR="00121AC1" w:rsidRPr="00E855FB" w:rsidRDefault="00121AC1" w:rsidP="00A12356">
      <w:pPr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პრეპარატ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-ს მიღებამდე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გაიარეთ კონსულტაცია თქვენს მკურნალ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ექიმთან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.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</w:p>
    <w:p w14:paraId="384C1570" w14:textId="054145E0" w:rsidR="00121AC1" w:rsidRPr="00E855FB" w:rsidRDefault="00121AC1" w:rsidP="00A12356">
      <w:pPr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აუცილებლად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 xml:space="preserve">გააფრთხილეთ 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თქვენი მკურნალი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ექიმი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პრეპარატ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-ს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მიღებამდე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ქვემოთ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ჩამოთვლილი პუნქტებიდან რომელიმე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თქვენ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გეხებათ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>:</w:t>
      </w:r>
    </w:p>
    <w:p w14:paraId="59DF4819" w14:textId="77777777" w:rsidR="00121AC1" w:rsidRPr="00E855FB" w:rsidRDefault="00121AC1" w:rsidP="00A12356">
      <w:pPr>
        <w:pStyle w:val="ListParagraph"/>
        <w:numPr>
          <w:ilvl w:val="0"/>
          <w:numId w:val="8"/>
        </w:numPr>
        <w:tabs>
          <w:tab w:val="num" w:pos="252"/>
        </w:tabs>
        <w:spacing w:before="12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გაქვთ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რისკი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რომელიც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განვითარდეს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დაავადებებისა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მდგომარეობების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დროს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:</w:t>
      </w:r>
    </w:p>
    <w:p w14:paraId="65DDBBD3" w14:textId="77777777" w:rsidR="00121AC1" w:rsidRPr="00E855FB" w:rsidRDefault="00121AC1" w:rsidP="00F209C7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თირკმლის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ფუნქციის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საშუალო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კრეატინინის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კლირენსი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30-49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მლ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/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მძიმე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კრეატინინის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კლირენსი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15-29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მლ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/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 ხარისხის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დარღვევა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რადგან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ამან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გაზარდოს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სამკურნალო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რაოდენობა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ორგანიზმში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;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</w:p>
    <w:p w14:paraId="067B7834" w14:textId="3AF60E14" w:rsidR="00121AC1" w:rsidRPr="00E855FB" w:rsidRDefault="00121AC1" w:rsidP="00F209C7">
      <w:pPr>
        <w:pStyle w:val="ListParagraph"/>
        <w:numPr>
          <w:ilvl w:val="0"/>
          <w:numId w:val="7"/>
        </w:numPr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იღებთ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სისტემური მოქმედების</w:t>
      </w:r>
      <w:r w:rsidR="00F209C7"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სოკოს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საწინააღმდეგო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საშუალებებს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კეტოკონაზოლი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იტრაკონაზოლი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ვორიკონაზოლი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პოსაკონაზოლი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აივ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პროტეაზას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ინჰიბიტორებს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რიტონავირი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); </w:t>
      </w:r>
    </w:p>
    <w:p w14:paraId="49BF219B" w14:textId="0AFA65C3" w:rsidR="00121AC1" w:rsidRPr="00E855FB" w:rsidRDefault="00121AC1" w:rsidP="00F209C7">
      <w:pPr>
        <w:pStyle w:val="ListParagraph"/>
        <w:numPr>
          <w:ilvl w:val="0"/>
          <w:numId w:val="7"/>
        </w:numPr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იღებთ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პრეპარატებს, 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რომლებიც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გავლენას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ახდენენ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შედედებაზე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მაგალითად, არასტეროიდული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ანთების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საწინააღმდეგო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აცეტილსალიცილის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მჟავა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თრომბოციტების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აგრეგაციის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ინჰიბიტორები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ანტითრომბოზული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საშუალებები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სეროტონინის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უკუმიტაცების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სელექ</w:t>
      </w:r>
      <w:r w:rsidR="00F209C7" w:rsidRPr="00E855FB">
        <w:rPr>
          <w:rStyle w:val="rynqvb"/>
          <w:rFonts w:ascii="Sylfaen" w:hAnsi="Sylfaen" w:cs="Sylfaen"/>
          <w:color w:val="auto"/>
          <w:sz w:val="22"/>
          <w:szCs w:val="22"/>
        </w:rPr>
        <w:t>ც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იური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ინჰიბიტორები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სეროტონინის და ნორეპინეფრინის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უკუმიტაცების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სელექ</w:t>
      </w:r>
      <w:r w:rsidR="00F209C7" w:rsidRPr="00E855FB">
        <w:rPr>
          <w:rStyle w:val="rynqvb"/>
          <w:rFonts w:ascii="Sylfaen" w:hAnsi="Sylfaen" w:cs="Helvetica"/>
          <w:color w:val="auto"/>
          <w:sz w:val="22"/>
          <w:szCs w:val="22"/>
        </w:rPr>
        <w:t>ც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იური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ინჰიბიტორები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;</w:t>
      </w:r>
    </w:p>
    <w:p w14:paraId="4479126C" w14:textId="77777777" w:rsidR="00121AC1" w:rsidRPr="00E855FB" w:rsidRDefault="00121AC1" w:rsidP="00F209C7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სისხლდენისადმი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თანდაყოლილი 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შეძენილი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მიდრეკილება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; </w:t>
      </w:r>
    </w:p>
    <w:p w14:paraId="73C48E46" w14:textId="77777777" w:rsidR="00121AC1" w:rsidRPr="00E855FB" w:rsidRDefault="00121AC1" w:rsidP="00F209C7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მაღალი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არტერიული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წნევა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რომელიც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კონტროლდება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პრეპარატების მიღებით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; </w:t>
      </w:r>
    </w:p>
    <w:p w14:paraId="569319DA" w14:textId="77777777" w:rsidR="00121AC1" w:rsidRPr="00E855FB" w:rsidRDefault="00121AC1" w:rsidP="00F209C7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კუჭ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ნაწლავის ტრაქტის 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დაავადებები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წყლულების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გარეშე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რომლებმაც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გამოიწვიოს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ნაწლავის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ანთება, საყლაპავის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ანთება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ეზოფაგიტი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გასტრიტი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კუჭის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შიგთავსის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საყლაპავში მოხვედრა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გასტროეზოფაგური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რეფლუქსური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დაავადება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სიმსივნეები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კუჭ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ნაწლავის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შარდ-სასქესო ტრაქტში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); </w:t>
      </w:r>
    </w:p>
    <w:p w14:paraId="645394CA" w14:textId="77777777" w:rsidR="00121AC1" w:rsidRPr="00E855FB" w:rsidRDefault="00121AC1" w:rsidP="00F209C7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თვალის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ბადურას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სისხლძარღვოვანი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დარღვევები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სისხლძარღვოვანი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რეტინოპათია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); </w:t>
      </w:r>
    </w:p>
    <w:p w14:paraId="757FE5FE" w14:textId="09C7EF9E" w:rsidR="00121AC1" w:rsidRPr="00E855FB" w:rsidRDefault="00121AC1" w:rsidP="00F209C7">
      <w:pPr>
        <w:pStyle w:val="ListParagraph"/>
        <w:numPr>
          <w:ilvl w:val="0"/>
          <w:numId w:val="7"/>
        </w:numPr>
        <w:tabs>
          <w:tab w:val="num" w:pos="252"/>
        </w:tabs>
        <w:ind w:left="714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ფილტვის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დაავადება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რომლის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დროსაც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ბრონქები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დეფორმირებული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გაფართოებულია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ბრონქ</w:t>
      </w:r>
      <w:r w:rsidR="00F209C7" w:rsidRPr="00E855FB">
        <w:rPr>
          <w:rStyle w:val="rynqvb"/>
          <w:rFonts w:ascii="Sylfaen" w:hAnsi="Sylfaen" w:cs="Sylfaen"/>
          <w:color w:val="auto"/>
          <w:sz w:val="22"/>
          <w:szCs w:val="22"/>
        </w:rPr>
        <w:t>ო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ექტაზია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), ან იყო  ფილტვებში სისხლდენა წარსულში; </w:t>
      </w:r>
    </w:p>
    <w:p w14:paraId="46A72E98" w14:textId="77777777" w:rsidR="00121AC1" w:rsidRPr="00E855FB" w:rsidRDefault="00121AC1" w:rsidP="00F209C7">
      <w:pPr>
        <w:pStyle w:val="ListParagraph"/>
        <w:numPr>
          <w:ilvl w:val="0"/>
          <w:numId w:val="8"/>
        </w:numPr>
        <w:tabs>
          <w:tab w:val="num" w:pos="252"/>
        </w:tabs>
        <w:suppressAutoHyphens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გაქვთ გულის ხელოვნური სარქველი;  </w:t>
      </w:r>
    </w:p>
    <w:p w14:paraId="16B357A9" w14:textId="77777777" w:rsidR="00121AC1" w:rsidRPr="00E855FB" w:rsidRDefault="00121AC1" w:rsidP="00F209C7">
      <w:pPr>
        <w:pStyle w:val="ListParagraph"/>
        <w:numPr>
          <w:ilvl w:val="0"/>
          <w:numId w:val="8"/>
        </w:numPr>
        <w:tabs>
          <w:tab w:val="num" w:pos="284"/>
        </w:tabs>
        <w:suppressAutoHyphens/>
        <w:ind w:left="284" w:hanging="284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გაქვთ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ანტიფოსფოლიპიდური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სინდრომი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იმუნური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სისტემის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დარღვევა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რომელიც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ზრდის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შედედების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რისკს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); </w:t>
      </w:r>
    </w:p>
    <w:p w14:paraId="7936AB15" w14:textId="5315D6BF" w:rsidR="00121AC1" w:rsidRPr="00E855FB" w:rsidRDefault="00121AC1" w:rsidP="00F209C7">
      <w:pPr>
        <w:pStyle w:val="ListParagraph"/>
        <w:numPr>
          <w:ilvl w:val="0"/>
          <w:numId w:val="8"/>
        </w:numPr>
        <w:tabs>
          <w:tab w:val="num" w:pos="252"/>
        </w:tabs>
        <w:suppressAutoHyphens/>
        <w:ind w:left="284" w:hanging="284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ექიმმა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შეაფასა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თქვენი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მდგომარეობა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როგორც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არასტაბილური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დაგეგმილია </w:t>
      </w:r>
      <w:r w:rsidRPr="00E855FB">
        <w:rPr>
          <w:rFonts w:ascii="Sylfaen" w:hAnsi="Sylfaen" w:cs="Sylfaen"/>
          <w:color w:val="auto"/>
          <w:sz w:val="22"/>
          <w:szCs w:val="22"/>
        </w:rPr>
        <w:t>სამედიცინო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ჩარევა </w:t>
      </w:r>
      <w:r w:rsidRPr="00E855FB">
        <w:rPr>
          <w:rFonts w:ascii="Sylfaen" w:hAnsi="Sylfaen" w:cs="Helvetica"/>
          <w:color w:val="auto"/>
          <w:sz w:val="22"/>
          <w:szCs w:val="22"/>
        </w:rPr>
        <w:t>(</w:t>
      </w:r>
      <w:r w:rsidRPr="00E855FB">
        <w:rPr>
          <w:rFonts w:ascii="Sylfaen" w:hAnsi="Sylfaen" w:cs="Sylfaen"/>
          <w:color w:val="auto"/>
          <w:sz w:val="22"/>
          <w:szCs w:val="22"/>
        </w:rPr>
        <w:t>თრომბოლიზისი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) </w:t>
      </w:r>
      <w:r w:rsidRPr="00E855FB">
        <w:rPr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ქირურგიული ოპერაცია ფილტვებიდან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თრომბის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ამოღების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მიზნით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Fonts w:ascii="Sylfaen" w:hAnsi="Sylfaen" w:cs="Sylfaen"/>
          <w:color w:val="auto"/>
          <w:sz w:val="22"/>
          <w:szCs w:val="22"/>
        </w:rPr>
        <w:t>თრომბექტომია</w:t>
      </w:r>
      <w:r w:rsidRPr="00E855FB">
        <w:rPr>
          <w:rFonts w:ascii="Sylfaen" w:hAnsi="Sylfaen" w:cs="Helvetica"/>
          <w:color w:val="auto"/>
          <w:sz w:val="22"/>
          <w:szCs w:val="22"/>
        </w:rPr>
        <w:t>)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3DDACB7B" w14:textId="77777777" w:rsidR="00F209C7" w:rsidRPr="00E855FB" w:rsidRDefault="00F209C7" w:rsidP="00F209C7">
      <w:pPr>
        <w:pStyle w:val="ListParagraph"/>
        <w:suppressAutoHyphens/>
        <w:ind w:left="284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</w:p>
    <w:p w14:paraId="414E49C7" w14:textId="77777777" w:rsidR="00121AC1" w:rsidRPr="00E855FB" w:rsidRDefault="00121AC1" w:rsidP="00F209C7">
      <w:pPr>
        <w:numPr>
          <w:ilvl w:val="12"/>
          <w:numId w:val="0"/>
        </w:numPr>
        <w:jc w:val="both"/>
        <w:rPr>
          <w:rStyle w:val="rynqvb"/>
          <w:rFonts w:ascii="Sylfaen" w:hAnsi="Sylfaen" w:cs="Sylfaen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თქვენი ექიმი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გადაწყვეტს, უნდა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მიიღოთ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პრეპარატი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გჭირდებათ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უფრო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lastRenderedPageBreak/>
        <w:t xml:space="preserve">ზედმიწევნითი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დაკვირვება. </w:t>
      </w:r>
    </w:p>
    <w:p w14:paraId="26F6F141" w14:textId="77777777" w:rsidR="00F209C7" w:rsidRPr="00E855FB" w:rsidRDefault="00F209C7" w:rsidP="00F209C7">
      <w:pPr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</w:p>
    <w:p w14:paraId="73712896" w14:textId="77777777" w:rsidR="00121AC1" w:rsidRPr="00E855FB" w:rsidRDefault="00121AC1" w:rsidP="00F209C7">
      <w:pPr>
        <w:suppressAutoHyphens/>
        <w:jc w:val="both"/>
        <w:rPr>
          <w:rFonts w:ascii="Sylfaen" w:hAnsi="Sylfaen" w:cstheme="minorHAnsi"/>
          <w:color w:val="auto"/>
          <w:sz w:val="22"/>
          <w:szCs w:val="22"/>
          <w:u w:val="single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  <w:u w:val="single"/>
        </w:rPr>
        <w:t>თუ</w:t>
      </w:r>
      <w:r w:rsidRPr="00E855FB">
        <w:rPr>
          <w:rStyle w:val="rynqvb"/>
          <w:rFonts w:ascii="Sylfaen" w:hAnsi="Sylfaen"/>
          <w:color w:val="auto"/>
          <w:sz w:val="22"/>
          <w:szCs w:val="22"/>
          <w:u w:val="single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  <w:u w:val="single"/>
        </w:rPr>
        <w:t>გჭირდებათ</w:t>
      </w:r>
      <w:r w:rsidRPr="00E855FB">
        <w:rPr>
          <w:rStyle w:val="rynqvb"/>
          <w:rFonts w:ascii="Sylfaen" w:hAnsi="Sylfaen"/>
          <w:color w:val="auto"/>
          <w:sz w:val="22"/>
          <w:szCs w:val="22"/>
          <w:u w:val="single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  <w:u w:val="single"/>
        </w:rPr>
        <w:t>ოპერაცია</w:t>
      </w:r>
      <w:r w:rsidRPr="00E855FB">
        <w:rPr>
          <w:rStyle w:val="rynqvb"/>
          <w:rFonts w:ascii="Sylfaen" w:hAnsi="Sylfaen"/>
          <w:color w:val="auto"/>
          <w:sz w:val="22"/>
          <w:szCs w:val="22"/>
          <w:u w:val="single"/>
        </w:rPr>
        <w:t>: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</w:p>
    <w:p w14:paraId="572F05C4" w14:textId="1517EF39" w:rsidR="00121AC1" w:rsidRPr="00E855FB" w:rsidRDefault="00121AC1" w:rsidP="00F209C7">
      <w:pPr>
        <w:pStyle w:val="ListParagraph"/>
        <w:numPr>
          <w:ilvl w:val="0"/>
          <w:numId w:val="8"/>
        </w:numPr>
        <w:tabs>
          <w:tab w:val="num" w:pos="284"/>
        </w:tabs>
        <w:suppressAutoHyphens/>
        <w:ind w:left="284" w:hanging="284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ოპერაციამდე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ოპერაციის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ძალიან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მნიშვნელოვანია პრეპარატ </w:t>
      </w:r>
      <w:r w:rsidR="00AF6037" w:rsidRPr="00E855FB">
        <w:rPr>
          <w:rFonts w:ascii="Sylfaen" w:hAnsi="Sylfaen" w:cs="Sylfaen"/>
          <w:color w:val="auto"/>
          <w:sz w:val="22"/>
          <w:szCs w:val="22"/>
        </w:rPr>
        <w:t>ქსარელტო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-ს მიღება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შეწყვეტა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ზუსტად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იმ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დროს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როგორც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ექიმმა დაგინიშნათ; </w:t>
      </w:r>
    </w:p>
    <w:p w14:paraId="41FD1309" w14:textId="21DE3E63" w:rsidR="00121AC1" w:rsidRPr="00E855FB" w:rsidRDefault="00121AC1" w:rsidP="00F209C7">
      <w:pPr>
        <w:pStyle w:val="ListParagraph"/>
        <w:numPr>
          <w:ilvl w:val="0"/>
          <w:numId w:val="8"/>
        </w:numPr>
        <w:tabs>
          <w:tab w:val="num" w:pos="284"/>
        </w:tabs>
        <w:suppressAutoHyphens/>
        <w:ind w:left="284" w:hanging="284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ოპერაცია ითვალისწინებს ხერხემლის არეში კათეტერის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ჩასმას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პრეპარატის შეყვანას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სპინალური 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ეპიდურული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ანესთეზიის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</w:t>
      </w:r>
      <w:r w:rsidR="00F209C7" w:rsidRPr="00E855FB">
        <w:rPr>
          <w:rStyle w:val="rynqvb"/>
          <w:rFonts w:ascii="Sylfaen" w:hAnsi="Sylfaen" w:cs="Sylfaen"/>
          <w:color w:val="auto"/>
          <w:sz w:val="22"/>
          <w:szCs w:val="22"/>
        </w:rPr>
        <w:t>უ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ტკივ</w:t>
      </w:r>
      <w:r w:rsidR="00F209C7" w:rsidRPr="00E855FB">
        <w:rPr>
          <w:rStyle w:val="rynqvb"/>
          <w:rFonts w:ascii="Sylfaen" w:hAnsi="Sylfaen" w:cs="Sylfaen"/>
          <w:color w:val="auto"/>
          <w:sz w:val="22"/>
          <w:szCs w:val="22"/>
        </w:rPr>
        <w:t>არ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ებისთვის): </w:t>
      </w:r>
    </w:p>
    <w:p w14:paraId="24D00A27" w14:textId="52411AFF" w:rsidR="00121AC1" w:rsidRPr="00E855FB" w:rsidRDefault="00121AC1" w:rsidP="00F209C7">
      <w:pPr>
        <w:pStyle w:val="ListParagraph"/>
        <w:numPr>
          <w:ilvl w:val="0"/>
          <w:numId w:val="10"/>
        </w:numPr>
        <w:suppressAutoHyphens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ძალზე მნიშვნელოვანია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პრეპარატ </w:t>
      </w:r>
      <w:r w:rsidR="00AF6037" w:rsidRPr="00E855FB">
        <w:rPr>
          <w:rFonts w:ascii="Sylfaen" w:hAnsi="Sylfaen" w:cs="Sylfaen"/>
          <w:color w:val="auto"/>
          <w:sz w:val="22"/>
          <w:szCs w:val="22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-ს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მიღება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შეწყვეტა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ზუსტად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იმ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დროს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როგორც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ექიმმა დაგინიშნათ; </w:t>
      </w:r>
    </w:p>
    <w:p w14:paraId="5C223164" w14:textId="77777777" w:rsidR="00121AC1" w:rsidRPr="00E855FB" w:rsidRDefault="00121AC1" w:rsidP="00F209C7">
      <w:pPr>
        <w:pStyle w:val="ListParagraph"/>
        <w:numPr>
          <w:ilvl w:val="0"/>
          <w:numId w:val="10"/>
        </w:numPr>
        <w:suppressAutoHyphens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დაუყოვნებლივ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აცნობეთ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თქვენს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ექიმს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ანესთეზიის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გასვლის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ჩნდება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დაბუჟება 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სისუსტეს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ფეხებში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პრობლემები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ნაწლავებში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შარდის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ბუშტში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რადგან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ამ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შემთხვევაში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სასწრაფო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სამედიცინო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დახმარება გჭირდებათ. </w:t>
      </w:r>
    </w:p>
    <w:p w14:paraId="26CD9E26" w14:textId="77777777" w:rsidR="00121AC1" w:rsidRPr="00E855FB" w:rsidRDefault="00121AC1" w:rsidP="00A12356">
      <w:pPr>
        <w:suppressAutoHyphens/>
        <w:spacing w:before="120"/>
        <w:jc w:val="both"/>
        <w:rPr>
          <w:rFonts w:ascii="Sylfaen" w:hAnsi="Sylfaen" w:cstheme="minorHAnsi"/>
          <w:color w:val="auto"/>
          <w:sz w:val="22"/>
          <w:szCs w:val="22"/>
          <w:u w:val="single"/>
        </w:rPr>
      </w:pPr>
      <w:r w:rsidRPr="00E855FB">
        <w:rPr>
          <w:rStyle w:val="rynqvb"/>
          <w:rFonts w:ascii="Sylfaen" w:hAnsi="Sylfaen" w:cs="Helvetica"/>
          <w:color w:val="auto"/>
          <w:sz w:val="22"/>
          <w:szCs w:val="22"/>
          <w:u w:val="single"/>
        </w:rPr>
        <w:t>კანის რეაქციები</w:t>
      </w:r>
    </w:p>
    <w:p w14:paraId="3938E2F5" w14:textId="47874D76" w:rsidR="00121AC1" w:rsidRPr="00E855FB" w:rsidRDefault="00121AC1" w:rsidP="00A12356">
      <w:pPr>
        <w:spacing w:before="6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რეაქცია უმეტეს შემთხვევაში მკურნალობის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პირველი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კვირების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განმავლობაში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იწყება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შეწყვიტეთ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პრეპარატ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-ს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მიღება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კანზე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ძლიერი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გამონაყარის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პირველივე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გამოვლენისთანავე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მისი </w:t>
      </w:r>
      <w:r w:rsidR="004446A2" w:rsidRPr="00E855FB">
        <w:rPr>
          <w:rStyle w:val="rynqvb"/>
          <w:rFonts w:ascii="Sylfaen" w:hAnsi="Sylfaen"/>
          <w:color w:val="auto"/>
          <w:sz w:val="22"/>
          <w:szCs w:val="22"/>
        </w:rPr>
        <w:t>გა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ვრცელებისას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გაძლიერებისას 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/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ბუშტუკები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გაჩენისას) 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ლორწოვანი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გარსის დაზიანებისას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(იხ. </w:t>
      </w:r>
      <w:r w:rsidR="004446A2" w:rsidRPr="00E855FB">
        <w:rPr>
          <w:rFonts w:ascii="Sylfaen" w:hAnsi="Sylfaen" w:cstheme="minorHAnsi"/>
          <w:color w:val="auto"/>
          <w:sz w:val="22"/>
          <w:szCs w:val="22"/>
        </w:rPr>
        <w:t>თავი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4 «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შესაძლო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არასასურველი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რეაქციები</w:t>
      </w:r>
      <w:r w:rsidRPr="00E855FB">
        <w:rPr>
          <w:rFonts w:ascii="Sylfaen" w:hAnsi="Sylfaen" w:cstheme="minorHAnsi"/>
          <w:color w:val="auto"/>
          <w:sz w:val="22"/>
          <w:szCs w:val="22"/>
        </w:rPr>
        <w:t>»).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</w:p>
    <w:p w14:paraId="5667B1F6" w14:textId="77777777" w:rsidR="00121AC1" w:rsidRPr="00E855FB" w:rsidRDefault="00121AC1" w:rsidP="00A12356">
      <w:pPr>
        <w:suppressAutoHyphens/>
        <w:spacing w:before="120"/>
        <w:jc w:val="both"/>
        <w:rPr>
          <w:rFonts w:ascii="Sylfaen" w:hAnsi="Sylfaen" w:cstheme="minorHAnsi"/>
          <w:color w:val="auto"/>
          <w:sz w:val="22"/>
          <w:szCs w:val="22"/>
          <w:u w:val="single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  <w:u w:val="single"/>
        </w:rPr>
        <w:t xml:space="preserve">ხანდაზმული ასაკი </w:t>
      </w:r>
    </w:p>
    <w:p w14:paraId="632305DA" w14:textId="77777777" w:rsidR="00121AC1" w:rsidRPr="00E855FB" w:rsidRDefault="00121AC1" w:rsidP="00A12356">
      <w:pPr>
        <w:suppressAutoHyphens/>
        <w:spacing w:before="60"/>
        <w:jc w:val="both"/>
        <w:rPr>
          <w:rFonts w:ascii="Sylfaen" w:hAnsi="Sylfaen" w:cstheme="minorHAnsi"/>
          <w:bCs/>
          <w:iCs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რისკი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გაიზარდოს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ასაკთან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ერთად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</w:p>
    <w:p w14:paraId="51A47414" w14:textId="77777777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ბავშვები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მოზარდები</w:t>
      </w:r>
    </w:p>
    <w:p w14:paraId="2D061515" w14:textId="00696D10" w:rsidR="00121AC1" w:rsidRPr="00E855FB" w:rsidRDefault="00121AC1" w:rsidP="00A12356">
      <w:pPr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მისცეთ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პრეპარატი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0-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18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წლამდე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ასაკის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ბავშვებს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რადგან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პრეპარატ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-ს 10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მგ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ტაბლეტების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უსაფრთხოება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ეფექტურობა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ბავშვებსა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მოზარდებში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დადგენილი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</w:p>
    <w:p w14:paraId="5D639D18" w14:textId="2A1C0074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პრეპარატები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="00AF6037" w:rsidRPr="00E855FB">
        <w:rPr>
          <w:rFonts w:ascii="Sylfaen" w:hAnsi="Sylfaen" w:cs="Sylfaen"/>
          <w:b/>
          <w:color w:val="auto"/>
          <w:sz w:val="22"/>
          <w:szCs w:val="22"/>
          <w:lang w:bidi="ru-RU"/>
        </w:rPr>
        <w:t>ქსარელტო</w:t>
      </w:r>
    </w:p>
    <w:p w14:paraId="518E9316" w14:textId="77777777" w:rsidR="00121AC1" w:rsidRPr="00E855FB" w:rsidRDefault="00121AC1" w:rsidP="00A12356">
      <w:pPr>
        <w:numPr>
          <w:ilvl w:val="12"/>
          <w:numId w:val="0"/>
        </w:num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აცნობეთ  მკურნალ ექიმს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იღებთ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ბოლო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დროს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იღებდით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დაიწყოთ რომელიმე სხვა პრეპარატის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მიღება. </w:t>
      </w:r>
    </w:p>
    <w:p w14:paraId="65AD8603" w14:textId="60391958" w:rsidR="00121AC1" w:rsidRPr="00E855FB" w:rsidRDefault="00121AC1" w:rsidP="00A12356">
      <w:pPr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აუცილებლად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 xml:space="preserve">გააფრთხილეთ 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თქვენი მკურნალი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ექიმი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პრეპარატ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-ს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მიღებამდე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იღებთ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რომელიმე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ქვემოთ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ჩამოთვლილ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პრეპარატს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>,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რადგან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-ს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ეფექტი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გაძლიერდეს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: </w:t>
      </w:r>
    </w:p>
    <w:p w14:paraId="405158AE" w14:textId="77777777" w:rsidR="000539D8" w:rsidRPr="00E855FB" w:rsidRDefault="00121AC1" w:rsidP="00A12356">
      <w:pPr>
        <w:pStyle w:val="ListParagraph"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Style w:val="rynqvb"/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სოკოს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საწინააღმდეგო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მაგალითად,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ფლუკონაზოლი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კეტოკონაზოლი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იტრაკონაზოლი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ვორიკონაზოლი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პოსაკონაზოლი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), ისეთი შემთხვევების გამოკლებით, როდესაც ხდება მხოლოდ 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კანზე მათი დატანა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; </w:t>
      </w:r>
    </w:p>
    <w:p w14:paraId="6E2B80EF" w14:textId="77777777" w:rsidR="000539D8" w:rsidRPr="00E855FB" w:rsidRDefault="00121AC1" w:rsidP="00A12356">
      <w:pPr>
        <w:pStyle w:val="ListParagraph"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Style w:val="rynqvb"/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ბაქტერიული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ინფექციების სამკურნალო პრეპარატები, მაგალითად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, პრეპარატები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როგორიცაა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კლარითრომიცინი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ერითრომიცინი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); </w:t>
      </w:r>
    </w:p>
    <w:p w14:paraId="7EBB9D53" w14:textId="77777777" w:rsidR="000539D8" w:rsidRPr="00E855FB" w:rsidRDefault="00121AC1" w:rsidP="00A12356">
      <w:pPr>
        <w:pStyle w:val="ListParagraph"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Style w:val="rynqvb"/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აივ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/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შიდსის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სამკურნალო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ანტივირუსული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მაგალითად, რიტონავირი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); </w:t>
      </w:r>
    </w:p>
    <w:p w14:paraId="01FD1942" w14:textId="2ACD5439" w:rsidR="000539D8" w:rsidRPr="00E855FB" w:rsidRDefault="00121AC1" w:rsidP="00A12356">
      <w:pPr>
        <w:pStyle w:val="ListParagraph"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Style w:val="rynqvb"/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წარმოიქმნის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შესამცირებელი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მაგალითად, ენოქსაპარინი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კლოპიდოგრელი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პრასუგრელი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ტიკაგრელორი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K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ვიტამინის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ანტაგონისტები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როგორიცაა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ვარფარინი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</w:t>
      </w:r>
      <w:r w:rsidRPr="00E855FB">
        <w:rPr>
          <w:rFonts w:ascii="Sylfaen" w:hAnsi="Sylfaen" w:cstheme="minorHAnsi"/>
          <w:color w:val="auto"/>
          <w:sz w:val="22"/>
          <w:szCs w:val="22"/>
        </w:rPr>
        <w:t>;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</w:p>
    <w:p w14:paraId="1BECFDE6" w14:textId="77777777" w:rsidR="000539D8" w:rsidRPr="00E855FB" w:rsidRDefault="00121AC1" w:rsidP="00A12356">
      <w:pPr>
        <w:pStyle w:val="ListParagraph"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Style w:val="rynqvb"/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ანთების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საწინააღმდეგო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ტკივილგამაყუჩებელი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მაგალითად, ნაპროქსენი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ასპირინი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74E93C5E" w14:textId="77777777" w:rsidR="000539D8" w:rsidRPr="00E855FB" w:rsidRDefault="00121AC1" w:rsidP="00A12356">
      <w:pPr>
        <w:pStyle w:val="ListParagraph"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Style w:val="rynqvb"/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დრონედარონი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გულის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არითმიის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სამკურნალო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188FFDE1" w14:textId="29D8C867" w:rsidR="00121AC1" w:rsidRPr="00E855FB" w:rsidRDefault="00121AC1" w:rsidP="00A12356">
      <w:pPr>
        <w:pStyle w:val="ListParagraph"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დეპრესიის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სამკურნალო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ზოგიერთი პრეპარატი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სეროტონინის უკუმიტაცების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სელექ</w:t>
      </w:r>
      <w:r w:rsidR="004446A2" w:rsidRPr="00E855FB">
        <w:rPr>
          <w:rStyle w:val="rynqvb"/>
          <w:rFonts w:ascii="Sylfaen" w:hAnsi="Sylfaen"/>
          <w:color w:val="auto"/>
          <w:sz w:val="22"/>
          <w:szCs w:val="22"/>
        </w:rPr>
        <w:t>ც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იური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ინჰიბიტორები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სეროტონინის და ნორეპინეფრინის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უკუმიტაცების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სელექ</w:t>
      </w:r>
      <w:r w:rsidR="004446A2" w:rsidRPr="00E855FB">
        <w:rPr>
          <w:rStyle w:val="rynqvb"/>
          <w:rFonts w:ascii="Sylfaen" w:hAnsi="Sylfaen"/>
          <w:color w:val="auto"/>
          <w:sz w:val="22"/>
          <w:szCs w:val="22"/>
        </w:rPr>
        <w:t>ც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იური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ინჰიბიტორები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).</w:t>
      </w:r>
    </w:p>
    <w:p w14:paraId="670B5EC7" w14:textId="2E8562C0" w:rsidR="00121AC1" w:rsidRPr="00E855FB" w:rsidRDefault="00121AC1" w:rsidP="00A12356">
      <w:pPr>
        <w:keepNext/>
        <w:keepLines/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lastRenderedPageBreak/>
        <w:t>თქვენი მკურნალი ექიმი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გადაწყვეტს, უნდა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მიიღოთ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="00AF6037"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 xml:space="preserve">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გჭირდებათ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უფრო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ზედმიწევნითი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დაკვირვება. თუ ექიმი მიიჩნევს, რომ გაქვთ კუჭ-ნაწლავის ტრაქტის წყლულის გა</w:t>
      </w:r>
      <w:r w:rsidR="004446A2" w:rsidRPr="00E855FB">
        <w:rPr>
          <w:rStyle w:val="rynqvb"/>
          <w:rFonts w:ascii="Sylfaen" w:hAnsi="Sylfaen" w:cs="Sylfaen"/>
          <w:color w:val="auto"/>
          <w:sz w:val="22"/>
          <w:szCs w:val="22"/>
        </w:rPr>
        <w:t>ნვითარების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მომატებული რისკი, მას შეუძლია დაგინიშნოთ მკურნალობა წყლ</w:t>
      </w:r>
      <w:r w:rsidR="004446A2" w:rsidRPr="00E855FB">
        <w:rPr>
          <w:rStyle w:val="rynqvb"/>
          <w:rFonts w:ascii="Sylfaen" w:hAnsi="Sylfaen" w:cs="Sylfaen"/>
          <w:color w:val="auto"/>
          <w:sz w:val="22"/>
          <w:szCs w:val="22"/>
        </w:rPr>
        <w:t>ულის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წარმოქმნის პროფილაქტიკისთვის. </w:t>
      </w:r>
    </w:p>
    <w:p w14:paraId="3A3FE16B" w14:textId="77777777" w:rsidR="00121AC1" w:rsidRPr="00E855FB" w:rsidRDefault="00121AC1" w:rsidP="00A12356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</w:p>
    <w:p w14:paraId="3FB799A4" w14:textId="34F149BE" w:rsidR="00121AC1" w:rsidRPr="00E855FB" w:rsidRDefault="00121AC1" w:rsidP="00A12356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აუცილებლად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 xml:space="preserve">გააფრთხილეთ 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თქვენი მკურნალი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ექიმი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პრეპარატ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-ს მიღებამდე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იღებთ რომელიმე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ქვემოთ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ჩამოთვლილ პრეპარატს,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რადგან </w:t>
      </w:r>
      <w:r w:rsidR="00AF6037"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>ქსარელტო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-ს ეფექტი  შეიძლება შემცირდეს: </w:t>
      </w:r>
    </w:p>
    <w:p w14:paraId="018E0545" w14:textId="77777777" w:rsidR="00121AC1" w:rsidRPr="00E855FB" w:rsidRDefault="00121AC1" w:rsidP="00A12356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ეპილეფსიის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სამკურნალო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პრეპარატები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ფენიტოინი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კარბამაზეპინი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ფენობარბიტალი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); </w:t>
      </w:r>
    </w:p>
    <w:p w14:paraId="406CCFA1" w14:textId="22D0DD4E" w:rsidR="00121AC1" w:rsidRPr="00E855FB" w:rsidRDefault="006B6340" w:rsidP="00A12356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პერფორირებული</w:t>
      </w:r>
      <w:r w:rsidR="00121AC1"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კრაზანას პრეპარატები </w:t>
      </w:r>
      <w:r w:rsidR="00121AC1" w:rsidRPr="00E855FB">
        <w:rPr>
          <w:rStyle w:val="rynqvb"/>
          <w:rFonts w:ascii="Sylfaen" w:hAnsi="Sylfaen" w:cs="Helvetica"/>
          <w:color w:val="auto"/>
          <w:sz w:val="22"/>
          <w:szCs w:val="22"/>
        </w:rPr>
        <w:t>(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დეპრესიის</w:t>
      </w:r>
      <w:r w:rsidR="00121AC1"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სამკურნალო</w:t>
      </w:r>
      <w:r w:rsidR="00121AC1"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მცენარეული</w:t>
      </w:r>
      <w:r w:rsidR="00121AC1"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პრეპარატები</w:t>
      </w:r>
      <w:r w:rsidR="00121AC1"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); </w:t>
      </w:r>
    </w:p>
    <w:p w14:paraId="296629BC" w14:textId="77777777" w:rsidR="00121AC1" w:rsidRPr="00E855FB" w:rsidRDefault="00121AC1" w:rsidP="00A12356">
      <w:pPr>
        <w:pStyle w:val="ListParagraph"/>
        <w:keepNext/>
        <w:keepLines/>
        <w:numPr>
          <w:ilvl w:val="0"/>
          <w:numId w:val="11"/>
        </w:numPr>
        <w:spacing w:before="6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ანტიბიოტიკი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რიფამპიცინი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. </w:t>
      </w:r>
    </w:p>
    <w:p w14:paraId="4F5BD2DC" w14:textId="46F9157D" w:rsidR="00121AC1" w:rsidRPr="00E855FB" w:rsidRDefault="00121AC1" w:rsidP="00A12356">
      <w:pPr>
        <w:keepNext/>
        <w:keepLines/>
        <w:numPr>
          <w:ilvl w:val="12"/>
          <w:numId w:val="0"/>
        </w:num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თქვენი ექიმი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გადაწყვეტს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უნდა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მიიღოთ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არა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vertAlign w:val="superscript"/>
          <w:lang w:bidi="ru-RU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გჭირდებათ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უფრო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ზედმიწევნითი დაკვირვება. </w:t>
      </w:r>
    </w:p>
    <w:p w14:paraId="10B5194B" w14:textId="77777777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ორსულობა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ძუძუთი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კვება</w:t>
      </w: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 xml:space="preserve">და ფერტილობა </w:t>
      </w:r>
    </w:p>
    <w:p w14:paraId="0E97FDC8" w14:textId="537FCBC0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ხართ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ორსულად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ძუძუთი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კვებავთ</w:t>
      </w:r>
      <w:r w:rsidR="00275BDA"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ბავშვს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,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ფიქრობთ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იყოთ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ორსულად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ორსულობას გეგმავთ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პრეპარატის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მიღებამდე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გაიარეთ კონსულტაცია მკურნალ ექიმთან. </w:t>
      </w:r>
    </w:p>
    <w:p w14:paraId="77EFA996" w14:textId="77777777" w:rsidR="00121AC1" w:rsidRPr="00E855FB" w:rsidRDefault="00121AC1" w:rsidP="00A12356">
      <w:pPr>
        <w:pStyle w:val="BodyText"/>
        <w:suppressAutoHyphens/>
        <w:rPr>
          <w:rFonts w:ascii="Sylfaen" w:hAnsi="Sylfaen" w:cstheme="minorHAnsi"/>
          <w:color w:val="auto"/>
          <w:szCs w:val="22"/>
          <w:u w:val="single"/>
        </w:rPr>
      </w:pPr>
      <w:r w:rsidRPr="00E855FB">
        <w:rPr>
          <w:rStyle w:val="rynqvb"/>
          <w:rFonts w:ascii="Sylfaen" w:hAnsi="Sylfaen" w:cs="Helvetica"/>
          <w:color w:val="auto"/>
          <w:szCs w:val="22"/>
          <w:u w:val="single"/>
        </w:rPr>
        <w:t>ორსულობა</w:t>
      </w:r>
    </w:p>
    <w:p w14:paraId="4049C7B8" w14:textId="7171E7E2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არ მიიღოთ პრეპარატი </w:t>
      </w:r>
      <w:r w:rsidR="00AF6037" w:rsidRPr="00E855FB">
        <w:rPr>
          <w:rFonts w:ascii="Sylfaen" w:hAnsi="Sylfaen" w:cs="Sylfaen"/>
          <w:color w:val="auto"/>
          <w:sz w:val="22"/>
          <w:szCs w:val="22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ორსულობის დროს. </w:t>
      </w:r>
    </w:p>
    <w:p w14:paraId="697FAACB" w14:textId="6E7D7B96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თუ არსებობს იმის ალბათობა, რომ შეიძლება დაორსულდეთ, გამოიყენეთ კონტრაცეფციის საიმედო მეთოდები პრეპარატ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-ს მიღების დროს. </w:t>
      </w:r>
    </w:p>
    <w:p w14:paraId="61C81C7D" w14:textId="633C51B0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თუ პრეპარატ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-ს მიღებისას დაორსულდით, დაუყოვნებლივ აცნობეთ ამის შესახებ მკურნალ ექიმს, ის მიიღებს გადაწყვეტილებას თქვენი შემდგომი მკურნალობის შესახებ.</w:t>
      </w:r>
    </w:p>
    <w:p w14:paraId="54F9D315" w14:textId="77777777" w:rsidR="00121AC1" w:rsidRPr="00E855FB" w:rsidRDefault="00121AC1" w:rsidP="00A12356">
      <w:pPr>
        <w:pStyle w:val="BodyText"/>
        <w:suppressAutoHyphens/>
        <w:rPr>
          <w:rFonts w:ascii="Sylfaen" w:hAnsi="Sylfaen" w:cstheme="minorHAnsi"/>
          <w:color w:val="auto"/>
          <w:szCs w:val="22"/>
          <w:u w:val="single"/>
        </w:rPr>
      </w:pPr>
      <w:r w:rsidRPr="00E855FB">
        <w:rPr>
          <w:rStyle w:val="rynqvb"/>
          <w:rFonts w:ascii="Sylfaen" w:hAnsi="Sylfaen" w:cs="Helvetica"/>
          <w:color w:val="auto"/>
          <w:szCs w:val="22"/>
          <w:u w:val="single"/>
        </w:rPr>
        <w:t xml:space="preserve">ძუძუთი კვება </w:t>
      </w:r>
    </w:p>
    <w:p w14:paraId="0F23A725" w14:textId="31475592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არ მიიღოთ პრეპარატი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</w:rPr>
        <w:t>, თუ ძუძუთი კვებავთ.</w:t>
      </w:r>
    </w:p>
    <w:p w14:paraId="65CFFA1A" w14:textId="77777777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ექსპერიმენტულ ცხოველებში მიღებული მონაცემები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აჩვენებს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, რომ </w:t>
      </w:r>
      <w:r w:rsidRPr="00E855FB">
        <w:rPr>
          <w:rFonts w:ascii="Sylfaen" w:hAnsi="Sylfaen" w:cs="Sylfaen"/>
          <w:color w:val="auto"/>
          <w:sz w:val="22"/>
          <w:szCs w:val="22"/>
        </w:rPr>
        <w:t>პრეპარატი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აღწევს დედის რძეში. </w:t>
      </w:r>
    </w:p>
    <w:p w14:paraId="6E840DC4" w14:textId="6325442D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გაიარეთ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კონსულტაცია</w:t>
      </w:r>
      <w:r w:rsidRPr="00E855FB">
        <w:rPr>
          <w:rFonts w:ascii="Sylfaen" w:hAnsi="Sylfaen"/>
          <w:color w:val="auto"/>
          <w:sz w:val="22"/>
          <w:szCs w:val="22"/>
        </w:rPr>
        <w:t xml:space="preserve"> თქვენს მკურნალ </w:t>
      </w:r>
      <w:r w:rsidRPr="00E855FB">
        <w:rPr>
          <w:rFonts w:ascii="Sylfaen" w:hAnsi="Sylfaen" w:cs="Sylfaen"/>
          <w:color w:val="auto"/>
          <w:sz w:val="22"/>
          <w:szCs w:val="22"/>
        </w:rPr>
        <w:t>ექიმთან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, ის მიიღებს გადაწყვეტილებას ძუძუთი კვების მოხსნის ან 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პრეპარატ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</w:rPr>
        <w:t>-თი მკურნალობის შეწყვეტის შესახებ.</w:t>
      </w:r>
    </w:p>
    <w:p w14:paraId="5B111110" w14:textId="77777777" w:rsidR="00121AC1" w:rsidRPr="00E855FB" w:rsidRDefault="00121AC1" w:rsidP="00A12356">
      <w:pPr>
        <w:pStyle w:val="BodyText"/>
        <w:suppressAutoHyphens/>
        <w:rPr>
          <w:rFonts w:ascii="Sylfaen" w:hAnsi="Sylfaen" w:cstheme="minorHAnsi"/>
          <w:color w:val="auto"/>
          <w:szCs w:val="22"/>
          <w:u w:val="single"/>
        </w:rPr>
      </w:pPr>
      <w:r w:rsidRPr="00E855FB">
        <w:rPr>
          <w:rFonts w:ascii="Sylfaen" w:hAnsi="Sylfaen" w:cstheme="minorHAnsi"/>
          <w:color w:val="auto"/>
          <w:szCs w:val="22"/>
          <w:u w:val="single"/>
        </w:rPr>
        <w:t>ფერტილობა (</w:t>
      </w:r>
      <w:r w:rsidRPr="00E855FB">
        <w:rPr>
          <w:rFonts w:ascii="Sylfaen" w:hAnsi="Sylfaen" w:cs="Sylfaen"/>
          <w:color w:val="auto"/>
          <w:szCs w:val="22"/>
          <w:u w:val="single"/>
        </w:rPr>
        <w:t>დაორსულების</w:t>
      </w:r>
      <w:r w:rsidRPr="00E855FB">
        <w:rPr>
          <w:rFonts w:ascii="Sylfaen" w:hAnsi="Sylfaen"/>
          <w:color w:val="auto"/>
          <w:szCs w:val="22"/>
          <w:u w:val="single"/>
        </w:rPr>
        <w:t xml:space="preserve"> </w:t>
      </w:r>
      <w:r w:rsidRPr="00E855FB">
        <w:rPr>
          <w:rFonts w:ascii="Sylfaen" w:hAnsi="Sylfaen" w:cs="Sylfaen"/>
          <w:color w:val="auto"/>
          <w:szCs w:val="22"/>
          <w:u w:val="single"/>
        </w:rPr>
        <w:t>უნარი</w:t>
      </w:r>
      <w:r w:rsidRPr="00E855FB">
        <w:rPr>
          <w:rFonts w:ascii="Sylfaen" w:hAnsi="Sylfaen" w:cstheme="minorHAnsi"/>
          <w:color w:val="auto"/>
          <w:szCs w:val="22"/>
          <w:u w:val="single"/>
        </w:rPr>
        <w:t>)</w:t>
      </w:r>
    </w:p>
    <w:p w14:paraId="7BEBD51D" w14:textId="759C8C8A" w:rsidR="00121AC1" w:rsidRPr="00E855FB" w:rsidRDefault="00121AC1" w:rsidP="00A12356">
      <w:pPr>
        <w:pStyle w:val="a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rPr>
          <w:rFonts w:ascii="Sylfaen" w:hAnsi="Sylfaen" w:cstheme="minorHAnsi"/>
          <w:kern w:val="0"/>
          <w:sz w:val="22"/>
          <w:szCs w:val="22"/>
          <w:lang w:val="ka-GE"/>
        </w:rPr>
      </w:pP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კვლევებმა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აჩვენა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,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რომ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პრეპარატი</w:t>
      </w:r>
      <w:r w:rsidRPr="00E855FB">
        <w:rPr>
          <w:rFonts w:ascii="Sylfaen" w:hAnsi="Sylfaen" w:cstheme="minorHAnsi"/>
          <w:kern w:val="0"/>
          <w:sz w:val="22"/>
          <w:szCs w:val="22"/>
          <w:lang w:val="ka-GE"/>
        </w:rPr>
        <w:t xml:space="preserve"> </w:t>
      </w:r>
      <w:r w:rsidR="00AF6037" w:rsidRPr="00E855FB">
        <w:rPr>
          <w:rFonts w:ascii="Sylfaen" w:hAnsi="Sylfaen" w:cs="Sylfaen"/>
          <w:kern w:val="0"/>
          <w:sz w:val="22"/>
          <w:szCs w:val="22"/>
          <w:lang w:val="ka-GE"/>
        </w:rPr>
        <w:t>ქსარელტო</w:t>
      </w:r>
      <w:r w:rsidRPr="00E855FB">
        <w:rPr>
          <w:rFonts w:ascii="Sylfaen" w:hAnsi="Sylfaen" w:cstheme="minorHAnsi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არ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ახდენს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გავლენას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დაორსულების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უნარზე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მამრ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და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მდედრ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 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ვირთ</w:t>
      </w:r>
      <w:r w:rsidR="00275BDA" w:rsidRPr="00E855FB">
        <w:rPr>
          <w:rFonts w:ascii="Sylfaen" w:hAnsi="Sylfaen" w:cs="Sylfaen"/>
          <w:kern w:val="0"/>
          <w:sz w:val="22"/>
          <w:szCs w:val="22"/>
          <w:lang w:val="ka-GE"/>
        </w:rPr>
        <w:t>აგვ</w:t>
      </w:r>
      <w:r w:rsidRPr="00E855FB">
        <w:rPr>
          <w:rFonts w:ascii="Sylfaen" w:hAnsi="Sylfaen" w:cs="Sylfaen"/>
          <w:kern w:val="0"/>
          <w:sz w:val="22"/>
          <w:szCs w:val="22"/>
          <w:lang w:val="ka-GE"/>
        </w:rPr>
        <w:t>ებში</w:t>
      </w:r>
      <w:r w:rsidRPr="00E855FB">
        <w:rPr>
          <w:rFonts w:ascii="Sylfaen" w:hAnsi="Sylfaen" w:cstheme="minorHAnsi"/>
          <w:kern w:val="0"/>
          <w:sz w:val="22"/>
          <w:szCs w:val="22"/>
          <w:lang w:val="ka-GE"/>
        </w:rPr>
        <w:t xml:space="preserve">. </w:t>
      </w:r>
      <w:r w:rsidRPr="00E855FB">
        <w:rPr>
          <w:rFonts w:ascii="Sylfaen" w:hAnsi="Sylfaen"/>
          <w:kern w:val="0"/>
          <w:sz w:val="22"/>
          <w:szCs w:val="22"/>
          <w:lang w:val="ka-GE"/>
        </w:rPr>
        <w:t xml:space="preserve">ჩასახვის უნარზე პრეპარატის ზეგავლენასთან დაკავშირებით ადამიანებში </w:t>
      </w:r>
      <w:r w:rsidRPr="00E855FB">
        <w:rPr>
          <w:rFonts w:ascii="Sylfaen" w:hAnsi="Sylfaen" w:cstheme="minorHAnsi"/>
          <w:kern w:val="0"/>
          <w:sz w:val="22"/>
          <w:szCs w:val="22"/>
          <w:lang w:val="ka-GE"/>
        </w:rPr>
        <w:t>სპეციალური კვლევა არ ჩატარებულა.</w:t>
      </w:r>
    </w:p>
    <w:p w14:paraId="54D4F1B8" w14:textId="77777777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სატრანსპორტო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საშუალებების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მართვა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და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მექანიზმებთან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მუშაობა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</w:p>
    <w:p w14:paraId="1B160811" w14:textId="555BB7D1" w:rsidR="00121AC1" w:rsidRPr="00E855FB" w:rsidRDefault="00121AC1" w:rsidP="00A12356">
      <w:pPr>
        <w:keepNext/>
        <w:jc w:val="both"/>
        <w:rPr>
          <w:rFonts w:ascii="Sylfaen" w:eastAsia="SimSun" w:hAnsi="Sylfaen" w:cstheme="minorHAnsi"/>
          <w:color w:val="auto"/>
          <w:sz w:val="22"/>
          <w:szCs w:val="22"/>
          <w:lang w:eastAsia="de-DE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-ს შეუძლია გამოიწვიოს  გულის წასვლა (არახშირად) და  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თავბრუსხვევა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(</w:t>
      </w:r>
      <w:r w:rsidRPr="00E855FB">
        <w:rPr>
          <w:rFonts w:ascii="Sylfaen" w:hAnsi="Sylfaen" w:cstheme="minorHAnsi"/>
          <w:color w:val="auto"/>
          <w:sz w:val="22"/>
          <w:szCs w:val="22"/>
        </w:rPr>
        <w:t>ხშირად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) 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(იხ. </w:t>
      </w:r>
      <w:r w:rsidR="007D12FC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თავი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4 «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შესაძლო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არასასურველი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რეაქციები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»). </w:t>
      </w:r>
      <w:r w:rsidRPr="00E855FB">
        <w:rPr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Fonts w:ascii="Sylfaen" w:hAnsi="Sylfaen"/>
          <w:color w:val="auto"/>
          <w:sz w:val="22"/>
          <w:szCs w:val="22"/>
        </w:rPr>
        <w:t xml:space="preserve"> წარმოგექმნებათ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გულის წასვლა და/ან  </w:t>
      </w:r>
      <w:r w:rsidRPr="00E855FB">
        <w:rPr>
          <w:rFonts w:ascii="Sylfaen" w:hAnsi="Sylfaen" w:cs="Sylfaen"/>
          <w:color w:val="auto"/>
          <w:sz w:val="22"/>
          <w:szCs w:val="22"/>
        </w:rPr>
        <w:t>თავბრუსხვევა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ნუ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მართავთ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სატრანსპორტო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საშუალებებს და ნუ იმუშავებთ მექანიზმებთან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.</w:t>
      </w:r>
    </w:p>
    <w:p w14:paraId="32AB69F0" w14:textId="50F6EDDC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პრეპარატი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შეიცავს ლაქტოზას </w:t>
      </w:r>
    </w:p>
    <w:p w14:paraId="63D97F85" w14:textId="77777777" w:rsidR="00121AC1" w:rsidRPr="00E855FB" w:rsidRDefault="00121AC1" w:rsidP="00A12356">
      <w:pPr>
        <w:keepNext/>
        <w:keepLines/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გაქვთ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ზოგიერთი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შაქრის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აუტანლობა</w:t>
      </w:r>
      <w:r w:rsidRPr="00E855FB">
        <w:rPr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მიმართეთ</w:t>
      </w:r>
      <w:r w:rsidRPr="00E855FB">
        <w:rPr>
          <w:rFonts w:ascii="Sylfaen" w:hAnsi="Sylfaen"/>
          <w:color w:val="auto"/>
          <w:sz w:val="22"/>
          <w:szCs w:val="22"/>
        </w:rPr>
        <w:t xml:space="preserve"> მკურნალ </w:t>
      </w:r>
      <w:r w:rsidRPr="00E855FB">
        <w:rPr>
          <w:rFonts w:ascii="Sylfaen" w:hAnsi="Sylfaen" w:cs="Sylfaen"/>
          <w:color w:val="auto"/>
          <w:sz w:val="22"/>
          <w:szCs w:val="22"/>
        </w:rPr>
        <w:t>ექიმს ამ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სამკურნალო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პრეპარატის მიღების დაწყებამდე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.</w:t>
      </w:r>
    </w:p>
    <w:p w14:paraId="4835B991" w14:textId="7B435A46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პრეპარატი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შეიცავს ნატრიუმს </w:t>
      </w:r>
    </w:p>
    <w:p w14:paraId="501CD43B" w14:textId="77777777" w:rsidR="00121AC1" w:rsidRPr="00E855FB" w:rsidRDefault="00121AC1" w:rsidP="00A12356">
      <w:pPr>
        <w:keepNext/>
        <w:keepLines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შეიცავს არანაკლებ 1 მმოლ (23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მგ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) ნატრიუმს ერთ ტაბლეტში ანუ, არსებითად,  არ შეიცავს ნატრიუმს.</w:t>
      </w:r>
    </w:p>
    <w:p w14:paraId="04065FE2" w14:textId="15A65627" w:rsidR="00121AC1" w:rsidRPr="00E855FB" w:rsidRDefault="00121AC1" w:rsidP="00A12356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120" w:line="240" w:lineRule="auto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="Sylfaen"/>
          <w:color w:val="auto"/>
          <w:lang w:bidi="ru-RU"/>
        </w:rPr>
        <w:t>პრეპარატ</w:t>
      </w:r>
      <w:r w:rsidRPr="00E855FB">
        <w:rPr>
          <w:rFonts w:ascii="Sylfaen" w:hAnsi="Sylfaen" w:cstheme="minorHAnsi"/>
          <w:color w:val="auto"/>
        </w:rPr>
        <w:t xml:space="preserve">  </w:t>
      </w:r>
      <w:r w:rsidR="00AF6037" w:rsidRPr="00E855FB">
        <w:rPr>
          <w:rFonts w:ascii="Sylfaen" w:hAnsi="Sylfaen" w:cs="Sylfaen"/>
          <w:color w:val="auto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lang w:bidi="ru-RU"/>
        </w:rPr>
        <w:t>-ს მიღება</w:t>
      </w:r>
    </w:p>
    <w:p w14:paraId="0399182E" w14:textId="77777777" w:rsidR="00121AC1" w:rsidRPr="00E855FB" w:rsidRDefault="00121AC1" w:rsidP="00A12356">
      <w:pPr>
        <w:pStyle w:val="21"/>
        <w:tabs>
          <w:tab w:val="left" w:pos="566"/>
        </w:tabs>
        <w:spacing w:line="240" w:lineRule="auto"/>
        <w:jc w:val="both"/>
        <w:rPr>
          <w:rFonts w:ascii="Sylfaen" w:hAnsi="Sylfaen" w:cstheme="minorHAnsi"/>
          <w:bCs/>
          <w:color w:val="auto"/>
          <w:lang w:bidi="ru-RU"/>
        </w:rPr>
      </w:pPr>
      <w:r w:rsidRPr="00E855FB">
        <w:rPr>
          <w:rFonts w:ascii="Sylfaen" w:hAnsi="Sylfaen" w:cstheme="minorHAnsi"/>
          <w:bCs/>
          <w:color w:val="auto"/>
          <w:lang w:bidi="ru-RU"/>
        </w:rPr>
        <w:t xml:space="preserve">ყოველთვის მიიღეთ </w:t>
      </w:r>
      <w:r w:rsidRPr="00E855FB">
        <w:rPr>
          <w:rFonts w:ascii="Sylfaen" w:hAnsi="Sylfaen" w:cs="Sylfaen"/>
          <w:bCs/>
          <w:color w:val="auto"/>
          <w:lang w:bidi="ru-RU"/>
        </w:rPr>
        <w:t>პრეპარატი მკურნალი ექიმის რეკომენდაციებთან სრულ შესაბამისობაში</w:t>
      </w:r>
      <w:r w:rsidRPr="00E855FB">
        <w:rPr>
          <w:rFonts w:ascii="Sylfaen" w:hAnsi="Sylfaen" w:cstheme="minorHAnsi"/>
          <w:bCs/>
          <w:color w:val="auto"/>
          <w:lang w:bidi="ru-RU"/>
        </w:rPr>
        <w:t>. ეჭვის გაჩენისას რჩევა ჰკითხეთ მკურნალ ექიმს ან აფთიაქის მუშაკს.</w:t>
      </w:r>
    </w:p>
    <w:p w14:paraId="23413D3B" w14:textId="77777777" w:rsidR="00121AC1" w:rsidRPr="00E855FB" w:rsidRDefault="00121AC1" w:rsidP="00A12356">
      <w:pPr>
        <w:pStyle w:val="21"/>
        <w:tabs>
          <w:tab w:val="left" w:pos="566"/>
        </w:tabs>
        <w:spacing w:line="240" w:lineRule="auto"/>
        <w:jc w:val="both"/>
        <w:rPr>
          <w:rFonts w:ascii="Sylfaen" w:hAnsi="Sylfaen" w:cstheme="minorHAnsi"/>
          <w:bCs/>
          <w:color w:val="auto"/>
          <w:lang w:bidi="ru-RU"/>
        </w:rPr>
      </w:pPr>
    </w:p>
    <w:p w14:paraId="18D6D3D5" w14:textId="77777777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color w:val="auto"/>
          <w:sz w:val="22"/>
          <w:szCs w:val="22"/>
        </w:rPr>
        <w:lastRenderedPageBreak/>
        <w:t>რეკომენდებული</w:t>
      </w:r>
      <w:r w:rsidRPr="00E855FB">
        <w:rPr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</w:rPr>
        <w:t>დოზა</w:t>
      </w:r>
    </w:p>
    <w:p w14:paraId="04894C3A" w14:textId="77777777" w:rsidR="00121AC1" w:rsidRPr="00E855FB" w:rsidRDefault="00121AC1" w:rsidP="00A12356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spacing w:before="60"/>
        <w:ind w:left="357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ქვედა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კიდურებზე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ფართო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ორთოპედიული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ოპერაციის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ვენებში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ვენური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თრომბოემბოლია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ვთე)  წარმოქმნის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პროფილაქტიკისთვის. </w:t>
      </w:r>
    </w:p>
    <w:p w14:paraId="223E093D" w14:textId="28E92D20" w:rsidR="00121AC1" w:rsidRPr="00E855FB" w:rsidRDefault="00121AC1" w:rsidP="00A12356">
      <w:pPr>
        <w:pStyle w:val="ListParagraph"/>
        <w:keepNext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რეკომენდებული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დოზა შეადგენს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-ს  10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მგ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ერთ </w:t>
      </w:r>
      <w:r w:rsidRPr="00E855FB">
        <w:rPr>
          <w:rFonts w:ascii="Sylfaen" w:hAnsi="Sylfaen" w:cs="Sylfaen"/>
          <w:color w:val="auto"/>
          <w:sz w:val="22"/>
          <w:szCs w:val="22"/>
        </w:rPr>
        <w:t>ტაბლეტს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დღეში </w:t>
      </w:r>
      <w:r w:rsidR="007D12FC" w:rsidRPr="00E855FB">
        <w:rPr>
          <w:rFonts w:ascii="Sylfaen" w:hAnsi="Sylfaen" w:cs="Sylfaen"/>
          <w:color w:val="auto"/>
          <w:sz w:val="22"/>
          <w:szCs w:val="22"/>
        </w:rPr>
        <w:t>ერთხელ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.  </w:t>
      </w:r>
    </w:p>
    <w:p w14:paraId="1B46521D" w14:textId="77777777" w:rsidR="00121AC1" w:rsidRPr="00E855FB" w:rsidRDefault="00121AC1" w:rsidP="00A12356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spacing w:before="120"/>
        <w:ind w:left="357" w:hanging="357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ღრმა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ვენებში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ღრმა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ვენების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თრომბოზი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ღვთ) ან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ფილტვების სისხლძარღვებში 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>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ფილტვის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 არტერიის თრომბო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ემბოლია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ფათე) თრომბების </w:t>
      </w:r>
      <w:r w:rsidRPr="00E855FB">
        <w:rPr>
          <w:rStyle w:val="rynqvb"/>
          <w:rFonts w:ascii="Sylfaen" w:hAnsi="Sylfaen" w:cs="Helvetica"/>
          <w:color w:val="auto"/>
          <w:sz w:val="22"/>
          <w:szCs w:val="22"/>
        </w:rPr>
        <w:t xml:space="preserve"> ხელმეორედ წარმოქმნის პროფილაქტიკისთვის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ღვთ-ს ან ფათე-ს მინიმუმ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6-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თვიანი მკურნალობის შემდეგ.</w:t>
      </w:r>
    </w:p>
    <w:p w14:paraId="7F8CABCB" w14:textId="6F21DD3B" w:rsidR="00121AC1" w:rsidRPr="00E855FB" w:rsidRDefault="00121AC1" w:rsidP="00A12356">
      <w:pPr>
        <w:pStyle w:val="ListParagraph"/>
        <w:keepNext/>
        <w:autoSpaceDE w:val="0"/>
        <w:autoSpaceDN w:val="0"/>
        <w:adjustRightInd w:val="0"/>
        <w:ind w:left="0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რეკომენდებული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დოზა შეადგენს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-ს  10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მგ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ერთ </w:t>
      </w:r>
      <w:r w:rsidRPr="00E855FB">
        <w:rPr>
          <w:rFonts w:ascii="Sylfaen" w:hAnsi="Sylfaen" w:cs="Sylfaen"/>
          <w:color w:val="auto"/>
          <w:sz w:val="22"/>
          <w:szCs w:val="22"/>
        </w:rPr>
        <w:t>ტაბლეტს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დღეში </w:t>
      </w:r>
      <w:r w:rsidR="007D12FC" w:rsidRPr="00E855FB">
        <w:rPr>
          <w:rFonts w:ascii="Sylfaen" w:hAnsi="Sylfaen" w:cs="Sylfaen"/>
          <w:color w:val="auto"/>
          <w:sz w:val="22"/>
          <w:szCs w:val="22"/>
        </w:rPr>
        <w:t>ერთხელ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 ან </w:t>
      </w:r>
      <w:r w:rsidRPr="00E855FB">
        <w:rPr>
          <w:rFonts w:ascii="Sylfaen" w:hAnsi="Sylfaen" w:cstheme="minorHAnsi"/>
          <w:color w:val="auto"/>
          <w:sz w:val="22"/>
          <w:szCs w:val="22"/>
        </w:rPr>
        <w:t>20 მგ ტაბლეტს დღეში ერთ</w:t>
      </w:r>
      <w:r w:rsidR="000F384A" w:rsidRPr="00E855FB">
        <w:rPr>
          <w:rFonts w:ascii="Sylfaen" w:hAnsi="Sylfaen" w:cstheme="minorHAnsi"/>
          <w:color w:val="auto"/>
          <w:sz w:val="22"/>
          <w:szCs w:val="22"/>
        </w:rPr>
        <w:t>ხელ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. თქვენმა მკურნალმა ექიმმა დაგინიშნათ პრეპარატი </w:t>
      </w:r>
      <w:r w:rsidR="00AF6037" w:rsidRPr="00E855FB">
        <w:rPr>
          <w:rFonts w:ascii="Sylfaen" w:hAnsi="Sylfaen" w:cstheme="minorHAnsi"/>
          <w:color w:val="auto"/>
          <w:sz w:val="22"/>
          <w:szCs w:val="22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დოზით 10 მგ დღეში ერთ</w:t>
      </w:r>
      <w:r w:rsidR="000F384A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ხელ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.</w:t>
      </w:r>
    </w:p>
    <w:p w14:paraId="52A797D6" w14:textId="77777777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>შეყვანის გზა და (ან) მეთოდი</w:t>
      </w:r>
    </w:p>
    <w:p w14:paraId="0278C7C9" w14:textId="58C067A2" w:rsidR="00121AC1" w:rsidRPr="00E855FB" w:rsidRDefault="00121AC1" w:rsidP="00A12356">
      <w:pPr>
        <w:keepNext/>
        <w:numPr>
          <w:ilvl w:val="12"/>
          <w:numId w:val="0"/>
        </w:num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მიიღეთ</w:t>
      </w:r>
      <w:r w:rsidRPr="00E855FB">
        <w:rPr>
          <w:rStyle w:val="rynqvb"/>
          <w:rFonts w:ascii="Sylfaen" w:eastAsia="TimesNewRomanPSMT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 xml:space="preserve">1 ტაბლეტი 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პერორალურად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ყოველდღე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დაახლოებით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ერთსა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იმავე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დროს</w:t>
      </w:r>
      <w:r w:rsidR="000057B6"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, უმჯობესია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 xml:space="preserve"> წყლის დაყოლებით. 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ტაბლეტის  მიღება შეგიძლიათ კვების მიღებისგან დამოუკიდებლად.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 xml:space="preserve"> </w:t>
      </w:r>
    </w:p>
    <w:p w14:paraId="6E9511BB" w14:textId="51E0DFDD" w:rsidR="00121AC1" w:rsidRPr="00E855FB" w:rsidRDefault="00121AC1" w:rsidP="00A12356">
      <w:pPr>
        <w:keepNext/>
        <w:numPr>
          <w:ilvl w:val="12"/>
          <w:numId w:val="0"/>
        </w:numPr>
        <w:jc w:val="both"/>
        <w:rPr>
          <w:rFonts w:ascii="Sylfaen" w:hAnsi="Sylfaen" w:cstheme="minorHAnsi"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თუ არ შეგიძლიათ ტაბლეტის მთლიანად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გადაყლაპვას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 xml:space="preserve">ექიმთან ერთად 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განიხილეთ </w:t>
      </w:r>
      <w:r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>-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მიღების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 xml:space="preserve">გზები. შესაძლებელია </w:t>
      </w:r>
      <w:r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>ტაბლეტის დაფ</w:t>
      </w:r>
      <w:r w:rsidR="000057B6"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>ხ</w:t>
      </w:r>
      <w:r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>ვნა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 xml:space="preserve"> და წყალთან ან 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ვაშლის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პიურესთან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შერევა უშუალოდ მიღებამდე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>.</w:t>
      </w:r>
    </w:p>
    <w:p w14:paraId="1B419EC3" w14:textId="778F912C" w:rsidR="00121AC1" w:rsidRPr="00E855FB" w:rsidRDefault="00121AC1" w:rsidP="00A12356">
      <w:pPr>
        <w:keepNext/>
        <w:numPr>
          <w:ilvl w:val="12"/>
          <w:numId w:val="0"/>
        </w:num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ასევე შესაძლებელია დაფ</w:t>
      </w:r>
      <w:r w:rsidR="000057B6"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ხ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ვნილი ტაბლეტის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შეყვანა ზონდის მეშვეობით, ამის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საჭიროების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შემთხვევაში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6C1C63E1" w14:textId="77777777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Helvetica"/>
          <w:b/>
          <w:color w:val="auto"/>
          <w:sz w:val="22"/>
          <w:szCs w:val="22"/>
        </w:rPr>
        <w:t>მკურნალობის  ხანგრძლივობა</w:t>
      </w:r>
    </w:p>
    <w:p w14:paraId="1830AD85" w14:textId="77777777" w:rsidR="00121AC1" w:rsidRPr="00E855FB" w:rsidRDefault="00121AC1" w:rsidP="00A12356">
      <w:pPr>
        <w:keepNext/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თერაპიის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ხანგრძლივობას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განსაზღვრავს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თქვენი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მკურნალი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ექიმი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50CAF92C" w14:textId="77777777" w:rsidR="00121AC1" w:rsidRPr="00E855FB" w:rsidRDefault="00121AC1" w:rsidP="00A12356">
      <w:pPr>
        <w:keepNext/>
        <w:autoSpaceDE w:val="0"/>
        <w:autoSpaceDN w:val="0"/>
        <w:adjustRightInd w:val="0"/>
        <w:spacing w:before="6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ქვედა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კიდურებზე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ჩატარებული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დიდი </w:t>
      </w:r>
      <w:r w:rsidRPr="00E855FB">
        <w:rPr>
          <w:rFonts w:ascii="Sylfaen" w:hAnsi="Sylfaen" w:cs="Sylfaen"/>
          <w:color w:val="auto"/>
          <w:sz w:val="22"/>
          <w:szCs w:val="22"/>
        </w:rPr>
        <w:t>ორთოპედიული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ოპერაციების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ვენებში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თრომბების წარმოქმნის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პროფილაქტიკისთვის: </w:t>
      </w:r>
    </w:p>
    <w:p w14:paraId="15C5FA75" w14:textId="58ABC46C" w:rsidR="00121AC1" w:rsidRPr="00E855FB" w:rsidRDefault="00121AC1" w:rsidP="00A12356">
      <w:pPr>
        <w:pStyle w:val="ListParagraph"/>
        <w:keepNext/>
        <w:numPr>
          <w:ilvl w:val="0"/>
          <w:numId w:val="12"/>
        </w:numPr>
        <w:autoSpaceDE w:val="0"/>
        <w:autoSpaceDN w:val="0"/>
        <w:adjustRightInd w:val="0"/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>პირველ ტაბლეტს იღებენ ოპ</w:t>
      </w:r>
      <w:r w:rsidR="000057B6" w:rsidRPr="00E855FB">
        <w:rPr>
          <w:rFonts w:ascii="Sylfaen" w:hAnsi="Sylfaen" w:cstheme="minorHAnsi"/>
          <w:color w:val="auto"/>
          <w:sz w:val="22"/>
          <w:szCs w:val="22"/>
        </w:rPr>
        <w:t>ერ</w:t>
      </w:r>
      <w:r w:rsidRPr="00E855FB">
        <w:rPr>
          <w:rFonts w:ascii="Sylfaen" w:hAnsi="Sylfaen" w:cstheme="minorHAnsi"/>
          <w:color w:val="auto"/>
          <w:sz w:val="22"/>
          <w:szCs w:val="22"/>
        </w:rPr>
        <w:t>აციიდან 6-10 საათის შემდეგ;</w:t>
      </w:r>
    </w:p>
    <w:p w14:paraId="67261C70" w14:textId="0525DA0D" w:rsidR="00121AC1" w:rsidRPr="00E855FB" w:rsidRDefault="00121AC1" w:rsidP="00A12356">
      <w:pPr>
        <w:pStyle w:val="ListParagraph"/>
        <w:numPr>
          <w:ilvl w:val="0"/>
          <w:numId w:val="12"/>
        </w:numPr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თუ გქონდათ მენჯ-ბარძაყის სახსრის </w:t>
      </w:r>
      <w:r w:rsidR="00DA427C" w:rsidRPr="00E855FB">
        <w:rPr>
          <w:rFonts w:ascii="Sylfaen" w:hAnsi="Sylfaen" w:cstheme="minorHAnsi"/>
          <w:color w:val="auto"/>
          <w:sz w:val="22"/>
          <w:szCs w:val="22"/>
        </w:rPr>
        <w:t>დიდი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ოპერაცია, როგორც წესი, თქვენ მიიღებთ ტაბლეტებს 5 კვირის განმავლობაში;</w:t>
      </w:r>
    </w:p>
    <w:p w14:paraId="3C1DEEE5" w14:textId="77777777" w:rsidR="00121AC1" w:rsidRPr="00E855FB" w:rsidRDefault="00121AC1" w:rsidP="00A12356">
      <w:pPr>
        <w:pStyle w:val="ListParagraph"/>
        <w:numPr>
          <w:ilvl w:val="0"/>
          <w:numId w:val="12"/>
        </w:numPr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>თუ გქონდათ მუხლის სახსრის დიდი ოპერაცია, როგორც წესი, თქვენ მიიღებთ ტაბლეტებს 2 კვირის განმავლობაში.</w:t>
      </w:r>
    </w:p>
    <w:p w14:paraId="6362AAD8" w14:textId="7EF75E8A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თუ მიიღეთ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პრეპარატი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 საჭიროზე მეტი ოდენობით </w:t>
      </w:r>
    </w:p>
    <w:p w14:paraId="6A2813D4" w14:textId="67D1841C" w:rsidR="00121AC1" w:rsidRPr="00E855FB" w:rsidRDefault="00121AC1" w:rsidP="00A12356">
      <w:pPr>
        <w:keepNext/>
        <w:keepLines/>
        <w:numPr>
          <w:ilvl w:val="12"/>
          <w:numId w:val="0"/>
        </w:numPr>
        <w:spacing w:before="60"/>
        <w:jc w:val="both"/>
        <w:rPr>
          <w:rFonts w:ascii="Sylfaen" w:hAnsi="Sylfaen" w:cstheme="minorHAnsi"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დაუყონებლივ მიმართეთ თქვენს მკურნალ ექიმს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, თუ მიიღეთ </w:t>
      </w:r>
      <w:r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 xml:space="preserve">-ს ტაბლეტები ძალზე დიდი რაოდენებით. </w:t>
      </w:r>
      <w:r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>პრეპარატის ძალზე დიდი რაოდენობით მიღებამ შეიძლება გაზარდოს იმის რისკი, რომ დაგეწყებათ სისხლდენა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>.</w:t>
      </w:r>
    </w:p>
    <w:p w14:paraId="3BF23391" w14:textId="2856E99B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თუ დაგავიწყდათ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-ს მიღება </w:t>
      </w:r>
    </w:p>
    <w:p w14:paraId="55B12627" w14:textId="77777777" w:rsidR="00121AC1" w:rsidRPr="00E855FB" w:rsidRDefault="00121AC1" w:rsidP="00A12356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color w:val="auto"/>
          <w:lang w:eastAsia="de-DE" w:bidi="ru-RU"/>
        </w:rPr>
      </w:pPr>
      <w:r w:rsidRPr="00E855FB">
        <w:rPr>
          <w:rStyle w:val="rynqvb"/>
          <w:rFonts w:ascii="Sylfaen" w:hAnsi="Sylfaen" w:cs="Helvetica"/>
          <w:color w:val="auto"/>
        </w:rPr>
        <w:t xml:space="preserve">თუ გამოტოვეთ ტაბლეტის მიღება, მიიღეთ ის ამის შესახებ გახსენებისთანავე. შემდეგი ტაბლეტი მიიღეთ მომდევნო დღეს, შემდეგ გააგრძელეთ დღეში თითო  ტაბლეტის მიღება  როგორც ჩვეულებრივ. </w:t>
      </w:r>
    </w:p>
    <w:p w14:paraId="08119644" w14:textId="77777777" w:rsidR="00121AC1" w:rsidRPr="00E855FB" w:rsidRDefault="00121AC1" w:rsidP="00A12356">
      <w:pPr>
        <w:pStyle w:val="21"/>
        <w:shd w:val="clear" w:color="auto" w:fill="auto"/>
        <w:spacing w:line="240" w:lineRule="auto"/>
        <w:jc w:val="both"/>
        <w:rPr>
          <w:rFonts w:ascii="Sylfaen" w:hAnsi="Sylfaen" w:cstheme="minorHAnsi"/>
          <w:color w:val="auto"/>
          <w:lang w:eastAsia="de-DE" w:bidi="ru-RU"/>
        </w:rPr>
      </w:pPr>
      <w:r w:rsidRPr="00E855FB">
        <w:rPr>
          <w:rStyle w:val="rynqvb"/>
          <w:rFonts w:ascii="Sylfaen" w:hAnsi="Sylfaen" w:cs="Helvetica"/>
          <w:color w:val="auto"/>
        </w:rPr>
        <w:t>არ მიიღოთ ორმაგი დოზა გამოტოვებული ტაბლეტის კომპენსაციის მიზნით.</w:t>
      </w:r>
    </w:p>
    <w:p w14:paraId="25BE57FE" w14:textId="7C205E3D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color w:val="auto"/>
          <w:sz w:val="22"/>
          <w:szCs w:val="22"/>
        </w:rPr>
        <w:t>თუ</w:t>
      </w:r>
      <w:r w:rsidRPr="00E855FB">
        <w:rPr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b/>
          <w:color w:val="auto"/>
          <w:sz w:val="22"/>
          <w:szCs w:val="22"/>
        </w:rPr>
        <w:t>შეწყვეტთ</w:t>
      </w:r>
      <w:r w:rsidRPr="00E855FB">
        <w:rPr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-ს მიღება </w:t>
      </w:r>
    </w:p>
    <w:p w14:paraId="17B557DD" w14:textId="34990E36" w:rsidR="00121AC1" w:rsidRPr="00E855FB" w:rsidRDefault="00121AC1" w:rsidP="00A12356">
      <w:pPr>
        <w:numPr>
          <w:ilvl w:val="12"/>
          <w:numId w:val="0"/>
        </w:numPr>
        <w:spacing w:before="60"/>
        <w:jc w:val="both"/>
        <w:outlineLvl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არ შეწყვიტოთ პრეპარატ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 xml:space="preserve">-ს მიღება თქვენს მკურნალ ექიმთან წინასწარი კონსულტაციის გარეშე, რადგან ეს პრეპარატი თავიდან აცილებს სერიოზული გართულებების განვითარებას. </w:t>
      </w:r>
    </w:p>
    <w:p w14:paraId="22F87AED" w14:textId="3D6DC8FC" w:rsidR="00121AC1" w:rsidRPr="00E855FB" w:rsidRDefault="00121AC1" w:rsidP="00A12356">
      <w:pPr>
        <w:keepNext/>
        <w:keepLines/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პრეპარატის გამოყენებასთან დაკავშირებით კითხვების გაჩენისას მიმართეთ მკურნალ ექიმს ან აფთიაქის  </w:t>
      </w:r>
      <w:r w:rsidR="009D167A" w:rsidRPr="00E855FB">
        <w:rPr>
          <w:rFonts w:ascii="Sylfaen" w:hAnsi="Sylfaen" w:cstheme="minorHAnsi"/>
          <w:color w:val="auto"/>
          <w:sz w:val="22"/>
          <w:szCs w:val="22"/>
        </w:rPr>
        <w:t>თანამშრომელს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6C3C16B5" w14:textId="77777777" w:rsidR="000539D8" w:rsidRPr="00E855FB" w:rsidRDefault="00121AC1" w:rsidP="00A12356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60" w:line="240" w:lineRule="auto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="Sylfaen"/>
          <w:color w:val="auto"/>
          <w:lang w:bidi="ru-RU"/>
        </w:rPr>
        <w:t>შესაძლო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არასასურველი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რეაქციები</w:t>
      </w:r>
    </w:p>
    <w:p w14:paraId="79C87D1C" w14:textId="48D169E5" w:rsidR="000539D8" w:rsidRPr="00E855FB" w:rsidRDefault="00121AC1" w:rsidP="00A12356">
      <w:pPr>
        <w:numPr>
          <w:ilvl w:val="12"/>
          <w:numId w:val="0"/>
        </w:numPr>
        <w:spacing w:before="60"/>
        <w:jc w:val="both"/>
        <w:outlineLvl w:val="0"/>
        <w:rPr>
          <w:rStyle w:val="rynqvb"/>
          <w:rFonts w:ascii="Sylfaen" w:hAnsi="Sylfaen" w:cs="Sylfaen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ყველა სამკურნალო პრეპარატის მსგავსად, </w:t>
      </w:r>
      <w:r w:rsidR="00AF6037" w:rsidRPr="00E855FB">
        <w:rPr>
          <w:rStyle w:val="rynqvb"/>
          <w:rFonts w:ascii="Sylfaen" w:hAnsi="Sylfaen" w:cs="Sylfaen"/>
          <w:color w:val="auto"/>
        </w:rPr>
        <w:t>ქსარელტო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-მ შეიძლება გამოიწვიოს არასასურველი რეაქციები, მაგრამ ისინი ყველას არ უვითარდება.</w:t>
      </w:r>
    </w:p>
    <w:p w14:paraId="47868FA3" w14:textId="1B5A7F5F" w:rsidR="00121AC1" w:rsidRPr="00E855FB" w:rsidRDefault="00121AC1" w:rsidP="00A12356">
      <w:pPr>
        <w:numPr>
          <w:ilvl w:val="12"/>
          <w:numId w:val="0"/>
        </w:numPr>
        <w:spacing w:before="60"/>
        <w:jc w:val="both"/>
        <w:outlineLvl w:val="0"/>
        <w:rPr>
          <w:rStyle w:val="rynqvb"/>
          <w:rFonts w:ascii="Sylfaen" w:hAnsi="Sylfaen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როგორც სხვა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მსგავსი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პრეპარატები, რომლებიც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ამცირებენ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წარმოქმნას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პრეპარატ 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lastRenderedPageBreak/>
        <w:t>ქსარელტო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 შეუძლია გამოიწვიოს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სიცოცხლისთვის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საშიში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იყოს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  <w:r w:rsidRPr="00E855FB">
        <w:rPr>
          <w:rFonts w:ascii="Sylfaen" w:hAnsi="Sylfaen"/>
          <w:color w:val="auto"/>
          <w:sz w:val="22"/>
          <w:szCs w:val="22"/>
        </w:rPr>
        <w:t xml:space="preserve"> ძალზე ძლიერ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შეუძლია არტერიული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წნევის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მკვეთრი ვარდნის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შოკის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გამოწვევა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ზოგჯერ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შეუმჩნეველი იყოს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</w:t>
      </w:r>
      <w:r w:rsidR="00B81E66" w:rsidRPr="00E855FB">
        <w:rPr>
          <w:rStyle w:val="rynqvb"/>
          <w:rFonts w:ascii="Sylfaen" w:hAnsi="Sylfaen" w:cs="Sylfaen"/>
          <w:color w:val="auto"/>
          <w:sz w:val="22"/>
          <w:szCs w:val="22"/>
        </w:rPr>
        <w:t>ის განვითარება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. </w:t>
      </w:r>
    </w:p>
    <w:p w14:paraId="10413EDA" w14:textId="77777777" w:rsidR="00121AC1" w:rsidRPr="00E855FB" w:rsidRDefault="00121AC1" w:rsidP="00A12356">
      <w:pPr>
        <w:numPr>
          <w:ilvl w:val="12"/>
          <w:numId w:val="0"/>
        </w:numPr>
        <w:spacing w:before="120" w:after="120"/>
        <w:jc w:val="both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დაუყოვნებლივ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აცნობეთ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ექიმს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გაგიჩნდათ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ნებისმიერი შემდეგ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 xml:space="preserve">არასასურველი რეაქცია: </w:t>
      </w:r>
    </w:p>
    <w:p w14:paraId="3214F47B" w14:textId="77777777" w:rsidR="00121AC1" w:rsidRPr="00E855FB" w:rsidRDefault="00121AC1" w:rsidP="00A12356">
      <w:pPr>
        <w:pStyle w:val="ListParagraph"/>
        <w:keepNext/>
        <w:keepLines/>
        <w:numPr>
          <w:ilvl w:val="0"/>
          <w:numId w:val="13"/>
        </w:numPr>
        <w:spacing w:before="60"/>
        <w:contextualSpacing w:val="0"/>
        <w:jc w:val="both"/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სისხლდენა</w:t>
      </w:r>
    </w:p>
    <w:p w14:paraId="68F3F0DE" w14:textId="2CE915AC" w:rsidR="00121AC1" w:rsidRPr="00E855FB" w:rsidRDefault="00121AC1" w:rsidP="00A12356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 თავის ტვინში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ქალაში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სიმპტომები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იყოს შემდეგი: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სისუსტე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სხეულის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ერთ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მხარეს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გულისრევა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კრუნჩხვები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="00B65A9F"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ცნობიერების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სიმკვეთრის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დაქვეითება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კისრის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კუნთების შებოჭილობა).</w:t>
      </w:r>
    </w:p>
    <w:p w14:paraId="716C5AD9" w14:textId="77777777" w:rsidR="00121AC1" w:rsidRPr="00E855FB" w:rsidRDefault="00121AC1" w:rsidP="00A12356">
      <w:pPr>
        <w:pStyle w:val="Default"/>
        <w:ind w:left="72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მდგომარეობა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სიცოცხლისთვის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საშიშია, თქვენ სასწრაფოდ 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გჭირდებათ სამედიცინო დახმარება. </w:t>
      </w:r>
      <w:r w:rsidRPr="00E855FB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დაუყოვნებლივ</w:t>
      </w:r>
      <w:r w:rsidRPr="00E855FB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მიმართეთ სამედიცინო</w:t>
      </w:r>
      <w:r w:rsidRPr="00E855FB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დახმარებისთვის</w:t>
      </w:r>
      <w:r w:rsidRPr="00E855FB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>!</w:t>
      </w:r>
    </w:p>
    <w:p w14:paraId="64E62DBE" w14:textId="77777777" w:rsidR="00121AC1" w:rsidRPr="00E855FB" w:rsidRDefault="00121AC1" w:rsidP="00A12356">
      <w:pPr>
        <w:pStyle w:val="Default"/>
        <w:numPr>
          <w:ilvl w:val="0"/>
          <w:numId w:val="14"/>
        </w:numPr>
        <w:spacing w:before="6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ხანგრძლივი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ძლიერი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სისხლდენა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;</w:t>
      </w:r>
    </w:p>
    <w:p w14:paraId="6D75B60D" w14:textId="77777777" w:rsidR="00121AC1" w:rsidRPr="00E855FB" w:rsidRDefault="00121AC1" w:rsidP="00A12356">
      <w:pPr>
        <w:pStyle w:val="Default"/>
        <w:widowControl w:val="0"/>
        <w:numPr>
          <w:ilvl w:val="0"/>
          <w:numId w:val="14"/>
        </w:numPr>
        <w:spacing w:before="60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უჩვეულო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სისუსტე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დაღლილობა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სიფერმკრთალე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თავბრუსხვევა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თავის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აუხსნელი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ქოშინი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ტკივილი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გულმკერდის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არეში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სტენოკარდია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57D5FD5E" w14:textId="77777777" w:rsidR="00121AC1" w:rsidRPr="00E855FB" w:rsidRDefault="00121AC1" w:rsidP="00A12356">
      <w:pPr>
        <w:numPr>
          <w:ilvl w:val="12"/>
          <w:numId w:val="0"/>
        </w:numPr>
        <w:spacing w:before="6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თქვენმა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ექიმმა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გადაწყვიტოს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საჭიროა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უფრო ზედმიწევნითი დაკვირვება,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შეცვალოს მკურნალობა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</w:p>
    <w:p w14:paraId="4765E786" w14:textId="77777777" w:rsidR="00121AC1" w:rsidRPr="00E855FB" w:rsidRDefault="00121AC1" w:rsidP="00A12356">
      <w:pPr>
        <w:pStyle w:val="ListParagraph"/>
        <w:keepNext/>
        <w:keepLines/>
        <w:numPr>
          <w:ilvl w:val="0"/>
          <w:numId w:val="13"/>
        </w:numPr>
        <w:spacing w:before="120"/>
        <w:ind w:left="357" w:hanging="357"/>
        <w:contextualSpacing w:val="0"/>
        <w:jc w:val="both"/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კანის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მძიმე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რეაქცია</w:t>
      </w:r>
    </w:p>
    <w:p w14:paraId="2B6FDA7F" w14:textId="77777777" w:rsidR="00121AC1" w:rsidRPr="00E855FB" w:rsidRDefault="00121AC1" w:rsidP="00A12356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კანზე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ძლიერი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გამონაყარის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ბუშტუკების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ლორწოვანი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გარსების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დაზიანებების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გავრცელება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მაგალითად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ღრუში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თვალებში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სტივენს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ჯონსონის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სინდრომი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/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ტოქსიკური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ეპიდერმული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ნეკროლიზი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);</w:t>
      </w:r>
    </w:p>
    <w:p w14:paraId="7D1DF34E" w14:textId="77777777" w:rsidR="00121AC1" w:rsidRPr="00E855FB" w:rsidRDefault="00121AC1" w:rsidP="00A12356">
      <w:pPr>
        <w:pStyle w:val="Default"/>
        <w:numPr>
          <w:ilvl w:val="0"/>
          <w:numId w:val="14"/>
        </w:numPr>
        <w:jc w:val="both"/>
        <w:rPr>
          <w:rFonts w:ascii="Sylfaen" w:eastAsia="MS Mincho" w:hAnsi="Sylfaen" w:cstheme="minorHAnsi"/>
          <w:noProof/>
          <w:color w:val="auto"/>
          <w:sz w:val="22"/>
          <w:szCs w:val="22"/>
          <w:lang w:val="ka-GE" w:eastAsia="ja-JP"/>
        </w:rPr>
      </w:pP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წამლისმიერი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რომელიც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იწვევს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გამონაყარს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ცხელებას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შინაგანი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ორგანოების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ანთებას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სისხლის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დარღვევებს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სისტემურ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სიმპტომებს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E855FB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 xml:space="preserve">DRESS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სინდრომი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010BE7E2" w14:textId="77777777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შეწყვიტეთ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ქსარელტოს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®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მიღება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ამ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სიმპტომების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პირველივე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ნიშნების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გამოვლენისთანავე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</w:p>
    <w:p w14:paraId="40CB75D6" w14:textId="77777777" w:rsidR="00121AC1" w:rsidRPr="00E855FB" w:rsidRDefault="00121AC1" w:rsidP="00A12356">
      <w:pPr>
        <w:pStyle w:val="Default"/>
        <w:jc w:val="both"/>
        <w:rPr>
          <w:rFonts w:ascii="Sylfaen" w:hAnsi="Sylfaen" w:cstheme="minorHAnsi"/>
          <w:noProof/>
          <w:color w:val="auto"/>
          <w:sz w:val="22"/>
          <w:szCs w:val="22"/>
          <w:lang w:val="ka-GE" w:bidi="ru-RU"/>
        </w:rPr>
      </w:pP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ძალიან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იშვიათი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არასასურველი რეაქციები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აღენიშნებოდეს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10 000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-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დან არაუმეტეს 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 ადამიანს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58745714" w14:textId="77777777" w:rsidR="00121AC1" w:rsidRPr="00E855FB" w:rsidRDefault="00121AC1" w:rsidP="00A12356">
      <w:pPr>
        <w:pStyle w:val="ListParagraph"/>
        <w:keepNext/>
        <w:keepLines/>
        <w:numPr>
          <w:ilvl w:val="0"/>
          <w:numId w:val="13"/>
        </w:numPr>
        <w:spacing w:before="120"/>
        <w:ind w:left="357" w:hanging="357"/>
        <w:contextualSpacing w:val="0"/>
        <w:jc w:val="both"/>
        <w:rPr>
          <w:rFonts w:ascii="Sylfaen" w:hAnsi="Sylfaen" w:cstheme="minorHAnsi"/>
          <w:b/>
          <w:bCs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მძიმე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ალერგიული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რეაქცია</w:t>
      </w:r>
    </w:p>
    <w:p w14:paraId="023D7263" w14:textId="7597FE1B" w:rsidR="00121AC1" w:rsidRPr="00E855FB" w:rsidRDefault="00121AC1" w:rsidP="00A12356">
      <w:pPr>
        <w:pStyle w:val="Default"/>
        <w:numPr>
          <w:ilvl w:val="0"/>
          <w:numId w:val="14"/>
        </w:numPr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სახის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ტუჩების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პირის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ენის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ყელის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ყლაპვის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გაძნელება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ჭინჭრის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ციება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სუნთქვის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გაძნელება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არტერიული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წნევის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="00B65A9F"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მკვეთრი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ვარდნა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.</w:t>
      </w:r>
    </w:p>
    <w:p w14:paraId="0A59E475" w14:textId="77777777" w:rsidR="00121AC1" w:rsidRPr="00E855FB" w:rsidRDefault="00121AC1" w:rsidP="00A12356">
      <w:pPr>
        <w:pStyle w:val="Default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მძიმე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ალერგიული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რეაქციები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ძალიან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იშვიათია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ანაფილაქსიური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რეაქციები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მათ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შორის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ანაფილაქსიური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შოკი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აღენიშნებოდეს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10 000-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დან არაუმეტეს </w:t>
      </w:r>
      <w:r w:rsidRPr="00E855FB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 ადამიანს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)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იშვიათია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ანგიონევროზული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ალერგიული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შეშუპება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,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შეიძლება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აღენიშნებოდეს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100-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დან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 xml:space="preserve">არაუმეტეს </w:t>
      </w:r>
      <w:r w:rsidRPr="00E855FB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1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theme="minorHAnsi"/>
          <w:noProof/>
          <w:color w:val="auto"/>
          <w:sz w:val="22"/>
          <w:szCs w:val="22"/>
          <w:lang w:val="ka-GE"/>
        </w:rPr>
        <w:t>ადამიანს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).</w:t>
      </w:r>
    </w:p>
    <w:p w14:paraId="359E2197" w14:textId="00686D04" w:rsidR="00121AC1" w:rsidRPr="00E855FB" w:rsidRDefault="00121AC1" w:rsidP="00B65A9F">
      <w:pPr>
        <w:numPr>
          <w:ilvl w:val="12"/>
          <w:numId w:val="0"/>
        </w:numPr>
        <w:spacing w:before="240" w:after="120"/>
        <w:jc w:val="both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შესაძლო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არასასურველი რეაქციები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რომლებიც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აღინიშნებოდეს </w:t>
      </w:r>
      <w:r w:rsidR="00AF6037"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>ქსარელტო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-ს მიღებისას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>:</w:t>
      </w:r>
    </w:p>
    <w:p w14:paraId="0E7B7A76" w14:textId="77777777" w:rsidR="00121AC1" w:rsidRPr="00E855FB" w:rsidRDefault="00121AC1" w:rsidP="00A12356">
      <w:pPr>
        <w:numPr>
          <w:ilvl w:val="12"/>
          <w:numId w:val="0"/>
        </w:numPr>
        <w:spacing w:before="60"/>
        <w:jc w:val="both"/>
        <w:rPr>
          <w:rFonts w:ascii="Sylfaen" w:hAnsi="Sylfaen" w:cstheme="minorHAnsi"/>
          <w:b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ხშირად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აღენიშნებოდეს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10-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არაუმეტეს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1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ადამიანს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):</w:t>
      </w:r>
    </w:p>
    <w:p w14:paraId="3215B88A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ანემია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სისხლში ერითროციტების დაბალი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რაოდენობა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გამოიწვიოს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სიფერმკრთალე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სისუსტე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ქოშინი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06555E67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თავის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ტკივილი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თავბრუსხვევა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; </w:t>
      </w:r>
    </w:p>
    <w:p w14:paraId="141347D9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სისხლჩაქცევა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თვალში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42B80CAD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არტერიული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წნევის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დაქვეითება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შესაძლო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ნიშნები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: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თავბრუსხვევა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გულის წასვლა ადგომისას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29CB0F35" w14:textId="10020504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iCs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სისხლჩაქცევა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სხეულის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ქსოვილებში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ღრუებში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ჰემატომა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="00B65A9F" w:rsidRPr="00E855FB">
        <w:rPr>
          <w:rStyle w:val="rynqvb"/>
          <w:rFonts w:ascii="Sylfaen" w:hAnsi="Sylfaen"/>
          <w:color w:val="auto"/>
          <w:sz w:val="22"/>
          <w:szCs w:val="22"/>
        </w:rPr>
        <w:t>სილურჯე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6E132D3B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ცხვირიდან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სისხლიანი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ხველა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70BB2D7C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ღრძილებიდან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კუჭში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ნაწლავებში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ანუსიდან სისხლდენის ჩათვლით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57CCF464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მუცლის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ტკივილი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საჭმლის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მონელების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დარღვევა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დისპეფსია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გულისრევა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ღებინება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ყაბზობა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  <w:shd w:val="clear" w:color="auto" w:fill="FEFEFF"/>
        </w:rPr>
        <w:t>ფაღარათი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6CC89464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ანალიზში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–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ღვიძლის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გარკვეული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ფერმენტების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ღვიძლის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ტრანსამინაზების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აქტივობის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65F1A807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ქავილი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შორის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ქავილის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იშვიათი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შემთხვევები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მთელ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სხეულზე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კანზე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გამონაყარი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02C7FD5F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კანისა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კანქვეშა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სისხლჩაქცევები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4D4FDD68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ტკივილი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კიდურებში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0BEDCBF5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საშარდე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გზებიდან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სასქესო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სისტემიდან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შორის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შარდში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ძლიერი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მენსტრუალური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3CB63312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თირკმლის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ფუნქციის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დარღვევა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შორის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კრეატინინის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კონცენტრაციის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ანალიზში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შარდოვანას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კონცენტრაციის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34D214CD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სხეულის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ტემპერატურის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ცხელება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7A74DF73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კიდურების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შეშუპება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პერიფერიული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შეშუპება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70AD3CF4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ფიზიკური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ძალისა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ენერგიის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საერთო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შემცირება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სისუსტე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დაღლილობა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41085859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სამედიცინო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პროცედურის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შორის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ოპერაციის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შემდგომი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ანემია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ჭრილობიდან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783223F9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სითხის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გაჟონვა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ჭრილობიდან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</w:p>
    <w:p w14:paraId="369AF8E6" w14:textId="77777777" w:rsidR="00121AC1" w:rsidRPr="00E855FB" w:rsidRDefault="00121AC1" w:rsidP="00A12356">
      <w:pPr>
        <w:autoSpaceDE w:val="0"/>
        <w:autoSpaceDN w:val="0"/>
        <w:adjustRightInd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</w:p>
    <w:p w14:paraId="724B698A" w14:textId="77777777" w:rsidR="00121AC1" w:rsidRPr="00E855FB" w:rsidRDefault="00121AC1" w:rsidP="00A12356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b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არახშირად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აღენიშნებოდეს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100-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არაუმეტეს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1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ადამიანს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): </w:t>
      </w:r>
    </w:p>
    <w:p w14:paraId="521CD91B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თრომბოციტოზი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თრომბოციტების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რაოდენობის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თრომბოციტები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უჯრედები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რომლებიც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ხელს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უწყობენ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შედედებას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37C1B1F5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თრომბოციტოპენია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თრომბოციტების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დაბალი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რაოდენობა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1CD4D2FB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ალერგიული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რეაქციები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ალერგიული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რეაქციების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ალერგიული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დერმატიტი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 ჩათვლით;</w:t>
      </w:r>
    </w:p>
    <w:p w14:paraId="2BAEABE5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ტვინში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თავის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ქალაში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იხილეთ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ზემოთ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  <w:t>«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  <w:t>»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67053952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გულის წასვლა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4E74E36B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გულისცემის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გახშირება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ტაქიკარდია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75455789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პირის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სიმშრალე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003C108B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ღვიძლის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ფუნქციის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დარღვევა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გამოვლინდეს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ანალიზში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1B535C05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ანალიზში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–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ბილირუბინის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დონის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ტუტე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ფოსფატაზას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გლუტამილტრანსპეპტიდაზას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(გგტ),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ლაქტატდეჰიდროგენაზას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(ლდჰ),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ლიპაზას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ამილაზას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აქტივობის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67FDF625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ჭინჭრის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ციება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14D8D8DD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სახსარში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სისხლჩაქცევა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ჰემართროზი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იწვევს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ტკივილს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შეშუპებას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5E044D95" w14:textId="36BBAA40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ზოგადი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="00F42941" w:rsidRPr="00E855FB">
        <w:rPr>
          <w:rStyle w:val="rynqvb"/>
          <w:rFonts w:ascii="Sylfaen" w:hAnsi="Sylfaen" w:cs="Sylfaen"/>
          <w:color w:val="auto"/>
          <w:sz w:val="22"/>
          <w:szCs w:val="22"/>
        </w:rPr>
        <w:t>მდგომარე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ობის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გაუარესება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შორის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სისუსტე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).</w:t>
      </w:r>
    </w:p>
    <w:p w14:paraId="662128EA" w14:textId="77777777" w:rsidR="00121AC1" w:rsidRPr="00E855FB" w:rsidRDefault="00121AC1" w:rsidP="00A12356">
      <w:pPr>
        <w:pStyle w:val="Default"/>
        <w:jc w:val="both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212B8668" w14:textId="77777777" w:rsidR="00121AC1" w:rsidRPr="00E855FB" w:rsidRDefault="00121AC1" w:rsidP="00A12356">
      <w:pPr>
        <w:autoSpaceDE w:val="0"/>
        <w:autoSpaceDN w:val="0"/>
        <w:adjustRightInd w:val="0"/>
        <w:jc w:val="both"/>
        <w:rPr>
          <w:rFonts w:ascii="Sylfaen" w:hAnsi="Sylfaen" w:cstheme="minorHAnsi"/>
          <w:b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იშვიათად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გამოვლინდეს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1000-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არაუმეტეს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1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ადამიანში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):</w:t>
      </w:r>
    </w:p>
    <w:p w14:paraId="1DCFFEC1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სიყვითლე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კანისა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თვალების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გაყვითლება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4F6CE3B7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ანალიზში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–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პირდაპირი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ბილირუბინის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კონცენტრაციის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ალანინ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ამინოტრანსფერაზას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(აატ)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აქტივობის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შესაბამისი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ზრდით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გარეშე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1F68C6C3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ქოლესტაზი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ნაღვლის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უკუდენის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დარღვევა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119DF42B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ჰეპატიტი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შორის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ჰეპატოცელულარული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სისტემის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დაზიანება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ღვიძლის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ანთება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ღვიძლის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დაზიანების ჩათვლით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73ACDA7A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კუნთში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სისხლჩაქცევა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494677C0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ადგილობრივი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შეშუპება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;</w:t>
      </w:r>
    </w:p>
    <w:p w14:paraId="2F6CDD23" w14:textId="0401E53A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პროცედურის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გართულების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სახით წარმოქმნილი სისხლის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დაგროვება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ჰემატომა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),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 რომლის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დროსაც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კათეტერი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შეჰყავთ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არტერიაში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ფსევდოანევრიზმა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).</w:t>
      </w:r>
    </w:p>
    <w:p w14:paraId="7E6C6020" w14:textId="77777777" w:rsidR="00121AC1" w:rsidRPr="00E855FB" w:rsidRDefault="00121AC1" w:rsidP="00A12356">
      <w:pPr>
        <w:pStyle w:val="Default"/>
        <w:rPr>
          <w:rFonts w:ascii="Sylfaen" w:hAnsi="Sylfaen" w:cstheme="minorHAnsi"/>
          <w:noProof/>
          <w:color w:val="auto"/>
          <w:sz w:val="22"/>
          <w:szCs w:val="22"/>
          <w:lang w:val="ka-GE"/>
        </w:rPr>
      </w:pPr>
    </w:p>
    <w:p w14:paraId="1EB0B8B8" w14:textId="77777777" w:rsidR="00121AC1" w:rsidRPr="00E855FB" w:rsidRDefault="00121AC1" w:rsidP="00A12356">
      <w:pPr>
        <w:autoSpaceDE w:val="0"/>
        <w:autoSpaceDN w:val="0"/>
        <w:adjustRightInd w:val="0"/>
        <w:jc w:val="both"/>
        <w:rPr>
          <w:rFonts w:ascii="Sylfaen" w:hAnsi="Sylfaen" w:cstheme="minorHAnsi"/>
          <w:b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ძალზე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იშვიათად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შეიძლება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აღენიშნებოდეს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10 000-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 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 xml:space="preserve">არაუმეტეს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1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ადამიანს):</w:t>
      </w:r>
    </w:p>
    <w:p w14:paraId="7CAB1F84" w14:textId="34EA1990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ეოზინოფილური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პნევმონია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Fonts w:ascii="Sylfaen" w:hAnsi="Sylfaen" w:cs="Sylfaen"/>
          <w:color w:val="auto"/>
          <w:sz w:val="22"/>
          <w:szCs w:val="22"/>
        </w:rPr>
        <w:t>დაავადება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რომლის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დროსაც ხდება ფილტვის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ალვეოლებში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(</w:t>
      </w:r>
      <w:r w:rsidRPr="00E855FB">
        <w:rPr>
          <w:rFonts w:ascii="Sylfaen" w:hAnsi="Sylfaen" w:cs="Sylfaen"/>
          <w:color w:val="auto"/>
          <w:sz w:val="22"/>
          <w:szCs w:val="22"/>
        </w:rPr>
        <w:t>ბუშტუკებში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) </w:t>
      </w:r>
      <w:r w:rsidRPr="00E855FB">
        <w:rPr>
          <w:rFonts w:ascii="Sylfaen" w:hAnsi="Sylfaen" w:cs="Sylfaen"/>
          <w:color w:val="auto"/>
          <w:sz w:val="22"/>
          <w:szCs w:val="22"/>
        </w:rPr>
        <w:t>ეოზინოფილების</w:t>
      </w:r>
      <w:r w:rsidRPr="00E855FB"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  <w:t>–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სისხლის </w:t>
      </w:r>
      <w:r w:rsidRPr="00E855FB">
        <w:rPr>
          <w:rFonts w:ascii="Sylfaen" w:hAnsi="Sylfaen" w:cs="Sylfaen"/>
          <w:color w:val="auto"/>
          <w:sz w:val="22"/>
          <w:szCs w:val="22"/>
        </w:rPr>
        <w:t>თეთრი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უჯრედების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ერთ-ერთი ტიპის </w:t>
      </w:r>
      <w:r w:rsidRPr="00E855FB">
        <w:rPr>
          <w:rFonts w:ascii="Sylfaen" w:hAnsi="Sylfaen" w:cs="Sylfaen"/>
          <w:color w:val="auto"/>
          <w:sz w:val="22"/>
          <w:szCs w:val="22"/>
        </w:rPr>
        <w:t>დაგროვება</w:t>
      </w:r>
      <w:r w:rsidRPr="00E855FB">
        <w:rPr>
          <w:rFonts w:ascii="Sylfaen" w:hAnsi="Sylfaen" w:cs="Helvetica"/>
          <w:color w:val="auto"/>
          <w:sz w:val="22"/>
          <w:szCs w:val="22"/>
        </w:rPr>
        <w:t>).</w:t>
      </w:r>
    </w:p>
    <w:p w14:paraId="4BE4FF64" w14:textId="77777777" w:rsidR="00121AC1" w:rsidRPr="00E855FB" w:rsidRDefault="00121AC1" w:rsidP="00A12356">
      <w:pPr>
        <w:pStyle w:val="Default"/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</w:pPr>
    </w:p>
    <w:p w14:paraId="2B268382" w14:textId="77777777" w:rsidR="00121AC1" w:rsidRPr="00E855FB" w:rsidRDefault="00121AC1" w:rsidP="00A12356">
      <w:pPr>
        <w:pStyle w:val="Default"/>
        <w:rPr>
          <w:rFonts w:ascii="Sylfaen" w:hAnsi="Sylfaen" w:cstheme="minorHAnsi"/>
          <w:b/>
          <w:noProof/>
          <w:color w:val="auto"/>
          <w:sz w:val="22"/>
          <w:szCs w:val="22"/>
          <w:lang w:val="ka-GE" w:bidi="ru-RU"/>
        </w:rPr>
      </w:pPr>
      <w:r w:rsidRPr="00E855FB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სიხშირე</w:t>
      </w:r>
      <w:r w:rsidRPr="00E855FB">
        <w:rPr>
          <w:rStyle w:val="rynqvb"/>
          <w:rFonts w:ascii="Sylfaen" w:hAnsi="Sylfaen"/>
          <w:b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b/>
          <w:noProof/>
          <w:color w:val="auto"/>
          <w:sz w:val="22"/>
          <w:szCs w:val="22"/>
          <w:lang w:val="ka-GE"/>
        </w:rPr>
        <w:t>უცნობია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(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არსებული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მონაცემებით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 xml:space="preserve"> </w:t>
      </w:r>
      <w:r w:rsidRPr="00E855FB">
        <w:rPr>
          <w:rStyle w:val="rynqvb"/>
          <w:rFonts w:ascii="Sylfaen" w:hAnsi="Sylfaen" w:cs="Sylfaen"/>
          <w:noProof/>
          <w:color w:val="auto"/>
          <w:sz w:val="22"/>
          <w:szCs w:val="22"/>
          <w:lang w:val="ka-GE"/>
        </w:rPr>
        <w:t>შეფასება შეუძლებელია</w:t>
      </w:r>
      <w:r w:rsidRPr="00E855FB">
        <w:rPr>
          <w:rStyle w:val="rynqvb"/>
          <w:rFonts w:ascii="Sylfaen" w:hAnsi="Sylfaen"/>
          <w:noProof/>
          <w:color w:val="auto"/>
          <w:sz w:val="22"/>
          <w:szCs w:val="22"/>
          <w:lang w:val="ka-GE"/>
        </w:rPr>
        <w:t>):</w:t>
      </w:r>
    </w:p>
    <w:p w14:paraId="7F8FE671" w14:textId="77777777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ფეხების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ხელების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კუნთებში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წნევის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მომატება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რაც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იწვევს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ტკივილს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შეშუპებას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მგრძნობელობის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ცვლილებებს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დაბუჟებას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დამბლას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კომპარტმენტ-სინდრომი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);</w:t>
      </w:r>
    </w:p>
    <w:p w14:paraId="4E88838C" w14:textId="25A1EF03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თირკმ</w:t>
      </w:r>
      <w:r w:rsidR="00EA48A1" w:rsidRPr="00E855FB">
        <w:rPr>
          <w:rStyle w:val="rynqvb"/>
          <w:rFonts w:ascii="Sylfaen" w:hAnsi="Sylfaen" w:cs="Sylfaen"/>
          <w:color w:val="auto"/>
          <w:sz w:val="22"/>
          <w:szCs w:val="22"/>
        </w:rPr>
        <w:t>ე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ლ</w:t>
      </w:r>
      <w:r w:rsidR="00EA48A1" w:rsidRPr="00E855FB">
        <w:rPr>
          <w:rStyle w:val="rynqvb"/>
          <w:rFonts w:ascii="Sylfaen" w:hAnsi="Sylfaen" w:cs="Sylfaen"/>
          <w:color w:val="auto"/>
          <w:sz w:val="22"/>
          <w:szCs w:val="22"/>
        </w:rPr>
        <w:t>ებ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უკმარისობა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თირკმ</w:t>
      </w:r>
      <w:r w:rsidR="00EA48A1" w:rsidRPr="00E855FB">
        <w:rPr>
          <w:rStyle w:val="rynqvb"/>
          <w:rFonts w:ascii="Sylfaen" w:hAnsi="Sylfaen" w:cs="Sylfaen"/>
          <w:color w:val="auto"/>
          <w:sz w:val="22"/>
          <w:szCs w:val="22"/>
        </w:rPr>
        <w:t>ე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ლ</w:t>
      </w:r>
      <w:r w:rsidR="00EA48A1" w:rsidRPr="00E855FB">
        <w:rPr>
          <w:rStyle w:val="rynqvb"/>
          <w:rFonts w:ascii="Sylfaen" w:hAnsi="Sylfaen" w:cs="Sylfaen"/>
          <w:color w:val="auto"/>
          <w:sz w:val="22"/>
          <w:szCs w:val="22"/>
        </w:rPr>
        <w:t>ებ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მწვავე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უკმარისობა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ძლიერი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სისხლდენის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.</w:t>
      </w:r>
    </w:p>
    <w:p w14:paraId="662B6D7F" w14:textId="7762B88C" w:rsidR="00121AC1" w:rsidRPr="00E855FB" w:rsidRDefault="00121AC1" w:rsidP="00A12356">
      <w:pPr>
        <w:pStyle w:val="ListParagraph"/>
        <w:numPr>
          <w:ilvl w:val="0"/>
          <w:numId w:val="15"/>
        </w:numPr>
        <w:contextualSpacing w:val="0"/>
        <w:jc w:val="both"/>
        <w:rPr>
          <w:rFonts w:ascii="Sylfaen" w:eastAsia="SimSun" w:hAnsi="Sylfaen" w:cstheme="minorHAnsi"/>
          <w:color w:val="auto"/>
          <w:sz w:val="22"/>
          <w:szCs w:val="22"/>
          <w:shd w:val="clear" w:color="auto" w:fill="FFFFFF"/>
          <w:lang w:eastAsia="zh-CN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თირკმლის</w:t>
      </w:r>
      <w:r w:rsidR="00EA48A1" w:rsidRPr="00E855FB">
        <w:rPr>
          <w:rFonts w:ascii="Sylfaen" w:hAnsi="Sylfaen" w:cs="Sylfaen"/>
          <w:color w:val="auto"/>
          <w:sz w:val="22"/>
          <w:szCs w:val="22"/>
        </w:rPr>
        <w:t>მიერი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სისხლდენა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ზოგჯერ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შარდში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სისხლის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არსებობით, რაც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იწვევს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თირკმელების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სათანადოდ </w:t>
      </w:r>
      <w:r w:rsidRPr="00E855FB">
        <w:rPr>
          <w:rFonts w:ascii="Sylfaen" w:hAnsi="Sylfaen" w:cs="Sylfaen"/>
          <w:color w:val="auto"/>
          <w:sz w:val="22"/>
          <w:szCs w:val="22"/>
        </w:rPr>
        <w:t>მუშაობ</w:t>
      </w:r>
      <w:r w:rsidR="00EA48A1" w:rsidRPr="00E855FB">
        <w:rPr>
          <w:rFonts w:ascii="Sylfaen" w:hAnsi="Sylfaen" w:cs="Sylfaen"/>
          <w:color w:val="auto"/>
          <w:sz w:val="22"/>
          <w:szCs w:val="22"/>
        </w:rPr>
        <w:t>ი</w:t>
      </w:r>
      <w:r w:rsidRPr="00E855FB">
        <w:rPr>
          <w:rFonts w:ascii="Sylfaen" w:hAnsi="Sylfaen" w:cs="Sylfaen"/>
          <w:color w:val="auto"/>
          <w:sz w:val="22"/>
          <w:szCs w:val="22"/>
        </w:rPr>
        <w:t>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უნარის დაკარგვას (</w:t>
      </w:r>
      <w:r w:rsidRPr="00E855FB">
        <w:rPr>
          <w:rFonts w:ascii="Sylfaen" w:hAnsi="Sylfaen" w:cs="Sylfaen"/>
          <w:color w:val="auto"/>
          <w:sz w:val="22"/>
          <w:szCs w:val="22"/>
        </w:rPr>
        <w:t>ანტიკოაგულანტების</w:t>
      </w:r>
      <w:r w:rsidRPr="00E855FB">
        <w:rPr>
          <w:rFonts w:ascii="Sylfaen" w:hAnsi="Sylfaen" w:cs="Helvetica"/>
          <w:color w:val="auto"/>
          <w:sz w:val="22"/>
          <w:szCs w:val="22"/>
        </w:rPr>
        <w:t xml:space="preserve"> მიღებასთან ასოცირებული 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ნეფროპათია). </w:t>
      </w:r>
    </w:p>
    <w:p w14:paraId="2B148099" w14:textId="77777777" w:rsidR="00121AC1" w:rsidRPr="00E855FB" w:rsidRDefault="00121AC1" w:rsidP="00A12356">
      <w:pPr>
        <w:numPr>
          <w:ilvl w:val="12"/>
          <w:numId w:val="0"/>
        </w:numPr>
        <w:spacing w:before="240" w:after="12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არასასურველი რეაქციების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შესახებ</w:t>
      </w:r>
      <w:r w:rsidRPr="00E855FB">
        <w:rPr>
          <w:rStyle w:val="rynqvb"/>
          <w:rFonts w:ascii="Sylfaen" w:hAnsi="Sylfaen"/>
          <w:b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შეტყობინება</w:t>
      </w:r>
    </w:p>
    <w:p w14:paraId="4C9630CB" w14:textId="7FA500C3" w:rsidR="00121AC1" w:rsidRPr="00E855FB" w:rsidRDefault="00121AC1" w:rsidP="00A12356">
      <w:pPr>
        <w:autoSpaceDE w:val="0"/>
        <w:autoSpaceDN w:val="0"/>
        <w:adjustRightInd w:val="0"/>
        <w:jc w:val="both"/>
        <w:rPr>
          <w:rStyle w:val="rynqvb"/>
          <w:rFonts w:ascii="Sylfaen" w:hAnsi="Sylfaen" w:cs="Sylfaen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თქვენ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გაგიჩნდებათ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რაიმე არასასურველი რეაქცია,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გაიარეთ კონსულტაცია მკურნალ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ექიმთან. ეს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რეკომენდაცია ვრცელდება 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ნებისმიერ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შესაძლო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არასასურველ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რეაქციაზე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შორის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ისეთზე, რომელიც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ჩამოთვლილი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ჩანართ</w:t>
      </w:r>
      <w:r w:rsidR="00B27619" w:rsidRPr="00E855FB">
        <w:rPr>
          <w:rStyle w:val="rynqvb"/>
          <w:rFonts w:ascii="Sylfaen" w:hAnsi="Sylfaen" w:cs="Sylfaen"/>
          <w:color w:val="auto"/>
          <w:sz w:val="22"/>
          <w:szCs w:val="22"/>
        </w:rPr>
        <w:t>-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ფურცელში. თქვენ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ასევე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შეგიძლიათ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პირდაპირ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შეატყობინოთ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არასასურველი რეაქციების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შესახებ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იხილეთ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ქვემოთ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>).</w:t>
      </w:r>
      <w:r w:rsidRPr="00E855FB">
        <w:rPr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არასასურველი რეაქციების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შესახებ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შეტყობინებით თქვენ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ხელს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უწყობთ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სამკურნალო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უსაფრთხოების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შესახებ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მეტი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ინფორმაციის</w:t>
      </w:r>
      <w:r w:rsidRPr="00E855FB">
        <w:rPr>
          <w:rStyle w:val="rynqvb"/>
          <w:rFonts w:ascii="Sylfaen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მოწოდებას. </w:t>
      </w:r>
    </w:p>
    <w:p w14:paraId="38DAB2F7" w14:textId="77777777" w:rsidR="00121AC1" w:rsidRPr="00E855FB" w:rsidRDefault="00121AC1" w:rsidP="00A12356">
      <w:pPr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bidi="hi-IN"/>
        </w:rPr>
      </w:pPr>
    </w:p>
    <w:p w14:paraId="391071B1" w14:textId="77777777" w:rsidR="00121AC1" w:rsidRPr="00E855FB" w:rsidRDefault="00121AC1" w:rsidP="00A12356">
      <w:pPr>
        <w:keepNext/>
        <w:keepLines/>
        <w:autoSpaceDE w:val="0"/>
        <w:autoSpaceDN w:val="0"/>
        <w:rPr>
          <w:rFonts w:ascii="Sylfaen" w:hAnsi="Sylfaen" w:cstheme="minorHAnsi"/>
          <w:color w:val="auto"/>
          <w:sz w:val="22"/>
          <w:szCs w:val="22"/>
          <w:u w:val="single"/>
        </w:rPr>
      </w:pPr>
      <w:r w:rsidRPr="00E855FB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</w:rPr>
        <w:t>რუსეთის</w:t>
      </w:r>
      <w:r w:rsidRPr="00E855FB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</w:rPr>
        <w:t xml:space="preserve"> </w:t>
      </w:r>
      <w:r w:rsidRPr="00E855FB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</w:rPr>
        <w:t>ფედერაცია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  <w:u w:val="single"/>
        </w:rPr>
        <w:t xml:space="preserve"> </w:t>
      </w:r>
    </w:p>
    <w:p w14:paraId="226C6794" w14:textId="77777777" w:rsidR="00EA2BCB" w:rsidRPr="00E855FB" w:rsidRDefault="00EA2BCB" w:rsidP="00EA2BCB">
      <w:pPr>
        <w:keepNext/>
        <w:keepLines/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ჯანდაცვის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სფეროში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ზედამხედველობის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ფედერალური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სამსახური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როსზდრავნადზორ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)</w:t>
      </w:r>
    </w:p>
    <w:p w14:paraId="46E66379" w14:textId="4B2AC9B4" w:rsidR="00121AC1" w:rsidRPr="00E855FB" w:rsidRDefault="00C62FAE" w:rsidP="00A12356">
      <w:pPr>
        <w:keepNext/>
        <w:keepLines/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მისამართი: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 xml:space="preserve">109012, 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ქ.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მოსკოვი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,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სლავიანსკაიას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მოედანი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>, სახლი 4, შენობა 1</w:t>
      </w:r>
    </w:p>
    <w:p w14:paraId="2FB4763F" w14:textId="5C2C064E" w:rsidR="00121AC1" w:rsidRPr="00E855FB" w:rsidRDefault="00121AC1" w:rsidP="00A12356">
      <w:pPr>
        <w:keepNext/>
        <w:keepLines/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ტელეფონი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: </w:t>
      </w:r>
      <w:r w:rsidR="00082A83" w:rsidRPr="00E855FB">
        <w:rPr>
          <w:rFonts w:ascii="Sylfaen" w:hAnsi="Sylfaen" w:cstheme="minorHAnsi"/>
          <w:color w:val="auto"/>
          <w:sz w:val="22"/>
          <w:szCs w:val="22"/>
        </w:rPr>
        <w:t>8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800 550 99 03</w:t>
      </w:r>
    </w:p>
    <w:p w14:paraId="3D9269BC" w14:textId="77777777" w:rsidR="00F04E4F" w:rsidRPr="00E855FB" w:rsidRDefault="00F04E4F" w:rsidP="00F04E4F">
      <w:pPr>
        <w:keepNext/>
        <w:keepLines/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ელექტრონული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ფოსტა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: </w:t>
      </w:r>
      <w:hyperlink r:id="rId10" w:history="1">
        <w:r w:rsidRPr="00E855FB">
          <w:rPr>
            <w:rStyle w:val="Hyperlink"/>
            <w:rFonts w:ascii="Sylfaen" w:hAnsi="Sylfaen" w:cstheme="minorHAnsi"/>
            <w:color w:val="auto"/>
            <w:sz w:val="22"/>
            <w:szCs w:val="22"/>
          </w:rPr>
          <w:t>pharm@roszdravnadzor.gov.ru</w:t>
        </w:r>
      </w:hyperlink>
      <w:r w:rsidRPr="00E855FB">
        <w:rPr>
          <w:rFonts w:ascii="Sylfaen" w:hAnsi="Sylfaen" w:cstheme="minorHAnsi"/>
          <w:color w:val="auto"/>
          <w:sz w:val="22"/>
          <w:szCs w:val="22"/>
        </w:rPr>
        <w:t xml:space="preserve"> ან </w:t>
      </w:r>
      <w:hyperlink r:id="rId11" w:history="1">
        <w:r w:rsidRPr="00E855FB">
          <w:rPr>
            <w:rStyle w:val="Hyperlink"/>
            <w:rFonts w:ascii="Sylfaen" w:hAnsi="Sylfaen" w:cstheme="minorHAnsi"/>
            <w:color w:val="auto"/>
            <w:sz w:val="22"/>
            <w:szCs w:val="22"/>
          </w:rPr>
          <w:t>npr@roszdravnadzor.gov.ru</w:t>
        </w:r>
      </w:hyperlink>
    </w:p>
    <w:p w14:paraId="34EF370D" w14:textId="77777777" w:rsidR="00F04E4F" w:rsidRPr="00E855FB" w:rsidRDefault="00F04E4F" w:rsidP="00F04E4F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>საიტი: www.roszdravnadzor.gov.ru</w:t>
      </w:r>
    </w:p>
    <w:p w14:paraId="0FC5B868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u w:val="single"/>
        </w:rPr>
      </w:pPr>
    </w:p>
    <w:p w14:paraId="2F401CEA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u w:val="single"/>
        </w:rPr>
      </w:pPr>
      <w:r w:rsidRPr="00E855FB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</w:rPr>
        <w:t>ყაზახეთის</w:t>
      </w:r>
      <w:r w:rsidRPr="00E855FB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</w:rPr>
        <w:t xml:space="preserve"> </w:t>
      </w:r>
      <w:r w:rsidRPr="00E855FB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</w:rPr>
        <w:t>რესპუბლიკა</w:t>
      </w:r>
      <w:r w:rsidRPr="00E855FB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</w:rPr>
        <w:t xml:space="preserve"> </w:t>
      </w:r>
    </w:p>
    <w:p w14:paraId="2A7EB94E" w14:textId="77777777" w:rsidR="00F04E4F" w:rsidRPr="00E855FB" w:rsidRDefault="00F04E4F" w:rsidP="00F04E4F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ყაზახეთის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რესპუბლიკის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ჯანდაცვის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სამინისტროს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სამედიცინო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ფარმაცევტული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კონტროლის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კომიტეტის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«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სამკურნალო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საშუალებების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სამედიცინო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ნაწარმის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ექსპერტიზის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ეროვნული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ცენტრი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»</w:t>
      </w:r>
    </w:p>
    <w:p w14:paraId="49A1FA26" w14:textId="74AB17CB" w:rsidR="00121AC1" w:rsidRPr="00E855FB" w:rsidRDefault="00C62FAE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მისამართი: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 xml:space="preserve">010000, ქ.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ასტანა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,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ბაიკონირის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რაიონი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,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ა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.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იმანოვის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ქუჩა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,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>13 (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ბიზნეს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ცენტრი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>«</w:t>
      </w:r>
      <w:r w:rsidR="00121AC1" w:rsidRPr="00E855FB">
        <w:rPr>
          <w:rFonts w:ascii="Sylfaen" w:hAnsi="Sylfaen" w:cs="Sylfaen"/>
          <w:color w:val="auto"/>
          <w:sz w:val="22"/>
          <w:szCs w:val="22"/>
        </w:rPr>
        <w:t xml:space="preserve">ნურსაულეტ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>2»)</w:t>
      </w:r>
    </w:p>
    <w:p w14:paraId="1E854622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ტელეფონი</w:t>
      </w:r>
      <w:r w:rsidRPr="00E855FB">
        <w:rPr>
          <w:rFonts w:ascii="Sylfaen" w:hAnsi="Sylfaen" w:cstheme="minorHAnsi"/>
          <w:color w:val="auto"/>
          <w:sz w:val="22"/>
          <w:szCs w:val="22"/>
        </w:rPr>
        <w:t>: +7 7172 23 51 35</w:t>
      </w:r>
    </w:p>
    <w:p w14:paraId="79E0382D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ელექტრონული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ფოსტა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: farm@dari.kz </w:t>
      </w:r>
    </w:p>
    <w:p w14:paraId="29D80E89" w14:textId="55D6C0F8" w:rsidR="00121AC1" w:rsidRPr="00E855FB" w:rsidRDefault="00835401" w:rsidP="00A12356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საიტი: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>www.ndda.kz</w:t>
      </w:r>
    </w:p>
    <w:p w14:paraId="60B25EBB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u w:val="single"/>
        </w:rPr>
      </w:pPr>
    </w:p>
    <w:p w14:paraId="35E91848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u w:val="single"/>
        </w:rPr>
      </w:pPr>
      <w:r w:rsidRPr="00E855FB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</w:rPr>
        <w:t>ბელარუსის</w:t>
      </w:r>
      <w:r w:rsidRPr="00E855FB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</w:rPr>
        <w:t xml:space="preserve"> </w:t>
      </w:r>
      <w:r w:rsidRPr="00E855FB">
        <w:rPr>
          <w:rStyle w:val="rynqvb"/>
          <w:rFonts w:ascii="Sylfaen" w:hAnsi="Sylfaen" w:cs="Sylfaen"/>
          <w:iCs/>
          <w:color w:val="auto"/>
          <w:sz w:val="22"/>
          <w:szCs w:val="22"/>
          <w:u w:val="single"/>
        </w:rPr>
        <w:t>რესპუბლიკა</w:t>
      </w:r>
      <w:r w:rsidRPr="00E855FB">
        <w:rPr>
          <w:rStyle w:val="rynqvb"/>
          <w:rFonts w:ascii="Sylfaen" w:hAnsi="Sylfaen" w:cstheme="minorHAnsi"/>
          <w:iCs/>
          <w:color w:val="auto"/>
          <w:sz w:val="22"/>
          <w:szCs w:val="22"/>
          <w:u w:val="single"/>
        </w:rPr>
        <w:t xml:space="preserve"> </w:t>
      </w:r>
    </w:p>
    <w:p w14:paraId="3018179C" w14:textId="0C8E36FB" w:rsidR="00B84FF9" w:rsidRPr="00E855FB" w:rsidRDefault="00B84FF9" w:rsidP="00B84FF9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რესპუბლიკური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უნიტარული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საწარმო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theme="minorHAnsi"/>
          <w:color w:val="auto"/>
          <w:sz w:val="22"/>
          <w:szCs w:val="22"/>
        </w:rPr>
        <w:t>«</w:t>
      </w:r>
      <w:r w:rsidRPr="00E855FB">
        <w:rPr>
          <w:rFonts w:ascii="Sylfaen" w:hAnsi="Sylfaen" w:cs="Sylfaen"/>
          <w:color w:val="auto"/>
          <w:sz w:val="22"/>
          <w:szCs w:val="22"/>
        </w:rPr>
        <w:t>ჯანდაცვაში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ექსპერტიზის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და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გამოცდების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ცენტრი</w:t>
      </w:r>
      <w:r w:rsidRPr="00E855FB">
        <w:rPr>
          <w:rFonts w:ascii="Sylfaen" w:hAnsi="Sylfaen" w:cs="Calibri"/>
          <w:color w:val="auto"/>
          <w:sz w:val="22"/>
          <w:szCs w:val="22"/>
        </w:rPr>
        <w:t>»</w:t>
      </w:r>
    </w:p>
    <w:p w14:paraId="4A554EA8" w14:textId="62BCAA53" w:rsidR="00121AC1" w:rsidRPr="00E855FB" w:rsidRDefault="00C62FAE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მისამართი: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 xml:space="preserve">220037, ქ.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მინსკი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,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ტოვარიშჩესკის</w:t>
      </w:r>
      <w:r w:rsidR="00121AC1"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="00121AC1"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შესახვევი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>, 2ა</w:t>
      </w:r>
    </w:p>
    <w:p w14:paraId="29106A8D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ტელეფონი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: +375 17 242 00 29 </w:t>
      </w:r>
    </w:p>
    <w:p w14:paraId="75D47B7C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ელექტრონული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ფოსტა</w:t>
      </w:r>
      <w:r w:rsidRPr="00E855FB">
        <w:rPr>
          <w:rFonts w:ascii="Sylfaen" w:hAnsi="Sylfaen" w:cstheme="minorHAnsi"/>
          <w:color w:val="auto"/>
          <w:sz w:val="22"/>
          <w:szCs w:val="22"/>
        </w:rPr>
        <w:t>: rcpl@rceth.by</w:t>
      </w:r>
    </w:p>
    <w:p w14:paraId="73924333" w14:textId="184BC92D" w:rsidR="00121AC1" w:rsidRPr="00E855FB" w:rsidRDefault="0083540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საიტი: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>www.rceth.by</w:t>
      </w:r>
    </w:p>
    <w:p w14:paraId="4D28DECF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u w:val="single"/>
        </w:rPr>
      </w:pPr>
    </w:p>
    <w:p w14:paraId="33F8789A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  <w:u w:val="single"/>
        </w:rPr>
      </w:pPr>
      <w:r w:rsidRPr="00E855FB">
        <w:rPr>
          <w:rFonts w:ascii="Sylfaen" w:hAnsi="Sylfaen" w:cs="Calibri"/>
          <w:color w:val="auto"/>
          <w:sz w:val="22"/>
          <w:szCs w:val="22"/>
          <w:u w:val="single"/>
        </w:rPr>
        <w:t xml:space="preserve">სომხეთის რესპუბლიკა </w:t>
      </w:r>
    </w:p>
    <w:p w14:paraId="72ACC48D" w14:textId="63313B1B" w:rsidR="007D3D58" w:rsidRPr="00E855FB" w:rsidRDefault="007D3D58" w:rsidP="007D3D58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Calibri"/>
          <w:color w:val="auto"/>
          <w:sz w:val="22"/>
          <w:szCs w:val="22"/>
          <w:lang w:bidi="hi-IN"/>
        </w:rPr>
        <w:t>სომხეთის რესპუბლიკის ჯანდაცვის სამინისტროს დახურული ტიპის სააქციო საზოგადოება «წამლის</w:t>
      </w:r>
      <w:r w:rsidR="0094133B" w:rsidRPr="00E855FB">
        <w:rPr>
          <w:rFonts w:ascii="Sylfaen" w:hAnsi="Sylfaen" w:cs="Calibri"/>
          <w:color w:val="auto"/>
          <w:sz w:val="22"/>
          <w:szCs w:val="22"/>
          <w:lang w:bidi="hi-IN"/>
        </w:rPr>
        <w:t>ა</w:t>
      </w:r>
      <w:r w:rsidRPr="00E855FB">
        <w:rPr>
          <w:rFonts w:ascii="Sylfaen" w:hAnsi="Sylfaen" w:cs="Calibri"/>
          <w:color w:val="auto"/>
          <w:sz w:val="22"/>
          <w:szCs w:val="22"/>
          <w:lang w:bidi="hi-IN"/>
        </w:rPr>
        <w:t xml:space="preserve"> და  სამედიცინო ტექნოლოგიების ექსპერტიზის სამეცნიერო ცენტრი»  </w:t>
      </w:r>
    </w:p>
    <w:p w14:paraId="5E3777C5" w14:textId="7ADF1B6C" w:rsidR="00121AC1" w:rsidRPr="00E855FB" w:rsidRDefault="00C62FAE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მისამართი: 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 xml:space="preserve">0051, </w:t>
      </w:r>
      <w:r w:rsidR="00121AC1" w:rsidRPr="00E855FB">
        <w:rPr>
          <w:rFonts w:ascii="Sylfaen" w:hAnsi="Sylfaen" w:cs="Calibri"/>
          <w:color w:val="auto"/>
          <w:sz w:val="22"/>
          <w:szCs w:val="22"/>
          <w:lang w:bidi="hi-IN"/>
        </w:rPr>
        <w:t>ქ. ერევანი, კომიტასის გამზირი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>, 49/5</w:t>
      </w:r>
    </w:p>
    <w:p w14:paraId="7DB9A322" w14:textId="72B55DB6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Calibri"/>
          <w:color w:val="auto"/>
          <w:sz w:val="22"/>
          <w:szCs w:val="22"/>
          <w:lang w:bidi="hi-IN"/>
        </w:rPr>
        <w:t>ტელეფონი</w:t>
      </w:r>
      <w:r w:rsidRPr="00E855FB">
        <w:rPr>
          <w:rFonts w:ascii="Sylfaen" w:hAnsi="Sylfaen" w:cstheme="minorHAnsi"/>
          <w:color w:val="auto"/>
          <w:sz w:val="22"/>
          <w:szCs w:val="22"/>
        </w:rPr>
        <w:t>: +374 10 20 05 05, +374 96 22 05 05</w:t>
      </w:r>
    </w:p>
    <w:p w14:paraId="55B44A9C" w14:textId="77777777" w:rsidR="00121AC1" w:rsidRPr="00E855FB" w:rsidRDefault="00121AC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ელექტრონული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ფოსტა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: vigilance@pharm.am </w:t>
      </w:r>
    </w:p>
    <w:p w14:paraId="009F14DF" w14:textId="23DB2A92" w:rsidR="00121AC1" w:rsidRPr="00E855FB" w:rsidRDefault="00835401" w:rsidP="00A12356">
      <w:pPr>
        <w:autoSpaceDE w:val="0"/>
        <w:autoSpaceDN w:val="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საიტი: </w:t>
      </w:r>
      <w:r w:rsidR="0094133B" w:rsidRPr="00E855FB">
        <w:rPr>
          <w:rFonts w:ascii="Sylfaen" w:hAnsi="Sylfaen" w:cstheme="minorHAnsi"/>
          <w:color w:val="auto"/>
          <w:sz w:val="22"/>
          <w:szCs w:val="22"/>
        </w:rPr>
        <w:t>www.</w:t>
      </w:r>
      <w:r w:rsidR="00121AC1" w:rsidRPr="00E855FB">
        <w:rPr>
          <w:rFonts w:ascii="Sylfaen" w:hAnsi="Sylfaen" w:cstheme="minorHAnsi"/>
          <w:color w:val="auto"/>
          <w:sz w:val="22"/>
          <w:szCs w:val="22"/>
        </w:rPr>
        <w:t>pharm.am</w:t>
      </w:r>
    </w:p>
    <w:p w14:paraId="71F06C73" w14:textId="2356C912" w:rsidR="00121AC1" w:rsidRPr="00E855FB" w:rsidRDefault="00121AC1" w:rsidP="00A12356">
      <w:pPr>
        <w:pStyle w:val="10"/>
        <w:numPr>
          <w:ilvl w:val="0"/>
          <w:numId w:val="1"/>
        </w:numPr>
        <w:shd w:val="clear" w:color="auto" w:fill="auto"/>
        <w:tabs>
          <w:tab w:val="left" w:pos="554"/>
        </w:tabs>
        <w:spacing w:before="240" w:after="120" w:line="240" w:lineRule="auto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="Sylfaen"/>
          <w:color w:val="auto"/>
          <w:lang w:bidi="ru-RU"/>
        </w:rPr>
        <w:t>პრეპარატ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="00AF6037" w:rsidRPr="00E855FB">
        <w:rPr>
          <w:rFonts w:ascii="Sylfaen" w:hAnsi="Sylfaen" w:cstheme="minorHAnsi"/>
          <w:color w:val="auto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lang w:bidi="ru-RU"/>
        </w:rPr>
        <w:t>-ს შენახვა</w:t>
      </w:r>
    </w:p>
    <w:p w14:paraId="2F7D75E2" w14:textId="6451F247" w:rsidR="00121AC1" w:rsidRPr="00E855FB" w:rsidRDefault="00121AC1" w:rsidP="00A12356">
      <w:pPr>
        <w:autoSpaceDE w:val="0"/>
        <w:autoSpaceDN w:val="0"/>
        <w:adjustRightInd w:val="0"/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შეინახეთ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ბავშვებისათვის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მიუწვდომელ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ადგილას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.</w:t>
      </w:r>
    </w:p>
    <w:p w14:paraId="7B2038F0" w14:textId="536BCEB3" w:rsidR="00121AC1" w:rsidRPr="00E855FB" w:rsidRDefault="00121AC1" w:rsidP="00057D96">
      <w:pPr>
        <w:keepNext/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მიიღოთ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შეფუთვაზე და თითოეულ ბლისტერზე მითითებული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«ვარგისია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»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-მდე: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ვარგისიანობის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ვადის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შენახვის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ვადის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)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გასვლის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შემდეგ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.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ვარგისიანობის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ვადის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გასვლის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თარიღი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მოცემული თვის ბოლო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დღე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. </w:t>
      </w:r>
    </w:p>
    <w:p w14:paraId="1E35473A" w14:textId="0996E9B1" w:rsidR="00121AC1" w:rsidRPr="00E855FB" w:rsidRDefault="00121AC1" w:rsidP="00A12356">
      <w:pPr>
        <w:suppressAutoHyphens/>
        <w:spacing w:before="120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შეინახეთ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არაუმეტეს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theme="minorHAnsi"/>
          <w:color w:val="auto"/>
          <w:sz w:val="22"/>
          <w:szCs w:val="22"/>
        </w:rPr>
        <w:t>30</w:t>
      </w:r>
      <w:r w:rsidRPr="00E855FB">
        <w:rPr>
          <w:rFonts w:ascii="Sylfaen" w:hAnsi="Sylfaen" w:cstheme="minorHAnsi"/>
          <w:color w:val="auto"/>
          <w:sz w:val="22"/>
          <w:szCs w:val="22"/>
        </w:rPr>
        <w:sym w:font="Symbol" w:char="F0B0"/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С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ტემპერატურაზე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.</w:t>
      </w:r>
    </w:p>
    <w:p w14:paraId="7CFA2F18" w14:textId="77777777" w:rsidR="00121AC1" w:rsidRPr="00E855FB" w:rsidRDefault="00121AC1" w:rsidP="00A12356">
      <w:pPr>
        <w:spacing w:before="120"/>
        <w:jc w:val="both"/>
        <w:rPr>
          <w:rFonts w:ascii="Sylfaen" w:hAnsi="Sylfaen" w:cstheme="minorHAnsi"/>
          <w:color w:val="auto"/>
          <w:sz w:val="22"/>
          <w:szCs w:val="22"/>
          <w:u w:val="single"/>
        </w:rPr>
      </w:pPr>
      <w:r w:rsidRPr="00E855FB">
        <w:rPr>
          <w:rFonts w:ascii="Sylfaen" w:hAnsi="Sylfaen" w:cstheme="minorHAnsi"/>
          <w:color w:val="auto"/>
          <w:sz w:val="22"/>
          <w:szCs w:val="22"/>
          <w:u w:val="single"/>
        </w:rPr>
        <w:t xml:space="preserve">დაფხვნილი </w:t>
      </w:r>
      <w:r w:rsidRPr="00E855FB">
        <w:rPr>
          <w:rFonts w:ascii="Sylfaen" w:hAnsi="Sylfaen" w:cs="Sylfaen"/>
          <w:color w:val="auto"/>
          <w:sz w:val="22"/>
          <w:szCs w:val="22"/>
          <w:u w:val="single"/>
        </w:rPr>
        <w:t>ტაბლეტები</w:t>
      </w:r>
    </w:p>
    <w:p w14:paraId="24EDA04F" w14:textId="28C2A351" w:rsidR="00121AC1" w:rsidRPr="00E855FB" w:rsidRDefault="00121AC1" w:rsidP="00A12356">
      <w:pPr>
        <w:autoSpaceDE w:val="0"/>
        <w:autoSpaceDN w:val="0"/>
        <w:adjustRightInd w:val="0"/>
        <w:jc w:val="both"/>
        <w:rPr>
          <w:rFonts w:ascii="Sylfaen" w:hAnsi="Sylfaen" w:cstheme="minorHAnsi"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 xml:space="preserve">-ს დაფხვნილი </w:t>
      </w:r>
      <w:r w:rsidRPr="00E855FB">
        <w:rPr>
          <w:rFonts w:ascii="Sylfaen" w:hAnsi="Sylfaen" w:cs="Sylfaen"/>
          <w:bCs/>
          <w:color w:val="auto"/>
          <w:sz w:val="22"/>
          <w:szCs w:val="22"/>
          <w:lang w:bidi="ru-RU"/>
        </w:rPr>
        <w:t xml:space="preserve">ტაბლეტი სტაბილურია წყალში და ვაშლის პიურეში </w:t>
      </w:r>
      <w:r w:rsidRPr="00E855FB">
        <w:rPr>
          <w:rFonts w:ascii="Sylfaen" w:hAnsi="Sylfaen" w:cstheme="minorHAnsi"/>
          <w:bCs/>
          <w:color w:val="auto"/>
          <w:sz w:val="22"/>
          <w:szCs w:val="22"/>
          <w:lang w:bidi="ru-RU"/>
        </w:rPr>
        <w:t>4 საათის განმავლობაში.</w:t>
      </w:r>
    </w:p>
    <w:p w14:paraId="4B2BC274" w14:textId="77777777" w:rsidR="00121AC1" w:rsidRPr="00E855FB" w:rsidRDefault="00121AC1" w:rsidP="00A12356">
      <w:pPr>
        <w:autoSpaceDE w:val="0"/>
        <w:autoSpaceDN w:val="0"/>
        <w:adjustRightInd w:val="0"/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არ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გადააგდოთ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კანალიზაციაში ან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საყოფაცხოვრებო ნარჩენებთან ერთად.  </w:t>
      </w:r>
      <w:r w:rsidRPr="00E855FB">
        <w:rPr>
          <w:rFonts w:ascii="Sylfaen" w:hAnsi="Sylfaen" w:cs="Sylfaen"/>
          <w:color w:val="auto"/>
          <w:sz w:val="22"/>
          <w:szCs w:val="22"/>
        </w:rPr>
        <w:t>დააზუსტეთ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აფთიაქის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მუშაკთან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თუ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როგორ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უნდა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მოხდეს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იმ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პრეპარატის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უტილიზაცია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განადგურება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),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რომელიც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უკვე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აღარ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გჭირდებათ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.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ეს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ზომები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გარემოს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დაცვის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საშუალებას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იძლევა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.  </w:t>
      </w:r>
    </w:p>
    <w:p w14:paraId="68CFA81E" w14:textId="77777777" w:rsidR="00121AC1" w:rsidRPr="00E855FB" w:rsidRDefault="00121AC1" w:rsidP="00A12356">
      <w:pPr>
        <w:pStyle w:val="10"/>
        <w:numPr>
          <w:ilvl w:val="0"/>
          <w:numId w:val="1"/>
        </w:numPr>
        <w:shd w:val="clear" w:color="auto" w:fill="auto"/>
        <w:tabs>
          <w:tab w:val="left" w:pos="576"/>
        </w:tabs>
        <w:spacing w:before="240" w:after="120" w:line="240" w:lineRule="auto"/>
        <w:rPr>
          <w:rFonts w:ascii="Sylfaen" w:hAnsi="Sylfaen" w:cstheme="minorHAnsi"/>
          <w:color w:val="auto"/>
          <w:lang w:bidi="ru-RU"/>
        </w:rPr>
      </w:pPr>
      <w:r w:rsidRPr="00E855FB">
        <w:rPr>
          <w:rFonts w:ascii="Sylfaen" w:hAnsi="Sylfaen" w:cs="Sylfaen"/>
          <w:color w:val="auto"/>
          <w:lang w:bidi="ru-RU"/>
        </w:rPr>
        <w:t>შეფუთვის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შიგთავსი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და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სხვა</w:t>
      </w:r>
      <w:r w:rsidRPr="00E855FB">
        <w:rPr>
          <w:rFonts w:ascii="Sylfaen" w:hAnsi="Sylfaen" w:cstheme="minorHAnsi"/>
          <w:color w:val="auto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lang w:bidi="ru-RU"/>
        </w:rPr>
        <w:t>მონაცემები</w:t>
      </w:r>
    </w:p>
    <w:p w14:paraId="017167C9" w14:textId="769D407F" w:rsidR="00121AC1" w:rsidRPr="00E855FB" w:rsidRDefault="00121AC1" w:rsidP="00A12356">
      <w:pPr>
        <w:numPr>
          <w:ilvl w:val="12"/>
          <w:numId w:val="0"/>
        </w:numPr>
        <w:spacing w:before="12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პრეპარატი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b/>
          <w:color w:val="auto"/>
          <w:sz w:val="22"/>
          <w:szCs w:val="22"/>
          <w:vertAlign w:val="superscript"/>
          <w:lang w:bidi="ru-RU"/>
        </w:rPr>
        <w:t xml:space="preserve"> 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vertAlign w:val="superscript"/>
          <w:lang w:bidi="ru-RU"/>
        </w:rPr>
        <w:t xml:space="preserve"> </w:t>
      </w:r>
      <w:r w:rsidRPr="00E855FB">
        <w:rPr>
          <w:rStyle w:val="rynqvb"/>
          <w:rFonts w:ascii="Sylfaen" w:hAnsi="Sylfaen" w:cs="Sylfaen"/>
          <w:b/>
          <w:color w:val="auto"/>
          <w:sz w:val="22"/>
          <w:szCs w:val="22"/>
        </w:rPr>
        <w:t>შეიცავს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>:</w:t>
      </w:r>
    </w:p>
    <w:p w14:paraId="76A7382C" w14:textId="39A61750" w:rsidR="00121AC1" w:rsidRPr="00E855FB" w:rsidRDefault="00121AC1" w:rsidP="00A12356">
      <w:pPr>
        <w:spacing w:before="6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iCs/>
          <w:color w:val="auto"/>
          <w:sz w:val="22"/>
          <w:szCs w:val="22"/>
        </w:rPr>
        <w:t>მოქმედი</w:t>
      </w:r>
      <w:r w:rsidRPr="00E855FB">
        <w:rPr>
          <w:rStyle w:val="rynqvb"/>
          <w:rFonts w:ascii="Sylfaen" w:hAnsi="Sylfaen" w:cstheme="minorHAnsi"/>
          <w:iCs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iCs/>
          <w:color w:val="auto"/>
          <w:sz w:val="22"/>
          <w:szCs w:val="22"/>
        </w:rPr>
        <w:t>ნივთიერებაა</w:t>
      </w:r>
      <w:r w:rsidRPr="00E855FB">
        <w:rPr>
          <w:rStyle w:val="rynqvb"/>
          <w:rFonts w:ascii="Sylfaen" w:hAnsi="Sylfaen" w:cs="Sylfaen"/>
          <w:i/>
          <w:iCs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რივაროქსაბანი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მიკრონიზებული. </w:t>
      </w:r>
    </w:p>
    <w:p w14:paraId="0822EBFF" w14:textId="77777777" w:rsidR="00121AC1" w:rsidRPr="00E855FB" w:rsidRDefault="00121AC1" w:rsidP="00A12356">
      <w:pPr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თითოეული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 xml:space="preserve">ტაბლეტი შეიცავს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მიკრონიზებული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რივაროქსაბანის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10 მილიგრამს. </w:t>
      </w:r>
    </w:p>
    <w:p w14:paraId="3EC445D1" w14:textId="0BE99F17" w:rsidR="00121AC1" w:rsidRPr="00E855FB" w:rsidRDefault="00121AC1" w:rsidP="00A12356">
      <w:pPr>
        <w:keepNext/>
        <w:spacing w:before="12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ინგრედიენტები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(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დამხმარე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ნივთიერებები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):  </w:t>
      </w:r>
    </w:p>
    <w:p w14:paraId="0AB734E7" w14:textId="77777777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ცელულოზა მიკროკრისტალური,</w:t>
      </w:r>
    </w:p>
    <w:p w14:paraId="31752A75" w14:textId="77777777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ნატრიუმის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კროსკარმელოზა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,</w:t>
      </w:r>
    </w:p>
    <w:p w14:paraId="76EA883E" w14:textId="1804D0C2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ჰიპრ</w:t>
      </w:r>
      <w:r w:rsidR="00501909" w:rsidRPr="00E855FB">
        <w:rPr>
          <w:rFonts w:ascii="Sylfaen" w:hAnsi="Sylfaen" w:cs="Sylfaen"/>
          <w:color w:val="auto"/>
          <w:sz w:val="22"/>
          <w:szCs w:val="22"/>
          <w:lang w:bidi="ru-RU"/>
        </w:rPr>
        <w:t>ო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მელოზა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5 сР (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ჰიდროქსიპროპილმეთილცელულოზა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2910),</w:t>
      </w:r>
    </w:p>
    <w:p w14:paraId="1E79A624" w14:textId="12A3AC8E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ლაქტოზ</w:t>
      </w:r>
      <w:r w:rsidR="002C1BBA" w:rsidRPr="00E855FB">
        <w:rPr>
          <w:rFonts w:ascii="Sylfaen" w:hAnsi="Sylfaen" w:cs="Sylfaen"/>
          <w:color w:val="auto"/>
          <w:sz w:val="22"/>
          <w:szCs w:val="22"/>
          <w:lang w:bidi="ru-RU"/>
        </w:rPr>
        <w:t>ა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მონოჰიდრატი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,</w:t>
      </w:r>
    </w:p>
    <w:p w14:paraId="3BE7710B" w14:textId="77777777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მაგნიუმის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სტეარატი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,</w:t>
      </w:r>
    </w:p>
    <w:p w14:paraId="38E89527" w14:textId="77777777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ნატრიუმის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ლაურილსულფატი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;</w:t>
      </w:r>
    </w:p>
    <w:p w14:paraId="4DAED10F" w14:textId="77777777" w:rsidR="00121AC1" w:rsidRPr="00E855FB" w:rsidRDefault="00121AC1" w:rsidP="00A12356">
      <w:pPr>
        <w:jc w:val="both"/>
        <w:rPr>
          <w:rFonts w:ascii="Sylfaen" w:hAnsi="Sylfaen" w:cstheme="minorHAnsi"/>
          <w:i/>
          <w:iCs/>
          <w:color w:val="auto"/>
          <w:sz w:val="22"/>
          <w:szCs w:val="22"/>
          <w:lang w:bidi="ru-RU"/>
        </w:rPr>
      </w:pPr>
      <w:r w:rsidRPr="00E855FB">
        <w:rPr>
          <w:rStyle w:val="rynqvb"/>
          <w:rFonts w:ascii="Sylfaen" w:hAnsi="Sylfaen" w:cs="Sylfaen"/>
          <w:i/>
          <w:color w:val="auto"/>
          <w:sz w:val="22"/>
          <w:szCs w:val="22"/>
        </w:rPr>
        <w:t>გარსი</w:t>
      </w:r>
      <w:r w:rsidRPr="00E855FB">
        <w:rPr>
          <w:rFonts w:ascii="Sylfaen" w:hAnsi="Sylfaen" w:cstheme="minorHAnsi"/>
          <w:i/>
          <w:iCs/>
          <w:color w:val="auto"/>
          <w:sz w:val="22"/>
          <w:szCs w:val="22"/>
          <w:lang w:bidi="ru-RU"/>
        </w:rPr>
        <w:t>:</w:t>
      </w:r>
    </w:p>
    <w:p w14:paraId="469708C3" w14:textId="77777777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საღებარი რკინის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ოქსიდი წითელი </w:t>
      </w:r>
      <w:r w:rsidRPr="00E855FB">
        <w:rPr>
          <w:rFonts w:ascii="Sylfaen" w:hAnsi="Sylfaen" w:cstheme="minorHAnsi"/>
          <w:color w:val="auto"/>
          <w:sz w:val="22"/>
          <w:szCs w:val="22"/>
        </w:rPr>
        <w:t>(E 172),</w:t>
      </w:r>
    </w:p>
    <w:p w14:paraId="2B37F24A" w14:textId="3BC554FD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ჰიპრ</w:t>
      </w:r>
      <w:r w:rsidR="00501909" w:rsidRPr="00E855FB">
        <w:rPr>
          <w:rFonts w:ascii="Sylfaen" w:hAnsi="Sylfaen" w:cs="Sylfaen"/>
          <w:color w:val="auto"/>
          <w:sz w:val="22"/>
          <w:szCs w:val="22"/>
        </w:rPr>
        <w:t>ო</w:t>
      </w:r>
      <w:r w:rsidRPr="00E855FB">
        <w:rPr>
          <w:rFonts w:ascii="Sylfaen" w:hAnsi="Sylfaen" w:cs="Sylfaen"/>
          <w:color w:val="auto"/>
          <w:sz w:val="22"/>
          <w:szCs w:val="22"/>
        </w:rPr>
        <w:t>მელოზა</w:t>
      </w:r>
      <w:r w:rsidRPr="00E855FB">
        <w:rPr>
          <w:rFonts w:ascii="Sylfaen" w:hAnsi="Sylfaen" w:cstheme="minorHAnsi"/>
          <w:color w:val="auto"/>
          <w:sz w:val="22"/>
          <w:szCs w:val="22"/>
        </w:rPr>
        <w:t>15 сР (</w:t>
      </w:r>
      <w:r w:rsidRPr="00E855FB">
        <w:rPr>
          <w:rFonts w:ascii="Sylfaen" w:hAnsi="Sylfaen" w:cs="Sylfaen"/>
          <w:color w:val="auto"/>
          <w:sz w:val="22"/>
          <w:szCs w:val="22"/>
        </w:rPr>
        <w:t>ჰიდროქსიპროპილმეთილცელულოზა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2910),</w:t>
      </w:r>
    </w:p>
    <w:p w14:paraId="1C56C55F" w14:textId="77777777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 xml:space="preserve">მაკროგოლი </w:t>
      </w:r>
      <w:r w:rsidRPr="00E855FB">
        <w:rPr>
          <w:rFonts w:ascii="Sylfaen" w:hAnsi="Sylfaen" w:cstheme="minorHAnsi"/>
          <w:color w:val="auto"/>
          <w:sz w:val="22"/>
          <w:szCs w:val="22"/>
        </w:rPr>
        <w:t>3350 (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პოლიეთილენგლიკოლი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(3350)) </w:t>
      </w:r>
    </w:p>
    <w:p w14:paraId="47DE81BD" w14:textId="77777777" w:rsidR="00121AC1" w:rsidRPr="00E855FB" w:rsidRDefault="00121AC1" w:rsidP="00A12356">
      <w:pPr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ტიტანის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დიოქსიდი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(Е 171).</w:t>
      </w:r>
    </w:p>
    <w:p w14:paraId="3E23FA4A" w14:textId="77777777" w:rsidR="00121AC1" w:rsidRPr="00E855FB" w:rsidRDefault="00121AC1" w:rsidP="00A12356">
      <w:pPr>
        <w:keepNext/>
        <w:keepLines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</w:p>
    <w:p w14:paraId="0545BF6E" w14:textId="20FF5D87" w:rsidR="00121AC1" w:rsidRPr="00E855FB" w:rsidRDefault="00121AC1" w:rsidP="00A12356">
      <w:pPr>
        <w:keepNext/>
        <w:keepLines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პრეპარატი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="Sylfaen"/>
          <w:color w:val="auto"/>
          <w:sz w:val="22"/>
          <w:szCs w:val="22"/>
          <w:lang w:bidi="ru-RU"/>
        </w:rPr>
        <w:t>ქსარელტო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შეიცავს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ლაქტოზ</w:t>
      </w:r>
      <w:r w:rsidR="00D638B4" w:rsidRPr="00E855FB">
        <w:rPr>
          <w:rFonts w:ascii="Sylfaen" w:hAnsi="Sylfaen" w:cs="Sylfaen"/>
          <w:color w:val="auto"/>
          <w:sz w:val="22"/>
          <w:szCs w:val="22"/>
          <w:lang w:bidi="ru-RU"/>
        </w:rPr>
        <w:t>ა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 xml:space="preserve">მონოჰიდრატს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და ნატრიუმს (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ნატრიუმის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კროსკარმელოზას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ნატრიუმის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ლაურილსულფატს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), იხ. </w:t>
      </w:r>
      <w:r w:rsidR="00501909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თავი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2.</w:t>
      </w:r>
    </w:p>
    <w:p w14:paraId="5FCD8A91" w14:textId="51BBE6BF" w:rsidR="00121AC1" w:rsidRPr="00E855FB" w:rsidRDefault="004B5435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 xml:space="preserve">როგორ გამოიყურება </w:t>
      </w:r>
      <w:r w:rsidR="00121AC1"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პრეპარატ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ი</w:t>
      </w:r>
      <w:r w:rsidR="00121AC1"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 xml:space="preserve"> </w:t>
      </w:r>
      <w:r w:rsidR="00AF6037" w:rsidRPr="00E855FB">
        <w:rPr>
          <w:rFonts w:ascii="Sylfaen" w:hAnsi="Sylfaen" w:cstheme="minorHAnsi"/>
          <w:b/>
          <w:color w:val="auto"/>
          <w:sz w:val="22"/>
          <w:szCs w:val="22"/>
          <w:lang w:bidi="ru-RU"/>
        </w:rPr>
        <w:t>ქსარელტო</w:t>
      </w:r>
      <w:r w:rsidR="00121AC1"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და შეფუთვის შიგთავსი  </w:t>
      </w:r>
    </w:p>
    <w:p w14:paraId="6B49D1F0" w14:textId="65C0D457" w:rsidR="00121AC1" w:rsidRPr="00E855FB" w:rsidRDefault="00121AC1" w:rsidP="00A12356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აპკიანი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გარსით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დაფარული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ტაბლეტები</w:t>
      </w:r>
      <w:r w:rsidR="0014411E" w:rsidRPr="00E855FB">
        <w:rPr>
          <w:rFonts w:ascii="Sylfaen" w:hAnsi="Sylfaen" w:cs="Sylfaen"/>
          <w:color w:val="auto"/>
          <w:sz w:val="22"/>
          <w:szCs w:val="22"/>
        </w:rPr>
        <w:t>.</w:t>
      </w:r>
    </w:p>
    <w:p w14:paraId="0A07C84C" w14:textId="46AFA1D8" w:rsidR="00121AC1" w:rsidRPr="00E855FB" w:rsidRDefault="00121AC1" w:rsidP="00A12356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პრეპარატი წარმოადგენს </w:t>
      </w:r>
      <w:r w:rsidRPr="00E855FB">
        <w:rPr>
          <w:rFonts w:ascii="Sylfaen" w:hAnsi="Sylfaen" w:cs="Sylfaen"/>
          <w:color w:val="auto"/>
          <w:sz w:val="22"/>
          <w:szCs w:val="22"/>
        </w:rPr>
        <w:t>აპკიანი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გარსით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 xml:space="preserve">დაფარულ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ორმხრივამოზნექილ ვარდისფერი </w:t>
      </w:r>
      <w:r w:rsidR="0014411E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შე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ფერ</w:t>
      </w:r>
      <w:r w:rsidR="0014411E" w:rsidRPr="00E855FB">
        <w:rPr>
          <w:rFonts w:ascii="Sylfaen" w:hAnsi="Sylfaen" w:cstheme="minorHAnsi"/>
          <w:color w:val="auto"/>
          <w:sz w:val="22"/>
          <w:szCs w:val="22"/>
          <w:lang w:bidi="ru-RU"/>
        </w:rPr>
        <w:t>ილობ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ის ტაბლეტებს;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ამოტვიფვრის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  <w:lang w:bidi="ru-RU"/>
        </w:rPr>
        <w:t>მეთოდით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 დატანილია გრავირება: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ერთ მხარეს </w:t>
      </w:r>
      <w:r w:rsidRPr="00E855FB">
        <w:rPr>
          <w:rFonts w:ascii="Sylfaen" w:hAnsi="Sylfaen" w:cstheme="minorHAnsi"/>
          <w:color w:val="auto"/>
          <w:sz w:val="22"/>
          <w:szCs w:val="22"/>
          <w:lang w:bidi="ru-RU"/>
        </w:rPr>
        <w:t xml:space="preserve">– სამკუთხედი დოზირების აღნიშვნით (10), მეორე მხარეს – ბაიერის საფირმო ჯვარი.  </w:t>
      </w:r>
    </w:p>
    <w:p w14:paraId="667F8D5C" w14:textId="77777777" w:rsidR="00980ADC" w:rsidRPr="00E855FB" w:rsidRDefault="00980ADC" w:rsidP="00A12356">
      <w:pPr>
        <w:suppressLineNumbers/>
        <w:autoSpaceDE w:val="0"/>
        <w:autoSpaceDN w:val="0"/>
        <w:adjustRightInd w:val="0"/>
        <w:jc w:val="both"/>
        <w:rPr>
          <w:rFonts w:ascii="Sylfaen" w:hAnsi="Sylfaen" w:cstheme="minorHAnsi"/>
          <w:color w:val="auto"/>
          <w:sz w:val="22"/>
          <w:szCs w:val="22"/>
          <w:lang w:bidi="ru-RU"/>
        </w:rPr>
      </w:pPr>
    </w:p>
    <w:p w14:paraId="72E96960" w14:textId="77777777" w:rsidR="00057D96" w:rsidRPr="00E855FB" w:rsidRDefault="00057D96" w:rsidP="00057D96">
      <w:pPr>
        <w:autoSpaceDE w:val="0"/>
        <w:autoSpaceDN w:val="0"/>
        <w:adjustRightInd w:val="0"/>
        <w:jc w:val="both"/>
        <w:rPr>
          <w:rFonts w:ascii="Sylfaen" w:hAnsi="Sylfaen" w:cs="Sylfaen"/>
          <w:b/>
          <w:color w:val="auto"/>
          <w:sz w:val="22"/>
          <w:szCs w:val="22"/>
        </w:rPr>
      </w:pPr>
      <w:r w:rsidRPr="00E855FB">
        <w:rPr>
          <w:rFonts w:ascii="Sylfaen" w:hAnsi="Sylfaen" w:cs="Sylfaen"/>
          <w:b/>
          <w:color w:val="auto"/>
          <w:sz w:val="22"/>
          <w:szCs w:val="22"/>
        </w:rPr>
        <w:t>გაცემის რეჟიმი:</w:t>
      </w:r>
    </w:p>
    <w:p w14:paraId="15DE5260" w14:textId="132BE5A9" w:rsidR="00171A75" w:rsidRPr="00E855FB" w:rsidRDefault="00171A75" w:rsidP="0029780E">
      <w:pPr>
        <w:rPr>
          <w:rFonts w:ascii="Sylfaen" w:hAnsi="Sylfaen" w:cstheme="minorHAnsi"/>
          <w:color w:val="auto"/>
          <w:sz w:val="22"/>
          <w:szCs w:val="22"/>
        </w:rPr>
      </w:pPr>
      <w:bookmarkStart w:id="0" w:name="_Hlk122369346"/>
      <w:r w:rsidRPr="00E855FB">
        <w:rPr>
          <w:rFonts w:ascii="Sylfaen" w:eastAsia="SimSun" w:hAnsi="Sylfaen"/>
          <w:bCs/>
          <w:color w:val="auto"/>
          <w:sz w:val="22"/>
          <w:szCs w:val="22"/>
        </w:rPr>
        <w:t>ფარმაცევტული პროდუქტის ჯგუფი II, გაიცემა ფორმა №3 რეცეპტით.</w:t>
      </w:r>
    </w:p>
    <w:p w14:paraId="5B1B9664" w14:textId="13E36675" w:rsidR="00121AC1" w:rsidRPr="00E855FB" w:rsidRDefault="00121AC1" w:rsidP="00C954DB">
      <w:pPr>
        <w:spacing w:before="120"/>
        <w:jc w:val="both"/>
        <w:rPr>
          <w:rFonts w:ascii="Sylfaen" w:eastAsia="MS Mincho" w:hAnsi="Sylfaen" w:cstheme="minorHAnsi"/>
          <w:i/>
          <w:iCs/>
          <w:color w:val="auto"/>
          <w:sz w:val="22"/>
          <w:szCs w:val="22"/>
        </w:rPr>
      </w:pPr>
      <w:r w:rsidRPr="00E855FB">
        <w:rPr>
          <w:rFonts w:ascii="Sylfaen" w:hAnsi="Sylfaen" w:cstheme="minorHAnsi"/>
          <w:i/>
          <w:color w:val="auto"/>
          <w:sz w:val="22"/>
          <w:szCs w:val="22"/>
        </w:rPr>
        <w:t xml:space="preserve">ბაიერ აგ-ში, გერმანია, წარმოებისას: </w:t>
      </w:r>
    </w:p>
    <w:p w14:paraId="3CCDAEB4" w14:textId="481403BF" w:rsidR="005628CF" w:rsidRPr="00E855FB" w:rsidRDefault="005628CF" w:rsidP="00A12356">
      <w:pPr>
        <w:pStyle w:val="Header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>10 ან 14 ტაბლეტი პოლიპროპილენის ფირისა და ალუმინის ფოლგის ან პოლივინილქლორიდის-პოლივინილდიქლორიდის ფირისა და ალუმინის ფოლგის ბლისტერ</w:t>
      </w:r>
      <w:r w:rsidR="00E57ACB" w:rsidRPr="00E855FB">
        <w:rPr>
          <w:rFonts w:ascii="Sylfaen" w:hAnsi="Sylfaen" w:cstheme="minorHAnsi"/>
          <w:color w:val="auto"/>
          <w:sz w:val="22"/>
          <w:szCs w:val="22"/>
        </w:rPr>
        <w:t>ზე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668E84F7" w14:textId="4D0D6751" w:rsidR="00121AC1" w:rsidRPr="00E855FB" w:rsidRDefault="00121AC1" w:rsidP="00A12356">
      <w:pPr>
        <w:pStyle w:val="Header"/>
        <w:jc w:val="both"/>
        <w:rPr>
          <w:rStyle w:val="rynqvb"/>
          <w:rFonts w:ascii="Sylfaen" w:eastAsia="TimesNewRomanPSMT" w:hAnsi="Sylfaen" w:cs="Sylfaen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3 ან 10 ბლისტერი 10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 xml:space="preserve">ტაბლეტით,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2 ან 7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 xml:space="preserve">ბლისტერი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14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ტაბლეტით, ჩანართ</w:t>
      </w:r>
      <w:r w:rsidR="00A04FA5"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-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ფურცელთან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ერთად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მუყაოს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კოლოფში, პირველი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გახსნის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კონტროლით.</w:t>
      </w:r>
    </w:p>
    <w:p w14:paraId="414D331F" w14:textId="77777777" w:rsidR="00DF3984" w:rsidRPr="00E855FB" w:rsidRDefault="00DF3984" w:rsidP="00C954DB">
      <w:pPr>
        <w:spacing w:before="120"/>
        <w:jc w:val="both"/>
        <w:rPr>
          <w:rFonts w:ascii="Sylfaen" w:hAnsi="Sylfaen" w:cstheme="minorHAnsi"/>
          <w:i/>
          <w:color w:val="auto"/>
          <w:sz w:val="22"/>
          <w:szCs w:val="22"/>
        </w:rPr>
      </w:pPr>
      <w:r w:rsidRPr="00E855FB">
        <w:rPr>
          <w:rFonts w:ascii="Sylfaen" w:hAnsi="Sylfaen" w:cstheme="minorHAnsi"/>
          <w:i/>
          <w:color w:val="auto"/>
          <w:sz w:val="22"/>
          <w:szCs w:val="22"/>
        </w:rPr>
        <w:t xml:space="preserve">ბაიერ ბიტერფელდ გმბჰ-ში, გერმანია, წარმოებისას </w:t>
      </w:r>
    </w:p>
    <w:p w14:paraId="3631059F" w14:textId="7D96D60F" w:rsidR="00D630FA" w:rsidRPr="00E855FB" w:rsidRDefault="00D630FA" w:rsidP="00D630FA">
      <w:pPr>
        <w:pStyle w:val="Header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>10 ან 14 ტაბლეტი პოლიპროპილენის ფირისა და ალუმინის ფოლგის ან პოლივინილქლორიდის-პოლივინილდიქლორიდის ფირისა და ალუმინის ფოლგის ბლისტერ</w:t>
      </w:r>
      <w:r w:rsidR="001B4A51" w:rsidRPr="00E855FB">
        <w:rPr>
          <w:rFonts w:ascii="Sylfaen" w:hAnsi="Sylfaen" w:cstheme="minorHAnsi"/>
          <w:color w:val="auto"/>
          <w:sz w:val="22"/>
          <w:szCs w:val="22"/>
        </w:rPr>
        <w:t>ზე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bookmarkEnd w:id="0"/>
    <w:p w14:paraId="3A0A3664" w14:textId="77777777" w:rsidR="00D630FA" w:rsidRPr="00E855FB" w:rsidRDefault="00D630FA" w:rsidP="00C954DB">
      <w:pPr>
        <w:spacing w:before="120"/>
        <w:jc w:val="both"/>
        <w:rPr>
          <w:rStyle w:val="rynqvb"/>
          <w:rFonts w:ascii="Sylfaen" w:eastAsia="TimesNewRomanPSMT" w:hAnsi="Sylfaen" w:cs="Sylfaen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3 ან 10 ბლისტერი 10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 xml:space="preserve">ტაბლეტით,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2 ან 7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 xml:space="preserve">ბლისტერი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14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ტაბლეტით, ჩანართ-ფურცელთან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ერთად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მუყაოს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კოლოფში, პირველი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გახსნის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კონტროლით.</w:t>
      </w:r>
    </w:p>
    <w:p w14:paraId="048FD3AC" w14:textId="1A6BF106" w:rsidR="00121AC1" w:rsidRPr="00E855FB" w:rsidRDefault="00121AC1" w:rsidP="00C954DB">
      <w:pPr>
        <w:spacing w:before="120"/>
        <w:jc w:val="both"/>
        <w:rPr>
          <w:rFonts w:ascii="Sylfaen" w:hAnsi="Sylfaen" w:cstheme="minorHAnsi"/>
          <w:i/>
          <w:color w:val="auto"/>
          <w:sz w:val="22"/>
          <w:szCs w:val="22"/>
        </w:rPr>
      </w:pPr>
      <w:r w:rsidRPr="00E855FB">
        <w:rPr>
          <w:rFonts w:ascii="Sylfaen" w:hAnsi="Sylfaen" w:cstheme="minorHAnsi"/>
          <w:i/>
          <w:color w:val="auto"/>
          <w:sz w:val="22"/>
          <w:szCs w:val="22"/>
        </w:rPr>
        <w:t xml:space="preserve">შპს «სამეცნიერო-ტექნოლოგიურ ფარმაცევტულ ფირმა «პოლისან»-ში, რუსეთი, წარმოებისას  </w:t>
      </w:r>
    </w:p>
    <w:p w14:paraId="5E1A7772" w14:textId="3ACF4533" w:rsidR="00121AC1" w:rsidRPr="00E855FB" w:rsidRDefault="00121AC1" w:rsidP="00A12356">
      <w:pPr>
        <w:pStyle w:val="Header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14 ტაბლეტი </w:t>
      </w:r>
      <w:r w:rsidR="00E22391" w:rsidRPr="00E855FB">
        <w:rPr>
          <w:rFonts w:ascii="Sylfaen" w:hAnsi="Sylfaen" w:cstheme="minorHAnsi"/>
          <w:color w:val="auto"/>
          <w:sz w:val="22"/>
          <w:szCs w:val="22"/>
        </w:rPr>
        <w:t>პოლივინილქლორიდის-პოლივინილდიქლორიდის ფირისა და ალუმინის ფოლგის ბლისტერ</w:t>
      </w:r>
      <w:r w:rsidR="001B4A51" w:rsidRPr="00E855FB">
        <w:rPr>
          <w:rFonts w:ascii="Sylfaen" w:hAnsi="Sylfaen" w:cstheme="minorHAnsi"/>
          <w:color w:val="auto"/>
          <w:sz w:val="22"/>
          <w:szCs w:val="22"/>
        </w:rPr>
        <w:t>ზე</w:t>
      </w:r>
      <w:r w:rsidRPr="00E855FB">
        <w:rPr>
          <w:rFonts w:ascii="Sylfaen" w:hAnsi="Sylfaen" w:cstheme="minorHAnsi"/>
          <w:color w:val="auto"/>
          <w:sz w:val="22"/>
          <w:szCs w:val="22"/>
        </w:rPr>
        <w:t>.</w:t>
      </w:r>
    </w:p>
    <w:p w14:paraId="38652921" w14:textId="46A1D5BE" w:rsidR="00121AC1" w:rsidRPr="00E855FB" w:rsidRDefault="00121AC1" w:rsidP="00A12356">
      <w:pPr>
        <w:pStyle w:val="Header"/>
        <w:jc w:val="both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2 ან 7 ბლისტერი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ჩანართ</w:t>
      </w:r>
      <w:r w:rsidR="00B27619"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-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ფურცელთან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ერთად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მუყაოს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კოლოფში, პირველი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გახსნის</w:t>
      </w:r>
      <w:r w:rsidRPr="00E855FB">
        <w:rPr>
          <w:rStyle w:val="rynqvb"/>
          <w:rFonts w:ascii="Sylfaen" w:eastAsia="TimesNewRomanPSMT" w:hAnsi="Sylfaen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eastAsia="TimesNewRomanPSMT" w:hAnsi="Sylfaen" w:cs="Sylfaen"/>
          <w:color w:val="auto"/>
          <w:sz w:val="22"/>
          <w:szCs w:val="22"/>
        </w:rPr>
        <w:t>კონტროლით.</w:t>
      </w:r>
    </w:p>
    <w:p w14:paraId="1BE7B33A" w14:textId="77777777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სარეგისტრაციო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მოწმობის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 </w:t>
      </w:r>
      <w:r w:rsidRPr="00E855FB">
        <w:rPr>
          <w:rFonts w:ascii="Sylfaen" w:hAnsi="Sylfaen" w:cs="Sylfaen"/>
          <w:b/>
          <w:bCs/>
          <w:color w:val="auto"/>
          <w:sz w:val="22"/>
          <w:szCs w:val="22"/>
          <w:lang w:bidi="ru-RU"/>
        </w:rPr>
        <w:t>მფლობელი</w:t>
      </w: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>.</w:t>
      </w:r>
    </w:p>
    <w:p w14:paraId="22D3828D" w14:textId="77777777" w:rsidR="00121AC1" w:rsidRPr="00E855FB" w:rsidRDefault="00121AC1" w:rsidP="00A12356">
      <w:pPr>
        <w:jc w:val="both"/>
        <w:rPr>
          <w:rFonts w:ascii="Sylfaen" w:eastAsia="Calibri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ბაიერ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აგ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კაიზერ</w:t>
      </w:r>
      <w:r w:rsidRPr="00E855FB">
        <w:rPr>
          <w:rFonts w:ascii="Sylfaen" w:hAnsi="Sylfaen" w:cstheme="minorHAnsi"/>
          <w:color w:val="auto"/>
          <w:sz w:val="22"/>
          <w:szCs w:val="22"/>
        </w:rPr>
        <w:t>-</w:t>
      </w:r>
      <w:r w:rsidRPr="00E855FB">
        <w:rPr>
          <w:rFonts w:ascii="Sylfaen" w:hAnsi="Sylfaen" w:cs="Sylfaen"/>
          <w:color w:val="auto"/>
          <w:sz w:val="22"/>
          <w:szCs w:val="22"/>
        </w:rPr>
        <w:t>ვილჰელმ</w:t>
      </w:r>
      <w:r w:rsidRPr="00E855FB">
        <w:rPr>
          <w:rFonts w:ascii="Sylfaen" w:hAnsi="Sylfaen" w:cstheme="minorHAnsi"/>
          <w:color w:val="auto"/>
          <w:sz w:val="22"/>
          <w:szCs w:val="22"/>
        </w:rPr>
        <w:t>-</w:t>
      </w:r>
      <w:r w:rsidRPr="00E855FB">
        <w:rPr>
          <w:rFonts w:ascii="Sylfaen" w:hAnsi="Sylfaen" w:cs="Sylfaen"/>
          <w:color w:val="auto"/>
          <w:sz w:val="22"/>
          <w:szCs w:val="22"/>
        </w:rPr>
        <w:t>ალეე</w:t>
      </w:r>
      <w:r w:rsidRPr="00E855FB">
        <w:rPr>
          <w:rFonts w:ascii="Sylfaen" w:eastAsia="Calibri" w:hAnsi="Sylfaen" w:cstheme="minorHAnsi"/>
          <w:color w:val="auto"/>
          <w:sz w:val="22"/>
          <w:szCs w:val="22"/>
        </w:rPr>
        <w:t xml:space="preserve">,  1, 51373 </w:t>
      </w:r>
      <w:r w:rsidRPr="00E855FB">
        <w:rPr>
          <w:rFonts w:ascii="Sylfaen" w:hAnsi="Sylfaen" w:cs="Sylfaen"/>
          <w:color w:val="auto"/>
          <w:sz w:val="22"/>
          <w:szCs w:val="22"/>
        </w:rPr>
        <w:t>ლევერკუზენი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გერმანია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</w:p>
    <w:p w14:paraId="274423D4" w14:textId="77777777" w:rsidR="00121AC1" w:rsidRPr="00E855FB" w:rsidRDefault="00121AC1" w:rsidP="00A12356">
      <w:pPr>
        <w:jc w:val="both"/>
        <w:rPr>
          <w:rFonts w:ascii="Sylfaen" w:eastAsia="Calibri" w:hAnsi="Sylfaen" w:cstheme="minorHAnsi"/>
          <w:color w:val="auto"/>
          <w:sz w:val="22"/>
          <w:szCs w:val="22"/>
        </w:rPr>
      </w:pPr>
      <w:r w:rsidRPr="00E855FB">
        <w:rPr>
          <w:rFonts w:ascii="Sylfaen" w:eastAsia="Calibri" w:hAnsi="Sylfaen" w:cstheme="minorHAnsi"/>
          <w:color w:val="auto"/>
          <w:sz w:val="22"/>
          <w:szCs w:val="22"/>
        </w:rPr>
        <w:t>Bayer AG, Kaiser-Wilhelm-Allee, 1, 51373 Leverkusen, Germany</w:t>
      </w:r>
    </w:p>
    <w:p w14:paraId="7C1F563A" w14:textId="77777777" w:rsidR="00121AC1" w:rsidRPr="00E855FB" w:rsidRDefault="00121AC1" w:rsidP="00A12356">
      <w:pPr>
        <w:numPr>
          <w:ilvl w:val="12"/>
          <w:numId w:val="0"/>
        </w:numPr>
        <w:spacing w:before="240" w:after="60"/>
        <w:outlineLvl w:val="0"/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</w:pPr>
      <w:r w:rsidRPr="00E855FB">
        <w:rPr>
          <w:rFonts w:ascii="Sylfaen" w:hAnsi="Sylfaen" w:cstheme="minorHAnsi"/>
          <w:b/>
          <w:bCs/>
          <w:color w:val="auto"/>
          <w:sz w:val="22"/>
          <w:szCs w:val="22"/>
          <w:lang w:bidi="ru-RU"/>
        </w:rPr>
        <w:t xml:space="preserve">მწარმოებელი  </w:t>
      </w:r>
    </w:p>
    <w:p w14:paraId="34E67F8B" w14:textId="77777777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ბაიერ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აგ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კაიზერ</w:t>
      </w:r>
      <w:r w:rsidRPr="00E855FB">
        <w:rPr>
          <w:rFonts w:ascii="Sylfaen" w:hAnsi="Sylfaen" w:cstheme="minorHAnsi"/>
          <w:color w:val="auto"/>
          <w:sz w:val="22"/>
          <w:szCs w:val="22"/>
        </w:rPr>
        <w:t>-</w:t>
      </w:r>
      <w:r w:rsidRPr="00E855FB">
        <w:rPr>
          <w:rFonts w:ascii="Sylfaen" w:hAnsi="Sylfaen" w:cs="Sylfaen"/>
          <w:color w:val="auto"/>
          <w:sz w:val="22"/>
          <w:szCs w:val="22"/>
        </w:rPr>
        <w:t>ვილჰელმ</w:t>
      </w:r>
      <w:r w:rsidRPr="00E855FB">
        <w:rPr>
          <w:rFonts w:ascii="Sylfaen" w:hAnsi="Sylfaen" w:cstheme="minorHAnsi"/>
          <w:color w:val="auto"/>
          <w:sz w:val="22"/>
          <w:szCs w:val="22"/>
        </w:rPr>
        <w:t>-</w:t>
      </w:r>
      <w:r w:rsidRPr="00E855FB">
        <w:rPr>
          <w:rFonts w:ascii="Sylfaen" w:hAnsi="Sylfaen" w:cs="Sylfaen"/>
          <w:color w:val="auto"/>
          <w:sz w:val="22"/>
          <w:szCs w:val="22"/>
        </w:rPr>
        <w:t>ალეე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, 51368 </w:t>
      </w:r>
      <w:r w:rsidRPr="00E855FB">
        <w:rPr>
          <w:rFonts w:ascii="Sylfaen" w:hAnsi="Sylfaen" w:cs="Sylfaen"/>
          <w:color w:val="auto"/>
          <w:sz w:val="22"/>
          <w:szCs w:val="22"/>
        </w:rPr>
        <w:t>ლევერკუზენი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, </w:t>
      </w:r>
      <w:r w:rsidRPr="00E855FB">
        <w:rPr>
          <w:rFonts w:ascii="Sylfaen" w:hAnsi="Sylfaen" w:cs="Sylfaen"/>
          <w:color w:val="auto"/>
          <w:sz w:val="22"/>
          <w:szCs w:val="22"/>
        </w:rPr>
        <w:t>გერმანია</w:t>
      </w:r>
    </w:p>
    <w:p w14:paraId="09B7D349" w14:textId="77777777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>Bayer AG, Kaiser-Wilhelm-Allee, 51368 Leverkusen, Germany</w:t>
      </w:r>
    </w:p>
    <w:p w14:paraId="6C315E8D" w14:textId="77777777" w:rsidR="001C1E40" w:rsidRPr="00E855FB" w:rsidRDefault="001C1E40" w:rsidP="001C1E40">
      <w:pPr>
        <w:spacing w:before="120"/>
        <w:rPr>
          <w:rFonts w:ascii="Sylfaen" w:hAnsi="Sylfaen" w:cs="Sylfaen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ბაიერ ბიტერფელდ გმბჰ, ორთშთეილ გრეპპინ, შალეგასტერ შასსე 1, 06803 ბიტერფელდ-ვოლფენი, გერმანია</w:t>
      </w:r>
    </w:p>
    <w:p w14:paraId="3D05288E" w14:textId="77777777" w:rsidR="001C1E40" w:rsidRPr="00E855FB" w:rsidRDefault="001C1E40" w:rsidP="001C1E40">
      <w:pPr>
        <w:rPr>
          <w:rFonts w:ascii="Sylfaen" w:hAnsi="Sylfaen" w:cstheme="minorHAnsi"/>
          <w:bCs/>
          <w:color w:val="auto"/>
          <w:sz w:val="22"/>
          <w:szCs w:val="22"/>
        </w:rPr>
      </w:pPr>
      <w:r w:rsidRPr="00E855FB">
        <w:rPr>
          <w:rFonts w:ascii="Sylfaen" w:hAnsi="Sylfaen" w:cstheme="minorHAnsi"/>
          <w:bCs/>
          <w:color w:val="auto"/>
          <w:sz w:val="22"/>
          <w:szCs w:val="22"/>
        </w:rPr>
        <w:t>Bayer Bitterfeld GmbH, Ortsteil Greppin, Salegaster Chaussee 1, 06803 Bitterfeld-Wolfen, Germany</w:t>
      </w:r>
    </w:p>
    <w:p w14:paraId="09F1A7A1" w14:textId="77777777" w:rsidR="001C1E40" w:rsidRPr="00E855FB" w:rsidRDefault="001C1E40" w:rsidP="001C1E40">
      <w:pPr>
        <w:spacing w:before="120"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შპს «სამეცნიერო-ტექნოლოგიური ფარმაცევტული ფირმა «პოლისანი», რუსეთი, 192102, ქ. სანქტ-</w:t>
      </w:r>
      <w:r w:rsidRPr="00E855FB">
        <w:rPr>
          <w:rFonts w:ascii="Sylfaen" w:hAnsi="Sylfaen" w:cstheme="minorHAnsi"/>
          <w:color w:val="auto"/>
          <w:sz w:val="22"/>
          <w:szCs w:val="22"/>
        </w:rPr>
        <w:t>პეტერბურგი, სალოვის ქუჩა, სახლი 72, კორპ. 2, ლიტ. А</w:t>
      </w:r>
    </w:p>
    <w:p w14:paraId="16B88F60" w14:textId="77777777" w:rsidR="001C1E40" w:rsidRPr="00E855FB" w:rsidRDefault="001C1E40" w:rsidP="001C1E40">
      <w:pPr>
        <w:pStyle w:val="21"/>
        <w:shd w:val="clear" w:color="auto" w:fill="auto"/>
        <w:spacing w:line="240" w:lineRule="auto"/>
        <w:jc w:val="left"/>
        <w:rPr>
          <w:rFonts w:ascii="Sylfaen" w:hAnsi="Sylfaen"/>
          <w:color w:val="auto"/>
        </w:rPr>
      </w:pPr>
    </w:p>
    <w:p w14:paraId="41611F15" w14:textId="77777777" w:rsidR="001C1E40" w:rsidRPr="00E855FB" w:rsidRDefault="001C1E40" w:rsidP="001C1E40">
      <w:pPr>
        <w:pStyle w:val="21"/>
        <w:spacing w:line="240" w:lineRule="auto"/>
        <w:jc w:val="both"/>
        <w:rPr>
          <w:rFonts w:ascii="Sylfaen" w:hAnsi="Sylfaen" w:cstheme="minorHAnsi"/>
          <w:color w:val="auto"/>
          <w:lang w:bidi="ru-RU"/>
        </w:rPr>
      </w:pPr>
      <w:r w:rsidRPr="00E855FB">
        <w:rPr>
          <w:rStyle w:val="rynqvb"/>
          <w:rFonts w:ascii="Sylfaen" w:hAnsi="Sylfaen" w:cs="Sylfaen"/>
          <w:color w:val="auto"/>
        </w:rPr>
        <w:t>პრეპარატის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შესახებ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ნებისმიერი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ინფორმაციისთვის</w:t>
      </w:r>
      <w:r w:rsidRPr="00E855FB">
        <w:rPr>
          <w:rStyle w:val="rynqvb"/>
          <w:rFonts w:ascii="Sylfaen" w:hAnsi="Sylfaen" w:cstheme="minorHAnsi"/>
          <w:color w:val="auto"/>
        </w:rPr>
        <w:t xml:space="preserve">, </w:t>
      </w:r>
      <w:r w:rsidRPr="00E855FB">
        <w:rPr>
          <w:rStyle w:val="rynqvb"/>
          <w:rFonts w:ascii="Sylfaen" w:hAnsi="Sylfaen" w:cs="Sylfaen"/>
          <w:color w:val="auto"/>
        </w:rPr>
        <w:t>ასევე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პრეტენზიების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წარმოქმნის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შემთხვევაში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უნდა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მიმართოთ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სარეგისტრაციო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მოწმობის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მფლობელის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ადგილობრივ</w:t>
      </w:r>
      <w:r w:rsidRPr="00E855FB">
        <w:rPr>
          <w:rStyle w:val="rynqvb"/>
          <w:rFonts w:ascii="Sylfaen" w:hAnsi="Sylfaen" w:cstheme="minorHAnsi"/>
          <w:color w:val="auto"/>
        </w:rPr>
        <w:t xml:space="preserve"> </w:t>
      </w:r>
      <w:r w:rsidRPr="00E855FB">
        <w:rPr>
          <w:rStyle w:val="rynqvb"/>
          <w:rFonts w:ascii="Sylfaen" w:hAnsi="Sylfaen" w:cs="Sylfaen"/>
          <w:color w:val="auto"/>
        </w:rPr>
        <w:t>წარმომადგენელს</w:t>
      </w:r>
      <w:r w:rsidRPr="00E855FB">
        <w:rPr>
          <w:rStyle w:val="rynqvb"/>
          <w:rFonts w:ascii="Sylfaen" w:hAnsi="Sylfaen" w:cstheme="minorHAnsi"/>
          <w:color w:val="auto"/>
        </w:rPr>
        <w:t xml:space="preserve">:  </w:t>
      </w:r>
    </w:p>
    <w:p w14:paraId="45F22DDD" w14:textId="2EBB0C45" w:rsidR="001C1E40" w:rsidRPr="00E855FB" w:rsidRDefault="001C1E40" w:rsidP="001C1E40">
      <w:pPr>
        <w:spacing w:before="120"/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</w:pPr>
      <w:r w:rsidRPr="00E855FB"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  <w:t>რუსეთის ფედერაცი</w:t>
      </w:r>
      <w:r w:rsidR="007C11FE" w:rsidRPr="00E855FB"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  <w:t>ა</w:t>
      </w:r>
    </w:p>
    <w:p w14:paraId="76D64AD4" w14:textId="77777777" w:rsidR="001C1E40" w:rsidRPr="00E855FB" w:rsidRDefault="001C1E40" w:rsidP="001C1E40">
      <w:pPr>
        <w:pStyle w:val="Default"/>
        <w:rPr>
          <w:rFonts w:ascii="Sylfaen" w:hAnsi="Sylfaen" w:cstheme="minorHAnsi"/>
          <w:color w:val="auto"/>
          <w:sz w:val="22"/>
          <w:szCs w:val="22"/>
          <w:lang w:val="ka-GE" w:bidi="ru-RU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E855FB">
        <w:rPr>
          <w:rFonts w:ascii="Sylfaen" w:hAnsi="Sylfaen" w:cstheme="minorHAnsi"/>
          <w:color w:val="auto"/>
          <w:sz w:val="22"/>
          <w:szCs w:val="22"/>
          <w:lang w:val="ka-GE" w:bidi="ru-RU"/>
        </w:rPr>
        <w:t>«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ბაიერი</w:t>
      </w:r>
      <w:r w:rsidRPr="00E855FB">
        <w:rPr>
          <w:rFonts w:ascii="Sylfaen" w:hAnsi="Sylfaen" w:cstheme="minorHAnsi"/>
          <w:color w:val="auto"/>
          <w:sz w:val="22"/>
          <w:szCs w:val="22"/>
          <w:lang w:val="ka-GE" w:bidi="ru-RU"/>
        </w:rPr>
        <w:t xml:space="preserve">» 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 </w:t>
      </w:r>
    </w:p>
    <w:p w14:paraId="1601952A" w14:textId="2E346E1A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107113, ქ.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მოსკოვი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მე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>-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3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რიბინსკაიას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ქუჩა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სახლი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18, 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შენობა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2</w:t>
      </w:r>
      <w:r w:rsidR="008C3E93" w:rsidRPr="00E855FB">
        <w:rPr>
          <w:rFonts w:ascii="Sylfaen" w:hAnsi="Sylfaen" w:cstheme="minorHAnsi"/>
          <w:color w:val="auto"/>
          <w:sz w:val="22"/>
          <w:szCs w:val="22"/>
        </w:rPr>
        <w:t>, რუსეთი</w:t>
      </w:r>
    </w:p>
    <w:p w14:paraId="55C42055" w14:textId="77777777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ტელეფონი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: +7 495 231 12 00 </w:t>
      </w:r>
    </w:p>
    <w:p w14:paraId="60193FEF" w14:textId="77777777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ელექტრონული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ფოსტა</w:t>
      </w:r>
      <w:r w:rsidRPr="00E855FB">
        <w:rPr>
          <w:rFonts w:ascii="Sylfaen" w:hAnsi="Sylfaen" w:cstheme="minorHAnsi"/>
          <w:color w:val="auto"/>
          <w:sz w:val="22"/>
          <w:szCs w:val="22"/>
        </w:rPr>
        <w:t>: ru.communications@bayer.ru</w:t>
      </w:r>
    </w:p>
    <w:p w14:paraId="43B6929C" w14:textId="568C57B6" w:rsidR="001C1E40" w:rsidRPr="00E855FB" w:rsidRDefault="001C1E40" w:rsidP="001C1E40">
      <w:pPr>
        <w:spacing w:before="120"/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</w:pPr>
      <w:r w:rsidRPr="00E855FB"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  <w:t>ყაზახეთის რესპუბლიკ</w:t>
      </w:r>
      <w:r w:rsidR="007C11FE" w:rsidRPr="00E855FB"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  <w:t>ა</w:t>
      </w:r>
    </w:p>
    <w:p w14:paraId="4E233BE5" w14:textId="77777777" w:rsidR="001C1E40" w:rsidRPr="00E855FB" w:rsidRDefault="001C1E40" w:rsidP="001C1E40">
      <w:pPr>
        <w:pStyle w:val="ListParagraph"/>
        <w:ind w:left="0"/>
        <w:rPr>
          <w:rFonts w:ascii="Sylfaen" w:eastAsia="MS Mincho" w:hAnsi="Sylfaen" w:cstheme="minorHAnsi"/>
          <w:color w:val="auto"/>
          <w:sz w:val="22"/>
          <w:szCs w:val="22"/>
          <w:lang w:eastAsia="ja-JP"/>
        </w:rPr>
      </w:pPr>
      <w:r w:rsidRPr="00E855FB">
        <w:rPr>
          <w:rFonts w:ascii="Sylfaen" w:eastAsia="MS Mincho" w:hAnsi="Sylfaen" w:cs="Sylfaen"/>
          <w:color w:val="auto"/>
          <w:sz w:val="22"/>
          <w:szCs w:val="22"/>
          <w:lang w:eastAsia="ja-JP"/>
        </w:rPr>
        <w:t>შპა</w:t>
      </w:r>
      <w:r w:rsidRPr="00E855FB">
        <w:rPr>
          <w:rFonts w:ascii="Sylfaen" w:eastAsia="MS Mincho" w:hAnsi="Sylfaen" w:cstheme="minorHAnsi"/>
          <w:color w:val="auto"/>
          <w:sz w:val="22"/>
          <w:szCs w:val="22"/>
          <w:lang w:eastAsia="ja-JP"/>
        </w:rPr>
        <w:t xml:space="preserve"> «</w:t>
      </w:r>
      <w:r w:rsidRPr="00E855FB">
        <w:rPr>
          <w:rFonts w:ascii="Sylfaen" w:eastAsia="MS Mincho" w:hAnsi="Sylfaen" w:cs="Sylfaen"/>
          <w:color w:val="auto"/>
          <w:sz w:val="22"/>
          <w:szCs w:val="22"/>
          <w:lang w:eastAsia="ja-JP"/>
        </w:rPr>
        <w:t>ბაიერ</w:t>
      </w:r>
      <w:r w:rsidRPr="00E855FB">
        <w:rPr>
          <w:rFonts w:ascii="Sylfaen" w:eastAsia="MS Mincho" w:hAnsi="Sylfaen" w:cstheme="minorHAnsi"/>
          <w:color w:val="auto"/>
          <w:sz w:val="22"/>
          <w:szCs w:val="22"/>
          <w:lang w:eastAsia="ja-JP"/>
        </w:rPr>
        <w:t xml:space="preserve"> </w:t>
      </w:r>
      <w:r w:rsidRPr="00E855FB">
        <w:rPr>
          <w:rFonts w:ascii="Sylfaen" w:eastAsia="MS Mincho" w:hAnsi="Sylfaen" w:cs="Sylfaen"/>
          <w:color w:val="auto"/>
          <w:sz w:val="22"/>
          <w:szCs w:val="22"/>
          <w:lang w:eastAsia="ja-JP"/>
        </w:rPr>
        <w:t>კაზ</w:t>
      </w:r>
      <w:r w:rsidRPr="00E855FB">
        <w:rPr>
          <w:rFonts w:ascii="Sylfaen" w:eastAsia="MS Mincho" w:hAnsi="Sylfaen" w:cstheme="minorHAnsi"/>
          <w:color w:val="auto"/>
          <w:sz w:val="22"/>
          <w:szCs w:val="22"/>
          <w:lang w:eastAsia="ja-JP"/>
        </w:rPr>
        <w:t>»</w:t>
      </w:r>
    </w:p>
    <w:p w14:paraId="38BD9623" w14:textId="6F6B3BD3" w:rsidR="001C1E40" w:rsidRPr="00E855FB" w:rsidRDefault="001C1E40" w:rsidP="001C1E40">
      <w:pPr>
        <w:keepNext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050057, ქ.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ალმათი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ტიმირიაზევის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ქუჩა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, 42,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პავილიონი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15, 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ოფისი </w:t>
      </w:r>
      <w:r w:rsidRPr="00E855FB">
        <w:rPr>
          <w:rFonts w:ascii="Sylfaen" w:hAnsi="Sylfaen" w:cstheme="minorHAnsi"/>
          <w:color w:val="auto"/>
          <w:sz w:val="22"/>
          <w:szCs w:val="22"/>
        </w:rPr>
        <w:t>301</w:t>
      </w:r>
      <w:r w:rsidR="008C3E93" w:rsidRPr="00E855FB">
        <w:rPr>
          <w:rFonts w:ascii="Sylfaen" w:hAnsi="Sylfaen" w:cstheme="minorHAnsi"/>
          <w:color w:val="auto"/>
          <w:sz w:val="22"/>
          <w:szCs w:val="22"/>
        </w:rPr>
        <w:t>, ყაზახეთი</w:t>
      </w:r>
    </w:p>
    <w:p w14:paraId="5C357D4D" w14:textId="77777777" w:rsidR="001C1E40" w:rsidRPr="00E855FB" w:rsidRDefault="001C1E40" w:rsidP="001C1E40">
      <w:pPr>
        <w:keepNext/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ტელეფონი</w:t>
      </w:r>
      <w:r w:rsidRPr="00E855FB">
        <w:rPr>
          <w:rFonts w:ascii="Sylfaen" w:hAnsi="Sylfaen" w:cstheme="minorHAnsi"/>
          <w:color w:val="auto"/>
          <w:sz w:val="22"/>
          <w:szCs w:val="22"/>
        </w:rPr>
        <w:t>: +7 727 258 80 40</w:t>
      </w:r>
    </w:p>
    <w:p w14:paraId="0B14E2D8" w14:textId="77777777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ელექტრონული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ფოსტა</w:t>
      </w:r>
      <w:r w:rsidRPr="00E855FB">
        <w:rPr>
          <w:rFonts w:ascii="Sylfaen" w:hAnsi="Sylfaen" w:cstheme="minorHAnsi"/>
          <w:color w:val="auto"/>
          <w:sz w:val="22"/>
          <w:szCs w:val="22"/>
        </w:rPr>
        <w:t>: kz.claims@bayer.com</w:t>
      </w:r>
    </w:p>
    <w:p w14:paraId="3B4F3337" w14:textId="085C1D49" w:rsidR="001C1E40" w:rsidRPr="00E855FB" w:rsidRDefault="001C1E40" w:rsidP="001C1E40">
      <w:pPr>
        <w:spacing w:before="120"/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</w:pPr>
      <w:r w:rsidRPr="00E855FB"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  <w:t>ბელარუსის რესპუბლიკ</w:t>
      </w:r>
      <w:r w:rsidR="00923843" w:rsidRPr="00E855FB"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  <w:t>ა</w:t>
      </w:r>
    </w:p>
    <w:p w14:paraId="686C880A" w14:textId="785D9ABF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220089, ქ.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მინსკი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ძერჟინსკის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გამზირი,</w:t>
      </w:r>
      <w:r w:rsidRPr="00E855FB">
        <w:rPr>
          <w:rStyle w:val="rynqvb"/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57, </w:t>
      </w: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ოთახი 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54</w:t>
      </w:r>
      <w:r w:rsidR="008C3E93" w:rsidRPr="00E855FB">
        <w:rPr>
          <w:rFonts w:ascii="Sylfaen" w:hAnsi="Sylfaen" w:cstheme="minorHAnsi"/>
          <w:color w:val="auto"/>
          <w:sz w:val="22"/>
          <w:szCs w:val="22"/>
        </w:rPr>
        <w:t>, ბელარუსი</w:t>
      </w:r>
    </w:p>
    <w:p w14:paraId="26ABD747" w14:textId="77777777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ტელეფონი</w:t>
      </w:r>
      <w:r w:rsidRPr="00E855FB">
        <w:rPr>
          <w:rFonts w:ascii="Sylfaen" w:hAnsi="Sylfaen" w:cstheme="minorHAnsi"/>
          <w:color w:val="auto"/>
          <w:sz w:val="22"/>
          <w:szCs w:val="22"/>
        </w:rPr>
        <w:t>: +375 17 239 54 20</w:t>
      </w:r>
    </w:p>
    <w:p w14:paraId="296E8AFF" w14:textId="77777777" w:rsidR="001C1E40" w:rsidRPr="00E855FB" w:rsidRDefault="001C1E40" w:rsidP="001C1E40">
      <w:pPr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ელექტრონული</w:t>
      </w:r>
      <w:r w:rsidRPr="00E855FB">
        <w:rPr>
          <w:rFonts w:ascii="Sylfaen" w:hAnsi="Sylfaen" w:cstheme="minorHAnsi"/>
          <w:color w:val="auto"/>
          <w:sz w:val="22"/>
          <w:szCs w:val="22"/>
        </w:rPr>
        <w:t xml:space="preserve"> </w:t>
      </w:r>
      <w:r w:rsidRPr="00E855FB">
        <w:rPr>
          <w:rFonts w:ascii="Sylfaen" w:hAnsi="Sylfaen" w:cs="Sylfaen"/>
          <w:color w:val="auto"/>
          <w:sz w:val="22"/>
          <w:szCs w:val="22"/>
        </w:rPr>
        <w:t>ფოსტა</w:t>
      </w:r>
      <w:r w:rsidRPr="00E855FB">
        <w:rPr>
          <w:rFonts w:ascii="Sylfaen" w:hAnsi="Sylfaen" w:cstheme="minorHAnsi"/>
          <w:color w:val="auto"/>
          <w:sz w:val="22"/>
          <w:szCs w:val="22"/>
        </w:rPr>
        <w:t>: ptc.belarus@bayer.by</w:t>
      </w:r>
    </w:p>
    <w:p w14:paraId="10D72810" w14:textId="45213B5B" w:rsidR="001C1E40" w:rsidRPr="00E855FB" w:rsidRDefault="001C1E40" w:rsidP="001C1E40">
      <w:pPr>
        <w:spacing w:before="120"/>
        <w:rPr>
          <w:rFonts w:ascii="Sylfaen" w:hAnsi="Sylfaen" w:cstheme="minorHAnsi"/>
          <w:color w:val="auto"/>
          <w:sz w:val="22"/>
          <w:szCs w:val="22"/>
          <w:u w:val="single"/>
        </w:rPr>
      </w:pPr>
      <w:r w:rsidRPr="00E855FB"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  <w:t>სომხეთის რესპუბლიკ</w:t>
      </w:r>
      <w:r w:rsidR="00923843" w:rsidRPr="00E855FB">
        <w:rPr>
          <w:rFonts w:ascii="Sylfaen" w:hAnsi="Sylfaen" w:cs="Calibri"/>
          <w:iCs/>
          <w:color w:val="auto"/>
          <w:sz w:val="22"/>
          <w:szCs w:val="22"/>
          <w:u w:val="single"/>
          <w:lang w:bidi="ru-RU"/>
        </w:rPr>
        <w:t>ა</w:t>
      </w:r>
    </w:p>
    <w:p w14:paraId="2928B5F8" w14:textId="5CD96BF1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theme="minorHAnsi"/>
          <w:color w:val="auto"/>
          <w:sz w:val="22"/>
          <w:szCs w:val="22"/>
        </w:rPr>
        <w:t xml:space="preserve">0080, ქ. </w:t>
      </w:r>
      <w:r w:rsidRPr="00E855FB">
        <w:rPr>
          <w:rFonts w:ascii="Sylfaen" w:hAnsi="Sylfaen" w:cs="Calibri"/>
          <w:color w:val="auto"/>
          <w:sz w:val="22"/>
          <w:szCs w:val="22"/>
          <w:lang w:eastAsia="ru-RU"/>
        </w:rPr>
        <w:t>ერევანი, საიათ ნოვას კვარტალი 8/3</w:t>
      </w:r>
      <w:r w:rsidR="008C3E93" w:rsidRPr="00E855FB">
        <w:rPr>
          <w:rFonts w:ascii="Sylfaen" w:hAnsi="Sylfaen" w:cs="Calibri"/>
          <w:color w:val="auto"/>
          <w:sz w:val="22"/>
          <w:szCs w:val="22"/>
          <w:lang w:eastAsia="ru-RU"/>
        </w:rPr>
        <w:t>, სომხეთი</w:t>
      </w:r>
    </w:p>
    <w:p w14:paraId="19D9C1DD" w14:textId="77777777" w:rsidR="001C1E40" w:rsidRPr="00E855FB" w:rsidRDefault="001C1E40" w:rsidP="001C1E40">
      <w:pPr>
        <w:rPr>
          <w:rFonts w:ascii="Sylfaen" w:hAnsi="Sylfaen" w:cstheme="minorHAnsi"/>
          <w:color w:val="auto"/>
          <w:sz w:val="22"/>
          <w:szCs w:val="22"/>
        </w:rPr>
      </w:pPr>
      <w:r w:rsidRPr="00E855FB">
        <w:rPr>
          <w:rFonts w:ascii="Sylfaen" w:hAnsi="Sylfaen" w:cs="Sylfaen"/>
          <w:color w:val="auto"/>
          <w:sz w:val="22"/>
          <w:szCs w:val="22"/>
        </w:rPr>
        <w:t>ტელეფონი</w:t>
      </w:r>
      <w:r w:rsidRPr="00E855FB">
        <w:rPr>
          <w:rFonts w:ascii="Sylfaen" w:hAnsi="Sylfaen" w:cstheme="minorHAnsi"/>
          <w:color w:val="auto"/>
          <w:sz w:val="22"/>
          <w:szCs w:val="22"/>
        </w:rPr>
        <w:t>: +374 11 20 15 50</w:t>
      </w:r>
    </w:p>
    <w:p w14:paraId="315AA5E5" w14:textId="5945D46D" w:rsidR="001C1E40" w:rsidRPr="00E855FB" w:rsidRDefault="001C1E40" w:rsidP="001C1E40">
      <w:pPr>
        <w:pStyle w:val="Default"/>
        <w:spacing w:before="240" w:after="120"/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</w:pPr>
      <w:r w:rsidRPr="00E855FB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ჩანართი</w:t>
      </w:r>
      <w:r w:rsidRPr="00E855FB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>-</w:t>
      </w:r>
      <w:r w:rsidRPr="00E855FB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ფურცელი</w:t>
      </w:r>
      <w:r w:rsidRPr="00E855FB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 xml:space="preserve"> </w:t>
      </w:r>
      <w:r w:rsidRPr="00E855FB">
        <w:rPr>
          <w:rFonts w:ascii="Sylfaen" w:hAnsi="Sylfaen" w:cs="Sylfaen"/>
          <w:b/>
          <w:bCs/>
          <w:noProof/>
          <w:color w:val="auto"/>
          <w:sz w:val="22"/>
          <w:szCs w:val="22"/>
          <w:lang w:val="ka-GE" w:bidi="ru-RU"/>
        </w:rPr>
        <w:t>გადამოწმებულია</w:t>
      </w:r>
      <w:r w:rsidRPr="00E855FB">
        <w:rPr>
          <w:rFonts w:ascii="Sylfaen" w:hAnsi="Sylfaen" w:cstheme="minorHAnsi"/>
          <w:b/>
          <w:bCs/>
          <w:noProof/>
          <w:color w:val="auto"/>
          <w:sz w:val="22"/>
          <w:szCs w:val="22"/>
          <w:lang w:val="ka-GE" w:bidi="ru-RU"/>
        </w:rPr>
        <w:t>:</w:t>
      </w:r>
    </w:p>
    <w:p w14:paraId="426EE13B" w14:textId="77777777" w:rsidR="001C1E40" w:rsidRPr="00E855FB" w:rsidRDefault="001C1E40" w:rsidP="001C1E40">
      <w:pPr>
        <w:rPr>
          <w:rStyle w:val="rynqvb"/>
          <w:rFonts w:ascii="Sylfaen" w:hAnsi="Sylfaen" w:cs="Sylfaen"/>
          <w:b/>
          <w:bCs/>
          <w:color w:val="auto"/>
          <w:sz w:val="22"/>
          <w:szCs w:val="22"/>
        </w:rPr>
      </w:pPr>
    </w:p>
    <w:p w14:paraId="583EAA02" w14:textId="3AA40C0B" w:rsidR="001C1E40" w:rsidRPr="00E855FB" w:rsidRDefault="001C1E40" w:rsidP="001C1E40">
      <w:pPr>
        <w:rPr>
          <w:rStyle w:val="rynqvb"/>
          <w:rFonts w:ascii="Sylfaen" w:hAnsi="Sylfaen" w:cs="Sylfaen"/>
          <w:b/>
          <w:bCs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b/>
          <w:bCs/>
          <w:color w:val="auto"/>
          <w:sz w:val="22"/>
          <w:szCs w:val="22"/>
        </w:rPr>
        <w:t>ინფორმაციის</w:t>
      </w:r>
      <w:r w:rsidRPr="00E855FB">
        <w:rPr>
          <w:rStyle w:val="rynqvb"/>
          <w:rFonts w:ascii="Sylfaen" w:hAnsi="Sylfaen" w:cstheme="minorHAnsi"/>
          <w:b/>
          <w:bCs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bCs/>
          <w:color w:val="auto"/>
          <w:sz w:val="22"/>
          <w:szCs w:val="22"/>
        </w:rPr>
        <w:t>სხვა</w:t>
      </w:r>
      <w:r w:rsidRPr="00E855FB">
        <w:rPr>
          <w:rStyle w:val="rynqvb"/>
          <w:rFonts w:ascii="Sylfaen" w:hAnsi="Sylfaen" w:cstheme="minorHAnsi"/>
          <w:b/>
          <w:bCs/>
          <w:color w:val="auto"/>
          <w:sz w:val="22"/>
          <w:szCs w:val="22"/>
        </w:rPr>
        <w:t xml:space="preserve"> </w:t>
      </w:r>
      <w:r w:rsidRPr="00E855FB">
        <w:rPr>
          <w:rStyle w:val="rynqvb"/>
          <w:rFonts w:ascii="Sylfaen" w:hAnsi="Sylfaen" w:cs="Sylfaen"/>
          <w:b/>
          <w:bCs/>
          <w:color w:val="auto"/>
          <w:sz w:val="22"/>
          <w:szCs w:val="22"/>
        </w:rPr>
        <w:t>წყაროები</w:t>
      </w:r>
    </w:p>
    <w:p w14:paraId="770CF3F4" w14:textId="77777777" w:rsidR="001C1E40" w:rsidRPr="00E855FB" w:rsidRDefault="001C1E40" w:rsidP="00B758FD">
      <w:pPr>
        <w:jc w:val="both"/>
        <w:rPr>
          <w:rStyle w:val="rynqvb"/>
          <w:rFonts w:ascii="Sylfaen" w:hAnsi="Sylfaen" w:cs="Sylfaen"/>
          <w:color w:val="auto"/>
          <w:sz w:val="22"/>
          <w:szCs w:val="22"/>
        </w:rPr>
      </w:pPr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 xml:space="preserve">გამოყენების ინსტრუქცია ხელმისაწვდომია რეგისტრირებული მედიკამენტების ერთიან რეესტრში და ევრაზიის ეკონომიკური კავშირის უფლებამოსილი ორგანოს (ექსპერტული ორგანიზაციის) ოფიციალურ ვებგვერდზე </w:t>
      </w:r>
      <w:hyperlink r:id="rId12" w:history="1">
        <w:r w:rsidRPr="00E855FB">
          <w:rPr>
            <w:rStyle w:val="Hyperlink"/>
            <w:rFonts w:ascii="Sylfaen" w:hAnsi="Sylfaen" w:cs="Sylfaen"/>
            <w:color w:val="auto"/>
            <w:sz w:val="22"/>
            <w:szCs w:val="22"/>
          </w:rPr>
          <w:t>https://grls.rosminzdrav.ru</w:t>
        </w:r>
      </w:hyperlink>
      <w:r w:rsidRPr="00E855FB">
        <w:rPr>
          <w:rStyle w:val="rynqvb"/>
          <w:rFonts w:ascii="Sylfaen" w:hAnsi="Sylfaen" w:cs="Sylfaen"/>
          <w:color w:val="auto"/>
          <w:sz w:val="22"/>
          <w:szCs w:val="22"/>
        </w:rPr>
        <w:t>.</w:t>
      </w:r>
    </w:p>
    <w:p w14:paraId="50C9401D" w14:textId="77777777" w:rsidR="005C4091" w:rsidRPr="00E855FB" w:rsidRDefault="005C4091" w:rsidP="00A12356">
      <w:pPr>
        <w:rPr>
          <w:rFonts w:ascii="Sylfaen" w:hAnsi="Sylfaen" w:cstheme="minorHAnsi"/>
          <w:color w:val="auto"/>
          <w:sz w:val="22"/>
          <w:szCs w:val="22"/>
          <w:lang w:bidi="ru-RU"/>
        </w:rPr>
      </w:pPr>
    </w:p>
    <w:sectPr w:rsidR="005C4091" w:rsidRPr="00E855FB" w:rsidSect="000539D8">
      <w:footerReference w:type="default" r:id="rId13"/>
      <w:pgSz w:w="11909" w:h="16840" w:code="9"/>
      <w:pgMar w:top="720" w:right="749" w:bottom="1134" w:left="900" w:header="709" w:footer="36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CA27A" w14:textId="77777777" w:rsidR="004243FD" w:rsidRDefault="004243FD">
      <w:r>
        <w:separator/>
      </w:r>
    </w:p>
  </w:endnote>
  <w:endnote w:type="continuationSeparator" w:id="0">
    <w:p w14:paraId="25F1D15E" w14:textId="77777777" w:rsidR="004243FD" w:rsidRDefault="0042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50897" w14:textId="77777777" w:rsidR="00104DBB" w:rsidRPr="00404BF3" w:rsidRDefault="00104DBB" w:rsidP="0057070C">
    <w:pPr>
      <w:pStyle w:val="Footer"/>
      <w:jc w:val="center"/>
      <w:rPr>
        <w:rFonts w:asciiTheme="minorHAnsi" w:hAnsiTheme="minorHAnsi" w:cstheme="minorHAnsi"/>
        <w:sz w:val="20"/>
        <w:lang w:val="en-US"/>
      </w:rPr>
    </w:pPr>
    <w:r w:rsidRPr="00404BF3">
      <w:rPr>
        <w:rFonts w:asciiTheme="minorHAnsi" w:hAnsiTheme="minorHAnsi" w:cstheme="minorHAnsi"/>
        <w:sz w:val="20"/>
        <w:lang w:bidi="ru-RU"/>
      </w:rPr>
      <w:fldChar w:fldCharType="begin"/>
    </w:r>
    <w:r w:rsidRPr="00404BF3">
      <w:rPr>
        <w:rFonts w:asciiTheme="minorHAnsi" w:hAnsiTheme="minorHAnsi" w:cstheme="minorHAnsi"/>
        <w:sz w:val="20"/>
        <w:lang w:bidi="ru-RU"/>
      </w:rPr>
      <w:instrText xml:space="preserve"> PAGE  \* Arabic  \* MERGEFORMAT </w:instrText>
    </w:r>
    <w:r w:rsidRPr="00404BF3">
      <w:rPr>
        <w:rFonts w:asciiTheme="minorHAnsi" w:hAnsiTheme="minorHAnsi" w:cstheme="minorHAnsi"/>
        <w:sz w:val="20"/>
        <w:lang w:bidi="ru-RU"/>
      </w:rPr>
      <w:fldChar w:fldCharType="separate"/>
    </w:r>
    <w:r w:rsidR="006F1860">
      <w:rPr>
        <w:rFonts w:asciiTheme="minorHAnsi" w:hAnsiTheme="minorHAnsi" w:cstheme="minorHAnsi"/>
        <w:sz w:val="20"/>
        <w:lang w:bidi="ru-RU"/>
      </w:rPr>
      <w:t>1</w:t>
    </w:r>
    <w:r w:rsidRPr="00404BF3">
      <w:rPr>
        <w:rFonts w:asciiTheme="minorHAnsi" w:hAnsiTheme="minorHAnsi" w:cstheme="minorHAnsi"/>
        <w:sz w:val="20"/>
        <w:lang w:bidi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C2DA6" w14:textId="77777777" w:rsidR="004243FD" w:rsidRDefault="004243FD"/>
  </w:footnote>
  <w:footnote w:type="continuationSeparator" w:id="0">
    <w:p w14:paraId="2C8F52CE" w14:textId="77777777" w:rsidR="004243FD" w:rsidRDefault="004243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0F8"/>
    <w:multiLevelType w:val="hybridMultilevel"/>
    <w:tmpl w:val="022C89BA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884EF1"/>
    <w:multiLevelType w:val="hybridMultilevel"/>
    <w:tmpl w:val="5B0A2A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BD2A31"/>
    <w:multiLevelType w:val="hybridMultilevel"/>
    <w:tmpl w:val="CF7671A2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B35BB3"/>
    <w:multiLevelType w:val="hybridMultilevel"/>
    <w:tmpl w:val="4B82497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73D95"/>
    <w:multiLevelType w:val="hybridMultilevel"/>
    <w:tmpl w:val="8CB44A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F2A94"/>
    <w:multiLevelType w:val="hybridMultilevel"/>
    <w:tmpl w:val="5B28896C"/>
    <w:lvl w:ilvl="0" w:tplc="1E807A3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BB7319"/>
    <w:multiLevelType w:val="hybridMultilevel"/>
    <w:tmpl w:val="88629C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686DA0"/>
    <w:multiLevelType w:val="hybridMultilevel"/>
    <w:tmpl w:val="B36472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2567E6"/>
    <w:multiLevelType w:val="singleLevel"/>
    <w:tmpl w:val="FDC61A7C"/>
    <w:lvl w:ilvl="0">
      <w:start w:val="1"/>
      <w:numFmt w:val="bullet"/>
      <w:pStyle w:val="Bullet0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5D3010"/>
    <w:multiLevelType w:val="hybridMultilevel"/>
    <w:tmpl w:val="3740EB6E"/>
    <w:lvl w:ilvl="0" w:tplc="3B36D55A">
      <w:start w:val="1"/>
      <w:numFmt w:val="bullet"/>
      <w:pStyle w:val="BayerTRDASectionHeading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84AF1"/>
    <w:multiLevelType w:val="hybridMultilevel"/>
    <w:tmpl w:val="94FAC8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270114"/>
    <w:multiLevelType w:val="hybridMultilevel"/>
    <w:tmpl w:val="F0A45A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D715BC"/>
    <w:multiLevelType w:val="multilevel"/>
    <w:tmpl w:val="91BC6BE2"/>
    <w:lvl w:ilvl="0">
      <w:start w:val="1"/>
      <w:numFmt w:val="decimal"/>
      <w:lvlText w:val="%1."/>
      <w:lvlJc w:val="left"/>
      <w:rPr>
        <w:rFonts w:ascii="Sylfaen" w:eastAsia="Times New Roman" w:hAnsi="Sylfaen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10A6A52"/>
    <w:multiLevelType w:val="hybridMultilevel"/>
    <w:tmpl w:val="2020B53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E6F2E"/>
    <w:multiLevelType w:val="hybridMultilevel"/>
    <w:tmpl w:val="2EC0E3E8"/>
    <w:lvl w:ilvl="0" w:tplc="FFFFFFFF">
      <w:start w:val="1"/>
      <w:numFmt w:val="bullet"/>
      <w:lvlText w:val="-"/>
      <w:lvlJc w:val="left"/>
      <w:pPr>
        <w:ind w:left="644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36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92B4AF2"/>
    <w:multiLevelType w:val="hybridMultilevel"/>
    <w:tmpl w:val="E9D651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E5638C"/>
    <w:multiLevelType w:val="hybridMultilevel"/>
    <w:tmpl w:val="6D5AB316"/>
    <w:lvl w:ilvl="0" w:tplc="1E807A3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898496">
    <w:abstractNumId w:val="12"/>
  </w:num>
  <w:num w:numId="2" w16cid:durableId="1843203332">
    <w:abstractNumId w:val="8"/>
  </w:num>
  <w:num w:numId="3" w16cid:durableId="104807805">
    <w:abstractNumId w:val="3"/>
  </w:num>
  <w:num w:numId="4" w16cid:durableId="62291830">
    <w:abstractNumId w:val="11"/>
  </w:num>
  <w:num w:numId="5" w16cid:durableId="1097361847">
    <w:abstractNumId w:val="0"/>
  </w:num>
  <w:num w:numId="6" w16cid:durableId="893085579">
    <w:abstractNumId w:val="9"/>
  </w:num>
  <w:num w:numId="7" w16cid:durableId="521475024">
    <w:abstractNumId w:val="13"/>
  </w:num>
  <w:num w:numId="8" w16cid:durableId="222451799">
    <w:abstractNumId w:val="10"/>
  </w:num>
  <w:num w:numId="9" w16cid:durableId="582759131">
    <w:abstractNumId w:val="4"/>
  </w:num>
  <w:num w:numId="10" w16cid:durableId="972491013">
    <w:abstractNumId w:val="14"/>
  </w:num>
  <w:num w:numId="11" w16cid:durableId="1871525883">
    <w:abstractNumId w:val="6"/>
  </w:num>
  <w:num w:numId="12" w16cid:durableId="358547977">
    <w:abstractNumId w:val="2"/>
  </w:num>
  <w:num w:numId="13" w16cid:durableId="1921015145">
    <w:abstractNumId w:val="7"/>
  </w:num>
  <w:num w:numId="14" w16cid:durableId="1344743523">
    <w:abstractNumId w:val="16"/>
  </w:num>
  <w:num w:numId="15" w16cid:durableId="1101492068">
    <w:abstractNumId w:val="5"/>
  </w:num>
  <w:num w:numId="16" w16cid:durableId="795637441">
    <w:abstractNumId w:val="15"/>
  </w:num>
  <w:num w:numId="17" w16cid:durableId="1759517977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141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78"/>
    <w:rsid w:val="0000043C"/>
    <w:rsid w:val="00000AD7"/>
    <w:rsid w:val="00001018"/>
    <w:rsid w:val="00001E75"/>
    <w:rsid w:val="00003B46"/>
    <w:rsid w:val="000057B6"/>
    <w:rsid w:val="00010291"/>
    <w:rsid w:val="00011422"/>
    <w:rsid w:val="0001197F"/>
    <w:rsid w:val="0001213C"/>
    <w:rsid w:val="00012366"/>
    <w:rsid w:val="00013279"/>
    <w:rsid w:val="00013481"/>
    <w:rsid w:val="000145DF"/>
    <w:rsid w:val="00016B8A"/>
    <w:rsid w:val="00025466"/>
    <w:rsid w:val="00026FE2"/>
    <w:rsid w:val="00027D4C"/>
    <w:rsid w:val="00030CE8"/>
    <w:rsid w:val="00034622"/>
    <w:rsid w:val="00036DC6"/>
    <w:rsid w:val="00037312"/>
    <w:rsid w:val="000402F0"/>
    <w:rsid w:val="000414E6"/>
    <w:rsid w:val="00042055"/>
    <w:rsid w:val="000455C9"/>
    <w:rsid w:val="00046419"/>
    <w:rsid w:val="000478BF"/>
    <w:rsid w:val="00051C8D"/>
    <w:rsid w:val="00052615"/>
    <w:rsid w:val="000539D8"/>
    <w:rsid w:val="00057039"/>
    <w:rsid w:val="00057D96"/>
    <w:rsid w:val="000605C9"/>
    <w:rsid w:val="000617CB"/>
    <w:rsid w:val="000633AF"/>
    <w:rsid w:val="00064D6E"/>
    <w:rsid w:val="000719E1"/>
    <w:rsid w:val="000757A0"/>
    <w:rsid w:val="00076DF4"/>
    <w:rsid w:val="00082A83"/>
    <w:rsid w:val="00082C81"/>
    <w:rsid w:val="00084478"/>
    <w:rsid w:val="000845E1"/>
    <w:rsid w:val="00085A01"/>
    <w:rsid w:val="000921DB"/>
    <w:rsid w:val="00092EDB"/>
    <w:rsid w:val="00093B04"/>
    <w:rsid w:val="00095D48"/>
    <w:rsid w:val="000970B2"/>
    <w:rsid w:val="000A0109"/>
    <w:rsid w:val="000A3650"/>
    <w:rsid w:val="000A3845"/>
    <w:rsid w:val="000A4DB0"/>
    <w:rsid w:val="000B0A97"/>
    <w:rsid w:val="000B5914"/>
    <w:rsid w:val="000B5B0C"/>
    <w:rsid w:val="000B6761"/>
    <w:rsid w:val="000B6AD3"/>
    <w:rsid w:val="000B757B"/>
    <w:rsid w:val="000C07E6"/>
    <w:rsid w:val="000D1A53"/>
    <w:rsid w:val="000D4AEF"/>
    <w:rsid w:val="000D5405"/>
    <w:rsid w:val="000E6733"/>
    <w:rsid w:val="000E6FA5"/>
    <w:rsid w:val="000F001F"/>
    <w:rsid w:val="000F015F"/>
    <w:rsid w:val="000F18B2"/>
    <w:rsid w:val="000F1D90"/>
    <w:rsid w:val="000F21BB"/>
    <w:rsid w:val="000F384A"/>
    <w:rsid w:val="000F667B"/>
    <w:rsid w:val="000F709A"/>
    <w:rsid w:val="00101C52"/>
    <w:rsid w:val="0010222D"/>
    <w:rsid w:val="00103EE3"/>
    <w:rsid w:val="00104DBB"/>
    <w:rsid w:val="00106652"/>
    <w:rsid w:val="00106844"/>
    <w:rsid w:val="001068AF"/>
    <w:rsid w:val="00111C13"/>
    <w:rsid w:val="00115801"/>
    <w:rsid w:val="00115BEC"/>
    <w:rsid w:val="001202B7"/>
    <w:rsid w:val="001214C1"/>
    <w:rsid w:val="00121AC1"/>
    <w:rsid w:val="00123634"/>
    <w:rsid w:val="00126B34"/>
    <w:rsid w:val="00127731"/>
    <w:rsid w:val="001302EF"/>
    <w:rsid w:val="00131026"/>
    <w:rsid w:val="001313FE"/>
    <w:rsid w:val="00131A2A"/>
    <w:rsid w:val="00132431"/>
    <w:rsid w:val="00134310"/>
    <w:rsid w:val="00134D6A"/>
    <w:rsid w:val="00135610"/>
    <w:rsid w:val="0013617B"/>
    <w:rsid w:val="001364E9"/>
    <w:rsid w:val="00136905"/>
    <w:rsid w:val="00136A5E"/>
    <w:rsid w:val="00143B70"/>
    <w:rsid w:val="0014411E"/>
    <w:rsid w:val="00146535"/>
    <w:rsid w:val="0014777F"/>
    <w:rsid w:val="001507C2"/>
    <w:rsid w:val="00152F48"/>
    <w:rsid w:val="00153B10"/>
    <w:rsid w:val="00155029"/>
    <w:rsid w:val="001557B7"/>
    <w:rsid w:val="001577DA"/>
    <w:rsid w:val="00157C11"/>
    <w:rsid w:val="001615CF"/>
    <w:rsid w:val="00163B0C"/>
    <w:rsid w:val="00170173"/>
    <w:rsid w:val="001719C0"/>
    <w:rsid w:val="00171A75"/>
    <w:rsid w:val="001722F9"/>
    <w:rsid w:val="00172D2E"/>
    <w:rsid w:val="001748BC"/>
    <w:rsid w:val="00176B7C"/>
    <w:rsid w:val="00180306"/>
    <w:rsid w:val="0018228B"/>
    <w:rsid w:val="00182C5E"/>
    <w:rsid w:val="001852B9"/>
    <w:rsid w:val="00186579"/>
    <w:rsid w:val="001903CE"/>
    <w:rsid w:val="001907A9"/>
    <w:rsid w:val="00192D10"/>
    <w:rsid w:val="00195A5E"/>
    <w:rsid w:val="00196572"/>
    <w:rsid w:val="00197D1A"/>
    <w:rsid w:val="001A1451"/>
    <w:rsid w:val="001A14C6"/>
    <w:rsid w:val="001A1DE2"/>
    <w:rsid w:val="001A3461"/>
    <w:rsid w:val="001A5A98"/>
    <w:rsid w:val="001A74A4"/>
    <w:rsid w:val="001B040E"/>
    <w:rsid w:val="001B04B3"/>
    <w:rsid w:val="001B3031"/>
    <w:rsid w:val="001B4A51"/>
    <w:rsid w:val="001B65F9"/>
    <w:rsid w:val="001B6DEA"/>
    <w:rsid w:val="001C007A"/>
    <w:rsid w:val="001C1E40"/>
    <w:rsid w:val="001C52DE"/>
    <w:rsid w:val="001C6596"/>
    <w:rsid w:val="001D055B"/>
    <w:rsid w:val="001D0891"/>
    <w:rsid w:val="001D098D"/>
    <w:rsid w:val="001D24C1"/>
    <w:rsid w:val="001D2BD1"/>
    <w:rsid w:val="001D3302"/>
    <w:rsid w:val="001D46DF"/>
    <w:rsid w:val="001D4782"/>
    <w:rsid w:val="001D47FA"/>
    <w:rsid w:val="001D4AB5"/>
    <w:rsid w:val="001D4BD8"/>
    <w:rsid w:val="001D4C3F"/>
    <w:rsid w:val="001D69C5"/>
    <w:rsid w:val="001D7D05"/>
    <w:rsid w:val="001E0D91"/>
    <w:rsid w:val="001E1A75"/>
    <w:rsid w:val="001E1D80"/>
    <w:rsid w:val="001E1F56"/>
    <w:rsid w:val="001E221F"/>
    <w:rsid w:val="001E2CFE"/>
    <w:rsid w:val="001E2DD5"/>
    <w:rsid w:val="001E5E77"/>
    <w:rsid w:val="001E6C07"/>
    <w:rsid w:val="001F0A05"/>
    <w:rsid w:val="001F0C57"/>
    <w:rsid w:val="001F2232"/>
    <w:rsid w:val="001F287E"/>
    <w:rsid w:val="001F29D0"/>
    <w:rsid w:val="001F400D"/>
    <w:rsid w:val="001F5B75"/>
    <w:rsid w:val="001F75B7"/>
    <w:rsid w:val="0020013E"/>
    <w:rsid w:val="00201957"/>
    <w:rsid w:val="00201FF8"/>
    <w:rsid w:val="00203E54"/>
    <w:rsid w:val="00204345"/>
    <w:rsid w:val="002045A3"/>
    <w:rsid w:val="0020589D"/>
    <w:rsid w:val="00205B54"/>
    <w:rsid w:val="002106BB"/>
    <w:rsid w:val="0021108C"/>
    <w:rsid w:val="00211D0A"/>
    <w:rsid w:val="00212D2F"/>
    <w:rsid w:val="00215E7F"/>
    <w:rsid w:val="00225CCF"/>
    <w:rsid w:val="0022607E"/>
    <w:rsid w:val="0022745D"/>
    <w:rsid w:val="00227AB6"/>
    <w:rsid w:val="002302BF"/>
    <w:rsid w:val="00231951"/>
    <w:rsid w:val="00232CF2"/>
    <w:rsid w:val="00232D17"/>
    <w:rsid w:val="00234841"/>
    <w:rsid w:val="002348C7"/>
    <w:rsid w:val="00234FFA"/>
    <w:rsid w:val="002351F9"/>
    <w:rsid w:val="00240534"/>
    <w:rsid w:val="00242538"/>
    <w:rsid w:val="002426DB"/>
    <w:rsid w:val="00250AF4"/>
    <w:rsid w:val="00251D57"/>
    <w:rsid w:val="002520C7"/>
    <w:rsid w:val="0025405C"/>
    <w:rsid w:val="0025612A"/>
    <w:rsid w:val="00256244"/>
    <w:rsid w:val="0025753D"/>
    <w:rsid w:val="00257B6F"/>
    <w:rsid w:val="00260479"/>
    <w:rsid w:val="00260821"/>
    <w:rsid w:val="00260C84"/>
    <w:rsid w:val="0026368B"/>
    <w:rsid w:val="00264530"/>
    <w:rsid w:val="00264C61"/>
    <w:rsid w:val="0026753A"/>
    <w:rsid w:val="00267892"/>
    <w:rsid w:val="00270CB0"/>
    <w:rsid w:val="00271C2F"/>
    <w:rsid w:val="00275BDA"/>
    <w:rsid w:val="00281210"/>
    <w:rsid w:val="00281AEA"/>
    <w:rsid w:val="00281BFA"/>
    <w:rsid w:val="00282D11"/>
    <w:rsid w:val="0028375C"/>
    <w:rsid w:val="00284D80"/>
    <w:rsid w:val="002904A3"/>
    <w:rsid w:val="00293EC3"/>
    <w:rsid w:val="00294003"/>
    <w:rsid w:val="00294880"/>
    <w:rsid w:val="00295591"/>
    <w:rsid w:val="0029780E"/>
    <w:rsid w:val="00297AAF"/>
    <w:rsid w:val="00297D12"/>
    <w:rsid w:val="00297F45"/>
    <w:rsid w:val="002A0121"/>
    <w:rsid w:val="002A15DE"/>
    <w:rsid w:val="002A1B74"/>
    <w:rsid w:val="002A2EA6"/>
    <w:rsid w:val="002A35EF"/>
    <w:rsid w:val="002A37B2"/>
    <w:rsid w:val="002A6A72"/>
    <w:rsid w:val="002A6EB8"/>
    <w:rsid w:val="002B357A"/>
    <w:rsid w:val="002B3A47"/>
    <w:rsid w:val="002B4742"/>
    <w:rsid w:val="002B6D2B"/>
    <w:rsid w:val="002B7B74"/>
    <w:rsid w:val="002C1BBA"/>
    <w:rsid w:val="002C31AA"/>
    <w:rsid w:val="002C31D5"/>
    <w:rsid w:val="002C3DF4"/>
    <w:rsid w:val="002C6248"/>
    <w:rsid w:val="002C6786"/>
    <w:rsid w:val="002D2EF3"/>
    <w:rsid w:val="002D3BA3"/>
    <w:rsid w:val="002E0545"/>
    <w:rsid w:val="002E2065"/>
    <w:rsid w:val="002E3E95"/>
    <w:rsid w:val="002E4F5D"/>
    <w:rsid w:val="002E65C4"/>
    <w:rsid w:val="002E6DAD"/>
    <w:rsid w:val="002E7F13"/>
    <w:rsid w:val="002F1B37"/>
    <w:rsid w:val="002F1DF9"/>
    <w:rsid w:val="002F206F"/>
    <w:rsid w:val="002F27A8"/>
    <w:rsid w:val="002F2881"/>
    <w:rsid w:val="002F2EFC"/>
    <w:rsid w:val="002F33DF"/>
    <w:rsid w:val="002F61B7"/>
    <w:rsid w:val="00300919"/>
    <w:rsid w:val="00302F2F"/>
    <w:rsid w:val="00304FB5"/>
    <w:rsid w:val="003052CB"/>
    <w:rsid w:val="0030686C"/>
    <w:rsid w:val="00311178"/>
    <w:rsid w:val="00312CC5"/>
    <w:rsid w:val="00313106"/>
    <w:rsid w:val="00313C3C"/>
    <w:rsid w:val="00321229"/>
    <w:rsid w:val="00330EE7"/>
    <w:rsid w:val="003315BC"/>
    <w:rsid w:val="00332078"/>
    <w:rsid w:val="00334431"/>
    <w:rsid w:val="00334FAA"/>
    <w:rsid w:val="00337E52"/>
    <w:rsid w:val="00341A9D"/>
    <w:rsid w:val="00342F1E"/>
    <w:rsid w:val="00343DE5"/>
    <w:rsid w:val="00351945"/>
    <w:rsid w:val="00352419"/>
    <w:rsid w:val="00352BA6"/>
    <w:rsid w:val="00352F87"/>
    <w:rsid w:val="00354052"/>
    <w:rsid w:val="003606BC"/>
    <w:rsid w:val="00361B04"/>
    <w:rsid w:val="00362C01"/>
    <w:rsid w:val="00364F6E"/>
    <w:rsid w:val="00367044"/>
    <w:rsid w:val="00372E12"/>
    <w:rsid w:val="003779CE"/>
    <w:rsid w:val="003801A8"/>
    <w:rsid w:val="00380488"/>
    <w:rsid w:val="00380E24"/>
    <w:rsid w:val="00381314"/>
    <w:rsid w:val="0038485A"/>
    <w:rsid w:val="00386BFA"/>
    <w:rsid w:val="00387971"/>
    <w:rsid w:val="00390DF8"/>
    <w:rsid w:val="00391397"/>
    <w:rsid w:val="00392C83"/>
    <w:rsid w:val="003943BE"/>
    <w:rsid w:val="003A1498"/>
    <w:rsid w:val="003A2968"/>
    <w:rsid w:val="003A334B"/>
    <w:rsid w:val="003A57D2"/>
    <w:rsid w:val="003A5A35"/>
    <w:rsid w:val="003A68C0"/>
    <w:rsid w:val="003A740E"/>
    <w:rsid w:val="003B3278"/>
    <w:rsid w:val="003B335B"/>
    <w:rsid w:val="003B3E07"/>
    <w:rsid w:val="003C10F0"/>
    <w:rsid w:val="003C3C87"/>
    <w:rsid w:val="003C45A4"/>
    <w:rsid w:val="003C5D93"/>
    <w:rsid w:val="003C6A49"/>
    <w:rsid w:val="003C78B2"/>
    <w:rsid w:val="003D3FAC"/>
    <w:rsid w:val="003D5018"/>
    <w:rsid w:val="003D5083"/>
    <w:rsid w:val="003D524B"/>
    <w:rsid w:val="003D6193"/>
    <w:rsid w:val="003D71BF"/>
    <w:rsid w:val="003E14B5"/>
    <w:rsid w:val="003E1606"/>
    <w:rsid w:val="003E55D4"/>
    <w:rsid w:val="003E6F86"/>
    <w:rsid w:val="003E7AC5"/>
    <w:rsid w:val="003E7D4D"/>
    <w:rsid w:val="003F07B0"/>
    <w:rsid w:val="003F483E"/>
    <w:rsid w:val="003F5BE9"/>
    <w:rsid w:val="003F7710"/>
    <w:rsid w:val="003F7DF9"/>
    <w:rsid w:val="00400587"/>
    <w:rsid w:val="00402CCC"/>
    <w:rsid w:val="00403300"/>
    <w:rsid w:val="00404BF3"/>
    <w:rsid w:val="004062C9"/>
    <w:rsid w:val="00406380"/>
    <w:rsid w:val="00411FD2"/>
    <w:rsid w:val="0041339A"/>
    <w:rsid w:val="004158CA"/>
    <w:rsid w:val="0041681B"/>
    <w:rsid w:val="00416CAF"/>
    <w:rsid w:val="0042179D"/>
    <w:rsid w:val="004217E5"/>
    <w:rsid w:val="00422AA8"/>
    <w:rsid w:val="004230E6"/>
    <w:rsid w:val="004243FD"/>
    <w:rsid w:val="00426531"/>
    <w:rsid w:val="004271E9"/>
    <w:rsid w:val="00430062"/>
    <w:rsid w:val="00430A67"/>
    <w:rsid w:val="00430F9D"/>
    <w:rsid w:val="00432560"/>
    <w:rsid w:val="00434921"/>
    <w:rsid w:val="004417E7"/>
    <w:rsid w:val="004422C9"/>
    <w:rsid w:val="00443548"/>
    <w:rsid w:val="004445A1"/>
    <w:rsid w:val="004446A2"/>
    <w:rsid w:val="00450991"/>
    <w:rsid w:val="004530BC"/>
    <w:rsid w:val="0045534B"/>
    <w:rsid w:val="00456E88"/>
    <w:rsid w:val="00470071"/>
    <w:rsid w:val="00473EBC"/>
    <w:rsid w:val="004745A4"/>
    <w:rsid w:val="004749E5"/>
    <w:rsid w:val="00475490"/>
    <w:rsid w:val="0047574D"/>
    <w:rsid w:val="00475FE4"/>
    <w:rsid w:val="00480148"/>
    <w:rsid w:val="00482273"/>
    <w:rsid w:val="004824EF"/>
    <w:rsid w:val="00486659"/>
    <w:rsid w:val="00486829"/>
    <w:rsid w:val="00486BB7"/>
    <w:rsid w:val="004876DD"/>
    <w:rsid w:val="00491037"/>
    <w:rsid w:val="004916EA"/>
    <w:rsid w:val="00491C8F"/>
    <w:rsid w:val="00493B69"/>
    <w:rsid w:val="004940C0"/>
    <w:rsid w:val="00494521"/>
    <w:rsid w:val="004955D9"/>
    <w:rsid w:val="004959F4"/>
    <w:rsid w:val="00497C3E"/>
    <w:rsid w:val="004A2078"/>
    <w:rsid w:val="004A7DBF"/>
    <w:rsid w:val="004B009D"/>
    <w:rsid w:val="004B065E"/>
    <w:rsid w:val="004B0D75"/>
    <w:rsid w:val="004B105E"/>
    <w:rsid w:val="004B1145"/>
    <w:rsid w:val="004B18A7"/>
    <w:rsid w:val="004B336F"/>
    <w:rsid w:val="004B50D4"/>
    <w:rsid w:val="004B5435"/>
    <w:rsid w:val="004C0755"/>
    <w:rsid w:val="004C0985"/>
    <w:rsid w:val="004C4270"/>
    <w:rsid w:val="004C5934"/>
    <w:rsid w:val="004D2CC3"/>
    <w:rsid w:val="004D362C"/>
    <w:rsid w:val="004D3A6A"/>
    <w:rsid w:val="004D3FB1"/>
    <w:rsid w:val="004D7771"/>
    <w:rsid w:val="004D77C6"/>
    <w:rsid w:val="004E40A2"/>
    <w:rsid w:val="004E5447"/>
    <w:rsid w:val="004E54D4"/>
    <w:rsid w:val="004E69E7"/>
    <w:rsid w:val="004F25C0"/>
    <w:rsid w:val="004F43FD"/>
    <w:rsid w:val="004F4B3F"/>
    <w:rsid w:val="004F7933"/>
    <w:rsid w:val="00500255"/>
    <w:rsid w:val="00501425"/>
    <w:rsid w:val="00501909"/>
    <w:rsid w:val="00505327"/>
    <w:rsid w:val="00505925"/>
    <w:rsid w:val="0050671B"/>
    <w:rsid w:val="00506FB5"/>
    <w:rsid w:val="00507997"/>
    <w:rsid w:val="005079D6"/>
    <w:rsid w:val="00513DCA"/>
    <w:rsid w:val="00520D15"/>
    <w:rsid w:val="00521190"/>
    <w:rsid w:val="00521571"/>
    <w:rsid w:val="00521743"/>
    <w:rsid w:val="0052309D"/>
    <w:rsid w:val="00526672"/>
    <w:rsid w:val="00526ED9"/>
    <w:rsid w:val="005271CA"/>
    <w:rsid w:val="00531222"/>
    <w:rsid w:val="005321AB"/>
    <w:rsid w:val="00533D08"/>
    <w:rsid w:val="00536B88"/>
    <w:rsid w:val="00540D0E"/>
    <w:rsid w:val="005418A7"/>
    <w:rsid w:val="00542C85"/>
    <w:rsid w:val="00543088"/>
    <w:rsid w:val="005438A2"/>
    <w:rsid w:val="00543F8D"/>
    <w:rsid w:val="00544197"/>
    <w:rsid w:val="00547667"/>
    <w:rsid w:val="00547985"/>
    <w:rsid w:val="005506A8"/>
    <w:rsid w:val="005560D9"/>
    <w:rsid w:val="0056083C"/>
    <w:rsid w:val="005628CF"/>
    <w:rsid w:val="00566026"/>
    <w:rsid w:val="00567443"/>
    <w:rsid w:val="0057070C"/>
    <w:rsid w:val="005714C2"/>
    <w:rsid w:val="005742A6"/>
    <w:rsid w:val="005759CA"/>
    <w:rsid w:val="00576846"/>
    <w:rsid w:val="00583335"/>
    <w:rsid w:val="00584367"/>
    <w:rsid w:val="0059153B"/>
    <w:rsid w:val="0059246E"/>
    <w:rsid w:val="0059684E"/>
    <w:rsid w:val="005969B5"/>
    <w:rsid w:val="00597310"/>
    <w:rsid w:val="005A0D9F"/>
    <w:rsid w:val="005A2A2E"/>
    <w:rsid w:val="005A73E9"/>
    <w:rsid w:val="005A7C85"/>
    <w:rsid w:val="005B0D92"/>
    <w:rsid w:val="005B168E"/>
    <w:rsid w:val="005B49CF"/>
    <w:rsid w:val="005B4C0A"/>
    <w:rsid w:val="005B7258"/>
    <w:rsid w:val="005C02EB"/>
    <w:rsid w:val="005C0475"/>
    <w:rsid w:val="005C1BF0"/>
    <w:rsid w:val="005C4091"/>
    <w:rsid w:val="005C6D05"/>
    <w:rsid w:val="005C7F61"/>
    <w:rsid w:val="005D015D"/>
    <w:rsid w:val="005D1229"/>
    <w:rsid w:val="005D1583"/>
    <w:rsid w:val="005D1CD3"/>
    <w:rsid w:val="005D2058"/>
    <w:rsid w:val="005D276B"/>
    <w:rsid w:val="005D4C39"/>
    <w:rsid w:val="005D64A0"/>
    <w:rsid w:val="005D7B0A"/>
    <w:rsid w:val="005E7256"/>
    <w:rsid w:val="005F08B7"/>
    <w:rsid w:val="005F1364"/>
    <w:rsid w:val="005F31F7"/>
    <w:rsid w:val="005F347E"/>
    <w:rsid w:val="005F4482"/>
    <w:rsid w:val="005F4A20"/>
    <w:rsid w:val="005F767B"/>
    <w:rsid w:val="0060132B"/>
    <w:rsid w:val="00602317"/>
    <w:rsid w:val="00603709"/>
    <w:rsid w:val="00603867"/>
    <w:rsid w:val="0060397D"/>
    <w:rsid w:val="00604A5D"/>
    <w:rsid w:val="00606824"/>
    <w:rsid w:val="00610095"/>
    <w:rsid w:val="00611E2D"/>
    <w:rsid w:val="00611E88"/>
    <w:rsid w:val="006133D9"/>
    <w:rsid w:val="00615119"/>
    <w:rsid w:val="006179F0"/>
    <w:rsid w:val="00620045"/>
    <w:rsid w:val="00620152"/>
    <w:rsid w:val="0062371D"/>
    <w:rsid w:val="00623D74"/>
    <w:rsid w:val="006264FE"/>
    <w:rsid w:val="00633E7C"/>
    <w:rsid w:val="006362AC"/>
    <w:rsid w:val="00640F05"/>
    <w:rsid w:val="00641865"/>
    <w:rsid w:val="00641D64"/>
    <w:rsid w:val="00641ECF"/>
    <w:rsid w:val="00643607"/>
    <w:rsid w:val="006478AD"/>
    <w:rsid w:val="00647A4C"/>
    <w:rsid w:val="00650702"/>
    <w:rsid w:val="006521E5"/>
    <w:rsid w:val="00653264"/>
    <w:rsid w:val="0065401A"/>
    <w:rsid w:val="00660C0F"/>
    <w:rsid w:val="00661383"/>
    <w:rsid w:val="006622DA"/>
    <w:rsid w:val="006639E4"/>
    <w:rsid w:val="006651FF"/>
    <w:rsid w:val="00666CA0"/>
    <w:rsid w:val="00675D4E"/>
    <w:rsid w:val="00681C9C"/>
    <w:rsid w:val="00682E14"/>
    <w:rsid w:val="00682F41"/>
    <w:rsid w:val="00684ABE"/>
    <w:rsid w:val="00686385"/>
    <w:rsid w:val="006863D5"/>
    <w:rsid w:val="006904B4"/>
    <w:rsid w:val="006913F3"/>
    <w:rsid w:val="00694DB0"/>
    <w:rsid w:val="006951E5"/>
    <w:rsid w:val="006A14D3"/>
    <w:rsid w:val="006A4F57"/>
    <w:rsid w:val="006A60F1"/>
    <w:rsid w:val="006A6A18"/>
    <w:rsid w:val="006B5059"/>
    <w:rsid w:val="006B6340"/>
    <w:rsid w:val="006C04D0"/>
    <w:rsid w:val="006C098E"/>
    <w:rsid w:val="006C0F66"/>
    <w:rsid w:val="006C4B61"/>
    <w:rsid w:val="006C639F"/>
    <w:rsid w:val="006D2BB6"/>
    <w:rsid w:val="006D5747"/>
    <w:rsid w:val="006D6135"/>
    <w:rsid w:val="006D6464"/>
    <w:rsid w:val="006D69A5"/>
    <w:rsid w:val="006E01D7"/>
    <w:rsid w:val="006E099B"/>
    <w:rsid w:val="006E5EA6"/>
    <w:rsid w:val="006E6BAB"/>
    <w:rsid w:val="006E6F0D"/>
    <w:rsid w:val="006F1293"/>
    <w:rsid w:val="006F1544"/>
    <w:rsid w:val="006F1860"/>
    <w:rsid w:val="006F20B1"/>
    <w:rsid w:val="006F3493"/>
    <w:rsid w:val="006F3F8B"/>
    <w:rsid w:val="006F6F2F"/>
    <w:rsid w:val="006F70EB"/>
    <w:rsid w:val="006F735D"/>
    <w:rsid w:val="007009D9"/>
    <w:rsid w:val="007014D7"/>
    <w:rsid w:val="00702735"/>
    <w:rsid w:val="00703145"/>
    <w:rsid w:val="007047C9"/>
    <w:rsid w:val="00705EBC"/>
    <w:rsid w:val="007060C5"/>
    <w:rsid w:val="007066E1"/>
    <w:rsid w:val="00706AC0"/>
    <w:rsid w:val="00713AD3"/>
    <w:rsid w:val="00713F8B"/>
    <w:rsid w:val="00714FC3"/>
    <w:rsid w:val="0071648E"/>
    <w:rsid w:val="00717CF5"/>
    <w:rsid w:val="00721696"/>
    <w:rsid w:val="007225C5"/>
    <w:rsid w:val="00722B6E"/>
    <w:rsid w:val="007240AA"/>
    <w:rsid w:val="007255E6"/>
    <w:rsid w:val="00727D15"/>
    <w:rsid w:val="007305B9"/>
    <w:rsid w:val="00731525"/>
    <w:rsid w:val="007332D5"/>
    <w:rsid w:val="007343A5"/>
    <w:rsid w:val="00735917"/>
    <w:rsid w:val="0074074D"/>
    <w:rsid w:val="0074127D"/>
    <w:rsid w:val="007418AB"/>
    <w:rsid w:val="00742D52"/>
    <w:rsid w:val="0074496F"/>
    <w:rsid w:val="007502C7"/>
    <w:rsid w:val="007504E2"/>
    <w:rsid w:val="007510AE"/>
    <w:rsid w:val="00751AC0"/>
    <w:rsid w:val="00752276"/>
    <w:rsid w:val="00753A42"/>
    <w:rsid w:val="00753E29"/>
    <w:rsid w:val="00760DEE"/>
    <w:rsid w:val="00761EE1"/>
    <w:rsid w:val="007622D5"/>
    <w:rsid w:val="00763B84"/>
    <w:rsid w:val="00763C8C"/>
    <w:rsid w:val="00764894"/>
    <w:rsid w:val="007652B6"/>
    <w:rsid w:val="00767573"/>
    <w:rsid w:val="00767BC5"/>
    <w:rsid w:val="00767DA8"/>
    <w:rsid w:val="00767EFC"/>
    <w:rsid w:val="00772136"/>
    <w:rsid w:val="00773E8A"/>
    <w:rsid w:val="00774F05"/>
    <w:rsid w:val="00775E04"/>
    <w:rsid w:val="00775EFC"/>
    <w:rsid w:val="00777486"/>
    <w:rsid w:val="007778B6"/>
    <w:rsid w:val="007801C9"/>
    <w:rsid w:val="007804E1"/>
    <w:rsid w:val="0078250B"/>
    <w:rsid w:val="00785466"/>
    <w:rsid w:val="0078708B"/>
    <w:rsid w:val="00787824"/>
    <w:rsid w:val="00787F0C"/>
    <w:rsid w:val="007905BE"/>
    <w:rsid w:val="00790758"/>
    <w:rsid w:val="00791DF1"/>
    <w:rsid w:val="00795CA1"/>
    <w:rsid w:val="00797BE5"/>
    <w:rsid w:val="007A33F8"/>
    <w:rsid w:val="007A4339"/>
    <w:rsid w:val="007B096A"/>
    <w:rsid w:val="007B2A6A"/>
    <w:rsid w:val="007B5096"/>
    <w:rsid w:val="007B6C83"/>
    <w:rsid w:val="007B6D17"/>
    <w:rsid w:val="007C0DC8"/>
    <w:rsid w:val="007C11FE"/>
    <w:rsid w:val="007C387A"/>
    <w:rsid w:val="007C475C"/>
    <w:rsid w:val="007C5A91"/>
    <w:rsid w:val="007D0B1F"/>
    <w:rsid w:val="007D12FC"/>
    <w:rsid w:val="007D1BEA"/>
    <w:rsid w:val="007D21CE"/>
    <w:rsid w:val="007D3463"/>
    <w:rsid w:val="007D34AB"/>
    <w:rsid w:val="007D3D58"/>
    <w:rsid w:val="007E0B40"/>
    <w:rsid w:val="007E0ECE"/>
    <w:rsid w:val="007E1E97"/>
    <w:rsid w:val="007E39CC"/>
    <w:rsid w:val="007E67B3"/>
    <w:rsid w:val="007F1A30"/>
    <w:rsid w:val="007F240E"/>
    <w:rsid w:val="007F4C6F"/>
    <w:rsid w:val="007F5B92"/>
    <w:rsid w:val="008002B9"/>
    <w:rsid w:val="00800B55"/>
    <w:rsid w:val="00801FFF"/>
    <w:rsid w:val="008035D5"/>
    <w:rsid w:val="00803810"/>
    <w:rsid w:val="008066BD"/>
    <w:rsid w:val="008103E7"/>
    <w:rsid w:val="00810F44"/>
    <w:rsid w:val="00814999"/>
    <w:rsid w:val="0081528B"/>
    <w:rsid w:val="00815B4B"/>
    <w:rsid w:val="00816607"/>
    <w:rsid w:val="0081665C"/>
    <w:rsid w:val="00816F51"/>
    <w:rsid w:val="00820CC6"/>
    <w:rsid w:val="008210FA"/>
    <w:rsid w:val="00824347"/>
    <w:rsid w:val="00830579"/>
    <w:rsid w:val="00831600"/>
    <w:rsid w:val="0083183C"/>
    <w:rsid w:val="00833EE7"/>
    <w:rsid w:val="008343C0"/>
    <w:rsid w:val="00835401"/>
    <w:rsid w:val="00835A1B"/>
    <w:rsid w:val="0083706C"/>
    <w:rsid w:val="008400FF"/>
    <w:rsid w:val="00841159"/>
    <w:rsid w:val="008419DD"/>
    <w:rsid w:val="00842377"/>
    <w:rsid w:val="0084554D"/>
    <w:rsid w:val="008476E1"/>
    <w:rsid w:val="00847D84"/>
    <w:rsid w:val="00850316"/>
    <w:rsid w:val="008563F1"/>
    <w:rsid w:val="008569D3"/>
    <w:rsid w:val="0085748C"/>
    <w:rsid w:val="00863058"/>
    <w:rsid w:val="00870215"/>
    <w:rsid w:val="00871938"/>
    <w:rsid w:val="00871FD7"/>
    <w:rsid w:val="008743ED"/>
    <w:rsid w:val="00875633"/>
    <w:rsid w:val="00875686"/>
    <w:rsid w:val="00876B6A"/>
    <w:rsid w:val="00883EE7"/>
    <w:rsid w:val="00884168"/>
    <w:rsid w:val="00884BB5"/>
    <w:rsid w:val="00887539"/>
    <w:rsid w:val="008902D9"/>
    <w:rsid w:val="008904CB"/>
    <w:rsid w:val="0089291D"/>
    <w:rsid w:val="00892D86"/>
    <w:rsid w:val="00896133"/>
    <w:rsid w:val="008976E3"/>
    <w:rsid w:val="008976F1"/>
    <w:rsid w:val="008A0935"/>
    <w:rsid w:val="008A0A8E"/>
    <w:rsid w:val="008A0D85"/>
    <w:rsid w:val="008A0ECD"/>
    <w:rsid w:val="008A382F"/>
    <w:rsid w:val="008A4876"/>
    <w:rsid w:val="008A5FE6"/>
    <w:rsid w:val="008B1AFD"/>
    <w:rsid w:val="008B48A3"/>
    <w:rsid w:val="008B5C2D"/>
    <w:rsid w:val="008B64D7"/>
    <w:rsid w:val="008C05EF"/>
    <w:rsid w:val="008C2B89"/>
    <w:rsid w:val="008C3D45"/>
    <w:rsid w:val="008C3E93"/>
    <w:rsid w:val="008C5B6C"/>
    <w:rsid w:val="008D0100"/>
    <w:rsid w:val="008D2033"/>
    <w:rsid w:val="008D25E0"/>
    <w:rsid w:val="008D36FA"/>
    <w:rsid w:val="008E1663"/>
    <w:rsid w:val="008E3D5C"/>
    <w:rsid w:val="008E3FB8"/>
    <w:rsid w:val="008E4BEE"/>
    <w:rsid w:val="008E76B5"/>
    <w:rsid w:val="008F0A63"/>
    <w:rsid w:val="008F1F44"/>
    <w:rsid w:val="008F39A0"/>
    <w:rsid w:val="008F647A"/>
    <w:rsid w:val="00904463"/>
    <w:rsid w:val="009060D2"/>
    <w:rsid w:val="00906139"/>
    <w:rsid w:val="00910E78"/>
    <w:rsid w:val="009128D4"/>
    <w:rsid w:val="00913892"/>
    <w:rsid w:val="0091414E"/>
    <w:rsid w:val="009141B9"/>
    <w:rsid w:val="00914CEB"/>
    <w:rsid w:val="00917BF5"/>
    <w:rsid w:val="00920275"/>
    <w:rsid w:val="0092041F"/>
    <w:rsid w:val="0092223E"/>
    <w:rsid w:val="00923843"/>
    <w:rsid w:val="0092441F"/>
    <w:rsid w:val="009246D1"/>
    <w:rsid w:val="0092520D"/>
    <w:rsid w:val="009314CB"/>
    <w:rsid w:val="00935BD6"/>
    <w:rsid w:val="00940813"/>
    <w:rsid w:val="0094133B"/>
    <w:rsid w:val="00941CA6"/>
    <w:rsid w:val="0094315F"/>
    <w:rsid w:val="00943CCB"/>
    <w:rsid w:val="0094405C"/>
    <w:rsid w:val="00945634"/>
    <w:rsid w:val="00945CC5"/>
    <w:rsid w:val="009467AD"/>
    <w:rsid w:val="0094697B"/>
    <w:rsid w:val="00954021"/>
    <w:rsid w:val="0095477F"/>
    <w:rsid w:val="00954EEF"/>
    <w:rsid w:val="0095701C"/>
    <w:rsid w:val="00957878"/>
    <w:rsid w:val="0096016A"/>
    <w:rsid w:val="00960F88"/>
    <w:rsid w:val="00961868"/>
    <w:rsid w:val="00961ACA"/>
    <w:rsid w:val="009631D4"/>
    <w:rsid w:val="00965788"/>
    <w:rsid w:val="0096737A"/>
    <w:rsid w:val="009701EB"/>
    <w:rsid w:val="0097245A"/>
    <w:rsid w:val="00972A94"/>
    <w:rsid w:val="00974BB7"/>
    <w:rsid w:val="0097675A"/>
    <w:rsid w:val="00976D09"/>
    <w:rsid w:val="009801A5"/>
    <w:rsid w:val="00980ADC"/>
    <w:rsid w:val="00980FDB"/>
    <w:rsid w:val="00981D70"/>
    <w:rsid w:val="00981EEA"/>
    <w:rsid w:val="009852C1"/>
    <w:rsid w:val="00987FDD"/>
    <w:rsid w:val="00990BB5"/>
    <w:rsid w:val="00991BD4"/>
    <w:rsid w:val="00993B86"/>
    <w:rsid w:val="00994FBE"/>
    <w:rsid w:val="00995866"/>
    <w:rsid w:val="009A39AA"/>
    <w:rsid w:val="009A5EFA"/>
    <w:rsid w:val="009A6C26"/>
    <w:rsid w:val="009B1C30"/>
    <w:rsid w:val="009B49E3"/>
    <w:rsid w:val="009C1253"/>
    <w:rsid w:val="009C2A2D"/>
    <w:rsid w:val="009C2E86"/>
    <w:rsid w:val="009C2FD9"/>
    <w:rsid w:val="009C3701"/>
    <w:rsid w:val="009C3CE3"/>
    <w:rsid w:val="009C4B79"/>
    <w:rsid w:val="009C60AA"/>
    <w:rsid w:val="009D03A8"/>
    <w:rsid w:val="009D167A"/>
    <w:rsid w:val="009D363D"/>
    <w:rsid w:val="009D528C"/>
    <w:rsid w:val="009D6333"/>
    <w:rsid w:val="009D6886"/>
    <w:rsid w:val="009D7667"/>
    <w:rsid w:val="009E08AE"/>
    <w:rsid w:val="009E0A94"/>
    <w:rsid w:val="009E20AA"/>
    <w:rsid w:val="009E5AA4"/>
    <w:rsid w:val="009E7CDE"/>
    <w:rsid w:val="009F3573"/>
    <w:rsid w:val="009F6C8D"/>
    <w:rsid w:val="009F7A23"/>
    <w:rsid w:val="00A00110"/>
    <w:rsid w:val="00A0069B"/>
    <w:rsid w:val="00A009D4"/>
    <w:rsid w:val="00A009DA"/>
    <w:rsid w:val="00A028DC"/>
    <w:rsid w:val="00A033BE"/>
    <w:rsid w:val="00A03A7A"/>
    <w:rsid w:val="00A04FA5"/>
    <w:rsid w:val="00A05D55"/>
    <w:rsid w:val="00A06540"/>
    <w:rsid w:val="00A115AE"/>
    <w:rsid w:val="00A12356"/>
    <w:rsid w:val="00A13A02"/>
    <w:rsid w:val="00A15CC3"/>
    <w:rsid w:val="00A31754"/>
    <w:rsid w:val="00A31FEA"/>
    <w:rsid w:val="00A32067"/>
    <w:rsid w:val="00A32534"/>
    <w:rsid w:val="00A32CF5"/>
    <w:rsid w:val="00A35FFC"/>
    <w:rsid w:val="00A40A31"/>
    <w:rsid w:val="00A45CEC"/>
    <w:rsid w:val="00A46BF9"/>
    <w:rsid w:val="00A50DC6"/>
    <w:rsid w:val="00A510C1"/>
    <w:rsid w:val="00A54C73"/>
    <w:rsid w:val="00A55BB4"/>
    <w:rsid w:val="00A56E91"/>
    <w:rsid w:val="00A57604"/>
    <w:rsid w:val="00A57BAB"/>
    <w:rsid w:val="00A627B9"/>
    <w:rsid w:val="00A65389"/>
    <w:rsid w:val="00A6713B"/>
    <w:rsid w:val="00A67AF2"/>
    <w:rsid w:val="00A714FC"/>
    <w:rsid w:val="00A735E5"/>
    <w:rsid w:val="00A74649"/>
    <w:rsid w:val="00A75A91"/>
    <w:rsid w:val="00A80A5A"/>
    <w:rsid w:val="00A80D62"/>
    <w:rsid w:val="00A80F2E"/>
    <w:rsid w:val="00A82205"/>
    <w:rsid w:val="00A829F9"/>
    <w:rsid w:val="00A85747"/>
    <w:rsid w:val="00A86FAF"/>
    <w:rsid w:val="00A87BC4"/>
    <w:rsid w:val="00A90A47"/>
    <w:rsid w:val="00A93751"/>
    <w:rsid w:val="00A9414B"/>
    <w:rsid w:val="00A9540A"/>
    <w:rsid w:val="00A95D8E"/>
    <w:rsid w:val="00A96965"/>
    <w:rsid w:val="00A975AB"/>
    <w:rsid w:val="00A97B54"/>
    <w:rsid w:val="00AA12A2"/>
    <w:rsid w:val="00AA3AC8"/>
    <w:rsid w:val="00AB3D33"/>
    <w:rsid w:val="00AB6004"/>
    <w:rsid w:val="00AC1274"/>
    <w:rsid w:val="00AC2F1C"/>
    <w:rsid w:val="00AC3CDA"/>
    <w:rsid w:val="00AC4AED"/>
    <w:rsid w:val="00AC4C89"/>
    <w:rsid w:val="00AC70A9"/>
    <w:rsid w:val="00AC7362"/>
    <w:rsid w:val="00AC7ECD"/>
    <w:rsid w:val="00AD0213"/>
    <w:rsid w:val="00AD0975"/>
    <w:rsid w:val="00AD222C"/>
    <w:rsid w:val="00AD2A1B"/>
    <w:rsid w:val="00AD41E9"/>
    <w:rsid w:val="00AD5DD4"/>
    <w:rsid w:val="00AD749A"/>
    <w:rsid w:val="00AE01AD"/>
    <w:rsid w:val="00AE19D1"/>
    <w:rsid w:val="00AE35AA"/>
    <w:rsid w:val="00AE7629"/>
    <w:rsid w:val="00AF0431"/>
    <w:rsid w:val="00AF0E44"/>
    <w:rsid w:val="00AF21CE"/>
    <w:rsid w:val="00AF536A"/>
    <w:rsid w:val="00AF5643"/>
    <w:rsid w:val="00AF5D97"/>
    <w:rsid w:val="00AF6037"/>
    <w:rsid w:val="00AF7A7E"/>
    <w:rsid w:val="00AF7A98"/>
    <w:rsid w:val="00B00A16"/>
    <w:rsid w:val="00B046B3"/>
    <w:rsid w:val="00B05A48"/>
    <w:rsid w:val="00B1078E"/>
    <w:rsid w:val="00B13922"/>
    <w:rsid w:val="00B13C79"/>
    <w:rsid w:val="00B14194"/>
    <w:rsid w:val="00B169FC"/>
    <w:rsid w:val="00B16EE3"/>
    <w:rsid w:val="00B17C19"/>
    <w:rsid w:val="00B221B7"/>
    <w:rsid w:val="00B22423"/>
    <w:rsid w:val="00B234E5"/>
    <w:rsid w:val="00B27619"/>
    <w:rsid w:val="00B27646"/>
    <w:rsid w:val="00B3047F"/>
    <w:rsid w:val="00B33C55"/>
    <w:rsid w:val="00B33E31"/>
    <w:rsid w:val="00B342B4"/>
    <w:rsid w:val="00B34FDB"/>
    <w:rsid w:val="00B400D4"/>
    <w:rsid w:val="00B416DC"/>
    <w:rsid w:val="00B418F6"/>
    <w:rsid w:val="00B422B3"/>
    <w:rsid w:val="00B46A50"/>
    <w:rsid w:val="00B46BC1"/>
    <w:rsid w:val="00B50537"/>
    <w:rsid w:val="00B5064A"/>
    <w:rsid w:val="00B513A7"/>
    <w:rsid w:val="00B5464F"/>
    <w:rsid w:val="00B5478C"/>
    <w:rsid w:val="00B578EE"/>
    <w:rsid w:val="00B60802"/>
    <w:rsid w:val="00B60B64"/>
    <w:rsid w:val="00B61C0A"/>
    <w:rsid w:val="00B6202C"/>
    <w:rsid w:val="00B645B6"/>
    <w:rsid w:val="00B652F4"/>
    <w:rsid w:val="00B656CF"/>
    <w:rsid w:val="00B65A9F"/>
    <w:rsid w:val="00B70221"/>
    <w:rsid w:val="00B705FE"/>
    <w:rsid w:val="00B7166D"/>
    <w:rsid w:val="00B7302E"/>
    <w:rsid w:val="00B73E3D"/>
    <w:rsid w:val="00B742BD"/>
    <w:rsid w:val="00B743C8"/>
    <w:rsid w:val="00B758FD"/>
    <w:rsid w:val="00B766DC"/>
    <w:rsid w:val="00B81366"/>
    <w:rsid w:val="00B815A0"/>
    <w:rsid w:val="00B81E66"/>
    <w:rsid w:val="00B84FF9"/>
    <w:rsid w:val="00B866F6"/>
    <w:rsid w:val="00B87457"/>
    <w:rsid w:val="00B906DF"/>
    <w:rsid w:val="00B91748"/>
    <w:rsid w:val="00B91B45"/>
    <w:rsid w:val="00B9395E"/>
    <w:rsid w:val="00B944ED"/>
    <w:rsid w:val="00B96D62"/>
    <w:rsid w:val="00BA39D6"/>
    <w:rsid w:val="00BA3BD8"/>
    <w:rsid w:val="00BA44EC"/>
    <w:rsid w:val="00BA516B"/>
    <w:rsid w:val="00BA66B6"/>
    <w:rsid w:val="00BA7989"/>
    <w:rsid w:val="00BA7E2A"/>
    <w:rsid w:val="00BB2BA3"/>
    <w:rsid w:val="00BB2FF7"/>
    <w:rsid w:val="00BB67EA"/>
    <w:rsid w:val="00BB7199"/>
    <w:rsid w:val="00BC0E8A"/>
    <w:rsid w:val="00BC22E1"/>
    <w:rsid w:val="00BC2D6D"/>
    <w:rsid w:val="00BC36C1"/>
    <w:rsid w:val="00BC41DE"/>
    <w:rsid w:val="00BC6133"/>
    <w:rsid w:val="00BD01E3"/>
    <w:rsid w:val="00BD09C2"/>
    <w:rsid w:val="00BD0D32"/>
    <w:rsid w:val="00BD1DB0"/>
    <w:rsid w:val="00BD5B8C"/>
    <w:rsid w:val="00BD6522"/>
    <w:rsid w:val="00BD6F46"/>
    <w:rsid w:val="00BD70C1"/>
    <w:rsid w:val="00BE067B"/>
    <w:rsid w:val="00BE0996"/>
    <w:rsid w:val="00BE0EFC"/>
    <w:rsid w:val="00BE5916"/>
    <w:rsid w:val="00BE5A04"/>
    <w:rsid w:val="00BE685C"/>
    <w:rsid w:val="00BF0155"/>
    <w:rsid w:val="00BF0836"/>
    <w:rsid w:val="00BF28DC"/>
    <w:rsid w:val="00BF389F"/>
    <w:rsid w:val="00BF3A34"/>
    <w:rsid w:val="00BF71CB"/>
    <w:rsid w:val="00BF71F8"/>
    <w:rsid w:val="00C028EB"/>
    <w:rsid w:val="00C030E8"/>
    <w:rsid w:val="00C03453"/>
    <w:rsid w:val="00C0391C"/>
    <w:rsid w:val="00C0604F"/>
    <w:rsid w:val="00C10D38"/>
    <w:rsid w:val="00C11933"/>
    <w:rsid w:val="00C12317"/>
    <w:rsid w:val="00C13470"/>
    <w:rsid w:val="00C1785D"/>
    <w:rsid w:val="00C210A4"/>
    <w:rsid w:val="00C21F10"/>
    <w:rsid w:val="00C22A72"/>
    <w:rsid w:val="00C24A04"/>
    <w:rsid w:val="00C278F1"/>
    <w:rsid w:val="00C279A9"/>
    <w:rsid w:val="00C30019"/>
    <w:rsid w:val="00C31C14"/>
    <w:rsid w:val="00C34DDC"/>
    <w:rsid w:val="00C37361"/>
    <w:rsid w:val="00C376B8"/>
    <w:rsid w:val="00C406EC"/>
    <w:rsid w:val="00C4107D"/>
    <w:rsid w:val="00C419F0"/>
    <w:rsid w:val="00C41CBE"/>
    <w:rsid w:val="00C51EC1"/>
    <w:rsid w:val="00C53183"/>
    <w:rsid w:val="00C53222"/>
    <w:rsid w:val="00C54AD0"/>
    <w:rsid w:val="00C54F00"/>
    <w:rsid w:val="00C553BE"/>
    <w:rsid w:val="00C604A2"/>
    <w:rsid w:val="00C61A3F"/>
    <w:rsid w:val="00C62FAE"/>
    <w:rsid w:val="00C63215"/>
    <w:rsid w:val="00C63831"/>
    <w:rsid w:val="00C720C8"/>
    <w:rsid w:val="00C74900"/>
    <w:rsid w:val="00C754E3"/>
    <w:rsid w:val="00C75FD8"/>
    <w:rsid w:val="00C83596"/>
    <w:rsid w:val="00C84DF4"/>
    <w:rsid w:val="00C85BC4"/>
    <w:rsid w:val="00C86284"/>
    <w:rsid w:val="00C8645A"/>
    <w:rsid w:val="00C90CB7"/>
    <w:rsid w:val="00C9211E"/>
    <w:rsid w:val="00C926CE"/>
    <w:rsid w:val="00C9292F"/>
    <w:rsid w:val="00C933D1"/>
    <w:rsid w:val="00C935AB"/>
    <w:rsid w:val="00C9424F"/>
    <w:rsid w:val="00C94AD5"/>
    <w:rsid w:val="00C94B2F"/>
    <w:rsid w:val="00C954DB"/>
    <w:rsid w:val="00CA1695"/>
    <w:rsid w:val="00CA4F67"/>
    <w:rsid w:val="00CB08D4"/>
    <w:rsid w:val="00CB0EFA"/>
    <w:rsid w:val="00CB2068"/>
    <w:rsid w:val="00CB2CE6"/>
    <w:rsid w:val="00CB73A3"/>
    <w:rsid w:val="00CC0154"/>
    <w:rsid w:val="00CC1AE1"/>
    <w:rsid w:val="00CD408B"/>
    <w:rsid w:val="00CD4DA3"/>
    <w:rsid w:val="00CD59AE"/>
    <w:rsid w:val="00CD5A8C"/>
    <w:rsid w:val="00CD68F5"/>
    <w:rsid w:val="00CD72CC"/>
    <w:rsid w:val="00CE096F"/>
    <w:rsid w:val="00CE098F"/>
    <w:rsid w:val="00CE0FD7"/>
    <w:rsid w:val="00CE193F"/>
    <w:rsid w:val="00CE670F"/>
    <w:rsid w:val="00CE67AA"/>
    <w:rsid w:val="00CE6975"/>
    <w:rsid w:val="00CE7328"/>
    <w:rsid w:val="00CE7B53"/>
    <w:rsid w:val="00CF15BC"/>
    <w:rsid w:val="00CF1A94"/>
    <w:rsid w:val="00CF22E1"/>
    <w:rsid w:val="00CF2650"/>
    <w:rsid w:val="00CF573F"/>
    <w:rsid w:val="00CF5F55"/>
    <w:rsid w:val="00D04116"/>
    <w:rsid w:val="00D058B5"/>
    <w:rsid w:val="00D10970"/>
    <w:rsid w:val="00D10D20"/>
    <w:rsid w:val="00D128C9"/>
    <w:rsid w:val="00D164BC"/>
    <w:rsid w:val="00D1675E"/>
    <w:rsid w:val="00D16AE6"/>
    <w:rsid w:val="00D172B1"/>
    <w:rsid w:val="00D21EA7"/>
    <w:rsid w:val="00D2404F"/>
    <w:rsid w:val="00D258A8"/>
    <w:rsid w:val="00D25D5A"/>
    <w:rsid w:val="00D26080"/>
    <w:rsid w:val="00D279C4"/>
    <w:rsid w:val="00D319F9"/>
    <w:rsid w:val="00D33042"/>
    <w:rsid w:val="00D33879"/>
    <w:rsid w:val="00D340C8"/>
    <w:rsid w:val="00D347EB"/>
    <w:rsid w:val="00D34CB8"/>
    <w:rsid w:val="00D371DB"/>
    <w:rsid w:val="00D41BE8"/>
    <w:rsid w:val="00D4298B"/>
    <w:rsid w:val="00D50BDB"/>
    <w:rsid w:val="00D5249D"/>
    <w:rsid w:val="00D53A08"/>
    <w:rsid w:val="00D53BC2"/>
    <w:rsid w:val="00D61CAE"/>
    <w:rsid w:val="00D61EB2"/>
    <w:rsid w:val="00D61FD2"/>
    <w:rsid w:val="00D630FA"/>
    <w:rsid w:val="00D638B4"/>
    <w:rsid w:val="00D657CB"/>
    <w:rsid w:val="00D65B76"/>
    <w:rsid w:val="00D65CF4"/>
    <w:rsid w:val="00D67D35"/>
    <w:rsid w:val="00D67E61"/>
    <w:rsid w:val="00D73541"/>
    <w:rsid w:val="00D73C5D"/>
    <w:rsid w:val="00D77F87"/>
    <w:rsid w:val="00D836BF"/>
    <w:rsid w:val="00D83785"/>
    <w:rsid w:val="00D8393B"/>
    <w:rsid w:val="00D853E0"/>
    <w:rsid w:val="00D92D2F"/>
    <w:rsid w:val="00D936E4"/>
    <w:rsid w:val="00D94DD7"/>
    <w:rsid w:val="00D94F3C"/>
    <w:rsid w:val="00DA427C"/>
    <w:rsid w:val="00DA6407"/>
    <w:rsid w:val="00DA6CDF"/>
    <w:rsid w:val="00DB0D91"/>
    <w:rsid w:val="00DB18A1"/>
    <w:rsid w:val="00DB2DFD"/>
    <w:rsid w:val="00DB3967"/>
    <w:rsid w:val="00DB51D7"/>
    <w:rsid w:val="00DC14C2"/>
    <w:rsid w:val="00DC2092"/>
    <w:rsid w:val="00DC2922"/>
    <w:rsid w:val="00DC2BA6"/>
    <w:rsid w:val="00DC6317"/>
    <w:rsid w:val="00DC710F"/>
    <w:rsid w:val="00DC7946"/>
    <w:rsid w:val="00DD19F0"/>
    <w:rsid w:val="00DD2E85"/>
    <w:rsid w:val="00DD391B"/>
    <w:rsid w:val="00DD67D2"/>
    <w:rsid w:val="00DD6842"/>
    <w:rsid w:val="00DD6B27"/>
    <w:rsid w:val="00DD719A"/>
    <w:rsid w:val="00DE1E6F"/>
    <w:rsid w:val="00DE33DD"/>
    <w:rsid w:val="00DE3855"/>
    <w:rsid w:val="00DE3943"/>
    <w:rsid w:val="00DE4437"/>
    <w:rsid w:val="00DE4641"/>
    <w:rsid w:val="00DE5DAC"/>
    <w:rsid w:val="00DF1353"/>
    <w:rsid w:val="00DF1A8C"/>
    <w:rsid w:val="00DF348C"/>
    <w:rsid w:val="00DF3984"/>
    <w:rsid w:val="00DF414A"/>
    <w:rsid w:val="00DF4897"/>
    <w:rsid w:val="00DF51D9"/>
    <w:rsid w:val="00DF5E08"/>
    <w:rsid w:val="00DF61BF"/>
    <w:rsid w:val="00DF70BD"/>
    <w:rsid w:val="00DF7F30"/>
    <w:rsid w:val="00E00457"/>
    <w:rsid w:val="00E010EB"/>
    <w:rsid w:val="00E03D3F"/>
    <w:rsid w:val="00E05D9E"/>
    <w:rsid w:val="00E070DD"/>
    <w:rsid w:val="00E0712D"/>
    <w:rsid w:val="00E10901"/>
    <w:rsid w:val="00E1299B"/>
    <w:rsid w:val="00E12B26"/>
    <w:rsid w:val="00E15381"/>
    <w:rsid w:val="00E15BB4"/>
    <w:rsid w:val="00E1699D"/>
    <w:rsid w:val="00E17469"/>
    <w:rsid w:val="00E17F15"/>
    <w:rsid w:val="00E201E2"/>
    <w:rsid w:val="00E20EC2"/>
    <w:rsid w:val="00E22391"/>
    <w:rsid w:val="00E22CA5"/>
    <w:rsid w:val="00E24CD5"/>
    <w:rsid w:val="00E253F4"/>
    <w:rsid w:val="00E350B4"/>
    <w:rsid w:val="00E35DE3"/>
    <w:rsid w:val="00E425C2"/>
    <w:rsid w:val="00E4268D"/>
    <w:rsid w:val="00E454BA"/>
    <w:rsid w:val="00E458F4"/>
    <w:rsid w:val="00E46357"/>
    <w:rsid w:val="00E53533"/>
    <w:rsid w:val="00E56B66"/>
    <w:rsid w:val="00E57ACB"/>
    <w:rsid w:val="00E611B4"/>
    <w:rsid w:val="00E6180B"/>
    <w:rsid w:val="00E626B6"/>
    <w:rsid w:val="00E63B36"/>
    <w:rsid w:val="00E64E7C"/>
    <w:rsid w:val="00E66C48"/>
    <w:rsid w:val="00E74732"/>
    <w:rsid w:val="00E75895"/>
    <w:rsid w:val="00E77CC6"/>
    <w:rsid w:val="00E77F9C"/>
    <w:rsid w:val="00E8315B"/>
    <w:rsid w:val="00E855FB"/>
    <w:rsid w:val="00E85D18"/>
    <w:rsid w:val="00E861A2"/>
    <w:rsid w:val="00E86321"/>
    <w:rsid w:val="00E8670F"/>
    <w:rsid w:val="00E86884"/>
    <w:rsid w:val="00E92173"/>
    <w:rsid w:val="00E938A5"/>
    <w:rsid w:val="00E9473F"/>
    <w:rsid w:val="00E96763"/>
    <w:rsid w:val="00EA0FB8"/>
    <w:rsid w:val="00EA1B47"/>
    <w:rsid w:val="00EA1C8D"/>
    <w:rsid w:val="00EA1CA6"/>
    <w:rsid w:val="00EA2BCB"/>
    <w:rsid w:val="00EA398B"/>
    <w:rsid w:val="00EA48A1"/>
    <w:rsid w:val="00EA5324"/>
    <w:rsid w:val="00EA5BD3"/>
    <w:rsid w:val="00EA6DA3"/>
    <w:rsid w:val="00EB428B"/>
    <w:rsid w:val="00EB4913"/>
    <w:rsid w:val="00EC06F3"/>
    <w:rsid w:val="00EC2DE3"/>
    <w:rsid w:val="00EC5FDF"/>
    <w:rsid w:val="00EC7CF4"/>
    <w:rsid w:val="00ED1264"/>
    <w:rsid w:val="00ED2AF5"/>
    <w:rsid w:val="00ED35CB"/>
    <w:rsid w:val="00ED4184"/>
    <w:rsid w:val="00EE17C8"/>
    <w:rsid w:val="00EE1E81"/>
    <w:rsid w:val="00EE2A93"/>
    <w:rsid w:val="00EE3469"/>
    <w:rsid w:val="00EE423A"/>
    <w:rsid w:val="00EE671C"/>
    <w:rsid w:val="00EE6A6B"/>
    <w:rsid w:val="00EF2EAF"/>
    <w:rsid w:val="00EF541F"/>
    <w:rsid w:val="00F02E21"/>
    <w:rsid w:val="00F03B89"/>
    <w:rsid w:val="00F04E4F"/>
    <w:rsid w:val="00F066E7"/>
    <w:rsid w:val="00F0769F"/>
    <w:rsid w:val="00F07C5B"/>
    <w:rsid w:val="00F1414B"/>
    <w:rsid w:val="00F165EA"/>
    <w:rsid w:val="00F2081D"/>
    <w:rsid w:val="00F209C7"/>
    <w:rsid w:val="00F2241C"/>
    <w:rsid w:val="00F226BB"/>
    <w:rsid w:val="00F23301"/>
    <w:rsid w:val="00F25B80"/>
    <w:rsid w:val="00F305EB"/>
    <w:rsid w:val="00F32A49"/>
    <w:rsid w:val="00F33E93"/>
    <w:rsid w:val="00F35DF8"/>
    <w:rsid w:val="00F3752A"/>
    <w:rsid w:val="00F42941"/>
    <w:rsid w:val="00F4300D"/>
    <w:rsid w:val="00F44313"/>
    <w:rsid w:val="00F4601B"/>
    <w:rsid w:val="00F516A5"/>
    <w:rsid w:val="00F518FF"/>
    <w:rsid w:val="00F52AF1"/>
    <w:rsid w:val="00F54482"/>
    <w:rsid w:val="00F54500"/>
    <w:rsid w:val="00F564C8"/>
    <w:rsid w:val="00F60E5F"/>
    <w:rsid w:val="00F62466"/>
    <w:rsid w:val="00F62DCF"/>
    <w:rsid w:val="00F642B4"/>
    <w:rsid w:val="00F6433E"/>
    <w:rsid w:val="00F677ED"/>
    <w:rsid w:val="00F72143"/>
    <w:rsid w:val="00F734B2"/>
    <w:rsid w:val="00F77A53"/>
    <w:rsid w:val="00F823BA"/>
    <w:rsid w:val="00F83E04"/>
    <w:rsid w:val="00F86F1F"/>
    <w:rsid w:val="00F90A6A"/>
    <w:rsid w:val="00F92076"/>
    <w:rsid w:val="00F92978"/>
    <w:rsid w:val="00F933B3"/>
    <w:rsid w:val="00F959E5"/>
    <w:rsid w:val="00FA113C"/>
    <w:rsid w:val="00FA1BA4"/>
    <w:rsid w:val="00FA27AE"/>
    <w:rsid w:val="00FA479D"/>
    <w:rsid w:val="00FA5CCC"/>
    <w:rsid w:val="00FA6026"/>
    <w:rsid w:val="00FA7B43"/>
    <w:rsid w:val="00FB10DB"/>
    <w:rsid w:val="00FB1B24"/>
    <w:rsid w:val="00FB318C"/>
    <w:rsid w:val="00FB3749"/>
    <w:rsid w:val="00FB60A0"/>
    <w:rsid w:val="00FB673D"/>
    <w:rsid w:val="00FB7440"/>
    <w:rsid w:val="00FC152A"/>
    <w:rsid w:val="00FC199E"/>
    <w:rsid w:val="00FC1F23"/>
    <w:rsid w:val="00FC5509"/>
    <w:rsid w:val="00FD202C"/>
    <w:rsid w:val="00FD41CE"/>
    <w:rsid w:val="00FD517E"/>
    <w:rsid w:val="00FE005A"/>
    <w:rsid w:val="00FE01D0"/>
    <w:rsid w:val="00FE1A98"/>
    <w:rsid w:val="00FE1F2B"/>
    <w:rsid w:val="00FE56E8"/>
    <w:rsid w:val="00FE76A1"/>
    <w:rsid w:val="00FE78DC"/>
    <w:rsid w:val="00FF3F60"/>
    <w:rsid w:val="00FF4D5A"/>
    <w:rsid w:val="00FF509E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4A7CD0"/>
  <w15:docId w15:val="{D51FBD37-0AAD-4864-9B8C-08DB75E3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noProof/>
      <w:color w:val="000000"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№1_"/>
    <w:basedOn w:val="DefaultParagraphFont"/>
    <w:link w:val="1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DefaultParagraphFont"/>
    <w:link w:val="21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DefaultParagraphFont"/>
    <w:link w:val="30"/>
    <w:rPr>
      <w:b/>
      <w:bCs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4">
    <w:name w:val="Основной текст (4)_"/>
    <w:basedOn w:val="DefaultParagraphFont"/>
    <w:link w:val="4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">
    <w:name w:val="Основной текст (5)_"/>
    <w:basedOn w:val="DefaultParagraphFont"/>
    <w:link w:val="50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6">
    <w:name w:val="Основной текст (6)_"/>
    <w:basedOn w:val="DefaultParagraphFont"/>
    <w:link w:val="60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DefaultParagraphFont"/>
    <w:link w:val="70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 + 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8">
    <w:name w:val="Основной текст (8)_"/>
    <w:basedOn w:val="DefaultParagraphFont"/>
    <w:link w:val="81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0">
    <w:name w:val="Основно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82">
    <w:name w:val="Основной текст (8)2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83">
    <w:name w:val="Основной текст (8) + Курсив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FC0001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4">
    <w:name w:val="Основной текст (2)4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30">
    <w:name w:val="Основной текст (2)3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303E6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20">
    <w:name w:val="Основной текст (2)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303E6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line="0" w:lineRule="atLeast"/>
      <w:outlineLvl w:val="0"/>
    </w:pPr>
    <w:rPr>
      <w:b/>
      <w:bCs/>
      <w:sz w:val="22"/>
      <w:szCs w:val="22"/>
    </w:rPr>
  </w:style>
  <w:style w:type="paragraph" w:customStyle="1" w:styleId="21">
    <w:name w:val="Основной текст (2)1"/>
    <w:basedOn w:val="Normal"/>
    <w:link w:val="2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line="0" w:lineRule="atLeast"/>
    </w:pPr>
    <w:rPr>
      <w:b/>
      <w:bCs/>
      <w:spacing w:val="-10"/>
      <w:sz w:val="16"/>
      <w:szCs w:val="16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line="504" w:lineRule="exact"/>
    </w:pPr>
    <w:rPr>
      <w:b/>
      <w:bCs/>
      <w:sz w:val="22"/>
      <w:szCs w:val="22"/>
    </w:rPr>
  </w:style>
  <w:style w:type="paragraph" w:customStyle="1" w:styleId="50">
    <w:name w:val="Основной текст (5)"/>
    <w:basedOn w:val="Normal"/>
    <w:link w:val="5"/>
    <w:pPr>
      <w:shd w:val="clear" w:color="auto" w:fill="FFFFFF"/>
      <w:spacing w:line="250" w:lineRule="exact"/>
      <w:jc w:val="both"/>
    </w:pPr>
    <w:rPr>
      <w:i/>
      <w:iCs/>
      <w:sz w:val="22"/>
      <w:szCs w:val="22"/>
    </w:rPr>
  </w:style>
  <w:style w:type="paragraph" w:customStyle="1" w:styleId="60">
    <w:name w:val="Основной текст (6)"/>
    <w:basedOn w:val="Normal"/>
    <w:link w:val="6"/>
    <w:pPr>
      <w:shd w:val="clear" w:color="auto" w:fill="FFFFFF"/>
      <w:spacing w:line="250" w:lineRule="exact"/>
      <w:jc w:val="both"/>
    </w:pPr>
    <w:rPr>
      <w:i/>
      <w:iCs/>
      <w:sz w:val="22"/>
      <w:szCs w:val="22"/>
    </w:rPr>
  </w:style>
  <w:style w:type="paragraph" w:customStyle="1" w:styleId="70">
    <w:name w:val="Основной текст (7)"/>
    <w:basedOn w:val="Normal"/>
    <w:link w:val="7"/>
    <w:pPr>
      <w:shd w:val="clear" w:color="auto" w:fill="FFFFFF"/>
      <w:spacing w:line="250" w:lineRule="exact"/>
    </w:pPr>
    <w:rPr>
      <w:i/>
      <w:iCs/>
      <w:sz w:val="22"/>
      <w:szCs w:val="22"/>
    </w:rPr>
  </w:style>
  <w:style w:type="paragraph" w:customStyle="1" w:styleId="81">
    <w:name w:val="Основной текст (8)1"/>
    <w:basedOn w:val="Normal"/>
    <w:link w:val="8"/>
    <w:pPr>
      <w:shd w:val="clear" w:color="auto" w:fill="FFFFFF"/>
      <w:spacing w:line="0" w:lineRule="atLeast"/>
    </w:pPr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980F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980FDB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80FD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FDB"/>
    <w:rPr>
      <w:color w:val="000000"/>
    </w:rPr>
  </w:style>
  <w:style w:type="table" w:styleId="TableGrid">
    <w:name w:val="Table Grid"/>
    <w:basedOn w:val="TableNormal"/>
    <w:uiPriority w:val="39"/>
    <w:rsid w:val="00F54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2A15DE"/>
    <w:pPr>
      <w:widowControl/>
      <w:jc w:val="both"/>
    </w:pPr>
    <w:rPr>
      <w:color w:val="auto"/>
      <w:sz w:val="20"/>
      <w:szCs w:val="20"/>
      <w:lang w:val="de-DE" w:eastAsia="ru-RU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5DE"/>
    <w:rPr>
      <w:sz w:val="20"/>
      <w:szCs w:val="20"/>
      <w:lang w:val="de-DE" w:eastAsia="ru-RU" w:bidi="ar-SA"/>
    </w:rPr>
  </w:style>
  <w:style w:type="paragraph" w:customStyle="1" w:styleId="a">
    <w:name w:val="Обычный абзац"/>
    <w:basedOn w:val="Normal"/>
    <w:rsid w:val="00C03453"/>
    <w:pPr>
      <w:widowControl/>
      <w:tabs>
        <w:tab w:val="left" w:pos="720"/>
        <w:tab w:val="left" w:pos="2304"/>
        <w:tab w:val="left" w:pos="3456"/>
        <w:tab w:val="left" w:pos="4609"/>
        <w:tab w:val="left" w:pos="5679"/>
        <w:tab w:val="left" w:pos="6913"/>
        <w:tab w:val="left" w:pos="8065"/>
      </w:tabs>
      <w:spacing w:after="120" w:line="288" w:lineRule="auto"/>
      <w:jc w:val="both"/>
    </w:pPr>
    <w:rPr>
      <w:rFonts w:eastAsia="MS Mincho"/>
      <w:color w:val="auto"/>
      <w:kern w:val="16"/>
      <w:szCs w:val="20"/>
      <w:lang w:val="en-GB" w:eastAsia="ja-JP" w:bidi="ar-SA"/>
    </w:rPr>
  </w:style>
  <w:style w:type="paragraph" w:customStyle="1" w:styleId="Default">
    <w:name w:val="Default"/>
    <w:rsid w:val="00640F05"/>
    <w:pPr>
      <w:widowControl/>
      <w:autoSpaceDE w:val="0"/>
      <w:autoSpaceDN w:val="0"/>
      <w:adjustRightInd w:val="0"/>
    </w:pPr>
    <w:rPr>
      <w:color w:val="000000"/>
      <w:lang w:bidi="ar-SA"/>
    </w:rPr>
  </w:style>
  <w:style w:type="character" w:styleId="Hyperlink">
    <w:name w:val="Hyperlink"/>
    <w:basedOn w:val="DefaultParagraphFont"/>
    <w:uiPriority w:val="99"/>
    <w:unhideWhenUsed/>
    <w:rsid w:val="00640F0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0F0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1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13C"/>
    <w:rPr>
      <w:rFonts w:ascii="Segoe UI" w:hAnsi="Segoe UI" w:cs="Segoe UI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169F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D25E0"/>
    <w:pPr>
      <w:ind w:left="720"/>
      <w:contextualSpacing/>
    </w:pPr>
  </w:style>
  <w:style w:type="paragraph" w:customStyle="1" w:styleId="Bullet0s">
    <w:name w:val="Bullet:0:s"/>
    <w:basedOn w:val="Normal"/>
    <w:rsid w:val="008D25E0"/>
    <w:pPr>
      <w:widowControl/>
      <w:numPr>
        <w:numId w:val="2"/>
      </w:numPr>
      <w:spacing w:before="40" w:after="40"/>
    </w:pPr>
    <w:rPr>
      <w:color w:val="auto"/>
      <w:szCs w:val="20"/>
      <w:lang w:eastAsia="de-DE" w:bidi="ar-SA"/>
    </w:rPr>
  </w:style>
  <w:style w:type="paragraph" w:customStyle="1" w:styleId="Bullet1s">
    <w:name w:val="Bullet:1:s"/>
    <w:basedOn w:val="Bullet0s"/>
    <w:link w:val="Bullet1sChar"/>
    <w:rsid w:val="008D25E0"/>
  </w:style>
  <w:style w:type="character" w:customStyle="1" w:styleId="Bullet1sChar">
    <w:name w:val="Bullet:1:s Char"/>
    <w:basedOn w:val="DefaultParagraphFont"/>
    <w:link w:val="Bullet1s"/>
    <w:rsid w:val="008D25E0"/>
    <w:rPr>
      <w:szCs w:val="20"/>
      <w:lang w:eastAsia="de-DE" w:bidi="ar-SA"/>
    </w:rPr>
  </w:style>
  <w:style w:type="character" w:customStyle="1" w:styleId="st1">
    <w:name w:val="st1"/>
    <w:rsid w:val="008D25E0"/>
  </w:style>
  <w:style w:type="character" w:styleId="CommentReference">
    <w:name w:val="annotation reference"/>
    <w:basedOn w:val="DefaultParagraphFont"/>
    <w:unhideWhenUsed/>
    <w:rsid w:val="00E938A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8A5"/>
    <w:pPr>
      <w:widowControl w:val="0"/>
      <w:jc w:val="left"/>
    </w:pPr>
    <w:rPr>
      <w:b/>
      <w:bCs/>
      <w:color w:val="000000"/>
      <w:lang w:val="ru-RU" w:eastAsia="en-US" w:bidi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8A5"/>
    <w:rPr>
      <w:b/>
      <w:bCs/>
      <w:color w:val="000000"/>
      <w:sz w:val="20"/>
      <w:szCs w:val="20"/>
      <w:lang w:val="de-DE" w:eastAsia="ru-RU" w:bidi="ar-SA"/>
    </w:rPr>
  </w:style>
  <w:style w:type="paragraph" w:styleId="Revision">
    <w:name w:val="Revision"/>
    <w:hidden/>
    <w:uiPriority w:val="99"/>
    <w:semiHidden/>
    <w:rsid w:val="006362AC"/>
    <w:pPr>
      <w:widowControl/>
    </w:pPr>
    <w:rPr>
      <w:color w:val="000000"/>
    </w:rPr>
  </w:style>
  <w:style w:type="paragraph" w:customStyle="1" w:styleId="BayerBodyTextFull">
    <w:name w:val="Bayer Body Text Full"/>
    <w:basedOn w:val="Normal"/>
    <w:link w:val="BayerBodyTextFullChar"/>
    <w:qFormat/>
    <w:rsid w:val="00084478"/>
    <w:pPr>
      <w:widowControl/>
      <w:spacing w:before="120" w:after="120"/>
    </w:pPr>
    <w:rPr>
      <w:rFonts w:eastAsia="MS Mincho"/>
      <w:color w:val="auto"/>
      <w:szCs w:val="20"/>
      <w:lang w:val="en-US" w:bidi="ar-SA"/>
    </w:rPr>
  </w:style>
  <w:style w:type="character" w:customStyle="1" w:styleId="BayerBodyTextFullChar">
    <w:name w:val="Bayer Body Text Full Char"/>
    <w:link w:val="BayerBodyTextFull"/>
    <w:rsid w:val="00084478"/>
    <w:rPr>
      <w:rFonts w:eastAsia="MS Mincho"/>
      <w:szCs w:val="20"/>
      <w:lang w:val="en-US" w:bidi="ar-SA"/>
    </w:rPr>
  </w:style>
  <w:style w:type="character" w:customStyle="1" w:styleId="longtext">
    <w:name w:val="long_text"/>
    <w:rsid w:val="00380E24"/>
  </w:style>
  <w:style w:type="paragraph" w:customStyle="1" w:styleId="BayerTRDASectionHeading2">
    <w:name w:val="Bayer TRD_A_Section Heading 2"/>
    <w:basedOn w:val="Normal"/>
    <w:next w:val="Normal"/>
    <w:semiHidden/>
    <w:rsid w:val="00EC5FDF"/>
    <w:pPr>
      <w:keepNext/>
      <w:widowControl/>
      <w:numPr>
        <w:numId w:val="6"/>
      </w:numPr>
      <w:tabs>
        <w:tab w:val="left" w:pos="1134"/>
      </w:tabs>
      <w:spacing w:before="60" w:after="60"/>
      <w:outlineLvl w:val="1"/>
    </w:pPr>
    <w:rPr>
      <w:rFonts w:eastAsia="SimSun"/>
      <w:color w:val="auto"/>
      <w:kern w:val="28"/>
      <w:lang w:val="en-US" w:eastAsia="zh-CN" w:bidi="ar-SA"/>
    </w:rPr>
  </w:style>
  <w:style w:type="character" w:customStyle="1" w:styleId="BayerBodyTextFullZchn">
    <w:name w:val="Bayer Body Text Full Zchn"/>
    <w:rsid w:val="007801C9"/>
    <w:rPr>
      <w:sz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0A0109"/>
    <w:pPr>
      <w:widowControl/>
      <w:spacing w:before="100" w:beforeAutospacing="1" w:after="100" w:afterAutospacing="1"/>
    </w:pPr>
    <w:rPr>
      <w:rFonts w:eastAsiaTheme="minorEastAsia"/>
      <w:color w:val="auto"/>
      <w:lang w:eastAsia="ru-RU" w:bidi="ar-SA"/>
    </w:rPr>
  </w:style>
  <w:style w:type="paragraph" w:styleId="BodyText">
    <w:name w:val="Body Text"/>
    <w:basedOn w:val="Normal"/>
    <w:link w:val="BodyTextChar"/>
    <w:rsid w:val="00C419F0"/>
    <w:pPr>
      <w:widowControl/>
      <w:spacing w:before="120"/>
      <w:jc w:val="both"/>
    </w:pPr>
    <w:rPr>
      <w:sz w:val="22"/>
      <w:lang w:eastAsia="ru-RU" w:bidi="ar-SA"/>
    </w:rPr>
  </w:style>
  <w:style w:type="character" w:customStyle="1" w:styleId="BodyTextChar">
    <w:name w:val="Body Text Char"/>
    <w:basedOn w:val="DefaultParagraphFont"/>
    <w:link w:val="BodyText"/>
    <w:rsid w:val="00C419F0"/>
    <w:rPr>
      <w:color w:val="000000"/>
      <w:sz w:val="22"/>
      <w:lang w:eastAsia="ru-RU" w:bidi="ar-SA"/>
    </w:rPr>
  </w:style>
  <w:style w:type="character" w:customStyle="1" w:styleId="rynqvb">
    <w:name w:val="rynqvb"/>
    <w:basedOn w:val="DefaultParagraphFont"/>
    <w:rsid w:val="00283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grls.rosminzdrav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pr@roszdravnadzor.gov.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harm@roszdravnadzor.gov.r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7EC5F1663E94EA61772A6DB520A6F" ma:contentTypeVersion="14" ma:contentTypeDescription="Create a new document." ma:contentTypeScope="" ma:versionID="e1c98a812305dba3d82d8341c2c28949">
  <xsd:schema xmlns:xsd="http://www.w3.org/2001/XMLSchema" xmlns:xs="http://www.w3.org/2001/XMLSchema" xmlns:p="http://schemas.microsoft.com/office/2006/metadata/properties" xmlns:ns3="61bcc595-3a4c-4b06-ab13-26a84e7f3be1" xmlns:ns4="468be9b4-c894-4300-aa20-c1f9d4bed93c" targetNamespace="http://schemas.microsoft.com/office/2006/metadata/properties" ma:root="true" ma:fieldsID="74dd49eb0725eebc60ae81152b3ebac2" ns3:_="" ns4:_="">
    <xsd:import namespace="61bcc595-3a4c-4b06-ab13-26a84e7f3be1"/>
    <xsd:import namespace="468be9b4-c894-4300-aa20-c1f9d4bed9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cc595-3a4c-4b06-ab13-26a84e7f3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be9b4-c894-4300-aa20-c1f9d4bed93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9B1E41-E110-4175-8F65-A911371943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A0C94A-12AC-46C7-AD81-10B76F5E1A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D25D1-8C12-4D66-9E40-FD33F57F3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bcc595-3a4c-4b06-ab13-26a84e7f3be1"/>
    <ds:schemaRef ds:uri="468be9b4-c894-4300-aa20-c1f9d4bed9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3711</Words>
  <Characters>21159</Characters>
  <Application>Microsoft Office Word</Application>
  <DocSecurity>0</DocSecurity>
  <Lines>176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-/-</vt:lpstr>
      <vt:lpstr>-/-</vt:lpstr>
    </vt:vector>
  </TitlesOfParts>
  <Company/>
  <LinksUpToDate>false</LinksUpToDate>
  <CharactersWithSpaces>24821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-/-</dc:title>
  <dc:subject>-/-</dc:subject>
  <dc:creator>-/-</dc:creator>
  <cp:keywords>-/-</cp:keywords>
  <dc:description/>
  <cp:lastModifiedBy>Nino Trokashvili</cp:lastModifiedBy>
  <cp:revision>18</cp:revision>
  <cp:lastPrinted>2026-10-02T08:32:00Z</cp:lastPrinted>
  <dcterms:created xsi:type="dcterms:W3CDTF">2026-10-02T07:13:00Z</dcterms:created>
  <dcterms:modified xsi:type="dcterms:W3CDTF">2026-10-19T15:48:00Z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etDate">
    <vt:lpwstr>2022-08-04T05:18:16Z</vt:lpwstr>
  </property>
  <property fmtid="{D5CDD505-2E9C-101B-9397-08002B2CF9AE}" pid="4" name="MSIP_Label_7f850223-87a8-40c3-9eb2-432606efca2a_Method">
    <vt:lpwstr>Standard</vt:lpwstr>
  </property>
  <property fmtid="{D5CDD505-2E9C-101B-9397-08002B2CF9AE}" pid="5" name="MSIP_Label_7f850223-87a8-40c3-9eb2-432606efca2a_Name">
    <vt:lpwstr>7f850223-87a8-40c3-9eb2-432606efca2a</vt:lpwstr>
  </property>
  <property fmtid="{D5CDD505-2E9C-101B-9397-08002B2CF9AE}" pid="6" name="MSIP_Label_7f850223-87a8-40c3-9eb2-432606efca2a_SiteId">
    <vt:lpwstr>fcb2b37b-5da0-466b-9b83-0014b67a7c78</vt:lpwstr>
  </property>
  <property fmtid="{D5CDD505-2E9C-101B-9397-08002B2CF9AE}" pid="7" name="MSIP_Label_7f850223-87a8-40c3-9eb2-432606efca2a_ContentBits">
    <vt:lpwstr>0</vt:lpwstr>
  </property>
  <property fmtid="{D5CDD505-2E9C-101B-9397-08002B2CF9AE}" pid="8" name="ContentTypeId">
    <vt:lpwstr>0x0101009087EC5F1663E94EA61772A6DB520A6F</vt:lpwstr>
  </property>
</Properties>
</file>