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AEF1E" w14:textId="77777777" w:rsidR="00A279DA" w:rsidRPr="00CF7DA0" w:rsidRDefault="00A279DA" w:rsidP="00A279DA">
      <w:pPr>
        <w:pStyle w:val="10"/>
        <w:shd w:val="clear" w:color="auto" w:fill="auto"/>
        <w:spacing w:line="240" w:lineRule="auto"/>
        <w:jc w:val="center"/>
        <w:rPr>
          <w:rFonts w:ascii="Sylfaen" w:hAnsi="Sylfaen" w:cs="Sylfaen"/>
          <w:sz w:val="24"/>
          <w:szCs w:val="24"/>
          <w:lang w:val="ka-GE" w:bidi="ru-RU"/>
        </w:rPr>
      </w:pPr>
      <w:r w:rsidRPr="00CF7DA0">
        <w:rPr>
          <w:rFonts w:ascii="Sylfaen" w:hAnsi="Sylfaen" w:cs="Sylfaen"/>
          <w:sz w:val="24"/>
          <w:szCs w:val="24"/>
          <w:lang w:val="ka-GE" w:bidi="ru-RU"/>
        </w:rPr>
        <w:t>გამოყენების ინსტრუქცია</w:t>
      </w:r>
    </w:p>
    <w:p w14:paraId="3659E2E0" w14:textId="77777777" w:rsidR="00DD7F16" w:rsidRPr="00CF7DA0" w:rsidRDefault="00484CE1" w:rsidP="00DD7F16">
      <w:pPr>
        <w:suppressAutoHyphens/>
        <w:jc w:val="center"/>
        <w:rPr>
          <w:rStyle w:val="rynqvb"/>
          <w:rFonts w:ascii="Sylfaen" w:hAnsi="Sylfaen" w:cs="Sylfaen"/>
          <w:b/>
          <w:bCs/>
        </w:rPr>
      </w:pPr>
      <w:r w:rsidRPr="00CF7DA0">
        <w:rPr>
          <w:rFonts w:ascii="Sylfaen" w:hAnsi="Sylfaen" w:cstheme="minorHAnsi"/>
          <w:b/>
          <w:smallCaps/>
          <w:kern w:val="16"/>
        </w:rPr>
        <w:t>სამკურნალო</w:t>
      </w:r>
      <w:r w:rsidR="00C96E7E" w:rsidRPr="00CF7DA0">
        <w:rPr>
          <w:rFonts w:ascii="Sylfaen" w:hAnsi="Sylfaen" w:cstheme="minorHAnsi"/>
          <w:b/>
          <w:smallCaps/>
          <w:kern w:val="16"/>
        </w:rPr>
        <w:t xml:space="preserve"> </w:t>
      </w:r>
      <w:r w:rsidRPr="00CF7DA0">
        <w:rPr>
          <w:rFonts w:ascii="Sylfaen" w:hAnsi="Sylfaen" w:cstheme="minorHAnsi"/>
          <w:b/>
          <w:smallCaps/>
          <w:kern w:val="16"/>
        </w:rPr>
        <w:t>პრეპარატის</w:t>
      </w:r>
      <w:r w:rsidR="00C96E7E" w:rsidRPr="00CF7DA0">
        <w:rPr>
          <w:rFonts w:ascii="Sylfaen" w:hAnsi="Sylfaen" w:cstheme="minorHAnsi"/>
          <w:b/>
          <w:smallCaps/>
          <w:kern w:val="16"/>
        </w:rPr>
        <w:t xml:space="preserve"> </w:t>
      </w:r>
      <w:r w:rsidRPr="00CF7DA0">
        <w:rPr>
          <w:rFonts w:ascii="Sylfaen" w:hAnsi="Sylfaen" w:cstheme="minorHAnsi"/>
          <w:b/>
          <w:smallCaps/>
          <w:kern w:val="16"/>
        </w:rPr>
        <w:t>ზოგადი</w:t>
      </w:r>
      <w:r w:rsidR="00C96E7E" w:rsidRPr="00CF7DA0">
        <w:rPr>
          <w:rFonts w:ascii="Sylfaen" w:hAnsi="Sylfaen" w:cstheme="minorHAnsi"/>
          <w:b/>
          <w:smallCaps/>
          <w:kern w:val="16"/>
        </w:rPr>
        <w:t xml:space="preserve"> </w:t>
      </w:r>
      <w:r w:rsidRPr="00CF7DA0">
        <w:rPr>
          <w:rStyle w:val="rynqvb"/>
          <w:rFonts w:ascii="Sylfaen" w:hAnsi="Sylfaen" w:cs="Sylfaen"/>
          <w:b/>
          <w:bCs/>
        </w:rPr>
        <w:t>მახასიათებლები</w:t>
      </w:r>
    </w:p>
    <w:p w14:paraId="0D8C0852" w14:textId="0493D4DD" w:rsidR="00484CE1" w:rsidRPr="00CF7DA0" w:rsidRDefault="00C96E7E" w:rsidP="00DD7F16">
      <w:pPr>
        <w:suppressAutoHyphens/>
        <w:jc w:val="center"/>
        <w:rPr>
          <w:rFonts w:ascii="Sylfaen" w:hAnsi="Sylfaen" w:cstheme="minorHAnsi"/>
          <w:b/>
          <w:bCs/>
          <w:sz w:val="22"/>
          <w:szCs w:val="22"/>
        </w:rPr>
      </w:pP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smallCaps/>
          <w:kern w:val="16"/>
          <w:sz w:val="22"/>
          <w:szCs w:val="22"/>
        </w:rPr>
        <w:t xml:space="preserve"> </w:t>
      </w:r>
    </w:p>
    <w:p w14:paraId="5027FBD1" w14:textId="28EF917C" w:rsidR="00484CE1" w:rsidRPr="00CF7DA0" w:rsidRDefault="00484CE1" w:rsidP="00DD7F16">
      <w:pPr>
        <w:pStyle w:val="Heading2"/>
        <w:numPr>
          <w:ilvl w:val="0"/>
          <w:numId w:val="2"/>
        </w:numPr>
        <w:suppressAutoHyphens/>
        <w:spacing w:before="0" w:after="120" w:line="240" w:lineRule="auto"/>
        <w:ind w:left="432" w:hanging="432"/>
        <w:rPr>
          <w:rFonts w:ascii="Sylfaen" w:hAnsi="Sylfaen" w:cstheme="minorHAnsi"/>
          <w:b/>
          <w:color w:val="auto"/>
          <w:sz w:val="22"/>
          <w:szCs w:val="22"/>
        </w:rPr>
      </w:pP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სამკურნალო</w:t>
      </w:r>
      <w:r w:rsidR="00C96E7E" w:rsidRPr="00CF7DA0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პრეპარატის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დასახელება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</w:p>
    <w:p w14:paraId="28F46C73" w14:textId="1A25B8EB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ქსარელტო</w:t>
      </w:r>
      <w:r w:rsidRPr="00CF7DA0">
        <w:rPr>
          <w:rFonts w:ascii="Sylfaen" w:hAnsi="Sylfaen" w:cstheme="minorHAnsi"/>
          <w:bCs/>
          <w:sz w:val="22"/>
          <w:szCs w:val="22"/>
        </w:rPr>
        <w:t>,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15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მგ,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ტაბლეტები</w:t>
      </w:r>
      <w:r w:rsidRPr="00CF7DA0">
        <w:rPr>
          <w:rFonts w:ascii="Sylfaen" w:hAnsi="Sylfaen" w:cstheme="minorHAnsi"/>
          <w:bCs/>
          <w:sz w:val="22"/>
          <w:szCs w:val="22"/>
        </w:rPr>
        <w:t>.</w:t>
      </w:r>
    </w:p>
    <w:p w14:paraId="43F1445B" w14:textId="537A5F0A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ქსარელტო</w:t>
      </w:r>
      <w:r w:rsidRPr="00CF7DA0">
        <w:rPr>
          <w:rFonts w:ascii="Sylfaen" w:hAnsi="Sylfaen" w:cstheme="minorHAnsi"/>
          <w:bCs/>
          <w:sz w:val="22"/>
          <w:szCs w:val="22"/>
        </w:rPr>
        <w:t>,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20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მგ,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ტაბლეტები</w:t>
      </w:r>
      <w:r w:rsidRPr="00CF7DA0">
        <w:rPr>
          <w:rFonts w:ascii="Sylfaen" w:hAnsi="Sylfaen" w:cstheme="minorHAnsi"/>
          <w:bCs/>
          <w:sz w:val="22"/>
          <w:szCs w:val="22"/>
        </w:rPr>
        <w:t>.</w:t>
      </w:r>
    </w:p>
    <w:p w14:paraId="62E12CE4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bCs/>
          <w:sz w:val="22"/>
          <w:szCs w:val="22"/>
        </w:rPr>
      </w:pPr>
    </w:p>
    <w:p w14:paraId="19D822F7" w14:textId="61E898D1" w:rsidR="00484CE1" w:rsidRPr="00CF7DA0" w:rsidRDefault="00484CE1" w:rsidP="00DD7F16">
      <w:pPr>
        <w:pStyle w:val="Heading2"/>
        <w:numPr>
          <w:ilvl w:val="0"/>
          <w:numId w:val="2"/>
        </w:numPr>
        <w:suppressAutoHyphens/>
        <w:spacing w:before="0" w:after="120" w:line="240" w:lineRule="auto"/>
        <w:ind w:left="432" w:hanging="432"/>
        <w:rPr>
          <w:rFonts w:ascii="Sylfaen" w:hAnsi="Sylfaen" w:cs="Sylfaen"/>
          <w:b/>
          <w:bCs/>
          <w:color w:val="auto"/>
          <w:sz w:val="22"/>
          <w:szCs w:val="22"/>
        </w:rPr>
      </w:pP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ხარისხობრივი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და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რაოდენობრივი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შემადგენლობა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  </w:t>
      </w:r>
    </w:p>
    <w:p w14:paraId="13C21149" w14:textId="4CD02FB8" w:rsidR="00484CE1" w:rsidRPr="00CF7DA0" w:rsidRDefault="00484CE1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მოქმედი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ნივთიერება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</w:p>
    <w:p w14:paraId="171DCFCD" w14:textId="5100479B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ქსარელტო</w:t>
      </w:r>
      <w:r w:rsidRPr="00CF7DA0">
        <w:rPr>
          <w:rFonts w:ascii="Sylfaen" w:hAnsi="Sylfaen" w:cstheme="minorHAnsi"/>
          <w:bCs/>
          <w:sz w:val="22"/>
          <w:szCs w:val="22"/>
          <w:u w:val="single"/>
        </w:rPr>
        <w:t>,</w:t>
      </w:r>
      <w:r w:rsidR="00C96E7E" w:rsidRPr="00CF7DA0">
        <w:rPr>
          <w:rFonts w:ascii="Sylfaen" w:hAnsi="Sylfaen" w:cstheme="minorHAnsi"/>
          <w:b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u w:val="single"/>
        </w:rPr>
        <w:t>15</w:t>
      </w:r>
      <w:r w:rsidR="00C96E7E" w:rsidRPr="00CF7DA0">
        <w:rPr>
          <w:rFonts w:ascii="Sylfaen" w:hAnsi="Sylfaen" w:cstheme="minorHAnsi"/>
          <w:b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u w:val="single"/>
        </w:rPr>
        <w:t>მგ,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ტაბლეტები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</w:p>
    <w:p w14:paraId="6DB99A60" w14:textId="52C1D886" w:rsidR="00484CE1" w:rsidRPr="00CF7DA0" w:rsidRDefault="00484CE1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  <w:lang w:bidi="ru-RU"/>
        </w:rPr>
        <w:t>თითოეული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ტაბლეტი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შეიცავს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15,00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მიკრონიზებულ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046449D8" w14:textId="565C3CCA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ნივთიერებები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რომელთა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არსებობაც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გათვალისწინებულ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იქნას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სამკურნალო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შემადგენლობაში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ლაქტოზის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მონოჰიდრატი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ნატრიუმის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კროსკარმელოზა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544E20" w:rsidRPr="00CF7DA0">
        <w:rPr>
          <w:rFonts w:ascii="Sylfaen" w:hAnsi="Sylfaen" w:cstheme="minorHAnsi"/>
          <w:sz w:val="22"/>
          <w:szCs w:val="22"/>
        </w:rPr>
        <w:t xml:space="preserve"> ნ</w:t>
      </w:r>
      <w:r w:rsidRPr="00CF7DA0">
        <w:rPr>
          <w:rFonts w:ascii="Sylfaen" w:hAnsi="Sylfaen" w:cs="Sylfaen"/>
          <w:sz w:val="22"/>
          <w:szCs w:val="22"/>
          <w:lang w:bidi="ru-RU"/>
        </w:rPr>
        <w:t>ატრიუმის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ლაურილსულფატი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4.4.).</w:t>
      </w:r>
    </w:p>
    <w:p w14:paraId="1671856A" w14:textId="72A10AA5" w:rsidR="00484CE1" w:rsidRPr="00CF7DA0" w:rsidRDefault="00484CE1" w:rsidP="00DD7F16">
      <w:pPr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ქსარელტო</w:t>
      </w:r>
      <w:r w:rsidRPr="00CF7DA0">
        <w:rPr>
          <w:rFonts w:ascii="Sylfaen" w:hAnsi="Sylfaen" w:cstheme="minorHAnsi"/>
          <w:sz w:val="22"/>
          <w:szCs w:val="22"/>
          <w:u w:val="single"/>
        </w:rPr>
        <w:t>,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</w:rPr>
        <w:t>20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</w:rPr>
        <w:t>მგ,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ტაბლეტები</w:t>
      </w:r>
    </w:p>
    <w:p w14:paraId="1C17F1DA" w14:textId="73C9FB7D" w:rsidR="00484CE1" w:rsidRPr="00CF7DA0" w:rsidRDefault="00484CE1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  <w:lang w:bidi="ru-RU"/>
        </w:rPr>
        <w:t>თითოეული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ტაბლეტი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შეიცავს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20,00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მიკრონიზებულ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5DA5F077" w14:textId="1436A445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ნივთიერებები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რომელთა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არსებობაც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გათვალისწინებული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იქნას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სამკურნალო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შემადგენლობაში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ლაქტოზის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მონოჰიდრატი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ნატრიუმის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კროსკარმელოზა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544E20" w:rsidRPr="00CF7DA0">
        <w:rPr>
          <w:rFonts w:ascii="Sylfaen" w:hAnsi="Sylfaen" w:cstheme="minorHAnsi"/>
          <w:sz w:val="22"/>
          <w:szCs w:val="22"/>
        </w:rPr>
        <w:t xml:space="preserve"> ნ</w:t>
      </w:r>
      <w:r w:rsidRPr="00CF7DA0">
        <w:rPr>
          <w:rFonts w:ascii="Sylfaen" w:hAnsi="Sylfaen" w:cs="Sylfaen"/>
          <w:sz w:val="22"/>
          <w:szCs w:val="22"/>
          <w:lang w:bidi="ru-RU"/>
        </w:rPr>
        <w:t>ატრიუმის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ლაურილსულფატი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4.4.).</w:t>
      </w:r>
    </w:p>
    <w:p w14:paraId="4206EEE1" w14:textId="3B9102A9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დამხმარე</w:t>
      </w:r>
      <w:r w:rsidR="00C96E7E" w:rsidRPr="00CF7DA0">
        <w:rPr>
          <w:rStyle w:val="rynqvb"/>
          <w:rFonts w:ascii="Sylfaen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ნივთიერებების</w:t>
      </w:r>
      <w:r w:rsidR="00C96E7E" w:rsidRPr="00CF7DA0">
        <w:rPr>
          <w:rStyle w:val="rynqvb"/>
          <w:rFonts w:ascii="Sylfaen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სრული</w:t>
      </w:r>
      <w:r w:rsidR="00C96E7E" w:rsidRPr="00CF7DA0">
        <w:rPr>
          <w:rStyle w:val="rynqvb"/>
          <w:rFonts w:ascii="Sylfaen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/>
          <w:sz w:val="22"/>
          <w:szCs w:val="22"/>
        </w:rPr>
        <w:t>ჩამონათვალი</w:t>
      </w:r>
      <w:r w:rsidR="00C96E7E" w:rsidRPr="00CF7DA0">
        <w:rPr>
          <w:rStyle w:val="rynqvb"/>
          <w:rFonts w:ascii="Sylfaen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მოცემულია</w:t>
      </w:r>
      <w:r w:rsidR="00C96E7E" w:rsidRPr="00CF7DA0">
        <w:rPr>
          <w:rStyle w:val="rynqvb"/>
          <w:rFonts w:ascii="Sylfaen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/>
          <w:sz w:val="22"/>
          <w:szCs w:val="22"/>
        </w:rPr>
        <w:t>კარში</w:t>
      </w:r>
      <w:r w:rsidR="00C96E7E" w:rsidRPr="00CF7DA0">
        <w:rPr>
          <w:rStyle w:val="rynqvb"/>
          <w:rFonts w:ascii="Sylfaen" w:hAnsi="Sylfaen"/>
          <w:sz w:val="22"/>
          <w:szCs w:val="22"/>
        </w:rPr>
        <w:t xml:space="preserve"> 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6.1.</w:t>
      </w:r>
    </w:p>
    <w:p w14:paraId="5F67ED3D" w14:textId="77777777" w:rsidR="00DD7F16" w:rsidRPr="00CF7DA0" w:rsidRDefault="00DD7F16" w:rsidP="00DD7F16">
      <w:pPr>
        <w:jc w:val="both"/>
        <w:rPr>
          <w:rFonts w:ascii="Sylfaen" w:hAnsi="Sylfaen" w:cstheme="minorHAnsi"/>
          <w:sz w:val="22"/>
          <w:szCs w:val="22"/>
        </w:rPr>
      </w:pPr>
    </w:p>
    <w:p w14:paraId="1F070BED" w14:textId="7DBAA7EB" w:rsidR="00484CE1" w:rsidRPr="00CF7DA0" w:rsidRDefault="00484CE1" w:rsidP="00DD7F16">
      <w:pPr>
        <w:pStyle w:val="Heading2"/>
        <w:numPr>
          <w:ilvl w:val="0"/>
          <w:numId w:val="2"/>
        </w:numPr>
        <w:suppressAutoHyphens/>
        <w:spacing w:before="0" w:after="120" w:line="240" w:lineRule="auto"/>
        <w:ind w:left="432" w:hanging="432"/>
        <w:rPr>
          <w:rFonts w:ascii="Sylfaen" w:hAnsi="Sylfaen" w:cs="Sylfaen"/>
          <w:b/>
          <w:bCs/>
          <w:color w:val="auto"/>
          <w:sz w:val="22"/>
          <w:szCs w:val="22"/>
        </w:rPr>
      </w:pP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წამლის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ფორმა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</w:p>
    <w:p w14:paraId="6C6142EF" w14:textId="7A9559A5" w:rsidR="00484CE1" w:rsidRPr="00CF7DA0" w:rsidRDefault="00484CE1" w:rsidP="00DD7F16">
      <w:pPr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ქსარელტო</w:t>
      </w:r>
      <w:r w:rsidRPr="00CF7DA0">
        <w:rPr>
          <w:rFonts w:ascii="Sylfaen" w:hAnsi="Sylfaen" w:cstheme="minorHAnsi"/>
          <w:sz w:val="22"/>
          <w:szCs w:val="22"/>
          <w:u w:val="single"/>
        </w:rPr>
        <w:t>,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</w:rPr>
        <w:t>15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მგ</w:t>
      </w:r>
      <w:r w:rsidRPr="00CF7DA0">
        <w:rPr>
          <w:rFonts w:ascii="Sylfaen" w:hAnsi="Sylfaen" w:cstheme="minorHAnsi"/>
          <w:sz w:val="22"/>
          <w:szCs w:val="22"/>
          <w:u w:val="single"/>
        </w:rPr>
        <w:t>,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ტაბლეტები</w:t>
      </w:r>
    </w:p>
    <w:p w14:paraId="6A51C1BC" w14:textId="52CA4415" w:rsidR="00484CE1" w:rsidRPr="00CF7DA0" w:rsidRDefault="00484CE1" w:rsidP="00DD7F16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ტაბლეტები</w:t>
      </w:r>
      <w:r w:rsidRPr="00CF7DA0">
        <w:rPr>
          <w:rFonts w:ascii="Sylfaen" w:hAnsi="Sylfaen" w:cstheme="minorHAnsi"/>
          <w:sz w:val="22"/>
          <w:szCs w:val="22"/>
          <w:lang w:bidi="ru-RU"/>
        </w:rPr>
        <w:t>.</w:t>
      </w:r>
    </w:p>
    <w:p w14:paraId="5D822D53" w14:textId="2BA48411" w:rsidR="00484CE1" w:rsidRPr="00CF7DA0" w:rsidRDefault="00484CE1" w:rsidP="00DD7F16">
      <w:pPr>
        <w:pStyle w:val="BodyText2"/>
        <w:widowControl w:val="0"/>
        <w:suppressAutoHyphens/>
        <w:spacing w:after="0"/>
        <w:rPr>
          <w:rFonts w:ascii="Sylfaen" w:hAnsi="Sylfaen" w:cstheme="minorHAnsi"/>
          <w:szCs w:val="22"/>
          <w:lang w:val="ka-GE"/>
        </w:rPr>
      </w:pPr>
      <w:bookmarkStart w:id="0" w:name="_Toc125136441"/>
      <w:r w:rsidRPr="00CF7DA0">
        <w:rPr>
          <w:rStyle w:val="rynqvb"/>
          <w:rFonts w:ascii="Sylfaen" w:hAnsi="Sylfaen" w:cs="Sylfaen"/>
          <w:szCs w:val="22"/>
          <w:lang w:val="ka-GE"/>
        </w:rPr>
        <w:t>აპკიანი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გარსით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დაფარული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მრგვალი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ორმხრივ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ამოზნექილი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ვარდისფერ-ყავისფერი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ფერის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Fonts w:ascii="Sylfaen" w:hAnsi="Sylfaen" w:cs="Sylfaen"/>
          <w:szCs w:val="22"/>
          <w:lang w:val="ka-GE" w:bidi="ru-RU"/>
        </w:rPr>
        <w:t>ტაბლეტებს</w:t>
      </w:r>
      <w:r w:rsidRPr="00CF7DA0">
        <w:rPr>
          <w:rFonts w:ascii="Sylfaen" w:hAnsi="Sylfaen" w:cstheme="minorHAnsi"/>
          <w:szCs w:val="22"/>
          <w:lang w:val="ka-GE" w:bidi="ru-RU"/>
        </w:rPr>
        <w:t>;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="Sylfaen"/>
          <w:szCs w:val="22"/>
          <w:lang w:val="ka-GE" w:bidi="ru-RU"/>
        </w:rPr>
        <w:t>ამოტვიფვრის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="Sylfaen"/>
          <w:szCs w:val="22"/>
          <w:lang w:val="ka-GE" w:bidi="ru-RU"/>
        </w:rPr>
        <w:t>მეთოდით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დატანილია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გრავირება: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Style w:val="rynqvb"/>
          <w:rFonts w:ascii="Sylfaen" w:hAnsi="Sylfaen" w:cstheme="minorHAnsi"/>
          <w:szCs w:val="22"/>
          <w:lang w:val="ka-GE"/>
        </w:rPr>
        <w:t>ერთ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theme="minorHAnsi"/>
          <w:szCs w:val="22"/>
          <w:lang w:val="ka-GE"/>
        </w:rPr>
        <w:t>მხარეს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–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სამკუთხედი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დოზირების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აღნიშვნით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«15»,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მეორე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მხარეს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–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ბაიერის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საფირმო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ჯვარი.</w:t>
      </w:r>
    </w:p>
    <w:bookmarkEnd w:id="0"/>
    <w:p w14:paraId="6611B5CC" w14:textId="0CAE6C28" w:rsidR="00484CE1" w:rsidRPr="00CF7DA0" w:rsidRDefault="00484CE1" w:rsidP="00DD7F16">
      <w:pPr>
        <w:jc w:val="both"/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ქსარელტო,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</w:rPr>
        <w:t>20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მგ</w:t>
      </w:r>
      <w:r w:rsidRPr="00CF7DA0">
        <w:rPr>
          <w:rFonts w:ascii="Sylfaen" w:hAnsi="Sylfaen" w:cstheme="minorHAnsi"/>
          <w:sz w:val="22"/>
          <w:szCs w:val="22"/>
          <w:u w:val="single"/>
        </w:rPr>
        <w:t>,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ტაბლეტები</w:t>
      </w:r>
    </w:p>
    <w:p w14:paraId="50783B7C" w14:textId="0F2F29F2" w:rsidR="00484CE1" w:rsidRPr="00CF7DA0" w:rsidRDefault="00484CE1" w:rsidP="00DD7F16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ტაბლეტები</w:t>
      </w:r>
      <w:r w:rsidRPr="00CF7DA0">
        <w:rPr>
          <w:rFonts w:ascii="Sylfaen" w:hAnsi="Sylfaen" w:cstheme="minorHAnsi"/>
          <w:sz w:val="22"/>
          <w:szCs w:val="22"/>
          <w:lang w:bidi="ru-RU"/>
        </w:rPr>
        <w:t>.</w:t>
      </w:r>
    </w:p>
    <w:p w14:paraId="5B7FA542" w14:textId="77777777" w:rsidR="003120E7" w:rsidRPr="00CF7DA0" w:rsidRDefault="003120E7" w:rsidP="00DD7F16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bidi="ru-RU"/>
        </w:rPr>
      </w:pPr>
    </w:p>
    <w:p w14:paraId="2F8EDEDC" w14:textId="56CA4376" w:rsidR="00484CE1" w:rsidRPr="00CF7DA0" w:rsidRDefault="00484CE1" w:rsidP="00DD7F16">
      <w:pPr>
        <w:pStyle w:val="BodyText2"/>
        <w:widowControl w:val="0"/>
        <w:suppressAutoHyphens/>
        <w:spacing w:after="0"/>
        <w:rPr>
          <w:rFonts w:ascii="Sylfaen" w:hAnsi="Sylfaen" w:cstheme="minorHAnsi"/>
          <w:szCs w:val="22"/>
          <w:lang w:val="ka-GE" w:bidi="ru-RU"/>
        </w:rPr>
      </w:pPr>
      <w:r w:rsidRPr="00CF7DA0">
        <w:rPr>
          <w:rStyle w:val="rynqvb"/>
          <w:rFonts w:ascii="Sylfaen" w:hAnsi="Sylfaen" w:cs="Sylfaen"/>
          <w:szCs w:val="22"/>
          <w:lang w:val="ka-GE"/>
        </w:rPr>
        <w:t>აპკიანი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გარსით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დაფარული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მრგვალი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 </w:t>
      </w:r>
      <w:r w:rsidRPr="00CF7DA0">
        <w:rPr>
          <w:rStyle w:val="rynqvb"/>
          <w:rFonts w:ascii="Sylfaen" w:hAnsi="Sylfaen" w:cs="Sylfaen"/>
          <w:szCs w:val="22"/>
          <w:lang w:val="ka-GE"/>
        </w:rPr>
        <w:t>ორმხრივ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ამოზნექილი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წითელ-ყავისფერი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Cs w:val="22"/>
          <w:lang w:val="ka-GE"/>
        </w:rPr>
        <w:t>ფერის</w:t>
      </w:r>
      <w:r w:rsidR="00C96E7E" w:rsidRPr="00CF7DA0">
        <w:rPr>
          <w:rStyle w:val="rynqvb"/>
          <w:rFonts w:ascii="Sylfaen" w:hAnsi="Sylfaen" w:cs="Sylfaen"/>
          <w:szCs w:val="22"/>
          <w:lang w:val="ka-GE"/>
        </w:rPr>
        <w:t xml:space="preserve"> </w:t>
      </w:r>
      <w:r w:rsidRPr="00CF7DA0">
        <w:rPr>
          <w:rFonts w:ascii="Sylfaen" w:hAnsi="Sylfaen" w:cs="Sylfaen"/>
          <w:szCs w:val="22"/>
          <w:lang w:val="ka-GE" w:bidi="ru-RU"/>
        </w:rPr>
        <w:t>ტაბლეტები</w:t>
      </w:r>
      <w:r w:rsidRPr="00CF7DA0">
        <w:rPr>
          <w:rFonts w:ascii="Sylfaen" w:hAnsi="Sylfaen" w:cstheme="minorHAnsi"/>
          <w:szCs w:val="22"/>
          <w:lang w:val="ka-GE" w:bidi="ru-RU"/>
        </w:rPr>
        <w:t>;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="Sylfaen"/>
          <w:szCs w:val="22"/>
          <w:lang w:val="ka-GE" w:bidi="ru-RU"/>
        </w:rPr>
        <w:t>ამოტვიფვრის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="Sylfaen"/>
          <w:szCs w:val="22"/>
          <w:lang w:val="ka-GE" w:bidi="ru-RU"/>
        </w:rPr>
        <w:t>მეთოდით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დატანილია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გრავირება: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Style w:val="rynqvb"/>
          <w:rFonts w:ascii="Sylfaen" w:hAnsi="Sylfaen" w:cstheme="minorHAnsi"/>
          <w:szCs w:val="22"/>
          <w:lang w:val="ka-GE"/>
        </w:rPr>
        <w:t>ერთ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theme="minorHAnsi"/>
          <w:szCs w:val="22"/>
          <w:lang w:val="ka-GE"/>
        </w:rPr>
        <w:t>მხარეს</w:t>
      </w:r>
      <w:r w:rsidR="00C96E7E" w:rsidRPr="00CF7DA0">
        <w:rPr>
          <w:rStyle w:val="rynqvb"/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–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სამკუთხედი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დოზირების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აღნიშვნით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«20»,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მეორე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მხარეს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–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ბაიერის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საფირმო</w:t>
      </w:r>
      <w:r w:rsidR="00C96E7E" w:rsidRPr="00CF7DA0">
        <w:rPr>
          <w:rFonts w:ascii="Sylfaen" w:hAnsi="Sylfaen" w:cstheme="minorHAnsi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Cs w:val="22"/>
          <w:lang w:val="ka-GE" w:bidi="ru-RU"/>
        </w:rPr>
        <w:t>ჯვარი.</w:t>
      </w:r>
    </w:p>
    <w:p w14:paraId="2EBFC519" w14:textId="77777777" w:rsidR="00DD7F16" w:rsidRPr="00CF7DA0" w:rsidRDefault="00DD7F16" w:rsidP="00DD7F16">
      <w:pPr>
        <w:pStyle w:val="BodyText2"/>
        <w:widowControl w:val="0"/>
        <w:suppressAutoHyphens/>
        <w:spacing w:after="0"/>
        <w:rPr>
          <w:rFonts w:ascii="Sylfaen" w:hAnsi="Sylfaen" w:cstheme="minorHAnsi"/>
          <w:szCs w:val="22"/>
          <w:lang w:val="ka-GE"/>
        </w:rPr>
      </w:pPr>
    </w:p>
    <w:p w14:paraId="17087D75" w14:textId="7524B85C" w:rsidR="00484CE1" w:rsidRPr="00CF7DA0" w:rsidRDefault="00484CE1" w:rsidP="00DD7F16">
      <w:pPr>
        <w:pStyle w:val="Heading2"/>
        <w:numPr>
          <w:ilvl w:val="0"/>
          <w:numId w:val="2"/>
        </w:numPr>
        <w:suppressAutoHyphens/>
        <w:spacing w:before="0" w:after="120" w:line="240" w:lineRule="auto"/>
        <w:ind w:left="432" w:hanging="432"/>
        <w:rPr>
          <w:rFonts w:ascii="Sylfaen" w:hAnsi="Sylfaen" w:cs="Sylfaen"/>
          <w:b/>
          <w:bCs/>
          <w:color w:val="auto"/>
          <w:sz w:val="22"/>
          <w:szCs w:val="22"/>
        </w:rPr>
      </w:pP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კლინიკური</w:t>
      </w:r>
      <w:r w:rsidR="00C96E7E" w:rsidRPr="00CF7DA0">
        <w:rPr>
          <w:rFonts w:ascii="Sylfaen" w:hAnsi="Sylfaen" w:cs="Sylfaen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</w:rPr>
        <w:t>მონაცემები</w:t>
      </w:r>
    </w:p>
    <w:p w14:paraId="3BC1BBAF" w14:textId="42EAB245" w:rsidR="00484CE1" w:rsidRPr="00CF7DA0" w:rsidRDefault="00484CE1" w:rsidP="00DD7F16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b/>
          <w:sz w:val="22"/>
          <w:szCs w:val="22"/>
          <w:lang w:val="ka-GE"/>
        </w:rPr>
      </w:pPr>
      <w:bookmarkStart w:id="1" w:name="_Hlk132729993"/>
      <w:r w:rsidRPr="00CF7DA0">
        <w:rPr>
          <w:rFonts w:ascii="Sylfaen" w:hAnsi="Sylfaen" w:cstheme="minorHAnsi"/>
          <w:b/>
          <w:sz w:val="22"/>
          <w:szCs w:val="22"/>
          <w:lang w:val="ka-GE"/>
        </w:rPr>
        <w:t>4.1.</w:t>
      </w:r>
      <w:r w:rsidR="00C96E7E"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b/>
          <w:sz w:val="22"/>
          <w:szCs w:val="22"/>
          <w:lang w:val="ka-GE"/>
        </w:rPr>
        <w:t>გამოყენების</w:t>
      </w:r>
      <w:r w:rsidR="00C96E7E" w:rsidRPr="00CF7DA0">
        <w:rPr>
          <w:rStyle w:val="rynqvb"/>
          <w:rFonts w:ascii="Sylfaen" w:hAnsi="Sylfaen"/>
          <w:b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b/>
          <w:sz w:val="22"/>
          <w:szCs w:val="22"/>
          <w:lang w:val="ka-GE"/>
        </w:rPr>
        <w:t>ჩვენებები</w:t>
      </w:r>
    </w:p>
    <w:bookmarkEnd w:id="1"/>
    <w:p w14:paraId="1249FBAC" w14:textId="718A90DB" w:rsidR="00484CE1" w:rsidRPr="00CF7DA0" w:rsidRDefault="00484CE1" w:rsidP="00EA7688">
      <w:pPr>
        <w:suppressAutoHyphens/>
        <w:jc w:val="both"/>
        <w:rPr>
          <w:rFonts w:ascii="Sylfaen" w:eastAsia="Calibri" w:hAnsi="Sylfaen" w:cstheme="minorHAnsi"/>
          <w:sz w:val="22"/>
          <w:szCs w:val="22"/>
        </w:rPr>
      </w:pPr>
      <w:r w:rsidRPr="00CF7DA0">
        <w:rPr>
          <w:rFonts w:ascii="Sylfaen" w:eastAsia="Calibri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="Sylfaen"/>
          <w:sz w:val="22"/>
          <w:szCs w:val="22"/>
        </w:rPr>
        <w:t>ქსარელტო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 </w:t>
      </w:r>
      <w:r w:rsidRPr="00CF7DA0">
        <w:rPr>
          <w:rFonts w:ascii="Sylfaen" w:eastAsia="Calibri" w:hAnsi="Sylfaen" w:cstheme="minorHAnsi"/>
          <w:sz w:val="22"/>
          <w:szCs w:val="22"/>
        </w:rPr>
        <w:t>ნაჩვენებია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გამოყენებისთვის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როგორც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18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წლამდე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ასაკის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ბავშვებსა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და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მოზარდებში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 </w:t>
      </w:r>
      <w:r w:rsidRPr="00CF7DA0">
        <w:rPr>
          <w:rFonts w:ascii="Sylfaen" w:eastAsia="Calibri" w:hAnsi="Sylfaen" w:cstheme="minorHAnsi"/>
          <w:sz w:val="22"/>
          <w:szCs w:val="22"/>
        </w:rPr>
        <w:t>სხეულის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მასით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30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კგ-დან,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ასევე</w:t>
      </w:r>
      <w:r w:rsidR="00C96E7E" w:rsidRPr="00CF7DA0">
        <w:rPr>
          <w:rFonts w:ascii="Sylfaen" w:eastAsia="Calibri" w:hAnsi="Sylfaen" w:cstheme="minorHAnsi"/>
          <w:sz w:val="22"/>
          <w:szCs w:val="22"/>
        </w:rPr>
        <w:t xml:space="preserve"> </w:t>
      </w:r>
      <w:r w:rsidRPr="00CF7DA0">
        <w:rPr>
          <w:rFonts w:ascii="Sylfaen" w:eastAsia="Calibri" w:hAnsi="Sylfaen" w:cstheme="minorHAnsi"/>
          <w:sz w:val="22"/>
          <w:szCs w:val="22"/>
        </w:rPr>
        <w:t>მოზრდილებში.</w:t>
      </w:r>
    </w:p>
    <w:p w14:paraId="3B48B9D2" w14:textId="77777777" w:rsidR="00484CE1" w:rsidRPr="00CF7DA0" w:rsidRDefault="00484CE1" w:rsidP="00EA7688">
      <w:pPr>
        <w:suppressAutoHyphens/>
        <w:jc w:val="both"/>
        <w:rPr>
          <w:rFonts w:ascii="Sylfaen" w:eastAsia="Calibri" w:hAnsi="Sylfaen" w:cstheme="minorHAnsi"/>
          <w:sz w:val="22"/>
          <w:szCs w:val="22"/>
          <w:u w:val="single"/>
        </w:rPr>
      </w:pPr>
      <w:r w:rsidRPr="00CF7DA0">
        <w:rPr>
          <w:rFonts w:ascii="Sylfaen" w:eastAsia="Calibri" w:hAnsi="Sylfaen" w:cstheme="minorHAnsi"/>
          <w:sz w:val="22"/>
          <w:szCs w:val="22"/>
          <w:u w:val="single"/>
        </w:rPr>
        <w:t>მოზრდილები</w:t>
      </w:r>
    </w:p>
    <w:p w14:paraId="700D79F0" w14:textId="305DBA95" w:rsidR="00484CE1" w:rsidRPr="00CF7DA0" w:rsidRDefault="00484CE1" w:rsidP="00DD7F16">
      <w:pPr>
        <w:pStyle w:val="ListParagraph"/>
        <w:numPr>
          <w:ilvl w:val="0"/>
          <w:numId w:val="29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theme="minorHAnsi"/>
        </w:rPr>
        <w:t>ინსულტის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სისტემური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თრომბოემბოლიის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პროფილაქტიკა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არასარქვლოვანი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წარმოშობის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წინაგულების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ფიბრილაციის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მქონე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პაციენტებში;</w:t>
      </w:r>
      <w:r w:rsidR="00C96E7E" w:rsidRPr="00CF7DA0">
        <w:rPr>
          <w:rFonts w:ascii="Sylfaen" w:hAnsi="Sylfaen" w:cs="Sylfaen"/>
        </w:rPr>
        <w:t xml:space="preserve"> </w:t>
      </w:r>
    </w:p>
    <w:p w14:paraId="500BE56C" w14:textId="5E7F48F0" w:rsidR="00484CE1" w:rsidRPr="00CF7DA0" w:rsidRDefault="00484CE1" w:rsidP="00DD7F16">
      <w:pPr>
        <w:pStyle w:val="ListParagraph"/>
        <w:numPr>
          <w:ilvl w:val="0"/>
          <w:numId w:val="29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="Sylfaen"/>
        </w:rPr>
        <w:t>ღრმა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 w:cs="Sylfaen"/>
        </w:rPr>
        <w:t>ვენების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 w:cs="Sylfaen"/>
        </w:rPr>
        <w:t>თრომბოზის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/>
        </w:rPr>
        <w:t>(ღვთ)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 w:cs="Sylfaen"/>
        </w:rPr>
        <w:t>და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 w:cs="Sylfaen"/>
        </w:rPr>
        <w:t>ფილტვის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/>
        </w:rPr>
        <w:t>არტერიის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/>
        </w:rPr>
        <w:t>თრომბო</w:t>
      </w:r>
      <w:r w:rsidRPr="00CF7DA0">
        <w:rPr>
          <w:rFonts w:ascii="Sylfaen" w:hAnsi="Sylfaen" w:cs="Sylfaen"/>
        </w:rPr>
        <w:t>ემბოლიის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/>
        </w:rPr>
        <w:t>(ფათე)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 w:cs="Sylfaen"/>
        </w:rPr>
        <w:t>მკურნალობა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და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/>
        </w:rPr>
        <w:t>ღვთ-ს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/>
        </w:rPr>
        <w:t>და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/>
        </w:rPr>
        <w:t>ფათე-ს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/>
        </w:rPr>
        <w:t>რეციდივების</w:t>
      </w:r>
      <w:r w:rsidR="00C96E7E" w:rsidRPr="00CF7DA0">
        <w:rPr>
          <w:rFonts w:ascii="Sylfaen" w:hAnsi="Sylfaen"/>
        </w:rPr>
        <w:t xml:space="preserve"> </w:t>
      </w:r>
      <w:r w:rsidRPr="00CF7DA0">
        <w:rPr>
          <w:rFonts w:ascii="Sylfaen" w:hAnsi="Sylfaen" w:cs="Sylfaen"/>
        </w:rPr>
        <w:t>პროფილაქტიკა</w:t>
      </w:r>
      <w:r w:rsidRPr="00CF7DA0">
        <w:rPr>
          <w:rFonts w:ascii="Sylfaen" w:hAnsi="Sylfaen" w:cstheme="minorHAnsi"/>
        </w:rPr>
        <w:t>.</w:t>
      </w:r>
    </w:p>
    <w:p w14:paraId="736D3606" w14:textId="50241331" w:rsidR="00484CE1" w:rsidRPr="00CF7DA0" w:rsidRDefault="00484CE1" w:rsidP="00DD7F16">
      <w:pPr>
        <w:suppressAutoHyphens/>
        <w:jc w:val="both"/>
        <w:rPr>
          <w:rFonts w:ascii="Sylfaen" w:eastAsia="Calibri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iCs/>
          <w:sz w:val="22"/>
          <w:szCs w:val="22"/>
          <w:u w:val="single"/>
        </w:rPr>
        <w:t>ბავშვები</w:t>
      </w:r>
      <w:r w:rsidR="00C96E7E" w:rsidRPr="00CF7DA0">
        <w:rPr>
          <w:rFonts w:ascii="Sylfaen" w:hAnsi="Sylfaen" w:cstheme="minorHAnsi"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u w:val="single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u w:val="single"/>
        </w:rPr>
        <w:t>მოზარდები</w:t>
      </w:r>
      <w:r w:rsidR="00C96E7E" w:rsidRPr="00CF7DA0">
        <w:rPr>
          <w:rFonts w:ascii="Sylfaen" w:hAnsi="Sylfaen" w:cstheme="minorHAnsi"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u w:val="single"/>
        </w:rPr>
        <w:t>სხეულის</w:t>
      </w:r>
      <w:r w:rsidR="00C96E7E" w:rsidRPr="00CF7DA0">
        <w:rPr>
          <w:rFonts w:ascii="Sylfaen" w:hAnsi="Sylfaen" w:cstheme="minorHAnsi"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u w:val="single"/>
        </w:rPr>
        <w:t>მასით</w:t>
      </w:r>
      <w:r w:rsidR="00C96E7E" w:rsidRPr="00CF7DA0">
        <w:rPr>
          <w:rFonts w:ascii="Sylfaen" w:hAnsi="Sylfaen" w:cstheme="minorHAnsi"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u w:val="single"/>
        </w:rPr>
        <w:t>30</w:t>
      </w:r>
      <w:r w:rsidR="00C96E7E" w:rsidRPr="00CF7DA0">
        <w:rPr>
          <w:rFonts w:ascii="Sylfaen" w:hAnsi="Sylfaen" w:cstheme="minorHAnsi"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u w:val="single"/>
        </w:rPr>
        <w:t>კგ-დან</w:t>
      </w:r>
    </w:p>
    <w:p w14:paraId="3FBE838F" w14:textId="47F9F7BB" w:rsidR="00484CE1" w:rsidRPr="00CF7DA0" w:rsidRDefault="00484CE1" w:rsidP="00DD7F16">
      <w:pPr>
        <w:pStyle w:val="ListParagraph"/>
        <w:numPr>
          <w:ilvl w:val="0"/>
          <w:numId w:val="32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theme="minorHAnsi"/>
        </w:rPr>
        <w:t>ვენური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თრომბოემბოლიის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ვთე</w:t>
      </w:r>
      <w:r w:rsidRPr="00CF7DA0">
        <w:rPr>
          <w:rFonts w:ascii="Sylfaen" w:hAnsi="Sylfaen" w:cstheme="minorHAnsi"/>
        </w:rPr>
        <w:t>)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მკურნალობა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ვთე-ს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რეციდივების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პროფილაქტიკა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არანაკლებ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5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დღიან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საწყისი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პარენტერალური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ანტიკოაგულა</w:t>
      </w:r>
      <w:r w:rsidR="00BA1AF9" w:rsidRPr="00CF7DA0">
        <w:rPr>
          <w:rFonts w:ascii="Sylfaen" w:hAnsi="Sylfaen" w:cs="Sylfaen"/>
        </w:rPr>
        <w:t>ცი</w:t>
      </w:r>
      <w:r w:rsidRPr="00CF7DA0">
        <w:rPr>
          <w:rFonts w:ascii="Sylfaen" w:hAnsi="Sylfaen" w:cs="Sylfaen"/>
        </w:rPr>
        <w:t>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თერაპიის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შემდეგ.</w:t>
      </w:r>
    </w:p>
    <w:p w14:paraId="70DC2572" w14:textId="77777777" w:rsidR="00DD7F16" w:rsidRPr="00CF7DA0" w:rsidRDefault="00DD7F16" w:rsidP="00DD7F16">
      <w:pPr>
        <w:pStyle w:val="ListParagraph"/>
        <w:suppressAutoHyphens/>
        <w:jc w:val="both"/>
        <w:rPr>
          <w:rFonts w:ascii="Sylfaen" w:hAnsi="Sylfaen" w:cstheme="minorHAnsi"/>
        </w:rPr>
      </w:pPr>
    </w:p>
    <w:p w14:paraId="0AC9D6B3" w14:textId="6293B200" w:rsidR="00484CE1" w:rsidRPr="00CF7DA0" w:rsidRDefault="00484CE1" w:rsidP="00DD7F16">
      <w:pPr>
        <w:suppressAutoHyphens/>
        <w:rPr>
          <w:rFonts w:ascii="Sylfaen" w:hAnsi="Sylfaen" w:cstheme="minorHAnsi"/>
          <w:b/>
          <w:sz w:val="22"/>
          <w:szCs w:val="22"/>
        </w:rPr>
      </w:pPr>
      <w:r w:rsidRPr="00CF7DA0">
        <w:rPr>
          <w:rFonts w:ascii="Sylfaen" w:hAnsi="Sylfaen" w:cstheme="minorHAnsi"/>
          <w:b/>
          <w:sz w:val="22"/>
          <w:szCs w:val="22"/>
        </w:rPr>
        <w:t>4.2.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sz w:val="22"/>
          <w:szCs w:val="22"/>
        </w:rPr>
        <w:t>დოზირების</w:t>
      </w:r>
      <w:r w:rsidR="00C96E7E" w:rsidRPr="00CF7DA0">
        <w:rPr>
          <w:rFonts w:ascii="Sylfaen" w:hAnsi="Sylfaen" w:cs="Sylfaen"/>
          <w:b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sz w:val="22"/>
          <w:szCs w:val="22"/>
        </w:rPr>
        <w:t>რეჟიმი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sz w:val="22"/>
          <w:szCs w:val="22"/>
        </w:rPr>
        <w:t>გამოყენების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sz w:val="22"/>
          <w:szCs w:val="22"/>
        </w:rPr>
        <w:t>მეთოდი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</w:p>
    <w:p w14:paraId="7C3E4B05" w14:textId="19A1B069" w:rsidR="00484CE1" w:rsidRPr="00CF7DA0" w:rsidRDefault="00484CE1" w:rsidP="00DD7F16">
      <w:pPr>
        <w:suppressAutoHyphens/>
        <w:jc w:val="both"/>
        <w:rPr>
          <w:rFonts w:ascii="Sylfaen" w:hAnsi="Sylfaen" w:cstheme="minorHAnsi"/>
          <w:b/>
          <w:snapToGrid w:val="0"/>
          <w:sz w:val="22"/>
          <w:szCs w:val="22"/>
          <w:u w:val="single"/>
          <w:lang w:eastAsia="en-US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დოზირების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რეჟიმი</w:t>
      </w:r>
    </w:p>
    <w:p w14:paraId="7CD0EF48" w14:textId="5E8F6AAA" w:rsidR="00484CE1" w:rsidRPr="00CF7DA0" w:rsidRDefault="00484CE1" w:rsidP="00DD7F16">
      <w:pPr>
        <w:jc w:val="both"/>
        <w:rPr>
          <w:rFonts w:ascii="Sylfaen" w:hAnsi="Sylfaen" w:cstheme="minorHAnsi"/>
          <w:bCs/>
          <w:i/>
          <w:sz w:val="22"/>
          <w:szCs w:val="22"/>
        </w:rPr>
      </w:pPr>
      <w:r w:rsidRPr="00CF7DA0">
        <w:rPr>
          <w:rFonts w:ascii="Sylfaen" w:hAnsi="Sylfaen" w:cs="Sylfaen"/>
          <w:bCs/>
          <w:i/>
          <w:sz w:val="22"/>
          <w:szCs w:val="22"/>
        </w:rPr>
        <w:t>ინსულტის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სისტემური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თრომბოემბოლიის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პროფილაქტიკა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 </w:t>
      </w:r>
      <w:r w:rsidRPr="00CF7DA0">
        <w:rPr>
          <w:rFonts w:ascii="Sylfaen" w:hAnsi="Sylfaen" w:cs="Sylfaen"/>
          <w:bCs/>
          <w:i/>
          <w:sz w:val="22"/>
          <w:szCs w:val="22"/>
        </w:rPr>
        <w:t>მოზრდილებში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</w:p>
    <w:p w14:paraId="76788FB8" w14:textId="2613E3B0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lastRenderedPageBreak/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შეადგენს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ერთხელ,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ასევე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წარმოადგენს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რეკომენდებულ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მაქსიმალურ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დღიურ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0A2E7BB6" w14:textId="20235641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ქსარელტო-თი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თერაპია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განიხილოს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გრძელვადიანი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მკურნალობა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პირობით,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სარგებელი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ინსულტის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სისტემური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თრომბოემბოლიის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პროფილაქტისგან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აღემატება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4.4.).</w:t>
      </w:r>
    </w:p>
    <w:p w14:paraId="69C19BCB" w14:textId="77777777" w:rsidR="00DD7F16" w:rsidRPr="00CF7DA0" w:rsidRDefault="00DD7F16" w:rsidP="00DD7F16">
      <w:pPr>
        <w:jc w:val="both"/>
        <w:rPr>
          <w:rFonts w:ascii="Sylfaen" w:hAnsi="Sylfaen" w:cstheme="minorHAnsi"/>
          <w:sz w:val="22"/>
          <w:szCs w:val="22"/>
        </w:rPr>
      </w:pPr>
    </w:p>
    <w:p w14:paraId="344C9DF4" w14:textId="60ED0BD5" w:rsidR="00484CE1" w:rsidRPr="00CF7DA0" w:rsidRDefault="00484CE1" w:rsidP="00DD7F16">
      <w:pPr>
        <w:jc w:val="both"/>
        <w:rPr>
          <w:rFonts w:ascii="Sylfaen" w:hAnsi="Sylfaen" w:cstheme="minorHAnsi"/>
          <w:i/>
          <w:sz w:val="22"/>
          <w:szCs w:val="22"/>
          <w:u w:val="single"/>
        </w:rPr>
      </w:pPr>
      <w:r w:rsidRPr="00CF7DA0">
        <w:rPr>
          <w:rFonts w:ascii="Sylfaen" w:hAnsi="Sylfaen" w:cs="Sylfaen"/>
          <w:i/>
          <w:sz w:val="22"/>
          <w:szCs w:val="22"/>
          <w:u w:val="single"/>
        </w:rPr>
        <w:t>მოქმედება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პრეპარატის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მიღების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გამოტოვებისას</w:t>
      </w:r>
      <w:r w:rsidR="00C96E7E" w:rsidRPr="00CF7DA0">
        <w:rPr>
          <w:rFonts w:ascii="Sylfaen" w:hAnsi="Sylfaen" w:cs="Sylfaen"/>
          <w:i/>
          <w:sz w:val="22"/>
          <w:szCs w:val="22"/>
          <w:u w:val="single"/>
        </w:rPr>
        <w:t xml:space="preserve"> </w:t>
      </w:r>
    </w:p>
    <w:p w14:paraId="7A547340" w14:textId="293525C6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გამოტოვებულია,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პაციენტმა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დაუყოვნებლივ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მიიღოს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გააგრძელოს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რეკომენდებულია.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იმავე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დღეს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ორმაგი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გამოტოვებული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კომპენსაციისთვის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14D667BF" w14:textId="6DEFA91A" w:rsidR="00484CE1" w:rsidRPr="00CF7DA0" w:rsidRDefault="00484CE1" w:rsidP="00DD7F16">
      <w:pPr>
        <w:jc w:val="both"/>
        <w:rPr>
          <w:rFonts w:ascii="Sylfaen" w:hAnsi="Sylfaen" w:cstheme="minorHAnsi"/>
          <w:bCs/>
          <w:i/>
          <w:sz w:val="22"/>
          <w:szCs w:val="22"/>
        </w:rPr>
      </w:pPr>
      <w:r w:rsidRPr="00CF7DA0">
        <w:rPr>
          <w:rFonts w:ascii="Sylfaen" w:hAnsi="Sylfaen" w:cs="Sylfaen"/>
          <w:bCs/>
          <w:i/>
          <w:sz w:val="22"/>
          <w:szCs w:val="22"/>
        </w:rPr>
        <w:t>ღვთ</w:t>
      </w:r>
      <w:r w:rsidRPr="00CF7DA0">
        <w:rPr>
          <w:rFonts w:ascii="Sylfaen" w:hAnsi="Sylfaen" w:cstheme="minorHAnsi"/>
          <w:bCs/>
          <w:i/>
          <w:sz w:val="22"/>
          <w:szCs w:val="22"/>
        </w:rPr>
        <w:t>-</w:t>
      </w:r>
      <w:r w:rsidRPr="00CF7DA0">
        <w:rPr>
          <w:rFonts w:ascii="Sylfaen" w:hAnsi="Sylfaen" w:cs="Sylfaen"/>
          <w:bCs/>
          <w:i/>
          <w:sz w:val="22"/>
          <w:szCs w:val="22"/>
        </w:rPr>
        <w:t>ს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ფათე</w:t>
      </w:r>
      <w:r w:rsidRPr="00CF7DA0">
        <w:rPr>
          <w:rFonts w:ascii="Sylfaen" w:hAnsi="Sylfaen" w:cstheme="minorHAnsi"/>
          <w:bCs/>
          <w:i/>
          <w:sz w:val="22"/>
          <w:szCs w:val="22"/>
        </w:rPr>
        <w:t>-</w:t>
      </w:r>
      <w:r w:rsidRPr="00CF7DA0">
        <w:rPr>
          <w:rFonts w:ascii="Sylfaen" w:hAnsi="Sylfaen" w:cs="Sylfaen"/>
          <w:bCs/>
          <w:i/>
          <w:sz w:val="22"/>
          <w:szCs w:val="22"/>
        </w:rPr>
        <w:t>ს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მკურნალობა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ღვთ</w:t>
      </w:r>
      <w:r w:rsidRPr="00CF7DA0">
        <w:rPr>
          <w:rFonts w:ascii="Sylfaen" w:hAnsi="Sylfaen" w:cstheme="minorHAnsi"/>
          <w:bCs/>
          <w:i/>
          <w:sz w:val="22"/>
          <w:szCs w:val="22"/>
        </w:rPr>
        <w:t>-</w:t>
      </w:r>
      <w:r w:rsidRPr="00CF7DA0">
        <w:rPr>
          <w:rFonts w:ascii="Sylfaen" w:hAnsi="Sylfaen" w:cs="Sylfaen"/>
          <w:bCs/>
          <w:i/>
          <w:sz w:val="22"/>
          <w:szCs w:val="22"/>
        </w:rPr>
        <w:t>ს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ფათე</w:t>
      </w:r>
      <w:r w:rsidRPr="00CF7DA0">
        <w:rPr>
          <w:rFonts w:ascii="Sylfaen" w:hAnsi="Sylfaen" w:cstheme="minorHAnsi"/>
          <w:bCs/>
          <w:i/>
          <w:sz w:val="22"/>
          <w:szCs w:val="22"/>
        </w:rPr>
        <w:t>-</w:t>
      </w:r>
      <w:r w:rsidRPr="00CF7DA0">
        <w:rPr>
          <w:rFonts w:ascii="Sylfaen" w:hAnsi="Sylfaen" w:cs="Sylfaen"/>
          <w:bCs/>
          <w:i/>
          <w:sz w:val="22"/>
          <w:szCs w:val="22"/>
        </w:rPr>
        <w:t>ს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რეციდივების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პროფილაქტიკა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მოზრდილებში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</w:p>
    <w:p w14:paraId="0056C9DB" w14:textId="13BA94D1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საწყისი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მწვავე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მკურნალობისას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შეადგენს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15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ორჯერ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პირველი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3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კვირის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განმავლობაში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შემდგომში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20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ერთხელ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დოზაზე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გადასვლით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შემდგომი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მკურნალობისა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რეციდივების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პროფილაქტიკისთვის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1C8A8444" w14:textId="58E91E81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კურსის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მოკლე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ხანგრძლივობა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(სულ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მცირე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3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თვის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განმავლობაში)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განიხილოს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პაციენტებისთვის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პროვოცირებულია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სერიოზული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შექცევადი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რისკ-ფაქტორებით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(ანუ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ბოლოდროინდელი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ქირურგიული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ჩარევა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ტრავმა).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უფრო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ხანგრძლივი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პერიოდი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განიხილოს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პაციენტებისთვის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</w:p>
    <w:p w14:paraId="0900F6E8" w14:textId="76F1C92E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როდესაც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ნაჩვენებია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გახანგრძლივებული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პროფილაქტიკა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დასრულებიდან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სულ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მცირე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6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თვე),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შეადგენს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10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ერთხელ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მორეციდივე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მაღალი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რისკის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პაციენტებისთვის,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როგორიცაა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მძიმე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თანმხლები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დაავადებებით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რომლებსაც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განუვითარდათ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მორეციდივე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ღვთ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ფათე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10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ერთხელ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ხანგრძლივი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პროფილაქტიკის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დროს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განიხილოს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დანიშვნაა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დოზით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20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ერთხელ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Style w:val="rynqvb"/>
          <w:rFonts w:ascii="Sylfaen" w:hAnsi="Sylfaen" w:cs="Helvetica"/>
          <w:sz w:val="22"/>
          <w:szCs w:val="22"/>
          <w:shd w:val="clear" w:color="auto" w:fill="F5F5F5"/>
        </w:rPr>
        <w:t xml:space="preserve"> </w:t>
      </w:r>
    </w:p>
    <w:p w14:paraId="2895A93F" w14:textId="31B179F0" w:rsidR="005C10AA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ხანგრძლივობა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შერჩევა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განისაზღვროს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ინდივიდუალურად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სარგებელისა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წარმოქმნის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რისკის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ზედმიწევნითი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შეფასების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შემდეგ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4.4.).</w:t>
      </w:r>
    </w:p>
    <w:p w14:paraId="108A96B4" w14:textId="77777777" w:rsidR="00E76BD1" w:rsidRPr="00CF7DA0" w:rsidRDefault="00E76BD1" w:rsidP="00DD7F16">
      <w:pPr>
        <w:ind w:left="600"/>
        <w:rPr>
          <w:rFonts w:ascii="Sylfaen" w:hAnsi="Sylfaen"/>
          <w:sz w:val="22"/>
          <w:szCs w:val="22"/>
        </w:rPr>
      </w:pPr>
    </w:p>
    <w:tbl>
      <w:tblPr>
        <w:tblStyle w:val="TableGrid"/>
        <w:tblW w:w="10274" w:type="dxa"/>
        <w:jc w:val="center"/>
        <w:tblLook w:val="04A0" w:firstRow="1" w:lastRow="0" w:firstColumn="1" w:lastColumn="0" w:noHBand="0" w:noVBand="1"/>
      </w:tblPr>
      <w:tblGrid>
        <w:gridCol w:w="3522"/>
        <w:gridCol w:w="2296"/>
        <w:gridCol w:w="2449"/>
        <w:gridCol w:w="2007"/>
      </w:tblGrid>
      <w:tr w:rsidR="00CF7DA0" w:rsidRPr="00CF7DA0" w14:paraId="3BCDF173" w14:textId="77777777" w:rsidTr="00DD7F16">
        <w:trPr>
          <w:trHeight w:val="616"/>
          <w:jc w:val="center"/>
        </w:trPr>
        <w:tc>
          <w:tcPr>
            <w:tcW w:w="3522" w:type="dxa"/>
          </w:tcPr>
          <w:p w14:paraId="2FC42F70" w14:textId="77777777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296" w:type="dxa"/>
          </w:tcPr>
          <w:p w14:paraId="145CB06F" w14:textId="079B8A5E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დროის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პერიოდი</w:t>
            </w:r>
          </w:p>
        </w:tc>
        <w:tc>
          <w:tcPr>
            <w:tcW w:w="2449" w:type="dxa"/>
          </w:tcPr>
          <w:p w14:paraId="42E95682" w14:textId="2C025F7F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მიღების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სქემა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07" w:type="dxa"/>
          </w:tcPr>
          <w:p w14:paraId="0CA89E4F" w14:textId="6171EBBC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ჯამური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დღიური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დოზა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F7DA0" w:rsidRPr="00CF7DA0" w14:paraId="71C4CC12" w14:textId="77777777" w:rsidTr="00DD7F16">
        <w:trPr>
          <w:trHeight w:val="308"/>
          <w:jc w:val="center"/>
        </w:trPr>
        <w:tc>
          <w:tcPr>
            <w:tcW w:w="3522" w:type="dxa"/>
            <w:vMerge w:val="restart"/>
          </w:tcPr>
          <w:p w14:paraId="66B49DD2" w14:textId="60C02DFE" w:rsidR="00E76BD1" w:rsidRPr="00CF7DA0" w:rsidRDefault="00EB66FF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="00182151" w:rsidRPr="00CF7DA0">
              <w:rPr>
                <w:rFonts w:ascii="Sylfaen" w:hAnsi="Sylfaen" w:cs="Sylfaen"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182151"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96" w:type="dxa"/>
          </w:tcPr>
          <w:p w14:paraId="3A176159" w14:textId="07CEF5FA" w:rsidR="00E76BD1" w:rsidRPr="00CF7DA0" w:rsidRDefault="000D1029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დღე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 </w:t>
            </w:r>
            <w:r w:rsidR="00E76BD1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1</w:t>
            </w:r>
            <w:r w:rsidR="00E76BD1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E76BD1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449" w:type="dxa"/>
          </w:tcPr>
          <w:p w14:paraId="2DFE67ED" w14:textId="49F81757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15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ორჯერ</w:t>
            </w:r>
          </w:p>
        </w:tc>
        <w:tc>
          <w:tcPr>
            <w:tcW w:w="2007" w:type="dxa"/>
          </w:tcPr>
          <w:p w14:paraId="13E5CBB6" w14:textId="32A01A35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30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1029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</w:p>
        </w:tc>
      </w:tr>
      <w:tr w:rsidR="00CF7DA0" w:rsidRPr="00CF7DA0" w14:paraId="45CF0DCE" w14:textId="77777777" w:rsidTr="00DD7F16">
        <w:trPr>
          <w:trHeight w:val="153"/>
          <w:jc w:val="center"/>
        </w:trPr>
        <w:tc>
          <w:tcPr>
            <w:tcW w:w="3522" w:type="dxa"/>
            <w:vMerge/>
          </w:tcPr>
          <w:p w14:paraId="25D5CF45" w14:textId="77777777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96" w:type="dxa"/>
          </w:tcPr>
          <w:p w14:paraId="167D3FF1" w14:textId="0A13A4E3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22</w:t>
            </w:r>
            <w:r w:rsidR="000D1029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-ე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1029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დღიდან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49" w:type="dxa"/>
          </w:tcPr>
          <w:p w14:paraId="5E0ACB07" w14:textId="55D544C3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07" w:type="dxa"/>
          </w:tcPr>
          <w:p w14:paraId="5F1BBA83" w14:textId="4CFB24C9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1029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</w:p>
        </w:tc>
      </w:tr>
      <w:tr w:rsidR="00E76BD1" w:rsidRPr="00CF7DA0" w14:paraId="455F9A0B" w14:textId="77777777" w:rsidTr="00DD7F16">
        <w:trPr>
          <w:trHeight w:val="1233"/>
          <w:jc w:val="center"/>
        </w:trPr>
        <w:tc>
          <w:tcPr>
            <w:tcW w:w="3522" w:type="dxa"/>
          </w:tcPr>
          <w:p w14:paraId="335165FD" w14:textId="4A21408E" w:rsidR="00E76BD1" w:rsidRPr="00CF7DA0" w:rsidRDefault="0018215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96" w:type="dxa"/>
          </w:tcPr>
          <w:p w14:paraId="54C25FB2" w14:textId="631B5E6B" w:rsidR="00E76BD1" w:rsidRPr="00CF7DA0" w:rsidRDefault="000E6EEA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ღვთ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ფათე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მკურნალობის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დასრულებიდან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სულ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თვე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49" w:type="dxa"/>
          </w:tcPr>
          <w:p w14:paraId="3FDDFFC3" w14:textId="553B7CE9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  <w:p w14:paraId="42A9BC59" w14:textId="6728FC33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3E2B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07" w:type="dxa"/>
          </w:tcPr>
          <w:p w14:paraId="04AB7A60" w14:textId="717C1419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1029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1029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ან</w:t>
            </w:r>
          </w:p>
          <w:p w14:paraId="418278C3" w14:textId="0AF978D3" w:rsidR="00E76BD1" w:rsidRPr="00CF7DA0" w:rsidRDefault="00E76BD1" w:rsidP="00DD7F16">
            <w:pPr>
              <w:suppressAutoHyphens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D1029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მგ</w:t>
            </w:r>
          </w:p>
        </w:tc>
      </w:tr>
    </w:tbl>
    <w:p w14:paraId="0BB631C4" w14:textId="77777777" w:rsidR="00E76BD1" w:rsidRPr="00CF7DA0" w:rsidRDefault="00E76BD1" w:rsidP="00DD7F16">
      <w:pPr>
        <w:ind w:left="600"/>
        <w:rPr>
          <w:rFonts w:ascii="Sylfaen" w:hAnsi="Sylfaen"/>
          <w:sz w:val="22"/>
          <w:szCs w:val="22"/>
        </w:rPr>
      </w:pPr>
    </w:p>
    <w:p w14:paraId="1689429E" w14:textId="6480491E" w:rsidR="00484CE1" w:rsidRPr="00CF7DA0" w:rsidRDefault="00484CE1" w:rsidP="00DD7F16">
      <w:pPr>
        <w:jc w:val="both"/>
        <w:rPr>
          <w:rFonts w:ascii="Sylfaen" w:hAnsi="Sylfaen" w:cstheme="minorHAnsi"/>
          <w:i/>
          <w:sz w:val="22"/>
          <w:szCs w:val="22"/>
          <w:u w:val="single"/>
        </w:rPr>
      </w:pPr>
      <w:r w:rsidRPr="00CF7DA0">
        <w:rPr>
          <w:rFonts w:ascii="Sylfaen" w:hAnsi="Sylfaen" w:cs="Sylfaen"/>
          <w:i/>
          <w:sz w:val="22"/>
          <w:szCs w:val="22"/>
          <w:u w:val="single"/>
        </w:rPr>
        <w:t>მოქმედება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პრეპარატის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მიღების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გამოტოვებისას</w:t>
      </w:r>
      <w:r w:rsidR="00C96E7E" w:rsidRPr="00CF7DA0">
        <w:rPr>
          <w:rFonts w:ascii="Sylfaen" w:hAnsi="Sylfaen" w:cs="Sylfaen"/>
          <w:i/>
          <w:sz w:val="22"/>
          <w:szCs w:val="22"/>
          <w:u w:val="single"/>
        </w:rPr>
        <w:t xml:space="preserve"> </w:t>
      </w:r>
    </w:p>
    <w:p w14:paraId="2ACD5D46" w14:textId="0218247C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გამოტოვებულია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დოზირების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რეჟიმით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ორჯერ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(დღე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1–21),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პაციენტმა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მიიღოს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დაუყოვნებლივ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დღიური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ნორმის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30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მისაღწევად.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შემთხვევაში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ორი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ერთდროულად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მიღება.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მომდევნო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პაციენტმა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გააგრძელოს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პრეპარატის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რეგულარული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ორჯერ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რეკომენდებულია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238010E9" w14:textId="5BA1A2DD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გამოტოვებულია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დოზირების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რეჟიმით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პაციენტმა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მიიღოს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დაუყოვნებლივ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გააგრძელოს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ის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ერთხელ,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როგორც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ეს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რეკომენდებულია.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იმავე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დღეს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ორმაგი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გამოტოვებული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de-D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de-DE" w:bidi="ru-RU"/>
        </w:rPr>
        <w:t>კომპენსაციისთვის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54377562" w14:textId="77777777" w:rsidR="00DD7F16" w:rsidRPr="00CF7DA0" w:rsidRDefault="00DD7F16" w:rsidP="00DD7F16">
      <w:pPr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03158341" w14:textId="6803A325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ანტაგონისტებიდან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(АВК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–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ანტაგონისტები)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ქსარელტო-ზე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</w:p>
    <w:p w14:paraId="6B590876" w14:textId="5B17FB02" w:rsidR="00484CE1" w:rsidRPr="00CF7DA0" w:rsidRDefault="00484CE1" w:rsidP="00DD7F16">
      <w:pPr>
        <w:pStyle w:val="ListParagraph"/>
        <w:numPr>
          <w:ilvl w:val="0"/>
          <w:numId w:val="25"/>
        </w:numPr>
        <w:suppressAutoHyphens/>
        <w:contextualSpacing/>
        <w:jc w:val="both"/>
        <w:rPr>
          <w:rFonts w:ascii="Sylfaen" w:hAnsi="Sylfaen" w:cstheme="minorHAnsi"/>
          <w:lang w:eastAsia="en-US"/>
        </w:rPr>
      </w:pPr>
      <w:r w:rsidRPr="00CF7DA0">
        <w:rPr>
          <w:rFonts w:ascii="Sylfaen" w:hAnsi="Sylfaen" w:cs="Sylfaen"/>
          <w:lang w:eastAsia="en-US"/>
        </w:rPr>
        <w:t>ინსულტის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და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სისტემური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თრომბოემბოლიის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პროფილაქტიკა</w:t>
      </w:r>
      <w:r w:rsidRPr="00CF7DA0">
        <w:rPr>
          <w:rFonts w:ascii="Sylfaen" w:hAnsi="Sylfaen" w:cstheme="minorHAnsi"/>
          <w:lang w:eastAsia="en-US"/>
        </w:rPr>
        <w:t>:</w:t>
      </w:r>
    </w:p>
    <w:p w14:paraId="51A68B62" w14:textId="009FB027" w:rsidR="00484CE1" w:rsidRPr="00CF7DA0" w:rsidRDefault="00484CE1" w:rsidP="00DD7F16">
      <w:pPr>
        <w:pStyle w:val="ListParagraph"/>
        <w:suppressAutoHyphens/>
        <w:ind w:left="0"/>
        <w:contextualSpacing/>
        <w:jc w:val="both"/>
        <w:rPr>
          <w:rFonts w:ascii="Sylfaen" w:hAnsi="Sylfaen" w:cstheme="minorHAnsi"/>
          <w:lang w:eastAsia="en-US"/>
        </w:rPr>
      </w:pPr>
      <w:r w:rsidRPr="00CF7DA0">
        <w:rPr>
          <w:rFonts w:ascii="Sylfaen" w:hAnsi="Sylfaen" w:cstheme="minorHAnsi"/>
          <w:lang w:eastAsia="en-US"/>
        </w:rPr>
        <w:lastRenderedPageBreak/>
        <w:t>საჭიროა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bCs/>
          <w:lang w:eastAsia="en-US"/>
        </w:rPr>
        <w:t>K</w:t>
      </w:r>
      <w:r w:rsidR="00C96E7E" w:rsidRPr="00CF7DA0">
        <w:rPr>
          <w:rFonts w:ascii="Sylfaen" w:hAnsi="Sylfaen" w:cstheme="minorHAnsi"/>
          <w:bCs/>
          <w:lang w:eastAsia="en-US"/>
        </w:rPr>
        <w:t xml:space="preserve"> </w:t>
      </w:r>
      <w:r w:rsidRPr="00CF7DA0">
        <w:rPr>
          <w:rFonts w:ascii="Sylfaen" w:hAnsi="Sylfaen" w:cstheme="minorHAnsi"/>
          <w:bCs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bCs/>
          <w:lang w:eastAsia="en-US"/>
        </w:rPr>
        <w:t xml:space="preserve"> </w:t>
      </w:r>
      <w:r w:rsidRPr="00CF7DA0">
        <w:rPr>
          <w:rFonts w:ascii="Sylfaen" w:hAnsi="Sylfaen" w:cstheme="minorHAnsi"/>
          <w:bCs/>
          <w:lang w:eastAsia="en-US"/>
        </w:rPr>
        <w:t>ანტაგონისტებ</w:t>
      </w:r>
      <w:r w:rsidRPr="00CF7DA0">
        <w:rPr>
          <w:rFonts w:ascii="Sylfaen" w:hAnsi="Sylfaen" w:cstheme="minorHAnsi"/>
          <w:lang w:eastAsia="en-US"/>
        </w:rPr>
        <w:t>ით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მკურნალობის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შეწყვეტა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და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პრეპარატ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ქსარელტოთი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მკურნალობის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დაწყება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საერთაშორისო</w:t>
      </w:r>
      <w:r w:rsidR="00C96E7E" w:rsidRPr="00CF7DA0">
        <w:rPr>
          <w:rFonts w:ascii="Sylfaen" w:hAnsi="Sylfaen" w:cs="Sylfaen"/>
          <w:lang w:eastAsia="en-US"/>
        </w:rPr>
        <w:t xml:space="preserve">  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ნორმალიზებული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მნიშვნელობისას</w:t>
      </w:r>
      <w:r w:rsidR="00C96E7E" w:rsidRPr="00CF7DA0">
        <w:rPr>
          <w:rFonts w:ascii="Sylfaen" w:hAnsi="Sylfaen" w:cs="Sylfaen"/>
          <w:lang w:eastAsia="en-US"/>
        </w:rPr>
        <w:t xml:space="preserve">  </w:t>
      </w:r>
      <w:r w:rsidRPr="00CF7DA0">
        <w:rPr>
          <w:rFonts w:ascii="Sylfaen" w:hAnsi="Sylfaen" w:cstheme="minorHAnsi"/>
          <w:lang w:eastAsia="en-US"/>
        </w:rPr>
        <w:t>(МНО)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sym w:font="Symbol" w:char="00A3"/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3,0.</w:t>
      </w:r>
    </w:p>
    <w:p w14:paraId="7D3E0A63" w14:textId="691AE770" w:rsidR="00484CE1" w:rsidRPr="00CF7DA0" w:rsidRDefault="00484CE1" w:rsidP="00DD7F16">
      <w:pPr>
        <w:pStyle w:val="ListParagraph"/>
        <w:numPr>
          <w:ilvl w:val="0"/>
          <w:numId w:val="25"/>
        </w:numPr>
        <w:suppressAutoHyphens/>
        <w:contextualSpacing/>
        <w:jc w:val="both"/>
        <w:rPr>
          <w:rFonts w:ascii="Sylfaen" w:hAnsi="Sylfaen" w:cstheme="minorHAnsi"/>
          <w:lang w:eastAsia="en-US"/>
        </w:rPr>
      </w:pPr>
      <w:r w:rsidRPr="00CF7DA0">
        <w:rPr>
          <w:rFonts w:ascii="Sylfaen" w:hAnsi="Sylfaen" w:cs="Sylfaen"/>
          <w:lang w:eastAsia="en-US"/>
        </w:rPr>
        <w:t>ღვთ</w:t>
      </w:r>
      <w:r w:rsidRPr="00CF7DA0">
        <w:rPr>
          <w:rFonts w:ascii="Sylfaen" w:hAnsi="Sylfaen" w:cstheme="minorHAnsi"/>
          <w:lang w:eastAsia="en-US"/>
        </w:rPr>
        <w:t>-</w:t>
      </w:r>
      <w:r w:rsidRPr="00CF7DA0">
        <w:rPr>
          <w:rFonts w:ascii="Sylfaen" w:hAnsi="Sylfaen" w:cs="Sylfaen"/>
          <w:lang w:eastAsia="en-US"/>
        </w:rPr>
        <w:t>ს,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ფათე</w:t>
      </w:r>
      <w:r w:rsidRPr="00CF7DA0">
        <w:rPr>
          <w:rFonts w:ascii="Sylfaen" w:hAnsi="Sylfaen" w:cstheme="minorHAnsi"/>
          <w:lang w:eastAsia="en-US"/>
        </w:rPr>
        <w:t>-</w:t>
      </w:r>
      <w:r w:rsidRPr="00CF7DA0">
        <w:rPr>
          <w:rFonts w:ascii="Sylfaen" w:hAnsi="Sylfaen" w:cs="Sylfaen"/>
          <w:lang w:eastAsia="en-US"/>
        </w:rPr>
        <w:t>ს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მკურნალობა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და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რეციდივების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პროფილაქტიკა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მოზრდილებში</w:t>
      </w:r>
      <w:r w:rsidRPr="00CF7DA0">
        <w:rPr>
          <w:rFonts w:ascii="Sylfaen" w:hAnsi="Sylfaen" w:cstheme="minorHAnsi"/>
          <w:lang w:eastAsia="en-US"/>
        </w:rPr>
        <w:t>:</w:t>
      </w:r>
    </w:p>
    <w:p w14:paraId="5021655C" w14:textId="5DFEB545" w:rsidR="00484CE1" w:rsidRPr="00CF7DA0" w:rsidRDefault="00484CE1" w:rsidP="00DD7F16">
      <w:pPr>
        <w:pStyle w:val="ListParagraph"/>
        <w:suppressAutoHyphens/>
        <w:ind w:left="0"/>
        <w:contextualSpacing/>
        <w:jc w:val="both"/>
        <w:rPr>
          <w:rFonts w:ascii="Sylfaen" w:hAnsi="Sylfaen" w:cstheme="minorHAnsi"/>
          <w:lang w:eastAsia="en-US"/>
        </w:rPr>
      </w:pPr>
      <w:r w:rsidRPr="00CF7DA0">
        <w:rPr>
          <w:rFonts w:ascii="Sylfaen" w:hAnsi="Sylfaen" w:cstheme="minorHAnsi"/>
          <w:lang w:eastAsia="en-US"/>
        </w:rPr>
        <w:t>საჭიროა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bCs/>
          <w:lang w:eastAsia="en-US"/>
        </w:rPr>
        <w:t>K</w:t>
      </w:r>
      <w:r w:rsidR="00C96E7E" w:rsidRPr="00CF7DA0">
        <w:rPr>
          <w:rFonts w:ascii="Sylfaen" w:hAnsi="Sylfaen" w:cstheme="minorHAnsi"/>
          <w:bCs/>
          <w:lang w:eastAsia="en-US"/>
        </w:rPr>
        <w:t xml:space="preserve"> </w:t>
      </w:r>
      <w:r w:rsidRPr="00CF7DA0">
        <w:rPr>
          <w:rFonts w:ascii="Sylfaen" w:hAnsi="Sylfaen" w:cstheme="minorHAnsi"/>
          <w:bCs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bCs/>
          <w:lang w:eastAsia="en-US"/>
        </w:rPr>
        <w:t xml:space="preserve"> </w:t>
      </w:r>
      <w:r w:rsidRPr="00CF7DA0">
        <w:rPr>
          <w:rFonts w:ascii="Sylfaen" w:hAnsi="Sylfaen" w:cstheme="minorHAnsi"/>
          <w:bCs/>
          <w:lang w:eastAsia="en-US"/>
        </w:rPr>
        <w:t>ანტაგონისტებ</w:t>
      </w:r>
      <w:r w:rsidRPr="00CF7DA0">
        <w:rPr>
          <w:rFonts w:ascii="Sylfaen" w:hAnsi="Sylfaen" w:cstheme="minorHAnsi"/>
          <w:lang w:eastAsia="en-US"/>
        </w:rPr>
        <w:t>ით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მკურნალობის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შეწყვეტა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და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პრეპარატ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ქსარელტო-თი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მკურნალობის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დაწყება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საერთაშორისო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ნორმალიზებული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lang w:eastAsia="en-US"/>
        </w:rPr>
        <w:t xml:space="preserve"> </w:t>
      </w:r>
      <w:r w:rsidRPr="00CF7DA0">
        <w:rPr>
          <w:rFonts w:ascii="Sylfaen" w:hAnsi="Sylfaen" w:cs="Sylfaen"/>
          <w:lang w:eastAsia="en-US"/>
        </w:rPr>
        <w:t>მნიშვნელობისას</w:t>
      </w:r>
      <w:r w:rsidR="00C96E7E" w:rsidRPr="00CF7DA0">
        <w:rPr>
          <w:rFonts w:ascii="Sylfaen" w:hAnsi="Sylfaen" w:cs="Sylfaen"/>
          <w:lang w:eastAsia="en-US"/>
        </w:rPr>
        <w:t xml:space="preserve">  </w:t>
      </w:r>
      <w:r w:rsidRPr="00CF7DA0">
        <w:rPr>
          <w:rFonts w:ascii="Sylfaen" w:hAnsi="Sylfaen" w:cstheme="minorHAnsi"/>
          <w:lang w:eastAsia="en-US"/>
        </w:rPr>
        <w:sym w:font="Symbol" w:char="00A3"/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2,5.</w:t>
      </w:r>
    </w:p>
    <w:p w14:paraId="2C3A5BC1" w14:textId="3BEC2E64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ქსარელტო-ზე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="0021495C" w:rsidRPr="00CF7DA0">
        <w:rPr>
          <w:rFonts w:ascii="Sylfaen" w:hAnsi="Sylfaen" w:cs="Sylfaen"/>
          <w:sz w:val="22"/>
          <w:szCs w:val="22"/>
          <w:lang w:eastAsia="en-US"/>
        </w:rPr>
        <w:t>პაციენტების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გადასვლისას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მნიშვნელობები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იქნება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შეცდომით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გადაჭარბებული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შემდეგ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გამოდგება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ანტიკოაგულანტური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აქტივობის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განსაზღვრისთვის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ამიტომ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გამოიყენოს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ამ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მიზნით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4.5.).</w:t>
      </w:r>
    </w:p>
    <w:p w14:paraId="6CAF63F7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55DED314" w14:textId="6928EB9E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ქსარელტო-დან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К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lang w:eastAsia="en-US"/>
        </w:rPr>
        <w:t>ანტაგონისტებზე</w:t>
      </w:r>
      <w:r w:rsidR="00C96E7E" w:rsidRPr="00CF7DA0">
        <w:rPr>
          <w:rFonts w:ascii="Sylfaen" w:hAnsi="Sylfaen" w:cs="Sylfaen"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</w:p>
    <w:p w14:paraId="6054898B" w14:textId="0826731E" w:rsidR="00484CE1" w:rsidRPr="00CF7DA0" w:rsidRDefault="00484CE1" w:rsidP="00DD7F16">
      <w:pPr>
        <w:suppressAutoHyphens/>
        <w:contextualSpacing/>
        <w:jc w:val="both"/>
        <w:rPr>
          <w:rFonts w:ascii="Sylfaen" w:hAnsi="Sylfaen" w:cs="Sylfaen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არსებობს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არასაკმარისი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ანტიკოაგულანტური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ეფექტის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გაჩენის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შესაძლებლობა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</w:t>
      </w:r>
      <w:r w:rsidRPr="00CF7DA0">
        <w:rPr>
          <w:rFonts w:ascii="Sylfaen" w:hAnsi="Sylfaen" w:cstheme="minorHAnsi"/>
          <w:sz w:val="22"/>
          <w:szCs w:val="22"/>
          <w:lang w:eastAsia="en-US"/>
        </w:rPr>
        <w:t>-დან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ანტაგონისტებზე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გადასვლისას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აუცილებელია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უზრუნველყოფილი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იყოს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უწყვეტი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საკმარისი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ანტიკოაგულანტური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ეფექტი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ალტერნატიულ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ანტიკოაგულანტზე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გადასვლის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დროს.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აღინიშნოს,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რომ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შეუძლია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ხელი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შეუწყოს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გაზრდას.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</w:p>
    <w:p w14:paraId="262D8D30" w14:textId="216F83C0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პაციენტები,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გადადიან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ქსარელტო-დან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ანტაგონისტებზე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ამავდროულად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მიიღონ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სანამ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მიაღწევს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≥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2,0.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გარდამავალი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პერიოდის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პირველი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ორი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დღის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განმავლობაში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გამოიყენოს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სტანდარტული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დოზა,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დოზასთან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განისაზღვრება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DD7F16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მნიშვნელობის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ერთდროულად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დროს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მნიშვნელობა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განისაზღვროს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წინა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მიღებიდან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უადრეს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24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მაგრამ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მიღებამდე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გამოყენების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შეწყვეტის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შემდეგ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მნიშვნელობა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უტყუარად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შეიძლება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განისაზღვროს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ბოლო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მიღებიდან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24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(იხ.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4.5.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</w:p>
    <w:p w14:paraId="12BFAC71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i/>
          <w:sz w:val="22"/>
          <w:szCs w:val="22"/>
          <w:lang w:eastAsia="en-US"/>
        </w:rPr>
      </w:pPr>
    </w:p>
    <w:p w14:paraId="3C8E2F4C" w14:textId="53479063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პარენტერალური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ანტიკოაგულანტიდან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ქსარელტო-ზე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</w:p>
    <w:p w14:paraId="35B94DAD" w14:textId="4E1E2641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მოზრდილებში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eastAsia="en-US"/>
        </w:rPr>
        <w:t>პარენტერალურ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ანტიკოაგულანტებს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იღებენ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შეწყდეს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eastAsia="en-US"/>
        </w:rPr>
        <w:t>პარენტერალურ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ანტიკოაგულანტის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შეყვანა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და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დაიწყოს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eastAsia="en-US"/>
        </w:rPr>
        <w:t>პარენტერალურ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(მაგალითად,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დაბალმოლეკულური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ჰეპარინის)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გეგმიური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შეყვანის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დრომდე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0</w:t>
      </w:r>
      <w:r w:rsidRPr="00CF7DA0">
        <w:rPr>
          <w:rFonts w:ascii="Sylfaen" w:hAnsi="Sylfaen" w:cstheme="minorHAnsi"/>
          <w:sz w:val="22"/>
          <w:szCs w:val="22"/>
          <w:lang w:eastAsia="en-US"/>
        </w:rPr>
        <w:sym w:font="Symbol" w:char="F02D"/>
      </w:r>
      <w:r w:rsidRPr="00CF7DA0">
        <w:rPr>
          <w:rFonts w:ascii="Sylfaen" w:hAnsi="Sylfaen" w:cstheme="minorHAnsi"/>
          <w:sz w:val="22"/>
          <w:szCs w:val="22"/>
          <w:lang w:eastAsia="en-US"/>
        </w:rPr>
        <w:t>2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საათით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ადრე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eastAsia="en-US"/>
        </w:rPr>
        <w:t>პარენტერალურ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(მაგალითად,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არაფრაქცირებული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ჰეპარინის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ინტრავენურ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შეყვანამდე)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უწყვეტი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შეყვანის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შეწყვეტის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="0021495C" w:rsidRPr="00CF7DA0">
        <w:rPr>
          <w:rFonts w:ascii="Sylfaen" w:hAnsi="Sylfaen" w:cstheme="minorHAnsi"/>
          <w:sz w:val="22"/>
          <w:szCs w:val="22"/>
          <w:lang w:eastAsia="en-US"/>
        </w:rPr>
        <w:t>მომენტში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6CBAEC90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20E5C23D" w14:textId="3430E87C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ქსარელტო-დან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პარენტერალურ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ანტიკოაგულანტებზე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</w:p>
    <w:p w14:paraId="29595037" w14:textId="4E89D6E2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შეწყდეს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შეყვანილი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იქნას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პარენტერალური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პირველი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იმ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მომენტში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როდესაც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მოხდეს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079FB80F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62670E58" w14:textId="55A07634" w:rsidR="00484CE1" w:rsidRPr="00CF7DA0" w:rsidRDefault="00484CE1" w:rsidP="00DD7F16">
      <w:pPr>
        <w:widowControl w:val="0"/>
        <w:suppressAutoHyphens/>
        <w:jc w:val="both"/>
        <w:rPr>
          <w:rFonts w:ascii="Sylfaen" w:hAnsi="Sylfaen" w:cstheme="minorHAnsi"/>
          <w:snapToGrid w:val="0"/>
          <w:sz w:val="22"/>
          <w:szCs w:val="22"/>
          <w:u w:val="single"/>
          <w:lang w:eastAsia="en-US"/>
        </w:rPr>
      </w:pPr>
      <w:r w:rsidRPr="00CF7DA0">
        <w:rPr>
          <w:rFonts w:ascii="Sylfaen" w:hAnsi="Sylfaen" w:cstheme="minorHAnsi"/>
          <w:snapToGrid w:val="0"/>
          <w:sz w:val="22"/>
          <w:szCs w:val="22"/>
          <w:u w:val="single"/>
          <w:lang w:eastAsia="en-US"/>
        </w:rPr>
        <w:t>პაციენტთა</w:t>
      </w:r>
      <w:r w:rsidR="00C96E7E" w:rsidRPr="00CF7DA0">
        <w:rPr>
          <w:rFonts w:ascii="Sylfaen" w:hAnsi="Sylfaen" w:cstheme="minorHAnsi"/>
          <w:snapToGrid w:val="0"/>
          <w:sz w:val="22"/>
          <w:szCs w:val="22"/>
          <w:u w:val="single"/>
          <w:lang w:eastAsia="en-US"/>
        </w:rPr>
        <w:t xml:space="preserve"> </w:t>
      </w:r>
      <w:r w:rsidRPr="00CF7DA0">
        <w:rPr>
          <w:rFonts w:ascii="Sylfaen" w:hAnsi="Sylfaen" w:cstheme="minorHAnsi"/>
          <w:snapToGrid w:val="0"/>
          <w:sz w:val="22"/>
          <w:szCs w:val="22"/>
          <w:u w:val="single"/>
          <w:lang w:eastAsia="en-US"/>
        </w:rPr>
        <w:t>განსაკუთრებული</w:t>
      </w:r>
      <w:r w:rsidR="00C96E7E" w:rsidRPr="00CF7DA0">
        <w:rPr>
          <w:rFonts w:ascii="Sylfaen" w:hAnsi="Sylfaen" w:cstheme="minorHAnsi"/>
          <w:snapToGrid w:val="0"/>
          <w:sz w:val="22"/>
          <w:szCs w:val="22"/>
          <w:u w:val="single"/>
          <w:lang w:eastAsia="en-US"/>
        </w:rPr>
        <w:t xml:space="preserve"> </w:t>
      </w:r>
      <w:r w:rsidRPr="00CF7DA0">
        <w:rPr>
          <w:rFonts w:ascii="Sylfaen" w:hAnsi="Sylfaen" w:cstheme="minorHAnsi"/>
          <w:snapToGrid w:val="0"/>
          <w:sz w:val="22"/>
          <w:szCs w:val="22"/>
          <w:u w:val="single"/>
          <w:lang w:eastAsia="en-US"/>
        </w:rPr>
        <w:t>ჯგუფები</w:t>
      </w:r>
      <w:r w:rsidR="00C96E7E" w:rsidRPr="00CF7DA0">
        <w:rPr>
          <w:rFonts w:ascii="Sylfaen" w:hAnsi="Sylfaen" w:cstheme="minorHAnsi"/>
          <w:snapToGrid w:val="0"/>
          <w:sz w:val="22"/>
          <w:szCs w:val="22"/>
          <w:u w:val="single"/>
          <w:lang w:eastAsia="en-US"/>
        </w:rPr>
        <w:t xml:space="preserve">  </w:t>
      </w:r>
    </w:p>
    <w:p w14:paraId="269E20EF" w14:textId="33351C74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თირკმლის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="001D6D28" w:rsidRPr="00CF7DA0">
        <w:rPr>
          <w:rFonts w:ascii="Sylfaen" w:hAnsi="Sylfaen" w:cs="Sylfaen"/>
          <w:bCs/>
          <w:i/>
          <w:sz w:val="22"/>
          <w:szCs w:val="22"/>
          <w:lang w:eastAsia="en-US"/>
        </w:rPr>
        <w:t>უკმარისობის მქონე პაციენტები</w:t>
      </w:r>
    </w:p>
    <w:p w14:paraId="1B6237EF" w14:textId="6463783B" w:rsidR="00484CE1" w:rsidRPr="00CF7DA0" w:rsidRDefault="00484CE1" w:rsidP="00DD7F16">
      <w:pPr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არსებული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შეზღუდული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კლინიკური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მონაცემები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აჩვენებს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კონცენტრაციის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მნიშვნელოვან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ზრდას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თირკმლის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ფუნქციის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მძიმე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ხარისხის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დარღვევის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</w:t>
      </w:r>
      <w:r w:rsidRPr="00CF7DA0">
        <w:rPr>
          <w:rStyle w:val="rynqvb"/>
          <w:rFonts w:ascii="Sylfaen" w:hAnsi="Sylfaen" w:cs="Sylfaen"/>
          <w:sz w:val="22"/>
          <w:szCs w:val="22"/>
        </w:rPr>
        <w:t>კრეატინინის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კლირენსი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(კრკლ)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15-29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</w:t>
      </w:r>
      <w:r w:rsidRPr="00CF7DA0">
        <w:rPr>
          <w:rStyle w:val="rynqvb"/>
          <w:rFonts w:ascii="Sylfaen" w:hAnsi="Sylfaen" w:cs="Helvetica"/>
          <w:sz w:val="22"/>
          <w:szCs w:val="22"/>
        </w:rPr>
        <w:t>)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სისხლის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პლაზმაში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ამიტომ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ამ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კატეგორიის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პაციენტებისთვის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სიფრთხილით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მოხდეს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რომელთა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კრკლ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&lt;15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(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იხ.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4.4.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 </w:t>
      </w:r>
    </w:p>
    <w:p w14:paraId="22088DC3" w14:textId="62F1E1A2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(კრკლ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30-49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მძიმე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(კრკლ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15</w:t>
      </w:r>
      <w:r w:rsidRPr="00CF7DA0">
        <w:rPr>
          <w:rFonts w:ascii="Sylfaen" w:hAnsi="Sylfaen" w:cstheme="minorHAnsi"/>
          <w:sz w:val="22"/>
          <w:szCs w:val="22"/>
          <w:lang w:eastAsia="en-US"/>
        </w:rPr>
        <w:sym w:font="Symbol" w:char="F02D"/>
      </w:r>
      <w:r w:rsidRPr="00CF7DA0">
        <w:rPr>
          <w:rFonts w:ascii="Sylfaen" w:hAnsi="Sylfaen" w:cstheme="minorHAnsi"/>
          <w:sz w:val="22"/>
          <w:szCs w:val="22"/>
          <w:lang w:eastAsia="en-US"/>
        </w:rPr>
        <w:t>29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</w:t>
      </w:r>
      <w:r w:rsidRPr="00CF7DA0">
        <w:rPr>
          <w:rFonts w:ascii="Sylfaen" w:hAnsi="Sylfaen" w:cstheme="minorHAnsi"/>
          <w:sz w:val="22"/>
          <w:szCs w:val="22"/>
          <w:lang w:eastAsia="en-US"/>
        </w:rPr>
        <w:t>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ხარისხის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დარღვევის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პაციენტებმა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დაიცვან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ქვემოთ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მოცემული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რეკომენდაციები:</w:t>
      </w:r>
    </w:p>
    <w:p w14:paraId="1DEE44EC" w14:textId="77777777" w:rsidR="00DD7F16" w:rsidRPr="00CF7DA0" w:rsidRDefault="00484CE1" w:rsidP="00DD7F16">
      <w:pPr>
        <w:numPr>
          <w:ilvl w:val="0"/>
          <w:numId w:val="26"/>
        </w:numPr>
        <w:suppressAutoHyphens/>
        <w:ind w:left="426" w:hanging="284"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</w:rPr>
        <w:lastRenderedPageBreak/>
        <w:t>არასარქვლოვანი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</w:t>
      </w:r>
      <w:r w:rsidRPr="00CF7DA0">
        <w:rPr>
          <w:rFonts w:ascii="Sylfaen" w:hAnsi="Sylfaen" w:cstheme="minorHAnsi"/>
          <w:sz w:val="22"/>
          <w:szCs w:val="22"/>
        </w:rPr>
        <w:t>ნსულტის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სისტემური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თრომბოემბოლიის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პროფილაქტიკის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დროს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შეადგენს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15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ერთხელ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</w:p>
    <w:p w14:paraId="73052E3A" w14:textId="59E4145E" w:rsidR="00484CE1" w:rsidRPr="00CF7DA0" w:rsidRDefault="00484CE1" w:rsidP="00DD7F16">
      <w:pPr>
        <w:numPr>
          <w:ilvl w:val="0"/>
          <w:numId w:val="26"/>
        </w:numPr>
        <w:suppressAutoHyphens/>
        <w:ind w:left="426" w:hanging="284"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iCs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="Sylfaen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მკურნალობის</w:t>
      </w:r>
      <w:r w:rsidR="00C96E7E" w:rsidRPr="00CF7DA0">
        <w:rPr>
          <w:rFonts w:ascii="Sylfaen" w:hAnsi="Sylfaen" w:cs="Sylfaen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ღვთ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ფათე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რეციდივების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პროფილაქტიკის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დროს: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პაციენტებმა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მიიღონ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15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ორჯერ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პირველი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სამი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კვირის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განმავლობაში.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როდესაც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შეადგენს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გაითვალისწინოს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შემცირება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მგ-მდე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წარმოქნის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რეციდივების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უფრო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მაღალია.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რეკომენდაცია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გამოყენებასთან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დაკავშირებით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დაფუძნებულია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ფარმაკოკინეტიკურ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მოდელირებაზე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შეისწავლებოდა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კლინიკურ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გამოკვლევებში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4.4.,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5.1.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5.2.).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</w:p>
    <w:p w14:paraId="28CB573D" w14:textId="76336C6D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iCs/>
          <w:sz w:val="22"/>
          <w:szCs w:val="22"/>
        </w:rPr>
        <w:t>როდესაც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დოზა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შეადგენს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10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ერთხელ</w:t>
      </w:r>
      <w:r w:rsidRPr="00CF7DA0">
        <w:rPr>
          <w:rFonts w:ascii="Sylfaen" w:hAnsi="Sylfaen" w:cstheme="minorHAnsi"/>
          <w:iCs/>
          <w:sz w:val="22"/>
          <w:szCs w:val="22"/>
        </w:rPr>
        <w:t>,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კორექცია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რეკომენდებულთან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შედარებით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საჭირო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არის.</w:t>
      </w:r>
    </w:p>
    <w:p w14:paraId="1BDE95DB" w14:textId="55325EDF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მსუბუქი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ხარისხის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დარღვევის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(კრკლ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50</w:t>
      </w:r>
      <w:r w:rsidRPr="00CF7DA0">
        <w:rPr>
          <w:rFonts w:ascii="Sylfaen" w:hAnsi="Sylfaen" w:cstheme="minorHAnsi"/>
          <w:sz w:val="22"/>
          <w:szCs w:val="22"/>
        </w:rPr>
        <w:sym w:font="Symbol" w:char="F02D"/>
      </w:r>
      <w:r w:rsidRPr="00CF7DA0">
        <w:rPr>
          <w:rFonts w:ascii="Sylfaen" w:hAnsi="Sylfaen" w:cstheme="minorHAnsi"/>
          <w:sz w:val="22"/>
          <w:szCs w:val="22"/>
        </w:rPr>
        <w:t>80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კორექცია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საჭირო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არის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 </w:t>
      </w:r>
      <w:r w:rsidRPr="00CF7DA0">
        <w:rPr>
          <w:rFonts w:ascii="Sylfaen" w:hAnsi="Sylfaen" w:cstheme="minorHAnsi"/>
          <w:iCs/>
          <w:sz w:val="22"/>
          <w:szCs w:val="22"/>
        </w:rPr>
        <w:t>(</w:t>
      </w:r>
      <w:r w:rsidRPr="00CF7DA0">
        <w:rPr>
          <w:rFonts w:ascii="Sylfaen" w:hAnsi="Sylfaen" w:cs="Sylfaen"/>
          <w:iCs/>
          <w:sz w:val="22"/>
          <w:szCs w:val="22"/>
        </w:rPr>
        <w:t>იხ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5.2.).</w:t>
      </w:r>
    </w:p>
    <w:p w14:paraId="0750E4B7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196FD6C6" w14:textId="48E49727" w:rsidR="007D776E" w:rsidRPr="00CF7DA0" w:rsidRDefault="007D776E" w:rsidP="007D776E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ღვიძლის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უკმარისობის მქონე პაციენტები</w:t>
      </w:r>
    </w:p>
    <w:p w14:paraId="1E024E78" w14:textId="510F5040" w:rsidR="00484CE1" w:rsidRPr="00CF7DA0" w:rsidRDefault="00484CE1" w:rsidP="00DD7F16">
      <w:pPr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უკუნაჩვენებია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პაციენტებისთვის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ღვიძლის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ისეთი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დაავადებით,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რომელსაც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თან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ახლავს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კოაგულოპათია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კლინიკურად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მნიშვნელოვანი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რისკი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შორის,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ჩაილდ-პიუს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კლასიფიკაციით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B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C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კლასის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ც</w:t>
      </w:r>
      <w:r w:rsidR="0091794A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როზის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მქონე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პაციენტებისთვის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(იხ.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4.3.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</w:p>
    <w:p w14:paraId="5FE8B308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</w:p>
    <w:p w14:paraId="59891015" w14:textId="265483AF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ხანდაზმული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ასაკის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პაციენტები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</w:p>
    <w:p w14:paraId="7A3AE232" w14:textId="3252A99B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კორექცია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</w:p>
    <w:p w14:paraId="7F9A96A8" w14:textId="77777777" w:rsidR="00DD7F16" w:rsidRPr="00CF7DA0" w:rsidRDefault="00DD7F16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</w:p>
    <w:p w14:paraId="40049FEF" w14:textId="2BF96E9E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სხეულის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მასა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</w:p>
    <w:p w14:paraId="0C7872C3" w14:textId="1CE3456E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კორექცია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მოზრდილებში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</w:p>
    <w:p w14:paraId="2F17B355" w14:textId="77777777" w:rsidR="00DD7F16" w:rsidRPr="00CF7DA0" w:rsidRDefault="00DD7F16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</w:p>
    <w:p w14:paraId="03D75BA4" w14:textId="4135AAC5" w:rsidR="00484CE1" w:rsidRPr="00CF7DA0" w:rsidRDefault="00484CE1" w:rsidP="00DD7F16">
      <w:pPr>
        <w:suppressAutoHyphens/>
        <w:jc w:val="both"/>
        <w:rPr>
          <w:rFonts w:ascii="Sylfaen" w:hAnsi="Sylfaen" w:cstheme="minorHAnsi"/>
          <w:i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სქესი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</w:p>
    <w:p w14:paraId="77E349EA" w14:textId="793F9EEB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კორექცია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</w:p>
    <w:p w14:paraId="42838FA8" w14:textId="77777777" w:rsidR="00DD7F16" w:rsidRPr="00CF7DA0" w:rsidRDefault="00DD7F16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</w:p>
    <w:p w14:paraId="65977DB5" w14:textId="1ADBD56F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bCs/>
          <w:i/>
          <w:sz w:val="22"/>
          <w:szCs w:val="22"/>
        </w:rPr>
      </w:pPr>
      <w:r w:rsidRPr="00CF7DA0">
        <w:rPr>
          <w:rFonts w:ascii="Sylfaen" w:hAnsi="Sylfaen" w:cs="Sylfaen"/>
          <w:bCs/>
          <w:i/>
          <w:sz w:val="22"/>
          <w:szCs w:val="22"/>
        </w:rPr>
        <w:t>პაციენტები</w:t>
      </w:r>
      <w:r w:rsidRPr="00CF7DA0">
        <w:rPr>
          <w:rFonts w:ascii="Sylfaen" w:hAnsi="Sylfaen" w:cstheme="minorHAnsi"/>
          <w:bCs/>
          <w:i/>
          <w:sz w:val="22"/>
          <w:szCs w:val="22"/>
        </w:rPr>
        <w:t>,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რომლებსაც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უტარდებათ</w:t>
      </w:r>
      <w:r w:rsidR="00C96E7E"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კარდიოვერსია</w:t>
      </w:r>
    </w:p>
    <w:p w14:paraId="7FBE7193" w14:textId="5930F22F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ქსარელტო-თი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დაიწყოს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გაგრძელდეს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რომლებსაც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დასჭირდეს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კარდიოვერსია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48181906" w14:textId="3808E4D0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ტრანსეზოფაგური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ექოკარდიოგრაფიის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კონტროლქვეშ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 </w:t>
      </w:r>
      <w:r w:rsidRPr="00CF7DA0">
        <w:rPr>
          <w:rStyle w:val="rynqvb"/>
          <w:rFonts w:ascii="Sylfaen" w:hAnsi="Sylfaen" w:cs="Sylfaen"/>
          <w:sz w:val="22"/>
          <w:szCs w:val="22"/>
        </w:rPr>
        <w:t>კარდიოვერსიის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600ABD" w:rsidRPr="00CF7DA0">
        <w:rPr>
          <w:rStyle w:val="rynqvb"/>
          <w:rFonts w:ascii="Sylfaen" w:hAnsi="Sylfaen" w:cs="Sylfaen"/>
          <w:sz w:val="22"/>
          <w:szCs w:val="22"/>
        </w:rPr>
        <w:t>ჩატარებისას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რომლებსაც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ადრე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მიუღიათ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თერაპია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ადეკვატური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ანტიკოაგულაციის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უზრუნველყოფისთვის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 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ქსარელტო-თი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მკურნალობა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დაიწყოს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კარდიოვერსიამდე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მინიმუმ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საათით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ადრე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5.1.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5.2.).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ყველა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პაციენტისთვის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კარდიოვერსიის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დაწყებამდე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მიღებული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იქნას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დადასტურება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პაციენტმა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მიიღო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ექიმის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დანიშნულების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შესაბამისად.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დაწყების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ხანგრძლივობის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გადაწყვეტილების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მიღებისას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გასათვალისწინებელია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მოქმედი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სახელმძღვანელოები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რეკომენდაციები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ანტიკოაგულანტურ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თერაპიასთან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დაკავშირებით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იმ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რომლებსაც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უტარდებათ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კარდიოვერსია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29C05AAA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5F84E859" w14:textId="083AB07A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</w:rPr>
      </w:pPr>
      <w:r w:rsidRPr="00CF7DA0">
        <w:rPr>
          <w:rFonts w:ascii="Sylfaen" w:hAnsi="Sylfaen" w:cs="Sylfaen"/>
          <w:i/>
          <w:sz w:val="22"/>
          <w:szCs w:val="22"/>
        </w:rPr>
        <w:t>არასარქვლოვანი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წარმოშობის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წინაგულების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ფიბრილაციის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მქონე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პაციენტები,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რომლებსაც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ჩაუტარდა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კკჩ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(კანქვეშა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კორონარული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ჩარევა)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სტენტირებით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 </w:t>
      </w:r>
    </w:p>
    <w:p w14:paraId="08D29120" w14:textId="54292B9D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არსებობს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  </w:t>
      </w:r>
      <w:r w:rsidRPr="00CF7DA0">
        <w:rPr>
          <w:rFonts w:ascii="Sylfaen" w:hAnsi="Sylfaen" w:cs="Sylfaen"/>
          <w:sz w:val="22"/>
          <w:szCs w:val="22"/>
        </w:rPr>
        <w:t>შემცირებული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</w:t>
      </w:r>
      <w:r w:rsidR="0091794A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ხარისხის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დარღვევის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(კრკლ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30-49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P2Y12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რეცეპტორის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ინჰიბიტორთან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კომბინაციაში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მაქსიმუმ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12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განმავლობაში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შეზღუდული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გამოცდილება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არასარქვლოვანი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სჭირდება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პერორალური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გადატანილი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აქვთ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კკჩ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სტენტირებით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4.4.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5.1.).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1817190D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</w:p>
    <w:p w14:paraId="11163698" w14:textId="43A23589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theme="minorHAnsi"/>
          <w:sz w:val="22"/>
          <w:szCs w:val="22"/>
          <w:u w:val="single"/>
        </w:rPr>
        <w:t>ბავშვები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</w:p>
    <w:p w14:paraId="1C392104" w14:textId="5CF8A551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lastRenderedPageBreak/>
        <w:t>ვთე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მკურნალობა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ვთე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-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ს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რეციდივების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პროფილაქტიკა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ბავშვებსა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lang w:eastAsia="en-US"/>
        </w:rPr>
        <w:t>მოზარდებში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</w:p>
    <w:p w14:paraId="56B447FB" w14:textId="670BBF04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ქსარელტო-თი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18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წლამდე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ასაკის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ბავშვებსა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მოზარდებში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მკურნალობა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დაიწყოს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არანაკლებ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5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დღიანი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საწყისი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პარენტერალური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</w:t>
      </w:r>
      <w:r w:rsidR="0091794A" w:rsidRPr="00CF7DA0">
        <w:rPr>
          <w:rFonts w:ascii="Sylfaen" w:hAnsi="Sylfaen" w:cs="Sylfaen"/>
          <w:sz w:val="22"/>
          <w:szCs w:val="22"/>
          <w:lang w:eastAsia="en-US"/>
        </w:rPr>
        <w:t>ციური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თერაპიის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5.1.).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</w:p>
    <w:p w14:paraId="5D3A447E" w14:textId="30D4C9DF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დოზა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ბავშვებისა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მოზარდებისთვის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გამოითვლება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სხეულის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მასის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მიხედვით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:</w:t>
      </w:r>
    </w:p>
    <w:p w14:paraId="1F628D96" w14:textId="59109AE3" w:rsidR="00484CE1" w:rsidRPr="00CF7DA0" w:rsidRDefault="00484CE1" w:rsidP="00DD7F16">
      <w:pPr>
        <w:pStyle w:val="ListParagraph"/>
        <w:numPr>
          <w:ilvl w:val="0"/>
          <w:numId w:val="25"/>
        </w:numPr>
        <w:suppressAutoHyphens/>
        <w:contextualSpacing/>
        <w:jc w:val="both"/>
        <w:rPr>
          <w:rFonts w:ascii="Sylfaen" w:eastAsia="Times New Roman" w:hAnsi="Sylfaen" w:cstheme="minorHAnsi"/>
          <w:lang w:eastAsia="en-US"/>
        </w:rPr>
      </w:pPr>
      <w:r w:rsidRPr="00CF7DA0">
        <w:rPr>
          <w:rFonts w:ascii="Sylfaen" w:eastAsia="Times New Roman" w:hAnsi="Sylfaen" w:cs="Sylfaen"/>
          <w:lang w:eastAsia="en-US"/>
        </w:rPr>
        <w:t>სხეულის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მასა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30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კგ-დან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50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კგ-მდე: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</w:p>
    <w:p w14:paraId="22DE77FB" w14:textId="59E45367" w:rsidR="00484CE1" w:rsidRPr="00CF7DA0" w:rsidRDefault="00484CE1" w:rsidP="00DD7F16">
      <w:pPr>
        <w:pStyle w:val="ListParagraph"/>
        <w:suppressAutoHyphens/>
        <w:ind w:left="0"/>
        <w:jc w:val="both"/>
        <w:rPr>
          <w:rFonts w:ascii="Sylfaen" w:eastAsia="Times New Roman" w:hAnsi="Sylfaen" w:cstheme="minorHAnsi"/>
          <w:lang w:eastAsia="en-US"/>
        </w:rPr>
      </w:pPr>
      <w:r w:rsidRPr="00CF7DA0">
        <w:rPr>
          <w:rFonts w:ascii="Sylfaen" w:eastAsia="Times New Roman" w:hAnsi="Sylfaen" w:cs="Sylfaen"/>
          <w:lang w:eastAsia="en-US"/>
        </w:rPr>
        <w:t>რეკომენდებული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დოზაა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რივაროქსაბანის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15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მგ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დღეში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ერთხელ,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რაც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მაქსიმალურ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დღიურ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დოზას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წარმოადგენს;</w:t>
      </w:r>
    </w:p>
    <w:p w14:paraId="4BAD8C69" w14:textId="68FEB110" w:rsidR="00484CE1" w:rsidRPr="00CF7DA0" w:rsidRDefault="00484CE1" w:rsidP="00DD7F16">
      <w:pPr>
        <w:pStyle w:val="ListParagraph"/>
        <w:numPr>
          <w:ilvl w:val="0"/>
          <w:numId w:val="25"/>
        </w:numPr>
        <w:suppressAutoHyphens/>
        <w:contextualSpacing/>
        <w:jc w:val="both"/>
        <w:rPr>
          <w:rFonts w:ascii="Sylfaen" w:eastAsia="Times New Roman" w:hAnsi="Sylfaen" w:cstheme="minorHAnsi"/>
          <w:lang w:eastAsia="en-US"/>
        </w:rPr>
      </w:pPr>
      <w:r w:rsidRPr="00CF7DA0">
        <w:rPr>
          <w:rFonts w:ascii="Sylfaen" w:eastAsia="Times New Roman" w:hAnsi="Sylfaen" w:cs="Sylfaen"/>
          <w:lang w:eastAsia="en-US"/>
        </w:rPr>
        <w:t>სხეულის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მასა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50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კგ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ან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 </w:t>
      </w:r>
      <w:r w:rsidRPr="00CF7DA0">
        <w:rPr>
          <w:rFonts w:ascii="Sylfaen" w:eastAsia="Times New Roman" w:hAnsi="Sylfaen" w:cstheme="minorHAnsi"/>
          <w:lang w:eastAsia="en-US"/>
        </w:rPr>
        <w:t>მეტი: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</w:p>
    <w:p w14:paraId="5BF062C6" w14:textId="5152096F" w:rsidR="00484CE1" w:rsidRPr="00CF7DA0" w:rsidRDefault="00484CE1" w:rsidP="00DD7F16">
      <w:pPr>
        <w:pStyle w:val="ListParagraph"/>
        <w:suppressAutoHyphens/>
        <w:ind w:left="0"/>
        <w:jc w:val="both"/>
        <w:rPr>
          <w:rFonts w:ascii="Sylfaen" w:eastAsia="Times New Roman" w:hAnsi="Sylfaen" w:cstheme="minorHAnsi"/>
          <w:lang w:eastAsia="en-US"/>
        </w:rPr>
      </w:pPr>
      <w:r w:rsidRPr="00CF7DA0">
        <w:rPr>
          <w:rFonts w:ascii="Sylfaen" w:eastAsia="Times New Roman" w:hAnsi="Sylfaen" w:cs="Sylfaen"/>
          <w:lang w:eastAsia="en-US"/>
        </w:rPr>
        <w:t>რეკომენდებული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დოზაა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რივაროქსაბანის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20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მგ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დღეში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ერთხელ,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მაქსიმალურ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დღიურ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დოზას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წარმოადგენს;</w:t>
      </w:r>
    </w:p>
    <w:p w14:paraId="300A1C79" w14:textId="34E13396" w:rsidR="00484CE1" w:rsidRPr="00CF7DA0" w:rsidRDefault="00484CE1" w:rsidP="00DD7F16">
      <w:pPr>
        <w:pStyle w:val="ListParagraph"/>
        <w:numPr>
          <w:ilvl w:val="0"/>
          <w:numId w:val="25"/>
        </w:numPr>
        <w:suppressAutoHyphens/>
        <w:contextualSpacing/>
        <w:jc w:val="both"/>
        <w:rPr>
          <w:rFonts w:ascii="Sylfaen" w:eastAsia="Times New Roman" w:hAnsi="Sylfaen" w:cstheme="minorHAnsi"/>
          <w:lang w:eastAsia="en-US"/>
        </w:rPr>
      </w:pPr>
      <w:r w:rsidRPr="00CF7DA0">
        <w:rPr>
          <w:rFonts w:ascii="Sylfaen" w:eastAsia="Times New Roman" w:hAnsi="Sylfaen" w:cstheme="minorHAnsi"/>
          <w:lang w:eastAsia="en-US"/>
        </w:rPr>
        <w:t>პაციენტებისთვის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სხეულის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მასით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30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კგ-ზე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ნაკლები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theme="minorHAnsi"/>
          <w:lang w:eastAsia="en-US"/>
        </w:rPr>
        <w:t>საჭიროა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პრეპარატ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ქსარელტო-ს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გამოყენება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გრანულების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სახით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სუსპენზიის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მოსამზადებლად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პერორალურად</w:t>
      </w:r>
      <w:r w:rsidR="00C96E7E" w:rsidRPr="00CF7DA0">
        <w:rPr>
          <w:rFonts w:ascii="Sylfaen" w:eastAsia="Times New Roman" w:hAnsi="Sylfaen" w:cs="Sylfaen"/>
          <w:lang w:eastAsia="en-US"/>
        </w:rPr>
        <w:t xml:space="preserve"> </w:t>
      </w:r>
      <w:r w:rsidRPr="00CF7DA0">
        <w:rPr>
          <w:rFonts w:ascii="Sylfaen" w:eastAsia="Times New Roman" w:hAnsi="Sylfaen" w:cs="Sylfaen"/>
          <w:lang w:eastAsia="en-US"/>
        </w:rPr>
        <w:t>მიღებისთვის</w:t>
      </w:r>
      <w:r w:rsidRPr="00CF7DA0">
        <w:rPr>
          <w:rFonts w:ascii="Sylfaen" w:eastAsia="Times New Roman" w:hAnsi="Sylfaen" w:cstheme="minorHAnsi"/>
          <w:lang w:eastAsia="en-US"/>
        </w:rPr>
        <w:t>.</w:t>
      </w:r>
      <w:r w:rsidR="00C96E7E" w:rsidRPr="00CF7DA0">
        <w:rPr>
          <w:rFonts w:ascii="Sylfaen" w:eastAsia="Times New Roman" w:hAnsi="Sylfaen" w:cstheme="minorHAnsi"/>
          <w:lang w:eastAsia="en-US"/>
        </w:rPr>
        <w:t xml:space="preserve"> </w:t>
      </w:r>
    </w:p>
    <w:p w14:paraId="0EF31FEF" w14:textId="11F7DA7A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საჭიროა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ბავშვის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წონის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რეგულარული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მონიტორინგი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გადახედვა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აუცილებელია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თერაპევტული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შენარჩუნების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უზრუნველსაყოფად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კორექცია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განხორციელდეს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მხოლოდ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სხეულის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წონის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ცვლილებების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საფუძველზე.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</w:p>
    <w:p w14:paraId="201CBC5D" w14:textId="5C561F68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თერაპია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ბავშვებსა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მოზარდებში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გაგრძელდეს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სულ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მცირე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3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თვის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განმავლობაში.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ხანგრძლივობა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გაიზარდოს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12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თვემდე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კლინიკური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აუცილებლობის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შემთხვეაში.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თერაპიის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6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შემდეგ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ბავშვებში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შემცირების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მხარდასაჭერად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მონაცემები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არსებობს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სარგებელი</w:t>
      </w:r>
      <w:r w:rsidRPr="00CF7DA0">
        <w:rPr>
          <w:rStyle w:val="rynqvb"/>
          <w:rFonts w:ascii="Sylfaen" w:hAnsi="Sylfaen" w:cs="Helvetica"/>
          <w:sz w:val="22"/>
          <w:szCs w:val="22"/>
        </w:rPr>
        <w:t>-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თანაფარდობა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3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თვეზე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მეტი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ხმის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განმავლობაში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თერაპიის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 </w:t>
      </w:r>
      <w:r w:rsidRPr="00CF7DA0">
        <w:rPr>
          <w:rStyle w:val="rynqvb"/>
          <w:rFonts w:ascii="Sylfaen" w:hAnsi="Sylfaen" w:cs="Helvetica"/>
          <w:sz w:val="22"/>
          <w:szCs w:val="22"/>
        </w:rPr>
        <w:t>დროს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შეფასდეს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ინდივიდუალურად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თრომბოზის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რეციდივის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რისკისა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პოტენციური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გათვალისწინებით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3C5191CD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0972F988" w14:textId="27C289C3" w:rsidR="00484CE1" w:rsidRPr="00CF7DA0" w:rsidRDefault="00484CE1" w:rsidP="00DD7F16">
      <w:pPr>
        <w:jc w:val="both"/>
        <w:rPr>
          <w:rFonts w:ascii="Sylfaen" w:hAnsi="Sylfaen" w:cstheme="minorHAnsi"/>
          <w:i/>
          <w:sz w:val="22"/>
          <w:szCs w:val="22"/>
          <w:u w:val="single"/>
        </w:rPr>
      </w:pPr>
      <w:r w:rsidRPr="00CF7DA0">
        <w:rPr>
          <w:rFonts w:ascii="Sylfaen" w:hAnsi="Sylfaen" w:cs="Sylfaen"/>
          <w:i/>
          <w:sz w:val="22"/>
          <w:szCs w:val="22"/>
          <w:u w:val="single"/>
        </w:rPr>
        <w:t>მოქმედება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პრეპარატის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მიღების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გამოტოვებისას</w:t>
      </w:r>
    </w:p>
    <w:p w14:paraId="1ADB7D4C" w14:textId="56A9A0EE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</w:rPr>
        <w:t>თუ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გამოტოვებულია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საჭიროა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გამოტოვებული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რაც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მალე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მიღება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შემდეგ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რაც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შეამჩნევთ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მაგრამ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მხოლოდ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იმავე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დღეს</w:t>
      </w:r>
      <w:r w:rsidRPr="00CF7DA0">
        <w:rPr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თუ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შეუძლებელია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პაციენტმა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გამოტოვოს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გააგრძელოს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შემდეგი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დოზით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ექიმის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დანიშნულებისამებრ.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პაციენტმა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მიიღოს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ორმაგი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გამოტოვებული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კომპენსაციისთვის.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</w:p>
    <w:p w14:paraId="71628A7F" w14:textId="193C2972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უსაფრთხოება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ეფექტურობა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&lt;18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წლამდე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ინსულტის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სისტემური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თრომბოემბოლიის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პროფილაქტიკის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ჩვენების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მიხედვით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არასარქვლოვანი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დადგენილი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არსებობს.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ამასთან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დაკავშირებით,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18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წლამდე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ასაკის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სხვა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ჩვენებების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მიხედვით,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ვიდრე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ვთე-ს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ვთე-ს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რეციდივების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პროფილაქტიკა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6C682BAF" w14:textId="5493159C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bookmarkStart w:id="2" w:name="_Hlk128945474"/>
      <w:r w:rsidRPr="00CF7DA0">
        <w:rPr>
          <w:rFonts w:ascii="Sylfaen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ტაბლეტები,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დაენიშნოს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(გამოიყენოს)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&lt;18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ასაკამდე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სხეულის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წონით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კგ-ზე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ნაკლები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ფორმისთვის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დოზირების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რეჟიმის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უზრუნველყოფის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შეუძლებლობის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აღნიშნული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ჯგუფის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მოთხოვნების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დასაკმაყოფილებლად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გრანულების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სახით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სუსპენზიის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მოსამზადებლად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ბავშვებისთვის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პერორალურად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მიღებისთვის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7360DB06" w14:textId="4F82F24D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აპკიანი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გარსით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დაფარული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ტაბლეტები,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დაენიშნოს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(გამოიყენოს)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&lt;18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წლამდე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სხეულის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წონით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კგ-ზე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ნაკლები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ფორმისთვის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დოზირების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რეჟიმის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უზრუნველყოფის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შეუძლებლობის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გამო.</w:t>
      </w:r>
    </w:p>
    <w:p w14:paraId="33F8BA03" w14:textId="77777777" w:rsidR="00DD7F16" w:rsidRPr="00CF7DA0" w:rsidRDefault="00DD7F16" w:rsidP="00DD7F16">
      <w:pPr>
        <w:jc w:val="both"/>
        <w:rPr>
          <w:rFonts w:ascii="Sylfaen" w:hAnsi="Sylfaen" w:cstheme="minorHAnsi"/>
          <w:sz w:val="22"/>
          <w:szCs w:val="22"/>
        </w:rPr>
      </w:pPr>
    </w:p>
    <w:bookmarkEnd w:id="2"/>
    <w:p w14:paraId="65BF5828" w14:textId="5EFDEF00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ანტაგონისტებიდან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(АВК)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ქსარელტო-ზე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</w:p>
    <w:p w14:paraId="78A5F4C8" w14:textId="1FBC0BF1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ბავშვებში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ვთე-ს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მკურნალობის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რეციდივების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პროფილაქტიკის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დროს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ანტაგონისტებით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მკურნალობის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შეწყვეტა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დაწყება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ქსარელტო-თი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მნიშვნელობისას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sym w:font="Symbol" w:char="00A3"/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2,5.</w:t>
      </w:r>
    </w:p>
    <w:p w14:paraId="11AC9F56" w14:textId="7041C0A3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ანტაგონისტებიდან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ქსარელტო-ზე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პაციენტების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გადაყვანისას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მნიშვნელობები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იქნება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შეცდომით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გადაჭარბებული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გამოყენების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შემდეგ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არის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შესაფერისი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</w:t>
      </w:r>
      <w:r w:rsidRPr="00CF7DA0">
        <w:rPr>
          <w:rFonts w:ascii="Sylfaen" w:hAnsi="Sylfaen" w:cs="Sylfaen"/>
          <w:sz w:val="22"/>
          <w:szCs w:val="22"/>
          <w:lang w:eastAsia="en-US"/>
        </w:rPr>
        <w:t>ქტივობის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განსაზღვრისთვის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ამიტომ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გამოიყენოს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ამ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მიზნით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4.5.).</w:t>
      </w:r>
    </w:p>
    <w:p w14:paraId="56C52D52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26695154" w14:textId="397B4BAE" w:rsidR="00484CE1" w:rsidRPr="00CF7DA0" w:rsidRDefault="00484CE1" w:rsidP="00DD7F16">
      <w:pPr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lastRenderedPageBreak/>
        <w:t>პრეპარატ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ქსარელტო-დან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К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lang w:eastAsia="en-US"/>
        </w:rPr>
        <w:t>ანტაგონისტებზე</w:t>
      </w:r>
      <w:r w:rsidR="00C96E7E" w:rsidRPr="00CF7DA0">
        <w:rPr>
          <w:rFonts w:ascii="Sylfaen" w:hAnsi="Sylfaen" w:cs="Sylfaen"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</w:p>
    <w:p w14:paraId="3161C800" w14:textId="08DD6CA6" w:rsidR="00484CE1" w:rsidRPr="00CF7DA0" w:rsidRDefault="00484CE1" w:rsidP="00DD7F16">
      <w:pPr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ქსარელტო-დან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ანტაგონისტებზე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გადაყვანილმა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ბავშვებმა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გააგრძელონ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პირველი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მიღებიდან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48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განმავლობაში.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ორდღიანი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ერთობლივი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მნიშვნელობის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გაზომვა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დაგეგმილი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მიღებამდე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რეკომენდებულია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ვიტამინის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ანტაგონისტების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ერთობლივი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გაგრძელება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მანამდე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სანამ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მოაღწევს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≥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2,0.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შეწყვეტის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შემდეგ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თანაფარდობის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მნიშვნელობის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უტყუარად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განსაზღვრა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შესაძლებელია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ბოლო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მიღებიდან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24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(იხ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ზემოთ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4.5.).</w:t>
      </w:r>
    </w:p>
    <w:p w14:paraId="258822A1" w14:textId="77777777" w:rsidR="00C15384" w:rsidRPr="00CF7DA0" w:rsidRDefault="00C15384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0F428297" w14:textId="239ABE8E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პარენტერალური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ანტიკოაგულანტებიდან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ქსარელტო-ზე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</w:p>
    <w:p w14:paraId="0598A57D" w14:textId="2FE9A274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ბავშვებში,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პარენტერალურ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ანტიკოაგულანტებს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იღებენ,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შეწყდეს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პარენტერალური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ანტიკოაგულანტის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შეყვანა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და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დაიწყოს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პარენტერალური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(მაგალითად,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დაბალმოლეკულური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ჰეპარინის)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დაგეგმილ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შეყვანის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დრომდე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0</w:t>
      </w:r>
      <w:r w:rsidRPr="00CF7DA0">
        <w:rPr>
          <w:rFonts w:ascii="Sylfaen" w:hAnsi="Sylfaen" w:cstheme="minorHAnsi"/>
          <w:sz w:val="22"/>
          <w:szCs w:val="22"/>
          <w:lang w:eastAsia="en-US"/>
        </w:rPr>
        <w:sym w:font="Symbol" w:char="F02D"/>
      </w:r>
      <w:r w:rsidRPr="00CF7DA0">
        <w:rPr>
          <w:rFonts w:ascii="Sylfaen" w:hAnsi="Sylfaen" w:cstheme="minorHAnsi"/>
          <w:sz w:val="22"/>
          <w:szCs w:val="22"/>
          <w:lang w:eastAsia="en-US"/>
        </w:rPr>
        <w:t>2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საათით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ადრე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პარენტერალური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(მაგალითად,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არაფრაქცირებული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ჰეპარინის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ინტრავენურ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შეყვანამდე)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უწყვეტი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შეყვანის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შეწყვეტის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მომენტში.</w:t>
      </w:r>
    </w:p>
    <w:p w14:paraId="64491B7E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4C115C97" w14:textId="18B6EEDC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ქსარელტო-დან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პარენტერალურ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ანტიკოაგულანტებზე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გადასვლა</w:t>
      </w:r>
      <w:r w:rsidR="00C96E7E" w:rsidRPr="00CF7DA0">
        <w:rPr>
          <w:rFonts w:ascii="Sylfaen" w:hAnsi="Sylfaen" w:cs="Sylfaen"/>
          <w:bCs/>
          <w:i/>
          <w:sz w:val="22"/>
          <w:szCs w:val="22"/>
          <w:lang w:eastAsia="en-US"/>
        </w:rPr>
        <w:t xml:space="preserve"> </w:t>
      </w:r>
    </w:p>
    <w:p w14:paraId="5119DED4" w14:textId="0BEBB7D8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საჭიროა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შეწყვეტა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პარენტერალური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ანტიკოაგულანტის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პირველი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</w:t>
      </w:r>
      <w:r w:rsidR="0091794A" w:rsidRPr="00CF7DA0">
        <w:rPr>
          <w:rFonts w:ascii="Sylfaen" w:hAnsi="Sylfaen" w:cs="Sylfaen"/>
          <w:sz w:val="22"/>
          <w:szCs w:val="22"/>
          <w:lang w:eastAsia="en-US"/>
        </w:rPr>
        <w:t>ო</w:t>
      </w:r>
      <w:r w:rsidRPr="00CF7DA0">
        <w:rPr>
          <w:rFonts w:ascii="Sylfaen" w:hAnsi="Sylfaen" w:cs="Sylfaen"/>
          <w:sz w:val="22"/>
          <w:szCs w:val="22"/>
          <w:lang w:eastAsia="en-US"/>
        </w:rPr>
        <w:t>ზის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შეყვანა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იმ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მომენტში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როდესაც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მიღებულიყო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მომდევნო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0C17DD48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</w:p>
    <w:p w14:paraId="50ABD165" w14:textId="77777777" w:rsidR="00A75373" w:rsidRPr="00CF7DA0" w:rsidRDefault="00A75373" w:rsidP="00A75373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თირკმლის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უკმარისობის მქონე პაციენტები</w:t>
      </w:r>
    </w:p>
    <w:p w14:paraId="0068AA1E" w14:textId="6CF88D51" w:rsidR="00484CE1" w:rsidRPr="00CF7DA0" w:rsidRDefault="00484CE1" w:rsidP="00DD7F16">
      <w:pPr>
        <w:pStyle w:val="ListParagraph"/>
        <w:numPr>
          <w:ilvl w:val="0"/>
          <w:numId w:val="27"/>
        </w:numPr>
        <w:suppressAutoHyphens/>
        <w:jc w:val="both"/>
        <w:rPr>
          <w:rFonts w:ascii="Sylfaen" w:hAnsi="Sylfaen" w:cstheme="minorHAnsi"/>
          <w:iCs/>
          <w:lang w:eastAsia="en-US"/>
        </w:rPr>
      </w:pPr>
      <w:r w:rsidRPr="00CF7DA0">
        <w:rPr>
          <w:rFonts w:ascii="Sylfaen" w:hAnsi="Sylfaen" w:cs="Sylfaen"/>
        </w:rPr>
        <w:t>ბავშვები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მოზარდები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თირკმლის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ფუნქციის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მსუბუქი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ხარისხის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დარღვევით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გორგლოვანი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ფილტრაციის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სიჩქარე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50</w:t>
      </w:r>
      <w:r w:rsidRPr="00CF7DA0">
        <w:rPr>
          <w:rFonts w:ascii="Sylfaen" w:hAnsi="Sylfaen" w:cstheme="minorHAnsi"/>
        </w:rPr>
        <w:sym w:font="Symbol" w:char="F02D"/>
      </w:r>
      <w:r w:rsidRPr="00CF7DA0">
        <w:rPr>
          <w:rFonts w:ascii="Sylfaen" w:hAnsi="Sylfaen" w:cstheme="minorHAnsi"/>
        </w:rPr>
        <w:t>80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მლ/წთ/1,73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</w:t>
      </w:r>
      <w:r w:rsidRPr="00CF7DA0">
        <w:rPr>
          <w:rFonts w:ascii="Sylfaen" w:hAnsi="Sylfaen" w:cstheme="minorHAnsi"/>
          <w:vertAlign w:val="superscript"/>
        </w:rPr>
        <w:t>2</w:t>
      </w:r>
      <w:r w:rsidRPr="00CF7DA0">
        <w:rPr>
          <w:rFonts w:ascii="Sylfaen" w:hAnsi="Sylfaen" w:cstheme="minorHAnsi"/>
        </w:rPr>
        <w:t>):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დოზის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კორექცია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არ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არის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საჭირო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მოზრდილ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პოპულაციაში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მონაცემების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ბავშვთა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პოპულაციაში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შეზღუდული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მონაცემების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საფუძველზე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  <w:iCs/>
        </w:rPr>
        <w:t>(</w:t>
      </w:r>
      <w:r w:rsidRPr="00CF7DA0">
        <w:rPr>
          <w:rFonts w:ascii="Sylfaen" w:hAnsi="Sylfaen" w:cs="Sylfaen"/>
          <w:iCs/>
        </w:rPr>
        <w:t>იხ</w:t>
      </w:r>
      <w:r w:rsidRPr="00CF7DA0">
        <w:rPr>
          <w:rFonts w:ascii="Sylfaen" w:hAnsi="Sylfaen" w:cstheme="minorHAnsi"/>
          <w:iCs/>
        </w:rPr>
        <w:t>.</w:t>
      </w:r>
      <w:r w:rsidR="00C96E7E" w:rsidRPr="00CF7DA0">
        <w:rPr>
          <w:rFonts w:ascii="Sylfaen" w:hAnsi="Sylfaen" w:cstheme="minorHAnsi"/>
          <w:iCs/>
        </w:rPr>
        <w:t xml:space="preserve"> </w:t>
      </w:r>
      <w:r w:rsidRPr="00CF7DA0">
        <w:rPr>
          <w:rFonts w:ascii="Sylfaen" w:hAnsi="Sylfaen" w:cs="Sylfaen"/>
          <w:iCs/>
        </w:rPr>
        <w:t>კარი</w:t>
      </w:r>
      <w:r w:rsidR="00C96E7E" w:rsidRPr="00CF7DA0">
        <w:rPr>
          <w:rFonts w:ascii="Sylfaen" w:hAnsi="Sylfaen" w:cstheme="minorHAnsi"/>
          <w:iCs/>
        </w:rPr>
        <w:t xml:space="preserve"> </w:t>
      </w:r>
      <w:r w:rsidRPr="00CF7DA0">
        <w:rPr>
          <w:rFonts w:ascii="Sylfaen" w:hAnsi="Sylfaen" w:cstheme="minorHAnsi"/>
          <w:iCs/>
        </w:rPr>
        <w:t>5.2.).</w:t>
      </w:r>
    </w:p>
    <w:p w14:paraId="4A52E7C9" w14:textId="165250F1" w:rsidR="00484CE1" w:rsidRPr="00CF7DA0" w:rsidRDefault="00484CE1" w:rsidP="00DD7F16">
      <w:pPr>
        <w:pStyle w:val="ListParagraph"/>
        <w:numPr>
          <w:ilvl w:val="0"/>
          <w:numId w:val="27"/>
        </w:numPr>
        <w:jc w:val="both"/>
        <w:rPr>
          <w:rFonts w:ascii="Sylfaen" w:hAnsi="Sylfaen" w:cstheme="minorHAnsi"/>
        </w:rPr>
      </w:pPr>
      <w:r w:rsidRPr="00CF7DA0">
        <w:rPr>
          <w:rFonts w:ascii="Sylfaen" w:hAnsi="Sylfaen" w:cstheme="minorHAnsi"/>
        </w:rPr>
        <w:t>ბავშვები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მოზარდები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თირკმლის</w:t>
      </w:r>
      <w:r w:rsidR="00C96E7E" w:rsidRPr="00CF7DA0">
        <w:rPr>
          <w:rFonts w:ascii="Sylfaen" w:hAnsi="Sylfaen" w:cstheme="minorHAnsi"/>
        </w:rPr>
        <w:t xml:space="preserve">  </w:t>
      </w:r>
      <w:r w:rsidRPr="00CF7DA0">
        <w:rPr>
          <w:rFonts w:ascii="Sylfaen" w:hAnsi="Sylfaen" w:cstheme="minorHAnsi"/>
        </w:rPr>
        <w:t>ფუნქციის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საშუალო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მძიმე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ხარისხის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დარღვევით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გორგლოვანი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ფილტრაციის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სიჩქარე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&lt;50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მლ/წთ/1,73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</w:t>
      </w:r>
      <w:r w:rsidRPr="00CF7DA0">
        <w:rPr>
          <w:rFonts w:ascii="Sylfaen" w:hAnsi="Sylfaen" w:cstheme="minorHAnsi"/>
          <w:vertAlign w:val="superscript"/>
        </w:rPr>
        <w:t>2</w:t>
      </w:r>
      <w:r w:rsidRPr="00CF7DA0">
        <w:rPr>
          <w:rFonts w:ascii="Sylfaen" w:hAnsi="Sylfaen" w:cstheme="minorHAnsi"/>
        </w:rPr>
        <w:t>):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პრეპარატი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ქსარელტო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რეკომენდებული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არ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არის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კლინიკური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მონაცემების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არარსებობის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გამო</w:t>
      </w:r>
      <w:r w:rsidR="00C96E7E" w:rsidRPr="00CF7DA0">
        <w:rPr>
          <w:rFonts w:ascii="Sylfaen" w:hAnsi="Sylfaen" w:cs="Sylfaen"/>
        </w:rPr>
        <w:t xml:space="preserve"> </w:t>
      </w:r>
      <w:r w:rsidR="00C96E7E" w:rsidRPr="00CF7DA0">
        <w:rPr>
          <w:rFonts w:ascii="Sylfaen" w:hAnsi="Sylfaen" w:cstheme="minorHAnsi"/>
          <w:vertAlign w:val="superscript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იხ</w:t>
      </w:r>
      <w:r w:rsidRPr="00CF7DA0">
        <w:rPr>
          <w:rFonts w:ascii="Sylfaen" w:hAnsi="Sylfaen" w:cstheme="minorHAnsi"/>
        </w:rPr>
        <w:t>.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კარი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4.4.).</w:t>
      </w:r>
    </w:p>
    <w:p w14:paraId="6EEA68FA" w14:textId="77777777" w:rsidR="00DD7F16" w:rsidRPr="00CF7DA0" w:rsidRDefault="00DD7F16" w:rsidP="00DD7F16">
      <w:pPr>
        <w:suppressAutoHyphens/>
        <w:jc w:val="both"/>
        <w:rPr>
          <w:rFonts w:ascii="Sylfaen" w:hAnsi="Sylfaen" w:cs="Sylfaen"/>
          <w:bCs/>
          <w:i/>
          <w:sz w:val="22"/>
          <w:szCs w:val="22"/>
          <w:lang w:eastAsia="en-US"/>
        </w:rPr>
      </w:pPr>
    </w:p>
    <w:p w14:paraId="1158CFEE" w14:textId="6922A13E" w:rsidR="003A59B8" w:rsidRPr="00CF7DA0" w:rsidRDefault="003A59B8" w:rsidP="003A59B8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ღვიძლის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lang w:eastAsia="en-US"/>
        </w:rPr>
        <w:t>უკმარისობის მქონე პაციენტები</w:t>
      </w:r>
    </w:p>
    <w:p w14:paraId="44CBDD01" w14:textId="463C2268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ღვიძლის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დარღვევის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ბავშვებისთვის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კლინიკური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არსებობს.</w:t>
      </w:r>
    </w:p>
    <w:p w14:paraId="370BB910" w14:textId="77777777" w:rsidR="00DD7F16" w:rsidRPr="00CF7DA0" w:rsidRDefault="00DD7F16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</w:p>
    <w:p w14:paraId="5BEA4694" w14:textId="31CA4026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bCs/>
          <w:i/>
          <w:sz w:val="22"/>
          <w:szCs w:val="22"/>
          <w:lang w:eastAsia="en-US"/>
        </w:rPr>
      </w:pP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სხეულის</w:t>
      </w:r>
      <w:r w:rsidR="00C96E7E"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bCs/>
          <w:i/>
          <w:sz w:val="22"/>
          <w:szCs w:val="22"/>
          <w:lang w:eastAsia="en-US"/>
        </w:rPr>
        <w:t>მასა</w:t>
      </w:r>
    </w:p>
    <w:p w14:paraId="45A28617" w14:textId="72A5463D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ბავშვებში</w:t>
      </w:r>
      <w:r w:rsidR="00C15384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განისაზღვრება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სხეულის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მასის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მიხედვით.</w:t>
      </w:r>
    </w:p>
    <w:p w14:paraId="1854AD8B" w14:textId="77777777" w:rsidR="00DD7F16" w:rsidRPr="00CF7DA0" w:rsidRDefault="00DD7F16" w:rsidP="00DD7F16">
      <w:pPr>
        <w:jc w:val="both"/>
        <w:rPr>
          <w:rFonts w:ascii="Sylfaen" w:hAnsi="Sylfaen" w:cstheme="minorHAnsi"/>
          <w:sz w:val="22"/>
          <w:szCs w:val="22"/>
          <w:u w:val="single"/>
          <w:lang w:bidi="ru-RU"/>
        </w:rPr>
      </w:pPr>
    </w:p>
    <w:p w14:paraId="06FEF088" w14:textId="57C76AAF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  <w:u w:val="single"/>
          <w:lang w:bidi="ru-RU"/>
        </w:rPr>
      </w:pPr>
      <w:r w:rsidRPr="00CF7DA0">
        <w:rPr>
          <w:rFonts w:ascii="Sylfaen" w:hAnsi="Sylfaen" w:cstheme="minorHAnsi"/>
          <w:sz w:val="22"/>
          <w:szCs w:val="22"/>
          <w:u w:val="single"/>
          <w:lang w:bidi="ru-RU"/>
        </w:rPr>
        <w:t>გამოყენების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  <w:lang w:bidi="ru-RU"/>
        </w:rPr>
        <w:t>წესი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</w:p>
    <w:p w14:paraId="7D5E5284" w14:textId="3F045168" w:rsidR="00484CE1" w:rsidRPr="00CF7DA0" w:rsidRDefault="00484CE1" w:rsidP="00DD7F16">
      <w:pPr>
        <w:suppressAutoHyphens/>
        <w:jc w:val="both"/>
        <w:rPr>
          <w:rFonts w:ascii="Sylfaen" w:hAnsi="Sylfaen" w:cstheme="minorHAnsi"/>
          <w:i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მოზრდილები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</w:p>
    <w:p w14:paraId="26908C3D" w14:textId="30514D5F" w:rsidR="00484CE1" w:rsidRPr="00CF7DA0" w:rsidRDefault="00484CE1" w:rsidP="00DD7F16">
      <w:pPr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პერორალურად</w:t>
      </w:r>
      <w:r w:rsidRPr="00CF7DA0">
        <w:rPr>
          <w:rFonts w:ascii="Sylfaen" w:hAnsi="Sylfaen" w:cstheme="minorHAnsi"/>
          <w:sz w:val="22"/>
          <w:szCs w:val="22"/>
          <w:lang w:bidi="ru-RU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საკვების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მიღების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დროს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</w:p>
    <w:p w14:paraId="2E0ED50E" w14:textId="77777777" w:rsidR="00DD7F16" w:rsidRPr="00CF7DA0" w:rsidRDefault="00DD7F16" w:rsidP="00DD7F16">
      <w:pPr>
        <w:jc w:val="both"/>
        <w:rPr>
          <w:rFonts w:ascii="Sylfaen" w:hAnsi="Sylfaen" w:cs="Sylfaen"/>
          <w:i/>
          <w:sz w:val="22"/>
          <w:szCs w:val="22"/>
          <w:u w:val="single"/>
          <w:lang w:bidi="ru-RU"/>
        </w:rPr>
      </w:pPr>
    </w:p>
    <w:p w14:paraId="1260C46C" w14:textId="28E9D7F7" w:rsidR="00484CE1" w:rsidRPr="00CF7DA0" w:rsidRDefault="00484CE1" w:rsidP="00DD7F16">
      <w:pPr>
        <w:jc w:val="both"/>
        <w:rPr>
          <w:rFonts w:ascii="Sylfaen" w:hAnsi="Sylfaen" w:cstheme="minorHAnsi"/>
          <w:i/>
          <w:sz w:val="22"/>
          <w:szCs w:val="22"/>
          <w:u w:val="single"/>
        </w:rPr>
      </w:pPr>
      <w:r w:rsidRPr="00CF7DA0">
        <w:rPr>
          <w:rFonts w:ascii="Sylfaen" w:hAnsi="Sylfaen" w:cs="Sylfaen"/>
          <w:i/>
          <w:sz w:val="22"/>
          <w:szCs w:val="22"/>
          <w:u w:val="single"/>
          <w:lang w:bidi="ru-RU"/>
        </w:rPr>
        <w:t>ტაბლეტების</w:t>
      </w:r>
      <w:r w:rsidR="00C96E7E" w:rsidRPr="00CF7DA0">
        <w:rPr>
          <w:rFonts w:ascii="Sylfaen" w:hAnsi="Sylfaen" w:cs="Sylfaen"/>
          <w:i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  <w:lang w:bidi="ru-RU"/>
        </w:rPr>
        <w:t>დაფშვნა</w:t>
      </w:r>
      <w:r w:rsidR="00C96E7E" w:rsidRPr="00CF7DA0">
        <w:rPr>
          <w:rFonts w:ascii="Sylfaen" w:hAnsi="Sylfaen" w:cstheme="minorHAnsi"/>
          <w:i/>
          <w:sz w:val="22"/>
          <w:szCs w:val="22"/>
          <w:u w:val="single"/>
          <w:lang w:bidi="ru-RU"/>
        </w:rPr>
        <w:t xml:space="preserve"> </w:t>
      </w:r>
    </w:p>
    <w:p w14:paraId="255C28EB" w14:textId="651D8300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theme="minorHAnsi"/>
          <w:sz w:val="22"/>
          <w:szCs w:val="22"/>
          <w:lang w:bidi="ru-RU"/>
        </w:rPr>
        <w:t>თუ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პაციენტს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შეუძლია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მთლიანად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გადაყლაპვა</w:t>
      </w:r>
      <w:r w:rsidRPr="00CF7DA0">
        <w:rPr>
          <w:rFonts w:ascii="Sylfaen" w:hAnsi="Sylfaen" w:cstheme="minorHAnsi"/>
          <w:sz w:val="22"/>
          <w:szCs w:val="22"/>
          <w:lang w:bidi="ru-RU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დაფშვნა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წყალთან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ან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ვაშლის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პიურესთან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შერევა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უშუალოდ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გამოყენების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პერორალურად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წინ</w:t>
      </w:r>
      <w:r w:rsidRPr="00CF7DA0">
        <w:rPr>
          <w:rFonts w:ascii="Sylfaen" w:hAnsi="Sylfaen" w:cstheme="minorHAnsi"/>
          <w:sz w:val="22"/>
          <w:szCs w:val="22"/>
          <w:lang w:bidi="ru-RU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bidi="ru-RU"/>
        </w:rPr>
        <w:t>15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bidi="ru-RU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20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დაფშვნილი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შემდეგ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საჭიროა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დაუყოვნებლივ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საკვების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მიღება</w:t>
      </w:r>
      <w:r w:rsidRPr="00CF7DA0">
        <w:rPr>
          <w:rFonts w:ascii="Sylfaen" w:hAnsi="Sylfaen" w:cstheme="minorHAnsi"/>
          <w:sz w:val="22"/>
          <w:szCs w:val="22"/>
          <w:lang w:bidi="ru-RU"/>
        </w:rPr>
        <w:t>.</w:t>
      </w:r>
    </w:p>
    <w:p w14:paraId="5B9A965D" w14:textId="13D9BF14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ასევე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შესაძლებელია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დაფშვნილი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შეყვანა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კუჭის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ზონდის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მეშვეობით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(იხ.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5.2.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6.6.).</w:t>
      </w:r>
    </w:p>
    <w:p w14:paraId="23344FE5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i/>
          <w:iCs/>
          <w:sz w:val="22"/>
          <w:szCs w:val="22"/>
          <w:lang w:eastAsia="en-US"/>
        </w:rPr>
      </w:pPr>
    </w:p>
    <w:p w14:paraId="54874334" w14:textId="03926B8A" w:rsidR="00484CE1" w:rsidRPr="00CF7DA0" w:rsidRDefault="00484CE1" w:rsidP="00DD7F16">
      <w:pPr>
        <w:suppressAutoHyphens/>
        <w:jc w:val="both"/>
        <w:rPr>
          <w:rFonts w:ascii="Sylfaen" w:hAnsi="Sylfaen" w:cstheme="minorHAnsi"/>
          <w:i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ბავშვები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სხეულის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მასით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არანაკლებ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30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>კგ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eastAsia="en-US"/>
        </w:rPr>
        <w:t xml:space="preserve"> </w:t>
      </w:r>
    </w:p>
    <w:p w14:paraId="6429FE6D" w14:textId="710A5054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პერორალურად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საკვების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მიღების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>დროს</w:t>
      </w:r>
      <w:r w:rsidR="00C96E7E"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</w:p>
    <w:p w14:paraId="3A1281F3" w14:textId="6DF857C9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ურჩიოთ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გადაყლაპვა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წყალთან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ერთად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ტაბლეტების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საჭიროა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დაახლოებით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24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საათიანი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ინტერვალით.</w:t>
      </w:r>
    </w:p>
    <w:p w14:paraId="731025C2" w14:textId="29631FDE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eastAsia="Arial Unicode MS" w:hAnsi="Sylfaen" w:cs="Arial Unicode MS"/>
          <w:sz w:val="22"/>
          <w:szCs w:val="22"/>
          <w:shd w:val="clear" w:color="auto" w:fill="FEFEFE"/>
        </w:rPr>
        <w:lastRenderedPageBreak/>
        <w:t>თუ</w:t>
      </w:r>
      <w:r w:rsidR="00C96E7E" w:rsidRPr="00CF7DA0">
        <w:rPr>
          <w:rFonts w:ascii="Sylfaen" w:eastAsia="Arial Unicode MS" w:hAnsi="Sylfaen" w:cs="Arial Unicode MS"/>
          <w:sz w:val="22"/>
          <w:szCs w:val="22"/>
          <w:shd w:val="clear" w:color="auto" w:fill="FEFEFE"/>
        </w:rPr>
        <w:t xml:space="preserve"> </w:t>
      </w:r>
      <w:r w:rsidRPr="00CF7DA0">
        <w:rPr>
          <w:rFonts w:ascii="Sylfaen" w:eastAsia="Arial Unicode MS" w:hAnsi="Sylfaen" w:cs="Arial Unicode MS"/>
          <w:sz w:val="22"/>
          <w:szCs w:val="22"/>
          <w:shd w:val="clear" w:color="auto" w:fill="FEFEFE"/>
        </w:rPr>
        <w:t>პაციენტმა</w:t>
      </w:r>
      <w:r w:rsidR="00C96E7E" w:rsidRPr="00CF7DA0">
        <w:rPr>
          <w:rFonts w:ascii="Sylfaen" w:eastAsia="Arial Unicode MS" w:hAnsi="Sylfaen" w:cs="Arial Unicode MS"/>
          <w:sz w:val="22"/>
          <w:szCs w:val="22"/>
          <w:shd w:val="clear" w:color="auto" w:fill="FEFEFE"/>
        </w:rPr>
        <w:t xml:space="preserve"> </w:t>
      </w:r>
      <w:r w:rsidRPr="00CF7DA0">
        <w:rPr>
          <w:rFonts w:ascii="Sylfaen" w:eastAsia="Arial Unicode MS" w:hAnsi="Sylfaen" w:cs="Arial Unicode MS"/>
          <w:sz w:val="22"/>
          <w:szCs w:val="22"/>
          <w:shd w:val="clear" w:color="auto" w:fill="FEFEFE"/>
        </w:rPr>
        <w:t>დაუყოვნებლივ</w:t>
      </w:r>
      <w:r w:rsidR="00C96E7E" w:rsidRPr="00CF7DA0">
        <w:rPr>
          <w:rFonts w:ascii="Sylfaen" w:eastAsia="Arial Unicode MS" w:hAnsi="Sylfaen" w:cs="Arial Unicode MS"/>
          <w:sz w:val="22"/>
          <w:szCs w:val="22"/>
          <w:shd w:val="clear" w:color="auto" w:fill="FEFEFE"/>
        </w:rPr>
        <w:t xml:space="preserve"> </w:t>
      </w:r>
      <w:r w:rsidRPr="00CF7DA0">
        <w:rPr>
          <w:rFonts w:ascii="Sylfaen" w:eastAsia="Arial Unicode MS" w:hAnsi="Sylfaen" w:cs="Arial Unicode MS"/>
          <w:sz w:val="22"/>
          <w:szCs w:val="22"/>
          <w:shd w:val="clear" w:color="auto" w:fill="FEFEFE"/>
        </w:rPr>
        <w:t>ამოარწყია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ღებინება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ეწყება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30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წუთის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განმავლობაში,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ახალი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მიღება.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მაგრამ,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თუ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ღებინება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ჰქონდა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მიღებიდან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30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წუთის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ხელახლად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მიმდევნო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მოხდეს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განრიგის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მიხედვით.</w:t>
      </w:r>
    </w:p>
    <w:p w14:paraId="4D85858D" w14:textId="2C72DB9C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დაუშვებელია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გაყოფა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ტაბლეტიდან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ნაწილის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მიზნით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2DA77155" w14:textId="77777777" w:rsidR="00DD7F16" w:rsidRPr="00CF7DA0" w:rsidRDefault="00DD7F16" w:rsidP="00DD7F16">
      <w:pPr>
        <w:suppressAutoHyphens/>
        <w:contextualSpacing/>
        <w:jc w:val="both"/>
        <w:rPr>
          <w:rFonts w:ascii="Sylfaen" w:hAnsi="Sylfaen" w:cs="Sylfaen"/>
          <w:i/>
          <w:iCs/>
          <w:sz w:val="22"/>
          <w:szCs w:val="22"/>
          <w:u w:val="single"/>
          <w:lang w:eastAsia="en-US"/>
        </w:rPr>
      </w:pPr>
    </w:p>
    <w:p w14:paraId="166158A7" w14:textId="0A104804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i/>
          <w:iCs/>
          <w:sz w:val="22"/>
          <w:szCs w:val="22"/>
          <w:u w:val="single"/>
          <w:lang w:eastAsia="en-US"/>
        </w:rPr>
      </w:pPr>
      <w:r w:rsidRPr="00CF7DA0">
        <w:rPr>
          <w:rFonts w:ascii="Sylfaen" w:hAnsi="Sylfaen" w:cs="Sylfaen"/>
          <w:i/>
          <w:iCs/>
          <w:sz w:val="22"/>
          <w:szCs w:val="22"/>
          <w:u w:val="single"/>
          <w:lang w:eastAsia="en-US"/>
        </w:rPr>
        <w:t>ტაბლეტების</w:t>
      </w:r>
      <w:r w:rsidR="00C96E7E" w:rsidRPr="00CF7DA0">
        <w:rPr>
          <w:rFonts w:ascii="Sylfaen" w:hAnsi="Sylfaen" w:cs="Sylfaen"/>
          <w:i/>
          <w:iCs/>
          <w:sz w:val="22"/>
          <w:szCs w:val="22"/>
          <w:u w:val="single"/>
          <w:lang w:eastAsia="en-US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  <w:u w:val="single"/>
          <w:lang w:eastAsia="en-US"/>
        </w:rPr>
        <w:t>დაფშვნა</w:t>
      </w:r>
    </w:p>
    <w:p w14:paraId="2F92BDC2" w14:textId="447B1459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>თუ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შეუძლია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მთლიანად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გადაყლაპვა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გრან</w:t>
      </w:r>
      <w:r w:rsidR="00245A1F" w:rsidRPr="00CF7DA0">
        <w:rPr>
          <w:rFonts w:ascii="Sylfaen" w:hAnsi="Sylfaen" w:cstheme="minorHAnsi"/>
          <w:sz w:val="22"/>
          <w:szCs w:val="22"/>
          <w:lang w:eastAsia="en-US"/>
        </w:rPr>
        <w:t>უ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ლ</w:t>
      </w:r>
      <w:r w:rsidR="00245A1F" w:rsidRPr="00CF7DA0">
        <w:rPr>
          <w:rFonts w:ascii="Sylfaen" w:hAnsi="Sylfaen" w:cstheme="minorHAnsi"/>
          <w:sz w:val="22"/>
          <w:szCs w:val="22"/>
          <w:lang w:eastAsia="en-US"/>
        </w:rPr>
        <w:t>ებ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ფორმით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სუსპენზიის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მოსამზადებლად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პერორალურად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მიღებისთვის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</w:p>
    <w:p w14:paraId="2B869312" w14:textId="40C881A9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თუ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პერორალური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მიღებისთვის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სუსპენზია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დაუყოვნებლივ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არ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არის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ხელმისაწვდომი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როდესაც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დანიშნულია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რივაროქსაბანი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15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მგ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ან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20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მგ</w:t>
      </w:r>
      <w:r w:rsidR="00C96E7E" w:rsidRPr="00CF7DA0">
        <w:rPr>
          <w:rFonts w:ascii="Sylfaen" w:hAnsi="Sylfaen" w:cs="Sylfaen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დოზით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,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შეიძლება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ამ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დოზების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მიღება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15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მგ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ან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20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მგ</w:t>
      </w:r>
      <w:r w:rsidR="00C96E7E" w:rsidRPr="00CF7DA0">
        <w:rPr>
          <w:rFonts w:ascii="Sylfaen" w:hAnsi="Sylfaen" w:cstheme="minorHAnsi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ტაბლეტის</w:t>
      </w:r>
      <w:r w:rsidR="00C96E7E" w:rsidRPr="00CF7DA0">
        <w:rPr>
          <w:rFonts w:ascii="Sylfaen" w:hAnsi="Sylfaen" w:cs="Sylfaen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დაფშვნით</w:t>
      </w:r>
      <w:r w:rsidR="00C96E7E" w:rsidRPr="00CF7DA0">
        <w:rPr>
          <w:rFonts w:ascii="Sylfaen" w:hAnsi="Sylfaen" w:cs="Sylfaen"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  <w:lang w:bidi="ru-RU"/>
        </w:rPr>
        <w:t>და</w:t>
      </w:r>
      <w:r w:rsidR="00C96E7E" w:rsidRPr="00CF7DA0">
        <w:rPr>
          <w:rFonts w:ascii="Sylfaen" w:hAnsi="Sylfaen" w:cs="Sylfaen"/>
          <w:bCs/>
          <w:sz w:val="22"/>
          <w:szCs w:val="22"/>
          <w:lang w:bidi="ru-RU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წყალთან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ან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ვაშლის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>პიურესთან</w:t>
      </w:r>
      <w:r w:rsidR="00C96E7E"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შერევით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უშუალოდ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პერორალურად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მიღებამდე</w:t>
      </w:r>
      <w:r w:rsidRPr="00CF7DA0">
        <w:rPr>
          <w:rFonts w:ascii="Sylfaen" w:hAnsi="Sylfaen" w:cstheme="minorHAnsi"/>
          <w:bCs/>
          <w:sz w:val="22"/>
          <w:szCs w:val="22"/>
          <w:lang w:bidi="ru-RU"/>
        </w:rPr>
        <w:t>.</w:t>
      </w:r>
    </w:p>
    <w:p w14:paraId="64C4D9FA" w14:textId="24711118" w:rsidR="00484CE1" w:rsidRPr="00CF7DA0" w:rsidRDefault="00484CE1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  <w:r w:rsidRPr="00CF7DA0">
        <w:rPr>
          <w:rFonts w:ascii="Sylfaen" w:hAnsi="Sylfaen" w:cstheme="minorHAnsi"/>
          <w:sz w:val="22"/>
          <w:szCs w:val="22"/>
        </w:rPr>
        <w:t>დაფშვნილი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შეყვანა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შესაძლებელია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ნაზოგასტრალური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კუჭის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ზონდის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მეშვეობით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eastAsia="en-US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eastAsia="en-US"/>
        </w:rPr>
        <w:t>5.2.).</w:t>
      </w:r>
    </w:p>
    <w:p w14:paraId="0C91C740" w14:textId="77777777" w:rsidR="00DD7F16" w:rsidRPr="00CF7DA0" w:rsidRDefault="00DD7F16" w:rsidP="00DD7F16">
      <w:pPr>
        <w:tabs>
          <w:tab w:val="left" w:pos="709"/>
        </w:tabs>
        <w:suppressAutoHyphens/>
        <w:jc w:val="both"/>
        <w:rPr>
          <w:rFonts w:ascii="Sylfaen" w:hAnsi="Sylfaen" w:cstheme="minorHAnsi"/>
          <w:iCs/>
          <w:sz w:val="22"/>
          <w:szCs w:val="22"/>
          <w:lang w:eastAsia="en-US"/>
        </w:rPr>
      </w:pPr>
    </w:p>
    <w:p w14:paraId="6EEB2DC0" w14:textId="5291F2C9" w:rsidR="00484CE1" w:rsidRPr="00CF7DA0" w:rsidRDefault="00484CE1" w:rsidP="00DD7F16">
      <w:pPr>
        <w:suppressAutoHyphens/>
        <w:spacing w:after="120"/>
        <w:jc w:val="both"/>
        <w:rPr>
          <w:rFonts w:ascii="Sylfaen" w:hAnsi="Sylfaen" w:cstheme="minorHAnsi"/>
          <w:snapToGrid w:val="0"/>
          <w:sz w:val="22"/>
          <w:szCs w:val="22"/>
          <w:lang w:eastAsia="en-US"/>
        </w:rPr>
      </w:pPr>
      <w:r w:rsidRPr="00CF7DA0">
        <w:rPr>
          <w:rFonts w:ascii="Sylfaen" w:hAnsi="Sylfaen" w:cstheme="minorHAnsi"/>
          <w:b/>
          <w:sz w:val="22"/>
          <w:szCs w:val="22"/>
        </w:rPr>
        <w:t>4.3.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sz w:val="22"/>
          <w:szCs w:val="22"/>
        </w:rPr>
        <w:t>უკუჩვენებები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 </w:t>
      </w:r>
    </w:p>
    <w:p w14:paraId="4F470819" w14:textId="36589599" w:rsidR="00484CE1" w:rsidRPr="00CF7DA0" w:rsidRDefault="00484CE1" w:rsidP="00DD7F16">
      <w:pPr>
        <w:pStyle w:val="ListParagraph"/>
        <w:numPr>
          <w:ilvl w:val="0"/>
          <w:numId w:val="28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="Sylfaen"/>
        </w:rPr>
        <w:t>ჰიპერმგრძნობელობა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რივაროქსაბანის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ან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6.1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კარში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ჩამოთვლილი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ნებისმიერი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დამხმარე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ნივთიერების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მიმართ</w:t>
      </w:r>
      <w:r w:rsidRPr="00CF7DA0">
        <w:rPr>
          <w:rFonts w:ascii="Sylfaen" w:hAnsi="Sylfaen" w:cstheme="minorHAnsi"/>
        </w:rPr>
        <w:t>;</w:t>
      </w:r>
    </w:p>
    <w:p w14:paraId="730E8FC1" w14:textId="2C1ED030" w:rsidR="00484CE1" w:rsidRPr="00CF7DA0" w:rsidRDefault="00484CE1" w:rsidP="00DD7F16">
      <w:pPr>
        <w:pStyle w:val="ListParagraph"/>
        <w:numPr>
          <w:ilvl w:val="0"/>
          <w:numId w:val="28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="Sylfaen"/>
        </w:rPr>
        <w:t>აქტიური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კლინიკურად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მნიშვნელოვანი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სისხლდენა</w:t>
      </w:r>
      <w:r w:rsidRPr="00CF7DA0">
        <w:rPr>
          <w:rFonts w:ascii="Sylfaen" w:hAnsi="Sylfaen" w:cstheme="minorHAnsi"/>
        </w:rPr>
        <w:t>;</w:t>
      </w:r>
    </w:p>
    <w:p w14:paraId="10ADD5CE" w14:textId="54CA1A0B" w:rsidR="00484CE1" w:rsidRPr="00CF7DA0" w:rsidRDefault="00484CE1" w:rsidP="00DD7F16">
      <w:pPr>
        <w:pStyle w:val="ListParagraph"/>
        <w:numPr>
          <w:ilvl w:val="0"/>
          <w:numId w:val="28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="Sylfaen"/>
        </w:rPr>
        <w:t>დაზიანება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ან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მდგომარეობა</w:t>
      </w:r>
      <w:r w:rsidRPr="00CF7DA0">
        <w:rPr>
          <w:rFonts w:ascii="Sylfaen" w:hAnsi="Sylfaen" w:cs="Helvetica"/>
        </w:rPr>
        <w:t>,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რომელიც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დაკავშირებულია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დიდი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სისხლდენის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გაზრდილ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რისკთან</w:t>
      </w:r>
      <w:r w:rsidRPr="00CF7DA0">
        <w:rPr>
          <w:rFonts w:ascii="Sylfaen" w:hAnsi="Sylfaen" w:cs="Helvetica"/>
        </w:rPr>
        <w:t>,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მაგალითად,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არსებული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ან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ცოტა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ხნის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წინ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გადატანილი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კუჭ-ნაწლავის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წყლული</w:t>
      </w:r>
      <w:r w:rsidRPr="00CF7DA0">
        <w:rPr>
          <w:rFonts w:ascii="Sylfaen" w:hAnsi="Sylfaen" w:cs="Helvetica"/>
        </w:rPr>
        <w:t>,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სისხლდენის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მაღალი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რისკის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მქონე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ავთვისებიანი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Helvetica"/>
        </w:rPr>
        <w:t>ახალწარმონაქმნების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არსებობა</w:t>
      </w:r>
      <w:r w:rsidRPr="00CF7DA0">
        <w:rPr>
          <w:rFonts w:ascii="Sylfaen" w:hAnsi="Sylfaen" w:cs="Helvetica"/>
        </w:rPr>
        <w:t>,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თავის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ან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ზურგის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ტვინის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ბოლოდროინდელი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Helvetica"/>
        </w:rPr>
        <w:t>ტრავმები,</w:t>
      </w:r>
      <w:r w:rsidR="00C96E7E" w:rsidRPr="00CF7DA0">
        <w:rPr>
          <w:rFonts w:ascii="Sylfaen" w:hAnsi="Sylfaen" w:cs="Helvetica"/>
        </w:rPr>
        <w:t xml:space="preserve"> </w:t>
      </w:r>
      <w:r w:rsidRPr="00CF7DA0">
        <w:rPr>
          <w:rFonts w:ascii="Sylfaen" w:hAnsi="Sylfaen" w:cs="Sylfaen"/>
        </w:rPr>
        <w:t>ბოლოდროინდელი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ოპერაცია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ზურგის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ტვინზე,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ან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თვალზე,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ბოლოდროინდელი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ქალასშიდა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 </w:t>
      </w:r>
      <w:r w:rsidRPr="00CF7DA0">
        <w:rPr>
          <w:rStyle w:val="rynqvb"/>
          <w:rFonts w:ascii="Sylfaen" w:eastAsia="TimesNewRomanPSMT" w:hAnsi="Sylfaen" w:cs="Sylfaen"/>
        </w:rPr>
        <w:t>სისხლჩაქცევა,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საყლაპავი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მილის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ვენების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დიაგნოსტირებული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ან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Helvetica"/>
        </w:rPr>
        <w:t>სავარაუდო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ვარიკოზი,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არტერიოვენური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მალფორმაციები,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სისხლძარღვების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ანევრიზმები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ან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თავის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ან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ზურგის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ტვინის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სისხლძარღვების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დარღვევები</w:t>
      </w:r>
      <w:r w:rsidRPr="00CF7DA0">
        <w:rPr>
          <w:rFonts w:ascii="Sylfaen" w:hAnsi="Sylfaen" w:cstheme="minorHAnsi"/>
          <w:lang w:bidi="ru-RU"/>
        </w:rPr>
        <w:t>);</w:t>
      </w:r>
    </w:p>
    <w:p w14:paraId="77EFE885" w14:textId="4E560C4A" w:rsidR="00484CE1" w:rsidRPr="00CF7DA0" w:rsidRDefault="00484CE1" w:rsidP="00DD7F16">
      <w:pPr>
        <w:pStyle w:val="ListParagraph"/>
        <w:numPr>
          <w:ilvl w:val="0"/>
          <w:numId w:val="28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="Sylfaen"/>
        </w:rPr>
        <w:t>თანმდევი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თერაპია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theme="minorHAnsi"/>
        </w:rPr>
        <w:t>რაიმე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სხვა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ანტიკოაგულანტებით</w:t>
      </w:r>
      <w:r w:rsidRPr="00CF7DA0">
        <w:rPr>
          <w:rFonts w:ascii="Sylfaen" w:hAnsi="Sylfaen" w:cstheme="minorHAnsi"/>
        </w:rPr>
        <w:t>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მაგალითად,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  <w:lang w:eastAsia="en-US"/>
        </w:rPr>
        <w:t>არაფრაქცირებული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ჰეპარინის</w:t>
      </w:r>
      <w:r w:rsidRPr="00CF7DA0">
        <w:rPr>
          <w:rFonts w:ascii="Sylfaen" w:hAnsi="Sylfaen" w:cstheme="minorHAnsi"/>
        </w:rPr>
        <w:t>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  <w:lang w:eastAsia="en-US"/>
        </w:rPr>
        <w:t>დაბალმოლეკულური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ჰეპარინით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ენოქსაპარინი</w:t>
      </w:r>
      <w:r w:rsidRPr="00CF7DA0">
        <w:rPr>
          <w:rFonts w:ascii="Sylfaen" w:hAnsi="Sylfaen" w:cstheme="minorHAnsi"/>
        </w:rPr>
        <w:t>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დალტეპარინი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სხვ.),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ჰეპარინის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წარმოებულებით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ფონდაპარინუქსი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სხვ</w:t>
      </w:r>
      <w:r w:rsidRPr="00CF7DA0">
        <w:rPr>
          <w:rFonts w:ascii="Sylfaen" w:hAnsi="Sylfaen" w:cstheme="minorHAnsi"/>
        </w:rPr>
        <w:t>.),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პერორალური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ანტიკოაგულანტებით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ვარფარინი</w:t>
      </w:r>
      <w:r w:rsidRPr="00CF7DA0">
        <w:rPr>
          <w:rFonts w:ascii="Sylfaen" w:hAnsi="Sylfaen" w:cstheme="minorHAnsi"/>
        </w:rPr>
        <w:t>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დაბიგატრან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ეტექსილატი</w:t>
      </w:r>
      <w:r w:rsidRPr="00CF7DA0">
        <w:rPr>
          <w:rFonts w:ascii="Sylfaen" w:hAnsi="Sylfaen" w:cstheme="minorHAnsi"/>
        </w:rPr>
        <w:t>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აპიქსაბანი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სხვ.),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რივაროქსაბანიდან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ან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რივაროქსაბანზე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გადასვლის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="Sylfaen"/>
        </w:rPr>
        <w:t>შემთხვევების</w:t>
      </w:r>
      <w:r w:rsidR="00C96E7E" w:rsidRPr="00CF7DA0">
        <w:rPr>
          <w:rFonts w:ascii="Sylfaen" w:hAnsi="Sylfaen" w:cs="Sylfaen"/>
        </w:rPr>
        <w:t xml:space="preserve"> 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გარდა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იხ</w:t>
      </w:r>
      <w:r w:rsidRPr="00CF7DA0">
        <w:rPr>
          <w:rFonts w:ascii="Sylfaen" w:hAnsi="Sylfaen" w:cstheme="minorHAnsi"/>
        </w:rPr>
        <w:t>.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კარი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4.2.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ან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  <w:lang w:eastAsia="en-US"/>
        </w:rPr>
        <w:t>არაფრაქცირებული</w:t>
      </w:r>
      <w:r w:rsidR="00C96E7E" w:rsidRPr="00CF7DA0">
        <w:rPr>
          <w:rFonts w:ascii="Sylfaen" w:hAnsi="Sylfaen" w:cstheme="minorHAnsi"/>
          <w:lang w:eastAsia="en-US"/>
        </w:rPr>
        <w:t xml:space="preserve"> </w:t>
      </w:r>
      <w:r w:rsidRPr="00CF7DA0">
        <w:rPr>
          <w:rFonts w:ascii="Sylfaen" w:hAnsi="Sylfaen" w:cstheme="minorHAnsi"/>
          <w:lang w:eastAsia="en-US"/>
        </w:rPr>
        <w:t>ჰეპარინის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გამოყენებისას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იმ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დოზით,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რომელიც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საჭიროა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ცენტრალური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ვენური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ან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არტერიული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კატეთერის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ფუნქციონირებისთვის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იხ</w:t>
      </w:r>
      <w:r w:rsidRPr="00CF7DA0">
        <w:rPr>
          <w:rFonts w:ascii="Sylfaen" w:hAnsi="Sylfaen" w:cstheme="minorHAnsi"/>
        </w:rPr>
        <w:t>.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კარი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4.5.);</w:t>
      </w:r>
    </w:p>
    <w:p w14:paraId="49B8285B" w14:textId="6F70C20A" w:rsidR="00484CE1" w:rsidRPr="00CF7DA0" w:rsidRDefault="00484CE1" w:rsidP="00DD7F16">
      <w:pPr>
        <w:pStyle w:val="ListParagraph"/>
        <w:numPr>
          <w:ilvl w:val="0"/>
          <w:numId w:val="28"/>
        </w:numPr>
        <w:suppressAutoHyphens/>
        <w:jc w:val="both"/>
        <w:rPr>
          <w:rFonts w:ascii="Sylfaen" w:hAnsi="Sylfaen" w:cstheme="minorHAnsi"/>
        </w:rPr>
      </w:pPr>
      <w:r w:rsidRPr="00CF7DA0">
        <w:rPr>
          <w:rStyle w:val="rynqvb"/>
          <w:rFonts w:ascii="Sylfaen" w:eastAsia="TimesNewRomanPSMT" w:hAnsi="Sylfaen" w:cs="Sylfaen"/>
        </w:rPr>
        <w:t>ღვიძლის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დაავადებები,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რომლებიც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მიმდინარეობს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Fonts w:ascii="Sylfaen" w:hAnsi="Sylfaen" w:cs="Sylfaen"/>
        </w:rPr>
        <w:t>კოაგულოპათიით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ან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კლინიკურად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მნიშვნელოვანი</w:t>
      </w:r>
      <w:r w:rsidR="00C96E7E" w:rsidRPr="00CF7DA0">
        <w:rPr>
          <w:rStyle w:val="rynqvb"/>
          <w:rFonts w:ascii="Sylfaen" w:eastAsia="TimesNewRomanPSMT" w:hAnsi="Sylfaen" w:cs="Sylfaen"/>
        </w:rPr>
        <w:t xml:space="preserve"> 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სისხლდენის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Helvetica"/>
        </w:rPr>
        <w:t>რისკით,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Fonts w:ascii="Sylfaen" w:hAnsi="Sylfaen" w:cstheme="minorHAnsi"/>
          <w:lang w:bidi="ru-RU"/>
        </w:rPr>
        <w:t>ჩაილდ-პიუს</w:t>
      </w:r>
      <w:r w:rsidR="00C96E7E" w:rsidRPr="00CF7DA0">
        <w:rPr>
          <w:rFonts w:ascii="Sylfaen" w:hAnsi="Sylfaen" w:cstheme="minorHAnsi"/>
          <w:lang w:bidi="ru-RU"/>
        </w:rPr>
        <w:t xml:space="preserve"> </w:t>
      </w:r>
      <w:r w:rsidRPr="00CF7DA0">
        <w:rPr>
          <w:rFonts w:ascii="Sylfaen" w:hAnsi="Sylfaen" w:cstheme="minorHAnsi"/>
          <w:lang w:bidi="ru-RU"/>
        </w:rPr>
        <w:t>კლასიფიკაციის</w:t>
      </w:r>
      <w:r w:rsidR="00C96E7E" w:rsidRPr="00CF7DA0">
        <w:rPr>
          <w:rFonts w:ascii="Sylfaen" w:hAnsi="Sylfaen" w:cstheme="minorHAnsi"/>
          <w:lang w:bidi="ru-RU"/>
        </w:rPr>
        <w:t xml:space="preserve"> </w:t>
      </w:r>
      <w:r w:rsidRPr="00CF7DA0">
        <w:rPr>
          <w:rFonts w:ascii="Sylfaen" w:hAnsi="Sylfaen" w:cstheme="minorHAnsi"/>
          <w:lang w:bidi="ru-RU"/>
        </w:rPr>
        <w:t>მიხედვით</w:t>
      </w:r>
      <w:r w:rsidR="00C96E7E" w:rsidRPr="00CF7DA0">
        <w:rPr>
          <w:rFonts w:ascii="Sylfaen" w:hAnsi="Sylfaen" w:cstheme="minorHAnsi"/>
          <w:lang w:bidi="ru-RU"/>
        </w:rPr>
        <w:t xml:space="preserve"> </w:t>
      </w:r>
      <w:r w:rsidRPr="00CF7DA0">
        <w:rPr>
          <w:rFonts w:ascii="Sylfaen" w:hAnsi="Sylfaen" w:cstheme="minorHAnsi"/>
          <w:lang w:bidi="ru-RU"/>
        </w:rPr>
        <w:t>В</w:t>
      </w:r>
      <w:r w:rsidR="00C96E7E" w:rsidRPr="00CF7DA0">
        <w:rPr>
          <w:rFonts w:ascii="Sylfaen" w:hAnsi="Sylfaen" w:cstheme="minorHAnsi"/>
          <w:lang w:bidi="ru-RU"/>
        </w:rPr>
        <w:t xml:space="preserve"> </w:t>
      </w:r>
      <w:r w:rsidRPr="00CF7DA0">
        <w:rPr>
          <w:rFonts w:ascii="Sylfaen" w:hAnsi="Sylfaen" w:cstheme="minorHAnsi"/>
          <w:lang w:bidi="ru-RU"/>
        </w:rPr>
        <w:t>და</w:t>
      </w:r>
      <w:r w:rsidR="00C96E7E" w:rsidRPr="00CF7DA0">
        <w:rPr>
          <w:rFonts w:ascii="Sylfaen" w:hAnsi="Sylfaen" w:cstheme="minorHAnsi"/>
          <w:lang w:bidi="ru-RU"/>
        </w:rPr>
        <w:t xml:space="preserve"> </w:t>
      </w:r>
      <w:r w:rsidRPr="00CF7DA0">
        <w:rPr>
          <w:rFonts w:ascii="Sylfaen" w:hAnsi="Sylfaen" w:cstheme="minorHAnsi"/>
          <w:lang w:bidi="ru-RU"/>
        </w:rPr>
        <w:t>С</w:t>
      </w:r>
      <w:r w:rsidR="00C96E7E" w:rsidRPr="00CF7DA0">
        <w:rPr>
          <w:rFonts w:ascii="Sylfaen" w:hAnsi="Sylfaen" w:cstheme="minorHAnsi"/>
          <w:lang w:bidi="ru-RU"/>
        </w:rPr>
        <w:t xml:space="preserve"> </w:t>
      </w:r>
      <w:r w:rsidRPr="00CF7DA0">
        <w:rPr>
          <w:rFonts w:ascii="Sylfaen" w:hAnsi="Sylfaen" w:cstheme="minorHAnsi"/>
          <w:lang w:bidi="ru-RU"/>
        </w:rPr>
        <w:t>კლასის</w:t>
      </w:r>
      <w:r w:rsidR="00C96E7E" w:rsidRPr="00CF7DA0">
        <w:rPr>
          <w:rFonts w:ascii="Sylfaen" w:hAnsi="Sylfaen" w:cstheme="minorHAnsi"/>
          <w:lang w:bidi="ru-RU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ღვიძლის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ციროზის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Helvetica"/>
        </w:rPr>
        <w:t>მქონე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Helvetica"/>
        </w:rPr>
        <w:t>პაციენტების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Style w:val="rynqvb"/>
          <w:rFonts w:ascii="Sylfaen" w:eastAsia="TimesNewRomanPSMT" w:hAnsi="Sylfaen" w:cs="Sylfaen"/>
        </w:rPr>
        <w:t>ჩათვლით</w:t>
      </w:r>
      <w:r w:rsidR="00C96E7E" w:rsidRPr="00CF7DA0">
        <w:rPr>
          <w:rStyle w:val="rynqvb"/>
          <w:rFonts w:ascii="Sylfaen" w:eastAsia="TimesNewRomanPSMT" w:hAnsi="Sylfaen" w:cs="Helvetica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იხ</w:t>
      </w:r>
      <w:r w:rsidRPr="00CF7DA0">
        <w:rPr>
          <w:rFonts w:ascii="Sylfaen" w:hAnsi="Sylfaen" w:cstheme="minorHAnsi"/>
        </w:rPr>
        <w:t>.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კარი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5.2.);</w:t>
      </w:r>
    </w:p>
    <w:p w14:paraId="38F1166E" w14:textId="0DFEA1A0" w:rsidR="00484CE1" w:rsidRPr="00CF7DA0" w:rsidRDefault="00484CE1" w:rsidP="00DD7F16">
      <w:pPr>
        <w:pStyle w:val="ListParagraph"/>
        <w:numPr>
          <w:ilvl w:val="0"/>
          <w:numId w:val="28"/>
        </w:numPr>
        <w:suppressAutoHyphens/>
        <w:jc w:val="both"/>
        <w:rPr>
          <w:rFonts w:ascii="Sylfaen" w:hAnsi="Sylfaen" w:cstheme="minorHAnsi"/>
        </w:rPr>
      </w:pPr>
      <w:r w:rsidRPr="00CF7DA0">
        <w:rPr>
          <w:rFonts w:ascii="Sylfaen" w:hAnsi="Sylfaen" w:cs="Sylfaen"/>
        </w:rPr>
        <w:t>ორსულობა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და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ძუძუთი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კვების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პერიოდი</w:t>
      </w:r>
      <w:r w:rsidR="00C96E7E" w:rsidRPr="00CF7DA0">
        <w:rPr>
          <w:rFonts w:ascii="Sylfaen" w:hAnsi="Sylfaen" w:cs="Sylfaen"/>
        </w:rPr>
        <w:t xml:space="preserve"> </w:t>
      </w:r>
      <w:r w:rsidRPr="00CF7DA0">
        <w:rPr>
          <w:rFonts w:ascii="Sylfaen" w:hAnsi="Sylfaen" w:cstheme="minorHAnsi"/>
        </w:rPr>
        <w:t>(</w:t>
      </w:r>
      <w:r w:rsidRPr="00CF7DA0">
        <w:rPr>
          <w:rFonts w:ascii="Sylfaen" w:hAnsi="Sylfaen" w:cs="Sylfaen"/>
        </w:rPr>
        <w:t>იხ</w:t>
      </w:r>
      <w:r w:rsidRPr="00CF7DA0">
        <w:rPr>
          <w:rFonts w:ascii="Sylfaen" w:hAnsi="Sylfaen" w:cstheme="minorHAnsi"/>
        </w:rPr>
        <w:t>.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="Sylfaen"/>
        </w:rPr>
        <w:t>კარი</w:t>
      </w:r>
      <w:r w:rsidR="00C96E7E" w:rsidRPr="00CF7DA0">
        <w:rPr>
          <w:rFonts w:ascii="Sylfaen" w:hAnsi="Sylfaen" w:cstheme="minorHAnsi"/>
        </w:rPr>
        <w:t xml:space="preserve"> </w:t>
      </w:r>
      <w:r w:rsidRPr="00CF7DA0">
        <w:rPr>
          <w:rFonts w:ascii="Sylfaen" w:hAnsi="Sylfaen" w:cstheme="minorHAnsi"/>
        </w:rPr>
        <w:t>4.6.).</w:t>
      </w:r>
    </w:p>
    <w:p w14:paraId="4729A2CF" w14:textId="77777777" w:rsidR="00DD7F16" w:rsidRPr="00CF7DA0" w:rsidRDefault="00DD7F16" w:rsidP="00DD7F16">
      <w:pPr>
        <w:pStyle w:val="ListParagraph"/>
        <w:suppressAutoHyphens/>
        <w:jc w:val="both"/>
        <w:rPr>
          <w:rFonts w:ascii="Sylfaen" w:hAnsi="Sylfaen" w:cstheme="minorHAnsi"/>
        </w:rPr>
      </w:pPr>
    </w:p>
    <w:p w14:paraId="13F65EF8" w14:textId="30B6607D" w:rsidR="00484CE1" w:rsidRPr="00CF7DA0" w:rsidRDefault="00484CE1" w:rsidP="00DD7F16">
      <w:pPr>
        <w:suppressAutoHyphens/>
        <w:spacing w:after="12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b/>
          <w:sz w:val="22"/>
          <w:szCs w:val="22"/>
        </w:rPr>
        <w:t>4.4.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="Sylfaen"/>
          <w:b/>
          <w:bCs/>
          <w:sz w:val="22"/>
          <w:szCs w:val="22"/>
          <w:lang w:bidi="ru-RU"/>
        </w:rPr>
        <w:t>განსაკუთრებული</w:t>
      </w:r>
      <w:r w:rsidR="00C96E7E" w:rsidRPr="00CF7DA0">
        <w:rPr>
          <w:rFonts w:ascii="Sylfaen" w:hAnsi="Sylfaen" w:cstheme="minorHAnsi"/>
          <w:b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/>
          <w:bCs/>
          <w:sz w:val="22"/>
          <w:szCs w:val="22"/>
          <w:lang w:bidi="ru-RU"/>
        </w:rPr>
        <w:t>მითითებები</w:t>
      </w:r>
      <w:r w:rsidR="00C96E7E" w:rsidRPr="00CF7DA0">
        <w:rPr>
          <w:rFonts w:ascii="Sylfaen" w:hAnsi="Sylfaen" w:cstheme="minorHAnsi"/>
          <w:b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/>
          <w:bCs/>
          <w:sz w:val="22"/>
          <w:szCs w:val="22"/>
          <w:lang w:bidi="ru-RU"/>
        </w:rPr>
        <w:t>და</w:t>
      </w:r>
      <w:r w:rsidR="00C96E7E" w:rsidRPr="00CF7DA0">
        <w:rPr>
          <w:rFonts w:ascii="Sylfaen" w:hAnsi="Sylfaen" w:cstheme="minorHAnsi"/>
          <w:b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/>
          <w:bCs/>
          <w:sz w:val="22"/>
          <w:szCs w:val="22"/>
          <w:lang w:bidi="ru-RU"/>
        </w:rPr>
        <w:t>სიფრთხილის</w:t>
      </w:r>
      <w:r w:rsidR="00C96E7E" w:rsidRPr="00CF7DA0">
        <w:rPr>
          <w:rFonts w:ascii="Sylfaen" w:hAnsi="Sylfaen" w:cstheme="minorHAnsi"/>
          <w:b/>
          <w:bCs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/>
          <w:bCs/>
          <w:sz w:val="22"/>
          <w:szCs w:val="22"/>
          <w:lang w:bidi="ru-RU"/>
        </w:rPr>
        <w:t>ზომები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sz w:val="22"/>
          <w:szCs w:val="22"/>
        </w:rPr>
        <w:t>გამოყენების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sz w:val="22"/>
          <w:szCs w:val="22"/>
        </w:rPr>
        <w:t>დროს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</w:p>
    <w:p w14:paraId="6DA5FDDF" w14:textId="7EC5793C" w:rsidR="00484CE1" w:rsidRPr="00CF7DA0" w:rsidRDefault="00484CE1" w:rsidP="00DD7F16">
      <w:pPr>
        <w:pStyle w:val="Header"/>
        <w:suppressAutoHyphens/>
        <w:jc w:val="both"/>
        <w:rPr>
          <w:rFonts w:ascii="Sylfaen" w:hAnsi="Sylfaen" w:cstheme="minorHAnsi"/>
          <w:bCs/>
          <w:iCs/>
          <w:szCs w:val="22"/>
          <w:lang w:val="ka-GE"/>
        </w:rPr>
      </w:pPr>
      <w:r w:rsidRPr="00CF7DA0">
        <w:rPr>
          <w:rFonts w:ascii="Sylfaen" w:hAnsi="Sylfaen" w:cstheme="minorHAnsi"/>
          <w:bCs/>
          <w:iCs/>
          <w:szCs w:val="22"/>
          <w:lang w:val="ka-GE"/>
        </w:rPr>
        <w:t>მკურნალობის</w:t>
      </w:r>
      <w:r w:rsidR="00C96E7E" w:rsidRPr="00CF7DA0">
        <w:rPr>
          <w:rFonts w:ascii="Sylfaen" w:hAnsi="Sylfaen" w:cstheme="minorHAnsi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lang w:val="ka-GE"/>
        </w:rPr>
        <w:t>მთელი</w:t>
      </w:r>
      <w:r w:rsidR="00C96E7E" w:rsidRPr="00CF7DA0">
        <w:rPr>
          <w:rFonts w:ascii="Sylfaen" w:hAnsi="Sylfaen" w:cstheme="minorHAnsi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lang w:val="ka-GE"/>
        </w:rPr>
        <w:t>პერიოდის</w:t>
      </w:r>
      <w:r w:rsidR="00C96E7E" w:rsidRPr="00CF7DA0">
        <w:rPr>
          <w:rFonts w:ascii="Sylfaen" w:hAnsi="Sylfaen" w:cstheme="minorHAnsi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lang w:val="ka-GE"/>
        </w:rPr>
        <w:t>განმავლობაში</w:t>
      </w:r>
      <w:r w:rsidR="00C96E7E" w:rsidRPr="00CF7DA0">
        <w:rPr>
          <w:rFonts w:ascii="Sylfaen" w:hAnsi="Sylfaen" w:cstheme="minorHAnsi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lang w:val="ka-GE"/>
        </w:rPr>
        <w:t>რეკომენდებულია</w:t>
      </w:r>
      <w:r w:rsidR="00C96E7E" w:rsidRPr="00CF7DA0">
        <w:rPr>
          <w:rFonts w:ascii="Sylfaen" w:hAnsi="Sylfaen" w:cstheme="minorHAnsi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lang w:val="ka-GE"/>
        </w:rPr>
        <w:t>კლინიკური</w:t>
      </w:r>
      <w:r w:rsidR="00C96E7E" w:rsidRPr="00CF7DA0">
        <w:rPr>
          <w:rFonts w:ascii="Sylfaen" w:hAnsi="Sylfaen" w:cstheme="minorHAnsi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lang w:val="ka-GE"/>
        </w:rPr>
        <w:t>დაკვირვება</w:t>
      </w:r>
      <w:r w:rsidR="00C96E7E" w:rsidRPr="00CF7DA0">
        <w:rPr>
          <w:rFonts w:ascii="Sylfaen" w:hAnsi="Sylfaen" w:cstheme="minorHAnsi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Cs w:val="22"/>
          <w:lang w:val="ka-GE"/>
        </w:rPr>
        <w:t>ანტიკოაგულანტების</w:t>
      </w:r>
      <w:r w:rsidR="00C96E7E" w:rsidRPr="00CF7DA0">
        <w:rPr>
          <w:rFonts w:ascii="Sylfaen" w:hAnsi="Sylfaen" w:cs="Sylfaen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Cs w:val="22"/>
          <w:lang w:val="ka-GE"/>
        </w:rPr>
        <w:t>გამოყენების</w:t>
      </w:r>
      <w:r w:rsidR="00C96E7E" w:rsidRPr="00CF7DA0">
        <w:rPr>
          <w:rFonts w:ascii="Sylfaen" w:hAnsi="Sylfaen" w:cs="Sylfaen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Cs w:val="22"/>
          <w:lang w:val="ka-GE"/>
        </w:rPr>
        <w:t>კლინიკური</w:t>
      </w:r>
      <w:r w:rsidR="00C96E7E" w:rsidRPr="00CF7DA0">
        <w:rPr>
          <w:rFonts w:ascii="Sylfaen" w:hAnsi="Sylfaen" w:cs="Sylfaen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Cs w:val="22"/>
          <w:lang w:val="ka-GE"/>
        </w:rPr>
        <w:t>პრაქტიკის</w:t>
      </w:r>
      <w:r w:rsidR="00C96E7E" w:rsidRPr="00CF7DA0">
        <w:rPr>
          <w:rFonts w:ascii="Sylfaen" w:hAnsi="Sylfaen" w:cs="Sylfaen"/>
          <w:bCs/>
          <w:iCs/>
          <w:szCs w:val="22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Cs w:val="22"/>
          <w:lang w:val="ka-GE"/>
        </w:rPr>
        <w:t>შესაბამისად</w:t>
      </w:r>
      <w:r w:rsidRPr="00CF7DA0">
        <w:rPr>
          <w:rFonts w:ascii="Sylfaen" w:hAnsi="Sylfaen" w:cstheme="minorHAnsi"/>
          <w:bCs/>
          <w:iCs/>
          <w:szCs w:val="22"/>
          <w:lang w:val="ka-GE"/>
        </w:rPr>
        <w:t>.</w:t>
      </w:r>
    </w:p>
    <w:p w14:paraId="6CAE254A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</w:p>
    <w:p w14:paraId="1409538B" w14:textId="77A76A83" w:rsidR="00484CE1" w:rsidRPr="00CF7DA0" w:rsidRDefault="00484CE1" w:rsidP="00DD7F16">
      <w:pPr>
        <w:suppressAutoHyphens/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სისხლდენის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რისკი</w:t>
      </w:r>
    </w:p>
    <w:p w14:paraId="44D6B4D1" w14:textId="1744447A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როგორც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სხვა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გამოყენებისას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საჭიროა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ზედმიწევნითი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დაკვირვება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პაციენტებზე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ნიშნების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გამოსავლენად.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რეკომენდებულია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სიფრთხილით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მაღალი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რისკის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შემთხვევებში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მძიმე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შემთხვევაში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მიღება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შეწყდეს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4.9.).</w:t>
      </w:r>
    </w:p>
    <w:p w14:paraId="7BE38E0A" w14:textId="2357B55E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კლინიკურ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კვლევებში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სისხლდენა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ლორწოვანი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გარსიდან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(კერძოდ,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ცხვირიდან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ღრძილებიდან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კუჭ</w:t>
      </w:r>
      <w:r w:rsidRPr="00CF7DA0">
        <w:rPr>
          <w:rFonts w:ascii="Sylfaen" w:hAnsi="Sylfaen" w:cs="Helvetica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ნაწლავის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ტრაქტიდან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შარდსასქესო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სისტემიდან,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ანომალური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ვაგინალური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ძლიერი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მენსტრუალური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ჩათვლით</w:t>
      </w:r>
      <w:r w:rsidRPr="00CF7DA0">
        <w:rPr>
          <w:rFonts w:ascii="Sylfaen" w:hAnsi="Sylfaen" w:cs="Helvetica"/>
          <w:sz w:val="22"/>
          <w:szCs w:val="22"/>
        </w:rPr>
        <w:t>)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ანემია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უფრო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ხშირად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აღინიშნებოდა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რივაროქსაბანით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ხანგრძლივი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K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ვიტამინის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ანტაგონისტებით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lastRenderedPageBreak/>
        <w:t>მკურნალობასთან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შედარებით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ამრიგად,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სათანადო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დაკვირვების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დამატებით,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ჰემოგლობინის</w:t>
      </w:r>
      <w:r w:rsidRPr="00CF7DA0">
        <w:rPr>
          <w:rFonts w:ascii="Sylfaen" w:hAnsi="Sylfaen" w:cs="Helvetica"/>
          <w:sz w:val="22"/>
          <w:szCs w:val="22"/>
        </w:rPr>
        <w:t>/</w:t>
      </w:r>
      <w:r w:rsidRPr="00CF7DA0">
        <w:rPr>
          <w:rFonts w:ascii="Sylfaen" w:hAnsi="Sylfaen" w:cs="Sylfaen"/>
          <w:sz w:val="22"/>
          <w:szCs w:val="22"/>
        </w:rPr>
        <w:t>ჰემატოკრიტის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ლაბორატორიული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გამოკვლევა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მნიშვნელოვანი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გამოვლენისა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აშკარა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რაოდენობრივი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განსაზღვრისთვის,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როდესაც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შესაძლებელია</w:t>
      </w:r>
      <w:r w:rsidRPr="00CF7DA0">
        <w:rPr>
          <w:rFonts w:ascii="Sylfaen" w:hAnsi="Sylfaen" w:cs="Helvetica"/>
          <w:sz w:val="22"/>
          <w:szCs w:val="22"/>
        </w:rPr>
        <w:t>.</w:t>
      </w:r>
    </w:p>
    <w:p w14:paraId="63CD06D9" w14:textId="65A76A0A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რამდენიმე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ქვეჯგუფს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რომლებიც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ჩამოთვლილია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ქვემოთ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აქვთ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მომატებული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აუცილებელია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ზედმიწევნითი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დაკვირვება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ასეთ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პაციენტებზე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დაწყების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შემდეგ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ისეთი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გართულებების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ნიშნებთან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სიმპტომებთან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დაკავშირებით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როგორიცაა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ანემია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იხ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კარი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4.8.).</w:t>
      </w:r>
    </w:p>
    <w:p w14:paraId="4B8C9E5B" w14:textId="499A63EE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="Sylfaen"/>
          <w:sz w:val="22"/>
          <w:szCs w:val="22"/>
          <w:lang w:eastAsia="ja-JP"/>
        </w:rPr>
        <w:t>ჰემოგლობინის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არტერიული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წნევის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ნებისმიერი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აუხსნელი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დაქვეითების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შემთხვევაში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აუცილებელია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სისხლდენის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წყაროს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მოძებნა.</w:t>
      </w:r>
    </w:p>
    <w:p w14:paraId="6CA3D5A2" w14:textId="0CF8395D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თერაპიის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დროს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აუცილებელი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მისი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ექსპოზიციის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რუტინული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მონიტორინგი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მოიუხედავად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ამისა,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გაზომვა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კალიბრირებული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ტესტის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ანტი</w:t>
      </w:r>
      <w:r w:rsidRPr="00CF7DA0">
        <w:rPr>
          <w:rFonts w:ascii="Sylfaen" w:hAnsi="Sylfaen" w:cstheme="minorHAnsi"/>
          <w:b/>
          <w:bCs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>Ха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აქტივობის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რაოდენობრივი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500CB" w:rsidRPr="00CF7DA0">
        <w:rPr>
          <w:rFonts w:ascii="Sylfaen" w:hAnsi="Sylfaen" w:cstheme="minorHAnsi"/>
          <w:sz w:val="22"/>
          <w:szCs w:val="22"/>
        </w:rPr>
        <w:t>განსაზღვრისთვის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B08DF" w:rsidRPr="00CF7DA0">
        <w:rPr>
          <w:rFonts w:ascii="Sylfaen" w:hAnsi="Sylfaen" w:cstheme="minorHAnsi"/>
          <w:sz w:val="22"/>
          <w:szCs w:val="22"/>
        </w:rPr>
        <w:t>სასარგებლო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იყოს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განსაკუთრებულ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შემთხვევებში,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როდესაც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B08DF" w:rsidRPr="00CF7DA0">
        <w:rPr>
          <w:rFonts w:ascii="Sylfaen" w:hAnsi="Sylfaen" w:cstheme="minorHAnsi"/>
          <w:sz w:val="22"/>
          <w:szCs w:val="22"/>
        </w:rPr>
        <w:t>ინფორმაცია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ექსპოზიციის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1B08DF" w:rsidRPr="00CF7DA0">
        <w:rPr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გამოყენებულ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იქნას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კლინიკურად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მნიშვნელოვანი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გადაწყვეტილებების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მიღებისას,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მაგალითად,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გადაჭარბების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გადაუდებელი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ქირურგიული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ჩარევის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შემთხვევაში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5.1.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5.2.).</w:t>
      </w:r>
    </w:p>
    <w:p w14:paraId="060136FE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</w:p>
    <w:p w14:paraId="64479A1E" w14:textId="0BB3A658" w:rsidR="00484CE1" w:rsidRPr="00CF7DA0" w:rsidRDefault="001B08DF" w:rsidP="00DD7F16">
      <w:pPr>
        <w:suppressAutoHyphens/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თირკმლის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="00484CE1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ფუნქციის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="00484CE1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დარღვევა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</w:p>
    <w:p w14:paraId="29F04AE4" w14:textId="4650BB8D" w:rsidR="00484CE1" w:rsidRPr="00CF7DA0" w:rsidRDefault="00484CE1" w:rsidP="00DD7F16">
      <w:pPr>
        <w:suppressAutoHyphens/>
        <w:jc w:val="both"/>
        <w:rPr>
          <w:rFonts w:ascii="Sylfaen" w:hAnsi="Sylfaen" w:cs="Sylfaen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თირკმლის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ფუნქციის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მძიმე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ხარისხის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დარღვევის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(კრკლ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&lt;30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</w:t>
      </w:r>
      <w:r w:rsidRPr="00CF7DA0">
        <w:rPr>
          <w:rStyle w:val="rynqvb"/>
          <w:rFonts w:ascii="Sylfaen" w:hAnsi="Sylfaen" w:cs="Helvetica"/>
          <w:sz w:val="22"/>
          <w:szCs w:val="22"/>
        </w:rPr>
        <w:t>)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კონცენტრაცია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სისხლის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პლაზმაში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იყოს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მნიშვნელოვნად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მომატებული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(საშუალოდ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1,6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ჯერ),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რამაც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გამოიწვიოს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B08DF"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გაზრდილი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რისკი.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სიფრთხილით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კრკლ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Pr="00CF7DA0">
        <w:rPr>
          <w:rFonts w:ascii="Sylfaen" w:hAnsi="Sylfaen" w:cstheme="minorHAnsi"/>
          <w:sz w:val="22"/>
          <w:szCs w:val="22"/>
        </w:rPr>
        <w:sym w:font="Symbol" w:char="F02D"/>
      </w:r>
      <w:r w:rsidRPr="00CF7DA0">
        <w:rPr>
          <w:rFonts w:ascii="Sylfaen" w:hAnsi="Sylfaen" w:cstheme="minorHAnsi"/>
          <w:sz w:val="22"/>
          <w:szCs w:val="22"/>
        </w:rPr>
        <w:t>29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პრეპარატის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კრკლ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4.2.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5.2.).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0275C614" w14:textId="04C2B527" w:rsidR="00484CE1" w:rsidRPr="00CF7DA0" w:rsidRDefault="00484CE1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საჭიროა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სიფრთხილით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დარღვევების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ისეთ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თანმხლებ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პრეპარატებს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</w:t>
      </w:r>
      <w:r w:rsidRPr="00CF7DA0">
        <w:rPr>
          <w:rFonts w:ascii="Sylfaen" w:hAnsi="Sylfaen" w:cs="Sylfaen"/>
          <w:sz w:val="22"/>
          <w:szCs w:val="22"/>
        </w:rPr>
        <w:t>მლებიც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ზრდის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კონცენტრაციას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პლაზმაში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4.5.).</w:t>
      </w:r>
    </w:p>
    <w:p w14:paraId="7E4CF314" w14:textId="77777777" w:rsidR="00DD7F16" w:rsidRPr="00CF7DA0" w:rsidRDefault="00DD7F16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</w:p>
    <w:p w14:paraId="7B3C980C" w14:textId="3E5E38B7" w:rsidR="00484CE1" w:rsidRPr="00CF7DA0" w:rsidRDefault="00484CE1" w:rsidP="00DD7F16">
      <w:pPr>
        <w:pStyle w:val="Header"/>
        <w:suppressAutoHyphens/>
        <w:jc w:val="both"/>
        <w:rPr>
          <w:rFonts w:ascii="Sylfaen" w:hAnsi="Sylfaen" w:cstheme="minorHAnsi"/>
          <w:bCs/>
          <w:iCs/>
          <w:szCs w:val="22"/>
          <w:u w:val="single"/>
          <w:lang w:val="ka-GE"/>
        </w:rPr>
      </w:pPr>
      <w:r w:rsidRPr="00CF7DA0">
        <w:rPr>
          <w:rFonts w:ascii="Sylfaen" w:hAnsi="Sylfaen" w:cstheme="minorHAnsi"/>
          <w:bCs/>
          <w:iCs/>
          <w:szCs w:val="22"/>
          <w:u w:val="single"/>
          <w:lang w:val="ka-GE"/>
        </w:rPr>
        <w:t>ურთიერთმოქმედება</w:t>
      </w:r>
      <w:r w:rsidR="00C96E7E" w:rsidRPr="00CF7DA0">
        <w:rPr>
          <w:rFonts w:ascii="Sylfaen" w:hAnsi="Sylfaen" w:cstheme="minorHAnsi"/>
          <w:bCs/>
          <w:iCs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u w:val="single"/>
          <w:lang w:val="ka-GE"/>
        </w:rPr>
        <w:t>სხვა</w:t>
      </w:r>
      <w:r w:rsidR="00C96E7E" w:rsidRPr="00CF7DA0">
        <w:rPr>
          <w:rFonts w:ascii="Sylfaen" w:hAnsi="Sylfaen" w:cstheme="minorHAnsi"/>
          <w:bCs/>
          <w:iCs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Cs w:val="22"/>
          <w:u w:val="single"/>
          <w:lang w:val="ka-GE"/>
        </w:rPr>
        <w:t>სამკურნალო</w:t>
      </w:r>
      <w:r w:rsidR="00C96E7E" w:rsidRPr="00CF7DA0">
        <w:rPr>
          <w:rFonts w:ascii="Sylfaen" w:hAnsi="Sylfaen" w:cstheme="minorHAnsi"/>
          <w:bCs/>
          <w:iCs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Cs w:val="22"/>
          <w:u w:val="single"/>
          <w:lang w:val="ka-GE"/>
        </w:rPr>
        <w:t>პრეპარატებთან</w:t>
      </w:r>
      <w:r w:rsidR="00C96E7E" w:rsidRPr="00CF7DA0">
        <w:rPr>
          <w:rFonts w:ascii="Sylfaen" w:hAnsi="Sylfaen" w:cs="Sylfaen"/>
          <w:bCs/>
          <w:iCs/>
          <w:szCs w:val="22"/>
          <w:u w:val="single"/>
          <w:lang w:val="ka-GE"/>
        </w:rPr>
        <w:t xml:space="preserve"> </w:t>
      </w:r>
    </w:p>
    <w:p w14:paraId="5EA1F9B3" w14:textId="15386421" w:rsidR="00484CE1" w:rsidRPr="00CF7DA0" w:rsidRDefault="00484CE1" w:rsidP="00DD7F16">
      <w:pPr>
        <w:tabs>
          <w:tab w:val="center" w:pos="4677"/>
          <w:tab w:val="right" w:pos="9355"/>
        </w:tabs>
        <w:suppressAutoHyphens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თანმხლებ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სისტემურ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მკურნალობას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აზოლის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(როგორიცაა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კეტოკონაზოლი</w:t>
      </w:r>
      <w:r w:rsidRPr="00CF7DA0">
        <w:rPr>
          <w:rStyle w:val="rynqvb"/>
          <w:rFonts w:ascii="Sylfaen" w:eastAsia="TimesNewRomanPSMT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იტრაკონაზოლი</w:t>
      </w:r>
      <w:r w:rsidRPr="00CF7DA0">
        <w:rPr>
          <w:rStyle w:val="rynqvb"/>
          <w:rFonts w:ascii="Sylfaen" w:eastAsia="TimesNewRomanPSMT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ვორიკონაზოლი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პოზაკონაზოლი</w:t>
      </w:r>
      <w:r w:rsidRPr="00CF7DA0">
        <w:rPr>
          <w:rStyle w:val="rynqvb"/>
          <w:rFonts w:ascii="Sylfaen" w:eastAsia="TimesNewRomanPSMT" w:hAnsi="Sylfaen" w:cs="Helvetica"/>
          <w:sz w:val="22"/>
          <w:szCs w:val="22"/>
        </w:rPr>
        <w:t>)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სოკოს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საწინააღმდეგო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პრეპარატებით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ან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აივ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პროტეაზის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ინჰიბიტორებით</w:t>
      </w:r>
      <w:r w:rsidR="00C96E7E"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Helvetica"/>
          <w:sz w:val="22"/>
          <w:szCs w:val="22"/>
        </w:rPr>
        <w:t>(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მაგალითად</w:t>
      </w:r>
      <w:r w:rsidRPr="00CF7DA0">
        <w:rPr>
          <w:rStyle w:val="rynqvb"/>
          <w:rFonts w:ascii="Sylfaen" w:eastAsia="TimesNewRomanPSMT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eastAsia="TimesNewRomanPSMT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რიტონავირით</w:t>
      </w:r>
      <w:r w:rsidRPr="00CF7DA0">
        <w:rPr>
          <w:rFonts w:ascii="Sylfaen" w:hAnsi="Sylfaen" w:cstheme="minorHAnsi"/>
          <w:sz w:val="22"/>
          <w:szCs w:val="22"/>
        </w:rPr>
        <w:t>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პრეპარატები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წარმოადგენს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CYP3A4-ს,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ასევე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Р-</w:t>
      </w:r>
      <w:r w:rsidRPr="00CF7DA0">
        <w:rPr>
          <w:rFonts w:ascii="Sylfaen" w:hAnsi="Sylfaen" w:cs="Sylfaen"/>
          <w:sz w:val="22"/>
          <w:szCs w:val="22"/>
        </w:rPr>
        <w:t>გლიკოპროტეინის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41482D" w:rsidRPr="00CF7DA0">
        <w:rPr>
          <w:rFonts w:ascii="Sylfaen" w:hAnsi="Sylfaen" w:cs="Sylfaen"/>
          <w:sz w:val="22"/>
          <w:szCs w:val="22"/>
        </w:rPr>
        <w:t>მძლავრ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ინჰიბიტორებს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ამრიგად,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პრეპარატებს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შეუძლია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პლაზმაში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კონცენტრაციის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მომატება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კლინიკურად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მნიშვნელოვან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სიდიდემდე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(საშუალოდ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2,6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ჯერ),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რასაც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შეუძლია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მომატებული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გამოწვევა.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</w:p>
    <w:p w14:paraId="06F523AB" w14:textId="74EF699C" w:rsidR="00484CE1" w:rsidRPr="00CF7DA0" w:rsidRDefault="00484CE1" w:rsidP="00DD7F16">
      <w:pPr>
        <w:jc w:val="both"/>
        <w:rPr>
          <w:rFonts w:ascii="Sylfaen" w:eastAsia="MS Mincho" w:hAnsi="Sylfaen" w:cstheme="minorHAnsi"/>
          <w:iCs/>
          <w:sz w:val="22"/>
          <w:szCs w:val="22"/>
          <w:lang w:eastAsia="ja-JP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საჭიროა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სიფრთხილის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დაცვა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თუ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ერთდროულად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იღებს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ჰემოსტაზზე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მოქმედ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="0041482D" w:rsidRPr="00CF7DA0">
        <w:rPr>
          <w:rStyle w:val="rynqvb"/>
          <w:rFonts w:ascii="Sylfaen" w:hAnsi="Sylfaen" w:cs="Helvetica"/>
          <w:sz w:val="22"/>
          <w:szCs w:val="22"/>
        </w:rPr>
        <w:t>სამკურნალო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პრეპარატებს,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როგორიცაა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არასტეროიდული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ანთების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საწინააღმდეგო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პრეპარატებ</w:t>
      </w:r>
      <w:r w:rsidRPr="00CF7DA0">
        <w:rPr>
          <w:rStyle w:val="rynqvb"/>
          <w:rFonts w:ascii="Sylfaen" w:hAnsi="Sylfaen" w:cs="Sylfaen"/>
          <w:sz w:val="22"/>
          <w:szCs w:val="22"/>
        </w:rPr>
        <w:t>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</w:t>
      </w:r>
      <w:r w:rsidRPr="00CF7DA0">
        <w:rPr>
          <w:rStyle w:val="rynqvb"/>
          <w:rFonts w:ascii="Sylfaen" w:hAnsi="Sylfaen" w:cs="Sylfaen"/>
          <w:sz w:val="22"/>
          <w:szCs w:val="22"/>
        </w:rPr>
        <w:t>აასს</w:t>
      </w:r>
      <w:r w:rsidRPr="00CF7DA0">
        <w:rPr>
          <w:rStyle w:val="rynqvb"/>
          <w:rFonts w:ascii="Sylfaen" w:hAnsi="Sylfaen" w:cs="Helvetica"/>
          <w:sz w:val="22"/>
          <w:szCs w:val="22"/>
        </w:rPr>
        <w:t>),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აცეტილსალიცილის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მჟავას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თრომბოციტების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აგრეგაციის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ინჰიბიტორები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სეროტონინის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უკუმიტაცების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სელექტიური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ინჰიბიტორები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(სუმსი)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სეროტონინის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ნორეპინეფრინის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უკუმიტაცების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სელექტიური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ინჰიბიტორები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(სნუმსი).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კუჭ</w:t>
      </w:r>
      <w:r w:rsidRPr="00CF7DA0">
        <w:rPr>
          <w:rStyle w:val="rynqvb"/>
          <w:rFonts w:ascii="Sylfaen" w:hAnsi="Sylfaen" w:cs="Helvetica"/>
          <w:sz w:val="22"/>
          <w:szCs w:val="22"/>
        </w:rPr>
        <w:t>-</w:t>
      </w:r>
      <w:r w:rsidRPr="00CF7DA0">
        <w:rPr>
          <w:rStyle w:val="rynqvb"/>
          <w:rFonts w:ascii="Sylfaen" w:hAnsi="Sylfaen" w:cs="Sylfaen"/>
          <w:sz w:val="22"/>
          <w:szCs w:val="22"/>
        </w:rPr>
        <w:t>ნაწლავის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წყლულის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წარმოქმნის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დაენიშნოს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შესაბამისი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პროფილაქტიკური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მკურნალობა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hAnsi="Sylfaen" w:cs="Sylfaen"/>
          <w:iCs/>
          <w:sz w:val="22"/>
          <w:szCs w:val="22"/>
        </w:rPr>
        <w:t>იხ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4.5.)</w:t>
      </w:r>
      <w:r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 xml:space="preserve"> </w:t>
      </w:r>
    </w:p>
    <w:p w14:paraId="03F3AC06" w14:textId="77777777" w:rsidR="00DD7F16" w:rsidRPr="00CF7DA0" w:rsidRDefault="00DD7F16" w:rsidP="00DD7F16">
      <w:pPr>
        <w:jc w:val="both"/>
        <w:rPr>
          <w:rFonts w:ascii="Sylfaen" w:eastAsia="MS Mincho" w:hAnsi="Sylfaen" w:cstheme="minorHAnsi"/>
          <w:sz w:val="22"/>
          <w:szCs w:val="22"/>
          <w:u w:val="single"/>
          <w:lang w:eastAsia="ja-JP"/>
        </w:rPr>
      </w:pPr>
      <w:bookmarkStart w:id="3" w:name="_Hlk138852317"/>
    </w:p>
    <w:p w14:paraId="05661038" w14:textId="6FD971E7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u w:val="single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>სისხლდენის</w:t>
      </w:r>
      <w:r w:rsidR="00C96E7E"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>რისკის</w:t>
      </w:r>
      <w:r w:rsidR="00C96E7E"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>სხვა</w:t>
      </w:r>
      <w:r w:rsidR="00C96E7E"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>ფაქტორები</w:t>
      </w:r>
      <w:r w:rsidR="00C96E7E" w:rsidRPr="00CF7DA0">
        <w:rPr>
          <w:rFonts w:ascii="Sylfaen" w:eastAsia="MS Mincho" w:hAnsi="Sylfaen" w:cstheme="minorHAnsi"/>
          <w:sz w:val="22"/>
          <w:szCs w:val="22"/>
          <w:u w:val="single"/>
          <w:lang w:eastAsia="ja-JP"/>
        </w:rPr>
        <w:t xml:space="preserve"> </w:t>
      </w:r>
    </w:p>
    <w:bookmarkEnd w:id="3"/>
    <w:p w14:paraId="3788F78E" w14:textId="2A84C943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რივაროქსაბანის,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როგორც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სხვა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ანტითრომბული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საშუალებების,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გამოყენება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რეკომენდებული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არ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არის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სისხლდენის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მომატებული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რისკის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მქონე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პაციენტებისთვის,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მათ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შორის: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</w:p>
    <w:p w14:paraId="1C8DD9CE" w14:textId="315A982E" w:rsidR="00484CE1" w:rsidRPr="00CF7DA0" w:rsidRDefault="00484CE1" w:rsidP="00DD7F16">
      <w:pPr>
        <w:numPr>
          <w:ilvl w:val="0"/>
          <w:numId w:val="15"/>
        </w:numPr>
        <w:ind w:left="320" w:hanging="283"/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თანდაყოლილი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შეძენილი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მიდრეკილება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სისხლდენისადმი;</w:t>
      </w:r>
    </w:p>
    <w:p w14:paraId="08E977CD" w14:textId="2FCEA109" w:rsidR="00484CE1" w:rsidRPr="00CF7DA0" w:rsidRDefault="00484CE1" w:rsidP="00DD7F16">
      <w:pPr>
        <w:numPr>
          <w:ilvl w:val="0"/>
          <w:numId w:val="15"/>
        </w:numPr>
        <w:tabs>
          <w:tab w:val="num" w:pos="567"/>
        </w:tabs>
        <w:ind w:left="320" w:hanging="283"/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უკონტროლო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მძიმე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არტერიული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ჰიპერტენზია;</w:t>
      </w:r>
    </w:p>
    <w:p w14:paraId="7FA59D47" w14:textId="0C9D853B" w:rsidR="00484CE1" w:rsidRPr="00CF7DA0" w:rsidRDefault="00484CE1" w:rsidP="00DD7F16">
      <w:pPr>
        <w:numPr>
          <w:ilvl w:val="0"/>
          <w:numId w:val="15"/>
        </w:numPr>
        <w:tabs>
          <w:tab w:val="num" w:pos="567"/>
        </w:tabs>
        <w:ind w:left="320" w:hanging="283"/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კუჭ-ნაწლავის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ტრაქტის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სხვა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დაავადებები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აქტიური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გამოვლენის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გარეშე,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რამაც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პოტენციურად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შეიძლება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გამოიწვიოს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გართულებები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სისხლდენის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სახით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(მაგალითად,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ნაწლავის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ანთებითი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დაავადება,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ეზოფაგიტი,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გასტრიტი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გასტროეზოფაგური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რეფლუქს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დაავადება);</w:t>
      </w:r>
    </w:p>
    <w:p w14:paraId="0F8FBAA3" w14:textId="183E6290" w:rsidR="00484CE1" w:rsidRPr="00CF7DA0" w:rsidRDefault="00C96E7E" w:rsidP="00DD7F16">
      <w:pPr>
        <w:numPr>
          <w:ilvl w:val="0"/>
          <w:numId w:val="15"/>
        </w:numPr>
        <w:tabs>
          <w:tab w:val="num" w:pos="567"/>
        </w:tabs>
        <w:ind w:left="320" w:hanging="283"/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="00484CE1"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სისხლძარღვთა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="00484CE1" w:rsidRPr="00CF7DA0">
        <w:rPr>
          <w:rFonts w:ascii="Sylfaen" w:eastAsia="MS Mincho" w:hAnsi="Sylfaen" w:cstheme="minorHAnsi"/>
          <w:sz w:val="22"/>
          <w:szCs w:val="22"/>
          <w:lang w:eastAsia="ja-JP"/>
        </w:rPr>
        <w:t>რეტინოპათია;</w:t>
      </w:r>
    </w:p>
    <w:p w14:paraId="17F7ACD9" w14:textId="59E34D4A" w:rsidR="00484CE1" w:rsidRPr="00CF7DA0" w:rsidRDefault="00484CE1" w:rsidP="00DD7F16">
      <w:pPr>
        <w:numPr>
          <w:ilvl w:val="0"/>
          <w:numId w:val="15"/>
        </w:numPr>
        <w:ind w:left="320" w:hanging="283"/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lastRenderedPageBreak/>
        <w:t>ბრონქოექტაზები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ფილტვის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სისხლდენა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ანამნეზში.</w:t>
      </w:r>
    </w:p>
    <w:p w14:paraId="47ECA1C6" w14:textId="77777777" w:rsidR="00DD7F16" w:rsidRPr="00CF7DA0" w:rsidRDefault="00DD7F16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</w:p>
    <w:p w14:paraId="13AECC10" w14:textId="361B1475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კიბოს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მქონე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პაციენტები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</w:p>
    <w:p w14:paraId="33D74360" w14:textId="6005D2BC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ავთვისებიანი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დაავადების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ერთდეროულად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ჰქონდეთ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როგორც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სისხლდენის,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ასევე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თრომბოზის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უფრო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მაღალი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ანტითრომბოზული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თერაპიის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ინდივიდუალური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სარგებელი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შეფასდეს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აქტიური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კიბოს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რისკთან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სიმსივნის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ლოკალიზაციის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სიმსივნის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საწინააღმდეგო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თერაპიისა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დაავადების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სტადიის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მიხედვით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კუჭ</w:t>
      </w:r>
      <w:r w:rsidRPr="00CF7DA0">
        <w:rPr>
          <w:rStyle w:val="rynqvb"/>
          <w:rFonts w:ascii="Sylfaen" w:hAnsi="Sylfaen" w:cs="Helvetica"/>
          <w:sz w:val="22"/>
          <w:szCs w:val="22"/>
        </w:rPr>
        <w:t>-</w:t>
      </w:r>
      <w:r w:rsidRPr="00CF7DA0">
        <w:rPr>
          <w:rStyle w:val="rynqvb"/>
          <w:rFonts w:ascii="Sylfaen" w:hAnsi="Sylfaen" w:cs="Sylfaen"/>
          <w:sz w:val="22"/>
          <w:szCs w:val="22"/>
        </w:rPr>
        <w:t>ნაწლავის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შარდსასქესო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ტრაქტში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მდებარე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სიმსივნეები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337E93" w:rsidRPr="00CF7DA0">
        <w:rPr>
          <w:rStyle w:val="rynqvb"/>
          <w:rFonts w:ascii="Sylfaen" w:hAnsi="Sylfaen" w:cs="Sylfaen"/>
          <w:sz w:val="22"/>
          <w:szCs w:val="22"/>
        </w:rPr>
        <w:t>ასოცირ</w:t>
      </w:r>
      <w:r w:rsidRPr="00CF7DA0">
        <w:rPr>
          <w:rStyle w:val="rynqvb"/>
          <w:rFonts w:ascii="Sylfaen" w:hAnsi="Sylfaen" w:cs="Sylfaen"/>
          <w:sz w:val="22"/>
          <w:szCs w:val="22"/>
        </w:rPr>
        <w:t>დებოდა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მომატებულ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რისკთან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თერაპიის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დროს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6440913D" w14:textId="71EC9AAF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ავთვისებიანი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ახალწარმონაქმნების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მომატებული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41482D" w:rsidRPr="00CF7DA0">
        <w:rPr>
          <w:rStyle w:val="rynqvb"/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გამოყენება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უკუნაჩვენებია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4.3.).</w:t>
      </w:r>
    </w:p>
    <w:p w14:paraId="1252E4A4" w14:textId="77777777" w:rsidR="00DD7F16" w:rsidRPr="00CF7DA0" w:rsidRDefault="00DD7F16" w:rsidP="00DD7F16">
      <w:pPr>
        <w:jc w:val="both"/>
        <w:rPr>
          <w:rStyle w:val="rynqvb"/>
          <w:rFonts w:ascii="Sylfaen" w:hAnsi="Sylfaen" w:cs="Sylfaen"/>
          <w:sz w:val="22"/>
          <w:szCs w:val="22"/>
          <w:u w:val="single"/>
        </w:rPr>
      </w:pPr>
    </w:p>
    <w:p w14:paraId="1C10C96C" w14:textId="5C06F787" w:rsidR="00484CE1" w:rsidRPr="00CF7DA0" w:rsidRDefault="0041482D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Style w:val="rynqvb"/>
          <w:rFonts w:ascii="Sylfaen" w:hAnsi="Sylfaen" w:cs="Sylfaen"/>
          <w:sz w:val="22"/>
          <w:szCs w:val="22"/>
          <w:u w:val="single"/>
        </w:rPr>
        <w:t>პაციენტები</w:t>
      </w:r>
      <w:r w:rsidR="00C96E7E" w:rsidRPr="00CF7DA0">
        <w:rPr>
          <w:rStyle w:val="rynqvb"/>
          <w:rFonts w:ascii="Sylfaen" w:hAnsi="Sylfaen" w:cs="Sylfaen"/>
          <w:sz w:val="22"/>
          <w:szCs w:val="22"/>
          <w:u w:val="single"/>
        </w:rPr>
        <w:t xml:space="preserve"> </w:t>
      </w:r>
      <w:r w:rsidR="00484CE1" w:rsidRPr="00CF7DA0">
        <w:rPr>
          <w:rStyle w:val="rynqvb"/>
          <w:rFonts w:ascii="Sylfaen" w:hAnsi="Sylfaen" w:cs="Sylfaen"/>
          <w:sz w:val="22"/>
          <w:szCs w:val="22"/>
          <w:u w:val="single"/>
        </w:rPr>
        <w:t>გულის</w:t>
      </w:r>
      <w:r w:rsidR="00C96E7E" w:rsidRPr="00CF7DA0">
        <w:rPr>
          <w:rStyle w:val="rynqvb"/>
          <w:rFonts w:ascii="Sylfaen" w:hAnsi="Sylfaen" w:cs="Sylfaen"/>
          <w:sz w:val="22"/>
          <w:szCs w:val="22"/>
          <w:u w:val="single"/>
        </w:rPr>
        <w:t xml:space="preserve"> </w:t>
      </w:r>
      <w:r w:rsidR="00484CE1" w:rsidRPr="00CF7DA0">
        <w:rPr>
          <w:rStyle w:val="rynqvb"/>
          <w:rFonts w:ascii="Sylfaen" w:hAnsi="Sylfaen" w:cs="Sylfaen"/>
          <w:sz w:val="22"/>
          <w:szCs w:val="22"/>
          <w:u w:val="single"/>
        </w:rPr>
        <w:t>ხელოვნური</w:t>
      </w:r>
      <w:r w:rsidR="00C96E7E" w:rsidRPr="00CF7DA0">
        <w:rPr>
          <w:rStyle w:val="rynqvb"/>
          <w:rFonts w:ascii="Sylfaen" w:hAnsi="Sylfaen" w:cs="Sylfaen"/>
          <w:sz w:val="22"/>
          <w:szCs w:val="22"/>
          <w:u w:val="single"/>
        </w:rPr>
        <w:t xml:space="preserve"> </w:t>
      </w:r>
      <w:r w:rsidR="00484CE1" w:rsidRPr="00CF7DA0">
        <w:rPr>
          <w:rStyle w:val="rynqvb"/>
          <w:rFonts w:ascii="Sylfaen" w:hAnsi="Sylfaen" w:cs="Sylfaen"/>
          <w:sz w:val="22"/>
          <w:szCs w:val="22"/>
          <w:u w:val="single"/>
        </w:rPr>
        <w:t>სარქველით</w:t>
      </w:r>
      <w:r w:rsidR="00C96E7E" w:rsidRPr="00CF7DA0">
        <w:rPr>
          <w:rStyle w:val="rynqvb"/>
          <w:rFonts w:ascii="Sylfaen" w:hAnsi="Sylfaen" w:cs="Sylfaen"/>
          <w:sz w:val="22"/>
          <w:szCs w:val="22"/>
          <w:u w:val="single"/>
        </w:rPr>
        <w:t xml:space="preserve"> </w:t>
      </w:r>
    </w:p>
    <w:p w14:paraId="4B0BFC2A" w14:textId="734CA4D9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გამოიყენოს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თრომბოზის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პროფილაქტიკისთვის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იმ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რომლებმაც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გადაიტანეს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ბოლოდროინდელი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6251B3" w:rsidRPr="00CF7DA0">
        <w:rPr>
          <w:rStyle w:val="rynqvb"/>
          <w:rFonts w:ascii="Sylfaen" w:hAnsi="Sylfaen" w:cs="Sylfaen"/>
          <w:sz w:val="22"/>
          <w:szCs w:val="22"/>
        </w:rPr>
        <w:t>აო</w:t>
      </w:r>
      <w:r w:rsidRPr="00CF7DA0">
        <w:rPr>
          <w:rStyle w:val="rynqvb"/>
          <w:rFonts w:ascii="Sylfaen" w:hAnsi="Sylfaen" w:cs="Sylfaen"/>
          <w:sz w:val="22"/>
          <w:szCs w:val="22"/>
        </w:rPr>
        <w:t>რტის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სარქვლის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741FD5" w:rsidRPr="00CF7DA0">
        <w:rPr>
          <w:rStyle w:val="rynqvb"/>
          <w:rFonts w:ascii="Sylfaen" w:hAnsi="Sylfaen" w:cs="Sylfaen"/>
          <w:sz w:val="22"/>
          <w:szCs w:val="22"/>
        </w:rPr>
        <w:t>ტრანსკათეტერული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შეცვლა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ქსარელტო-ს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უსაფრთხოება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ეფექტურობა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შეისწავლებოდა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გულის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ხელოვნური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სარქვლის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მქონე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პაციენტებში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მაშასადამე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არსებობს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მონაცემები,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რომლებიც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ადასტურებს,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რომ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ქსარელტო-ს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გამოყენება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უზრუნველყოფს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საკმარის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ანტიკოაგულანტურ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ეფექტს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ამ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კატეგორიის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პაციენტებში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ამ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კატეგორიის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32223309" w14:textId="77777777" w:rsidR="00DD7F16" w:rsidRPr="00CF7DA0" w:rsidRDefault="00DD7F16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</w:p>
    <w:p w14:paraId="25D5BF7C" w14:textId="111A1EF4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ანტიფოსფოლიპიდური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სინდრომის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მქონე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პაციენტები</w:t>
      </w:r>
    </w:p>
    <w:p w14:paraId="141FC4ED" w14:textId="7EFB422D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პირდაპირი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მოქმედების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პერორალური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გამოყენება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ჩათვლით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რეკომენდებული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ანამნეზში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თრომბოზის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მქონე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პაციენტებისთვის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რომლებსაც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დიაგნოსტირებული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აქვთ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ანტიფოსფოლიპიდური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სინდრომი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კერძოდ,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სამმაგი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პოზიტიური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ანტიფოსფოლიპიდური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სინდრომით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მგლურას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ანტიკოაგულანტის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კარდიოლიპინის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მიმართ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ანტისხეულების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ბეტა-2-გლიკოპროტეინ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I-ის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მიმართ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ანტისხეულების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არსებობა)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პირდაპირი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მოქმედების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პერორალური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მკურნალობას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შეიძლება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ახლდეს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თრომბული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მოვლენების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რეციდივების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მომატებული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სიხშირე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К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ვიტამინის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ანტაგონისტებით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თერაპიასთან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შედარებით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</w:p>
    <w:p w14:paraId="30DCFD6B" w14:textId="77777777" w:rsidR="00DD7F16" w:rsidRPr="00CF7DA0" w:rsidRDefault="00DD7F16" w:rsidP="00DD7F16">
      <w:pPr>
        <w:jc w:val="both"/>
        <w:rPr>
          <w:rFonts w:ascii="Sylfaen" w:hAnsi="Sylfaen" w:cs="Sylfaen"/>
          <w:sz w:val="22"/>
          <w:szCs w:val="22"/>
          <w:u w:val="single"/>
        </w:rPr>
      </w:pPr>
    </w:p>
    <w:p w14:paraId="21D27983" w14:textId="650CA32E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არასარქვლოვანი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წარმოშობის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წინაგულების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ფიბრილაციის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მქონე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პაციენტები,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რომლებსაც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 </w:t>
      </w:r>
      <w:r w:rsidRPr="00CF7DA0">
        <w:rPr>
          <w:rFonts w:ascii="Sylfaen" w:hAnsi="Sylfaen" w:cs="Sylfaen"/>
          <w:sz w:val="22"/>
          <w:szCs w:val="22"/>
          <w:u w:val="single"/>
        </w:rPr>
        <w:t>ჩაუტარდა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კკჩ</w:t>
      </w:r>
      <w:r w:rsidR="00C96E7E" w:rsidRPr="00CF7DA0">
        <w:rPr>
          <w:rFonts w:ascii="Sylfaen" w:hAnsi="Sylfaen" w:cs="Sylfaen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სტენტირებით</w:t>
      </w:r>
      <w:r w:rsidR="00C96E7E" w:rsidRPr="00CF7DA0">
        <w:rPr>
          <w:rFonts w:ascii="Sylfaen" w:hAnsi="Sylfaen" w:cs="Sylfaen"/>
          <w:i/>
          <w:sz w:val="22"/>
          <w:szCs w:val="22"/>
          <w:u w:val="single"/>
        </w:rPr>
        <w:t xml:space="preserve">  </w:t>
      </w:r>
    </w:p>
    <w:p w14:paraId="228C6006" w14:textId="0B2C35DF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არსებობს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ინტერვენციული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კლინიკური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კვლევის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მონაცემები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პირველადი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მიზანი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იყო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უსაფრთხოების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პროფილის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შეფასება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არასარქვლოვანი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წარმოშობის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წინაგულების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ფიბრილაციის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რომლებსაც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ჩაუტარდათ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კკჩ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სტენტირებით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ეფექტურობის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მონაცემები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ამ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პოპულაციაში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შეზღუდულია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>(</w:t>
      </w:r>
      <w:r w:rsidRPr="00CF7DA0">
        <w:rPr>
          <w:rStyle w:val="rynqvb"/>
          <w:rFonts w:ascii="Sylfaen" w:hAnsi="Sylfaen" w:cs="Sylfaen"/>
          <w:sz w:val="22"/>
          <w:szCs w:val="22"/>
        </w:rPr>
        <w:t>იხ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>4.2.</w:t>
      </w:r>
      <w:r w:rsidR="00C96E7E"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>5.1.).</w:t>
      </w:r>
      <w:r w:rsidR="00C96E7E" w:rsidRPr="00CF7DA0">
        <w:rPr>
          <w:rFonts w:ascii="Sylfaen" w:eastAsia="MS Mincho" w:hAnsi="Sylfaen" w:cstheme="minorHAnsi"/>
          <w:iCs/>
          <w:sz w:val="22"/>
          <w:szCs w:val="22"/>
          <w:lang w:eastAsia="ja-JP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მონაცემები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ანამნეზშია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ინსულტის</w:t>
      </w:r>
      <w:r w:rsidRPr="00CF7DA0">
        <w:rPr>
          <w:rStyle w:val="rynqvb"/>
          <w:rFonts w:ascii="Sylfaen" w:hAnsi="Sylfaen" w:cs="Helvetica"/>
          <w:sz w:val="22"/>
          <w:szCs w:val="22"/>
        </w:rPr>
        <w:t>/</w:t>
      </w:r>
      <w:r w:rsidRPr="00CF7DA0">
        <w:rPr>
          <w:rStyle w:val="rynqvb"/>
          <w:rFonts w:ascii="Sylfaen" w:hAnsi="Sylfaen" w:cs="Sylfaen"/>
          <w:sz w:val="22"/>
          <w:szCs w:val="22"/>
        </w:rPr>
        <w:t>ტრანზიტორული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იშემიური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შეტევის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(თიშ)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მქონე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ასეთ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პაციენტებზე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ა</w:t>
      </w:r>
      <w:r w:rsidRPr="00CF7DA0">
        <w:rPr>
          <w:rStyle w:val="rynqvb"/>
          <w:rFonts w:ascii="Sylfaen" w:hAnsi="Sylfaen" w:cs="Sylfaen"/>
          <w:sz w:val="22"/>
          <w:szCs w:val="22"/>
        </w:rPr>
        <w:t>რ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არსებობს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</w:p>
    <w:p w14:paraId="04AEE01B" w14:textId="77777777" w:rsidR="00DD7F16" w:rsidRPr="00CF7DA0" w:rsidRDefault="00DD7F16" w:rsidP="00DD7F16">
      <w:pPr>
        <w:jc w:val="both"/>
        <w:rPr>
          <w:rFonts w:ascii="Sylfaen" w:hAnsi="Sylfaen" w:cs="Sylfaen"/>
          <w:sz w:val="22"/>
          <w:szCs w:val="22"/>
          <w:u w:val="single"/>
        </w:rPr>
      </w:pPr>
    </w:p>
    <w:p w14:paraId="7E4C79F4" w14:textId="28F2C651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პაციენტები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ჰემოდინამიურად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არასტაბილური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ფილტვის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არტერიის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  <w:r w:rsidRPr="00CF7DA0">
        <w:rPr>
          <w:rFonts w:ascii="Sylfaen" w:hAnsi="Sylfaen" w:cs="Helvetica"/>
          <w:sz w:val="22"/>
          <w:szCs w:val="22"/>
          <w:u w:val="single"/>
        </w:rPr>
        <w:t>თრომბოემბოლიით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Helvetica"/>
          <w:sz w:val="22"/>
          <w:szCs w:val="22"/>
          <w:u w:val="single"/>
        </w:rPr>
        <w:t>(ფათე)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ან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პაციენტები</w:t>
      </w:r>
      <w:r w:rsidRPr="00CF7DA0">
        <w:rPr>
          <w:rFonts w:ascii="Sylfaen" w:hAnsi="Sylfaen" w:cs="Helvetica"/>
          <w:sz w:val="22"/>
          <w:szCs w:val="22"/>
          <w:u w:val="single"/>
        </w:rPr>
        <w:t>,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რომლებსაც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ესაჭიროებათ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თრომბოლიზისის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ან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ფილტვის</w:t>
      </w:r>
      <w:r w:rsidR="00C96E7E" w:rsidRPr="00CF7DA0">
        <w:rPr>
          <w:rFonts w:ascii="Sylfaen" w:hAnsi="Sylfaen" w:cs="Helvetica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ემბოლექტომიის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ჩატარება</w:t>
      </w:r>
      <w:r w:rsidR="00C96E7E" w:rsidRPr="00CF7DA0">
        <w:rPr>
          <w:rFonts w:ascii="Sylfaen" w:hAnsi="Sylfaen" w:cs="Sylfaen"/>
          <w:sz w:val="22"/>
          <w:szCs w:val="22"/>
          <w:u w:val="single"/>
        </w:rPr>
        <w:t xml:space="preserve"> </w:t>
      </w:r>
    </w:p>
    <w:p w14:paraId="56EF732F" w14:textId="27E59D82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ქსარელტო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რეკომენდებული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არაფრაქცირებული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ჰეპარინის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ალტერნატივის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სახით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პაციენტებისთვის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ფილტვის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არტერიის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თრომბო</w:t>
      </w:r>
      <w:r w:rsidRPr="00CF7DA0">
        <w:rPr>
          <w:rFonts w:ascii="Sylfaen" w:hAnsi="Sylfaen" w:cs="Sylfaen"/>
          <w:sz w:val="22"/>
          <w:szCs w:val="22"/>
        </w:rPr>
        <w:t>ემბოლიით,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რომლებიც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არიან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ჰემოდინამიურად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="00463158" w:rsidRPr="00CF7DA0">
        <w:rPr>
          <w:rFonts w:ascii="Sylfaen" w:hAnsi="Sylfaen" w:cs="Sylfaen"/>
          <w:sz w:val="22"/>
          <w:szCs w:val="22"/>
        </w:rPr>
        <w:t>არასტაბილური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463158"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დასჭირდეთ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თრომბოლიზისის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ფილტვის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ემბოლექტომიის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ჩატარება,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ვინაიდან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ქსარელტო-ს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უსაფრთხოება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ეფექტურობა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ასეთი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კლინიკური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შემთხვევების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დროს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დადგენილი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არის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</w:p>
    <w:p w14:paraId="539CD78E" w14:textId="77777777" w:rsidR="00DD7F16" w:rsidRPr="00CF7DA0" w:rsidRDefault="00DD7F16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bookmarkStart w:id="4" w:name="_Hlk128948174"/>
    </w:p>
    <w:p w14:paraId="3B22C158" w14:textId="43D814A5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სპინალური/ეპიდურალური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ანესთეზია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პუნქცია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</w:p>
    <w:bookmarkEnd w:id="4"/>
    <w:p w14:paraId="3F601CB1" w14:textId="4F205A50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hAnsi="Sylfaen" w:cstheme="minorHAnsi"/>
          <w:bCs/>
          <w:iCs/>
          <w:sz w:val="22"/>
          <w:szCs w:val="22"/>
        </w:rPr>
        <w:t>ნეიროაქსიალური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ანესთეზიის</w:t>
      </w:r>
      <w:r w:rsidR="00DD7F16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სპინალური/ეპიდურალური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ანესთეზიის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)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სპინალური/ეპიდურალური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პუნქციის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ჩატარების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დროს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იღებენ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ანტითრომბოზულ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პრეპარატებს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თრომბოემბოლიური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გართულებების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პროფილაქტიკის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მიზნით,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lastRenderedPageBreak/>
        <w:t>არსებობს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ეპიდურალური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სპინალური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ჰემატომის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განვითარების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რისკი,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რასაც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შეუძლია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ხანგრძლივი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მუდმივი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პარალიზის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გამოწვევა.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</w:p>
    <w:p w14:paraId="65399654" w14:textId="4D3087D0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hAnsi="Sylfaen" w:cstheme="minorHAnsi"/>
          <w:bCs/>
          <w:iCs/>
          <w:sz w:val="22"/>
          <w:szCs w:val="22"/>
        </w:rPr>
        <w:t>ამ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მოვლენების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რისკი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გაიზარდოს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მუდმივი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ეპიდურალური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="00463158" w:rsidRPr="00CF7DA0">
        <w:rPr>
          <w:rFonts w:ascii="Sylfaen" w:hAnsi="Sylfaen" w:cstheme="minorHAnsi"/>
          <w:bCs/>
          <w:iCs/>
          <w:sz w:val="22"/>
          <w:szCs w:val="22"/>
        </w:rPr>
        <w:t xml:space="preserve">კათეტერების 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პოსტოპერაციული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გამოყენებისას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სამკურნალო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პრეპარატებით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თანმდევი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თერაპიისას,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რომლებიც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გავლენას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ახდენენ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ჰემოსტაზზე.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ტრავმულ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განმეორებით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ეპიდურულ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სპინალურ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პუნქციას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ასევე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შეუძლია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რისკის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გაზრდა.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პაციენტები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იყვნენ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დაკვირვების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ქვეშ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ნევროლოგიური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დარღვევების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მაგალითად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ფეხების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დაბუჟება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სისუსტე,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ნაწლავის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შარდის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ბუშტის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დისფუნქცია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)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ნიშნების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სიმპტომების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გამოვლენის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მიზნით.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ნევროლოგიური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დარღვევების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გამოვლენისას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აუცილებელია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სასწრაფო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დიაგნოსტიკა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მკურნალობა.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ექიმმა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შეადაროს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პოტენციური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სარგებელი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რისკი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ნეიროაქსიალური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ჩარევის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განხორციელებამდე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="00337E93" w:rsidRPr="00CF7DA0">
        <w:rPr>
          <w:rFonts w:ascii="Sylfaen" w:hAnsi="Sylfaen" w:cstheme="minorHAnsi"/>
          <w:bCs/>
          <w:iCs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ანტიკოაგულანტებს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იღებენ,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რომელთათვის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იგეგმება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დანიშვნა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თრომბოზების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პროფილაქტიკის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მიზნით.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რივაროქსაბანის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15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მგ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20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მგ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დოზით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კლინიკური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გამოყენების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გამოცდილება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აღწერილ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შემთხვევებში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არსებობს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</w:p>
    <w:p w14:paraId="6D490129" w14:textId="46D325DE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ნეიროაქსიალური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(</w:t>
      </w:r>
      <w:r w:rsidRPr="00CF7DA0">
        <w:rPr>
          <w:rStyle w:val="rynqvb"/>
          <w:rFonts w:ascii="Sylfaen" w:hAnsi="Sylfaen" w:cs="Sylfaen"/>
          <w:sz w:val="22"/>
          <w:szCs w:val="22"/>
        </w:rPr>
        <w:t>ეპიდურული</w:t>
      </w:r>
      <w:r w:rsidRPr="00CF7DA0">
        <w:rPr>
          <w:rStyle w:val="rynqvb"/>
          <w:rFonts w:ascii="Sylfaen" w:hAnsi="Sylfaen" w:cs="Helvetica"/>
          <w:sz w:val="22"/>
          <w:szCs w:val="22"/>
        </w:rPr>
        <w:t>/</w:t>
      </w:r>
      <w:r w:rsidRPr="00CF7DA0">
        <w:rPr>
          <w:rStyle w:val="rynqvb"/>
          <w:rFonts w:ascii="Sylfaen" w:hAnsi="Sylfaen" w:cs="Sylfaen"/>
          <w:sz w:val="22"/>
          <w:szCs w:val="22"/>
        </w:rPr>
        <w:t>სპინალური</w:t>
      </w:r>
      <w:r w:rsidRPr="00CF7DA0">
        <w:rPr>
          <w:rStyle w:val="rynqvb"/>
          <w:rFonts w:ascii="Sylfaen" w:hAnsi="Sylfaen" w:cs="Helvetica"/>
          <w:sz w:val="22"/>
          <w:szCs w:val="22"/>
        </w:rPr>
        <w:t>)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ანესთეზიის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ზურგის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პუნქციის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ერთდროულ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გამოყენებასთან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="00337E93" w:rsidRPr="00CF7DA0">
        <w:rPr>
          <w:rStyle w:val="rynqvb"/>
          <w:rFonts w:ascii="Sylfaen" w:hAnsi="Sylfaen" w:cs="Helvetica"/>
          <w:sz w:val="22"/>
          <w:szCs w:val="22"/>
        </w:rPr>
        <w:t>ასოცირ</w:t>
      </w:r>
      <w:r w:rsidRPr="00CF7DA0">
        <w:rPr>
          <w:rStyle w:val="rynqvb"/>
          <w:rFonts w:ascii="Sylfaen" w:hAnsi="Sylfaen" w:cs="Helvetica"/>
          <w:sz w:val="22"/>
          <w:szCs w:val="22"/>
        </w:rPr>
        <w:t>ებული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პოტენციური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რისკის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შესამცირებლად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გასათვალისწინებელია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 </w:t>
      </w: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ფარმაკოკინეტიკური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პროფილი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ეპიდურული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კათეტერის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ჩადგმა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ამოღება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ლუმბალური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პუნქციის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ჩატარება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უკეთესია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განხორციელდეს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მაშინ,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როდესაც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ეფექტი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შეფასებულია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როგორც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სუსტი</w:t>
      </w:r>
      <w:r w:rsidRPr="00CF7DA0">
        <w:rPr>
          <w:rStyle w:val="rynqvb"/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თუმცა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თითოეულ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პაციენტში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საკმაოდ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დაბალი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ანტიკოაგულანტური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ეფექტის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მიღწევის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ზუსტი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დრო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უცნობია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შეფასდეს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დიაგნოსტიკური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პროცედურის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გადაუდებლობასთან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შედარებით.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 </w:t>
      </w:r>
    </w:p>
    <w:p w14:paraId="24BE6A46" w14:textId="2B6CEF51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საერთო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ფარმაკოკინეტიკურ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მახასიათებლებზე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დაყრდნობით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ხდება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ეპიდურული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კათეტერის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ამოღება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სულ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მცირე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ორჯერადი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ნახევარგამოყოფის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პერიოდის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შემდეგ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ანუ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ახალგაზრდა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</w:rPr>
        <w:t>მოზრდილი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პაციენტებისთვის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რივაროქსაბანის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ბოლო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მიღებიდან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არაუადრეს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18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საათისა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არაუადრეს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26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 </w:t>
      </w:r>
      <w:r w:rsidRPr="00CF7DA0">
        <w:rPr>
          <w:rStyle w:val="rynqvb"/>
          <w:rFonts w:ascii="Sylfaen" w:hAnsi="Sylfaen" w:cs="Sylfaen"/>
          <w:sz w:val="22"/>
          <w:szCs w:val="22"/>
        </w:rPr>
        <w:t>საათისა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ხანდაზმული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პაციენტებისთვის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5.2.)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 </w:t>
      </w:r>
      <w:r w:rsidRPr="00CF7DA0">
        <w:rPr>
          <w:rStyle w:val="rynqvb"/>
          <w:rFonts w:ascii="Sylfaen" w:hAnsi="Sylfaen" w:cs="Sylfaen"/>
          <w:sz w:val="22"/>
          <w:szCs w:val="22"/>
        </w:rPr>
        <w:t>ეპიდურული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კათეტერის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ამოღების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შემდეგ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უნდა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გავიდეს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მინიმუმ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6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საათი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მომდევნო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დოზის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მიღებამდე.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</w:p>
    <w:p w14:paraId="37FFB3F5" w14:textId="178C0A5E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ტრავმატული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პუნქციის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შემთხვევაში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რივაროქსაბანის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მიღება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უნდა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გადაიდოს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24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საათით.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</w:p>
    <w:p w14:paraId="4E8C19F9" w14:textId="77777777" w:rsidR="00DD7F16" w:rsidRPr="00CF7DA0" w:rsidRDefault="00DD7F16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</w:p>
    <w:p w14:paraId="67A77E24" w14:textId="7E408175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დოზირების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რეკომენდაციები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ინვაზიური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პროცედურების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ქირურგიული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ჩარევების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წინ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u w:val="single"/>
          <w:lang w:eastAsia="ja-JP"/>
        </w:rPr>
        <w:t>შემდეგ</w:t>
      </w:r>
    </w:p>
    <w:p w14:paraId="1F9F1780" w14:textId="50FE3C0C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თუ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საჭიროა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ინვაზიური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პროცედურის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ჩატარება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>ქირურგიული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>ჩარევა,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ექიმის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დასკვნის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საფუძველზე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ქსარელტო-ს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15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მგ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20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მგ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მიღება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უნდა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შეწყდეს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სულ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მცირე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ჩარევამდე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24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ადრე,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თუ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ეს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შესაძლებელია.</w:t>
      </w:r>
    </w:p>
    <w:p w14:paraId="35555CF9" w14:textId="4965829D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="Sylfaen"/>
          <w:sz w:val="22"/>
          <w:szCs w:val="22"/>
          <w:lang w:eastAsia="ja-JP"/>
        </w:rPr>
        <w:t>თუ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პროცედურის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გადადება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შეუძლებელია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სისხლდენის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გაზრდილი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რისკი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უნდა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შეფასდეს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გადაუდებელი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ჩარევის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საჭიროებასთან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="00C32592" w:rsidRPr="00CF7DA0">
        <w:rPr>
          <w:rFonts w:ascii="Sylfaen" w:eastAsia="MS Mincho" w:hAnsi="Sylfaen" w:cs="Sylfaen"/>
          <w:sz w:val="22"/>
          <w:szCs w:val="22"/>
          <w:lang w:eastAsia="ja-JP"/>
        </w:rPr>
        <w:t>შედარებით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</w:p>
    <w:p w14:paraId="26DC7D46" w14:textId="01A51EA6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პრეპარატ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ქსარელტო-ს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მიღება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უნდა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განახლდეს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ინვაზიური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პროცედურის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>ქირურგიული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>ჩარევის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>შემდეგ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>შეძლებისდაგვარად</w:t>
      </w:r>
      <w:r w:rsidR="00C96E7E"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bCs/>
          <w:iCs/>
          <w:sz w:val="22"/>
          <w:szCs w:val="22"/>
          <w:lang w:eastAsia="ja-JP"/>
        </w:rPr>
        <w:t>სწრაფად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თუ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მკურნალი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ექიმის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მიერ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დადგენილია,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რომ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კლინიკური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მდგომარეობა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ამის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საშუალებას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იძლევა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მიღწეულია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ადეკვატური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ჰემოსტაზი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იხ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კარი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5.2.).</w:t>
      </w:r>
    </w:p>
    <w:p w14:paraId="3177C778" w14:textId="77777777" w:rsidR="00DD7F16" w:rsidRPr="00CF7DA0" w:rsidRDefault="00DD7F16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</w:p>
    <w:p w14:paraId="73BE9E79" w14:textId="6FCD4909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ხანდაზმული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ასაკი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</w:p>
    <w:p w14:paraId="72D28310" w14:textId="696DBE9C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სისხლდენის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რისკი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შეიძლება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გაიზარდოს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ასაკის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მატებასთან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>ერთად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იხ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კარი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5.2.).</w:t>
      </w:r>
    </w:p>
    <w:p w14:paraId="47079272" w14:textId="77777777" w:rsidR="00DD7F16" w:rsidRPr="00CF7DA0" w:rsidRDefault="00DD7F16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</w:p>
    <w:p w14:paraId="10FAE770" w14:textId="5B2C2155" w:rsidR="00484CE1" w:rsidRPr="00CF7DA0" w:rsidRDefault="00484CE1" w:rsidP="00DD7F16">
      <w:pPr>
        <w:jc w:val="both"/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</w:pP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დერმატოლოგიური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>რეაქციები</w:t>
      </w:r>
      <w:r w:rsidR="00C96E7E" w:rsidRPr="00CF7DA0">
        <w:rPr>
          <w:rFonts w:ascii="Sylfaen" w:eastAsia="MS Mincho" w:hAnsi="Sylfaen" w:cstheme="minorHAnsi"/>
          <w:bCs/>
          <w:iCs/>
          <w:sz w:val="22"/>
          <w:szCs w:val="22"/>
          <w:u w:val="single"/>
          <w:lang w:eastAsia="ja-JP"/>
        </w:rPr>
        <w:t xml:space="preserve"> </w:t>
      </w:r>
    </w:p>
    <w:p w14:paraId="048D7973" w14:textId="6FD07855" w:rsidR="00484CE1" w:rsidRPr="00CF7DA0" w:rsidRDefault="00484CE1" w:rsidP="00DD7F16">
      <w:pPr>
        <w:jc w:val="both"/>
        <w:rPr>
          <w:rFonts w:ascii="Sylfaen" w:eastAsia="MS Mincho" w:hAnsi="Sylfaen" w:cstheme="minorHAnsi"/>
          <w:sz w:val="22"/>
          <w:szCs w:val="22"/>
          <w:lang w:eastAsia="ja-JP"/>
        </w:rPr>
      </w:pPr>
      <w:r w:rsidRPr="00CF7DA0">
        <w:rPr>
          <w:rFonts w:ascii="Sylfaen" w:hAnsi="Sylfaen" w:cs="Sylfaen"/>
          <w:sz w:val="22"/>
          <w:szCs w:val="22"/>
        </w:rPr>
        <w:t>პოსტმარკეტინგული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დაკვირვებების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ჩატარებისას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32592" w:rsidRPr="00CF7DA0">
        <w:rPr>
          <w:rFonts w:ascii="Sylfaen" w:hAnsi="Sylfaen" w:cs="Sylfaen"/>
          <w:sz w:val="22"/>
          <w:szCs w:val="22"/>
        </w:rPr>
        <w:t>შეტყობინებები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სერიოზული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წარმოშობის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შესახებ,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სტივენს</w:t>
      </w:r>
      <w:r w:rsidRPr="00CF7DA0">
        <w:rPr>
          <w:rFonts w:ascii="Sylfaen" w:hAnsi="Sylfaen" w:cs="Helvetica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ჯონსონის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სინდრომის</w:t>
      </w:r>
      <w:r w:rsidRPr="00CF7DA0">
        <w:rPr>
          <w:rFonts w:ascii="Sylfaen" w:hAnsi="Sylfaen" w:cs="Helvetica"/>
          <w:sz w:val="22"/>
          <w:szCs w:val="22"/>
        </w:rPr>
        <w:t>/</w:t>
      </w:r>
      <w:r w:rsidRPr="00CF7DA0">
        <w:rPr>
          <w:rFonts w:ascii="Sylfaen" w:hAnsi="Sylfaen" w:cs="Sylfaen"/>
          <w:sz w:val="22"/>
          <w:szCs w:val="22"/>
        </w:rPr>
        <w:t>ტოქსიკური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ეპიდერმული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ნეკროლიზის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წამლით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ინდუცირებული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ეოზინოფილიით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სისტემური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სიმპტომებით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hAnsi="Sylfaen" w:cstheme="minorHAnsi"/>
          <w:sz w:val="22"/>
          <w:szCs w:val="22"/>
        </w:rPr>
        <w:t>DRESS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სინდრომი),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გამოყენების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ფონზე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იხ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კარი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4.8.).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როგორც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ჩანს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ამ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განვითარების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ყველაზე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დიდი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რისკი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ემუქრება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საწყის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ეტაპებზე: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დაწყება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უმეტეს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შემთხვევაში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ხდება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პირველი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კვირების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განმავლობაში</w:t>
      </w:r>
      <w:r w:rsidRPr="00CF7DA0">
        <w:rPr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კანზე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მძიმე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გამონაყარის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მაგალითად,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მისი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გავრცელებისას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ინტენსიურობის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>/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ბუშტუკების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წარმოქმნის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დროს</w:t>
      </w:r>
      <w:r w:rsidRPr="00CF7DA0">
        <w:rPr>
          <w:rFonts w:ascii="Sylfaen" w:hAnsi="Sylfaen" w:cs="Helvetica"/>
          <w:sz w:val="22"/>
          <w:szCs w:val="22"/>
        </w:rPr>
        <w:t>)</w:t>
      </w:r>
      <w:r w:rsidR="00C96E7E" w:rsidRPr="00CF7DA0">
        <w:rPr>
          <w:rFonts w:ascii="Sylfaen" w:hAnsi="Sylfaen" w:cs="Helvetica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ლორწოვანი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გარსის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დაზიანებასთან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დაკავშირებული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ჰიპერმგრძნობელობის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სხვა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სიმპტომების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პირველივე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გაჩენისას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რივაროქსაბანით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თერაპია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შეწყდეს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</w:p>
    <w:p w14:paraId="2E715834" w14:textId="77777777" w:rsidR="00DD7F16" w:rsidRPr="00CF7DA0" w:rsidRDefault="00DD7F16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</w:p>
    <w:p w14:paraId="4278E860" w14:textId="0889EDB8" w:rsidR="00484CE1" w:rsidRPr="00CF7DA0" w:rsidRDefault="00484CE1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ბავშვები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</w:p>
    <w:p w14:paraId="33777C2C" w14:textId="018CCF11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lastRenderedPageBreak/>
        <w:t>არსებობს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შეზღუდული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თავის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ტვინის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ვენების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თრომბოზის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ვენური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სინუსების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გამოყენებასთან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დაკავშირებით,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აქვთ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ცენტრალური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ნერვული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სისტემის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(ცნს)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ინფექცია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5.1.).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აუცილებელია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32592" w:rsidRPr="00CF7DA0">
        <w:rPr>
          <w:rFonts w:ascii="Sylfaen" w:hAnsi="Sylfaen" w:cstheme="minorHAnsi"/>
          <w:sz w:val="22"/>
          <w:szCs w:val="22"/>
        </w:rPr>
        <w:t>ზედმიწევნითი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შეფასება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დანიშვნამდე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თერაპიის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დროს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09E380E6" w14:textId="60ED2F94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32592" w:rsidRPr="00CF7DA0">
        <w:rPr>
          <w:rFonts w:ascii="Sylfaen" w:hAnsi="Sylfaen" w:cs="Sylfaen"/>
          <w:sz w:val="22"/>
          <w:szCs w:val="22"/>
        </w:rPr>
        <w:t>გამოყენებისთვის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ბავშვებსა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მოზარდებში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32592" w:rsidRPr="00CF7DA0">
        <w:rPr>
          <w:rFonts w:ascii="Sylfaen" w:hAnsi="Sylfaen" w:cstheme="minorHAnsi"/>
          <w:sz w:val="22"/>
          <w:szCs w:val="22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მძიმე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ხარისხის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77CAA" w:rsidRPr="00CF7DA0">
        <w:rPr>
          <w:rFonts w:ascii="Sylfaen" w:hAnsi="Sylfaen" w:cstheme="minorHAnsi"/>
          <w:sz w:val="22"/>
          <w:szCs w:val="22"/>
        </w:rPr>
        <w:t>დარღვევით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გორგლოვანი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ფილტრაციის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სიჩქარე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&lt;50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მლ/წთ./1,73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</w:t>
      </w:r>
      <w:r w:rsidRPr="00CF7DA0">
        <w:rPr>
          <w:rFonts w:ascii="Sylfaen" w:hAnsi="Sylfaen" w:cstheme="minorHAnsi"/>
          <w:sz w:val="22"/>
          <w:szCs w:val="22"/>
          <w:vertAlign w:val="superscript"/>
        </w:rPr>
        <w:t>2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კლინიკური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მონაცემების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არარსებობის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გამო.</w:t>
      </w:r>
    </w:p>
    <w:p w14:paraId="77D4B405" w14:textId="02A4CAEF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კლინიკური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ერთდროულად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CYP3A4-ს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Р-</w:t>
      </w:r>
      <w:r w:rsidRPr="00CF7DA0">
        <w:rPr>
          <w:rFonts w:ascii="Sylfaen" w:hAnsi="Sylfaen" w:cs="Sylfaen"/>
          <w:sz w:val="22"/>
          <w:szCs w:val="22"/>
        </w:rPr>
        <w:t>გლიკოპროტეინის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ძლიერი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ინჰიბიტორებით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თანმდევი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სისტემური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შესახებ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არსებობს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4.5.).</w:t>
      </w:r>
    </w:p>
    <w:p w14:paraId="360B140F" w14:textId="5C98AA9B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bookmarkStart w:id="5" w:name="_Hlk138854285"/>
      <w:r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ნეიროაქსიალური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77CAA" w:rsidRPr="00CF7DA0">
        <w:rPr>
          <w:rFonts w:ascii="Sylfaen" w:hAnsi="Sylfaen" w:cstheme="minorHAnsi"/>
          <w:sz w:val="22"/>
          <w:szCs w:val="22"/>
        </w:rPr>
        <w:t>კათეტერის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ჩადგმის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ამოღების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დროის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შესახებ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ბავშვებში,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77CAA"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არსებობს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ასეთ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შემთხვევებში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შეწყდეს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განიხილოს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ხანმოკლე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მოქმედების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პარენტერალური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ანტიკოაგულანტის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შესაძლებლობა</w:t>
      </w:r>
      <w:r w:rsidRPr="00CF7DA0">
        <w:rPr>
          <w:rFonts w:ascii="Sylfaen" w:hAnsi="Sylfaen" w:cstheme="minorHAnsi"/>
          <w:sz w:val="22"/>
          <w:szCs w:val="22"/>
        </w:rPr>
        <w:t>.</w:t>
      </w:r>
    </w:p>
    <w:bookmarkEnd w:id="5"/>
    <w:p w14:paraId="4C44A2A5" w14:textId="77777777" w:rsidR="00DD7F16" w:rsidRPr="00CF7DA0" w:rsidRDefault="00DD7F16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</w:p>
    <w:p w14:paraId="620D6108" w14:textId="4D518ABF" w:rsidR="00484CE1" w:rsidRPr="00CF7DA0" w:rsidRDefault="00484CE1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დამხმარე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ნივთიერებები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</w:p>
    <w:p w14:paraId="36506B17" w14:textId="288469C5" w:rsidR="00484CE1" w:rsidRPr="00CF7DA0" w:rsidRDefault="00484CE1" w:rsidP="00DD7F16">
      <w:pPr>
        <w:jc w:val="both"/>
        <w:rPr>
          <w:rFonts w:ascii="Sylfaen" w:hAnsi="Sylfaen" w:cstheme="minorHAnsi"/>
          <w:bCs/>
          <w:iCs/>
          <w:sz w:val="22"/>
          <w:szCs w:val="22"/>
        </w:rPr>
      </w:pPr>
      <w:r w:rsidRPr="00CF7DA0">
        <w:rPr>
          <w:rFonts w:ascii="Sylfaen" w:hAnsi="Sylfaen" w:cs="Sylfaen"/>
          <w:bCs/>
          <w:iCs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</w:rPr>
        <w:t>ქსარელტო</w:t>
      </w:r>
      <w:r w:rsidR="00C96E7E" w:rsidRPr="00CF7DA0">
        <w:rPr>
          <w:rFonts w:ascii="Sylfaen" w:hAnsi="Sylfaen" w:cs="Sylfaen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</w:rPr>
        <w:t>შეიცავს</w:t>
      </w:r>
      <w:r w:rsidR="00C96E7E" w:rsidRPr="00CF7DA0">
        <w:rPr>
          <w:rFonts w:ascii="Sylfaen" w:hAnsi="Sylfaen" w:cs="Sylfaen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</w:rPr>
        <w:t>ლაქტოზას</w:t>
      </w:r>
      <w:r w:rsidRPr="00CF7DA0">
        <w:rPr>
          <w:rFonts w:ascii="Sylfaen" w:hAnsi="Sylfaen" w:cstheme="minorHAnsi"/>
          <w:bCs/>
          <w:iCs/>
          <w:sz w:val="22"/>
          <w:szCs w:val="22"/>
        </w:rPr>
        <w:t>.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გალაქტოზას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აუტანლობასთან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დაკავშირებული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იშვიათი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მემკვიდრეობითი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პრობლემების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სრული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ლაქტაზური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 </w:t>
      </w:r>
      <w:r w:rsidRPr="00CF7DA0">
        <w:rPr>
          <w:rFonts w:ascii="Sylfaen" w:hAnsi="Sylfaen" w:cs="Helvetica"/>
          <w:sz w:val="22"/>
          <w:szCs w:val="22"/>
        </w:rPr>
        <w:t>უკმარისობის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გლუკოზა</w:t>
      </w:r>
      <w:r w:rsidRPr="00CF7DA0">
        <w:rPr>
          <w:rFonts w:ascii="Sylfaen" w:hAnsi="Sylfaen" w:cs="Helvetica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გალაქტოზის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მალაბსორბციის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მიიღონ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</w:rPr>
        <w:t>პრეპარატი</w:t>
      </w:r>
      <w:r w:rsidRPr="00CF7DA0">
        <w:rPr>
          <w:rFonts w:ascii="Sylfaen" w:hAnsi="Sylfaen" w:cstheme="minorHAnsi"/>
          <w:bCs/>
          <w:iCs/>
          <w:sz w:val="22"/>
          <w:szCs w:val="22"/>
        </w:rPr>
        <w:t>.</w:t>
      </w:r>
    </w:p>
    <w:p w14:paraId="46291C82" w14:textId="19EDD20D" w:rsidR="00484CE1" w:rsidRPr="00CF7DA0" w:rsidRDefault="00484CE1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ეს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</w:rPr>
        <w:t>შეიცავს</w:t>
      </w:r>
      <w:r w:rsidR="00C96E7E" w:rsidRPr="00CF7DA0">
        <w:rPr>
          <w:rFonts w:ascii="Sylfaen" w:hAnsi="Sylfaen" w:cstheme="minorHAnsi"/>
          <w:bCs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მმოლ-ზე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(23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ნაკლებ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ნატრიუმს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ერთ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ტაბლეტზე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ანუ,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0D1110" w:rsidRPr="00CF7DA0">
        <w:rPr>
          <w:rFonts w:ascii="Sylfaen" w:hAnsi="Sylfaen" w:cstheme="minorHAnsi"/>
          <w:sz w:val="22"/>
          <w:szCs w:val="22"/>
        </w:rPr>
        <w:t>არსობრივად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შეიცავს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ნატრიუმს.</w:t>
      </w:r>
    </w:p>
    <w:p w14:paraId="75CD3296" w14:textId="77777777" w:rsidR="00DD7F16" w:rsidRPr="00CF7DA0" w:rsidRDefault="00DD7F16" w:rsidP="00DD7F16">
      <w:pPr>
        <w:pStyle w:val="BodyText"/>
        <w:suppressAutoHyphens/>
        <w:spacing w:before="0"/>
        <w:rPr>
          <w:rFonts w:ascii="Sylfaen" w:hAnsi="Sylfaen" w:cstheme="minorHAnsi"/>
          <w:b/>
          <w:color w:val="auto"/>
          <w:szCs w:val="22"/>
        </w:rPr>
      </w:pPr>
    </w:p>
    <w:p w14:paraId="3237882F" w14:textId="002064F1" w:rsidR="00484CE1" w:rsidRPr="00CF7DA0" w:rsidRDefault="00484CE1" w:rsidP="00DD7F16">
      <w:pPr>
        <w:pStyle w:val="BodyText"/>
        <w:suppressAutoHyphens/>
        <w:spacing w:before="0" w:after="120"/>
        <w:rPr>
          <w:rFonts w:ascii="Sylfaen" w:hAnsi="Sylfaen" w:cstheme="minorHAnsi"/>
          <w:b/>
          <w:color w:val="auto"/>
          <w:szCs w:val="22"/>
        </w:rPr>
      </w:pPr>
      <w:r w:rsidRPr="00CF7DA0">
        <w:rPr>
          <w:rFonts w:ascii="Sylfaen" w:hAnsi="Sylfaen" w:cstheme="minorHAnsi"/>
          <w:b/>
          <w:color w:val="auto"/>
          <w:szCs w:val="22"/>
        </w:rPr>
        <w:t>4.5.</w:t>
      </w:r>
      <w:r w:rsidR="00C96E7E" w:rsidRPr="00CF7DA0">
        <w:rPr>
          <w:rFonts w:ascii="Sylfaen" w:hAnsi="Sylfaen" w:cstheme="minorHAnsi"/>
          <w:b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color w:val="auto"/>
          <w:szCs w:val="22"/>
        </w:rPr>
        <w:t>ურთიერთმოქმედება</w:t>
      </w:r>
      <w:r w:rsidR="00C96E7E" w:rsidRPr="00CF7DA0">
        <w:rPr>
          <w:rFonts w:ascii="Sylfaen" w:hAnsi="Sylfaen" w:cstheme="minorHAnsi"/>
          <w:b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color w:val="auto"/>
          <w:szCs w:val="22"/>
        </w:rPr>
        <w:t>სხვა</w:t>
      </w:r>
      <w:r w:rsidR="00C96E7E" w:rsidRPr="00CF7DA0">
        <w:rPr>
          <w:rFonts w:ascii="Sylfaen" w:hAnsi="Sylfaen" w:cstheme="minorHAnsi"/>
          <w:b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color w:val="auto"/>
          <w:szCs w:val="22"/>
        </w:rPr>
        <w:t>სამკურნალო</w:t>
      </w:r>
      <w:r w:rsidR="00C96E7E" w:rsidRPr="00CF7DA0">
        <w:rPr>
          <w:rFonts w:ascii="Sylfaen" w:hAnsi="Sylfaen" w:cstheme="minorHAnsi"/>
          <w:b/>
          <w:color w:val="auto"/>
          <w:szCs w:val="22"/>
        </w:rPr>
        <w:t xml:space="preserve"> </w:t>
      </w:r>
      <w:r w:rsidRPr="00CF7DA0">
        <w:rPr>
          <w:rFonts w:ascii="Sylfaen" w:hAnsi="Sylfaen" w:cs="Sylfaen"/>
          <w:b/>
          <w:color w:val="auto"/>
          <w:szCs w:val="22"/>
        </w:rPr>
        <w:t>პრეპარატებთან</w:t>
      </w:r>
      <w:r w:rsidR="00C96E7E" w:rsidRPr="00CF7DA0">
        <w:rPr>
          <w:rFonts w:ascii="Sylfaen" w:hAnsi="Sylfaen" w:cs="Sylfaen"/>
          <w:b/>
          <w:color w:val="auto"/>
          <w:szCs w:val="22"/>
        </w:rPr>
        <w:t xml:space="preserve"> </w:t>
      </w:r>
      <w:r w:rsidRPr="00CF7DA0">
        <w:rPr>
          <w:rFonts w:ascii="Sylfaen" w:hAnsi="Sylfaen" w:cs="Sylfaen"/>
          <w:b/>
          <w:color w:val="auto"/>
          <w:szCs w:val="22"/>
        </w:rPr>
        <w:t>და</w:t>
      </w:r>
      <w:r w:rsidR="00C96E7E" w:rsidRPr="00CF7DA0">
        <w:rPr>
          <w:rFonts w:ascii="Sylfaen" w:hAnsi="Sylfaen" w:cs="Sylfaen"/>
          <w:b/>
          <w:color w:val="auto"/>
          <w:szCs w:val="22"/>
        </w:rPr>
        <w:t xml:space="preserve"> </w:t>
      </w:r>
      <w:r w:rsidRPr="00CF7DA0">
        <w:rPr>
          <w:rFonts w:ascii="Sylfaen" w:hAnsi="Sylfaen" w:cs="Sylfaen"/>
          <w:b/>
          <w:color w:val="auto"/>
          <w:szCs w:val="22"/>
        </w:rPr>
        <w:t>სხვა</w:t>
      </w:r>
      <w:r w:rsidR="00C96E7E" w:rsidRPr="00CF7DA0">
        <w:rPr>
          <w:rFonts w:ascii="Sylfaen" w:hAnsi="Sylfaen" w:cs="Sylfaen"/>
          <w:b/>
          <w:color w:val="auto"/>
          <w:szCs w:val="22"/>
        </w:rPr>
        <w:t xml:space="preserve"> </w:t>
      </w:r>
      <w:r w:rsidRPr="00CF7DA0">
        <w:rPr>
          <w:rFonts w:ascii="Sylfaen" w:hAnsi="Sylfaen" w:cs="Sylfaen"/>
          <w:b/>
          <w:color w:val="auto"/>
          <w:szCs w:val="22"/>
        </w:rPr>
        <w:t>სახის</w:t>
      </w:r>
      <w:r w:rsidR="00C96E7E" w:rsidRPr="00CF7DA0">
        <w:rPr>
          <w:rFonts w:ascii="Sylfaen" w:hAnsi="Sylfaen" w:cs="Sylfaen"/>
          <w:b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color w:val="auto"/>
          <w:szCs w:val="22"/>
        </w:rPr>
        <w:t>ურთიერთმოქმედება</w:t>
      </w:r>
    </w:p>
    <w:p w14:paraId="17704E91" w14:textId="1EFC65A0" w:rsidR="00484CE1" w:rsidRPr="00CF7DA0" w:rsidRDefault="00484CE1" w:rsidP="00DD7F16">
      <w:pPr>
        <w:pStyle w:val="BayerBodyTextFull"/>
        <w:suppressAutoHyphens/>
        <w:spacing w:before="0" w:after="0"/>
        <w:jc w:val="both"/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CYP3A4-ს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და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Р-</w:t>
      </w:r>
      <w:r w:rsidRPr="00CF7DA0">
        <w:rPr>
          <w:rFonts w:ascii="Sylfaen" w:hAnsi="Sylfaen" w:cs="Sylfaen"/>
          <w:bCs/>
          <w:iCs/>
          <w:sz w:val="22"/>
          <w:szCs w:val="22"/>
          <w:u w:val="single"/>
          <w:lang w:val="ka-GE"/>
        </w:rPr>
        <w:t>გლიკოპროტეინის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ინჰიბიტორები</w:t>
      </w:r>
    </w:p>
    <w:p w14:paraId="4A82BBD6" w14:textId="5D38F52C" w:rsidR="00484CE1" w:rsidRPr="00CF7DA0" w:rsidRDefault="00484CE1" w:rsidP="00DD7F16">
      <w:pPr>
        <w:pStyle w:val="BayerBodyTextFull"/>
        <w:suppressAutoHyphens/>
        <w:spacing w:before="0" w:after="0"/>
        <w:jc w:val="both"/>
        <w:rPr>
          <w:rFonts w:ascii="Sylfaen" w:hAnsi="Sylfaen" w:cstheme="minorHAnsi"/>
          <w:iCs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vertAlign w:val="superscript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კეტოკონაზოლის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(400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1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რიტონავირის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(600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2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ერთობლივი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გამოყენება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იწვევდა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სისხლის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პლაზმაში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0D1110" w:rsidRPr="00CF7DA0">
        <w:rPr>
          <w:rFonts w:ascii="Sylfaen" w:hAnsi="Sylfaen" w:cstheme="minorHAnsi"/>
          <w:sz w:val="22"/>
          <w:szCs w:val="22"/>
          <w:lang w:val="ka-GE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კონცენტრაციის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(AUC)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მატებას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2,6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ჯერ/2,5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მაქსიმალური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კონცენტრაციის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(С</w:t>
      </w:r>
      <w:r w:rsidRPr="00CF7DA0">
        <w:rPr>
          <w:rFonts w:ascii="Sylfaen" w:hAnsi="Sylfaen" w:cstheme="minorHAnsi"/>
          <w:sz w:val="22"/>
          <w:szCs w:val="22"/>
          <w:vertAlign w:val="subscript"/>
          <w:lang w:val="ka-GE"/>
        </w:rPr>
        <w:t>max</w:t>
      </w:r>
      <w:r w:rsidRPr="00CF7DA0">
        <w:rPr>
          <w:rFonts w:ascii="Sylfaen" w:hAnsi="Sylfaen" w:cstheme="minorHAnsi"/>
          <w:sz w:val="22"/>
          <w:szCs w:val="22"/>
          <w:lang w:val="ka-GE"/>
        </w:rPr>
        <w:t>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ზრდას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1,7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ჯერ/1,6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ფარმაკოდინამიკური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ეფექტების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მნიშვნელოვანი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გაძლიერებით,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რამაც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გამოიწვიოს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რისკის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ზრდა.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ამასთან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დაკავშირებით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0D1110" w:rsidRPr="00CF7DA0">
        <w:rPr>
          <w:rFonts w:ascii="Sylfaen" w:hAnsi="Sylfaen" w:cs="Sylfaen"/>
          <w:sz w:val="22"/>
          <w:szCs w:val="22"/>
          <w:lang w:val="ka-GE"/>
        </w:rPr>
        <w:t>პაციენტებისთვის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თანმდევ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სისტემურ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მკურნალობას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აზოლის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სოკოს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საწინააღმდეგო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პრეპარატებით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როგორიცაა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კეტოკონაზოლი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იტრაკონაზოლი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ვორიკონაზოლი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პოზაკონაზოლი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აივ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პროთეაზის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ინჰიბიტორები.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აქტიური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ნივთიერებები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წარმოადგენენ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როგორც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CYP3A4-ს,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ასევე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Р-</w:t>
      </w:r>
      <w:r w:rsidRPr="00CF7DA0">
        <w:rPr>
          <w:rFonts w:ascii="Sylfaen" w:hAnsi="Sylfaen" w:cs="Sylfaen"/>
          <w:sz w:val="22"/>
          <w:szCs w:val="22"/>
          <w:lang w:val="ka-GE"/>
        </w:rPr>
        <w:t>გლიკოპროტეინის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ძლიერ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ინჰიბიტორებს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C96E7E" w:rsidRPr="00CF7DA0">
        <w:rPr>
          <w:rFonts w:ascii="Sylfaen" w:hAnsi="Sylfaen" w:cstheme="minorHAnsi"/>
          <w:i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iCs/>
          <w:sz w:val="22"/>
          <w:szCs w:val="22"/>
          <w:lang w:val="ka-GE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val="ka-GE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4.4.).</w:t>
      </w:r>
    </w:p>
    <w:p w14:paraId="146CCC33" w14:textId="5A3994C9" w:rsidR="00484CE1" w:rsidRPr="00CF7DA0" w:rsidRDefault="00484CE1" w:rsidP="00DD7F16">
      <w:pPr>
        <w:pStyle w:val="BayerBodyTextFull"/>
        <w:suppressAutoHyphens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მოსალოდნელია,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აქტიური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ნივთიერებები,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ძლიერ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აინჰიბირებენ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გამოყოფის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მხოლოდ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ერთ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გზას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CYP3A4-ს,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P-</w:t>
      </w:r>
      <w:r w:rsidRPr="00CF7DA0">
        <w:rPr>
          <w:rFonts w:ascii="Sylfaen" w:hAnsi="Sylfaen" w:cs="Sylfaen"/>
          <w:sz w:val="22"/>
          <w:szCs w:val="22"/>
          <w:lang w:val="ka-GE"/>
        </w:rPr>
        <w:t>გლიკოპროტეინს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ნაკლებად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ზრდიან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კონცენტრაციას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პლაზმაში.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მაგალითად,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კლარითრომიცინმა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(500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2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მიიჩნევა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CYP3A4-ს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ძლიერ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ინჰიბიტორად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Р-</w:t>
      </w:r>
      <w:r w:rsidRPr="00CF7DA0">
        <w:rPr>
          <w:rFonts w:ascii="Sylfaen" w:hAnsi="Sylfaen" w:cs="Sylfaen"/>
          <w:sz w:val="22"/>
          <w:szCs w:val="22"/>
          <w:lang w:val="ka-GE"/>
        </w:rPr>
        <w:t>გლიკოპროტეინის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ზომიერ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ინჰიბიტორად,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გამოიწვია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საშუალო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AUC-ის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1,5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С</w:t>
      </w:r>
      <w:r w:rsidRPr="00CF7DA0">
        <w:rPr>
          <w:rFonts w:ascii="Sylfaen" w:hAnsi="Sylfaen" w:cstheme="minorHAnsi"/>
          <w:sz w:val="22"/>
          <w:szCs w:val="22"/>
          <w:vertAlign w:val="subscript"/>
          <w:lang w:val="ka-GE"/>
        </w:rPr>
        <w:t>max</w:t>
      </w:r>
      <w:r w:rsidRPr="00CF7DA0">
        <w:rPr>
          <w:rFonts w:ascii="Sylfaen" w:hAnsi="Sylfaen" w:cstheme="minorHAnsi"/>
          <w:sz w:val="22"/>
          <w:szCs w:val="22"/>
          <w:lang w:val="ka-GE"/>
        </w:rPr>
        <w:t>-ის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1,4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გაზრდა.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კლარითრომიცინთან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ურთიერთმოქმედება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უმნიშვნელოდ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ითვლება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პაციენტთა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უმრავლესობისთვის</w:t>
      </w:r>
      <w:r w:rsidRPr="00CF7DA0">
        <w:rPr>
          <w:rFonts w:ascii="Sylfaen" w:hAnsi="Sylfaen" w:cs="Helvetica"/>
          <w:sz w:val="22"/>
          <w:szCs w:val="22"/>
          <w:lang w:val="ka-GE"/>
        </w:rPr>
        <w:t>,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მაგრამ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იყოს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პოტენციურად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მაღალი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რისკის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მქონე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პაციენტებისთვის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თირკმლის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ფუნქციის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დარღვევით</w:t>
      </w:r>
      <w:r w:rsidRPr="00CF7DA0">
        <w:rPr>
          <w:rFonts w:ascii="Sylfaen" w:hAnsi="Sylfaen" w:cs="Helvetica"/>
          <w:sz w:val="22"/>
          <w:szCs w:val="22"/>
          <w:lang w:val="ka-GE"/>
        </w:rPr>
        <w:t>,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იხ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4.4.).</w:t>
      </w:r>
    </w:p>
    <w:p w14:paraId="2CE270A2" w14:textId="5B3B354C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ერითრომიცინი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(500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3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CYP3A4-ს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Р-</w:t>
      </w:r>
      <w:r w:rsidRPr="00CF7DA0">
        <w:rPr>
          <w:rFonts w:ascii="Sylfaen" w:hAnsi="Sylfaen" w:cs="Sylfaen"/>
          <w:sz w:val="22"/>
          <w:szCs w:val="22"/>
          <w:lang w:val="ka-GE"/>
        </w:rPr>
        <w:t>გლიკოპროტეინის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ზომიერი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ინჰიბიტორი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იწვევდა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AUC-ის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С</w:t>
      </w:r>
      <w:r w:rsidRPr="00CF7DA0">
        <w:rPr>
          <w:rFonts w:ascii="Sylfaen" w:hAnsi="Sylfaen" w:cstheme="minorHAnsi"/>
          <w:sz w:val="22"/>
          <w:szCs w:val="22"/>
          <w:vertAlign w:val="subscript"/>
          <w:lang w:val="ka-GE"/>
        </w:rPr>
        <w:t>max</w:t>
      </w:r>
      <w:r w:rsidRPr="00CF7DA0">
        <w:rPr>
          <w:rFonts w:ascii="Sylfaen" w:hAnsi="Sylfaen" w:cstheme="minorHAnsi"/>
          <w:sz w:val="22"/>
          <w:szCs w:val="22"/>
          <w:lang w:val="ka-GE"/>
        </w:rPr>
        <w:t>-ის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მნიშვნელობების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ზრდას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1,3</w:t>
      </w:r>
      <w:r w:rsidR="00D97AF3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Arial GEO"/>
          <w:sz w:val="22"/>
          <w:szCs w:val="22"/>
          <w:lang w:val="ka-GE"/>
        </w:rPr>
        <w:t>ე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რითრომიცინთან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ურთიერთქმედება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კლინიკურად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უმნიშვნელოდ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ითვლება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პაციენტთა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უმეტესობისთვის</w:t>
      </w:r>
      <w:r w:rsidRPr="00CF7DA0">
        <w:rPr>
          <w:rStyle w:val="rynqvb"/>
          <w:rFonts w:ascii="Sylfaen" w:hAnsi="Sylfaen" w:cs="Helvetica"/>
          <w:sz w:val="22"/>
          <w:szCs w:val="22"/>
          <w:lang w:val="ka-GE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მაგრამ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შეიძლება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იყოს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პოტენციურად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მნიშვნელოვანი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მაღალი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რისკის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ჯგუფის</w:t>
      </w:r>
      <w:r w:rsidR="00C96E7E" w:rsidRPr="00CF7DA0">
        <w:rPr>
          <w:rStyle w:val="rynqvb"/>
          <w:rFonts w:ascii="Sylfaen" w:hAnsi="Sylfaen" w:cs="Sylfaen"/>
          <w:sz w:val="22"/>
          <w:szCs w:val="22"/>
          <w:lang w:val="ka-GE"/>
        </w:rPr>
        <w:t xml:space="preserve"> </w:t>
      </w:r>
      <w:r w:rsidR="000D1110" w:rsidRPr="00CF7DA0">
        <w:rPr>
          <w:rStyle w:val="rynqvb"/>
          <w:rFonts w:ascii="Sylfaen" w:hAnsi="Sylfaen" w:cs="Sylfaen"/>
          <w:sz w:val="22"/>
          <w:szCs w:val="22"/>
          <w:lang w:val="ka-GE"/>
        </w:rPr>
        <w:t>პაციენტებისთვის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0607C1DC" w14:textId="21F46A78" w:rsidR="00484CE1" w:rsidRPr="00CF7DA0" w:rsidRDefault="00484CE1" w:rsidP="00DD7F16">
      <w:pPr>
        <w:widowControl w:val="0"/>
        <w:suppressAutoHyphens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მსუბუქი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ხარისხის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დარღვევის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ერითრომიცინმა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(500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</w:t>
      </w:r>
      <w:r w:rsidR="00371DE5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>ჯერ)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გამოიწვია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AUC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მნიშვნელობების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1,8</w:t>
      </w:r>
      <w:r w:rsidR="00371DE5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С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max</w:t>
      </w:r>
      <w:r w:rsidRPr="00CF7DA0">
        <w:rPr>
          <w:rFonts w:ascii="Sylfaen" w:hAnsi="Sylfaen" w:cstheme="minorHAnsi"/>
          <w:sz w:val="22"/>
          <w:szCs w:val="22"/>
        </w:rPr>
        <w:t>-ს</w:t>
      </w:r>
      <w:r w:rsidR="00C96E7E" w:rsidRPr="00CF7DA0">
        <w:rPr>
          <w:rFonts w:ascii="Sylfaen" w:hAnsi="Sylfaen" w:cstheme="minorHAnsi"/>
          <w:sz w:val="22"/>
          <w:szCs w:val="22"/>
          <w:vertAlign w:val="superscript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1,6</w:t>
      </w:r>
      <w:r w:rsidR="00D97AF3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ზრდა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ნორმალური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შედარებით.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ხარისხის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დარღვევის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ერითრომიცინმა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გამოიწვია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AUC-ის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მნიშვნელობების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2,0</w:t>
      </w:r>
      <w:r w:rsidR="00D97AF3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С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max</w:t>
      </w:r>
      <w:r w:rsidRPr="00CF7DA0">
        <w:rPr>
          <w:rFonts w:ascii="Sylfaen" w:hAnsi="Sylfaen" w:cstheme="minorHAnsi"/>
          <w:sz w:val="22"/>
          <w:szCs w:val="22"/>
        </w:rPr>
        <w:t>-ის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1,6</w:t>
      </w:r>
      <w:r w:rsidR="00D97AF3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ზრდა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ნორმალური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შედარებით.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ერითრომიცინის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ეფექტი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ადიტიურია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თირკმლის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ფუნქციის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დარღვევის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მიმართ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(</w:t>
      </w:r>
      <w:r w:rsidRPr="00CF7DA0">
        <w:rPr>
          <w:rFonts w:ascii="Sylfaen" w:hAnsi="Sylfaen" w:cs="Sylfaen"/>
          <w:iCs/>
          <w:sz w:val="22"/>
          <w:szCs w:val="22"/>
        </w:rPr>
        <w:t>იხ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4.4.).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</w:p>
    <w:p w14:paraId="72A4C194" w14:textId="7BFCDAA0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lastRenderedPageBreak/>
        <w:t>ფლუკონაზოლმა</w:t>
      </w:r>
      <w:r w:rsidR="00C96E7E" w:rsidRPr="00CF7DA0">
        <w:rPr>
          <w:rFonts w:ascii="Sylfaen" w:hAnsi="Sylfaen" w:cstheme="minorHAnsi"/>
          <w:i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(400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sz w:val="22"/>
          <w:szCs w:val="22"/>
          <w:lang w:val="ka-GE"/>
        </w:rPr>
        <w:t>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CYP3A4-ის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ზომიერ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ინჰიბიტორად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მიიჩნევა,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გამოიწვია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საშუალო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AUC-ის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1,4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ზრდა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</w:t>
      </w:r>
      <w:r w:rsidRPr="00CF7DA0">
        <w:rPr>
          <w:rFonts w:ascii="Sylfaen" w:hAnsi="Sylfaen" w:cstheme="minorHAnsi"/>
          <w:sz w:val="22"/>
          <w:szCs w:val="22"/>
          <w:vertAlign w:val="subscript"/>
          <w:lang w:val="ka-GE"/>
        </w:rPr>
        <w:t>max</w:t>
      </w:r>
      <w:r w:rsidRPr="00CF7DA0">
        <w:rPr>
          <w:rFonts w:ascii="Sylfaen" w:hAnsi="Sylfaen" w:cstheme="minorHAnsi"/>
          <w:sz w:val="22"/>
          <w:szCs w:val="22"/>
          <w:lang w:val="ka-GE"/>
        </w:rPr>
        <w:t>-ის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1,3</w:t>
      </w:r>
      <w:r w:rsidR="00861262"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ჯერ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ზრდა.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ფლუკონაზოლთან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ურთიერთქმედება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კლინიკურად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უმნიშვნელოდ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ითვლება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პაციენტთა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უმეტესობისთვის</w:t>
      </w:r>
      <w:r w:rsidRPr="00CF7DA0">
        <w:rPr>
          <w:rStyle w:val="rynqvb"/>
          <w:rFonts w:ascii="Sylfaen" w:hAnsi="Sylfaen" w:cs="Helvetica"/>
          <w:sz w:val="22"/>
          <w:szCs w:val="22"/>
          <w:lang w:val="ka-GE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მაგრამ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შეიძლება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პოტენციურად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მნიშვნელოვანი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იყოს</w:t>
      </w:r>
      <w:r w:rsidR="00C96E7E" w:rsidRPr="00CF7DA0">
        <w:rPr>
          <w:rStyle w:val="rynqvb"/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მაღალი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რისკის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ჯგუფის</w:t>
      </w:r>
      <w:r w:rsidR="00C96E7E" w:rsidRPr="00CF7DA0">
        <w:rPr>
          <w:rStyle w:val="rynqvb"/>
          <w:rFonts w:ascii="Sylfaen" w:hAnsi="Sylfaen" w:cs="Sylfaen"/>
          <w:sz w:val="22"/>
          <w:szCs w:val="22"/>
          <w:lang w:val="ka-GE"/>
        </w:rPr>
        <w:t xml:space="preserve"> </w:t>
      </w:r>
      <w:r w:rsidR="00AE606C" w:rsidRPr="00CF7DA0">
        <w:rPr>
          <w:rStyle w:val="rynqvb"/>
          <w:rFonts w:ascii="Sylfaen" w:hAnsi="Sylfaen" w:cs="Sylfaen"/>
          <w:sz w:val="22"/>
          <w:szCs w:val="22"/>
          <w:lang w:val="ka-GE"/>
        </w:rPr>
        <w:t>პაციენტებისთვის</w:t>
      </w:r>
      <w:r w:rsidR="00C96E7E" w:rsidRPr="00CF7DA0">
        <w:rPr>
          <w:rStyle w:val="rynqvb"/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პაციენტებისთვის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თირკმლის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ფუნქციის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დარღვევით</w:t>
      </w:r>
      <w:r w:rsidRPr="00CF7DA0">
        <w:rPr>
          <w:rFonts w:ascii="Sylfaen" w:hAnsi="Sylfaen" w:cs="Helvetica"/>
          <w:sz w:val="22"/>
          <w:szCs w:val="22"/>
          <w:lang w:val="ka-GE"/>
        </w:rPr>
        <w:t>,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იხ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4.4.).</w:t>
      </w:r>
    </w:p>
    <w:p w14:paraId="35A32E7F" w14:textId="0CBE7D63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არსებული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შეზღუდული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კლინიკური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მონაცემების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საფუძველზე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თავიდან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იქნას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აცილებული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="Sylfaen"/>
          <w:sz w:val="22"/>
          <w:szCs w:val="22"/>
          <w:lang w:val="ka-GE"/>
        </w:rPr>
        <w:t>დრონედარონთან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ერთად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მიღება.</w:t>
      </w:r>
    </w:p>
    <w:p w14:paraId="09AED30C" w14:textId="77777777" w:rsidR="006E3D46" w:rsidRPr="00CF7DA0" w:rsidRDefault="006E3D46" w:rsidP="00DD7F16">
      <w:pPr>
        <w:pStyle w:val="BayerBodyTextFull"/>
        <w:spacing w:before="0" w:after="0"/>
        <w:jc w:val="both"/>
        <w:rPr>
          <w:rFonts w:ascii="Sylfaen" w:hAnsi="Sylfaen" w:cs="Sylfaen"/>
          <w:bCs/>
          <w:iCs/>
          <w:sz w:val="22"/>
          <w:szCs w:val="22"/>
          <w:u w:val="single"/>
          <w:lang w:val="ka-GE"/>
        </w:rPr>
      </w:pPr>
    </w:p>
    <w:p w14:paraId="503B8EFC" w14:textId="5708DA62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</w:pPr>
      <w:r w:rsidRPr="00CF7DA0">
        <w:rPr>
          <w:rFonts w:ascii="Sylfaen" w:hAnsi="Sylfaen" w:cs="Sylfaen"/>
          <w:bCs/>
          <w:iCs/>
          <w:sz w:val="22"/>
          <w:szCs w:val="22"/>
          <w:u w:val="single"/>
          <w:lang w:val="ka-GE"/>
        </w:rPr>
        <w:t>ანტიკოაგულანტები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</w:p>
    <w:p w14:paraId="17E93304" w14:textId="547220D1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ენოქსაპარინის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ერთჯერადი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40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ერთჯერადი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10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ერთდროულად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მიღების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სუმაციური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ეფექტი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ანტი</w:t>
      </w:r>
      <w:r w:rsidRPr="00CF7DA0">
        <w:rPr>
          <w:rFonts w:ascii="Sylfaen" w:hAnsi="Sylfaen" w:cstheme="minorHAnsi"/>
          <w:b/>
          <w:bCs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Ха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აქტივობის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მიმართ,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AE606C" w:rsidRPr="00CF7DA0">
        <w:rPr>
          <w:rFonts w:ascii="Sylfaen" w:hAnsi="Sylfaen" w:cstheme="minorHAnsi"/>
          <w:sz w:val="22"/>
          <w:szCs w:val="22"/>
          <w:lang w:val="ka-GE"/>
        </w:rPr>
        <w:t>რომელსაც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თან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ახლავდა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დამატებითი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ეფექტები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სისხლის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შედედებაზე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სინჯების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მიმართ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დრო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(პდ),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აქტივირებული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ნაწილობრივი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თრომბოპლასტინის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დრო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(ანთდ)).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ენოქსაპარინი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ახდენდა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გავლენას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ფარმაკოკინეტიკაზე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6856CF48" w14:textId="5CE0FCA2" w:rsidR="00484CE1" w:rsidRPr="00CF7DA0" w:rsidRDefault="00AE606C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მაღალ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რისკთან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დაკავშირებით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აუცილებელია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სიფრთხილის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დაცვა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ნებისმიერ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სხვა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ანტიკოაგულანტებთან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ერთად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iCs/>
          <w:sz w:val="22"/>
          <w:szCs w:val="22"/>
          <w:lang w:val="ka-GE"/>
        </w:rPr>
        <w:t>(იხ.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iCs/>
          <w:sz w:val="22"/>
          <w:szCs w:val="22"/>
          <w:lang w:val="ka-GE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iCs/>
          <w:sz w:val="22"/>
          <w:szCs w:val="22"/>
          <w:lang w:val="ka-GE"/>
        </w:rPr>
        <w:t>4.3.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iCs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iCs/>
          <w:sz w:val="22"/>
          <w:szCs w:val="22"/>
          <w:lang w:val="ka-GE"/>
        </w:rPr>
        <w:t>4.4.)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2F5B7128" w14:textId="77777777" w:rsidR="006E3D46" w:rsidRPr="00CF7DA0" w:rsidRDefault="006E3D46" w:rsidP="00DD7F16">
      <w:pPr>
        <w:pStyle w:val="BayerBodyTextFull"/>
        <w:spacing w:before="0" w:after="0"/>
        <w:jc w:val="both"/>
        <w:rPr>
          <w:rStyle w:val="rynqvb"/>
          <w:rFonts w:ascii="Sylfaen" w:hAnsi="Sylfaen" w:cs="Sylfaen"/>
          <w:sz w:val="22"/>
          <w:szCs w:val="22"/>
          <w:u w:val="single"/>
          <w:lang w:val="ka-GE"/>
        </w:rPr>
      </w:pPr>
    </w:p>
    <w:p w14:paraId="655AEB26" w14:textId="12E326FD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CF7DA0">
        <w:rPr>
          <w:rStyle w:val="rynqvb"/>
          <w:rFonts w:ascii="Sylfaen" w:hAnsi="Sylfaen" w:cs="Sylfaen"/>
          <w:sz w:val="22"/>
          <w:szCs w:val="22"/>
          <w:u w:val="single"/>
          <w:lang w:val="ka-GE"/>
        </w:rPr>
        <w:t>აასს</w:t>
      </w:r>
      <w:r w:rsidRPr="00CF7DA0">
        <w:rPr>
          <w:rFonts w:ascii="Sylfaen" w:hAnsi="Sylfaen" w:cstheme="minorHAnsi"/>
          <w:sz w:val="22"/>
          <w:szCs w:val="22"/>
          <w:u w:val="single"/>
          <w:lang w:val="ka-GE"/>
        </w:rPr>
        <w:t>/</w:t>
      </w:r>
      <w:r w:rsidRPr="00CF7DA0">
        <w:rPr>
          <w:rFonts w:ascii="Sylfaen" w:hAnsi="Sylfaen" w:cs="Sylfaen"/>
          <w:sz w:val="22"/>
          <w:szCs w:val="22"/>
          <w:u w:val="single"/>
          <w:lang w:val="ka-GE"/>
        </w:rPr>
        <w:t>თრომბოციტების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val="ka-GE"/>
        </w:rPr>
        <w:t>აგრეგაციის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val="ka-GE"/>
        </w:rPr>
        <w:t>ინჰიბიტორები</w:t>
      </w:r>
    </w:p>
    <w:p w14:paraId="6BFC0384" w14:textId="394C5355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vertAlign w:val="superscript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(15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vertAlign w:val="superscript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ნაპროქსენის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500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ერთდროული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მიღების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შემდეგ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სისხლდენის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დროის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ზრდა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დაფიქსირებულა</w:t>
      </w:r>
      <w:r w:rsidRPr="00CF7DA0">
        <w:rPr>
          <w:rFonts w:ascii="Sylfaen" w:hAnsi="Sylfaen" w:cs="Helvetica"/>
          <w:sz w:val="22"/>
          <w:szCs w:val="22"/>
          <w:lang w:val="ka-GE"/>
        </w:rPr>
        <w:t>.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="00AD07EC" w:rsidRPr="00CF7DA0">
        <w:rPr>
          <w:rFonts w:ascii="Sylfaen" w:hAnsi="Sylfaen" w:cs="Helvetica"/>
          <w:sz w:val="22"/>
          <w:szCs w:val="22"/>
          <w:lang w:val="ka-GE"/>
        </w:rPr>
        <w:t>მიუხედავად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Helvetica"/>
          <w:sz w:val="22"/>
          <w:szCs w:val="22"/>
          <w:lang w:val="ka-GE"/>
        </w:rPr>
        <w:t>ამისა,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ზოგიერთ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ადამიანში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გამოვლინდეს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უფრო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გამოხატული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ფარმაკოდინამიკური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პასუხი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3E1FE2AD" w14:textId="2056B402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ფარმაკოკინეტიკური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ფარმაკოდინამიკური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ურთიერთქმედება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დაფიქსირებულა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500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აცეტილსალიცილის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მჟავასთან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ერთად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6847ED1F" w14:textId="5D86186C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გამოვლენილა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ფარმაკოკინეტიკური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ურთიერთმოქმედება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რივაროქსაბანსა</w:t>
      </w:r>
      <w:r w:rsidR="00C96E7E" w:rsidRPr="00CF7DA0">
        <w:rPr>
          <w:rFonts w:ascii="Sylfaen" w:hAnsi="Sylfaen" w:cstheme="minorHAnsi"/>
          <w:sz w:val="22"/>
          <w:szCs w:val="22"/>
          <w:vertAlign w:val="superscript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(15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კლოპიდოგრელს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(დატვირთვის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დოზა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300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შემდგომში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შემანარჩუნებელი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75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დანიშვნით),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მაგრამ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პაციენტთა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ქვეჯგუფში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დროის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მნიშვნელოვანი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ზრდა,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რომელიც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იყო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Helvetica"/>
          <w:sz w:val="22"/>
          <w:szCs w:val="22"/>
          <w:lang w:val="ka-GE"/>
        </w:rPr>
        <w:t>კორელაციაში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თრომბოციტების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აგრეგაციის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ხარისხთან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Р-სელექტინის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GPIIb/IIIa-რეცეპტორის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B15E3" w:rsidRPr="00CF7DA0">
        <w:rPr>
          <w:rFonts w:ascii="Sylfaen" w:hAnsi="Sylfaen" w:cstheme="minorHAnsi"/>
          <w:sz w:val="22"/>
          <w:szCs w:val="22"/>
          <w:lang w:val="ka-GE"/>
        </w:rPr>
        <w:t>შემცველობასთან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2A60BC25" w14:textId="193C4C9C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აუცილებელია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სიფრთხილის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დაცვა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აასს-თან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აცეტილსალიცილის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Helvetica"/>
          <w:sz w:val="22"/>
          <w:szCs w:val="22"/>
          <w:lang w:val="ka-GE"/>
        </w:rPr>
        <w:t>მჟავის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Helvetica"/>
          <w:sz w:val="22"/>
          <w:szCs w:val="22"/>
          <w:lang w:val="ka-GE"/>
        </w:rPr>
        <w:t>ჩათვლით</w:t>
      </w:r>
      <w:r w:rsidRPr="00CF7DA0">
        <w:rPr>
          <w:rFonts w:ascii="Sylfaen" w:hAnsi="Sylfaen" w:cstheme="minorHAnsi"/>
          <w:sz w:val="22"/>
          <w:szCs w:val="22"/>
          <w:lang w:val="ka-GE"/>
        </w:rPr>
        <w:t>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თრომბოციტების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აგრეგაციის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ინჰიბიტორებთან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ერთად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ვინაიდან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ამ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პრეპარატების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ჩვეულებრივ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ზრდის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სისხლდენის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რისკს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იხ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4.4.).</w:t>
      </w:r>
    </w:p>
    <w:p w14:paraId="3BEECE30" w14:textId="77777777" w:rsidR="006E3D46" w:rsidRPr="00CF7DA0" w:rsidRDefault="006E3D46" w:rsidP="00DD7F16">
      <w:pPr>
        <w:pStyle w:val="BayerBodyTextFull"/>
        <w:spacing w:before="0" w:after="0"/>
        <w:jc w:val="both"/>
        <w:rPr>
          <w:rFonts w:ascii="Sylfaen" w:eastAsia="SimSun" w:hAnsi="Sylfaen" w:cs="Sylfaen"/>
          <w:sz w:val="22"/>
          <w:szCs w:val="22"/>
          <w:u w:val="single"/>
          <w:lang w:val="ka-GE" w:eastAsia="zh-CN"/>
        </w:rPr>
      </w:pPr>
    </w:p>
    <w:p w14:paraId="5C1E90E9" w14:textId="6210DCAD" w:rsidR="00484CE1" w:rsidRPr="00CF7DA0" w:rsidRDefault="00484CE1" w:rsidP="00DD7F16">
      <w:pPr>
        <w:pStyle w:val="BayerBodyTextFull"/>
        <w:spacing w:before="0" w:after="0"/>
        <w:jc w:val="both"/>
        <w:rPr>
          <w:rFonts w:ascii="Sylfaen" w:eastAsia="SimSun" w:hAnsi="Sylfaen" w:cstheme="minorHAnsi"/>
          <w:sz w:val="22"/>
          <w:szCs w:val="22"/>
          <w:u w:val="single"/>
          <w:lang w:val="ka-GE" w:eastAsia="zh-CN"/>
        </w:rPr>
      </w:pPr>
      <w:r w:rsidRPr="00CF7DA0">
        <w:rPr>
          <w:rFonts w:ascii="Sylfaen" w:eastAsia="SimSun" w:hAnsi="Sylfaen" w:cs="Sylfaen"/>
          <w:sz w:val="22"/>
          <w:szCs w:val="22"/>
          <w:u w:val="single"/>
          <w:lang w:val="ka-GE" w:eastAsia="zh-CN"/>
        </w:rPr>
        <w:t>სუმსი</w:t>
      </w:r>
      <w:r w:rsidR="00C96E7E" w:rsidRPr="00CF7DA0">
        <w:rPr>
          <w:rFonts w:ascii="Sylfaen" w:eastAsia="SimSun" w:hAnsi="Sylfaen" w:cstheme="minorHAnsi"/>
          <w:sz w:val="22"/>
          <w:szCs w:val="22"/>
          <w:u w:val="single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u w:val="single"/>
          <w:lang w:val="ka-GE" w:eastAsia="zh-CN"/>
        </w:rPr>
        <w:t>/</w:t>
      </w:r>
      <w:r w:rsidR="00C96E7E" w:rsidRPr="00CF7DA0">
        <w:rPr>
          <w:rFonts w:ascii="Sylfaen" w:eastAsia="SimSun" w:hAnsi="Sylfaen" w:cstheme="minorHAnsi"/>
          <w:sz w:val="22"/>
          <w:szCs w:val="22"/>
          <w:u w:val="single"/>
          <w:lang w:val="ka-GE" w:eastAsia="zh-CN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  <w:u w:val="single"/>
          <w:lang w:val="ka-GE"/>
        </w:rPr>
        <w:t>სნუმსი</w:t>
      </w:r>
    </w:p>
    <w:p w14:paraId="1BAA20B3" w14:textId="7C62A252" w:rsidR="00484CE1" w:rsidRPr="00CF7DA0" w:rsidRDefault="00484CE1" w:rsidP="00DD7F16">
      <w:pPr>
        <w:pStyle w:val="BayerBodyTextFull"/>
        <w:spacing w:before="0" w:after="0"/>
        <w:jc w:val="both"/>
        <w:rPr>
          <w:rFonts w:ascii="Sylfaen" w:eastAsia="SimSun" w:hAnsi="Sylfaen" w:cstheme="minorHAnsi"/>
          <w:sz w:val="22"/>
          <w:szCs w:val="22"/>
          <w:lang w:val="ka-GE" w:eastAsia="zh-CN"/>
        </w:rPr>
      </w:pP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როგორც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სხვა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lang w:val="ka-GE" w:eastAsia="zh-CN"/>
        </w:rPr>
        <w:t>ანტიკოაგულანტების</w:t>
      </w:r>
      <w:r w:rsidR="00C96E7E" w:rsidRPr="00CF7DA0">
        <w:rPr>
          <w:rFonts w:ascii="Sylfaen" w:eastAsia="SimSun" w:hAnsi="Sylfaen" w:cs="Sylfaen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lang w:val="ka-GE" w:eastAsia="zh-CN"/>
        </w:rPr>
        <w:t>გამოყენების</w:t>
      </w:r>
      <w:r w:rsidR="00C96E7E" w:rsidRPr="00CF7DA0">
        <w:rPr>
          <w:rFonts w:ascii="Sylfaen" w:eastAsia="SimSun" w:hAnsi="Sylfaen" w:cs="Sylfaen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lang w:val="ka-GE" w:eastAsia="zh-CN"/>
        </w:rPr>
        <w:t>შემთხვევაში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,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შესაძლებელია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სისხლდენის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რისკის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ზრდა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პაციენტებში</w:t>
      </w:r>
      <w:r w:rsidR="00C96E7E"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სეროტონინის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უკუმიტაცების</w:t>
      </w:r>
      <w:r w:rsidR="00C96E7E" w:rsidRPr="00CF7DA0">
        <w:rPr>
          <w:rStyle w:val="rynqvb"/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სელექტიური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ინჰიბიტორებთან</w:t>
      </w:r>
      <w:r w:rsidR="00C96E7E" w:rsidRPr="00CF7DA0">
        <w:rPr>
          <w:rStyle w:val="rynqvb"/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(</w:t>
      </w:r>
      <w:r w:rsidRPr="00CF7DA0">
        <w:rPr>
          <w:rStyle w:val="rynqvb"/>
          <w:rFonts w:ascii="Sylfaen" w:hAnsi="Sylfaen" w:cs="Helvetica"/>
          <w:sz w:val="22"/>
          <w:szCs w:val="22"/>
          <w:lang w:val="ka-GE"/>
        </w:rPr>
        <w:t>სნუმსი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)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ან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სეროტონინის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ნორეპინეფრინის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უკუმიტაცების</w:t>
      </w:r>
      <w:r w:rsidR="00C96E7E" w:rsidRPr="00CF7DA0">
        <w:rPr>
          <w:rStyle w:val="rynqvb"/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სელექტიური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val="ka-GE"/>
        </w:rPr>
        <w:t>ინჰიბიტორებთან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(</w:t>
      </w:r>
      <w:r w:rsidRPr="00CF7DA0">
        <w:rPr>
          <w:rStyle w:val="rynqvb"/>
          <w:rFonts w:ascii="Sylfaen" w:hAnsi="Sylfaen" w:cs="Helvetica"/>
          <w:sz w:val="22"/>
          <w:szCs w:val="22"/>
          <w:lang w:val="ka-GE"/>
        </w:rPr>
        <w:t>სნუმსი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)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ერთად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გამოყენებისას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თრომბოციტებზე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ამ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val="ka-GE" w:eastAsia="zh-CN"/>
        </w:rPr>
        <w:t>პრეპარატების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val="ka-GE" w:eastAsia="zh-CN"/>
        </w:rPr>
        <w:t>გავლენის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val="ka-GE" w:eastAsia="zh-CN"/>
        </w:rPr>
        <w:t>გამო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.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val="ka-GE" w:eastAsia="zh-CN"/>
        </w:rPr>
        <w:t>რივაროქსაბანის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კლინიკური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>კვლევების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val="ka-GE" w:eastAsia="zh-CN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შედეგებმა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აჩვენა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დიდი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მცირე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სისხლდენების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რიცხვითი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ზრდა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ყველა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სამკურნალო</w:t>
      </w:r>
      <w:r w:rsidR="00C96E7E" w:rsidRPr="00CF7DA0">
        <w:rPr>
          <w:rFonts w:ascii="Sylfaen" w:hAnsi="Sylfaen" w:cs="Helvetica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ჯგუფში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ამ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lang w:val="ka-GE" w:eastAsia="zh-CN"/>
        </w:rPr>
        <w:t>პრეპარატების</w:t>
      </w:r>
      <w:r w:rsidR="00C96E7E" w:rsidRPr="00CF7DA0">
        <w:rPr>
          <w:rFonts w:ascii="Sylfaen" w:eastAsia="SimSun" w:hAnsi="Sylfaen" w:cs="Sylfaen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lang w:val="ka-GE" w:eastAsia="zh-CN"/>
        </w:rPr>
        <w:t>ერთად</w:t>
      </w:r>
      <w:r w:rsidR="00C96E7E" w:rsidRPr="00CF7DA0">
        <w:rPr>
          <w:rFonts w:ascii="Sylfaen" w:eastAsia="SimSun" w:hAnsi="Sylfaen" w:cs="Sylfaen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lang w:val="ka-GE" w:eastAsia="zh-CN"/>
        </w:rPr>
        <w:t>გამოყენების</w:t>
      </w:r>
      <w:r w:rsidR="00C96E7E" w:rsidRPr="00CF7DA0">
        <w:rPr>
          <w:rFonts w:ascii="Sylfaen" w:eastAsia="SimSun" w:hAnsi="Sylfaen" w:cs="Sylfaen"/>
          <w:sz w:val="22"/>
          <w:szCs w:val="22"/>
          <w:lang w:val="ka-GE"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lang w:val="ka-GE" w:eastAsia="zh-CN"/>
        </w:rPr>
        <w:t>დროს</w:t>
      </w:r>
      <w:r w:rsidRPr="00CF7DA0">
        <w:rPr>
          <w:rFonts w:ascii="Sylfaen" w:eastAsia="SimSun" w:hAnsi="Sylfaen" w:cstheme="minorHAnsi"/>
          <w:sz w:val="22"/>
          <w:szCs w:val="22"/>
          <w:lang w:val="ka-GE" w:eastAsia="zh-CN"/>
        </w:rPr>
        <w:t>.</w:t>
      </w:r>
    </w:p>
    <w:p w14:paraId="766C96EF" w14:textId="77777777" w:rsidR="006E3D46" w:rsidRPr="00CF7DA0" w:rsidRDefault="006E3D46" w:rsidP="00DD7F16">
      <w:pPr>
        <w:pStyle w:val="BayerBodyTextFull"/>
        <w:spacing w:before="0" w:after="0"/>
        <w:jc w:val="both"/>
        <w:rPr>
          <w:rFonts w:ascii="Sylfaen" w:hAnsi="Sylfaen" w:cs="Sylfaen"/>
          <w:sz w:val="22"/>
          <w:szCs w:val="22"/>
          <w:u w:val="single"/>
          <w:lang w:val="ka-GE"/>
        </w:rPr>
      </w:pPr>
    </w:p>
    <w:p w14:paraId="68B535A3" w14:textId="5368CC25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CF7DA0">
        <w:rPr>
          <w:rFonts w:ascii="Sylfaen" w:hAnsi="Sylfaen" w:cs="Sylfaen"/>
          <w:sz w:val="22"/>
          <w:szCs w:val="22"/>
          <w:u w:val="single"/>
          <w:lang w:val="ka-GE"/>
        </w:rPr>
        <w:t>ვარფარინი</w:t>
      </w:r>
    </w:p>
    <w:p w14:paraId="0AD79A6A" w14:textId="6DC75E02" w:rsidR="00484CE1" w:rsidRPr="00CF7DA0" w:rsidRDefault="004B15E3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პაციენტების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გადაყვანა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К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ვარფარინის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ანტაგონისტიდან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თანაფარდობა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2,0-დან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3,0-მდე)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რივაროქსაბანზე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(20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мг)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რივაროქსაბანიდან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(20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მგ)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ვარფარინზე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თანაფარდობა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2,0-დან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3,0-მდე)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მნიშვნელოვნად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ზრდიდა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დროს/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თანაფარდობას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="00484CE1" w:rsidRPr="00CF7DA0">
        <w:rPr>
          <w:rFonts w:ascii="Sylfaen" w:hAnsi="Sylfaen" w:cstheme="minorHAnsi"/>
          <w:bCs/>
          <w:sz w:val="22"/>
          <w:szCs w:val="22"/>
          <w:lang w:val="ka-GE"/>
        </w:rPr>
        <w:t>Neoplastin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ვიდრე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ეფექტების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უბრალოდ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შეჯამებისას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თანაფარდობის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ცალკეული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მნიშვნელობები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აღწევდეს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12),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მაშინ,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როდესაც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ანთდ-ზე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გავლე</w:t>
      </w:r>
      <w:r w:rsidR="00FC0581" w:rsidRPr="00CF7DA0">
        <w:rPr>
          <w:rFonts w:ascii="Sylfaen" w:hAnsi="Sylfaen" w:cs="Sylfaen"/>
          <w:sz w:val="22"/>
          <w:szCs w:val="22"/>
          <w:lang w:val="ka-GE"/>
        </w:rPr>
        <w:t>ნ</w:t>
      </w:r>
      <w:r w:rsidR="00484CE1" w:rsidRPr="00CF7DA0">
        <w:rPr>
          <w:rFonts w:ascii="Sylfaen" w:hAnsi="Sylfaen" w:cs="Sylfaen"/>
          <w:sz w:val="22"/>
          <w:szCs w:val="22"/>
          <w:lang w:val="ka-GE"/>
        </w:rPr>
        <w:t>ა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Ха-ფაქტორის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აქტივობის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დათრგუნვა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თრომბინის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ენდოგენური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პოტენციალი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(თეპ)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იყო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484CE1" w:rsidRPr="00CF7DA0">
        <w:rPr>
          <w:rFonts w:ascii="Sylfaen" w:hAnsi="Sylfaen" w:cstheme="minorHAnsi"/>
          <w:sz w:val="22"/>
          <w:szCs w:val="22"/>
          <w:lang w:val="ka-GE"/>
        </w:rPr>
        <w:t>ადიტიური.</w:t>
      </w:r>
    </w:p>
    <w:p w14:paraId="0C4B9314" w14:textId="68EBEC48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გარდამავალ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პერიოდში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ფარმაკოდინამიკური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შესწავლის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საჭიროების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შემთხვევაში,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ტესტების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სახით,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რომლებზეც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ვარფარინი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ახდენს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გავლენას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გამოიყენოს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ანტი</w:t>
      </w:r>
      <w:r w:rsidRPr="00CF7DA0">
        <w:rPr>
          <w:rFonts w:ascii="Sylfaen" w:hAnsi="Sylfaen" w:cstheme="minorHAnsi"/>
          <w:b/>
          <w:bCs/>
          <w:sz w:val="22"/>
          <w:szCs w:val="22"/>
          <w:lang w:val="ka-GE"/>
        </w:rPr>
        <w:t>-</w:t>
      </w:r>
      <w:r w:rsidRPr="00CF7DA0">
        <w:rPr>
          <w:rFonts w:ascii="Sylfaen" w:hAnsi="Sylfaen" w:cstheme="minorHAnsi"/>
          <w:sz w:val="22"/>
          <w:szCs w:val="22"/>
          <w:lang w:val="ka-GE"/>
        </w:rPr>
        <w:t>Ха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აქტივობის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განსაზღვრა,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PiCT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HepTest.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ვარფარინის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ბოლო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დოზის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შემდეგ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დაწყებული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მე-</w:t>
      </w:r>
      <w:r w:rsidRPr="00CF7DA0">
        <w:rPr>
          <w:rFonts w:ascii="Sylfaen" w:hAnsi="Sylfaen" w:cstheme="minorHAnsi"/>
          <w:sz w:val="22"/>
          <w:szCs w:val="22"/>
          <w:lang w:val="ka-GE"/>
        </w:rPr>
        <w:t>4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დღიდან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ყველა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ლაბორატორიული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მაჩვენებელი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(მათ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შორის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პდ,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ანთდ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Ха-ფაქტორის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FC0581" w:rsidRPr="00CF7DA0">
        <w:rPr>
          <w:rFonts w:ascii="Sylfaen" w:hAnsi="Sylfaen" w:cstheme="minorHAnsi"/>
          <w:sz w:val="22"/>
          <w:szCs w:val="22"/>
          <w:lang w:val="ka-GE"/>
        </w:rPr>
        <w:lastRenderedPageBreak/>
        <w:t>აქტივობის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ინჰიბირება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თრომბინის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ენდოგენური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პოტენციალი)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ასახავდა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მხოლოდ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გავლენას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4A560D14" w14:textId="01F009F2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გარდამავალ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პერიოდში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ვარფარინის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ფარმაკოდინამიკური</w:t>
      </w:r>
      <w:r w:rsidR="006E3D46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შესწავლის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საჭიროების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შემთხვევაში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გამოყენებულ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იქნას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თანაფარდობის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მნიშვნელობის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გაზომვა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С</w:t>
      </w:r>
      <w:r w:rsidRPr="00CF7DA0">
        <w:rPr>
          <w:rFonts w:ascii="Sylfaen" w:hAnsi="Sylfaen" w:cstheme="minorHAnsi"/>
          <w:sz w:val="22"/>
          <w:szCs w:val="22"/>
          <w:vertAlign w:val="subscript"/>
          <w:lang w:val="ka-GE"/>
        </w:rPr>
        <w:t>შუალედ.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დროს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წინა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მიღებიდან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24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შემდეგ),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ვინაიდან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მინიმალურ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ეფექტს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ახდენს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ამ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მაჩვენებელზე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დროის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მოცემულ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მომენტში.</w:t>
      </w:r>
    </w:p>
    <w:p w14:paraId="6240958D" w14:textId="7CBBCEF2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ფარმაკოკინეტიკური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ურთიერთმოქმედება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ვარფარინსა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შორის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აღინიშნებოდა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</w:p>
    <w:p w14:paraId="3266C89E" w14:textId="77777777" w:rsidR="006E3D46" w:rsidRPr="00CF7DA0" w:rsidRDefault="006E3D46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62B62188" w14:textId="162F1057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CF7DA0">
        <w:rPr>
          <w:rFonts w:ascii="Sylfaen" w:hAnsi="Sylfaen" w:cstheme="minorHAnsi"/>
          <w:sz w:val="22"/>
          <w:szCs w:val="22"/>
          <w:u w:val="single"/>
          <w:lang w:val="ka-GE"/>
        </w:rPr>
        <w:t>CYP3A4-ს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  <w:lang w:val="ka-GE"/>
        </w:rPr>
        <w:t>ინდუქტორები</w:t>
      </w:r>
    </w:p>
    <w:p w14:paraId="00313A0C" w14:textId="18733838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vertAlign w:val="superscript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რიფამპიცინის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ძლიერ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ინდუქტორს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წარმოადგენს,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ერთობლივი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გამოყენება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იწვევდა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AUC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დაახლოებით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50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%-ით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შემცირებას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ამავდროულად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მისი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ფარმაკოდინამიკური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ეფექტების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შემცირებას.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სხვა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ძლიერ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ინდუქტირბთან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(მაგალითად,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ფენიტოინთან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კარბამაზეპინთან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ფენობარბიტალთან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ჩვეულებრივი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="Sylfaen"/>
          <w:sz w:val="22"/>
          <w:szCs w:val="22"/>
          <w:lang w:val="ka-GE"/>
        </w:rPr>
        <w:t>კრაზანას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val="ka-GE"/>
        </w:rPr>
        <w:t>(Hypericum</w:t>
      </w:r>
      <w:r w:rsidR="00C96E7E" w:rsidRPr="00CF7DA0">
        <w:rPr>
          <w:rFonts w:ascii="Sylfaen" w:hAnsi="Sylfaen" w:cstheme="minorHAnsi"/>
          <w:i/>
          <w:iCs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  <w:lang w:val="ka-GE"/>
        </w:rPr>
        <w:t>perforatum)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პრეპარატებთან</w:t>
      </w:r>
      <w:r w:rsidRPr="00CF7DA0">
        <w:rPr>
          <w:rFonts w:ascii="Sylfaen" w:hAnsi="Sylfaen" w:cstheme="minorHAnsi"/>
          <w:sz w:val="22"/>
          <w:szCs w:val="22"/>
          <w:lang w:val="ka-GE"/>
        </w:rPr>
        <w:t>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ერთად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გამოყენებას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ასევე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შეუძლია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სისხლოს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პლაზმაში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კონცენტრაციების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შემცირების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გამოწვევა.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მაშასადამე,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CYP3A4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ძლიერი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ინდუქტორების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FC0581" w:rsidRPr="00CF7DA0">
        <w:rPr>
          <w:rFonts w:ascii="Sylfaen" w:hAnsi="Sylfaen" w:cstheme="minorHAnsi"/>
          <w:sz w:val="22"/>
          <w:szCs w:val="22"/>
          <w:lang w:val="ka-GE"/>
        </w:rPr>
        <w:t>ერთდროული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გამოყენებისგან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თავის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არიდება,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ისეთი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შემთხვევების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გარდა,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როდესაც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პაციენტი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იმყოფება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ზედმიწევნითი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დაკვირვების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ქვეშ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თრომბოზის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ნიშნების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სიმპტომების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გამოვლენის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მიზნით.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</w:p>
    <w:p w14:paraId="6D77F367" w14:textId="77777777" w:rsidR="006E3D46" w:rsidRPr="00CF7DA0" w:rsidRDefault="006E3D46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7B8C9774" w14:textId="447981AA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სხვა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თანმდევი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თერაპია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</w:p>
    <w:p w14:paraId="5B9B26B7" w14:textId="60FB4AEC" w:rsidR="00484CE1" w:rsidRPr="00CF7DA0" w:rsidRDefault="00484CE1" w:rsidP="00DD7F16">
      <w:pPr>
        <w:jc w:val="both"/>
        <w:rPr>
          <w:rFonts w:ascii="Sylfaen" w:eastAsia="SimSun" w:hAnsi="Sylfaen" w:cstheme="minorHAnsi"/>
          <w:sz w:val="22"/>
          <w:szCs w:val="22"/>
          <w:lang w:eastAsia="zh-CN"/>
        </w:rPr>
      </w:pPr>
      <w:r w:rsidRPr="00CF7DA0">
        <w:rPr>
          <w:rFonts w:ascii="Sylfaen" w:hAnsi="Sylfaen" w:cstheme="minorHAnsi"/>
          <w:sz w:val="22"/>
          <w:szCs w:val="22"/>
        </w:rPr>
        <w:t>კლინიკურად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მნიშვნელოვანი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ფარმაკოკინეტიკური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ფარმაკოდინამიკური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ურთიერთმოქმედება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მიდაზოლამთან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(CYP3A4-ის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სუბსტრატი</w:t>
      </w:r>
      <w:r w:rsidRPr="00CF7DA0">
        <w:rPr>
          <w:rFonts w:ascii="Sylfaen" w:hAnsi="Sylfaen" w:cstheme="minorHAnsi"/>
          <w:sz w:val="22"/>
          <w:szCs w:val="22"/>
        </w:rPr>
        <w:t>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დიგოქსინთან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(Р-</w:t>
      </w:r>
      <w:r w:rsidRPr="00CF7DA0">
        <w:rPr>
          <w:rFonts w:ascii="Sylfaen" w:hAnsi="Sylfaen" w:cs="Sylfaen"/>
          <w:sz w:val="22"/>
          <w:szCs w:val="22"/>
        </w:rPr>
        <w:t>გლიკოპროტეინის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სუბსტრატი</w:t>
      </w:r>
      <w:r w:rsidRPr="00CF7DA0">
        <w:rPr>
          <w:rFonts w:ascii="Sylfaen" w:hAnsi="Sylfaen" w:cstheme="minorHAnsi"/>
          <w:sz w:val="22"/>
          <w:szCs w:val="22"/>
        </w:rPr>
        <w:t>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ატორვასტატინთან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(CYP3A4-ის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Р-</w:t>
      </w:r>
      <w:r w:rsidRPr="00CF7DA0">
        <w:rPr>
          <w:rFonts w:ascii="Sylfaen" w:hAnsi="Sylfaen" w:cs="Sylfaen"/>
          <w:sz w:val="22"/>
          <w:szCs w:val="22"/>
        </w:rPr>
        <w:t>გლიკოპროტეინის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სუბსტრატი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ომეპრაზოლთან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პროტონული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ტუმბოს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ინჰიბიტორი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ერთად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გამოყენებისას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აღინიშნებოდა.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რივაროქსაბანი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არ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აინჰიბირებს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და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არ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აინდუცირებს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CYP3A4</w:t>
      </w:r>
      <w:r w:rsidRPr="00CF7DA0">
        <w:rPr>
          <w:rFonts w:ascii="Sylfaen" w:eastAsia="SimSun" w:hAnsi="Sylfaen" w:cstheme="minorHAnsi"/>
          <w:sz w:val="22"/>
          <w:szCs w:val="22"/>
          <w:lang w:eastAsia="zh-CN"/>
        </w:rPr>
        <w:t>.</w:t>
      </w:r>
    </w:p>
    <w:p w14:paraId="7890E5A6" w14:textId="77777777" w:rsidR="006E3D46" w:rsidRPr="00CF7DA0" w:rsidRDefault="006E3D46" w:rsidP="00DD7F16">
      <w:pPr>
        <w:jc w:val="both"/>
        <w:rPr>
          <w:rFonts w:ascii="Sylfaen" w:eastAsia="SimSun" w:hAnsi="Sylfaen" w:cstheme="minorHAnsi"/>
          <w:sz w:val="22"/>
          <w:szCs w:val="22"/>
          <w:lang w:eastAsia="zh-CN"/>
        </w:rPr>
      </w:pPr>
    </w:p>
    <w:p w14:paraId="6A292002" w14:textId="7261AF42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ლაბორატორიულ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პარამეტრებზე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გავლენა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</w:p>
    <w:p w14:paraId="46BDCB49" w14:textId="7551F377" w:rsidR="00484CE1" w:rsidRPr="00CF7DA0" w:rsidRDefault="00484CE1" w:rsidP="00DD7F16">
      <w:pPr>
        <w:pStyle w:val="BayerBodyTextFull"/>
        <w:spacing w:before="0" w:after="0"/>
        <w:jc w:val="both"/>
        <w:rPr>
          <w:rStyle w:val="longtext"/>
          <w:rFonts w:ascii="Sylfaen" w:hAnsi="Sylfaen" w:cstheme="minorHAnsi"/>
          <w:i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გავლენას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ახდენს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სისხლის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შედედების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მაჩვენებლებზე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(პდ,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ანთდ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HepTest)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მისი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მოქმედების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მექანიზმის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გამო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iCs/>
          <w:sz w:val="22"/>
          <w:szCs w:val="22"/>
          <w:lang w:val="ka-GE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lang w:val="ka-GE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5.1.)</w:t>
      </w:r>
      <w:r w:rsidRPr="00CF7DA0">
        <w:rPr>
          <w:rStyle w:val="longtext"/>
          <w:rFonts w:ascii="Sylfaen" w:hAnsi="Sylfaen" w:cstheme="minorHAnsi"/>
          <w:i/>
          <w:sz w:val="22"/>
          <w:szCs w:val="22"/>
          <w:shd w:val="clear" w:color="auto" w:fill="FFFFFF"/>
          <w:lang w:val="ka-GE"/>
        </w:rPr>
        <w:t>.</w:t>
      </w:r>
    </w:p>
    <w:p w14:paraId="1242B938" w14:textId="77777777" w:rsidR="006E3D46" w:rsidRPr="00CF7DA0" w:rsidRDefault="006E3D46" w:rsidP="00DD7F16">
      <w:pPr>
        <w:pStyle w:val="BayerBodyTextFull"/>
        <w:spacing w:before="0" w:after="0"/>
        <w:jc w:val="both"/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</w:pPr>
    </w:p>
    <w:p w14:paraId="7A2C9232" w14:textId="6FBCAD63" w:rsidR="00484CE1" w:rsidRPr="00CF7DA0" w:rsidRDefault="00484CE1" w:rsidP="00DD7F16">
      <w:pPr>
        <w:pStyle w:val="BayerBodyTextFull"/>
        <w:spacing w:before="0" w:after="0"/>
        <w:jc w:val="both"/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>ბავშვები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  <w:lang w:val="ka-GE"/>
        </w:rPr>
        <w:t xml:space="preserve"> </w:t>
      </w:r>
    </w:p>
    <w:p w14:paraId="1AF190D6" w14:textId="39360C0C" w:rsidR="00484CE1" w:rsidRPr="00CF7DA0" w:rsidRDefault="00484CE1" w:rsidP="00DD7F16">
      <w:pPr>
        <w:tabs>
          <w:tab w:val="center" w:pos="4677"/>
          <w:tab w:val="right" w:pos="9355"/>
        </w:tabs>
        <w:suppressAutoHyphens/>
        <w:jc w:val="both"/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ურთიერთმოქმედების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კვლევები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ჩატარდა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მხოლოდ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მოზრდილებში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წამლებს</w:t>
      </w:r>
      <w:r w:rsidR="0031503A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ურთიერთქმედების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ხარისხი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ბავშვებში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ცნობილი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მოყვანილი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ურთიერთქმედების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შესახებ</w:t>
      </w:r>
      <w:r w:rsidRPr="00CF7DA0">
        <w:rPr>
          <w:rFonts w:ascii="Sylfaen" w:hAnsi="Sylfaen" w:cstheme="minorHAnsi"/>
          <w:bCs/>
          <w:sz w:val="22"/>
          <w:szCs w:val="22"/>
        </w:rPr>
        <w:t>,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მიღებულია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მოზრდილ</w:t>
      </w:r>
      <w:r w:rsidR="00C96E7E" w:rsidRPr="00CF7DA0">
        <w:rPr>
          <w:rFonts w:ascii="Sylfaen" w:hAnsi="Sylfaen" w:cs="Sylfaen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პაციენტებში</w:t>
      </w:r>
      <w:r w:rsidR="00C96E7E" w:rsidRPr="00CF7DA0">
        <w:rPr>
          <w:rFonts w:ascii="Sylfaen" w:hAnsi="Sylfaen" w:cs="Sylfaen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და</w:t>
      </w:r>
      <w:r w:rsidR="00C96E7E" w:rsidRPr="00CF7DA0">
        <w:rPr>
          <w:rFonts w:ascii="Sylfaen" w:hAnsi="Sylfaen" w:cs="Sylfaen"/>
          <w:bCs/>
          <w:sz w:val="22"/>
          <w:szCs w:val="22"/>
        </w:rPr>
        <w:t xml:space="preserve">  </w:t>
      </w:r>
      <w:r w:rsidRPr="00CF7DA0">
        <w:rPr>
          <w:rFonts w:ascii="Sylfaen" w:hAnsi="Sylfaen" w:cstheme="minorHAnsi"/>
          <w:bCs/>
          <w:sz w:val="22"/>
          <w:szCs w:val="22"/>
        </w:rPr>
        <w:t>4.4.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კარში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</w:rPr>
        <w:t>მოცემული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გაფრთხილებები</w:t>
      </w:r>
      <w:r w:rsidR="00C96E7E" w:rsidRPr="00CF7DA0">
        <w:rPr>
          <w:rFonts w:ascii="Sylfaen" w:hAnsi="Sylfaen" w:cs="Sylfaen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უნდა</w:t>
      </w:r>
      <w:r w:rsidR="00C96E7E" w:rsidRPr="00CF7DA0">
        <w:rPr>
          <w:rFonts w:ascii="Sylfaen" w:hAnsi="Sylfaen" w:cs="Sylfaen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გაითვალისწინოს</w:t>
      </w:r>
      <w:r w:rsidR="00C96E7E" w:rsidRPr="00CF7DA0">
        <w:rPr>
          <w:rFonts w:ascii="Sylfaen" w:hAnsi="Sylfaen" w:cs="Sylfaen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პედიატრიულ</w:t>
      </w:r>
      <w:r w:rsidR="00C96E7E" w:rsidRPr="00CF7DA0">
        <w:rPr>
          <w:rFonts w:ascii="Sylfaen" w:hAnsi="Sylfaen" w:cs="Sylfaen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პოპულაციაში</w:t>
      </w:r>
      <w:r w:rsidRPr="00CF7DA0">
        <w:rPr>
          <w:rFonts w:ascii="Sylfaen" w:hAnsi="Sylfaen" w:cstheme="minorHAnsi"/>
          <w:bCs/>
          <w:sz w:val="22"/>
          <w:szCs w:val="22"/>
        </w:rPr>
        <w:t>.</w:t>
      </w:r>
    </w:p>
    <w:p w14:paraId="0E2D9AF1" w14:textId="77777777" w:rsidR="006E3D46" w:rsidRPr="00CF7DA0" w:rsidRDefault="006E3D46" w:rsidP="00DD7F16">
      <w:pPr>
        <w:tabs>
          <w:tab w:val="center" w:pos="4677"/>
          <w:tab w:val="right" w:pos="9355"/>
        </w:tabs>
        <w:suppressAutoHyphens/>
        <w:jc w:val="both"/>
        <w:rPr>
          <w:rFonts w:ascii="Sylfaen" w:hAnsi="Sylfaen" w:cstheme="minorHAnsi"/>
          <w:bCs/>
          <w:sz w:val="22"/>
          <w:szCs w:val="22"/>
        </w:rPr>
      </w:pPr>
    </w:p>
    <w:p w14:paraId="404E2135" w14:textId="5726E1C1" w:rsidR="00484CE1" w:rsidRPr="00CF7DA0" w:rsidRDefault="00484CE1" w:rsidP="006E3D46">
      <w:pPr>
        <w:pStyle w:val="BodyText"/>
        <w:suppressAutoHyphens/>
        <w:spacing w:before="0" w:after="120"/>
        <w:rPr>
          <w:rFonts w:ascii="Sylfaen" w:hAnsi="Sylfaen" w:cstheme="minorHAnsi"/>
          <w:b/>
          <w:color w:val="auto"/>
          <w:szCs w:val="22"/>
        </w:rPr>
      </w:pPr>
      <w:r w:rsidRPr="00CF7DA0">
        <w:rPr>
          <w:rFonts w:ascii="Sylfaen" w:hAnsi="Sylfaen" w:cstheme="minorHAnsi"/>
          <w:b/>
          <w:bCs/>
          <w:color w:val="auto"/>
          <w:szCs w:val="22"/>
        </w:rPr>
        <w:t>4.6.</w:t>
      </w:r>
      <w:r w:rsidR="00C96E7E" w:rsidRPr="00CF7DA0">
        <w:rPr>
          <w:rFonts w:ascii="Sylfaen" w:hAnsi="Sylfaen" w:cstheme="minorHAnsi"/>
          <w:b/>
          <w:bCs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bCs/>
          <w:color w:val="auto"/>
          <w:szCs w:val="22"/>
        </w:rPr>
        <w:t>ფერტილობა,</w:t>
      </w:r>
      <w:r w:rsidR="00C96E7E" w:rsidRPr="00CF7DA0">
        <w:rPr>
          <w:rFonts w:ascii="Sylfaen" w:hAnsi="Sylfaen" w:cstheme="minorHAnsi"/>
          <w:b/>
          <w:bCs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bCs/>
          <w:color w:val="auto"/>
          <w:szCs w:val="22"/>
        </w:rPr>
        <w:t>ორსულობა</w:t>
      </w:r>
      <w:r w:rsidR="00C96E7E" w:rsidRPr="00CF7DA0">
        <w:rPr>
          <w:rFonts w:ascii="Sylfaen" w:hAnsi="Sylfaen" w:cstheme="minorHAnsi"/>
          <w:b/>
          <w:bCs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bCs/>
          <w:color w:val="auto"/>
          <w:szCs w:val="22"/>
        </w:rPr>
        <w:t>და</w:t>
      </w:r>
      <w:r w:rsidR="00C96E7E" w:rsidRPr="00CF7DA0">
        <w:rPr>
          <w:rFonts w:ascii="Sylfaen" w:hAnsi="Sylfaen" w:cstheme="minorHAnsi"/>
          <w:b/>
          <w:bCs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bCs/>
          <w:color w:val="auto"/>
          <w:szCs w:val="22"/>
        </w:rPr>
        <w:t>ლაქტაცია</w:t>
      </w:r>
    </w:p>
    <w:p w14:paraId="7A8E82B6" w14:textId="7D2FA9EC" w:rsidR="00CB4B84" w:rsidRPr="00CF7DA0" w:rsidRDefault="00B06B7D" w:rsidP="00CB4B84">
      <w:pPr>
        <w:pStyle w:val="BodyText"/>
        <w:suppressAutoHyphens/>
        <w:rPr>
          <w:rFonts w:ascii="Sylfaen" w:hAnsi="Sylfaen" w:cs="Sylfaen"/>
          <w:color w:val="auto"/>
          <w:szCs w:val="22"/>
          <w:u w:val="single"/>
        </w:rPr>
      </w:pPr>
      <w:r w:rsidRPr="00CF7DA0">
        <w:rPr>
          <w:rFonts w:ascii="Sylfaen" w:hAnsi="Sylfaen" w:cs="Sylfaen"/>
          <w:color w:val="auto"/>
          <w:szCs w:val="22"/>
          <w:u w:val="single"/>
        </w:rPr>
        <w:t>რეპროდუქციული ასაკის ქალები</w:t>
      </w:r>
    </w:p>
    <w:p w14:paraId="0C1399A1" w14:textId="58CBF7CC" w:rsidR="00FC0EC5" w:rsidRPr="00CF7DA0" w:rsidRDefault="00CB4B84" w:rsidP="00CB4B84">
      <w:pPr>
        <w:pStyle w:val="BodyText"/>
        <w:suppressAutoHyphens/>
        <w:spacing w:before="0"/>
        <w:rPr>
          <w:rFonts w:ascii="Sylfaen" w:hAnsi="Sylfaen" w:cs="Sylfaen"/>
          <w:color w:val="auto"/>
          <w:szCs w:val="22"/>
          <w:u w:val="single"/>
        </w:rPr>
      </w:pPr>
      <w:r w:rsidRPr="00CF7DA0">
        <w:rPr>
          <w:rFonts w:ascii="Sylfaen" w:hAnsi="Sylfaen" w:cs="Sylfaen"/>
          <w:color w:val="auto"/>
          <w:szCs w:val="22"/>
        </w:rPr>
        <w:t>რივაროქსაბანით მკურნალობის დროს რეპროდუქციული პოტენციალის მქონე ქალებმა თავი უნდა აარიდონ ორსულობას.</w:t>
      </w:r>
    </w:p>
    <w:p w14:paraId="105CC254" w14:textId="7CEF86CE" w:rsidR="00484CE1" w:rsidRPr="00CF7DA0" w:rsidRDefault="00484CE1" w:rsidP="00CB4B84">
      <w:pPr>
        <w:pStyle w:val="BodyText"/>
        <w:suppressAutoHyphens/>
        <w:spacing w:before="0"/>
        <w:rPr>
          <w:rFonts w:ascii="Sylfaen" w:hAnsi="Sylfaen" w:cstheme="minorHAnsi"/>
          <w:color w:val="auto"/>
          <w:szCs w:val="22"/>
          <w:u w:val="single"/>
        </w:rPr>
      </w:pPr>
      <w:r w:rsidRPr="00CF7DA0">
        <w:rPr>
          <w:rFonts w:ascii="Sylfaen" w:hAnsi="Sylfaen" w:cs="Sylfaen"/>
          <w:color w:val="auto"/>
          <w:szCs w:val="22"/>
          <w:u w:val="single"/>
        </w:rPr>
        <w:t>ორსულობ</w:t>
      </w:r>
      <w:r w:rsidRPr="00CF7DA0">
        <w:rPr>
          <w:rFonts w:ascii="Sylfaen" w:hAnsi="Sylfaen" w:cstheme="minorHAnsi"/>
          <w:color w:val="auto"/>
          <w:szCs w:val="22"/>
          <w:u w:val="single"/>
        </w:rPr>
        <w:t>ა</w:t>
      </w:r>
    </w:p>
    <w:p w14:paraId="5197BC59" w14:textId="213C6E44" w:rsidR="00484CE1" w:rsidRPr="00CF7DA0" w:rsidRDefault="00484CE1" w:rsidP="00DD7F16">
      <w:pPr>
        <w:suppressAutoHyphens/>
        <w:contextualSpacing/>
        <w:jc w:val="both"/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</w:pP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პრეპარატ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ქსარელტო-ს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უსაფრთხოება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ეფექტურობა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ორსულ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ქალებში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დადგენილი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არ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არის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ცხოველებზე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ჩატარებულ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კვლევებში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მიღებულმა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მონაცემებმა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აჩვენა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რეპროდუქციული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ტოქსიკურობა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შესაძლო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რეპროდუქციული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ტოქსიკურობის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სისხლდენის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განვითარების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რისკის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პლაცენტაში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რივაროქსაბანის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შეღწევის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უნარის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გამო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პრეპარატი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ქსარელტო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უკუნაჩვენებია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ორსულობის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დროს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(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იხ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კარი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4.3.).</w:t>
      </w:r>
    </w:p>
    <w:p w14:paraId="3223C475" w14:textId="77777777" w:rsidR="00484CE1" w:rsidRPr="00CF7DA0" w:rsidRDefault="00484CE1" w:rsidP="00DD7F16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CF7DA0">
        <w:rPr>
          <w:rFonts w:ascii="Sylfaen" w:hAnsi="Sylfaen" w:cs="Sylfaen"/>
          <w:sz w:val="22"/>
          <w:szCs w:val="22"/>
          <w:u w:val="single"/>
          <w:lang w:val="ka-GE"/>
        </w:rPr>
        <w:t>ლაქტაცი</w:t>
      </w:r>
      <w:r w:rsidRPr="00CF7DA0">
        <w:rPr>
          <w:rFonts w:ascii="Sylfaen" w:hAnsi="Sylfaen" w:cstheme="minorHAnsi"/>
          <w:sz w:val="22"/>
          <w:szCs w:val="22"/>
          <w:u w:val="single"/>
          <w:lang w:val="ka-GE"/>
        </w:rPr>
        <w:t>ა</w:t>
      </w:r>
    </w:p>
    <w:p w14:paraId="21348AE2" w14:textId="5F1C7728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პრეპარატ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ქსარელტო-ს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ეფექტურობა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ქალებში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ძუძუთი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პერიოდში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დადგენილი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ცხოველებში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24524A" w:rsidRPr="00CF7DA0">
        <w:rPr>
          <w:rFonts w:ascii="Sylfaen" w:hAnsi="Sylfaen" w:cstheme="minorHAnsi"/>
          <w:sz w:val="22"/>
          <w:szCs w:val="22"/>
        </w:rPr>
        <w:t>აჩვენებს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გამოიყოფა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დედის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რძეში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ამიტომ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ქსარელტო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უკუნაჩვენებია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ძუძუთი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24524A" w:rsidRPr="00CF7DA0">
        <w:rPr>
          <w:rFonts w:ascii="Sylfaen" w:hAnsi="Sylfaen" w:cstheme="minorHAnsi"/>
          <w:sz w:val="22"/>
          <w:szCs w:val="22"/>
        </w:rPr>
        <w:t>კვების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პერიოდში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>(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იხ</w:t>
      </w:r>
      <w:r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>.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კარი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>4.3.).</w:t>
      </w:r>
      <w:r w:rsidR="00C96E7E" w:rsidRPr="00CF7DA0">
        <w:rPr>
          <w:rStyle w:val="longtext"/>
          <w:rFonts w:ascii="Sylfaen" w:hAnsi="Sylfaen" w:cstheme="minorHAnsi"/>
          <w:i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lastRenderedPageBreak/>
        <w:t>უნდა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იქნას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მიღებული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გადაწყვეტილება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ძუძუთი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კვების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შეწყვეტის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ან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თერაპიის</w:t>
      </w:r>
      <w:r w:rsidR="00C96E7E"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შეწყვეტის</w:t>
      </w:r>
      <w:r w:rsidRPr="00CF7DA0">
        <w:rPr>
          <w:rStyle w:val="longtext"/>
          <w:rFonts w:ascii="Sylfaen" w:hAnsi="Sylfaen" w:cstheme="minorHAnsi"/>
          <w:iCs/>
          <w:sz w:val="22"/>
          <w:szCs w:val="22"/>
          <w:shd w:val="clear" w:color="auto" w:fill="FFFFFF"/>
        </w:rPr>
        <w:t>/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შეჩერების</w:t>
      </w:r>
      <w:r w:rsidR="00C96E7E"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iCs/>
          <w:sz w:val="22"/>
          <w:szCs w:val="22"/>
          <w:shd w:val="clear" w:color="auto" w:fill="FFFFFF"/>
        </w:rPr>
        <w:t>შესახებ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77C0B36D" w14:textId="77777777" w:rsidR="00484CE1" w:rsidRPr="00CF7DA0" w:rsidRDefault="00484CE1" w:rsidP="00DD7F16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CF7DA0">
        <w:rPr>
          <w:rFonts w:ascii="Sylfaen" w:hAnsi="Sylfaen" w:cs="Sylfaen"/>
          <w:sz w:val="22"/>
          <w:szCs w:val="22"/>
          <w:u w:val="single"/>
          <w:lang w:val="ka-GE"/>
        </w:rPr>
        <w:t>ფერტილობ</w:t>
      </w:r>
      <w:r w:rsidRPr="00CF7DA0">
        <w:rPr>
          <w:rFonts w:ascii="Sylfaen" w:hAnsi="Sylfaen" w:cstheme="minorHAnsi"/>
          <w:sz w:val="22"/>
          <w:szCs w:val="22"/>
          <w:u w:val="single"/>
          <w:lang w:val="ka-GE"/>
        </w:rPr>
        <w:t>ა</w:t>
      </w:r>
    </w:p>
    <w:p w14:paraId="36B046B2" w14:textId="0546AB50" w:rsidR="00484CE1" w:rsidRPr="00CF7DA0" w:rsidRDefault="00484CE1" w:rsidP="00DD7F16">
      <w:pPr>
        <w:pStyle w:val="BodyText"/>
        <w:suppressAutoHyphens/>
        <w:spacing w:before="0"/>
        <w:rPr>
          <w:rFonts w:ascii="Sylfaen" w:eastAsia="MS Mincho" w:hAnsi="Sylfaen" w:cstheme="minorHAnsi"/>
          <w:color w:val="auto"/>
          <w:kern w:val="16"/>
          <w:szCs w:val="22"/>
          <w:lang w:eastAsia="ja-JP"/>
        </w:rPr>
      </w:pPr>
      <w:r w:rsidRPr="00CF7DA0">
        <w:rPr>
          <w:rFonts w:ascii="Sylfaen" w:hAnsi="Sylfaen" w:cs="Sylfaen"/>
          <w:color w:val="auto"/>
          <w:szCs w:val="22"/>
        </w:rPr>
        <w:t>სპეციალური</w:t>
      </w:r>
      <w:r w:rsidR="00C96E7E" w:rsidRPr="00CF7DA0">
        <w:rPr>
          <w:rFonts w:ascii="Sylfaen" w:hAnsi="Sylfaen" w:cs="Sylfaen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კვლევები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Helvetica"/>
          <w:color w:val="auto"/>
          <w:szCs w:val="22"/>
        </w:rPr>
        <w:t>ადამიანებში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Helvetica"/>
          <w:color w:val="auto"/>
          <w:szCs w:val="22"/>
        </w:rPr>
        <w:t>ფერტილობაზე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Helvetica"/>
          <w:color w:val="auto"/>
          <w:szCs w:val="22"/>
        </w:rPr>
        <w:t>რივაროქსაბანის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Helvetica"/>
          <w:color w:val="auto"/>
          <w:szCs w:val="22"/>
        </w:rPr>
        <w:t>გავლენის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შესაფასებლად</w:t>
      </w:r>
      <w:r w:rsidR="00C96E7E" w:rsidRPr="00CF7DA0">
        <w:rPr>
          <w:rFonts w:ascii="Sylfaen" w:hAnsi="Sylfaen" w:cs="Sylfaen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არ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ჩატარებულა.</w:t>
      </w:r>
      <w:r w:rsidR="00C96E7E" w:rsidRPr="00CF7DA0">
        <w:rPr>
          <w:rFonts w:ascii="Sylfaen" w:hAnsi="Sylfaen" w:cs="Sylfaen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კვლევებმა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აჩვენა</w:t>
      </w:r>
      <w:r w:rsidRPr="00CF7DA0">
        <w:rPr>
          <w:rFonts w:ascii="Sylfaen" w:hAnsi="Sylfaen" w:cs="Helvetica"/>
          <w:color w:val="auto"/>
          <w:szCs w:val="22"/>
        </w:rPr>
        <w:t>,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რომ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რივაროქსაბანი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Helvetica"/>
          <w:color w:val="auto"/>
          <w:szCs w:val="22"/>
        </w:rPr>
        <w:t>გავლენას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Helvetica"/>
          <w:color w:val="auto"/>
          <w:szCs w:val="22"/>
        </w:rPr>
        <w:t>არ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Helvetica"/>
          <w:color w:val="auto"/>
          <w:szCs w:val="22"/>
        </w:rPr>
        <w:t>ახდენს</w:t>
      </w:r>
      <w:r w:rsidR="00C96E7E" w:rsidRPr="00CF7DA0">
        <w:rPr>
          <w:rFonts w:ascii="Sylfaen" w:hAnsi="Sylfaen" w:cs="Helvetica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მამრი</w:t>
      </w:r>
      <w:r w:rsidR="00C96E7E" w:rsidRPr="00CF7DA0">
        <w:rPr>
          <w:rFonts w:ascii="Sylfaen" w:hAnsi="Sylfaen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და</w:t>
      </w:r>
      <w:r w:rsidR="00C96E7E" w:rsidRPr="00CF7DA0">
        <w:rPr>
          <w:rFonts w:ascii="Sylfaen" w:hAnsi="Sylfaen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მდედრი</w:t>
      </w:r>
      <w:r w:rsidR="00C96E7E" w:rsidRPr="00CF7DA0">
        <w:rPr>
          <w:rFonts w:ascii="Sylfaen" w:hAnsi="Sylfaen" w:cs="Sylfaen"/>
          <w:color w:val="auto"/>
          <w:szCs w:val="22"/>
        </w:rPr>
        <w:t xml:space="preserve"> </w:t>
      </w:r>
      <w:r w:rsidRPr="00CF7DA0">
        <w:rPr>
          <w:rFonts w:ascii="Sylfaen" w:hAnsi="Sylfaen" w:cs="Sylfaen"/>
          <w:color w:val="auto"/>
          <w:szCs w:val="22"/>
        </w:rPr>
        <w:t>ვირთ</w:t>
      </w:r>
      <w:r w:rsidR="002649A6" w:rsidRPr="00CF7DA0">
        <w:rPr>
          <w:rFonts w:ascii="Sylfaen" w:hAnsi="Sylfaen" w:cs="Sylfaen"/>
          <w:color w:val="auto"/>
          <w:szCs w:val="22"/>
        </w:rPr>
        <w:t>აგვ</w:t>
      </w:r>
      <w:r w:rsidRPr="00CF7DA0">
        <w:rPr>
          <w:rFonts w:ascii="Sylfaen" w:hAnsi="Sylfaen" w:cs="Sylfaen"/>
          <w:color w:val="auto"/>
          <w:szCs w:val="22"/>
        </w:rPr>
        <w:t>ების</w:t>
      </w:r>
      <w:r w:rsidR="00C96E7E" w:rsidRPr="00CF7DA0">
        <w:rPr>
          <w:rFonts w:ascii="Sylfaen" w:hAnsi="Sylfaen" w:cs="Sylfaen"/>
          <w:color w:val="auto"/>
          <w:szCs w:val="22"/>
        </w:rPr>
        <w:t xml:space="preserve"> </w:t>
      </w:r>
      <w:r w:rsidRPr="00CF7DA0">
        <w:rPr>
          <w:rFonts w:ascii="Sylfaen" w:eastAsia="MS Mincho" w:hAnsi="Sylfaen" w:cs="Sylfaen"/>
          <w:color w:val="auto"/>
          <w:kern w:val="16"/>
          <w:szCs w:val="22"/>
          <w:lang w:eastAsia="ja-JP"/>
        </w:rPr>
        <w:t>ფერტილობაზე</w:t>
      </w:r>
      <w:r w:rsidRPr="00CF7DA0">
        <w:rPr>
          <w:rFonts w:ascii="Sylfaen" w:eastAsia="MS Mincho" w:hAnsi="Sylfaen" w:cstheme="minorHAnsi"/>
          <w:color w:val="auto"/>
          <w:kern w:val="16"/>
          <w:szCs w:val="22"/>
          <w:lang w:eastAsia="ja-JP"/>
        </w:rPr>
        <w:t>.</w:t>
      </w:r>
    </w:p>
    <w:p w14:paraId="05FD1132" w14:textId="77777777" w:rsidR="006E3D46" w:rsidRPr="00CF7DA0" w:rsidRDefault="006E3D46" w:rsidP="00DD7F16">
      <w:pPr>
        <w:pStyle w:val="BodyText"/>
        <w:suppressAutoHyphens/>
        <w:spacing w:before="0"/>
        <w:rPr>
          <w:rFonts w:ascii="Sylfaen" w:eastAsia="MS Mincho" w:hAnsi="Sylfaen" w:cstheme="minorHAnsi"/>
          <w:color w:val="auto"/>
          <w:kern w:val="16"/>
          <w:szCs w:val="22"/>
          <w:lang w:eastAsia="ja-JP"/>
        </w:rPr>
      </w:pPr>
    </w:p>
    <w:p w14:paraId="2394FC4C" w14:textId="4F416B3E" w:rsidR="00484CE1" w:rsidRPr="00CF7DA0" w:rsidRDefault="00484CE1" w:rsidP="006E3D46">
      <w:pPr>
        <w:pStyle w:val="BodyText"/>
        <w:suppressAutoHyphens/>
        <w:spacing w:before="0" w:after="120"/>
        <w:rPr>
          <w:rFonts w:ascii="Sylfaen" w:hAnsi="Sylfaen" w:cstheme="minorHAnsi"/>
          <w:b/>
          <w:color w:val="auto"/>
          <w:szCs w:val="22"/>
        </w:rPr>
      </w:pPr>
      <w:r w:rsidRPr="00CF7DA0">
        <w:rPr>
          <w:rFonts w:ascii="Sylfaen" w:hAnsi="Sylfaen" w:cstheme="minorHAnsi"/>
          <w:b/>
          <w:color w:val="auto"/>
          <w:szCs w:val="22"/>
        </w:rPr>
        <w:t>4.7.</w:t>
      </w:r>
      <w:r w:rsidR="00C96E7E" w:rsidRPr="00CF7DA0">
        <w:rPr>
          <w:rFonts w:ascii="Sylfaen" w:hAnsi="Sylfaen" w:cstheme="minorHAnsi"/>
          <w:b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გავლენა</w:t>
      </w:r>
      <w:r w:rsidR="00C96E7E" w:rsidRPr="00CF7DA0">
        <w:rPr>
          <w:rStyle w:val="rynqvb"/>
          <w:rFonts w:ascii="Sylfaen" w:hAnsi="Sylfaen"/>
          <w:b/>
          <w:bCs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სატრანსპორტო</w:t>
      </w:r>
      <w:r w:rsidR="00C96E7E" w:rsidRPr="00CF7DA0">
        <w:rPr>
          <w:rStyle w:val="rynqvb"/>
          <w:rFonts w:ascii="Sylfaen" w:hAnsi="Sylfaen"/>
          <w:b/>
          <w:bCs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საშუალებების</w:t>
      </w:r>
      <w:r w:rsidR="00C96E7E" w:rsidRPr="00CF7DA0">
        <w:rPr>
          <w:rStyle w:val="rynqvb"/>
          <w:rFonts w:ascii="Sylfaen" w:hAnsi="Sylfaen"/>
          <w:b/>
          <w:bCs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მართვის</w:t>
      </w:r>
      <w:r w:rsidR="00C96E7E" w:rsidRPr="00CF7DA0">
        <w:rPr>
          <w:rStyle w:val="rynqvb"/>
          <w:rFonts w:ascii="Sylfaen" w:hAnsi="Sylfaen"/>
          <w:b/>
          <w:bCs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და</w:t>
      </w:r>
      <w:r w:rsidR="00C96E7E" w:rsidRPr="00CF7DA0">
        <w:rPr>
          <w:rStyle w:val="rynqvb"/>
          <w:rFonts w:ascii="Sylfaen" w:hAnsi="Sylfaen"/>
          <w:b/>
          <w:bCs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მექანიზმებთან</w:t>
      </w:r>
      <w:r w:rsidR="00C96E7E" w:rsidRPr="00CF7DA0">
        <w:rPr>
          <w:rStyle w:val="rynqvb"/>
          <w:rFonts w:ascii="Sylfaen" w:hAnsi="Sylfaen"/>
          <w:b/>
          <w:bCs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მუშაობის</w:t>
      </w:r>
      <w:r w:rsidR="00C96E7E" w:rsidRPr="00CF7DA0">
        <w:rPr>
          <w:rStyle w:val="rynqvb"/>
          <w:rFonts w:ascii="Sylfaen" w:hAnsi="Sylfaen"/>
          <w:b/>
          <w:bCs/>
          <w:color w:val="auto"/>
          <w:szCs w:val="22"/>
        </w:rPr>
        <w:t xml:space="preserve"> </w:t>
      </w:r>
      <w:r w:rsidRPr="00CF7DA0">
        <w:rPr>
          <w:rStyle w:val="rynqvb"/>
          <w:rFonts w:ascii="Sylfaen" w:hAnsi="Sylfaen" w:cs="Sylfaen"/>
          <w:b/>
          <w:bCs/>
          <w:color w:val="auto"/>
          <w:szCs w:val="22"/>
        </w:rPr>
        <w:t>უნარზე</w:t>
      </w:r>
    </w:p>
    <w:p w14:paraId="259FBD16" w14:textId="61DA95C2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პრეპარატი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უმნიშვნელო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გავლენას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ახდენს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სატრანსპორტო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საშუალებების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მართვის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მექანიზმებთან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მუშაობის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უნარზე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31503A" w:rsidRPr="00CF7DA0">
        <w:rPr>
          <w:rFonts w:ascii="Sylfaen" w:hAnsi="Sylfaen" w:cs="Sylfaen"/>
          <w:sz w:val="22"/>
          <w:szCs w:val="22"/>
        </w:rPr>
        <w:t>რეგისტრირებული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ისეთი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არასასურველი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რეაქციები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როგორიცაა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გულის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წასვლა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(სიხშირე: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არახშირად)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თავბრუდახვევა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(სიხშირე: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ხშირად)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4.8.).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რომლებსაც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ასეთი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არასასურველი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რეაქციები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უჩნდებათ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მართონ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სატრანსპორტო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საშუალებები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სხვა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მექანიზმები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3E0DE3BF" w14:textId="77777777" w:rsidR="006E3D46" w:rsidRPr="00CF7DA0" w:rsidRDefault="006E3D46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7C25C7C9" w14:textId="7478F83A" w:rsidR="00484CE1" w:rsidRPr="00CF7DA0" w:rsidRDefault="00484CE1" w:rsidP="006E3D46">
      <w:pPr>
        <w:pStyle w:val="BodyText"/>
        <w:suppressAutoHyphens/>
        <w:spacing w:before="0" w:after="120"/>
        <w:rPr>
          <w:rFonts w:ascii="Sylfaen" w:hAnsi="Sylfaen" w:cstheme="minorHAnsi"/>
          <w:b/>
          <w:color w:val="auto"/>
          <w:szCs w:val="22"/>
        </w:rPr>
      </w:pPr>
      <w:r w:rsidRPr="00CF7DA0">
        <w:rPr>
          <w:rFonts w:ascii="Sylfaen" w:hAnsi="Sylfaen" w:cstheme="minorHAnsi"/>
          <w:b/>
          <w:color w:val="auto"/>
          <w:szCs w:val="22"/>
        </w:rPr>
        <w:t>4.8.</w:t>
      </w:r>
      <w:r w:rsidR="00C96E7E" w:rsidRPr="00CF7DA0">
        <w:rPr>
          <w:rFonts w:ascii="Sylfaen" w:hAnsi="Sylfaen" w:cstheme="minorHAnsi"/>
          <w:b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color w:val="auto"/>
          <w:szCs w:val="22"/>
        </w:rPr>
        <w:t>არასასურველი</w:t>
      </w:r>
      <w:r w:rsidR="00C96E7E" w:rsidRPr="00CF7DA0">
        <w:rPr>
          <w:rFonts w:ascii="Sylfaen" w:hAnsi="Sylfaen" w:cstheme="minorHAnsi"/>
          <w:b/>
          <w:color w:val="auto"/>
          <w:szCs w:val="22"/>
        </w:rPr>
        <w:t xml:space="preserve"> </w:t>
      </w:r>
      <w:r w:rsidRPr="00CF7DA0">
        <w:rPr>
          <w:rFonts w:ascii="Sylfaen" w:hAnsi="Sylfaen" w:cstheme="minorHAnsi"/>
          <w:b/>
          <w:color w:val="auto"/>
          <w:szCs w:val="22"/>
        </w:rPr>
        <w:t>რეაქციები</w:t>
      </w:r>
    </w:p>
    <w:p w14:paraId="506E5F35" w14:textId="7CD39933" w:rsidR="00484CE1" w:rsidRPr="00CF7DA0" w:rsidRDefault="00484CE1" w:rsidP="00DD7F16">
      <w:pPr>
        <w:keepNext/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უსაფრთხოების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პროფილის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რეზიუმე</w:t>
      </w:r>
    </w:p>
    <w:p w14:paraId="35475164" w14:textId="74BC678C" w:rsidR="00484CE1" w:rsidRPr="00CF7DA0" w:rsidRDefault="00484CE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უსაფრთხოება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შეფასებული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იყო</w:t>
      </w:r>
      <w:r w:rsidR="00C96E7E"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III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ფაზის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ცამეტ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ძირითად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კვლევაში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ცხრილი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1).</w:t>
      </w:r>
    </w:p>
    <w:p w14:paraId="0C0A3AB4" w14:textId="7C201574" w:rsidR="00484CE1" w:rsidRPr="00CF7DA0" w:rsidRDefault="00484CE1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ჯამში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69608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ზრდასრული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III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ფაზის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ცხრამეტ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კვლევაში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488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ბავშვი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II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ფაზის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კვლევაში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III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ფაზის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კვლევაში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იღებდა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.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</w:p>
    <w:p w14:paraId="7F7AC8E7" w14:textId="7A694554" w:rsidR="00484CE1" w:rsidRPr="00CF7DA0" w:rsidRDefault="00484CE1" w:rsidP="00DD7F16">
      <w:pPr>
        <w:jc w:val="both"/>
        <w:rPr>
          <w:rFonts w:ascii="Sylfaen" w:hAnsi="Sylfaen" w:cstheme="minorHAnsi"/>
          <w:iCs/>
          <w:sz w:val="22"/>
          <w:szCs w:val="22"/>
          <w:shd w:val="clear" w:color="auto" w:fill="FFFFFF"/>
        </w:rPr>
      </w:pP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>ცხრილი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>1.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>კვლევაში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>მონაწილე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>პაციენტების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>რაოდენობა,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დღიური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მაქსიმალური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ხანგრძლივობა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>III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ფაზის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კვლევებში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მოზრდილი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პედიატრიული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მონაწილეობით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</w:p>
    <w:p w14:paraId="57363C3D" w14:textId="311AE727" w:rsidR="0024579A" w:rsidRPr="00CF7DA0" w:rsidRDefault="0024579A" w:rsidP="00DD7F16">
      <w:pPr>
        <w:jc w:val="both"/>
        <w:rPr>
          <w:rFonts w:ascii="Sylfaen" w:hAnsi="Sylfaen" w:cstheme="minorHAnsi"/>
          <w:iCs/>
          <w:sz w:val="22"/>
          <w:szCs w:val="22"/>
          <w:shd w:val="clear" w:color="auto" w:fill="FFFFFF"/>
        </w:rPr>
      </w:pPr>
    </w:p>
    <w:tbl>
      <w:tblPr>
        <w:tblW w:w="10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2"/>
        <w:gridCol w:w="1593"/>
        <w:gridCol w:w="2530"/>
        <w:gridCol w:w="1948"/>
      </w:tblGrid>
      <w:tr w:rsidR="00CF7DA0" w:rsidRPr="00CF7DA0" w14:paraId="40DB988B" w14:textId="77777777" w:rsidTr="00E15481">
        <w:trPr>
          <w:trHeight w:val="873"/>
          <w:jc w:val="center"/>
        </w:trPr>
        <w:tc>
          <w:tcPr>
            <w:tcW w:w="3972" w:type="dxa"/>
          </w:tcPr>
          <w:p w14:paraId="6F7D154E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ჩვენება</w:t>
            </w:r>
          </w:p>
        </w:tc>
        <w:tc>
          <w:tcPr>
            <w:tcW w:w="1593" w:type="dxa"/>
          </w:tcPr>
          <w:p w14:paraId="2CA755BC" w14:textId="0CA10E6E" w:rsidR="00B70229" w:rsidRPr="00CF7DA0" w:rsidRDefault="00B70229" w:rsidP="00DD7F16">
            <w:pPr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პაციენტების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რაოდენობა*</w:t>
            </w:r>
          </w:p>
        </w:tc>
        <w:tc>
          <w:tcPr>
            <w:tcW w:w="2530" w:type="dxa"/>
          </w:tcPr>
          <w:p w14:paraId="2A90E5A4" w14:textId="25AAE3B6" w:rsidR="00B70229" w:rsidRPr="00CF7DA0" w:rsidRDefault="00B70229" w:rsidP="00DD7F16">
            <w:pPr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ჯამური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დღიური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დოზა</w:t>
            </w:r>
          </w:p>
        </w:tc>
        <w:tc>
          <w:tcPr>
            <w:tcW w:w="1948" w:type="dxa"/>
          </w:tcPr>
          <w:p w14:paraId="13C67DFA" w14:textId="367A93E6" w:rsidR="00B70229" w:rsidRPr="00CF7DA0" w:rsidRDefault="00B70229" w:rsidP="00DD7F16">
            <w:pPr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მკურნალობის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მაქსიმალური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ხანგრძლივობა</w:t>
            </w:r>
          </w:p>
        </w:tc>
      </w:tr>
      <w:tr w:rsidR="00CF7DA0" w:rsidRPr="00CF7DA0" w14:paraId="5E6D6DD0" w14:textId="77777777" w:rsidTr="00E15481">
        <w:trPr>
          <w:trHeight w:val="1393"/>
          <w:jc w:val="center"/>
        </w:trPr>
        <w:tc>
          <w:tcPr>
            <w:tcW w:w="3972" w:type="dxa"/>
          </w:tcPr>
          <w:p w14:paraId="4377D33B" w14:textId="0FEB6EB4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ვენური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ვთე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მოზრდილ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რომლებსაც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ჩა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უტარდათ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მენჯ-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ბარძაყის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მუხლის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სახსრის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ჩანაცვლების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გეგმიური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ოპერაცია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</w:p>
        </w:tc>
        <w:tc>
          <w:tcPr>
            <w:tcW w:w="1593" w:type="dxa"/>
          </w:tcPr>
          <w:p w14:paraId="66EF43E4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6097</w:t>
            </w:r>
          </w:p>
        </w:tc>
        <w:tc>
          <w:tcPr>
            <w:tcW w:w="2530" w:type="dxa"/>
          </w:tcPr>
          <w:p w14:paraId="040C6A48" w14:textId="413CCD25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</w:p>
        </w:tc>
        <w:tc>
          <w:tcPr>
            <w:tcW w:w="1948" w:type="dxa"/>
          </w:tcPr>
          <w:p w14:paraId="6B560792" w14:textId="3987111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theme="minorHAnsi"/>
                <w:sz w:val="20"/>
                <w:szCs w:val="20"/>
              </w:rPr>
              <w:t>დღე</w:t>
            </w:r>
          </w:p>
        </w:tc>
      </w:tr>
      <w:tr w:rsidR="00CF7DA0" w:rsidRPr="00CF7DA0" w14:paraId="64AE2F70" w14:textId="77777777" w:rsidTr="00E15481">
        <w:trPr>
          <w:trHeight w:val="886"/>
          <w:jc w:val="center"/>
        </w:trPr>
        <w:tc>
          <w:tcPr>
            <w:tcW w:w="3972" w:type="dxa"/>
          </w:tcPr>
          <w:p w14:paraId="271AB57B" w14:textId="34C47E9D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Helvetica"/>
                <w:sz w:val="20"/>
                <w:szCs w:val="20"/>
              </w:rPr>
              <w:t>ვთე-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Pr="00CF7DA0">
              <w:rPr>
                <w:rFonts w:ascii="Sylfaen" w:hAnsi="Sylfaen" w:cs="Helvetica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რომლებიც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ჰოსპიტალიზებულია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სამედიცინო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Helvetica"/>
                <w:sz w:val="20"/>
                <w:szCs w:val="20"/>
              </w:rPr>
              <w:t>მდგომარეობის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Helvetica"/>
                <w:sz w:val="20"/>
                <w:szCs w:val="20"/>
              </w:rPr>
              <w:t>გამო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</w:p>
        </w:tc>
        <w:tc>
          <w:tcPr>
            <w:tcW w:w="1593" w:type="dxa"/>
          </w:tcPr>
          <w:p w14:paraId="46B0FF42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3997</w:t>
            </w:r>
          </w:p>
        </w:tc>
        <w:tc>
          <w:tcPr>
            <w:tcW w:w="2530" w:type="dxa"/>
          </w:tcPr>
          <w:p w14:paraId="0F3D5D13" w14:textId="5B51BAD1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</w:p>
        </w:tc>
        <w:tc>
          <w:tcPr>
            <w:tcW w:w="1948" w:type="dxa"/>
          </w:tcPr>
          <w:p w14:paraId="40284A10" w14:textId="5C08AC5A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theme="minorHAnsi"/>
                <w:sz w:val="20"/>
                <w:szCs w:val="20"/>
              </w:rPr>
              <w:t>დღე</w:t>
            </w:r>
          </w:p>
        </w:tc>
      </w:tr>
      <w:tr w:rsidR="00CF7DA0" w:rsidRPr="00CF7DA0" w14:paraId="5F87F9B2" w14:textId="77777777" w:rsidTr="00E15481">
        <w:trPr>
          <w:trHeight w:val="1601"/>
          <w:jc w:val="center"/>
        </w:trPr>
        <w:tc>
          <w:tcPr>
            <w:tcW w:w="3972" w:type="dxa"/>
          </w:tcPr>
          <w:p w14:paraId="095EBD8C" w14:textId="64DDBF94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ღრმა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ვენების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თრომბოზის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(ღვთ),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ფილტვის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Helvetica"/>
                <w:sz w:val="20"/>
                <w:szCs w:val="20"/>
              </w:rPr>
              <w:t>არტერიის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Helvetica"/>
                <w:sz w:val="20"/>
                <w:szCs w:val="20"/>
              </w:rPr>
              <w:t>თრომბო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ემბოლიის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</w:p>
        </w:tc>
        <w:tc>
          <w:tcPr>
            <w:tcW w:w="1593" w:type="dxa"/>
          </w:tcPr>
          <w:p w14:paraId="129A5FE1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6790</w:t>
            </w:r>
          </w:p>
        </w:tc>
        <w:tc>
          <w:tcPr>
            <w:tcW w:w="2530" w:type="dxa"/>
          </w:tcPr>
          <w:p w14:paraId="475D012C" w14:textId="67785A49" w:rsidR="00B70229" w:rsidRPr="00CF7DA0" w:rsidRDefault="00ED4313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დღე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1–21: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30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</w:p>
          <w:p w14:paraId="5602C4EF" w14:textId="068F08E2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22</w:t>
            </w:r>
            <w:r w:rsidR="00ED4313" w:rsidRPr="00CF7DA0">
              <w:rPr>
                <w:rFonts w:ascii="Sylfaen" w:hAnsi="Sylfaen" w:cstheme="minorHAnsi"/>
                <w:sz w:val="20"/>
                <w:szCs w:val="20"/>
              </w:rPr>
              <w:t>-ე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theme="minorHAnsi"/>
                <w:sz w:val="20"/>
                <w:szCs w:val="20"/>
              </w:rPr>
              <w:t>დღიდან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theme="minorHAnsi"/>
                <w:sz w:val="20"/>
                <w:szCs w:val="20"/>
              </w:rPr>
              <w:t>დაწყებული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349D765" w14:textId="1BBD74F5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</w:p>
          <w:p w14:paraId="02D91DFA" w14:textId="2E8EDC79" w:rsidR="00B70229" w:rsidRPr="00CF7DA0" w:rsidRDefault="002F2630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სულ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თვის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შემდეგ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5E5FC2F4" w14:textId="057FBB57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F2630"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</w:p>
        </w:tc>
        <w:tc>
          <w:tcPr>
            <w:tcW w:w="1948" w:type="dxa"/>
          </w:tcPr>
          <w:p w14:paraId="1AC70142" w14:textId="7AA4AE38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F2630" w:rsidRPr="00CF7DA0">
              <w:rPr>
                <w:rFonts w:ascii="Sylfaen" w:hAnsi="Sylfaen" w:cstheme="minorHAnsi"/>
                <w:sz w:val="20"/>
                <w:szCs w:val="20"/>
              </w:rPr>
              <w:t>თვე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</w:tr>
      <w:tr w:rsidR="00CF7DA0" w:rsidRPr="00CF7DA0" w14:paraId="7AD329BC" w14:textId="77777777" w:rsidTr="00E15481">
        <w:trPr>
          <w:trHeight w:val="1747"/>
          <w:jc w:val="center"/>
        </w:trPr>
        <w:tc>
          <w:tcPr>
            <w:tcW w:w="3972" w:type="dxa"/>
          </w:tcPr>
          <w:p w14:paraId="7E830EC2" w14:textId="46544E71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ვადაზე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დაბადებულ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ახალშობილებში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&lt;18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წლამდე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ასაკის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ბავშვებში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საწყისი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სტანდარტული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ანტიკოაგულანტური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თერაპიის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შემდეგ</w:t>
            </w:r>
          </w:p>
        </w:tc>
        <w:tc>
          <w:tcPr>
            <w:tcW w:w="1593" w:type="dxa"/>
          </w:tcPr>
          <w:p w14:paraId="04DA144D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329</w:t>
            </w:r>
          </w:p>
        </w:tc>
        <w:tc>
          <w:tcPr>
            <w:tcW w:w="2530" w:type="dxa"/>
          </w:tcPr>
          <w:p w14:paraId="3D499023" w14:textId="1579A5E1" w:rsidR="00B70229" w:rsidRPr="00CF7DA0" w:rsidRDefault="002F2630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დოზა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კორექტ</w:t>
            </w:r>
            <w:r w:rsidR="0031503A" w:rsidRPr="00CF7DA0">
              <w:rPr>
                <w:rFonts w:ascii="Sylfaen" w:hAnsi="Sylfaen" w:cs="Sylfaen"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რებულია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სხეულის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მასის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მიხედვით</w:t>
            </w:r>
            <w:r w:rsidR="00DD73DD" w:rsidRPr="00CF7DA0">
              <w:rPr>
                <w:rFonts w:ascii="Sylfaen" w:hAnsi="Sylfaen" w:cs="Sylfaen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ექსპოზიციის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მისაღწევად</w:t>
            </w:r>
            <w:r w:rsidRPr="00CF7DA0">
              <w:rPr>
                <w:rFonts w:ascii="Sylfaen" w:hAnsi="Sylfaen" w:cs="Helvetica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="Helvetica"/>
                <w:sz w:val="20"/>
                <w:szCs w:val="20"/>
              </w:rPr>
              <w:t>რომელიც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="Helvetica"/>
                <w:sz w:val="20"/>
                <w:szCs w:val="20"/>
              </w:rPr>
              <w:t>აღენიშნებ</w:t>
            </w:r>
            <w:r w:rsidR="00B8557E" w:rsidRPr="00CF7DA0">
              <w:rPr>
                <w:rFonts w:ascii="Sylfaen" w:hAnsi="Sylfaen" w:cs="Helvetica"/>
                <w:sz w:val="20"/>
                <w:szCs w:val="20"/>
              </w:rPr>
              <w:t>ო</w:t>
            </w:r>
            <w:r w:rsidR="00DD73DD" w:rsidRPr="00CF7DA0">
              <w:rPr>
                <w:rFonts w:ascii="Sylfaen" w:hAnsi="Sylfaen" w:cs="Helvetica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="Helvetica"/>
                <w:sz w:val="20"/>
                <w:szCs w:val="20"/>
              </w:rPr>
              <w:t>მოზრდილებში,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="Helvetica"/>
                <w:sz w:val="20"/>
                <w:szCs w:val="20"/>
              </w:rPr>
              <w:t>რომლებიც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="Helvetica"/>
                <w:sz w:val="20"/>
                <w:szCs w:val="20"/>
              </w:rPr>
              <w:t>იღებდნენ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რივაროქსაბანს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DD73DD" w:rsidRPr="00CF7DA0">
              <w:rPr>
                <w:rFonts w:ascii="Sylfaen" w:hAnsi="Sylfaen" w:cs="Helvetica"/>
                <w:sz w:val="20"/>
                <w:szCs w:val="20"/>
              </w:rPr>
              <w:t>ღვთ</w:t>
            </w:r>
            <w:r w:rsidRPr="00CF7DA0">
              <w:rPr>
                <w:rFonts w:ascii="Sylfaen" w:hAnsi="Sylfaen" w:cs="Helvetica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სამკურნალოდ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</w:tcPr>
          <w:p w14:paraId="4A2B511A" w14:textId="7B7A31ED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თვე</w:t>
            </w:r>
          </w:p>
        </w:tc>
      </w:tr>
      <w:tr w:rsidR="00CF7DA0" w:rsidRPr="00CF7DA0" w14:paraId="2C706D83" w14:textId="77777777" w:rsidTr="00E15481">
        <w:trPr>
          <w:trHeight w:val="144"/>
          <w:jc w:val="center"/>
        </w:trPr>
        <w:tc>
          <w:tcPr>
            <w:tcW w:w="3972" w:type="dxa"/>
          </w:tcPr>
          <w:p w14:paraId="11F50297" w14:textId="40B98188" w:rsidR="00B70229" w:rsidRPr="00CF7DA0" w:rsidRDefault="00676710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ინსულტის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სისტემური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არასარქვლოვანი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წარმოშობის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lastRenderedPageBreak/>
              <w:t>წინაგულების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ფიბრილაციის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93" w:type="dxa"/>
          </w:tcPr>
          <w:p w14:paraId="7F7126E7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lastRenderedPageBreak/>
              <w:t>7750</w:t>
            </w:r>
          </w:p>
        </w:tc>
        <w:tc>
          <w:tcPr>
            <w:tcW w:w="2530" w:type="dxa"/>
          </w:tcPr>
          <w:p w14:paraId="32EE7A22" w14:textId="690A9A5B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</w:p>
        </w:tc>
        <w:tc>
          <w:tcPr>
            <w:tcW w:w="1948" w:type="dxa"/>
          </w:tcPr>
          <w:p w14:paraId="01D03AE7" w14:textId="6E1A2BF8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თვე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</w:tr>
      <w:tr w:rsidR="00CF7DA0" w:rsidRPr="00CF7DA0" w14:paraId="4EC6E5F7" w14:textId="77777777" w:rsidTr="00E15481">
        <w:trPr>
          <w:trHeight w:val="144"/>
          <w:jc w:val="center"/>
        </w:trPr>
        <w:tc>
          <w:tcPr>
            <w:tcW w:w="3972" w:type="dxa"/>
          </w:tcPr>
          <w:p w14:paraId="7025F9E7" w14:textId="04086B6D" w:rsidR="00B70229" w:rsidRPr="00CF7DA0" w:rsidRDefault="00AA696E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ათეროთრომბოზული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კორონარული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სინდრომის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მკს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შემდეგ</w:t>
            </w:r>
          </w:p>
        </w:tc>
        <w:tc>
          <w:tcPr>
            <w:tcW w:w="1593" w:type="dxa"/>
          </w:tcPr>
          <w:p w14:paraId="7BF1166A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10225</w:t>
            </w:r>
          </w:p>
        </w:tc>
        <w:tc>
          <w:tcPr>
            <w:tcW w:w="2530" w:type="dxa"/>
          </w:tcPr>
          <w:p w14:paraId="6AF5D851" w14:textId="67FEE80B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შესაბამისად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აცეტილსალიცილის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მჟავასთან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აცეტილსალიცილის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მჟავასა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237E9" w:rsidRPr="00CF7DA0">
              <w:rPr>
                <w:rFonts w:ascii="Sylfaen" w:hAnsi="Sylfaen" w:cstheme="minorHAnsi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="Sylfaen"/>
                <w:sz w:val="20"/>
                <w:szCs w:val="20"/>
              </w:rPr>
              <w:t>კლოპიდოგრელთან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="Sylfaen"/>
                <w:sz w:val="20"/>
                <w:szCs w:val="20"/>
              </w:rPr>
              <w:t>ტიკლოპიდინთან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="Sylfaen"/>
                <w:sz w:val="20"/>
                <w:szCs w:val="20"/>
              </w:rPr>
              <w:t>კომბინაციაში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</w:tcPr>
          <w:p w14:paraId="74788658" w14:textId="07CE01E0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თვე</w:t>
            </w:r>
          </w:p>
        </w:tc>
      </w:tr>
      <w:tr w:rsidR="00CF7DA0" w:rsidRPr="00CF7DA0" w14:paraId="74B6D93F" w14:textId="77777777" w:rsidTr="00E15481">
        <w:trPr>
          <w:trHeight w:val="144"/>
          <w:jc w:val="center"/>
        </w:trPr>
        <w:tc>
          <w:tcPr>
            <w:tcW w:w="3972" w:type="dxa"/>
            <w:vMerge w:val="restart"/>
          </w:tcPr>
          <w:p w14:paraId="3F710248" w14:textId="48F7A800" w:rsidR="00B70229" w:rsidRPr="00CF7DA0" w:rsidRDefault="00AA696E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ათეროთრომბოზული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გულის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იშემიური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დაავადებით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გიდ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პერიფერიული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არტერიების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დაავადებით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ED4313" w:rsidRPr="00CF7DA0">
              <w:rPr>
                <w:rFonts w:ascii="Sylfaen" w:hAnsi="Sylfaen" w:cstheme="minorHAnsi"/>
                <w:sz w:val="20"/>
                <w:szCs w:val="20"/>
              </w:rPr>
              <w:t>პად</w:t>
            </w:r>
            <w:r w:rsidR="00B70229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93" w:type="dxa"/>
          </w:tcPr>
          <w:p w14:paraId="6D715DEB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18244</w:t>
            </w:r>
          </w:p>
        </w:tc>
        <w:tc>
          <w:tcPr>
            <w:tcW w:w="2530" w:type="dxa"/>
          </w:tcPr>
          <w:p w14:paraId="312CF170" w14:textId="016BECC5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აცეტილსალიცილის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მჟავასთან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კომბინაციაში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1503A" w:rsidRPr="00CF7DA0">
              <w:rPr>
                <w:rFonts w:ascii="Sylfaen" w:hAnsi="Sylfaen" w:cstheme="minorHAnsi"/>
                <w:sz w:val="20"/>
                <w:szCs w:val="20"/>
              </w:rPr>
              <w:t xml:space="preserve">მონოთერაპიის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დროს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</w:tcPr>
          <w:p w14:paraId="24373346" w14:textId="260EAF63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თვე</w:t>
            </w:r>
          </w:p>
        </w:tc>
      </w:tr>
      <w:tr w:rsidR="00CF7DA0" w:rsidRPr="00CF7DA0" w14:paraId="5E51345A" w14:textId="77777777" w:rsidTr="00E15481">
        <w:trPr>
          <w:trHeight w:val="144"/>
          <w:jc w:val="center"/>
        </w:trPr>
        <w:tc>
          <w:tcPr>
            <w:tcW w:w="3972" w:type="dxa"/>
            <w:vMerge/>
          </w:tcPr>
          <w:p w14:paraId="25B93768" w14:textId="77777777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</w:p>
        </w:tc>
        <w:tc>
          <w:tcPr>
            <w:tcW w:w="1593" w:type="dxa"/>
          </w:tcPr>
          <w:p w14:paraId="4D8F4B73" w14:textId="77777777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3256**</w:t>
            </w:r>
          </w:p>
        </w:tc>
        <w:tc>
          <w:tcPr>
            <w:tcW w:w="2530" w:type="dxa"/>
          </w:tcPr>
          <w:p w14:paraId="0D4E5D3D" w14:textId="119D8AE9" w:rsidR="00B70229" w:rsidRPr="00CF7DA0" w:rsidRDefault="00B7022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4313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აცეტილსალიცილის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მჟავასთან</w:t>
            </w:r>
            <w:r w:rsidR="007E5301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კომბინაციაში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</w:tcPr>
          <w:p w14:paraId="125B9433" w14:textId="3EB3493B" w:rsidR="00B70229" w:rsidRPr="00CF7DA0" w:rsidRDefault="00B70229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D0375" w:rsidRPr="00CF7DA0">
              <w:rPr>
                <w:rFonts w:ascii="Sylfaen" w:hAnsi="Sylfaen" w:cstheme="minorHAnsi"/>
                <w:sz w:val="20"/>
                <w:szCs w:val="20"/>
              </w:rPr>
              <w:t>თვე</w:t>
            </w:r>
          </w:p>
        </w:tc>
      </w:tr>
    </w:tbl>
    <w:p w14:paraId="68FF455E" w14:textId="72DF50ED" w:rsidR="007A029B" w:rsidRPr="00CF7DA0" w:rsidRDefault="007A029B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>*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პაციენტები,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რომლებმაც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მიიღეს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სულ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მცირე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ერთი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დოზა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</w:p>
    <w:p w14:paraId="241524A8" w14:textId="74BC4644" w:rsidR="007A029B" w:rsidRPr="00CF7DA0" w:rsidRDefault="007A029B" w:rsidP="00DD7F16">
      <w:pPr>
        <w:pStyle w:val="BayerBodyTextFull"/>
        <w:spacing w:before="0" w:after="0"/>
        <w:jc w:val="both"/>
        <w:rPr>
          <w:rFonts w:ascii="Sylfaen" w:hAnsi="Sylfaen" w:cstheme="minorHAnsi"/>
          <w:iCs/>
          <w:sz w:val="22"/>
          <w:szCs w:val="22"/>
          <w:lang w:val="ka-GE"/>
        </w:rPr>
      </w:pP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**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VOYAGER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PAD-ს</w:t>
      </w:r>
      <w:r w:rsidR="00C96E7E" w:rsidRPr="00CF7DA0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lang w:val="ka-GE"/>
        </w:rPr>
        <w:t>კვლევიდან.</w:t>
      </w:r>
    </w:p>
    <w:p w14:paraId="5A2C097C" w14:textId="77777777" w:rsidR="007A029B" w:rsidRPr="00CF7DA0" w:rsidRDefault="007A029B" w:rsidP="00DD7F16">
      <w:pPr>
        <w:pStyle w:val="BayerBodyTextFull"/>
        <w:spacing w:before="0" w:after="0"/>
        <w:jc w:val="both"/>
        <w:rPr>
          <w:rFonts w:ascii="Sylfaen" w:hAnsi="Sylfaen" w:cstheme="minorHAnsi"/>
          <w:iCs/>
          <w:sz w:val="22"/>
          <w:szCs w:val="22"/>
          <w:lang w:val="ka-GE"/>
        </w:rPr>
      </w:pPr>
    </w:p>
    <w:p w14:paraId="6674CCAF" w14:textId="5A053E4F" w:rsidR="007A029B" w:rsidRPr="00CF7DA0" w:rsidRDefault="007A029B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ყველაზე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ხშირად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რეგისტრირებული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არასასურველი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რეაქციები</w:t>
      </w:r>
      <w:r w:rsidR="00C96E7E"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იღებდნენ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იყო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სისხლდენა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(იხ.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ქვემოთ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ქვეკარი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«ცალკეული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shd w:val="clear" w:color="auto" w:fill="FFFFFF"/>
          <w:lang w:val="ka-GE"/>
        </w:rPr>
        <w:t>არასასურველი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shd w:val="clear" w:color="auto" w:fill="FFFFFF"/>
          <w:lang w:val="ka-GE"/>
        </w:rPr>
        <w:t>რეაქციების</w:t>
      </w:r>
      <w:r w:rsidR="00C96E7E" w:rsidRPr="00CF7DA0">
        <w:rPr>
          <w:rFonts w:ascii="Sylfaen" w:hAnsi="Sylfaen" w:cs="Sylfaen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shd w:val="clear" w:color="auto" w:fill="FFFFFF"/>
          <w:lang w:val="ka-GE"/>
        </w:rPr>
        <w:t>აღწერა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»,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shd w:val="clear" w:color="auto" w:fill="FFFFFF"/>
          <w:lang w:val="ka-GE"/>
        </w:rPr>
        <w:t>იხ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  <w:shd w:val="clear" w:color="auto" w:fill="FFFFFF"/>
          <w:lang w:val="ka-GE"/>
        </w:rPr>
        <w:t>კარი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4.4.)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(ცხრილი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2).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ყველაზე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ხშირად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რეგისტრირდებოდა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ისეთი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სისხლდენები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როგორიცაა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ცხვირიდან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="007E5301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სისხლდენა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(4,5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%)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კუჭ-ნაწლავის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="008902F2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სისხლდენა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(3,8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%).</w:t>
      </w:r>
    </w:p>
    <w:p w14:paraId="1544741E" w14:textId="77777777" w:rsidR="00DA6207" w:rsidRPr="00CF7DA0" w:rsidRDefault="00DA6207" w:rsidP="00DD7F16">
      <w:pPr>
        <w:pStyle w:val="BayerBodyTextFull"/>
        <w:spacing w:before="0" w:after="0"/>
        <w:jc w:val="both"/>
        <w:rPr>
          <w:rFonts w:ascii="Sylfaen" w:hAnsi="Sylfaen" w:cstheme="minorHAnsi"/>
          <w:i/>
          <w:sz w:val="22"/>
          <w:szCs w:val="22"/>
          <w:lang w:val="ka-GE"/>
        </w:rPr>
      </w:pPr>
    </w:p>
    <w:p w14:paraId="29DD5255" w14:textId="151F84A4" w:rsidR="007A029B" w:rsidRPr="00CF7DA0" w:rsidRDefault="007A029B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bCs/>
          <w:iCs/>
          <w:sz w:val="22"/>
          <w:szCs w:val="22"/>
          <w:shd w:val="clear" w:color="auto" w:fill="FFFFFF"/>
        </w:rPr>
      </w:pPr>
      <w:r w:rsidRPr="00CF7DA0">
        <w:rPr>
          <w:rFonts w:ascii="Sylfaen" w:hAnsi="Sylfaen" w:cstheme="minorHAnsi"/>
          <w:iCs/>
          <w:sz w:val="22"/>
          <w:szCs w:val="22"/>
        </w:rPr>
        <w:t>ცხრილი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 </w:t>
      </w:r>
      <w:r w:rsidRPr="00CF7DA0">
        <w:rPr>
          <w:rFonts w:ascii="Sylfaen" w:hAnsi="Sylfaen" w:cstheme="minorHAnsi"/>
          <w:iCs/>
          <w:sz w:val="22"/>
          <w:szCs w:val="22"/>
        </w:rPr>
        <w:t>2.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სისხლდენების*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ანემიის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წარმოქმნის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სიხშირე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მკურნალობდნენ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რივაროქსაბანით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 </w:t>
      </w:r>
      <w:r w:rsidRPr="00CF7DA0">
        <w:rPr>
          <w:rFonts w:ascii="Sylfaen" w:hAnsi="Sylfaen" w:cstheme="minorHAnsi"/>
          <w:iCs/>
          <w:sz w:val="22"/>
          <w:szCs w:val="22"/>
        </w:rPr>
        <w:t>III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ფაზის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დასრულებულ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კლინიკურ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კვლევებში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მოზრდილი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და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პედიატრიული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პაციენტების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მონაწილეობით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</w:p>
    <w:p w14:paraId="52A31389" w14:textId="77777777" w:rsidR="005D6AF7" w:rsidRPr="00CF7DA0" w:rsidRDefault="005D6AF7" w:rsidP="00E15481">
      <w:pPr>
        <w:jc w:val="both"/>
        <w:rPr>
          <w:rFonts w:ascii="Sylfaen" w:hAnsi="Sylfaen"/>
          <w:sz w:val="22"/>
          <w:szCs w:val="22"/>
        </w:rPr>
      </w:pPr>
    </w:p>
    <w:tbl>
      <w:tblPr>
        <w:tblW w:w="999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87"/>
        <w:gridCol w:w="1644"/>
        <w:gridCol w:w="1644"/>
        <w:gridCol w:w="3415"/>
      </w:tblGrid>
      <w:tr w:rsidR="00CF7DA0" w:rsidRPr="00CF7DA0" w14:paraId="32C47F4F" w14:textId="77777777" w:rsidTr="00E15481">
        <w:trPr>
          <w:trHeight w:val="577"/>
        </w:trPr>
        <w:tc>
          <w:tcPr>
            <w:tcW w:w="3287" w:type="dxa"/>
          </w:tcPr>
          <w:p w14:paraId="220D75AC" w14:textId="1C6940D7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>ჩვენება</w:t>
            </w:r>
          </w:p>
        </w:tc>
        <w:tc>
          <w:tcPr>
            <w:tcW w:w="1644" w:type="dxa"/>
          </w:tcPr>
          <w:p w14:paraId="79681183" w14:textId="1F9C4F2D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>ნებისმიერი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44" w:type="dxa"/>
          </w:tcPr>
          <w:p w14:paraId="2874BA1D" w14:textId="60CFBDEA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>ანემია</w:t>
            </w:r>
          </w:p>
        </w:tc>
        <w:tc>
          <w:tcPr>
            <w:tcW w:w="3415" w:type="dxa"/>
          </w:tcPr>
          <w:p w14:paraId="2114B730" w14:textId="7EBEB0EC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>ჩვენება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F7DA0" w:rsidRPr="00CF7DA0" w14:paraId="2E041A70" w14:textId="77777777" w:rsidTr="00E15481">
        <w:trPr>
          <w:trHeight w:val="1664"/>
        </w:trPr>
        <w:tc>
          <w:tcPr>
            <w:tcW w:w="3287" w:type="dxa"/>
          </w:tcPr>
          <w:p w14:paraId="3754CF7E" w14:textId="17E55FB4" w:rsidR="005D6AF7" w:rsidRPr="00CF7DA0" w:rsidRDefault="008569CF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ვენური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E5301"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ვთე</w:t>
            </w:r>
            <w:r w:rsidR="005D6AF7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მოზრდილ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რომლებსაც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ჩა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უტარდათ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მენჯ-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ბარძაყის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მუხლის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სახსრის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ჩანაცვლების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გეგმიური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ოპერაცია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</w:tcPr>
          <w:p w14:paraId="4BA8EDCA" w14:textId="0F847038" w:rsidR="005D6AF7" w:rsidRPr="00CF7DA0" w:rsidRDefault="00B418A5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6,8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44" w:type="dxa"/>
          </w:tcPr>
          <w:p w14:paraId="2AB73022" w14:textId="6FCD98BF" w:rsidR="005D6AF7" w:rsidRPr="00CF7DA0" w:rsidRDefault="00B418A5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5,9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15" w:type="dxa"/>
          </w:tcPr>
          <w:p w14:paraId="50BE4258" w14:textId="59906FD8" w:rsidR="005D6AF7" w:rsidRPr="00CF7DA0" w:rsidRDefault="008569CF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ვენური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E5301"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ვთე</w:t>
            </w:r>
            <w:r w:rsidR="005D6AF7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მოზრდილ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რომლებსაც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ჩაუტარდათ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მენჯ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ბარძაყის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მუხლის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სახსრის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ჩანაცვლების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გეგმიური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ოპერაცია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</w:tr>
      <w:tr w:rsidR="00CF7DA0" w:rsidRPr="00CF7DA0" w14:paraId="667AD746" w14:textId="77777777" w:rsidTr="00E15481">
        <w:trPr>
          <w:trHeight w:val="1269"/>
        </w:trPr>
        <w:tc>
          <w:tcPr>
            <w:tcW w:w="3287" w:type="dxa"/>
          </w:tcPr>
          <w:p w14:paraId="6E7706D0" w14:textId="0CF506E4" w:rsidR="005D6AF7" w:rsidRPr="00CF7DA0" w:rsidRDefault="008569CF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ვენური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5E2EB3"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220FBA" w:rsidRPr="00CF7DA0">
              <w:rPr>
                <w:rFonts w:ascii="Sylfaen" w:hAnsi="Sylfaen" w:cs="Helvetica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რომლებიც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ჰოსპიტალიზებულია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სამედიცინო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Helvetica"/>
                <w:sz w:val="20"/>
                <w:szCs w:val="20"/>
              </w:rPr>
              <w:t>მდგომარეობის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Helvetica"/>
                <w:sz w:val="20"/>
                <w:szCs w:val="20"/>
              </w:rPr>
              <w:t>გამო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</w:tcPr>
          <w:p w14:paraId="674D4861" w14:textId="41777C54" w:rsidR="005D6AF7" w:rsidRPr="00CF7DA0" w:rsidRDefault="00B418A5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5E2EB3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12,6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44" w:type="dxa"/>
          </w:tcPr>
          <w:p w14:paraId="1ADEA3F5" w14:textId="1FE97CA8" w:rsidR="005D6AF7" w:rsidRPr="00CF7DA0" w:rsidRDefault="00B418A5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5E2EB3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2,1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15" w:type="dxa"/>
          </w:tcPr>
          <w:p w14:paraId="6A44A500" w14:textId="4535CA19" w:rsidR="005D6AF7" w:rsidRPr="00CF7DA0" w:rsidRDefault="008569CF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ვენური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E5301"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220FBA" w:rsidRPr="00CF7DA0">
              <w:rPr>
                <w:rFonts w:ascii="Sylfaen" w:hAnsi="Sylfaen" w:cs="Helvetica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რომლებიც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ჰოსპიტალიზებულია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Sylfaen"/>
                <w:sz w:val="20"/>
                <w:szCs w:val="20"/>
              </w:rPr>
              <w:t>სამედიცინო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Helvetica"/>
                <w:sz w:val="20"/>
                <w:szCs w:val="20"/>
              </w:rPr>
              <w:t>მდგომარეობის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="00220FBA" w:rsidRPr="00CF7DA0">
              <w:rPr>
                <w:rFonts w:ascii="Sylfaen" w:hAnsi="Sylfaen" w:cs="Helvetica"/>
                <w:sz w:val="20"/>
                <w:szCs w:val="20"/>
              </w:rPr>
              <w:t>გამო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</w:p>
        </w:tc>
      </w:tr>
      <w:tr w:rsidR="00CF7DA0" w:rsidRPr="00CF7DA0" w14:paraId="5176C442" w14:textId="77777777" w:rsidTr="00E15481">
        <w:trPr>
          <w:trHeight w:val="638"/>
        </w:trPr>
        <w:tc>
          <w:tcPr>
            <w:tcW w:w="3287" w:type="dxa"/>
          </w:tcPr>
          <w:p w14:paraId="11A19650" w14:textId="0A441DC1" w:rsidR="005D6AF7" w:rsidRPr="00CF7DA0" w:rsidRDefault="00220FBA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</w:tcPr>
          <w:p w14:paraId="7F103487" w14:textId="7236298F" w:rsidR="005D6AF7" w:rsidRPr="00CF7DA0" w:rsidRDefault="00D06CE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5E2EB3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23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44" w:type="dxa"/>
          </w:tcPr>
          <w:p w14:paraId="2BBC2B76" w14:textId="22E558D9" w:rsidR="005D6AF7" w:rsidRPr="00CF7DA0" w:rsidRDefault="00D06CE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5E2EB3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1,6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15" w:type="dxa"/>
          </w:tcPr>
          <w:p w14:paraId="6CDC10A0" w14:textId="2F160231" w:rsidR="005D6AF7" w:rsidRPr="00CF7DA0" w:rsidRDefault="00220FBA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</w:tr>
      <w:tr w:rsidR="00CF7DA0" w:rsidRPr="00CF7DA0" w14:paraId="02E97817" w14:textId="77777777" w:rsidTr="00E15481">
        <w:trPr>
          <w:trHeight w:val="2024"/>
        </w:trPr>
        <w:tc>
          <w:tcPr>
            <w:tcW w:w="3287" w:type="dxa"/>
          </w:tcPr>
          <w:p w14:paraId="5453F4D0" w14:textId="681A28FA" w:rsidR="005D6AF7" w:rsidRPr="00CF7DA0" w:rsidRDefault="00D06CE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ვადაზე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დაბადებულ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ახალშობილებში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&lt;18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წლამდე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ასაკის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ბავშვებში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საწყისი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სტანდარტული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ანტიკოაგულანტური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თერაპიის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შემდეგ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</w:tcPr>
          <w:p w14:paraId="33E3AB6D" w14:textId="163447D9" w:rsidR="005D6AF7" w:rsidRPr="00CF7DA0" w:rsidRDefault="00921509" w:rsidP="00DD7F16">
            <w:pPr>
              <w:widowControl w:val="0"/>
              <w:autoSpaceDE w:val="0"/>
              <w:autoSpaceDN w:val="0"/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8902F2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39,5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44" w:type="dxa"/>
          </w:tcPr>
          <w:p w14:paraId="40344299" w14:textId="6EB51FEE" w:rsidR="005D6AF7" w:rsidRPr="00CF7DA0" w:rsidRDefault="00921509" w:rsidP="00DD7F16">
            <w:pPr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პაციენტების</w:t>
            </w:r>
            <w:r w:rsidR="008902F2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4,6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5D6AF7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%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15" w:type="dxa"/>
          </w:tcPr>
          <w:p w14:paraId="2FEBC4CB" w14:textId="16BC0AC9" w:rsidR="005D6AF7" w:rsidRPr="00CF7DA0" w:rsidRDefault="00D06CE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ვადაზე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დაბადებულ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921509" w:rsidRPr="00CF7DA0">
              <w:rPr>
                <w:rFonts w:ascii="Sylfaen" w:hAnsi="Sylfaen" w:cs="Sylfaen"/>
                <w:sz w:val="20"/>
                <w:szCs w:val="20"/>
              </w:rPr>
              <w:t>ახალშობილებში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&lt;18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წლამდე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ასაკის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ბავშვებში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საწყისი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სტანდარტული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ანტიკოაგულანტური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თერაპიის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შემდეგ</w:t>
            </w:r>
          </w:p>
        </w:tc>
      </w:tr>
      <w:tr w:rsidR="00CF7DA0" w:rsidRPr="00CF7DA0" w14:paraId="313CF321" w14:textId="77777777" w:rsidTr="00E15481">
        <w:trPr>
          <w:trHeight w:val="143"/>
        </w:trPr>
        <w:tc>
          <w:tcPr>
            <w:tcW w:w="3287" w:type="dxa"/>
          </w:tcPr>
          <w:p w14:paraId="51B0C3C0" w14:textId="583C353A" w:rsidR="005D6AF7" w:rsidRPr="00CF7DA0" w:rsidRDefault="0092150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ინსულტის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სისტემური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არასარქვლოვანი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lastRenderedPageBreak/>
              <w:t>წარმოშობის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წინაგულების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ფიბრილაციის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</w:tcPr>
          <w:p w14:paraId="05527BD7" w14:textId="48C6A4AA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lastRenderedPageBreak/>
              <w:t>28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 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48659E7A" w14:textId="5141352C" w:rsidR="005D6AF7" w:rsidRPr="00CF7DA0" w:rsidRDefault="00921509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44" w:type="dxa"/>
          </w:tcPr>
          <w:p w14:paraId="7D7D9113" w14:textId="3537EE62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2,5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  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921509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</w:p>
        </w:tc>
        <w:tc>
          <w:tcPr>
            <w:tcW w:w="3415" w:type="dxa"/>
          </w:tcPr>
          <w:p w14:paraId="55336F2D" w14:textId="60B07117" w:rsidR="005D6AF7" w:rsidRPr="00CF7DA0" w:rsidRDefault="00921509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ინსულტის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სისტემური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Cs/>
                <w:iCs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theme="minorHAnsi"/>
                <w:bCs/>
                <w:i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არასარქვლოვანი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წარმოშობის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lastRenderedPageBreak/>
              <w:t>წინაგულების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ფიბრილაციის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</w:p>
        </w:tc>
      </w:tr>
      <w:tr w:rsidR="00CF7DA0" w:rsidRPr="00CF7DA0" w14:paraId="6064904E" w14:textId="77777777" w:rsidTr="00E15481">
        <w:trPr>
          <w:trHeight w:val="143"/>
        </w:trPr>
        <w:tc>
          <w:tcPr>
            <w:tcW w:w="3287" w:type="dxa"/>
          </w:tcPr>
          <w:p w14:paraId="0A481468" w14:textId="16FD89C1" w:rsidR="005D6AF7" w:rsidRPr="00CF7DA0" w:rsidRDefault="008F0AA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lastRenderedPageBreak/>
              <w:t>ათეროთრომბოზული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კორონარული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სინდრომის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(მკს)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შემდეგ</w:t>
            </w:r>
          </w:p>
        </w:tc>
        <w:tc>
          <w:tcPr>
            <w:tcW w:w="1644" w:type="dxa"/>
          </w:tcPr>
          <w:p w14:paraId="0A437DFA" w14:textId="3DC68042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22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    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5A448908" w14:textId="7C049640" w:rsidR="005D6AF7" w:rsidRPr="00CF7DA0" w:rsidRDefault="00921509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</w:p>
        </w:tc>
        <w:tc>
          <w:tcPr>
            <w:tcW w:w="1644" w:type="dxa"/>
          </w:tcPr>
          <w:p w14:paraId="1249CE01" w14:textId="0B6E4342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1,4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    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921509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</w:p>
        </w:tc>
        <w:tc>
          <w:tcPr>
            <w:tcW w:w="3415" w:type="dxa"/>
          </w:tcPr>
          <w:p w14:paraId="3470A487" w14:textId="1FEEF9BA" w:rsidR="005D6AF7" w:rsidRPr="00CF7DA0" w:rsidRDefault="008F0AA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ათეროთრომბოზული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კორონარული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სინდრომის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(მკს)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შემდეგ</w:t>
            </w:r>
          </w:p>
        </w:tc>
      </w:tr>
      <w:tr w:rsidR="00CF7DA0" w:rsidRPr="00CF7DA0" w14:paraId="3780A135" w14:textId="77777777" w:rsidTr="00E15481">
        <w:trPr>
          <w:trHeight w:val="143"/>
        </w:trPr>
        <w:tc>
          <w:tcPr>
            <w:tcW w:w="3287" w:type="dxa"/>
            <w:vMerge w:val="restart"/>
          </w:tcPr>
          <w:p w14:paraId="75F2542E" w14:textId="13327FD1" w:rsidR="005D6AF7" w:rsidRPr="00CF7DA0" w:rsidRDefault="008F0AA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ათეროთრომბოზული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გულის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იშემიური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დაავადებით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(გიდ)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პერიფერიული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არტერიების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დაავადებით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(პად)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</w:tcPr>
          <w:p w14:paraId="6C945581" w14:textId="45887C3B" w:rsidR="005D6AF7" w:rsidRPr="00CF7DA0" w:rsidRDefault="005D6AF7" w:rsidP="00DD7F16">
            <w:pPr>
              <w:widowControl w:val="0"/>
              <w:autoSpaceDE w:val="0"/>
              <w:autoSpaceDN w:val="0"/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6,7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     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921509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</w:p>
        </w:tc>
        <w:tc>
          <w:tcPr>
            <w:tcW w:w="1644" w:type="dxa"/>
          </w:tcPr>
          <w:p w14:paraId="11A12C2E" w14:textId="0BABEE80" w:rsidR="005D6AF7" w:rsidRPr="00CF7DA0" w:rsidRDefault="005D6AF7" w:rsidP="00DD7F16">
            <w:pPr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</w:pP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0,15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     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921509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**</w:t>
            </w:r>
          </w:p>
        </w:tc>
        <w:tc>
          <w:tcPr>
            <w:tcW w:w="3415" w:type="dxa"/>
          </w:tcPr>
          <w:p w14:paraId="01B5D387" w14:textId="11844B42" w:rsidR="005D6AF7" w:rsidRPr="00CF7DA0" w:rsidRDefault="008F0AA1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ათეროთრომბოზული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პროფილაქტიკა</w:t>
            </w:r>
            <w:r w:rsidR="00C96E7E" w:rsidRPr="00CF7DA0">
              <w:rPr>
                <w:rFonts w:ascii="Sylfaen" w:hAnsi="Sylfaen" w:cs="Helvetica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პაციენტებში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გულის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იშემიური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დაავადებით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(გიდ)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პერიფერიული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არტერიების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დაავადებით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(პად)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</w:tr>
      <w:tr w:rsidR="00CF7DA0" w:rsidRPr="00CF7DA0" w14:paraId="256F00CA" w14:textId="77777777" w:rsidTr="00E15481">
        <w:trPr>
          <w:trHeight w:val="143"/>
        </w:trPr>
        <w:tc>
          <w:tcPr>
            <w:tcW w:w="3287" w:type="dxa"/>
            <w:vMerge/>
          </w:tcPr>
          <w:p w14:paraId="5CB54CD0" w14:textId="77777777" w:rsidR="005D6AF7" w:rsidRPr="00CF7DA0" w:rsidRDefault="005D6AF7" w:rsidP="00DD7F16">
            <w:pPr>
              <w:rPr>
                <w:rFonts w:ascii="Sylfaen" w:hAnsi="Sylfaen" w:cstheme="minorHAnsi"/>
                <w:sz w:val="20"/>
                <w:szCs w:val="20"/>
              </w:rPr>
            </w:pPr>
          </w:p>
        </w:tc>
        <w:tc>
          <w:tcPr>
            <w:tcW w:w="1644" w:type="dxa"/>
          </w:tcPr>
          <w:p w14:paraId="3250C13F" w14:textId="6E5C4698" w:rsidR="005D6AF7" w:rsidRPr="00CF7DA0" w:rsidRDefault="005D6AF7" w:rsidP="00DD7F16">
            <w:pPr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8,38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   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8F0AA1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vertAlign w:val="superscript"/>
                <w:lang w:eastAsia="en-US"/>
              </w:rPr>
              <w:t>#</w:t>
            </w:r>
          </w:p>
        </w:tc>
        <w:tc>
          <w:tcPr>
            <w:tcW w:w="1644" w:type="dxa"/>
          </w:tcPr>
          <w:p w14:paraId="5F126720" w14:textId="0EAA7020" w:rsidR="005D6AF7" w:rsidRPr="00CF7DA0" w:rsidRDefault="005D6AF7" w:rsidP="00DD7F16">
            <w:pPr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0,74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100</w:t>
            </w:r>
            <w:r w:rsidR="00C96E7E"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FB1383" w:rsidRPr="00CF7DA0">
              <w:rPr>
                <w:rFonts w:ascii="Sylfaen" w:hAnsi="Sylfaen" w:cstheme="minorHAnsi"/>
                <w:bCs/>
                <w:sz w:val="20"/>
                <w:szCs w:val="20"/>
                <w:lang w:eastAsia="en-US"/>
              </w:rPr>
              <w:t>პაციენტ-წელზე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lang w:eastAsia="en-US"/>
              </w:rPr>
              <w:t>***</w:t>
            </w:r>
            <w:r w:rsidRPr="00CF7DA0">
              <w:rPr>
                <w:rFonts w:ascii="Sylfaen" w:eastAsia="Calibri" w:hAnsi="Sylfaen" w:cstheme="minorHAnsi"/>
                <w:sz w:val="20"/>
                <w:szCs w:val="20"/>
                <w:vertAlign w:val="superscript"/>
                <w:lang w:eastAsia="en-US"/>
              </w:rPr>
              <w:t>#</w:t>
            </w:r>
          </w:p>
        </w:tc>
        <w:tc>
          <w:tcPr>
            <w:tcW w:w="3415" w:type="dxa"/>
          </w:tcPr>
          <w:p w14:paraId="600B1D46" w14:textId="77777777" w:rsidR="005D6AF7" w:rsidRPr="00CF7DA0" w:rsidRDefault="005D6AF7" w:rsidP="00DD7F16">
            <w:pPr>
              <w:widowControl w:val="0"/>
              <w:autoSpaceDE w:val="0"/>
              <w:autoSpaceDN w:val="0"/>
              <w:outlineLvl w:val="0"/>
              <w:rPr>
                <w:rFonts w:ascii="Sylfaen" w:hAnsi="Sylfaen" w:cstheme="minorHAnsi"/>
                <w:sz w:val="20"/>
                <w:szCs w:val="20"/>
              </w:rPr>
            </w:pPr>
          </w:p>
        </w:tc>
      </w:tr>
    </w:tbl>
    <w:p w14:paraId="691641A2" w14:textId="1449F10F" w:rsidR="00FF34EA" w:rsidRPr="00CF7DA0" w:rsidRDefault="00FF34EA" w:rsidP="00DD7F16">
      <w:pPr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>*</w:t>
      </w:r>
      <w:r w:rsidRPr="00CF7DA0">
        <w:rPr>
          <w:rFonts w:ascii="Sylfaen" w:hAnsi="Sylfaen" w:cstheme="minorHAnsi"/>
          <w:iCs/>
          <w:sz w:val="22"/>
          <w:szCs w:val="22"/>
        </w:rPr>
        <w:tab/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კვლების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ყველა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კლინიკურ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="005E2EB3" w:rsidRPr="00CF7DA0">
        <w:rPr>
          <w:rFonts w:ascii="Sylfaen" w:hAnsi="Sylfaen" w:cs="Sylfaen"/>
          <w:iCs/>
          <w:sz w:val="22"/>
          <w:szCs w:val="22"/>
        </w:rPr>
        <w:t>შემთხვევაში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ხდება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სისხლდენის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ყველა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შემთხვევის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შეკრება,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რეგისტრაცია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შეფასება.</w:t>
      </w:r>
    </w:p>
    <w:p w14:paraId="15E0D3CC" w14:textId="44617394" w:rsidR="00FF34EA" w:rsidRPr="00CF7DA0" w:rsidRDefault="00FF34EA" w:rsidP="00DD7F16">
      <w:pPr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>**</w:t>
      </w:r>
      <w:r w:rsidRPr="00CF7DA0">
        <w:rPr>
          <w:rFonts w:ascii="Sylfaen" w:hAnsi="Sylfaen" w:cstheme="minorHAnsi"/>
          <w:iCs/>
          <w:sz w:val="22"/>
          <w:szCs w:val="22"/>
        </w:rPr>
        <w:tab/>
        <w:t>COMPASS-ს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კვლევაში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ანემიის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დაბალია,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რადგან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გამოიყენებოდა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შერჩევითი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მიდგომა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არასასურველი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მოვლენების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შესახებ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მონაცემების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შეგროვების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მიმართ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</w:p>
    <w:p w14:paraId="6D29FAD2" w14:textId="5B149B71" w:rsidR="00FF34EA" w:rsidRPr="00CF7DA0" w:rsidRDefault="00FF34EA" w:rsidP="00DD7F16">
      <w:pPr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>***</w:t>
      </w:r>
      <w:r w:rsidRPr="00CF7DA0">
        <w:rPr>
          <w:rFonts w:ascii="Sylfaen" w:hAnsi="Sylfaen" w:cstheme="minorHAnsi"/>
          <w:iCs/>
          <w:sz w:val="22"/>
          <w:szCs w:val="22"/>
        </w:rPr>
        <w:tab/>
      </w:r>
      <w:r w:rsidRPr="00CF7DA0">
        <w:rPr>
          <w:rFonts w:ascii="Sylfaen" w:hAnsi="Sylfaen" w:cs="Sylfaen"/>
          <w:iCs/>
          <w:sz w:val="22"/>
          <w:szCs w:val="22"/>
        </w:rPr>
        <w:t>არასასურველი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მოვლენების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მონაცემების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შესახებ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შეგროვებისას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გამოიყენებოდა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შერჩევითი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მიდგომა.</w:t>
      </w:r>
    </w:p>
    <w:p w14:paraId="7E882F97" w14:textId="2AD98F00" w:rsidR="00FF34EA" w:rsidRPr="00CF7DA0" w:rsidRDefault="00FF34EA" w:rsidP="00DD7F16">
      <w:pPr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>#</w:t>
      </w:r>
      <w:r w:rsidRPr="00CF7DA0">
        <w:rPr>
          <w:rFonts w:ascii="Sylfaen" w:hAnsi="Sylfaen" w:cstheme="minorHAnsi"/>
          <w:iCs/>
          <w:sz w:val="22"/>
          <w:szCs w:val="22"/>
        </w:rPr>
        <w:tab/>
        <w:t>VOYAGER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PAD-ს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კვლევიდან.</w:t>
      </w:r>
    </w:p>
    <w:p w14:paraId="1863D9D0" w14:textId="77777777" w:rsidR="00FF34EA" w:rsidRPr="00CF7DA0" w:rsidRDefault="00FF34EA" w:rsidP="00DD7F16">
      <w:pPr>
        <w:jc w:val="both"/>
        <w:rPr>
          <w:rFonts w:ascii="Sylfaen" w:hAnsi="Sylfaen" w:cs="Sylfaen"/>
          <w:sz w:val="22"/>
          <w:szCs w:val="22"/>
          <w:u w:val="single"/>
          <w:lang w:bidi="ru-RU"/>
        </w:rPr>
      </w:pPr>
    </w:p>
    <w:p w14:paraId="4996A3DF" w14:textId="14924D49" w:rsidR="00FF34EA" w:rsidRPr="00CF7DA0" w:rsidRDefault="00FF34EA" w:rsidP="00DD7F16">
      <w:pPr>
        <w:jc w:val="both"/>
        <w:rPr>
          <w:rFonts w:ascii="Sylfaen" w:hAnsi="Sylfaen" w:cstheme="minorHAnsi"/>
          <w:sz w:val="22"/>
          <w:szCs w:val="22"/>
          <w:u w:val="single"/>
          <w:lang w:bidi="ru-RU"/>
        </w:rPr>
      </w:pP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არასასურველი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რეაქციების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რეზიუმე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ცხრილის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სახით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</w:p>
    <w:p w14:paraId="33199122" w14:textId="1AE0FFE1" w:rsidR="00FF34EA" w:rsidRPr="00CF7DA0" w:rsidRDefault="00FF34EA" w:rsidP="00DD7F16">
      <w:pPr>
        <w:widowControl w:val="0"/>
        <w:jc w:val="both"/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</w:pP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პრეპარატ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ქსარელტო-ს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მიღებისას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ბავშვებში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მოზრდილებში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რეგისტრირებული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არასასურველი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სიხშირე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წარმოდგენილია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ცხრილში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მე-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3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ცხრილში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="009F03DF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ქვემოთ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,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სისტემურ-ორგანოთა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კლასის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(MedDRA)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სიხშირის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მიხედვით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დაყოფით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.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</w:p>
    <w:p w14:paraId="76E18723" w14:textId="2B54CF71" w:rsidR="00FF34EA" w:rsidRPr="00CF7DA0" w:rsidRDefault="00FF34EA" w:rsidP="00DD7F16">
      <w:pPr>
        <w:widowControl w:val="0"/>
        <w:jc w:val="both"/>
        <w:rPr>
          <w:rFonts w:ascii="Sylfaen" w:eastAsia="SimSun" w:hAnsi="Sylfaen" w:cstheme="minorHAnsi"/>
          <w:sz w:val="22"/>
          <w:szCs w:val="22"/>
          <w:lang w:eastAsia="zh-CN"/>
        </w:rPr>
      </w:pPr>
      <w:r w:rsidRPr="00CF7DA0">
        <w:rPr>
          <w:rFonts w:ascii="Sylfaen" w:eastAsia="SimSun" w:hAnsi="Sylfaen" w:cstheme="minorHAnsi"/>
          <w:sz w:val="22"/>
          <w:szCs w:val="22"/>
          <w:lang w:eastAsia="zh-CN"/>
        </w:rPr>
        <w:t>მოხდენის</w:t>
      </w:r>
      <w:r w:rsidR="00C96E7E" w:rsidRPr="00CF7DA0">
        <w:rPr>
          <w:rFonts w:ascii="Sylfaen" w:eastAsia="SimSun" w:hAnsi="Sylfaen" w:cstheme="minorHAnsi"/>
          <w:sz w:val="22"/>
          <w:szCs w:val="22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eastAsia="zh-CN"/>
        </w:rPr>
        <w:t>სიხშირე</w:t>
      </w:r>
      <w:r w:rsidR="00C96E7E" w:rsidRPr="00CF7DA0">
        <w:rPr>
          <w:rFonts w:ascii="Sylfaen" w:eastAsia="SimSun" w:hAnsi="Sylfaen" w:cstheme="minorHAnsi"/>
          <w:sz w:val="22"/>
          <w:szCs w:val="22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eastAsia="zh-CN"/>
        </w:rPr>
        <w:t>განისაზღვრება</w:t>
      </w:r>
      <w:r w:rsidR="00C96E7E" w:rsidRPr="00CF7DA0">
        <w:rPr>
          <w:rFonts w:ascii="Sylfaen" w:eastAsia="SimSun" w:hAnsi="Sylfaen" w:cstheme="minorHAnsi"/>
          <w:sz w:val="22"/>
          <w:szCs w:val="22"/>
          <w:lang w:eastAsia="zh-CN"/>
        </w:rPr>
        <w:t xml:space="preserve"> </w:t>
      </w:r>
      <w:r w:rsidRPr="00CF7DA0">
        <w:rPr>
          <w:rFonts w:ascii="Sylfaen" w:eastAsia="SimSun" w:hAnsi="Sylfaen" w:cstheme="minorHAnsi"/>
          <w:sz w:val="22"/>
          <w:szCs w:val="22"/>
          <w:lang w:eastAsia="zh-CN"/>
        </w:rPr>
        <w:t>როგორც:</w:t>
      </w:r>
    </w:p>
    <w:p w14:paraId="450A35FC" w14:textId="72F541A3" w:rsidR="00FF34EA" w:rsidRPr="00CF7DA0" w:rsidRDefault="00FF34EA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ძალზე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ხშირად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(≥1/10),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33C5F085" w14:textId="4448B19A" w:rsidR="00FF34EA" w:rsidRPr="00CF7DA0" w:rsidRDefault="00FF34EA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ხშირად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(≥1/100-დან,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მაგრამ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&lt;1/10),</w:t>
      </w:r>
    </w:p>
    <w:p w14:paraId="4BA8EE57" w14:textId="54418399" w:rsidR="00FF34EA" w:rsidRPr="00CF7DA0" w:rsidRDefault="00FF34EA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არახშირად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(≥1/1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000-დან,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მაგრა,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&lt;1/100),</w:t>
      </w:r>
    </w:p>
    <w:p w14:paraId="2ACC5925" w14:textId="60FE3402" w:rsidR="00FF34EA" w:rsidRPr="00CF7DA0" w:rsidRDefault="00FF34EA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იშვიათად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(≥1/10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000-დან,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მაგრამ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&lt;1/1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000),</w:t>
      </w:r>
    </w:p>
    <w:p w14:paraId="7C84BC9A" w14:textId="7C211E3E" w:rsidR="00FF34EA" w:rsidRPr="00CF7DA0" w:rsidRDefault="00FF34EA" w:rsidP="00DD7F16">
      <w:pPr>
        <w:pStyle w:val="BayerBodyTextFull"/>
        <w:widowControl w:val="0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="Sylfaen"/>
          <w:sz w:val="22"/>
          <w:szCs w:val="22"/>
          <w:lang w:val="ka-GE"/>
        </w:rPr>
        <w:t>ძალზე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იშვიათად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(&lt;1/10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000),</w:t>
      </w:r>
    </w:p>
    <w:p w14:paraId="0B4449D3" w14:textId="445D5FF4" w:rsidR="00FF34EA" w:rsidRPr="00CF7DA0" w:rsidRDefault="00FF34EA" w:rsidP="00DD7F16">
      <w:pPr>
        <w:pStyle w:val="BayerBodyTextFull"/>
        <w:widowControl w:val="0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 w:bidi="ru-RU"/>
        </w:rPr>
        <w:t>სიხშირე</w:t>
      </w:r>
      <w:r w:rsidR="00C96E7E" w:rsidRPr="00CF7DA0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 w:bidi="ru-RU"/>
        </w:rPr>
        <w:t>უცნობია</w:t>
      </w:r>
      <w:r w:rsidR="00C96E7E" w:rsidRPr="00CF7DA0">
        <w:rPr>
          <w:rFonts w:ascii="Sylfaen" w:hAnsi="Sylfaen" w:cstheme="minorHAnsi"/>
          <w:b/>
          <w:sz w:val="22"/>
          <w:szCs w:val="22"/>
          <w:lang w:val="ka-GE" w:bidi="ru-RU"/>
        </w:rPr>
        <w:t xml:space="preserve"> </w:t>
      </w:r>
      <w:r w:rsidR="00C96E7E"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Cs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არსებული</w:t>
      </w:r>
      <w:r w:rsidR="00C96E7E" w:rsidRPr="00CF7DA0">
        <w:rPr>
          <w:rFonts w:ascii="Sylfaen" w:hAnsi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მონაცემებიდან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გამომდინარე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შეფასება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შეუძლებელია</w:t>
      </w:r>
      <w:r w:rsidRPr="00CF7DA0">
        <w:rPr>
          <w:rFonts w:ascii="Sylfaen" w:hAnsi="Sylfaen" w:cstheme="minorHAnsi"/>
          <w:sz w:val="22"/>
          <w:szCs w:val="22"/>
          <w:lang w:val="ka-GE"/>
        </w:rPr>
        <w:t>).</w:t>
      </w:r>
    </w:p>
    <w:p w14:paraId="0CEE5CDE" w14:textId="77777777" w:rsidR="009D0385" w:rsidRPr="00CF7DA0" w:rsidRDefault="009D0385" w:rsidP="00DD7F16">
      <w:pPr>
        <w:pStyle w:val="BayerBodyTextFull"/>
        <w:spacing w:before="0" w:after="0"/>
        <w:jc w:val="both"/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</w:pPr>
    </w:p>
    <w:p w14:paraId="55D0CA17" w14:textId="453492BE" w:rsidR="00FF34EA" w:rsidRPr="00CF7DA0" w:rsidRDefault="00FF34EA" w:rsidP="00DD7F16">
      <w:pPr>
        <w:pStyle w:val="BayerBodyTextFull"/>
        <w:spacing w:before="0" w:after="0"/>
        <w:jc w:val="both"/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ცხრილი</w:t>
      </w:r>
      <w:r w:rsidR="00C96E7E"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  <w:shd w:val="clear" w:color="auto" w:fill="FFFFFF"/>
          <w:lang w:val="ka-GE"/>
        </w:rPr>
        <w:t>3.</w:t>
      </w:r>
      <w:r w:rsidR="00C96E7E" w:rsidRPr="00CF7DA0">
        <w:rPr>
          <w:rFonts w:ascii="Sylfaen" w:hAnsi="Sylfaen" w:cstheme="minorHAnsi"/>
          <w:b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ყველა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  <w:shd w:val="clear" w:color="auto" w:fill="FFFFFF"/>
          <w:lang w:val="ka-GE"/>
        </w:rPr>
        <w:t>არასასურველი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  <w:shd w:val="clear" w:color="auto" w:fill="FFFFFF"/>
          <w:lang w:val="ka-GE"/>
        </w:rPr>
        <w:t>რეაქცია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რომელიც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რეგისტრირებულია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  <w:shd w:val="clear" w:color="auto" w:fill="FFFFFF"/>
          <w:lang w:val="ka-GE"/>
        </w:rPr>
        <w:t>მოზრდილ</w:t>
      </w:r>
      <w:r w:rsidR="00C96E7E" w:rsidRPr="00CF7DA0">
        <w:rPr>
          <w:rFonts w:ascii="Sylfaen" w:hAnsi="Sylfaen" w:cs="Sylfaen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  <w:shd w:val="clear" w:color="auto" w:fill="FFFFFF"/>
          <w:lang w:val="ka-GE"/>
        </w:rPr>
        <w:t>პაციენტებში</w:t>
      </w:r>
      <w:r w:rsidR="00C96E7E" w:rsidRPr="00CF7DA0">
        <w:rPr>
          <w:rFonts w:ascii="Sylfaen" w:hAnsi="Sylfaen" w:cs="Sylfaen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III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ფასის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კლინიკურ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კვლევებში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ან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პოსტსარეგისტრაციო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გამოყენების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მიმდინარეობისას*,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ასევე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პედიატრიულ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პაციენტებში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II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ფაზის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ორ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კვლევაში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III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ფაზის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ორ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shd w:val="clear" w:color="auto" w:fill="FFFFFF"/>
          <w:lang w:val="ka-GE"/>
        </w:rPr>
        <w:t>კვლევაში</w:t>
      </w:r>
    </w:p>
    <w:tbl>
      <w:tblPr>
        <w:tblpPr w:leftFromText="180" w:rightFromText="180" w:vertAnchor="text" w:horzAnchor="margin" w:tblpY="159"/>
        <w:tblW w:w="50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17" w:type="dxa"/>
        </w:tblCellMar>
        <w:tblLook w:val="0420" w:firstRow="1" w:lastRow="0" w:firstColumn="0" w:lastColumn="0" w:noHBand="0" w:noVBand="1"/>
      </w:tblPr>
      <w:tblGrid>
        <w:gridCol w:w="2329"/>
        <w:gridCol w:w="2477"/>
        <w:gridCol w:w="1710"/>
        <w:gridCol w:w="2167"/>
        <w:gridCol w:w="1706"/>
      </w:tblGrid>
      <w:tr w:rsidR="00CF7DA0" w:rsidRPr="00CF7DA0" w14:paraId="44A85A68" w14:textId="77777777" w:rsidTr="009F03DF">
        <w:trPr>
          <w:trHeight w:val="20"/>
          <w:tblHeader/>
        </w:trPr>
        <w:tc>
          <w:tcPr>
            <w:tcW w:w="1121" w:type="pct"/>
          </w:tcPr>
          <w:p w14:paraId="5EEBAB3D" w14:textId="5DC70FBE" w:rsidR="00217938" w:rsidRPr="00CF7DA0" w:rsidRDefault="004A52AF" w:rsidP="00DD7F16">
            <w:pPr>
              <w:tabs>
                <w:tab w:val="left" w:pos="4253"/>
              </w:tabs>
              <w:suppressAutoHyphens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ხშირად</w:t>
            </w:r>
          </w:p>
        </w:tc>
        <w:tc>
          <w:tcPr>
            <w:tcW w:w="1192" w:type="pct"/>
          </w:tcPr>
          <w:p w14:paraId="121534E8" w14:textId="634D45DF" w:rsidR="00217938" w:rsidRPr="00CF7DA0" w:rsidRDefault="004A52AF" w:rsidP="00DD7F16">
            <w:pPr>
              <w:tabs>
                <w:tab w:val="left" w:pos="4253"/>
              </w:tabs>
              <w:suppressAutoHyphens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არახშირად</w:t>
            </w:r>
          </w:p>
        </w:tc>
        <w:tc>
          <w:tcPr>
            <w:tcW w:w="823" w:type="pct"/>
          </w:tcPr>
          <w:p w14:paraId="529B516B" w14:textId="25F4CB1B" w:rsidR="00217938" w:rsidRPr="00CF7DA0" w:rsidRDefault="004A52AF" w:rsidP="00DD7F16">
            <w:pPr>
              <w:tabs>
                <w:tab w:val="left" w:pos="4253"/>
              </w:tabs>
              <w:suppressAutoHyphens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იშვიათად</w:t>
            </w:r>
          </w:p>
        </w:tc>
        <w:tc>
          <w:tcPr>
            <w:tcW w:w="1043" w:type="pct"/>
          </w:tcPr>
          <w:p w14:paraId="2B8F44FF" w14:textId="10AAF0D4" w:rsidR="00217938" w:rsidRPr="00CF7DA0" w:rsidRDefault="004A52AF" w:rsidP="00DD7F16">
            <w:pPr>
              <w:tabs>
                <w:tab w:val="left" w:pos="4253"/>
              </w:tabs>
              <w:suppressAutoHyphens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>ძალზე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 xml:space="preserve"> 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>იშვიათად</w:t>
            </w:r>
          </w:p>
        </w:tc>
        <w:tc>
          <w:tcPr>
            <w:tcW w:w="820" w:type="pct"/>
          </w:tcPr>
          <w:p w14:paraId="3256BD49" w14:textId="58BE4ED5" w:rsidR="00217938" w:rsidRPr="00CF7DA0" w:rsidRDefault="004A52AF" w:rsidP="00DD7F16">
            <w:pPr>
              <w:tabs>
                <w:tab w:val="left" w:pos="4253"/>
              </w:tabs>
              <w:suppressAutoHyphens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>სიხში</w:t>
            </w:r>
            <w:r w:rsidR="003E7ED8"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>რე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 xml:space="preserve">    </w:t>
            </w:r>
            <w:r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>უცნობია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074E4E85" w14:textId="77777777" w:rsidTr="00824508">
        <w:trPr>
          <w:trHeight w:val="20"/>
        </w:trPr>
        <w:tc>
          <w:tcPr>
            <w:tcW w:w="5000" w:type="pct"/>
            <w:gridSpan w:val="5"/>
          </w:tcPr>
          <w:p w14:paraId="09A12D2A" w14:textId="48451AF1" w:rsidR="00217938" w:rsidRPr="00CF7DA0" w:rsidRDefault="00E6353C" w:rsidP="00DD7F16">
            <w:pPr>
              <w:widowControl w:val="0"/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სისხლის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ლიმფური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სისტემის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</w:p>
        </w:tc>
      </w:tr>
      <w:tr w:rsidR="00CF7DA0" w:rsidRPr="00CF7DA0" w14:paraId="4B76069B" w14:textId="77777777" w:rsidTr="009F03DF">
        <w:trPr>
          <w:trHeight w:val="20"/>
        </w:trPr>
        <w:tc>
          <w:tcPr>
            <w:tcW w:w="1121" w:type="pct"/>
          </w:tcPr>
          <w:p w14:paraId="622708E0" w14:textId="01608881" w:rsidR="00217938" w:rsidRPr="00CF7DA0" w:rsidRDefault="00643AC4" w:rsidP="00DD7F16">
            <w:pPr>
              <w:widowControl w:val="0"/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ანემი</w:t>
            </w:r>
            <w:r w:rsidR="00110185" w:rsidRPr="00CF7DA0">
              <w:rPr>
                <w:rFonts w:ascii="Sylfaen" w:hAnsi="Sylfaen" w:cstheme="minorHAnsi"/>
                <w:sz w:val="20"/>
                <w:szCs w:val="20"/>
              </w:rPr>
              <w:t>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შესაბამისი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ლაბორატორიული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მაჩვენებლების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</w:p>
        </w:tc>
        <w:tc>
          <w:tcPr>
            <w:tcW w:w="1192" w:type="pct"/>
          </w:tcPr>
          <w:p w14:paraId="0E8C5AEF" w14:textId="202D5912" w:rsidR="00217938" w:rsidRPr="00CF7DA0" w:rsidRDefault="00E6353C" w:rsidP="00DD7F16">
            <w:pPr>
              <w:widowControl w:val="0"/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  <w:vertAlign w:val="superscript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თრომბოციტოზი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643AC4" w:rsidRPr="00CF7DA0">
              <w:rPr>
                <w:rFonts w:ascii="Sylfaen" w:hAnsi="Sylfaen" w:cs="Sylfaen"/>
                <w:sz w:val="20"/>
                <w:szCs w:val="20"/>
              </w:rPr>
              <w:t>თრომბოციტების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43AC4" w:rsidRPr="00CF7DA0">
              <w:rPr>
                <w:rFonts w:ascii="Sylfaen" w:hAnsi="Sylfaen" w:cs="Sylfaen"/>
                <w:sz w:val="20"/>
                <w:szCs w:val="20"/>
              </w:rPr>
              <w:t>რაოდენობის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43AC4" w:rsidRPr="00CF7DA0">
              <w:rPr>
                <w:rFonts w:ascii="Sylfaen" w:hAnsi="Sylfaen" w:cs="Sylfaen"/>
                <w:sz w:val="20"/>
                <w:szCs w:val="20"/>
              </w:rPr>
              <w:t>ზრდის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43AC4" w:rsidRPr="00CF7DA0">
              <w:rPr>
                <w:rFonts w:ascii="Sylfaen" w:hAnsi="Sylfaen" w:cs="Sylfaen"/>
                <w:sz w:val="20"/>
                <w:szCs w:val="20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>А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თრომბოციტოპენია</w:t>
            </w:r>
          </w:p>
        </w:tc>
        <w:tc>
          <w:tcPr>
            <w:tcW w:w="823" w:type="pct"/>
          </w:tcPr>
          <w:p w14:paraId="39894955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62CF18CB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820" w:type="pct"/>
          </w:tcPr>
          <w:p w14:paraId="3DF7188F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30102887" w14:textId="77777777" w:rsidTr="00824508">
        <w:trPr>
          <w:trHeight w:val="20"/>
        </w:trPr>
        <w:tc>
          <w:tcPr>
            <w:tcW w:w="5000" w:type="pct"/>
            <w:gridSpan w:val="5"/>
          </w:tcPr>
          <w:p w14:paraId="09E84E4A" w14:textId="47E19B87" w:rsidR="00217938" w:rsidRPr="00CF7DA0" w:rsidRDefault="00E6353C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იმუნური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სისტემის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</w:p>
        </w:tc>
      </w:tr>
      <w:tr w:rsidR="00CF7DA0" w:rsidRPr="00CF7DA0" w14:paraId="05EB627A" w14:textId="77777777" w:rsidTr="009F03DF">
        <w:trPr>
          <w:trHeight w:val="20"/>
        </w:trPr>
        <w:tc>
          <w:tcPr>
            <w:tcW w:w="1121" w:type="pct"/>
          </w:tcPr>
          <w:p w14:paraId="76EF8CFF" w14:textId="77777777" w:rsidR="00217938" w:rsidRPr="00CF7DA0" w:rsidRDefault="00217938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</w:p>
        </w:tc>
        <w:tc>
          <w:tcPr>
            <w:tcW w:w="1192" w:type="pct"/>
          </w:tcPr>
          <w:p w14:paraId="5F00F730" w14:textId="5BF8E9A9" w:rsidR="00217938" w:rsidRPr="00CF7DA0" w:rsidRDefault="00C01B50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ალერგიული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რეაქცია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424AEF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ალერგიული</w:t>
            </w:r>
            <w:r w:rsidR="00C96E7E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 xml:space="preserve"> </w:t>
            </w:r>
            <w:r w:rsidR="00424AEF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დერმატიტი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bCs/>
                <w:spacing w:val="-10"/>
                <w:sz w:val="20"/>
                <w:szCs w:val="20"/>
                <w:shd w:val="clear" w:color="auto" w:fill="FFFFFF"/>
              </w:rPr>
              <w:t xml:space="preserve"> </w:t>
            </w:r>
            <w:r w:rsidR="00424AEF" w:rsidRPr="00CF7DA0">
              <w:rPr>
                <w:rFonts w:ascii="Sylfaen" w:hAnsi="Sylfaen" w:cs="Sylfaen"/>
                <w:bCs/>
                <w:spacing w:val="-10"/>
                <w:sz w:val="20"/>
                <w:szCs w:val="20"/>
                <w:shd w:val="clear" w:color="auto" w:fill="FFFFFF"/>
              </w:rPr>
              <w:t>ანგიონევროზული</w:t>
            </w:r>
            <w:r w:rsidR="00C96E7E" w:rsidRPr="00CF7DA0">
              <w:rPr>
                <w:rFonts w:ascii="Sylfaen" w:hAnsi="Sylfaen" w:cstheme="minorHAnsi"/>
                <w:bCs/>
                <w:spacing w:val="-10"/>
                <w:sz w:val="20"/>
                <w:szCs w:val="20"/>
                <w:shd w:val="clear" w:color="auto" w:fill="FFFFFF"/>
              </w:rPr>
              <w:t xml:space="preserve"> </w:t>
            </w:r>
            <w:r w:rsidR="00424AEF" w:rsidRPr="00CF7DA0">
              <w:rPr>
                <w:rFonts w:ascii="Sylfaen" w:hAnsi="Sylfaen" w:cs="Sylfaen"/>
                <w:bCs/>
                <w:spacing w:val="-10"/>
                <w:sz w:val="20"/>
                <w:szCs w:val="20"/>
                <w:shd w:val="clear" w:color="auto" w:fill="FFFFFF"/>
              </w:rPr>
              <w:t>შეშუპება</w:t>
            </w:r>
            <w:r w:rsidR="00C96E7E" w:rsidRPr="00CF7DA0">
              <w:rPr>
                <w:rFonts w:ascii="Sylfaen" w:hAnsi="Sylfaen" w:cs="Sylfaen"/>
                <w:bCs/>
                <w:spacing w:val="-10"/>
                <w:sz w:val="20"/>
                <w:szCs w:val="20"/>
                <w:shd w:val="clear" w:color="auto" w:fill="FFFFFF"/>
              </w:rPr>
              <w:t xml:space="preserve"> </w:t>
            </w:r>
            <w:r w:rsidR="00111E49" w:rsidRPr="00CF7DA0">
              <w:rPr>
                <w:rFonts w:ascii="Sylfaen" w:hAnsi="Sylfaen" w:cs="Sylfaen"/>
                <w:bCs/>
                <w:spacing w:val="-10"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="Sylfaen"/>
                <w:bCs/>
                <w:spacing w:val="-10"/>
                <w:sz w:val="20"/>
                <w:szCs w:val="20"/>
                <w:shd w:val="clear" w:color="auto" w:fill="FFFFFF"/>
              </w:rPr>
              <w:t xml:space="preserve"> </w:t>
            </w:r>
            <w:r w:rsidR="00424AEF"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ალერგიული</w:t>
            </w:r>
            <w:r w:rsidR="00C96E7E"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 xml:space="preserve"> </w:t>
            </w:r>
            <w:r w:rsidR="009F03DF"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შეშუპება</w:t>
            </w:r>
            <w:r w:rsidR="00C96E7E"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23" w:type="pct"/>
          </w:tcPr>
          <w:p w14:paraId="4317E3A6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068530C6" w14:textId="59668D73" w:rsidR="00217938" w:rsidRPr="00CF7DA0" w:rsidRDefault="00111E49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="Sylfaen"/>
                <w:bCs/>
                <w:spacing w:val="-6"/>
                <w:sz w:val="20"/>
                <w:szCs w:val="20"/>
                <w:shd w:val="clear" w:color="auto" w:fill="FFFFFF"/>
              </w:rPr>
              <w:t>ანაფილაქსიური</w:t>
            </w:r>
            <w:r w:rsidR="00C96E7E" w:rsidRPr="00CF7DA0">
              <w:rPr>
                <w:rFonts w:ascii="Sylfaen" w:hAnsi="Sylfaen" w:cstheme="minorHAnsi"/>
                <w:bCs/>
                <w:spacing w:val="-6"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Cs/>
                <w:spacing w:val="-6"/>
                <w:sz w:val="20"/>
                <w:szCs w:val="20"/>
                <w:shd w:val="clear" w:color="auto" w:fill="FFFFFF"/>
              </w:rPr>
              <w:t>რეაქციები</w:t>
            </w:r>
            <w:r w:rsidR="00217938" w:rsidRPr="00CF7DA0">
              <w:rPr>
                <w:rFonts w:ascii="Sylfaen" w:hAnsi="Sylfaen" w:cstheme="minorHAnsi"/>
                <w:bCs/>
                <w:sz w:val="20"/>
                <w:szCs w:val="20"/>
                <w:shd w:val="clear" w:color="auto" w:fill="FFFFFF"/>
              </w:rPr>
              <w:t>,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Cs/>
                <w:sz w:val="20"/>
                <w:szCs w:val="20"/>
                <w:shd w:val="clear" w:color="auto" w:fill="FFFFFF"/>
              </w:rPr>
              <w:t>ანაფილაქსიური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Cs/>
                <w:sz w:val="20"/>
                <w:szCs w:val="20"/>
                <w:shd w:val="clear" w:color="auto" w:fill="FFFFFF"/>
              </w:rPr>
              <w:t>შოკის</w:t>
            </w:r>
            <w:r w:rsidR="00C96E7E" w:rsidRPr="00CF7DA0">
              <w:rPr>
                <w:rFonts w:ascii="Sylfaen" w:hAnsi="Sylfaen" w:cs="Sylfaen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Cs/>
                <w:sz w:val="20"/>
                <w:szCs w:val="20"/>
                <w:shd w:val="clear" w:color="auto" w:fill="FFFFFF"/>
              </w:rPr>
              <w:t>ჩათვლით</w:t>
            </w:r>
          </w:p>
        </w:tc>
        <w:tc>
          <w:tcPr>
            <w:tcW w:w="820" w:type="pct"/>
          </w:tcPr>
          <w:p w14:paraId="3EACCAC3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17D31C10" w14:textId="77777777" w:rsidTr="00824508">
        <w:trPr>
          <w:trHeight w:val="20"/>
        </w:trPr>
        <w:tc>
          <w:tcPr>
            <w:tcW w:w="5000" w:type="pct"/>
            <w:gridSpan w:val="5"/>
          </w:tcPr>
          <w:p w14:paraId="322D884F" w14:textId="3F962DAD" w:rsidR="00217938" w:rsidRPr="00CF7DA0" w:rsidRDefault="00E6353C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ნერვული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სისტემის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</w:p>
        </w:tc>
      </w:tr>
      <w:tr w:rsidR="00CF7DA0" w:rsidRPr="00CF7DA0" w14:paraId="53E1D4FB" w14:textId="77777777" w:rsidTr="009F03DF">
        <w:trPr>
          <w:trHeight w:val="20"/>
        </w:trPr>
        <w:tc>
          <w:tcPr>
            <w:tcW w:w="1121" w:type="pct"/>
          </w:tcPr>
          <w:p w14:paraId="18E851BB" w14:textId="344C92C7" w:rsidR="00217938" w:rsidRPr="00CF7DA0" w:rsidRDefault="00110185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თავბრუდახვევა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5C6544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თავის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5C6544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ტკივილი</w:t>
            </w:r>
          </w:p>
        </w:tc>
        <w:tc>
          <w:tcPr>
            <w:tcW w:w="1192" w:type="pct"/>
          </w:tcPr>
          <w:p w14:paraId="23942417" w14:textId="21F0EAB1" w:rsidR="00217938" w:rsidRPr="00CF7DA0" w:rsidRDefault="00110185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ტვინში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C57FEA" w:rsidRPr="00CF7DA0">
              <w:rPr>
                <w:rFonts w:ascii="Sylfaen" w:hAnsi="Sylfaen" w:cs="Sylfaen"/>
                <w:sz w:val="20"/>
                <w:szCs w:val="20"/>
              </w:rPr>
              <w:t>სისხლჩაქცევა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C57FEA" w:rsidRPr="00CF7DA0">
              <w:rPr>
                <w:rFonts w:ascii="Sylfaen" w:hAnsi="Sylfaen" w:cstheme="minorHAnsi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C57FEA" w:rsidRPr="00CF7DA0">
              <w:rPr>
                <w:rFonts w:ascii="Sylfaen" w:hAnsi="Sylfaen" w:cs="Sylfaen"/>
                <w:sz w:val="20"/>
                <w:szCs w:val="20"/>
              </w:rPr>
              <w:t>ქალასშიდა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C57FEA" w:rsidRPr="00CF7DA0">
              <w:rPr>
                <w:rFonts w:ascii="Sylfaen" w:hAnsi="Sylfaen" w:cs="Sylfaen"/>
                <w:sz w:val="20"/>
                <w:szCs w:val="20"/>
              </w:rPr>
              <w:lastRenderedPageBreak/>
              <w:t>სისხლჩაქცევა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C57FEA" w:rsidRPr="00CF7DA0">
              <w:rPr>
                <w:rFonts w:ascii="Sylfaen" w:hAnsi="Sylfaen" w:cs="Sylfaen"/>
                <w:sz w:val="20"/>
                <w:szCs w:val="20"/>
              </w:rPr>
              <w:t>გულის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C57FEA" w:rsidRPr="00CF7DA0">
              <w:rPr>
                <w:rFonts w:ascii="Sylfaen" w:hAnsi="Sylfaen" w:cs="Sylfaen"/>
                <w:sz w:val="20"/>
                <w:szCs w:val="20"/>
              </w:rPr>
              <w:t>წასვლა</w:t>
            </w:r>
          </w:p>
        </w:tc>
        <w:tc>
          <w:tcPr>
            <w:tcW w:w="823" w:type="pct"/>
          </w:tcPr>
          <w:p w14:paraId="05393FD4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005267B5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820" w:type="pct"/>
          </w:tcPr>
          <w:p w14:paraId="74614D5D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3FB1BAE2" w14:textId="77777777" w:rsidTr="00824508">
        <w:trPr>
          <w:trHeight w:val="20"/>
        </w:trPr>
        <w:tc>
          <w:tcPr>
            <w:tcW w:w="5000" w:type="pct"/>
            <w:gridSpan w:val="5"/>
          </w:tcPr>
          <w:p w14:paraId="19B49480" w14:textId="247FF483" w:rsidR="00217938" w:rsidRPr="00CF7DA0" w:rsidRDefault="00E6353C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მხედველობის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ორგანოების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518C8892" w14:textId="77777777" w:rsidTr="009F03DF">
        <w:trPr>
          <w:trHeight w:val="20"/>
        </w:trPr>
        <w:tc>
          <w:tcPr>
            <w:tcW w:w="1121" w:type="pct"/>
          </w:tcPr>
          <w:p w14:paraId="205B356A" w14:textId="1784D9BE" w:rsidR="00217938" w:rsidRPr="00CF7DA0" w:rsidRDefault="00C57FEA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სისხლჩაქცევა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თვალში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(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კონიუ</w:t>
            </w:r>
            <w:r w:rsidR="00DA6207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ნ</w:t>
            </w:r>
            <w:r w:rsidR="00110185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ქ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ტივ</w:t>
            </w:r>
            <w:r w:rsidR="00DA6207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სისხლჩაქცევის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92" w:type="pct"/>
          </w:tcPr>
          <w:p w14:paraId="661CD7A8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</w:p>
        </w:tc>
        <w:tc>
          <w:tcPr>
            <w:tcW w:w="823" w:type="pct"/>
          </w:tcPr>
          <w:p w14:paraId="7B8A320D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7FAF1DBF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820" w:type="pct"/>
          </w:tcPr>
          <w:p w14:paraId="7C15207E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5CD97269" w14:textId="77777777" w:rsidTr="00824508">
        <w:trPr>
          <w:trHeight w:val="20"/>
        </w:trPr>
        <w:tc>
          <w:tcPr>
            <w:tcW w:w="5000" w:type="pct"/>
            <w:gridSpan w:val="5"/>
          </w:tcPr>
          <w:p w14:paraId="17601A30" w14:textId="7E65CDA9" w:rsidR="00217938" w:rsidRPr="00CF7DA0" w:rsidRDefault="00E6353C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გულის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65FC1DC8" w14:textId="77777777" w:rsidTr="009F03DF">
        <w:trPr>
          <w:trHeight w:val="20"/>
        </w:trPr>
        <w:tc>
          <w:tcPr>
            <w:tcW w:w="1121" w:type="pct"/>
          </w:tcPr>
          <w:p w14:paraId="1D071138" w14:textId="77777777" w:rsidR="00217938" w:rsidRPr="00CF7DA0" w:rsidRDefault="00217938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192" w:type="pct"/>
          </w:tcPr>
          <w:p w14:paraId="332C5A7A" w14:textId="031BAA93" w:rsidR="00217938" w:rsidRPr="00CF7DA0" w:rsidRDefault="00D44FEB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ტაქიკარდია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23" w:type="pct"/>
          </w:tcPr>
          <w:p w14:paraId="4797B896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22912A29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820" w:type="pct"/>
          </w:tcPr>
          <w:p w14:paraId="360B2E4D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2E974D65" w14:textId="77777777" w:rsidTr="00824508">
        <w:trPr>
          <w:trHeight w:val="20"/>
        </w:trPr>
        <w:tc>
          <w:tcPr>
            <w:tcW w:w="5000" w:type="pct"/>
            <w:gridSpan w:val="5"/>
          </w:tcPr>
          <w:p w14:paraId="140F6B62" w14:textId="5EB4E9E0" w:rsidR="00217938" w:rsidRPr="00CF7DA0" w:rsidRDefault="00E6353C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სისხლძარღვების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</w:p>
        </w:tc>
      </w:tr>
      <w:tr w:rsidR="00CF7DA0" w:rsidRPr="00CF7DA0" w14:paraId="7BEA1385" w14:textId="77777777" w:rsidTr="009F03DF">
        <w:trPr>
          <w:trHeight w:val="20"/>
        </w:trPr>
        <w:tc>
          <w:tcPr>
            <w:tcW w:w="1121" w:type="pct"/>
          </w:tcPr>
          <w:p w14:paraId="7D80D768" w14:textId="357DC9C9" w:rsidR="00217938" w:rsidRPr="00CF7DA0" w:rsidRDefault="00D44FEB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არტერიული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წნევის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დაქვეითება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ჰემატომა</w:t>
            </w:r>
          </w:p>
        </w:tc>
        <w:tc>
          <w:tcPr>
            <w:tcW w:w="1192" w:type="pct"/>
          </w:tcPr>
          <w:p w14:paraId="52D4A811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3" w:type="pct"/>
          </w:tcPr>
          <w:p w14:paraId="4340749C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1AC655BF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820" w:type="pct"/>
          </w:tcPr>
          <w:p w14:paraId="45D44865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1EABBE8D" w14:textId="77777777" w:rsidTr="00824508">
        <w:trPr>
          <w:trHeight w:val="20"/>
        </w:trPr>
        <w:tc>
          <w:tcPr>
            <w:tcW w:w="5000" w:type="pct"/>
            <w:gridSpan w:val="5"/>
          </w:tcPr>
          <w:p w14:paraId="5DFBC46F" w14:textId="65DF1BC9" w:rsidR="00217938" w:rsidRPr="00CF7DA0" w:rsidRDefault="00E6353C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DA6207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სა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სუნთქ</w:t>
            </w:r>
            <w:r w:rsidR="00DA6207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სისტემის,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გულმკერდის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758A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შუასაყარის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DA6207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ორგანოების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</w:p>
        </w:tc>
      </w:tr>
      <w:tr w:rsidR="00CF7DA0" w:rsidRPr="00CF7DA0" w14:paraId="771B7A00" w14:textId="77777777" w:rsidTr="009F03DF">
        <w:trPr>
          <w:trHeight w:val="20"/>
        </w:trPr>
        <w:tc>
          <w:tcPr>
            <w:tcW w:w="1121" w:type="pct"/>
          </w:tcPr>
          <w:p w14:paraId="3DB9F419" w14:textId="47753F94" w:rsidR="00217938" w:rsidRPr="00CF7DA0" w:rsidRDefault="00111E49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ცხვირიდან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სისხლხველება</w:t>
            </w:r>
          </w:p>
        </w:tc>
        <w:tc>
          <w:tcPr>
            <w:tcW w:w="1192" w:type="pct"/>
          </w:tcPr>
          <w:p w14:paraId="21D64ADC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3" w:type="pct"/>
          </w:tcPr>
          <w:p w14:paraId="3502A35A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41418DD6" w14:textId="54E0CBD6" w:rsidR="00217938" w:rsidRPr="00CF7DA0" w:rsidRDefault="00111E49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="Sylfaen"/>
                <w:bCs/>
                <w:sz w:val="20"/>
                <w:szCs w:val="20"/>
                <w:shd w:val="clear" w:color="auto" w:fill="FFFFFF"/>
              </w:rPr>
              <w:t>ეოზინოფილური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Cs/>
                <w:sz w:val="20"/>
                <w:szCs w:val="20"/>
                <w:shd w:val="clear" w:color="auto" w:fill="FFFFFF"/>
              </w:rPr>
              <w:t>პნევმონია</w:t>
            </w:r>
          </w:p>
        </w:tc>
        <w:tc>
          <w:tcPr>
            <w:tcW w:w="820" w:type="pct"/>
          </w:tcPr>
          <w:p w14:paraId="0AEB11ED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2EEE5806" w14:textId="77777777" w:rsidTr="00824508">
        <w:trPr>
          <w:trHeight w:val="20"/>
        </w:trPr>
        <w:tc>
          <w:tcPr>
            <w:tcW w:w="5000" w:type="pct"/>
            <w:gridSpan w:val="5"/>
          </w:tcPr>
          <w:p w14:paraId="74244816" w14:textId="609BB681" w:rsidR="00217938" w:rsidRPr="00CF7DA0" w:rsidRDefault="005758AE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კუჭ-ნაწლავის</w:t>
            </w:r>
            <w:r w:rsidR="00CF0471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მხრივ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25B173DA" w14:textId="77777777" w:rsidTr="009F03DF">
        <w:trPr>
          <w:trHeight w:val="20"/>
        </w:trPr>
        <w:tc>
          <w:tcPr>
            <w:tcW w:w="1121" w:type="pct"/>
          </w:tcPr>
          <w:p w14:paraId="08B3A48B" w14:textId="08DC2C35" w:rsidR="00217938" w:rsidRPr="00CF7DA0" w:rsidRDefault="0023387B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ღრძილების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სისხლდენა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კუჭ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ნაწლავის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(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რექტალური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სისხლდენის</w:t>
            </w:r>
            <w:r w:rsidR="00C96E7E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ტკივილი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კუჭ-ნაწლავის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ტრაქტის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არეში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0B4E6F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მუცელში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დისპეპსია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გულისრევა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F00F76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ყაბზობა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F00F76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დიარეა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F00F76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ღებინება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</w:p>
        </w:tc>
        <w:tc>
          <w:tcPr>
            <w:tcW w:w="1192" w:type="pct"/>
          </w:tcPr>
          <w:p w14:paraId="6EBC0B1C" w14:textId="54D434B4" w:rsidR="00217938" w:rsidRPr="00CF7DA0" w:rsidRDefault="0023387B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პირის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სიმშრალე</w:t>
            </w:r>
          </w:p>
        </w:tc>
        <w:tc>
          <w:tcPr>
            <w:tcW w:w="823" w:type="pct"/>
          </w:tcPr>
          <w:p w14:paraId="3F032E3A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7811470D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820" w:type="pct"/>
          </w:tcPr>
          <w:p w14:paraId="49DFB1B6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</w:tr>
      <w:tr w:rsidR="00CF7DA0" w:rsidRPr="00CF7DA0" w14:paraId="20AD082E" w14:textId="77777777" w:rsidTr="00824508">
        <w:trPr>
          <w:trHeight w:val="20"/>
        </w:trPr>
        <w:tc>
          <w:tcPr>
            <w:tcW w:w="5000" w:type="pct"/>
            <w:gridSpan w:val="5"/>
          </w:tcPr>
          <w:p w14:paraId="23B638C8" w14:textId="7F65DFCB" w:rsidR="00217938" w:rsidRPr="00CF7DA0" w:rsidRDefault="005758AE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ღვიძლის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ნაღვლის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გამოყოფის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გზების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44B67C0B" w14:textId="77777777" w:rsidTr="009F03DF">
        <w:trPr>
          <w:trHeight w:val="20"/>
        </w:trPr>
        <w:tc>
          <w:tcPr>
            <w:tcW w:w="1121" w:type="pct"/>
          </w:tcPr>
          <w:p w14:paraId="291F970B" w14:textId="3AAE20AD" w:rsidR="00217938" w:rsidRPr="00CF7DA0" w:rsidRDefault="00F00F76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ტრანსამინაზების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აქტივობის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ზრდა</w:t>
            </w:r>
          </w:p>
          <w:p w14:paraId="3BF23BAA" w14:textId="77777777" w:rsidR="00217938" w:rsidRPr="00CF7DA0" w:rsidRDefault="00217938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</w:tcPr>
          <w:p w14:paraId="56E7CB36" w14:textId="2875D1C7" w:rsidR="00217938" w:rsidRPr="00CF7DA0" w:rsidRDefault="00F00F76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ღვიძლის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ფუნქციის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დარღვევა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ბილირუბინის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კონცენტრაციის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მომატება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ტუტე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ფოსფატაზ</w:t>
            </w:r>
            <w:r w:rsidR="00845C2D" w:rsidRPr="00CF7DA0">
              <w:rPr>
                <w:rFonts w:ascii="Sylfaen" w:hAnsi="Sylfaen" w:cs="Sylfaen"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აქტივობის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მომატება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3D32F1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გგტ-ს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3D32F1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აქტივობის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3D32F1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მატება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</w:p>
        </w:tc>
        <w:tc>
          <w:tcPr>
            <w:tcW w:w="823" w:type="pct"/>
          </w:tcPr>
          <w:p w14:paraId="156BCA62" w14:textId="3F09A305" w:rsidR="00217938" w:rsidRPr="00CF7DA0" w:rsidRDefault="003D32F1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სიყვითლე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კონიუგირებული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ბილირუბინის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კონცენტრაციის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მომატება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(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ალტ-ს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აქტივობის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ერთდროული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მატებით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გარეშე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ქოლესტაზი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ჰეპატიტი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(</w:t>
            </w:r>
            <w:r w:rsidR="0075001E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ჰეპატოცელულური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დაზიანების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75001E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43" w:type="pct"/>
          </w:tcPr>
          <w:p w14:paraId="633FDD6D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241E97E9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</w:p>
        </w:tc>
      </w:tr>
      <w:tr w:rsidR="00CF7DA0" w:rsidRPr="00CF7DA0" w14:paraId="4660AAF3" w14:textId="77777777" w:rsidTr="00824508">
        <w:trPr>
          <w:trHeight w:val="20"/>
        </w:trPr>
        <w:tc>
          <w:tcPr>
            <w:tcW w:w="5000" w:type="pct"/>
            <w:gridSpan w:val="5"/>
          </w:tcPr>
          <w:p w14:paraId="27C186E4" w14:textId="17B4E98B" w:rsidR="00217938" w:rsidRPr="00CF7DA0" w:rsidRDefault="00840609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კანის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კანქვეშა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0B4E6F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ქსოვილების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2DED1B0A" w14:textId="77777777" w:rsidTr="009F03DF">
        <w:trPr>
          <w:trHeight w:val="20"/>
        </w:trPr>
        <w:tc>
          <w:tcPr>
            <w:tcW w:w="1121" w:type="pct"/>
          </w:tcPr>
          <w:p w14:paraId="058B091E" w14:textId="14AE186D" w:rsidR="00217938" w:rsidRPr="00CF7DA0" w:rsidRDefault="0075001E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ქანის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ქავილი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0E0F01" w:rsidRPr="00CF7DA0">
              <w:rPr>
                <w:rFonts w:ascii="Sylfaen" w:hAnsi="Sylfaen" w:cstheme="minorHAnsi"/>
                <w:sz w:val="20"/>
                <w:szCs w:val="20"/>
              </w:rPr>
              <w:t>გავრცელებული (</w:t>
            </w:r>
            <w:r w:rsidR="000E0F01" w:rsidRPr="00CF7DA0">
              <w:rPr>
                <w:rFonts w:ascii="Sylfaen" w:hAnsi="Sylfaen" w:cs="Sylfaen"/>
                <w:sz w:val="20"/>
                <w:szCs w:val="20"/>
              </w:rPr>
              <w:t>გენერალიზებული</w:t>
            </w:r>
            <w:r w:rsidR="000E0F01" w:rsidRPr="00CF7DA0">
              <w:rPr>
                <w:rFonts w:ascii="Sylfaen" w:hAnsi="Sylfaen" w:cstheme="minorHAnsi"/>
                <w:sz w:val="20"/>
                <w:szCs w:val="20"/>
              </w:rPr>
              <w:t xml:space="preserve">)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ქავილის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იშვიათი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შემთხვევების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გამონაყარი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კანზე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="006A3F89" w:rsidRPr="00CF7DA0">
              <w:rPr>
                <w:rFonts w:ascii="Sylfaen" w:hAnsi="Sylfaen" w:cs="Sylfaen"/>
                <w:sz w:val="20"/>
                <w:szCs w:val="20"/>
              </w:rPr>
              <w:t>ექიმოზი</w:t>
            </w:r>
            <w:r w:rsidR="00D55997"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55997" w:rsidRPr="00CF7DA0">
              <w:rPr>
                <w:rFonts w:ascii="Sylfaen" w:hAnsi="Sylfaen" w:cstheme="minorHAnsi"/>
                <w:sz w:val="20"/>
                <w:szCs w:val="20"/>
              </w:rPr>
              <w:t>კანის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A3F89" w:rsidRPr="00CF7DA0">
              <w:rPr>
                <w:rFonts w:ascii="Sylfaen" w:hAnsi="Sylfaen" w:cstheme="minorHAnsi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="006A3F89" w:rsidRPr="00CF7DA0">
              <w:rPr>
                <w:rFonts w:ascii="Sylfaen" w:hAnsi="Sylfaen" w:cs="Sylfaen"/>
                <w:sz w:val="20"/>
                <w:szCs w:val="20"/>
              </w:rPr>
              <w:t>კანქვეშა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A3F89" w:rsidRPr="00CF7DA0">
              <w:rPr>
                <w:rFonts w:ascii="Sylfaen" w:hAnsi="Sylfaen" w:cs="Sylfaen"/>
                <w:sz w:val="20"/>
                <w:szCs w:val="20"/>
              </w:rPr>
              <w:t>სისხლჩაქცევები</w:t>
            </w:r>
          </w:p>
        </w:tc>
        <w:tc>
          <w:tcPr>
            <w:tcW w:w="1192" w:type="pct"/>
          </w:tcPr>
          <w:p w14:paraId="41E97966" w14:textId="62BB55BA" w:rsidR="00217938" w:rsidRPr="00CF7DA0" w:rsidRDefault="00627E65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ჭინჭრის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ციება</w:t>
            </w:r>
          </w:p>
        </w:tc>
        <w:tc>
          <w:tcPr>
            <w:tcW w:w="823" w:type="pct"/>
          </w:tcPr>
          <w:p w14:paraId="34E30C0E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</w:p>
        </w:tc>
        <w:tc>
          <w:tcPr>
            <w:tcW w:w="1043" w:type="pct"/>
          </w:tcPr>
          <w:p w14:paraId="0552524D" w14:textId="41CE6430" w:rsidR="00217938" w:rsidRPr="00CF7DA0" w:rsidRDefault="00985FA3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სტივენს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ჯონსონის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სინდრომი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/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ტოქსიკური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ეპიდერმული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ნეკროლიზი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>DRESS-</w:t>
            </w:r>
            <w:r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>სინდრომი</w:t>
            </w:r>
          </w:p>
        </w:tc>
        <w:tc>
          <w:tcPr>
            <w:tcW w:w="820" w:type="pct"/>
          </w:tcPr>
          <w:p w14:paraId="422C05F3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</w:p>
        </w:tc>
      </w:tr>
      <w:tr w:rsidR="00CF7DA0" w:rsidRPr="00CF7DA0" w14:paraId="4CADF4CA" w14:textId="77777777" w:rsidTr="00824508">
        <w:trPr>
          <w:trHeight w:val="20"/>
        </w:trPr>
        <w:tc>
          <w:tcPr>
            <w:tcW w:w="5000" w:type="pct"/>
            <w:gridSpan w:val="5"/>
          </w:tcPr>
          <w:p w14:paraId="7C33075A" w14:textId="05370A52" w:rsidR="00217938" w:rsidRPr="00CF7DA0" w:rsidRDefault="00840609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  <w:shd w:val="clear" w:color="auto" w:fill="FFFFFF"/>
              </w:rPr>
              <w:t>კუნთოვანი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  <w:shd w:val="clear" w:color="auto" w:fill="FFFFFF"/>
              </w:rPr>
              <w:t>ჩონჩხის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  <w:shd w:val="clear" w:color="auto" w:fill="FFFFFF"/>
              </w:rPr>
              <w:t>შემაერთებელი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  <w:shd w:val="clear" w:color="auto" w:fill="FFFFFF"/>
              </w:rPr>
              <w:t>ქსოვილის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</w:p>
        </w:tc>
      </w:tr>
      <w:tr w:rsidR="00CF7DA0" w:rsidRPr="00CF7DA0" w14:paraId="5294E5A0" w14:textId="77777777" w:rsidTr="009F03DF">
        <w:trPr>
          <w:trHeight w:val="20"/>
        </w:trPr>
        <w:tc>
          <w:tcPr>
            <w:tcW w:w="1121" w:type="pct"/>
          </w:tcPr>
          <w:p w14:paraId="4894D534" w14:textId="5A76F82F" w:rsidR="00217938" w:rsidRPr="00CF7DA0" w:rsidRDefault="006048FB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vertAlign w:val="superscript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ტკივილი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კიდურებში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>А</w:t>
            </w:r>
          </w:p>
          <w:p w14:paraId="10C41458" w14:textId="77777777" w:rsidR="00217938" w:rsidRPr="00CF7DA0" w:rsidRDefault="00217938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</w:tcPr>
          <w:p w14:paraId="4D4D2F63" w14:textId="13B8112A" w:rsidR="00217938" w:rsidRPr="00CF7DA0" w:rsidRDefault="006048FB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ჰემართროზი</w:t>
            </w:r>
          </w:p>
          <w:p w14:paraId="251FC461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3" w:type="pct"/>
          </w:tcPr>
          <w:p w14:paraId="4EBD87CB" w14:textId="49F06C9C" w:rsidR="00217938" w:rsidRPr="00CF7DA0" w:rsidRDefault="006048FB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სისხლჩაქცევა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კუნთში</w:t>
            </w:r>
          </w:p>
        </w:tc>
        <w:tc>
          <w:tcPr>
            <w:tcW w:w="1043" w:type="pct"/>
          </w:tcPr>
          <w:p w14:paraId="580F4652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0" w:type="pct"/>
          </w:tcPr>
          <w:p w14:paraId="5D098DE1" w14:textId="62DF61E8" w:rsidR="00217938" w:rsidRPr="00CF7DA0" w:rsidRDefault="006048FB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კომპარტმენტ</w:t>
            </w:r>
            <w:r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სინდრომი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lastRenderedPageBreak/>
              <w:t>როგორც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შედეგი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0FEE319C" w14:textId="77777777" w:rsidTr="00824508">
        <w:trPr>
          <w:trHeight w:val="20"/>
        </w:trPr>
        <w:tc>
          <w:tcPr>
            <w:tcW w:w="5000" w:type="pct"/>
            <w:gridSpan w:val="5"/>
          </w:tcPr>
          <w:p w14:paraId="353A12C0" w14:textId="0D6A9EC5" w:rsidR="00217938" w:rsidRPr="00CF7DA0" w:rsidRDefault="00EC6655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lastRenderedPageBreak/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თირკმლების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შარდგამომყ</w:t>
            </w:r>
            <w:r w:rsidR="00CF0471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ოფი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გზების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მხრივ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1D04D843" w14:textId="77777777" w:rsidTr="009F03DF">
        <w:trPr>
          <w:trHeight w:val="20"/>
        </w:trPr>
        <w:tc>
          <w:tcPr>
            <w:tcW w:w="1121" w:type="pct"/>
          </w:tcPr>
          <w:p w14:paraId="3FF1E9B1" w14:textId="70C0B489" w:rsidR="00217938" w:rsidRPr="00CF7DA0" w:rsidRDefault="006D3B1A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უროგენიტალური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ტრაქტიდან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ჰემატურიის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მენორაგიის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>В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თირკმლის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ფუნქციის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დარღვევა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სისხლში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კრეატინინის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კონცენტრაციის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გაზრდის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სისხლში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შარდოვანას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კონცენტრაციის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გაზრდის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ED15CF" w:rsidRPr="00CF7DA0">
              <w:rPr>
                <w:rFonts w:ascii="Sylfaen" w:hAnsi="Sylfaen" w:cs="Sylfaen"/>
                <w:sz w:val="20"/>
                <w:szCs w:val="20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</w:p>
        </w:tc>
        <w:tc>
          <w:tcPr>
            <w:tcW w:w="1192" w:type="pct"/>
          </w:tcPr>
          <w:p w14:paraId="3E9EF1BC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3" w:type="pct"/>
          </w:tcPr>
          <w:p w14:paraId="72AC893E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</w:tcPr>
          <w:p w14:paraId="601A0875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0" w:type="pct"/>
          </w:tcPr>
          <w:p w14:paraId="61C350EF" w14:textId="40915C8F" w:rsidR="00217938" w:rsidRPr="00CF7DA0" w:rsidRDefault="003102B0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თირკმლის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უკმარისობა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/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მწვავე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თირკმლის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უკმარისობა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როგორც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შედეგი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რომელიც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საკმარისია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C96E7E" w:rsidRPr="00CF7DA0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ჰიპოპერფუზიის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გამოწვევისთვის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;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ანტიკოაგულანტებთან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ასოცირებული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ნეფროპათია</w:t>
            </w:r>
          </w:p>
        </w:tc>
      </w:tr>
      <w:tr w:rsidR="00CF7DA0" w:rsidRPr="00CF7DA0" w14:paraId="59D60129" w14:textId="77777777" w:rsidTr="00824508">
        <w:trPr>
          <w:trHeight w:val="20"/>
        </w:trPr>
        <w:tc>
          <w:tcPr>
            <w:tcW w:w="5000" w:type="pct"/>
            <w:gridSpan w:val="5"/>
          </w:tcPr>
          <w:p w14:paraId="5DE94A58" w14:textId="2175F39F" w:rsidR="00217938" w:rsidRPr="00CF7DA0" w:rsidRDefault="00EC6655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ზოგადი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დარღვევები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რეაქციები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შეყვანის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ადგილზე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443B8FE0" w14:textId="77777777" w:rsidTr="009F03DF">
        <w:trPr>
          <w:trHeight w:val="20"/>
        </w:trPr>
        <w:tc>
          <w:tcPr>
            <w:tcW w:w="1121" w:type="pct"/>
          </w:tcPr>
          <w:p w14:paraId="01F77104" w14:textId="1B4875A1" w:rsidR="00217938" w:rsidRPr="00CF7DA0" w:rsidRDefault="00ED15CF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ციებ-ცხელება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პერიფერიული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შეშუპება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ზოგადი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6511D0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ფ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იზიკური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ძალის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ენერგიის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შემცირება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(</w:t>
            </w:r>
            <w:r w:rsidR="006511D0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სისუსტის და  ასთენიის </w:t>
            </w:r>
            <w:r w:rsidR="005B673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92" w:type="pct"/>
          </w:tcPr>
          <w:p w14:paraId="0CB7683E" w14:textId="5C4527B6" w:rsidR="00217938" w:rsidRPr="00CF7DA0" w:rsidRDefault="005B673E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ზოგადი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გუნება-განწყობის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გაუარესება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(</w:t>
            </w:r>
            <w:r w:rsidR="001B0015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შეუძლოდ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1B0015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ყოფნის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1B0015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23" w:type="pct"/>
          </w:tcPr>
          <w:p w14:paraId="7326D86E" w14:textId="0989073E" w:rsidR="00217938" w:rsidRPr="00CF7DA0" w:rsidRDefault="001B0015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i/>
                <w:sz w:val="20"/>
                <w:szCs w:val="20"/>
                <w:vertAlign w:val="superscript"/>
                <w:lang w:eastAsia="en-US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ლოკალური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შეშუპება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</w:p>
          <w:p w14:paraId="3449F6DA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148FE057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0" w:type="pct"/>
          </w:tcPr>
          <w:p w14:paraId="6E9E2698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</w:tr>
      <w:tr w:rsidR="00CF7DA0" w:rsidRPr="00CF7DA0" w14:paraId="1D29DEA2" w14:textId="77777777" w:rsidTr="00824508">
        <w:trPr>
          <w:trHeight w:val="20"/>
        </w:trPr>
        <w:tc>
          <w:tcPr>
            <w:tcW w:w="5000" w:type="pct"/>
            <w:gridSpan w:val="5"/>
          </w:tcPr>
          <w:p w14:paraId="3C0B6B8D" w14:textId="2D9940A5" w:rsidR="00217938" w:rsidRPr="00CF7DA0" w:rsidRDefault="00EC6655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ლაბორატორიული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ინსტრუმენტული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მონაცემები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64581D3A" w14:textId="77777777" w:rsidTr="009F03DF">
        <w:trPr>
          <w:trHeight w:val="20"/>
        </w:trPr>
        <w:tc>
          <w:tcPr>
            <w:tcW w:w="1121" w:type="pct"/>
          </w:tcPr>
          <w:p w14:paraId="6A4EC198" w14:textId="77777777" w:rsidR="00217938" w:rsidRPr="00CF7DA0" w:rsidDel="006C1C4F" w:rsidRDefault="00217938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192" w:type="pct"/>
          </w:tcPr>
          <w:p w14:paraId="6A65CEC4" w14:textId="6239EC43" w:rsidR="00217938" w:rsidRPr="00CF7DA0" w:rsidDel="006C1C4F" w:rsidRDefault="001B0015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ლაქტატდეჰიდროგენაზას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აქტივობის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გაზრდა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ლიპაზას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აქტივობის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გაზრდა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ამილაზას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აქტივობის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გაზრდა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А</w:t>
            </w:r>
          </w:p>
        </w:tc>
        <w:tc>
          <w:tcPr>
            <w:tcW w:w="823" w:type="pct"/>
          </w:tcPr>
          <w:p w14:paraId="5EBA1A48" w14:textId="77777777" w:rsidR="00217938" w:rsidRPr="00CF7DA0" w:rsidDel="006C1C4F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248F1745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0" w:type="pct"/>
          </w:tcPr>
          <w:p w14:paraId="207C871D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</w:tr>
      <w:tr w:rsidR="00CF7DA0" w:rsidRPr="00CF7DA0" w14:paraId="230D2A28" w14:textId="77777777" w:rsidTr="00824508">
        <w:trPr>
          <w:trHeight w:val="20"/>
        </w:trPr>
        <w:tc>
          <w:tcPr>
            <w:tcW w:w="5000" w:type="pct"/>
            <w:gridSpan w:val="5"/>
          </w:tcPr>
          <w:p w14:paraId="23663508" w14:textId="6CE3A46C" w:rsidR="00217938" w:rsidRPr="00CF7DA0" w:rsidRDefault="00C01B50" w:rsidP="00DD7F16">
            <w:pPr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ტრავმები</w:t>
            </w:r>
            <w:r w:rsidR="00217938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ინტოქსიკაცია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პროცედურების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>გართულება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F7DA0" w:rsidRPr="00CF7DA0" w14:paraId="056FA49B" w14:textId="77777777" w:rsidTr="009F03DF">
        <w:trPr>
          <w:trHeight w:val="20"/>
        </w:trPr>
        <w:tc>
          <w:tcPr>
            <w:tcW w:w="1121" w:type="pct"/>
          </w:tcPr>
          <w:p w14:paraId="4B17077D" w14:textId="322FAD5E" w:rsidR="00217938" w:rsidRPr="00CF7DA0" w:rsidRDefault="00CA5196" w:rsidP="00DD7F16">
            <w:pPr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პროცედურების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შემდეგ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(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პოსტოპერაციული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ანემიის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ჭრილობიდან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ჩათვლით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დაჟეჟილობა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95C76" w:rsidRPr="00CF7DA0">
              <w:rPr>
                <w:rFonts w:ascii="Sylfaen" w:hAnsi="Sylfaen" w:cs="Sylfaen"/>
                <w:sz w:val="20"/>
                <w:szCs w:val="20"/>
              </w:rPr>
              <w:t>ჭრილობიდან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95C76" w:rsidRPr="00CF7DA0">
              <w:rPr>
                <w:rFonts w:ascii="Sylfaen" w:hAnsi="Sylfaen" w:cs="Sylfaen"/>
                <w:sz w:val="20"/>
                <w:szCs w:val="20"/>
              </w:rPr>
              <w:t>სეკრეტის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95C76" w:rsidRPr="00CF7DA0">
              <w:rPr>
                <w:rFonts w:ascii="Sylfaen" w:hAnsi="Sylfaen" w:cs="Sylfaen"/>
                <w:sz w:val="20"/>
                <w:szCs w:val="20"/>
              </w:rPr>
              <w:t>გამოდენა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1192" w:type="pct"/>
          </w:tcPr>
          <w:p w14:paraId="4D8720C6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sz w:val="20"/>
                <w:szCs w:val="20"/>
                <w:vertAlign w:val="superscript"/>
              </w:rPr>
            </w:pPr>
          </w:p>
        </w:tc>
        <w:tc>
          <w:tcPr>
            <w:tcW w:w="823" w:type="pct"/>
          </w:tcPr>
          <w:p w14:paraId="54012804" w14:textId="1FA06EF7" w:rsidR="00217938" w:rsidRPr="00CF7DA0" w:rsidRDefault="00D233AD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i/>
                <w:sz w:val="20"/>
                <w:szCs w:val="20"/>
                <w:vertAlign w:val="superscript"/>
                <w:lang w:eastAsia="en-US"/>
              </w:rPr>
            </w:pP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სისხლძარღვთა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lang w:eastAsia="en-US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ფსევდოანევრიზ</w:t>
            </w:r>
            <w:r w:rsidR="00AB131F"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softHyphen/>
            </w:r>
            <w:r w:rsidRPr="00CF7DA0">
              <w:rPr>
                <w:rFonts w:ascii="Sylfaen" w:hAnsi="Sylfaen" w:cs="Sylfaen"/>
                <w:sz w:val="20"/>
                <w:szCs w:val="20"/>
                <w:lang w:eastAsia="en-US"/>
              </w:rPr>
              <w:t>მა</w:t>
            </w:r>
            <w:r w:rsidR="00217938" w:rsidRPr="00CF7DA0">
              <w:rPr>
                <w:rFonts w:ascii="Sylfaen" w:hAnsi="Sylfaen" w:cstheme="minorHAnsi"/>
                <w:sz w:val="20"/>
                <w:szCs w:val="20"/>
                <w:vertAlign w:val="superscript"/>
                <w:lang w:eastAsia="en-US"/>
              </w:rPr>
              <w:t>С</w:t>
            </w:r>
          </w:p>
          <w:p w14:paraId="4B69045C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rPr>
                <w:rFonts w:ascii="Sylfaen" w:hAnsi="Sylfaen" w:cstheme="minorHAnsi"/>
                <w:b/>
                <w:sz w:val="20"/>
                <w:szCs w:val="20"/>
              </w:rPr>
            </w:pPr>
          </w:p>
        </w:tc>
        <w:tc>
          <w:tcPr>
            <w:tcW w:w="1043" w:type="pct"/>
          </w:tcPr>
          <w:p w14:paraId="16D90E46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  <w:tc>
          <w:tcPr>
            <w:tcW w:w="820" w:type="pct"/>
          </w:tcPr>
          <w:p w14:paraId="20054688" w14:textId="77777777" w:rsidR="00217938" w:rsidRPr="00CF7DA0" w:rsidRDefault="00217938" w:rsidP="00DD7F16">
            <w:pPr>
              <w:tabs>
                <w:tab w:val="left" w:pos="4253"/>
              </w:tabs>
              <w:suppressAutoHyphens/>
              <w:ind w:left="57"/>
              <w:contextualSpacing/>
              <w:jc w:val="both"/>
              <w:rPr>
                <w:rFonts w:ascii="Sylfaen" w:hAnsi="Sylfaen" w:cstheme="minorHAnsi"/>
                <w:sz w:val="20"/>
                <w:szCs w:val="20"/>
                <w:lang w:eastAsia="en-US"/>
              </w:rPr>
            </w:pPr>
          </w:p>
        </w:tc>
      </w:tr>
    </w:tbl>
    <w:p w14:paraId="35C84429" w14:textId="77777777" w:rsidR="00217938" w:rsidRPr="00CF7DA0" w:rsidRDefault="00217938" w:rsidP="00DD7F16">
      <w:pPr>
        <w:pStyle w:val="BayerBodyTextFull"/>
        <w:spacing w:before="0" w:after="0"/>
        <w:ind w:left="1308" w:hanging="708"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</w:p>
    <w:p w14:paraId="2AB21382" w14:textId="485C760C" w:rsidR="00824508" w:rsidRPr="00CF7DA0" w:rsidRDefault="00824508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А: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ab/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ვთე-ს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პროფილაქტიკის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დროს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მოზრდილ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რომლებსაც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ჩაუტარდა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მენჯ</w:t>
      </w:r>
      <w:r w:rsidRPr="00CF7DA0">
        <w:rPr>
          <w:rFonts w:ascii="Sylfaen" w:hAnsi="Sylfaen" w:cstheme="minorHAnsi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sz w:val="22"/>
          <w:szCs w:val="22"/>
          <w:lang w:val="ka-GE"/>
        </w:rPr>
        <w:t>ბარძაყის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მუხლის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სახსრის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ჩანაცვლების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გეგ</w:t>
      </w:r>
      <w:r w:rsidRPr="00CF7DA0">
        <w:rPr>
          <w:rFonts w:ascii="Sylfaen" w:hAnsi="Sylfaen" w:cstheme="minorHAnsi"/>
          <w:sz w:val="22"/>
          <w:szCs w:val="22"/>
          <w:lang w:val="ka-GE"/>
        </w:rPr>
        <w:t>მ</w:t>
      </w:r>
      <w:r w:rsidRPr="00CF7DA0">
        <w:rPr>
          <w:rFonts w:ascii="Sylfaen" w:hAnsi="Sylfaen" w:cs="Sylfaen"/>
          <w:sz w:val="22"/>
          <w:szCs w:val="22"/>
          <w:lang w:val="ka-GE"/>
        </w:rPr>
        <w:t>იური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ოპერაცია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;</w:t>
      </w:r>
    </w:p>
    <w:p w14:paraId="0CA33540" w14:textId="3C5E807B" w:rsidR="00824508" w:rsidRPr="00CF7DA0" w:rsidRDefault="00824508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B: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ab/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ღვთ</w:t>
      </w:r>
      <w:r w:rsidRPr="00CF7DA0">
        <w:rPr>
          <w:rFonts w:ascii="Sylfaen" w:hAnsi="Sylfaen" w:cs="Sylfaen"/>
          <w:sz w:val="22"/>
          <w:szCs w:val="22"/>
          <w:lang w:val="ka-GE"/>
        </w:rPr>
        <w:t>-ს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ფათე-ს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რეციდივების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="00BB5B01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პროფილაქტიკის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დროს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რ</w:t>
      </w:r>
      <w:r w:rsidR="00BB5B01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ოგორც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ძალზე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ხშირი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55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წელზე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ნაკლები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ასაკის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ქალებში;</w:t>
      </w:r>
    </w:p>
    <w:p w14:paraId="6C3E959D" w14:textId="42CFA626" w:rsidR="00824508" w:rsidRPr="00CF7DA0" w:rsidRDefault="00824508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C: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ab/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როგორც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არახშირი,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ათეროთრომბოზული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მოვლენების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პროფილაქტიკის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ფარგლებში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მწვავე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კორონარული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სინდრომის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(</w:t>
      </w:r>
      <w:r w:rsidR="00BB5B01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კანქვეშა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კორონარული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ჩარევის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შემდეგ).</w:t>
      </w:r>
    </w:p>
    <w:p w14:paraId="37FE9F2C" w14:textId="69A4C269" w:rsidR="00824508" w:rsidRPr="00CF7DA0" w:rsidRDefault="00824508" w:rsidP="00DD7F16">
      <w:pPr>
        <w:jc w:val="both"/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</w:pP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lastRenderedPageBreak/>
        <w:t>*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ab/>
      </w:r>
      <w:r w:rsidRPr="00CF7DA0">
        <w:rPr>
          <w:rFonts w:ascii="Sylfaen" w:hAnsi="Sylfaen" w:cs="Sylfaen"/>
          <w:sz w:val="22"/>
          <w:szCs w:val="22"/>
        </w:rPr>
        <w:t>გამოყენებული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წინასწარ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განსაზღვრული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შერჩევითი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მიდგომა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III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ფაზის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ცალკეული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კვლევებიდან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არასასურველი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მოვლენების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შესახებ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მონაცემების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შეგროვების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მიმართ.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ამ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მონაცემების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ანალიზის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საფუძველზე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არასასურველი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სიხშირე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გაზრდილა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წამალის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მიმართ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ახალი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არასასურველი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რეაქციები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არ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იყო</w:t>
      </w:r>
      <w:r w:rsidR="00C96E7E"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 xml:space="preserve"> </w:t>
      </w:r>
      <w:r w:rsidRPr="00CF7DA0">
        <w:rPr>
          <w:rFonts w:ascii="Sylfaen" w:eastAsia="SimSun" w:hAnsi="Sylfaen" w:cs="Sylfaen"/>
          <w:sz w:val="22"/>
          <w:szCs w:val="22"/>
          <w:shd w:val="clear" w:color="auto" w:fill="FFFFFF"/>
          <w:lang w:eastAsia="zh-CN"/>
        </w:rPr>
        <w:t>იდენტიფიცირებული</w:t>
      </w:r>
      <w:r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>.</w:t>
      </w:r>
      <w:r w:rsidR="00C96E7E" w:rsidRPr="00CF7DA0"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  <w:t xml:space="preserve"> </w:t>
      </w:r>
    </w:p>
    <w:p w14:paraId="1EDFD9C2" w14:textId="77777777" w:rsidR="009E72EC" w:rsidRPr="00CF7DA0" w:rsidRDefault="009E72EC" w:rsidP="00DD7F16">
      <w:pPr>
        <w:jc w:val="both"/>
        <w:rPr>
          <w:rFonts w:ascii="Sylfaen" w:eastAsia="SimSun" w:hAnsi="Sylfaen" w:cstheme="minorHAnsi"/>
          <w:sz w:val="22"/>
          <w:szCs w:val="22"/>
          <w:shd w:val="clear" w:color="auto" w:fill="FFFFFF"/>
          <w:lang w:eastAsia="zh-CN"/>
        </w:rPr>
      </w:pPr>
    </w:p>
    <w:p w14:paraId="3E2D2D7B" w14:textId="0FA7E32D" w:rsidR="00824508" w:rsidRPr="00CF7DA0" w:rsidRDefault="00824508" w:rsidP="00DD7F16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theme="minorHAnsi"/>
          <w:sz w:val="22"/>
          <w:szCs w:val="22"/>
          <w:u w:val="single"/>
          <w:lang w:bidi="ru-RU"/>
        </w:rPr>
        <w:t>ცალკეული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არასასურველი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რეაქციების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აღწერა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</w:p>
    <w:p w14:paraId="6636A0FF" w14:textId="3F1379A0" w:rsidR="00824508" w:rsidRPr="00CF7DA0" w:rsidRDefault="00824508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მოქმედების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ფარმაკოლოგიური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მექანიზმის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გათვალისწინებით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ახლდეს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ნებისმიერი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ქსოვილიდან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ორგანოდან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აშკარა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გაზრდილი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რისკი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B5B01" w:rsidRPr="00CF7DA0">
        <w:rPr>
          <w:rFonts w:ascii="Sylfaen" w:hAnsi="Sylfaen" w:cstheme="minorHAnsi"/>
          <w:sz w:val="22"/>
          <w:szCs w:val="22"/>
        </w:rPr>
        <w:t>რომელსაც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შეუძლია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პოსტჰემორაგიული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ანემიის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გამოწვევა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ნიშნები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სიმპტომები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სიმძიმის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ხარისხი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(ლეტალური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შედეგის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ჩათვლით)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შეიცვლება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>/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ანემიის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ლოკალიზაციის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ინტენსივობის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ხანგრძლივობის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მიხედვით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(იხ.</w:t>
      </w:r>
      <w:r w:rsidR="00BB5B01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4.9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კარის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ქვეკარი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«სისხლდენების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მკურნალობა»)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კლინიკურ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კვლევებში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ლორწოვანი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გარსიდან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(კერძოდ: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სისხლდენა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ცხვირიდან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ღრძილებიდან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კუჭ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-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ნაწლავის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ტრაქტიდან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შარდსასქესო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სისტემიდან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ანომალური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ვაგინალური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ძლიერი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მენსტრუალური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სისხლდენის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ჩათვლით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)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ანემია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ხშირად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აღინიშნებოდა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რივაროქსაბანით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ხანგრძლივი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მკურნალობის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დროს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K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ვიტამინის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ანტაგონისტებით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მკურნალობასთან</w:t>
      </w:r>
      <w:r w:rsidR="00C96E7E" w:rsidRPr="00CF7DA0">
        <w:rPr>
          <w:rFonts w:ascii="Sylfaen" w:eastAsia="MS Mincho" w:hAnsi="Sylfaen" w:cs="Sylfaen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="Sylfaen"/>
          <w:sz w:val="22"/>
          <w:szCs w:val="22"/>
          <w:lang w:eastAsia="ja-JP"/>
        </w:rPr>
        <w:t>შედარებით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ამრიგად,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სათანადო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კლინიკური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დაკვირვების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დამატებით,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ჰემოგლობინის/ჰემატოკრიტისს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ლაბორატორიული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კვლევა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შეიძლება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მნიშვნელოვანი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იყოს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ფარული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="0025552A"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სისხლდენების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გამოვლენის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და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აშკარა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 </w:t>
      </w:r>
      <w:r w:rsidR="0025552A" w:rsidRPr="00CF7DA0">
        <w:rPr>
          <w:rFonts w:ascii="Sylfaen" w:eastAsia="MS Mincho" w:hAnsi="Sylfaen" w:cstheme="minorHAnsi"/>
          <w:sz w:val="22"/>
          <w:szCs w:val="22"/>
          <w:lang w:eastAsia="ja-JP"/>
        </w:rPr>
        <w:t>სისხლდენების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კლინიკური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მნიშვნელობის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="007B1A6F" w:rsidRPr="00CF7DA0">
        <w:rPr>
          <w:rFonts w:ascii="Sylfaen" w:eastAsia="MS Mincho" w:hAnsi="Sylfaen" w:cstheme="minorHAnsi"/>
          <w:sz w:val="22"/>
          <w:szCs w:val="22"/>
          <w:lang w:eastAsia="ja-JP"/>
        </w:rPr>
        <w:t>რაოდენობრივი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შეფასებისთვის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ისეთ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შემთხვევებში,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როდესაც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ეს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eastAsia="MS Mincho" w:hAnsi="Sylfaen" w:cstheme="minorHAnsi"/>
          <w:sz w:val="22"/>
          <w:szCs w:val="22"/>
          <w:lang w:eastAsia="ja-JP"/>
        </w:rPr>
        <w:t>გამოიყენება.</w:t>
      </w:r>
      <w:r w:rsidR="00C96E7E" w:rsidRPr="00CF7DA0">
        <w:rPr>
          <w:rFonts w:ascii="Sylfaen" w:eastAsia="MS Mincho" w:hAnsi="Sylfaen" w:cstheme="minorHAnsi"/>
          <w:sz w:val="22"/>
          <w:szCs w:val="22"/>
          <w:lang w:eastAsia="ja-JP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="0025552A" w:rsidRPr="00CF7DA0">
        <w:rPr>
          <w:rFonts w:ascii="Sylfaen" w:hAnsi="Sylfaen" w:cs="Helvetica"/>
          <w:sz w:val="22"/>
          <w:szCs w:val="22"/>
        </w:rPr>
        <w:t>განვითარების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რისკი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გაიზარდოს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პაციენტთა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გარკვეულ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როგორიცაა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მძიმე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უკონტროლო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ჰიპერტენზიის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>/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ჰემოსტაზზე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მოქმედ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="0025552A" w:rsidRPr="00CF7DA0">
        <w:rPr>
          <w:rFonts w:ascii="Sylfaen" w:hAnsi="Sylfaen" w:cs="Sylfaen"/>
          <w:sz w:val="22"/>
          <w:szCs w:val="22"/>
        </w:rPr>
        <w:t>პრეპარატებთან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ერთდროული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გამოყენებისას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(იხ.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4.4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კარის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ქვეკარი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«სისხლდენის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რისკი»).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მენსტრუალური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სისხლდენა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იყოს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უფრო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="0025552A" w:rsidRPr="00CF7DA0">
        <w:rPr>
          <w:rFonts w:ascii="Sylfaen" w:hAnsi="Sylfaen" w:cstheme="minorHAnsi"/>
          <w:iCs/>
          <w:sz w:val="22"/>
          <w:szCs w:val="22"/>
        </w:rPr>
        <w:t>უხვი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და/ან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ხანგრძლივი.</w:t>
      </w:r>
    </w:p>
    <w:p w14:paraId="58CB4441" w14:textId="443AD8C0" w:rsidR="00824508" w:rsidRPr="00CF7DA0" w:rsidRDefault="00824508" w:rsidP="00DD7F16">
      <w:pPr>
        <w:tabs>
          <w:tab w:val="left" w:pos="4253"/>
        </w:tabs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ჰემორაგიული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გართულებები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გამოვლინდეს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სისუსტის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ფერმკრთალობის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თავბრუსხვევის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თავის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ტკივილის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აუხსნელი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შეშუპების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ქოშინის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აუხსნელი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შოკის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სახით</w:t>
      </w:r>
      <w:r w:rsidRPr="00CF7DA0">
        <w:rPr>
          <w:rFonts w:ascii="Sylfaen" w:hAnsi="Sylfaen" w:cs="Helvetica"/>
          <w:sz w:val="22"/>
          <w:szCs w:val="22"/>
        </w:rPr>
        <w:t>.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ზოგიერთ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შემთხვევაში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ანემიის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აღინიშნებოდა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მიოკარდიუმის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იშემიის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სიმპტომები</w:t>
      </w:r>
      <w:r w:rsidRPr="00CF7DA0">
        <w:rPr>
          <w:rFonts w:ascii="Sylfaen" w:hAnsi="Sylfaen" w:cs="Helvetica"/>
          <w:sz w:val="22"/>
          <w:szCs w:val="22"/>
        </w:rPr>
        <w:t>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როგორიცაა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გულმკერდის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ტკივილი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სტენოკარდია</w:t>
      </w:r>
      <w:r w:rsidRPr="00CF7DA0">
        <w:rPr>
          <w:rFonts w:ascii="Sylfaen" w:hAnsi="Sylfaen" w:cs="Helvetica"/>
          <w:sz w:val="22"/>
          <w:szCs w:val="22"/>
        </w:rPr>
        <w:t>.</w:t>
      </w:r>
    </w:p>
    <w:p w14:paraId="090667DB" w14:textId="6EA3C69A" w:rsidR="00824508" w:rsidRPr="00CF7DA0" w:rsidRDefault="00824508" w:rsidP="00DD7F16">
      <w:pPr>
        <w:keepNext/>
        <w:autoSpaceDE w:val="0"/>
        <w:autoSpaceDN w:val="0"/>
        <w:adjustRightInd w:val="0"/>
        <w:jc w:val="both"/>
        <w:rPr>
          <w:rFonts w:ascii="Sylfaen" w:hAnsi="Sylfaen" w:cs="Sylfaen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ქსარელტო-ს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გამოყენებისას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რეგისტრირდებოდა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მძიმე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მიმართ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მეორადი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ისეთი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ცნობილი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გართულებები,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როგორიცაა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გაზრდილი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სუბფასციალური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წნევის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სინდრომი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(კომპარტმენტ-სინდრომი),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თირკმლის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უკმარისობა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ჰიპოპერფუზიის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შედეგად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მიღებასთან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="00337E93" w:rsidRPr="00CF7DA0">
        <w:rPr>
          <w:rFonts w:ascii="Sylfaen" w:hAnsi="Sylfaen" w:cs="Helvetica"/>
          <w:sz w:val="22"/>
          <w:szCs w:val="22"/>
        </w:rPr>
        <w:t>ასოცირ</w:t>
      </w:r>
      <w:r w:rsidRPr="00CF7DA0">
        <w:rPr>
          <w:rFonts w:ascii="Sylfaen" w:hAnsi="Sylfaen" w:cs="Helvetica"/>
          <w:sz w:val="22"/>
          <w:szCs w:val="22"/>
        </w:rPr>
        <w:t>ებული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ნეფროპათია.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ამრიგად,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აუცილებელია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შესაძლებლობის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გათვალისწინება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ნებისმიერი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ისეთი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მდგომარეობის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შეფასებისას,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რომელიც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ანტიკოაგულანტებს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იღებს.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</w:p>
    <w:p w14:paraId="771977C7" w14:textId="77777777" w:rsidR="005159FB" w:rsidRPr="00CF7DA0" w:rsidRDefault="005159FB" w:rsidP="00DD7F16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</w:rPr>
      </w:pPr>
    </w:p>
    <w:p w14:paraId="55CAE1CC" w14:textId="77777777" w:rsidR="00824508" w:rsidRPr="00CF7DA0" w:rsidRDefault="00824508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  <w:lang w:eastAsia="en-US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  <w:lang w:eastAsia="en-US"/>
        </w:rPr>
        <w:t>ბავშვები</w:t>
      </w:r>
    </w:p>
    <w:p w14:paraId="63453383" w14:textId="7B9E1F1C" w:rsidR="00824508" w:rsidRPr="00CF7DA0" w:rsidRDefault="00824508" w:rsidP="00DD7F16">
      <w:pPr>
        <w:jc w:val="both"/>
        <w:rPr>
          <w:rFonts w:ascii="Sylfaen" w:hAnsi="Sylfaen" w:cstheme="minorHAnsi"/>
          <w:b/>
          <w:iCs/>
          <w:sz w:val="22"/>
          <w:szCs w:val="22"/>
          <w:lang w:eastAsia="en-US"/>
        </w:rPr>
      </w:pPr>
      <w:r w:rsidRPr="00CF7DA0">
        <w:rPr>
          <w:rFonts w:ascii="Sylfaen" w:hAnsi="Sylfaen" w:cs="Sylfaen"/>
          <w:bCs/>
          <w:i/>
          <w:sz w:val="22"/>
          <w:szCs w:val="22"/>
        </w:rPr>
        <w:t>ვთე-ს</w:t>
      </w:r>
      <w:r w:rsidR="00C96E7E" w:rsidRPr="00CF7DA0">
        <w:rPr>
          <w:rFonts w:ascii="Sylfaen" w:hAnsi="Sylfaen" w:cs="Sylfaen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მკურნალობა</w:t>
      </w:r>
      <w:r w:rsidR="00C96E7E" w:rsidRPr="00CF7DA0">
        <w:rPr>
          <w:rFonts w:ascii="Sylfaen" w:hAnsi="Sylfaen" w:cs="Sylfaen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და</w:t>
      </w:r>
      <w:r w:rsidR="00C96E7E" w:rsidRPr="00CF7DA0">
        <w:rPr>
          <w:rFonts w:ascii="Sylfaen" w:hAnsi="Sylfaen" w:cs="Sylfaen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ვთე-ს</w:t>
      </w:r>
      <w:r w:rsidR="00C96E7E" w:rsidRPr="00CF7DA0">
        <w:rPr>
          <w:rFonts w:ascii="Sylfaen" w:hAnsi="Sylfaen" w:cs="Sylfaen"/>
          <w:bCs/>
          <w:i/>
          <w:sz w:val="22"/>
          <w:szCs w:val="22"/>
        </w:rPr>
        <w:t xml:space="preserve"> </w:t>
      </w:r>
      <w:r w:rsidR="0025552A" w:rsidRPr="00CF7DA0">
        <w:rPr>
          <w:rFonts w:ascii="Sylfaen" w:hAnsi="Sylfaen" w:cs="Sylfaen"/>
          <w:bCs/>
          <w:i/>
          <w:sz w:val="22"/>
          <w:szCs w:val="22"/>
        </w:rPr>
        <w:t>რეციდივების</w:t>
      </w:r>
      <w:r w:rsidR="00C96E7E" w:rsidRPr="00CF7DA0">
        <w:rPr>
          <w:rFonts w:ascii="Sylfaen" w:hAnsi="Sylfaen" w:cs="Sylfaen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პროფილაქტიკა</w:t>
      </w:r>
      <w:r w:rsidR="00C96E7E" w:rsidRPr="00CF7DA0">
        <w:rPr>
          <w:rFonts w:ascii="Sylfaen" w:hAnsi="Sylfaen" w:cs="Sylfaen"/>
          <w:bCs/>
          <w:i/>
          <w:sz w:val="22"/>
          <w:szCs w:val="22"/>
        </w:rPr>
        <w:t xml:space="preserve"> </w:t>
      </w:r>
    </w:p>
    <w:p w14:paraId="70D611B6" w14:textId="46A1A8C7" w:rsidR="00824508" w:rsidRPr="00CF7DA0" w:rsidRDefault="00824508" w:rsidP="00DD7F16">
      <w:pPr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</w:rPr>
        <w:t>ბავშვებში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მოზარდებში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შეფასება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ეფუძნება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აქტიური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კონტროლით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მონაცემებს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(II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ფა</w:t>
      </w:r>
      <w:r w:rsidR="0025552A" w:rsidRPr="00CF7DA0">
        <w:rPr>
          <w:rFonts w:ascii="Sylfaen" w:hAnsi="Sylfaen" w:cstheme="minorHAnsi"/>
          <w:sz w:val="22"/>
          <w:szCs w:val="22"/>
          <w:lang w:eastAsia="en-US"/>
        </w:rPr>
        <w:t>ზ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ორი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კვლევა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III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ფაზის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ერთი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კვლევა)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დაბადებიდან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&lt;18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წლამდე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ბავშვების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მონაწილეობით.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მონაცემები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ზოგადად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შედარებადი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="00A57430" w:rsidRPr="00CF7DA0">
        <w:rPr>
          <w:rFonts w:ascii="Sylfaen" w:hAnsi="Sylfaen" w:cs="Sylfaen"/>
          <w:sz w:val="22"/>
          <w:szCs w:val="22"/>
          <w:lang w:eastAsia="en-US"/>
        </w:rPr>
        <w:t>შესადარებელი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პრეპარატისთვის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სხვადასხვა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ასაკობრივი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ჯგუფის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ბავშვებში.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მთლიანობაში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პროფილი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412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ბავშვისა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მოზარდისთვის,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რომლებიც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რივაროქსაბანს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იღებდნენ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მოზრდილთა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პოპულაციაში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გამოვლენილი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="007A4B51" w:rsidRPr="00CF7DA0">
        <w:rPr>
          <w:rFonts w:ascii="Sylfaen" w:hAnsi="Sylfaen" w:cs="Helvetica"/>
          <w:sz w:val="22"/>
          <w:szCs w:val="22"/>
        </w:rPr>
        <w:t>უსაფრთხოების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პროფილის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ანალოგიური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ნარჩუნდებოდა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სხვადასხვა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="007A4B51" w:rsidRPr="00CF7DA0">
        <w:rPr>
          <w:rFonts w:ascii="Sylfaen" w:hAnsi="Sylfaen" w:cs="Helvetica"/>
          <w:sz w:val="22"/>
          <w:szCs w:val="22"/>
        </w:rPr>
        <w:t>ასაკობრივ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ჯგუფებში,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თუმცა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შეფასება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შეზღუდულია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პაციენტთა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მცირე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რაოდენობით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5F726D40" w14:textId="18D01A75" w:rsidR="00824508" w:rsidRPr="00CF7DA0" w:rsidRDefault="00824508" w:rsidP="00DD7F16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eastAsia="en-US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თავის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ტკივილი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ძალზე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16,7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ციებ-ცხელება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ძალზე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11,7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ცხვირიდან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სისხლდენა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ძალზე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11,2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="007A4B51" w:rsidRPr="00CF7DA0">
        <w:rPr>
          <w:rFonts w:ascii="Sylfaen" w:hAnsi="Sylfaen" w:cstheme="minorHAnsi"/>
          <w:sz w:val="22"/>
          <w:szCs w:val="22"/>
          <w:lang w:eastAsia="en-US"/>
        </w:rPr>
        <w:t>ღებინება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ძალზე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10,7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ტაქიკარდია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1,5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ბილირუბინის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კონცენტრაციის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მატება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1,5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კონიუგირებული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ბილირუბინის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კონცენტრაციის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მატება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იშვიათად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0,7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რეგისტრირდებოდა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პედი</w:t>
      </w:r>
      <w:r w:rsidR="007A4B51" w:rsidRPr="00CF7DA0">
        <w:rPr>
          <w:rFonts w:ascii="Sylfaen" w:hAnsi="Sylfaen" w:cstheme="minorHAnsi"/>
          <w:sz w:val="22"/>
          <w:szCs w:val="22"/>
          <w:lang w:eastAsia="en-US"/>
        </w:rPr>
        <w:t>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ტრიულ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უფერო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ხშირად,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ვიდრე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მოზრდილებში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როგორც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მოზრდილთა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პოპულაციაში,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მენორაგია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მოზარდი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გოგონების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6,6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%-ში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Pr="00CF7DA0">
        <w:rPr>
          <w:rFonts w:ascii="Sylfaen" w:hAnsi="Sylfaen" w:cstheme="minorHAnsi"/>
          <w:sz w:val="22"/>
          <w:szCs w:val="22"/>
          <w:lang w:eastAsia="en-US"/>
        </w:rPr>
        <w:t>)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მენარქეს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შემდეგ.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თრომბოციტოპენია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მოზრდილთა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პოპულაციაში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პოსტსარეგისტრაციო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მონიტორინგის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ფარგლებში,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lastRenderedPageBreak/>
        <w:t>კლინიკურ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კვლევებში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პედიატრიულ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="007A4B51" w:rsidRPr="00CF7DA0">
        <w:rPr>
          <w:rFonts w:ascii="Sylfaen" w:hAnsi="Sylfaen" w:cstheme="minorHAnsi"/>
          <w:sz w:val="22"/>
          <w:szCs w:val="22"/>
          <w:lang w:eastAsia="en-US"/>
        </w:rPr>
        <w:t>პოპულაციას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შორის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ხშირად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(4,6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%).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წამალზე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არასასურველი</w:t>
      </w:r>
      <w:r w:rsidR="00C96E7E"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რეაქციები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ბავშვებში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ძირითადად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იყო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მსუბუქიდან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ზომიერი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ხარისხის</w:t>
      </w:r>
      <w:r w:rsidR="00C96E7E"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სიმძიმემდე</w:t>
      </w:r>
      <w:r w:rsidRPr="00CF7DA0">
        <w:rPr>
          <w:rFonts w:ascii="Sylfaen" w:hAnsi="Sylfaen" w:cstheme="minorHAnsi"/>
          <w:sz w:val="22"/>
          <w:szCs w:val="22"/>
          <w:lang w:eastAsia="en-US"/>
        </w:rPr>
        <w:t>.</w:t>
      </w:r>
    </w:p>
    <w:p w14:paraId="6BFBC6BE" w14:textId="77777777" w:rsidR="005159FB" w:rsidRPr="00CF7DA0" w:rsidRDefault="005159FB" w:rsidP="00DD7F16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</w:rPr>
      </w:pPr>
    </w:p>
    <w:p w14:paraId="43D60CF0" w14:textId="7A449901" w:rsidR="00824508" w:rsidRPr="00CF7DA0" w:rsidRDefault="00824508" w:rsidP="00DD7F16">
      <w:pPr>
        <w:keepNext/>
        <w:autoSpaceDE w:val="0"/>
        <w:autoSpaceDN w:val="0"/>
        <w:adjustRightInd w:val="0"/>
        <w:rPr>
          <w:rFonts w:ascii="Sylfaen" w:hAnsi="Sylfaen" w:cstheme="minorHAnsi"/>
          <w:sz w:val="22"/>
          <w:szCs w:val="22"/>
          <w:u w:val="single"/>
          <w:lang w:bidi="ru-RU"/>
        </w:rPr>
      </w:pPr>
      <w:r w:rsidRPr="00CF7DA0">
        <w:rPr>
          <w:rFonts w:ascii="Sylfaen" w:hAnsi="Sylfaen" w:cstheme="minorHAnsi"/>
          <w:sz w:val="22"/>
          <w:szCs w:val="22"/>
          <w:u w:val="single"/>
          <w:lang w:bidi="ru-RU"/>
        </w:rPr>
        <w:t>შეტყობინებები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  <w:lang w:bidi="ru-RU"/>
        </w:rPr>
        <w:t>საეჭვო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არასასურველი</w:t>
      </w:r>
      <w:r w:rsidR="00C96E7E" w:rsidRPr="00CF7DA0">
        <w:rPr>
          <w:rFonts w:ascii="Sylfaen" w:hAnsi="Sylfaen" w:cstheme="minorHAnsi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რეაქციების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შესახებ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</w:p>
    <w:p w14:paraId="05BB211E" w14:textId="10890216" w:rsidR="00824508" w:rsidRPr="00CF7DA0" w:rsidRDefault="00824508" w:rsidP="00DD7F16">
      <w:pPr>
        <w:suppressAutoHyphens/>
        <w:jc w:val="both"/>
        <w:rPr>
          <w:rStyle w:val="rynqvb"/>
          <w:rFonts w:ascii="Sylfaen" w:hAnsi="Sylfaen" w:cs="Sylfaen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მნიშვნელოვანია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საეჭვო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არასასურველი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რეაქციების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შეტყობინება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სამკურნალო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რეგისტრაციის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სამკურნალო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«სარგებელი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sz w:val="22"/>
          <w:szCs w:val="22"/>
        </w:rPr>
        <w:t>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რისკის»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თანაფარდობის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უწყვეტი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მონიტორინგის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უზრუნველყოფის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მიზნით.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სამედიცინო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მუშაკებისთვის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რეკომენდებულია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 </w:t>
      </w:r>
      <w:r w:rsidRPr="00CF7DA0">
        <w:rPr>
          <w:rStyle w:val="rynqvb"/>
          <w:rFonts w:ascii="Sylfaen" w:hAnsi="Sylfaen" w:cs="Sylfaen"/>
          <w:sz w:val="22"/>
          <w:szCs w:val="22"/>
        </w:rPr>
        <w:t>სამკურნალო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პრეპარატის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ნებისმიერი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საეჭვო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არასასურველი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რეაქციების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შეტყობინება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ევრაზიული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ეკონომიკური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კავშირის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წევრი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სახელმწიფოების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არასასურველი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რეაქციების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შესახებ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   </w:t>
      </w:r>
      <w:r w:rsidRPr="00CF7DA0">
        <w:rPr>
          <w:rStyle w:val="rynqvb"/>
          <w:rFonts w:ascii="Sylfaen" w:hAnsi="Sylfaen" w:cs="Sylfaen"/>
          <w:sz w:val="22"/>
          <w:szCs w:val="22"/>
        </w:rPr>
        <w:t>შეტყობინების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ეროვნული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სისტემების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მეშვეობით: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</w:p>
    <w:p w14:paraId="37E65E80" w14:textId="77777777" w:rsidR="00606A32" w:rsidRPr="00CF7DA0" w:rsidRDefault="00606A32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</w:p>
    <w:p w14:paraId="76F22BC6" w14:textId="642D32C2" w:rsidR="00824508" w:rsidRPr="00CF7DA0" w:rsidRDefault="00824508" w:rsidP="00CF0471">
      <w:pPr>
        <w:autoSpaceDE w:val="0"/>
        <w:autoSpaceDN w:val="0"/>
        <w:jc w:val="both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theme="minorHAnsi"/>
          <w:i/>
          <w:iCs/>
          <w:sz w:val="22"/>
          <w:szCs w:val="22"/>
        </w:rPr>
        <w:t>რუსეთის</w:t>
      </w:r>
      <w:r w:rsidR="00C96E7E" w:rsidRPr="00CF7DA0">
        <w:rPr>
          <w:rFonts w:ascii="Sylfaen" w:hAnsi="Sylfaen" w:cstheme="minorHAnsi"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</w:rPr>
        <w:t>ფედერაცია</w:t>
      </w:r>
      <w:r w:rsidR="00C96E7E" w:rsidRPr="00CF7DA0">
        <w:rPr>
          <w:rFonts w:ascii="Sylfaen" w:hAnsi="Sylfaen" w:cstheme="minorHAnsi"/>
          <w:i/>
          <w:iCs/>
          <w:sz w:val="22"/>
          <w:szCs w:val="22"/>
        </w:rPr>
        <w:t xml:space="preserve"> </w:t>
      </w:r>
    </w:p>
    <w:p w14:paraId="43864DC1" w14:textId="4C27BFD6" w:rsidR="00824508" w:rsidRPr="00CF7DA0" w:rsidRDefault="00824508" w:rsidP="00CF0471">
      <w:pPr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ჯანდაცვის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სფეროში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ზედამხედველობის</w:t>
      </w:r>
      <w:r w:rsidR="00C96E7E" w:rsidRPr="00CF7DA0">
        <w:rPr>
          <w:rStyle w:val="rynqvb"/>
          <w:rFonts w:ascii="Sylfaen" w:hAnsi="Sylfaen" w:cs="Sylfaen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ფედერალური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სამსახური</w:t>
      </w:r>
    </w:p>
    <w:p w14:paraId="1261C480" w14:textId="0934AC0C" w:rsidR="00824508" w:rsidRPr="00CF7DA0" w:rsidRDefault="00824508" w:rsidP="00CF0471">
      <w:pPr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</w:rPr>
        <w:t>მისამართი</w:t>
      </w:r>
      <w:r w:rsidRPr="00CF7DA0">
        <w:rPr>
          <w:rStyle w:val="rynqvb"/>
          <w:rFonts w:ascii="Sylfaen" w:hAnsi="Sylfaen" w:cs="Helvetica"/>
          <w:sz w:val="22"/>
          <w:szCs w:val="22"/>
        </w:rPr>
        <w:t>: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theme="minorHAnsi"/>
          <w:sz w:val="22"/>
          <w:szCs w:val="22"/>
        </w:rPr>
        <w:t>109012,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მოსკოვი</w:t>
      </w:r>
      <w:r w:rsidRPr="00CF7DA0">
        <w:rPr>
          <w:rStyle w:val="rynqvb"/>
          <w:rFonts w:ascii="Sylfaen" w:hAnsi="Sylfaen" w:cs="Helvetica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სლავიანსკაიას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მოედანი</w:t>
      </w:r>
      <w:r w:rsidRPr="00CF7DA0">
        <w:rPr>
          <w:rStyle w:val="rynqvb"/>
          <w:rFonts w:ascii="Sylfaen" w:hAnsi="Sylfaen" w:cstheme="minorHAnsi"/>
          <w:sz w:val="22"/>
          <w:szCs w:val="22"/>
        </w:rPr>
        <w:t>,</w:t>
      </w:r>
      <w:r w:rsidR="00C96E7E" w:rsidRPr="00CF7DA0">
        <w:rPr>
          <w:rStyle w:val="rynqvb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theme="minorHAnsi"/>
          <w:sz w:val="22"/>
          <w:szCs w:val="22"/>
        </w:rPr>
        <w:t>4,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კორპუსი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theme="minorHAnsi"/>
          <w:sz w:val="22"/>
          <w:szCs w:val="22"/>
        </w:rPr>
        <w:t>1</w:t>
      </w:r>
      <w:r w:rsidR="00C96E7E" w:rsidRPr="00CF7DA0">
        <w:rPr>
          <w:rStyle w:val="rynqvb"/>
          <w:rFonts w:ascii="Sylfaen" w:hAnsi="Sylfaen" w:cs="Helvetica"/>
          <w:sz w:val="22"/>
          <w:szCs w:val="22"/>
        </w:rPr>
        <w:t xml:space="preserve"> </w:t>
      </w:r>
    </w:p>
    <w:p w14:paraId="4BBC1EBE" w14:textId="1E996773" w:rsidR="00824508" w:rsidRPr="00CF7DA0" w:rsidRDefault="00824508" w:rsidP="00CF0471">
      <w:pPr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+7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800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550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99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03</w:t>
      </w:r>
    </w:p>
    <w:p w14:paraId="0AF43A5D" w14:textId="2745D5CD" w:rsidR="00824508" w:rsidRPr="00CF7DA0" w:rsidRDefault="00824508" w:rsidP="00CF0471">
      <w:pPr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ელექტრონული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ფოსტა: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hyperlink r:id="rId8" w:history="1">
        <w:r w:rsidR="00CE2A08" w:rsidRPr="00CF7DA0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pharm@roszdravnadzor.gov.ru</w:t>
        </w:r>
      </w:hyperlink>
      <w:r w:rsidR="00CE2A08" w:rsidRPr="00CF7DA0">
        <w:rPr>
          <w:rFonts w:ascii="Sylfaen" w:hAnsi="Sylfaen" w:cstheme="minorHAnsi"/>
          <w:sz w:val="22"/>
          <w:szCs w:val="22"/>
        </w:rPr>
        <w:t xml:space="preserve"> ან </w:t>
      </w:r>
      <w:hyperlink r:id="rId9" w:history="1">
        <w:r w:rsidR="00E623ED" w:rsidRPr="00CF7DA0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npr@roszdravnadzor.gov.ru</w:t>
        </w:r>
      </w:hyperlink>
    </w:p>
    <w:p w14:paraId="566FC55F" w14:textId="055BB630" w:rsidR="00824508" w:rsidRPr="00CF7DA0" w:rsidRDefault="00586F8B" w:rsidP="00CF0471">
      <w:pPr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ვებგვერდი: </w:t>
      </w:r>
      <w:hyperlink r:id="rId10" w:history="1">
        <w:r w:rsidR="001C28E3" w:rsidRPr="00CF7DA0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www.roszdravnadzor.gov.ru</w:t>
        </w:r>
      </w:hyperlink>
    </w:p>
    <w:p w14:paraId="150F5520" w14:textId="77777777" w:rsidR="001C28E3" w:rsidRPr="00CF7DA0" w:rsidRDefault="001C28E3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</w:p>
    <w:p w14:paraId="18F3A136" w14:textId="32B8DE96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Style w:val="rynqvb"/>
          <w:rFonts w:ascii="Sylfaen" w:hAnsi="Sylfaen" w:cs="Sylfaen"/>
          <w:i/>
          <w:iCs/>
          <w:sz w:val="22"/>
          <w:szCs w:val="22"/>
          <w:lang w:bidi="en-US"/>
        </w:rPr>
        <w:t>ყაზახეთის</w:t>
      </w:r>
      <w:r w:rsidR="00C96E7E" w:rsidRPr="00CF7DA0">
        <w:rPr>
          <w:rStyle w:val="rynqvb"/>
          <w:rFonts w:ascii="Sylfaen" w:hAnsi="Sylfaen" w:cs="Helvetica"/>
          <w:i/>
          <w:iCs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i/>
          <w:iCs/>
          <w:sz w:val="22"/>
          <w:szCs w:val="22"/>
          <w:lang w:bidi="en-US"/>
        </w:rPr>
        <w:t>რესპუბლიკა</w:t>
      </w:r>
      <w:r w:rsidR="00C96E7E" w:rsidRPr="00CF7DA0">
        <w:rPr>
          <w:rStyle w:val="rynqvb"/>
          <w:rFonts w:ascii="Sylfaen" w:hAnsi="Sylfaen" w:cs="Helvetica"/>
          <w:i/>
          <w:iCs/>
          <w:sz w:val="22"/>
          <w:szCs w:val="22"/>
          <w:lang w:bidi="en-US"/>
        </w:rPr>
        <w:t xml:space="preserve"> </w:t>
      </w:r>
    </w:p>
    <w:p w14:paraId="3939DFFF" w14:textId="0A53E336" w:rsidR="00F301D6" w:rsidRPr="00CF7DA0" w:rsidRDefault="00F301D6" w:rsidP="00CF0471">
      <w:pPr>
        <w:autoSpaceDE w:val="0"/>
        <w:autoSpaceDN w:val="0"/>
        <w:jc w:val="both"/>
        <w:rPr>
          <w:rStyle w:val="rynqvb"/>
          <w:rFonts w:ascii="Sylfaen" w:hAnsi="Sylfaen" w:cs="Helvetica"/>
          <w:sz w:val="22"/>
          <w:szCs w:val="22"/>
          <w:lang w:bidi="en-US"/>
        </w:rPr>
      </w:pP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ყაზახეთის რესპუბლიკის ჯანდაცვის სამინისტროს სამედიცინო და ფარმაცევტული კონტროლის კომიტეტის ეკონომიკური მართვის უფლების სახელმწიფო საწარმო </w:t>
      </w:r>
      <w:r w:rsidR="006E729B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«სამკურნალო საშუალებების </w:t>
      </w:r>
      <w:r w:rsidR="006E729B" w:rsidRPr="00CF7DA0">
        <w:rPr>
          <w:rStyle w:val="rynqvb"/>
          <w:rFonts w:ascii="Sylfaen" w:hAnsi="Sylfaen" w:cs="Sylfaen"/>
          <w:sz w:val="22"/>
          <w:szCs w:val="22"/>
          <w:lang w:bidi="en-US"/>
        </w:rPr>
        <w:t>და</w:t>
      </w:r>
      <w:r w:rsidR="006E729B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="006E729B" w:rsidRPr="00CF7DA0">
        <w:rPr>
          <w:rStyle w:val="rynqvb"/>
          <w:rFonts w:ascii="Sylfaen" w:hAnsi="Sylfaen" w:cs="Sylfaen"/>
          <w:sz w:val="22"/>
          <w:szCs w:val="22"/>
          <w:lang w:bidi="en-US"/>
        </w:rPr>
        <w:t>სამედიცინო</w:t>
      </w:r>
      <w:r w:rsidR="006E729B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ნაწარმის </w:t>
      </w:r>
      <w:r w:rsidR="006E729B" w:rsidRPr="00CF7DA0">
        <w:rPr>
          <w:rStyle w:val="rynqvb"/>
          <w:rFonts w:ascii="Sylfaen" w:hAnsi="Sylfaen" w:cs="Sylfaen"/>
          <w:sz w:val="22"/>
          <w:szCs w:val="22"/>
          <w:lang w:bidi="en-US"/>
        </w:rPr>
        <w:t>ექსპერტიზის</w:t>
      </w:r>
      <w:r w:rsidR="006E729B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="006E729B" w:rsidRPr="00CF7DA0">
        <w:rPr>
          <w:rStyle w:val="rynqvb"/>
          <w:rFonts w:ascii="Sylfaen" w:hAnsi="Sylfaen" w:cs="Sylfaen"/>
          <w:sz w:val="22"/>
          <w:szCs w:val="22"/>
          <w:lang w:bidi="en-US"/>
        </w:rPr>
        <w:t>ეროვნული</w:t>
      </w:r>
      <w:r w:rsidR="006E729B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="006E729B" w:rsidRPr="00CF7DA0">
        <w:rPr>
          <w:rStyle w:val="rynqvb"/>
          <w:rFonts w:ascii="Sylfaen" w:hAnsi="Sylfaen" w:cs="Sylfaen"/>
          <w:sz w:val="22"/>
          <w:szCs w:val="22"/>
          <w:lang w:bidi="en-US"/>
        </w:rPr>
        <w:t>ცენტრი</w:t>
      </w:r>
      <w:r w:rsidR="006E729B" w:rsidRPr="00CF7DA0">
        <w:rPr>
          <w:rStyle w:val="rynqvb"/>
          <w:rFonts w:ascii="Sylfaen" w:hAnsi="Sylfaen" w:cs="Helvetica"/>
          <w:sz w:val="22"/>
          <w:szCs w:val="22"/>
          <w:lang w:bidi="en-US"/>
        </w:rPr>
        <w:t>».</w:t>
      </w:r>
    </w:p>
    <w:p w14:paraId="1B487982" w14:textId="59AD29C3" w:rsidR="00824508" w:rsidRPr="00CF7DA0" w:rsidRDefault="00824508" w:rsidP="00CF0471">
      <w:pPr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მისამართი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: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theme="minorHAnsi"/>
          <w:sz w:val="22"/>
          <w:szCs w:val="22"/>
          <w:lang w:bidi="en-US"/>
        </w:rPr>
        <w:t>010000,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ასტანა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ბაიკონირის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რაიონი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ა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.</w:t>
      </w:r>
      <w:r w:rsidR="005159FB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იმანოვის</w:t>
      </w:r>
      <w:r w:rsidR="00C96E7E" w:rsidRPr="00CF7DA0">
        <w:rPr>
          <w:rStyle w:val="rynqvb"/>
          <w:rFonts w:ascii="Sylfaen" w:hAnsi="Sylfaen" w:cs="Sylfaen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ქუჩა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13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(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ბიზნეს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ცენტრი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en-US"/>
        </w:rPr>
        <w:t>«ნურსაულეტ</w:t>
      </w:r>
      <w:r w:rsidR="00C96E7E" w:rsidRPr="00CF7DA0">
        <w:rPr>
          <w:rFonts w:ascii="Sylfaen" w:hAnsi="Sylfaen" w:cstheme="minorHAnsi"/>
          <w:sz w:val="22"/>
          <w:szCs w:val="22"/>
          <w:lang w:bidi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en-US"/>
        </w:rPr>
        <w:t>2»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)</w:t>
      </w:r>
    </w:p>
    <w:p w14:paraId="466A1FBB" w14:textId="5AC1D980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+7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7172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23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35</w:t>
      </w:r>
    </w:p>
    <w:p w14:paraId="705028EA" w14:textId="7E5CD568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ელექტრონული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ფოსტა: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B49EA" w:rsidRPr="00CF7DA0">
        <w:rPr>
          <w:rFonts w:ascii="Sylfaen" w:hAnsi="Sylfaen" w:cstheme="minorHAnsi"/>
          <w:sz w:val="22"/>
          <w:szCs w:val="22"/>
        </w:rPr>
        <w:t>farm@dari.kz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4E3E8CFF" w14:textId="169EA542" w:rsidR="00824508" w:rsidRPr="00CF7DA0" w:rsidRDefault="00D47CCA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ვებგვერდი: </w:t>
      </w:r>
      <w:hyperlink r:id="rId11" w:history="1">
        <w:r w:rsidRPr="00CF7DA0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www.ndda.kz</w:t>
        </w:r>
      </w:hyperlink>
    </w:p>
    <w:p w14:paraId="2714796A" w14:textId="77777777" w:rsidR="00D47CCA" w:rsidRPr="00CF7DA0" w:rsidRDefault="00D47CCA" w:rsidP="00DD7F16">
      <w:pPr>
        <w:rPr>
          <w:rFonts w:ascii="Sylfaen" w:hAnsi="Sylfaen" w:cstheme="minorHAnsi"/>
          <w:sz w:val="22"/>
          <w:szCs w:val="22"/>
        </w:rPr>
      </w:pPr>
    </w:p>
    <w:p w14:paraId="50B3F35E" w14:textId="3B75596F" w:rsidR="00824508" w:rsidRPr="00CF7DA0" w:rsidRDefault="00824508" w:rsidP="00DD7F16">
      <w:pPr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Style w:val="rynqvb"/>
          <w:rFonts w:ascii="Sylfaen" w:hAnsi="Sylfaen" w:cs="Sylfaen"/>
          <w:i/>
          <w:iCs/>
          <w:sz w:val="22"/>
          <w:szCs w:val="22"/>
          <w:lang w:bidi="en-US"/>
        </w:rPr>
        <w:t>ბელარუსის</w:t>
      </w:r>
      <w:r w:rsidR="00C96E7E" w:rsidRPr="00CF7DA0">
        <w:rPr>
          <w:rStyle w:val="rynqvb"/>
          <w:rFonts w:ascii="Sylfaen" w:hAnsi="Sylfaen" w:cs="Helvetica"/>
          <w:i/>
          <w:iCs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i/>
          <w:iCs/>
          <w:sz w:val="22"/>
          <w:szCs w:val="22"/>
          <w:lang w:bidi="en-US"/>
        </w:rPr>
        <w:t>რესპუბლიკა</w:t>
      </w:r>
      <w:r w:rsidR="00C96E7E" w:rsidRPr="00CF7DA0">
        <w:rPr>
          <w:rStyle w:val="rynqvb"/>
          <w:rFonts w:ascii="Sylfaen" w:hAnsi="Sylfaen" w:cs="Helvetica"/>
          <w:i/>
          <w:iCs/>
          <w:sz w:val="22"/>
          <w:szCs w:val="22"/>
          <w:lang w:bidi="en-US"/>
        </w:rPr>
        <w:t xml:space="preserve"> </w:t>
      </w:r>
    </w:p>
    <w:p w14:paraId="228C4A19" w14:textId="175825FF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რესპუბლიკური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უნიტარული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საწარმო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en-US"/>
        </w:rPr>
        <w:t>«ჯანდაცვაში</w:t>
      </w:r>
      <w:r w:rsidR="00C96E7E" w:rsidRPr="00CF7DA0">
        <w:rPr>
          <w:rFonts w:ascii="Sylfaen" w:hAnsi="Sylfaen" w:cstheme="minorHAnsi"/>
          <w:sz w:val="22"/>
          <w:szCs w:val="22"/>
          <w:lang w:bidi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en-US"/>
        </w:rPr>
        <w:t>ექსპერტიზების</w:t>
      </w:r>
      <w:r w:rsidR="00C96E7E" w:rsidRPr="00CF7DA0">
        <w:rPr>
          <w:rFonts w:ascii="Sylfaen" w:hAnsi="Sylfaen" w:cstheme="minorHAnsi"/>
          <w:sz w:val="22"/>
          <w:szCs w:val="22"/>
          <w:lang w:bidi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en-US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bidi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en-US"/>
        </w:rPr>
        <w:t>გამოცდების</w:t>
      </w:r>
      <w:r w:rsidR="00C96E7E" w:rsidRPr="00CF7DA0">
        <w:rPr>
          <w:rFonts w:ascii="Sylfaen" w:hAnsi="Sylfaen" w:cstheme="minorHAnsi"/>
          <w:sz w:val="22"/>
          <w:szCs w:val="22"/>
          <w:lang w:bidi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en-US"/>
        </w:rPr>
        <w:t>ცენტრი»</w:t>
      </w:r>
    </w:p>
    <w:p w14:paraId="7B03589A" w14:textId="4829F115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მისამართი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: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theme="minorHAnsi"/>
          <w:sz w:val="22"/>
          <w:szCs w:val="22"/>
          <w:lang w:bidi="en-US"/>
        </w:rPr>
        <w:t>220037,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მინსკი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ტოვარიშჩესკის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შესახვევი</w:t>
      </w:r>
      <w:r w:rsidRPr="00CF7DA0">
        <w:rPr>
          <w:rStyle w:val="rynqvb"/>
          <w:rFonts w:ascii="Sylfaen" w:hAnsi="Sylfaen" w:cs="Helvetica"/>
          <w:sz w:val="22"/>
          <w:szCs w:val="22"/>
          <w:lang w:bidi="en-US"/>
        </w:rPr>
        <w:t>,</w:t>
      </w:r>
      <w:r w:rsidR="00C96E7E" w:rsidRPr="00CF7DA0">
        <w:rPr>
          <w:rStyle w:val="rynqvb"/>
          <w:rFonts w:ascii="Sylfaen" w:hAnsi="Sylfaen" w:cs="Helvetica"/>
          <w:sz w:val="22"/>
          <w:szCs w:val="22"/>
          <w:lang w:bidi="en-US"/>
        </w:rPr>
        <w:t xml:space="preserve"> </w:t>
      </w:r>
      <w:r w:rsidRPr="00CF7DA0">
        <w:rPr>
          <w:rStyle w:val="rynqvb"/>
          <w:rFonts w:ascii="Sylfaen" w:hAnsi="Sylfaen" w:cstheme="minorHAnsi"/>
          <w:sz w:val="22"/>
          <w:szCs w:val="22"/>
          <w:lang w:bidi="en-US"/>
        </w:rPr>
        <w:t>2</w:t>
      </w:r>
      <w:r w:rsidRPr="00CF7DA0">
        <w:rPr>
          <w:rStyle w:val="rynqvb"/>
          <w:rFonts w:ascii="Sylfaen" w:hAnsi="Sylfaen" w:cs="Sylfaen"/>
          <w:sz w:val="22"/>
          <w:szCs w:val="22"/>
          <w:lang w:bidi="en-US"/>
        </w:rPr>
        <w:t>ა</w:t>
      </w:r>
    </w:p>
    <w:p w14:paraId="4A6AFCA3" w14:textId="04691ACC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+375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17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231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85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056ADA40" w14:textId="7990A122" w:rsidR="00824508" w:rsidRPr="00CF7DA0" w:rsidRDefault="00824508" w:rsidP="00DD7F16">
      <w:pPr>
        <w:autoSpaceDE w:val="0"/>
        <w:autoSpaceDN w:val="0"/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</w:pP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ფაქსი: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+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375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17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252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53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58</w:t>
      </w:r>
    </w:p>
    <w:p w14:paraId="6F438557" w14:textId="72FA9DB8" w:rsidR="00824508" w:rsidRPr="00CF7DA0" w:rsidRDefault="00824508" w:rsidP="00DD7F16">
      <w:pPr>
        <w:autoSpaceDE w:val="0"/>
        <w:autoSpaceDN w:val="0"/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</w:pPr>
      <w:r w:rsidRPr="00CF7DA0">
        <w:rPr>
          <w:rStyle w:val="normaltextrun"/>
          <w:rFonts w:ascii="Sylfaen" w:hAnsi="Sylfaen" w:cs="Sylfaen"/>
          <w:sz w:val="22"/>
          <w:szCs w:val="22"/>
          <w:shd w:val="clear" w:color="auto" w:fill="FFFFFF"/>
        </w:rPr>
        <w:t>ფარმაკოლოგიური</w:t>
      </w:r>
      <w:r w:rsidR="00C96E7E" w:rsidRPr="00CF7DA0">
        <w:rPr>
          <w:rStyle w:val="normaltextrun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="00E0465D" w:rsidRPr="00CF7DA0">
        <w:rPr>
          <w:rStyle w:val="normaltextrun"/>
          <w:rFonts w:ascii="Sylfaen" w:hAnsi="Sylfaen" w:cs="Sylfaen"/>
          <w:sz w:val="22"/>
          <w:szCs w:val="22"/>
          <w:shd w:val="clear" w:color="auto" w:fill="FFFFFF"/>
        </w:rPr>
        <w:t>ზედამხედველობის</w:t>
      </w:r>
      <w:r w:rsidR="00C96E7E" w:rsidRPr="00CF7DA0">
        <w:rPr>
          <w:rStyle w:val="normaltextrun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="Sylfaen"/>
          <w:sz w:val="22"/>
          <w:szCs w:val="22"/>
          <w:shd w:val="clear" w:color="auto" w:fill="FFFFFF"/>
        </w:rPr>
        <w:t>განყოფილების</w:t>
      </w:r>
      <w:r w:rsidR="00C96E7E" w:rsidRPr="00CF7DA0">
        <w:rPr>
          <w:rStyle w:val="normaltextrun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="Sylfaen"/>
          <w:sz w:val="22"/>
          <w:szCs w:val="22"/>
          <w:shd w:val="clear" w:color="auto" w:fill="FFFFFF"/>
        </w:rPr>
        <w:t>ტელეფონი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: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+375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17</w:t>
      </w:r>
      <w:r w:rsidRPr="00CF7DA0">
        <w:rPr>
          <w:rStyle w:val="normaltextrun"/>
          <w:sz w:val="22"/>
          <w:szCs w:val="22"/>
          <w:shd w:val="clear" w:color="auto" w:fill="FFFFFF"/>
        </w:rPr>
        <w:t> 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242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00</w:t>
      </w:r>
      <w:r w:rsidR="00C96E7E"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normaltextrun"/>
          <w:rFonts w:ascii="Sylfaen" w:hAnsi="Sylfaen" w:cstheme="minorHAnsi"/>
          <w:sz w:val="22"/>
          <w:szCs w:val="22"/>
          <w:shd w:val="clear" w:color="auto" w:fill="FFFFFF"/>
        </w:rPr>
        <w:t>29</w:t>
      </w:r>
    </w:p>
    <w:p w14:paraId="0C5F4E60" w14:textId="02EC3601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ელექტრონული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ფოსტა: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rcpl@rceth.by,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rceth@rceth.by</w:t>
      </w:r>
    </w:p>
    <w:p w14:paraId="3F4E5E6A" w14:textId="3D88F0AB" w:rsidR="00824508" w:rsidRPr="00CF7DA0" w:rsidRDefault="007B5973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ვებგვერდი: </w:t>
      </w:r>
      <w:hyperlink r:id="rId12" w:history="1">
        <w:r w:rsidRPr="00CF7DA0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www.rceth.by</w:t>
        </w:r>
      </w:hyperlink>
    </w:p>
    <w:p w14:paraId="4F87910E" w14:textId="77777777" w:rsidR="007B5973" w:rsidRPr="00CF7DA0" w:rsidRDefault="007B5973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</w:p>
    <w:p w14:paraId="3C88E26C" w14:textId="4D6E46CB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theme="minorHAnsi"/>
          <w:i/>
          <w:iCs/>
          <w:sz w:val="22"/>
          <w:szCs w:val="22"/>
        </w:rPr>
        <w:t>სომხეთის</w:t>
      </w:r>
      <w:r w:rsidR="00C96E7E" w:rsidRPr="00CF7DA0">
        <w:rPr>
          <w:rFonts w:ascii="Sylfaen" w:hAnsi="Sylfaen" w:cstheme="minorHAnsi"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i/>
          <w:iCs/>
          <w:sz w:val="22"/>
          <w:szCs w:val="22"/>
        </w:rPr>
        <w:t>რესპუბლიკა</w:t>
      </w:r>
    </w:p>
    <w:p w14:paraId="6A6321DF" w14:textId="22E79ADE" w:rsidR="00824508" w:rsidRPr="00CF7DA0" w:rsidRDefault="00824508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Calibri"/>
          <w:sz w:val="22"/>
          <w:szCs w:val="22"/>
          <w:lang w:bidi="hi-IN"/>
        </w:rPr>
        <w:t>სომხეთის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რესპუბლიკის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ჯანდაცვის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სამინისტროს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დახურული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ტიპის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სააქციო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საზოგადოება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«წამლების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და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 </w:t>
      </w:r>
      <w:r w:rsidRPr="00CF7DA0">
        <w:rPr>
          <w:rFonts w:ascii="Sylfaen" w:hAnsi="Sylfaen" w:cs="Calibri"/>
          <w:sz w:val="22"/>
          <w:szCs w:val="22"/>
          <w:lang w:bidi="hi-IN"/>
        </w:rPr>
        <w:t>სამედიცინო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ტექნოლოგიების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ექსპერტიზის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სამეცნიერო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ცენტრი»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 </w:t>
      </w:r>
    </w:p>
    <w:p w14:paraId="781763A4" w14:textId="2120B379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Calibri"/>
          <w:sz w:val="22"/>
          <w:szCs w:val="22"/>
          <w:lang w:bidi="hi-IN"/>
        </w:rPr>
        <w:t>მისამართი: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0051,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ქ.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ერევანი,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კომიტასის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გამზირი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49/5</w:t>
      </w:r>
    </w:p>
    <w:p w14:paraId="34567F8B" w14:textId="63815423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Calibri"/>
          <w:sz w:val="22"/>
          <w:szCs w:val="22"/>
          <w:lang w:bidi="hi-IN"/>
        </w:rPr>
        <w:t>ცხელი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ხაზის</w:t>
      </w:r>
      <w:r w:rsidR="00C96E7E" w:rsidRPr="00CF7DA0">
        <w:rPr>
          <w:rFonts w:ascii="Sylfaen" w:hAnsi="Sylfaen" w:cs="Calibri"/>
          <w:sz w:val="22"/>
          <w:szCs w:val="22"/>
          <w:lang w:bidi="hi-IN"/>
        </w:rPr>
        <w:t xml:space="preserve"> </w:t>
      </w:r>
      <w:r w:rsidRPr="00CF7DA0">
        <w:rPr>
          <w:rFonts w:ascii="Sylfaen" w:hAnsi="Sylfaen" w:cs="Calibri"/>
          <w:sz w:val="22"/>
          <w:szCs w:val="22"/>
          <w:lang w:bidi="hi-IN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+374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05,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+374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96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22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05</w:t>
      </w:r>
    </w:p>
    <w:p w14:paraId="7567BFCD" w14:textId="03FC88DB" w:rsidR="00824508" w:rsidRPr="00CF7DA0" w:rsidRDefault="00824508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ელექტრონული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ფოსტა: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vigilance@pharm.am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2836002E" w14:textId="23B1A35A" w:rsidR="00824508" w:rsidRPr="00CF7DA0" w:rsidRDefault="006C5899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ვებგვერდი: </w:t>
      </w:r>
      <w:hyperlink r:id="rId13" w:history="1">
        <w:r w:rsidR="00676BA8" w:rsidRPr="00CF7DA0">
          <w:t xml:space="preserve"> </w:t>
        </w:r>
        <w:r w:rsidR="00676BA8" w:rsidRPr="00CF7DA0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www.pharm.am</w:t>
        </w:r>
      </w:hyperlink>
    </w:p>
    <w:p w14:paraId="11C53D6A" w14:textId="77777777" w:rsidR="005159FB" w:rsidRPr="00CF7DA0" w:rsidRDefault="005159FB" w:rsidP="00DD7F16">
      <w:pPr>
        <w:autoSpaceDE w:val="0"/>
        <w:autoSpaceDN w:val="0"/>
        <w:rPr>
          <w:rFonts w:ascii="Sylfaen" w:hAnsi="Sylfaen" w:cstheme="minorHAnsi"/>
          <w:sz w:val="22"/>
          <w:szCs w:val="22"/>
        </w:rPr>
      </w:pPr>
    </w:p>
    <w:p w14:paraId="3AB19CFC" w14:textId="4B8D6B6F" w:rsidR="00824508" w:rsidRPr="00CF7DA0" w:rsidRDefault="00824508" w:rsidP="005159FB">
      <w:pPr>
        <w:pStyle w:val="BodyText2"/>
        <w:widowControl w:val="0"/>
        <w:suppressAutoHyphens/>
        <w:rPr>
          <w:rFonts w:ascii="Sylfaen" w:hAnsi="Sylfaen" w:cstheme="minorHAnsi"/>
          <w:b/>
          <w:szCs w:val="22"/>
          <w:lang w:val="ka-GE"/>
        </w:rPr>
      </w:pPr>
      <w:r w:rsidRPr="00CF7DA0">
        <w:rPr>
          <w:rFonts w:ascii="Sylfaen" w:hAnsi="Sylfaen" w:cstheme="minorHAnsi"/>
          <w:b/>
          <w:szCs w:val="22"/>
          <w:lang w:val="ka-GE"/>
        </w:rPr>
        <w:t>4.9.</w:t>
      </w:r>
      <w:r w:rsidR="00C96E7E" w:rsidRPr="00CF7DA0">
        <w:rPr>
          <w:rFonts w:ascii="Sylfaen" w:hAnsi="Sylfaen" w:cstheme="minorHAnsi"/>
          <w:b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/>
          <w:szCs w:val="22"/>
          <w:lang w:val="ka-GE"/>
        </w:rPr>
        <w:t>დოზის</w:t>
      </w:r>
      <w:r w:rsidR="00C96E7E" w:rsidRPr="00CF7DA0">
        <w:rPr>
          <w:rFonts w:ascii="Sylfaen" w:hAnsi="Sylfaen" w:cstheme="minorHAnsi"/>
          <w:b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b/>
          <w:szCs w:val="22"/>
          <w:lang w:val="ka-GE"/>
        </w:rPr>
        <w:t>გადაჭარბება</w:t>
      </w:r>
      <w:r w:rsidR="00C96E7E" w:rsidRPr="00CF7DA0">
        <w:rPr>
          <w:rFonts w:ascii="Sylfaen" w:hAnsi="Sylfaen" w:cstheme="minorHAnsi"/>
          <w:b/>
          <w:szCs w:val="22"/>
          <w:lang w:val="ka-GE"/>
        </w:rPr>
        <w:t xml:space="preserve"> </w:t>
      </w:r>
    </w:p>
    <w:p w14:paraId="4AE032D5" w14:textId="77777777" w:rsidR="00824508" w:rsidRPr="00CF7DA0" w:rsidRDefault="00824508" w:rsidP="00DD7F16">
      <w:pPr>
        <w:pStyle w:val="BayerBodyTextFull"/>
        <w:suppressAutoHyphens/>
        <w:spacing w:before="0" w:after="0"/>
        <w:contextualSpacing/>
        <w:jc w:val="both"/>
        <w:rPr>
          <w:rFonts w:ascii="Sylfaen" w:hAnsi="Sylfaen" w:cstheme="minorHAnsi"/>
          <w:sz w:val="22"/>
          <w:szCs w:val="22"/>
          <w:u w:val="single"/>
          <w:shd w:val="clear" w:color="auto" w:fill="FFFFFF"/>
          <w:lang w:val="ka-GE"/>
        </w:rPr>
      </w:pPr>
      <w:r w:rsidRPr="00CF7DA0">
        <w:rPr>
          <w:rFonts w:ascii="Sylfaen" w:hAnsi="Sylfaen" w:cstheme="minorHAnsi"/>
          <w:sz w:val="22"/>
          <w:szCs w:val="22"/>
          <w:u w:val="single"/>
          <w:shd w:val="clear" w:color="auto" w:fill="FFFFFF"/>
          <w:lang w:val="ka-GE"/>
        </w:rPr>
        <w:t>სიმპტომები</w:t>
      </w:r>
    </w:p>
    <w:p w14:paraId="160AF391" w14:textId="2FFB5070" w:rsidR="00824508" w:rsidRPr="00CF7DA0" w:rsidRDefault="00824508" w:rsidP="00DD7F16">
      <w:pPr>
        <w:pStyle w:val="BayerBodyTextFull"/>
        <w:suppressAutoHyphens/>
        <w:spacing w:before="0" w:after="0"/>
        <w:contextualSpacing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მოზრდილებში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დარეგისტრირდა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1960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მგ-მდე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გადაჭარბების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 </w:t>
      </w:r>
      <w:r w:rsidR="00E0465D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იშვიათი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შემთხვევები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გადაჭარბების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შემთხვევაში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საჭიროა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პაციენტზე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ზედმიწევნით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დაკვირვება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სისხლდენების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ან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სხვა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არასასურველი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რეაქციების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გამოვლენის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მიზნით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(იხ.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4.9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კარის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ქვეკარი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«</w:t>
      </w:r>
      <w:r w:rsidR="00E0465D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სისხლდენების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მკურნალობა»)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შეზღუდული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შეწოვის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გამო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მოსალოდნელია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პრეპარატის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კონცენტრაციის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პლატოს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ფორმირება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სისხლის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პლაზმაში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მისი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საშუალო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კონცენტრაციის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მატების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გარეშე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ისეთი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დოზების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="00E0465D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გამოყენებისას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რომლებიც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თერაპევტულს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აღემატება,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რაც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50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მგ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რივაროქსაბანის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ტოლია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ან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მეტი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მოზრდილებში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</w:p>
    <w:p w14:paraId="609AF2E7" w14:textId="01F54648" w:rsidR="00D546A6" w:rsidRPr="00CF7DA0" w:rsidRDefault="00D546A6" w:rsidP="00DD7F16">
      <w:pPr>
        <w:pStyle w:val="BayerBodyTextFull"/>
        <w:suppressAutoHyphens/>
        <w:spacing w:before="0" w:after="0"/>
        <w:contextualSpacing/>
        <w:jc w:val="both"/>
        <w:rPr>
          <w:rFonts w:ascii="Sylfaen" w:hAnsi="Sylfaen" w:cstheme="minorHAnsi"/>
          <w:sz w:val="22"/>
          <w:szCs w:val="22"/>
          <w:u w:val="single"/>
          <w:shd w:val="clear" w:color="auto" w:fill="FFFFFF"/>
          <w:lang w:val="ka-GE"/>
        </w:rPr>
      </w:pPr>
      <w:r w:rsidRPr="00CF7DA0">
        <w:rPr>
          <w:rFonts w:ascii="Sylfaen" w:hAnsi="Sylfaen" w:cstheme="minorHAnsi"/>
          <w:sz w:val="22"/>
          <w:szCs w:val="22"/>
          <w:u w:val="single"/>
          <w:shd w:val="clear" w:color="auto" w:fill="FFFFFF"/>
          <w:lang w:val="ka-GE"/>
        </w:rPr>
        <w:lastRenderedPageBreak/>
        <w:t>მკურნალობა</w:t>
      </w:r>
    </w:p>
    <w:p w14:paraId="3D2EC184" w14:textId="07AEB9A6" w:rsidR="00824508" w:rsidRPr="00CF7DA0" w:rsidRDefault="00824508" w:rsidP="00DD7F16">
      <w:pPr>
        <w:pStyle w:val="BayerBodyTextFull"/>
        <w:suppressAutoHyphens/>
        <w:spacing w:before="0" w:after="0"/>
        <w:contextualSpacing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მოზრდილებისთვის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არსებობს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სპეციფიური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ანტიდოტი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sz w:val="22"/>
          <w:szCs w:val="22"/>
          <w:lang w:val="ka-GE"/>
        </w:rPr>
        <w:t>ანდექსანეტი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ალფა</w:t>
      </w:r>
      <w:r w:rsidRPr="00CF7DA0">
        <w:rPr>
          <w:rFonts w:ascii="Sylfaen" w:hAnsi="Sylfaen" w:cstheme="minorHAnsi"/>
          <w:sz w:val="22"/>
          <w:szCs w:val="22"/>
          <w:lang w:val="ka-GE"/>
        </w:rPr>
        <w:t>),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ბლოკავს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ფარმაკოდინამიკურ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ეფექტს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</w:p>
    <w:p w14:paraId="45C2B580" w14:textId="72DF9303" w:rsidR="00824508" w:rsidRPr="00CF7DA0" w:rsidRDefault="00824508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გადაჭარბების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შემთხვევაში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შეწოვის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შემცირებისათვის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აქტივირებული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ნახშირის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გამოყენება.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59B9D374" w14:textId="57D71231" w:rsidR="00824508" w:rsidRPr="00CF7DA0" w:rsidRDefault="00824508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სისხლდენების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მკურნალობა</w:t>
      </w:r>
    </w:p>
    <w:p w14:paraId="48F1EED1" w14:textId="1D858D90" w:rsidR="00824508" w:rsidRPr="00CF7DA0" w:rsidRDefault="00824508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თუ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პაციენტს,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რომელიც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რივაროქსაბანს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იღებს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გაუჩნდა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გართულება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სისხლების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სახით,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საჭიროა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რივაროქსაბანის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მომდევნო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მიღების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გადადება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ან,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საჭიროების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შემთხვევაში,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მკურნალობის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შეწყვეტა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ნახევარგამოყოფის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პერიოდი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მოზრდილებში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შეადგენს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დაახლოებით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5-13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საათს.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მკურნალობა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იყოს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ინდივიდუალური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სიმძიმის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ლოკალიზაციის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მიხედვით</w:t>
      </w:r>
      <w:r w:rsidRPr="00CF7DA0">
        <w:rPr>
          <w:rStyle w:val="longtext"/>
          <w:rFonts w:ascii="Sylfaen" w:hAnsi="Sylfaen" w:cstheme="minorHAnsi"/>
          <w:sz w:val="22"/>
          <w:szCs w:val="22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</w:rPr>
        <w:t>საჭიროების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</w:rPr>
        <w:t xml:space="preserve"> </w:t>
      </w:r>
      <w:r w:rsidR="00E0465D" w:rsidRPr="00CF7DA0">
        <w:rPr>
          <w:rStyle w:val="longtext"/>
          <w:rFonts w:ascii="Sylfaen" w:hAnsi="Sylfaen" w:cstheme="minorHAnsi"/>
          <w:sz w:val="22"/>
          <w:szCs w:val="22"/>
        </w:rPr>
        <w:t>შემთხვევაში</w:t>
      </w:r>
      <w:r w:rsidR="00C96E7E" w:rsidRPr="00CF7DA0">
        <w:rPr>
          <w:rStyle w:val="longtext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</w:rPr>
        <w:t>შეიძლება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</w:rPr>
        <w:t xml:space="preserve"> </w:t>
      </w:r>
      <w:r w:rsidR="00E0465D" w:rsidRPr="00CF7DA0">
        <w:rPr>
          <w:rStyle w:val="longtext"/>
          <w:rFonts w:ascii="Sylfaen" w:hAnsi="Sylfaen" w:cstheme="minorHAnsi"/>
          <w:sz w:val="22"/>
          <w:szCs w:val="22"/>
        </w:rPr>
        <w:t>შესაბამისი</w:t>
      </w:r>
      <w:r w:rsidR="00C96E7E" w:rsidRPr="00CF7DA0">
        <w:rPr>
          <w:rStyle w:val="longtext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</w:rPr>
        <w:t>სიმპტომური</w:t>
      </w:r>
      <w:r w:rsidR="00C96E7E" w:rsidRPr="00CF7DA0">
        <w:rPr>
          <w:rStyle w:val="longtext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</w:rPr>
        <w:t>მკურნალობის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</w:rPr>
        <w:t>გამოყენება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E0465D" w:rsidRPr="00CF7DA0">
        <w:rPr>
          <w:rFonts w:ascii="Sylfaen" w:hAnsi="Sylfaen" w:cstheme="minorHAnsi"/>
          <w:sz w:val="22"/>
          <w:szCs w:val="22"/>
        </w:rPr>
        <w:t>როგორიცაა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80F33" w:rsidRPr="00CF7DA0">
        <w:rPr>
          <w:rFonts w:ascii="Sylfaen" w:hAnsi="Sylfaen" w:cstheme="minorHAnsi"/>
          <w:sz w:val="22"/>
          <w:szCs w:val="22"/>
        </w:rPr>
        <w:t>მექანიკური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კომპრესია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(მაგალითად,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მძიმე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80F33" w:rsidRPr="00CF7DA0">
        <w:rPr>
          <w:rFonts w:ascii="Sylfaen" w:hAnsi="Sylfaen" w:cstheme="minorHAnsi"/>
          <w:sz w:val="22"/>
          <w:szCs w:val="22"/>
        </w:rPr>
        <w:t>ცხვირიდან</w:t>
      </w:r>
      <w:r w:rsidRPr="00CF7DA0">
        <w:rPr>
          <w:rFonts w:ascii="Sylfaen" w:hAnsi="Sylfaen" w:cstheme="minorHAnsi"/>
          <w:sz w:val="22"/>
          <w:szCs w:val="22"/>
        </w:rPr>
        <w:t>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80F33" w:rsidRPr="00CF7DA0">
        <w:rPr>
          <w:rFonts w:ascii="Sylfaen" w:hAnsi="Sylfaen" w:cstheme="minorHAnsi"/>
          <w:sz w:val="22"/>
          <w:szCs w:val="22"/>
        </w:rPr>
        <w:t>ქირურგიული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ჰემოსტაზი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კონტროლის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პროცედურებით,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ინფუზიური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თერაპია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ჰემოდინამიკური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მხარდაჭერა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ერითროციტული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მასა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ახლად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გაყინული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პლაზმის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იმისდა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მიხედვით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განვითარდა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ანემია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კოაგულოპათია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თრომბოციტების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0463B46D" w14:textId="488F88EE" w:rsidR="00824508" w:rsidRPr="00CF7DA0" w:rsidRDefault="00824508" w:rsidP="00DD7F16">
      <w:pPr>
        <w:suppressAutoHyphens/>
        <w:contextualSpacing/>
        <w:jc w:val="both"/>
        <w:rPr>
          <w:rStyle w:val="longtext"/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ზემოთ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ჩამოთვლილი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ზომები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450CE5" w:rsidRPr="00CF7DA0">
        <w:rPr>
          <w:rFonts w:ascii="Sylfaen" w:hAnsi="Sylfaen" w:cstheme="minorHAnsi"/>
          <w:sz w:val="22"/>
          <w:szCs w:val="22"/>
        </w:rPr>
        <w:t>იწვევს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შეწყვეტას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შეიძლება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დაინიშნოს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Ха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ფაქტორის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ინჰიბიტორის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ანტიდოტი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ანდექსანეტი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ალფა</w:t>
      </w:r>
      <w:r w:rsidRPr="00CF7DA0">
        <w:rPr>
          <w:rFonts w:ascii="Sylfaen" w:hAnsi="Sylfaen" w:cstheme="minorHAnsi"/>
          <w:sz w:val="22"/>
          <w:szCs w:val="22"/>
        </w:rPr>
        <w:t>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ბლოკავს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ფარმაკოდინამიკურ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ეფექტს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ან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სპეციფიკური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პროკოაგულანტური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პრეპარატები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მაგალითად,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პროთრომბინის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კომპლექსის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კონცენტრატი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აქტივირებული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პროთრომბინის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კომპლექსის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კონცენტრატი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ან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რეკომბინანტული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ფაქტორი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VIIa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(</w:t>
      </w:r>
      <w:r w:rsidRPr="00CF7DA0">
        <w:rPr>
          <w:rFonts w:ascii="Sylfaen" w:hAnsi="Sylfaen" w:cstheme="minorHAnsi"/>
          <w:sz w:val="22"/>
          <w:szCs w:val="22"/>
        </w:rPr>
        <w:t>r-FVIIa)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მაგრამ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ამჟამად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აღნიშნული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="00450CE5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სამკურნალო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="00450CE5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პრეპარატების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გამოყენების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გამოცდილება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მოზრდილებში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რომლებიც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რივაროქსაბანს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იღებენ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საკმაოდ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შეზღუდულია.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აღნიშნული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რეკომენდაციები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დაფუძნებულია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ასევე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შეზღუდულ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არაკლინიკურ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კვლევებზე.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VIIa-ს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რეკომბინანტული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ფაქტორის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განმეორებით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შეყვანის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შესაძლებლობა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დოზის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ტიტრირება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უნდა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განიხილოს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სისხლდენის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აქტივობის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შემცირების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მიხედვით.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="00450CE5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ადგილობრივი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ხელმისაწვდომობის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მიხედვით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დიდი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სისხლდენის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შემთხვევაში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განიხილოს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კოაგულაციის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სპეციალისტთან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კონსულტაციის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შესაძლებლობა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5.1.)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>.</w:t>
      </w:r>
    </w:p>
    <w:p w14:paraId="000D6DAD" w14:textId="2D28251C" w:rsidR="00824508" w:rsidRPr="00CF7DA0" w:rsidRDefault="00824508" w:rsidP="00DD7F16">
      <w:pPr>
        <w:pStyle w:val="BayerBodyTextFull"/>
        <w:spacing w:before="0" w:after="0"/>
        <w:jc w:val="both"/>
        <w:rPr>
          <w:rStyle w:val="longtext"/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ივარაუდება,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რომ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პროტამინის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სულფატი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ვიტამინი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K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გავლენას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ახდენს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ანტიკოაგულანტური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აქტივობაზე</w:t>
      </w:r>
      <w:r w:rsidRPr="00CF7DA0">
        <w:rPr>
          <w:rFonts w:ascii="Sylfaen" w:hAnsi="Sylfaen" w:cstheme="minorHAnsi"/>
          <w:sz w:val="22"/>
          <w:szCs w:val="22"/>
          <w:lang w:val="ka-GE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არსებობს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ტრანექსამის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მჟავის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გამოყენების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შეზღუდული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გამოცდილება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არ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="00450CE5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არსებობს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ამინოკაპრონის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მჟავის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და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აპროტინინის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გამოყენების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გამოცდილება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მოზრდილებში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რომლებიც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იღებენ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რივაროქსაბანს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სისტემური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ჰემოსტატიკური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პრეპარატ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დესმოპრესისნის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მიზანშეწონილობის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მეცნიერული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დასაბუთება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გამოცდილება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რომლებიც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რივაროქსაბანს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იღებენ</w:t>
      </w:r>
      <w:r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არსებობს.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პლა</w:t>
      </w:r>
      <w:r w:rsidR="00613438" w:rsidRPr="00CF7DA0">
        <w:rPr>
          <w:rFonts w:ascii="Sylfaen" w:hAnsi="Sylfaen" w:cstheme="minorHAnsi"/>
          <w:sz w:val="22"/>
          <w:szCs w:val="22"/>
          <w:lang w:val="ka-GE"/>
        </w:rPr>
        <w:t>ზ</w:t>
      </w:r>
      <w:r w:rsidRPr="00CF7DA0">
        <w:rPr>
          <w:rFonts w:ascii="Sylfaen" w:hAnsi="Sylfaen" w:cstheme="minorHAnsi"/>
          <w:sz w:val="22"/>
          <w:szCs w:val="22"/>
          <w:lang w:val="ka-GE"/>
        </w:rPr>
        <w:t>მის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ცილებთან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ინტენსიური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დაკავშირების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გათვალისწინებით,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მოსალოდნელია,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რომ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მოხდება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შეყვანა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დიალიზის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ჩატარების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val="ka-GE"/>
        </w:rPr>
        <w:t>დროს</w:t>
      </w:r>
      <w:r w:rsidRPr="00CF7DA0">
        <w:rPr>
          <w:rStyle w:val="longtext"/>
          <w:rFonts w:ascii="Sylfaen" w:hAnsi="Sylfaen" w:cstheme="minorHAnsi"/>
          <w:sz w:val="22"/>
          <w:szCs w:val="22"/>
          <w:lang w:val="ka-GE"/>
        </w:rPr>
        <w:t>.</w:t>
      </w:r>
    </w:p>
    <w:p w14:paraId="1E35428B" w14:textId="47383FF6" w:rsidR="00824508" w:rsidRPr="00CF7DA0" w:rsidRDefault="00824508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Cs/>
          <w:sz w:val="22"/>
          <w:szCs w:val="22"/>
          <w:u w:val="single"/>
        </w:rPr>
        <w:t>ბავშვები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</w:p>
    <w:p w14:paraId="7C4686EA" w14:textId="29727E0F" w:rsidR="00824508" w:rsidRPr="00CF7DA0" w:rsidRDefault="00824508" w:rsidP="00DD7F16">
      <w:pPr>
        <w:pStyle w:val="BayerBodyTextFull"/>
        <w:spacing w:before="0" w:after="0"/>
        <w:jc w:val="both"/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ბავშვებისთვის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მონაცემები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="00613438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შეზღუდულია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მონაცემები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დოზების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შესახებ,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რომლებიც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თერაპევტულს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აღემატება,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ბავშვებში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არ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არსებობს.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</w:p>
    <w:p w14:paraId="38B2C43B" w14:textId="00BCDFE4" w:rsidR="00824508" w:rsidRPr="00CF7DA0" w:rsidRDefault="00824508" w:rsidP="00DD7F16">
      <w:pPr>
        <w:pStyle w:val="BayerBodyTextFull"/>
        <w:spacing w:before="0" w:after="0"/>
        <w:jc w:val="both"/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სპეციფიკური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ანტიდოტი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(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ანდექსანეტი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ალფა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),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რომელიც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რივაროქსაბანის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ფარმაკოდინამიკურ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ეფექტს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ბლოკავს,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ნებადართული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არ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არის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ბავშვებში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="00613438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გამოყენებისთვის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</w:p>
    <w:p w14:paraId="3D1EE3A0" w14:textId="5836F35C" w:rsidR="00824508" w:rsidRPr="00CF7DA0" w:rsidRDefault="00824508" w:rsidP="00DD7F16">
      <w:pPr>
        <w:pStyle w:val="BayerBodyTextFull"/>
        <w:spacing w:before="0" w:after="0"/>
        <w:jc w:val="both"/>
        <w:rPr>
          <w:rStyle w:val="longtext"/>
          <w:rFonts w:ascii="Sylfaen" w:hAnsi="Sylfaen" w:cstheme="minorHAnsi"/>
          <w:i/>
          <w:iCs/>
          <w:sz w:val="22"/>
          <w:szCs w:val="22"/>
          <w:shd w:val="clear" w:color="auto" w:fill="FFFFFF"/>
          <w:lang w:val="ka-GE"/>
        </w:rPr>
      </w:pPr>
      <w:r w:rsidRPr="00CF7DA0">
        <w:rPr>
          <w:rStyle w:val="longtext"/>
          <w:rFonts w:ascii="Sylfaen" w:hAnsi="Sylfaen" w:cstheme="minorHAnsi"/>
          <w:i/>
          <w:iCs/>
          <w:sz w:val="22"/>
          <w:szCs w:val="22"/>
          <w:shd w:val="clear" w:color="auto" w:fill="FFFFFF"/>
          <w:lang w:val="ka-GE"/>
        </w:rPr>
        <w:t>სისხლდენების</w:t>
      </w:r>
      <w:r w:rsidR="00C96E7E" w:rsidRPr="00CF7DA0">
        <w:rPr>
          <w:rStyle w:val="longtext"/>
          <w:rFonts w:ascii="Sylfaen" w:hAnsi="Sylfaen" w:cstheme="minorHAnsi"/>
          <w:i/>
          <w:iCs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i/>
          <w:iCs/>
          <w:sz w:val="22"/>
          <w:szCs w:val="22"/>
          <w:shd w:val="clear" w:color="auto" w:fill="FFFFFF"/>
          <w:lang w:val="ka-GE"/>
        </w:rPr>
        <w:t>მკურნალობა</w:t>
      </w:r>
    </w:p>
    <w:p w14:paraId="650F42F2" w14:textId="28AEFC0A" w:rsidR="00824508" w:rsidRPr="00CF7DA0" w:rsidRDefault="00613438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CF7DA0">
        <w:rPr>
          <w:rFonts w:ascii="Sylfaen" w:hAnsi="Sylfaen" w:cstheme="minorHAnsi"/>
          <w:sz w:val="22"/>
          <w:szCs w:val="22"/>
          <w:lang w:val="ka-GE"/>
        </w:rPr>
        <w:t>პოპულაციური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ფარმაკოკინეტიკური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მოდელირების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მეშვეობით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lang w:val="ka-GE"/>
        </w:rPr>
        <w:t>დაპროგნოზებული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ნახევარგამოყოფის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პერიოდი</w:t>
      </w:r>
      <w:r w:rsidR="00C96E7E" w:rsidRPr="00CF7DA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უფრო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მ</w:t>
      </w:r>
      <w:r w:rsidR="00D85F9E" w:rsidRPr="00CF7DA0">
        <w:rPr>
          <w:rFonts w:ascii="Sylfaen" w:hAnsi="Sylfaen" w:cstheme="minorHAnsi"/>
          <w:sz w:val="22"/>
          <w:szCs w:val="22"/>
          <w:lang w:val="ka-GE"/>
        </w:rPr>
        <w:t>ო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კლეა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ვიდრე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მოზრდილებში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(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იხ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.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sz w:val="22"/>
          <w:szCs w:val="22"/>
          <w:lang w:val="ka-GE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theme="minorHAnsi"/>
          <w:sz w:val="22"/>
          <w:szCs w:val="22"/>
          <w:lang w:val="ka-GE"/>
        </w:rPr>
        <w:t>5.2.).</w:t>
      </w:r>
    </w:p>
    <w:p w14:paraId="1588253E" w14:textId="71995050" w:rsidR="00824508" w:rsidRPr="00CF7DA0" w:rsidRDefault="00824508" w:rsidP="00DD7F16">
      <w:pPr>
        <w:pStyle w:val="BayerBodyTextFull"/>
        <w:spacing w:before="0" w:after="0"/>
        <w:jc w:val="both"/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სპეციფიკური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პროკოაგულანტური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პრეპარატების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(მაგალითად,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პროთრომბინის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კომპლექსის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კონცენტრატი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აქტივირებული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პროთრომბინის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კომპლექსის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კონცენტრატი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ან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VIIa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(</w:t>
      </w:r>
      <w:r w:rsidRPr="00CF7DA0">
        <w:rPr>
          <w:rFonts w:ascii="Sylfaen" w:hAnsi="Sylfaen" w:cstheme="minorHAnsi"/>
          <w:sz w:val="22"/>
          <w:szCs w:val="22"/>
          <w:lang w:val="ka-GE"/>
        </w:rPr>
        <w:t>r-FVIIa)-ს</w:t>
      </w:r>
      <w:r w:rsidR="00C96E7E" w:rsidRPr="00CF7DA0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რეკომბინანტული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ფაქტორი</w:t>
      </w:r>
      <w:r w:rsidRPr="00CF7DA0">
        <w:rPr>
          <w:rFonts w:ascii="Sylfaen" w:hAnsi="Sylfaen" w:cstheme="minorHAnsi"/>
          <w:sz w:val="22"/>
          <w:szCs w:val="22"/>
          <w:lang w:val="ka-GE"/>
        </w:rPr>
        <w:t>)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="006B7FB2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ბავშებში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რომლებიც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რივაროქსაბანს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იღებენ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საკმაოდ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შეზღუდულია.</w:t>
      </w:r>
    </w:p>
    <w:p w14:paraId="23098182" w14:textId="7EE243A7" w:rsidR="00824508" w:rsidRPr="00CF7DA0" w:rsidRDefault="00824508" w:rsidP="00DD7F16">
      <w:pPr>
        <w:pStyle w:val="BayerBodyTextFull"/>
        <w:spacing w:before="0" w:after="0"/>
        <w:jc w:val="both"/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</w:pP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არ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არსებობს</w:t>
      </w:r>
      <w:r w:rsidR="00C96E7E"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პროტამინის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სულფატის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К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ვიტამინის,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ტრანექსამის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მჟავის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ამინოკაპრონის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მჟავის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და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აპროტინინის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გამოყენების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გამოცდილება</w:t>
      </w:r>
      <w:r w:rsidR="00C96E7E"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ბავშვებში,</w:t>
      </w:r>
      <w:r w:rsidR="00C96E7E" w:rsidRPr="00CF7DA0">
        <w:rPr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="00C96E7E" w:rsidRPr="00CF7DA0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>რომლებიც</w:t>
      </w:r>
      <w:r w:rsidR="00C96E7E"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რივაროქსაბანს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>იღებენ.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</w:p>
    <w:p w14:paraId="29E46A36" w14:textId="77777777" w:rsidR="005159FB" w:rsidRPr="00CF7DA0" w:rsidRDefault="005159FB" w:rsidP="00DD7F16">
      <w:pPr>
        <w:pStyle w:val="BayerBodyTextFull"/>
        <w:spacing w:before="0" w:after="0"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3EBA24BB" w14:textId="05E8A10B" w:rsidR="00824508" w:rsidRPr="00CF7DA0" w:rsidRDefault="00824508" w:rsidP="005159FB">
      <w:pPr>
        <w:pStyle w:val="Heading2"/>
        <w:numPr>
          <w:ilvl w:val="0"/>
          <w:numId w:val="2"/>
        </w:numPr>
        <w:suppressAutoHyphens/>
        <w:spacing w:before="0" w:after="120" w:line="240" w:lineRule="auto"/>
        <w:ind w:left="425" w:hanging="425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CF7DA0">
        <w:rPr>
          <w:rFonts w:ascii="Sylfaen" w:hAnsi="Sylfaen" w:cstheme="minorHAnsi"/>
          <w:b/>
          <w:bCs/>
          <w:color w:val="auto"/>
          <w:sz w:val="22"/>
          <w:szCs w:val="22"/>
        </w:rPr>
        <w:t>ფარმაკოლოგიური</w:t>
      </w:r>
      <w:r w:rsidR="00C96E7E" w:rsidRPr="00CF7DA0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Pr="00CF7DA0">
        <w:rPr>
          <w:rFonts w:ascii="Sylfaen" w:hAnsi="Sylfaen" w:cstheme="minorHAnsi"/>
          <w:b/>
          <w:bCs/>
          <w:color w:val="auto"/>
          <w:sz w:val="22"/>
          <w:szCs w:val="22"/>
        </w:rPr>
        <w:t>თვისებები</w:t>
      </w:r>
      <w:r w:rsidR="00C96E7E" w:rsidRPr="00CF7DA0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</w:p>
    <w:p w14:paraId="061FDEDF" w14:textId="1C7661A4" w:rsidR="00824508" w:rsidRPr="00CF7DA0" w:rsidRDefault="00C96E7E" w:rsidP="005159FB">
      <w:pPr>
        <w:pStyle w:val="a0"/>
        <w:numPr>
          <w:ilvl w:val="1"/>
          <w:numId w:val="7"/>
        </w:numPr>
        <w:tabs>
          <w:tab w:val="clear" w:pos="720"/>
          <w:tab w:val="clear" w:pos="2304"/>
          <w:tab w:val="right" w:pos="57"/>
          <w:tab w:val="left" w:pos="284"/>
          <w:tab w:val="left" w:pos="567"/>
        </w:tabs>
        <w:spacing w:line="240" w:lineRule="auto"/>
        <w:ind w:left="357" w:hanging="357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r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b/>
          <w:sz w:val="22"/>
          <w:szCs w:val="22"/>
          <w:lang w:val="ka-GE"/>
        </w:rPr>
        <w:t>ფარმაკოდინამიკურ</w:t>
      </w:r>
      <w:r w:rsidRPr="00CF7DA0">
        <w:rPr>
          <w:rFonts w:ascii="Sylfaen" w:hAnsi="Sylfaen" w:cs="Sylfaen"/>
          <w:b/>
          <w:sz w:val="22"/>
          <w:szCs w:val="22"/>
          <w:lang w:val="ka-GE"/>
        </w:rPr>
        <w:t xml:space="preserve"> </w:t>
      </w:r>
      <w:r w:rsidR="00824508" w:rsidRPr="00CF7DA0">
        <w:rPr>
          <w:rFonts w:ascii="Sylfaen" w:hAnsi="Sylfaen" w:cs="Sylfaen"/>
          <w:b/>
          <w:sz w:val="22"/>
          <w:szCs w:val="22"/>
          <w:lang w:val="ka-GE"/>
        </w:rPr>
        <w:t>თვისებები</w:t>
      </w:r>
      <w:r w:rsidRPr="00CF7DA0">
        <w:rPr>
          <w:rFonts w:ascii="Sylfaen" w:hAnsi="Sylfaen" w:cs="Sylfaen"/>
          <w:b/>
          <w:sz w:val="22"/>
          <w:szCs w:val="22"/>
          <w:lang w:val="ka-GE"/>
        </w:rPr>
        <w:t xml:space="preserve"> </w:t>
      </w:r>
    </w:p>
    <w:p w14:paraId="0FB5C8B0" w14:textId="03BFF07C" w:rsidR="00824508" w:rsidRPr="00CF7DA0" w:rsidRDefault="00824508" w:rsidP="00DD7F16">
      <w:pPr>
        <w:suppressAutoHyphens/>
        <w:jc w:val="both"/>
        <w:rPr>
          <w:rFonts w:ascii="Sylfaen" w:hAnsi="Sylfaen" w:cstheme="minorHAnsi"/>
          <w:b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ფარმაკოთერაპევტული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ჯგუფი</w:t>
      </w:r>
      <w:r w:rsidRPr="00CF7DA0">
        <w:rPr>
          <w:rFonts w:ascii="Sylfaen" w:hAnsi="Sylfaen" w:cstheme="minorHAnsi"/>
          <w:sz w:val="22"/>
          <w:szCs w:val="22"/>
        </w:rPr>
        <w:t>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ანტითრომბოზული</w:t>
      </w:r>
      <w:r w:rsidR="00C96E7E"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საშუალებები</w:t>
      </w:r>
      <w:r w:rsidRPr="00CF7DA0">
        <w:rPr>
          <w:rFonts w:ascii="Sylfaen" w:hAnsi="Sylfaen" w:cstheme="minorHAnsi"/>
          <w:bCs/>
          <w:sz w:val="22"/>
          <w:szCs w:val="22"/>
        </w:rPr>
        <w:t>;</w:t>
      </w:r>
      <w:r w:rsidR="00C96E7E" w:rsidRPr="00CF7DA0">
        <w:rPr>
          <w:rFonts w:ascii="Sylfaen" w:hAnsi="Sylfaen" w:cstheme="minorHAnsi"/>
          <w:b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Ха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ფაქტორის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პირდაპირი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ინჰიბიტორები</w:t>
      </w:r>
      <w:r w:rsidRPr="00CF7DA0">
        <w:rPr>
          <w:rFonts w:ascii="Sylfaen" w:hAnsi="Sylfaen" w:cstheme="minorHAnsi"/>
          <w:b/>
          <w:sz w:val="22"/>
          <w:szCs w:val="22"/>
        </w:rPr>
        <w:t>.</w:t>
      </w:r>
    </w:p>
    <w:p w14:paraId="4BE0B9D7" w14:textId="1C3C0596" w:rsidR="00824508" w:rsidRPr="00CF7DA0" w:rsidRDefault="00824508" w:rsidP="00DD7F16">
      <w:pPr>
        <w:pStyle w:val="BodyText2"/>
        <w:keepLines/>
        <w:widowControl w:val="0"/>
        <w:tabs>
          <w:tab w:val="left" w:pos="7090"/>
        </w:tabs>
        <w:suppressAutoHyphens/>
        <w:spacing w:after="0"/>
        <w:rPr>
          <w:rFonts w:ascii="Sylfaen" w:hAnsi="Sylfaen" w:cstheme="minorHAnsi"/>
          <w:szCs w:val="22"/>
          <w:lang w:val="ka-GE"/>
        </w:rPr>
      </w:pPr>
      <w:r w:rsidRPr="00CF7DA0">
        <w:rPr>
          <w:rFonts w:ascii="Sylfaen" w:hAnsi="Sylfaen" w:cstheme="minorHAnsi"/>
          <w:szCs w:val="22"/>
          <w:lang w:val="ka-GE"/>
        </w:rPr>
        <w:lastRenderedPageBreak/>
        <w:t>АТ</w:t>
      </w:r>
      <w:r w:rsidR="008F179D" w:rsidRPr="00CF7DA0">
        <w:rPr>
          <w:rFonts w:ascii="Sylfaen" w:hAnsi="Sylfaen" w:cstheme="minorHAnsi"/>
          <w:szCs w:val="22"/>
        </w:rPr>
        <w:t>C</w:t>
      </w:r>
      <w:r w:rsidR="00C96E7E" w:rsidRPr="00CF7DA0">
        <w:rPr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Cs w:val="22"/>
          <w:lang w:val="ka-GE"/>
        </w:rPr>
        <w:t>კოდი:</w:t>
      </w:r>
      <w:r w:rsidR="00C96E7E" w:rsidRPr="00CF7DA0">
        <w:rPr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szCs w:val="22"/>
          <w:lang w:val="ka-GE"/>
        </w:rPr>
        <w:t>B01AF01</w:t>
      </w:r>
    </w:p>
    <w:p w14:paraId="27BDFEC4" w14:textId="77777777" w:rsidR="005159FB" w:rsidRPr="00CF7DA0" w:rsidRDefault="005159FB" w:rsidP="00DD7F16">
      <w:pPr>
        <w:jc w:val="both"/>
        <w:rPr>
          <w:rFonts w:ascii="Sylfaen" w:hAnsi="Sylfaen" w:cstheme="minorHAnsi"/>
          <w:sz w:val="22"/>
          <w:szCs w:val="22"/>
          <w:u w:val="single"/>
        </w:rPr>
      </w:pPr>
    </w:p>
    <w:p w14:paraId="074645E6" w14:textId="2564D14B" w:rsidR="00824508" w:rsidRPr="00CF7DA0" w:rsidRDefault="00824508" w:rsidP="00DD7F16">
      <w:pPr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theme="minorHAnsi"/>
          <w:sz w:val="22"/>
          <w:szCs w:val="22"/>
          <w:u w:val="single"/>
        </w:rPr>
        <w:t>მოქმედების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theme="minorHAnsi"/>
          <w:sz w:val="22"/>
          <w:szCs w:val="22"/>
          <w:u w:val="single"/>
        </w:rPr>
        <w:t>მექანიზმი</w:t>
      </w:r>
      <w:r w:rsidR="00C96E7E"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</w:p>
    <w:p w14:paraId="2DF44566" w14:textId="19EADC0F" w:rsidR="00824508" w:rsidRPr="00CF7DA0" w:rsidRDefault="00824508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Ха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ფაქტორის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მაღალსელექტიური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პირდაპირი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ინჰიბიტორია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რომელსაც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მაღალი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ბიოშეღწევადობა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გააჩნია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პერორალურად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მიღებისას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Ха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ფაქტორის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ინჰიბირება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არღვევს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არღვევს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კოაგულაციური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კასკადის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შიდა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გარე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გზებს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აინჰიბირებს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წარმოქმნას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თრომბის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ფორმირებას.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რივაროქსაბანი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არ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აინჰიბირებს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თრომბინს</w:t>
      </w:r>
      <w:r w:rsidR="00C96E7E"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="00802BCC" w:rsidRPr="00CF7DA0">
        <w:rPr>
          <w:rFonts w:ascii="Sylfaen" w:hAnsi="Sylfaen" w:cstheme="minorHAnsi"/>
          <w:sz w:val="22"/>
          <w:szCs w:val="22"/>
        </w:rPr>
        <w:t>აქტივირებულ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ფაქტორ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II),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ასევე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აჩვენა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თრომბოციტე</w:t>
      </w:r>
      <w:r w:rsidR="005447D8" w:rsidRPr="00CF7DA0">
        <w:rPr>
          <w:rFonts w:ascii="Sylfaen" w:hAnsi="Sylfaen" w:cstheme="minorHAnsi"/>
          <w:sz w:val="22"/>
          <w:szCs w:val="22"/>
        </w:rPr>
        <w:t>ბ</w:t>
      </w:r>
      <w:r w:rsidRPr="00CF7DA0">
        <w:rPr>
          <w:rFonts w:ascii="Sylfaen" w:hAnsi="Sylfaen" w:cstheme="minorHAnsi"/>
          <w:sz w:val="22"/>
          <w:szCs w:val="22"/>
        </w:rPr>
        <w:t>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02BCC" w:rsidRPr="00CF7DA0">
        <w:rPr>
          <w:rFonts w:ascii="Sylfaen" w:hAnsi="Sylfaen" w:cstheme="minorHAnsi"/>
          <w:sz w:val="22"/>
          <w:szCs w:val="22"/>
        </w:rPr>
        <w:t>გავლენა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27FCB97E" w14:textId="77777777" w:rsidR="005159FB" w:rsidRPr="00CF7DA0" w:rsidRDefault="005159FB" w:rsidP="00DD7F16">
      <w:pPr>
        <w:jc w:val="both"/>
        <w:rPr>
          <w:rFonts w:ascii="Sylfaen" w:hAnsi="Sylfaen" w:cs="Sylfaen"/>
          <w:sz w:val="22"/>
          <w:szCs w:val="22"/>
          <w:u w:val="single"/>
          <w:lang w:bidi="ru-RU"/>
        </w:rPr>
      </w:pPr>
    </w:p>
    <w:p w14:paraId="0F17206A" w14:textId="3ACB655F" w:rsidR="00824508" w:rsidRPr="00CF7DA0" w:rsidRDefault="00824508" w:rsidP="00DD7F16">
      <w:pPr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ფარმაკოდინამიკური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  <w:lang w:bidi="ru-RU"/>
        </w:rPr>
        <w:t>ეფექტები</w:t>
      </w:r>
      <w:r w:rsidR="00C96E7E" w:rsidRPr="00CF7DA0">
        <w:rPr>
          <w:rFonts w:ascii="Sylfaen" w:hAnsi="Sylfaen" w:cs="Sylfaen"/>
          <w:sz w:val="22"/>
          <w:szCs w:val="22"/>
          <w:u w:val="single"/>
          <w:lang w:bidi="ru-RU"/>
        </w:rPr>
        <w:t xml:space="preserve"> </w:t>
      </w:r>
    </w:p>
    <w:p w14:paraId="05434B7E" w14:textId="730ECCDC" w:rsidR="00824508" w:rsidRPr="00CF7DA0" w:rsidRDefault="00824508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ადამიანებში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შეინიშნება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Ха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ფაქტორის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აქტივობის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დოზადამოკიდებული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ინჰიბირება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ახდენს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დოზადამოკიდებულ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გავლენას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დროზე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კარგად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კორელირებს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სისხლის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პლაზმაში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კონცენტრაციებთან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(r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=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0,98),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ანალიზისთვის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გამოიყენება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Neoplastin-ის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ნაკრები.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სხვა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რეაქტივების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2B5A0D" w:rsidRPr="00CF7DA0">
        <w:rPr>
          <w:rFonts w:ascii="Sylfaen" w:hAnsi="Sylfaen" w:cstheme="minorHAnsi"/>
          <w:sz w:val="22"/>
          <w:szCs w:val="22"/>
        </w:rPr>
        <w:t>გამოყენებისას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შედეგები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2B5A0D" w:rsidRPr="00CF7DA0">
        <w:rPr>
          <w:rFonts w:ascii="Sylfaen" w:hAnsi="Sylfaen" w:cstheme="minorHAnsi"/>
          <w:sz w:val="22"/>
          <w:szCs w:val="22"/>
        </w:rPr>
        <w:t>განსხვავებული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იქნება.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დრო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უნდა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გაიზომოს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წამებში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ვინაიდან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სნთ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(ს</w:t>
      </w:r>
      <w:r w:rsidRPr="00CF7DA0">
        <w:rPr>
          <w:rFonts w:ascii="Sylfaen" w:hAnsi="Sylfaen" w:cs="Sylfaen"/>
          <w:sz w:val="22"/>
          <w:szCs w:val="22"/>
        </w:rPr>
        <w:t>აერთაშორისო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თანაფარდობა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დაკალიბრებულია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ვალიდირებულია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მხოლოდ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კუმარინის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წარმოებულებისთვის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იქნას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სხვა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ანტიკოაგულანტებისთვის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01B3D11B" w14:textId="107F8F56" w:rsidR="00824508" w:rsidRPr="00CF7DA0" w:rsidRDefault="00824508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იღებდნენ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რეციდივების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2B5A0D" w:rsidRPr="00CF7DA0">
        <w:rPr>
          <w:rFonts w:ascii="Sylfaen" w:hAnsi="Sylfaen" w:cs="Sylfaen"/>
          <w:sz w:val="22"/>
          <w:szCs w:val="22"/>
        </w:rPr>
        <w:t>პროფილაქტიკისთვის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5/95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პროცენტილი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პროთრომბი</w:t>
      </w:r>
      <w:r w:rsidR="002B5A0D" w:rsidRPr="00CF7DA0">
        <w:rPr>
          <w:rFonts w:ascii="Sylfaen" w:hAnsi="Sylfaen" w:cstheme="minorHAnsi"/>
          <w:sz w:val="22"/>
          <w:szCs w:val="22"/>
        </w:rPr>
        <w:t>ნი</w:t>
      </w:r>
      <w:r w:rsidRPr="00CF7DA0">
        <w:rPr>
          <w:rFonts w:ascii="Sylfaen" w:hAnsi="Sylfaen" w:cstheme="minorHAnsi"/>
          <w:sz w:val="22"/>
          <w:szCs w:val="22"/>
        </w:rPr>
        <w:t>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დროისთვის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(Neoplastin)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2B5A0D" w:rsidRPr="00CF7DA0">
        <w:rPr>
          <w:rFonts w:ascii="Sylfaen" w:hAnsi="Sylfaen" w:cs="Sylfaen"/>
          <w:sz w:val="22"/>
          <w:szCs w:val="22"/>
        </w:rPr>
        <w:t>მიღებიდან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2-4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საათ</w:t>
      </w:r>
      <w:r w:rsidRPr="00CF7DA0">
        <w:rPr>
          <w:rFonts w:ascii="Sylfaen" w:hAnsi="Sylfaen" w:cs="Sylfaen"/>
          <w:sz w:val="22"/>
          <w:szCs w:val="22"/>
        </w:rPr>
        <w:t>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შემდეგ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(ანუ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ეფექტის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მაქსიმუმზე)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ვარირებს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17-დან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32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ფარგლებში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ორჯერ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მიღებისას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ერთხელ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მიღებისას.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შემდეგ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8-16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ინტერვალში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5/95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პროცენტილი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ვარირებს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14-დან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ფარგლებში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ორჯერ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მიღებისას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მიღებიდან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18-30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შემდეგ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13-დან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6A69B25A" w14:textId="48A0C0B3" w:rsidR="00824508" w:rsidRPr="00CF7DA0" w:rsidRDefault="00824508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არასარქვლოვანი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ინსულტის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სისტემური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თრომბოემბოლიის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პროფილაქტიკისთვის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5/95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პროცენტილი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171FE" w:rsidRPr="00CF7DA0">
        <w:rPr>
          <w:rFonts w:ascii="Sylfaen" w:hAnsi="Sylfaen" w:cstheme="minorHAnsi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დროისთვის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(Neoplastin)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8171FE" w:rsidRPr="00CF7DA0">
        <w:rPr>
          <w:rFonts w:ascii="Sylfaen" w:hAnsi="Sylfaen" w:cs="Sylfaen"/>
          <w:sz w:val="22"/>
          <w:szCs w:val="22"/>
        </w:rPr>
        <w:t>მიღებიდან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1-4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(ანუ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ეფექტის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მაქსიმუმზე)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ვარირებს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14-დან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10-დან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სიმძიმის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171FE" w:rsidRPr="00CF7DA0">
        <w:rPr>
          <w:rFonts w:ascii="Sylfaen" w:hAnsi="Sylfaen" w:cstheme="minorHAnsi"/>
          <w:sz w:val="22"/>
          <w:szCs w:val="22"/>
        </w:rPr>
        <w:t>დარღვევით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მიღებიდან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16-36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საათის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ინტერვალში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5/95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171FE" w:rsidRPr="00CF7DA0">
        <w:rPr>
          <w:rFonts w:ascii="Sylfaen" w:hAnsi="Sylfaen" w:cstheme="minorHAnsi"/>
          <w:sz w:val="22"/>
          <w:szCs w:val="22"/>
        </w:rPr>
        <w:t>პ</w:t>
      </w:r>
      <w:r w:rsidRPr="00CF7DA0">
        <w:rPr>
          <w:rFonts w:ascii="Sylfaen" w:hAnsi="Sylfaen" w:cstheme="minorHAnsi"/>
          <w:sz w:val="22"/>
          <w:szCs w:val="22"/>
        </w:rPr>
        <w:t>როცენტილი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ვარირებს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12-დან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12-დან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წამამდე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თირკმლების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ფუნქციის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საშუალო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სიმძიმის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დარღვევით,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მგ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73EC13B7" w14:textId="5027918B" w:rsidR="00824508" w:rsidRPr="00CF7DA0" w:rsidRDefault="00824508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კლინიკურ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ფარმაკოლოგიურ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ფარმაკოდინამიკის</w:t>
      </w:r>
      <w:r w:rsidR="00C96E7E" w:rsidRPr="00CF7DA0">
        <w:rPr>
          <w:rFonts w:ascii="Sylfaen" w:hAnsi="Sylfaen" w:cs="Sylfaen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ცვლილებები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171FE" w:rsidRPr="00CF7DA0">
        <w:rPr>
          <w:rFonts w:ascii="Sylfaen" w:hAnsi="Sylfaen" w:cstheme="minorHAnsi"/>
          <w:sz w:val="22"/>
          <w:szCs w:val="22"/>
        </w:rPr>
        <w:t>ჯანმრთელ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მოზრდილ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მოხალისეებში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(n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=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22)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შეისწავლა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ორო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სხვადასხვა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ტიპის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კომპლექსის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ერთჯერადი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დოზების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(50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МЕ/კგ)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გავლენა: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3-ფაქტორული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(ფაქტორები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II,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IX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и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X)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4-ფაქტორული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(ფაქტორები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II,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VII,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IX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и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X).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3-ფაქტორული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კომპლექსის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კონცენტრატმა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შეამცირა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დროის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(Neoplastin)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საშუალო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მნიშვნელობები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დაახლოებით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1,0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30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წუთის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განმავლობაში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დაახლოებით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3,5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წამით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შემცირებასთან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შედარებით,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რაც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აღინიშნებოდა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4-ფაქტორული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კომპლექსის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გამოყენებისას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პირიქით,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3-</w:t>
      </w:r>
      <w:r w:rsidRPr="00CF7DA0">
        <w:rPr>
          <w:rFonts w:ascii="Sylfaen" w:hAnsi="Sylfaen" w:cs="Sylfaen"/>
          <w:sz w:val="22"/>
          <w:szCs w:val="22"/>
        </w:rPr>
        <w:t>ფაქტორული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კომპლექსის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კონცენტრატმა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მოახდინა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უფრო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გამოხატული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უფრო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სწრაფი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ზოგადი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გავლენა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ენდოგენური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გენერაციაში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ცვლილებების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შექცევადობაზე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ვიდრე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4-</w:t>
      </w:r>
      <w:r w:rsidRPr="00CF7DA0">
        <w:rPr>
          <w:rFonts w:ascii="Sylfaen" w:hAnsi="Sylfaen" w:cs="Sylfaen"/>
          <w:sz w:val="22"/>
          <w:szCs w:val="22"/>
        </w:rPr>
        <w:t>ფაქტორული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კომპლექსის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კონცენტრატმა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4.9.).</w:t>
      </w:r>
    </w:p>
    <w:p w14:paraId="42BD4F56" w14:textId="3CCA8E02" w:rsidR="00824508" w:rsidRPr="00CF7DA0" w:rsidRDefault="00824508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ასევე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დოზადამოკიდებულად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ზრდის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ანთდ-ს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HepTest-ის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შედეგს;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მაგრამ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რეკომენდებული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ამ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პარამეტრების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გამოყენება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ფარმაკოდინამიკური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ეფექტის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შეფასებისთვის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პერიოდში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შედედების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პარამეტრების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მონიტორინგი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რუტინულ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პრაქტიკაში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საჭირო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არის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მაგრამ,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არსებობს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დასაბუთება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კონცენტრაცია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შეიძლება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05B44" w:rsidRPr="00CF7DA0">
        <w:rPr>
          <w:rFonts w:ascii="Sylfaen" w:hAnsi="Sylfaen" w:cs="Sylfaen"/>
          <w:sz w:val="22"/>
          <w:szCs w:val="22"/>
        </w:rPr>
        <w:t>გაიზომოს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კალიბრირებული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რაოდენობრივი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ანტი-</w:t>
      </w:r>
      <w:r w:rsidRPr="00CF7DA0">
        <w:rPr>
          <w:rFonts w:ascii="Sylfaen" w:hAnsi="Sylfaen" w:cstheme="minorHAnsi"/>
          <w:sz w:val="22"/>
          <w:szCs w:val="22"/>
        </w:rPr>
        <w:t>Xa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აქტივობის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ტესტის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5.2.).</w:t>
      </w:r>
    </w:p>
    <w:p w14:paraId="739979D2" w14:textId="34E0E5F1" w:rsidR="00824508" w:rsidRPr="00CF7DA0" w:rsidRDefault="00824508" w:rsidP="00DD7F16">
      <w:pPr>
        <w:widowControl w:val="0"/>
        <w:suppressAutoHyphens/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="Sylfaen"/>
          <w:bCs/>
          <w:iCs/>
          <w:sz w:val="22"/>
          <w:szCs w:val="22"/>
          <w:u w:val="single"/>
        </w:rPr>
        <w:t>კლინიკური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  <w:u w:val="single"/>
        </w:rPr>
        <w:t>ეფექტურობა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  <w:u w:val="single"/>
        </w:rPr>
        <w:t>და</w:t>
      </w:r>
      <w:r w:rsidR="00C96E7E" w:rsidRPr="00CF7DA0">
        <w:rPr>
          <w:rFonts w:ascii="Sylfaen" w:hAnsi="Sylfaen" w:cstheme="minorHAnsi"/>
          <w:bCs/>
          <w:iCs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bCs/>
          <w:iCs/>
          <w:sz w:val="22"/>
          <w:szCs w:val="22"/>
          <w:u w:val="single"/>
        </w:rPr>
        <w:t>უსაფრთხოება</w:t>
      </w:r>
    </w:p>
    <w:p w14:paraId="61E3567D" w14:textId="3312EA74" w:rsidR="00824508" w:rsidRPr="00CF7DA0" w:rsidRDefault="00824508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bCs/>
          <w:i/>
          <w:iCs/>
          <w:sz w:val="22"/>
          <w:szCs w:val="22"/>
        </w:rPr>
      </w:pPr>
      <w:r w:rsidRPr="00CF7DA0">
        <w:rPr>
          <w:rFonts w:ascii="Sylfaen" w:hAnsi="Sylfaen" w:cs="Sylfaen"/>
          <w:bCs/>
          <w:i/>
          <w:iCs/>
          <w:sz w:val="22"/>
          <w:szCs w:val="22"/>
        </w:rPr>
        <w:t>ინსულტის</w:t>
      </w:r>
      <w:r w:rsidR="00C96E7E" w:rsidRPr="00CF7DA0">
        <w:rPr>
          <w:rFonts w:ascii="Sylfaen" w:hAnsi="Sylfaen" w:cstheme="minorHAnsi"/>
          <w:bCs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iCs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bCs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iCs/>
          <w:sz w:val="22"/>
          <w:szCs w:val="22"/>
        </w:rPr>
        <w:t>სისტემური</w:t>
      </w:r>
      <w:r w:rsidR="00C96E7E" w:rsidRPr="00CF7DA0">
        <w:rPr>
          <w:rFonts w:ascii="Sylfaen" w:hAnsi="Sylfaen" w:cstheme="minorHAnsi"/>
          <w:bCs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iCs/>
          <w:sz w:val="22"/>
          <w:szCs w:val="22"/>
        </w:rPr>
        <w:t>თრომბოემბოლიის</w:t>
      </w:r>
      <w:r w:rsidR="00C96E7E" w:rsidRPr="00CF7DA0">
        <w:rPr>
          <w:rFonts w:ascii="Sylfaen" w:hAnsi="Sylfaen" w:cstheme="minorHAnsi"/>
          <w:bCs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iCs/>
          <w:sz w:val="22"/>
          <w:szCs w:val="22"/>
        </w:rPr>
        <w:t>პროფილაქტიკა</w:t>
      </w:r>
      <w:r w:rsidR="00C96E7E" w:rsidRPr="00CF7DA0">
        <w:rPr>
          <w:rFonts w:ascii="Sylfaen" w:hAnsi="Sylfaen" w:cstheme="minorHAnsi"/>
          <w:bCs/>
          <w:i/>
          <w:iCs/>
          <w:sz w:val="22"/>
          <w:szCs w:val="22"/>
        </w:rPr>
        <w:t xml:space="preserve">  </w:t>
      </w:r>
      <w:r w:rsidRPr="00CF7DA0">
        <w:rPr>
          <w:rFonts w:ascii="Sylfaen" w:hAnsi="Sylfaen" w:cs="Sylfaen"/>
          <w:i/>
          <w:sz w:val="22"/>
          <w:szCs w:val="22"/>
        </w:rPr>
        <w:t>არასარქვლოვანი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წარმოშობის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წინაგულების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ფიბრილაციის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მქონე</w:t>
      </w:r>
      <w:r w:rsidR="00C96E7E" w:rsidRPr="00CF7DA0">
        <w:rPr>
          <w:rFonts w:ascii="Sylfaen" w:hAnsi="Sylfaen" w:cs="Helvetica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პაციენტებში</w:t>
      </w:r>
      <w:r w:rsidR="00C96E7E" w:rsidRPr="00CF7DA0">
        <w:rPr>
          <w:rFonts w:ascii="Sylfaen" w:hAnsi="Sylfaen" w:cs="Sylfaen"/>
          <w:i/>
          <w:sz w:val="22"/>
          <w:szCs w:val="22"/>
        </w:rPr>
        <w:t xml:space="preserve"> </w:t>
      </w:r>
    </w:p>
    <w:p w14:paraId="6979D425" w14:textId="3EE37AD9" w:rsidR="00824508" w:rsidRPr="00CF7DA0" w:rsidRDefault="00824508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lastRenderedPageBreak/>
        <w:t>რივაროქსაბანის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კლინიკური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კვლევის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პროგრამა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შემუშავდა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არასარქვლოვანი</w:t>
      </w:r>
      <w:r w:rsidR="00C96E7E" w:rsidRPr="00CF7DA0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წარმოშობის</w:t>
      </w:r>
      <w:r w:rsidR="00C96E7E" w:rsidRPr="00CF7DA0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წინაგულების</w:t>
      </w:r>
      <w:r w:rsidR="00C96E7E" w:rsidRPr="00CF7DA0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ფიბრილაციის</w:t>
      </w:r>
      <w:r w:rsidR="00C96E7E" w:rsidRPr="00CF7DA0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მქონე</w:t>
      </w:r>
      <w:r w:rsidR="00C96E7E" w:rsidRPr="00CF7DA0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პაციენტებში</w:t>
      </w:r>
      <w:r w:rsidR="00C96E7E" w:rsidRPr="00CF7DA0">
        <w:rPr>
          <w:rFonts w:ascii="Sylfaen" w:hAnsi="Sylfaen" w:cs="Sylfaen"/>
          <w:i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ინსულტის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და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სისტემური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თრომბოემბოლიის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პროფილაქტიკაში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bCs/>
          <w:noProof/>
          <w:color w:val="auto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C05B44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ეფექტურობის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C05B44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დემონსტრირებისთვის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01CC8E60" w14:textId="4664E1D7" w:rsidR="00824508" w:rsidRPr="00CF7DA0" w:rsidRDefault="00824508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ROCKET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AF-ს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საბაზო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ორმაგად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ბრმა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კვლევაში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14264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პაციენტი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რანდომიზებული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იყო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20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დღეში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ერთხელ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მიღების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(15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პაციენტებისთვის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კრეატინინის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კლირენსით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30-49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მლ/წთ.)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ან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ვარფარინის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მიღების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მიხედვით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რომლის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დოზა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ტიტრირებული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იქნა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საერთაშორისო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ნორმალიზებული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თანაფარდობის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="00C05B44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მიზნობრივი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მნიშვნელობის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2,5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თერაპევტული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დიაპაზონი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2,0-დან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3,0-მდე)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მიღებამდე.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მკურნალობის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ხანგრძლივობის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მედიანამ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შეადგინა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19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თვე,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ხოლო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მკურნალობის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ზოგადი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ხანგრძლივობა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კი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–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41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თვემდე.</w:t>
      </w:r>
    </w:p>
    <w:p w14:paraId="1F7EA0D0" w14:textId="0C0C41A3" w:rsidR="00824508" w:rsidRPr="00CF7DA0" w:rsidRDefault="00824508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პაციენტების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34,9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%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იღებდა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თერაპიას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მჟავით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11,4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%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–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იღებდა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თერაპიას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III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კლასის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ანტიარითმული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</w:t>
      </w:r>
      <w:r w:rsidR="00C96E7E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ამიოდარონის</w:t>
      </w:r>
      <w:r w:rsidR="00C96E7E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ჩათვლით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57EC1E49" w14:textId="7560036D" w:rsidR="00824508" w:rsidRPr="00CF7DA0" w:rsidRDefault="00824508" w:rsidP="00DD7F16">
      <w:pPr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ჩამორჩებოდა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ვარფარინს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ინსულტის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სისტემური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თრომბოემბოლიის,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რომელიც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დაკავშირებული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ცენტრალურ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ნერვულ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სისტემასთან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(ცნს),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პირველადი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კომბინირებული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საბოლოო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წერტილის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მიხედვით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პოპულაციაში,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რომელიც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იღებდა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Helvetica"/>
          <w:sz w:val="22"/>
          <w:szCs w:val="22"/>
        </w:rPr>
        <w:t>მკურნალობას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პროტოკოლის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მიხედვით,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ინსულტი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="00C05B44" w:rsidRPr="00CF7DA0">
        <w:rPr>
          <w:rFonts w:ascii="Sylfaen" w:hAnsi="Sylfaen" w:cs="Sylfaen"/>
          <w:sz w:val="22"/>
          <w:szCs w:val="22"/>
        </w:rPr>
        <w:t>სისტემური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თრომბოემბოლია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განუვითარდა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188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პაციენტს,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იღებდნენ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(1,71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წელიწადში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241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პაციენტს,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იღებდნენ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ვარფარინს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(2,16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წელიწადში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(რისკების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თანაფარდობა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(რთ)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0,79;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95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ДИ,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0,66</w:t>
      </w:r>
      <w:r w:rsidRPr="00CF7DA0">
        <w:rPr>
          <w:rFonts w:ascii="Sylfaen" w:eastAsia="SimSun" w:hAnsi="Sylfaen" w:cstheme="minorHAnsi"/>
          <w:sz w:val="22"/>
          <w:szCs w:val="22"/>
          <w:lang w:eastAsia="zh-CN"/>
        </w:rPr>
        <w:t>-</w:t>
      </w:r>
      <w:r w:rsidRPr="00CF7DA0">
        <w:rPr>
          <w:rFonts w:ascii="Sylfaen" w:hAnsi="Sylfaen" w:cstheme="minorHAnsi"/>
          <w:sz w:val="22"/>
          <w:szCs w:val="22"/>
        </w:rPr>
        <w:t>0,96;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P&lt;0,001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«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ჩამორჩება</w:t>
      </w:r>
      <w:r w:rsidRPr="00CF7DA0">
        <w:rPr>
          <w:rFonts w:ascii="Sylfaen" w:hAnsi="Sylfaen" w:cstheme="minorHAnsi"/>
          <w:sz w:val="22"/>
          <w:szCs w:val="22"/>
        </w:rPr>
        <w:t>»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6EB9" w:rsidRPr="00CF7DA0">
        <w:rPr>
          <w:rFonts w:ascii="Sylfaen" w:hAnsi="Sylfaen" w:cstheme="minorHAnsi"/>
          <w:sz w:val="22"/>
          <w:szCs w:val="22"/>
        </w:rPr>
        <w:t>ჰიპოთეზისათვის</w:t>
      </w:r>
      <w:r w:rsidRPr="00CF7DA0">
        <w:rPr>
          <w:rFonts w:ascii="Sylfaen" w:hAnsi="Sylfaen" w:cstheme="minorHAnsi"/>
          <w:sz w:val="22"/>
          <w:szCs w:val="22"/>
        </w:rPr>
        <w:t>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დანიშნული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ჩარევის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(ITT)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შესაბამისად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გაანალიზებულ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ყველა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რანდომიზირებულ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შორის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პირველადი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მოვლენები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აღმოუჩნდა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269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პაციენტს,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იღებდნენ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(2,12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წელიწადში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306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6EB9" w:rsidRPr="00CF7DA0">
        <w:rPr>
          <w:rFonts w:ascii="Sylfaen" w:hAnsi="Sylfaen" w:cstheme="minorHAnsi"/>
          <w:sz w:val="22"/>
          <w:szCs w:val="22"/>
        </w:rPr>
        <w:t>პაციენტს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რომლებიც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იღებდნენ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ვარფარინს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(2,42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წელიწადში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რისკების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0,88;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95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ДИ,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0,74</w:t>
      </w:r>
      <w:r w:rsidRPr="00CF7DA0">
        <w:rPr>
          <w:rFonts w:eastAsia="SimSun"/>
          <w:sz w:val="22"/>
          <w:szCs w:val="22"/>
          <w:lang w:eastAsia="zh-CN"/>
        </w:rPr>
        <w:t>‒</w:t>
      </w:r>
      <w:r w:rsidRPr="00CF7DA0">
        <w:rPr>
          <w:rFonts w:ascii="Sylfaen" w:hAnsi="Sylfaen" w:cstheme="minorHAnsi"/>
          <w:sz w:val="22"/>
          <w:szCs w:val="22"/>
        </w:rPr>
        <w:t>1,03;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P&lt;0,001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«</w:t>
      </w:r>
      <w:r w:rsidRPr="00CF7DA0">
        <w:rPr>
          <w:rFonts w:ascii="Sylfaen" w:hAnsi="Sylfaen" w:cs="Sylfaen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ჩამორჩება</w:t>
      </w:r>
      <w:r w:rsidRPr="00CF7DA0">
        <w:rPr>
          <w:rFonts w:ascii="Sylfaen" w:hAnsi="Sylfaen" w:cstheme="minorHAnsi"/>
          <w:sz w:val="22"/>
          <w:szCs w:val="22"/>
        </w:rPr>
        <w:t>»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6EB9" w:rsidRPr="00CF7DA0">
        <w:rPr>
          <w:rFonts w:ascii="Sylfaen" w:hAnsi="Sylfaen" w:cstheme="minorHAnsi"/>
          <w:sz w:val="22"/>
          <w:szCs w:val="22"/>
        </w:rPr>
        <w:t>ჰიპოთეზისათვის</w:t>
      </w:r>
      <w:r w:rsidRPr="00CF7DA0">
        <w:rPr>
          <w:rFonts w:ascii="Sylfaen" w:hAnsi="Sylfaen" w:cstheme="minorHAnsi"/>
          <w:sz w:val="22"/>
          <w:szCs w:val="22"/>
        </w:rPr>
        <w:t>;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P=0,117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«</w:t>
      </w:r>
      <w:r w:rsidRPr="00CF7DA0">
        <w:rPr>
          <w:rFonts w:ascii="Sylfaen" w:hAnsi="Sylfaen" w:cs="Sylfaen"/>
          <w:sz w:val="22"/>
          <w:szCs w:val="22"/>
        </w:rPr>
        <w:t>აღემატება</w:t>
      </w:r>
      <w:r w:rsidRPr="00CF7DA0">
        <w:rPr>
          <w:rFonts w:ascii="Sylfaen" w:hAnsi="Sylfaen" w:cstheme="minorHAnsi"/>
          <w:sz w:val="22"/>
          <w:szCs w:val="22"/>
        </w:rPr>
        <w:t>»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6EB9" w:rsidRPr="00CF7DA0">
        <w:rPr>
          <w:rFonts w:ascii="Sylfaen" w:hAnsi="Sylfaen" w:cstheme="minorHAnsi"/>
          <w:sz w:val="22"/>
          <w:szCs w:val="22"/>
        </w:rPr>
        <w:t>ჰიპოთეზისათვის</w:t>
      </w:r>
      <w:r w:rsidRPr="00CF7DA0">
        <w:rPr>
          <w:rFonts w:ascii="Sylfaen" w:hAnsi="Sylfaen" w:cstheme="minorHAnsi"/>
          <w:sz w:val="22"/>
          <w:szCs w:val="22"/>
        </w:rPr>
        <w:t>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ანალიზში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დანიშნული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შესაბამისად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იერარქიული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თანმიმდევრობით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შემოწმებული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მეორადი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საბოლოო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წერტილების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შედეგები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ნაჩვენებია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ცხრილში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1852B562" w14:textId="44281497" w:rsidR="00824508" w:rsidRPr="00CF7DA0" w:rsidRDefault="00824508" w:rsidP="00DD7F16">
      <w:pPr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ვარფარინის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შორის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მნიშვნელობები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იყო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თერაპევტულ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დიაპაზონში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(2,0-დან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3,0-მდე)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საშუალოდ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დროის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55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%-ში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(მედიანა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58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%;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ინტერკვარტილური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დიაპაზონი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43-დან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71-მდე).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ეფექტი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განსხვავდებოდა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ცენტრა</w:t>
      </w:r>
      <w:r w:rsidR="00E82F7D" w:rsidRPr="00CF7DA0">
        <w:rPr>
          <w:rFonts w:ascii="Sylfaen" w:hAnsi="Sylfaen" w:cstheme="minorHAnsi"/>
          <w:sz w:val="22"/>
          <w:szCs w:val="22"/>
        </w:rPr>
        <w:t>ლ</w:t>
      </w:r>
      <w:r w:rsidRPr="00CF7DA0">
        <w:rPr>
          <w:rFonts w:ascii="Sylfaen" w:hAnsi="Sylfaen" w:cstheme="minorHAnsi"/>
          <w:sz w:val="22"/>
          <w:szCs w:val="22"/>
        </w:rPr>
        <w:t>ური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TTR-ს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დონეზე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(დრო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მიზნობრივი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საერთაშორისო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 </w:t>
      </w:r>
      <w:r w:rsidRPr="00CF7DA0">
        <w:rPr>
          <w:rFonts w:ascii="Sylfaen" w:hAnsi="Sylfaen" w:cs="Sylfaen"/>
          <w:sz w:val="22"/>
          <w:szCs w:val="22"/>
        </w:rPr>
        <w:t>ნორმალიზებული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დიაპაზონში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2,0-დან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3,0-მდე)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ერთნაირი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ზომის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კვარტილებში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(P=0,74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ურთიერთმოქმედებისთვის).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ცენტრის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მიმართ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ყველაზე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მაღალი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კვარტილის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ფარგლებში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რისკების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თანაფარდობა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(რთ)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ვარფარინთან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შედარებით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შეადგენდა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0,74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(95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%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ДИ,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0,49-1,12).</w:t>
      </w:r>
    </w:p>
    <w:p w14:paraId="3805226E" w14:textId="50AAC7FC" w:rsidR="00824508" w:rsidRPr="00CF7DA0" w:rsidRDefault="00824508" w:rsidP="00DD7F16">
      <w:pPr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ძირითადი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საბოლოო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წერტილის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გაჩენის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სიხშირე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დიდი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კლინიკურად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მნიშვნელოვანი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მცირე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სისხლდენები</w:t>
      </w:r>
      <w:r w:rsidRPr="00CF7DA0">
        <w:rPr>
          <w:rFonts w:ascii="Sylfaen" w:hAnsi="Sylfaen" w:cstheme="minorHAnsi"/>
          <w:sz w:val="22"/>
          <w:szCs w:val="22"/>
        </w:rPr>
        <w:t>)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შედარებადი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მკურნალობის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ორივე</w:t>
      </w:r>
      <w:r w:rsidR="00C96E7E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theme="minorHAnsi"/>
          <w:iCs/>
          <w:sz w:val="22"/>
          <w:szCs w:val="22"/>
        </w:rPr>
        <w:t>იხ.</w:t>
      </w:r>
      <w:r w:rsidR="00C96E7E" w:rsidRPr="00CF7DA0">
        <w:rPr>
          <w:rFonts w:ascii="Sylfaen" w:hAnsi="Sylfaen" w:cstheme="minorHAnsi"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ცხრილი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5).</w:t>
      </w:r>
    </w:p>
    <w:p w14:paraId="29921594" w14:textId="77777777" w:rsidR="009E72EC" w:rsidRPr="00CF7DA0" w:rsidRDefault="009E72EC" w:rsidP="00DD7F16">
      <w:pPr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5AC92726" w14:textId="52256D19" w:rsidR="007962ED" w:rsidRPr="00CF7DA0" w:rsidRDefault="007962ED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ცხრილი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4.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06016"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06016" w:rsidRPr="00CF7DA0">
        <w:rPr>
          <w:rFonts w:ascii="Sylfaen" w:hAnsi="Sylfaen" w:cstheme="minorHAnsi"/>
          <w:sz w:val="22"/>
          <w:szCs w:val="22"/>
        </w:rPr>
        <w:t>ეფექტურობის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06016" w:rsidRPr="00CF7DA0">
        <w:rPr>
          <w:rFonts w:ascii="Sylfaen" w:hAnsi="Sylfaen" w:cstheme="minorHAnsi"/>
          <w:sz w:val="22"/>
          <w:szCs w:val="22"/>
        </w:rPr>
        <w:t>პრო</w:t>
      </w:r>
      <w:r w:rsidR="00ED328F" w:rsidRPr="00CF7DA0">
        <w:rPr>
          <w:rFonts w:ascii="Sylfaen" w:hAnsi="Sylfaen" w:cstheme="minorHAnsi"/>
          <w:sz w:val="22"/>
          <w:szCs w:val="22"/>
        </w:rPr>
        <w:t>ფ</w:t>
      </w:r>
      <w:r w:rsidR="00106016" w:rsidRPr="00CF7DA0">
        <w:rPr>
          <w:rFonts w:ascii="Sylfaen" w:hAnsi="Sylfaen" w:cstheme="minorHAnsi"/>
          <w:sz w:val="22"/>
          <w:szCs w:val="22"/>
        </w:rPr>
        <w:t>ილის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106016" w:rsidRPr="00CF7DA0">
        <w:rPr>
          <w:rFonts w:ascii="Sylfaen" w:hAnsi="Sylfaen" w:cstheme="minorHAnsi"/>
          <w:sz w:val="22"/>
          <w:szCs w:val="22"/>
        </w:rPr>
        <w:t>მიხედვით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ED328F" w:rsidRPr="00CF7DA0">
        <w:rPr>
          <w:rFonts w:ascii="Sylfaen" w:hAnsi="Sylfaen" w:cstheme="minorHAnsi"/>
          <w:sz w:val="22"/>
          <w:szCs w:val="22"/>
        </w:rPr>
        <w:t>ROCKET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ED328F" w:rsidRPr="00CF7DA0">
        <w:rPr>
          <w:rFonts w:ascii="Sylfaen" w:hAnsi="Sylfaen" w:cstheme="minorHAnsi"/>
          <w:sz w:val="22"/>
          <w:szCs w:val="22"/>
        </w:rPr>
        <w:t>AF-ს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="00ED328F" w:rsidRPr="00CF7DA0">
        <w:rPr>
          <w:rFonts w:ascii="Sylfaen" w:hAnsi="Sylfaen" w:cstheme="minorHAnsi"/>
          <w:sz w:val="22"/>
          <w:szCs w:val="22"/>
        </w:rPr>
        <w:t>III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ED328F" w:rsidRPr="00CF7DA0">
        <w:rPr>
          <w:rFonts w:ascii="Sylfaen" w:hAnsi="Sylfaen" w:cstheme="minorHAnsi"/>
          <w:sz w:val="22"/>
          <w:szCs w:val="22"/>
        </w:rPr>
        <w:t>ფაზის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="00ED328F" w:rsidRPr="00CF7DA0">
        <w:rPr>
          <w:rFonts w:ascii="Sylfaen" w:hAnsi="Sylfaen" w:cstheme="minorHAnsi"/>
          <w:sz w:val="22"/>
          <w:szCs w:val="22"/>
        </w:rPr>
        <w:t>კვლევაში</w:t>
      </w:r>
    </w:p>
    <w:p w14:paraId="3219F9D4" w14:textId="77777777" w:rsidR="009E72EC" w:rsidRPr="00CF7DA0" w:rsidRDefault="009E72EC" w:rsidP="00DD7F16">
      <w:pPr>
        <w:jc w:val="both"/>
        <w:rPr>
          <w:rFonts w:ascii="Sylfaen" w:hAnsi="Sylfaen" w:cstheme="minorHAnsi"/>
          <w:sz w:val="22"/>
          <w:szCs w:val="22"/>
        </w:rPr>
      </w:pPr>
    </w:p>
    <w:tbl>
      <w:tblPr>
        <w:tblW w:w="9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548"/>
        <w:gridCol w:w="2697"/>
        <w:gridCol w:w="1950"/>
      </w:tblGrid>
      <w:tr w:rsidR="00CF7DA0" w:rsidRPr="00CF7DA0" w14:paraId="247AE227" w14:textId="77777777" w:rsidTr="005159FB">
        <w:trPr>
          <w:trHeight w:val="611"/>
          <w:jc w:val="center"/>
        </w:trPr>
        <w:tc>
          <w:tcPr>
            <w:tcW w:w="2693" w:type="dxa"/>
          </w:tcPr>
          <w:p w14:paraId="08AA70E4" w14:textId="5C328A6E" w:rsidR="00ED328F" w:rsidRPr="00CF7DA0" w:rsidRDefault="00ED328F" w:rsidP="00DD7F16">
            <w:pPr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გა</w:t>
            </w:r>
            <w:r w:rsidR="002C22B1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ოსაკვლევი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პოპულაცია</w:t>
            </w:r>
          </w:p>
        </w:tc>
        <w:tc>
          <w:tcPr>
            <w:tcW w:w="7195" w:type="dxa"/>
            <w:gridSpan w:val="3"/>
          </w:tcPr>
          <w:p w14:paraId="0DB99AF8" w14:textId="1899F3F2" w:rsidR="00ED328F" w:rsidRPr="00CF7DA0" w:rsidRDefault="00ED328F" w:rsidP="00DD7F16">
            <w:pPr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ITT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D033CD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ეფექტურობის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D033CD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ანალიზი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არასარქვლოვანი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წარმოშობის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წინაგულების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ფიბრილაციის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პაციენტებში</w:t>
            </w:r>
          </w:p>
        </w:tc>
      </w:tr>
      <w:tr w:rsidR="00CF7DA0" w:rsidRPr="00CF7DA0" w14:paraId="1AE5E99B" w14:textId="77777777" w:rsidTr="005159FB">
        <w:trPr>
          <w:trHeight w:val="3041"/>
          <w:jc w:val="center"/>
        </w:trPr>
        <w:tc>
          <w:tcPr>
            <w:tcW w:w="2693" w:type="dxa"/>
            <w:vAlign w:val="center"/>
          </w:tcPr>
          <w:p w14:paraId="1942C5A4" w14:textId="7E49F6FB" w:rsidR="00ED328F" w:rsidRPr="00CF7DA0" w:rsidRDefault="002536B1" w:rsidP="00DD7F16">
            <w:pPr>
              <w:contextualSpacing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</w:t>
            </w:r>
            <w:r w:rsidR="001F79CD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დოზა</w:t>
            </w:r>
          </w:p>
        </w:tc>
        <w:tc>
          <w:tcPr>
            <w:tcW w:w="2548" w:type="dxa"/>
            <w:vAlign w:val="center"/>
          </w:tcPr>
          <w:p w14:paraId="31A4E564" w14:textId="30784921" w:rsidR="00ED328F" w:rsidRPr="00CF7DA0" w:rsidRDefault="0083745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(15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თირკმელების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ზომიერი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უკმარისობის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პაციენტებისთვის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  <w:p w14:paraId="1E010BBD" w14:textId="0F745C47" w:rsidR="00ED328F" w:rsidRPr="00CF7DA0" w:rsidRDefault="002F34D9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სიხშირე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92C2668" w14:textId="1A536241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(100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წელი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97" w:type="dxa"/>
            <w:vAlign w:val="center"/>
          </w:tcPr>
          <w:p w14:paraId="1DCA27F8" w14:textId="38D6D3F7" w:rsidR="00ED328F" w:rsidRPr="00CF7DA0" w:rsidRDefault="002F34D9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ვარფარინი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დოზით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რომელიც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ტიტრირებულია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საერთაშორისო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 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ნორმალიზებული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თანაფარდობის</w:t>
            </w:r>
            <w:r w:rsidR="00C96E7E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მოზნობრივი</w:t>
            </w:r>
            <w:r w:rsidR="00C96E7E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დოზის</w:t>
            </w:r>
            <w:r w:rsidR="00C96E7E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 xml:space="preserve"> 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 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2,5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მიხედვით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თერაპევტული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დიაპაზონი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2,0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-დან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 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3,0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-მდე</w:t>
            </w:r>
            <w:r w:rsidR="00ED328F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  <w:p w14:paraId="6F6C13CE" w14:textId="01A95307" w:rsidR="00ED328F" w:rsidRPr="00CF7DA0" w:rsidRDefault="002F34D9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სიხშირე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040C750" w14:textId="35F965AC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(100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წელი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48" w:type="dxa"/>
            <w:vAlign w:val="center"/>
          </w:tcPr>
          <w:p w14:paraId="410874DE" w14:textId="0EC43485" w:rsidR="00ED328F" w:rsidRPr="00CF7DA0" w:rsidRDefault="00133E4B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თანაფარდობა</w:t>
            </w:r>
          </w:p>
          <w:p w14:paraId="7C783D64" w14:textId="581CB2F6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(95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ДИ)</w:t>
            </w:r>
          </w:p>
          <w:p w14:paraId="2BD80FE1" w14:textId="04919364" w:rsidR="00ED328F" w:rsidRPr="00CF7DA0" w:rsidRDefault="00ED328F" w:rsidP="00DD7F16">
            <w:pPr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p-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მნიშვნელობა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ტესტი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უპირატესობაზე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F7DA0" w:rsidRPr="00CF7DA0" w14:paraId="01D9BDB1" w14:textId="77777777" w:rsidTr="005159FB">
        <w:trPr>
          <w:trHeight w:val="1169"/>
          <w:jc w:val="center"/>
        </w:trPr>
        <w:tc>
          <w:tcPr>
            <w:tcW w:w="2693" w:type="dxa"/>
            <w:vAlign w:val="center"/>
          </w:tcPr>
          <w:p w14:paraId="013FA200" w14:textId="304282FF" w:rsidR="00ED328F" w:rsidRPr="00CF7DA0" w:rsidRDefault="00A662FA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ინსულტი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რომელიც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დაკავშირებული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ცნს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48" w:type="dxa"/>
            <w:vAlign w:val="center"/>
          </w:tcPr>
          <w:p w14:paraId="01368071" w14:textId="0B1334F5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269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22EA2980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(2,12)</w:t>
            </w:r>
          </w:p>
        </w:tc>
        <w:tc>
          <w:tcPr>
            <w:tcW w:w="2697" w:type="dxa"/>
            <w:vAlign w:val="center"/>
          </w:tcPr>
          <w:p w14:paraId="0C46C631" w14:textId="7BAB9FD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306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22DF0DA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(2,42)</w:t>
            </w:r>
          </w:p>
        </w:tc>
        <w:tc>
          <w:tcPr>
            <w:tcW w:w="1948" w:type="dxa"/>
            <w:vAlign w:val="center"/>
          </w:tcPr>
          <w:p w14:paraId="077D8905" w14:textId="1E552A54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0,88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5FE27EB" w14:textId="40009F6F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(0,74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1,03)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24E532D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0,117</w:t>
            </w:r>
          </w:p>
        </w:tc>
      </w:tr>
      <w:tr w:rsidR="00CF7DA0" w:rsidRPr="00CF7DA0" w14:paraId="699DEB4E" w14:textId="77777777" w:rsidTr="005159FB">
        <w:trPr>
          <w:trHeight w:val="1852"/>
          <w:jc w:val="center"/>
        </w:trPr>
        <w:tc>
          <w:tcPr>
            <w:tcW w:w="2693" w:type="dxa"/>
            <w:vAlign w:val="center"/>
          </w:tcPr>
          <w:p w14:paraId="194EE8B3" w14:textId="456163FB" w:rsidR="00ED328F" w:rsidRPr="00CF7DA0" w:rsidRDefault="00A662FA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ინსულტი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რომელიც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დაკავშირებული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ცნს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გარდაცვალება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გულ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სისხლძარღვთა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დაავადების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გამო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48" w:type="dxa"/>
            <w:vAlign w:val="center"/>
          </w:tcPr>
          <w:p w14:paraId="0341D3C1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572</w:t>
            </w:r>
          </w:p>
          <w:p w14:paraId="0F654A7D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(4,51)</w:t>
            </w:r>
          </w:p>
        </w:tc>
        <w:tc>
          <w:tcPr>
            <w:tcW w:w="2697" w:type="dxa"/>
            <w:vAlign w:val="center"/>
          </w:tcPr>
          <w:p w14:paraId="3BE759CE" w14:textId="3735E6DE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609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56D0DC0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(4,81)</w:t>
            </w:r>
          </w:p>
        </w:tc>
        <w:tc>
          <w:tcPr>
            <w:tcW w:w="1948" w:type="dxa"/>
            <w:vAlign w:val="center"/>
          </w:tcPr>
          <w:p w14:paraId="33B55764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0,94</w:t>
            </w:r>
          </w:p>
          <w:p w14:paraId="4EE66C99" w14:textId="1287FCAB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(0,84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1,05)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8E0F82E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0,265</w:t>
            </w:r>
          </w:p>
        </w:tc>
      </w:tr>
      <w:tr w:rsidR="00CF7DA0" w:rsidRPr="00CF7DA0" w14:paraId="139D521F" w14:textId="77777777" w:rsidTr="005159FB">
        <w:trPr>
          <w:trHeight w:val="2381"/>
          <w:jc w:val="center"/>
        </w:trPr>
        <w:tc>
          <w:tcPr>
            <w:tcW w:w="2693" w:type="dxa"/>
            <w:vAlign w:val="center"/>
          </w:tcPr>
          <w:p w14:paraId="6A58ED12" w14:textId="6ACB6D07" w:rsidR="00ED328F" w:rsidRPr="00CF7DA0" w:rsidRDefault="009E5568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ინსულტი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რომელიც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დაკავშირებული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ცნს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თან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გარდაცვალება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გულ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სისხლძარღვთა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დაავადების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მიოკარდიუმის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ინფარქტის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გამო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48" w:type="dxa"/>
            <w:vAlign w:val="center"/>
          </w:tcPr>
          <w:p w14:paraId="708BAE4B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659</w:t>
            </w:r>
          </w:p>
          <w:p w14:paraId="39AA5C85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(5,24)</w:t>
            </w:r>
          </w:p>
        </w:tc>
        <w:tc>
          <w:tcPr>
            <w:tcW w:w="2697" w:type="dxa"/>
            <w:vAlign w:val="center"/>
          </w:tcPr>
          <w:p w14:paraId="57AC3C19" w14:textId="5F1E1A80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709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58A6680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(5,65)</w:t>
            </w:r>
          </w:p>
        </w:tc>
        <w:tc>
          <w:tcPr>
            <w:tcW w:w="1948" w:type="dxa"/>
            <w:vAlign w:val="center"/>
          </w:tcPr>
          <w:p w14:paraId="298AE0B1" w14:textId="066D7A03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0,93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FDAB5E0" w14:textId="477A4583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(0,83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1,03)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4802878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0,158</w:t>
            </w:r>
          </w:p>
        </w:tc>
      </w:tr>
      <w:tr w:rsidR="00CF7DA0" w:rsidRPr="00CF7DA0" w14:paraId="12C981E6" w14:textId="77777777" w:rsidTr="005159FB">
        <w:trPr>
          <w:trHeight w:val="793"/>
          <w:jc w:val="center"/>
        </w:trPr>
        <w:tc>
          <w:tcPr>
            <w:tcW w:w="2693" w:type="dxa"/>
            <w:vAlign w:val="center"/>
          </w:tcPr>
          <w:p w14:paraId="15643087" w14:textId="26DB0C9C" w:rsidR="00ED328F" w:rsidRPr="00CF7DA0" w:rsidRDefault="009E5568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ინსულტი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48" w:type="dxa"/>
          </w:tcPr>
          <w:p w14:paraId="3FA66689" w14:textId="02A1B51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253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(1,99)</w:t>
            </w:r>
          </w:p>
        </w:tc>
        <w:tc>
          <w:tcPr>
            <w:tcW w:w="2697" w:type="dxa"/>
          </w:tcPr>
          <w:p w14:paraId="6DB87826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281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(2,22)</w:t>
            </w:r>
          </w:p>
        </w:tc>
        <w:tc>
          <w:tcPr>
            <w:tcW w:w="1948" w:type="dxa"/>
          </w:tcPr>
          <w:p w14:paraId="58E63699" w14:textId="52A7BBFE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0,90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(0,76–1,07)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0,221</w:t>
            </w:r>
          </w:p>
        </w:tc>
      </w:tr>
      <w:tr w:rsidR="00CF7DA0" w:rsidRPr="00CF7DA0" w14:paraId="7B7D7A6F" w14:textId="77777777" w:rsidTr="005159FB">
        <w:trPr>
          <w:trHeight w:val="1058"/>
          <w:jc w:val="center"/>
        </w:trPr>
        <w:tc>
          <w:tcPr>
            <w:tcW w:w="2693" w:type="dxa"/>
            <w:vAlign w:val="center"/>
          </w:tcPr>
          <w:p w14:paraId="578900C3" w14:textId="6FA868C7" w:rsidR="00ED328F" w:rsidRPr="00CF7DA0" w:rsidRDefault="009E5568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სისტემური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რომელიც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დაკავშირებული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ცნს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თან</w:t>
            </w:r>
          </w:p>
        </w:tc>
        <w:tc>
          <w:tcPr>
            <w:tcW w:w="2548" w:type="dxa"/>
          </w:tcPr>
          <w:p w14:paraId="3DEF1920" w14:textId="693E3586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(0,16)</w:t>
            </w:r>
          </w:p>
        </w:tc>
        <w:tc>
          <w:tcPr>
            <w:tcW w:w="2697" w:type="dxa"/>
          </w:tcPr>
          <w:p w14:paraId="18A3A3C3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27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(0,21)</w:t>
            </w:r>
          </w:p>
        </w:tc>
        <w:tc>
          <w:tcPr>
            <w:tcW w:w="1948" w:type="dxa"/>
          </w:tcPr>
          <w:p w14:paraId="58CE4016" w14:textId="77C200AD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0,74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(0,42–1,32)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0,308</w:t>
            </w:r>
          </w:p>
        </w:tc>
      </w:tr>
      <w:tr w:rsidR="00ED328F" w:rsidRPr="00CF7DA0" w14:paraId="5C27D6AB" w14:textId="77777777" w:rsidTr="005159FB">
        <w:trPr>
          <w:trHeight w:val="793"/>
          <w:jc w:val="center"/>
        </w:trPr>
        <w:tc>
          <w:tcPr>
            <w:tcW w:w="2693" w:type="dxa"/>
            <w:vAlign w:val="center"/>
          </w:tcPr>
          <w:p w14:paraId="17CEEA7D" w14:textId="01DAF014" w:rsidR="00ED328F" w:rsidRPr="00CF7DA0" w:rsidRDefault="009E5568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მიოკარდიუმის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ინფარქტი</w:t>
            </w:r>
          </w:p>
        </w:tc>
        <w:tc>
          <w:tcPr>
            <w:tcW w:w="2548" w:type="dxa"/>
          </w:tcPr>
          <w:p w14:paraId="7806821E" w14:textId="6BEF49BD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130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(1,02)</w:t>
            </w:r>
          </w:p>
        </w:tc>
        <w:tc>
          <w:tcPr>
            <w:tcW w:w="2697" w:type="dxa"/>
          </w:tcPr>
          <w:p w14:paraId="2CBAA865" w14:textId="77777777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142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(1,11)</w:t>
            </w:r>
          </w:p>
        </w:tc>
        <w:tc>
          <w:tcPr>
            <w:tcW w:w="1948" w:type="dxa"/>
          </w:tcPr>
          <w:p w14:paraId="0FDAE8F6" w14:textId="49E3CDB1" w:rsidR="00ED328F" w:rsidRPr="00CF7DA0" w:rsidRDefault="00ED328F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0,91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(0,72–1,16)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0,464</w:t>
            </w:r>
          </w:p>
        </w:tc>
      </w:tr>
    </w:tbl>
    <w:p w14:paraId="2A2A415B" w14:textId="77777777" w:rsidR="009E72EC" w:rsidRPr="00CF7DA0" w:rsidRDefault="009E72EC" w:rsidP="00DD7F16">
      <w:pPr>
        <w:rPr>
          <w:rFonts w:ascii="Sylfaen" w:hAnsi="Sylfaen" w:cstheme="minorHAnsi"/>
          <w:sz w:val="22"/>
          <w:szCs w:val="22"/>
        </w:rPr>
      </w:pPr>
    </w:p>
    <w:p w14:paraId="47C56C2E" w14:textId="3EB6BEF2" w:rsidR="009E5568" w:rsidRPr="00CF7DA0" w:rsidRDefault="009E5568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ცხრილი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5.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3745F" w:rsidRPr="00CF7DA0">
        <w:rPr>
          <w:rFonts w:ascii="Sylfaen" w:hAnsi="Sylfaen" w:cstheme="minorHAnsi"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3745F" w:rsidRPr="00CF7DA0">
        <w:rPr>
          <w:rFonts w:ascii="Sylfaen" w:hAnsi="Sylfaen" w:cstheme="minorHAnsi"/>
          <w:sz w:val="22"/>
          <w:szCs w:val="22"/>
        </w:rPr>
        <w:t>უსაფრთხოების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3745F" w:rsidRPr="00CF7DA0">
        <w:rPr>
          <w:rFonts w:ascii="Sylfaen" w:hAnsi="Sylfaen" w:cstheme="minorHAnsi"/>
          <w:sz w:val="22"/>
          <w:szCs w:val="22"/>
        </w:rPr>
        <w:t>პროფილის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3745F" w:rsidRPr="00CF7DA0">
        <w:rPr>
          <w:rFonts w:ascii="Sylfaen" w:hAnsi="Sylfaen" w:cstheme="minorHAnsi"/>
          <w:sz w:val="22"/>
          <w:szCs w:val="22"/>
        </w:rPr>
        <w:t>მიხედვით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3745F" w:rsidRPr="00CF7DA0">
        <w:rPr>
          <w:rFonts w:ascii="Sylfaen" w:hAnsi="Sylfaen" w:cstheme="minorHAnsi"/>
          <w:sz w:val="22"/>
          <w:szCs w:val="22"/>
        </w:rPr>
        <w:t>ROCKET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3745F" w:rsidRPr="00CF7DA0">
        <w:rPr>
          <w:rFonts w:ascii="Sylfaen" w:hAnsi="Sylfaen" w:cstheme="minorHAnsi"/>
          <w:sz w:val="22"/>
          <w:szCs w:val="22"/>
        </w:rPr>
        <w:t>AF-ს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="0083745F" w:rsidRPr="00CF7DA0">
        <w:rPr>
          <w:rFonts w:ascii="Sylfaen" w:hAnsi="Sylfaen" w:cstheme="minorHAnsi"/>
          <w:sz w:val="22"/>
          <w:szCs w:val="22"/>
        </w:rPr>
        <w:t>III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83745F" w:rsidRPr="00CF7DA0">
        <w:rPr>
          <w:rFonts w:ascii="Sylfaen" w:hAnsi="Sylfaen" w:cstheme="minorHAnsi"/>
          <w:sz w:val="22"/>
          <w:szCs w:val="22"/>
        </w:rPr>
        <w:t>ფაზის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="0083745F" w:rsidRPr="00CF7DA0">
        <w:rPr>
          <w:rFonts w:ascii="Sylfaen" w:hAnsi="Sylfaen" w:cstheme="minorHAnsi"/>
          <w:sz w:val="22"/>
          <w:szCs w:val="22"/>
        </w:rPr>
        <w:t>კვლევაში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396EB27D" w14:textId="77777777" w:rsidR="003631D0" w:rsidRPr="00CF7DA0" w:rsidRDefault="003631D0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8"/>
        <w:gridCol w:w="2451"/>
        <w:gridCol w:w="2431"/>
        <w:gridCol w:w="2348"/>
      </w:tblGrid>
      <w:tr w:rsidR="00CF7DA0" w:rsidRPr="00CF7DA0" w14:paraId="2DAE5F2D" w14:textId="77777777" w:rsidTr="005159FB">
        <w:trPr>
          <w:trHeight w:val="532"/>
          <w:jc w:val="center"/>
        </w:trPr>
        <w:tc>
          <w:tcPr>
            <w:tcW w:w="2638" w:type="dxa"/>
          </w:tcPr>
          <w:p w14:paraId="7342B571" w14:textId="2D0E1772" w:rsidR="003631D0" w:rsidRPr="00CF7DA0" w:rsidRDefault="009222F2" w:rsidP="00DD7F16">
            <w:pPr>
              <w:rPr>
                <w:rFonts w:ascii="Sylfaen" w:hAnsi="Sylfaen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გამოსაკვლევი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პოპულცია</w:t>
            </w:r>
          </w:p>
        </w:tc>
        <w:tc>
          <w:tcPr>
            <w:tcW w:w="7230" w:type="dxa"/>
            <w:gridSpan w:val="3"/>
          </w:tcPr>
          <w:p w14:paraId="61379DD2" w14:textId="6E112037" w:rsidR="003631D0" w:rsidRPr="00CF7DA0" w:rsidRDefault="003631D0" w:rsidP="00DD7F16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არასარქვლოვანი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წარმოშობის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წინაგულების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ფიბრილაციის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პაციენტებში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a)</w:t>
            </w:r>
          </w:p>
        </w:tc>
      </w:tr>
      <w:tr w:rsidR="00CF7DA0" w:rsidRPr="00CF7DA0" w14:paraId="3E6E0941" w14:textId="77777777" w:rsidTr="005159FB">
        <w:trPr>
          <w:trHeight w:val="3462"/>
          <w:jc w:val="center"/>
        </w:trPr>
        <w:tc>
          <w:tcPr>
            <w:tcW w:w="2638" w:type="dxa"/>
            <w:vAlign w:val="center"/>
          </w:tcPr>
          <w:p w14:paraId="15860BAE" w14:textId="65BE88A7" w:rsidR="003631D0" w:rsidRPr="00CF7DA0" w:rsidRDefault="002536B1" w:rsidP="00DD7F16">
            <w:pPr>
              <w:contextualSpacing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</w:t>
            </w:r>
            <w:r w:rsidR="001F79CD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დოზა</w:t>
            </w:r>
          </w:p>
        </w:tc>
        <w:tc>
          <w:tcPr>
            <w:tcW w:w="2451" w:type="dxa"/>
            <w:vAlign w:val="center"/>
          </w:tcPr>
          <w:p w14:paraId="527ACCE1" w14:textId="56820676" w:rsidR="003631D0" w:rsidRPr="00CF7DA0" w:rsidRDefault="006F77C1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 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3745F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3745F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(15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3745F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3745F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თირკმელების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ზომიერი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უკმარისობის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პაციენტებისთვის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  <w:p w14:paraId="4C12B632" w14:textId="40545F50" w:rsidR="003631D0" w:rsidRPr="00CF7DA0" w:rsidRDefault="002F34D9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სიხშირე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4E46992" w14:textId="4DB4631C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(100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წელი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31" w:type="dxa"/>
            <w:vAlign w:val="center"/>
          </w:tcPr>
          <w:p w14:paraId="49B2AB81" w14:textId="1704E503" w:rsidR="003631D0" w:rsidRPr="00CF7DA0" w:rsidRDefault="006F77C1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ვარფარინი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დოზით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რომელიც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ტიტრირებულია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საერთაშორისო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 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ნორმალიზებული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თანაფარდობის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მიზნობრივი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დონის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2,5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მიხედვით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თერაპევტული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2F34D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დიაპაზონი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2,0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-დან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3,0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-მდე</w:t>
            </w:r>
            <w:r w:rsidR="003631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  <w:p w14:paraId="666A46CF" w14:textId="2E93723F" w:rsidR="003631D0" w:rsidRPr="00CF7DA0" w:rsidRDefault="002F34D9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მოვლენების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სიხშირე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162B4FF7" w14:textId="39F8AE9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(100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პაციენტ</w:t>
            </w:r>
            <w:r w:rsidR="00133E4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</w:t>
            </w:r>
            <w:r w:rsidR="00133E4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წელი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47" w:type="dxa"/>
            <w:vAlign w:val="center"/>
          </w:tcPr>
          <w:p w14:paraId="16A76544" w14:textId="2A1CAB7E" w:rsidR="003631D0" w:rsidRPr="00CF7DA0" w:rsidRDefault="006F77C1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თანაფარდობა</w:t>
            </w:r>
          </w:p>
          <w:p w14:paraId="2EE48D76" w14:textId="77BE01CF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(95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ДИ)</w:t>
            </w:r>
          </w:p>
          <w:p w14:paraId="1113C4B5" w14:textId="098AE036" w:rsidR="003631D0" w:rsidRPr="00CF7DA0" w:rsidRDefault="003631D0" w:rsidP="00DD7F16">
            <w:pPr>
              <w:contextualSpacing/>
              <w:jc w:val="center"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p-</w:t>
            </w:r>
            <w:r w:rsidR="006F77C1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მნიშვნელობა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F7DA0" w:rsidRPr="00CF7DA0" w14:paraId="251D5531" w14:textId="77777777" w:rsidTr="005159FB">
        <w:trPr>
          <w:trHeight w:val="799"/>
          <w:jc w:val="center"/>
        </w:trPr>
        <w:tc>
          <w:tcPr>
            <w:tcW w:w="2638" w:type="dxa"/>
            <w:vAlign w:val="center"/>
          </w:tcPr>
          <w:p w14:paraId="1E65D09E" w14:textId="5282CE38" w:rsidR="003631D0" w:rsidRPr="00CF7DA0" w:rsidRDefault="006F77C1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77A15" w:rsidRPr="00CF7DA0">
              <w:rPr>
                <w:rFonts w:ascii="Sylfaen" w:hAnsi="Sylfaen" w:cstheme="minorHAnsi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77A15" w:rsidRPr="00CF7DA0">
              <w:rPr>
                <w:rFonts w:ascii="Sylfaen" w:hAnsi="Sylfaen" w:cstheme="minorHAnsi"/>
                <w:sz w:val="20"/>
                <w:szCs w:val="20"/>
              </w:rPr>
              <w:t>სისხლდენები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  <w:vAlign w:val="center"/>
          </w:tcPr>
          <w:p w14:paraId="4300F43F" w14:textId="277E0D1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1475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6A6ED3B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(14,91)</w:t>
            </w:r>
          </w:p>
        </w:tc>
        <w:tc>
          <w:tcPr>
            <w:tcW w:w="2431" w:type="dxa"/>
            <w:vAlign w:val="center"/>
          </w:tcPr>
          <w:p w14:paraId="1CE7A9D5" w14:textId="1DE4F75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1449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E6B0919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(14,52)</w:t>
            </w:r>
          </w:p>
        </w:tc>
        <w:tc>
          <w:tcPr>
            <w:tcW w:w="2347" w:type="dxa"/>
            <w:vAlign w:val="center"/>
          </w:tcPr>
          <w:p w14:paraId="6B48F12D" w14:textId="1580E24C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1,03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859372B" w14:textId="30C10293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(0,96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1,11)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1A65525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0,442</w:t>
            </w:r>
          </w:p>
        </w:tc>
      </w:tr>
      <w:tr w:rsidR="00CF7DA0" w:rsidRPr="00CF7DA0" w14:paraId="52185896" w14:textId="77777777" w:rsidTr="005159FB">
        <w:trPr>
          <w:trHeight w:val="799"/>
          <w:jc w:val="center"/>
        </w:trPr>
        <w:tc>
          <w:tcPr>
            <w:tcW w:w="2638" w:type="dxa"/>
            <w:vAlign w:val="center"/>
          </w:tcPr>
          <w:p w14:paraId="715A1017" w14:textId="519C935E" w:rsidR="003631D0" w:rsidRPr="00CF7DA0" w:rsidRDefault="00377A15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სისხლდენები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  <w:vAlign w:val="center"/>
          </w:tcPr>
          <w:p w14:paraId="272833A6" w14:textId="4EC3645F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C52335B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(3,60)</w:t>
            </w:r>
          </w:p>
        </w:tc>
        <w:tc>
          <w:tcPr>
            <w:tcW w:w="2431" w:type="dxa"/>
            <w:vAlign w:val="center"/>
          </w:tcPr>
          <w:p w14:paraId="088911EA" w14:textId="2F94F7CC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386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D80E80C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(3,45)</w:t>
            </w:r>
          </w:p>
        </w:tc>
        <w:tc>
          <w:tcPr>
            <w:tcW w:w="2347" w:type="dxa"/>
            <w:vAlign w:val="center"/>
          </w:tcPr>
          <w:p w14:paraId="2552C404" w14:textId="08BD25E3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1,04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3369502" w14:textId="0740360E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(0,90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1,20)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FFF597A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0,576</w:t>
            </w:r>
          </w:p>
        </w:tc>
      </w:tr>
      <w:tr w:rsidR="00CF7DA0" w:rsidRPr="00CF7DA0" w14:paraId="49A9B0F8" w14:textId="77777777" w:rsidTr="005159FB">
        <w:trPr>
          <w:trHeight w:val="799"/>
          <w:jc w:val="center"/>
        </w:trPr>
        <w:tc>
          <w:tcPr>
            <w:tcW w:w="2638" w:type="dxa"/>
            <w:vAlign w:val="center"/>
          </w:tcPr>
          <w:p w14:paraId="0B0B6656" w14:textId="4144C031" w:rsidR="003631D0" w:rsidRPr="00CF7DA0" w:rsidRDefault="00377A15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გარდაცვალება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გამო</w:t>
            </w:r>
            <w:r w:rsidR="003631D0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2451" w:type="dxa"/>
            <w:vAlign w:val="center"/>
          </w:tcPr>
          <w:p w14:paraId="4F619DAD" w14:textId="315973CE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EEAC4AB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(0,24)</w:t>
            </w:r>
          </w:p>
        </w:tc>
        <w:tc>
          <w:tcPr>
            <w:tcW w:w="2431" w:type="dxa"/>
            <w:vAlign w:val="center"/>
          </w:tcPr>
          <w:p w14:paraId="3F87D79F" w14:textId="09535160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5967C035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(0,48)</w:t>
            </w:r>
          </w:p>
        </w:tc>
        <w:tc>
          <w:tcPr>
            <w:tcW w:w="2347" w:type="dxa"/>
            <w:vAlign w:val="center"/>
          </w:tcPr>
          <w:p w14:paraId="7C459C19" w14:textId="3BE5F6F5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0,50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5826C09" w14:textId="2D6A80C8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(0,31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0,79)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7775FF9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0,003</w:t>
            </w:r>
          </w:p>
        </w:tc>
      </w:tr>
      <w:tr w:rsidR="00CF7DA0" w:rsidRPr="00CF7DA0" w14:paraId="19333615" w14:textId="77777777" w:rsidTr="005159FB">
        <w:trPr>
          <w:trHeight w:val="1064"/>
          <w:jc w:val="center"/>
        </w:trPr>
        <w:tc>
          <w:tcPr>
            <w:tcW w:w="2638" w:type="dxa"/>
            <w:vAlign w:val="center"/>
          </w:tcPr>
          <w:p w14:paraId="0DF6E7F3" w14:textId="2FE7CDD0" w:rsidR="003631D0" w:rsidRPr="00CF7DA0" w:rsidRDefault="00377A15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სასიცოცხლოდ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ორგანოებიდან</w:t>
            </w:r>
            <w:r w:rsidR="003631D0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2451" w:type="dxa"/>
            <w:vAlign w:val="center"/>
          </w:tcPr>
          <w:p w14:paraId="542CFE30" w14:textId="351FC7DE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91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5D205805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(0,82)</w:t>
            </w:r>
          </w:p>
        </w:tc>
        <w:tc>
          <w:tcPr>
            <w:tcW w:w="2431" w:type="dxa"/>
            <w:vAlign w:val="center"/>
          </w:tcPr>
          <w:p w14:paraId="3CDD96D3" w14:textId="76164A64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133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BF002C8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(1,18)</w:t>
            </w:r>
          </w:p>
        </w:tc>
        <w:tc>
          <w:tcPr>
            <w:tcW w:w="2347" w:type="dxa"/>
            <w:vAlign w:val="center"/>
          </w:tcPr>
          <w:p w14:paraId="61A77C3C" w14:textId="7EE40CFE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0,69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155F1DF" w14:textId="035FB136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(0,53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0,91)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92CDD52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0,007</w:t>
            </w:r>
          </w:p>
        </w:tc>
      </w:tr>
      <w:tr w:rsidR="00CF7DA0" w:rsidRPr="00CF7DA0" w14:paraId="08577D45" w14:textId="77777777" w:rsidTr="005159FB">
        <w:trPr>
          <w:trHeight w:val="799"/>
          <w:jc w:val="center"/>
        </w:trPr>
        <w:tc>
          <w:tcPr>
            <w:tcW w:w="2638" w:type="dxa"/>
            <w:vAlign w:val="center"/>
          </w:tcPr>
          <w:p w14:paraId="5CAE8C4F" w14:textId="1974A57E" w:rsidR="003631D0" w:rsidRPr="00CF7DA0" w:rsidRDefault="0055286A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ქალასშიდა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631D0" w:rsidRPr="00CF7DA0">
              <w:rPr>
                <w:rFonts w:ascii="Sylfaen" w:hAnsi="Sylfaen" w:cstheme="minorHAnsi"/>
                <w:sz w:val="20"/>
                <w:szCs w:val="20"/>
              </w:rPr>
              <w:t>**</w:t>
            </w:r>
          </w:p>
        </w:tc>
        <w:tc>
          <w:tcPr>
            <w:tcW w:w="2451" w:type="dxa"/>
            <w:vAlign w:val="center"/>
          </w:tcPr>
          <w:p w14:paraId="2F4993E2" w14:textId="5B05B791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4BB0F22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(0,49)</w:t>
            </w:r>
          </w:p>
        </w:tc>
        <w:tc>
          <w:tcPr>
            <w:tcW w:w="2431" w:type="dxa"/>
            <w:vAlign w:val="center"/>
          </w:tcPr>
          <w:p w14:paraId="07405084" w14:textId="544549D6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84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95D7E2B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(0,74)</w:t>
            </w:r>
          </w:p>
        </w:tc>
        <w:tc>
          <w:tcPr>
            <w:tcW w:w="2347" w:type="dxa"/>
            <w:vAlign w:val="center"/>
          </w:tcPr>
          <w:p w14:paraId="22BE0387" w14:textId="6E28EFB8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0,67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E9A0597" w14:textId="05DB9B95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(0,47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0,93)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25D570DC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0,019</w:t>
            </w:r>
          </w:p>
        </w:tc>
      </w:tr>
      <w:tr w:rsidR="00CF7DA0" w:rsidRPr="00CF7DA0" w14:paraId="259A2CC6" w14:textId="77777777" w:rsidTr="005159FB">
        <w:trPr>
          <w:trHeight w:val="799"/>
          <w:jc w:val="center"/>
        </w:trPr>
        <w:tc>
          <w:tcPr>
            <w:tcW w:w="2638" w:type="dxa"/>
            <w:vAlign w:val="center"/>
          </w:tcPr>
          <w:p w14:paraId="1F6D6F46" w14:textId="339FB2D7" w:rsidR="003631D0" w:rsidRPr="00CF7DA0" w:rsidRDefault="00D80B63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ჰემოგლობინის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დონის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დაქვეითება</w:t>
            </w:r>
            <w:r w:rsidR="003631D0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2451" w:type="dxa"/>
            <w:vAlign w:val="center"/>
          </w:tcPr>
          <w:p w14:paraId="4452948A" w14:textId="67A0E78F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305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2F19503E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(2,77)</w:t>
            </w:r>
          </w:p>
        </w:tc>
        <w:tc>
          <w:tcPr>
            <w:tcW w:w="2431" w:type="dxa"/>
            <w:vAlign w:val="center"/>
          </w:tcPr>
          <w:p w14:paraId="792839C1" w14:textId="10ACC2AB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254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73C9C26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(2,26)</w:t>
            </w:r>
          </w:p>
        </w:tc>
        <w:tc>
          <w:tcPr>
            <w:tcW w:w="2347" w:type="dxa"/>
            <w:vAlign w:val="center"/>
          </w:tcPr>
          <w:p w14:paraId="0B3F1B2D" w14:textId="07C7A933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1,22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F0237C3" w14:textId="1162BD0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(1,03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1,44)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321DFF9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0,019</w:t>
            </w:r>
          </w:p>
        </w:tc>
      </w:tr>
      <w:tr w:rsidR="00CF7DA0" w:rsidRPr="00CF7DA0" w14:paraId="3BAB0A94" w14:textId="77777777" w:rsidTr="005159FB">
        <w:trPr>
          <w:trHeight w:val="252"/>
          <w:jc w:val="center"/>
        </w:trPr>
        <w:tc>
          <w:tcPr>
            <w:tcW w:w="2638" w:type="dxa"/>
            <w:vAlign w:val="center"/>
          </w:tcPr>
          <w:p w14:paraId="26B46F30" w14:textId="2D31AD93" w:rsidR="003631D0" w:rsidRPr="00CF7DA0" w:rsidRDefault="00D80B63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ორი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მეტი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ერთეული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ერითროციტული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მასის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55DC3" w:rsidRPr="00CF7DA0">
              <w:rPr>
                <w:rFonts w:ascii="Sylfaen" w:hAnsi="Sylfaen" w:cstheme="minorHAnsi"/>
                <w:sz w:val="20"/>
                <w:szCs w:val="20"/>
              </w:rPr>
              <w:t>მთლიანი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55DC3" w:rsidRPr="00CF7DA0">
              <w:rPr>
                <w:rFonts w:ascii="Sylfaen" w:hAnsi="Sylfaen" w:cstheme="minorHAnsi"/>
                <w:sz w:val="20"/>
                <w:szCs w:val="20"/>
              </w:rPr>
              <w:t>სისხლის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55DC3" w:rsidRPr="00CF7DA0">
              <w:rPr>
                <w:rFonts w:ascii="Sylfaen" w:hAnsi="Sylfaen" w:cstheme="minorHAnsi"/>
                <w:sz w:val="20"/>
                <w:szCs w:val="20"/>
              </w:rPr>
              <w:t>გადასხმა</w:t>
            </w:r>
            <w:r w:rsidR="003631D0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2451" w:type="dxa"/>
            <w:vAlign w:val="center"/>
          </w:tcPr>
          <w:p w14:paraId="731A544F" w14:textId="5B9D5F56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183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54214CAA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(1,65)</w:t>
            </w:r>
          </w:p>
        </w:tc>
        <w:tc>
          <w:tcPr>
            <w:tcW w:w="2431" w:type="dxa"/>
            <w:vAlign w:val="center"/>
          </w:tcPr>
          <w:p w14:paraId="1C86FA3D" w14:textId="48D041C2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149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13ABFE5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(1,32)</w:t>
            </w:r>
          </w:p>
        </w:tc>
        <w:tc>
          <w:tcPr>
            <w:tcW w:w="2347" w:type="dxa"/>
            <w:vAlign w:val="center"/>
          </w:tcPr>
          <w:p w14:paraId="45E05D7A" w14:textId="1FD297F5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1,25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B6EEE62" w14:textId="743FE7B6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(1,01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1,55)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9BBFB77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0,044</w:t>
            </w:r>
          </w:p>
        </w:tc>
      </w:tr>
      <w:tr w:rsidR="00CF7DA0" w:rsidRPr="00CF7DA0" w14:paraId="3B98CA99" w14:textId="77777777" w:rsidTr="005159FB">
        <w:trPr>
          <w:trHeight w:val="144"/>
          <w:jc w:val="center"/>
        </w:trPr>
        <w:tc>
          <w:tcPr>
            <w:tcW w:w="2638" w:type="dxa"/>
            <w:vAlign w:val="center"/>
          </w:tcPr>
          <w:p w14:paraId="2BC19D78" w14:textId="4F423AF8" w:rsidR="003631D0" w:rsidRPr="00CF7DA0" w:rsidRDefault="00507AB4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trike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სისხლდენები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  <w:vAlign w:val="center"/>
          </w:tcPr>
          <w:p w14:paraId="3DC2C5EF" w14:textId="51F4FD16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1185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4302448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(11,80)</w:t>
            </w:r>
          </w:p>
        </w:tc>
        <w:tc>
          <w:tcPr>
            <w:tcW w:w="2431" w:type="dxa"/>
            <w:vAlign w:val="center"/>
          </w:tcPr>
          <w:p w14:paraId="75ECE2C7" w14:textId="51276D7D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1151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BC4D99E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(11,37)</w:t>
            </w:r>
          </w:p>
        </w:tc>
        <w:tc>
          <w:tcPr>
            <w:tcW w:w="2347" w:type="dxa"/>
            <w:vAlign w:val="center"/>
          </w:tcPr>
          <w:p w14:paraId="69DD3679" w14:textId="4E3A667B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1,04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67FA303" w14:textId="3B8A390B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(0,96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1,13)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99D88E0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0,345</w:t>
            </w:r>
          </w:p>
        </w:tc>
      </w:tr>
      <w:tr w:rsidR="00CF7DA0" w:rsidRPr="00CF7DA0" w14:paraId="1E7C1460" w14:textId="77777777" w:rsidTr="005159FB">
        <w:trPr>
          <w:trHeight w:val="786"/>
          <w:jc w:val="center"/>
        </w:trPr>
        <w:tc>
          <w:tcPr>
            <w:tcW w:w="2638" w:type="dxa"/>
            <w:vAlign w:val="center"/>
          </w:tcPr>
          <w:p w14:paraId="6FA12586" w14:textId="78E08CB3" w:rsidR="003631D0" w:rsidRPr="00CF7DA0" w:rsidRDefault="00507AB4" w:rsidP="00DD7F16">
            <w:pPr>
              <w:autoSpaceDE w:val="0"/>
              <w:autoSpaceDN w:val="0"/>
              <w:adjustRightInd w:val="0"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გარდაცვალება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ყველა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მიზეზით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  <w:vAlign w:val="center"/>
          </w:tcPr>
          <w:p w14:paraId="14296CA2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208</w:t>
            </w:r>
          </w:p>
          <w:p w14:paraId="14394C82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(1,87)</w:t>
            </w:r>
          </w:p>
        </w:tc>
        <w:tc>
          <w:tcPr>
            <w:tcW w:w="2431" w:type="dxa"/>
            <w:vAlign w:val="center"/>
          </w:tcPr>
          <w:p w14:paraId="7538DFE7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250</w:t>
            </w:r>
          </w:p>
          <w:p w14:paraId="21F2A877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(2,21)</w:t>
            </w:r>
          </w:p>
        </w:tc>
        <w:tc>
          <w:tcPr>
            <w:tcW w:w="2347" w:type="dxa"/>
            <w:vAlign w:val="center"/>
          </w:tcPr>
          <w:p w14:paraId="7535A755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0,85</w:t>
            </w:r>
          </w:p>
          <w:p w14:paraId="26615A5F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(0,70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1,02)</w:t>
            </w:r>
          </w:p>
          <w:p w14:paraId="7FD4B6F7" w14:textId="77777777" w:rsidR="003631D0" w:rsidRPr="00CF7DA0" w:rsidRDefault="003631D0" w:rsidP="00DD7F1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0,073</w:t>
            </w:r>
          </w:p>
        </w:tc>
      </w:tr>
    </w:tbl>
    <w:p w14:paraId="5B9C23CF" w14:textId="207EF3C0" w:rsidR="003631D0" w:rsidRPr="00CF7DA0" w:rsidRDefault="003631D0" w:rsidP="00DD7F16">
      <w:pPr>
        <w:autoSpaceDE w:val="0"/>
        <w:autoSpaceDN w:val="0"/>
        <w:adjustRightInd w:val="0"/>
        <w:ind w:left="600"/>
        <w:contextualSpacing/>
        <w:jc w:val="both"/>
        <w:rPr>
          <w:rFonts w:ascii="Sylfaen" w:hAnsi="Sylfaen" w:cstheme="minorHAnsi"/>
          <w:sz w:val="20"/>
          <w:szCs w:val="20"/>
        </w:rPr>
      </w:pPr>
      <w:r w:rsidRPr="00CF7DA0">
        <w:rPr>
          <w:rFonts w:ascii="Sylfaen" w:hAnsi="Sylfaen" w:cstheme="minorHAnsi"/>
          <w:sz w:val="20"/>
          <w:szCs w:val="20"/>
        </w:rPr>
        <w:t>a)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  <w:r w:rsidR="00507AB4" w:rsidRPr="00CF7DA0">
        <w:rPr>
          <w:rFonts w:ascii="Sylfaen" w:hAnsi="Sylfaen" w:cstheme="minorHAnsi"/>
          <w:sz w:val="20"/>
          <w:szCs w:val="20"/>
        </w:rPr>
        <w:t>პოპულაცია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  <w:r w:rsidR="00507AB4" w:rsidRPr="00CF7DA0">
        <w:rPr>
          <w:rFonts w:ascii="Sylfaen" w:hAnsi="Sylfaen" w:cstheme="minorHAnsi"/>
          <w:sz w:val="20"/>
          <w:szCs w:val="20"/>
        </w:rPr>
        <w:t>უსაფრთოხების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  <w:r w:rsidR="00507AB4" w:rsidRPr="00CF7DA0">
        <w:rPr>
          <w:rFonts w:ascii="Sylfaen" w:hAnsi="Sylfaen" w:cstheme="minorHAnsi"/>
          <w:sz w:val="20"/>
          <w:szCs w:val="20"/>
        </w:rPr>
        <w:t>შესასწავლად</w:t>
      </w:r>
      <w:r w:rsidRPr="00CF7DA0">
        <w:rPr>
          <w:rFonts w:ascii="Sylfaen" w:hAnsi="Sylfaen" w:cstheme="minorHAnsi"/>
          <w:sz w:val="20"/>
          <w:szCs w:val="20"/>
        </w:rPr>
        <w:t>,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  <w:r w:rsidR="00507AB4" w:rsidRPr="00CF7DA0">
        <w:rPr>
          <w:rFonts w:ascii="Sylfaen" w:hAnsi="Sylfaen" w:cstheme="minorHAnsi"/>
          <w:sz w:val="20"/>
          <w:szCs w:val="20"/>
        </w:rPr>
        <w:t>მკურნალობის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  <w:r w:rsidR="00507AB4" w:rsidRPr="00CF7DA0">
        <w:rPr>
          <w:rFonts w:ascii="Sylfaen" w:hAnsi="Sylfaen" w:cstheme="minorHAnsi"/>
          <w:sz w:val="20"/>
          <w:szCs w:val="20"/>
        </w:rPr>
        <w:t>პერიოდში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</w:p>
    <w:p w14:paraId="10169C56" w14:textId="2612E2C0" w:rsidR="003631D0" w:rsidRPr="00CF7DA0" w:rsidRDefault="003631D0" w:rsidP="00DD7F16">
      <w:pPr>
        <w:autoSpaceDE w:val="0"/>
        <w:autoSpaceDN w:val="0"/>
        <w:adjustRightInd w:val="0"/>
        <w:ind w:left="600"/>
        <w:contextualSpacing/>
        <w:jc w:val="both"/>
        <w:rPr>
          <w:rFonts w:ascii="Sylfaen" w:hAnsi="Sylfaen" w:cstheme="minorHAnsi"/>
          <w:sz w:val="20"/>
          <w:szCs w:val="20"/>
        </w:rPr>
      </w:pPr>
      <w:r w:rsidRPr="00CF7DA0">
        <w:rPr>
          <w:rFonts w:ascii="Sylfaen" w:hAnsi="Sylfaen" w:cstheme="minorHAnsi"/>
          <w:sz w:val="20"/>
          <w:szCs w:val="20"/>
        </w:rPr>
        <w:t>*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  <w:r w:rsidR="00507AB4" w:rsidRPr="00CF7DA0">
        <w:rPr>
          <w:rFonts w:ascii="Sylfaen" w:hAnsi="Sylfaen" w:cstheme="minorHAnsi"/>
          <w:sz w:val="20"/>
          <w:szCs w:val="20"/>
        </w:rPr>
        <w:t>ნომინალური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  <w:r w:rsidR="00507AB4" w:rsidRPr="00CF7DA0">
        <w:rPr>
          <w:rFonts w:ascii="Sylfaen" w:hAnsi="Sylfaen" w:cstheme="minorHAnsi"/>
          <w:sz w:val="20"/>
          <w:szCs w:val="20"/>
        </w:rPr>
        <w:t>მნიშვნელობა</w:t>
      </w:r>
      <w:r w:rsidR="00C96E7E" w:rsidRPr="00CF7DA0">
        <w:rPr>
          <w:rFonts w:ascii="Sylfaen" w:hAnsi="Sylfaen" w:cstheme="minorHAnsi"/>
          <w:sz w:val="20"/>
          <w:szCs w:val="20"/>
        </w:rPr>
        <w:t xml:space="preserve"> </w:t>
      </w:r>
    </w:p>
    <w:p w14:paraId="12BBB060" w14:textId="77777777" w:rsidR="001F79CD" w:rsidRPr="00CF7DA0" w:rsidRDefault="001F79CD" w:rsidP="00DD7F16">
      <w:pPr>
        <w:autoSpaceDE w:val="0"/>
        <w:autoSpaceDN w:val="0"/>
        <w:adjustRightInd w:val="0"/>
        <w:ind w:left="600"/>
        <w:contextualSpacing/>
        <w:jc w:val="both"/>
        <w:rPr>
          <w:rFonts w:ascii="Sylfaen" w:hAnsi="Sylfaen" w:cstheme="minorHAnsi"/>
          <w:sz w:val="20"/>
          <w:szCs w:val="20"/>
        </w:rPr>
      </w:pPr>
    </w:p>
    <w:p w14:paraId="5405124C" w14:textId="6D3815A5" w:rsidR="00C96E7E" w:rsidRPr="00CF7DA0" w:rsidRDefault="00C96E7E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ROCKET AF  III ფაზის  კვლევის დამატებით განხორციელდა პროსპექტიული, უკონტროლო პოსტსარეგისტრაციო არაინტერვენციული ღია კოჰორტული კვლევა (XANTUS) საბოლოო წერტილების ცენტრალური შეფასებით, თრომბოემბოლიური მოვლენის და დიდი სისხლდენების ჩათვლით. </w:t>
      </w:r>
      <w:r w:rsidRPr="00CF7DA0">
        <w:rPr>
          <w:rFonts w:ascii="Sylfaen" w:hAnsi="Sylfaen" w:cs="Sylfaen"/>
          <w:sz w:val="22"/>
          <w:szCs w:val="22"/>
        </w:rPr>
        <w:t>არასარქვლოვანი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Pr="00CF7DA0">
        <w:rPr>
          <w:rFonts w:ascii="Sylfaen" w:hAnsi="Sylfaen" w:cstheme="minorHAnsi"/>
          <w:sz w:val="22"/>
          <w:szCs w:val="22"/>
        </w:rPr>
        <w:t xml:space="preserve"> 6704 </w:t>
      </w:r>
      <w:r w:rsidRPr="00CF7DA0">
        <w:rPr>
          <w:rFonts w:ascii="Sylfaen" w:hAnsi="Sylfaen" w:cs="Sylfaen"/>
          <w:sz w:val="22"/>
          <w:szCs w:val="22"/>
        </w:rPr>
        <w:t>პაციენტი ჩართული იყო</w:t>
      </w:r>
      <w:r w:rsidR="00287E0D" w:rsidRPr="00CF7DA0">
        <w:rPr>
          <w:rFonts w:ascii="Sylfaen" w:hAnsi="Sylfaen" w:cs="Sylfaen"/>
          <w:sz w:val="22"/>
          <w:szCs w:val="22"/>
        </w:rPr>
        <w:t xml:space="preserve"> რეალური</w:t>
      </w:r>
      <w:r w:rsidRPr="00CF7DA0">
        <w:rPr>
          <w:rFonts w:ascii="Sylfaen" w:hAnsi="Sylfaen" w:cs="Sylfaen"/>
          <w:sz w:val="22"/>
          <w:szCs w:val="22"/>
        </w:rPr>
        <w:t xml:space="preserve"> კლინიკური პრაქტიკის კვლევაში</w:t>
      </w:r>
      <w:r w:rsidRPr="00CF7DA0">
        <w:rPr>
          <w:rFonts w:ascii="Sylfaen" w:hAnsi="Sylfaen" w:cstheme="minorHAnsi"/>
          <w:sz w:val="22"/>
          <w:szCs w:val="22"/>
        </w:rPr>
        <w:t>, რა დროსაც შეისწავლებოდა ინსულტის</w:t>
      </w:r>
      <w:r w:rsidR="00287E0D" w:rsidRPr="00CF7DA0">
        <w:rPr>
          <w:rFonts w:ascii="Sylfaen" w:hAnsi="Sylfaen" w:cstheme="minorHAnsi"/>
          <w:sz w:val="22"/>
          <w:szCs w:val="22"/>
        </w:rPr>
        <w:t>ა</w:t>
      </w:r>
      <w:r w:rsidRPr="00CF7DA0">
        <w:rPr>
          <w:rFonts w:ascii="Sylfaen" w:hAnsi="Sylfaen" w:cstheme="minorHAnsi"/>
          <w:sz w:val="22"/>
          <w:szCs w:val="22"/>
        </w:rPr>
        <w:t xml:space="preserve"> და სისტემური თრომბოებოლიის</w:t>
      </w:r>
      <w:r w:rsidR="00287E0D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 პროფილაქტიკ</w:t>
      </w:r>
      <w:r w:rsidR="00287E0D" w:rsidRPr="00CF7DA0">
        <w:rPr>
          <w:rFonts w:ascii="Sylfaen" w:hAnsi="Sylfaen" w:cstheme="minorHAnsi"/>
          <w:sz w:val="22"/>
          <w:szCs w:val="22"/>
        </w:rPr>
        <w:t>ა</w:t>
      </w:r>
      <w:r w:rsidR="006412D0" w:rsidRPr="00CF7DA0">
        <w:rPr>
          <w:rFonts w:ascii="Sylfaen" w:hAnsi="Sylfaen" w:cstheme="minorHAnsi"/>
          <w:sz w:val="22"/>
          <w:szCs w:val="22"/>
        </w:rPr>
        <w:t>, რომელიც არ იყო დაკავშირებული ცენტრალურ ნერვულ სისტემასთან (ცნს)</w:t>
      </w:r>
      <w:r w:rsidRPr="00CF7DA0">
        <w:rPr>
          <w:rFonts w:ascii="Sylfaen" w:hAnsi="Sylfaen" w:cstheme="minorHAnsi"/>
          <w:sz w:val="22"/>
          <w:szCs w:val="22"/>
        </w:rPr>
        <w:t>. CHADS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2</w:t>
      </w:r>
      <w:r w:rsidRPr="00CF7DA0">
        <w:rPr>
          <w:rFonts w:ascii="Sylfaen" w:hAnsi="Sylfaen" w:cstheme="minorHAnsi"/>
          <w:sz w:val="22"/>
          <w:szCs w:val="22"/>
        </w:rPr>
        <w:t xml:space="preserve"> და HAS-BLED-ის საშუალო მაჩვენებლები XANTUS-ს კვლევაში შეადგინა 1,9 და 2,0, CHADS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2</w:t>
      </w:r>
      <w:r w:rsidRPr="00CF7DA0">
        <w:rPr>
          <w:rFonts w:ascii="Sylfaen" w:hAnsi="Sylfaen" w:cstheme="minorHAnsi"/>
          <w:sz w:val="22"/>
          <w:szCs w:val="22"/>
        </w:rPr>
        <w:t xml:space="preserve"> და HAS-BLED-ის საშუალო მაჩვენებლებთან შედარებით, რომლებიც იყო 3,5 და 2,8 ტოლი ROCKET AF-ს კვლევაში, შესაბამისად. დიდი სისხლდენა მოხდა 2,1 შემთხვევაში 100 </w:t>
      </w:r>
      <w:r w:rsidRPr="00CF7DA0">
        <w:rPr>
          <w:rFonts w:ascii="Sylfaen" w:hAnsi="Sylfaen" w:cs="Sylfaen"/>
          <w:sz w:val="22"/>
          <w:szCs w:val="22"/>
        </w:rPr>
        <w:t>პაციენტ</w:t>
      </w:r>
      <w:r w:rsidR="007F3521" w:rsidRPr="00CF7DA0">
        <w:rPr>
          <w:rFonts w:ascii="Sylfaen" w:hAnsi="Sylfaen" w:cs="Sylfaen"/>
          <w:sz w:val="22"/>
          <w:szCs w:val="22"/>
        </w:rPr>
        <w:t>ი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წელზე</w:t>
      </w:r>
      <w:r w:rsidRPr="00CF7DA0">
        <w:rPr>
          <w:rFonts w:ascii="Sylfaen" w:hAnsi="Sylfaen" w:cstheme="minorHAnsi"/>
          <w:sz w:val="22"/>
          <w:szCs w:val="22"/>
        </w:rPr>
        <w:t xml:space="preserve">. სასიკვდილო სისხლდენა დარეგისტრირდა 0,2 შემთხვევაში 100 </w:t>
      </w:r>
      <w:r w:rsidRPr="00CF7DA0">
        <w:rPr>
          <w:rFonts w:ascii="Sylfaen" w:hAnsi="Sylfaen" w:cs="Sylfaen"/>
          <w:sz w:val="22"/>
          <w:szCs w:val="22"/>
        </w:rPr>
        <w:t>პაციენტ</w:t>
      </w:r>
      <w:r w:rsidR="007F3521" w:rsidRPr="00CF7DA0">
        <w:rPr>
          <w:rFonts w:ascii="Sylfaen" w:hAnsi="Sylfaen" w:cs="Sylfaen"/>
          <w:sz w:val="22"/>
          <w:szCs w:val="22"/>
        </w:rPr>
        <w:t>ი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წელზე</w:t>
      </w:r>
      <w:r w:rsidRPr="00CF7DA0">
        <w:rPr>
          <w:rFonts w:ascii="Sylfaen" w:hAnsi="Sylfaen" w:cstheme="minorHAnsi"/>
          <w:sz w:val="22"/>
          <w:szCs w:val="22"/>
        </w:rPr>
        <w:t xml:space="preserve">, ხოლო </w:t>
      </w:r>
      <w:r w:rsidRPr="00CF7DA0">
        <w:rPr>
          <w:rFonts w:ascii="Sylfaen" w:hAnsi="Sylfaen" w:cs="Sylfaen"/>
          <w:sz w:val="22"/>
          <w:szCs w:val="22"/>
        </w:rPr>
        <w:t>ქალასშიდა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სისხლდენა</w:t>
      </w:r>
      <w:r w:rsidRPr="00CF7DA0">
        <w:rPr>
          <w:rFonts w:ascii="Sylfaen" w:hAnsi="Sylfaen" w:cstheme="minorHAnsi"/>
          <w:sz w:val="22"/>
          <w:szCs w:val="22"/>
        </w:rPr>
        <w:t xml:space="preserve"> – 0,4 შემთხვევაში 100 </w:t>
      </w:r>
      <w:r w:rsidRPr="00CF7DA0">
        <w:rPr>
          <w:rFonts w:ascii="Sylfaen" w:hAnsi="Sylfaen" w:cs="Sylfaen"/>
          <w:sz w:val="22"/>
          <w:szCs w:val="22"/>
        </w:rPr>
        <w:t>პაციენტ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წელზე</w:t>
      </w:r>
      <w:r w:rsidRPr="00CF7DA0">
        <w:rPr>
          <w:rFonts w:ascii="Sylfaen" w:hAnsi="Sylfaen" w:cstheme="minorHAnsi"/>
          <w:sz w:val="22"/>
          <w:szCs w:val="22"/>
        </w:rPr>
        <w:t xml:space="preserve">. ინსულტი ან </w:t>
      </w:r>
      <w:r w:rsidRPr="00CF7DA0">
        <w:rPr>
          <w:rFonts w:ascii="Sylfaen" w:hAnsi="Sylfaen" w:cs="Sylfaen"/>
          <w:sz w:val="22"/>
          <w:szCs w:val="22"/>
        </w:rPr>
        <w:t>სისტემური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თრომბოემბოლია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რომელიც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დაკავშირებული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ცნს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თან</w:t>
      </w:r>
      <w:r w:rsidRPr="00CF7DA0">
        <w:rPr>
          <w:rFonts w:ascii="Sylfaen" w:hAnsi="Sylfaen" w:cstheme="minorHAnsi"/>
          <w:sz w:val="22"/>
          <w:szCs w:val="22"/>
        </w:rPr>
        <w:t xml:space="preserve">, დარეგისტრირდა 0,8 შემთხვევაში 100 </w:t>
      </w:r>
      <w:r w:rsidRPr="00CF7DA0">
        <w:rPr>
          <w:rFonts w:ascii="Sylfaen" w:hAnsi="Sylfaen" w:cs="Sylfaen"/>
          <w:sz w:val="22"/>
          <w:szCs w:val="22"/>
        </w:rPr>
        <w:t>პაციენტ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წელზე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619BBF21" w14:textId="77777777" w:rsidR="00C96E7E" w:rsidRPr="00CF7DA0" w:rsidRDefault="00C96E7E" w:rsidP="00DD7F16">
      <w:pPr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კლინიკურ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პრაქტიკაში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დაკვირვებები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შეესაბამება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ამ</w:t>
      </w:r>
      <w:r w:rsidRPr="00CF7DA0">
        <w:rPr>
          <w:rFonts w:ascii="Sylfaen" w:hAnsi="Sylfaen" w:cstheme="minorHAnsi"/>
          <w:sz w:val="22"/>
          <w:szCs w:val="22"/>
        </w:rPr>
        <w:t xml:space="preserve"> ჩვენების მიხედვით </w:t>
      </w:r>
      <w:r w:rsidRPr="00CF7DA0">
        <w:rPr>
          <w:rFonts w:ascii="Sylfaen" w:hAnsi="Sylfaen" w:cs="Sylfaen"/>
          <w:sz w:val="22"/>
          <w:szCs w:val="22"/>
        </w:rPr>
        <w:t>დადგენილ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0C7E5710" w14:textId="13936CB2" w:rsidR="00C96E7E" w:rsidRPr="00CF7DA0" w:rsidRDefault="00C96E7E" w:rsidP="00DD7F16">
      <w:pPr>
        <w:contextualSpacing/>
        <w:jc w:val="both"/>
        <w:rPr>
          <w:rFonts w:ascii="Sylfaen" w:hAnsi="Sylfaen" w:cs="Sylfaen"/>
          <w:sz w:val="22"/>
          <w:szCs w:val="22"/>
          <w:lang w:bidi="ru-RU"/>
        </w:rPr>
      </w:pPr>
      <w:r w:rsidRPr="00CF7DA0">
        <w:rPr>
          <w:rFonts w:ascii="Sylfaen" w:hAnsi="Sylfaen" w:cstheme="minorHAnsi"/>
          <w:sz w:val="22"/>
          <w:szCs w:val="22"/>
          <w:lang w:bidi="ru-RU"/>
        </w:rPr>
        <w:t>პოსტსარეგისტრაციო არა</w:t>
      </w:r>
      <w:r w:rsidR="00F15824" w:rsidRPr="00CF7DA0">
        <w:rPr>
          <w:rFonts w:ascii="Sylfaen" w:hAnsi="Sylfaen" w:cstheme="minorHAnsi"/>
          <w:sz w:val="22"/>
          <w:szCs w:val="22"/>
          <w:lang w:bidi="ru-RU"/>
        </w:rPr>
        <w:t>ინტერვენც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იურ კვლევაში </w:t>
      </w:r>
      <w:r w:rsidRPr="00CF7DA0">
        <w:rPr>
          <w:rFonts w:ascii="Sylfaen" w:hAnsi="Sylfaen" w:cs="Sylfaen"/>
          <w:sz w:val="22"/>
          <w:szCs w:val="22"/>
          <w:lang w:bidi="ru-RU"/>
        </w:rPr>
        <w:t>არასარქვლოვანი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წარმოშობის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წინაგულების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ფიბრილაციის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 xml:space="preserve">მქონე 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162000 პაციენტი ოთხი ქვეყნიდან იღებდა </w:t>
      </w: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რივაროქსაბანს ინსულტის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სისტემური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თრომბოემბოლიის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პროფილაქტიკისთვის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>. იშემიური ინსულტის სიხშირემ შეადგინა 0,70 (95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% ДИ 0,44–1,13) 100 </w:t>
      </w:r>
      <w:r w:rsidRPr="00CF7DA0">
        <w:rPr>
          <w:rFonts w:ascii="Sylfaen" w:hAnsi="Sylfaen" w:cs="Sylfaen"/>
          <w:sz w:val="22"/>
          <w:szCs w:val="22"/>
          <w:lang w:bidi="ru-RU"/>
        </w:rPr>
        <w:t>პაციენტ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Pr="00CF7DA0">
        <w:rPr>
          <w:rFonts w:ascii="Sylfaen" w:hAnsi="Sylfaen" w:cs="Sylfaen"/>
          <w:sz w:val="22"/>
          <w:szCs w:val="22"/>
          <w:lang w:bidi="ru-RU"/>
        </w:rPr>
        <w:t>წელზე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. სისხლდენები, რომლებსაც ჰოსპიტალიზაცია მოჰყვა, ჩნდებოდა შემდეგი სიხშირით 100 </w:t>
      </w:r>
      <w:r w:rsidRPr="00CF7DA0">
        <w:rPr>
          <w:rFonts w:ascii="Sylfaen" w:hAnsi="Sylfaen" w:cs="Sylfaen"/>
          <w:sz w:val="22"/>
          <w:szCs w:val="22"/>
          <w:lang w:bidi="ru-RU"/>
        </w:rPr>
        <w:t>პაციენტ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Pr="00CF7DA0">
        <w:rPr>
          <w:rFonts w:ascii="Sylfaen" w:hAnsi="Sylfaen" w:cs="Sylfaen"/>
          <w:sz w:val="22"/>
          <w:szCs w:val="22"/>
          <w:lang w:bidi="ru-RU"/>
        </w:rPr>
        <w:t>წელზე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: 0,43 (95 % ДИ 0,31–0,59) </w:t>
      </w:r>
      <w:r w:rsidRPr="00CF7DA0">
        <w:rPr>
          <w:rFonts w:ascii="Sylfaen" w:hAnsi="Sylfaen" w:cs="Sylfaen"/>
          <w:sz w:val="22"/>
          <w:szCs w:val="22"/>
          <w:lang w:bidi="ru-RU"/>
        </w:rPr>
        <w:t>ქალასშიდა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სისხლდენებისთვის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, 1,04 (95 % ДИ 0,65–1,66) </w:t>
      </w:r>
      <w:r w:rsidRPr="00CF7DA0">
        <w:rPr>
          <w:rFonts w:ascii="Sylfaen" w:hAnsi="Sylfaen" w:cs="Sylfaen"/>
          <w:sz w:val="22"/>
          <w:szCs w:val="22"/>
          <w:lang w:bidi="ru-RU"/>
        </w:rPr>
        <w:t>კუჭ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="002622F0" w:rsidRPr="00CF7DA0">
        <w:rPr>
          <w:rFonts w:ascii="Sylfaen" w:hAnsi="Sylfaen" w:cs="Sylfaen"/>
          <w:sz w:val="22"/>
          <w:szCs w:val="22"/>
          <w:lang w:bidi="ru-RU"/>
        </w:rPr>
        <w:t>ნაწლავის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სისხლდენებისთვის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, 0,41 (95 % ДИ 0,31–0,53) </w:t>
      </w:r>
      <w:r w:rsidRPr="00CF7DA0">
        <w:rPr>
          <w:rFonts w:ascii="Sylfaen" w:hAnsi="Sylfaen" w:cs="Sylfaen"/>
          <w:sz w:val="22"/>
          <w:szCs w:val="22"/>
          <w:lang w:bidi="ru-RU"/>
        </w:rPr>
        <w:t>უროგენიტალური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 </w:t>
      </w:r>
      <w:r w:rsidRPr="00CF7DA0">
        <w:rPr>
          <w:rFonts w:ascii="Sylfaen" w:hAnsi="Sylfaen" w:cs="Sylfaen"/>
          <w:sz w:val="22"/>
          <w:szCs w:val="22"/>
          <w:lang w:bidi="ru-RU"/>
        </w:rPr>
        <w:t>სისხლდენებისთვის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და  0,40 (95 % ДИ 0,25–0,65) </w:t>
      </w:r>
      <w:r w:rsidRPr="00CF7DA0">
        <w:rPr>
          <w:rFonts w:ascii="Sylfaen" w:hAnsi="Sylfaen" w:cs="Sylfaen"/>
          <w:sz w:val="22"/>
          <w:szCs w:val="22"/>
          <w:lang w:bidi="ru-RU"/>
        </w:rPr>
        <w:t>სხვა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 xml:space="preserve">სისხლდენებისთვის. </w:t>
      </w:r>
    </w:p>
    <w:p w14:paraId="21039736" w14:textId="77777777" w:rsidR="002622F0" w:rsidRPr="00CF7DA0" w:rsidRDefault="002622F0" w:rsidP="00DD7F16">
      <w:pPr>
        <w:contextualSpacing/>
        <w:jc w:val="both"/>
        <w:rPr>
          <w:rFonts w:ascii="Sylfaen" w:hAnsi="Sylfaen" w:cs="Sylfaen"/>
          <w:sz w:val="22"/>
          <w:szCs w:val="22"/>
          <w:lang w:bidi="ru-RU"/>
        </w:rPr>
      </w:pPr>
    </w:p>
    <w:p w14:paraId="21CCA4BF" w14:textId="19173BB0" w:rsidR="002622F0" w:rsidRPr="00CF7DA0" w:rsidRDefault="002622F0" w:rsidP="00DD7F16">
      <w:pPr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bCs/>
          <w:i/>
          <w:sz w:val="22"/>
          <w:szCs w:val="22"/>
          <w:u w:val="single"/>
        </w:rPr>
        <w:t>პაციენტები</w:t>
      </w: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, </w:t>
      </w:r>
      <w:r w:rsidRPr="00CF7DA0">
        <w:rPr>
          <w:rFonts w:ascii="Sylfaen" w:hAnsi="Sylfaen" w:cs="Sylfaen"/>
          <w:bCs/>
          <w:i/>
          <w:sz w:val="22"/>
          <w:szCs w:val="22"/>
          <w:u w:val="single"/>
        </w:rPr>
        <w:t>რომლებსაც</w:t>
      </w: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u w:val="single"/>
        </w:rPr>
        <w:t>უტარდებათ</w:t>
      </w: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u w:val="single"/>
        </w:rPr>
        <w:t>კარდიოვერსია</w:t>
      </w:r>
    </w:p>
    <w:p w14:paraId="36FC8500" w14:textId="7E221864" w:rsidR="00507AB4" w:rsidRPr="00CF7DA0" w:rsidRDefault="00C96E7E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განხორციელდა პროსპექტიული რანდომიზებული ღია მრავალცენტრიანი საძიებო კვლევა საბოლოო წერტილების ბრმა შეფასებით (X-VERT) </w:t>
      </w:r>
      <w:r w:rsidRPr="00CF7DA0">
        <w:rPr>
          <w:rFonts w:ascii="Sylfaen" w:hAnsi="Sylfaen" w:cs="Sylfaen"/>
          <w:sz w:val="22"/>
          <w:szCs w:val="22"/>
        </w:rPr>
        <w:t>არასარქვლოვანი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მქონე </w:t>
      </w:r>
      <w:r w:rsidRPr="00CF7DA0">
        <w:rPr>
          <w:rFonts w:ascii="Sylfaen" w:hAnsi="Sylfaen" w:cstheme="minorHAnsi"/>
          <w:sz w:val="22"/>
          <w:szCs w:val="22"/>
        </w:rPr>
        <w:t>1504 პაციენტის მონაწილეობით (</w:t>
      </w:r>
      <w:r w:rsidR="0056585C" w:rsidRPr="00CF7DA0">
        <w:rPr>
          <w:rFonts w:ascii="Sylfaen" w:hAnsi="Sylfaen" w:cstheme="minorHAnsi"/>
          <w:sz w:val="22"/>
          <w:szCs w:val="22"/>
        </w:rPr>
        <w:t>როგროც</w:t>
      </w:r>
      <w:r w:rsidRPr="00CF7DA0">
        <w:rPr>
          <w:rFonts w:ascii="Sylfaen" w:hAnsi="Sylfaen" w:cstheme="minorHAnsi"/>
          <w:sz w:val="22"/>
          <w:szCs w:val="22"/>
        </w:rPr>
        <w:t xml:space="preserve"> პაციენტები, ვისაც </w:t>
      </w:r>
      <w:r w:rsidRPr="00CF7DA0">
        <w:rPr>
          <w:rFonts w:ascii="Sylfaen" w:hAnsi="Sylfaen" w:cs="Sylfaen"/>
          <w:sz w:val="22"/>
          <w:szCs w:val="22"/>
        </w:rPr>
        <w:t>პერორალური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ანტიკოაგულანტებით მკურნალობა პირველად დაენიშნათ, ასევე ვინც ადრე უკვე იღებდა მათ</w:t>
      </w:r>
      <w:r w:rsidRPr="00CF7DA0">
        <w:rPr>
          <w:rFonts w:ascii="Sylfaen" w:hAnsi="Sylfaen" w:cstheme="minorHAnsi"/>
          <w:sz w:val="22"/>
          <w:szCs w:val="22"/>
        </w:rPr>
        <w:t>), რომელთათვის ნაჩვე</w:t>
      </w:r>
      <w:r w:rsidR="0056585C" w:rsidRPr="00CF7DA0">
        <w:rPr>
          <w:rFonts w:ascii="Sylfaen" w:hAnsi="Sylfaen" w:cstheme="minorHAnsi"/>
          <w:sz w:val="22"/>
          <w:szCs w:val="22"/>
        </w:rPr>
        <w:t xml:space="preserve">ნებია </w:t>
      </w:r>
      <w:r w:rsidRPr="00CF7DA0">
        <w:rPr>
          <w:rFonts w:ascii="Sylfaen" w:hAnsi="Sylfaen" w:cstheme="minorHAnsi"/>
          <w:sz w:val="22"/>
          <w:szCs w:val="22"/>
        </w:rPr>
        <w:t xml:space="preserve">კარდიოვერსია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და K </w:t>
      </w:r>
      <w:r w:rsidRPr="00CF7DA0">
        <w:rPr>
          <w:rFonts w:ascii="Sylfaen" w:hAnsi="Sylfaen" w:cs="Sylfaen"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ანტაგონისტების</w:t>
      </w:r>
      <w:r w:rsidRPr="00CF7DA0">
        <w:rPr>
          <w:rFonts w:ascii="Sylfaen" w:hAnsi="Sylfaen" w:cstheme="minorHAnsi"/>
          <w:sz w:val="22"/>
          <w:szCs w:val="22"/>
        </w:rPr>
        <w:t xml:space="preserve"> (АВК) შედარების მიზნით იმ დოზით, რომელიც შერჩეული იქნა გულ-სისხლძარღვთა მოვლენების პროფილაქტიკისთვის გამოყენებული </w:t>
      </w:r>
      <w:r w:rsidRPr="00CF7DA0">
        <w:rPr>
          <w:rFonts w:ascii="Sylfaen" w:hAnsi="Sylfaen" w:cs="Sylfaen"/>
          <w:sz w:val="22"/>
          <w:szCs w:val="22"/>
        </w:rPr>
        <w:t>საერთაშორისო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ნორმალიზებული</w:t>
      </w:r>
      <w:r w:rsidR="005159FB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თანაფარდობის</w:t>
      </w:r>
      <w:r w:rsidRPr="00CF7DA0">
        <w:rPr>
          <w:rFonts w:ascii="Sylfaen" w:hAnsi="Sylfaen" w:cstheme="minorHAnsi"/>
          <w:sz w:val="22"/>
          <w:szCs w:val="22"/>
        </w:rPr>
        <w:t xml:space="preserve"> (რანდომიზაცია 2:1 თანაფარდობით) მიხედვით. გამოყენებულ იქნა შემდეგი სტრატეგიები: </w:t>
      </w:r>
      <w:r w:rsidRPr="00CF7DA0">
        <w:rPr>
          <w:rFonts w:ascii="Sylfaen" w:hAnsi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ტრანსეზოფაგური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ექოკარდიოგრაფია</w:t>
      </w:r>
      <w:r w:rsidRPr="00CF7DA0">
        <w:rPr>
          <w:rFonts w:ascii="Sylfaen" w:hAnsi="Sylfaen" w:cstheme="minorHAnsi"/>
          <w:sz w:val="22"/>
          <w:szCs w:val="22"/>
        </w:rPr>
        <w:t xml:space="preserve"> წინასწარი 1-5-დღიანი </w:t>
      </w:r>
      <w:r w:rsidRPr="00CF7DA0">
        <w:rPr>
          <w:rFonts w:ascii="Sylfaen" w:hAnsi="Sylfaen" w:cs="Sylfaen"/>
          <w:sz w:val="22"/>
          <w:szCs w:val="22"/>
        </w:rPr>
        <w:t xml:space="preserve">ანტიკოაგულანტური თერაპიის შემდეგ ან ტრადიციული მიდგომა კარდიოვერსიის მიმართ </w:t>
      </w:r>
      <w:r w:rsidRPr="00CF7DA0">
        <w:rPr>
          <w:rFonts w:ascii="Sylfaen" w:hAnsi="Sylfaen" w:cstheme="minorHAnsi"/>
          <w:sz w:val="22"/>
          <w:szCs w:val="22"/>
        </w:rPr>
        <w:t xml:space="preserve">(წინასწარი მკურნალობის </w:t>
      </w:r>
      <w:r w:rsidR="000A5699" w:rsidRPr="00CF7DA0">
        <w:rPr>
          <w:rFonts w:ascii="Sylfaen" w:hAnsi="Sylfaen" w:cstheme="minorHAnsi"/>
          <w:sz w:val="22"/>
          <w:szCs w:val="22"/>
        </w:rPr>
        <w:t>არანაკლებ</w:t>
      </w:r>
      <w:r w:rsidRPr="00CF7DA0">
        <w:rPr>
          <w:rFonts w:ascii="Sylfaen" w:hAnsi="Sylfaen" w:cstheme="minorHAnsi"/>
          <w:sz w:val="22"/>
          <w:szCs w:val="22"/>
        </w:rPr>
        <w:t xml:space="preserve"> სამი კვირის განმავლობაში). ეფექტურობის პირველადი საბოლოო წერტილი (ინსულტის, ტრანზიტორული იშემიური შეტევის, სისტემური </w:t>
      </w:r>
      <w:r w:rsidR="000A5699" w:rsidRPr="00CF7DA0">
        <w:rPr>
          <w:rFonts w:ascii="Sylfaen" w:hAnsi="Sylfaen" w:cstheme="minorHAnsi"/>
          <w:sz w:val="22"/>
          <w:szCs w:val="22"/>
        </w:rPr>
        <w:t>თრომბოემბოლი</w:t>
      </w:r>
      <w:r w:rsidRPr="00CF7DA0">
        <w:rPr>
          <w:rFonts w:ascii="Sylfaen" w:hAnsi="Sylfaen" w:cstheme="minorHAnsi"/>
          <w:sz w:val="22"/>
          <w:szCs w:val="22"/>
        </w:rPr>
        <w:t xml:space="preserve">ის, რომელიც დაკავშირებული არ არის ცნს-თან, </w:t>
      </w:r>
      <w:r w:rsidR="000A5699" w:rsidRPr="00CF7DA0">
        <w:rPr>
          <w:rFonts w:ascii="Sylfaen" w:hAnsi="Sylfaen" w:cstheme="minorHAnsi"/>
          <w:sz w:val="22"/>
          <w:szCs w:val="22"/>
        </w:rPr>
        <w:t>მიოკარდიუმის</w:t>
      </w:r>
      <w:r w:rsidRPr="00CF7DA0">
        <w:rPr>
          <w:rFonts w:ascii="Sylfaen" w:hAnsi="Sylfaen" w:cstheme="minorHAnsi"/>
          <w:sz w:val="22"/>
          <w:szCs w:val="22"/>
        </w:rPr>
        <w:t xml:space="preserve"> ინფარქტის და გულ-</w:t>
      </w:r>
      <w:r w:rsidR="000A5699" w:rsidRPr="00CF7DA0">
        <w:rPr>
          <w:rFonts w:ascii="Sylfaen" w:hAnsi="Sylfaen" w:cstheme="minorHAnsi"/>
          <w:sz w:val="22"/>
          <w:szCs w:val="22"/>
        </w:rPr>
        <w:t>სისხლძარღვთა</w:t>
      </w:r>
      <w:r w:rsidRPr="00CF7DA0">
        <w:rPr>
          <w:rFonts w:ascii="Sylfaen" w:hAnsi="Sylfaen" w:cstheme="minorHAnsi"/>
          <w:sz w:val="22"/>
          <w:szCs w:val="22"/>
        </w:rPr>
        <w:t xml:space="preserve"> მიზეზების შედეგად გარდაცვალების ყველა  შემთხვევა) მოხდა 5 (0,5 %) პაციენტს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ჯგუფში (n=978) და 5 (1,0 %) პაციენტში K </w:t>
      </w:r>
      <w:r w:rsidRPr="00CF7DA0">
        <w:rPr>
          <w:rFonts w:ascii="Sylfaen" w:hAnsi="Sylfaen" w:cs="Sylfaen"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ანტაგონისტების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 (n=492; </w:t>
      </w:r>
      <w:r w:rsidRPr="00CF7DA0">
        <w:rPr>
          <w:rFonts w:ascii="Sylfaen" w:hAnsi="Sylfaen" w:cs="Sylfaen"/>
          <w:sz w:val="22"/>
          <w:szCs w:val="22"/>
        </w:rPr>
        <w:t>რისკების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თანაფარდობა</w:t>
      </w:r>
      <w:r w:rsidRPr="00CF7DA0">
        <w:rPr>
          <w:rFonts w:ascii="Sylfaen" w:hAnsi="Sylfaen" w:cstheme="minorHAnsi"/>
          <w:sz w:val="22"/>
          <w:szCs w:val="22"/>
        </w:rPr>
        <w:t xml:space="preserve"> 0,50; 95 % ДИ 0,15</w:t>
      </w:r>
      <w:r w:rsidRPr="00CF7DA0">
        <w:rPr>
          <w:sz w:val="22"/>
          <w:szCs w:val="22"/>
          <w:lang w:eastAsia="zh-CN"/>
        </w:rPr>
        <w:t>‒</w:t>
      </w:r>
      <w:r w:rsidRPr="00CF7DA0">
        <w:rPr>
          <w:rFonts w:ascii="Sylfaen" w:hAnsi="Sylfaen" w:cstheme="minorHAnsi"/>
          <w:sz w:val="22"/>
          <w:szCs w:val="22"/>
        </w:rPr>
        <w:t xml:space="preserve">1,73; ITT მოდიფიცირებული პოპულაცია). უსაფრთხოების ძირითადი საბოლოო წერტილი (დიდი სისხლდენა) მოხდა 6 (0,6 %) და 4 (0,8 %) პაციენტში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(n=988) და K </w:t>
      </w:r>
      <w:r w:rsidRPr="00CF7DA0">
        <w:rPr>
          <w:rFonts w:ascii="Sylfaen" w:hAnsi="Sylfaen" w:cs="Sylfaen"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ანტაგონისტების</w:t>
      </w:r>
      <w:r w:rsidRPr="00CF7DA0">
        <w:rPr>
          <w:rFonts w:ascii="Sylfaen" w:hAnsi="Sylfaen" w:cstheme="minorHAnsi"/>
          <w:sz w:val="22"/>
          <w:szCs w:val="22"/>
        </w:rPr>
        <w:t xml:space="preserve"> (n=499) ჯგუფებში შესაბამისად (</w:t>
      </w:r>
      <w:r w:rsidRPr="00CF7DA0">
        <w:rPr>
          <w:rFonts w:ascii="Sylfaen" w:hAnsi="Sylfaen" w:cs="Sylfaen"/>
          <w:sz w:val="22"/>
          <w:szCs w:val="22"/>
        </w:rPr>
        <w:t>რისკების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თანაფარდობა</w:t>
      </w:r>
      <w:r w:rsidRPr="00CF7DA0">
        <w:rPr>
          <w:rFonts w:ascii="Sylfaen" w:hAnsi="Sylfaen" w:cstheme="minorHAnsi"/>
          <w:sz w:val="22"/>
          <w:szCs w:val="22"/>
        </w:rPr>
        <w:t xml:space="preserve"> 0,76; 95 % ДИ 0,21</w:t>
      </w:r>
      <w:r w:rsidRPr="00CF7DA0">
        <w:rPr>
          <w:sz w:val="22"/>
          <w:szCs w:val="22"/>
          <w:lang w:eastAsia="zh-CN"/>
        </w:rPr>
        <w:t>‒</w:t>
      </w:r>
      <w:r w:rsidRPr="00CF7DA0">
        <w:rPr>
          <w:rFonts w:ascii="Sylfaen" w:hAnsi="Sylfaen" w:cstheme="minorHAnsi"/>
          <w:sz w:val="22"/>
          <w:szCs w:val="22"/>
        </w:rPr>
        <w:t xml:space="preserve">2,67; უსაფრთხოების პოპულაცია). ამ საძიებო კვლევაში მოხდა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და K </w:t>
      </w:r>
      <w:r w:rsidRPr="00CF7DA0">
        <w:rPr>
          <w:rFonts w:ascii="Sylfaen" w:hAnsi="Sylfaen" w:cs="Sylfaen"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ანტაგონისტების მკურნალობის ჯგუფებში </w:t>
      </w:r>
      <w:r w:rsidR="00A57430" w:rsidRPr="00CF7DA0">
        <w:rPr>
          <w:rFonts w:ascii="Sylfaen" w:hAnsi="Sylfaen" w:cstheme="minorHAnsi"/>
          <w:sz w:val="22"/>
          <w:szCs w:val="22"/>
        </w:rPr>
        <w:t>შესადარებელი</w:t>
      </w:r>
      <w:r w:rsidRPr="00CF7DA0">
        <w:rPr>
          <w:rFonts w:ascii="Sylfaen" w:hAnsi="Sylfaen" w:cstheme="minorHAnsi"/>
          <w:sz w:val="22"/>
          <w:szCs w:val="22"/>
        </w:rPr>
        <w:t xml:space="preserve"> ეფექტურობის და უსაფრთხოების დემონსტრირება კარდიოვერსიის ჩატარების დროს. </w:t>
      </w:r>
    </w:p>
    <w:p w14:paraId="4C7B7E19" w14:textId="77777777" w:rsidR="007A0306" w:rsidRPr="00CF7DA0" w:rsidRDefault="007A0306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i/>
          <w:sz w:val="22"/>
          <w:szCs w:val="22"/>
        </w:rPr>
      </w:pPr>
    </w:p>
    <w:p w14:paraId="256516DC" w14:textId="39670930" w:rsidR="00016ABF" w:rsidRPr="00CF7DA0" w:rsidRDefault="007A0306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/>
          <w:sz w:val="22"/>
          <w:szCs w:val="22"/>
        </w:rPr>
        <w:t xml:space="preserve">პაციენტები </w:t>
      </w:r>
      <w:r w:rsidRPr="00CF7DA0">
        <w:rPr>
          <w:rFonts w:ascii="Sylfaen" w:hAnsi="Sylfaen" w:cs="Sylfaen"/>
          <w:i/>
          <w:sz w:val="22"/>
          <w:szCs w:val="22"/>
        </w:rPr>
        <w:t>არასარქვლოვანი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წარმოშობის</w:t>
      </w:r>
      <w:r w:rsidR="005159FB"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წინაგულების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ფიბრილაციის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მქონე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i/>
          <w:sz w:val="22"/>
          <w:szCs w:val="22"/>
        </w:rPr>
        <w:t xml:space="preserve">, </w:t>
      </w:r>
      <w:r w:rsidRPr="00CF7DA0">
        <w:rPr>
          <w:rFonts w:ascii="Sylfaen" w:hAnsi="Sylfaen" w:cs="Sylfaen"/>
          <w:i/>
          <w:sz w:val="22"/>
          <w:szCs w:val="22"/>
        </w:rPr>
        <w:t>რომლებსაც  ჩაუტარდა კკჩ სტენტირებით</w:t>
      </w:r>
    </w:p>
    <w:p w14:paraId="322ACB0B" w14:textId="40D83FCB" w:rsidR="00016ABF" w:rsidRPr="00CF7DA0" w:rsidRDefault="00016ABF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განხორციელდა რანდომიზებული ღია მრავალცენტრიანი კვლევა (PIONEER AF-PCI)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ორი დოზირების რეჟიმის   უსაფრთხოების შედარებისთვის K </w:t>
      </w:r>
      <w:r w:rsidRPr="00CF7DA0">
        <w:rPr>
          <w:rFonts w:ascii="Sylfaen" w:hAnsi="Sylfaen" w:cs="Sylfaen"/>
          <w:iCs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ანტაგონისტების ერთი დოზირების რეჟიმთან მიმართებით არასარქვლოვანი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წარმოშობის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წინაგულების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ფიბრილაციის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 xml:space="preserve">მქონე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2124 </w:t>
      </w:r>
      <w:r w:rsidRPr="00CF7DA0">
        <w:rPr>
          <w:rFonts w:ascii="Sylfaen" w:hAnsi="Sylfaen" w:cs="Sylfaen"/>
          <w:iCs/>
          <w:sz w:val="22"/>
          <w:szCs w:val="22"/>
        </w:rPr>
        <w:t>პაციენტში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, რომლებსაც ჩაუტარდათ </w:t>
      </w:r>
      <w:r w:rsidRPr="00CF7DA0">
        <w:rPr>
          <w:rFonts w:ascii="Sylfaen" w:hAnsi="Sylfaen" w:cs="Sylfaen"/>
          <w:sz w:val="22"/>
          <w:szCs w:val="22"/>
        </w:rPr>
        <w:t>კკჩ სტენტირებით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ათეროსკლეროზული დაავადების გამო. პაციენტების რანდომიზაცია მოხდა 1:1:1 თანაფარდობით 12-თვიანი თერაპიისთვის. ანამნეზში ინსულტით ან ტრანზიტორული იშემიური შეტევით (ტიშ) პაციენტები კვლევაში ჩართული არ იყო. </w:t>
      </w:r>
    </w:p>
    <w:p w14:paraId="3B1EE8A5" w14:textId="420E5861" w:rsidR="00C96E7E" w:rsidRPr="00CF7DA0" w:rsidRDefault="00C96E7E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1-ლი ჯგუფი იღებდა  15 მგ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დღეში ერთხელ (10 </w:t>
      </w:r>
      <w:r w:rsidRPr="00CF7DA0">
        <w:rPr>
          <w:rFonts w:ascii="Sylfaen" w:hAnsi="Sylfaen" w:cs="Sylfaen"/>
          <w:iCs/>
          <w:sz w:val="22"/>
          <w:szCs w:val="22"/>
        </w:rPr>
        <w:t>მგ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დღეში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ერთხელ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პაციენტებში </w:t>
      </w:r>
      <w:r w:rsidRPr="00CF7DA0">
        <w:rPr>
          <w:rFonts w:ascii="Sylfaen" w:hAnsi="Sylfaen" w:cs="Sylfaen"/>
          <w:iCs/>
          <w:sz w:val="22"/>
          <w:szCs w:val="22"/>
        </w:rPr>
        <w:t>კრეატინინის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 xml:space="preserve">კლირენსით კრკლ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30-49 მლ/წთ.) და P2Y12-ის რეცეპტორის ინჰიბიტორს. მე-2 იღებდა 2,5 მგ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დღეში ორჯერ და ორმაგ </w:t>
      </w:r>
      <w:r w:rsidRPr="00CF7DA0">
        <w:rPr>
          <w:rFonts w:ascii="Sylfaen" w:hAnsi="Sylfaen" w:cs="Sylfaen"/>
          <w:iCs/>
          <w:sz w:val="22"/>
          <w:szCs w:val="22"/>
        </w:rPr>
        <w:t xml:space="preserve">ანტითრომბოციტულ თერაპიას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(ანუ 75 მგ </w:t>
      </w:r>
      <w:r w:rsidRPr="00CF7DA0">
        <w:rPr>
          <w:rFonts w:ascii="Sylfaen" w:hAnsi="Sylfaen" w:cs="Sylfaen"/>
          <w:iCs/>
          <w:sz w:val="22"/>
          <w:szCs w:val="22"/>
        </w:rPr>
        <w:t xml:space="preserve">კლოპიდოგრელს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(ან P2Y12 რეცეპტორის ალტერნატიულ ინჰიბიტორს) და აცეტილსალიცილის მჟავას დაბალი დოზით) 1, 6 ან 12 თვის განმავლობაში შემდგომში 15 მგ </w:t>
      </w:r>
      <w:r w:rsidRPr="00CF7DA0">
        <w:rPr>
          <w:rFonts w:ascii="Sylfaen" w:hAnsi="Sylfaen" w:cs="Sylfaen"/>
          <w:iCs/>
          <w:sz w:val="22"/>
          <w:szCs w:val="22"/>
        </w:rPr>
        <w:t xml:space="preserve">რივაროქსაბანზე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(10 </w:t>
      </w:r>
      <w:r w:rsidRPr="00CF7DA0">
        <w:rPr>
          <w:rFonts w:ascii="Sylfaen" w:hAnsi="Sylfaen" w:cs="Sylfaen"/>
          <w:iCs/>
          <w:sz w:val="22"/>
          <w:szCs w:val="22"/>
        </w:rPr>
        <w:t>მგ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დღეში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ერთხელ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პაციენტებში კრკლ 30-49 მლ/წთ.) დღეში ერთხელ გადასვლით </w:t>
      </w:r>
      <w:r w:rsidRPr="00CF7DA0">
        <w:rPr>
          <w:rFonts w:ascii="Sylfaen" w:hAnsi="Sylfaen" w:cs="Sylfaen"/>
          <w:iCs/>
          <w:sz w:val="22"/>
          <w:szCs w:val="22"/>
        </w:rPr>
        <w:t>აცეტილსალიცილის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მჟავის დაბალ დოზასთან ერთად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. მე-3 ჯგუფი იღებდა K </w:t>
      </w:r>
      <w:r w:rsidRPr="00CF7DA0">
        <w:rPr>
          <w:rFonts w:ascii="Sylfaen" w:hAnsi="Sylfaen" w:cs="Sylfaen"/>
          <w:iCs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ანტაგონისტებს კორექტირებულ დოზას და ორმაგ ანტითრომბოციტულ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 xml:space="preserve">თერაპიას  </w:t>
      </w:r>
      <w:r w:rsidRPr="00CF7DA0">
        <w:rPr>
          <w:rFonts w:ascii="Sylfaen" w:hAnsi="Sylfaen" w:cstheme="minorHAnsi"/>
          <w:iCs/>
          <w:sz w:val="22"/>
          <w:szCs w:val="22"/>
        </w:rPr>
        <w:t>1, 6 ან 12 თ</w:t>
      </w:r>
      <w:r w:rsidR="007A0306" w:rsidRPr="00CF7DA0">
        <w:rPr>
          <w:rFonts w:ascii="Sylfaen" w:hAnsi="Sylfaen" w:cstheme="minorHAnsi"/>
          <w:iCs/>
          <w:sz w:val="22"/>
          <w:szCs w:val="22"/>
        </w:rPr>
        <w:t>ვ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ის განმავლობაში შემდგომში K </w:t>
      </w:r>
      <w:r w:rsidRPr="00CF7DA0">
        <w:rPr>
          <w:rFonts w:ascii="Sylfaen" w:hAnsi="Sylfaen" w:cs="Sylfaen"/>
          <w:iCs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ანტაგონისტების კორექტირებულ დოზა</w:t>
      </w:r>
      <w:r w:rsidR="007A0306" w:rsidRPr="00CF7DA0">
        <w:rPr>
          <w:rFonts w:ascii="Sylfaen" w:hAnsi="Sylfaen" w:cs="Sylfaen"/>
          <w:iCs/>
          <w:sz w:val="22"/>
          <w:szCs w:val="22"/>
        </w:rPr>
        <w:t>ზ</w:t>
      </w:r>
      <w:r w:rsidRPr="00CF7DA0">
        <w:rPr>
          <w:rFonts w:ascii="Sylfaen" w:hAnsi="Sylfaen" w:cs="Sylfaen"/>
          <w:iCs/>
          <w:sz w:val="22"/>
          <w:szCs w:val="22"/>
        </w:rPr>
        <w:t>ე გადასვლით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, </w:t>
      </w:r>
      <w:r w:rsidRPr="00CF7DA0">
        <w:rPr>
          <w:rFonts w:ascii="Sylfaen" w:hAnsi="Sylfaen" w:cs="Sylfaen"/>
          <w:iCs/>
          <w:sz w:val="22"/>
          <w:szCs w:val="22"/>
        </w:rPr>
        <w:t>აცეტილსალიცილის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მჟავის დაბალ დოზასთან ერთად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</w:p>
    <w:p w14:paraId="4FD9D73D" w14:textId="1BA34185" w:rsidR="00C96E7E" w:rsidRPr="00CF7DA0" w:rsidRDefault="00C96E7E" w:rsidP="00DD7F16">
      <w:pPr>
        <w:widowControl w:val="0"/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პირველადი </w:t>
      </w:r>
      <w:r w:rsidRPr="00CF7DA0">
        <w:rPr>
          <w:rFonts w:ascii="Sylfaen" w:hAnsi="Sylfaen" w:cs="Sylfaen"/>
          <w:iCs/>
          <w:sz w:val="22"/>
          <w:szCs w:val="22"/>
        </w:rPr>
        <w:t>უსაფრთხოების საბოლოო წერტილი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, </w:t>
      </w:r>
      <w:r w:rsidRPr="00CF7DA0">
        <w:rPr>
          <w:rFonts w:ascii="Sylfaen" w:hAnsi="Sylfaen" w:cs="Sylfaen"/>
          <w:iCs/>
          <w:sz w:val="22"/>
          <w:szCs w:val="22"/>
        </w:rPr>
        <w:t>კლინიკურად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მნიშვნელოვანი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სისხლდენების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შემთხვევები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რეგისტრირ</w:t>
      </w:r>
      <w:r w:rsidR="00130E85" w:rsidRPr="00CF7DA0">
        <w:rPr>
          <w:rFonts w:ascii="Sylfaen" w:hAnsi="Sylfaen" w:cstheme="minorHAnsi"/>
          <w:iCs/>
          <w:sz w:val="22"/>
          <w:szCs w:val="22"/>
        </w:rPr>
        <w:t xml:space="preserve">ებული იყო </w:t>
      </w:r>
      <w:r w:rsidRPr="00CF7DA0">
        <w:rPr>
          <w:rFonts w:ascii="Sylfaen" w:hAnsi="Sylfaen" w:cstheme="minorHAnsi"/>
          <w:iCs/>
          <w:sz w:val="22"/>
          <w:szCs w:val="22"/>
        </w:rPr>
        <w:t>109 (15,7 %), 117 (16,6 %) და 167 (24,0 %) პაციენტ</w:t>
      </w:r>
      <w:r w:rsidR="00130E85" w:rsidRPr="00CF7DA0">
        <w:rPr>
          <w:rFonts w:ascii="Sylfaen" w:hAnsi="Sylfaen" w:cstheme="minorHAnsi"/>
          <w:iCs/>
          <w:sz w:val="22"/>
          <w:szCs w:val="22"/>
        </w:rPr>
        <w:t>ში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1-ლ ჯგუფში, მე-2 ჯგუფში და მე-3 ჯგუფში, </w:t>
      </w:r>
      <w:r w:rsidRPr="00CF7DA0">
        <w:rPr>
          <w:rFonts w:ascii="Sylfaen" w:hAnsi="Sylfaen" w:cs="Sylfaen"/>
          <w:iCs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(</w:t>
      </w:r>
      <w:r w:rsidRPr="00CF7DA0">
        <w:rPr>
          <w:rFonts w:ascii="Sylfaen" w:hAnsi="Sylfaen" w:cs="Sylfaen"/>
          <w:iCs/>
          <w:sz w:val="22"/>
          <w:szCs w:val="22"/>
        </w:rPr>
        <w:t>რისკების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თანაფარდობა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[რთ] 0,59; 95 % სანდოობის ინტერვალი [ДИ] 0,47</w:t>
      </w:r>
      <w:r w:rsidRPr="00CF7DA0">
        <w:rPr>
          <w:rFonts w:ascii="Sylfaen" w:hAnsi="Sylfaen" w:cstheme="minorHAnsi"/>
          <w:iCs/>
          <w:sz w:val="22"/>
          <w:szCs w:val="22"/>
        </w:rPr>
        <w:sym w:font="Symbol" w:char="F02D"/>
      </w:r>
      <w:r w:rsidRPr="00CF7DA0">
        <w:rPr>
          <w:rFonts w:ascii="Sylfaen" w:hAnsi="Sylfaen" w:cstheme="minorHAnsi"/>
          <w:iCs/>
          <w:sz w:val="22"/>
          <w:szCs w:val="22"/>
        </w:rPr>
        <w:t xml:space="preserve">0,76; p&lt;0,001, და </w:t>
      </w:r>
      <w:r w:rsidRPr="00CF7DA0">
        <w:rPr>
          <w:rFonts w:ascii="Sylfaen" w:hAnsi="Sylfaen" w:cs="Sylfaen"/>
          <w:iCs/>
          <w:sz w:val="22"/>
          <w:szCs w:val="22"/>
        </w:rPr>
        <w:t>რისკების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თანაფარდობა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0,63; 95 % ДИ 0,50-0,80; p&lt;0,001, </w:t>
      </w:r>
      <w:r w:rsidRPr="00CF7DA0">
        <w:rPr>
          <w:rFonts w:ascii="Sylfaen" w:hAnsi="Sylfaen" w:cs="Sylfaen"/>
          <w:iCs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iCs/>
          <w:sz w:val="22"/>
          <w:szCs w:val="22"/>
        </w:rPr>
        <w:t>). მეორადი საბოლოო წერტილი (გ</w:t>
      </w:r>
      <w:r w:rsidRPr="00CF7DA0">
        <w:rPr>
          <w:rFonts w:ascii="Sylfaen" w:hAnsi="Sylfaen" w:cs="Sylfaen"/>
          <w:iCs/>
          <w:sz w:val="22"/>
          <w:szCs w:val="22"/>
        </w:rPr>
        <w:t>ულ</w:t>
      </w:r>
      <w:r w:rsidRPr="00CF7DA0">
        <w:rPr>
          <w:rFonts w:ascii="Sylfaen" w:hAnsi="Sylfaen" w:cstheme="minorHAnsi"/>
          <w:iCs/>
          <w:sz w:val="22"/>
          <w:szCs w:val="22"/>
        </w:rPr>
        <w:t>-</w:t>
      </w:r>
      <w:r w:rsidRPr="00CF7DA0">
        <w:rPr>
          <w:rFonts w:ascii="Sylfaen" w:hAnsi="Sylfaen" w:cs="Sylfaen"/>
          <w:iCs/>
          <w:sz w:val="22"/>
          <w:szCs w:val="22"/>
        </w:rPr>
        <w:t>სისხლძარღვთა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მოვლენების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ჯამური </w:t>
      </w:r>
      <w:r w:rsidRPr="00CF7DA0">
        <w:rPr>
          <w:rFonts w:ascii="Sylfaen" w:hAnsi="Sylfaen" w:cs="Sylfaen"/>
          <w:iCs/>
          <w:sz w:val="22"/>
          <w:szCs w:val="22"/>
        </w:rPr>
        <w:t>სიხშირე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: </w:t>
      </w:r>
      <w:r w:rsidRPr="00CF7DA0">
        <w:rPr>
          <w:rFonts w:ascii="Sylfaen" w:hAnsi="Sylfaen" w:cs="Sylfaen"/>
          <w:iCs/>
          <w:sz w:val="22"/>
          <w:szCs w:val="22"/>
        </w:rPr>
        <w:t>გარდაცვალება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გულ</w:t>
      </w:r>
      <w:r w:rsidRPr="00CF7DA0">
        <w:rPr>
          <w:rFonts w:ascii="Sylfaen" w:hAnsi="Sylfaen" w:cstheme="minorHAnsi"/>
          <w:iCs/>
          <w:sz w:val="22"/>
          <w:szCs w:val="22"/>
        </w:rPr>
        <w:t>-</w:t>
      </w:r>
      <w:r w:rsidRPr="00CF7DA0">
        <w:rPr>
          <w:rFonts w:ascii="Sylfaen" w:hAnsi="Sylfaen" w:cs="Sylfaen"/>
          <w:iCs/>
          <w:sz w:val="22"/>
          <w:szCs w:val="22"/>
        </w:rPr>
        <w:t>სისხლძარღვოვანი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მიზეზების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გამო</w:t>
      </w:r>
      <w:r w:rsidRPr="00CF7DA0">
        <w:rPr>
          <w:rFonts w:ascii="Sylfaen" w:hAnsi="Sylfaen" w:cstheme="minorHAnsi"/>
          <w:iCs/>
          <w:sz w:val="22"/>
          <w:szCs w:val="22"/>
        </w:rPr>
        <w:t>, მიოკარდიუმის ინფარქტი ან ინსულტი) გ</w:t>
      </w:r>
      <w:r w:rsidRPr="00CF7DA0">
        <w:rPr>
          <w:rFonts w:ascii="Sylfaen" w:hAnsi="Sylfaen" w:cs="Sylfaen"/>
          <w:iCs/>
          <w:sz w:val="22"/>
          <w:szCs w:val="22"/>
        </w:rPr>
        <w:t xml:space="preserve">ანუვითარდა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41 (5,9 %), 36 (5,1 %) და 36 (5,2 %) პაციენტს 1-ლ ჯგუფში, მე-2 და მე-3 ჯგუფში, </w:t>
      </w:r>
      <w:r w:rsidRPr="00CF7DA0">
        <w:rPr>
          <w:rFonts w:ascii="Sylfaen" w:hAnsi="Sylfaen" w:cs="Sylfaen"/>
          <w:iCs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.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რივაროქსაბანის თითოეულმა რეჟიმმა აჩვენა კლინიკურად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მნიშვნელოვანი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სისხლდენის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შემთხვევების სიხშირის მნიშვნელოვანი შემცირება K </w:t>
      </w:r>
      <w:r w:rsidRPr="00CF7DA0">
        <w:rPr>
          <w:rFonts w:ascii="Sylfaen" w:hAnsi="Sylfaen" w:cs="Sylfaen"/>
          <w:iCs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 xml:space="preserve">ანტაგონისტებით თერაპიასთან შედარებით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არასარქვლოვანი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 მქონე პაციენტებში,  რომლებსაც ჩაუტარდა კკჩ</w:t>
      </w:r>
      <w:r w:rsidRPr="00CF7DA0">
        <w:rPr>
          <w:rFonts w:ascii="Sylfaen" w:hAnsi="Sylfaen" w:cs="Sylfaen"/>
          <w:i/>
          <w:sz w:val="22"/>
          <w:szCs w:val="22"/>
        </w:rPr>
        <w:t xml:space="preserve"> </w:t>
      </w:r>
      <w:r w:rsidRPr="00CF7DA0">
        <w:rPr>
          <w:rFonts w:ascii="Sylfaen" w:hAnsi="Sylfaen" w:cstheme="minorHAnsi"/>
          <w:iCs/>
          <w:sz w:val="22"/>
          <w:szCs w:val="22"/>
        </w:rPr>
        <w:t>სტენტირებით.</w:t>
      </w:r>
    </w:p>
    <w:p w14:paraId="1138DFE1" w14:textId="77777777" w:rsidR="00C96E7E" w:rsidRPr="00CF7DA0" w:rsidRDefault="00C96E7E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PIONEER AF-PCI კვლევის პირველადი მიზანი იყო უსაფრთხოების შეფასება. ეფექტურობის მონაცემები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თრომბოემბოლიური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მოვლენების ჩათვლით</w:t>
      </w:r>
      <w:r w:rsidRPr="00CF7DA0">
        <w:rPr>
          <w:rFonts w:ascii="Sylfaen" w:hAnsi="Sylfaen" w:cstheme="minorHAnsi"/>
          <w:sz w:val="22"/>
          <w:szCs w:val="22"/>
        </w:rPr>
        <w:t xml:space="preserve">) ამ პოპულაციაში შეზღუდულია. </w:t>
      </w:r>
    </w:p>
    <w:p w14:paraId="453A6D33" w14:textId="77777777" w:rsidR="005159FB" w:rsidRPr="00CF7DA0" w:rsidRDefault="005159FB" w:rsidP="00DD7F16">
      <w:pPr>
        <w:widowControl w:val="0"/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</w:p>
    <w:p w14:paraId="4DF17628" w14:textId="77777777" w:rsidR="00C96E7E" w:rsidRPr="00CF7DA0" w:rsidRDefault="00C96E7E" w:rsidP="00DD7F16">
      <w:pPr>
        <w:pStyle w:val="Default"/>
        <w:jc w:val="both"/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</w:pP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ღვთ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>-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ს,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ფათე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>-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ს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 xml:space="preserve"> მკურნალობა და 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ღვთ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>-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ს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და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ფათე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>-</w:t>
      </w:r>
      <w:r w:rsidRPr="00CF7DA0">
        <w:rPr>
          <w:rFonts w:ascii="Sylfaen" w:hAnsi="Sylfaen" w:cs="Sylfaen"/>
          <w:bCs/>
          <w:i/>
          <w:iCs/>
          <w:noProof/>
          <w:color w:val="auto"/>
          <w:sz w:val="22"/>
          <w:szCs w:val="22"/>
          <w:u w:val="single"/>
          <w:lang w:val="ka-GE"/>
        </w:rPr>
        <w:t>ს</w:t>
      </w:r>
      <w:r w:rsidRPr="00CF7DA0">
        <w:rPr>
          <w:rFonts w:ascii="Sylfaen" w:hAnsi="Sylfaen" w:cstheme="minorHAnsi"/>
          <w:bCs/>
          <w:i/>
          <w:iCs/>
          <w:noProof/>
          <w:color w:val="auto"/>
          <w:sz w:val="22"/>
          <w:szCs w:val="22"/>
          <w:u w:val="single"/>
          <w:lang w:val="ka-GE"/>
        </w:rPr>
        <w:t xml:space="preserve"> რეციდივების პროფილაქტიკა </w:t>
      </w:r>
    </w:p>
    <w:p w14:paraId="434EB7F2" w14:textId="20879F48" w:rsidR="00C96E7E" w:rsidRPr="00CF7DA0" w:rsidRDefault="00C96E7E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 კლინიკური კვლევის პროგრამა შემუშავდა რივაროქსაბანის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ეფექტურობის დემონსტრირებისთვის მწვავე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მკურნალობის დასაწყისში,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თერაპიის გაგრძელებისას და რე</w:t>
      </w:r>
      <w:r w:rsidR="007A0306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ც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იდივების პროფილაქტიკის დროს.</w:t>
      </w:r>
    </w:p>
    <w:p w14:paraId="3DF38978" w14:textId="1D5B34DF" w:rsidR="00C96E7E" w:rsidRPr="00CF7DA0" w:rsidRDefault="00C96E7E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12800 მეტმა პაციენტმა მონაწილეობა მიიღო III ფაზის ოთხ რანდომიზებულ კონტროლირებად კვლევაში (EINSTEIN DVT, EINSTEIN PE, EINSTEIN Extension და EINSTEIN Choice); გარდა ამისა, განხორციელდა DVT და EINSTEIN PE კვლევების დამატებითი წინასწარ დაგეგმილი გაერთიანებული ანა</w:t>
      </w:r>
      <w:r w:rsidR="000A413A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ზი. მკურნალობის მაქსიმალურმა ხანგრძლივობამ ყველა  კვლევაში შეადგინა 21 თვე.</w:t>
      </w:r>
    </w:p>
    <w:p w14:paraId="42ED902B" w14:textId="0450E4AF" w:rsidR="00C96E7E" w:rsidRPr="00CF7DA0" w:rsidRDefault="00C96E7E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DVT კვლევა ტარდებოდა მწვავე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მქონე 3449 პაციენტის მონაწილეობით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მკურნალობისა 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რეციდივების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პროფილაქტიკისთვის რივაროქსაბანის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გამოყენების შესწავლის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მიზნით (პაციენტები, ვისაც ჰქონდა </w:t>
      </w:r>
      <w:r w:rsidR="000A413A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სიმპტომატური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ამოირიცხებოდა ამ კვლევიდან). მკურნალობის </w:t>
      </w:r>
      <w:r w:rsidR="007A0306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ხანგრძლივობა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შეადგენდა 3, 6 ან 12 თვეს მკვლევარის კლინიკური შეფასების მიხედვით.</w:t>
      </w:r>
    </w:p>
    <w:p w14:paraId="3689F7F5" w14:textId="15522188" w:rsidR="00E268E1" w:rsidRPr="00CF7DA0" w:rsidRDefault="007F5C3D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მწვავე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მკურნალობის პირველი სამი კვირის </w:t>
      </w:r>
      <w:r w:rsidR="007A0306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განმავლობაში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გამოიყენებოდა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15 მგ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ორჯერ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შემდგომში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20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E268E1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 გადასვლით</w:t>
      </w:r>
      <w:r w:rsidR="00E268E1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65FA5415" w14:textId="03133A17" w:rsidR="00E268E1" w:rsidRPr="00CF7DA0" w:rsidRDefault="00E268E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PE კვლევა ჩატარდა მწვავე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ს მქონე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4832 პაციენტს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 მკურნალობის და შესწავლის 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7A0306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რეციდივების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პროფილაქტიკის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მიზნით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 მკურნალობის ხანგრძლივობა შეადგენდა 3, 6 ან 12 თვეს მკვლევარის კლინიკური შეფასების მიხედვით.</w:t>
      </w:r>
    </w:p>
    <w:p w14:paraId="4F78A0EA" w14:textId="77777777" w:rsidR="00E268E1" w:rsidRPr="00CF7DA0" w:rsidRDefault="00E268E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მწვავე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საწყისი კვლევის პირველი სამი კვირის განმავლობაში გამოიყენებოდა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15 მგ დღეში ორჯერ, შემდგომში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20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 გადასვლით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164CACA2" w14:textId="5385BE2D" w:rsidR="00E268E1" w:rsidRPr="00CF7DA0" w:rsidRDefault="00E268E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DVT და EINSTEIN PE ორივე კვლევაში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მკურნალობის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სქემა </w:t>
      </w:r>
      <w:r w:rsidR="00A57430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შესადარებელი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პრეპარატის ჯგუფში მოიცავდა ენოქსაპარინის შეყვანას სულ მცირე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5 დღის განმავლობაში K ვიტამინის ანტაგონისტით თერაპიასთან ერთად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პდ-ს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/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საერთაშორისო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ნორმალიზებული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თანაფარდობის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თერაპევტული დონის (≥2,0) </w:t>
      </w:r>
      <w:r w:rsidR="007F5C3D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მიღწევამდე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შემდეგ მკურნალობა გრძელდებოდა K </w:t>
      </w:r>
      <w:r w:rsidRPr="00CF7DA0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ვიტამინის ანტაგონისტით, რომლის დოზა დაკორექტირდა იმგვარად, რომ შენარჩუნდეს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პდ-ს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/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საერთაშორისო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ნორმალიზებული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თანაფარდობის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მნიშვნელობები თერაპევტულ დიაპაზონში 2,0-დან 3,0-მდე.</w:t>
      </w:r>
    </w:p>
    <w:p w14:paraId="16878BC2" w14:textId="2827B3BA" w:rsidR="00E268E1" w:rsidRPr="00CF7DA0" w:rsidRDefault="00E268E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Extension-ს კვლევა ტარდებოდა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ს მქონე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1197 პაციენტის მონაწილეობით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რეციდივის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პროფილაქტიკის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მიზნით. მკურნალობის ხანგრძლივობა პაციენტებისთვის, რომლებმაც დაასრულეს 6-დან 12 თვის განმავლობაში </w:t>
      </w:r>
      <w:r w:rsidR="007F5C3D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ვენური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თრომბოემბოლიის მკურნალობა, შეადგინა დამატებით 6-დან 12 თვემდე  მკვლევარის კლინიკური შეფასების მიხედვით. განხორციელდა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20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და პლაცებოს შედარება.</w:t>
      </w:r>
    </w:p>
    <w:p w14:paraId="41B850CF" w14:textId="11D193EB" w:rsidR="00E268E1" w:rsidRPr="00CF7DA0" w:rsidRDefault="00E268E1" w:rsidP="00DD7F16">
      <w:pPr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EINSTEIN DVT, PE და EINSTEIN კვლევებში გამოიყენებოდა ერთნაირი წინასწარ განსაზღვრული ეფექტურობის პირველადი და მეორადი საბოლოო წერტილები. ეფექტურობის პირველადი საბოლოო წერტილი იყო </w:t>
      </w:r>
      <w:r w:rsidRPr="00CF7DA0">
        <w:rPr>
          <w:rFonts w:ascii="Sylfaen" w:hAnsi="Sylfaen" w:cs="Sylfaen"/>
          <w:sz w:val="22"/>
          <w:szCs w:val="22"/>
        </w:rPr>
        <w:t>ვთე-ს სიმპტომური რეციდივი</w:t>
      </w:r>
      <w:r w:rsidRPr="00CF7DA0">
        <w:rPr>
          <w:rFonts w:ascii="Sylfaen" w:hAnsi="Sylfaen" w:cstheme="minorHAnsi"/>
          <w:sz w:val="22"/>
          <w:szCs w:val="22"/>
        </w:rPr>
        <w:t>, რო</w:t>
      </w:r>
      <w:r w:rsidRPr="00CF7DA0">
        <w:rPr>
          <w:rFonts w:ascii="Sylfaen" w:hAnsi="Sylfaen" w:cs="Sylfaen"/>
          <w:sz w:val="22"/>
          <w:szCs w:val="22"/>
        </w:rPr>
        <w:t>მელიც განისაზღვრებოდა როგორც 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 xml:space="preserve">ს რეციდივის ან ფატალური და არაფატალური </w:t>
      </w:r>
      <w:r w:rsidR="000A413A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 ერთობლიობა</w:t>
      </w:r>
      <w:r w:rsidRPr="00CF7DA0">
        <w:rPr>
          <w:rFonts w:ascii="Sylfaen" w:hAnsi="Sylfaen" w:cstheme="minorHAnsi"/>
          <w:sz w:val="22"/>
          <w:szCs w:val="22"/>
        </w:rPr>
        <w:t xml:space="preserve">. მეორადი საბოლოო წერტილი </w:t>
      </w:r>
      <w:r w:rsidR="007F5C3D" w:rsidRPr="00CF7DA0">
        <w:rPr>
          <w:rFonts w:ascii="Sylfaen" w:hAnsi="Sylfaen" w:cstheme="minorHAnsi"/>
          <w:sz w:val="22"/>
          <w:szCs w:val="22"/>
        </w:rPr>
        <w:t>განისაზღვრებოდა</w:t>
      </w:r>
      <w:r w:rsidRPr="00CF7DA0">
        <w:rPr>
          <w:rFonts w:ascii="Sylfaen" w:hAnsi="Sylfaen" w:cstheme="minorHAnsi"/>
          <w:sz w:val="22"/>
          <w:szCs w:val="22"/>
        </w:rPr>
        <w:t xml:space="preserve"> როგორც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 რეციდივის</w:t>
      </w:r>
      <w:r w:rsidRPr="00CF7DA0">
        <w:rPr>
          <w:rFonts w:ascii="Sylfaen" w:hAnsi="Sylfaen" w:cstheme="minorHAnsi"/>
          <w:sz w:val="22"/>
          <w:szCs w:val="22"/>
        </w:rPr>
        <w:t>, ა</w:t>
      </w:r>
      <w:r w:rsidR="007F5C3D" w:rsidRPr="00CF7DA0">
        <w:rPr>
          <w:rFonts w:ascii="Sylfaen" w:hAnsi="Sylfaen" w:cstheme="minorHAnsi"/>
          <w:sz w:val="22"/>
          <w:szCs w:val="22"/>
        </w:rPr>
        <w:t>რ</w:t>
      </w:r>
      <w:r w:rsidRPr="00CF7DA0">
        <w:rPr>
          <w:rFonts w:ascii="Sylfaen" w:hAnsi="Sylfaen" w:cstheme="minorHAnsi"/>
          <w:sz w:val="22"/>
          <w:szCs w:val="22"/>
        </w:rPr>
        <w:t xml:space="preserve">აფატალური </w:t>
      </w:r>
      <w:r w:rsidRPr="00CF7DA0">
        <w:rPr>
          <w:rFonts w:ascii="Sylfaen" w:hAnsi="Sylfaen" w:cs="Sylfaen"/>
          <w:sz w:val="22"/>
          <w:szCs w:val="22"/>
        </w:rPr>
        <w:t>ფათე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 xml:space="preserve"> და ყველა მიზეზით გარდაცვალების ერთობლიობა.</w:t>
      </w:r>
    </w:p>
    <w:p w14:paraId="5700F003" w14:textId="4BAAAD8E" w:rsidR="00E268E1" w:rsidRPr="00CF7DA0" w:rsidRDefault="00E268E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Choice-ის კვლევაში  3396 პაციენტი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და/ან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ს </w:t>
      </w:r>
      <w:r w:rsidR="007F5C3D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დადასტურებული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სიმპტომებით, რომლებმაც 6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 w:eastAsia="zh-CN"/>
        </w:rPr>
        <w:t>-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12 თვის განმავლობაში დაასრულეს</w:t>
      </w:r>
      <w:r w:rsidR="005159FB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ანტიკოაგულანტებით მკურნალობა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შეისწავლებოდა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ფატალური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ან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ანდა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არა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ფატალური სიმპტომური რეციდივების პროფილაქტიკის მიზნით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პაციენტები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რომელთათვის </w:t>
      </w:r>
      <w:r w:rsidR="00101739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ნაჩვენები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იყო თერაპევტული დოზით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ანტიკოაგულანტური თერაპიის გაგრძელება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ამოირიცხა კვლევიდან. მკურნალობის ხანგრძლივობა შეადგენდა 12 თვემდე რანდომიზაციის ინდივიდუალური თარიღის მიხედვით  (მედიანა: 351 დღე).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20 მგ დოზით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10 მგ დოზით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შედარდა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მჟავასთან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100 მგ დოზით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5A04829F" w14:textId="77777777" w:rsidR="00E268E1" w:rsidRPr="00CF7DA0" w:rsidRDefault="00E268E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 იყო ვთე-ს სიმპტომური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რეციდივი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რომელიც განისაზღვრებოდა როგორც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რეციდივის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ან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ფატალური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ან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არაფატალური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ფათე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 ერთობლიობა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75F9F3F6" w14:textId="6DD0F6D3" w:rsidR="00101739" w:rsidRPr="00CF7DA0" w:rsidRDefault="00101739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DVT კვლევაში (იხ. ცხრილი 6) ნაჩვენები იყო, რომ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ჩამორჩება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ენოქსაპარინს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/K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ვიტამინის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ანტაგონისტებს 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მიხედვით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(p&lt;0,0001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ტესტი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არანაკლებ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ეფექტურობაზე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);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თანაფარდობა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0,680 (0,443-1,042), p=0,076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ტესტი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უპირობატესობაზე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)).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წინასწარ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განსაზღვრული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წმინდა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კლინიკური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სარგებელი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დარეგისტრირდა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0,67 ((95 % ДИ: 0,47–0,95), ნომინალური მნიშვნელობა p = 0,027)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 სასარგებლოდ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საერთაშორისო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ნორმალიზებული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თანაფარდობის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მნიშვნ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ელობები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იყო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თერაპევტულ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დიაპაზონში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საშუალოდ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დროის 60,3 % მკურნალობის საშუალო ხანგრძლივობისთვის 189 დღის ოდენობით და  დროის 55,4 %, 60,1 % და 62,8 % ოდენობით ჯგუფებში, რომლებშიც მკურნალობა გახანგრძლივდა 3, 6 და 12 თვით,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შესაბამისად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ენოქსაპარინის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/K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ვიტამინის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ანტაგონისტების ჯგუფში არ იყო მკვეთრი კავშირი საშუალო ცენტრალურ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TTR დონეს (დრო </w:t>
      </w:r>
      <w:r w:rsidR="00CC1D3B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მიზნობრივი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საერთაშორისო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ნორმალიზებული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თანაფარდობის დიაპაზონში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2,0–3,0) შორის ერთნაირი ზომის ტერტილებში 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ვთე-ე რეციდივების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სიხშირით (P = 0,932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ურთიერთქმედებისთვის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ცენტრთან მიმართებით ყველაზე მაღალი ტერტილის ფარგლებში 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თანაფარდობა რივაროქსაბანისთვის ვარფარინთან შედარებით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შეადგენდა 0,69 (95 % ДИ: 0,35–1,35</w:t>
      </w:r>
      <w:r w:rsidR="00CC1D3B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). </w:t>
      </w:r>
    </w:p>
    <w:p w14:paraId="55DE651C" w14:textId="43F25C14" w:rsidR="00C96E7E" w:rsidRPr="00CF7DA0" w:rsidRDefault="00E268E1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პირველადი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საბოლოო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წერტილის</w:t>
      </w:r>
      <w:r w:rsidRPr="00CF7DA0">
        <w:rPr>
          <w:rFonts w:ascii="Sylfaen" w:hAnsi="Sylfaen" w:cstheme="minorHAnsi"/>
          <w:sz w:val="22"/>
          <w:szCs w:val="22"/>
        </w:rPr>
        <w:t xml:space="preserve"> (</w:t>
      </w:r>
      <w:r w:rsidRPr="00CF7DA0">
        <w:rPr>
          <w:rFonts w:ascii="Sylfaen" w:hAnsi="Sylfaen" w:cs="Sylfaen"/>
          <w:sz w:val="22"/>
          <w:szCs w:val="22"/>
        </w:rPr>
        <w:t>დიდი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მნიშვნელოვანი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მცირე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შემთხვევები</w:t>
      </w:r>
      <w:r w:rsidRPr="00CF7DA0">
        <w:rPr>
          <w:rFonts w:ascii="Sylfaen" w:hAnsi="Sylfaen" w:cstheme="minorHAnsi"/>
          <w:sz w:val="22"/>
          <w:szCs w:val="22"/>
        </w:rPr>
        <w:t xml:space="preserve">),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მეორადი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საბოლოო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წერტილის</w:t>
      </w:r>
      <w:r w:rsidRPr="00CF7DA0">
        <w:rPr>
          <w:rFonts w:ascii="Sylfaen" w:hAnsi="Sylfaen" w:cstheme="minorHAnsi"/>
          <w:sz w:val="22"/>
          <w:szCs w:val="22"/>
        </w:rPr>
        <w:t xml:space="preserve"> (</w:t>
      </w:r>
      <w:r w:rsidRPr="00CF7DA0">
        <w:rPr>
          <w:rFonts w:ascii="Sylfaen" w:hAnsi="Sylfaen" w:cs="Sylfaen"/>
          <w:sz w:val="22"/>
          <w:szCs w:val="22"/>
        </w:rPr>
        <w:t>დიდი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შემთხვევები</w:t>
      </w:r>
      <w:r w:rsidRPr="00CF7DA0">
        <w:rPr>
          <w:rFonts w:ascii="Sylfaen" w:hAnsi="Sylfaen" w:cstheme="minorHAnsi"/>
          <w:sz w:val="22"/>
          <w:szCs w:val="22"/>
        </w:rPr>
        <w:t xml:space="preserve">) წარმოქნის სიხშირე იყო მსგავსი მკურნალობის ორივე ჯგუფისთვის. </w:t>
      </w:r>
    </w:p>
    <w:p w14:paraId="04ACC8A7" w14:textId="3617BAC2" w:rsidR="00C96E7E" w:rsidRPr="00CF7DA0" w:rsidRDefault="00C96E7E" w:rsidP="00DD7F16">
      <w:pPr>
        <w:autoSpaceDE w:val="0"/>
        <w:autoSpaceDN w:val="0"/>
        <w:adjustRightInd w:val="0"/>
        <w:contextualSpacing/>
        <w:jc w:val="both"/>
        <w:rPr>
          <w:rFonts w:ascii="Sylfaen" w:hAnsi="Sylfaen" w:cstheme="minorHAnsi"/>
          <w:sz w:val="22"/>
          <w:szCs w:val="22"/>
        </w:rPr>
      </w:pPr>
    </w:p>
    <w:tbl>
      <w:tblPr>
        <w:tblW w:w="10109" w:type="dxa"/>
        <w:jc w:val="center"/>
        <w:tblLook w:val="01E0" w:firstRow="1" w:lastRow="1" w:firstColumn="1" w:lastColumn="1" w:noHBand="0" w:noVBand="0"/>
      </w:tblPr>
      <w:tblGrid>
        <w:gridCol w:w="3614"/>
        <w:gridCol w:w="3352"/>
        <w:gridCol w:w="3143"/>
      </w:tblGrid>
      <w:tr w:rsidR="00CF7DA0" w:rsidRPr="00CF7DA0" w14:paraId="11EBF33E" w14:textId="77777777" w:rsidTr="002117E2">
        <w:trPr>
          <w:cantSplit/>
          <w:trHeight w:val="526"/>
          <w:tblHeader/>
          <w:jc w:val="center"/>
        </w:trPr>
        <w:tc>
          <w:tcPr>
            <w:tcW w:w="10109" w:type="dxa"/>
            <w:gridSpan w:val="3"/>
            <w:tcBorders>
              <w:bottom w:val="single" w:sz="4" w:space="0" w:color="auto"/>
            </w:tcBorders>
            <w:vAlign w:val="center"/>
          </w:tcPr>
          <w:p w14:paraId="32E4E32D" w14:textId="47647D44" w:rsidR="003E39D9" w:rsidRPr="00CF7DA0" w:rsidRDefault="003E39D9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ცხრილი 6. მონაცემები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ეფექტურობისა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უსაფრთხოების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პროფილის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მიხედვით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EINSTEIN DVT-ს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III ფაზის კვლევაში  </w:t>
            </w:r>
          </w:p>
        </w:tc>
      </w:tr>
      <w:tr w:rsidR="00CF7DA0" w:rsidRPr="00CF7DA0" w14:paraId="01F65150" w14:textId="77777777" w:rsidTr="002117E2">
        <w:trPr>
          <w:cantSplit/>
          <w:trHeight w:val="263"/>
          <w:tblHeader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7E23" w14:textId="45FED6EC" w:rsidR="00D50258" w:rsidRPr="00CF7DA0" w:rsidRDefault="00ED2CDB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საკვლევი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პოპულაცია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C190" w14:textId="19D7E655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3449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A57934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პაციენტი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ღრმა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ვენების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სისტემური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თრომბოზი</w:t>
            </w:r>
            <w:r w:rsidR="00DC7A28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</w:t>
            </w:r>
          </w:p>
        </w:tc>
      </w:tr>
      <w:tr w:rsidR="00CF7DA0" w:rsidRPr="00CF7DA0" w14:paraId="4C2A0243" w14:textId="77777777" w:rsidTr="002117E2">
        <w:trPr>
          <w:cantSplit/>
          <w:trHeight w:val="1052"/>
          <w:tblHeader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0CAE" w14:textId="01EA32EA" w:rsidR="00D50258" w:rsidRPr="00CF7DA0" w:rsidRDefault="00D52B29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</w:t>
            </w:r>
            <w:r w:rsidR="007F3521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დოზა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მკურნალობის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ხანგრძლივობა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5CE6" w14:textId="5B1ED6F3" w:rsidR="00D50258" w:rsidRPr="00CF7DA0" w:rsidRDefault="00A57934" w:rsidP="00DD7F16">
            <w:pPr>
              <w:keepNext/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</w:pPr>
            <w:r w:rsidRPr="00CF7DA0">
              <w:rPr>
                <w:rFonts w:ascii="Sylfaen" w:hAnsi="Sylfaen" w:cs="Sylfaen"/>
                <w:b/>
                <w:sz w:val="20"/>
                <w:szCs w:val="20"/>
              </w:rPr>
              <w:t>რივაროქსაბანი</w:t>
            </w:r>
            <w:r w:rsidR="00D50258"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a)</w:t>
            </w:r>
          </w:p>
          <w:p w14:paraId="1329D91F" w14:textId="1C4FC707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77B2D96" w14:textId="77777777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N=1731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BD97" w14:textId="63E045A5" w:rsidR="00D50258" w:rsidRPr="00CF7DA0" w:rsidRDefault="00A57934" w:rsidP="00DD7F16">
            <w:pPr>
              <w:keepNext/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ენოქსაპარინი</w:t>
            </w:r>
            <w:r w:rsidR="00D50258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/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К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ვიტამინის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ანტაგონისტი</w:t>
            </w:r>
            <w:r w:rsidR="00D50258"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b)</w:t>
            </w:r>
          </w:p>
          <w:p w14:paraId="5AC62B7C" w14:textId="2CA250B7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826415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F7F27E2" w14:textId="77777777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N=1718</w:t>
            </w:r>
          </w:p>
        </w:tc>
      </w:tr>
      <w:tr w:rsidR="00CF7DA0" w:rsidRPr="00CF7DA0" w14:paraId="6D619BE5" w14:textId="77777777" w:rsidTr="002117E2">
        <w:trPr>
          <w:cantSplit/>
          <w:trHeight w:val="526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933E" w14:textId="2FB74829" w:rsidR="00D50258" w:rsidRPr="00CF7DA0" w:rsidRDefault="00D52B29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D50258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6F44" w14:textId="41E12B53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36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(2,1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50F5" w14:textId="3C9A6E49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51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(3,0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464800B0" w14:textId="77777777" w:rsidTr="002117E2">
        <w:trPr>
          <w:cantSplit/>
          <w:trHeight w:val="526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98AD" w14:textId="12BA0FA6" w:rsidR="00D50258" w:rsidRPr="00CF7DA0" w:rsidRDefault="00D52B29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01B0" w14:textId="4FEE1FC1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7270" w14:textId="5FC82408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18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634BED9C" w14:textId="77777777" w:rsidTr="002117E2">
        <w:trPr>
          <w:cantSplit/>
          <w:trHeight w:val="513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3D26" w14:textId="39C5008A" w:rsidR="00D50258" w:rsidRPr="00CF7DA0" w:rsidRDefault="00B01522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 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B326" w14:textId="3B680087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14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7234" w14:textId="4C686D0C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28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1167D15F" w14:textId="77777777" w:rsidTr="002117E2">
        <w:trPr>
          <w:cantSplit/>
          <w:trHeight w:val="526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66C4" w14:textId="512F3FBF" w:rsidR="00D50258" w:rsidRPr="00CF7DA0" w:rsidRDefault="00D52B29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ღვთ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5907" w14:textId="77777777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</w:t>
            </w:r>
          </w:p>
          <w:p w14:paraId="688A23B4" w14:textId="458F0283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9925" w14:textId="77777777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</w:t>
            </w:r>
          </w:p>
        </w:tc>
      </w:tr>
      <w:tr w:rsidR="00CF7DA0" w:rsidRPr="00CF7DA0" w14:paraId="35DF4402" w14:textId="77777777" w:rsidTr="002117E2">
        <w:trPr>
          <w:cantSplit/>
          <w:trHeight w:val="789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F470" w14:textId="605F25BC" w:rsidR="00D50258" w:rsidRPr="00CF7DA0" w:rsidRDefault="00B27096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ფატალური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ფათე/გარდა</w:t>
            </w:r>
            <w:r w:rsidR="00CC06EB" w:rsidRPr="00CF7DA0">
              <w:rPr>
                <w:rFonts w:ascii="Sylfaen" w:hAnsi="Sylfaen" w:cs="Sylfaen"/>
                <w:sz w:val="20"/>
                <w:szCs w:val="20"/>
              </w:rPr>
              <w:t>ც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ვალება,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რომლის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დროსაც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შეიძლება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გამორიცხვა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5F1B" w14:textId="1435A7A4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504D" w14:textId="12D3FD2B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6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6081CE17" w14:textId="77777777" w:rsidTr="002117E2">
        <w:trPr>
          <w:cantSplit/>
          <w:trHeight w:val="789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D6BE" w14:textId="4DD15121" w:rsidR="00D50258" w:rsidRPr="00CF7DA0" w:rsidRDefault="00B27096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24F2" w14:textId="24A33D6F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139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(8,1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1D4B" w14:textId="1BFE40A1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138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(8,1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1861B76D" w14:textId="77777777" w:rsidTr="002117E2">
        <w:trPr>
          <w:cantSplit/>
          <w:trHeight w:val="526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2E55" w14:textId="374D4190" w:rsidR="00D50258" w:rsidRPr="00CF7DA0" w:rsidRDefault="00170E95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შემთხვევები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54E3" w14:textId="06CCE600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14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526B" w14:textId="05D4CFD4" w:rsidR="00D50258" w:rsidRPr="00CF7DA0" w:rsidRDefault="00D50258" w:rsidP="00DD7F16">
            <w:pPr>
              <w:keepNext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</w:tbl>
    <w:p w14:paraId="240556E1" w14:textId="77777777" w:rsidR="00466B9C" w:rsidRPr="00CF7DA0" w:rsidRDefault="00466B9C" w:rsidP="00DD7F16">
      <w:pPr>
        <w:contextualSpacing/>
        <w:jc w:val="both"/>
        <w:rPr>
          <w:rFonts w:ascii="Sylfaen" w:hAnsi="Sylfaen" w:cstheme="minorHAnsi"/>
          <w:sz w:val="20"/>
          <w:szCs w:val="20"/>
        </w:rPr>
      </w:pPr>
      <w:r w:rsidRPr="00CF7DA0">
        <w:rPr>
          <w:rFonts w:ascii="Sylfaen" w:hAnsi="Sylfaen" w:cstheme="minorHAnsi"/>
          <w:sz w:val="20"/>
          <w:szCs w:val="20"/>
        </w:rPr>
        <w:t>a)</w:t>
      </w:r>
      <w:r w:rsidRPr="00CF7DA0">
        <w:rPr>
          <w:rFonts w:ascii="Sylfaen" w:hAnsi="Sylfaen" w:cstheme="minorHAnsi"/>
          <w:sz w:val="20"/>
          <w:szCs w:val="20"/>
        </w:rPr>
        <w:tab/>
      </w:r>
      <w:r w:rsidRPr="00CF7DA0">
        <w:rPr>
          <w:rFonts w:ascii="Sylfaen" w:hAnsi="Sylfaen" w:cs="Sylfaen"/>
          <w:sz w:val="20"/>
          <w:szCs w:val="20"/>
        </w:rPr>
        <w:t>რივაროქსაბანი</w:t>
      </w:r>
      <w:r w:rsidRPr="00CF7DA0">
        <w:rPr>
          <w:rFonts w:ascii="Sylfaen" w:hAnsi="Sylfaen" w:cstheme="minorHAnsi"/>
          <w:sz w:val="20"/>
          <w:szCs w:val="20"/>
        </w:rPr>
        <w:t xml:space="preserve"> 15 </w:t>
      </w:r>
      <w:r w:rsidRPr="00CF7DA0">
        <w:rPr>
          <w:rFonts w:ascii="Sylfaen" w:hAnsi="Sylfaen" w:cs="Sylfaen"/>
          <w:sz w:val="20"/>
          <w:szCs w:val="20"/>
        </w:rPr>
        <w:t>მგ</w:t>
      </w:r>
      <w:r w:rsidRPr="00CF7DA0">
        <w:rPr>
          <w:rFonts w:ascii="Sylfaen" w:hAnsi="Sylfaen" w:cstheme="minorHAnsi"/>
          <w:sz w:val="20"/>
          <w:szCs w:val="20"/>
        </w:rPr>
        <w:t xml:space="preserve"> </w:t>
      </w:r>
      <w:r w:rsidRPr="00CF7DA0">
        <w:rPr>
          <w:rFonts w:ascii="Sylfaen" w:hAnsi="Sylfaen" w:cs="Sylfaen"/>
          <w:sz w:val="20"/>
          <w:szCs w:val="20"/>
        </w:rPr>
        <w:t>დღეში</w:t>
      </w:r>
      <w:r w:rsidRPr="00CF7DA0">
        <w:rPr>
          <w:rFonts w:ascii="Sylfaen" w:hAnsi="Sylfaen" w:cstheme="minorHAnsi"/>
          <w:sz w:val="20"/>
          <w:szCs w:val="20"/>
        </w:rPr>
        <w:t xml:space="preserve"> </w:t>
      </w:r>
      <w:r w:rsidRPr="00CF7DA0">
        <w:rPr>
          <w:rFonts w:ascii="Sylfaen" w:hAnsi="Sylfaen" w:cs="Sylfaen"/>
          <w:sz w:val="20"/>
          <w:szCs w:val="20"/>
        </w:rPr>
        <w:t>ორჯერ</w:t>
      </w:r>
      <w:r w:rsidRPr="00CF7DA0">
        <w:rPr>
          <w:rFonts w:ascii="Sylfaen" w:hAnsi="Sylfaen" w:cstheme="minorHAnsi"/>
          <w:sz w:val="20"/>
          <w:szCs w:val="20"/>
        </w:rPr>
        <w:t xml:space="preserve"> 3 კვირის განმავლობაში, შემდგომში 20 მგ-ზე დღეში ერთხელ გადასვლით</w:t>
      </w:r>
    </w:p>
    <w:p w14:paraId="7BE2AE3B" w14:textId="77777777" w:rsidR="00466B9C" w:rsidRPr="00CF7DA0" w:rsidRDefault="00466B9C" w:rsidP="00DD7F16">
      <w:pPr>
        <w:contextualSpacing/>
        <w:jc w:val="both"/>
        <w:rPr>
          <w:rFonts w:ascii="Sylfaen" w:hAnsi="Sylfaen" w:cstheme="minorHAnsi"/>
          <w:b/>
          <w:sz w:val="20"/>
          <w:szCs w:val="20"/>
        </w:rPr>
      </w:pPr>
      <w:r w:rsidRPr="00CF7DA0">
        <w:rPr>
          <w:rFonts w:ascii="Sylfaen" w:hAnsi="Sylfaen" w:cstheme="minorHAnsi"/>
          <w:sz w:val="20"/>
          <w:szCs w:val="20"/>
        </w:rPr>
        <w:t>b)</w:t>
      </w:r>
      <w:r w:rsidRPr="00CF7DA0">
        <w:rPr>
          <w:rFonts w:ascii="Sylfaen" w:hAnsi="Sylfaen" w:cstheme="minorHAnsi"/>
          <w:sz w:val="20"/>
          <w:szCs w:val="20"/>
        </w:rPr>
        <w:tab/>
      </w:r>
      <w:r w:rsidRPr="00CF7DA0">
        <w:rPr>
          <w:rFonts w:ascii="Sylfaen" w:hAnsi="Sylfaen" w:cs="Sylfaen"/>
          <w:sz w:val="20"/>
          <w:szCs w:val="20"/>
        </w:rPr>
        <w:t>ენოქსაპარინი</w:t>
      </w:r>
      <w:r w:rsidRPr="00CF7DA0">
        <w:rPr>
          <w:rFonts w:ascii="Sylfaen" w:hAnsi="Sylfaen" w:cstheme="minorHAnsi"/>
          <w:sz w:val="20"/>
          <w:szCs w:val="20"/>
        </w:rPr>
        <w:t xml:space="preserve"> სულ მცირე 5 დღის განმავლობაში, ერთდროულად და შემდგომში </w:t>
      </w:r>
      <w:r w:rsidRPr="00CF7DA0">
        <w:rPr>
          <w:rFonts w:ascii="Sylfaen" w:hAnsi="Sylfaen" w:cstheme="minorHAnsi"/>
          <w:bCs/>
          <w:sz w:val="20"/>
          <w:szCs w:val="20"/>
        </w:rPr>
        <w:t xml:space="preserve">К </w:t>
      </w:r>
      <w:r w:rsidRPr="00CF7DA0">
        <w:rPr>
          <w:rFonts w:ascii="Sylfaen" w:hAnsi="Sylfaen" w:cs="Sylfaen"/>
          <w:bCs/>
          <w:sz w:val="20"/>
          <w:szCs w:val="20"/>
        </w:rPr>
        <w:t>ვიტამინის</w:t>
      </w:r>
      <w:r w:rsidRPr="00CF7DA0">
        <w:rPr>
          <w:rFonts w:ascii="Sylfaen" w:hAnsi="Sylfaen" w:cstheme="minorHAnsi"/>
          <w:bCs/>
          <w:sz w:val="20"/>
          <w:szCs w:val="20"/>
        </w:rPr>
        <w:t xml:space="preserve"> </w:t>
      </w:r>
      <w:r w:rsidRPr="00CF7DA0">
        <w:rPr>
          <w:rFonts w:ascii="Sylfaen" w:hAnsi="Sylfaen" w:cs="Sylfaen"/>
          <w:bCs/>
          <w:sz w:val="20"/>
          <w:szCs w:val="20"/>
        </w:rPr>
        <w:t>ანტაგონისტის მიღებით</w:t>
      </w:r>
      <w:r w:rsidRPr="00CF7DA0">
        <w:rPr>
          <w:rFonts w:ascii="Sylfaen" w:hAnsi="Sylfaen" w:cs="Sylfaen"/>
          <w:b/>
          <w:bCs/>
          <w:sz w:val="20"/>
          <w:szCs w:val="20"/>
        </w:rPr>
        <w:t xml:space="preserve"> </w:t>
      </w:r>
    </w:p>
    <w:p w14:paraId="4F6C0E41" w14:textId="42430BFD" w:rsidR="00D50258" w:rsidRPr="00CF7DA0" w:rsidRDefault="00466B9C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0"/>
          <w:szCs w:val="20"/>
          <w:lang w:val="ka-GE"/>
        </w:rPr>
      </w:pPr>
      <w:r w:rsidRPr="00CF7DA0">
        <w:rPr>
          <w:rFonts w:ascii="Sylfaen" w:hAnsi="Sylfaen" w:cstheme="minorHAnsi"/>
          <w:b/>
          <w:noProof/>
          <w:color w:val="auto"/>
          <w:sz w:val="20"/>
          <w:szCs w:val="20"/>
          <w:lang w:val="ka-GE"/>
        </w:rPr>
        <w:t>*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ab/>
        <w:t>p&lt;0,0001 (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არანაკლები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ეფექტურობა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წინასწარ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განსაზღვრული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თანაფარდობისთვის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 xml:space="preserve"> 2,0); 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თანაფარდობა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>: 0,680 (0,443-1,042), p=0,076 (</w:t>
      </w:r>
      <w:r w:rsidRPr="00CF7DA0">
        <w:rPr>
          <w:rFonts w:ascii="Sylfaen" w:hAnsi="Sylfaen" w:cs="Sylfaen"/>
          <w:noProof/>
          <w:color w:val="auto"/>
          <w:sz w:val="20"/>
          <w:szCs w:val="20"/>
          <w:lang w:val="ka-GE"/>
        </w:rPr>
        <w:t>უპირატესობა</w:t>
      </w:r>
      <w:r w:rsidRPr="00CF7DA0">
        <w:rPr>
          <w:rFonts w:ascii="Sylfaen" w:hAnsi="Sylfaen" w:cstheme="minorHAnsi"/>
          <w:noProof/>
          <w:color w:val="auto"/>
          <w:sz w:val="20"/>
          <w:szCs w:val="20"/>
          <w:lang w:val="ka-GE"/>
        </w:rPr>
        <w:t>).</w:t>
      </w:r>
    </w:p>
    <w:p w14:paraId="43B56B2C" w14:textId="77777777" w:rsidR="00466B9C" w:rsidRPr="00CF7DA0" w:rsidRDefault="00466B9C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44BFC5D0" w14:textId="1C346348" w:rsidR="00466B9C" w:rsidRPr="00CF7DA0" w:rsidRDefault="00466B9C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PE კვლევაში (იხ. ცხრილი 7) ნაჩვენები იყო, რომ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ჩამორჩება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ენოქსაპარინს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/K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ვიტამინის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ანტაგონისტებს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 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მიხედვით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(p=0,0026 (ტესტი არანაკლებ ეფექტურობაზე); რისკების თანაფარდობა: 1,123 (0,749</w:t>
      </w:r>
      <w:r w:rsidRPr="00CF7DA0">
        <w:rPr>
          <w:noProof/>
          <w:color w:val="auto"/>
          <w:sz w:val="22"/>
          <w:szCs w:val="22"/>
          <w:lang w:val="ka-GE" w:eastAsia="zh-CN"/>
        </w:rPr>
        <w:t>‒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1,684)). წინასწარ განსაზღვრული წმინდა კლინიკური სარგებელი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დარეგისტრირდა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0,849 ((95 % ДИ: 0,633–1,139),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ნომინალური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მნიშვნელობა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p=0,275).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საერთაშორისო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ნორმალიზებული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თანაფარდობის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მნიშვნელობები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იყო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თერაპევტულ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დიაპაზონში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საშუალოდ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დროის 63 %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მკურნალობის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საშუალო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ხანგრძლივობისთვის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215 დღის ოდენობით და დროის 57 %, 62 % და 65 % ჯგუფებში, რომლებშიც მკურნალობა გახანგრძლივდა  3, 6 და 12 თვით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შესაბამისად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</w:p>
    <w:p w14:paraId="0C149522" w14:textId="213A3C95" w:rsidR="00466B9C" w:rsidRPr="00CF7DA0" w:rsidRDefault="00466B9C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ენოქსაპარინის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/K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ვიტამინის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ანტაგონისტების ჯგუფში არ იყო მკვეთრი კავშირი საშუალო ცენტრალურ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TTR დონის შორის (დრო </w:t>
      </w:r>
      <w:r w:rsidR="00CC1D3B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მიზნობრივი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საერთაშორისო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ნორმალიზებული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თანაფარდობის დიაპაზონში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2,0–3,0) ერთნაირი ზომის ტერტილებში 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ვთე-ე რეციდივების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სიხშირით (р = 0,082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ურთიერთქმედებისთვის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ცენტრთან მიმართებით ყველაზე მა</w:t>
      </w:r>
      <w:r w:rsidR="000E09CA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ალი ტერტილის ფარგლებში 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თანაფარდობა რივაროქსაბანისთვის ვარფარინთან შედარებით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შეადგენდა 0,642 (95 % ДИ: 0,277-1,484).  </w:t>
      </w:r>
    </w:p>
    <w:p w14:paraId="21DD6030" w14:textId="60FD436C" w:rsidR="00466B9C" w:rsidRPr="00CF7DA0" w:rsidRDefault="003E39D9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კლინიკურად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მნიშვნელოვანი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მცირე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წარმოქმნის </w:t>
      </w:r>
      <w:r w:rsidR="00066C77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სიხშირე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იყო ოდნავ დაბალი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რივაროქსაბანით მკურნალობის ჯგუფში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(10,3 % (249/2412)),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დრე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ენოქსაპარინით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/K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ვიტამინის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ანტაგონისტებით მკურნალობის ჯგუფში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(11,4 % (274/2405)).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მეორადი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სიხშირე იყო დაბალი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ჯგუფში (1,1 % (26/2412)), ვიდრე </w:t>
      </w:r>
      <w:r w:rsidR="000E09CA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ენოქსაპარინის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/K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ვიტამინის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ანტაგონისტების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ჯგუფში (2,2 % (52/2405))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თანაფარდობით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0,493 (95 % ДИ: 0,308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 w:eastAsia="zh-CN"/>
        </w:rPr>
        <w:t>-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0,789). </w:t>
      </w:r>
    </w:p>
    <w:p w14:paraId="58ACEDAB" w14:textId="77777777" w:rsidR="00D71319" w:rsidRPr="00CF7DA0" w:rsidRDefault="00D71319" w:rsidP="00DD7F16">
      <w:pPr>
        <w:keepNext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</w:p>
    <w:tbl>
      <w:tblPr>
        <w:tblStyle w:val="TableGrid"/>
        <w:tblW w:w="10079" w:type="dxa"/>
        <w:jc w:val="center"/>
        <w:tblLook w:val="04A0" w:firstRow="1" w:lastRow="0" w:firstColumn="1" w:lastColumn="0" w:noHBand="0" w:noVBand="1"/>
      </w:tblPr>
      <w:tblGrid>
        <w:gridCol w:w="3677"/>
        <w:gridCol w:w="3303"/>
        <w:gridCol w:w="3099"/>
      </w:tblGrid>
      <w:tr w:rsidR="00CF7DA0" w:rsidRPr="00CF7DA0" w14:paraId="75CFFA91" w14:textId="77777777" w:rsidTr="002117E2">
        <w:trPr>
          <w:trHeight w:val="528"/>
          <w:jc w:val="center"/>
        </w:trPr>
        <w:tc>
          <w:tcPr>
            <w:tcW w:w="10079" w:type="dxa"/>
            <w:gridSpan w:val="3"/>
          </w:tcPr>
          <w:p w14:paraId="74D04ABC" w14:textId="3DAD3E30" w:rsidR="00F4246C" w:rsidRPr="00CF7DA0" w:rsidRDefault="00D71319" w:rsidP="00DD7F16">
            <w:pPr>
              <w:contextualSpacing/>
              <w:jc w:val="both"/>
              <w:rPr>
                <w:rFonts w:ascii="Sylfaen" w:hAnsi="Sylfaen" w:cstheme="minorHAnsi"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>ცხრილი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bCs/>
                <w:sz w:val="20"/>
                <w:szCs w:val="20"/>
              </w:rPr>
              <w:t>7.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მონაცემები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ეფექტურობისა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უსაფრთხოების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პროფილის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მიხედვით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EINSTEIN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PE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DA64A0" w:rsidRPr="00CF7DA0">
              <w:rPr>
                <w:rFonts w:ascii="Sylfaen" w:hAnsi="Sylfaen" w:cstheme="minorHAnsi"/>
                <w:bCs/>
                <w:sz w:val="20"/>
                <w:szCs w:val="20"/>
              </w:rPr>
              <w:t>III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DA64A0" w:rsidRPr="00CF7DA0">
              <w:rPr>
                <w:rFonts w:ascii="Sylfaen" w:hAnsi="Sylfaen" w:cstheme="minorHAnsi"/>
                <w:bCs/>
                <w:sz w:val="20"/>
                <w:szCs w:val="20"/>
              </w:rPr>
              <w:t>ფაზის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DA64A0" w:rsidRPr="00CF7DA0">
              <w:rPr>
                <w:rFonts w:ascii="Sylfaen" w:hAnsi="Sylfaen" w:cstheme="minorHAnsi"/>
                <w:bCs/>
                <w:sz w:val="20"/>
                <w:szCs w:val="20"/>
              </w:rPr>
              <w:t>კვლევაში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CF7DA0" w:rsidRPr="00CF7DA0" w14:paraId="230F77ED" w14:textId="77777777" w:rsidTr="002117E2">
        <w:trPr>
          <w:trHeight w:val="264"/>
          <w:jc w:val="center"/>
        </w:trPr>
        <w:tc>
          <w:tcPr>
            <w:tcW w:w="3677" w:type="dxa"/>
          </w:tcPr>
          <w:p w14:paraId="46CC78A6" w14:textId="08DCDBC7" w:rsidR="00F4246C" w:rsidRPr="00CF7DA0" w:rsidRDefault="00ED2CDB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საკვლევი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პოპულაცია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02" w:type="dxa"/>
            <w:gridSpan w:val="2"/>
          </w:tcPr>
          <w:p w14:paraId="2D3D4868" w14:textId="53EB638B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4832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DA64A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პაციენტი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DA64A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DA64A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D50258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ფათე</w:t>
            </w:r>
            <w:r w:rsidR="00D50258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</w:t>
            </w:r>
            <w:r w:rsidR="001321EA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</w:t>
            </w:r>
          </w:p>
        </w:tc>
      </w:tr>
      <w:tr w:rsidR="00CF7DA0" w:rsidRPr="00CF7DA0" w14:paraId="588E92F0" w14:textId="77777777" w:rsidTr="002117E2">
        <w:trPr>
          <w:trHeight w:val="1057"/>
          <w:jc w:val="center"/>
        </w:trPr>
        <w:tc>
          <w:tcPr>
            <w:tcW w:w="3677" w:type="dxa"/>
          </w:tcPr>
          <w:p w14:paraId="23789724" w14:textId="6B9CDAAC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</w:t>
            </w:r>
            <w:r w:rsidR="00F0122D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დოზა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მკურნალობის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ხანგრძლივობა</w:t>
            </w:r>
          </w:p>
        </w:tc>
        <w:tc>
          <w:tcPr>
            <w:tcW w:w="3303" w:type="dxa"/>
          </w:tcPr>
          <w:p w14:paraId="644B03F6" w14:textId="6953D456" w:rsidR="00F4246C" w:rsidRPr="00CF7DA0" w:rsidRDefault="001321EA" w:rsidP="00DD7F16">
            <w:pPr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რივაროქსაბანი</w:t>
            </w:r>
            <w:r w:rsidR="00F4246C"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a)</w:t>
            </w:r>
          </w:p>
          <w:p w14:paraId="2CE3E3F0" w14:textId="25FCA9F0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</w:p>
          <w:p w14:paraId="3DAC336C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N=2419</w:t>
            </w:r>
          </w:p>
        </w:tc>
        <w:tc>
          <w:tcPr>
            <w:tcW w:w="3098" w:type="dxa"/>
          </w:tcPr>
          <w:p w14:paraId="123D89C8" w14:textId="4808A077" w:rsidR="00F4246C" w:rsidRPr="00CF7DA0" w:rsidRDefault="001C06A3" w:rsidP="00DD7F16">
            <w:pPr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ენოქსაპარინი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/К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ვიტამინის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ანტაგონისტი</w:t>
            </w:r>
            <w:r w:rsidR="00F4246C"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b)</w:t>
            </w:r>
          </w:p>
          <w:p w14:paraId="5DDB8570" w14:textId="174E178C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</w:p>
          <w:p w14:paraId="499AF3FA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N=2413</w:t>
            </w:r>
          </w:p>
        </w:tc>
      </w:tr>
      <w:tr w:rsidR="00CF7DA0" w:rsidRPr="00CF7DA0" w14:paraId="4E89E850" w14:textId="77777777" w:rsidTr="002117E2">
        <w:trPr>
          <w:trHeight w:val="515"/>
          <w:jc w:val="center"/>
        </w:trPr>
        <w:tc>
          <w:tcPr>
            <w:tcW w:w="3677" w:type="dxa"/>
          </w:tcPr>
          <w:p w14:paraId="70A7E836" w14:textId="4165E269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3303" w:type="dxa"/>
          </w:tcPr>
          <w:p w14:paraId="74845673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50</w:t>
            </w:r>
          </w:p>
          <w:p w14:paraId="13F57D48" w14:textId="5FE1BB5B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98" w:type="dxa"/>
          </w:tcPr>
          <w:p w14:paraId="4BD3DE3D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44</w:t>
            </w:r>
          </w:p>
          <w:p w14:paraId="1A01B503" w14:textId="5B9A2D83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0C94F6F4" w14:textId="77777777" w:rsidTr="002117E2">
        <w:trPr>
          <w:trHeight w:val="528"/>
          <w:jc w:val="center"/>
        </w:trPr>
        <w:tc>
          <w:tcPr>
            <w:tcW w:w="3677" w:type="dxa"/>
          </w:tcPr>
          <w:p w14:paraId="1BA2360F" w14:textId="04446876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</w:p>
        </w:tc>
        <w:tc>
          <w:tcPr>
            <w:tcW w:w="3303" w:type="dxa"/>
          </w:tcPr>
          <w:p w14:paraId="39008DA1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23</w:t>
            </w:r>
          </w:p>
          <w:p w14:paraId="65462B75" w14:textId="6C32AC5C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98" w:type="dxa"/>
          </w:tcPr>
          <w:p w14:paraId="4FFE1CC4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</w:p>
          <w:p w14:paraId="62A26F4E" w14:textId="1C7B33E5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025466C7" w14:textId="77777777" w:rsidTr="002117E2">
        <w:trPr>
          <w:trHeight w:val="528"/>
          <w:jc w:val="center"/>
        </w:trPr>
        <w:tc>
          <w:tcPr>
            <w:tcW w:w="3677" w:type="dxa"/>
          </w:tcPr>
          <w:p w14:paraId="49D2AC88" w14:textId="626EB9F9" w:rsidR="00F4246C" w:rsidRPr="00CF7DA0" w:rsidRDefault="00B01522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 </w:t>
            </w:r>
          </w:p>
        </w:tc>
        <w:tc>
          <w:tcPr>
            <w:tcW w:w="3303" w:type="dxa"/>
          </w:tcPr>
          <w:p w14:paraId="3231B898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18</w:t>
            </w:r>
          </w:p>
          <w:p w14:paraId="38837B3B" w14:textId="7E73485F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98" w:type="dxa"/>
          </w:tcPr>
          <w:p w14:paraId="271B625F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17</w:t>
            </w:r>
          </w:p>
          <w:p w14:paraId="6099AB7B" w14:textId="1A56010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4F0C936E" w14:textId="77777777" w:rsidTr="002117E2">
        <w:trPr>
          <w:trHeight w:val="528"/>
          <w:jc w:val="center"/>
        </w:trPr>
        <w:tc>
          <w:tcPr>
            <w:tcW w:w="3677" w:type="dxa"/>
          </w:tcPr>
          <w:p w14:paraId="7AF792A4" w14:textId="5118806B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ღვთ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03" w:type="dxa"/>
          </w:tcPr>
          <w:p w14:paraId="06C1A02F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</w:t>
            </w:r>
          </w:p>
        </w:tc>
        <w:tc>
          <w:tcPr>
            <w:tcW w:w="3098" w:type="dxa"/>
          </w:tcPr>
          <w:p w14:paraId="4D2AE631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</w:t>
            </w:r>
          </w:p>
          <w:p w14:paraId="01CDCBB5" w14:textId="0070377C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(&lt;0,1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3BB288C3" w14:textId="77777777" w:rsidTr="002117E2">
        <w:trPr>
          <w:trHeight w:val="793"/>
          <w:jc w:val="center"/>
        </w:trPr>
        <w:tc>
          <w:tcPr>
            <w:tcW w:w="3677" w:type="dxa"/>
          </w:tcPr>
          <w:p w14:paraId="3080B10A" w14:textId="5270C08C" w:rsidR="00F4246C" w:rsidRPr="00CF7DA0" w:rsidRDefault="00B27096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ფატალური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ფათე/</w:t>
            </w:r>
            <w:r w:rsidR="00D84B9F" w:rsidRPr="00CF7DA0">
              <w:rPr>
                <w:rFonts w:ascii="Sylfaen" w:hAnsi="Sylfaen" w:cs="Sylfaen"/>
                <w:sz w:val="20"/>
                <w:szCs w:val="20"/>
              </w:rPr>
              <w:t>გარდაცვალება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რომლის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დროსაც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შეიძლება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გამორიცხვა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</w:p>
        </w:tc>
        <w:tc>
          <w:tcPr>
            <w:tcW w:w="3303" w:type="dxa"/>
          </w:tcPr>
          <w:p w14:paraId="5414A173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11</w:t>
            </w:r>
          </w:p>
          <w:p w14:paraId="3682AA4B" w14:textId="7C1121FE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98" w:type="dxa"/>
          </w:tcPr>
          <w:p w14:paraId="4DCBE034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7</w:t>
            </w:r>
          </w:p>
          <w:p w14:paraId="21650661" w14:textId="3D0D07D0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0788220F" w14:textId="77777777" w:rsidTr="002117E2">
        <w:trPr>
          <w:trHeight w:val="528"/>
          <w:jc w:val="center"/>
        </w:trPr>
        <w:tc>
          <w:tcPr>
            <w:tcW w:w="3677" w:type="dxa"/>
          </w:tcPr>
          <w:p w14:paraId="4B356C4B" w14:textId="7533363D" w:rsidR="00F4246C" w:rsidRPr="00CF7DA0" w:rsidRDefault="00B27096" w:rsidP="00DD7F16">
            <w:pPr>
              <w:contextualSpacing/>
              <w:rPr>
                <w:rFonts w:ascii="Sylfaen" w:hAnsi="Sylfaen" w:cstheme="minorHAnsi"/>
                <w:strike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03" w:type="dxa"/>
          </w:tcPr>
          <w:p w14:paraId="5B884FB6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249</w:t>
            </w:r>
          </w:p>
          <w:p w14:paraId="1766EA7D" w14:textId="5846AA54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(10,3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98" w:type="dxa"/>
          </w:tcPr>
          <w:p w14:paraId="623E6A11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274</w:t>
            </w:r>
          </w:p>
          <w:p w14:paraId="0F77F1E9" w14:textId="0CECA81A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(11,4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67BB0579" w14:textId="77777777" w:rsidTr="002117E2">
        <w:trPr>
          <w:trHeight w:val="528"/>
          <w:jc w:val="center"/>
        </w:trPr>
        <w:tc>
          <w:tcPr>
            <w:tcW w:w="3677" w:type="dxa"/>
          </w:tcPr>
          <w:p w14:paraId="0C8F4596" w14:textId="743703BF" w:rsidR="00F4246C" w:rsidRPr="00CF7DA0" w:rsidRDefault="00170E95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შემთხვევები</w:t>
            </w:r>
          </w:p>
        </w:tc>
        <w:tc>
          <w:tcPr>
            <w:tcW w:w="3303" w:type="dxa"/>
          </w:tcPr>
          <w:p w14:paraId="6F6D3E71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26</w:t>
            </w:r>
          </w:p>
          <w:p w14:paraId="4D0162AC" w14:textId="3E16E9B1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98" w:type="dxa"/>
          </w:tcPr>
          <w:p w14:paraId="4933306F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52</w:t>
            </w:r>
          </w:p>
          <w:p w14:paraId="4BD5E4E5" w14:textId="51B346F9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24524A" w:rsidRPr="00CF7DA0" w14:paraId="6BA315F6" w14:textId="77777777" w:rsidTr="002117E2">
        <w:trPr>
          <w:trHeight w:val="1673"/>
          <w:jc w:val="center"/>
        </w:trPr>
        <w:tc>
          <w:tcPr>
            <w:tcW w:w="10079" w:type="dxa"/>
            <w:gridSpan w:val="3"/>
          </w:tcPr>
          <w:p w14:paraId="0CCDDC76" w14:textId="54212C97" w:rsidR="00F4246C" w:rsidRPr="00CF7DA0" w:rsidRDefault="00F4246C" w:rsidP="00DD7F16">
            <w:pPr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a)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</w:r>
            <w:r w:rsidR="001321EA" w:rsidRPr="00CF7DA0">
              <w:rPr>
                <w:rFonts w:ascii="Sylfaen" w:hAnsi="Sylfaen" w:cs="Sylfaen"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01522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01522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81DCB" w:rsidRPr="00CF7DA0">
              <w:rPr>
                <w:rFonts w:ascii="Sylfaen" w:hAnsi="Sylfaen" w:cs="Sylfaen"/>
                <w:sz w:val="20"/>
                <w:szCs w:val="20"/>
              </w:rPr>
              <w:t>ორჯერ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sz w:val="20"/>
                <w:szCs w:val="20"/>
              </w:rPr>
              <w:t>კვირის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84B9F" w:rsidRPr="00CF7DA0">
              <w:rPr>
                <w:rFonts w:ascii="Sylfaen" w:hAnsi="Sylfaen" w:cstheme="minorHAnsi"/>
                <w:sz w:val="20"/>
                <w:szCs w:val="20"/>
              </w:rPr>
              <w:t>განმავლობაში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84B9F" w:rsidRPr="00CF7DA0">
              <w:rPr>
                <w:rFonts w:ascii="Sylfaen" w:hAnsi="Sylfaen" w:cstheme="minorHAnsi"/>
                <w:sz w:val="20"/>
                <w:szCs w:val="20"/>
              </w:rPr>
              <w:t>შემდგომში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F013E0" w:rsidRPr="00CF7DA0">
              <w:rPr>
                <w:rFonts w:ascii="Sylfaen" w:hAnsi="Sylfaen" w:cs="Sylfaen"/>
                <w:sz w:val="20"/>
                <w:szCs w:val="20"/>
              </w:rPr>
              <w:t>-ზე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theme="minorHAnsi"/>
                <w:sz w:val="20"/>
                <w:szCs w:val="20"/>
              </w:rPr>
              <w:t>გადასვლით</w:t>
            </w:r>
          </w:p>
          <w:p w14:paraId="52BC21C0" w14:textId="251FAAD1" w:rsidR="001423DB" w:rsidRPr="00CF7DA0" w:rsidRDefault="00F4246C" w:rsidP="00DD7F16">
            <w:pPr>
              <w:contextualSpacing/>
              <w:jc w:val="both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b)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</w:r>
            <w:r w:rsidR="00A57934" w:rsidRPr="00CF7DA0">
              <w:rPr>
                <w:rFonts w:ascii="Sylfaen" w:hAnsi="Sylfaen" w:cs="Sylfaen"/>
                <w:sz w:val="20"/>
                <w:szCs w:val="20"/>
              </w:rPr>
              <w:t>ენოქსაპარინი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სულ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theme="minorHAnsi"/>
                <w:sz w:val="20"/>
                <w:szCs w:val="20"/>
              </w:rPr>
              <w:t>განმავლობაში,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ერთდროულად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შემდგომში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Calibri"/>
                <w:sz w:val="20"/>
                <w:szCs w:val="20"/>
              </w:rPr>
              <w:t>К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ვიტამინის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ანტაგონისტის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მიღებით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234D6832" w14:textId="1ACF11C8" w:rsidR="00F4246C" w:rsidRPr="00CF7DA0" w:rsidRDefault="00F4246C" w:rsidP="00DD7F16">
            <w:pPr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  <w:t>p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&lt;0,0026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არანაკლები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ეფექტურობა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წინასწარ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განსაზღვრული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თანაფარდობისთვის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2,0);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თანაფარდობა</w:t>
            </w:r>
            <w:r w:rsidR="00A9735B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1,123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(0,749–1,684)</w:t>
            </w:r>
          </w:p>
        </w:tc>
      </w:tr>
    </w:tbl>
    <w:p w14:paraId="29432A9A" w14:textId="77777777" w:rsidR="00F0122D" w:rsidRPr="00CF7DA0" w:rsidRDefault="00F0122D" w:rsidP="00DD7F16">
      <w:pPr>
        <w:keepNext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143EA874" w14:textId="7B7DEEE8" w:rsidR="00F4246C" w:rsidRPr="00CF7DA0" w:rsidRDefault="00715FE9" w:rsidP="00DD7F16">
      <w:pPr>
        <w:keepNext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განხორციელდა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F4246C" w:rsidRPr="00CF7DA0">
        <w:rPr>
          <w:rFonts w:ascii="Sylfaen" w:hAnsi="Sylfaen" w:cstheme="minorHAnsi"/>
          <w:sz w:val="22"/>
          <w:szCs w:val="22"/>
        </w:rPr>
        <w:t>EINSTEIN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F4246C" w:rsidRPr="00CF7DA0">
        <w:rPr>
          <w:rFonts w:ascii="Sylfaen" w:hAnsi="Sylfaen" w:cstheme="minorHAnsi"/>
          <w:sz w:val="22"/>
          <w:szCs w:val="22"/>
        </w:rPr>
        <w:t>DVT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F4246C" w:rsidRPr="00CF7DA0">
        <w:rPr>
          <w:rFonts w:ascii="Sylfaen" w:hAnsi="Sylfaen" w:cstheme="minorHAnsi"/>
          <w:sz w:val="22"/>
          <w:szCs w:val="22"/>
        </w:rPr>
        <w:t>PE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კვლევების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საბოლოო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წერტილების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წინასწარ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დაგეგმილი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გაერთიანებული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ანა</w:t>
      </w:r>
      <w:r w:rsidR="00D84B9F" w:rsidRPr="00CF7DA0">
        <w:rPr>
          <w:rFonts w:ascii="Sylfaen" w:hAnsi="Sylfaen" w:cstheme="minorHAnsi"/>
          <w:sz w:val="22"/>
          <w:szCs w:val="22"/>
        </w:rPr>
        <w:t>ლიზი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 </w:t>
      </w:r>
      <w:r w:rsidR="00F4246C"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theme="minorHAnsi"/>
          <w:sz w:val="22"/>
          <w:szCs w:val="22"/>
        </w:rPr>
        <w:t>იხ</w:t>
      </w:r>
      <w:r w:rsidR="00F4246C"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ცხრილი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F4246C" w:rsidRPr="00CF7DA0">
        <w:rPr>
          <w:rFonts w:ascii="Sylfaen" w:hAnsi="Sylfaen" w:cstheme="minorHAnsi"/>
          <w:sz w:val="22"/>
          <w:szCs w:val="22"/>
        </w:rPr>
        <w:t>8).</w:t>
      </w:r>
    </w:p>
    <w:p w14:paraId="2D570F08" w14:textId="77777777" w:rsidR="00017C05" w:rsidRPr="00CF7DA0" w:rsidRDefault="00017C05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tbl>
      <w:tblPr>
        <w:tblW w:w="10029" w:type="dxa"/>
        <w:jc w:val="center"/>
        <w:tblLook w:val="01E0" w:firstRow="1" w:lastRow="1" w:firstColumn="1" w:lastColumn="1" w:noHBand="0" w:noVBand="0"/>
      </w:tblPr>
      <w:tblGrid>
        <w:gridCol w:w="3657"/>
        <w:gridCol w:w="3290"/>
        <w:gridCol w:w="3082"/>
      </w:tblGrid>
      <w:tr w:rsidR="00CF7DA0" w:rsidRPr="00CF7DA0" w14:paraId="501176BA" w14:textId="77777777" w:rsidTr="002117E2">
        <w:trPr>
          <w:trHeight w:val="525"/>
          <w:jc w:val="center"/>
        </w:trPr>
        <w:tc>
          <w:tcPr>
            <w:tcW w:w="10029" w:type="dxa"/>
            <w:gridSpan w:val="3"/>
          </w:tcPr>
          <w:p w14:paraId="5F1F551F" w14:textId="7889CB40" w:rsidR="00A47D62" w:rsidRPr="00CF7DA0" w:rsidRDefault="002127A5" w:rsidP="00DD7F16">
            <w:pPr>
              <w:contextualSpacing/>
              <w:jc w:val="both"/>
              <w:rPr>
                <w:rFonts w:ascii="Sylfaen" w:hAnsi="Sylfaen" w:cstheme="minorHAnsi"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>ცხრილი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bCs/>
                <w:sz w:val="20"/>
                <w:szCs w:val="20"/>
              </w:rPr>
              <w:t>8.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მონაცემები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84B9F" w:rsidRPr="00CF7DA0">
              <w:rPr>
                <w:rFonts w:ascii="Sylfaen" w:hAnsi="Sylfaen" w:cstheme="minorHAnsi"/>
                <w:bCs/>
                <w:sz w:val="20"/>
                <w:szCs w:val="20"/>
              </w:rPr>
              <w:t>გაერთანებული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A47D62" w:rsidRPr="00CF7DA0">
              <w:rPr>
                <w:rFonts w:ascii="Sylfaen" w:hAnsi="Sylfaen" w:cstheme="minorHAnsi"/>
                <w:bCs/>
                <w:sz w:val="20"/>
                <w:szCs w:val="20"/>
              </w:rPr>
              <w:t>ანალიზის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ეფექტურობისა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უსაფრთხოების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პროფილის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მიხედვით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EINSTEIN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DVT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4A78D4" w:rsidRPr="00CF7DA0">
              <w:rPr>
                <w:rFonts w:ascii="Sylfaen" w:hAnsi="Sylfaen" w:cstheme="minorHAnsi"/>
                <w:b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EINSTEIN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PE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>III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>ფაზის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>კვლევებში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CF7DA0" w:rsidRPr="00CF7DA0" w14:paraId="4B0D0958" w14:textId="77777777" w:rsidTr="002117E2">
        <w:trPr>
          <w:cantSplit/>
          <w:trHeight w:val="262"/>
          <w:tblHeader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B00F" w14:textId="6490014F" w:rsidR="00F4246C" w:rsidRPr="00CF7DA0" w:rsidRDefault="00ED2CDB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საკვლევი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პოპულაცია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1E44" w14:textId="54FCCB75" w:rsidR="00F4246C" w:rsidRPr="00CF7DA0" w:rsidRDefault="002127A5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მწვავე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სისტემური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ღვთ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ფათე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მქონე</w:t>
            </w:r>
            <w:r w:rsidR="00C96E7E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8281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15FE9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პაციენტი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F7DA0" w:rsidRPr="00CF7DA0" w14:paraId="082C1355" w14:textId="77777777" w:rsidTr="002117E2">
        <w:trPr>
          <w:cantSplit/>
          <w:trHeight w:val="1050"/>
          <w:tblHeader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4B5C" w14:textId="1058E7E9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</w:t>
            </w:r>
            <w:r w:rsidR="00F0122D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დოზა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მკურნალობის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ხანგრძლივობა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F2D3" w14:textId="4B9AF97B" w:rsidR="00F4246C" w:rsidRPr="00CF7DA0" w:rsidRDefault="0013658B" w:rsidP="00DD7F16">
            <w:pPr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F4246C"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a)</w:t>
            </w:r>
          </w:p>
          <w:p w14:paraId="7397396E" w14:textId="40578240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</w:p>
          <w:p w14:paraId="0B831452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N=4150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3BDF" w14:textId="45CD9CDB" w:rsidR="00F4246C" w:rsidRPr="00CF7DA0" w:rsidRDefault="001C06A3" w:rsidP="00DD7F16">
            <w:pPr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ენოქსაპარინი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/К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ვიტამინის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ანტაგონისტი</w:t>
            </w:r>
            <w:r w:rsidR="00F4246C"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b)</w:t>
            </w:r>
          </w:p>
          <w:p w14:paraId="6398A8AF" w14:textId="1F591678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3,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06A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</w:p>
          <w:p w14:paraId="728C3722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N=4131</w:t>
            </w:r>
          </w:p>
        </w:tc>
      </w:tr>
      <w:tr w:rsidR="00CF7DA0" w:rsidRPr="00CF7DA0" w14:paraId="278C10BA" w14:textId="77777777" w:rsidTr="002117E2">
        <w:trPr>
          <w:cantSplit/>
          <w:trHeight w:val="525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60A6" w14:textId="4D73AE9C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F4246C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7FB1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86</w:t>
            </w:r>
          </w:p>
          <w:p w14:paraId="2A759CC4" w14:textId="6373C923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E184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</w:p>
          <w:p w14:paraId="4BD78EBF" w14:textId="2A3C0F1F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(2,3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13A0A800" w14:textId="77777777" w:rsidTr="002117E2">
        <w:trPr>
          <w:cantSplit/>
          <w:trHeight w:val="525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7328" w14:textId="0766479F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9939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43</w:t>
            </w:r>
          </w:p>
          <w:p w14:paraId="0E931BCB" w14:textId="307964AD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E66E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38</w:t>
            </w:r>
          </w:p>
          <w:p w14:paraId="109DDFD5" w14:textId="007D4960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2174332C" w14:textId="77777777" w:rsidTr="002117E2">
        <w:trPr>
          <w:cantSplit/>
          <w:trHeight w:val="512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D5A1" w14:textId="641051A4" w:rsidR="00F4246C" w:rsidRPr="00CF7DA0" w:rsidRDefault="00B01522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 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3BDC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32</w:t>
            </w:r>
          </w:p>
          <w:p w14:paraId="70B62D80" w14:textId="120CE636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8BC0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45</w:t>
            </w:r>
          </w:p>
          <w:p w14:paraId="4E8A0F27" w14:textId="521971A0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3D091F11" w14:textId="77777777" w:rsidTr="002117E2">
        <w:trPr>
          <w:cantSplit/>
          <w:trHeight w:val="525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D6F6" w14:textId="1970765D" w:rsidR="00F4246C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ღვთ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42C7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</w:t>
            </w:r>
          </w:p>
          <w:p w14:paraId="4258BAF7" w14:textId="75C4D1F4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(&lt;0,1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6B12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</w:t>
            </w:r>
          </w:p>
          <w:p w14:paraId="415D8D78" w14:textId="09C8B739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(&lt;0,1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308BBBAC" w14:textId="77777777" w:rsidTr="002117E2">
        <w:trPr>
          <w:cantSplit/>
          <w:trHeight w:val="787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AD4A" w14:textId="73D18630" w:rsidR="00F4246C" w:rsidRPr="00CF7DA0" w:rsidRDefault="00B27096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ფატალური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ფათე/</w:t>
            </w:r>
            <w:r w:rsidR="00D84B9F" w:rsidRPr="00CF7DA0">
              <w:rPr>
                <w:rFonts w:ascii="Sylfaen" w:hAnsi="Sylfaen" w:cs="Sylfaen"/>
                <w:sz w:val="20"/>
                <w:szCs w:val="20"/>
              </w:rPr>
              <w:t>გარდაცვალება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რომლის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დროსაც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შეიძლება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გამორიცხვა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A8C2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15</w:t>
            </w:r>
          </w:p>
          <w:p w14:paraId="104BC8C9" w14:textId="16ADE05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843D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13</w:t>
            </w:r>
          </w:p>
          <w:p w14:paraId="4C77F200" w14:textId="117C4A64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11BB714D" w14:textId="77777777" w:rsidTr="002117E2">
        <w:trPr>
          <w:cantSplit/>
          <w:trHeight w:val="525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8EDF" w14:textId="4A1C9440" w:rsidR="00F4246C" w:rsidRPr="00CF7DA0" w:rsidRDefault="00B27096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F599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388</w:t>
            </w:r>
          </w:p>
          <w:p w14:paraId="109EE0B3" w14:textId="7F5C1F58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(9,4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F15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412</w:t>
            </w:r>
          </w:p>
          <w:p w14:paraId="522C8A1E" w14:textId="78CBDDB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(10,0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06D6013F" w14:textId="77777777" w:rsidTr="002117E2">
        <w:trPr>
          <w:cantSplit/>
          <w:trHeight w:val="525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46A0" w14:textId="6DB97F30" w:rsidR="00F4246C" w:rsidRPr="00CF7DA0" w:rsidRDefault="00170E95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შემთხვევები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560C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40</w:t>
            </w:r>
          </w:p>
          <w:p w14:paraId="0CF1CFBF" w14:textId="46DBFAC8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8D82" w14:textId="7777777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72</w:t>
            </w:r>
          </w:p>
          <w:p w14:paraId="3D3073C4" w14:textId="65E41387" w:rsidR="00F4246C" w:rsidRPr="00CF7DA0" w:rsidRDefault="00F4246C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F4246C" w:rsidRPr="00CF7DA0" w14:paraId="47FC3A95" w14:textId="77777777" w:rsidTr="002117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75"/>
          <w:jc w:val="center"/>
        </w:trPr>
        <w:tc>
          <w:tcPr>
            <w:tcW w:w="10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FD4229" w14:textId="61BBF123" w:rsidR="00F013E0" w:rsidRPr="00CF7DA0" w:rsidRDefault="00F4246C" w:rsidP="00DD7F16">
            <w:pPr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a)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</w:r>
            <w:r w:rsidR="0013658B" w:rsidRPr="00CF7DA0">
              <w:rPr>
                <w:rFonts w:ascii="Sylfaen" w:hAnsi="Sylfaen" w:cs="Sylfaen"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01522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01522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81DCB" w:rsidRPr="00CF7DA0">
              <w:rPr>
                <w:rFonts w:ascii="Sylfaen" w:hAnsi="Sylfaen" w:cs="Sylfaen"/>
                <w:sz w:val="20"/>
                <w:szCs w:val="20"/>
              </w:rPr>
              <w:t>ორჯერ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theme="minorHAnsi"/>
                <w:sz w:val="20"/>
                <w:szCs w:val="20"/>
              </w:rPr>
              <w:t>კვირის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theme="minorHAnsi"/>
                <w:sz w:val="20"/>
                <w:szCs w:val="20"/>
              </w:rPr>
              <w:t>განმავლობაში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theme="minorHAnsi"/>
                <w:sz w:val="20"/>
                <w:szCs w:val="20"/>
              </w:rPr>
              <w:t>შემდგომში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="Sylfaen"/>
                <w:sz w:val="20"/>
                <w:szCs w:val="20"/>
              </w:rPr>
              <w:t>მგ-ზე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F013E0" w:rsidRPr="00CF7DA0">
              <w:rPr>
                <w:rFonts w:ascii="Sylfaen" w:hAnsi="Sylfaen" w:cstheme="minorHAnsi"/>
                <w:sz w:val="20"/>
                <w:szCs w:val="20"/>
              </w:rPr>
              <w:t>გადასვლით</w:t>
            </w:r>
          </w:p>
          <w:p w14:paraId="557E52C3" w14:textId="51434600" w:rsidR="00F4246C" w:rsidRPr="00CF7DA0" w:rsidRDefault="00F4246C" w:rsidP="00DD7F16">
            <w:pPr>
              <w:contextualSpacing/>
              <w:jc w:val="both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b)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</w:r>
            <w:r w:rsidR="00A57934" w:rsidRPr="00CF7DA0">
              <w:rPr>
                <w:rFonts w:ascii="Sylfaen" w:hAnsi="Sylfaen" w:cs="Sylfaen"/>
                <w:sz w:val="20"/>
                <w:szCs w:val="20"/>
              </w:rPr>
              <w:t>ენოქსაპარინი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სულ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="Sylfaen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423DB" w:rsidRPr="00CF7DA0">
              <w:rPr>
                <w:rFonts w:ascii="Sylfaen" w:hAnsi="Sylfaen" w:cstheme="minorHAnsi"/>
                <w:sz w:val="20"/>
                <w:szCs w:val="20"/>
              </w:rPr>
              <w:t>განმავლობაში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115DE" w:rsidRPr="00CF7DA0">
              <w:rPr>
                <w:rFonts w:ascii="Sylfaen" w:hAnsi="Sylfaen" w:cs="Sylfaen"/>
                <w:sz w:val="20"/>
                <w:szCs w:val="20"/>
              </w:rPr>
              <w:t>ერთდროულად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115DE"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115DE" w:rsidRPr="00CF7DA0">
              <w:rPr>
                <w:rFonts w:ascii="Sylfaen" w:hAnsi="Sylfaen" w:cs="Sylfaen"/>
                <w:sz w:val="20"/>
                <w:szCs w:val="20"/>
              </w:rPr>
              <w:t>შემდგომში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115DE" w:rsidRPr="00CF7DA0">
              <w:rPr>
                <w:rFonts w:ascii="Sylfaen" w:hAnsi="Sylfaen" w:cs="Calibri"/>
                <w:sz w:val="20"/>
                <w:szCs w:val="20"/>
              </w:rPr>
              <w:t>К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115DE" w:rsidRPr="00CF7DA0">
              <w:rPr>
                <w:rFonts w:ascii="Sylfaen" w:hAnsi="Sylfaen" w:cs="Sylfaen"/>
                <w:sz w:val="20"/>
                <w:szCs w:val="20"/>
              </w:rPr>
              <w:t>ვიტამინის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115DE" w:rsidRPr="00CF7DA0">
              <w:rPr>
                <w:rFonts w:ascii="Sylfaen" w:hAnsi="Sylfaen" w:cs="Sylfaen"/>
                <w:sz w:val="20"/>
                <w:szCs w:val="20"/>
              </w:rPr>
              <w:t>ანტაგონისტის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6115DE" w:rsidRPr="00CF7DA0">
              <w:rPr>
                <w:rFonts w:ascii="Sylfaen" w:hAnsi="Sylfaen" w:cs="Sylfaen"/>
                <w:sz w:val="20"/>
                <w:szCs w:val="20"/>
              </w:rPr>
              <w:t>მიღებით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A39D70F" w14:textId="4E3DA0FC" w:rsidR="00F4246C" w:rsidRPr="00CF7DA0" w:rsidRDefault="00F4246C" w:rsidP="00DD7F16">
            <w:pPr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*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  <w:t>p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&lt;0,0001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არანაკლები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ეფექტურობა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წინასწარ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განსაზღვრული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თანაფარდობისთვის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1,75);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თანაფარდობა</w:t>
            </w:r>
            <w:r w:rsidR="00A9735B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0,886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(0,661–1,186)</w:t>
            </w:r>
          </w:p>
        </w:tc>
      </w:tr>
    </w:tbl>
    <w:p w14:paraId="2E1041D9" w14:textId="77777777" w:rsidR="00F4246C" w:rsidRPr="00CF7DA0" w:rsidRDefault="00F4246C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0055DA19" w14:textId="77777777" w:rsidR="008D5DA1" w:rsidRPr="00CF7DA0" w:rsidRDefault="008D5DA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გაერთიანებული ანალიზის წინასწარ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განსაზღვრული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წმინდა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კლინიკური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სარგებელი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პლუს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დარეგისტრირდა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თანაფარდობით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0,771 ((95 % ДИ: 0,614–0,967),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ნომინალური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მნიშვნელობა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p=0,0244).</w:t>
      </w:r>
    </w:p>
    <w:p w14:paraId="789C9D5D" w14:textId="76E9BA0C" w:rsidR="008D5DA1" w:rsidRPr="00CF7DA0" w:rsidRDefault="008D5DA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Extension-ის კვლევაში (იხ. ცხრილი 9)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აღემატებოდა პლაცებოს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 და მეორადი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წერტილების მიხედვით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შეხვედრის სიხშირე რაოდენობრივად იყო </w:t>
      </w:r>
      <w:r w:rsidR="00AF35C9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ოდნავ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მეტი პაციენტებში, რომლებიც იღებდნენ თერაპიას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რივაროქსაბანით დოზით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20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პლაცებოსთან შედარებით.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 მეორადმა ბოლო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წერტილმა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კლინიკურად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მნიშვნელოვანი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მცირე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უფრო მაღალი სიხშირე აჩვენა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პაციენტებში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რომლებიც იღებდნენ თერაპიას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რივაროქსაბანით დოზით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20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პლაცებოსთან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შედარებით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608BA084" w14:textId="77777777" w:rsidR="00F0122D" w:rsidRPr="00CF7DA0" w:rsidRDefault="00F0122D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tbl>
      <w:tblPr>
        <w:tblW w:w="10054" w:type="dxa"/>
        <w:jc w:val="center"/>
        <w:tblLook w:val="01E0" w:firstRow="1" w:lastRow="1" w:firstColumn="1" w:lastColumn="1" w:noHBand="0" w:noVBand="0"/>
      </w:tblPr>
      <w:tblGrid>
        <w:gridCol w:w="3692"/>
        <w:gridCol w:w="3316"/>
        <w:gridCol w:w="3046"/>
      </w:tblGrid>
      <w:tr w:rsidR="00CF7DA0" w:rsidRPr="00CF7DA0" w14:paraId="7A89B042" w14:textId="77777777" w:rsidTr="002117E2">
        <w:trPr>
          <w:trHeight w:val="529"/>
          <w:jc w:val="center"/>
        </w:trPr>
        <w:tc>
          <w:tcPr>
            <w:tcW w:w="10054" w:type="dxa"/>
            <w:gridSpan w:val="3"/>
          </w:tcPr>
          <w:p w14:paraId="50522607" w14:textId="4A70149D" w:rsidR="00D50258" w:rsidRPr="00CF7DA0" w:rsidRDefault="004D74D1" w:rsidP="00DD7F16">
            <w:pPr>
              <w:contextualSpacing/>
              <w:jc w:val="both"/>
              <w:rPr>
                <w:rFonts w:ascii="Sylfaen" w:hAnsi="Sylfaen" w:cstheme="minorHAnsi"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Cs/>
                <w:sz w:val="20"/>
                <w:szCs w:val="20"/>
              </w:rPr>
              <w:t>ცხრილი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Cs/>
                <w:sz w:val="20"/>
                <w:szCs w:val="20"/>
              </w:rPr>
              <w:t>9.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730743" w:rsidRPr="00CF7DA0">
              <w:rPr>
                <w:rFonts w:ascii="Sylfaen" w:hAnsi="Sylfaen" w:cstheme="minorHAnsi"/>
                <w:sz w:val="20"/>
                <w:szCs w:val="20"/>
              </w:rPr>
              <w:t>მონაცემები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ეფექტურობისა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უსაფრთხოების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პროფილის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922BD4" w:rsidRPr="00CF7DA0">
              <w:rPr>
                <w:rFonts w:ascii="Sylfaen" w:hAnsi="Sylfaen" w:cs="Sylfaen"/>
                <w:sz w:val="20"/>
                <w:szCs w:val="20"/>
              </w:rPr>
              <w:t>მიხედვით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sz w:val="20"/>
                <w:szCs w:val="20"/>
              </w:rPr>
              <w:t>EINSTEIN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sz w:val="20"/>
                <w:szCs w:val="20"/>
              </w:rPr>
              <w:t>Extension</w:t>
            </w:r>
            <w:r w:rsidR="00730743" w:rsidRPr="00CF7DA0">
              <w:rPr>
                <w:rFonts w:ascii="Sylfaen" w:hAnsi="Sylfaen" w:cstheme="minorHAnsi"/>
                <w:sz w:val="20"/>
                <w:szCs w:val="20"/>
              </w:rPr>
              <w:t>-ის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730743" w:rsidRPr="00CF7DA0">
              <w:rPr>
                <w:rFonts w:ascii="Sylfaen" w:hAnsi="Sylfaen" w:cstheme="minorHAnsi"/>
                <w:bCs/>
                <w:sz w:val="20"/>
                <w:szCs w:val="20"/>
              </w:rPr>
              <w:t>III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730743" w:rsidRPr="00CF7DA0">
              <w:rPr>
                <w:rFonts w:ascii="Sylfaen" w:hAnsi="Sylfaen" w:cstheme="minorHAnsi"/>
                <w:bCs/>
                <w:sz w:val="20"/>
                <w:szCs w:val="20"/>
              </w:rPr>
              <w:t>ფაზის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  <w:r w:rsidR="00730743" w:rsidRPr="00CF7DA0">
              <w:rPr>
                <w:rFonts w:ascii="Sylfaen" w:hAnsi="Sylfaen" w:cstheme="minorHAnsi"/>
                <w:bCs/>
                <w:sz w:val="20"/>
                <w:szCs w:val="20"/>
              </w:rPr>
              <w:t>კვლევაში</w:t>
            </w:r>
            <w:r w:rsidR="00C96E7E" w:rsidRPr="00CF7DA0">
              <w:rPr>
                <w:rFonts w:ascii="Sylfaen" w:hAnsi="Sylfaen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CF7DA0" w:rsidRPr="00CF7DA0" w14:paraId="5F2DF63B" w14:textId="77777777" w:rsidTr="002117E2">
        <w:trPr>
          <w:cantSplit/>
          <w:trHeight w:val="793"/>
          <w:tblHeader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CC64" w14:textId="5232490B" w:rsidR="00D50258" w:rsidRPr="00CF7DA0" w:rsidRDefault="00ED2CDB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საკვლევი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პოპულაცია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C7E9" w14:textId="12DDA2DA" w:rsidR="00D50258" w:rsidRPr="00CF7DA0" w:rsidRDefault="00D50258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1197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AF35C9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პაციენტი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AF35C9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რომლებთაც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3074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გააგრძე</w:t>
            </w:r>
            <w:r w:rsidR="00705A8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ლ</w:t>
            </w:r>
            <w:r w:rsidR="00730743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ეს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05A8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ვენური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05A8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თრ</w:t>
            </w:r>
            <w:r w:rsidR="002835B6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ო</w:t>
            </w:r>
            <w:r w:rsidR="00705A8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მბომბოლიის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05A8B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რეციდივების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FD313A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მკურნალობა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3F47F9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1C79DB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პროფილაქტიკ</w:t>
            </w:r>
            <w:r w:rsidR="003F47F9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ა</w:t>
            </w:r>
          </w:p>
        </w:tc>
      </w:tr>
      <w:tr w:rsidR="00CF7DA0" w:rsidRPr="00CF7DA0" w14:paraId="227DC242" w14:textId="77777777" w:rsidTr="002117E2">
        <w:trPr>
          <w:cantSplit/>
          <w:trHeight w:val="793"/>
          <w:tblHeader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254E" w14:textId="24B012DF" w:rsidR="00D50258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თერაპ</w:t>
            </w:r>
            <w:r w:rsidR="00F0122D"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ი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დოზა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და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მკურნალობის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ხანგრძლივობა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DC14" w14:textId="116888AD" w:rsidR="00D50258" w:rsidRPr="00CF7DA0" w:rsidRDefault="0013658B" w:rsidP="00DD7F16">
            <w:pPr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szCs w:val="20"/>
              </w:rPr>
              <w:t>რივაროქსაბანი</w:t>
            </w:r>
            <w:r w:rsidR="00D50258" w:rsidRPr="00CF7DA0">
              <w:rPr>
                <w:rFonts w:ascii="Sylfaen" w:hAnsi="Sylfaen" w:cstheme="minorHAnsi"/>
                <w:b/>
                <w:bCs/>
                <w:sz w:val="20"/>
                <w:szCs w:val="20"/>
                <w:vertAlign w:val="superscript"/>
              </w:rPr>
              <w:t>a)</w:t>
            </w:r>
          </w:p>
          <w:p w14:paraId="69EAD4B0" w14:textId="5E4BCB71" w:rsidR="00D50258" w:rsidRPr="00CF7DA0" w:rsidRDefault="00D50258" w:rsidP="00DD7F16">
            <w:pPr>
              <w:autoSpaceDE w:val="0"/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B24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B24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</w:p>
          <w:p w14:paraId="70EE5F0B" w14:textId="77777777" w:rsidR="00D50258" w:rsidRPr="00CF7DA0" w:rsidRDefault="00D50258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N=602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7F05" w14:textId="53ECA92E" w:rsidR="007B24D0" w:rsidRPr="00CF7DA0" w:rsidRDefault="007B24D0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პლაცებო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3C1138C" w14:textId="3E86E71C" w:rsidR="00D50258" w:rsidRPr="00CF7DA0" w:rsidRDefault="00D50258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B24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 xml:space="preserve"> </w:t>
            </w:r>
            <w:r w:rsidR="007B24D0"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თვე</w:t>
            </w:r>
          </w:p>
          <w:p w14:paraId="2117A0BA" w14:textId="77777777" w:rsidR="00D50258" w:rsidRPr="00CF7DA0" w:rsidRDefault="00D50258" w:rsidP="00DD7F16">
            <w:pPr>
              <w:contextualSpacing/>
              <w:rPr>
                <w:rFonts w:ascii="Sylfaen" w:hAnsi="Sylfaen" w:cstheme="minorHAnsi"/>
                <w:b/>
                <w:b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sz w:val="20"/>
                <w:szCs w:val="20"/>
              </w:rPr>
              <w:t>N=594</w:t>
            </w:r>
          </w:p>
        </w:tc>
      </w:tr>
      <w:tr w:rsidR="00CF7DA0" w:rsidRPr="00CF7DA0" w14:paraId="2508177A" w14:textId="77777777" w:rsidTr="002117E2">
        <w:trPr>
          <w:cantSplit/>
          <w:trHeight w:val="529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2AC7" w14:textId="22A21263" w:rsidR="00D50258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D50258"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F519" w14:textId="52129B4E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8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B3FE" w14:textId="6D66F845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42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(7,1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3CEDDF81" w14:textId="77777777" w:rsidTr="002117E2">
        <w:trPr>
          <w:cantSplit/>
          <w:trHeight w:val="529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7511" w14:textId="4160E72F" w:rsidR="00D50258" w:rsidRPr="00CF7DA0" w:rsidRDefault="00D52B2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ED89" w14:textId="1E636FDD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6ADF" w14:textId="5EBD344B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13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(2,2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466A2513" w14:textId="77777777" w:rsidTr="002117E2">
        <w:trPr>
          <w:cantSplit/>
          <w:trHeight w:val="516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2053" w14:textId="3AA42973" w:rsidR="00D50258" w:rsidRPr="00CF7DA0" w:rsidRDefault="00B01522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 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B612" w14:textId="3EA74499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8092" w14:textId="32624212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31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(5,2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5CF0CBAD" w14:textId="77777777" w:rsidTr="002117E2">
        <w:trPr>
          <w:cantSplit/>
          <w:trHeight w:val="793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210B" w14:textId="70EFC744" w:rsidR="00D50258" w:rsidRPr="00CF7DA0" w:rsidRDefault="00B27096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ფატალური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ფათე/</w:t>
            </w:r>
            <w:r w:rsidR="00D84B9F" w:rsidRPr="00CF7DA0">
              <w:rPr>
                <w:rFonts w:ascii="Sylfaen" w:hAnsi="Sylfaen" w:cs="Sylfaen"/>
                <w:sz w:val="20"/>
                <w:szCs w:val="20"/>
              </w:rPr>
              <w:t>გარდაცვალება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რომლის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დროსაც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არ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შეიძლება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3F3402" w:rsidRPr="00CF7DA0">
              <w:rPr>
                <w:rFonts w:ascii="Sylfaen" w:hAnsi="Sylfaen" w:cs="Sylfaen"/>
                <w:sz w:val="20"/>
                <w:szCs w:val="20"/>
              </w:rPr>
              <w:t>გამორიცხვა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865B" w14:textId="77777777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</w:t>
            </w:r>
          </w:p>
          <w:p w14:paraId="07F3FF25" w14:textId="132EE3B1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D6C1" w14:textId="77777777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</w:t>
            </w:r>
          </w:p>
          <w:p w14:paraId="472E7950" w14:textId="56B1C3AB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67723141" w14:textId="77777777" w:rsidTr="002117E2">
        <w:trPr>
          <w:cantSplit/>
          <w:trHeight w:val="529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8EFB" w14:textId="24B5AF86" w:rsidR="00D50258" w:rsidRPr="00CF7DA0" w:rsidRDefault="00170E95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შემთხვევები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F292" w14:textId="5C7E9CEE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BE82" w14:textId="2EE4491E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(0,0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275F0EAE" w14:textId="77777777" w:rsidTr="002117E2">
        <w:trPr>
          <w:cantSplit/>
          <w:trHeight w:val="529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7503" w14:textId="0679C80B" w:rsidR="00D50258" w:rsidRPr="00CF7DA0" w:rsidRDefault="003F47F9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CB3B" w14:textId="453C02DD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32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(5,4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79C9" w14:textId="75F29E5F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7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br/>
              <w:t>(1,2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45C0F9B5" w14:textId="77777777" w:rsidTr="002117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9"/>
          <w:jc w:val="center"/>
        </w:trPr>
        <w:tc>
          <w:tcPr>
            <w:tcW w:w="100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C2E9F4" w14:textId="5CD0C9CA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a)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</w:r>
            <w:r w:rsidR="0013658B" w:rsidRPr="00CF7DA0">
              <w:rPr>
                <w:rFonts w:ascii="Sylfaen" w:hAnsi="Sylfaen" w:cs="Sylfaen"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D9D77D8" w14:textId="77777777" w:rsidR="00D50258" w:rsidRPr="00CF7DA0" w:rsidRDefault="00D50258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*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  <w:t>p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&lt;0,0001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უპირატესობა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თანაფარდობა</w:t>
            </w:r>
            <w:r w:rsidR="00A9735B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0,185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(0,087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noBreakHyphen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0,393)</w:t>
            </w:r>
          </w:p>
          <w:p w14:paraId="4495E6B8" w14:textId="4EADC23C" w:rsidR="00AC5341" w:rsidRPr="00CF7DA0" w:rsidRDefault="00AC5341" w:rsidP="00DD7F16">
            <w:pPr>
              <w:contextualSpacing/>
              <w:rPr>
                <w:rFonts w:ascii="Sylfaen" w:hAnsi="Sylfaen" w:cstheme="minorHAnsi"/>
                <w:sz w:val="20"/>
                <w:szCs w:val="20"/>
              </w:rPr>
            </w:pPr>
          </w:p>
        </w:tc>
      </w:tr>
    </w:tbl>
    <w:p w14:paraId="03431836" w14:textId="5C16EB6B" w:rsidR="008D5DA1" w:rsidRPr="00CF7DA0" w:rsidRDefault="008D5DA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 Choice-ის </w:t>
      </w:r>
      <w:r w:rsidR="00D80390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კვლევაში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(იხ. ცხრილი 10)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დოზით 20 მგ და 10 მგ აღემატებოდა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მჟავას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(ასმ) დოზით 100 მგ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პირველადი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წერტილის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მიხედვით. 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ძირითადი სა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ბოლოო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წერტილი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დიდი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იყო მსგავსი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პაციენტებში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რომლებიც იღებდნენ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რივაროქსაბანს დოზით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20 მგ და 10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ერთხელ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100 მგ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მჟავასთან შედარებით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400494DA" w14:textId="77777777" w:rsidR="008D5DA1" w:rsidRPr="00CF7DA0" w:rsidRDefault="008D5DA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ცხრილი 10. მონაცემები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ეფექტურობისა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პროფილის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მიხედვით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EINSTEIN Choice -ის III ფაზის კვლევაში </w:t>
      </w: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5"/>
        <w:gridCol w:w="2307"/>
        <w:gridCol w:w="2153"/>
        <w:gridCol w:w="2157"/>
      </w:tblGrid>
      <w:tr w:rsidR="00CF7DA0" w:rsidRPr="00CF7DA0" w14:paraId="152E4AD2" w14:textId="77777777" w:rsidTr="002117E2">
        <w:trPr>
          <w:trHeight w:val="524"/>
          <w:jc w:val="center"/>
        </w:trPr>
        <w:tc>
          <w:tcPr>
            <w:tcW w:w="3385" w:type="dxa"/>
            <w:vAlign w:val="center"/>
          </w:tcPr>
          <w:p w14:paraId="50D338CB" w14:textId="4E7D7509" w:rsidR="00D50258" w:rsidRPr="00CF7DA0" w:rsidRDefault="00ED2CDB" w:rsidP="00DD7F16">
            <w:pPr>
              <w:pStyle w:val="BayerTableColumnHeadings"/>
              <w:contextualSpacing/>
              <w:jc w:val="left"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საკვლევი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პოპულაცია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</w:p>
        </w:tc>
        <w:tc>
          <w:tcPr>
            <w:tcW w:w="6617" w:type="dxa"/>
            <w:gridSpan w:val="3"/>
          </w:tcPr>
          <w:p w14:paraId="5236A394" w14:textId="7DCC896F" w:rsidR="00D50258" w:rsidRPr="00CF7DA0" w:rsidRDefault="00D50258" w:rsidP="00DD7F16">
            <w:pPr>
              <w:pStyle w:val="BayerTableColumnHeadings"/>
              <w:contextualSpacing/>
              <w:jc w:val="left"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3396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BE3D21" w:rsidRPr="00CF7DA0">
              <w:rPr>
                <w:rFonts w:ascii="Sylfaen" w:hAnsi="Sylfaen" w:cs="Sylfaen"/>
                <w:sz w:val="20"/>
                <w:lang w:val="ka-GE"/>
              </w:rPr>
              <w:t>პაციენტი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D7568F" w:rsidRPr="00CF7DA0">
              <w:rPr>
                <w:rFonts w:ascii="Sylfaen" w:hAnsi="Sylfaen" w:cstheme="minorHAnsi"/>
                <w:sz w:val="20"/>
                <w:lang w:val="ka-GE"/>
              </w:rPr>
              <w:t>რომლებმაც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3A59C2" w:rsidRPr="00CF7DA0">
              <w:rPr>
                <w:rFonts w:ascii="Sylfaen" w:hAnsi="Sylfaen" w:cstheme="minorHAnsi"/>
                <w:sz w:val="20"/>
                <w:lang w:val="ka-GE"/>
              </w:rPr>
              <w:t>გააგრძელეს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</w:r>
            <w:r w:rsidR="00315781" w:rsidRPr="00CF7DA0">
              <w:rPr>
                <w:rFonts w:ascii="Sylfaen" w:hAnsi="Sylfaen" w:cs="Sylfaen"/>
                <w:sz w:val="20"/>
                <w:lang w:val="ka-GE"/>
              </w:rPr>
              <w:t>ვენური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315781" w:rsidRPr="00CF7DA0">
              <w:rPr>
                <w:rFonts w:ascii="Sylfaen" w:hAnsi="Sylfaen" w:cs="Sylfaen"/>
                <w:sz w:val="20"/>
                <w:lang w:val="ka-GE"/>
              </w:rPr>
              <w:t>თრომბოემბოლიის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315781" w:rsidRPr="00CF7DA0">
              <w:rPr>
                <w:rFonts w:ascii="Sylfaen" w:hAnsi="Sylfaen" w:cs="Sylfaen"/>
                <w:sz w:val="20"/>
                <w:lang w:val="ka-GE"/>
              </w:rPr>
              <w:t>რეციდივების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315781" w:rsidRPr="00CF7DA0">
              <w:rPr>
                <w:rFonts w:ascii="Sylfaen" w:hAnsi="Sylfaen" w:cs="Sylfaen"/>
                <w:sz w:val="20"/>
                <w:lang w:val="ka-GE"/>
              </w:rPr>
              <w:t>პროფილაქტიკ</w:t>
            </w:r>
            <w:r w:rsidR="00CC06EB" w:rsidRPr="00CF7DA0">
              <w:rPr>
                <w:rFonts w:ascii="Sylfaen" w:hAnsi="Sylfaen" w:cstheme="minorHAnsi"/>
                <w:sz w:val="20"/>
                <w:lang w:val="ka-GE"/>
              </w:rPr>
              <w:t>ა</w:t>
            </w:r>
          </w:p>
        </w:tc>
      </w:tr>
      <w:tr w:rsidR="00CF7DA0" w:rsidRPr="00CF7DA0" w14:paraId="50FC3CF3" w14:textId="77777777" w:rsidTr="002117E2">
        <w:trPr>
          <w:trHeight w:val="524"/>
          <w:jc w:val="center"/>
        </w:trPr>
        <w:tc>
          <w:tcPr>
            <w:tcW w:w="3385" w:type="dxa"/>
            <w:vAlign w:val="center"/>
          </w:tcPr>
          <w:p w14:paraId="2BF91CE7" w14:textId="47AAA96D" w:rsidR="00D50258" w:rsidRPr="00CF7DA0" w:rsidRDefault="00CC06EB" w:rsidP="00DD7F16">
            <w:pPr>
              <w:pStyle w:val="BayerTableRowHeadings"/>
              <w:keepNext w:val="0"/>
              <w:widowControl/>
              <w:spacing w:after="0"/>
              <w:contextualSpacing/>
              <w:rPr>
                <w:rFonts w:ascii="Sylfaen" w:hAnsi="Sylfaen" w:cstheme="minorHAnsi"/>
                <w:bCs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b/>
                <w:bCs/>
                <w:sz w:val="20"/>
                <w:lang w:val="ka-GE"/>
              </w:rPr>
              <w:t>თერაპ</w:t>
            </w:r>
            <w:r w:rsidR="00AC5341" w:rsidRPr="00CF7DA0">
              <w:rPr>
                <w:rFonts w:ascii="Sylfaen" w:hAnsi="Sylfaen" w:cs="Sylfaen"/>
                <w:b/>
                <w:bCs/>
                <w:sz w:val="20"/>
                <w:lang w:val="ka-GE"/>
              </w:rPr>
              <w:t>ი</w:t>
            </w:r>
            <w:r w:rsidRPr="00CF7DA0">
              <w:rPr>
                <w:rFonts w:ascii="Sylfaen" w:hAnsi="Sylfaen" w:cs="Sylfaen"/>
                <w:b/>
                <w:bCs/>
                <w:sz w:val="20"/>
                <w:lang w:val="ka-GE"/>
              </w:rPr>
              <w:t>ული</w:t>
            </w:r>
            <w:r w:rsidR="00C96E7E" w:rsidRPr="00CF7DA0">
              <w:rPr>
                <w:rFonts w:ascii="Sylfaen" w:hAnsi="Sylfaen" w:cstheme="minorHAnsi"/>
                <w:b/>
                <w:bCs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sz w:val="20"/>
                <w:lang w:val="ka-GE"/>
              </w:rPr>
              <w:t>დოზა</w:t>
            </w:r>
          </w:p>
        </w:tc>
        <w:tc>
          <w:tcPr>
            <w:tcW w:w="2307" w:type="dxa"/>
            <w:vAlign w:val="center"/>
          </w:tcPr>
          <w:p w14:paraId="0ED68FC1" w14:textId="2A80E4FA" w:rsidR="00D50258" w:rsidRPr="00CF7DA0" w:rsidRDefault="0013658B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b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b/>
                <w:sz w:val="20"/>
                <w:lang w:val="ka-GE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/>
                <w:sz w:val="20"/>
                <w:lang w:val="ka-GE"/>
              </w:rPr>
              <w:t>20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მგ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/>
                <w:sz w:val="20"/>
                <w:lang w:val="ka-GE"/>
              </w:rPr>
              <w:t>1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ჯერ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დღეში</w:t>
            </w:r>
          </w:p>
          <w:p w14:paraId="58559DAD" w14:textId="77777777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b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b/>
                <w:sz w:val="20"/>
                <w:lang w:val="ka-GE"/>
              </w:rPr>
              <w:t>N=1107</w:t>
            </w:r>
          </w:p>
        </w:tc>
        <w:tc>
          <w:tcPr>
            <w:tcW w:w="2153" w:type="dxa"/>
            <w:vAlign w:val="center"/>
          </w:tcPr>
          <w:p w14:paraId="709C583F" w14:textId="77671B83" w:rsidR="00D50258" w:rsidRPr="00CF7DA0" w:rsidRDefault="0013658B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b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b/>
                <w:sz w:val="20"/>
                <w:lang w:val="ka-GE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/>
                <w:sz w:val="20"/>
                <w:lang w:val="ka-GE"/>
              </w:rPr>
              <w:t>10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მგ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/>
                <w:sz w:val="20"/>
                <w:lang w:val="ka-GE"/>
              </w:rPr>
              <w:t>1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ჯერ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/>
                <w:sz w:val="20"/>
                <w:lang w:val="ka-GE"/>
              </w:rPr>
              <w:t>N=1127</w:t>
            </w:r>
          </w:p>
        </w:tc>
        <w:tc>
          <w:tcPr>
            <w:tcW w:w="2157" w:type="dxa"/>
            <w:vAlign w:val="center"/>
          </w:tcPr>
          <w:p w14:paraId="38F26E8F" w14:textId="7901E8DA" w:rsidR="00D50258" w:rsidRPr="00CF7DA0" w:rsidRDefault="00CB20FD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b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b/>
                <w:sz w:val="20"/>
                <w:lang w:val="ka-GE"/>
              </w:rPr>
              <w:t>ასმ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/>
                <w:sz w:val="20"/>
                <w:lang w:val="ka-GE"/>
              </w:rPr>
              <w:t>100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მგ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b/>
                <w:sz w:val="20"/>
                <w:lang w:val="ka-GE"/>
              </w:rPr>
              <w:t>1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ჯერ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  <w:r w:rsidR="008C0394" w:rsidRPr="00CF7DA0">
              <w:rPr>
                <w:rFonts w:ascii="Sylfaen" w:hAnsi="Sylfaen" w:cstheme="minorHAnsi"/>
                <w:b/>
                <w:sz w:val="20"/>
                <w:lang w:val="ka-GE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sz w:val="20"/>
                <w:lang w:val="ka-GE"/>
              </w:rPr>
              <w:t xml:space="preserve"> </w:t>
            </w:r>
          </w:p>
          <w:p w14:paraId="47883F96" w14:textId="77777777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b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b/>
                <w:sz w:val="20"/>
                <w:lang w:val="ka-GE"/>
              </w:rPr>
              <w:t>N=1131</w:t>
            </w:r>
          </w:p>
        </w:tc>
      </w:tr>
      <w:tr w:rsidR="00CF7DA0" w:rsidRPr="00CF7DA0" w14:paraId="763934AD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77BB1FD9" w14:textId="5061FA77" w:rsidR="00D50258" w:rsidRPr="00CF7DA0" w:rsidRDefault="00CC06EB" w:rsidP="00DD7F16">
            <w:pPr>
              <w:pStyle w:val="BayerTableRowHeadings"/>
              <w:keepNext w:val="0"/>
              <w:widowControl/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მკურნალობის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გაგრძელების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მედიანა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sz w:val="20"/>
                <w:lang w:val="ka-GE"/>
              </w:rPr>
              <w:t>[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ინტერკვარტილური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დიაპაზონი</w:t>
            </w:r>
            <w:r w:rsidR="00D50258" w:rsidRPr="00CF7DA0">
              <w:rPr>
                <w:rFonts w:ascii="Sylfaen" w:hAnsi="Sylfaen" w:cstheme="minorHAnsi"/>
                <w:sz w:val="20"/>
                <w:lang w:val="ka-GE"/>
              </w:rPr>
              <w:t>]</w:t>
            </w:r>
          </w:p>
        </w:tc>
        <w:tc>
          <w:tcPr>
            <w:tcW w:w="2307" w:type="dxa"/>
            <w:vAlign w:val="center"/>
          </w:tcPr>
          <w:p w14:paraId="60C1C569" w14:textId="4CB17E38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349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[189-362]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D80390" w:rsidRPr="00CF7DA0">
              <w:rPr>
                <w:rFonts w:ascii="Sylfaen" w:hAnsi="Sylfaen" w:cstheme="minorHAnsi"/>
                <w:sz w:val="20"/>
                <w:lang w:val="ka-GE"/>
              </w:rPr>
              <w:t>დღე</w:t>
            </w:r>
          </w:p>
        </w:tc>
        <w:tc>
          <w:tcPr>
            <w:tcW w:w="2153" w:type="dxa"/>
            <w:vAlign w:val="center"/>
          </w:tcPr>
          <w:p w14:paraId="04BF3779" w14:textId="04F12B44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353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[190-362]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D80390" w:rsidRPr="00CF7DA0">
              <w:rPr>
                <w:rFonts w:ascii="Sylfaen" w:hAnsi="Sylfaen" w:cstheme="minorHAnsi"/>
                <w:sz w:val="20"/>
                <w:lang w:val="ka-GE"/>
              </w:rPr>
              <w:t>დღე</w:t>
            </w:r>
          </w:p>
        </w:tc>
        <w:tc>
          <w:tcPr>
            <w:tcW w:w="2157" w:type="dxa"/>
            <w:vAlign w:val="center"/>
          </w:tcPr>
          <w:p w14:paraId="36BFC6C5" w14:textId="5B592D41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350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[186-362]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D80390" w:rsidRPr="00CF7DA0">
              <w:rPr>
                <w:rFonts w:ascii="Sylfaen" w:hAnsi="Sylfaen" w:cstheme="minorHAnsi"/>
                <w:sz w:val="20"/>
                <w:lang w:val="ka-GE"/>
              </w:rPr>
              <w:t>დღე</w:t>
            </w:r>
          </w:p>
        </w:tc>
      </w:tr>
      <w:tr w:rsidR="00CF7DA0" w:rsidRPr="00CF7DA0" w14:paraId="161EBF2A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0BA6CB22" w14:textId="008AEF38" w:rsidR="00D50258" w:rsidRPr="00CF7DA0" w:rsidRDefault="00D52B29" w:rsidP="00DD7F16">
            <w:pPr>
              <w:pStyle w:val="BayerTableRowHeadings"/>
              <w:keepNext w:val="0"/>
              <w:widowControl/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ვთე-ს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რეციდივი</w:t>
            </w:r>
          </w:p>
        </w:tc>
        <w:tc>
          <w:tcPr>
            <w:tcW w:w="2307" w:type="dxa"/>
            <w:vAlign w:val="center"/>
          </w:tcPr>
          <w:p w14:paraId="18CB9B9D" w14:textId="646C2497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17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(1,5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%)*</w:t>
            </w:r>
          </w:p>
        </w:tc>
        <w:tc>
          <w:tcPr>
            <w:tcW w:w="2153" w:type="dxa"/>
            <w:vAlign w:val="center"/>
          </w:tcPr>
          <w:p w14:paraId="561D9BB8" w14:textId="47948979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13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(1,2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%)**</w:t>
            </w:r>
          </w:p>
        </w:tc>
        <w:tc>
          <w:tcPr>
            <w:tcW w:w="2157" w:type="dxa"/>
            <w:vAlign w:val="center"/>
          </w:tcPr>
          <w:p w14:paraId="48EBB8D6" w14:textId="223F661C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50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(4,4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</w:tr>
      <w:tr w:rsidR="00CF7DA0" w:rsidRPr="00CF7DA0" w14:paraId="042D0678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3498646F" w14:textId="6D3D8D8C" w:rsidR="00D50258" w:rsidRPr="00CF7DA0" w:rsidRDefault="00D52B29" w:rsidP="00DD7F16">
            <w:pPr>
              <w:pStyle w:val="BayerTableRowHeadings"/>
              <w:keepNext w:val="0"/>
              <w:widowControl/>
              <w:tabs>
                <w:tab w:val="left" w:pos="884"/>
              </w:tabs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რეციდივი</w:t>
            </w:r>
          </w:p>
        </w:tc>
        <w:tc>
          <w:tcPr>
            <w:tcW w:w="2307" w:type="dxa"/>
            <w:vAlign w:val="center"/>
          </w:tcPr>
          <w:p w14:paraId="5551B650" w14:textId="6716C999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6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(0,5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3" w:type="dxa"/>
            <w:vAlign w:val="center"/>
          </w:tcPr>
          <w:p w14:paraId="3ACBF98C" w14:textId="0350817E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6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(0,5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7" w:type="dxa"/>
            <w:vAlign w:val="center"/>
          </w:tcPr>
          <w:p w14:paraId="3E314B92" w14:textId="6F5C04B2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19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(1,7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</w:tr>
      <w:tr w:rsidR="00CF7DA0" w:rsidRPr="00CF7DA0" w14:paraId="3D8A6E97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4E5DE8AF" w14:textId="11A1397D" w:rsidR="00D50258" w:rsidRPr="00CF7DA0" w:rsidRDefault="00B01522" w:rsidP="00DD7F16">
            <w:pPr>
              <w:pStyle w:val="BayerTableRowHeadings"/>
              <w:keepNext w:val="0"/>
              <w:widowControl/>
              <w:tabs>
                <w:tab w:val="left" w:pos="-108"/>
                <w:tab w:val="left" w:pos="884"/>
              </w:tabs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ღვთ-ს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რეციდივი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 </w:t>
            </w:r>
          </w:p>
        </w:tc>
        <w:tc>
          <w:tcPr>
            <w:tcW w:w="2307" w:type="dxa"/>
            <w:vAlign w:val="center"/>
          </w:tcPr>
          <w:p w14:paraId="03B4592B" w14:textId="058D0DA8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9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(0,8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3" w:type="dxa"/>
            <w:vAlign w:val="center"/>
          </w:tcPr>
          <w:p w14:paraId="38CD870F" w14:textId="4AE20639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8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(0,7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7" w:type="dxa"/>
            <w:vAlign w:val="center"/>
          </w:tcPr>
          <w:p w14:paraId="3FC32C61" w14:textId="42A3D688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30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(2,7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</w:tr>
      <w:tr w:rsidR="00CF7DA0" w:rsidRPr="00CF7DA0" w14:paraId="3532ED9B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4E8696F2" w14:textId="71542E8D" w:rsidR="00D50258" w:rsidRPr="00CF7DA0" w:rsidRDefault="00CC06EB" w:rsidP="00DD7F16">
            <w:pPr>
              <w:pStyle w:val="BayerTableRowHeadings"/>
              <w:keepNext w:val="0"/>
              <w:widowControl/>
              <w:tabs>
                <w:tab w:val="left" w:pos="-1242"/>
              </w:tabs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ფატალური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ფათე/გარდაცვალება,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როდესაც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არ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შეიძლება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ფათე-ს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გამორიცხვა</w:t>
            </w:r>
          </w:p>
        </w:tc>
        <w:tc>
          <w:tcPr>
            <w:tcW w:w="2307" w:type="dxa"/>
            <w:vAlign w:val="center"/>
          </w:tcPr>
          <w:p w14:paraId="1C5990F8" w14:textId="774CA6D0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2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(0,2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3" w:type="dxa"/>
            <w:vAlign w:val="center"/>
          </w:tcPr>
          <w:p w14:paraId="331B366A" w14:textId="213DA971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0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(0,0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7" w:type="dxa"/>
            <w:vAlign w:val="center"/>
          </w:tcPr>
          <w:p w14:paraId="36033C74" w14:textId="142A94AC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2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(0,2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</w:tr>
      <w:tr w:rsidR="00CF7DA0" w:rsidRPr="00CF7DA0" w14:paraId="20BB2E34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7DD22760" w14:textId="5DCAAE20" w:rsidR="00D50258" w:rsidRPr="00CF7DA0" w:rsidRDefault="00D52B29" w:rsidP="00DD7F16">
            <w:pPr>
              <w:pStyle w:val="BayerTableRowHeadings"/>
              <w:keepNext w:val="0"/>
              <w:widowControl/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ვთე-ს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რეციდივი</w:t>
            </w:r>
            <w:r w:rsidR="00D50258" w:rsidRPr="00CF7DA0">
              <w:rPr>
                <w:rFonts w:ascii="Sylfaen" w:hAnsi="Sylfaen" w:cstheme="minorHAnsi"/>
                <w:sz w:val="20"/>
                <w:lang w:val="ka-GE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მიოკარდიუმის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ინფარქტი</w:t>
            </w:r>
            <w:r w:rsidR="001B67B1" w:rsidRPr="00CF7DA0">
              <w:rPr>
                <w:rFonts w:ascii="Sylfaen" w:hAnsi="Sylfaen" w:cstheme="minorHAnsi"/>
                <w:sz w:val="20"/>
                <w:lang w:val="ka-GE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ინსულტი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სისტემური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თრომბოემბოლია</w:t>
            </w:r>
            <w:r w:rsidR="001B67B1" w:rsidRPr="00CF7DA0">
              <w:rPr>
                <w:rFonts w:ascii="Sylfaen" w:hAnsi="Sylfaen" w:cstheme="minorHAnsi"/>
                <w:sz w:val="20"/>
                <w:lang w:val="ka-GE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რომელიც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არ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არის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დაკავშირებული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ცნს</w:t>
            </w:r>
            <w:r w:rsidR="001B67B1" w:rsidRPr="00CF7DA0">
              <w:rPr>
                <w:rFonts w:ascii="Sylfaen" w:hAnsi="Sylfaen" w:cstheme="minorHAnsi"/>
                <w:sz w:val="20"/>
                <w:lang w:val="ka-GE"/>
              </w:rPr>
              <w:t>-</w:t>
            </w:r>
            <w:r w:rsidR="001B67B1" w:rsidRPr="00CF7DA0">
              <w:rPr>
                <w:rFonts w:ascii="Sylfaen" w:hAnsi="Sylfaen" w:cs="Sylfaen"/>
                <w:sz w:val="20"/>
                <w:lang w:val="ka-GE"/>
              </w:rPr>
              <w:t>თან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</w:p>
        </w:tc>
        <w:tc>
          <w:tcPr>
            <w:tcW w:w="2307" w:type="dxa"/>
            <w:vAlign w:val="center"/>
          </w:tcPr>
          <w:p w14:paraId="023D8670" w14:textId="2BC2E62F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19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(1,7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3" w:type="dxa"/>
            <w:vAlign w:val="center"/>
          </w:tcPr>
          <w:p w14:paraId="0D5B3435" w14:textId="3B5917BF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18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(1,6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7" w:type="dxa"/>
            <w:vAlign w:val="center"/>
          </w:tcPr>
          <w:p w14:paraId="7EEE8D99" w14:textId="27ABD686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56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(5,0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</w:tr>
      <w:tr w:rsidR="00CF7DA0" w:rsidRPr="00CF7DA0" w14:paraId="0D860791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47E8520A" w14:textId="37DB241E" w:rsidR="00D50258" w:rsidRPr="00CF7DA0" w:rsidRDefault="00170E95" w:rsidP="00DD7F16">
            <w:pPr>
              <w:pStyle w:val="BayerTableRowHeadings"/>
              <w:keepNext w:val="0"/>
              <w:widowControl/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სისხლდენის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შემთხვევები</w:t>
            </w:r>
          </w:p>
        </w:tc>
        <w:tc>
          <w:tcPr>
            <w:tcW w:w="2307" w:type="dxa"/>
            <w:vAlign w:val="center"/>
          </w:tcPr>
          <w:p w14:paraId="36A0189C" w14:textId="01704FBC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6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(0,5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3" w:type="dxa"/>
            <w:vAlign w:val="center"/>
          </w:tcPr>
          <w:p w14:paraId="36DCDD62" w14:textId="075C3F12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5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(0,4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  <w:tc>
          <w:tcPr>
            <w:tcW w:w="2157" w:type="dxa"/>
            <w:vAlign w:val="center"/>
          </w:tcPr>
          <w:p w14:paraId="5225C1BB" w14:textId="1CDC4311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3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(0,3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</w:tr>
      <w:tr w:rsidR="00CF7DA0" w:rsidRPr="00CF7DA0" w14:paraId="162202D7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69DCF6FA" w14:textId="29B92CA3" w:rsidR="00D50258" w:rsidRPr="00CF7DA0" w:rsidRDefault="003F47F9" w:rsidP="00DD7F16">
            <w:pPr>
              <w:pStyle w:val="BayerTableRowHeadings"/>
              <w:keepNext w:val="0"/>
              <w:widowControl/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სისხლდენა</w:t>
            </w:r>
          </w:p>
        </w:tc>
        <w:tc>
          <w:tcPr>
            <w:tcW w:w="2307" w:type="dxa"/>
            <w:vAlign w:val="center"/>
          </w:tcPr>
          <w:p w14:paraId="5CFBC297" w14:textId="49B8DC24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30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(2,7)</w:t>
            </w:r>
          </w:p>
        </w:tc>
        <w:tc>
          <w:tcPr>
            <w:tcW w:w="2153" w:type="dxa"/>
            <w:vAlign w:val="center"/>
          </w:tcPr>
          <w:p w14:paraId="4164F8AA" w14:textId="26059183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22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(2,0)</w:t>
            </w:r>
          </w:p>
        </w:tc>
        <w:tc>
          <w:tcPr>
            <w:tcW w:w="2157" w:type="dxa"/>
            <w:vAlign w:val="center"/>
          </w:tcPr>
          <w:p w14:paraId="59A47B7B" w14:textId="69E9000D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(1,8)</w:t>
            </w:r>
          </w:p>
        </w:tc>
      </w:tr>
      <w:tr w:rsidR="00CF7DA0" w:rsidRPr="00CF7DA0" w14:paraId="43F9FAEF" w14:textId="77777777" w:rsidTr="002117E2">
        <w:trPr>
          <w:trHeight w:val="143"/>
          <w:jc w:val="center"/>
        </w:trPr>
        <w:tc>
          <w:tcPr>
            <w:tcW w:w="3385" w:type="dxa"/>
            <w:vAlign w:val="center"/>
          </w:tcPr>
          <w:p w14:paraId="31D3ADD3" w14:textId="14467180" w:rsidR="00D50258" w:rsidRPr="00CF7DA0" w:rsidRDefault="00D52B29" w:rsidP="00DD7F16">
            <w:pPr>
              <w:pStyle w:val="BayerTableRowHeadings"/>
              <w:keepNext w:val="0"/>
              <w:widowControl/>
              <w:spacing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="Sylfaen"/>
                <w:sz w:val="20"/>
                <w:lang w:val="ka-GE"/>
              </w:rPr>
              <w:t>ვთე-ს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სიმპტომური</w:t>
            </w:r>
            <w:r w:rsidR="00C96E7E" w:rsidRPr="00CF7DA0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lang w:val="ka-GE"/>
              </w:rPr>
              <w:t>რეციდივი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theme="minorHAnsi"/>
                <w:sz w:val="20"/>
                <w:lang w:val="ka-GE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1B67B1" w:rsidRPr="00CF7DA0">
              <w:rPr>
                <w:rFonts w:ascii="Sylfaen" w:hAnsi="Sylfaen" w:cstheme="minorHAnsi"/>
                <w:sz w:val="20"/>
                <w:lang w:val="ka-GE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296E4A" w:rsidRPr="00CF7DA0">
              <w:rPr>
                <w:rFonts w:ascii="Sylfaen" w:hAnsi="Sylfaen" w:cstheme="minorHAnsi"/>
                <w:sz w:val="20"/>
                <w:lang w:val="ka-GE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D50258" w:rsidRPr="00CF7DA0">
              <w:rPr>
                <w:rFonts w:ascii="Sylfaen" w:hAnsi="Sylfaen" w:cstheme="minorHAnsi"/>
                <w:sz w:val="20"/>
                <w:lang w:val="ka-GE"/>
              </w:rPr>
              <w:t>(</w:t>
            </w:r>
            <w:r w:rsidR="00B12076" w:rsidRPr="00CF7DA0">
              <w:rPr>
                <w:rFonts w:ascii="Sylfaen" w:hAnsi="Sylfaen" w:cs="Sylfaen"/>
                <w:sz w:val="20"/>
                <w:lang w:val="ka-GE"/>
              </w:rPr>
              <w:t>წმინდა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B12076" w:rsidRPr="00CF7DA0">
              <w:rPr>
                <w:rFonts w:ascii="Sylfaen" w:hAnsi="Sylfaen" w:cs="Sylfaen"/>
                <w:sz w:val="20"/>
                <w:lang w:val="ka-GE"/>
              </w:rPr>
              <w:t>კლინიკური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="00B12076" w:rsidRPr="00CF7DA0">
              <w:rPr>
                <w:rFonts w:ascii="Sylfaen" w:hAnsi="Sylfaen" w:cs="Sylfaen"/>
                <w:sz w:val="20"/>
                <w:lang w:val="ka-GE"/>
              </w:rPr>
              <w:t>სარგებელი</w:t>
            </w:r>
            <w:r w:rsidR="00D50258" w:rsidRPr="00CF7DA0">
              <w:rPr>
                <w:rFonts w:ascii="Sylfaen" w:hAnsi="Sylfaen" w:cstheme="minorHAnsi"/>
                <w:sz w:val="20"/>
                <w:lang w:val="ka-GE"/>
              </w:rPr>
              <w:t>)</w:t>
            </w:r>
          </w:p>
        </w:tc>
        <w:tc>
          <w:tcPr>
            <w:tcW w:w="2307" w:type="dxa"/>
            <w:vAlign w:val="center"/>
          </w:tcPr>
          <w:p w14:paraId="20C04894" w14:textId="35C94D6C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23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(2,1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  <w:r w:rsidRPr="00CF7DA0">
              <w:rPr>
                <w:rFonts w:ascii="Sylfaen" w:hAnsi="Sylfaen" w:cstheme="minorHAnsi"/>
                <w:sz w:val="20"/>
                <w:vertAlign w:val="superscript"/>
                <w:lang w:val="ka-GE"/>
              </w:rPr>
              <w:t>+</w:t>
            </w:r>
          </w:p>
        </w:tc>
        <w:tc>
          <w:tcPr>
            <w:tcW w:w="2153" w:type="dxa"/>
            <w:vAlign w:val="center"/>
          </w:tcPr>
          <w:p w14:paraId="0BAD0FD7" w14:textId="4544F30A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17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(1,5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  <w:r w:rsidRPr="00CF7DA0">
              <w:rPr>
                <w:rFonts w:ascii="Sylfaen" w:hAnsi="Sylfaen" w:cstheme="minorHAnsi"/>
                <w:sz w:val="20"/>
                <w:vertAlign w:val="superscript"/>
                <w:lang w:val="ka-GE"/>
              </w:rPr>
              <w:t>++</w:t>
            </w:r>
          </w:p>
        </w:tc>
        <w:tc>
          <w:tcPr>
            <w:tcW w:w="2157" w:type="dxa"/>
            <w:vAlign w:val="center"/>
          </w:tcPr>
          <w:p w14:paraId="094555D1" w14:textId="63B8248B" w:rsidR="00D50258" w:rsidRPr="00CF7DA0" w:rsidRDefault="00D50258" w:rsidP="00DD7F16">
            <w:pPr>
              <w:pStyle w:val="BayerBodyTextFull"/>
              <w:spacing w:before="0" w:after="0"/>
              <w:contextualSpacing/>
              <w:rPr>
                <w:rFonts w:ascii="Sylfaen" w:hAnsi="Sylfaen" w:cstheme="minorHAnsi"/>
                <w:sz w:val="20"/>
                <w:lang w:val="ka-GE"/>
              </w:rPr>
            </w:pPr>
            <w:r w:rsidRPr="00CF7DA0">
              <w:rPr>
                <w:rFonts w:ascii="Sylfaen" w:hAnsi="Sylfaen" w:cstheme="minorHAnsi"/>
                <w:sz w:val="20"/>
                <w:lang w:val="ka-GE"/>
              </w:rPr>
              <w:t>53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br/>
              <w:t>(4,7</w:t>
            </w:r>
            <w:r w:rsidR="00C96E7E" w:rsidRPr="00CF7DA0">
              <w:rPr>
                <w:rFonts w:ascii="Sylfaen" w:hAnsi="Sylfaen" w:cstheme="minorHAnsi"/>
                <w:sz w:val="20"/>
                <w:lang w:val="ka-GE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lang w:val="ka-GE"/>
              </w:rPr>
              <w:t>%)</w:t>
            </w:r>
          </w:p>
        </w:tc>
      </w:tr>
      <w:tr w:rsidR="00D50258" w:rsidRPr="00CF7DA0" w14:paraId="0F5F82BA" w14:textId="77777777" w:rsidTr="00211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97"/>
          <w:jc w:val="center"/>
        </w:trPr>
        <w:tc>
          <w:tcPr>
            <w:tcW w:w="10002" w:type="dxa"/>
            <w:gridSpan w:val="4"/>
          </w:tcPr>
          <w:p w14:paraId="681C6BA7" w14:textId="4FE0C074" w:rsidR="00D50258" w:rsidRPr="00CF7DA0" w:rsidRDefault="00D50258" w:rsidP="00DD7F16">
            <w:pPr>
              <w:tabs>
                <w:tab w:val="left" w:pos="318"/>
              </w:tabs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*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  <w:t>p&lt;0,001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უპირატესობა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3658B" w:rsidRPr="00CF7DA0">
              <w:rPr>
                <w:rFonts w:ascii="Sylfaen" w:hAnsi="Sylfaen" w:cs="Sylfaen"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DE03E0" w:rsidRPr="00CF7DA0">
              <w:rPr>
                <w:rFonts w:ascii="Sylfaen" w:hAnsi="Sylfaen" w:cs="Sylfaen"/>
                <w:sz w:val="20"/>
                <w:szCs w:val="20"/>
              </w:rPr>
              <w:t>ასმ-ს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033642" w:rsidRPr="00CF7DA0">
              <w:rPr>
                <w:rFonts w:ascii="Sylfaen" w:hAnsi="Sylfaen" w:cs="Sylfaen"/>
                <w:sz w:val="20"/>
                <w:szCs w:val="20"/>
              </w:rPr>
              <w:t>-თან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033642" w:rsidRPr="00CF7DA0">
              <w:rPr>
                <w:rFonts w:ascii="Sylfaen" w:hAnsi="Sylfaen" w:cstheme="minorHAnsi"/>
                <w:sz w:val="20"/>
                <w:szCs w:val="20"/>
              </w:rPr>
              <w:t>შედარებით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;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თანაფარდობა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=0,34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(0,20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0,59)</w:t>
            </w:r>
          </w:p>
          <w:p w14:paraId="255AD4CA" w14:textId="54AC8816" w:rsidR="00D50258" w:rsidRPr="00CF7DA0" w:rsidRDefault="00D50258" w:rsidP="00DD7F16">
            <w:pPr>
              <w:tabs>
                <w:tab w:val="left" w:pos="318"/>
              </w:tabs>
              <w:contextualSpacing/>
              <w:jc w:val="both"/>
              <w:rPr>
                <w:rFonts w:ascii="Sylfaen" w:hAnsi="Sylfaen" w:cstheme="minorHAnsi"/>
                <w:sz w:val="20"/>
                <w:szCs w:val="20"/>
                <w:vertAlign w:val="superscript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**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  <w:t>p&lt;0,001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A9735B" w:rsidRPr="00CF7DA0">
              <w:rPr>
                <w:rFonts w:ascii="Sylfaen" w:hAnsi="Sylfaen" w:cs="Sylfaen"/>
                <w:sz w:val="20"/>
                <w:szCs w:val="20"/>
              </w:rPr>
              <w:t>უპირატესობა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13658B" w:rsidRPr="00CF7DA0">
              <w:rPr>
                <w:rFonts w:ascii="Sylfaen" w:hAnsi="Sylfaen" w:cs="Sylfaen"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DE03E0" w:rsidRPr="00CF7DA0">
              <w:rPr>
                <w:rFonts w:ascii="Sylfaen" w:hAnsi="Sylfaen" w:cs="Sylfaen"/>
                <w:sz w:val="20"/>
                <w:szCs w:val="20"/>
              </w:rPr>
              <w:t>ასმ-ს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DE03E0" w:rsidRPr="00CF7DA0">
              <w:rPr>
                <w:rFonts w:ascii="Sylfaen" w:hAnsi="Sylfaen" w:cstheme="minorHAnsi"/>
                <w:sz w:val="20"/>
                <w:szCs w:val="20"/>
              </w:rPr>
              <w:t>შედარებით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;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თანაფარდობა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=0,26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(0,14-0,47)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 xml:space="preserve"> </w:t>
            </w:r>
          </w:p>
          <w:p w14:paraId="28A20B2C" w14:textId="7F50A159" w:rsidR="00D50258" w:rsidRPr="00CF7DA0" w:rsidRDefault="00D50258" w:rsidP="00DD7F16">
            <w:pPr>
              <w:tabs>
                <w:tab w:val="left" w:pos="318"/>
              </w:tabs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>+</w:t>
            </w:r>
            <w:r w:rsidR="00C96E7E"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ab/>
            </w:r>
            <w:r w:rsidR="0013658B" w:rsidRPr="00CF7DA0">
              <w:rPr>
                <w:rFonts w:ascii="Sylfaen" w:hAnsi="Sylfaen" w:cs="Sylfaen"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20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E03E0" w:rsidRPr="00CF7DA0">
              <w:rPr>
                <w:rFonts w:ascii="Sylfaen" w:hAnsi="Sylfaen" w:cs="Sylfaen"/>
                <w:sz w:val="20"/>
                <w:szCs w:val="20"/>
              </w:rPr>
              <w:t>ასმ-ს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E03E0" w:rsidRPr="00CF7DA0">
              <w:rPr>
                <w:rFonts w:ascii="Sylfaen" w:hAnsi="Sylfaen" w:cstheme="minorHAnsi"/>
                <w:sz w:val="20"/>
                <w:szCs w:val="20"/>
              </w:rPr>
              <w:t>შედარებით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;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თანაფარდობა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=0,44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(0,27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0,71),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p=0,0009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AA1A36" w:rsidRPr="00CF7DA0">
              <w:rPr>
                <w:rFonts w:ascii="Sylfaen" w:hAnsi="Sylfaen" w:cs="Sylfaen"/>
                <w:sz w:val="20"/>
                <w:szCs w:val="20"/>
              </w:rPr>
              <w:t>ნომინალური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B935CE4" w14:textId="3A971E6C" w:rsidR="00D50258" w:rsidRPr="00CF7DA0" w:rsidRDefault="00D50258" w:rsidP="00DD7F16">
            <w:pPr>
              <w:tabs>
                <w:tab w:val="left" w:pos="318"/>
              </w:tabs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  <w:vertAlign w:val="superscript"/>
              </w:rPr>
              <w:t>++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ab/>
            </w:r>
            <w:r w:rsidR="0013658B" w:rsidRPr="00CF7DA0">
              <w:rPr>
                <w:rFonts w:ascii="Sylfaen" w:hAnsi="Sylfaen" w:cs="Sylfaen"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E03E0" w:rsidRPr="00CF7DA0">
              <w:rPr>
                <w:rFonts w:ascii="Sylfaen" w:hAnsi="Sylfaen" w:cs="Sylfaen"/>
                <w:sz w:val="20"/>
                <w:szCs w:val="20"/>
              </w:rPr>
              <w:t>ასმ-ს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100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მგ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2052BD" w:rsidRPr="00CF7DA0">
              <w:rPr>
                <w:rFonts w:ascii="Sylfaen" w:hAnsi="Sylfaen" w:cs="Sylfaen"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DE03E0" w:rsidRPr="00CF7DA0">
              <w:rPr>
                <w:rFonts w:ascii="Sylfaen" w:hAnsi="Sylfaen" w:cstheme="minorHAnsi"/>
                <w:sz w:val="20"/>
                <w:szCs w:val="20"/>
              </w:rPr>
              <w:t>შედარებით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;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რისკების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EB493F" w:rsidRPr="00CF7DA0">
              <w:rPr>
                <w:rFonts w:ascii="Sylfaen" w:hAnsi="Sylfaen" w:cs="Sylfaen"/>
                <w:sz w:val="20"/>
                <w:szCs w:val="20"/>
              </w:rPr>
              <w:t>თანაფარდობა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=0,32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(0,18</w:t>
            </w:r>
            <w:r w:rsidRPr="00CF7DA0">
              <w:rPr>
                <w:rFonts w:eastAsia="SimSun"/>
                <w:sz w:val="20"/>
                <w:szCs w:val="20"/>
                <w:lang w:eastAsia="zh-CN"/>
              </w:rPr>
              <w:t>‒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0,55),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p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&lt;0,0001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AA1A36" w:rsidRPr="00CF7DA0">
              <w:rPr>
                <w:rFonts w:ascii="Sylfaen" w:hAnsi="Sylfaen" w:cs="Sylfaen"/>
                <w:sz w:val="20"/>
                <w:szCs w:val="20"/>
              </w:rPr>
              <w:t>ნომინალური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</w:p>
        </w:tc>
      </w:tr>
    </w:tbl>
    <w:p w14:paraId="3E55A6B0" w14:textId="77777777" w:rsidR="00D50258" w:rsidRPr="00CF7DA0" w:rsidRDefault="00D50258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5D18D6C2" w14:textId="4AD6321A" w:rsidR="008D5DA1" w:rsidRPr="00CF7DA0" w:rsidRDefault="008D5DA1" w:rsidP="00DD7F16">
      <w:pPr>
        <w:pStyle w:val="Default"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EINSTEIN-ის III ფაზის კვლევების </w:t>
      </w:r>
      <w:r w:rsidR="00296E4A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პროგრამის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დამატებით განხორციელდა პროსპექტიული არაინტერვენციული ღია კოჰორტული კვლევა (XALIA) საბოლოო წერტილების ვენტრალური შეფასებით,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ვთე-ს რეციდივის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დიდი </w:t>
      </w:r>
      <w:r w:rsidR="00296E4A"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სისხლდენის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და გარდაცვალების ჩათვლით. კლინიკური პრაქტიკის კვლევაში ჩართული  იყო მწვავე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ღვთ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მქონე 5142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პაციენტი რივაროქსაბანის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გრძელვადიანი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შესასწავლად </w:t>
      </w:r>
      <w:r w:rsidR="00296E4A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სტანდარტულ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ანტიკოაგულანტურ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თერაპიასთან შედარებით. დიდი სისხლდენის,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ვთე-ს რეციდივის და </w:t>
      </w:r>
      <w:r w:rsidR="00296E4A"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ყველა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მიზეზით გარდაცვალების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სიხშირემ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რივაროქსაბანისთვის შეადგინა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0,7 %, 1,4 % და 0,5 %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შესაბამისად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იყო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განსხვავებები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პაციენტების საწყის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მახასიათებლებში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ასაკის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კიბოს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თირკმლების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ფუნქციის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დარღვევების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ჩათვლით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საწყისი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ჯგუფთაშორისი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განსხვავებების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კორექტირებისთვის გამოიყენებოდა წინასწარ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დაგეგმილი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სტრატიფიცირებული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შერჩევა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შესაბამისობის ინდექსის მიხედვით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ამის მიუხედავად,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ნარჩენ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დამახინჯებას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შეეძლო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გავლენის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მოხდენა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შედეგებზე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დაკორექტირებულმა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რისკების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თანაფარდობამ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რომელიც ადარებდა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რივაროქსაბანს და მკურნალობის სტანდარტს 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დიდი სისხლდენის,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ვთე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რეციდივის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ყველა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მიზეზით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გარდაცვალების მიმართ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შეადგინა  0,77 (95 % ДИ 0,40–1,50), 0,91 (95 % ДИ 0,54–1,54) და 0,51 (95 % ДИ 0,24–1,07) </w:t>
      </w:r>
      <w:r w:rsidRPr="00CF7DA0">
        <w:rPr>
          <w:rFonts w:ascii="Sylfaen" w:hAnsi="Sylfaen" w:cs="Sylfaen"/>
          <w:noProof/>
          <w:color w:val="auto"/>
          <w:sz w:val="22"/>
          <w:szCs w:val="22"/>
          <w:lang w:val="ka-GE"/>
        </w:rPr>
        <w:t>შესაბამისად</w:t>
      </w:r>
      <w:r w:rsidRPr="00CF7DA0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კლინიკური პრაქტიკის ეს შედეგები შეესაბამება ამ ჩვენებისთვის დადგენილ უსაფრთხოების  პროფილს. </w:t>
      </w:r>
    </w:p>
    <w:p w14:paraId="1CF3BBED" w14:textId="613EAC81" w:rsidR="008D5DA1" w:rsidRPr="00CF7DA0" w:rsidRDefault="008D5DA1" w:rsidP="00DD7F16">
      <w:pPr>
        <w:contextualSpacing/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theme="minorHAnsi"/>
          <w:sz w:val="22"/>
          <w:szCs w:val="22"/>
          <w:lang w:bidi="ru-RU"/>
        </w:rPr>
        <w:t xml:space="preserve">პოსტსაგეროსტრაციო არაინტერვენციულ კვლევაში ანამნეზში კიბოს არმქონე 400000-ზე მეტი </w:t>
      </w:r>
      <w:r w:rsidRPr="00CF7DA0">
        <w:rPr>
          <w:rFonts w:ascii="Sylfaen" w:hAnsi="Sylfaen" w:cs="Sylfaen"/>
          <w:sz w:val="22"/>
          <w:szCs w:val="22"/>
          <w:lang w:bidi="ru-RU"/>
        </w:rPr>
        <w:t xml:space="preserve">პაციენტი 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ოთხი ქვეყნიდან  </w:t>
      </w:r>
      <w:r w:rsidRPr="00CF7DA0">
        <w:rPr>
          <w:rFonts w:ascii="Sylfaen" w:hAnsi="Sylfaen" w:cs="Sylfaen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იღებდა </w:t>
      </w: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რივაროქსაბანს ღვთ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Pr="00CF7DA0">
        <w:rPr>
          <w:rFonts w:ascii="Sylfaen" w:hAnsi="Sylfaen" w:cs="Sylfaen"/>
          <w:sz w:val="22"/>
          <w:szCs w:val="22"/>
          <w:lang w:bidi="ru-RU"/>
        </w:rPr>
        <w:t>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ფათე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Pr="00CF7DA0">
        <w:rPr>
          <w:rFonts w:ascii="Sylfaen" w:hAnsi="Sylfaen" w:cs="Sylfaen"/>
          <w:sz w:val="22"/>
          <w:szCs w:val="22"/>
          <w:lang w:bidi="ru-RU"/>
        </w:rPr>
        <w:t>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მკურნალობ</w:t>
      </w:r>
      <w:r w:rsidR="00E3166B" w:rsidRPr="00CF7DA0">
        <w:rPr>
          <w:rFonts w:ascii="Sylfaen" w:hAnsi="Sylfaen" w:cstheme="minorHAnsi"/>
          <w:sz w:val="22"/>
          <w:szCs w:val="22"/>
          <w:lang w:bidi="ru-RU"/>
        </w:rPr>
        <w:t>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ს ან </w:t>
      </w:r>
      <w:r w:rsidRPr="00CF7DA0">
        <w:rPr>
          <w:rFonts w:ascii="Sylfaen" w:hAnsi="Sylfaen" w:cs="Sylfaen"/>
          <w:sz w:val="22"/>
          <w:szCs w:val="22"/>
          <w:lang w:bidi="ru-RU"/>
        </w:rPr>
        <w:t>პროფილაქტიკისთვის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. </w:t>
      </w:r>
      <w:r w:rsidRPr="00CF7DA0">
        <w:rPr>
          <w:rFonts w:ascii="Sylfaen" w:hAnsi="Sylfaen" w:cs="Sylfaen"/>
          <w:sz w:val="22"/>
          <w:szCs w:val="22"/>
          <w:lang w:bidi="ru-RU"/>
        </w:rPr>
        <w:t>მოვლენების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სიხშირე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100 </w:t>
      </w:r>
      <w:r w:rsidRPr="00CF7DA0">
        <w:rPr>
          <w:rFonts w:ascii="Sylfaen" w:hAnsi="Sylfaen" w:cs="Sylfaen"/>
          <w:sz w:val="22"/>
          <w:szCs w:val="22"/>
          <w:lang w:bidi="ru-RU"/>
        </w:rPr>
        <w:t>პაციენტ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Pr="00CF7DA0">
        <w:rPr>
          <w:rFonts w:ascii="Sylfaen" w:hAnsi="Sylfaen" w:cs="Sylfaen"/>
          <w:sz w:val="22"/>
          <w:szCs w:val="22"/>
          <w:lang w:bidi="ru-RU"/>
        </w:rPr>
        <w:t xml:space="preserve">წელზე </w:t>
      </w:r>
      <w:r w:rsidR="00296E4A" w:rsidRPr="00CF7DA0">
        <w:rPr>
          <w:rFonts w:ascii="Sylfaen" w:hAnsi="Sylfaen" w:cs="Sylfaen"/>
          <w:sz w:val="22"/>
          <w:szCs w:val="22"/>
          <w:lang w:bidi="ru-RU"/>
        </w:rPr>
        <w:t>სიმპტომური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/კლინიკურად </w:t>
      </w:r>
      <w:r w:rsidR="00296E4A" w:rsidRPr="00CF7DA0">
        <w:rPr>
          <w:rFonts w:ascii="Sylfaen" w:hAnsi="Sylfaen" w:cstheme="minorHAnsi"/>
          <w:sz w:val="22"/>
          <w:szCs w:val="22"/>
          <w:lang w:bidi="ru-RU"/>
        </w:rPr>
        <w:t>გამოხატული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ვთე-სთვის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>/</w:t>
      </w:r>
      <w:r w:rsidRPr="00CF7DA0">
        <w:rPr>
          <w:rFonts w:ascii="Sylfaen" w:hAnsi="Sylfaen" w:cs="Sylfaen"/>
          <w:sz w:val="22"/>
          <w:szCs w:val="22"/>
          <w:lang w:bidi="ru-RU"/>
        </w:rPr>
        <w:t>თრომბოემბოლიური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მოვლენებისთვის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, რომლებიც ჰოსპიტალიზაციას იწვევდა, ვარირებდა 0,64-დან (95 % ДИ 0,40-0,97) დიდ ბრიტანეთში 2,30-მდე (95 % ДИ 2,11-2,51) გერმანიაში. ჰოსპიტალიზაციის გამომწვევი სისხლდენები წარმოიქმნებოდა შემდეგი სიხშირით 100 </w:t>
      </w:r>
      <w:r w:rsidRPr="00CF7DA0">
        <w:rPr>
          <w:rFonts w:ascii="Sylfaen" w:hAnsi="Sylfaen" w:cs="Sylfaen"/>
          <w:sz w:val="22"/>
          <w:szCs w:val="22"/>
          <w:lang w:bidi="ru-RU"/>
        </w:rPr>
        <w:t>პაციენტ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Pr="00CF7DA0">
        <w:rPr>
          <w:rFonts w:ascii="Sylfaen" w:hAnsi="Sylfaen" w:cs="Sylfaen"/>
          <w:sz w:val="22"/>
          <w:szCs w:val="22"/>
          <w:lang w:bidi="ru-RU"/>
        </w:rPr>
        <w:t>წელზე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: 0,31 (95 % ДИ 0,23-0,42) </w:t>
      </w:r>
      <w:r w:rsidRPr="00CF7DA0">
        <w:rPr>
          <w:rFonts w:ascii="Sylfaen" w:hAnsi="Sylfaen" w:cs="Sylfaen"/>
          <w:sz w:val="22"/>
          <w:szCs w:val="22"/>
          <w:lang w:bidi="ru-RU"/>
        </w:rPr>
        <w:t>ქალასშიდა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სისხლდენებისთვის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, 0,89 (95 % ДИ 0,67-1,17) </w:t>
      </w:r>
      <w:r w:rsidRPr="00CF7DA0">
        <w:rPr>
          <w:rFonts w:ascii="Sylfaen" w:hAnsi="Sylfaen" w:cs="Sylfaen"/>
          <w:sz w:val="22"/>
          <w:szCs w:val="22"/>
          <w:lang w:bidi="ru-RU"/>
        </w:rPr>
        <w:t>კუჭ</w:t>
      </w:r>
      <w:r w:rsidRPr="00CF7DA0">
        <w:rPr>
          <w:rFonts w:ascii="Sylfaen" w:hAnsi="Sylfaen" w:cstheme="minorHAnsi"/>
          <w:sz w:val="22"/>
          <w:szCs w:val="22"/>
          <w:lang w:bidi="ru-RU"/>
        </w:rPr>
        <w:t>-</w:t>
      </w:r>
      <w:r w:rsidRPr="00CF7DA0">
        <w:rPr>
          <w:rFonts w:ascii="Sylfaen" w:hAnsi="Sylfaen" w:cs="Sylfaen"/>
          <w:sz w:val="22"/>
          <w:szCs w:val="22"/>
          <w:lang w:bidi="ru-RU"/>
        </w:rPr>
        <w:t>ნაწლავის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სისხლდენებისთვის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, 0,44 (95% ДИ 0,26-0,74) </w:t>
      </w:r>
      <w:r w:rsidRPr="00CF7DA0">
        <w:rPr>
          <w:rFonts w:ascii="Sylfaen" w:hAnsi="Sylfaen" w:cs="Sylfaen"/>
          <w:sz w:val="22"/>
          <w:szCs w:val="22"/>
          <w:lang w:bidi="ru-RU"/>
        </w:rPr>
        <w:t>უროგენიტალური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 </w:t>
      </w:r>
      <w:r w:rsidRPr="00CF7DA0">
        <w:rPr>
          <w:rFonts w:ascii="Sylfaen" w:hAnsi="Sylfaen" w:cs="Sylfaen"/>
          <w:sz w:val="22"/>
          <w:szCs w:val="22"/>
          <w:lang w:bidi="ru-RU"/>
        </w:rPr>
        <w:t>სისხლდენებისთვის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და 0,41 (95 % ДИ 0,31-0,54) </w:t>
      </w:r>
      <w:r w:rsidRPr="00CF7DA0">
        <w:rPr>
          <w:rFonts w:ascii="Sylfaen" w:hAnsi="Sylfaen" w:cs="Sylfaen"/>
          <w:sz w:val="22"/>
          <w:szCs w:val="22"/>
          <w:lang w:bidi="ru-RU"/>
        </w:rPr>
        <w:t>სხვა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სისხლდენებისთვის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>.</w:t>
      </w:r>
    </w:p>
    <w:p w14:paraId="24727E7E" w14:textId="77777777" w:rsidR="00AC5341" w:rsidRPr="00CF7DA0" w:rsidRDefault="00AC5341" w:rsidP="00DD7F16">
      <w:pPr>
        <w:contextualSpacing/>
        <w:jc w:val="both"/>
        <w:rPr>
          <w:rFonts w:ascii="Sylfaen" w:hAnsi="Sylfaen" w:cstheme="minorHAnsi"/>
          <w:sz w:val="22"/>
          <w:szCs w:val="22"/>
          <w:lang w:bidi="ru-RU"/>
        </w:rPr>
      </w:pPr>
    </w:p>
    <w:p w14:paraId="4D7D38B5" w14:textId="77777777" w:rsidR="008D5DA1" w:rsidRPr="00CF7DA0" w:rsidRDefault="008D5DA1" w:rsidP="00DD7F16">
      <w:pPr>
        <w:suppressAutoHyphens/>
        <w:jc w:val="both"/>
        <w:rPr>
          <w:rFonts w:ascii="Sylfaen" w:hAnsi="Sylfaen" w:cstheme="minorHAnsi"/>
          <w:iCs/>
          <w:sz w:val="22"/>
          <w:szCs w:val="22"/>
          <w:u w:val="single"/>
        </w:rPr>
      </w:pPr>
      <w:r w:rsidRPr="00CF7DA0">
        <w:rPr>
          <w:rFonts w:ascii="Sylfaen" w:hAnsi="Sylfaen" w:cstheme="minorHAnsi"/>
          <w:iCs/>
          <w:sz w:val="22"/>
          <w:szCs w:val="22"/>
          <w:u w:val="single"/>
        </w:rPr>
        <w:t>ბავშვები</w:t>
      </w:r>
    </w:p>
    <w:p w14:paraId="57F547C7" w14:textId="77777777" w:rsidR="008D5DA1" w:rsidRPr="00CF7DA0" w:rsidRDefault="008D5DA1" w:rsidP="00DD7F16">
      <w:pPr>
        <w:suppressAutoHyphens/>
        <w:jc w:val="both"/>
        <w:rPr>
          <w:rFonts w:ascii="Sylfaen" w:hAnsi="Sylfaen" w:cstheme="minorHAnsi"/>
          <w:bCs/>
          <w:i/>
          <w:iCs/>
          <w:sz w:val="22"/>
          <w:szCs w:val="22"/>
        </w:rPr>
      </w:pPr>
      <w:r w:rsidRPr="00CF7DA0">
        <w:rPr>
          <w:rFonts w:ascii="Sylfaen" w:hAnsi="Sylfaen" w:cs="Sylfaen"/>
          <w:bCs/>
          <w:i/>
          <w:iCs/>
          <w:sz w:val="22"/>
          <w:szCs w:val="22"/>
        </w:rPr>
        <w:t xml:space="preserve">ფარმაკოდინამიკური ეფექტები </w:t>
      </w:r>
    </w:p>
    <w:p w14:paraId="77CF76D4" w14:textId="164CFA5F" w:rsidR="008D5DA1" w:rsidRPr="00CF7DA0" w:rsidRDefault="008D5DA1" w:rsidP="00DD7F16">
      <w:pPr>
        <w:suppressAutoHyphens/>
        <w:jc w:val="both"/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="Sylfaen"/>
          <w:bCs/>
          <w:sz w:val="22"/>
          <w:szCs w:val="22"/>
        </w:rPr>
        <w:t>კალიბრირებული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რაოდენობრივი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ტესტის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გამოყენებით გაზომილი პროთრომბინის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 xml:space="preserve">დრო 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(Neoplastin), </w:t>
      </w:r>
      <w:r w:rsidRPr="00CF7DA0">
        <w:rPr>
          <w:rFonts w:ascii="Sylfaen" w:hAnsi="Sylfaen" w:cs="Sylfaen"/>
          <w:bCs/>
          <w:sz w:val="22"/>
          <w:szCs w:val="22"/>
        </w:rPr>
        <w:t>ანთდ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და ანტი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Ха აქტივობა, მჭიდროდ კორელირებს </w:t>
      </w:r>
      <w:r w:rsidRPr="00CF7DA0">
        <w:rPr>
          <w:rFonts w:ascii="Sylfaen" w:hAnsi="Sylfaen" w:cs="Sylfaen"/>
          <w:bCs/>
          <w:sz w:val="22"/>
          <w:szCs w:val="22"/>
        </w:rPr>
        <w:t>კონცენტრაციებთან სისხლის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პლაზმაში ბავშვებში</w:t>
      </w:r>
      <w:r w:rsidRPr="00CF7DA0">
        <w:rPr>
          <w:rFonts w:ascii="Sylfaen" w:hAnsi="Sylfaen" w:cstheme="minorHAnsi"/>
          <w:bCs/>
          <w:sz w:val="22"/>
          <w:szCs w:val="22"/>
        </w:rPr>
        <w:t>. ანტი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Ха აქტივობასა და პლაზმაში </w:t>
      </w:r>
      <w:r w:rsidRPr="00CF7DA0">
        <w:rPr>
          <w:rFonts w:ascii="Sylfaen" w:hAnsi="Sylfaen" w:cs="Sylfaen"/>
          <w:bCs/>
          <w:sz w:val="22"/>
          <w:szCs w:val="22"/>
        </w:rPr>
        <w:t>კონცენტრაცია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ს შორის კორელაცია არის ხაზოვანი წრფის დახრის კუთხის </w:t>
      </w:r>
      <w:r w:rsidR="00E3166B" w:rsidRPr="00CF7DA0">
        <w:rPr>
          <w:rFonts w:ascii="Sylfaen" w:hAnsi="Sylfaen" w:cstheme="minorHAnsi"/>
          <w:bCs/>
          <w:sz w:val="22"/>
          <w:szCs w:val="22"/>
        </w:rPr>
        <w:t>ტანგენსით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1-თან ახლოს. შეიძლება გაჩნდეს ანტი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Ха აქტივობის უფრო მაღალი ან უფრო დაბალი მნიშვნელობების  ინდივიდუალური განსხვავებები სისხლის პლაზმაში შესაბამის კონცენტრაციებთან შედარებით. </w:t>
      </w:r>
      <w:r w:rsidRPr="00CF7DA0">
        <w:rPr>
          <w:rFonts w:ascii="Sylfaen" w:hAnsi="Sylfaen" w:cs="Sylfaen"/>
          <w:bCs/>
          <w:sz w:val="22"/>
          <w:szCs w:val="22"/>
        </w:rPr>
        <w:t>რივაროქსაბანით მკურნალობის პერიოდში საჭირო არ არის სისხლის შედედების პარამეტრების მონიტორინგის ჩატარება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. მაგრამ, ამის კლინიკური დასაბუთების არსებობის შემთხვევაში, </w:t>
      </w:r>
      <w:r w:rsidRPr="00CF7DA0">
        <w:rPr>
          <w:rFonts w:ascii="Sylfaen" w:hAnsi="Sylfaen" w:cs="Sylfaen"/>
          <w:bCs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კონცენტრაციების შეიძლება გაიზომოს მკლ/ლ-ში ანტი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Ха აქტივობის  კალიბრირებული რაოდენობრივი ტესტების გამოყენებით (იხ. ცხრილი 6 კარში 5.2. ბავშვებში </w:t>
      </w:r>
      <w:r w:rsidR="00E3166B" w:rsidRPr="00CF7DA0">
        <w:rPr>
          <w:rFonts w:ascii="Sylfaen" w:hAnsi="Sylfaen" w:cstheme="minorHAnsi"/>
          <w:bCs/>
          <w:sz w:val="22"/>
          <w:szCs w:val="22"/>
        </w:rPr>
        <w:t>სისხლის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პლაზმაში </w:t>
      </w:r>
      <w:r w:rsidRPr="00CF7DA0">
        <w:rPr>
          <w:rFonts w:ascii="Sylfaen" w:hAnsi="Sylfaen" w:cs="Sylfaen"/>
          <w:bCs/>
          <w:sz w:val="22"/>
          <w:szCs w:val="22"/>
        </w:rPr>
        <w:t>რივაროქსაბანის დაკვირვებული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კონცენტრაციების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დიაპაზონებისთვის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). ბავშვებში </w:t>
      </w:r>
      <w:r w:rsidR="004C68E0" w:rsidRPr="00CF7DA0">
        <w:rPr>
          <w:rFonts w:ascii="Sylfaen" w:hAnsi="Sylfaen" w:cstheme="minorHAnsi"/>
          <w:bCs/>
          <w:sz w:val="22"/>
          <w:szCs w:val="22"/>
        </w:rPr>
        <w:t>სისხლის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პლაზმაში </w:t>
      </w:r>
      <w:r w:rsidRPr="00CF7DA0">
        <w:rPr>
          <w:rFonts w:ascii="Sylfaen" w:hAnsi="Sylfaen" w:cs="Sylfaen"/>
          <w:bCs/>
          <w:sz w:val="22"/>
          <w:szCs w:val="22"/>
        </w:rPr>
        <w:t>რივაროქსაბანის კონცენტრაციების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რაოდენობრივი შეფასებისთვის ანტი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Ха აქტივობის ტესტის გამოყენებისას  საჭიროა გაითვალისწინოს რაოდენობრივი შეფასების ქვედა ზღვარი. </w:t>
      </w:r>
      <w:r w:rsidRPr="00CF7DA0">
        <w:rPr>
          <w:rFonts w:ascii="Sylfaen" w:hAnsi="Sylfaen" w:cs="Sylfaen"/>
          <w:bCs/>
          <w:sz w:val="22"/>
          <w:szCs w:val="22"/>
        </w:rPr>
        <w:t>საზღურბლო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მნიშვნელობები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ეფექტურობის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ან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უსაფრთხოების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კრიტერიუმებისთვის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დადგენილი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არ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>არის</w:t>
      </w:r>
      <w:r w:rsidRPr="00CF7DA0">
        <w:rPr>
          <w:rFonts w:ascii="Sylfaen" w:hAnsi="Sylfaen" w:cstheme="minorHAnsi"/>
          <w:bCs/>
          <w:sz w:val="22"/>
          <w:szCs w:val="22"/>
        </w:rPr>
        <w:t>.</w:t>
      </w:r>
    </w:p>
    <w:p w14:paraId="4D283174" w14:textId="77777777" w:rsidR="00AC5341" w:rsidRPr="00CF7DA0" w:rsidRDefault="00AC5341" w:rsidP="00DD7F16">
      <w:pPr>
        <w:suppressAutoHyphens/>
        <w:jc w:val="both"/>
        <w:rPr>
          <w:rFonts w:ascii="Sylfaen" w:hAnsi="Sylfaen" w:cstheme="minorHAnsi"/>
          <w:bCs/>
          <w:sz w:val="22"/>
          <w:szCs w:val="22"/>
        </w:rPr>
      </w:pPr>
    </w:p>
    <w:p w14:paraId="6D0EA58A" w14:textId="77777777" w:rsidR="008D5DA1" w:rsidRPr="00CF7DA0" w:rsidRDefault="008D5DA1" w:rsidP="00DD7F16">
      <w:pPr>
        <w:widowControl w:val="0"/>
        <w:suppressAutoHyphens/>
        <w:jc w:val="both"/>
        <w:rPr>
          <w:rFonts w:ascii="Sylfaen" w:hAnsi="Sylfaen" w:cstheme="minorHAnsi"/>
          <w:i/>
          <w:sz w:val="22"/>
          <w:szCs w:val="22"/>
        </w:rPr>
      </w:pPr>
      <w:r w:rsidRPr="00CF7DA0">
        <w:rPr>
          <w:rFonts w:ascii="Sylfaen" w:hAnsi="Sylfaen" w:cs="Sylfaen"/>
          <w:i/>
          <w:sz w:val="22"/>
          <w:szCs w:val="22"/>
        </w:rPr>
        <w:t>კლინიკური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ეფექტურობა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და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</w:rPr>
        <w:t>უსაფრთხოება</w:t>
      </w:r>
    </w:p>
    <w:p w14:paraId="519FEB43" w14:textId="77777777" w:rsidR="002117E2" w:rsidRPr="00CF7DA0" w:rsidRDefault="002117E2" w:rsidP="00DD7F16">
      <w:pPr>
        <w:widowControl w:val="0"/>
        <w:suppressAutoHyphens/>
        <w:jc w:val="both"/>
        <w:rPr>
          <w:rFonts w:ascii="Sylfaen" w:hAnsi="Sylfaen" w:cs="Sylfaen"/>
          <w:i/>
          <w:sz w:val="22"/>
          <w:szCs w:val="22"/>
          <w:u w:val="single"/>
        </w:rPr>
      </w:pPr>
    </w:p>
    <w:p w14:paraId="65F18901" w14:textId="222DC9B5" w:rsidR="008D5DA1" w:rsidRPr="00CF7DA0" w:rsidRDefault="008D5DA1" w:rsidP="00DD7F16">
      <w:pPr>
        <w:widowControl w:val="0"/>
        <w:suppressAutoHyphens/>
        <w:jc w:val="both"/>
        <w:rPr>
          <w:rFonts w:ascii="Sylfaen" w:hAnsi="Sylfaen" w:cstheme="minorHAnsi"/>
          <w:i/>
          <w:sz w:val="22"/>
          <w:szCs w:val="22"/>
          <w:u w:val="single"/>
        </w:rPr>
      </w:pPr>
      <w:r w:rsidRPr="00CF7DA0">
        <w:rPr>
          <w:rFonts w:ascii="Sylfaen" w:hAnsi="Sylfaen" w:cs="Sylfaen"/>
          <w:i/>
          <w:sz w:val="22"/>
          <w:szCs w:val="22"/>
          <w:u w:val="single"/>
        </w:rPr>
        <w:t>ვთე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>-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ს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მკურ</w:t>
      </w:r>
      <w:r w:rsidR="004C68E0" w:rsidRPr="00CF7DA0">
        <w:rPr>
          <w:rFonts w:ascii="Sylfaen" w:hAnsi="Sylfaen" w:cs="Sylfaen"/>
          <w:i/>
          <w:sz w:val="22"/>
          <w:szCs w:val="22"/>
          <w:u w:val="single"/>
        </w:rPr>
        <w:t>ნ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ალ</w:t>
      </w:r>
      <w:r w:rsidR="004C68E0" w:rsidRPr="00CF7DA0">
        <w:rPr>
          <w:rFonts w:ascii="Sylfaen" w:hAnsi="Sylfaen" w:cs="Sylfaen"/>
          <w:i/>
          <w:sz w:val="22"/>
          <w:szCs w:val="22"/>
          <w:u w:val="single"/>
        </w:rPr>
        <w:t>ო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ბა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და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ვთე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>-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ს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რეციდივების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პროფილაქტიკა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საბავშვო ასაკის </w:t>
      </w:r>
      <w:r w:rsidRPr="00CF7DA0">
        <w:rPr>
          <w:rFonts w:ascii="Sylfaen" w:hAnsi="Sylfaen" w:cs="Sylfaen"/>
          <w:i/>
          <w:sz w:val="22"/>
          <w:szCs w:val="22"/>
          <w:u w:val="single"/>
        </w:rPr>
        <w:t>პაციენტებში</w:t>
      </w:r>
      <w:r w:rsidRPr="00CF7DA0">
        <w:rPr>
          <w:rFonts w:ascii="Sylfaen" w:hAnsi="Sylfaen" w:cstheme="minorHAnsi"/>
          <w:i/>
          <w:sz w:val="22"/>
          <w:szCs w:val="22"/>
          <w:u w:val="single"/>
        </w:rPr>
        <w:t xml:space="preserve"> </w:t>
      </w:r>
    </w:p>
    <w:p w14:paraId="7E21DE86" w14:textId="005E5499" w:rsidR="008D5DA1" w:rsidRPr="00CF7DA0" w:rsidRDefault="008D5DA1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ჩატარდა 6 ღია მრავალცენტრიანი კვლევა ბავშვების მონაწილეობით, რომლებშიც მთლიანობაში ჩართული იყო 727 ბავშვი დადასტურებული მწვავე ვენური თრომბოემბოლიით (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 xml:space="preserve">), რომელთაგან 528 იღებდა </w:t>
      </w:r>
      <w:r w:rsidRPr="00CF7DA0">
        <w:rPr>
          <w:rFonts w:ascii="Sylfaen" w:hAnsi="Sylfaen" w:cs="Sylfaen"/>
          <w:sz w:val="22"/>
          <w:szCs w:val="22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რივაროქსაბანის დოზა</w:t>
      </w:r>
      <w:r w:rsidRPr="00CF7DA0">
        <w:rPr>
          <w:rFonts w:ascii="Sylfaen" w:hAnsi="Sylfaen" w:cstheme="minorHAnsi"/>
          <w:sz w:val="22"/>
          <w:szCs w:val="22"/>
        </w:rPr>
        <w:t xml:space="preserve">, რომელიც გამოიყენებოდა ბავშვებში დაბადებიდან &lt;18 წლამდე, დაკორექტირდა სხეულის მასის </w:t>
      </w:r>
      <w:r w:rsidR="004C68E0" w:rsidRPr="00CF7DA0">
        <w:rPr>
          <w:rFonts w:ascii="Sylfaen" w:hAnsi="Sylfaen" w:cstheme="minorHAnsi"/>
          <w:sz w:val="22"/>
          <w:szCs w:val="22"/>
        </w:rPr>
        <w:t>მიხედვით</w:t>
      </w:r>
      <w:r w:rsidRPr="00CF7DA0">
        <w:rPr>
          <w:rFonts w:ascii="Sylfaen" w:hAnsi="Sylfaen" w:cstheme="minorHAnsi"/>
          <w:sz w:val="22"/>
          <w:szCs w:val="22"/>
        </w:rPr>
        <w:t xml:space="preserve"> და იწვევდა </w:t>
      </w:r>
      <w:r w:rsidRPr="00CF7DA0">
        <w:rPr>
          <w:rFonts w:ascii="Sylfaen" w:hAnsi="Sylfaen" w:cs="Sylfaen"/>
          <w:sz w:val="22"/>
          <w:szCs w:val="22"/>
        </w:rPr>
        <w:t>რივაროქსაბანის მოქმედებას</w:t>
      </w:r>
      <w:r w:rsidRPr="00CF7DA0">
        <w:rPr>
          <w:rFonts w:ascii="Sylfaen" w:hAnsi="Sylfaen" w:cstheme="minorHAnsi"/>
          <w:sz w:val="22"/>
          <w:szCs w:val="22"/>
        </w:rPr>
        <w:t xml:space="preserve">, რომელიც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 მქონე მოზრდილ პაციენტებში 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20 მგ დოზის დღეში ერთხელ მიღების </w:t>
      </w:r>
      <w:r w:rsidR="004C68E0" w:rsidRPr="00CF7DA0">
        <w:rPr>
          <w:rFonts w:ascii="Sylfaen" w:hAnsi="Sylfaen" w:cstheme="minorHAnsi"/>
          <w:sz w:val="22"/>
          <w:szCs w:val="22"/>
        </w:rPr>
        <w:t>ანალოგიური</w:t>
      </w:r>
      <w:r w:rsidRPr="00CF7DA0">
        <w:rPr>
          <w:rFonts w:ascii="Sylfaen" w:hAnsi="Sylfaen" w:cstheme="minorHAnsi"/>
          <w:sz w:val="22"/>
          <w:szCs w:val="22"/>
        </w:rPr>
        <w:t xml:space="preserve"> იყო, რაც  დადასტურებულია III ფაზის კვლევაში 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Pr="00CF7DA0">
        <w:rPr>
          <w:rFonts w:ascii="Sylfaen" w:hAnsi="Sylfaen" w:cstheme="minorHAnsi"/>
          <w:sz w:val="22"/>
          <w:szCs w:val="22"/>
        </w:rPr>
        <w:t xml:space="preserve"> 5.2.).</w:t>
      </w:r>
    </w:p>
    <w:p w14:paraId="7462C1D9" w14:textId="77777777" w:rsidR="008D5DA1" w:rsidRPr="00CF7DA0" w:rsidRDefault="008D5DA1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EINSTEIN Junior </w:t>
      </w:r>
      <w:r w:rsidRPr="00CF7DA0">
        <w:rPr>
          <w:rFonts w:ascii="Sylfaen" w:hAnsi="Sylfaen" w:cstheme="minorHAnsi"/>
          <w:sz w:val="22"/>
          <w:szCs w:val="22"/>
        </w:rPr>
        <w:sym w:font="Symbol" w:char="F02D"/>
      </w:r>
      <w:r w:rsidRPr="00CF7DA0">
        <w:rPr>
          <w:rFonts w:ascii="Sylfaen" w:hAnsi="Sylfaen" w:cstheme="minorHAnsi"/>
          <w:sz w:val="22"/>
          <w:szCs w:val="22"/>
        </w:rPr>
        <w:t xml:space="preserve"> არის III ფაზის რ</w:t>
      </w:r>
      <w:r w:rsidRPr="00CF7DA0">
        <w:rPr>
          <w:rFonts w:ascii="Sylfaen" w:hAnsi="Sylfaen" w:cs="Sylfaen"/>
          <w:sz w:val="22"/>
          <w:szCs w:val="22"/>
        </w:rPr>
        <w:t>ანდომიზებული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ღია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მრავალცენტრიანი კლინიკური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კვლევა აქტიური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კონტროლით დადასტურებული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მწვავე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ვთე-ს მქონე </w:t>
      </w:r>
      <w:r w:rsidRPr="00CF7DA0">
        <w:rPr>
          <w:rFonts w:ascii="Sylfaen" w:hAnsi="Sylfaen" w:cstheme="minorHAnsi"/>
          <w:sz w:val="22"/>
          <w:szCs w:val="22"/>
        </w:rPr>
        <w:t xml:space="preserve">500 </w:t>
      </w:r>
      <w:r w:rsidRPr="00CF7DA0">
        <w:rPr>
          <w:rFonts w:ascii="Sylfaen" w:hAnsi="Sylfaen" w:cs="Sylfaen"/>
          <w:sz w:val="22"/>
          <w:szCs w:val="22"/>
        </w:rPr>
        <w:t xml:space="preserve">პაციენტის  </w:t>
      </w:r>
      <w:r w:rsidRPr="00CF7DA0">
        <w:rPr>
          <w:rFonts w:ascii="Sylfaen" w:hAnsi="Sylfaen" w:cstheme="minorHAnsi"/>
          <w:sz w:val="22"/>
          <w:szCs w:val="22"/>
        </w:rPr>
        <w:t xml:space="preserve">(დაბადებიდან &lt;18 წლამდე ასაკის) </w:t>
      </w:r>
      <w:r w:rsidRPr="00CF7DA0">
        <w:rPr>
          <w:rFonts w:ascii="Sylfaen" w:hAnsi="Sylfaen" w:cs="Sylfaen"/>
          <w:sz w:val="22"/>
          <w:szCs w:val="22"/>
        </w:rPr>
        <w:t>მონაწილეობით</w:t>
      </w:r>
      <w:r w:rsidRPr="00CF7DA0">
        <w:rPr>
          <w:rFonts w:ascii="Sylfaen" w:hAnsi="Sylfaen" w:cstheme="minorHAnsi"/>
          <w:sz w:val="22"/>
          <w:szCs w:val="22"/>
        </w:rPr>
        <w:t>, რომელთაგან  276 ბავშვი იყო 12-დან &lt;18 წლამდე ასაკის, 101 ბავშვი – 6-დან &lt;12 წლამდე ასაკის, 69 ბავშვი – 2-დან  &lt;6 წლამდე ასაკის და 54 ბავშვი 2 წლამდე ასაკის.</w:t>
      </w:r>
    </w:p>
    <w:p w14:paraId="0BB395C0" w14:textId="723F35F7" w:rsidR="008D5DA1" w:rsidRPr="00CF7DA0" w:rsidRDefault="008D5DA1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ვთე კლასიფირდებოდა როგორც </w:t>
      </w:r>
      <w:r w:rsidRPr="00CF7DA0">
        <w:rPr>
          <w:rFonts w:ascii="Sylfaen" w:hAnsi="Sylfaen" w:cs="Sylfaen"/>
          <w:sz w:val="22"/>
          <w:szCs w:val="22"/>
          <w:shd w:val="clear" w:color="auto" w:fill="FEFEFF"/>
        </w:rPr>
        <w:t>კათეტერ</w:t>
      </w:r>
      <w:r w:rsidRPr="00CF7DA0">
        <w:rPr>
          <w:rFonts w:ascii="Sylfaen" w:hAnsi="Sylfaen" w:cstheme="minorHAnsi"/>
          <w:sz w:val="22"/>
          <w:szCs w:val="22"/>
        </w:rPr>
        <w:t>-</w:t>
      </w:r>
      <w:r w:rsidR="00337E93" w:rsidRPr="00CF7DA0">
        <w:rPr>
          <w:rFonts w:ascii="Sylfaen" w:hAnsi="Sylfaen" w:cstheme="minorHAnsi"/>
          <w:sz w:val="22"/>
          <w:szCs w:val="22"/>
        </w:rPr>
        <w:t>ასოცირ</w:t>
      </w:r>
      <w:r w:rsidRPr="00CF7DA0">
        <w:rPr>
          <w:rFonts w:ascii="Sylfaen" w:hAnsi="Sylfaen" w:cstheme="minorHAnsi"/>
          <w:sz w:val="22"/>
          <w:szCs w:val="22"/>
        </w:rPr>
        <w:t xml:space="preserve">ებული 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 xml:space="preserve"> (90/335 </w:t>
      </w:r>
      <w:r w:rsidRPr="00CF7DA0">
        <w:rPr>
          <w:rFonts w:ascii="Sylfaen" w:hAnsi="Sylfaen" w:cs="Sylfaen"/>
          <w:sz w:val="22"/>
          <w:szCs w:val="22"/>
        </w:rPr>
        <w:t>პაციენტი რივაროქსაბანის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, 37/165 </w:t>
      </w:r>
      <w:r w:rsidRPr="00CF7DA0">
        <w:rPr>
          <w:rFonts w:ascii="Sylfaen" w:hAnsi="Sylfaen" w:cs="Sylfaen"/>
          <w:sz w:val="22"/>
          <w:szCs w:val="22"/>
        </w:rPr>
        <w:t xml:space="preserve">პაციენტი </w:t>
      </w:r>
      <w:r w:rsidR="00A57430" w:rsidRPr="00CF7DA0">
        <w:rPr>
          <w:rFonts w:ascii="Sylfaen" w:hAnsi="Sylfaen" w:cs="Sylfaen"/>
          <w:sz w:val="22"/>
          <w:szCs w:val="22"/>
        </w:rPr>
        <w:t>შესადარებელი</w:t>
      </w:r>
      <w:r w:rsidRPr="00CF7DA0">
        <w:rPr>
          <w:rFonts w:ascii="Sylfaen" w:hAnsi="Sylfaen" w:cs="Sylfaen"/>
          <w:sz w:val="22"/>
          <w:szCs w:val="22"/>
        </w:rPr>
        <w:t xml:space="preserve"> პრეპარატის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), თავის ტვინის ვენების და სინუსების თრომბოზი (74/335 </w:t>
      </w:r>
      <w:r w:rsidRPr="00CF7DA0">
        <w:rPr>
          <w:rFonts w:ascii="Sylfaen" w:hAnsi="Sylfaen" w:cs="Sylfaen"/>
          <w:sz w:val="22"/>
          <w:szCs w:val="22"/>
        </w:rPr>
        <w:t>პაციენტი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, 43/165 </w:t>
      </w:r>
      <w:r w:rsidRPr="00CF7DA0">
        <w:rPr>
          <w:rFonts w:ascii="Sylfaen" w:hAnsi="Sylfaen" w:cs="Sylfaen"/>
          <w:sz w:val="22"/>
          <w:szCs w:val="22"/>
        </w:rPr>
        <w:t xml:space="preserve">პაციენტი </w:t>
      </w:r>
      <w:r w:rsidR="00A57430" w:rsidRPr="00CF7DA0">
        <w:rPr>
          <w:rFonts w:ascii="Sylfaen" w:hAnsi="Sylfaen" w:cs="Sylfaen"/>
          <w:sz w:val="22"/>
          <w:szCs w:val="22"/>
        </w:rPr>
        <w:t>შესადარებელი</w:t>
      </w:r>
      <w:r w:rsidRPr="00CF7DA0">
        <w:rPr>
          <w:rFonts w:ascii="Sylfaen" w:hAnsi="Sylfaen" w:cs="Sylfaen"/>
          <w:sz w:val="22"/>
          <w:szCs w:val="22"/>
        </w:rPr>
        <w:t xml:space="preserve"> პრეპარატის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) ან როგორც სხვა 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 xml:space="preserve">  (არა</w:t>
      </w:r>
      <w:r w:rsidRPr="00CF7DA0">
        <w:rPr>
          <w:rFonts w:ascii="Sylfaen" w:hAnsi="Sylfaen" w:cs="Sylfaen"/>
          <w:sz w:val="22"/>
          <w:szCs w:val="22"/>
          <w:shd w:val="clear" w:color="auto" w:fill="FEFEFF"/>
        </w:rPr>
        <w:t>კათეტერ</w:t>
      </w:r>
      <w:r w:rsidRPr="00CF7DA0">
        <w:rPr>
          <w:rFonts w:ascii="Sylfaen" w:hAnsi="Sylfaen" w:cstheme="minorHAnsi"/>
          <w:sz w:val="22"/>
          <w:szCs w:val="22"/>
        </w:rPr>
        <w:t>-</w:t>
      </w:r>
      <w:r w:rsidR="00337E93" w:rsidRPr="00CF7DA0">
        <w:rPr>
          <w:rFonts w:ascii="Sylfaen" w:hAnsi="Sylfaen" w:cstheme="minorHAnsi"/>
          <w:sz w:val="22"/>
          <w:szCs w:val="22"/>
        </w:rPr>
        <w:t>ასოცირ</w:t>
      </w:r>
      <w:r w:rsidRPr="00CF7DA0">
        <w:rPr>
          <w:rFonts w:ascii="Sylfaen" w:hAnsi="Sylfaen" w:cstheme="minorHAnsi"/>
          <w:sz w:val="22"/>
          <w:szCs w:val="22"/>
        </w:rPr>
        <w:t xml:space="preserve">ებული 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 xml:space="preserve">, 171/335 </w:t>
      </w:r>
      <w:r w:rsidRPr="00CF7DA0">
        <w:rPr>
          <w:rFonts w:ascii="Sylfaen" w:hAnsi="Sylfaen" w:cs="Sylfaen"/>
          <w:sz w:val="22"/>
          <w:szCs w:val="22"/>
        </w:rPr>
        <w:t>პაციენტი რივაროქსაბანის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, 85/165 </w:t>
      </w:r>
      <w:r w:rsidRPr="00CF7DA0">
        <w:rPr>
          <w:rFonts w:ascii="Sylfaen" w:hAnsi="Sylfaen" w:cs="Sylfaen"/>
          <w:sz w:val="22"/>
          <w:szCs w:val="22"/>
        </w:rPr>
        <w:t>პაციენტი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="00A57430" w:rsidRPr="00CF7DA0">
        <w:rPr>
          <w:rFonts w:ascii="Sylfaen" w:hAnsi="Sylfaen" w:cs="Sylfaen"/>
          <w:sz w:val="22"/>
          <w:szCs w:val="22"/>
        </w:rPr>
        <w:t>შესადარებელი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</w:t>
      </w:r>
      <w:r w:rsidRPr="00CF7DA0">
        <w:rPr>
          <w:rFonts w:ascii="Sylfaen" w:hAnsi="Sylfaen" w:cstheme="minorHAnsi"/>
          <w:sz w:val="22"/>
          <w:szCs w:val="22"/>
        </w:rPr>
        <w:t xml:space="preserve">) ჩათვლით. ყველაზე გავრცელებული 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 xml:space="preserve"> 12-დან &lt;18 წლამდე ბავშვებში იყო არა</w:t>
      </w:r>
      <w:r w:rsidRPr="00CF7DA0">
        <w:rPr>
          <w:rFonts w:ascii="Sylfaen" w:hAnsi="Sylfaen" w:cs="Sylfaen"/>
          <w:sz w:val="22"/>
          <w:szCs w:val="22"/>
          <w:shd w:val="clear" w:color="auto" w:fill="FEFEFF"/>
        </w:rPr>
        <w:t>კათეტერ</w:t>
      </w:r>
      <w:r w:rsidRPr="00CF7DA0">
        <w:rPr>
          <w:rFonts w:ascii="Sylfaen" w:hAnsi="Sylfaen" w:cstheme="minorHAnsi"/>
          <w:sz w:val="22"/>
          <w:szCs w:val="22"/>
        </w:rPr>
        <w:t>-</w:t>
      </w:r>
      <w:r w:rsidR="00337E93" w:rsidRPr="00CF7DA0">
        <w:rPr>
          <w:rFonts w:ascii="Sylfaen" w:hAnsi="Sylfaen" w:cstheme="minorHAnsi"/>
          <w:sz w:val="22"/>
          <w:szCs w:val="22"/>
        </w:rPr>
        <w:t>ასოცირ</w:t>
      </w:r>
      <w:r w:rsidRPr="00CF7DA0">
        <w:rPr>
          <w:rFonts w:ascii="Sylfaen" w:hAnsi="Sylfaen" w:cstheme="minorHAnsi"/>
          <w:sz w:val="22"/>
          <w:szCs w:val="22"/>
        </w:rPr>
        <w:t xml:space="preserve">ებული 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 xml:space="preserve">  211 ბავშვში (76,4 %); 6-დან &lt;12 წლამდე და 2-დან &lt;6 წლამდე ბავშვებში – </w:t>
      </w:r>
      <w:r w:rsidRPr="00CF7DA0">
        <w:rPr>
          <w:rFonts w:ascii="Sylfaen" w:hAnsi="Sylfaen" w:cs="Sylfaen"/>
          <w:sz w:val="22"/>
          <w:szCs w:val="22"/>
        </w:rPr>
        <w:t>თავის ტვინის ვენების და სინუსების თრომბოზი</w:t>
      </w:r>
      <w:r w:rsidRPr="00CF7DA0">
        <w:rPr>
          <w:rFonts w:ascii="Sylfaen" w:hAnsi="Sylfaen" w:cstheme="minorHAnsi"/>
          <w:sz w:val="22"/>
          <w:szCs w:val="22"/>
        </w:rPr>
        <w:t xml:space="preserve">  48 ბავშვში (47,5 %) და 35 ბავშვში (50,7 %)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</w:rPr>
        <w:t xml:space="preserve">; 2 წელზე ნაკლები ასაკის ბავშვებში – </w:t>
      </w:r>
      <w:r w:rsidRPr="00CF7DA0">
        <w:rPr>
          <w:rFonts w:ascii="Sylfaen" w:hAnsi="Sylfaen" w:cs="Sylfaen"/>
          <w:sz w:val="22"/>
          <w:szCs w:val="22"/>
          <w:shd w:val="clear" w:color="auto" w:fill="FEFEFF"/>
        </w:rPr>
        <w:t>კათეტერ</w:t>
      </w:r>
      <w:r w:rsidRPr="00CF7DA0">
        <w:rPr>
          <w:rFonts w:ascii="Sylfaen" w:hAnsi="Sylfaen" w:cstheme="minorHAnsi"/>
          <w:sz w:val="22"/>
          <w:szCs w:val="22"/>
        </w:rPr>
        <w:t>-</w:t>
      </w:r>
      <w:r w:rsidR="00337E93" w:rsidRPr="00CF7DA0">
        <w:rPr>
          <w:rFonts w:ascii="Sylfaen" w:hAnsi="Sylfaen" w:cstheme="minorHAnsi"/>
          <w:sz w:val="22"/>
          <w:szCs w:val="22"/>
        </w:rPr>
        <w:t>ასოცირ</w:t>
      </w:r>
      <w:r w:rsidRPr="00CF7DA0">
        <w:rPr>
          <w:rFonts w:ascii="Sylfaen" w:hAnsi="Sylfaen" w:cstheme="minorHAnsi"/>
          <w:sz w:val="22"/>
          <w:szCs w:val="22"/>
        </w:rPr>
        <w:t xml:space="preserve">ებული 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 xml:space="preserve"> 37 ბავშვში (68,5 %)).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ჯგუფში არ ყოფილა 6 თვეზე ნაკლები ასაკის ბავშვები </w:t>
      </w:r>
      <w:r w:rsidRPr="00CF7DA0">
        <w:rPr>
          <w:rFonts w:ascii="Sylfaen" w:hAnsi="Sylfaen" w:cs="Sylfaen"/>
          <w:sz w:val="22"/>
          <w:szCs w:val="22"/>
        </w:rPr>
        <w:t>თავის ტვინის ვენების და სინუსების თრომბოზი</w:t>
      </w:r>
      <w:r w:rsidRPr="00CF7DA0">
        <w:rPr>
          <w:rFonts w:ascii="Sylfaen" w:hAnsi="Sylfaen" w:cstheme="minorHAnsi"/>
          <w:sz w:val="22"/>
          <w:szCs w:val="22"/>
        </w:rPr>
        <w:t xml:space="preserve">თ. 22 </w:t>
      </w:r>
      <w:r w:rsidRPr="00CF7DA0">
        <w:rPr>
          <w:rFonts w:ascii="Sylfaen" w:hAnsi="Sylfaen" w:cs="Sylfaen"/>
          <w:sz w:val="22"/>
          <w:szCs w:val="22"/>
        </w:rPr>
        <w:t>პაციენტს თავის ტვინის ვენების და ვენური სინუსების თრომბოზით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 ჰქონდა </w:t>
      </w:r>
      <w:r w:rsidRPr="00CF7DA0">
        <w:rPr>
          <w:rFonts w:ascii="Sylfaen" w:hAnsi="Sylfaen" w:cstheme="minorHAnsi"/>
          <w:sz w:val="22"/>
          <w:szCs w:val="22"/>
        </w:rPr>
        <w:t xml:space="preserve">ცნს-ს ინფექცია (13 </w:t>
      </w:r>
      <w:r w:rsidRPr="00CF7DA0">
        <w:rPr>
          <w:rFonts w:ascii="Sylfaen" w:hAnsi="Sylfaen" w:cs="Sylfaen"/>
          <w:sz w:val="22"/>
          <w:szCs w:val="22"/>
        </w:rPr>
        <w:t>პაციენტი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 და</w:t>
      </w:r>
      <w:r w:rsidRPr="00CF7DA0">
        <w:rPr>
          <w:rFonts w:ascii="Sylfaen" w:hAnsi="Sylfaen" w:cstheme="minorHAnsi"/>
          <w:sz w:val="22"/>
          <w:szCs w:val="22"/>
        </w:rPr>
        <w:t xml:space="preserve"> 9 </w:t>
      </w:r>
      <w:r w:rsidRPr="00CF7DA0">
        <w:rPr>
          <w:rFonts w:ascii="Sylfaen" w:hAnsi="Sylfaen" w:cs="Sylfaen"/>
          <w:sz w:val="22"/>
          <w:szCs w:val="22"/>
        </w:rPr>
        <w:t>პაციენტი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="00A57430" w:rsidRPr="00CF7DA0">
        <w:rPr>
          <w:rFonts w:ascii="Sylfaen" w:hAnsi="Sylfaen" w:cs="Sylfaen"/>
          <w:sz w:val="22"/>
          <w:szCs w:val="22"/>
        </w:rPr>
        <w:t>შესადარებელი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</w:t>
      </w:r>
      <w:r w:rsidRPr="00CF7DA0">
        <w:rPr>
          <w:rFonts w:ascii="Sylfaen" w:hAnsi="Sylfaen" w:cstheme="minorHAnsi"/>
          <w:sz w:val="22"/>
          <w:szCs w:val="22"/>
        </w:rPr>
        <w:t>).</w:t>
      </w:r>
    </w:p>
    <w:p w14:paraId="03849A3B" w14:textId="77777777" w:rsidR="008D5DA1" w:rsidRPr="00CF7DA0" w:rsidRDefault="008D5DA1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ვთე პროვოცირებული იყო რისკის მუდმივი ან დროებითი ფაქტორებით ან მათი ერთობლიობით</w:t>
      </w:r>
      <w:r w:rsidRPr="00CF7DA0">
        <w:rPr>
          <w:rFonts w:ascii="Sylfaen" w:hAnsi="Sylfaen" w:cstheme="minorHAnsi"/>
          <w:sz w:val="22"/>
          <w:szCs w:val="22"/>
        </w:rPr>
        <w:t xml:space="preserve"> 438 (87,6 %) ბავშვში.</w:t>
      </w:r>
    </w:p>
    <w:p w14:paraId="111D74BF" w14:textId="52360F12" w:rsidR="008D5DA1" w:rsidRPr="00CF7DA0" w:rsidRDefault="008D5DA1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პაციენტები იღებდნენ საწყის მკურნალობას 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არაფრაქცირებული ჰეპარინის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დაბალმოლეკულური ჰეპარინის ან </w:t>
      </w:r>
      <w:r w:rsidRPr="00CF7DA0">
        <w:rPr>
          <w:rFonts w:ascii="Sylfaen" w:hAnsi="Sylfaen" w:cs="Sylfaen"/>
          <w:sz w:val="22"/>
          <w:szCs w:val="22"/>
        </w:rPr>
        <w:t>ფონდაპარინუქსის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თერაპევტული დოზებით სულ მცირე </w:t>
      </w:r>
      <w:r w:rsidRPr="00CF7DA0">
        <w:rPr>
          <w:rFonts w:ascii="Sylfaen" w:hAnsi="Sylfaen" w:cstheme="minorHAnsi"/>
          <w:sz w:val="22"/>
          <w:szCs w:val="22"/>
        </w:rPr>
        <w:t xml:space="preserve">5 დღის განმავლობაში, რის შემდეგაც რანდიმიზებულ იქნა თანაფარდიობით 2:1 ან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ჯგუფში სხეულის მასის მიხედვით კორექტირებული დოზით, ან </w:t>
      </w:r>
      <w:r w:rsidR="00A57430" w:rsidRPr="00CF7DA0">
        <w:rPr>
          <w:rFonts w:ascii="Sylfaen" w:hAnsi="Sylfaen" w:cs="Sylfaen"/>
          <w:sz w:val="22"/>
          <w:szCs w:val="22"/>
        </w:rPr>
        <w:t>შესადარებელი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</w:t>
      </w:r>
      <w:r w:rsidRPr="00CF7DA0">
        <w:rPr>
          <w:rFonts w:ascii="Sylfaen" w:hAnsi="Sylfaen" w:cstheme="minorHAnsi"/>
          <w:sz w:val="22"/>
          <w:szCs w:val="22"/>
        </w:rPr>
        <w:t xml:space="preserve"> (ჰეპარინები, K </w:t>
      </w:r>
      <w:r w:rsidRPr="00CF7DA0">
        <w:rPr>
          <w:rFonts w:ascii="Sylfaen" w:hAnsi="Sylfaen" w:cs="Sylfaen"/>
          <w:sz w:val="22"/>
          <w:szCs w:val="22"/>
        </w:rPr>
        <w:t>ვიტამინის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ანტაგონისტები</w:t>
      </w:r>
      <w:r w:rsidRPr="00CF7DA0">
        <w:rPr>
          <w:rFonts w:ascii="Sylfaen" w:hAnsi="Sylfaen" w:cstheme="minorHAnsi"/>
          <w:sz w:val="22"/>
          <w:szCs w:val="22"/>
        </w:rPr>
        <w:t xml:space="preserve">) მკურნალობის ძირითადი პერიოდის განმავლობაში, რომელიც შეადგენდა 3 თვეს (1 თვე </w:t>
      </w:r>
      <w:r w:rsidRPr="00CF7DA0">
        <w:rPr>
          <w:rFonts w:ascii="Sylfaen" w:hAnsi="Sylfaen" w:cs="Sylfaen"/>
          <w:sz w:val="22"/>
          <w:szCs w:val="22"/>
          <w:shd w:val="clear" w:color="auto" w:fill="FEFEFF"/>
        </w:rPr>
        <w:t>კათეტერ</w:t>
      </w:r>
      <w:r w:rsidRPr="00CF7DA0">
        <w:rPr>
          <w:rFonts w:ascii="Sylfaen" w:hAnsi="Sylfaen" w:cstheme="minorHAnsi"/>
          <w:sz w:val="22"/>
          <w:szCs w:val="22"/>
        </w:rPr>
        <w:t>-</w:t>
      </w:r>
      <w:r w:rsidR="00337E93" w:rsidRPr="00CF7DA0">
        <w:rPr>
          <w:rFonts w:ascii="Sylfaen" w:hAnsi="Sylfaen" w:cstheme="minorHAnsi"/>
          <w:sz w:val="22"/>
          <w:szCs w:val="22"/>
        </w:rPr>
        <w:t>ასოცირ</w:t>
      </w:r>
      <w:r w:rsidRPr="00CF7DA0">
        <w:rPr>
          <w:rFonts w:ascii="Sylfaen" w:hAnsi="Sylfaen" w:cstheme="minorHAnsi"/>
          <w:sz w:val="22"/>
          <w:szCs w:val="22"/>
        </w:rPr>
        <w:t xml:space="preserve">ებული </w:t>
      </w:r>
      <w:r w:rsidRPr="00CF7DA0">
        <w:rPr>
          <w:rFonts w:ascii="Sylfaen" w:hAnsi="Sylfaen" w:cs="Sylfaen"/>
          <w:sz w:val="22"/>
          <w:szCs w:val="22"/>
        </w:rPr>
        <w:t xml:space="preserve">ვთე-ს მქონე  </w:t>
      </w:r>
      <w:r w:rsidRPr="00CF7DA0">
        <w:rPr>
          <w:rFonts w:ascii="Sylfaen" w:hAnsi="Sylfaen" w:cstheme="minorHAnsi"/>
          <w:sz w:val="22"/>
          <w:szCs w:val="22"/>
        </w:rPr>
        <w:t xml:space="preserve">2 წელზე ნაკლები ასაკის ბავშვებში). კლინიკური განხორციელებადობის შემთხვევაში მკურნალობის ძირითადი პერიოდის ბოლოს ტარდებოდა სისხლძარღვების განმეორებითი ვიზუალიზაცია; პირველადი ვიზუალიზაცია ტარდებოდა </w:t>
      </w:r>
      <w:r w:rsidR="00A11222" w:rsidRPr="00CF7DA0">
        <w:rPr>
          <w:rFonts w:ascii="Sylfaen" w:hAnsi="Sylfaen" w:cstheme="minorHAnsi"/>
          <w:sz w:val="22"/>
          <w:szCs w:val="22"/>
        </w:rPr>
        <w:t>კვლევაში</w:t>
      </w:r>
      <w:r w:rsidRPr="00CF7DA0">
        <w:rPr>
          <w:rFonts w:ascii="Sylfaen" w:hAnsi="Sylfaen" w:cstheme="minorHAnsi"/>
          <w:sz w:val="22"/>
          <w:szCs w:val="22"/>
        </w:rPr>
        <w:t xml:space="preserve"> ჩართვის ეტაპზე. ამის შემდეგ საკვლევი </w:t>
      </w:r>
      <w:r w:rsidRPr="00CF7DA0">
        <w:rPr>
          <w:rFonts w:ascii="Sylfaen" w:hAnsi="Sylfaen" w:cs="Sylfaen"/>
          <w:sz w:val="22"/>
          <w:szCs w:val="22"/>
        </w:rPr>
        <w:t xml:space="preserve">პრეპარატის მიღება შეიძლება შეწყვეტილიყო </w:t>
      </w:r>
      <w:r w:rsidRPr="00CF7DA0">
        <w:rPr>
          <w:rFonts w:ascii="Sylfaen" w:hAnsi="Sylfaen" w:cstheme="minorHAnsi"/>
          <w:sz w:val="22"/>
          <w:szCs w:val="22"/>
        </w:rPr>
        <w:t>ან, მკვლევარის გადაწყვეტილებით, გაგრძელებულიყო ჯამურად 12 თვემდე (</w:t>
      </w:r>
      <w:r w:rsidRPr="00CF7DA0">
        <w:rPr>
          <w:rFonts w:ascii="Sylfaen" w:hAnsi="Sylfaen" w:cs="Sylfaen"/>
          <w:sz w:val="22"/>
          <w:szCs w:val="22"/>
          <w:shd w:val="clear" w:color="auto" w:fill="FEFEFF"/>
        </w:rPr>
        <w:t>კათეტერ</w:t>
      </w:r>
      <w:r w:rsidRPr="00CF7DA0">
        <w:rPr>
          <w:rFonts w:ascii="Sylfaen" w:hAnsi="Sylfaen" w:cstheme="minorHAnsi"/>
          <w:sz w:val="22"/>
          <w:szCs w:val="22"/>
        </w:rPr>
        <w:t>-</w:t>
      </w:r>
      <w:r w:rsidR="00337E93" w:rsidRPr="00CF7DA0">
        <w:rPr>
          <w:rFonts w:ascii="Sylfaen" w:hAnsi="Sylfaen" w:cstheme="minorHAnsi"/>
          <w:sz w:val="22"/>
          <w:szCs w:val="22"/>
        </w:rPr>
        <w:t>ასოცირ</w:t>
      </w:r>
      <w:r w:rsidRPr="00CF7DA0">
        <w:rPr>
          <w:rFonts w:ascii="Sylfaen" w:hAnsi="Sylfaen" w:cstheme="minorHAnsi"/>
          <w:sz w:val="22"/>
          <w:szCs w:val="22"/>
        </w:rPr>
        <w:t xml:space="preserve">ებული </w:t>
      </w:r>
      <w:r w:rsidRPr="00CF7DA0">
        <w:rPr>
          <w:rFonts w:ascii="Sylfaen" w:hAnsi="Sylfaen" w:cs="Sylfaen"/>
          <w:sz w:val="22"/>
          <w:szCs w:val="22"/>
        </w:rPr>
        <w:t xml:space="preserve">ვთე-ს მქონე  </w:t>
      </w:r>
      <w:r w:rsidRPr="00CF7DA0">
        <w:rPr>
          <w:rFonts w:ascii="Sylfaen" w:hAnsi="Sylfaen" w:cstheme="minorHAnsi"/>
          <w:sz w:val="22"/>
          <w:szCs w:val="22"/>
        </w:rPr>
        <w:t>2 წელზე ნაკლები ასაკის ბავშვებში 3 თვემდე).</w:t>
      </w:r>
    </w:p>
    <w:p w14:paraId="3214766A" w14:textId="77777777" w:rsidR="008D5DA1" w:rsidRPr="00CF7DA0" w:rsidRDefault="008D5DA1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ეფექტურობის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პირველად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საბოლოო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წერტილად იყო ვთე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 xml:space="preserve"> სიმპტომური </w:t>
      </w:r>
      <w:r w:rsidRPr="00CF7DA0">
        <w:rPr>
          <w:rFonts w:ascii="Sylfaen" w:hAnsi="Sylfaen" w:cs="Sylfaen"/>
          <w:sz w:val="22"/>
          <w:szCs w:val="22"/>
        </w:rPr>
        <w:t>რეციდივის</w:t>
      </w:r>
      <w:r w:rsidRPr="00CF7DA0">
        <w:rPr>
          <w:rFonts w:ascii="Sylfaen" w:hAnsi="Sylfaen" w:cstheme="minorHAnsi"/>
          <w:sz w:val="22"/>
          <w:szCs w:val="22"/>
        </w:rPr>
        <w:t xml:space="preserve"> სიხშირე. უსაფრთხოების </w:t>
      </w:r>
      <w:r w:rsidRPr="00CF7DA0">
        <w:rPr>
          <w:rFonts w:ascii="Sylfaen" w:hAnsi="Sylfaen" w:cs="Sylfaen"/>
          <w:sz w:val="22"/>
          <w:szCs w:val="22"/>
        </w:rPr>
        <w:t>პირველად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საბოლოო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წერტილად იყო </w:t>
      </w:r>
      <w:r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დიდი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მნიშვნელოვანი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მცირე სისხლდენის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კომბინირებული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სიხშირე</w:t>
      </w:r>
      <w:r w:rsidRPr="00CF7DA0">
        <w:rPr>
          <w:rFonts w:ascii="Sylfaen" w:hAnsi="Sylfaen" w:cstheme="minorHAnsi"/>
          <w:sz w:val="22"/>
          <w:szCs w:val="22"/>
        </w:rPr>
        <w:t xml:space="preserve">.  </w:t>
      </w:r>
      <w:r w:rsidRPr="00CF7DA0">
        <w:rPr>
          <w:rFonts w:ascii="Sylfaen" w:hAnsi="Sylfaen" w:cs="Sylfaen"/>
          <w:sz w:val="22"/>
          <w:szCs w:val="22"/>
        </w:rPr>
        <w:t>ეფექტურობისა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ყველა საბოლოო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წერტილის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შეფასება ხდებოდა ცენტრალიზებულად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დამოუკიდებელი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კომიტეტის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მიერ</w:t>
      </w:r>
      <w:r w:rsidRPr="00CF7DA0">
        <w:rPr>
          <w:rFonts w:ascii="Sylfaen" w:hAnsi="Sylfaen" w:cstheme="minorHAnsi"/>
          <w:sz w:val="22"/>
          <w:szCs w:val="22"/>
        </w:rPr>
        <w:t xml:space="preserve">, რომლისთვისაც </w:t>
      </w:r>
      <w:r w:rsidRPr="00CF7DA0">
        <w:rPr>
          <w:rFonts w:ascii="Sylfaen" w:hAnsi="Sylfaen" w:cs="Sylfaen"/>
          <w:sz w:val="22"/>
          <w:szCs w:val="22"/>
        </w:rPr>
        <w:t>პაციენტების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განაწილება მკურნალობის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ჯგუფების მიხედვით იყო ბრმა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ეფექტურობისა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Pr="00CF7DA0">
        <w:rPr>
          <w:rFonts w:ascii="Sylfaen" w:hAnsi="Sylfaen" w:cstheme="minorHAnsi"/>
          <w:sz w:val="22"/>
          <w:szCs w:val="22"/>
        </w:rPr>
        <w:t xml:space="preserve"> შედეგები მოცემულია ცხრილებში 11 და 12 ქვემოთ.</w:t>
      </w:r>
    </w:p>
    <w:p w14:paraId="560F8EBB" w14:textId="653DA807" w:rsidR="008D5DA1" w:rsidRPr="00CF7DA0" w:rsidRDefault="008D5DA1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რეციდივი</w:t>
      </w:r>
      <w:r w:rsidRPr="00CF7DA0">
        <w:rPr>
          <w:rFonts w:ascii="Sylfaen" w:hAnsi="Sylfaen" w:cstheme="minorHAnsi"/>
          <w:sz w:val="22"/>
          <w:szCs w:val="22"/>
        </w:rPr>
        <w:t xml:space="preserve"> განუვითარდა 4 </w:t>
      </w:r>
      <w:r w:rsidRPr="00CF7DA0">
        <w:rPr>
          <w:rFonts w:ascii="Sylfaen" w:hAnsi="Sylfaen" w:cs="Sylfaen"/>
          <w:sz w:val="22"/>
          <w:szCs w:val="22"/>
        </w:rPr>
        <w:t xml:space="preserve">პაციენტს </w:t>
      </w:r>
      <w:r w:rsidRPr="00CF7DA0">
        <w:rPr>
          <w:rFonts w:ascii="Sylfaen" w:hAnsi="Sylfaen" w:cstheme="minorHAnsi"/>
          <w:sz w:val="22"/>
          <w:szCs w:val="22"/>
        </w:rPr>
        <w:t xml:space="preserve">335-დან </w:t>
      </w:r>
      <w:r w:rsidRPr="00CF7DA0">
        <w:rPr>
          <w:rFonts w:ascii="Sylfaen" w:hAnsi="Sylfaen" w:cs="Sylfaen"/>
          <w:sz w:val="22"/>
          <w:szCs w:val="22"/>
        </w:rPr>
        <w:t>რივაროქსაბანის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 და 5 </w:t>
      </w:r>
      <w:r w:rsidRPr="00CF7DA0">
        <w:rPr>
          <w:rFonts w:ascii="Sylfaen" w:hAnsi="Sylfaen" w:cs="Sylfaen"/>
          <w:sz w:val="22"/>
          <w:szCs w:val="22"/>
        </w:rPr>
        <w:t xml:space="preserve">პაციენტს </w:t>
      </w:r>
      <w:r w:rsidRPr="00CF7DA0">
        <w:rPr>
          <w:rFonts w:ascii="Sylfaen" w:hAnsi="Sylfaen" w:cstheme="minorHAnsi"/>
          <w:sz w:val="22"/>
          <w:szCs w:val="22"/>
        </w:rPr>
        <w:t xml:space="preserve">165-დან შედარების ჯგუფში. </w:t>
      </w:r>
      <w:r w:rsidRPr="00CF7DA0">
        <w:rPr>
          <w:rFonts w:ascii="Sylfaen" w:hAnsi="Sylfaen" w:cs="Sylfaen"/>
          <w:sz w:val="22"/>
          <w:szCs w:val="22"/>
        </w:rPr>
        <w:t>დიდი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მნიშვნელოვანი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მცირე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კომბინირებული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სიხშირე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აღინიშნებოდა </w:t>
      </w:r>
      <w:r w:rsidRPr="00CF7DA0">
        <w:rPr>
          <w:rFonts w:ascii="Sylfaen" w:hAnsi="Sylfaen" w:cstheme="minorHAnsi"/>
          <w:sz w:val="22"/>
          <w:szCs w:val="22"/>
        </w:rPr>
        <w:t xml:space="preserve">329-დან 10 </w:t>
      </w:r>
      <w:r w:rsidRPr="00CF7DA0">
        <w:rPr>
          <w:rFonts w:ascii="Sylfaen" w:hAnsi="Sylfaen" w:cs="Sylfaen"/>
          <w:sz w:val="22"/>
          <w:szCs w:val="22"/>
        </w:rPr>
        <w:t xml:space="preserve">პაციენტს </w:t>
      </w:r>
      <w:r w:rsidRPr="00CF7DA0">
        <w:rPr>
          <w:rFonts w:ascii="Sylfaen" w:hAnsi="Sylfaen" w:cstheme="minorHAnsi"/>
          <w:sz w:val="22"/>
          <w:szCs w:val="22"/>
        </w:rPr>
        <w:t xml:space="preserve">(3 %), რომლებიც იღებდნენ </w:t>
      </w:r>
      <w:r w:rsidRPr="00CF7DA0">
        <w:rPr>
          <w:rFonts w:ascii="Sylfaen" w:hAnsi="Sylfaen" w:cs="Sylfaen"/>
          <w:sz w:val="22"/>
          <w:szCs w:val="22"/>
        </w:rPr>
        <w:t>რივაროქსაბანს</w:t>
      </w:r>
      <w:r w:rsidRPr="00CF7DA0">
        <w:rPr>
          <w:rFonts w:ascii="Sylfaen" w:hAnsi="Sylfaen" w:cstheme="minorHAnsi"/>
          <w:sz w:val="22"/>
          <w:szCs w:val="22"/>
        </w:rPr>
        <w:t xml:space="preserve">  და 162-დან 3 </w:t>
      </w:r>
      <w:r w:rsidRPr="00CF7DA0">
        <w:rPr>
          <w:rFonts w:ascii="Sylfaen" w:hAnsi="Sylfaen" w:cs="Sylfaen"/>
          <w:sz w:val="22"/>
          <w:szCs w:val="22"/>
        </w:rPr>
        <w:t xml:space="preserve">პაციენტს </w:t>
      </w:r>
      <w:r w:rsidRPr="00CF7DA0">
        <w:rPr>
          <w:rFonts w:ascii="Sylfaen" w:hAnsi="Sylfaen" w:cstheme="minorHAnsi"/>
          <w:sz w:val="22"/>
          <w:szCs w:val="22"/>
        </w:rPr>
        <w:t xml:space="preserve">(1,9 %), რომლებიც იღებდნენ </w:t>
      </w:r>
      <w:r w:rsidR="0003068B" w:rsidRPr="00CF7DA0">
        <w:rPr>
          <w:rFonts w:ascii="Sylfaen" w:hAnsi="Sylfaen" w:cstheme="minorHAnsi"/>
          <w:sz w:val="22"/>
          <w:szCs w:val="22"/>
        </w:rPr>
        <w:t>შესადარებელ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პრეპარატს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წმინდა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კლინიკური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სარგებელი</w:t>
      </w:r>
      <w:r w:rsidRPr="00CF7DA0">
        <w:rPr>
          <w:rFonts w:ascii="Sylfaen" w:hAnsi="Sylfaen" w:cstheme="minorHAnsi"/>
          <w:sz w:val="22"/>
          <w:szCs w:val="22"/>
        </w:rPr>
        <w:t xml:space="preserve"> (</w:t>
      </w:r>
      <w:r w:rsidRPr="00CF7DA0">
        <w:rPr>
          <w:rFonts w:ascii="Sylfaen" w:hAnsi="Sylfaen" w:cs="Sylfaen"/>
          <w:sz w:val="22"/>
          <w:szCs w:val="22"/>
        </w:rPr>
        <w:t>ვთე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="00A11222" w:rsidRPr="00CF7DA0">
        <w:rPr>
          <w:rFonts w:ascii="Sylfaen" w:hAnsi="Sylfaen" w:cs="Sylfaen"/>
          <w:sz w:val="22"/>
          <w:szCs w:val="22"/>
        </w:rPr>
        <w:t>სიმპტომური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რეციდივის</w:t>
      </w:r>
      <w:r w:rsidRPr="00CF7DA0">
        <w:rPr>
          <w:rFonts w:ascii="Sylfaen" w:hAnsi="Sylfaen" w:cstheme="minorHAnsi"/>
          <w:sz w:val="22"/>
          <w:szCs w:val="22"/>
        </w:rPr>
        <w:t xml:space="preserve"> და დიდი </w:t>
      </w:r>
      <w:r w:rsidR="00A11222" w:rsidRPr="00CF7DA0">
        <w:rPr>
          <w:rFonts w:ascii="Sylfaen" w:hAnsi="Sylfaen" w:cstheme="minorHAnsi"/>
          <w:sz w:val="22"/>
          <w:szCs w:val="22"/>
        </w:rPr>
        <w:t>სისხლდენის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კომბინირებული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სიხშირე</w:t>
      </w:r>
      <w:r w:rsidRPr="00CF7DA0">
        <w:rPr>
          <w:rFonts w:ascii="Sylfaen" w:hAnsi="Sylfaen" w:cstheme="minorHAnsi"/>
          <w:sz w:val="22"/>
          <w:szCs w:val="22"/>
        </w:rPr>
        <w:t xml:space="preserve">) აღენიშნა 335-დან  4 </w:t>
      </w:r>
      <w:r w:rsidRPr="00CF7DA0">
        <w:rPr>
          <w:rFonts w:ascii="Sylfaen" w:hAnsi="Sylfaen" w:cs="Sylfaen"/>
          <w:sz w:val="22"/>
          <w:szCs w:val="22"/>
        </w:rPr>
        <w:t>პაციენტს 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ჯგუფში და 165-დან 7 </w:t>
      </w:r>
      <w:r w:rsidRPr="00CF7DA0">
        <w:rPr>
          <w:rFonts w:ascii="Sylfaen" w:hAnsi="Sylfaen" w:cs="Sylfaen"/>
          <w:sz w:val="22"/>
          <w:szCs w:val="22"/>
        </w:rPr>
        <w:t xml:space="preserve">პაციენტს </w:t>
      </w:r>
      <w:r w:rsidRPr="00CF7DA0">
        <w:rPr>
          <w:rFonts w:ascii="Sylfaen" w:hAnsi="Sylfaen" w:cstheme="minorHAnsi"/>
          <w:sz w:val="22"/>
          <w:szCs w:val="22"/>
        </w:rPr>
        <w:t xml:space="preserve">შედარების ჯგუფში. </w:t>
      </w:r>
      <w:r w:rsidRPr="00CF7DA0">
        <w:rPr>
          <w:rFonts w:ascii="Sylfaen" w:hAnsi="Sylfaen" w:cs="Sylfaen"/>
          <w:sz w:val="22"/>
          <w:szCs w:val="22"/>
        </w:rPr>
        <w:t>ვენის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რეკანალიზაცია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განმეორებითი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ვიზუალიზაციის დორს აღენიშნებოდა </w:t>
      </w:r>
      <w:r w:rsidRPr="00CF7DA0">
        <w:rPr>
          <w:rFonts w:ascii="Sylfaen" w:hAnsi="Sylfaen" w:cstheme="minorHAnsi"/>
          <w:sz w:val="22"/>
          <w:szCs w:val="22"/>
        </w:rPr>
        <w:t xml:space="preserve">335-დან 128 </w:t>
      </w:r>
      <w:r w:rsidRPr="00CF7DA0">
        <w:rPr>
          <w:rFonts w:ascii="Sylfaen" w:hAnsi="Sylfaen" w:cs="Sylfaen"/>
          <w:sz w:val="22"/>
          <w:szCs w:val="22"/>
        </w:rPr>
        <w:t xml:space="preserve">პაციენტს რივაროქსაბანით მკურნალობისას და </w:t>
      </w:r>
      <w:r w:rsidRPr="00CF7DA0">
        <w:rPr>
          <w:rFonts w:ascii="Sylfaen" w:hAnsi="Sylfaen" w:cstheme="minorHAnsi"/>
          <w:sz w:val="22"/>
          <w:szCs w:val="22"/>
        </w:rPr>
        <w:t xml:space="preserve"> 165-დან 43 </w:t>
      </w:r>
      <w:r w:rsidRPr="00CF7DA0">
        <w:rPr>
          <w:rFonts w:ascii="Sylfaen" w:hAnsi="Sylfaen" w:cs="Sylfaen"/>
          <w:sz w:val="22"/>
          <w:szCs w:val="22"/>
        </w:rPr>
        <w:t xml:space="preserve">პაციენტს </w:t>
      </w:r>
      <w:r w:rsidR="00A57430" w:rsidRPr="00CF7DA0">
        <w:rPr>
          <w:rFonts w:ascii="Sylfaen" w:hAnsi="Sylfaen" w:cs="Sylfaen"/>
          <w:sz w:val="22"/>
          <w:szCs w:val="22"/>
        </w:rPr>
        <w:t>შესადარებელი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ეს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შედეგები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ზოგადად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შედარებადი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სხვადასხვა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ასაკობრივი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ბავშვებში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ჯგუფში იყო </w:t>
      </w:r>
      <w:r w:rsidRPr="00CF7DA0">
        <w:rPr>
          <w:rFonts w:ascii="Sylfaen" w:hAnsi="Sylfaen" w:cstheme="minorHAnsi"/>
          <w:sz w:val="22"/>
          <w:szCs w:val="22"/>
        </w:rPr>
        <w:t xml:space="preserve">119 ბავშვი (36,2 %) ნებისმიერი სისხლდენით, რომელიც წარმოიქმნა თერაპიის ფონზე, ხოლო </w:t>
      </w:r>
      <w:r w:rsidR="00A57430" w:rsidRPr="00CF7DA0">
        <w:rPr>
          <w:rFonts w:ascii="Sylfaen" w:hAnsi="Sylfaen" w:cs="Sylfaen"/>
          <w:sz w:val="22"/>
          <w:szCs w:val="22"/>
        </w:rPr>
        <w:t>შესადარებელი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ჯგუფში</w:t>
      </w:r>
      <w:r w:rsidRPr="00CF7DA0">
        <w:rPr>
          <w:rFonts w:ascii="Sylfaen" w:hAnsi="Sylfaen" w:cstheme="minorHAnsi"/>
          <w:sz w:val="22"/>
          <w:szCs w:val="22"/>
        </w:rPr>
        <w:t xml:space="preserve"> – 45 ბავშვი (27,8 %).</w:t>
      </w:r>
    </w:p>
    <w:p w14:paraId="2DE38E0D" w14:textId="2341C69D" w:rsidR="008D5DA1" w:rsidRPr="00CF7DA0" w:rsidRDefault="008D5DA1" w:rsidP="00DD7F16">
      <w:pPr>
        <w:widowControl w:val="0"/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ცხრილი 11. მონაცემები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და </w:t>
      </w:r>
      <w:r w:rsidR="00A57430" w:rsidRPr="00CF7DA0">
        <w:rPr>
          <w:rFonts w:ascii="Sylfaen" w:hAnsi="Sylfaen" w:cstheme="minorHAnsi"/>
          <w:iCs/>
          <w:sz w:val="22"/>
          <w:szCs w:val="22"/>
        </w:rPr>
        <w:t>შესადარებელი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 xml:space="preserve">პრეპარატის </w:t>
      </w:r>
      <w:r w:rsidR="00A11222" w:rsidRPr="00CF7DA0">
        <w:rPr>
          <w:rFonts w:ascii="Sylfaen" w:hAnsi="Sylfaen" w:cs="Sylfaen"/>
          <w:iCs/>
          <w:sz w:val="22"/>
          <w:szCs w:val="22"/>
        </w:rPr>
        <w:t>ეფექტურობის</w:t>
      </w:r>
      <w:r w:rsidRPr="00CF7DA0">
        <w:rPr>
          <w:rFonts w:ascii="Sylfaen" w:hAnsi="Sylfaen" w:cs="Sylfaen"/>
          <w:iCs/>
          <w:sz w:val="22"/>
          <w:szCs w:val="22"/>
        </w:rPr>
        <w:t xml:space="preserve"> პროფილის მიხედვით </w:t>
      </w:r>
      <w:r w:rsidR="00A11222" w:rsidRPr="00CF7DA0">
        <w:rPr>
          <w:rFonts w:ascii="Sylfaen" w:hAnsi="Sylfaen" w:cs="Sylfaen"/>
          <w:iCs/>
          <w:sz w:val="22"/>
          <w:szCs w:val="22"/>
        </w:rPr>
        <w:t>მკურნალობის</w:t>
      </w:r>
      <w:r w:rsidRPr="00CF7DA0">
        <w:rPr>
          <w:rFonts w:ascii="Sylfaen" w:hAnsi="Sylfaen" w:cs="Sylfaen"/>
          <w:iCs/>
          <w:sz w:val="22"/>
          <w:szCs w:val="22"/>
        </w:rPr>
        <w:t xml:space="preserve"> ძირითადი პერიოდის ბოლოს </w:t>
      </w:r>
    </w:p>
    <w:p w14:paraId="4321B662" w14:textId="77777777" w:rsidR="00710DBB" w:rsidRPr="00CF7DA0" w:rsidRDefault="00710DBB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</w:p>
    <w:tbl>
      <w:tblPr>
        <w:tblStyle w:val="TableGrid"/>
        <w:tblW w:w="10050" w:type="dxa"/>
        <w:jc w:val="center"/>
        <w:tblLook w:val="04A0" w:firstRow="1" w:lastRow="0" w:firstColumn="1" w:lastColumn="0" w:noHBand="0" w:noVBand="1"/>
      </w:tblPr>
      <w:tblGrid>
        <w:gridCol w:w="5023"/>
        <w:gridCol w:w="2437"/>
        <w:gridCol w:w="2590"/>
      </w:tblGrid>
      <w:tr w:rsidR="00CF7DA0" w:rsidRPr="00CF7DA0" w14:paraId="4B620775" w14:textId="77777777" w:rsidTr="002117E2">
        <w:trPr>
          <w:trHeight w:val="797"/>
          <w:jc w:val="center"/>
        </w:trPr>
        <w:tc>
          <w:tcPr>
            <w:tcW w:w="5023" w:type="dxa"/>
          </w:tcPr>
          <w:p w14:paraId="5AAAE57D" w14:textId="3305A633" w:rsidR="00710DBB" w:rsidRPr="00CF7DA0" w:rsidRDefault="00A11222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მოვლენა</w:t>
            </w:r>
          </w:p>
        </w:tc>
        <w:tc>
          <w:tcPr>
            <w:tcW w:w="2437" w:type="dxa"/>
          </w:tcPr>
          <w:p w14:paraId="6932D6BB" w14:textId="61A99C9E" w:rsidR="00710DBB" w:rsidRPr="00CF7DA0" w:rsidRDefault="0013658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b/>
                <w:sz w:val="20"/>
                <w:szCs w:val="20"/>
              </w:rPr>
              <w:t>N=335*</w:t>
            </w:r>
          </w:p>
        </w:tc>
        <w:tc>
          <w:tcPr>
            <w:tcW w:w="2590" w:type="dxa"/>
          </w:tcPr>
          <w:p w14:paraId="5E64BA78" w14:textId="53D9CBAB" w:rsidR="00710DBB" w:rsidRPr="00CF7DA0" w:rsidRDefault="00A57430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pacing w:val="-2"/>
                <w:sz w:val="20"/>
                <w:szCs w:val="20"/>
              </w:rPr>
              <w:t>შესადარებელი</w:t>
            </w:r>
            <w:r w:rsidR="00C96E7E" w:rsidRPr="00CF7DA0">
              <w:rPr>
                <w:rFonts w:ascii="Sylfaen" w:hAnsi="Sylfaen" w:cstheme="minorHAnsi"/>
                <w:b/>
                <w:spacing w:val="-2"/>
                <w:sz w:val="20"/>
                <w:szCs w:val="20"/>
              </w:rPr>
              <w:t xml:space="preserve"> </w:t>
            </w:r>
            <w:r w:rsidR="002A6B4B" w:rsidRPr="00CF7DA0">
              <w:rPr>
                <w:rFonts w:ascii="Sylfaen" w:hAnsi="Sylfaen" w:cstheme="minorHAnsi"/>
                <w:b/>
                <w:spacing w:val="-2"/>
                <w:sz w:val="20"/>
                <w:szCs w:val="20"/>
              </w:rPr>
              <w:t>პრეპარატი</w:t>
            </w:r>
            <w:r w:rsidR="00C96E7E" w:rsidRPr="00CF7DA0">
              <w:rPr>
                <w:rFonts w:ascii="Sylfaen" w:hAnsi="Sylfaen" w:cstheme="minorHAnsi"/>
                <w:b/>
                <w:spacing w:val="-2"/>
                <w:sz w:val="20"/>
                <w:szCs w:val="20"/>
              </w:rPr>
              <w:t xml:space="preserve"> </w:t>
            </w:r>
          </w:p>
          <w:p w14:paraId="59527512" w14:textId="566D7237" w:rsidR="00710DBB" w:rsidRPr="00CF7DA0" w:rsidRDefault="00C96E7E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b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b/>
                <w:sz w:val="20"/>
                <w:szCs w:val="20"/>
              </w:rPr>
              <w:t>N=165*</w:t>
            </w:r>
          </w:p>
        </w:tc>
      </w:tr>
      <w:tr w:rsidR="00CF7DA0" w:rsidRPr="00CF7DA0" w14:paraId="5AC5D870" w14:textId="77777777" w:rsidTr="002117E2">
        <w:trPr>
          <w:trHeight w:val="797"/>
          <w:jc w:val="center"/>
        </w:trPr>
        <w:tc>
          <w:tcPr>
            <w:tcW w:w="5023" w:type="dxa"/>
          </w:tcPr>
          <w:p w14:paraId="0AC4FE21" w14:textId="1635B059" w:rsidR="00710DBB" w:rsidRPr="00CF7DA0" w:rsidRDefault="00406B6F" w:rsidP="00DD7F16">
            <w:pPr>
              <w:widowControl w:val="0"/>
              <w:suppressAutoHyphens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ვთე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4D7CD6" w:rsidRPr="00CF7DA0">
              <w:rPr>
                <w:rFonts w:ascii="Sylfaen" w:hAnsi="Sylfaen" w:cs="Sylfaen"/>
                <w:sz w:val="20"/>
                <w:szCs w:val="20"/>
              </w:rPr>
              <w:t>ეფექტურობის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4D7CD6" w:rsidRPr="00CF7DA0">
              <w:rPr>
                <w:rFonts w:ascii="Sylfaen" w:hAnsi="Sylfaen" w:cs="Sylfaen"/>
                <w:sz w:val="20"/>
                <w:szCs w:val="20"/>
              </w:rPr>
              <w:t>პირველადი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4D7CD6" w:rsidRPr="00CF7DA0">
              <w:rPr>
                <w:rFonts w:ascii="Sylfaen" w:hAnsi="Sylfaen" w:cs="Sylfaen"/>
                <w:sz w:val="20"/>
                <w:szCs w:val="20"/>
              </w:rPr>
              <w:t>საბოლოო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4D7CD6" w:rsidRPr="00CF7DA0">
              <w:rPr>
                <w:rFonts w:ascii="Sylfaen" w:hAnsi="Sylfaen" w:cs="Sylfaen"/>
                <w:sz w:val="20"/>
                <w:szCs w:val="20"/>
              </w:rPr>
              <w:t>წერტილი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</w:p>
        </w:tc>
        <w:tc>
          <w:tcPr>
            <w:tcW w:w="2437" w:type="dxa"/>
          </w:tcPr>
          <w:p w14:paraId="4255FDAC" w14:textId="33F18D2A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7F18679" w14:textId="7CDB3415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3,0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590" w:type="dxa"/>
          </w:tcPr>
          <w:p w14:paraId="07C0CBBE" w14:textId="7E784897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A54EE33" w14:textId="0B38E2D6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(3,0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742DA83" w14:textId="55DECA26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6,6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4673A73A" w14:textId="77777777" w:rsidTr="002117E2">
        <w:trPr>
          <w:trHeight w:val="890"/>
          <w:jc w:val="center"/>
        </w:trPr>
        <w:tc>
          <w:tcPr>
            <w:tcW w:w="5023" w:type="dxa"/>
          </w:tcPr>
          <w:p w14:paraId="730D1C79" w14:textId="48DB315D" w:rsidR="00710DBB" w:rsidRPr="00CF7DA0" w:rsidRDefault="00406B6F" w:rsidP="00DD7F16">
            <w:pPr>
              <w:widowControl w:val="0"/>
              <w:suppressAutoHyphens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კომბინირებული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საბოლოო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წერტილი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ვთე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+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უსიმპტომო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გაუარესება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8C4632" w:rsidRPr="00CF7DA0">
              <w:rPr>
                <w:rFonts w:ascii="Sylfaen" w:hAnsi="Sylfaen" w:cs="Sylfaen"/>
                <w:sz w:val="20"/>
                <w:szCs w:val="20"/>
              </w:rPr>
              <w:t>განმეორებითი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8C4632" w:rsidRPr="00CF7DA0">
              <w:rPr>
                <w:rFonts w:ascii="Sylfaen" w:hAnsi="Sylfaen" w:cs="Sylfaen"/>
                <w:sz w:val="20"/>
                <w:szCs w:val="20"/>
              </w:rPr>
              <w:t>ვიზუალიზაციის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8C4632" w:rsidRPr="00CF7DA0">
              <w:rPr>
                <w:rFonts w:ascii="Sylfaen" w:hAnsi="Sylfaen" w:cs="Sylfaen"/>
                <w:sz w:val="20"/>
                <w:szCs w:val="20"/>
              </w:rPr>
              <w:t>დროს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37" w:type="dxa"/>
          </w:tcPr>
          <w:p w14:paraId="590A3B5A" w14:textId="03780FC0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893CD06" w14:textId="6D27EEE4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3,4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590" w:type="dxa"/>
          </w:tcPr>
          <w:p w14:paraId="592D5D82" w14:textId="39892559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C6927A8" w14:textId="4C06785E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(3,6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</w:p>
          <w:p w14:paraId="2923334C" w14:textId="60DD8A61" w:rsidR="00710DBB" w:rsidRPr="00CF7DA0" w:rsidRDefault="00C96E7E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1,6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7,6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1A8C6221" w14:textId="77777777" w:rsidTr="002117E2">
        <w:trPr>
          <w:trHeight w:val="1062"/>
          <w:jc w:val="center"/>
        </w:trPr>
        <w:tc>
          <w:tcPr>
            <w:tcW w:w="5023" w:type="dxa"/>
          </w:tcPr>
          <w:p w14:paraId="5DE333E3" w14:textId="5A154D81" w:rsidR="00710DBB" w:rsidRPr="00CF7DA0" w:rsidRDefault="00406B6F" w:rsidP="00DD7F16">
            <w:pPr>
              <w:widowControl w:val="0"/>
              <w:suppressAutoHyphens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კომბინირებული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საბოლოო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წერტილი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ვთე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+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უსიმპტომო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გაუარესება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+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ცვლილებების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არარსებობა</w:t>
            </w:r>
            <w:r w:rsidR="00C96E7E" w:rsidRPr="00CF7DA0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განმეორებითი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ვიზუალიზაციის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436D" w:rsidRPr="00CF7DA0">
              <w:rPr>
                <w:rFonts w:ascii="Sylfaen" w:hAnsi="Sylfaen" w:cs="Sylfaen"/>
                <w:sz w:val="20"/>
                <w:szCs w:val="20"/>
              </w:rPr>
              <w:t>დროს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37" w:type="dxa"/>
          </w:tcPr>
          <w:p w14:paraId="704A60CE" w14:textId="24FF8D66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070BAC4" w14:textId="62C05C4A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(6,3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4,0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590" w:type="dxa"/>
          </w:tcPr>
          <w:p w14:paraId="2FB9DBD4" w14:textId="32E4A611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083319C7" w14:textId="684F9A39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(11,5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2B709EE4" w14:textId="6FE5EF68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7,3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17,4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39CDD156" w14:textId="77777777" w:rsidTr="002117E2">
        <w:trPr>
          <w:trHeight w:val="797"/>
          <w:jc w:val="center"/>
        </w:trPr>
        <w:tc>
          <w:tcPr>
            <w:tcW w:w="5023" w:type="dxa"/>
          </w:tcPr>
          <w:p w14:paraId="169D428A" w14:textId="322948E2" w:rsidR="00710DBB" w:rsidRPr="00CF7DA0" w:rsidRDefault="00C96E7E" w:rsidP="00DD7F16">
            <w:pPr>
              <w:widowControl w:val="0"/>
              <w:suppressAutoHyphens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ვენის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რეკანალიზაცია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განმეორებითი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ვიზუალიზაციის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დროს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37" w:type="dxa"/>
          </w:tcPr>
          <w:p w14:paraId="2A0E649A" w14:textId="7AB4C275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pacing w:val="-4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>128</w:t>
            </w:r>
            <w:r w:rsidR="00C96E7E"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 xml:space="preserve"> </w:t>
            </w:r>
          </w:p>
          <w:p w14:paraId="053631D4" w14:textId="5CF6F6BF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>(38,2</w:t>
            </w:r>
            <w:r w:rsidR="00C96E7E"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pacing w:val="-4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33,0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43,5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590" w:type="dxa"/>
          </w:tcPr>
          <w:p w14:paraId="0B22493E" w14:textId="77777777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43</w:t>
            </w:r>
          </w:p>
          <w:p w14:paraId="3D607DFB" w14:textId="15A1DEE0" w:rsidR="00710DBB" w:rsidRPr="00CF7DA0" w:rsidRDefault="00C96E7E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(26,1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19,8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33,0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20F5030C" w14:textId="77777777" w:rsidTr="002117E2">
        <w:trPr>
          <w:trHeight w:val="783"/>
          <w:jc w:val="center"/>
        </w:trPr>
        <w:tc>
          <w:tcPr>
            <w:tcW w:w="5023" w:type="dxa"/>
          </w:tcPr>
          <w:p w14:paraId="27E4B134" w14:textId="60FE206F" w:rsidR="00710DBB" w:rsidRPr="00CF7DA0" w:rsidRDefault="00406B6F" w:rsidP="00DD7F16">
            <w:pPr>
              <w:widowControl w:val="0"/>
              <w:suppressAutoHyphens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კომბინირებული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საბოლოო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წერტილი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ვთე</w:t>
            </w:r>
            <w:r w:rsidR="00B55184" w:rsidRPr="00CF7DA0">
              <w:rPr>
                <w:rFonts w:ascii="Sylfaen" w:hAnsi="Sylfaen" w:cstheme="minorHAnsi"/>
                <w:sz w:val="20"/>
                <w:szCs w:val="20"/>
              </w:rPr>
              <w:t>-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სიმპტომური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რეციდივი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+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B12076" w:rsidRPr="00CF7DA0">
              <w:rPr>
                <w:rFonts w:ascii="Sylfaen" w:hAnsi="Sylfaen" w:cs="Sylfaen"/>
                <w:sz w:val="20"/>
                <w:szCs w:val="20"/>
              </w:rPr>
              <w:t>წმინდა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12076" w:rsidRPr="00CF7DA0">
              <w:rPr>
                <w:rFonts w:ascii="Sylfaen" w:hAnsi="Sylfaen" w:cs="Sylfaen"/>
                <w:sz w:val="20"/>
                <w:szCs w:val="20"/>
              </w:rPr>
              <w:t>კლინიკური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12076" w:rsidRPr="00CF7DA0">
              <w:rPr>
                <w:rFonts w:ascii="Sylfaen" w:hAnsi="Sylfaen" w:cs="Sylfaen"/>
                <w:sz w:val="20"/>
                <w:szCs w:val="20"/>
              </w:rPr>
              <w:t>სარგებელი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</w:p>
        </w:tc>
        <w:tc>
          <w:tcPr>
            <w:tcW w:w="2437" w:type="dxa"/>
          </w:tcPr>
          <w:p w14:paraId="0B6ECD05" w14:textId="7E6BB9FB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4BBE3FA" w14:textId="069CFF60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0,4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3,0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590" w:type="dxa"/>
          </w:tcPr>
          <w:p w14:paraId="2725B946" w14:textId="54DED64E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7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6D4188E5" w14:textId="0D24F1A4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(4,2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</w:p>
          <w:p w14:paraId="062DAA90" w14:textId="2420287D" w:rsidR="00710DBB" w:rsidRPr="00CF7DA0" w:rsidRDefault="00C96E7E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2,0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8,4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0E2D5D45" w14:textId="77777777" w:rsidTr="002117E2">
        <w:trPr>
          <w:trHeight w:val="797"/>
          <w:jc w:val="center"/>
        </w:trPr>
        <w:tc>
          <w:tcPr>
            <w:tcW w:w="5023" w:type="dxa"/>
          </w:tcPr>
          <w:p w14:paraId="7282A7B1" w14:textId="2A562775" w:rsidR="00710DBB" w:rsidRPr="00CF7DA0" w:rsidRDefault="003F3402" w:rsidP="00DD7F16">
            <w:pPr>
              <w:widowControl w:val="0"/>
              <w:suppressAutoHyphens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ფილტვის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არტერიის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თრომბოემბოლია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სასიკვდილო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შედეგით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ან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მის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გარეშე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37" w:type="dxa"/>
          </w:tcPr>
          <w:p w14:paraId="19682452" w14:textId="695B97EC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B460A5F" w14:textId="018D40C5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590" w:type="dxa"/>
          </w:tcPr>
          <w:p w14:paraId="5908BB46" w14:textId="7EB4A4A6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F054153" w14:textId="65008F0C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(0,6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</w:p>
          <w:p w14:paraId="47A7DF46" w14:textId="2CC1E29B" w:rsidR="00710DBB" w:rsidRPr="00CF7DA0" w:rsidRDefault="00C96E7E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0,0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3,1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</w:tbl>
    <w:p w14:paraId="32616F22" w14:textId="00F07FB1" w:rsidR="00710DBB" w:rsidRPr="00CF7DA0" w:rsidRDefault="00710DBB" w:rsidP="00DD7F16">
      <w:pPr>
        <w:widowControl w:val="0"/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*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სრული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ამორჩევა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ანალიზისთვის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theme="minorHAnsi"/>
          <w:sz w:val="22"/>
          <w:szCs w:val="22"/>
        </w:rPr>
        <w:t>ანუ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ყველა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ბავშვი</w:t>
      </w:r>
      <w:r w:rsidR="00C9159A"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რანდომიზებული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იყო</w:t>
      </w:r>
    </w:p>
    <w:p w14:paraId="5EF14AA9" w14:textId="0075DD2C" w:rsidR="00710DBB" w:rsidRPr="00CF7DA0" w:rsidRDefault="00710DBB" w:rsidP="00DD7F16">
      <w:pPr>
        <w:widowControl w:val="0"/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ДИ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=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სანდოობის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ინტერვალი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70A1ECA3" w14:textId="77777777" w:rsidR="00710DBB" w:rsidRPr="00CF7DA0" w:rsidRDefault="00710DBB" w:rsidP="00DD7F16">
      <w:pPr>
        <w:widowControl w:val="0"/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10FA6562" w14:textId="65A77374" w:rsidR="00710DBB" w:rsidRPr="00CF7DA0" w:rsidRDefault="00286B91" w:rsidP="00DD7F16">
      <w:pPr>
        <w:widowControl w:val="0"/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>ცხრილი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="00710DBB" w:rsidRPr="00CF7DA0">
        <w:rPr>
          <w:rFonts w:ascii="Sylfaen" w:hAnsi="Sylfaen" w:cstheme="minorHAnsi"/>
          <w:iCs/>
          <w:sz w:val="22"/>
          <w:szCs w:val="22"/>
        </w:rPr>
        <w:t>12.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="00D4691E" w:rsidRPr="00CF7DA0">
        <w:rPr>
          <w:rFonts w:ascii="Sylfaen" w:hAnsi="Sylfaen" w:cstheme="minorHAnsi"/>
          <w:iCs/>
          <w:sz w:val="22"/>
          <w:szCs w:val="22"/>
        </w:rPr>
        <w:t>მონაცემები</w:t>
      </w:r>
      <w:r w:rsidR="00C96E7E"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="0013658B" w:rsidRPr="00CF7DA0">
        <w:rPr>
          <w:rFonts w:ascii="Sylfaen" w:hAnsi="Sylfaen" w:cs="Sylfaen"/>
          <w:iCs/>
          <w:sz w:val="22"/>
          <w:szCs w:val="22"/>
        </w:rPr>
        <w:t>რივაროქსაბანი</w:t>
      </w:r>
      <w:r w:rsidRPr="00CF7DA0">
        <w:rPr>
          <w:rFonts w:ascii="Sylfaen" w:hAnsi="Sylfaen" w:cs="Sylfaen"/>
          <w:iCs/>
          <w:sz w:val="22"/>
          <w:szCs w:val="22"/>
        </w:rPr>
        <w:t>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და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="00D4691E" w:rsidRPr="00CF7DA0">
        <w:rPr>
          <w:rFonts w:ascii="Sylfaen" w:hAnsi="Sylfaen" w:cs="Sylfaen"/>
          <w:iCs/>
          <w:sz w:val="22"/>
          <w:szCs w:val="22"/>
        </w:rPr>
        <w:t>შესადარებელი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პრეპარატის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უსაფრთხოების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პროფილის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მიხედვით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="00E54B81" w:rsidRPr="00CF7DA0">
        <w:rPr>
          <w:rFonts w:ascii="Sylfaen" w:hAnsi="Sylfaen" w:cs="Sylfaen"/>
          <w:iCs/>
          <w:sz w:val="22"/>
          <w:szCs w:val="22"/>
        </w:rPr>
        <w:t>მკურნალობის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="00E54B81" w:rsidRPr="00CF7DA0">
        <w:rPr>
          <w:rFonts w:ascii="Sylfaen" w:hAnsi="Sylfaen" w:cs="Sylfaen"/>
          <w:iCs/>
          <w:sz w:val="22"/>
          <w:szCs w:val="22"/>
        </w:rPr>
        <w:t>ძირითადი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="00E54B81" w:rsidRPr="00CF7DA0">
        <w:rPr>
          <w:rFonts w:ascii="Sylfaen" w:hAnsi="Sylfaen" w:cs="Sylfaen"/>
          <w:iCs/>
          <w:sz w:val="22"/>
          <w:szCs w:val="22"/>
        </w:rPr>
        <w:t>პერიოდის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  <w:r w:rsidR="00E54B81" w:rsidRPr="00CF7DA0">
        <w:rPr>
          <w:rFonts w:ascii="Sylfaen" w:hAnsi="Sylfaen" w:cs="Sylfaen"/>
          <w:iCs/>
          <w:sz w:val="22"/>
          <w:szCs w:val="22"/>
        </w:rPr>
        <w:t>ბოლოს</w:t>
      </w:r>
      <w:r w:rsidR="00C96E7E" w:rsidRPr="00CF7DA0">
        <w:rPr>
          <w:rFonts w:ascii="Sylfaen" w:hAnsi="Sylfaen" w:cs="Sylfaen"/>
          <w:iCs/>
          <w:sz w:val="22"/>
          <w:szCs w:val="22"/>
        </w:rPr>
        <w:t xml:space="preserve"> </w:t>
      </w:r>
    </w:p>
    <w:tbl>
      <w:tblPr>
        <w:tblW w:w="9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2410"/>
        <w:gridCol w:w="2712"/>
      </w:tblGrid>
      <w:tr w:rsidR="00CF7DA0" w:rsidRPr="00CF7DA0" w14:paraId="175876C3" w14:textId="77777777" w:rsidTr="002117E2">
        <w:trPr>
          <w:trHeight w:val="521"/>
          <w:jc w:val="center"/>
        </w:trPr>
        <w:tc>
          <w:tcPr>
            <w:tcW w:w="4815" w:type="dxa"/>
          </w:tcPr>
          <w:p w14:paraId="06D717F1" w14:textId="30BA298B" w:rsidR="00710DBB" w:rsidRPr="00CF7DA0" w:rsidRDefault="00E54B81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sz w:val="20"/>
                <w:szCs w:val="20"/>
              </w:rPr>
              <w:t>მოვლენა</w:t>
            </w:r>
          </w:p>
        </w:tc>
        <w:tc>
          <w:tcPr>
            <w:tcW w:w="2410" w:type="dxa"/>
          </w:tcPr>
          <w:p w14:paraId="04BE29B5" w14:textId="75DD9DD1" w:rsidR="00710DBB" w:rsidRPr="00CF7DA0" w:rsidRDefault="0013658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sz w:val="20"/>
                <w:szCs w:val="20"/>
              </w:rPr>
              <w:t>რივაროქსაბანი</w:t>
            </w:r>
            <w:r w:rsidR="00C96E7E" w:rsidRPr="00CF7DA0">
              <w:rPr>
                <w:rFonts w:ascii="Sylfaen" w:hAnsi="Sylfaen" w:cstheme="minorHAnsi"/>
                <w:b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b/>
                <w:sz w:val="20"/>
                <w:szCs w:val="20"/>
              </w:rPr>
              <w:t>N=329*</w:t>
            </w:r>
          </w:p>
        </w:tc>
        <w:tc>
          <w:tcPr>
            <w:tcW w:w="2712" w:type="dxa"/>
          </w:tcPr>
          <w:p w14:paraId="0E52BE3A" w14:textId="31838F82" w:rsidR="00710DBB" w:rsidRPr="00CF7DA0" w:rsidRDefault="00D4691E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iCs/>
                <w:sz w:val="20"/>
                <w:szCs w:val="20"/>
              </w:rPr>
              <w:t>შესადარებელი</w:t>
            </w:r>
            <w:r w:rsidR="00C96E7E" w:rsidRPr="00CF7DA0">
              <w:rPr>
                <w:rFonts w:ascii="Sylfaen" w:hAnsi="Sylfaen" w:cs="Sylfaen"/>
                <w:b/>
                <w:iCs/>
                <w:sz w:val="20"/>
                <w:szCs w:val="20"/>
              </w:rPr>
              <w:t xml:space="preserve"> </w:t>
            </w:r>
            <w:r w:rsidR="004624F6" w:rsidRPr="00CF7DA0">
              <w:rPr>
                <w:rFonts w:ascii="Sylfaen" w:hAnsi="Sylfaen" w:cs="Sylfaen"/>
                <w:b/>
                <w:iCs/>
                <w:sz w:val="20"/>
                <w:szCs w:val="20"/>
              </w:rPr>
              <w:t>პრეპარატი</w:t>
            </w:r>
            <w:r w:rsidR="00C96E7E" w:rsidRPr="00CF7DA0">
              <w:rPr>
                <w:rFonts w:ascii="Sylfaen" w:hAnsi="Sylfaen" w:cs="Sylfaen"/>
                <w:iCs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b/>
                <w:sz w:val="20"/>
                <w:szCs w:val="20"/>
              </w:rPr>
              <w:t>N=162*</w:t>
            </w:r>
          </w:p>
        </w:tc>
      </w:tr>
      <w:tr w:rsidR="00CF7DA0" w:rsidRPr="00CF7DA0" w14:paraId="0A0D395C" w14:textId="77777777" w:rsidTr="002117E2">
        <w:trPr>
          <w:trHeight w:val="561"/>
          <w:jc w:val="center"/>
        </w:trPr>
        <w:tc>
          <w:tcPr>
            <w:tcW w:w="4815" w:type="dxa"/>
          </w:tcPr>
          <w:p w14:paraId="37D0D974" w14:textId="01912C57" w:rsidR="00710DBB" w:rsidRPr="00CF7DA0" w:rsidRDefault="00406B6F" w:rsidP="00DD7F16">
            <w:pPr>
              <w:widowControl w:val="0"/>
              <w:suppressAutoHyphens/>
              <w:contextualSpacing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კომბინირებული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საბოლოო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წერტილი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: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55184"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+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F47F9" w:rsidRPr="00CF7DA0">
              <w:rPr>
                <w:rFonts w:ascii="Sylfaen" w:hAnsi="Sylfaen" w:cs="Sylfaen"/>
                <w:sz w:val="20"/>
                <w:szCs w:val="20"/>
              </w:rPr>
              <w:t>კლინიკურად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F47F9" w:rsidRPr="00CF7DA0">
              <w:rPr>
                <w:rFonts w:ascii="Sylfaen" w:hAnsi="Sylfaen" w:cs="Sylfaen"/>
                <w:sz w:val="20"/>
                <w:szCs w:val="20"/>
              </w:rPr>
              <w:t>მნიშვნელოვანი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F47F9" w:rsidRPr="00CF7DA0">
              <w:rPr>
                <w:rFonts w:ascii="Sylfaen" w:hAnsi="Sylfaen" w:cs="Sylfaen"/>
                <w:sz w:val="20"/>
                <w:szCs w:val="20"/>
              </w:rPr>
              <w:t>მცირე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3F47F9"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(</w:t>
            </w:r>
            <w:r w:rsidR="00BA695A" w:rsidRPr="00CF7DA0">
              <w:rPr>
                <w:rFonts w:ascii="Sylfaen" w:hAnsi="Sylfaen" w:cs="Sylfaen"/>
                <w:sz w:val="20"/>
                <w:szCs w:val="20"/>
              </w:rPr>
              <w:t>უსაფრთხოების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A695A" w:rsidRPr="00CF7DA0">
              <w:rPr>
                <w:rFonts w:ascii="Sylfaen" w:hAnsi="Sylfaen" w:cs="Sylfaen"/>
                <w:sz w:val="20"/>
                <w:szCs w:val="20"/>
              </w:rPr>
              <w:t>პირველადი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A695A" w:rsidRPr="00CF7DA0">
              <w:rPr>
                <w:rFonts w:ascii="Sylfaen" w:hAnsi="Sylfaen" w:cs="Sylfaen"/>
                <w:sz w:val="20"/>
                <w:szCs w:val="20"/>
              </w:rPr>
              <w:t>საბოლოო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BA695A" w:rsidRPr="00CF7DA0">
              <w:rPr>
                <w:rFonts w:ascii="Sylfaen" w:hAnsi="Sylfaen" w:cs="Sylfaen"/>
                <w:sz w:val="20"/>
                <w:szCs w:val="20"/>
              </w:rPr>
              <w:t>წერტილი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6232FCF9" w14:textId="77777777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10</w:t>
            </w:r>
          </w:p>
          <w:p w14:paraId="591FC162" w14:textId="66484C78" w:rsidR="00710DBB" w:rsidRPr="00CF7DA0" w:rsidRDefault="00C96E7E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(3,0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1,6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5,5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10DBB"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712" w:type="dxa"/>
          </w:tcPr>
          <w:p w14:paraId="324AC024" w14:textId="6DD6C996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78BA025C" w14:textId="4ECC464B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12F98919" w14:textId="2352AAD2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5,3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7923134A" w14:textId="77777777" w:rsidTr="002117E2">
        <w:trPr>
          <w:trHeight w:val="323"/>
          <w:jc w:val="center"/>
        </w:trPr>
        <w:tc>
          <w:tcPr>
            <w:tcW w:w="4815" w:type="dxa"/>
          </w:tcPr>
          <w:p w14:paraId="385E3785" w14:textId="247C8D4C" w:rsidR="00710DBB" w:rsidRPr="00CF7DA0" w:rsidRDefault="00BA695A" w:rsidP="00DD7F16">
            <w:pPr>
              <w:widowControl w:val="0"/>
              <w:suppressAutoHyphens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</w:p>
        </w:tc>
        <w:tc>
          <w:tcPr>
            <w:tcW w:w="2410" w:type="dxa"/>
          </w:tcPr>
          <w:p w14:paraId="1184AC88" w14:textId="548B3D3D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29DB8E43" w14:textId="0F46788E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(0,0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0,0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1,1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712" w:type="dxa"/>
          </w:tcPr>
          <w:p w14:paraId="66ED644C" w14:textId="0D312E86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C2DAE26" w14:textId="0D2DE153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(1,2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95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ДИ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3F7EA8EB" w14:textId="12371362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0,2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sym w:font="Symbol" w:char="F02D"/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4,3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  <w:tr w:rsidR="00CF7DA0" w:rsidRPr="00CF7DA0" w14:paraId="59849186" w14:textId="77777777" w:rsidTr="002117E2">
        <w:trPr>
          <w:trHeight w:val="584"/>
          <w:jc w:val="center"/>
        </w:trPr>
        <w:tc>
          <w:tcPr>
            <w:tcW w:w="4815" w:type="dxa"/>
          </w:tcPr>
          <w:p w14:paraId="51A7E881" w14:textId="34AC5334" w:rsidR="00710DBB" w:rsidRPr="00CF7DA0" w:rsidRDefault="00BA695A" w:rsidP="00DD7F16">
            <w:pPr>
              <w:widowControl w:val="0"/>
              <w:suppressAutoHyphens/>
              <w:contextualSpacing/>
              <w:jc w:val="both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="Sylfaen"/>
                <w:sz w:val="20"/>
                <w:szCs w:val="20"/>
              </w:rPr>
              <w:t>დიდი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სისხლდენა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,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წარმოქმნილი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თერაპიის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sz w:val="20"/>
                <w:szCs w:val="20"/>
              </w:rPr>
              <w:t>ზონზე</w:t>
            </w:r>
          </w:p>
        </w:tc>
        <w:tc>
          <w:tcPr>
            <w:tcW w:w="2410" w:type="dxa"/>
          </w:tcPr>
          <w:p w14:paraId="318F88FC" w14:textId="418FA709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119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(36,2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  <w:tc>
          <w:tcPr>
            <w:tcW w:w="2712" w:type="dxa"/>
          </w:tcPr>
          <w:p w14:paraId="6A870981" w14:textId="7627DF8C" w:rsidR="00710DBB" w:rsidRPr="00CF7DA0" w:rsidRDefault="00710DBB" w:rsidP="00DD7F16">
            <w:pPr>
              <w:widowControl w:val="0"/>
              <w:suppressAutoHyphens/>
              <w:contextualSpacing/>
              <w:jc w:val="center"/>
              <w:rPr>
                <w:rFonts w:ascii="Sylfaen" w:hAnsi="Sylfaen" w:cstheme="minorHAnsi"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sz w:val="20"/>
                <w:szCs w:val="20"/>
              </w:rPr>
              <w:t>45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(27,8</w:t>
            </w:r>
            <w:r w:rsidR="00C96E7E" w:rsidRPr="00CF7DA0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sz w:val="20"/>
                <w:szCs w:val="20"/>
              </w:rPr>
              <w:t>%)</w:t>
            </w:r>
          </w:p>
        </w:tc>
      </w:tr>
    </w:tbl>
    <w:p w14:paraId="13F59160" w14:textId="6747CE21" w:rsidR="00710DBB" w:rsidRPr="00CF7DA0" w:rsidRDefault="00710DBB" w:rsidP="00DD7F16">
      <w:pPr>
        <w:widowControl w:val="0"/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*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ამორჩევა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A23756" w:rsidRPr="00CF7DA0">
        <w:rPr>
          <w:rFonts w:ascii="Sylfaen" w:hAnsi="Sylfaen" w:cstheme="minorHAnsi"/>
          <w:sz w:val="22"/>
          <w:szCs w:val="22"/>
        </w:rPr>
        <w:t>უსაფრთხოების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A23756" w:rsidRPr="00CF7DA0">
        <w:rPr>
          <w:rFonts w:ascii="Sylfaen" w:hAnsi="Sylfaen" w:cstheme="minorHAnsi"/>
          <w:sz w:val="22"/>
          <w:szCs w:val="22"/>
        </w:rPr>
        <w:t>ანალიზისთვის</w:t>
      </w:r>
      <w:r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ანუ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ყველა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ბავშვი</w:t>
      </w:r>
      <w:r w:rsidR="00C9159A" w:rsidRPr="00CF7DA0">
        <w:rPr>
          <w:rFonts w:ascii="Sylfaen" w:hAnsi="Sylfaen" w:cstheme="minorHAnsi"/>
          <w:sz w:val="22"/>
          <w:szCs w:val="22"/>
        </w:rPr>
        <w:t>,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რომელიც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რანდომიზირებული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C9159A" w:rsidRPr="00CF7DA0">
        <w:rPr>
          <w:rFonts w:ascii="Sylfaen" w:hAnsi="Sylfaen" w:cs="Sylfaen"/>
          <w:sz w:val="22"/>
          <w:szCs w:val="22"/>
        </w:rPr>
        <w:t>იყო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და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მიიღო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E72900" w:rsidRPr="00CF7DA0">
        <w:rPr>
          <w:rFonts w:ascii="Sylfaen" w:hAnsi="Sylfaen" w:cstheme="minorHAnsi"/>
          <w:sz w:val="22"/>
          <w:szCs w:val="22"/>
        </w:rPr>
        <w:t>საკვლევი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E72900" w:rsidRPr="00CF7DA0">
        <w:rPr>
          <w:rFonts w:ascii="Sylfaen" w:hAnsi="Sylfaen" w:cstheme="minorHAnsi"/>
          <w:sz w:val="22"/>
          <w:szCs w:val="22"/>
        </w:rPr>
        <w:t>სამკურნალო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E72900" w:rsidRPr="00CF7DA0">
        <w:rPr>
          <w:rFonts w:ascii="Sylfaen" w:hAnsi="Sylfaen" w:cstheme="minorHAnsi"/>
          <w:sz w:val="22"/>
          <w:szCs w:val="22"/>
        </w:rPr>
        <w:t>პრეპარატის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სულ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მცირე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ერთი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BE4643" w:rsidRPr="00CF7DA0">
        <w:rPr>
          <w:rFonts w:ascii="Sylfaen" w:hAnsi="Sylfaen" w:cstheme="minorHAnsi"/>
          <w:sz w:val="22"/>
          <w:szCs w:val="22"/>
        </w:rPr>
        <w:t>დოზა</w:t>
      </w:r>
      <w:r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0F00138B" w14:textId="77777777" w:rsidR="00710DBB" w:rsidRPr="00CF7DA0" w:rsidRDefault="00710DBB" w:rsidP="00DD7F16">
      <w:pPr>
        <w:widowControl w:val="0"/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71426FF3" w14:textId="44A39EF0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რივაროქსაბანის ეფექტურობის 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უსაფრთხოების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="00D4691E" w:rsidRPr="00CF7DA0">
        <w:rPr>
          <w:rFonts w:ascii="Sylfaen" w:hAnsi="Sylfaen" w:cstheme="minorHAnsi"/>
          <w:sz w:val="22"/>
          <w:szCs w:val="22"/>
        </w:rPr>
        <w:t>მთლიანობაში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შედარებადი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ვთე-ს </w:t>
      </w:r>
      <w:r w:rsidRPr="00CF7DA0">
        <w:rPr>
          <w:rFonts w:ascii="Sylfaen" w:hAnsi="Sylfaen" w:cs="Sylfaen"/>
          <w:sz w:val="22"/>
          <w:szCs w:val="22"/>
        </w:rPr>
        <w:t>მქონე პედიატრიულ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პოპულაციას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>/</w:t>
      </w:r>
      <w:r w:rsidRPr="00CF7DA0">
        <w:rPr>
          <w:rFonts w:ascii="Sylfaen" w:hAnsi="Sylfaen" w:cs="Sylfaen"/>
          <w:sz w:val="22"/>
          <w:szCs w:val="22"/>
        </w:rPr>
        <w:t>ფათე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 მქონე მოზრდილთა პოპულაციაში, თუმცა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ნებისმიერი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თანაფარდობა უფრო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მაღალი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ვთე-ს </w:t>
      </w:r>
      <w:r w:rsidRPr="00CF7DA0">
        <w:rPr>
          <w:rFonts w:ascii="Sylfaen" w:hAnsi="Sylfaen" w:cs="Sylfaen"/>
          <w:sz w:val="22"/>
          <w:szCs w:val="22"/>
        </w:rPr>
        <w:t>მქონე პედიატრიულ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პოპულაციაში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</w:t>
      </w:r>
      <w:r w:rsidRPr="00CF7DA0">
        <w:rPr>
          <w:rFonts w:ascii="Sylfaen" w:hAnsi="Sylfaen" w:cstheme="minorHAnsi"/>
          <w:sz w:val="22"/>
          <w:szCs w:val="22"/>
        </w:rPr>
        <w:t>/</w:t>
      </w:r>
      <w:r w:rsidRPr="00CF7DA0">
        <w:rPr>
          <w:rFonts w:ascii="Sylfaen" w:hAnsi="Sylfaen" w:cs="Sylfaen"/>
          <w:sz w:val="22"/>
          <w:szCs w:val="22"/>
        </w:rPr>
        <w:t>ფათე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 მქონე მოზრდილთა პოპულაციასთან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შედარებით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1CCDB8E9" w14:textId="77777777" w:rsidR="00E91109" w:rsidRPr="00CF7DA0" w:rsidRDefault="00E91109" w:rsidP="00DD7F16">
      <w:pPr>
        <w:jc w:val="both"/>
        <w:rPr>
          <w:rFonts w:ascii="Sylfaen" w:hAnsi="Sylfaen" w:cstheme="minorHAnsi"/>
          <w:bCs/>
          <w:iCs/>
          <w:sz w:val="22"/>
          <w:szCs w:val="22"/>
          <w:u w:val="single"/>
        </w:rPr>
      </w:pPr>
      <w:r w:rsidRPr="00CF7DA0">
        <w:rPr>
          <w:rFonts w:ascii="Sylfaen" w:hAnsi="Sylfaen" w:cs="Sylfaen"/>
          <w:bCs/>
          <w:iCs/>
          <w:sz w:val="22"/>
          <w:szCs w:val="22"/>
          <w:u w:val="single"/>
        </w:rPr>
        <w:t>პაციენტები მაღალი რისკის სამმაგი დადებითი ანტიფოსფოლიპიდური სინდრომით</w:t>
      </w:r>
    </w:p>
    <w:p w14:paraId="1B3B913F" w14:textId="394835C9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bCs/>
          <w:iCs/>
          <w:sz w:val="22"/>
          <w:szCs w:val="22"/>
        </w:rPr>
        <w:t xml:space="preserve">მკვლევარის მიერ დასპონსორებულ რანდომიზებულ ღია მრავალცენტრიან კვლევაში საბოლოო წერტილების ბრმა შეფასებით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sz w:val="22"/>
          <w:szCs w:val="22"/>
        </w:rPr>
        <w:t xml:space="preserve"> შეისწავლებოდა </w:t>
      </w:r>
      <w:r w:rsidRPr="00CF7DA0">
        <w:rPr>
          <w:rFonts w:ascii="Sylfaen" w:hAnsi="Sylfaen" w:cs="Sylfaen"/>
          <w:sz w:val="22"/>
          <w:szCs w:val="22"/>
        </w:rPr>
        <w:t>ვარფარინთან შედარებით ანამნეზში თრომბოზის მქონე 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, რომლებსაც დიაგნოსტირებული ჰქონდა </w:t>
      </w:r>
      <w:r w:rsidRPr="00CF7DA0">
        <w:rPr>
          <w:rFonts w:ascii="Sylfaen" w:hAnsi="Sylfaen" w:cs="Sylfaen"/>
          <w:sz w:val="22"/>
          <w:szCs w:val="22"/>
        </w:rPr>
        <w:t>ანტიფოსფოლიპიდური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სინდრომი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თრომბოემბოლიური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მოვლენების მაღალი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რისკით </w:t>
      </w:r>
      <w:r w:rsidRPr="00CF7DA0">
        <w:rPr>
          <w:rFonts w:ascii="Sylfaen" w:hAnsi="Sylfaen" w:cstheme="minorHAnsi"/>
          <w:sz w:val="22"/>
          <w:szCs w:val="22"/>
        </w:rPr>
        <w:t>(</w:t>
      </w:r>
      <w:r w:rsidRPr="00CF7DA0">
        <w:rPr>
          <w:rFonts w:ascii="Sylfaen" w:hAnsi="Sylfaen" w:cs="Sylfaen"/>
          <w:sz w:val="22"/>
          <w:szCs w:val="22"/>
        </w:rPr>
        <w:t>დადებითი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შედეგი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ანტიფოსფოლიპიდურ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სინდრომზე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სამივე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ტესტისთვის</w:t>
      </w:r>
      <w:r w:rsidRPr="00CF7DA0">
        <w:rPr>
          <w:rFonts w:ascii="Sylfaen" w:hAnsi="Sylfaen" w:cstheme="minorHAnsi"/>
          <w:sz w:val="22"/>
          <w:szCs w:val="22"/>
        </w:rPr>
        <w:t xml:space="preserve">: მგლურას </w:t>
      </w:r>
      <w:r w:rsidRPr="00CF7DA0">
        <w:rPr>
          <w:rFonts w:ascii="Sylfaen" w:hAnsi="Sylfaen" w:cs="Sylfaen"/>
          <w:sz w:val="22"/>
          <w:szCs w:val="22"/>
        </w:rPr>
        <w:t>ანტიკოაგულანტის</w:t>
      </w:r>
      <w:r w:rsidRPr="00CF7DA0">
        <w:rPr>
          <w:rFonts w:ascii="Sylfaen" w:hAnsi="Sylfaen" w:cstheme="minorHAnsi"/>
          <w:sz w:val="22"/>
          <w:szCs w:val="22"/>
        </w:rPr>
        <w:t xml:space="preserve">, კარდიოლიპინის ანტისხეულების და ბეტა-2-გლიკოპროტეინ I-ის მიმართ ანტისხეულების არსებობა). 120 </w:t>
      </w:r>
      <w:r w:rsidRPr="00CF7DA0">
        <w:rPr>
          <w:rFonts w:ascii="Sylfaen" w:hAnsi="Sylfaen" w:cs="Sylfaen"/>
          <w:sz w:val="22"/>
          <w:szCs w:val="22"/>
        </w:rPr>
        <w:t>პაციენტის ჩართვის შემდეგ კვლევა შეწყდა ვადაზე ადრე რივაროქსაბანის ჯგუფის პაციენტებში მოვლენათა მომატებული სიხშირის მიზეზით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დაკვირვების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პერიოდის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საშუალო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ხანგრძლივობამ შეადგინა </w:t>
      </w:r>
      <w:r w:rsidRPr="00CF7DA0">
        <w:rPr>
          <w:rFonts w:ascii="Sylfaen" w:hAnsi="Sylfaen" w:cstheme="minorHAnsi"/>
          <w:sz w:val="22"/>
          <w:szCs w:val="22"/>
        </w:rPr>
        <w:t xml:space="preserve">569 დღე. 59 </w:t>
      </w:r>
      <w:r w:rsidRPr="00CF7DA0">
        <w:rPr>
          <w:rFonts w:ascii="Sylfaen" w:hAnsi="Sylfaen" w:cs="Sylfaen"/>
          <w:sz w:val="22"/>
          <w:szCs w:val="22"/>
        </w:rPr>
        <w:t>პაციენტი</w:t>
      </w:r>
      <w:r w:rsidRPr="00CF7DA0">
        <w:rPr>
          <w:rFonts w:ascii="Sylfaen" w:hAnsi="Sylfaen" w:cstheme="minorHAnsi"/>
          <w:sz w:val="22"/>
          <w:szCs w:val="22"/>
        </w:rPr>
        <w:t xml:space="preserve"> რანდიმიზებული იყო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ჯგუფში დოზით 20 მგ (15 მგ </w:t>
      </w:r>
      <w:r w:rsidRPr="00CF7DA0">
        <w:rPr>
          <w:rFonts w:ascii="Sylfaen" w:hAnsi="Sylfaen" w:cs="Sylfaen"/>
          <w:sz w:val="22"/>
          <w:szCs w:val="22"/>
        </w:rPr>
        <w:t>პაციენტებისთვის კრეატინინის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კლირენსით</w:t>
      </w:r>
      <w:r w:rsidRPr="00CF7DA0">
        <w:rPr>
          <w:rFonts w:ascii="Sylfaen" w:hAnsi="Sylfaen" w:cstheme="minorHAnsi"/>
          <w:sz w:val="22"/>
          <w:szCs w:val="22"/>
        </w:rPr>
        <w:t xml:space="preserve"> &lt;50 მლ/წთ.) და 61 – </w:t>
      </w:r>
      <w:r w:rsidRPr="00CF7DA0">
        <w:rPr>
          <w:rFonts w:ascii="Sylfaen" w:hAnsi="Sylfaen" w:cs="Sylfaen"/>
          <w:sz w:val="22"/>
          <w:szCs w:val="22"/>
        </w:rPr>
        <w:t>ვარფარინის ჯგუფში</w:t>
      </w:r>
      <w:r w:rsidRPr="00CF7DA0">
        <w:rPr>
          <w:rFonts w:ascii="Sylfaen" w:hAnsi="Sylfaen" w:cstheme="minorHAnsi"/>
          <w:sz w:val="22"/>
          <w:szCs w:val="22"/>
        </w:rPr>
        <w:t xml:space="preserve"> (</w:t>
      </w:r>
      <w:r w:rsidRPr="00CF7DA0">
        <w:rPr>
          <w:rFonts w:ascii="Sylfaen" w:hAnsi="Sylfaen" w:cs="Sylfaen"/>
          <w:sz w:val="22"/>
          <w:szCs w:val="22"/>
        </w:rPr>
        <w:t>საერთაშორისო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ნორმალიზებული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თანაფარდობით</w:t>
      </w:r>
      <w:r w:rsidRPr="00CF7DA0">
        <w:rPr>
          <w:rFonts w:ascii="Sylfaen" w:hAnsi="Sylfaen" w:cstheme="minorHAnsi"/>
          <w:sz w:val="22"/>
          <w:szCs w:val="22"/>
        </w:rPr>
        <w:t xml:space="preserve"> 2,0–3,0). </w:t>
      </w:r>
      <w:r w:rsidRPr="00CF7DA0">
        <w:rPr>
          <w:rFonts w:ascii="Sylfaen" w:hAnsi="Sylfaen" w:cs="Sylfaen"/>
          <w:sz w:val="22"/>
          <w:szCs w:val="22"/>
        </w:rPr>
        <w:t>თრომბოემბოლიური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მოვლენები</w:t>
      </w:r>
      <w:r w:rsidRPr="00CF7DA0">
        <w:rPr>
          <w:rFonts w:ascii="Sylfaen" w:hAnsi="Sylfaen" w:cstheme="minorHAnsi"/>
          <w:sz w:val="22"/>
          <w:szCs w:val="22"/>
        </w:rPr>
        <w:t xml:space="preserve"> განუვითარდა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ჯგუფში რანდომიზებულ პაციენტთა </w:t>
      </w:r>
      <w:r w:rsidRPr="00CF7DA0">
        <w:rPr>
          <w:rFonts w:ascii="Sylfaen" w:hAnsi="Sylfaen" w:cstheme="minorHAnsi"/>
          <w:sz w:val="22"/>
          <w:szCs w:val="22"/>
        </w:rPr>
        <w:t xml:space="preserve">12 %  (4 </w:t>
      </w:r>
      <w:r w:rsidR="00D4691E" w:rsidRPr="00CF7DA0">
        <w:rPr>
          <w:rFonts w:ascii="Sylfaen" w:hAnsi="Sylfaen" w:cstheme="minorHAnsi"/>
          <w:sz w:val="22"/>
          <w:szCs w:val="22"/>
        </w:rPr>
        <w:t>იშე</w:t>
      </w:r>
      <w:r w:rsidRPr="00CF7DA0">
        <w:rPr>
          <w:rFonts w:ascii="Sylfaen" w:hAnsi="Sylfaen" w:cstheme="minorHAnsi"/>
          <w:sz w:val="22"/>
          <w:szCs w:val="22"/>
        </w:rPr>
        <w:t xml:space="preserve">მიური ინსულტი და 3 მიოკარდიუმის ინფარქტი). </w:t>
      </w:r>
      <w:r w:rsidRPr="00CF7DA0">
        <w:rPr>
          <w:rFonts w:ascii="Sylfaen" w:hAnsi="Sylfaen" w:cs="Sylfaen"/>
          <w:sz w:val="22"/>
          <w:szCs w:val="22"/>
        </w:rPr>
        <w:t>ვარფარინის ჯგუ</w:t>
      </w:r>
      <w:r w:rsidR="00D4691E" w:rsidRPr="00CF7DA0">
        <w:rPr>
          <w:rFonts w:ascii="Sylfaen" w:hAnsi="Sylfaen" w:cs="Sylfaen"/>
          <w:sz w:val="22"/>
          <w:szCs w:val="22"/>
        </w:rPr>
        <w:t>ფში რანდომიზებულ პაციენტებში მოვ</w:t>
      </w:r>
      <w:r w:rsidRPr="00CF7DA0">
        <w:rPr>
          <w:rFonts w:ascii="Sylfaen" w:hAnsi="Sylfaen" w:cs="Sylfaen"/>
          <w:sz w:val="22"/>
          <w:szCs w:val="22"/>
        </w:rPr>
        <w:t>ლენები რეგისტრირებული არ იყო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დიდი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სისხლდენა</w:t>
      </w:r>
      <w:r w:rsidRPr="00CF7DA0">
        <w:rPr>
          <w:rFonts w:ascii="Sylfaen" w:hAnsi="Sylfaen" w:cstheme="minorHAnsi"/>
          <w:sz w:val="22"/>
          <w:szCs w:val="22"/>
        </w:rPr>
        <w:t xml:space="preserve"> განუვითარდა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ჯგუფის </w:t>
      </w:r>
      <w:r w:rsidRPr="00CF7DA0">
        <w:rPr>
          <w:rFonts w:ascii="Sylfaen" w:hAnsi="Sylfaen" w:cstheme="minorHAnsi"/>
          <w:sz w:val="22"/>
          <w:szCs w:val="22"/>
        </w:rPr>
        <w:t xml:space="preserve">4 </w:t>
      </w:r>
      <w:r w:rsidRPr="00CF7DA0">
        <w:rPr>
          <w:rFonts w:ascii="Sylfaen" w:hAnsi="Sylfaen" w:cs="Sylfaen"/>
          <w:sz w:val="22"/>
          <w:szCs w:val="22"/>
        </w:rPr>
        <w:t xml:space="preserve">პაციენტს </w:t>
      </w:r>
      <w:r w:rsidRPr="00CF7DA0">
        <w:rPr>
          <w:rFonts w:ascii="Sylfaen" w:hAnsi="Sylfaen" w:cstheme="minorHAnsi"/>
          <w:sz w:val="22"/>
          <w:szCs w:val="22"/>
        </w:rPr>
        <w:t xml:space="preserve">(7 %) და </w:t>
      </w:r>
      <w:r w:rsidRPr="00CF7DA0">
        <w:rPr>
          <w:rFonts w:ascii="Sylfaen" w:hAnsi="Sylfaen" w:cs="Sylfaen"/>
          <w:sz w:val="22"/>
          <w:szCs w:val="22"/>
        </w:rPr>
        <w:t>ვარფარინის ჯგუფის</w:t>
      </w:r>
      <w:r w:rsidRPr="00CF7DA0">
        <w:rPr>
          <w:rFonts w:ascii="Sylfaen" w:hAnsi="Sylfaen" w:cstheme="minorHAnsi"/>
          <w:sz w:val="22"/>
          <w:szCs w:val="22"/>
        </w:rPr>
        <w:t xml:space="preserve">  2 </w:t>
      </w:r>
      <w:r w:rsidRPr="00CF7DA0">
        <w:rPr>
          <w:rFonts w:ascii="Sylfaen" w:hAnsi="Sylfaen" w:cs="Sylfaen"/>
          <w:sz w:val="22"/>
          <w:szCs w:val="22"/>
        </w:rPr>
        <w:t>პაციენტს</w:t>
      </w:r>
      <w:r w:rsidRPr="00CF7DA0">
        <w:rPr>
          <w:rFonts w:ascii="Sylfaen" w:hAnsi="Sylfaen" w:cstheme="minorHAnsi"/>
          <w:sz w:val="22"/>
          <w:szCs w:val="22"/>
        </w:rPr>
        <w:t xml:space="preserve"> (3 %).</w:t>
      </w:r>
    </w:p>
    <w:p w14:paraId="193D1FD9" w14:textId="77777777" w:rsidR="002117E2" w:rsidRPr="00CF7DA0" w:rsidRDefault="002117E2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573FE61E" w14:textId="77777777" w:rsidR="00E91109" w:rsidRPr="00CF7DA0" w:rsidRDefault="00E91109" w:rsidP="002117E2">
      <w:pPr>
        <w:pStyle w:val="a0"/>
        <w:numPr>
          <w:ilvl w:val="1"/>
          <w:numId w:val="7"/>
        </w:numPr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line="240" w:lineRule="auto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r w:rsidRPr="00CF7DA0">
        <w:rPr>
          <w:rFonts w:ascii="Sylfaen" w:hAnsi="Sylfaen" w:cs="Sylfaen"/>
          <w:b/>
          <w:sz w:val="22"/>
          <w:szCs w:val="22"/>
          <w:lang w:val="ka-GE"/>
        </w:rPr>
        <w:t xml:space="preserve">ფარმაკოკინეტიკური თვისებები </w:t>
      </w:r>
    </w:p>
    <w:p w14:paraId="496BEAA2" w14:textId="77777777" w:rsidR="00E91109" w:rsidRPr="00CF7DA0" w:rsidRDefault="00E91109" w:rsidP="00DD7F16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theme="minorHAnsi"/>
          <w:sz w:val="22"/>
          <w:szCs w:val="22"/>
          <w:u w:val="single"/>
          <w:lang w:bidi="ru-RU"/>
        </w:rPr>
        <w:t>აბსორბცია</w:t>
      </w:r>
    </w:p>
    <w:p w14:paraId="4C152B9B" w14:textId="77777777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ქვემოთ მოცემული ინფორმაცია დაფუძნებულია მოზრდილთა პოპულაციაში მიღებულ მონაცემებზე.</w:t>
      </w:r>
    </w:p>
    <w:p w14:paraId="6336C295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 სწრაფად შეიწოვება</w:t>
      </w:r>
      <w:r w:rsidRPr="00CF7DA0">
        <w:rPr>
          <w:rFonts w:ascii="Sylfaen" w:hAnsi="Sylfaen" w:cstheme="minorHAnsi"/>
          <w:sz w:val="22"/>
          <w:szCs w:val="22"/>
        </w:rPr>
        <w:t>; მაქსიმალური კონცენტრაცია (С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max</w:t>
      </w:r>
      <w:r w:rsidRPr="00CF7DA0">
        <w:rPr>
          <w:rFonts w:ascii="Sylfaen" w:hAnsi="Sylfaen" w:cstheme="minorHAnsi"/>
          <w:sz w:val="22"/>
          <w:szCs w:val="22"/>
        </w:rPr>
        <w:t xml:space="preserve">) მიიღწევა </w:t>
      </w:r>
      <w:r w:rsidRPr="00CF7DA0">
        <w:rPr>
          <w:rFonts w:ascii="Sylfaen" w:hAnsi="Sylfaen" w:cs="Sylfaen"/>
          <w:sz w:val="22"/>
          <w:szCs w:val="22"/>
        </w:rPr>
        <w:t xml:space="preserve">ტაბლეტის მიღებიდან </w:t>
      </w:r>
      <w:r w:rsidRPr="00CF7DA0">
        <w:rPr>
          <w:rFonts w:ascii="Sylfaen" w:hAnsi="Sylfaen" w:cstheme="minorHAnsi"/>
          <w:sz w:val="22"/>
          <w:szCs w:val="22"/>
        </w:rPr>
        <w:t>2-4 საათის შემდეგ.</w:t>
      </w:r>
    </w:p>
    <w:p w14:paraId="46D3AFD6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ტაბლეტის სახით პერორალურად მიღებისას დოზირებით </w:t>
      </w:r>
      <w:r w:rsidRPr="00CF7DA0">
        <w:rPr>
          <w:rFonts w:ascii="Sylfaen" w:hAnsi="Sylfaen" w:cstheme="minorHAnsi"/>
          <w:sz w:val="22"/>
          <w:szCs w:val="22"/>
        </w:rPr>
        <w:t xml:space="preserve">2,5 მგ და 10 მგ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შეიწოვება პრაქტიკულად მთლიანად</w:t>
      </w:r>
      <w:r w:rsidRPr="00CF7DA0">
        <w:rPr>
          <w:rFonts w:ascii="Sylfaen" w:hAnsi="Sylfaen" w:cstheme="minorHAnsi"/>
          <w:sz w:val="22"/>
          <w:szCs w:val="22"/>
        </w:rPr>
        <w:t xml:space="preserve">, ამასთან მისი ბიოშეღწევადობა მაღალია (80–100 %) საკვების მიღებისგან დამოუკიდებლად. საკვებთან ერთად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2,5 მგ და 10 მგ დოზით მიღება გავლენას არ ახდენს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AUC-ზე და C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max</w:t>
      </w:r>
      <w:r w:rsidRPr="00CF7DA0">
        <w:rPr>
          <w:rFonts w:ascii="Sylfaen" w:hAnsi="Sylfaen" w:cstheme="minorHAnsi"/>
          <w:sz w:val="22"/>
          <w:szCs w:val="22"/>
        </w:rPr>
        <w:t>-ზე.</w:t>
      </w:r>
    </w:p>
    <w:p w14:paraId="420D7930" w14:textId="53AE4175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შეწოვის დაბალი ხარისხის გამო, უზმოზე  20 მგ დოზით </w:t>
      </w:r>
      <w:r w:rsidRPr="00CF7DA0">
        <w:rPr>
          <w:rFonts w:ascii="Sylfaen" w:hAnsi="Sylfaen" w:cs="Sylfaen"/>
          <w:sz w:val="22"/>
          <w:szCs w:val="22"/>
        </w:rPr>
        <w:t xml:space="preserve">ტაბლეტების მიღებისას </w:t>
      </w:r>
      <w:r w:rsidRPr="00CF7DA0">
        <w:rPr>
          <w:rFonts w:ascii="Sylfaen" w:hAnsi="Sylfaen" w:cstheme="minorHAnsi"/>
          <w:sz w:val="22"/>
          <w:szCs w:val="22"/>
        </w:rPr>
        <w:t xml:space="preserve">აღინიშნებოდა 66 % </w:t>
      </w:r>
      <w:r w:rsidRPr="00CF7DA0">
        <w:rPr>
          <w:rFonts w:ascii="Sylfaen" w:hAnsi="Sylfaen" w:cs="Sylfaen"/>
          <w:sz w:val="22"/>
          <w:szCs w:val="22"/>
        </w:rPr>
        <w:t>ბიოშეღწევადობა</w:t>
      </w:r>
      <w:r w:rsidRPr="00CF7DA0">
        <w:rPr>
          <w:rFonts w:ascii="Sylfaen" w:hAnsi="Sylfaen" w:cstheme="minorHAnsi"/>
          <w:sz w:val="22"/>
          <w:szCs w:val="22"/>
        </w:rPr>
        <w:t xml:space="preserve">. ჭამის დროს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ტაბლეტების </w:t>
      </w:r>
      <w:r w:rsidRPr="00CF7DA0">
        <w:rPr>
          <w:rFonts w:ascii="Sylfaen" w:hAnsi="Sylfaen" w:cstheme="minorHAnsi"/>
          <w:sz w:val="22"/>
          <w:szCs w:val="22"/>
        </w:rPr>
        <w:t xml:space="preserve">20 მგ </w:t>
      </w:r>
      <w:r w:rsidRPr="00CF7DA0">
        <w:rPr>
          <w:rFonts w:ascii="Sylfaen" w:hAnsi="Sylfaen" w:cs="Sylfaen"/>
          <w:sz w:val="22"/>
          <w:szCs w:val="22"/>
        </w:rPr>
        <w:t xml:space="preserve">დოზით </w:t>
      </w:r>
      <w:r w:rsidRPr="00CF7DA0">
        <w:rPr>
          <w:rFonts w:ascii="Sylfaen" w:hAnsi="Sylfaen" w:cstheme="minorHAnsi"/>
          <w:sz w:val="22"/>
          <w:szCs w:val="22"/>
        </w:rPr>
        <w:t xml:space="preserve">მიღებისას აღინიშნებოდა საშუალო AUC-ს ზრდა 39 %-ით უზმოზე  </w:t>
      </w:r>
      <w:r w:rsidRPr="00CF7DA0">
        <w:rPr>
          <w:rFonts w:ascii="Sylfaen" w:hAnsi="Sylfaen" w:cs="Sylfaen"/>
          <w:sz w:val="22"/>
          <w:szCs w:val="22"/>
        </w:rPr>
        <w:t>ტაბლეტის მიღებასთან შედარებით</w:t>
      </w:r>
      <w:r w:rsidRPr="00CF7DA0">
        <w:rPr>
          <w:rFonts w:ascii="Sylfaen" w:hAnsi="Sylfaen" w:cstheme="minorHAnsi"/>
          <w:sz w:val="22"/>
          <w:szCs w:val="22"/>
        </w:rPr>
        <w:t xml:space="preserve">, რაც მიუთითებს პრაქტიკულად სრულად შეწოვაზე და მაღალ </w:t>
      </w:r>
      <w:r w:rsidRPr="00CF7DA0">
        <w:rPr>
          <w:rFonts w:ascii="Sylfaen" w:hAnsi="Sylfaen" w:cs="Sylfaen"/>
          <w:sz w:val="22"/>
          <w:szCs w:val="22"/>
        </w:rPr>
        <w:t>ბიოშეღწევადობაზე</w:t>
      </w:r>
      <w:r w:rsidRPr="00CF7DA0">
        <w:rPr>
          <w:rFonts w:ascii="Sylfaen" w:hAnsi="Sylfaen" w:cstheme="minorHAnsi"/>
          <w:sz w:val="22"/>
          <w:szCs w:val="22"/>
        </w:rPr>
        <w:t xml:space="preserve">. 15 მგ და 20 მგ დოზით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  <w:vertAlign w:val="superscript"/>
        </w:rPr>
        <w:t xml:space="preserve">  </w:t>
      </w:r>
      <w:r w:rsidRPr="00CF7DA0">
        <w:rPr>
          <w:rFonts w:ascii="Sylfaen" w:hAnsi="Sylfaen" w:cstheme="minorHAnsi"/>
          <w:sz w:val="22"/>
          <w:szCs w:val="22"/>
        </w:rPr>
        <w:t>მიღება უნდა მოხდეს ჭამის დროს (</w:t>
      </w:r>
      <w:r w:rsidRPr="00CF7DA0">
        <w:rPr>
          <w:rFonts w:ascii="Sylfaen" w:hAnsi="Sylfaen" w:cs="Sylfaen"/>
          <w:sz w:val="22"/>
          <w:szCs w:val="22"/>
        </w:rPr>
        <w:t>იხ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კარი</w:t>
      </w:r>
      <w:r w:rsidRPr="00CF7DA0">
        <w:rPr>
          <w:rFonts w:ascii="Sylfaen" w:hAnsi="Sylfaen" w:cstheme="minorHAnsi"/>
          <w:sz w:val="22"/>
          <w:szCs w:val="22"/>
        </w:rPr>
        <w:t xml:space="preserve"> 4.2.).</w:t>
      </w:r>
    </w:p>
    <w:p w14:paraId="19EEF51D" w14:textId="147809D2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ფარმაკოკინეტიკა პრაქტიკულად წრფივია </w:t>
      </w:r>
      <w:r w:rsidRPr="00CF7DA0">
        <w:rPr>
          <w:rFonts w:ascii="Sylfaen" w:hAnsi="Sylfaen" w:cstheme="minorHAnsi"/>
          <w:sz w:val="22"/>
          <w:szCs w:val="22"/>
        </w:rPr>
        <w:t xml:space="preserve">15 </w:t>
      </w:r>
      <w:r w:rsidRPr="00CF7DA0">
        <w:rPr>
          <w:rFonts w:ascii="Sylfaen" w:hAnsi="Sylfaen" w:cs="Sylfaen"/>
          <w:sz w:val="22"/>
          <w:szCs w:val="22"/>
        </w:rPr>
        <w:t>მგ-მდე</w:t>
      </w:r>
      <w:r w:rsidRPr="00CF7DA0">
        <w:rPr>
          <w:rFonts w:ascii="Sylfaen" w:hAnsi="Sylfaen" w:cstheme="minorHAnsi"/>
          <w:sz w:val="22"/>
          <w:szCs w:val="22"/>
        </w:rPr>
        <w:t xml:space="preserve"> დოზით </w:t>
      </w:r>
      <w:r w:rsidRPr="00CF7DA0">
        <w:rPr>
          <w:rFonts w:ascii="Sylfaen" w:hAnsi="Sylfaen" w:cs="Sylfaen"/>
          <w:sz w:val="22"/>
          <w:szCs w:val="22"/>
        </w:rPr>
        <w:t>დღეში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ერთხელ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="00D4691E" w:rsidRPr="00CF7DA0">
        <w:rPr>
          <w:rFonts w:ascii="Sylfaen" w:hAnsi="Sylfaen" w:cstheme="minorHAnsi"/>
          <w:sz w:val="22"/>
          <w:szCs w:val="22"/>
        </w:rPr>
        <w:t>უზ</w:t>
      </w:r>
      <w:r w:rsidRPr="00CF7DA0">
        <w:rPr>
          <w:rFonts w:ascii="Sylfaen" w:hAnsi="Sylfaen" w:cstheme="minorHAnsi"/>
          <w:sz w:val="22"/>
          <w:szCs w:val="22"/>
        </w:rPr>
        <w:t xml:space="preserve">მოზე მიღებისას. </w:t>
      </w:r>
      <w:r w:rsidRPr="00CF7DA0">
        <w:rPr>
          <w:rFonts w:ascii="Sylfaen" w:hAnsi="Sylfaen" w:cs="Sylfaen"/>
          <w:sz w:val="22"/>
          <w:szCs w:val="22"/>
        </w:rPr>
        <w:t xml:space="preserve">დოზირებით </w:t>
      </w:r>
      <w:r w:rsidRPr="00CF7DA0">
        <w:rPr>
          <w:rFonts w:ascii="Sylfaen" w:hAnsi="Sylfaen" w:cstheme="minorHAnsi"/>
          <w:sz w:val="22"/>
          <w:szCs w:val="22"/>
        </w:rPr>
        <w:t xml:space="preserve">10 მგ, 15 მგ და 20 მგ </w:t>
      </w:r>
      <w:r w:rsidRPr="00CF7DA0">
        <w:rPr>
          <w:rFonts w:ascii="Sylfaen" w:hAnsi="Sylfaen" w:cs="Sylfaen"/>
          <w:sz w:val="22"/>
          <w:szCs w:val="22"/>
        </w:rPr>
        <w:t>ტაბლეტების სახით 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 ჭამის დროს მიღებისას აღინიშნება </w:t>
      </w:r>
      <w:r w:rsidRPr="00CF7DA0">
        <w:rPr>
          <w:rFonts w:ascii="Sylfaen" w:hAnsi="Sylfaen" w:cs="Sylfaen"/>
          <w:sz w:val="22"/>
          <w:szCs w:val="22"/>
        </w:rPr>
        <w:t>დოზადამოკიდებულება</w:t>
      </w:r>
      <w:r w:rsidRPr="00CF7DA0">
        <w:rPr>
          <w:rFonts w:ascii="Sylfaen" w:hAnsi="Sylfaen" w:cstheme="minorHAnsi"/>
          <w:sz w:val="22"/>
          <w:szCs w:val="22"/>
        </w:rPr>
        <w:t xml:space="preserve">. უფრო მაღალი დოზის შემთხვევაში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ავლენს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გახსნით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შეზღუდულ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აბსორბციას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შემცირებული ბიოშეღწევადობით და აბსორბციის შემცირებული სიჩქარით დოზის მომატებისას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7F3E28BB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ფარმაკოკინეტიკა ხასიათდება ზომიერი ინტერინდივიდუალური ვარიაბელობით </w:t>
      </w:r>
      <w:r w:rsidRPr="00CF7DA0">
        <w:rPr>
          <w:rFonts w:ascii="Sylfaen" w:hAnsi="Sylfaen" w:cstheme="minorHAnsi"/>
          <w:sz w:val="22"/>
          <w:szCs w:val="22"/>
        </w:rPr>
        <w:t>(ვარიაციული კოედიციენტი) 30-დან 40 %-მდე დიაპაზონში.</w:t>
      </w:r>
    </w:p>
    <w:p w14:paraId="0EAD8DEA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რივაროქსაბანის შეწოვა დამოკიდებულია კუჭ-ნაწლავვის ტრაქტში </w:t>
      </w:r>
      <w:r w:rsidRPr="00CF7DA0">
        <w:rPr>
          <w:rFonts w:ascii="Sylfaen" w:hAnsi="Sylfaen" w:cstheme="minorHAnsi"/>
          <w:sz w:val="22"/>
          <w:szCs w:val="22"/>
        </w:rPr>
        <w:t>(კნტ) გამოთავისუფლების ადგილზე. AUC-ის და C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max</w:t>
      </w:r>
      <w:r w:rsidRPr="00CF7DA0">
        <w:rPr>
          <w:rFonts w:ascii="Sylfaen" w:hAnsi="Sylfaen" w:cstheme="minorHAnsi"/>
          <w:sz w:val="22"/>
          <w:szCs w:val="22"/>
        </w:rPr>
        <w:t xml:space="preserve">-ის შემცირება 29 % და 56 %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</w:rPr>
        <w:t xml:space="preserve"> აღინიშნებოდა </w:t>
      </w:r>
      <w:r w:rsidRPr="00CF7DA0">
        <w:rPr>
          <w:rFonts w:ascii="Sylfaen" w:hAnsi="Sylfaen" w:cs="Sylfaen"/>
          <w:sz w:val="22"/>
          <w:szCs w:val="22"/>
        </w:rPr>
        <w:t>რივაროქსაბანის გრანულატის გამოთავისუფლებისას წვრილი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ნაწლავის  პროქსიმალურ ნაწილში მთლიანი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 მიღებასთან შედარებით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პრეპარატის ექსპოზიცია უფრო მცირდება წვრილი ნაწლავის დისტალურ ნაწილში ან აღმავალ კოლინჯიში რივაროქსაბანის შეყვანისას. ამრიგად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საჭიროა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კუჭის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დისტალურად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რივაროქსაბანის შეყვანისგან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თავის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არიდება,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რადგანაც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ამან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შეიძლება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გამოიწვიოს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რივაროქსაბანის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შეწოვის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ექსპოზიციის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შემცირება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>.</w:t>
      </w:r>
    </w:p>
    <w:p w14:paraId="332A06C7" w14:textId="12E19840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ბიოშეღწევადობა </w:t>
      </w:r>
      <w:r w:rsidRPr="00CF7DA0">
        <w:rPr>
          <w:rFonts w:ascii="Sylfaen" w:hAnsi="Sylfaen" w:cstheme="minorHAnsi"/>
          <w:sz w:val="22"/>
          <w:szCs w:val="22"/>
        </w:rPr>
        <w:t>(AUC и C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max</w:t>
      </w:r>
      <w:r w:rsidRPr="00CF7DA0">
        <w:rPr>
          <w:rFonts w:ascii="Sylfaen" w:hAnsi="Sylfaen" w:cstheme="minorHAnsi"/>
          <w:sz w:val="22"/>
          <w:szCs w:val="22"/>
        </w:rPr>
        <w:t>)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 xml:space="preserve">დაფშვნილი 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ტაბლეტის სახით </w:t>
      </w:r>
      <w:r w:rsidRPr="00CF7DA0">
        <w:rPr>
          <w:rFonts w:ascii="Sylfaen" w:hAnsi="Sylfaen" w:cstheme="minorHAnsi"/>
          <w:sz w:val="22"/>
          <w:szCs w:val="22"/>
        </w:rPr>
        <w:t xml:space="preserve">20 მგ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 </w:t>
      </w:r>
      <w:r w:rsidRPr="00CF7DA0">
        <w:rPr>
          <w:rFonts w:ascii="Sylfaen" w:hAnsi="Sylfaen" w:cs="Sylfaen"/>
          <w:sz w:val="22"/>
          <w:szCs w:val="22"/>
        </w:rPr>
        <w:t>პერორალურად მიღებისას ვაშლის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პიურესთან ერთად ან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წყალში </w:t>
      </w:r>
      <w:r w:rsidRPr="00CF7DA0">
        <w:rPr>
          <w:rFonts w:ascii="Sylfaen" w:hAnsi="Sylfaen" w:cs="Sylfaen"/>
          <w:sz w:val="22"/>
          <w:szCs w:val="22"/>
          <w:lang w:bidi="ru-RU"/>
        </w:rPr>
        <w:t>სუსპენზირებული ფორმით</w:t>
      </w:r>
      <w:r w:rsidRPr="00CF7DA0">
        <w:rPr>
          <w:rFonts w:ascii="Sylfaen" w:hAnsi="Sylfaen" w:cs="Helvetica"/>
          <w:sz w:val="22"/>
          <w:szCs w:val="22"/>
        </w:rPr>
        <w:t xml:space="preserve">, ასევე კუჭის ზონდის მეშვეობით </w:t>
      </w:r>
      <w:r w:rsidRPr="00CF7DA0">
        <w:rPr>
          <w:rFonts w:ascii="Sylfaen" w:hAnsi="Sylfaen" w:cs="Sylfaen"/>
          <w:sz w:val="22"/>
          <w:szCs w:val="22"/>
        </w:rPr>
        <w:t>შეყვანისას</w:t>
      </w:r>
      <w:r w:rsidRPr="00CF7DA0">
        <w:rPr>
          <w:rFonts w:ascii="Sylfaen" w:hAnsi="Sylfaen" w:cs="Helvetica"/>
          <w:sz w:val="22"/>
          <w:szCs w:val="22"/>
        </w:rPr>
        <w:t xml:space="preserve"> შემდგომ </w:t>
      </w:r>
      <w:r w:rsidRPr="00CF7DA0">
        <w:rPr>
          <w:rFonts w:ascii="Sylfaen" w:hAnsi="Sylfaen" w:cs="Sylfaen"/>
          <w:sz w:val="22"/>
          <w:szCs w:val="22"/>
        </w:rPr>
        <w:t>თხევადი</w:t>
      </w:r>
      <w:r w:rsidRPr="00CF7DA0">
        <w:rPr>
          <w:rFonts w:ascii="Sylfaen" w:hAnsi="Sylfaen" w:cs="Helvetica"/>
          <w:sz w:val="22"/>
          <w:szCs w:val="22"/>
        </w:rPr>
        <w:t xml:space="preserve"> საკვებით მიღებით,</w:t>
      </w:r>
      <w:r w:rsidR="002117E2"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იყო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მთელი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ბიოშეღწევადობასთან  შედარებადი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რივაროქსაბანის პროგნოზირებადი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დოზადამოკიდებული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ფარმაკოკინეტიკური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გათვალისწინებით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ბიოშეღწევადობის ამ კვლევის შედეგები გამოყენებადია ასევე რივაროქსაბანის უფრო დაბალ დოზებთან მიმართებით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6E52BFAE" w14:textId="77777777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theme="minorHAnsi"/>
          <w:sz w:val="22"/>
          <w:szCs w:val="22"/>
          <w:u w:val="single"/>
        </w:rPr>
        <w:t>განაწილება</w:t>
      </w:r>
    </w:p>
    <w:p w14:paraId="779069AC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მოზრდილებში პლაზმის ცილებთან დაკავშირება მაღალია და შეადგენს დაახლოებით </w:t>
      </w:r>
      <w:r w:rsidRPr="00CF7DA0">
        <w:rPr>
          <w:rFonts w:ascii="Sylfaen" w:hAnsi="Sylfaen" w:cstheme="minorHAnsi"/>
          <w:sz w:val="22"/>
          <w:szCs w:val="22"/>
        </w:rPr>
        <w:t xml:space="preserve">92-95 %, ძირითად მაკავშირებელ კომპონენტს წარმოადგენს </w:t>
      </w:r>
      <w:r w:rsidRPr="00CF7DA0">
        <w:rPr>
          <w:rFonts w:ascii="Sylfaen" w:hAnsi="Sylfaen" w:cs="Sylfaen"/>
          <w:sz w:val="22"/>
          <w:szCs w:val="22"/>
        </w:rPr>
        <w:t>შრატის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ალბუმინი</w:t>
      </w:r>
      <w:r w:rsidRPr="00CF7DA0">
        <w:rPr>
          <w:rFonts w:ascii="Sylfaen" w:hAnsi="Sylfaen" w:cstheme="minorHAnsi"/>
          <w:sz w:val="22"/>
          <w:szCs w:val="22"/>
        </w:rPr>
        <w:t>. განაწილების მოცულობა – ზომიერია, V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ss</w:t>
      </w:r>
      <w:r w:rsidRPr="00CF7DA0">
        <w:rPr>
          <w:rFonts w:ascii="Sylfaen" w:hAnsi="Sylfaen" w:cstheme="minorHAnsi"/>
          <w:sz w:val="22"/>
          <w:szCs w:val="22"/>
        </w:rPr>
        <w:t xml:space="preserve"> შეადგენს დაახლოებით 50 ლ.</w:t>
      </w:r>
    </w:p>
    <w:p w14:paraId="7A32E83D" w14:textId="49A29DB3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ბიოტრანსფორმაცია</w:t>
      </w:r>
    </w:p>
    <w:p w14:paraId="0E0456A3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მოზრდილ 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რივაროქსაბანის </w:t>
      </w:r>
      <w:r w:rsidRPr="00CF7DA0">
        <w:rPr>
          <w:rFonts w:ascii="Sylfaen" w:hAnsi="Sylfaen" w:cstheme="minorHAnsi"/>
          <w:sz w:val="22"/>
          <w:szCs w:val="22"/>
        </w:rPr>
        <w:t xml:space="preserve">მიღებისას </w:t>
      </w:r>
      <w:r w:rsidRPr="00CF7DA0">
        <w:rPr>
          <w:rFonts w:ascii="Sylfaen" w:hAnsi="Sylfaen" w:cs="Sylfaen"/>
          <w:sz w:val="22"/>
          <w:szCs w:val="22"/>
        </w:rPr>
        <w:t>დოზის დაახლოებით</w:t>
      </w:r>
      <w:r w:rsidRPr="00CF7DA0">
        <w:rPr>
          <w:rFonts w:ascii="Sylfaen" w:hAnsi="Sylfaen" w:cstheme="minorHAnsi"/>
          <w:sz w:val="22"/>
          <w:szCs w:val="22"/>
        </w:rPr>
        <w:t xml:space="preserve"> 2/3 მეტაბოლიზდება და შემდგომში თანაბარ ნაწილებში გამოიყოფა თირკმელებით და ნაწლავებით. მიღებული დოზის დარჩენილი 1/3 გამოიყოფა </w:t>
      </w:r>
      <w:r w:rsidRPr="00CF7DA0">
        <w:rPr>
          <w:rFonts w:ascii="Sylfaen" w:hAnsi="Sylfaen" w:cs="Sylfaen"/>
          <w:sz w:val="22"/>
          <w:szCs w:val="22"/>
        </w:rPr>
        <w:t>თირკმელების პირდაპირი ექსკრეციის გზით შეუცვლელი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მოქმედი ნივთიერების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სახით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ძირითადად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თირკმელების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აქტიური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სეკრეციის</w:t>
      </w:r>
      <w:r w:rsidRPr="00CF7DA0">
        <w:rPr>
          <w:rFonts w:ascii="Sylfaen" w:hAnsi="Sylfaen" w:cstheme="minorHAnsi"/>
          <w:sz w:val="22"/>
          <w:szCs w:val="22"/>
        </w:rPr>
        <w:t xml:space="preserve"> ხარჯზე.</w:t>
      </w:r>
    </w:p>
    <w:p w14:paraId="577C6309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რივაროქსაბანი </w:t>
      </w:r>
      <w:r w:rsidRPr="00CF7DA0">
        <w:rPr>
          <w:rFonts w:ascii="Sylfaen" w:hAnsi="Sylfaen" w:cstheme="minorHAnsi"/>
          <w:sz w:val="22"/>
          <w:szCs w:val="22"/>
        </w:rPr>
        <w:t xml:space="preserve">მეტაბოლიზდება CYP3A4, CYP2J2 იზოფერმეტების მეშვეობით, ასევე ციტოქრომების სისტემისგან დამოუკიდებელი მექანიზმების მეშვეობით. </w:t>
      </w:r>
      <w:r w:rsidRPr="00CF7DA0">
        <w:rPr>
          <w:rFonts w:ascii="Sylfaen" w:hAnsi="Sylfaen" w:cs="Sylfaen"/>
          <w:sz w:val="22"/>
          <w:szCs w:val="22"/>
        </w:rPr>
        <w:t>ბიოტრანსფორმაციის ძირითადი მონაწილეებია მორფოლინის ჯგუფის დაჟანგვა და ამიდური ბმების ჰიდროლიზი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59F03678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i/>
          <w:sz w:val="22"/>
          <w:szCs w:val="22"/>
        </w:rPr>
        <w:t xml:space="preserve">in vitro </w:t>
      </w:r>
      <w:r w:rsidRPr="00CF7DA0">
        <w:rPr>
          <w:rFonts w:ascii="Sylfaen" w:hAnsi="Sylfaen" w:cstheme="minorHAnsi"/>
          <w:sz w:val="22"/>
          <w:szCs w:val="22"/>
        </w:rPr>
        <w:t xml:space="preserve">მიღებული მონაცემების თანახმად,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sz w:val="22"/>
          <w:szCs w:val="22"/>
        </w:rPr>
        <w:t xml:space="preserve"> წარმოადგენს </w:t>
      </w:r>
      <w:r w:rsidRPr="00CF7DA0">
        <w:rPr>
          <w:rFonts w:ascii="Sylfaen" w:hAnsi="Sylfaen" w:cs="Sylfaen"/>
          <w:sz w:val="22"/>
          <w:szCs w:val="22"/>
        </w:rPr>
        <w:t xml:space="preserve">სუბსტრატს  </w:t>
      </w:r>
      <w:r w:rsidRPr="00CF7DA0">
        <w:rPr>
          <w:rFonts w:ascii="Sylfaen" w:hAnsi="Sylfaen" w:cstheme="minorHAnsi"/>
          <w:sz w:val="22"/>
          <w:szCs w:val="22"/>
        </w:rPr>
        <w:t>Р-gp (Р-</w:t>
      </w:r>
      <w:r w:rsidRPr="00CF7DA0">
        <w:rPr>
          <w:rFonts w:ascii="Sylfaen" w:hAnsi="Sylfaen" w:cs="Sylfaen"/>
          <w:sz w:val="22"/>
          <w:szCs w:val="22"/>
        </w:rPr>
        <w:t>გლიკოპროტეინის</w:t>
      </w:r>
      <w:r w:rsidRPr="00CF7DA0">
        <w:rPr>
          <w:rFonts w:ascii="Sylfaen" w:hAnsi="Sylfaen" w:cstheme="minorHAnsi"/>
          <w:sz w:val="22"/>
          <w:szCs w:val="22"/>
        </w:rPr>
        <w:t>) და Bcrp (</w:t>
      </w:r>
      <w:r w:rsidRPr="00CF7DA0">
        <w:rPr>
          <w:rFonts w:ascii="Sylfaen" w:hAnsi="Sylfaen" w:cs="Sylfaen"/>
          <w:sz w:val="22"/>
          <w:szCs w:val="22"/>
        </w:rPr>
        <w:t>სარძევე ჯირკვლის კიბოსადმი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მდგრადი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ცილა</w:t>
      </w:r>
      <w:r w:rsidRPr="00CF7DA0">
        <w:rPr>
          <w:rFonts w:ascii="Sylfaen" w:hAnsi="Sylfaen" w:cstheme="minorHAnsi"/>
          <w:sz w:val="22"/>
          <w:szCs w:val="22"/>
        </w:rPr>
        <w:t xml:space="preserve">) </w:t>
      </w:r>
      <w:r w:rsidRPr="00CF7DA0">
        <w:rPr>
          <w:rFonts w:ascii="Sylfaen" w:hAnsi="Sylfaen" w:cs="Sylfaen"/>
          <w:sz w:val="22"/>
          <w:szCs w:val="22"/>
        </w:rPr>
        <w:t>ცილა-მატარებლებისთვის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</w:p>
    <w:p w14:paraId="251BE75B" w14:textId="1141AE82" w:rsidR="00A105E8" w:rsidRPr="00CF7DA0" w:rsidRDefault="00A105E8" w:rsidP="00A105E8">
      <w:pPr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ელიმინაცია</w:t>
      </w:r>
    </w:p>
    <w:p w14:paraId="6F669081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შეუცვლელი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წარმოადგენს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ყველაზე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მნიშვნელოვან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ნაერთს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ადამიანის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პლაზმაში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ძირითადი ან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აქტიური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მოცირკულირე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მეტაბოლიტები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პლაზმაში აღმოჩენილი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არ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არის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.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რივაროქსაბანი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რომლის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სისტემური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კლირენსიც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შეადგენს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დაახლოებით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10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ლ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>/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სთ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>-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შეიძლება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მიეკუთვნოს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დაბალი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კლირენსის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სამკურნალო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ნივთიერებებს. </w:t>
      </w:r>
      <w:r w:rsidRPr="00CF7DA0">
        <w:rPr>
          <w:rFonts w:ascii="Sylfaen" w:hAnsi="Sylfaen" w:cstheme="minorHAnsi"/>
          <w:sz w:val="22"/>
          <w:szCs w:val="22"/>
        </w:rPr>
        <w:t xml:space="preserve">1 მგ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ინტრავენურად შეყვანის შემდეგ </w:t>
      </w:r>
      <w:r w:rsidRPr="00CF7DA0">
        <w:rPr>
          <w:rFonts w:ascii="Sylfaen" w:hAnsi="Sylfaen" w:cs="Sylfaen"/>
          <w:sz w:val="22"/>
          <w:szCs w:val="22"/>
        </w:rPr>
        <w:t>ნახევარგამოყოფის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პერიოდი </w:t>
      </w:r>
      <w:r w:rsidRPr="00CF7DA0">
        <w:rPr>
          <w:rFonts w:ascii="Sylfaen" w:hAnsi="Sylfaen" w:cstheme="minorHAnsi"/>
          <w:sz w:val="22"/>
          <w:szCs w:val="22"/>
        </w:rPr>
        <w:t xml:space="preserve">შეადგენს დაახლოებით 4,5 საათს. </w:t>
      </w:r>
      <w:r w:rsidRPr="00CF7DA0">
        <w:rPr>
          <w:rFonts w:ascii="Sylfaen" w:hAnsi="Sylfaen" w:cs="Sylfaen"/>
          <w:sz w:val="22"/>
          <w:szCs w:val="22"/>
        </w:rPr>
        <w:t>პერორალურად მიღების შემდეგ გამოყოფა იზღუდება აბსორბციის სიჩქარით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 xml:space="preserve">პლაზმიდან რივაროქსაბანის გამოყოფისას 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ნახევარგამოყოფის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საბოლოო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პერიოდი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შეადგენს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5-დან 9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საათს ახალგაზრდა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პაციენტებში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11-დან 13 საათს 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ხანდაზმულ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4CC288D1" w14:textId="77777777" w:rsidR="00E91109" w:rsidRPr="00CF7DA0" w:rsidRDefault="00E91109" w:rsidP="00DD7F16">
      <w:pPr>
        <w:widowControl w:val="0"/>
        <w:suppressAutoHyphens/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ფარმაკოკინეტიკური მონაცემები პაციენტებში</w:t>
      </w:r>
    </w:p>
    <w:p w14:paraId="5E079F9A" w14:textId="1BA4BC71" w:rsidR="00E91109" w:rsidRPr="00CF7DA0" w:rsidRDefault="00E91109" w:rsidP="00DD7F16">
      <w:pPr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მოზრდილ 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, რომლებიც იღებენ </w:t>
      </w:r>
      <w:r w:rsidRPr="00CF7DA0">
        <w:rPr>
          <w:rFonts w:ascii="Sylfaen" w:hAnsi="Sylfaen" w:cs="Sylfaen"/>
          <w:sz w:val="22"/>
          <w:szCs w:val="22"/>
        </w:rPr>
        <w:t xml:space="preserve">რივაროქსაბანს დოზით </w:t>
      </w:r>
      <w:r w:rsidRPr="00CF7DA0">
        <w:rPr>
          <w:rFonts w:ascii="Sylfaen" w:hAnsi="Sylfaen" w:cstheme="minorHAnsi"/>
          <w:sz w:val="22"/>
          <w:szCs w:val="22"/>
        </w:rPr>
        <w:t xml:space="preserve">20 მგ 1 ჯერ დღეში </w:t>
      </w:r>
      <w:r w:rsidR="004F4680" w:rsidRPr="00CF7DA0">
        <w:rPr>
          <w:rFonts w:ascii="Sylfaen" w:hAnsi="Sylfaen" w:cstheme="minorHAnsi"/>
          <w:sz w:val="22"/>
          <w:szCs w:val="22"/>
        </w:rPr>
        <w:t>მწვავე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ღვთ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ს მკურნალობისთვის</w:t>
      </w:r>
      <w:r w:rsidRPr="00CF7DA0">
        <w:rPr>
          <w:rFonts w:ascii="Sylfaen" w:hAnsi="Sylfaen" w:cstheme="minorHAnsi"/>
          <w:sz w:val="22"/>
          <w:szCs w:val="22"/>
        </w:rPr>
        <w:t xml:space="preserve">, კონცენტრაციების </w:t>
      </w:r>
      <w:r w:rsidRPr="00CF7DA0">
        <w:rPr>
          <w:rFonts w:ascii="Sylfaen" w:hAnsi="Sylfaen" w:cs="Sylfaen"/>
          <w:sz w:val="22"/>
          <w:szCs w:val="22"/>
        </w:rPr>
        <w:t>საშუალო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გეომეტრიულ</w:t>
      </w:r>
      <w:r w:rsidR="004F4680" w:rsidRPr="00CF7DA0">
        <w:rPr>
          <w:rFonts w:ascii="Sylfaen" w:hAnsi="Sylfaen" w:cs="Sylfaen"/>
          <w:sz w:val="22"/>
          <w:szCs w:val="22"/>
        </w:rPr>
        <w:t>ი</w:t>
      </w:r>
      <w:r w:rsidRPr="00CF7DA0">
        <w:rPr>
          <w:rFonts w:ascii="Sylfaen" w:hAnsi="Sylfaen" w:cstheme="minorHAnsi"/>
          <w:sz w:val="22"/>
          <w:szCs w:val="22"/>
        </w:rPr>
        <w:t xml:space="preserve"> (90 % </w:t>
      </w:r>
      <w:r w:rsidRPr="00CF7DA0">
        <w:rPr>
          <w:rFonts w:ascii="Sylfaen" w:hAnsi="Sylfaen" w:cs="Sylfaen"/>
          <w:sz w:val="22"/>
          <w:szCs w:val="22"/>
        </w:rPr>
        <w:t>პრედიქტიული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ინტერვალი</w:t>
      </w:r>
      <w:r w:rsidRPr="00CF7DA0">
        <w:rPr>
          <w:rFonts w:ascii="Sylfaen" w:hAnsi="Sylfaen" w:cstheme="minorHAnsi"/>
          <w:sz w:val="22"/>
          <w:szCs w:val="22"/>
        </w:rPr>
        <w:t xml:space="preserve">) მიღებიდან 2-4 საათის შემდეგ და დოზის </w:t>
      </w:r>
      <w:r w:rsidR="004F4680" w:rsidRPr="00CF7DA0">
        <w:rPr>
          <w:rFonts w:ascii="Sylfaen" w:hAnsi="Sylfaen" w:cstheme="minorHAnsi"/>
          <w:sz w:val="22"/>
          <w:szCs w:val="22"/>
        </w:rPr>
        <w:t>მიღებიდან</w:t>
      </w:r>
      <w:r w:rsidRPr="00CF7DA0">
        <w:rPr>
          <w:rFonts w:ascii="Sylfaen" w:hAnsi="Sylfaen" w:cstheme="minorHAnsi"/>
          <w:sz w:val="22"/>
          <w:szCs w:val="22"/>
        </w:rPr>
        <w:t xml:space="preserve"> დაახლოებით 24 საათის შემდეგ (რაც დაახლოებით შეესაბამება მაქსიმალურ და მინიმალურ კონცენტრაციებს დოზირების ინტერვალში) შეადგინა 215 (22</w:t>
      </w:r>
      <w:r w:rsidRPr="00CF7DA0">
        <w:rPr>
          <w:rFonts w:ascii="Sylfaen" w:hAnsi="Sylfaen" w:cstheme="minorHAnsi"/>
          <w:sz w:val="22"/>
          <w:szCs w:val="22"/>
        </w:rPr>
        <w:sym w:font="Symbol" w:char="F02D"/>
      </w:r>
      <w:r w:rsidRPr="00CF7DA0">
        <w:rPr>
          <w:rFonts w:ascii="Sylfaen" w:hAnsi="Sylfaen" w:cstheme="minorHAnsi"/>
          <w:sz w:val="22"/>
          <w:szCs w:val="22"/>
        </w:rPr>
        <w:t>535) მკგ/ლ და 32 (6</w:t>
      </w:r>
      <w:r w:rsidRPr="00CF7DA0">
        <w:rPr>
          <w:rFonts w:ascii="Sylfaen" w:hAnsi="Sylfaen" w:cstheme="minorHAnsi"/>
          <w:sz w:val="22"/>
          <w:szCs w:val="22"/>
        </w:rPr>
        <w:sym w:font="Symbol" w:char="F02D"/>
      </w:r>
      <w:r w:rsidRPr="00CF7DA0">
        <w:rPr>
          <w:rFonts w:ascii="Sylfaen" w:hAnsi="Sylfaen" w:cstheme="minorHAnsi"/>
          <w:sz w:val="22"/>
          <w:szCs w:val="22"/>
        </w:rPr>
        <w:t xml:space="preserve">239) მკგ/ლ,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6582C371" w14:textId="77777777" w:rsidR="00E91109" w:rsidRPr="00CF7DA0" w:rsidRDefault="00E91109" w:rsidP="00DD7F16">
      <w:pPr>
        <w:widowControl w:val="0"/>
        <w:autoSpaceDE w:val="0"/>
        <w:autoSpaceDN w:val="0"/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ფარმაკოკინეტიკური</w:t>
      </w:r>
      <w:r w:rsidRPr="00CF7DA0">
        <w:rPr>
          <w:rFonts w:ascii="Sylfaen" w:hAnsi="Sylfaen" w:cstheme="minorHAnsi"/>
          <w:sz w:val="22"/>
          <w:szCs w:val="22"/>
          <w:u w:val="single"/>
        </w:rPr>
        <w:t>-</w:t>
      </w:r>
      <w:r w:rsidRPr="00CF7DA0">
        <w:rPr>
          <w:rFonts w:ascii="Sylfaen" w:hAnsi="Sylfaen" w:cs="Sylfaen"/>
          <w:sz w:val="22"/>
          <w:szCs w:val="22"/>
          <w:u w:val="single"/>
        </w:rPr>
        <w:t xml:space="preserve">ფარმაკოდინამიკური დამოკიდებულება </w:t>
      </w:r>
    </w:p>
    <w:p w14:paraId="6490A07D" w14:textId="0D3F24CA" w:rsidR="00E91109" w:rsidRPr="00CF7DA0" w:rsidRDefault="00E91109" w:rsidP="00DD7F16">
      <w:pPr>
        <w:widowControl w:val="0"/>
        <w:autoSpaceDE w:val="0"/>
        <w:autoSpaceDN w:val="0"/>
        <w:jc w:val="both"/>
        <w:rPr>
          <w:rFonts w:ascii="Sylfaen" w:hAnsi="Sylfaen" w:cstheme="minorHAnsi"/>
          <w:sz w:val="22"/>
          <w:szCs w:val="22"/>
          <w:lang w:eastAsia="en-US" w:bidi="ru-RU"/>
        </w:rPr>
      </w:pP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სისხლის პლაზმაში </w:t>
      </w:r>
      <w:r w:rsidRPr="00CF7DA0">
        <w:rPr>
          <w:rFonts w:ascii="Sylfaen" w:hAnsi="Sylfaen" w:cs="Sylfaen"/>
          <w:sz w:val="22"/>
          <w:szCs w:val="22"/>
          <w:lang w:eastAsia="en-US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 კონცენტრაციასა და ზოგიერთ საბოლოო </w:t>
      </w:r>
      <w:r w:rsidRPr="00CF7DA0">
        <w:rPr>
          <w:rFonts w:ascii="Sylfaen" w:hAnsi="Sylfaen" w:cs="Sylfaen"/>
          <w:sz w:val="22"/>
          <w:szCs w:val="22"/>
          <w:lang w:eastAsia="en-US"/>
        </w:rPr>
        <w:t xml:space="preserve">ფარმაკოდინამიკურ </w:t>
      </w:r>
      <w:r w:rsidR="004F4680" w:rsidRPr="00CF7DA0">
        <w:rPr>
          <w:rFonts w:ascii="Sylfaen" w:hAnsi="Sylfaen" w:cs="Sylfaen"/>
          <w:sz w:val="22"/>
          <w:szCs w:val="22"/>
          <w:lang w:eastAsia="en-US"/>
        </w:rPr>
        <w:t>წერტილებს</w:t>
      </w:r>
      <w:r w:rsidRPr="00CF7DA0">
        <w:rPr>
          <w:rFonts w:ascii="Sylfaen" w:hAnsi="Sylfaen" w:cs="Sylfaen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(Ха ფაქტორის ინჰიბირება, პროთრომბინის დრო, </w:t>
      </w:r>
      <w:r w:rsidRPr="00CF7DA0">
        <w:rPr>
          <w:rFonts w:ascii="Sylfaen" w:hAnsi="Sylfaen" w:cs="Sylfaen"/>
          <w:sz w:val="22"/>
          <w:szCs w:val="22"/>
        </w:rPr>
        <w:t>ანთდ</w:t>
      </w:r>
      <w:r w:rsidRPr="00CF7DA0">
        <w:rPr>
          <w:rFonts w:ascii="Sylfaen" w:hAnsi="Sylfaen" w:cstheme="minorHAnsi"/>
          <w:sz w:val="22"/>
          <w:szCs w:val="22"/>
        </w:rPr>
        <w:t xml:space="preserve">, HepTest) შორის </w:t>
      </w:r>
      <w:r w:rsidRPr="00CF7DA0">
        <w:rPr>
          <w:rFonts w:ascii="Sylfaen" w:hAnsi="Sylfaen" w:cs="Sylfaen"/>
          <w:sz w:val="22"/>
          <w:szCs w:val="22"/>
          <w:lang w:eastAsia="en-US"/>
        </w:rPr>
        <w:t xml:space="preserve">ფარმაკოკინეტიკური პარამეტრების და ფარმაკოდინამიკური ეფექტების </w:t>
      </w:r>
      <w:r w:rsidRPr="00CF7DA0">
        <w:rPr>
          <w:rFonts w:ascii="Sylfaen" w:hAnsi="Sylfaen" w:cstheme="minorHAnsi"/>
          <w:sz w:val="22"/>
          <w:szCs w:val="22"/>
          <w:lang w:eastAsia="en-US"/>
        </w:rPr>
        <w:t>(ფკ/ფდ) თანაფარდობის  შეფასება ხდებოდა დოზების ფ</w:t>
      </w:r>
      <w:r w:rsidR="004F4680" w:rsidRPr="00CF7DA0">
        <w:rPr>
          <w:rFonts w:ascii="Sylfaen" w:hAnsi="Sylfaen" w:cstheme="minorHAnsi"/>
          <w:sz w:val="22"/>
          <w:szCs w:val="22"/>
          <w:lang w:eastAsia="en-US"/>
        </w:rPr>
        <w:t>ართო დიაპაზო</w:t>
      </w:r>
      <w:r w:rsidRPr="00CF7DA0">
        <w:rPr>
          <w:rFonts w:ascii="Sylfaen" w:hAnsi="Sylfaen" w:cstheme="minorHAnsi"/>
          <w:sz w:val="22"/>
          <w:szCs w:val="22"/>
          <w:lang w:eastAsia="en-US"/>
        </w:rPr>
        <w:t>ნის (5-დან 30 მგ-მდე დღეში ორჯერ) მიღების შემდეგ</w:t>
      </w:r>
      <w:r w:rsidRPr="00CF7DA0">
        <w:rPr>
          <w:rFonts w:ascii="Sylfaen" w:hAnsi="Sylfaen" w:cstheme="minorHAnsi"/>
          <w:sz w:val="22"/>
          <w:szCs w:val="22"/>
        </w:rPr>
        <w:t xml:space="preserve">. ურთიერთკავშირი </w:t>
      </w:r>
      <w:r w:rsidRPr="00CF7DA0">
        <w:rPr>
          <w:rFonts w:ascii="Sylfaen" w:hAnsi="Sylfaen" w:cs="Sylfaen"/>
          <w:sz w:val="22"/>
          <w:szCs w:val="22"/>
          <w:lang w:eastAsia="en-US" w:bidi="ru-RU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 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კონცენტრაციასა და  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>Ха</w:t>
      </w:r>
      <w:r w:rsidR="004F4680"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 ფაქტორის  აქტივ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>ობას შორის საუკეთესოდ არის ნაჩვენები E</w:t>
      </w:r>
      <w:r w:rsidRPr="00CF7DA0">
        <w:rPr>
          <w:rFonts w:ascii="Sylfaen" w:hAnsi="Sylfaen" w:cstheme="minorHAnsi"/>
          <w:sz w:val="22"/>
          <w:szCs w:val="22"/>
          <w:vertAlign w:val="subscript"/>
          <w:lang w:eastAsia="en-US" w:bidi="ru-RU"/>
        </w:rPr>
        <w:t>max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 მოდელის გამოყენებით.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დროისთვის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="004F4680" w:rsidRPr="00CF7DA0">
        <w:rPr>
          <w:rFonts w:ascii="Sylfaen" w:hAnsi="Sylfaen" w:cstheme="minorHAnsi"/>
          <w:sz w:val="22"/>
          <w:szCs w:val="22"/>
        </w:rPr>
        <w:t>წრფი</w:t>
      </w:r>
      <w:r w:rsidRPr="00CF7DA0">
        <w:rPr>
          <w:rFonts w:ascii="Sylfaen" w:hAnsi="Sylfaen" w:cstheme="minorHAnsi"/>
          <w:sz w:val="22"/>
          <w:szCs w:val="22"/>
        </w:rPr>
        <w:t>ვი რეგრესიის მოდელი მთლიანობაში უკეთესად აღწერს მონაცემებს.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 კუთხური ეფექტი მნიშვნელოვნად იცვლებოდა რეაქტივების მიხედვით, რომლებიც გამოიყენებოდა </w:t>
      </w:r>
      <w:r w:rsidRPr="00CF7DA0">
        <w:rPr>
          <w:rFonts w:ascii="Sylfaen" w:hAnsi="Sylfaen" w:cs="Sylfaen"/>
          <w:sz w:val="22"/>
          <w:szCs w:val="22"/>
          <w:lang w:eastAsia="en-US" w:bidi="ru-RU"/>
        </w:rPr>
        <w:t>პროთრომბინის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 w:bidi="ru-RU"/>
        </w:rPr>
        <w:t>დროის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 განსაზღვრისთვის. </w:t>
      </w:r>
      <w:r w:rsidRPr="00CF7DA0">
        <w:rPr>
          <w:rFonts w:ascii="Sylfaen" w:hAnsi="Sylfaen" w:cstheme="minorHAnsi"/>
          <w:sz w:val="22"/>
          <w:szCs w:val="22"/>
        </w:rPr>
        <w:t xml:space="preserve">Neoplastin РТ ნაკრების გამოყენებისას </w:t>
      </w:r>
      <w:r w:rsidRPr="00CF7DA0">
        <w:rPr>
          <w:rFonts w:ascii="Sylfaen" w:hAnsi="Sylfaen" w:cs="Sylfaen"/>
          <w:sz w:val="22"/>
          <w:szCs w:val="22"/>
          <w:lang w:eastAsia="en-US" w:bidi="ru-RU"/>
        </w:rPr>
        <w:t>პროთრომბინის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 w:bidi="ru-RU"/>
        </w:rPr>
        <w:t xml:space="preserve">დროის საწყისი მნიშვნელობა შეადგენდა დაახლოებით 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13 წამს ხაზის დახრით დაახლოებით 3-4 წმ. (100 მკგ/ლ). 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ფკ/ფდ თანაფარდობის ანალიზის შედეგები 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 xml:space="preserve">II და III ფაზის კვლევებში შეესაბამებოდა ჯანმრთელი </w:t>
      </w:r>
      <w:r w:rsidRPr="00CF7DA0">
        <w:rPr>
          <w:rFonts w:ascii="Sylfaen" w:hAnsi="Sylfaen" w:cs="Sylfaen"/>
          <w:sz w:val="22"/>
          <w:szCs w:val="22"/>
          <w:lang w:eastAsia="en-US" w:bidi="ru-RU"/>
        </w:rPr>
        <w:t xml:space="preserve">პაციენტების </w:t>
      </w:r>
      <w:r w:rsidRPr="00CF7DA0">
        <w:rPr>
          <w:rFonts w:ascii="Sylfaen" w:hAnsi="Sylfaen" w:cstheme="minorHAnsi"/>
          <w:sz w:val="22"/>
          <w:szCs w:val="22"/>
          <w:lang w:eastAsia="en-US" w:bidi="ru-RU"/>
        </w:rPr>
        <w:t>ანალოგიურ მაჩვენებლებს.</w:t>
      </w:r>
    </w:p>
    <w:p w14:paraId="1B69BE78" w14:textId="77777777" w:rsidR="00E91109" w:rsidRPr="00CF7DA0" w:rsidRDefault="00E91109" w:rsidP="00DD7F16">
      <w:pPr>
        <w:jc w:val="both"/>
        <w:rPr>
          <w:rFonts w:ascii="Sylfaen" w:hAnsi="Sylfaen" w:cstheme="minorHAnsi"/>
          <w:bCs/>
          <w:i/>
          <w:kern w:val="32"/>
          <w:sz w:val="22"/>
          <w:szCs w:val="22"/>
        </w:rPr>
      </w:pPr>
      <w:r w:rsidRPr="00CF7DA0">
        <w:rPr>
          <w:rFonts w:ascii="Sylfaen" w:hAnsi="Sylfaen" w:cstheme="minorHAnsi"/>
          <w:bCs/>
          <w:i/>
          <w:kern w:val="32"/>
          <w:sz w:val="22"/>
          <w:szCs w:val="22"/>
        </w:rPr>
        <w:t>სქესი</w:t>
      </w:r>
    </w:p>
    <w:p w14:paraId="42BCBA04" w14:textId="4A731254" w:rsidR="00E91109" w:rsidRPr="00CF7DA0" w:rsidRDefault="00E91109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მოზრდილებში </w:t>
      </w:r>
      <w:r w:rsidRPr="00CF7DA0">
        <w:rPr>
          <w:rFonts w:ascii="Sylfaen" w:hAnsi="Sylfaen" w:cs="Sylfaen"/>
          <w:sz w:val="22"/>
          <w:szCs w:val="22"/>
        </w:rPr>
        <w:t xml:space="preserve">ფარმაკოკინეტიკის და ფარმაკოდინამიკის </w:t>
      </w:r>
      <w:r w:rsidRPr="00CF7DA0">
        <w:rPr>
          <w:rFonts w:ascii="Sylfaen" w:hAnsi="Sylfaen" w:cstheme="minorHAnsi"/>
          <w:sz w:val="22"/>
          <w:szCs w:val="22"/>
        </w:rPr>
        <w:t>კლინიკურად მნიშვნელოვანი განსხვავებები კაცებს და ქალებს  შორის არ ყოფილა</w:t>
      </w:r>
      <w:r w:rsidRPr="00CF7DA0">
        <w:rPr>
          <w:rFonts w:ascii="Sylfaen" w:hAnsi="Sylfaen" w:cstheme="minorHAnsi"/>
          <w:i/>
          <w:sz w:val="22"/>
          <w:szCs w:val="22"/>
        </w:rPr>
        <w:t>.</w:t>
      </w:r>
    </w:p>
    <w:p w14:paraId="5D38FCAD" w14:textId="5BD60A3B" w:rsidR="00E91109" w:rsidRPr="00CF7DA0" w:rsidRDefault="00E91109" w:rsidP="00DD7F16">
      <w:pPr>
        <w:jc w:val="both"/>
        <w:rPr>
          <w:rFonts w:ascii="Sylfaen" w:hAnsi="Sylfaen" w:cstheme="minorHAnsi"/>
          <w:bCs/>
          <w:i/>
          <w:kern w:val="32"/>
          <w:sz w:val="22"/>
          <w:szCs w:val="22"/>
        </w:rPr>
      </w:pPr>
      <w:r w:rsidRPr="00CF7DA0">
        <w:rPr>
          <w:rFonts w:ascii="Sylfaen" w:hAnsi="Sylfaen" w:cstheme="minorHAnsi"/>
          <w:bCs/>
          <w:i/>
          <w:kern w:val="32"/>
          <w:sz w:val="22"/>
          <w:szCs w:val="22"/>
        </w:rPr>
        <w:t>ხანდაზმული ასაკი</w:t>
      </w:r>
      <w:r w:rsidR="00580CAC" w:rsidRPr="00CF7DA0">
        <w:rPr>
          <w:rFonts w:ascii="Sylfaen" w:hAnsi="Sylfaen" w:cstheme="minorHAnsi"/>
          <w:bCs/>
          <w:i/>
          <w:kern w:val="32"/>
          <w:sz w:val="22"/>
          <w:szCs w:val="22"/>
        </w:rPr>
        <w:t>ს პაციენტები</w:t>
      </w:r>
      <w:r w:rsidRPr="00CF7DA0">
        <w:rPr>
          <w:rFonts w:ascii="Sylfaen" w:hAnsi="Sylfaen" w:cstheme="minorHAnsi"/>
          <w:bCs/>
          <w:i/>
          <w:kern w:val="32"/>
          <w:sz w:val="22"/>
          <w:szCs w:val="22"/>
        </w:rPr>
        <w:t xml:space="preserve"> </w:t>
      </w:r>
    </w:p>
    <w:p w14:paraId="6E424ECA" w14:textId="060180DA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ხანდაზმულ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="004F4680" w:rsidRPr="00CF7DA0">
        <w:rPr>
          <w:rFonts w:ascii="Sylfaen" w:hAnsi="Sylfaen" w:cs="Sylfaen"/>
          <w:sz w:val="22"/>
          <w:szCs w:val="22"/>
          <w:shd w:val="clear" w:color="auto" w:fill="FFFFFF"/>
        </w:rPr>
        <w:t>პაციენტებში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რივაროქსაბანის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კონცენტრაცია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პლაზმაში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უფრო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მაღალია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ვიდრე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ახალგაზრდა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="004F4680" w:rsidRPr="00CF7DA0">
        <w:rPr>
          <w:rFonts w:ascii="Sylfaen" w:hAnsi="Sylfaen" w:cs="Sylfaen"/>
          <w:sz w:val="22"/>
          <w:szCs w:val="22"/>
          <w:shd w:val="clear" w:color="auto" w:fill="FFFFFF"/>
        </w:rPr>
        <w:t>პაციენტებში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AUC-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საშუალო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მნიშვნელობა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დაახლოებით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>1,5-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ჯერ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აჭარბებს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შესაბამის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მნიშვნელობას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ახალგაზრდა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პაციენტებში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ძირითადად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საერთო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თირკმლის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 xml:space="preserve">კლირენსის დაქვეითების </w:t>
      </w:r>
      <w:r w:rsidRPr="00CF7DA0">
        <w:rPr>
          <w:rFonts w:ascii="Sylfaen" w:hAnsi="Sylfaen" w:cstheme="minorHAnsi"/>
          <w:sz w:val="22"/>
          <w:szCs w:val="22"/>
        </w:rPr>
        <w:t xml:space="preserve">(სავარაუდო)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 xml:space="preserve"> შედეგად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>. დოზის კორექცია საჭირო არ არის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00D58257" w14:textId="77777777" w:rsidR="00E91109" w:rsidRPr="00CF7DA0" w:rsidRDefault="00E91109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bCs/>
          <w:i/>
          <w:sz w:val="22"/>
          <w:szCs w:val="22"/>
        </w:rPr>
        <w:t xml:space="preserve">სხვადასხვა </w:t>
      </w:r>
      <w:r w:rsidRPr="00CF7DA0">
        <w:rPr>
          <w:rFonts w:ascii="Sylfaen" w:hAnsi="Sylfaen" w:cs="Sylfaen"/>
          <w:bCs/>
          <w:i/>
          <w:sz w:val="22"/>
          <w:szCs w:val="22"/>
        </w:rPr>
        <w:t>სხეულის</w:t>
      </w:r>
      <w:r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</w:rPr>
        <w:t>მასა</w:t>
      </w:r>
      <w:r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</w:p>
    <w:p w14:paraId="19F5E6C0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მოზრდილებში სხეულის</w:t>
      </w:r>
      <w:r w:rsidRPr="00CF7DA0">
        <w:rPr>
          <w:rFonts w:ascii="Sylfaen" w:hAnsi="Sylfaen" w:cstheme="minorHAnsi"/>
          <w:sz w:val="22"/>
          <w:szCs w:val="22"/>
        </w:rPr>
        <w:t xml:space="preserve"> კრიტიკული </w:t>
      </w:r>
      <w:r w:rsidRPr="00CF7DA0">
        <w:rPr>
          <w:rFonts w:ascii="Sylfaen" w:hAnsi="Sylfaen" w:cs="Sylfaen"/>
          <w:sz w:val="22"/>
          <w:szCs w:val="22"/>
        </w:rPr>
        <w:t>მასა</w:t>
      </w:r>
      <w:r w:rsidRPr="00CF7DA0">
        <w:rPr>
          <w:rFonts w:ascii="Sylfaen" w:hAnsi="Sylfaen" w:cstheme="minorHAnsi"/>
          <w:sz w:val="22"/>
          <w:szCs w:val="22"/>
        </w:rPr>
        <w:t xml:space="preserve"> (50 კგ-ზე ნაკლები და 120 კგ-ზე მეტი) მხოლოდ უმნიშვნელო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გავლენას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ახდენდა სისხლის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პლაზმაში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რივაროქსაბანის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კონცენტრაციაზე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(25 % ნაკლები).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დოზის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კორექცია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საჭირო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არ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არის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  <w:r w:rsidRPr="00CF7DA0">
        <w:rPr>
          <w:rFonts w:ascii="Sylfaen" w:hAnsi="Sylfaen" w:cstheme="minorHAnsi"/>
          <w:i/>
          <w:sz w:val="22"/>
          <w:szCs w:val="22"/>
        </w:rPr>
        <w:t xml:space="preserve"> </w:t>
      </w:r>
    </w:p>
    <w:p w14:paraId="09A20E80" w14:textId="77777777" w:rsidR="00E91109" w:rsidRPr="00CF7DA0" w:rsidRDefault="00E91109" w:rsidP="00DD7F16">
      <w:pPr>
        <w:jc w:val="both"/>
        <w:rPr>
          <w:rFonts w:ascii="Sylfaen" w:hAnsi="Sylfaen" w:cstheme="minorHAnsi"/>
          <w:bCs/>
          <w:i/>
          <w:sz w:val="22"/>
          <w:szCs w:val="22"/>
        </w:rPr>
      </w:pPr>
      <w:r w:rsidRPr="00CF7DA0">
        <w:rPr>
          <w:rFonts w:ascii="Sylfaen" w:hAnsi="Sylfaen" w:cs="Sylfaen"/>
          <w:bCs/>
          <w:i/>
          <w:kern w:val="32"/>
          <w:sz w:val="22"/>
          <w:szCs w:val="22"/>
        </w:rPr>
        <w:t>ეთნიკური</w:t>
      </w:r>
      <w:r w:rsidRPr="00CF7DA0">
        <w:rPr>
          <w:rFonts w:ascii="Sylfaen" w:hAnsi="Sylfaen" w:cstheme="minorHAnsi"/>
          <w:bCs/>
          <w:i/>
          <w:kern w:val="32"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i/>
          <w:kern w:val="32"/>
          <w:sz w:val="22"/>
          <w:szCs w:val="22"/>
        </w:rPr>
        <w:t>განსხვავებები</w:t>
      </w:r>
    </w:p>
    <w:p w14:paraId="2912ECB3" w14:textId="77777777" w:rsidR="00E91109" w:rsidRPr="00CF7DA0" w:rsidRDefault="00E91109" w:rsidP="00DD7F16">
      <w:pPr>
        <w:suppressAutoHyphens/>
        <w:jc w:val="both"/>
        <w:rPr>
          <w:rFonts w:ascii="Sylfaen" w:hAnsi="Sylfaen" w:cstheme="minorHAnsi"/>
          <w:i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ფარმაკოკინეტიკის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ფარმაკოდინამიკის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კლინიკურად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მნიშვნელოვანი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განსხვავებები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ევროპეოიდული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აფრო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>-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ამერიკული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ლათინოამერიკული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იაპონური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ან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ჩინური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რასის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მოზრდილ პაციენტებში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არ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აღინიშნებოდა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>.</w:t>
      </w:r>
    </w:p>
    <w:p w14:paraId="560F66F4" w14:textId="5C7F4325" w:rsidR="00E91109" w:rsidRPr="00CF7DA0" w:rsidRDefault="00E91109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</w:rPr>
      </w:pPr>
      <w:r w:rsidRPr="00CF7DA0">
        <w:rPr>
          <w:rFonts w:ascii="Sylfaen" w:hAnsi="Sylfaen" w:cstheme="minorHAnsi"/>
          <w:bCs/>
          <w:i/>
          <w:sz w:val="22"/>
          <w:szCs w:val="22"/>
        </w:rPr>
        <w:t xml:space="preserve">ღვიძლის </w:t>
      </w:r>
      <w:r w:rsidR="00474F8C" w:rsidRPr="00CF7DA0">
        <w:rPr>
          <w:rFonts w:ascii="Sylfaen" w:hAnsi="Sylfaen" w:cstheme="minorHAnsi"/>
          <w:bCs/>
          <w:i/>
          <w:sz w:val="22"/>
          <w:szCs w:val="22"/>
        </w:rPr>
        <w:t>უკმარისობ</w:t>
      </w:r>
      <w:r w:rsidRPr="00CF7DA0">
        <w:rPr>
          <w:rFonts w:ascii="Sylfaen" w:hAnsi="Sylfaen" w:cstheme="minorHAnsi"/>
          <w:bCs/>
          <w:i/>
          <w:sz w:val="22"/>
          <w:szCs w:val="22"/>
        </w:rPr>
        <w:t xml:space="preserve">ა </w:t>
      </w:r>
    </w:p>
    <w:p w14:paraId="27ED919F" w14:textId="4537ADFD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ღვიძლის ციროზის და ღვიძლის მსუბუქი  დარღვევის (კლასი А ჩაილ</w:t>
      </w:r>
      <w:r w:rsidR="004F4680" w:rsidRPr="00CF7DA0">
        <w:rPr>
          <w:rFonts w:ascii="Sylfaen" w:hAnsi="Sylfaen" w:cstheme="minorHAnsi"/>
          <w:sz w:val="22"/>
          <w:szCs w:val="22"/>
        </w:rPr>
        <w:t>დ</w:t>
      </w:r>
      <w:r w:rsidRPr="00CF7DA0">
        <w:rPr>
          <w:rFonts w:ascii="Sylfaen" w:hAnsi="Sylfaen" w:cstheme="minorHAnsi"/>
          <w:sz w:val="22"/>
          <w:szCs w:val="22"/>
        </w:rPr>
        <w:t xml:space="preserve">-პიუს მიხედვით) </w:t>
      </w:r>
      <w:r w:rsidR="004F4680" w:rsidRPr="00CF7DA0">
        <w:rPr>
          <w:rFonts w:ascii="Sylfaen" w:hAnsi="Sylfaen" w:cstheme="minorHAnsi"/>
          <w:sz w:val="22"/>
          <w:szCs w:val="22"/>
        </w:rPr>
        <w:t>მ</w:t>
      </w:r>
      <w:r w:rsidRPr="00CF7DA0">
        <w:rPr>
          <w:rFonts w:ascii="Sylfaen" w:hAnsi="Sylfaen" w:cstheme="minorHAnsi"/>
          <w:sz w:val="22"/>
          <w:szCs w:val="22"/>
        </w:rPr>
        <w:t>ქ</w:t>
      </w:r>
      <w:r w:rsidR="004F4680" w:rsidRPr="00CF7DA0">
        <w:rPr>
          <w:rFonts w:ascii="Sylfaen" w:hAnsi="Sylfaen" w:cstheme="minorHAnsi"/>
          <w:sz w:val="22"/>
          <w:szCs w:val="22"/>
        </w:rPr>
        <w:t>ო</w:t>
      </w:r>
      <w:r w:rsidRPr="00CF7DA0">
        <w:rPr>
          <w:rFonts w:ascii="Sylfaen" w:hAnsi="Sylfaen" w:cstheme="minorHAnsi"/>
          <w:sz w:val="22"/>
          <w:szCs w:val="22"/>
        </w:rPr>
        <w:t xml:space="preserve">ნე </w:t>
      </w:r>
      <w:r w:rsidRPr="00CF7DA0">
        <w:rPr>
          <w:rFonts w:ascii="Sylfaen" w:hAnsi="Sylfaen" w:cs="Sylfaen"/>
          <w:sz w:val="22"/>
          <w:szCs w:val="22"/>
        </w:rPr>
        <w:t>მოზრდილ პაციენტებში რივაროქსაბანის ფარმაკოკინეტიკა მხოლოდ უმნიშვნელოდ განსხვავდებოდა ჯანმრთელი პირების საკონტროლო ჯგუფის შესაბამისი მაჩვენებლებისგან</w:t>
      </w:r>
      <w:r w:rsidR="002117E2" w:rsidRPr="00CF7DA0">
        <w:rPr>
          <w:rFonts w:ascii="Sylfaen" w:hAnsi="Sylfaen" w:cs="Sylfaen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(საშუალოდ აღინიშნებოდა </w:t>
      </w:r>
      <w:r w:rsidRPr="00CF7DA0">
        <w:rPr>
          <w:rFonts w:ascii="Sylfaen" w:hAnsi="Sylfaen" w:cs="Sylfaen"/>
          <w:sz w:val="22"/>
          <w:szCs w:val="22"/>
        </w:rPr>
        <w:t xml:space="preserve">რივაროქსაბანის </w:t>
      </w:r>
      <w:r w:rsidRPr="00CF7DA0">
        <w:rPr>
          <w:rFonts w:ascii="Sylfaen" w:hAnsi="Sylfaen" w:cstheme="minorHAnsi"/>
          <w:sz w:val="22"/>
          <w:szCs w:val="22"/>
        </w:rPr>
        <w:t>AUC-ის მატება  1,2</w:t>
      </w:r>
      <w:r w:rsidR="00AC5341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ჯერ). </w:t>
      </w:r>
    </w:p>
    <w:p w14:paraId="5FF83D01" w14:textId="2FF72FD0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ღვიძლის ციროზის და ღვიძლის საშუალო დარღვევის (კლასი В ჩაილ-პიუს მიხედვით) </w:t>
      </w:r>
      <w:r w:rsidR="004F4680" w:rsidRPr="00CF7DA0">
        <w:rPr>
          <w:rFonts w:ascii="Sylfaen" w:hAnsi="Sylfaen" w:cstheme="minorHAnsi"/>
          <w:sz w:val="22"/>
          <w:szCs w:val="22"/>
        </w:rPr>
        <w:t>მ</w:t>
      </w:r>
      <w:r w:rsidRPr="00CF7DA0">
        <w:rPr>
          <w:rFonts w:ascii="Sylfaen" w:hAnsi="Sylfaen" w:cstheme="minorHAnsi"/>
          <w:sz w:val="22"/>
          <w:szCs w:val="22"/>
        </w:rPr>
        <w:t>ქ</w:t>
      </w:r>
      <w:r w:rsidR="004F4680" w:rsidRPr="00CF7DA0">
        <w:rPr>
          <w:rFonts w:ascii="Sylfaen" w:hAnsi="Sylfaen" w:cstheme="minorHAnsi"/>
          <w:sz w:val="22"/>
          <w:szCs w:val="22"/>
        </w:rPr>
        <w:t>ო</w:t>
      </w:r>
      <w:r w:rsidRPr="00CF7DA0">
        <w:rPr>
          <w:rFonts w:ascii="Sylfaen" w:hAnsi="Sylfaen" w:cstheme="minorHAnsi"/>
          <w:sz w:val="22"/>
          <w:szCs w:val="22"/>
        </w:rPr>
        <w:t xml:space="preserve">ნე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რივაროქსაბანის საშუალო </w:t>
      </w:r>
      <w:r w:rsidRPr="00CF7DA0">
        <w:rPr>
          <w:rFonts w:ascii="Sylfaen" w:hAnsi="Sylfaen" w:cstheme="minorHAnsi"/>
          <w:sz w:val="22"/>
          <w:szCs w:val="22"/>
        </w:rPr>
        <w:t>AUC იყო მნიშვნელოვნად გაზრდილი (2,3</w:t>
      </w:r>
      <w:r w:rsidR="00AC5341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ჯერ) ჯანმრთელ მოხალისეებთან </w:t>
      </w:r>
      <w:r w:rsidR="004F4680" w:rsidRPr="00CF7DA0">
        <w:rPr>
          <w:rFonts w:ascii="Sylfaen" w:hAnsi="Sylfaen" w:cstheme="minorHAnsi"/>
          <w:sz w:val="22"/>
          <w:szCs w:val="22"/>
        </w:rPr>
        <w:t>შედარებით</w:t>
      </w:r>
      <w:r w:rsidRPr="00CF7DA0">
        <w:rPr>
          <w:rFonts w:ascii="Sylfaen" w:hAnsi="Sylfaen" w:cstheme="minorHAnsi"/>
          <w:sz w:val="22"/>
          <w:szCs w:val="22"/>
        </w:rPr>
        <w:t>. არადაკავშ</w:t>
      </w:r>
      <w:r w:rsidR="004F4680" w:rsidRPr="00CF7DA0">
        <w:rPr>
          <w:rFonts w:ascii="Sylfaen" w:hAnsi="Sylfaen" w:cstheme="minorHAnsi"/>
          <w:sz w:val="22"/>
          <w:szCs w:val="22"/>
        </w:rPr>
        <w:t>ი</w:t>
      </w:r>
      <w:r w:rsidRPr="00CF7DA0">
        <w:rPr>
          <w:rFonts w:ascii="Sylfaen" w:hAnsi="Sylfaen" w:cstheme="minorHAnsi"/>
          <w:sz w:val="22"/>
          <w:szCs w:val="22"/>
        </w:rPr>
        <w:t>რებული AUC იზრდებოდა 2,6</w:t>
      </w:r>
      <w:r w:rsidR="00AC5341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ჯერ. ამ </w:t>
      </w:r>
      <w:r w:rsidRPr="00CF7DA0">
        <w:rPr>
          <w:rFonts w:ascii="Sylfaen" w:hAnsi="Sylfaen" w:cs="Sylfaen"/>
          <w:sz w:val="22"/>
          <w:szCs w:val="22"/>
        </w:rPr>
        <w:t>პაციენტებში ასევე შემცირებული იყო თირკმელებით 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გამოყოფა, როგორც თირკმლების საშუალო სიმძიმის დარღვევის მქონე </w:t>
      </w:r>
      <w:r w:rsidRPr="00CF7DA0">
        <w:rPr>
          <w:rFonts w:ascii="Sylfaen" w:hAnsi="Sylfaen" w:cs="Sylfaen"/>
          <w:sz w:val="22"/>
          <w:szCs w:val="22"/>
        </w:rPr>
        <w:t>პაციენტებში. მონაცემები ფუნქციის მძიმე დარღვევის მქონე პაციენტების შესახებ არ არსებობს</w:t>
      </w:r>
      <w:r w:rsidRPr="00CF7DA0">
        <w:rPr>
          <w:rFonts w:ascii="Sylfaen" w:hAnsi="Sylfaen" w:cstheme="minorHAnsi"/>
          <w:i/>
          <w:sz w:val="22"/>
          <w:szCs w:val="22"/>
        </w:rPr>
        <w:t>.</w:t>
      </w:r>
    </w:p>
    <w:p w14:paraId="51492AB3" w14:textId="63785F16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Ха ფაქტორის აქტივობის დათრგუნვა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 ღვიძლის ფუნქციის საშუალო დარღვევით გამოხატული იყო 2,6 ჯერ უფრო ძლიერად, ვიდრე ჯანმრთელ მოხალისეებში; </w:t>
      </w:r>
      <w:r w:rsidRPr="00CF7DA0">
        <w:rPr>
          <w:rFonts w:ascii="Sylfaen" w:hAnsi="Sylfaen" w:cs="Sylfaen"/>
          <w:sz w:val="22"/>
          <w:szCs w:val="22"/>
        </w:rPr>
        <w:t>პროთრომბინის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დროის მსგავსი ხარისხით მატება იზრდებოდა </w:t>
      </w:r>
      <w:r w:rsidRPr="00CF7DA0">
        <w:rPr>
          <w:rFonts w:ascii="Sylfaen" w:hAnsi="Sylfaen" w:cstheme="minorHAnsi"/>
          <w:sz w:val="22"/>
          <w:szCs w:val="22"/>
        </w:rPr>
        <w:t xml:space="preserve">2,1 ჯერ. </w:t>
      </w:r>
      <w:r w:rsidRPr="00CF7DA0">
        <w:rPr>
          <w:rFonts w:ascii="Sylfaen" w:hAnsi="Sylfaen" w:cs="Sylfaen"/>
          <w:sz w:val="22"/>
          <w:szCs w:val="22"/>
        </w:rPr>
        <w:t>პაციენტები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ღვიძლის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ფუნქციის</w:t>
      </w:r>
      <w:r w:rsidRPr="00CF7DA0">
        <w:rPr>
          <w:rFonts w:ascii="Sylfaen" w:hAnsi="Sylfaen" w:cstheme="minorHAnsi"/>
          <w:sz w:val="22"/>
          <w:szCs w:val="22"/>
        </w:rPr>
        <w:t xml:space="preserve"> საშუალო ხარისხის </w:t>
      </w:r>
      <w:r w:rsidRPr="00CF7DA0">
        <w:rPr>
          <w:rFonts w:ascii="Sylfaen" w:hAnsi="Sylfaen" w:cs="Sylfaen"/>
          <w:sz w:val="22"/>
          <w:szCs w:val="22"/>
        </w:rPr>
        <w:t>დარღვევით უფრო მგრძნობიარენი იყვნენ რივაროქსაბანის მიმართ</w:t>
      </w:r>
      <w:r w:rsidRPr="00CF7DA0">
        <w:rPr>
          <w:rFonts w:ascii="Sylfaen" w:hAnsi="Sylfaen" w:cstheme="minorHAnsi"/>
          <w:sz w:val="22"/>
          <w:szCs w:val="22"/>
        </w:rPr>
        <w:t>, რაც არის კონცენტრაციასა და პროთრომბინის დროის შორის ფარმაკოდინამიკური</w:t>
      </w:r>
      <w:r w:rsidR="002117E2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ეფექტებისა და ფარმაკოკინეტიკური პარამეტრების მჭიდრო კავშირის შედეგი. </w:t>
      </w:r>
    </w:p>
    <w:p w14:paraId="7EF7FEF9" w14:textId="77777777" w:rsidR="00E91109" w:rsidRPr="00CF7DA0" w:rsidRDefault="00E91109" w:rsidP="00DD7F16">
      <w:pPr>
        <w:widowControl w:val="0"/>
        <w:suppressAutoHyphens/>
        <w:contextualSpacing/>
        <w:jc w:val="both"/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</w:pP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sz w:val="22"/>
          <w:szCs w:val="22"/>
        </w:rPr>
        <w:t xml:space="preserve"> უკუნაჩვენებია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კოაგულოპათიით და კლინიკურად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მნიშვნელოვანი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 xml:space="preserve">სისხლდენის რისკით მიმდინარე ღვიძლის დაავადებების მქონე 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პაციენტებისთვის</w:t>
      </w:r>
      <w:r w:rsidRPr="00CF7DA0">
        <w:rPr>
          <w:rFonts w:ascii="Sylfaen" w:hAnsi="Sylfaen" w:cstheme="minorHAnsi"/>
          <w:sz w:val="22"/>
          <w:szCs w:val="22"/>
          <w:shd w:val="clear" w:color="auto" w:fill="FFFFFF"/>
        </w:rPr>
        <w:t xml:space="preserve">, ჩაილდ-პიუს კლასიფიკაციის მიხედვით В და С კლასის ღვიძლის ციროზით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პაციენტების ჩათვლით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(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იხ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. </w:t>
      </w:r>
      <w:r w:rsidRPr="00CF7DA0">
        <w:rPr>
          <w:rStyle w:val="longtext"/>
          <w:rFonts w:ascii="Sylfaen" w:hAnsi="Sylfaen" w:cs="Sylfaen"/>
          <w:sz w:val="22"/>
          <w:szCs w:val="22"/>
          <w:shd w:val="clear" w:color="auto" w:fill="FFFFFF"/>
        </w:rPr>
        <w:t>კარი</w:t>
      </w:r>
      <w:r w:rsidRPr="00CF7DA0">
        <w:rPr>
          <w:rStyle w:val="longtext"/>
          <w:rFonts w:ascii="Sylfaen" w:hAnsi="Sylfaen" w:cstheme="minorHAnsi"/>
          <w:sz w:val="22"/>
          <w:szCs w:val="22"/>
          <w:shd w:val="clear" w:color="auto" w:fill="FFFFFF"/>
        </w:rPr>
        <w:t xml:space="preserve"> 4.3.). </w:t>
      </w:r>
    </w:p>
    <w:p w14:paraId="0AFD9085" w14:textId="79CAE3F5" w:rsidR="00E91109" w:rsidRPr="00CF7DA0" w:rsidRDefault="00E91109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</w:rPr>
      </w:pPr>
      <w:r w:rsidRPr="00CF7DA0">
        <w:rPr>
          <w:rFonts w:ascii="Sylfaen" w:hAnsi="Sylfaen" w:cstheme="minorHAnsi"/>
          <w:bCs/>
          <w:i/>
          <w:sz w:val="22"/>
          <w:szCs w:val="22"/>
        </w:rPr>
        <w:t xml:space="preserve">თირკმლის </w:t>
      </w:r>
      <w:r w:rsidR="00474F8C" w:rsidRPr="00CF7DA0">
        <w:rPr>
          <w:rFonts w:ascii="Sylfaen" w:hAnsi="Sylfaen" w:cstheme="minorHAnsi"/>
          <w:bCs/>
          <w:i/>
          <w:sz w:val="22"/>
          <w:szCs w:val="22"/>
        </w:rPr>
        <w:t>უკმარისობა</w:t>
      </w:r>
      <w:r w:rsidRPr="00CF7DA0">
        <w:rPr>
          <w:rFonts w:ascii="Sylfaen" w:hAnsi="Sylfaen" w:cstheme="minorHAnsi"/>
          <w:bCs/>
          <w:i/>
          <w:sz w:val="22"/>
          <w:szCs w:val="22"/>
        </w:rPr>
        <w:t xml:space="preserve"> </w:t>
      </w:r>
    </w:p>
    <w:p w14:paraId="3C9DEDBF" w14:textId="2C73C434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 xml:space="preserve">მოზრდილ პაციენტებში აღინიშნებოდა 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რივაროქსაბანის ექსპოზიციის გაზრდა</w:t>
      </w:r>
      <w:r w:rsidRPr="00CF7DA0">
        <w:rPr>
          <w:rFonts w:ascii="Sylfaen" w:hAnsi="Sylfaen" w:cstheme="minorHAnsi"/>
          <w:sz w:val="22"/>
          <w:szCs w:val="22"/>
        </w:rPr>
        <w:t xml:space="preserve">, რომელიც კორელირებდა თირკმლის ფუნქციის დაქვეითებასთან და ფასდებოდა კრეატინინის კლირენსის გაზომვით.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 ღვიძლის ფუნქციის მსუბუქი (კრკლ 50-80 მლ/წთ.), საშუალო (კრკლ 30-49 მლ/წთ.) და მძიმე (კრკლ 15-29 მლ/წთ.) ხარისხის  დარღვევით </w:t>
      </w:r>
      <w:r w:rsidRPr="00CF7DA0">
        <w:rPr>
          <w:rFonts w:ascii="Sylfaen" w:hAnsi="Sylfaen" w:cs="Sylfaen"/>
          <w:sz w:val="22"/>
          <w:szCs w:val="22"/>
        </w:rPr>
        <w:t xml:space="preserve">რივაროქსაბანის კონცენტრაცია სისხლის პლაზმაში </w:t>
      </w:r>
      <w:r w:rsidRPr="00CF7DA0">
        <w:rPr>
          <w:rFonts w:ascii="Sylfaen" w:hAnsi="Sylfaen" w:cstheme="minorHAnsi"/>
          <w:sz w:val="22"/>
          <w:szCs w:val="22"/>
        </w:rPr>
        <w:t>(AUC) იყო გაზრდილი 1,4, 1,5 და 1,6</w:t>
      </w:r>
      <w:r w:rsidR="00AC5341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ჯერ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i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ფარმაკოდინამიკური ეფექტების შესაბამისი გაზრდა უფრო გამოხატული იყო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 თირკმლის ფუნქციის მსუბუქი, საშუალო და მძიმე ხარისხის დარღვევით Ха ფაქტორის აქტივობის ზოგადი დათრგუნვა  იზრდებოდა 1,5, 1,9 და 2,0</w:t>
      </w:r>
      <w:r w:rsidR="00AC5341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ჯერ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ჯანმრთელ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მოხალისეებთან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შედარებით</w:t>
      </w:r>
      <w:r w:rsidRPr="00CF7DA0">
        <w:rPr>
          <w:rFonts w:ascii="Sylfaen" w:hAnsi="Sylfaen" w:cstheme="minorHAnsi"/>
          <w:sz w:val="22"/>
          <w:szCs w:val="22"/>
        </w:rPr>
        <w:t>; პროთრომბინის დრო ასევე იზრდებოდა 1,3, 2,2 და 2,4</w:t>
      </w:r>
      <w:r w:rsidR="00AC5341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ჯერ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11B69168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მონაცემები </w:t>
      </w:r>
      <w:r w:rsidRPr="00CF7DA0">
        <w:rPr>
          <w:rFonts w:ascii="Sylfaen" w:hAnsi="Sylfaen" w:cs="Sylfaen"/>
          <w:sz w:val="22"/>
          <w:szCs w:val="22"/>
        </w:rPr>
        <w:t xml:space="preserve">პაციენტების შესახებ კრკლ </w:t>
      </w:r>
      <w:r w:rsidRPr="00CF7DA0">
        <w:rPr>
          <w:rFonts w:ascii="Sylfaen" w:hAnsi="Sylfaen" w:cstheme="minorHAnsi"/>
          <w:sz w:val="22"/>
          <w:szCs w:val="22"/>
        </w:rPr>
        <w:t xml:space="preserve">&lt;15 მლ/წთ. არ არსებობს. </w:t>
      </w:r>
    </w:p>
    <w:p w14:paraId="23F4EE2B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ივარაუდება, რომ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sz w:val="22"/>
          <w:szCs w:val="22"/>
        </w:rPr>
        <w:t xml:space="preserve"> არ ექვემდებარება დიალიზს პლაზმის ცილებთან მაღალი დაკავშირების გამო.</w:t>
      </w:r>
    </w:p>
    <w:p w14:paraId="0661A19F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რეკომენდებული არ არის </w:t>
      </w:r>
      <w:r w:rsidRPr="00CF7DA0">
        <w:rPr>
          <w:rFonts w:ascii="Sylfaen" w:hAnsi="Sylfaen" w:cs="Sylfaen"/>
          <w:sz w:val="22"/>
          <w:szCs w:val="22"/>
        </w:rPr>
        <w:t>პრეპარატის გამოყენება 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 კრკლ &lt;15 მლ/წთ. საჭიროა სიფრთხილის დაცვა </w:t>
      </w:r>
      <w:r w:rsidRPr="00CF7DA0">
        <w:rPr>
          <w:rFonts w:ascii="Sylfaen" w:hAnsi="Sylfaen" w:cs="Sylfaen"/>
          <w:sz w:val="22"/>
          <w:szCs w:val="22"/>
        </w:rPr>
        <w:t>პრეპარატის გამოყენებისას პაციენტებში</w:t>
      </w:r>
      <w:r w:rsidRPr="00CF7DA0">
        <w:rPr>
          <w:rFonts w:ascii="Sylfaen" w:hAnsi="Sylfaen" w:cstheme="minorHAnsi"/>
          <w:sz w:val="22"/>
          <w:szCs w:val="22"/>
        </w:rPr>
        <w:t xml:space="preserve"> კრკლ 15-29 მლ/წთ. </w:t>
      </w:r>
      <w:r w:rsidRPr="00CF7DA0">
        <w:rPr>
          <w:rFonts w:ascii="Sylfaen" w:hAnsi="Sylfaen" w:cstheme="minorHAnsi"/>
          <w:iCs/>
          <w:sz w:val="22"/>
          <w:szCs w:val="22"/>
        </w:rPr>
        <w:t>(</w:t>
      </w:r>
      <w:r w:rsidRPr="00CF7DA0">
        <w:rPr>
          <w:rFonts w:ascii="Sylfaen" w:hAnsi="Sylfaen" w:cs="Sylfaen"/>
          <w:iCs/>
          <w:sz w:val="22"/>
          <w:szCs w:val="22"/>
        </w:rPr>
        <w:t>იხ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. </w:t>
      </w:r>
      <w:r w:rsidRPr="00CF7DA0">
        <w:rPr>
          <w:rFonts w:ascii="Sylfaen" w:hAnsi="Sylfaen" w:cs="Sylfaen"/>
          <w:iCs/>
          <w:sz w:val="22"/>
          <w:szCs w:val="22"/>
        </w:rPr>
        <w:t>კარი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4.4.).</w:t>
      </w:r>
    </w:p>
    <w:p w14:paraId="65E70265" w14:textId="77777777" w:rsidR="00AC5341" w:rsidRPr="00CF7DA0" w:rsidRDefault="00AC5341" w:rsidP="00DD7F16">
      <w:pPr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</w:p>
    <w:p w14:paraId="6A81F480" w14:textId="77777777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theme="minorHAnsi"/>
          <w:sz w:val="22"/>
          <w:szCs w:val="22"/>
          <w:u w:val="single"/>
        </w:rPr>
        <w:t>ბავშვები</w:t>
      </w:r>
    </w:p>
    <w:p w14:paraId="168DC4FE" w14:textId="77777777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lang w:eastAsia="en-US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უსაფრთხოება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და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="Sylfaen"/>
          <w:sz w:val="22"/>
          <w:szCs w:val="22"/>
          <w:lang w:eastAsia="en-US"/>
        </w:rPr>
        <w:t>ეფექტურობა</w:t>
      </w:r>
      <w:r w:rsidRPr="00CF7DA0">
        <w:rPr>
          <w:rFonts w:ascii="Sylfaen" w:hAnsi="Sylfaen" w:cstheme="minorHAnsi"/>
          <w:sz w:val="22"/>
          <w:szCs w:val="22"/>
          <w:lang w:eastAsia="en-US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18 წლამდე ასაკის </w:t>
      </w:r>
      <w:r w:rsidRPr="00CF7DA0">
        <w:rPr>
          <w:rFonts w:ascii="Sylfaen" w:hAnsi="Sylfaen" w:cs="Sylfaen"/>
          <w:sz w:val="22"/>
          <w:szCs w:val="22"/>
        </w:rPr>
        <w:t>ბავშვებსა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მოზარდებში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ინსულტის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სისტემური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თრომბოემბოლიის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პროფილაქტიკის ჩვენებით არასარქვლოვანი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წინაგულების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ფიბრილაციის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მქონე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პაციენტებში დადგენილი არ არის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</w:p>
    <w:p w14:paraId="57CB0CBA" w14:textId="77777777" w:rsidR="00E91109" w:rsidRPr="00CF7DA0" w:rsidRDefault="00E91109" w:rsidP="00DD7F16">
      <w:pPr>
        <w:suppressAutoHyphens/>
        <w:jc w:val="both"/>
        <w:rPr>
          <w:rFonts w:ascii="Sylfaen" w:hAnsi="Sylfaen" w:cstheme="minorHAnsi"/>
          <w:bCs/>
          <w:i/>
          <w:iCs/>
          <w:sz w:val="22"/>
          <w:szCs w:val="22"/>
        </w:rPr>
      </w:pPr>
      <w:r w:rsidRPr="00CF7DA0">
        <w:rPr>
          <w:rFonts w:ascii="Sylfaen" w:hAnsi="Sylfaen" w:cstheme="minorHAnsi"/>
          <w:bCs/>
          <w:i/>
          <w:iCs/>
          <w:sz w:val="22"/>
          <w:szCs w:val="22"/>
        </w:rPr>
        <w:t>აბსორბცია</w:t>
      </w:r>
    </w:p>
    <w:p w14:paraId="26EFDC59" w14:textId="3B1303AC" w:rsidR="004F4680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</w:rPr>
      </w:pPr>
      <w:r w:rsidRPr="00CF7DA0">
        <w:rPr>
          <w:rFonts w:ascii="Sylfaen" w:hAnsi="Sylfaen" w:cstheme="minorHAnsi"/>
          <w:bCs/>
          <w:sz w:val="22"/>
          <w:szCs w:val="22"/>
        </w:rPr>
        <w:t xml:space="preserve">ბავშვები იღებდნენ </w:t>
      </w:r>
      <w:r w:rsidRPr="00CF7DA0">
        <w:rPr>
          <w:rFonts w:ascii="Sylfaen" w:hAnsi="Sylfaen" w:cs="Sylfaen"/>
          <w:bCs/>
          <w:sz w:val="22"/>
          <w:szCs w:val="22"/>
        </w:rPr>
        <w:t xml:space="preserve">რივაროქსაბანს ტაბლეტების ან 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სუსპენზიის სახით </w:t>
      </w:r>
      <w:r w:rsidRPr="00CF7DA0">
        <w:rPr>
          <w:rFonts w:ascii="Sylfaen" w:hAnsi="Sylfaen" w:cs="Sylfaen"/>
          <w:bCs/>
          <w:sz w:val="22"/>
          <w:szCs w:val="22"/>
        </w:rPr>
        <w:t>პერორალურად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მიღებისთვის კვების ან საკვების მიღების დროს ან უშუალოდ მას შემდეგ, სითხის ჩვეულებრივ პორციასთან ერთად ბავშვებში სათანადო დოზირების უზრუნველსაყოფად. </w:t>
      </w:r>
      <w:r w:rsidRPr="00CF7DA0">
        <w:rPr>
          <w:rFonts w:ascii="Sylfaen" w:hAnsi="Sylfaen" w:cs="Sylfaen"/>
          <w:sz w:val="22"/>
          <w:szCs w:val="22"/>
        </w:rPr>
        <w:t>როგორც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მოზრდილებში</w:t>
      </w:r>
      <w:r w:rsidRPr="00CF7DA0">
        <w:rPr>
          <w:rFonts w:ascii="Sylfaen" w:hAnsi="Sylfaen" w:cs="Helvetica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ასევე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ბავშვებში</w:t>
      </w:r>
      <w:r w:rsidRPr="00CF7DA0">
        <w:rPr>
          <w:rFonts w:ascii="Sylfaen" w:hAnsi="Sylfaen" w:cs="Helvetica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რივაროქსაბანი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სწრაფად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შეიწოვება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პრეპარატის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პერორალური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მიღების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შემდეგ</w:t>
      </w:r>
      <w:r w:rsidRPr="00CF7DA0">
        <w:rPr>
          <w:rFonts w:ascii="Sylfaen" w:hAnsi="Sylfaen" w:cs="Helvetica"/>
          <w:sz w:val="22"/>
          <w:szCs w:val="22"/>
        </w:rPr>
        <w:t xml:space="preserve">. </w:t>
      </w:r>
      <w:r w:rsidRPr="00CF7DA0">
        <w:rPr>
          <w:rFonts w:ascii="Sylfaen" w:hAnsi="Sylfaen" w:cs="Sylfaen"/>
          <w:sz w:val="22"/>
          <w:szCs w:val="22"/>
        </w:rPr>
        <w:t>არ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შეინიშნებოდა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განსხვავება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შეწოვის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სიჩქარესა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მასშტაბში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ტაბლეტისა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გრანულის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პერორალური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სუსპენზიის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ფორმებს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შორის</w:t>
      </w:r>
      <w:r w:rsidRPr="00CF7DA0">
        <w:rPr>
          <w:rFonts w:ascii="Sylfaen" w:hAnsi="Sylfaen" w:cs="Helvetica"/>
          <w:sz w:val="22"/>
          <w:szCs w:val="22"/>
        </w:rPr>
        <w:t>.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არ აღინიშნებოდა განსხვავება არც შეწოცის სიჩქარეში, არც შეწოვის ხარისხში </w:t>
      </w:r>
      <w:r w:rsidRPr="00CF7DA0">
        <w:rPr>
          <w:rFonts w:ascii="Sylfaen" w:hAnsi="Sylfaen" w:cs="Sylfaen"/>
          <w:sz w:val="22"/>
          <w:szCs w:val="22"/>
        </w:rPr>
        <w:t>ტაბლეტების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ან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პერორალური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სუსპენზიის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მოსამზადებლად გრანულების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სახით წამლის  გამოყენებისას. მონაცემები </w:t>
      </w:r>
      <w:r w:rsidRPr="00CF7DA0">
        <w:rPr>
          <w:rFonts w:ascii="Sylfaen" w:hAnsi="Sylfaen" w:cs="Sylfaen"/>
          <w:bCs/>
          <w:sz w:val="22"/>
          <w:szCs w:val="22"/>
        </w:rPr>
        <w:t>ფარმაკოკინეტიკის შესახებ ბავშვებში ინტრავენურად შეყვანის შემდეგ არ არსებობს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, ამიტომ </w:t>
      </w:r>
      <w:r w:rsidRPr="00CF7DA0">
        <w:rPr>
          <w:rFonts w:ascii="Sylfaen" w:hAnsi="Sylfaen" w:cs="Sylfaen"/>
          <w:bCs/>
          <w:sz w:val="22"/>
          <w:szCs w:val="22"/>
        </w:rPr>
        <w:t xml:space="preserve">რივაროქსაბანის 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აბსოლუტური </w:t>
      </w:r>
      <w:r w:rsidRPr="00CF7DA0">
        <w:rPr>
          <w:rFonts w:ascii="Sylfaen" w:hAnsi="Sylfaen" w:cs="Sylfaen"/>
          <w:bCs/>
          <w:sz w:val="22"/>
          <w:szCs w:val="22"/>
        </w:rPr>
        <w:t>ბიოშეღწევადობა ბავშვებში ცნობილი არ არის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. გამოვლინდა შეფარდებითი </w:t>
      </w:r>
      <w:r w:rsidRPr="00CF7DA0">
        <w:rPr>
          <w:rFonts w:ascii="Sylfaen" w:hAnsi="Sylfaen" w:cs="Sylfaen"/>
          <w:bCs/>
          <w:sz w:val="22"/>
          <w:szCs w:val="22"/>
        </w:rPr>
        <w:t xml:space="preserve">ბიოშეღწევადობის შემცირება დოზების გაზრდისას 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(სხეულის მასის მგ/კგ-ში), რის საფუძველზეც შეიძლება აბსორბციის შეზღუდვის შესახებ ვარაუდის გაკეთება უფრო მაღალი დოზებისთვის, თუნდაც საკვებთან ერთად მიღებისას. </w:t>
      </w:r>
      <w:r w:rsidRPr="00CF7DA0">
        <w:rPr>
          <w:rFonts w:ascii="Sylfaen" w:hAnsi="Sylfaen" w:cs="Sylfaen"/>
          <w:bCs/>
          <w:sz w:val="22"/>
          <w:szCs w:val="22"/>
        </w:rPr>
        <w:t>რივაროქსაბანი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</w:t>
      </w:r>
      <w:r w:rsidRPr="00CF7DA0">
        <w:rPr>
          <w:rFonts w:ascii="Sylfaen" w:hAnsi="Sylfaen" w:cs="Sylfaen"/>
          <w:bCs/>
          <w:sz w:val="22"/>
          <w:szCs w:val="22"/>
        </w:rPr>
        <w:t xml:space="preserve">დოზირებით 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15 მგ ან 20 მგ </w:t>
      </w:r>
      <w:r w:rsidRPr="00CF7DA0">
        <w:rPr>
          <w:rFonts w:ascii="Sylfaen" w:hAnsi="Sylfaen" w:cs="Sylfaen"/>
          <w:bCs/>
          <w:sz w:val="22"/>
          <w:szCs w:val="22"/>
        </w:rPr>
        <w:t xml:space="preserve">ტაბლეტების სახით </w:t>
      </w:r>
      <w:r w:rsidRPr="00CF7DA0">
        <w:rPr>
          <w:rFonts w:ascii="Sylfaen" w:hAnsi="Sylfaen" w:cstheme="minorHAnsi"/>
          <w:bCs/>
          <w:sz w:val="22"/>
          <w:szCs w:val="22"/>
        </w:rPr>
        <w:t>უნდა გამოიყენოს კვების დროს ან საკვების მიღების დროს (</w:t>
      </w:r>
      <w:r w:rsidRPr="00CF7DA0">
        <w:rPr>
          <w:rFonts w:ascii="Sylfaen" w:hAnsi="Sylfaen" w:cs="Sylfaen"/>
          <w:bCs/>
          <w:sz w:val="22"/>
          <w:szCs w:val="22"/>
        </w:rPr>
        <w:t>იხ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. </w:t>
      </w:r>
      <w:r w:rsidRPr="00CF7DA0">
        <w:rPr>
          <w:rFonts w:ascii="Sylfaen" w:hAnsi="Sylfaen" w:cs="Sylfaen"/>
          <w:bCs/>
          <w:sz w:val="22"/>
          <w:szCs w:val="22"/>
        </w:rPr>
        <w:t>კარი</w:t>
      </w:r>
      <w:r w:rsidRPr="00CF7DA0">
        <w:rPr>
          <w:rFonts w:ascii="Sylfaen" w:hAnsi="Sylfaen" w:cstheme="minorHAnsi"/>
          <w:bCs/>
          <w:sz w:val="22"/>
          <w:szCs w:val="22"/>
        </w:rPr>
        <w:t xml:space="preserve"> 4.2.).</w:t>
      </w:r>
    </w:p>
    <w:p w14:paraId="525DA402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theme="minorHAnsi"/>
          <w:i/>
          <w:iCs/>
          <w:sz w:val="22"/>
          <w:szCs w:val="22"/>
        </w:rPr>
        <w:t xml:space="preserve">განაწილება </w:t>
      </w:r>
    </w:p>
    <w:p w14:paraId="6D69CB1F" w14:textId="6FE2A0A8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პლაზმის ცილებთან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დაკავშირების შესახებ სპეციფიკური მონაცემები ბავშვებთან მიმართებით არ არსებობს. მონაცემები ბავშვებში </w:t>
      </w:r>
      <w:r w:rsidRPr="00CF7DA0">
        <w:rPr>
          <w:rFonts w:ascii="Sylfaen" w:hAnsi="Sylfaen" w:cs="Sylfaen"/>
          <w:sz w:val="22"/>
          <w:szCs w:val="22"/>
        </w:rPr>
        <w:t>ფარმაკოკინეტიკის შესახებ რივაროქსაბანის ინტრეავენური შეყვანის შემდეგ არ არსებობს</w:t>
      </w:r>
      <w:r w:rsidRPr="00CF7DA0">
        <w:rPr>
          <w:rFonts w:ascii="Sylfaen" w:hAnsi="Sylfaen" w:cstheme="minorHAnsi"/>
          <w:sz w:val="22"/>
          <w:szCs w:val="22"/>
        </w:rPr>
        <w:t>. V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ss</w:t>
      </w:r>
      <w:r w:rsidRPr="00CF7DA0">
        <w:rPr>
          <w:rFonts w:ascii="Sylfaen" w:hAnsi="Sylfaen" w:cstheme="minorHAnsi"/>
          <w:sz w:val="22"/>
          <w:szCs w:val="22"/>
        </w:rPr>
        <w:t xml:space="preserve"> ბავშვებში (ასაკობრივი დიაპაზონი 0-დან &lt;18 წლამდე) </w:t>
      </w:r>
      <w:r w:rsidRPr="00CF7DA0">
        <w:rPr>
          <w:rFonts w:ascii="Sylfaen" w:hAnsi="Sylfaen" w:cs="Sylfaen"/>
          <w:sz w:val="22"/>
          <w:szCs w:val="22"/>
        </w:rPr>
        <w:t>რივაროქსაბანის პერორალური მიღების შემდეგ</w:t>
      </w:r>
      <w:r w:rsidRPr="00CF7DA0">
        <w:rPr>
          <w:rFonts w:ascii="Sylfaen" w:hAnsi="Sylfaen" w:cstheme="minorHAnsi"/>
          <w:sz w:val="22"/>
          <w:szCs w:val="22"/>
        </w:rPr>
        <w:t xml:space="preserve">, პროგნოზირებული პოპულაციური </w:t>
      </w:r>
      <w:r w:rsidRPr="00CF7DA0">
        <w:rPr>
          <w:rFonts w:ascii="Sylfaen" w:hAnsi="Sylfaen" w:cs="Sylfaen"/>
          <w:sz w:val="22"/>
          <w:szCs w:val="22"/>
        </w:rPr>
        <w:t>ფარმაკოკინეტიკური მოდელირების მეშვეობით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="004F4680" w:rsidRPr="00CF7DA0">
        <w:rPr>
          <w:rFonts w:ascii="Sylfaen" w:hAnsi="Sylfaen" w:cstheme="minorHAnsi"/>
          <w:sz w:val="22"/>
          <w:szCs w:val="22"/>
        </w:rPr>
        <w:t>დამოკიდებულია</w:t>
      </w:r>
      <w:r w:rsidRPr="00CF7DA0">
        <w:rPr>
          <w:rFonts w:ascii="Sylfaen" w:hAnsi="Sylfaen" w:cstheme="minorHAnsi"/>
          <w:sz w:val="22"/>
          <w:szCs w:val="22"/>
        </w:rPr>
        <w:t xml:space="preserve"> სხეულის მასაზე და შეიძლება აღწერილი იყოს </w:t>
      </w:r>
      <w:r w:rsidRPr="00CF7DA0">
        <w:rPr>
          <w:rFonts w:ascii="Sylfaen" w:hAnsi="Sylfaen" w:cs="Sylfaen"/>
          <w:sz w:val="22"/>
          <w:szCs w:val="22"/>
        </w:rPr>
        <w:t>ალომეტრიული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ფუნქციის მეშვეობით საშუალო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მნიშვნელობით </w:t>
      </w:r>
      <w:r w:rsidRPr="00CF7DA0">
        <w:rPr>
          <w:rFonts w:ascii="Sylfaen" w:hAnsi="Sylfaen" w:cstheme="minorHAnsi"/>
          <w:sz w:val="22"/>
          <w:szCs w:val="22"/>
        </w:rPr>
        <w:t xml:space="preserve">113 ლ </w:t>
      </w:r>
      <w:r w:rsidR="004F4680" w:rsidRPr="00CF7DA0">
        <w:rPr>
          <w:rFonts w:ascii="Sylfaen" w:hAnsi="Sylfaen" w:cstheme="minorHAnsi"/>
          <w:sz w:val="22"/>
          <w:szCs w:val="22"/>
        </w:rPr>
        <w:t>სუბიექტისთვის</w:t>
      </w:r>
      <w:r w:rsidRPr="00CF7DA0">
        <w:rPr>
          <w:rFonts w:ascii="Sylfaen" w:hAnsi="Sylfaen" w:cstheme="minorHAnsi"/>
          <w:sz w:val="22"/>
          <w:szCs w:val="22"/>
        </w:rPr>
        <w:t xml:space="preserve"> სხეულის მასით 82,8 კგ.</w:t>
      </w:r>
    </w:p>
    <w:p w14:paraId="0EA261C5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="Sylfaen"/>
          <w:i/>
          <w:iCs/>
          <w:sz w:val="22"/>
          <w:szCs w:val="22"/>
        </w:rPr>
        <w:t>ბიოტრანსფორმაცია</w:t>
      </w:r>
      <w:r w:rsidRPr="00CF7DA0">
        <w:rPr>
          <w:rFonts w:ascii="Sylfaen" w:hAnsi="Sylfaen" w:cstheme="minorHAnsi"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</w:rPr>
        <w:t>და</w:t>
      </w:r>
      <w:r w:rsidRPr="00CF7DA0">
        <w:rPr>
          <w:rFonts w:ascii="Sylfaen" w:hAnsi="Sylfaen" w:cstheme="minorHAnsi"/>
          <w:i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/>
          <w:iCs/>
          <w:sz w:val="22"/>
          <w:szCs w:val="22"/>
        </w:rPr>
        <w:t>ელიმინაცია</w:t>
      </w:r>
    </w:p>
    <w:p w14:paraId="068D7FA3" w14:textId="588A0594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ბავშვებთან მიმართებით სპეციფიკური მონაცემები მეტაბოლიზმის შესახებ არ არსებობს. მონაცემები </w:t>
      </w:r>
      <w:r w:rsidR="004F4680" w:rsidRPr="00CF7DA0">
        <w:rPr>
          <w:rFonts w:ascii="Sylfaen" w:hAnsi="Sylfaen" w:cstheme="minorHAnsi"/>
          <w:sz w:val="22"/>
          <w:szCs w:val="22"/>
        </w:rPr>
        <w:t>ბავშვებში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ფარმაკოკინეტიკის შესახებ 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ინ</w:t>
      </w:r>
      <w:r w:rsidR="00A57430" w:rsidRPr="00CF7DA0">
        <w:rPr>
          <w:rFonts w:ascii="Sylfaen" w:hAnsi="Sylfaen" w:cstheme="minorHAnsi"/>
          <w:sz w:val="22"/>
          <w:szCs w:val="22"/>
        </w:rPr>
        <w:t>ტ</w:t>
      </w:r>
      <w:r w:rsidRPr="00CF7DA0">
        <w:rPr>
          <w:rFonts w:ascii="Sylfaen" w:hAnsi="Sylfaen" w:cstheme="minorHAnsi"/>
          <w:sz w:val="22"/>
          <w:szCs w:val="22"/>
        </w:rPr>
        <w:t xml:space="preserve">რავებურად </w:t>
      </w:r>
      <w:r w:rsidR="00A57430" w:rsidRPr="00CF7DA0">
        <w:rPr>
          <w:rFonts w:ascii="Sylfaen" w:hAnsi="Sylfaen" w:cstheme="minorHAnsi"/>
          <w:sz w:val="22"/>
          <w:szCs w:val="22"/>
        </w:rPr>
        <w:t>შეყვანის</w:t>
      </w:r>
      <w:r w:rsidRPr="00CF7DA0">
        <w:rPr>
          <w:rFonts w:ascii="Sylfaen" w:hAnsi="Sylfaen" w:cstheme="minorHAnsi"/>
          <w:sz w:val="22"/>
          <w:szCs w:val="22"/>
        </w:rPr>
        <w:t xml:space="preserve"> შემდეგ არ არსებობს. კლირენსი ბავშვებში (</w:t>
      </w:r>
      <w:r w:rsidR="00A57430" w:rsidRPr="00CF7DA0">
        <w:rPr>
          <w:rFonts w:ascii="Sylfaen" w:hAnsi="Sylfaen" w:cstheme="minorHAnsi"/>
          <w:sz w:val="22"/>
          <w:szCs w:val="22"/>
        </w:rPr>
        <w:t>ასაკობრივი</w:t>
      </w:r>
      <w:r w:rsidRPr="00CF7DA0">
        <w:rPr>
          <w:rFonts w:ascii="Sylfaen" w:hAnsi="Sylfaen" w:cstheme="minorHAnsi"/>
          <w:sz w:val="22"/>
          <w:szCs w:val="22"/>
        </w:rPr>
        <w:t xml:space="preserve"> დიაპაზონი 0-დან &lt;18 წლამდე) </w:t>
      </w:r>
      <w:r w:rsidRPr="00CF7DA0">
        <w:rPr>
          <w:rFonts w:ascii="Sylfaen" w:hAnsi="Sylfaen" w:cs="Sylfaen"/>
          <w:sz w:val="22"/>
          <w:szCs w:val="22"/>
        </w:rPr>
        <w:t>რივაროქსაბანის პერორალური მიღების შემდეგ</w:t>
      </w:r>
      <w:r w:rsidRPr="00CF7DA0">
        <w:rPr>
          <w:rFonts w:ascii="Sylfaen" w:hAnsi="Sylfaen" w:cstheme="minorHAnsi"/>
          <w:sz w:val="22"/>
          <w:szCs w:val="22"/>
        </w:rPr>
        <w:t xml:space="preserve">, პროგნოზირებული პოპულაციური </w:t>
      </w:r>
      <w:r w:rsidRPr="00CF7DA0">
        <w:rPr>
          <w:rFonts w:ascii="Sylfaen" w:hAnsi="Sylfaen" w:cs="Sylfaen"/>
          <w:sz w:val="22"/>
          <w:szCs w:val="22"/>
        </w:rPr>
        <w:t>ფარმაკოკინეტიკური მოდელირების მეშვეობით</w:t>
      </w:r>
      <w:r w:rsidRPr="00CF7DA0">
        <w:rPr>
          <w:rFonts w:ascii="Sylfaen" w:hAnsi="Sylfaen" w:cstheme="minorHAnsi"/>
          <w:sz w:val="22"/>
          <w:szCs w:val="22"/>
        </w:rPr>
        <w:t xml:space="preserve">, დამოკიდებულია სხეულის მასაზე და შეიძლება აღწერილი იყოს </w:t>
      </w:r>
      <w:r w:rsidRPr="00CF7DA0">
        <w:rPr>
          <w:rFonts w:ascii="Sylfaen" w:hAnsi="Sylfaen" w:cs="Sylfaen"/>
          <w:sz w:val="22"/>
          <w:szCs w:val="22"/>
        </w:rPr>
        <w:t>ალომეტრიული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ფუნქციის მეშვეობით საშუალო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მნიშვნელობით </w:t>
      </w:r>
      <w:r w:rsidRPr="00CF7DA0">
        <w:rPr>
          <w:rFonts w:ascii="Sylfaen" w:hAnsi="Sylfaen" w:cstheme="minorHAnsi"/>
          <w:sz w:val="22"/>
          <w:szCs w:val="22"/>
        </w:rPr>
        <w:t xml:space="preserve">8 ლ/სთ.  </w:t>
      </w:r>
      <w:r w:rsidR="00A57430" w:rsidRPr="00CF7DA0">
        <w:rPr>
          <w:rFonts w:ascii="Sylfaen" w:hAnsi="Sylfaen" w:cstheme="minorHAnsi"/>
          <w:sz w:val="22"/>
          <w:szCs w:val="22"/>
        </w:rPr>
        <w:t>სუბიექტისთვის</w:t>
      </w:r>
      <w:r w:rsidRPr="00CF7DA0">
        <w:rPr>
          <w:rFonts w:ascii="Sylfaen" w:hAnsi="Sylfaen" w:cstheme="minorHAnsi"/>
          <w:sz w:val="22"/>
          <w:szCs w:val="22"/>
        </w:rPr>
        <w:t xml:space="preserve"> სხეულის მასით 82,8 კგ. ნ</w:t>
      </w:r>
      <w:r w:rsidRPr="00CF7DA0">
        <w:rPr>
          <w:rFonts w:ascii="Sylfaen" w:hAnsi="Sylfaen" w:cs="Sylfaen"/>
          <w:sz w:val="22"/>
          <w:szCs w:val="22"/>
        </w:rPr>
        <w:t>ახევარგამოყოფის</w:t>
      </w:r>
      <w:r w:rsidRPr="00CF7DA0">
        <w:rPr>
          <w:rFonts w:ascii="Sylfaen" w:hAnsi="Sylfaen" w:cstheme="minorHAnsi"/>
          <w:sz w:val="22"/>
          <w:szCs w:val="22"/>
        </w:rPr>
        <w:t xml:space="preserve"> პერიოდის საშუალო გეომეტრიული მნიშვნელობები (t</w:t>
      </w:r>
      <w:r w:rsidRPr="00CF7DA0">
        <w:rPr>
          <w:rFonts w:ascii="Sylfaen" w:hAnsi="Sylfaen" w:cstheme="minorHAnsi"/>
          <w:sz w:val="22"/>
          <w:szCs w:val="22"/>
          <w:vertAlign w:val="subscript"/>
        </w:rPr>
        <w:t>1/2</w:t>
      </w:r>
      <w:r w:rsidRPr="00CF7DA0">
        <w:rPr>
          <w:rFonts w:ascii="Sylfaen" w:hAnsi="Sylfaen" w:cstheme="minorHAnsi"/>
          <w:sz w:val="22"/>
          <w:szCs w:val="22"/>
        </w:rPr>
        <w:t xml:space="preserve">), გამოთვლილი პოპულაციური </w:t>
      </w:r>
      <w:r w:rsidRPr="00CF7DA0">
        <w:rPr>
          <w:rFonts w:ascii="Sylfaen" w:hAnsi="Sylfaen" w:cs="Sylfaen"/>
          <w:sz w:val="22"/>
          <w:szCs w:val="22"/>
        </w:rPr>
        <w:t>ფარმაკოკინეტიკური მოდელირების მეშვეობით</w:t>
      </w:r>
      <w:r w:rsidRPr="00CF7DA0">
        <w:rPr>
          <w:rFonts w:ascii="Sylfaen" w:hAnsi="Sylfaen" w:cstheme="minorHAnsi"/>
          <w:sz w:val="22"/>
          <w:szCs w:val="22"/>
        </w:rPr>
        <w:t xml:space="preserve">, მცირდება ასაკის კლებასთან ერთად და ვარირებს 4,2 საათიდან მოზარდებში დაახლოებით 3 საათამდე 2-12 წლამდე ბავშვებში, 1,9 და 1,6 საათამდე 0,5-&lt;2 </w:t>
      </w:r>
      <w:r w:rsidR="00A57430" w:rsidRPr="00CF7DA0">
        <w:rPr>
          <w:rFonts w:ascii="Sylfaen" w:hAnsi="Sylfaen" w:cstheme="minorHAnsi"/>
          <w:sz w:val="22"/>
          <w:szCs w:val="22"/>
        </w:rPr>
        <w:t>წლამდე</w:t>
      </w:r>
      <w:r w:rsidRPr="00CF7DA0">
        <w:rPr>
          <w:rFonts w:ascii="Sylfaen" w:hAnsi="Sylfaen" w:cstheme="minorHAnsi"/>
          <w:sz w:val="22"/>
          <w:szCs w:val="22"/>
        </w:rPr>
        <w:t xml:space="preserve"> ასაკის  და 0,5 წელზე ნაკლები ასაკის </w:t>
      </w:r>
      <w:r w:rsidR="00A57430" w:rsidRPr="00CF7DA0">
        <w:rPr>
          <w:rFonts w:ascii="Sylfaen" w:hAnsi="Sylfaen" w:cstheme="minorHAnsi"/>
          <w:sz w:val="22"/>
          <w:szCs w:val="22"/>
        </w:rPr>
        <w:t>ბავშვებში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შესაბამისად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7D66451C" w14:textId="77777777" w:rsidR="00E91109" w:rsidRPr="00CF7DA0" w:rsidRDefault="00E91109" w:rsidP="00DD7F16">
      <w:pPr>
        <w:jc w:val="both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="Sylfaen"/>
          <w:i/>
          <w:iCs/>
          <w:sz w:val="22"/>
          <w:szCs w:val="22"/>
        </w:rPr>
        <w:t>ფარმაკოკინეტიკური მონაცემები პაციენტებში</w:t>
      </w:r>
    </w:p>
    <w:p w14:paraId="57764C84" w14:textId="77777777" w:rsidR="00E91109" w:rsidRPr="00CF7DA0" w:rsidRDefault="00E91109" w:rsidP="00DD7F16">
      <w:pPr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="Sylfaen"/>
          <w:iCs/>
          <w:sz w:val="22"/>
          <w:szCs w:val="22"/>
        </w:rPr>
        <w:t>კონცენტრაციების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საშუალო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iCs/>
          <w:sz w:val="22"/>
          <w:szCs w:val="22"/>
        </w:rPr>
        <w:t>გეომეტრიული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(90 % ინტერვალი) სინჯების შერჩევის დროის ინტერვალში, რაც დაახლოებით შეესაბამება მაქსიმალურ და მინიმალურ კონცენტრაციებს დოზირების ინტერვალში, მწვავე </w:t>
      </w:r>
      <w:r w:rsidRPr="00CF7DA0">
        <w:rPr>
          <w:rFonts w:ascii="Sylfaen" w:hAnsi="Sylfaen" w:cs="Sylfaen"/>
          <w:iCs/>
          <w:sz w:val="22"/>
          <w:szCs w:val="22"/>
        </w:rPr>
        <w:t>ვთე-ს მქონე ბავშვებში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, რომლებიც იღებენ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რივაროქსაბანს სხეულის მასაზე დამოკიდებული დოზით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, ექსპოზიციის მიღებისთვის, რომელიც შეესაბამება ექსპოზიციას </w:t>
      </w:r>
      <w:r w:rsidRPr="00CF7DA0">
        <w:rPr>
          <w:rFonts w:ascii="Sylfaen" w:hAnsi="Sylfaen" w:cs="Sylfaen"/>
          <w:iCs/>
          <w:sz w:val="22"/>
          <w:szCs w:val="22"/>
        </w:rPr>
        <w:t>ღვთ</w:t>
      </w:r>
      <w:r w:rsidRPr="00CF7DA0">
        <w:rPr>
          <w:rFonts w:ascii="Sylfaen" w:hAnsi="Sylfaen" w:cstheme="minorHAnsi"/>
          <w:iCs/>
          <w:sz w:val="22"/>
          <w:szCs w:val="22"/>
        </w:rPr>
        <w:t>-</w:t>
      </w:r>
      <w:r w:rsidRPr="00CF7DA0">
        <w:rPr>
          <w:rFonts w:ascii="Sylfaen" w:hAnsi="Sylfaen" w:cs="Sylfaen"/>
          <w:iCs/>
          <w:sz w:val="22"/>
          <w:szCs w:val="22"/>
        </w:rPr>
        <w:t>ს მქონე მოზრდილ პაციენტებში</w:t>
      </w:r>
      <w:r w:rsidRPr="00CF7DA0">
        <w:rPr>
          <w:rFonts w:ascii="Sylfaen" w:hAnsi="Sylfaen" w:cstheme="minorHAnsi"/>
          <w:iCs/>
          <w:sz w:val="22"/>
          <w:szCs w:val="22"/>
        </w:rPr>
        <w:t>, რომლებიც იღებენ 20 მგ დოზას 1 ჯერ დღეში, წარმოდგენილია მე-6 ცხრილში.</w:t>
      </w:r>
    </w:p>
    <w:p w14:paraId="3A204356" w14:textId="77777777" w:rsidR="00520A79" w:rsidRPr="00CF7DA0" w:rsidRDefault="00520A79" w:rsidP="00DD7F16">
      <w:pPr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</w:p>
    <w:p w14:paraId="70623BD7" w14:textId="77777777" w:rsidR="00E91109" w:rsidRPr="00CF7DA0" w:rsidRDefault="00E91109" w:rsidP="00DD7F16">
      <w:pPr>
        <w:keepNext/>
        <w:suppressAutoHyphens/>
        <w:contextualSpacing/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ცხრილი 6. სისხლის პლაზმაში </w:t>
      </w:r>
      <w:r w:rsidRPr="00CF7DA0">
        <w:rPr>
          <w:rFonts w:ascii="Sylfaen" w:hAnsi="Sylfaen" w:cs="Sylfaen"/>
          <w:iCs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 xml:space="preserve">წონასწორული კონცენტრაციების 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(მკგ/ლ) კრებსითი სტატისტიკა (საშუალო გეომეტრიული (90 % ინტერვალი)) </w:t>
      </w:r>
      <w:r w:rsidRPr="00CF7DA0">
        <w:rPr>
          <w:rFonts w:ascii="Sylfaen" w:hAnsi="Sylfaen" w:cs="Sylfaen"/>
          <w:sz w:val="22"/>
          <w:szCs w:val="22"/>
        </w:rPr>
        <w:t>დოზირების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რეჟიმის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ასაკის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მიხედვით</w:t>
      </w:r>
    </w:p>
    <w:p w14:paraId="0A0342ED" w14:textId="77777777" w:rsidR="000F679F" w:rsidRPr="00CF7DA0" w:rsidRDefault="000F679F" w:rsidP="00DD7F16">
      <w:pPr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</w:p>
    <w:tbl>
      <w:tblPr>
        <w:tblStyle w:val="TableGrid"/>
        <w:tblW w:w="10276" w:type="dxa"/>
        <w:jc w:val="center"/>
        <w:tblLook w:val="04A0" w:firstRow="1" w:lastRow="0" w:firstColumn="1" w:lastColumn="0" w:noHBand="0" w:noVBand="1"/>
      </w:tblPr>
      <w:tblGrid>
        <w:gridCol w:w="2333"/>
        <w:gridCol w:w="586"/>
        <w:gridCol w:w="1318"/>
        <w:gridCol w:w="511"/>
        <w:gridCol w:w="1693"/>
        <w:gridCol w:w="462"/>
        <w:gridCol w:w="1318"/>
        <w:gridCol w:w="462"/>
        <w:gridCol w:w="1593"/>
      </w:tblGrid>
      <w:tr w:rsidR="00CF7DA0" w:rsidRPr="00CF7DA0" w14:paraId="54482325" w14:textId="77777777" w:rsidTr="002117E2">
        <w:trPr>
          <w:trHeight w:val="359"/>
          <w:jc w:val="center"/>
        </w:trPr>
        <w:tc>
          <w:tcPr>
            <w:tcW w:w="2333" w:type="dxa"/>
          </w:tcPr>
          <w:p w14:paraId="3A2B42CF" w14:textId="2175E946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დროის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ინტერვალები</w:t>
            </w:r>
          </w:p>
        </w:tc>
        <w:tc>
          <w:tcPr>
            <w:tcW w:w="7943" w:type="dxa"/>
            <w:gridSpan w:val="8"/>
          </w:tcPr>
          <w:p w14:paraId="28AEC855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CF7DA0" w:rsidRPr="00CF7DA0" w14:paraId="625EA67D" w14:textId="77777777" w:rsidTr="002117E2">
        <w:trPr>
          <w:trHeight w:val="250"/>
          <w:jc w:val="center"/>
        </w:trPr>
        <w:tc>
          <w:tcPr>
            <w:tcW w:w="2333" w:type="dxa"/>
          </w:tcPr>
          <w:p w14:paraId="6E791A1B" w14:textId="23FBA1E4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ერთხელ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36EB6B94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318" w:type="dxa"/>
          </w:tcPr>
          <w:p w14:paraId="008AEAA8" w14:textId="428E1284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12-დან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&lt;18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წლამდე</w:t>
            </w:r>
          </w:p>
        </w:tc>
        <w:tc>
          <w:tcPr>
            <w:tcW w:w="511" w:type="dxa"/>
          </w:tcPr>
          <w:p w14:paraId="6C58D2FF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693" w:type="dxa"/>
          </w:tcPr>
          <w:p w14:paraId="26A361AC" w14:textId="5F2C8EA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6-დან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64E6CB30" w14:textId="5C89BA21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&lt;12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წლამდე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62" w:type="dxa"/>
          </w:tcPr>
          <w:p w14:paraId="050DEA20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18" w:type="dxa"/>
          </w:tcPr>
          <w:p w14:paraId="01DB8081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62" w:type="dxa"/>
          </w:tcPr>
          <w:p w14:paraId="5CDD9526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89" w:type="dxa"/>
          </w:tcPr>
          <w:p w14:paraId="3BAFCD2A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CF7DA0" w:rsidRPr="00CF7DA0" w14:paraId="798C874B" w14:textId="77777777" w:rsidTr="002117E2">
        <w:trPr>
          <w:trHeight w:val="144"/>
          <w:jc w:val="center"/>
        </w:trPr>
        <w:tc>
          <w:tcPr>
            <w:tcW w:w="2333" w:type="dxa"/>
          </w:tcPr>
          <w:p w14:paraId="6425E844" w14:textId="344E7EF5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2,5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4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საათის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შემდეგ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1D4C7742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171</w:t>
            </w:r>
          </w:p>
        </w:tc>
        <w:tc>
          <w:tcPr>
            <w:tcW w:w="1318" w:type="dxa"/>
          </w:tcPr>
          <w:p w14:paraId="1987F0CD" w14:textId="5C38A508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241,5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0F2DA970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(105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484)</w:t>
            </w:r>
          </w:p>
        </w:tc>
        <w:tc>
          <w:tcPr>
            <w:tcW w:w="511" w:type="dxa"/>
          </w:tcPr>
          <w:p w14:paraId="65C9F3AB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24</w:t>
            </w:r>
          </w:p>
        </w:tc>
        <w:tc>
          <w:tcPr>
            <w:tcW w:w="1693" w:type="dxa"/>
          </w:tcPr>
          <w:p w14:paraId="0F95D9FD" w14:textId="5A5939EE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229,7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02D883D9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(91,5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777)</w:t>
            </w:r>
          </w:p>
        </w:tc>
        <w:tc>
          <w:tcPr>
            <w:tcW w:w="462" w:type="dxa"/>
          </w:tcPr>
          <w:p w14:paraId="4746D381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1318" w:type="dxa"/>
          </w:tcPr>
          <w:p w14:paraId="032CD423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462" w:type="dxa"/>
          </w:tcPr>
          <w:p w14:paraId="69D2E5C7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1589" w:type="dxa"/>
          </w:tcPr>
          <w:p w14:paraId="5AC603CC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</w:tr>
      <w:tr w:rsidR="00CF7DA0" w:rsidRPr="00CF7DA0" w14:paraId="6E124B41" w14:textId="77777777" w:rsidTr="002117E2">
        <w:trPr>
          <w:trHeight w:val="144"/>
          <w:jc w:val="center"/>
        </w:trPr>
        <w:tc>
          <w:tcPr>
            <w:tcW w:w="2333" w:type="dxa"/>
          </w:tcPr>
          <w:p w14:paraId="1F2F2E73" w14:textId="516D9BFF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20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24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საათის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შემდეგ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7015C253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151</w:t>
            </w:r>
          </w:p>
        </w:tc>
        <w:tc>
          <w:tcPr>
            <w:tcW w:w="1318" w:type="dxa"/>
          </w:tcPr>
          <w:p w14:paraId="0DCCCE1C" w14:textId="11B76F6B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20,6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050BC7A4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(5,69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66,5)</w:t>
            </w:r>
          </w:p>
        </w:tc>
        <w:tc>
          <w:tcPr>
            <w:tcW w:w="511" w:type="dxa"/>
          </w:tcPr>
          <w:p w14:paraId="2FF68C49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24</w:t>
            </w:r>
          </w:p>
        </w:tc>
        <w:tc>
          <w:tcPr>
            <w:tcW w:w="1693" w:type="dxa"/>
          </w:tcPr>
          <w:p w14:paraId="20709EB8" w14:textId="5DC22E25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15,9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1B85B64A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(3,42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45,5)</w:t>
            </w:r>
          </w:p>
        </w:tc>
        <w:tc>
          <w:tcPr>
            <w:tcW w:w="462" w:type="dxa"/>
          </w:tcPr>
          <w:p w14:paraId="73AEE642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1318" w:type="dxa"/>
          </w:tcPr>
          <w:p w14:paraId="17C466B8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462" w:type="dxa"/>
          </w:tcPr>
          <w:p w14:paraId="64A55451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1589" w:type="dxa"/>
          </w:tcPr>
          <w:p w14:paraId="35A09F76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</w:tr>
      <w:tr w:rsidR="00CF7DA0" w:rsidRPr="00CF7DA0" w14:paraId="3D98A32E" w14:textId="77777777" w:rsidTr="002117E2">
        <w:trPr>
          <w:trHeight w:val="144"/>
          <w:jc w:val="center"/>
        </w:trPr>
        <w:tc>
          <w:tcPr>
            <w:tcW w:w="2333" w:type="dxa"/>
          </w:tcPr>
          <w:p w14:paraId="4EDDF133" w14:textId="43C0D852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ორჯერ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337B23A5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318" w:type="dxa"/>
          </w:tcPr>
          <w:p w14:paraId="16133CEC" w14:textId="3CB64C24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6-დან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 </w:t>
            </w:r>
          </w:p>
          <w:p w14:paraId="7B14E440" w14:textId="38A7AB44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12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წლამდე</w:t>
            </w:r>
          </w:p>
        </w:tc>
        <w:tc>
          <w:tcPr>
            <w:tcW w:w="511" w:type="dxa"/>
          </w:tcPr>
          <w:p w14:paraId="6B856621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693" w:type="dxa"/>
          </w:tcPr>
          <w:p w14:paraId="77ABFBFE" w14:textId="02C41D60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2-დან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წლამდე</w:t>
            </w:r>
          </w:p>
        </w:tc>
        <w:tc>
          <w:tcPr>
            <w:tcW w:w="462" w:type="dxa"/>
          </w:tcPr>
          <w:p w14:paraId="1BEF30CB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318" w:type="dxa"/>
          </w:tcPr>
          <w:p w14:paraId="422F966A" w14:textId="13621CCF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0,5-დან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2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წლამდე</w:t>
            </w:r>
          </w:p>
        </w:tc>
        <w:tc>
          <w:tcPr>
            <w:tcW w:w="462" w:type="dxa"/>
          </w:tcPr>
          <w:p w14:paraId="36AA42F7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D7CB22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</w:tr>
      <w:tr w:rsidR="00CF7DA0" w:rsidRPr="00CF7DA0" w14:paraId="652195E8" w14:textId="77777777" w:rsidTr="002117E2">
        <w:trPr>
          <w:trHeight w:val="144"/>
          <w:jc w:val="center"/>
        </w:trPr>
        <w:tc>
          <w:tcPr>
            <w:tcW w:w="2333" w:type="dxa"/>
          </w:tcPr>
          <w:p w14:paraId="23B8EEA9" w14:textId="3440C485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2,5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4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საათის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შემდეგ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08A87FCC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36</w:t>
            </w:r>
          </w:p>
        </w:tc>
        <w:tc>
          <w:tcPr>
            <w:tcW w:w="1318" w:type="dxa"/>
          </w:tcPr>
          <w:p w14:paraId="433B63A4" w14:textId="686745A0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145,4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586A5CB3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(46,0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343)</w:t>
            </w:r>
          </w:p>
        </w:tc>
        <w:tc>
          <w:tcPr>
            <w:tcW w:w="511" w:type="dxa"/>
          </w:tcPr>
          <w:p w14:paraId="03731BDE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38</w:t>
            </w:r>
          </w:p>
        </w:tc>
        <w:tc>
          <w:tcPr>
            <w:tcW w:w="1693" w:type="dxa"/>
          </w:tcPr>
          <w:p w14:paraId="7200C925" w14:textId="23A24A1C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171,8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233184CF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(70,7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438)</w:t>
            </w:r>
          </w:p>
        </w:tc>
        <w:tc>
          <w:tcPr>
            <w:tcW w:w="462" w:type="dxa"/>
          </w:tcPr>
          <w:p w14:paraId="3DC0B01F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1318" w:type="dxa"/>
          </w:tcPr>
          <w:p w14:paraId="24317493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ა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.გ.</w:t>
            </w:r>
          </w:p>
        </w:tc>
        <w:tc>
          <w:tcPr>
            <w:tcW w:w="462" w:type="dxa"/>
          </w:tcPr>
          <w:p w14:paraId="1851E0AE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1589" w:type="dxa"/>
          </w:tcPr>
          <w:p w14:paraId="18252C4F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</w:tr>
      <w:tr w:rsidR="00CF7DA0" w:rsidRPr="00CF7DA0" w14:paraId="7EC64AC3" w14:textId="77777777" w:rsidTr="002117E2">
        <w:trPr>
          <w:trHeight w:val="144"/>
          <w:jc w:val="center"/>
        </w:trPr>
        <w:tc>
          <w:tcPr>
            <w:tcW w:w="2333" w:type="dxa"/>
          </w:tcPr>
          <w:p w14:paraId="5480E2DC" w14:textId="36D0911B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10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16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საათის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შემდეგ</w:t>
            </w:r>
          </w:p>
        </w:tc>
        <w:tc>
          <w:tcPr>
            <w:tcW w:w="586" w:type="dxa"/>
          </w:tcPr>
          <w:p w14:paraId="6F8BFC3E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33</w:t>
            </w:r>
          </w:p>
        </w:tc>
        <w:tc>
          <w:tcPr>
            <w:tcW w:w="1318" w:type="dxa"/>
          </w:tcPr>
          <w:p w14:paraId="6858CD0F" w14:textId="27210FF3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26,0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31BFA014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(7,99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94,9)</w:t>
            </w:r>
          </w:p>
        </w:tc>
        <w:tc>
          <w:tcPr>
            <w:tcW w:w="511" w:type="dxa"/>
          </w:tcPr>
          <w:p w14:paraId="1F6CDAC3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37</w:t>
            </w:r>
          </w:p>
        </w:tc>
        <w:tc>
          <w:tcPr>
            <w:tcW w:w="1693" w:type="dxa"/>
          </w:tcPr>
          <w:p w14:paraId="2E1126DC" w14:textId="1E16CB93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22,2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630C8C5A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(0,25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127)</w:t>
            </w:r>
          </w:p>
        </w:tc>
        <w:tc>
          <w:tcPr>
            <w:tcW w:w="462" w:type="dxa"/>
          </w:tcPr>
          <w:p w14:paraId="73714F01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</w:t>
            </w:r>
          </w:p>
        </w:tc>
        <w:tc>
          <w:tcPr>
            <w:tcW w:w="1318" w:type="dxa"/>
          </w:tcPr>
          <w:p w14:paraId="5CF0D24C" w14:textId="071B3F31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10,7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1DC08E0B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(ა.გ.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ა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.გ.)</w:t>
            </w:r>
          </w:p>
        </w:tc>
        <w:tc>
          <w:tcPr>
            <w:tcW w:w="462" w:type="dxa"/>
          </w:tcPr>
          <w:p w14:paraId="7F160D11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  <w:tc>
          <w:tcPr>
            <w:tcW w:w="1589" w:type="dxa"/>
          </w:tcPr>
          <w:p w14:paraId="0C00338C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</w:p>
        </w:tc>
      </w:tr>
      <w:tr w:rsidR="00CF7DA0" w:rsidRPr="00CF7DA0" w14:paraId="3E14E385" w14:textId="77777777" w:rsidTr="002117E2">
        <w:trPr>
          <w:trHeight w:val="144"/>
          <w:jc w:val="center"/>
        </w:trPr>
        <w:tc>
          <w:tcPr>
            <w:tcW w:w="2333" w:type="dxa"/>
          </w:tcPr>
          <w:p w14:paraId="182F10EE" w14:textId="5D7274DE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="Sylfaen"/>
                <w:b/>
                <w:iCs/>
                <w:sz w:val="20"/>
                <w:szCs w:val="20"/>
              </w:rPr>
              <w:t>დღეში</w:t>
            </w:r>
            <w:r w:rsidR="00C96E7E" w:rsidRPr="00CF7DA0">
              <w:rPr>
                <w:rFonts w:ascii="Sylfaen" w:hAnsi="Sylfaen" w:cs="Sylfaen"/>
                <w:b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iCs/>
                <w:sz w:val="20"/>
                <w:szCs w:val="20"/>
              </w:rPr>
              <w:t>სამჯერ</w:t>
            </w:r>
            <w:r w:rsidR="00C96E7E" w:rsidRPr="00CF7DA0">
              <w:rPr>
                <w:rFonts w:ascii="Sylfaen" w:hAnsi="Sylfaen" w:cs="Sylfae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60A93820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318" w:type="dxa"/>
          </w:tcPr>
          <w:p w14:paraId="56DB1045" w14:textId="3D348E53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2-დან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2D0C0F71" w14:textId="7EC44FB2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6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წლამდე</w:t>
            </w:r>
          </w:p>
        </w:tc>
        <w:tc>
          <w:tcPr>
            <w:tcW w:w="511" w:type="dxa"/>
          </w:tcPr>
          <w:p w14:paraId="42B93CDD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693" w:type="dxa"/>
          </w:tcPr>
          <w:p w14:paraId="05CBF52C" w14:textId="77777777" w:rsidR="00520A79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დაბადებიდან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5760C9D1" w14:textId="423BA8EA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2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წლამდე</w:t>
            </w:r>
          </w:p>
        </w:tc>
        <w:tc>
          <w:tcPr>
            <w:tcW w:w="462" w:type="dxa"/>
          </w:tcPr>
          <w:p w14:paraId="372B4778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318" w:type="dxa"/>
          </w:tcPr>
          <w:p w14:paraId="126199B1" w14:textId="35F7F828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0,5-დან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2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წლამდე</w:t>
            </w:r>
          </w:p>
        </w:tc>
        <w:tc>
          <w:tcPr>
            <w:tcW w:w="462" w:type="dxa"/>
          </w:tcPr>
          <w:p w14:paraId="4551DFA3" w14:textId="77777777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N</w:t>
            </w:r>
          </w:p>
        </w:tc>
        <w:tc>
          <w:tcPr>
            <w:tcW w:w="1589" w:type="dxa"/>
          </w:tcPr>
          <w:p w14:paraId="70FD3CDD" w14:textId="04F7F0E6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დაბადებიდან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&lt;</w:t>
            </w:r>
            <w:r w:rsidR="00520A79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>0,5</w:t>
            </w:r>
            <w:r w:rsidR="00C96E7E" w:rsidRPr="00CF7DA0">
              <w:rPr>
                <w:rFonts w:ascii="Sylfaen" w:hAnsi="Sylfaen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b/>
                <w:bCs/>
                <w:iCs/>
                <w:sz w:val="20"/>
                <w:szCs w:val="20"/>
              </w:rPr>
              <w:t>წლამდე</w:t>
            </w:r>
          </w:p>
        </w:tc>
      </w:tr>
      <w:tr w:rsidR="00CF7DA0" w:rsidRPr="00CF7DA0" w14:paraId="14754351" w14:textId="77777777" w:rsidTr="002117E2">
        <w:trPr>
          <w:trHeight w:val="144"/>
          <w:jc w:val="center"/>
        </w:trPr>
        <w:tc>
          <w:tcPr>
            <w:tcW w:w="2333" w:type="dxa"/>
          </w:tcPr>
          <w:p w14:paraId="42693B42" w14:textId="2B57C0AE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0,5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საათის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შემდეგ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5A1339ED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1318" w:type="dxa"/>
          </w:tcPr>
          <w:p w14:paraId="2EA228F8" w14:textId="4E1833A3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164,7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1E0A6CD7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(108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283)</w:t>
            </w:r>
          </w:p>
        </w:tc>
        <w:tc>
          <w:tcPr>
            <w:tcW w:w="511" w:type="dxa"/>
          </w:tcPr>
          <w:p w14:paraId="10FE372B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25</w:t>
            </w:r>
          </w:p>
        </w:tc>
        <w:tc>
          <w:tcPr>
            <w:tcW w:w="1693" w:type="dxa"/>
          </w:tcPr>
          <w:p w14:paraId="039735E8" w14:textId="3E76E1FB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111,2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5AFBAB1E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(22,9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320)</w:t>
            </w:r>
          </w:p>
        </w:tc>
        <w:tc>
          <w:tcPr>
            <w:tcW w:w="462" w:type="dxa"/>
          </w:tcPr>
          <w:p w14:paraId="03E093B1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13</w:t>
            </w:r>
          </w:p>
        </w:tc>
        <w:tc>
          <w:tcPr>
            <w:tcW w:w="1318" w:type="dxa"/>
          </w:tcPr>
          <w:p w14:paraId="598E8F18" w14:textId="252DC222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114,3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4D14627C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(22,9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346)</w:t>
            </w:r>
          </w:p>
        </w:tc>
        <w:tc>
          <w:tcPr>
            <w:tcW w:w="462" w:type="dxa"/>
          </w:tcPr>
          <w:p w14:paraId="221315ED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12</w:t>
            </w:r>
          </w:p>
        </w:tc>
        <w:tc>
          <w:tcPr>
            <w:tcW w:w="1589" w:type="dxa"/>
          </w:tcPr>
          <w:p w14:paraId="513CE7A2" w14:textId="507033B3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108,0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288F1715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(19,2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320)</w:t>
            </w:r>
          </w:p>
        </w:tc>
      </w:tr>
      <w:tr w:rsidR="00CF7DA0" w:rsidRPr="00CF7DA0" w14:paraId="6044DD73" w14:textId="77777777" w:rsidTr="002117E2">
        <w:trPr>
          <w:trHeight w:val="526"/>
          <w:jc w:val="center"/>
        </w:trPr>
        <w:tc>
          <w:tcPr>
            <w:tcW w:w="2333" w:type="dxa"/>
          </w:tcPr>
          <w:p w14:paraId="71A44739" w14:textId="3C60DEE2" w:rsidR="006A3210" w:rsidRPr="00CF7DA0" w:rsidRDefault="006A3210" w:rsidP="00DD7F16">
            <w:pPr>
              <w:suppressAutoHyphens/>
              <w:contextualSpacing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7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8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საათის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  <w:r w:rsidRPr="00CF7DA0">
              <w:rPr>
                <w:rFonts w:ascii="Sylfaen" w:hAnsi="Sylfaen" w:cs="Sylfaen"/>
                <w:iCs/>
                <w:sz w:val="20"/>
                <w:szCs w:val="20"/>
              </w:rPr>
              <w:t>შემდეგ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</w:tcPr>
          <w:p w14:paraId="464D5CE1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1318" w:type="dxa"/>
          </w:tcPr>
          <w:p w14:paraId="20F0F14B" w14:textId="7A02644E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33,2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56657DA5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(18,7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99,7)</w:t>
            </w:r>
          </w:p>
        </w:tc>
        <w:tc>
          <w:tcPr>
            <w:tcW w:w="511" w:type="dxa"/>
          </w:tcPr>
          <w:p w14:paraId="0E921403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23</w:t>
            </w:r>
          </w:p>
        </w:tc>
        <w:tc>
          <w:tcPr>
            <w:tcW w:w="1693" w:type="dxa"/>
          </w:tcPr>
          <w:p w14:paraId="15166E3D" w14:textId="45BD989C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18,7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188FE803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(10,1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36,5)</w:t>
            </w:r>
          </w:p>
        </w:tc>
        <w:tc>
          <w:tcPr>
            <w:tcW w:w="462" w:type="dxa"/>
          </w:tcPr>
          <w:p w14:paraId="63C48A5D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12</w:t>
            </w:r>
          </w:p>
        </w:tc>
        <w:tc>
          <w:tcPr>
            <w:tcW w:w="1318" w:type="dxa"/>
          </w:tcPr>
          <w:p w14:paraId="05FCF25F" w14:textId="791F9299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21,4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53EADF28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(10,5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65,6)</w:t>
            </w:r>
          </w:p>
        </w:tc>
        <w:tc>
          <w:tcPr>
            <w:tcW w:w="462" w:type="dxa"/>
          </w:tcPr>
          <w:p w14:paraId="747FE7A8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11</w:t>
            </w:r>
          </w:p>
        </w:tc>
        <w:tc>
          <w:tcPr>
            <w:tcW w:w="1589" w:type="dxa"/>
          </w:tcPr>
          <w:p w14:paraId="69E707F9" w14:textId="21531EB4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16,1</w:t>
            </w:r>
            <w:r w:rsidR="00C96E7E" w:rsidRPr="00CF7DA0">
              <w:rPr>
                <w:rFonts w:ascii="Sylfaen" w:hAnsi="Sylfaen" w:cstheme="minorHAnsi"/>
                <w:iCs/>
                <w:sz w:val="20"/>
                <w:szCs w:val="20"/>
              </w:rPr>
              <w:t xml:space="preserve"> </w:t>
            </w:r>
          </w:p>
          <w:p w14:paraId="5F29C3AE" w14:textId="77777777" w:rsidR="006A3210" w:rsidRPr="00CF7DA0" w:rsidRDefault="006A3210" w:rsidP="00DD7F16">
            <w:pPr>
              <w:suppressAutoHyphens/>
              <w:contextualSpacing/>
              <w:jc w:val="both"/>
              <w:rPr>
                <w:rFonts w:ascii="Sylfaen" w:hAnsi="Sylfaen" w:cstheme="minorHAnsi"/>
                <w:iCs/>
                <w:sz w:val="20"/>
                <w:szCs w:val="20"/>
              </w:rPr>
            </w:pP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(1,03</w:t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sym w:font="Symbol" w:char="F02D"/>
            </w:r>
            <w:r w:rsidRPr="00CF7DA0">
              <w:rPr>
                <w:rFonts w:ascii="Sylfaen" w:hAnsi="Sylfaen" w:cstheme="minorHAnsi"/>
                <w:iCs/>
                <w:sz w:val="20"/>
                <w:szCs w:val="20"/>
              </w:rPr>
              <w:t>33,6)</w:t>
            </w:r>
          </w:p>
        </w:tc>
      </w:tr>
    </w:tbl>
    <w:p w14:paraId="4CF06C8D" w14:textId="54DA9023" w:rsidR="006A3210" w:rsidRPr="00CF7DA0" w:rsidRDefault="008D1421" w:rsidP="00DD7F16">
      <w:pPr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iCs/>
          <w:sz w:val="22"/>
          <w:szCs w:val="22"/>
        </w:rPr>
        <w:t>ა</w:t>
      </w:r>
      <w:r w:rsidRPr="00CF7DA0">
        <w:rPr>
          <w:rFonts w:ascii="Sylfaen" w:hAnsi="Sylfaen" w:cstheme="minorHAnsi"/>
          <w:iCs/>
          <w:sz w:val="22"/>
          <w:szCs w:val="22"/>
        </w:rPr>
        <w:t>.გ</w:t>
      </w:r>
      <w:r w:rsidR="006A3210" w:rsidRPr="00CF7DA0">
        <w:rPr>
          <w:rFonts w:ascii="Sylfaen" w:hAnsi="Sylfaen" w:cstheme="minorHAnsi"/>
          <w:sz w:val="22"/>
          <w:szCs w:val="22"/>
        </w:rPr>
        <w:t>.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="006A3210" w:rsidRPr="00CF7DA0">
        <w:rPr>
          <w:rFonts w:ascii="Sylfaen" w:hAnsi="Sylfaen" w:cstheme="minorHAnsi"/>
          <w:sz w:val="22"/>
          <w:szCs w:val="22"/>
        </w:rPr>
        <w:t>–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არ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>გამოთვლილა</w:t>
      </w:r>
      <w:r w:rsidR="00C96E7E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6A76CA66" w14:textId="77777777" w:rsidR="006A3210" w:rsidRPr="00CF7DA0" w:rsidRDefault="006A3210" w:rsidP="00DD7F16">
      <w:pPr>
        <w:suppressAutoHyphens/>
        <w:ind w:left="600"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3DC739A6" w14:textId="108A287A" w:rsidR="00E91109" w:rsidRPr="00CF7DA0" w:rsidRDefault="00E91109" w:rsidP="00DD7F16">
      <w:pPr>
        <w:widowControl w:val="0"/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რაოდენობრივი განსაზღვრის ქვედა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ზღვარს</w:t>
      </w:r>
      <w:r w:rsidRPr="00CF7DA0">
        <w:rPr>
          <w:rFonts w:ascii="Sylfaen" w:hAnsi="Sylfaen" w:cstheme="minorHAnsi"/>
          <w:sz w:val="22"/>
          <w:szCs w:val="22"/>
        </w:rPr>
        <w:t xml:space="preserve"> (НПКО) </w:t>
      </w:r>
      <w:r w:rsidRPr="00CF7DA0">
        <w:rPr>
          <w:rFonts w:ascii="Sylfaen" w:hAnsi="Sylfaen" w:cs="Sylfaen"/>
          <w:sz w:val="22"/>
          <w:szCs w:val="22"/>
        </w:rPr>
        <w:t>ქვემოთ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მნიშვნელობები შეიცვალა  რაოდენობრივი განსაზღვრის ქვედა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ზღვრის</w:t>
      </w:r>
      <w:r w:rsidRPr="00CF7DA0">
        <w:rPr>
          <w:rFonts w:ascii="Sylfaen" w:hAnsi="Sylfaen" w:cstheme="minorHAnsi"/>
          <w:sz w:val="22"/>
          <w:szCs w:val="22"/>
        </w:rPr>
        <w:t xml:space="preserve"> 1/2-ზე  სტატისტიკის გა</w:t>
      </w:r>
      <w:r w:rsidR="00A57430" w:rsidRPr="00CF7DA0">
        <w:rPr>
          <w:rFonts w:ascii="Sylfaen" w:hAnsi="Sylfaen" w:cstheme="minorHAnsi"/>
          <w:sz w:val="22"/>
          <w:szCs w:val="22"/>
        </w:rPr>
        <w:t>ანგარიშების</w:t>
      </w:r>
      <w:r w:rsidRPr="00CF7DA0">
        <w:rPr>
          <w:rFonts w:ascii="Sylfaen" w:hAnsi="Sylfaen" w:cstheme="minorHAnsi"/>
          <w:sz w:val="22"/>
          <w:szCs w:val="22"/>
        </w:rPr>
        <w:t>თვის (НПКО = 0,5 მკგ/ლ).</w:t>
      </w:r>
    </w:p>
    <w:p w14:paraId="3CAE40DD" w14:textId="77777777" w:rsidR="00520A79" w:rsidRPr="00CF7DA0" w:rsidRDefault="00520A79" w:rsidP="00DD7F16">
      <w:pPr>
        <w:widowControl w:val="0"/>
        <w:autoSpaceDE w:val="0"/>
        <w:autoSpaceDN w:val="0"/>
        <w:jc w:val="both"/>
        <w:rPr>
          <w:rFonts w:ascii="Sylfaen" w:hAnsi="Sylfaen" w:cstheme="minorHAnsi"/>
          <w:sz w:val="22"/>
          <w:szCs w:val="22"/>
        </w:rPr>
      </w:pPr>
    </w:p>
    <w:p w14:paraId="1EFB6448" w14:textId="77777777" w:rsidR="00E91109" w:rsidRPr="00CF7DA0" w:rsidRDefault="00E91109" w:rsidP="00DD7F16">
      <w:pPr>
        <w:jc w:val="both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="Sylfaen"/>
          <w:i/>
          <w:iCs/>
          <w:sz w:val="22"/>
          <w:szCs w:val="22"/>
        </w:rPr>
        <w:t>ფარმაკოკინეტიკურ</w:t>
      </w:r>
      <w:r w:rsidRPr="00CF7DA0">
        <w:rPr>
          <w:rFonts w:ascii="Sylfaen" w:hAnsi="Sylfaen" w:cstheme="minorHAnsi"/>
          <w:i/>
          <w:iCs/>
          <w:sz w:val="22"/>
          <w:szCs w:val="22"/>
        </w:rPr>
        <w:t>-</w:t>
      </w:r>
      <w:r w:rsidRPr="00CF7DA0">
        <w:rPr>
          <w:rFonts w:ascii="Sylfaen" w:hAnsi="Sylfaen" w:cs="Sylfaen"/>
          <w:i/>
          <w:iCs/>
          <w:sz w:val="22"/>
          <w:szCs w:val="22"/>
        </w:rPr>
        <w:t xml:space="preserve">ფარმაკოდინამიკური დამოკიდებულება </w:t>
      </w:r>
    </w:p>
    <w:p w14:paraId="2D42EE55" w14:textId="77777777" w:rsidR="00E91109" w:rsidRPr="00CF7DA0" w:rsidRDefault="00E91109" w:rsidP="00DD7F16">
      <w:pPr>
        <w:jc w:val="both"/>
        <w:rPr>
          <w:rFonts w:ascii="Sylfaen" w:hAnsi="Sylfaen" w:cstheme="minorHAnsi"/>
          <w:bCs/>
          <w:i/>
          <w:kern w:val="32"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/>
          <w:kern w:val="32"/>
          <w:sz w:val="22"/>
          <w:szCs w:val="22"/>
          <w:u w:val="single"/>
        </w:rPr>
        <w:t xml:space="preserve">სქესი </w:t>
      </w:r>
    </w:p>
    <w:p w14:paraId="7BBDF3FD" w14:textId="64DAC1D2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მიღებული </w:t>
      </w:r>
      <w:r w:rsidR="00A57430" w:rsidRPr="00CF7DA0">
        <w:rPr>
          <w:rFonts w:ascii="Sylfaen" w:hAnsi="Sylfaen" w:cstheme="minorHAnsi"/>
          <w:iCs/>
          <w:sz w:val="22"/>
          <w:szCs w:val="22"/>
        </w:rPr>
        <w:t>მონაცემების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 ანალიზმა არ გამოავლინა არსებითი განსხვავება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ექსპოზიციაში სხვადასხვა სქესის ბავშვებში.</w:t>
      </w:r>
    </w:p>
    <w:p w14:paraId="41462B32" w14:textId="77777777" w:rsidR="00E91109" w:rsidRPr="00CF7DA0" w:rsidRDefault="00E91109" w:rsidP="00DD7F16">
      <w:pPr>
        <w:suppressAutoHyphens/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სხვადასხვა </w:t>
      </w:r>
      <w:r w:rsidRPr="00CF7DA0">
        <w:rPr>
          <w:rFonts w:ascii="Sylfaen" w:hAnsi="Sylfaen" w:cs="Sylfaen"/>
          <w:bCs/>
          <w:i/>
          <w:sz w:val="22"/>
          <w:szCs w:val="22"/>
          <w:u w:val="single"/>
        </w:rPr>
        <w:t>სხეულის</w:t>
      </w: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bCs/>
          <w:i/>
          <w:sz w:val="22"/>
          <w:szCs w:val="22"/>
          <w:u w:val="single"/>
        </w:rPr>
        <w:t>მასა</w:t>
      </w: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 </w:t>
      </w:r>
    </w:p>
    <w:p w14:paraId="3BF3E16D" w14:textId="77777777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ბავშვებში </w:t>
      </w:r>
      <w:r w:rsidRPr="00CF7DA0">
        <w:rPr>
          <w:rFonts w:ascii="Sylfaen" w:hAnsi="Sylfaen" w:cs="Sylfaen"/>
          <w:sz w:val="22"/>
          <w:szCs w:val="22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</w:rPr>
        <w:t xml:space="preserve"> დოზა დამოკიდებულია სეულის მასაზე. ბავშვებში მიღებული მონაცემების ანალიზმა არ გამოავლინა არასაკმარისი სხეულის მასის ან </w:t>
      </w:r>
      <w:r w:rsidRPr="00CF7DA0">
        <w:rPr>
          <w:rFonts w:ascii="Sylfaen" w:hAnsi="Sylfaen" w:cs="Sylfaen"/>
          <w:sz w:val="22"/>
          <w:szCs w:val="22"/>
        </w:rPr>
        <w:t xml:space="preserve">სიმსუქნის </w:t>
      </w:r>
      <w:r w:rsidRPr="00CF7DA0">
        <w:rPr>
          <w:rFonts w:ascii="Sylfaen" w:hAnsi="Sylfaen" w:cstheme="minorHAnsi"/>
          <w:sz w:val="22"/>
          <w:szCs w:val="22"/>
        </w:rPr>
        <w:t xml:space="preserve">მნიშვნელოვანი გავლენა </w:t>
      </w:r>
      <w:r w:rsidRPr="00CF7DA0">
        <w:rPr>
          <w:rFonts w:ascii="Sylfaen" w:hAnsi="Sylfaen" w:cs="Sylfaen"/>
          <w:sz w:val="22"/>
          <w:szCs w:val="22"/>
        </w:rPr>
        <w:t>რივაროქსაბანის ექსპოზიციაზე</w:t>
      </w:r>
      <w:r w:rsidRPr="00CF7DA0">
        <w:rPr>
          <w:rFonts w:ascii="Sylfaen" w:hAnsi="Sylfaen" w:cstheme="minorHAnsi"/>
          <w:sz w:val="22"/>
          <w:szCs w:val="22"/>
        </w:rPr>
        <w:t xml:space="preserve">. </w:t>
      </w:r>
    </w:p>
    <w:p w14:paraId="161BD849" w14:textId="77777777" w:rsidR="00E91109" w:rsidRPr="00CF7DA0" w:rsidRDefault="00E91109" w:rsidP="00DD7F16">
      <w:pPr>
        <w:jc w:val="both"/>
        <w:rPr>
          <w:rFonts w:ascii="Sylfaen" w:hAnsi="Sylfaen" w:cstheme="minorHAnsi"/>
          <w:bCs/>
          <w:i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/>
          <w:kern w:val="32"/>
          <w:sz w:val="22"/>
          <w:szCs w:val="22"/>
          <w:u w:val="single"/>
        </w:rPr>
        <w:t>ეთნიკური განსხვავებები</w:t>
      </w:r>
    </w:p>
    <w:p w14:paraId="45451926" w14:textId="3F0EA5B8" w:rsidR="00E91109" w:rsidRPr="00CF7DA0" w:rsidRDefault="00E91109" w:rsidP="00DD7F16">
      <w:pPr>
        <w:jc w:val="both"/>
        <w:rPr>
          <w:rFonts w:ascii="Sylfaen" w:hAnsi="Sylfaen" w:cstheme="minorHAnsi"/>
          <w:iCs/>
          <w:sz w:val="22"/>
          <w:szCs w:val="22"/>
        </w:rPr>
      </w:pPr>
      <w:r w:rsidRPr="00CF7DA0">
        <w:rPr>
          <w:rFonts w:ascii="Sylfaen" w:hAnsi="Sylfaen" w:cstheme="minorHAnsi"/>
          <w:iCs/>
          <w:sz w:val="22"/>
          <w:szCs w:val="22"/>
        </w:rPr>
        <w:t xml:space="preserve">მიღებული მონაცემების ანალიზმა არ გამოავლინა მნიშვნელოვანი ეთნიკური  განსხვავებები </w:t>
      </w:r>
      <w:r w:rsidRPr="00CF7DA0">
        <w:rPr>
          <w:rFonts w:ascii="Sylfaen" w:hAnsi="Sylfaen" w:cs="Sylfaen"/>
          <w:iCs/>
          <w:sz w:val="22"/>
          <w:szCs w:val="22"/>
        </w:rPr>
        <w:t xml:space="preserve">რივაროქსაბანის ექსპოზიციაში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იაპონური, ჩინური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ან აზიური </w:t>
      </w:r>
      <w:r w:rsidRPr="00CF7DA0">
        <w:rPr>
          <w:rFonts w:ascii="Sylfaen" w:hAnsi="Sylfaen" w:cs="Sylfaen"/>
          <w:sz w:val="22"/>
          <w:szCs w:val="22"/>
        </w:rPr>
        <w:t>ეთნიკური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წარმოშობის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="00A57430" w:rsidRPr="00CF7DA0">
        <w:rPr>
          <w:rFonts w:ascii="Sylfaen" w:hAnsi="Sylfaen" w:cs="Helvetica"/>
          <w:sz w:val="22"/>
          <w:szCs w:val="22"/>
        </w:rPr>
        <w:t>ბავშვებში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იაპონიისა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და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ჩინეთის</w:t>
      </w:r>
      <w:r w:rsidRPr="00CF7DA0">
        <w:rPr>
          <w:rFonts w:ascii="Sylfaen" w:hAnsi="Sylfaen" w:cs="Helvetica"/>
          <w:sz w:val="22"/>
          <w:szCs w:val="22"/>
        </w:rPr>
        <w:t xml:space="preserve"> ფარგლებს </w:t>
      </w:r>
      <w:r w:rsidRPr="00CF7DA0">
        <w:rPr>
          <w:rFonts w:ascii="Sylfaen" w:hAnsi="Sylfaen" w:cs="Sylfaen"/>
          <w:sz w:val="22"/>
          <w:szCs w:val="22"/>
        </w:rPr>
        <w:t>გარეთ</w:t>
      </w:r>
      <w:r w:rsidRPr="00CF7DA0">
        <w:rPr>
          <w:rFonts w:ascii="Sylfaen" w:hAnsi="Sylfaen" w:cstheme="minorHAnsi"/>
          <w:iCs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ზოგადად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პედიატრიულ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პოპულაციასთან</w:t>
      </w:r>
      <w:r w:rsidRPr="00CF7DA0">
        <w:rPr>
          <w:rFonts w:ascii="Sylfaen" w:hAnsi="Sylfaen" w:cs="Helvetica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შედარებით</w:t>
      </w:r>
      <w:r w:rsidRPr="00CF7DA0">
        <w:rPr>
          <w:rFonts w:ascii="Sylfaen" w:hAnsi="Sylfaen" w:cstheme="minorHAnsi"/>
          <w:iCs/>
          <w:sz w:val="22"/>
          <w:szCs w:val="22"/>
        </w:rPr>
        <w:t>.</w:t>
      </w:r>
    </w:p>
    <w:p w14:paraId="06E29C3A" w14:textId="32720663" w:rsidR="00E91109" w:rsidRPr="00CF7DA0" w:rsidRDefault="00E91109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ღვიძლს </w:t>
      </w:r>
      <w:r w:rsidR="00B75DD0" w:rsidRPr="00CF7DA0">
        <w:rPr>
          <w:rFonts w:ascii="Sylfaen" w:hAnsi="Sylfaen" w:cstheme="minorHAnsi"/>
          <w:bCs/>
          <w:i/>
          <w:sz w:val="22"/>
          <w:szCs w:val="22"/>
          <w:u w:val="single"/>
        </w:rPr>
        <w:t>უკმარისობა</w:t>
      </w: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 </w:t>
      </w:r>
    </w:p>
    <w:p w14:paraId="3E90133E" w14:textId="77777777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კლინიკური მონაცემები </w:t>
      </w:r>
      <w:r w:rsidRPr="00CF7DA0">
        <w:rPr>
          <w:rFonts w:ascii="Sylfaen" w:hAnsi="Sylfaen" w:cstheme="minorHAnsi"/>
          <w:bCs/>
          <w:sz w:val="22"/>
          <w:szCs w:val="22"/>
        </w:rPr>
        <w:t>ღვიძლს ფუნქციის დარღვევის მქონე ბავშვებისთვის არ არსებობს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383F17E0" w14:textId="2B8A8751" w:rsidR="00E91109" w:rsidRPr="00CF7DA0" w:rsidRDefault="00E91109" w:rsidP="00DD7F16">
      <w:pPr>
        <w:suppressAutoHyphens/>
        <w:jc w:val="both"/>
        <w:rPr>
          <w:rFonts w:ascii="Sylfaen" w:hAnsi="Sylfaen" w:cstheme="minorHAnsi"/>
          <w:bCs/>
          <w:i/>
          <w:sz w:val="22"/>
          <w:szCs w:val="22"/>
          <w:u w:val="single"/>
        </w:rPr>
      </w:pPr>
      <w:r w:rsidRPr="00CF7DA0">
        <w:rPr>
          <w:rFonts w:ascii="Sylfaen" w:hAnsi="Sylfaen" w:cstheme="minorHAnsi"/>
          <w:bCs/>
          <w:i/>
          <w:sz w:val="22"/>
          <w:szCs w:val="22"/>
          <w:u w:val="single"/>
        </w:rPr>
        <w:t xml:space="preserve">თირკმლის </w:t>
      </w:r>
      <w:r w:rsidR="00B75DD0" w:rsidRPr="00CF7DA0">
        <w:rPr>
          <w:rFonts w:ascii="Sylfaen" w:hAnsi="Sylfaen" w:cstheme="minorHAnsi"/>
          <w:bCs/>
          <w:i/>
          <w:sz w:val="22"/>
          <w:szCs w:val="22"/>
          <w:u w:val="single"/>
        </w:rPr>
        <w:t>უკმარისობა</w:t>
      </w:r>
    </w:p>
    <w:p w14:paraId="6783CADC" w14:textId="2024CDB5" w:rsidR="00E91109" w:rsidRPr="00CF7DA0" w:rsidRDefault="00E91109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კლინიკური კვლევების მონაცემები 1 წლიდან და მეტი ასაკის ბავშვებში თირკმლის ფუნქციის საშუალო ან მძიმე ხარისხის დარღვევით (</w:t>
      </w:r>
      <w:r w:rsidRPr="00CF7DA0">
        <w:rPr>
          <w:rFonts w:ascii="Sylfaen" w:hAnsi="Sylfaen" w:cs="Sylfaen"/>
          <w:sz w:val="22"/>
          <w:szCs w:val="22"/>
        </w:rPr>
        <w:t>გორგლოვანი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ფილტრაციის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სიჩქარე</w:t>
      </w:r>
      <w:r w:rsidRPr="00CF7DA0">
        <w:rPr>
          <w:rFonts w:ascii="Sylfaen" w:hAnsi="Sylfaen" w:cstheme="minorHAnsi"/>
          <w:sz w:val="22"/>
          <w:szCs w:val="22"/>
        </w:rPr>
        <w:t xml:space="preserve"> &lt;50 მლ/წთ</w:t>
      </w:r>
      <w:r w:rsidR="00975223" w:rsidRPr="00CF7DA0">
        <w:rPr>
          <w:rFonts w:ascii="Sylfaen" w:hAnsi="Sylfaen" w:cstheme="minorHAnsi"/>
          <w:sz w:val="22"/>
          <w:szCs w:val="22"/>
        </w:rPr>
        <w:t xml:space="preserve">          </w:t>
      </w:r>
      <w:r w:rsidRPr="00CF7DA0">
        <w:rPr>
          <w:rFonts w:ascii="Sylfaen" w:hAnsi="Sylfaen" w:cstheme="minorHAnsi"/>
          <w:sz w:val="22"/>
          <w:szCs w:val="22"/>
        </w:rPr>
        <w:t>/1,73 მ</w:t>
      </w:r>
      <w:r w:rsidRPr="00CF7DA0">
        <w:rPr>
          <w:rFonts w:ascii="Sylfaen" w:hAnsi="Sylfaen" w:cstheme="minorHAnsi"/>
          <w:sz w:val="22"/>
          <w:szCs w:val="22"/>
          <w:vertAlign w:val="superscript"/>
        </w:rPr>
        <w:t>2</w:t>
      </w:r>
      <w:r w:rsidRPr="00CF7DA0">
        <w:rPr>
          <w:rFonts w:ascii="Sylfaen" w:hAnsi="Sylfaen" w:cstheme="minorHAnsi"/>
          <w:sz w:val="22"/>
          <w:szCs w:val="22"/>
        </w:rPr>
        <w:t>) არ არსებობს.</w:t>
      </w:r>
    </w:p>
    <w:p w14:paraId="24DB2D78" w14:textId="77777777" w:rsidR="002117E2" w:rsidRPr="00CF7DA0" w:rsidRDefault="002117E2" w:rsidP="00DD7F16">
      <w:pPr>
        <w:widowControl w:val="0"/>
        <w:suppressAutoHyphens/>
        <w:contextualSpacing/>
        <w:jc w:val="both"/>
        <w:rPr>
          <w:rFonts w:ascii="Sylfaen" w:hAnsi="Sylfaen" w:cstheme="minorHAnsi"/>
          <w:sz w:val="22"/>
          <w:szCs w:val="22"/>
        </w:rPr>
      </w:pPr>
    </w:p>
    <w:p w14:paraId="460A35A2" w14:textId="77777777" w:rsidR="00E91109" w:rsidRPr="00CF7DA0" w:rsidRDefault="00E91109" w:rsidP="002117E2">
      <w:pPr>
        <w:pStyle w:val="Heading2"/>
        <w:numPr>
          <w:ilvl w:val="0"/>
          <w:numId w:val="2"/>
        </w:numPr>
        <w:suppressAutoHyphens/>
        <w:spacing w:before="0" w:after="120" w:line="240" w:lineRule="auto"/>
        <w:ind w:left="425" w:hanging="425"/>
        <w:rPr>
          <w:rFonts w:ascii="Sylfaen" w:eastAsia="MS Mincho" w:hAnsi="Sylfaen" w:cstheme="minorHAnsi"/>
          <w:b/>
          <w:bCs/>
          <w:color w:val="auto"/>
          <w:sz w:val="22"/>
          <w:szCs w:val="22"/>
          <w:lang w:eastAsia="ja-JP"/>
        </w:rPr>
      </w:pPr>
      <w:r w:rsidRPr="00CF7DA0">
        <w:rPr>
          <w:rFonts w:ascii="Sylfaen" w:eastAsia="MS Mincho" w:hAnsi="Sylfaen" w:cstheme="minorHAnsi"/>
          <w:b/>
          <w:bCs/>
          <w:color w:val="auto"/>
          <w:sz w:val="22"/>
          <w:szCs w:val="22"/>
          <w:lang w:eastAsia="ja-JP"/>
        </w:rPr>
        <w:t xml:space="preserve">ფარმაცევტული თვისებები </w:t>
      </w:r>
    </w:p>
    <w:p w14:paraId="10B86E48" w14:textId="77777777" w:rsidR="00E91109" w:rsidRPr="00CF7DA0" w:rsidRDefault="00E91109" w:rsidP="002117E2">
      <w:pPr>
        <w:pStyle w:val="a0"/>
        <w:numPr>
          <w:ilvl w:val="1"/>
          <w:numId w:val="2"/>
        </w:numPr>
        <w:tabs>
          <w:tab w:val="clear" w:pos="720"/>
          <w:tab w:val="clear" w:pos="2304"/>
          <w:tab w:val="left" w:pos="57"/>
          <w:tab w:val="left" w:pos="284"/>
          <w:tab w:val="left" w:pos="567"/>
        </w:tabs>
        <w:spacing w:line="240" w:lineRule="auto"/>
        <w:ind w:left="357" w:hanging="357"/>
        <w:jc w:val="left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დამხმარე ნივთიერებების ჩამონათვალი </w:t>
      </w:r>
    </w:p>
    <w:p w14:paraId="4CFD6B7A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მიკროკრისტალური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ცელულოზა</w:t>
      </w:r>
    </w:p>
    <w:p w14:paraId="31110E20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ნატრიუმის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კროსკარმელოზა</w:t>
      </w:r>
    </w:p>
    <w:p w14:paraId="76579D31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ჰიპრომელოზა</w:t>
      </w:r>
      <w:r w:rsidRPr="00CF7DA0">
        <w:rPr>
          <w:rFonts w:ascii="Sylfaen" w:hAnsi="Sylfaen" w:cstheme="minorHAnsi"/>
          <w:sz w:val="22"/>
          <w:szCs w:val="22"/>
        </w:rPr>
        <w:t xml:space="preserve"> 5 сР (</w:t>
      </w:r>
      <w:r w:rsidRPr="00CF7DA0">
        <w:rPr>
          <w:rFonts w:ascii="Sylfaen" w:hAnsi="Sylfaen" w:cs="Sylfaen"/>
          <w:sz w:val="22"/>
          <w:szCs w:val="22"/>
        </w:rPr>
        <w:t>ჰიდროქსიპროპილმეთილცელულოზა</w:t>
      </w:r>
      <w:r w:rsidRPr="00CF7DA0">
        <w:rPr>
          <w:rFonts w:ascii="Sylfaen" w:hAnsi="Sylfaen" w:cstheme="minorHAnsi"/>
          <w:sz w:val="22"/>
          <w:szCs w:val="22"/>
        </w:rPr>
        <w:t xml:space="preserve"> 2910) </w:t>
      </w:r>
    </w:p>
    <w:p w14:paraId="1A364A27" w14:textId="0322C79B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ლაქტოზ</w:t>
      </w:r>
      <w:r w:rsidR="00B570F6" w:rsidRPr="00CF7DA0">
        <w:rPr>
          <w:rFonts w:ascii="Sylfaen" w:hAnsi="Sylfaen" w:cs="Sylfaen"/>
          <w:sz w:val="22"/>
          <w:szCs w:val="22"/>
          <w:lang w:bidi="ru-RU"/>
        </w:rPr>
        <w:t>ა</w:t>
      </w:r>
      <w:r w:rsidRPr="00CF7DA0">
        <w:rPr>
          <w:rFonts w:ascii="Sylfaen" w:hAnsi="Sylfaen" w:cs="Sylfaen"/>
          <w:sz w:val="22"/>
          <w:szCs w:val="22"/>
          <w:lang w:bidi="ru-RU"/>
        </w:rPr>
        <w:t>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მონოჰიდრატი</w:t>
      </w:r>
    </w:p>
    <w:p w14:paraId="2FC77C7B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მაგნიუმის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სტეარატი</w:t>
      </w:r>
    </w:p>
    <w:p w14:paraId="12FF4B03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ნატრიუმის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ლაურილსულფატი</w:t>
      </w:r>
    </w:p>
    <w:p w14:paraId="66ED5AC6" w14:textId="6257F60D" w:rsidR="00E91109" w:rsidRPr="00CF7DA0" w:rsidRDefault="00D807F2" w:rsidP="00DD7F16">
      <w:pPr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="Sylfaen"/>
          <w:i/>
          <w:iCs/>
          <w:sz w:val="22"/>
          <w:szCs w:val="22"/>
        </w:rPr>
        <w:t xml:space="preserve">აპკიანი </w:t>
      </w:r>
      <w:r w:rsidR="00E91109" w:rsidRPr="00CF7DA0">
        <w:rPr>
          <w:rFonts w:ascii="Sylfaen" w:hAnsi="Sylfaen" w:cs="Sylfaen"/>
          <w:i/>
          <w:iCs/>
          <w:sz w:val="22"/>
          <w:szCs w:val="22"/>
        </w:rPr>
        <w:t>გარსი</w:t>
      </w:r>
    </w:p>
    <w:p w14:paraId="3AC04FF9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საღებარი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რკინის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ოქსიდი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წითელი</w:t>
      </w:r>
      <w:r w:rsidRPr="00CF7DA0">
        <w:rPr>
          <w:rFonts w:ascii="Sylfaen" w:hAnsi="Sylfaen" w:cstheme="minorHAnsi"/>
          <w:sz w:val="22"/>
          <w:szCs w:val="22"/>
        </w:rPr>
        <w:t xml:space="preserve"> (E 172)</w:t>
      </w:r>
    </w:p>
    <w:p w14:paraId="7EC8C876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ჰიპრომელოზა</w:t>
      </w:r>
      <w:r w:rsidRPr="00CF7DA0">
        <w:rPr>
          <w:rFonts w:ascii="Sylfaen" w:hAnsi="Sylfaen" w:cstheme="minorHAnsi"/>
          <w:sz w:val="22"/>
          <w:szCs w:val="22"/>
        </w:rPr>
        <w:t xml:space="preserve"> 15 сР (</w:t>
      </w:r>
      <w:r w:rsidRPr="00CF7DA0">
        <w:rPr>
          <w:rFonts w:ascii="Sylfaen" w:hAnsi="Sylfaen" w:cs="Sylfaen"/>
          <w:sz w:val="22"/>
          <w:szCs w:val="22"/>
        </w:rPr>
        <w:t>ჰიდროქსიპროპილმეთილცელულოზა</w:t>
      </w:r>
      <w:r w:rsidRPr="00CF7DA0">
        <w:rPr>
          <w:rFonts w:ascii="Sylfaen" w:hAnsi="Sylfaen" w:cstheme="minorHAnsi"/>
          <w:sz w:val="22"/>
          <w:szCs w:val="22"/>
        </w:rPr>
        <w:t xml:space="preserve"> 2910)</w:t>
      </w:r>
    </w:p>
    <w:p w14:paraId="77BF623B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მაკროგოლი</w:t>
      </w:r>
      <w:r w:rsidRPr="00CF7DA0">
        <w:rPr>
          <w:rFonts w:ascii="Sylfaen" w:hAnsi="Sylfaen" w:cstheme="minorHAnsi"/>
          <w:sz w:val="22"/>
          <w:szCs w:val="22"/>
        </w:rPr>
        <w:t xml:space="preserve"> 3350 (</w:t>
      </w:r>
      <w:r w:rsidRPr="00CF7DA0">
        <w:rPr>
          <w:rFonts w:ascii="Sylfaen" w:hAnsi="Sylfaen" w:cs="Sylfaen"/>
          <w:sz w:val="22"/>
          <w:szCs w:val="22"/>
        </w:rPr>
        <w:t>პოლიეთილენგლიკოლი</w:t>
      </w:r>
      <w:r w:rsidRPr="00CF7DA0">
        <w:rPr>
          <w:rFonts w:ascii="Sylfaen" w:hAnsi="Sylfaen" w:cstheme="minorHAnsi"/>
          <w:sz w:val="22"/>
          <w:szCs w:val="22"/>
        </w:rPr>
        <w:t xml:space="preserve"> (3350)) </w:t>
      </w:r>
    </w:p>
    <w:p w14:paraId="04286BF2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ტიტანის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დიოქსიდი</w:t>
      </w:r>
      <w:r w:rsidRPr="00CF7DA0">
        <w:rPr>
          <w:rFonts w:ascii="Sylfaen" w:hAnsi="Sylfaen" w:cstheme="minorHAnsi"/>
          <w:sz w:val="22"/>
          <w:szCs w:val="22"/>
        </w:rPr>
        <w:t xml:space="preserve"> (Е 171)</w:t>
      </w:r>
    </w:p>
    <w:p w14:paraId="7F93C07F" w14:textId="77777777" w:rsidR="002117E2" w:rsidRPr="00CF7DA0" w:rsidRDefault="002117E2" w:rsidP="00DD7F16">
      <w:pPr>
        <w:rPr>
          <w:rFonts w:ascii="Sylfaen" w:hAnsi="Sylfaen" w:cstheme="minorHAnsi"/>
          <w:sz w:val="22"/>
          <w:szCs w:val="22"/>
        </w:rPr>
      </w:pPr>
    </w:p>
    <w:p w14:paraId="1DC1D5CB" w14:textId="77777777" w:rsidR="00E91109" w:rsidRPr="00CF7DA0" w:rsidRDefault="00E91109" w:rsidP="002117E2">
      <w:pPr>
        <w:pStyle w:val="a0"/>
        <w:numPr>
          <w:ilvl w:val="1"/>
          <w:numId w:val="2"/>
        </w:numPr>
        <w:tabs>
          <w:tab w:val="clear" w:pos="720"/>
          <w:tab w:val="clear" w:pos="2304"/>
          <w:tab w:val="left" w:pos="57"/>
          <w:tab w:val="left" w:pos="284"/>
          <w:tab w:val="left" w:pos="567"/>
        </w:tabs>
        <w:spacing w:line="240" w:lineRule="auto"/>
        <w:ind w:left="357" w:hanging="357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r w:rsidRPr="00CF7DA0">
        <w:rPr>
          <w:rFonts w:ascii="Sylfaen" w:hAnsi="Sylfaen" w:cstheme="minorHAnsi"/>
          <w:b/>
          <w:sz w:val="22"/>
          <w:szCs w:val="22"/>
          <w:lang w:val="ka-GE"/>
        </w:rPr>
        <w:t>შეუთავსებლობა</w:t>
      </w:r>
    </w:p>
    <w:p w14:paraId="30338D09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არ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გამოყენება</w:t>
      </w:r>
      <w:r w:rsidRPr="00CF7DA0">
        <w:rPr>
          <w:rFonts w:ascii="Sylfaen" w:hAnsi="Sylfaen" w:cstheme="minorHAnsi"/>
          <w:sz w:val="22"/>
          <w:szCs w:val="22"/>
        </w:rPr>
        <w:t>.</w:t>
      </w:r>
    </w:p>
    <w:p w14:paraId="14264AAF" w14:textId="77777777" w:rsidR="002117E2" w:rsidRPr="00CF7DA0" w:rsidRDefault="002117E2" w:rsidP="00DD7F16">
      <w:pPr>
        <w:rPr>
          <w:rFonts w:ascii="Sylfaen" w:hAnsi="Sylfaen" w:cstheme="minorHAnsi"/>
          <w:sz w:val="22"/>
          <w:szCs w:val="22"/>
        </w:rPr>
      </w:pPr>
    </w:p>
    <w:p w14:paraId="44B66644" w14:textId="77777777" w:rsidR="00E91109" w:rsidRPr="00CF7DA0" w:rsidRDefault="00E91109" w:rsidP="002117E2">
      <w:pPr>
        <w:pStyle w:val="a0"/>
        <w:numPr>
          <w:ilvl w:val="1"/>
          <w:numId w:val="2"/>
        </w:numPr>
        <w:tabs>
          <w:tab w:val="clear" w:pos="720"/>
          <w:tab w:val="clear" w:pos="2304"/>
          <w:tab w:val="left" w:pos="57"/>
          <w:tab w:val="left" w:pos="284"/>
          <w:tab w:val="left" w:pos="567"/>
        </w:tabs>
        <w:spacing w:line="240" w:lineRule="auto"/>
        <w:ind w:left="357" w:hanging="357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r w:rsidRPr="00CF7DA0">
        <w:rPr>
          <w:rFonts w:ascii="Sylfaen" w:hAnsi="Sylfaen" w:cstheme="minorHAnsi"/>
          <w:b/>
          <w:sz w:val="22"/>
          <w:szCs w:val="22"/>
          <w:lang w:val="ka-GE"/>
        </w:rPr>
        <w:t>ვარგისიანობის ვადა (შენახვის ვადა)</w:t>
      </w:r>
    </w:p>
    <w:p w14:paraId="247E09EF" w14:textId="77777777" w:rsidR="00E91109" w:rsidRPr="00CF7DA0" w:rsidRDefault="00E91109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3 წელი.</w:t>
      </w:r>
    </w:p>
    <w:p w14:paraId="124FD764" w14:textId="77777777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>დაფშვნილი</w:t>
      </w:r>
      <w:r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  <w:r w:rsidRPr="00CF7DA0">
        <w:rPr>
          <w:rFonts w:ascii="Sylfaen" w:hAnsi="Sylfaen" w:cs="Sylfaen"/>
          <w:sz w:val="22"/>
          <w:szCs w:val="22"/>
          <w:u w:val="single"/>
        </w:rPr>
        <w:t>ტაბლეტები</w:t>
      </w:r>
      <w:r w:rsidRPr="00CF7DA0">
        <w:rPr>
          <w:rFonts w:ascii="Sylfaen" w:hAnsi="Sylfaen" w:cstheme="minorHAnsi"/>
          <w:sz w:val="22"/>
          <w:szCs w:val="22"/>
          <w:u w:val="single"/>
        </w:rPr>
        <w:t xml:space="preserve"> </w:t>
      </w:r>
    </w:p>
    <w:p w14:paraId="1C06C855" w14:textId="77777777" w:rsidR="00E91109" w:rsidRPr="00CF7DA0" w:rsidRDefault="00E91109" w:rsidP="00DD7F16">
      <w:pPr>
        <w:suppressAutoHyphens/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დაფშვნილი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 xml:space="preserve">ტაბლეტები სტაბილურია წყალში და ვაშლის პიურეში </w:t>
      </w:r>
      <w:r w:rsidRPr="00CF7DA0">
        <w:rPr>
          <w:rFonts w:ascii="Sylfaen" w:hAnsi="Sylfaen" w:cstheme="minorHAnsi"/>
          <w:sz w:val="22"/>
          <w:szCs w:val="22"/>
          <w:lang w:bidi="ru-RU"/>
        </w:rPr>
        <w:t>4 საათის განმავლობაში.</w:t>
      </w:r>
    </w:p>
    <w:p w14:paraId="0C15D745" w14:textId="77777777" w:rsidR="002117E2" w:rsidRPr="00CF7DA0" w:rsidRDefault="002117E2" w:rsidP="00DD7F16">
      <w:pPr>
        <w:suppressAutoHyphens/>
        <w:jc w:val="both"/>
        <w:rPr>
          <w:rFonts w:ascii="Sylfaen" w:hAnsi="Sylfaen" w:cstheme="minorHAnsi"/>
          <w:sz w:val="22"/>
          <w:szCs w:val="22"/>
          <w:lang w:bidi="ru-RU"/>
        </w:rPr>
      </w:pPr>
    </w:p>
    <w:p w14:paraId="4B4036C6" w14:textId="77777777" w:rsidR="00E91109" w:rsidRPr="00CF7DA0" w:rsidRDefault="00E91109" w:rsidP="002117E2">
      <w:pPr>
        <w:pStyle w:val="a0"/>
        <w:numPr>
          <w:ilvl w:val="1"/>
          <w:numId w:val="2"/>
        </w:numPr>
        <w:tabs>
          <w:tab w:val="clear" w:pos="720"/>
          <w:tab w:val="clear" w:pos="2304"/>
          <w:tab w:val="left" w:pos="57"/>
          <w:tab w:val="left" w:pos="284"/>
          <w:tab w:val="left" w:pos="567"/>
        </w:tabs>
        <w:spacing w:line="240" w:lineRule="auto"/>
        <w:ind w:left="357" w:hanging="357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r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სიფრთხილის განსაკუთრებული ზომები შენახვის დროს </w:t>
      </w:r>
    </w:p>
    <w:p w14:paraId="79823839" w14:textId="77777777" w:rsidR="00E91109" w:rsidRPr="00CF7DA0" w:rsidRDefault="00E91109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შეინახეთ არაუმეტეს 30 </w:t>
      </w:r>
      <w:r w:rsidRPr="00CF7DA0">
        <w:rPr>
          <w:rFonts w:ascii="Sylfaen" w:hAnsi="Sylfaen" w:cstheme="minorHAnsi"/>
          <w:sz w:val="22"/>
          <w:szCs w:val="22"/>
        </w:rPr>
        <w:sym w:font="Symbol" w:char="F0B0"/>
      </w:r>
      <w:r w:rsidRPr="00CF7DA0">
        <w:rPr>
          <w:rFonts w:ascii="Sylfaen" w:hAnsi="Sylfaen" w:cstheme="minorHAnsi"/>
          <w:sz w:val="22"/>
          <w:szCs w:val="22"/>
        </w:rPr>
        <w:t>С ტემპერატურაზე.</w:t>
      </w:r>
    </w:p>
    <w:p w14:paraId="632DBF0E" w14:textId="77777777" w:rsidR="002117E2" w:rsidRPr="00CF7DA0" w:rsidRDefault="002117E2" w:rsidP="00DD7F16">
      <w:pPr>
        <w:suppressAutoHyphens/>
        <w:jc w:val="both"/>
        <w:rPr>
          <w:rFonts w:ascii="Sylfaen" w:hAnsi="Sylfaen" w:cstheme="minorHAnsi"/>
          <w:sz w:val="22"/>
          <w:szCs w:val="22"/>
        </w:rPr>
      </w:pPr>
    </w:p>
    <w:p w14:paraId="13B3CAEF" w14:textId="505C1BE6" w:rsidR="00E91109" w:rsidRPr="00CF7DA0" w:rsidRDefault="00E91109" w:rsidP="002117E2">
      <w:pPr>
        <w:pStyle w:val="a0"/>
        <w:numPr>
          <w:ilvl w:val="1"/>
          <w:numId w:val="2"/>
        </w:numPr>
        <w:tabs>
          <w:tab w:val="clear" w:pos="720"/>
          <w:tab w:val="clear" w:pos="2304"/>
          <w:tab w:val="left" w:pos="57"/>
          <w:tab w:val="left" w:pos="284"/>
          <w:tab w:val="left" w:pos="567"/>
        </w:tabs>
        <w:spacing w:line="240" w:lineRule="auto"/>
        <w:ind w:left="357" w:hanging="357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r w:rsidRPr="00CF7DA0">
        <w:rPr>
          <w:rFonts w:ascii="Sylfaen" w:hAnsi="Sylfaen" w:cstheme="minorHAnsi"/>
          <w:b/>
          <w:sz w:val="22"/>
          <w:szCs w:val="22"/>
          <w:lang w:val="ka-GE"/>
        </w:rPr>
        <w:t>შეფუთვის ხასიათი და შიგთავსი</w:t>
      </w:r>
    </w:p>
    <w:p w14:paraId="737CFFC6" w14:textId="77777777" w:rsidR="00E91109" w:rsidRPr="00CF7DA0" w:rsidRDefault="00E91109" w:rsidP="00DD7F16">
      <w:pPr>
        <w:jc w:val="both"/>
        <w:rPr>
          <w:rFonts w:ascii="Sylfaen" w:hAnsi="Sylfaen" w:cs="Sylfaen"/>
          <w:sz w:val="22"/>
          <w:szCs w:val="22"/>
          <w:u w:val="single"/>
        </w:rPr>
      </w:pPr>
      <w:bookmarkStart w:id="6" w:name="_Hlk122369346"/>
      <w:r w:rsidRPr="00CF7DA0">
        <w:rPr>
          <w:rFonts w:ascii="Sylfaen" w:hAnsi="Sylfaen" w:cs="Sylfaen"/>
          <w:sz w:val="22"/>
          <w:szCs w:val="22"/>
          <w:u w:val="single"/>
        </w:rPr>
        <w:t xml:space="preserve">ბაიერ აგ-ში, გერმანია, წარმოებისას </w:t>
      </w:r>
    </w:p>
    <w:p w14:paraId="5181AFDF" w14:textId="77777777" w:rsidR="006D1D34" w:rsidRPr="00CF7DA0" w:rsidRDefault="006D1D34" w:rsidP="006D1D34">
      <w:pPr>
        <w:tabs>
          <w:tab w:val="left" w:pos="2694"/>
        </w:tabs>
        <w:suppressAutoHyphens/>
        <w:contextualSpacing/>
        <w:jc w:val="both"/>
        <w:rPr>
          <w:rStyle w:val="rynqvb"/>
          <w:rFonts w:ascii="Sylfaen" w:eastAsia="TimesNewRomanPSMT" w:hAnsi="Sylfaen" w:cs="Sylfaen"/>
          <w:sz w:val="22"/>
          <w:szCs w:val="22"/>
        </w:rPr>
      </w:pP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14 ტაბლეტი პოლიპროპილენის აპკისა და ალუმინის ფოლგის ან პოლივინილქლორიდ-პოლივინილდიქლორიდის აპკისა და ალუმინის ფოლგის ბლისტერზე. 2 ან 7 ბლისტერი, თითოეული 14 ტაბლეტით, ჩანართ ფურცელთან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ერთად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მუყაოს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კოლოფში, 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პირველი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გახსნის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კონტროლით.</w:t>
      </w:r>
    </w:p>
    <w:p w14:paraId="54314949" w14:textId="77777777" w:rsidR="006C6958" w:rsidRPr="00CF7DA0" w:rsidRDefault="006C6958" w:rsidP="006C6958">
      <w:pPr>
        <w:jc w:val="both"/>
        <w:rPr>
          <w:rFonts w:ascii="Sylfaen" w:hAnsi="Sylfaen" w:cs="Sylfaen"/>
          <w:sz w:val="22"/>
          <w:szCs w:val="22"/>
          <w:u w:val="single"/>
        </w:rPr>
      </w:pPr>
    </w:p>
    <w:p w14:paraId="37AAFFD9" w14:textId="0FB6002C" w:rsidR="002E70AA" w:rsidRPr="00CF7DA0" w:rsidRDefault="002E70AA" w:rsidP="006C6958">
      <w:pPr>
        <w:jc w:val="both"/>
        <w:rPr>
          <w:rFonts w:ascii="Sylfaen" w:hAnsi="Sylfaen" w:cs="Sylfaen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 xml:space="preserve">ბაიერ ბიტერფელდ გმბჰ-ში, გერმანია, წარმოებისას </w:t>
      </w:r>
    </w:p>
    <w:p w14:paraId="3625FDB3" w14:textId="77777777" w:rsidR="002E70AA" w:rsidRPr="00CF7DA0" w:rsidRDefault="002E70AA" w:rsidP="002E70AA">
      <w:pPr>
        <w:tabs>
          <w:tab w:val="left" w:pos="2694"/>
        </w:tabs>
        <w:suppressAutoHyphens/>
        <w:contextualSpacing/>
        <w:jc w:val="both"/>
        <w:rPr>
          <w:rStyle w:val="rynqvb"/>
          <w:rFonts w:ascii="Sylfaen" w:eastAsia="TimesNewRomanPSMT" w:hAnsi="Sylfaen" w:cs="Sylfaen"/>
          <w:sz w:val="22"/>
          <w:szCs w:val="22"/>
        </w:rPr>
      </w:pP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14 ტაბლეტი პოლიპროპილენის აპკისა და ალუმინის ფოლგის ან პოლივინილქლორიდ-პოლივინილდიქლორიდის აპკისა და ალუმინის ფოლგის ბლისტერზე. 2 ან 7 ბლისტერი, თითოეული 14 ტაბლეტით, ჩანართ ფურცელთან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ერთად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მუყაოს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 xml:space="preserve">კოლოფში, 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პირველი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გახსნის</w:t>
      </w:r>
      <w:r w:rsidRPr="00CF7DA0">
        <w:rPr>
          <w:rStyle w:val="rynqvb"/>
          <w:rFonts w:ascii="Sylfaen" w:eastAsia="TimesNewRomanPSMT" w:hAnsi="Sylfaen"/>
          <w:sz w:val="22"/>
          <w:szCs w:val="22"/>
        </w:rPr>
        <w:t xml:space="preserve"> </w:t>
      </w:r>
      <w:r w:rsidRPr="00CF7DA0">
        <w:rPr>
          <w:rStyle w:val="rynqvb"/>
          <w:rFonts w:ascii="Sylfaen" w:eastAsia="TimesNewRomanPSMT" w:hAnsi="Sylfaen" w:cs="Sylfaen"/>
          <w:sz w:val="22"/>
          <w:szCs w:val="22"/>
        </w:rPr>
        <w:t>კონტროლით.</w:t>
      </w:r>
    </w:p>
    <w:p w14:paraId="724EEBB1" w14:textId="77777777" w:rsidR="006C6958" w:rsidRPr="00CF7DA0" w:rsidRDefault="006C6958" w:rsidP="006C6958">
      <w:pPr>
        <w:jc w:val="both"/>
        <w:rPr>
          <w:rFonts w:ascii="Sylfaen" w:hAnsi="Sylfaen" w:cs="Sylfaen"/>
          <w:sz w:val="22"/>
          <w:szCs w:val="22"/>
          <w:u w:val="single"/>
        </w:rPr>
      </w:pPr>
    </w:p>
    <w:p w14:paraId="6A829C02" w14:textId="01D5634B" w:rsidR="002E70AA" w:rsidRPr="00CF7DA0" w:rsidRDefault="002E70AA" w:rsidP="00975223">
      <w:pPr>
        <w:jc w:val="both"/>
        <w:rPr>
          <w:rFonts w:ascii="Sylfaen" w:hAnsi="Sylfaen" w:cs="Sylfaen"/>
          <w:sz w:val="22"/>
          <w:szCs w:val="22"/>
          <w:u w:val="single"/>
        </w:rPr>
      </w:pPr>
      <w:r w:rsidRPr="00CF7DA0">
        <w:rPr>
          <w:rFonts w:ascii="Sylfaen" w:hAnsi="Sylfaen" w:cs="Sylfaen"/>
          <w:sz w:val="22"/>
          <w:szCs w:val="22"/>
          <w:u w:val="single"/>
        </w:rPr>
        <w:t xml:space="preserve">შპს «სამეცნიერო-ტექნოლოგიურ ფარმაცევტულ ფირმა «პოლისან»-ში, რუსეთი, წარმოებისას  </w:t>
      </w:r>
    </w:p>
    <w:p w14:paraId="2FA7ECB8" w14:textId="77777777" w:rsidR="002E70AA" w:rsidRPr="00CF7DA0" w:rsidRDefault="002E70AA" w:rsidP="00975223">
      <w:pPr>
        <w:pStyle w:val="Header"/>
        <w:jc w:val="both"/>
        <w:rPr>
          <w:rFonts w:ascii="Sylfaen" w:hAnsi="Sylfaen" w:cstheme="minorHAnsi"/>
          <w:szCs w:val="22"/>
          <w:lang w:val="ka-GE"/>
        </w:rPr>
      </w:pPr>
      <w:r w:rsidRPr="00CF7DA0">
        <w:rPr>
          <w:rFonts w:ascii="Sylfaen" w:hAnsi="Sylfaen" w:cstheme="minorHAnsi"/>
          <w:szCs w:val="22"/>
          <w:lang w:val="ka-GE"/>
        </w:rPr>
        <w:t>14 ტაბლეტი პოლივინილქლორიდ-პოლივინილდიქლორიდის აპკისა და ალუმინის ფოლგის ბლისტერზე. 2 ან 7 ბლისტერი, თითოეული 14 ტაბლეტით, ჩანართ ფურცელთან ერთად მუყაოს კოლოფში,  პირველი გახსნის კონტროლით.</w:t>
      </w:r>
    </w:p>
    <w:p w14:paraId="11B5D516" w14:textId="77777777" w:rsidR="006D1D34" w:rsidRPr="00CF7DA0" w:rsidRDefault="006D1D34" w:rsidP="00DD7F16">
      <w:pPr>
        <w:suppressAutoHyphens/>
        <w:contextualSpacing/>
        <w:jc w:val="both"/>
        <w:rPr>
          <w:rStyle w:val="rynqvb"/>
          <w:rFonts w:ascii="Sylfaen" w:eastAsia="TimesNewRomanPSMT" w:hAnsi="Sylfaen" w:cs="Sylfaen"/>
          <w:sz w:val="22"/>
          <w:szCs w:val="22"/>
        </w:rPr>
      </w:pPr>
    </w:p>
    <w:bookmarkEnd w:id="6"/>
    <w:p w14:paraId="3E44A97C" w14:textId="6EB92AFC" w:rsidR="00E91109" w:rsidRPr="00CF7DA0" w:rsidRDefault="00E91109" w:rsidP="00DD7F16">
      <w:pPr>
        <w:pStyle w:val="Header"/>
        <w:jc w:val="both"/>
        <w:rPr>
          <w:rFonts w:ascii="Sylfaen" w:hAnsi="Sylfaen" w:cs="Sylfaen"/>
          <w:szCs w:val="22"/>
          <w:lang w:val="ka-GE"/>
        </w:rPr>
      </w:pPr>
      <w:r w:rsidRPr="00CF7DA0">
        <w:rPr>
          <w:rFonts w:ascii="Sylfaen" w:hAnsi="Sylfaen" w:cstheme="minorHAnsi"/>
          <w:szCs w:val="22"/>
          <w:lang w:val="ka-GE"/>
        </w:rPr>
        <w:t xml:space="preserve">შეფუთვების </w:t>
      </w:r>
      <w:r w:rsidRPr="00CF7DA0">
        <w:rPr>
          <w:rFonts w:ascii="Sylfaen" w:hAnsi="Sylfaen" w:cs="Sylfaen"/>
          <w:szCs w:val="22"/>
          <w:lang w:val="ka-GE"/>
        </w:rPr>
        <w:t>ყველა</w:t>
      </w:r>
      <w:r w:rsidRPr="00CF7DA0">
        <w:rPr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="Sylfaen"/>
          <w:szCs w:val="22"/>
          <w:lang w:val="ka-GE"/>
        </w:rPr>
        <w:t>ზომა</w:t>
      </w:r>
      <w:r w:rsidRPr="00CF7DA0">
        <w:rPr>
          <w:rFonts w:ascii="Sylfaen" w:hAnsi="Sylfaen" w:cstheme="minorHAnsi"/>
          <w:szCs w:val="22"/>
          <w:lang w:val="ka-GE"/>
        </w:rPr>
        <w:t xml:space="preserve"> </w:t>
      </w:r>
      <w:r w:rsidR="000B59A4" w:rsidRPr="00CF7DA0">
        <w:rPr>
          <w:rFonts w:ascii="Sylfaen" w:hAnsi="Sylfaen" w:cs="Sylfaen"/>
          <w:szCs w:val="22"/>
          <w:lang w:val="ka-GE"/>
        </w:rPr>
        <w:t>შეიძლება</w:t>
      </w:r>
      <w:r w:rsidR="000B59A4" w:rsidRPr="00CF7DA0">
        <w:rPr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="Sylfaen"/>
          <w:szCs w:val="22"/>
          <w:lang w:val="ka-GE"/>
        </w:rPr>
        <w:t>არ</w:t>
      </w:r>
      <w:r w:rsidRPr="00CF7DA0">
        <w:rPr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="Sylfaen"/>
          <w:szCs w:val="22"/>
          <w:lang w:val="ka-GE"/>
        </w:rPr>
        <w:t>იყოს</w:t>
      </w:r>
      <w:r w:rsidRPr="00CF7DA0">
        <w:rPr>
          <w:rFonts w:ascii="Sylfaen" w:hAnsi="Sylfaen" w:cstheme="minorHAnsi"/>
          <w:szCs w:val="22"/>
          <w:lang w:val="ka-GE"/>
        </w:rPr>
        <w:t xml:space="preserve"> </w:t>
      </w:r>
      <w:r w:rsidRPr="00CF7DA0">
        <w:rPr>
          <w:rFonts w:ascii="Sylfaen" w:hAnsi="Sylfaen" w:cs="Sylfaen"/>
          <w:szCs w:val="22"/>
          <w:lang w:val="ka-GE"/>
        </w:rPr>
        <w:t>ხელმისაწვდომი</w:t>
      </w:r>
      <w:r w:rsidRPr="00CF7DA0">
        <w:rPr>
          <w:rFonts w:ascii="Sylfaen" w:hAnsi="Sylfaen" w:cstheme="minorHAnsi"/>
          <w:szCs w:val="22"/>
          <w:lang w:val="ka-GE"/>
        </w:rPr>
        <w:t xml:space="preserve"> </w:t>
      </w:r>
      <w:r w:rsidR="00A57430" w:rsidRPr="00CF7DA0">
        <w:rPr>
          <w:rFonts w:ascii="Sylfaen" w:hAnsi="Sylfaen" w:cstheme="minorHAnsi"/>
          <w:szCs w:val="22"/>
          <w:lang w:val="ka-GE"/>
        </w:rPr>
        <w:t>რეალიზაციისთვის</w:t>
      </w:r>
      <w:r w:rsidRPr="00CF7DA0">
        <w:rPr>
          <w:rFonts w:ascii="Sylfaen" w:hAnsi="Sylfaen" w:cs="Sylfaen"/>
          <w:szCs w:val="22"/>
          <w:lang w:val="ka-GE"/>
        </w:rPr>
        <w:t xml:space="preserve">. </w:t>
      </w:r>
    </w:p>
    <w:p w14:paraId="509472F2" w14:textId="77777777" w:rsidR="002117E2" w:rsidRPr="00CF7DA0" w:rsidRDefault="002117E2" w:rsidP="00DD7F16">
      <w:pPr>
        <w:pStyle w:val="Header"/>
        <w:jc w:val="both"/>
        <w:rPr>
          <w:rFonts w:ascii="Sylfaen" w:hAnsi="Sylfaen" w:cstheme="minorHAnsi"/>
          <w:szCs w:val="22"/>
          <w:lang w:val="ka-GE"/>
        </w:rPr>
      </w:pPr>
    </w:p>
    <w:p w14:paraId="6B26C293" w14:textId="77777777" w:rsidR="00E91109" w:rsidRPr="00CF7DA0" w:rsidRDefault="00E91109" w:rsidP="00DD7F16">
      <w:pPr>
        <w:pStyle w:val="a0"/>
        <w:numPr>
          <w:ilvl w:val="1"/>
          <w:numId w:val="2"/>
        </w:numPr>
        <w:tabs>
          <w:tab w:val="clear" w:pos="720"/>
          <w:tab w:val="clear" w:pos="788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ind w:left="426" w:hanging="426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CF7DA0">
        <w:rPr>
          <w:rFonts w:ascii="Sylfaen" w:hAnsi="Sylfaen" w:cstheme="minorHAnsi"/>
          <w:b/>
          <w:bCs/>
          <w:sz w:val="22"/>
          <w:szCs w:val="22"/>
          <w:lang w:val="ka-GE"/>
        </w:rPr>
        <w:t>სიფრთხილის განსაკუთრებული ზომები გამოყენებული სამკურნალო პრეპარატის ან სამკურნალო პრეპარატის  გამოყენების შემდეგ მიღებული ნარჩენების განადგურების დროს და სხვა მანიპულაციები პრეპარატთან</w:t>
      </w:r>
    </w:p>
    <w:p w14:paraId="37ACDBE8" w14:textId="1492ECF8" w:rsidR="00171973" w:rsidRPr="00CF7DA0" w:rsidRDefault="00171973" w:rsidP="00975223">
      <w:pPr>
        <w:keepNext/>
        <w:jc w:val="both"/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დარჩენილი სამკურნალო პროდუქტი და მისი ნარჩენები უნდა განადგურდეს (</w:t>
      </w:r>
      <w:r w:rsidR="00BF012C" w:rsidRPr="00CF7DA0">
        <w:rPr>
          <w:rFonts w:ascii="Sylfaen" w:hAnsi="Sylfaen" w:cstheme="minorHAnsi"/>
          <w:sz w:val="22"/>
          <w:szCs w:val="22"/>
        </w:rPr>
        <w:t>უტილიზირდეს</w:t>
      </w:r>
      <w:r w:rsidRPr="00CF7DA0">
        <w:rPr>
          <w:rFonts w:ascii="Sylfaen" w:hAnsi="Sylfaen" w:cstheme="minorHAnsi"/>
          <w:sz w:val="22"/>
          <w:szCs w:val="22"/>
        </w:rPr>
        <w:t>) დადგენილი პროცედურების შესაბამისად.</w:t>
      </w:r>
    </w:p>
    <w:p w14:paraId="4616517C" w14:textId="77777777" w:rsidR="00171973" w:rsidRPr="00CF7DA0" w:rsidRDefault="00171973" w:rsidP="00DD7F16">
      <w:pPr>
        <w:keepNext/>
        <w:rPr>
          <w:rFonts w:ascii="Sylfaen" w:hAnsi="Sylfaen" w:cstheme="minorHAnsi"/>
          <w:sz w:val="22"/>
          <w:szCs w:val="22"/>
        </w:rPr>
      </w:pPr>
    </w:p>
    <w:p w14:paraId="2592F470" w14:textId="77777777" w:rsidR="00E91109" w:rsidRPr="00CF7DA0" w:rsidRDefault="00E91109" w:rsidP="00DD7F16">
      <w:pPr>
        <w:jc w:val="both"/>
        <w:rPr>
          <w:rFonts w:ascii="Sylfaen" w:hAnsi="Sylfaen" w:cstheme="minorHAnsi"/>
          <w:iCs/>
          <w:sz w:val="22"/>
          <w:szCs w:val="22"/>
          <w:u w:val="single"/>
          <w:lang w:bidi="ru-RU"/>
        </w:rPr>
      </w:pPr>
      <w:r w:rsidRPr="00CF7DA0">
        <w:rPr>
          <w:rFonts w:ascii="Sylfaen" w:hAnsi="Sylfaen" w:cs="Sylfaen"/>
          <w:iCs/>
          <w:sz w:val="22"/>
          <w:szCs w:val="22"/>
          <w:u w:val="single"/>
          <w:lang w:bidi="ru-RU"/>
        </w:rPr>
        <w:t>ტაბლეტების დაფშვნა</w:t>
      </w:r>
    </w:p>
    <w:p w14:paraId="11B83812" w14:textId="3E6D95FA" w:rsidR="00E91109" w:rsidRPr="00CF7DA0" w:rsidRDefault="00E91109" w:rsidP="00DD7F16">
      <w:pPr>
        <w:jc w:val="both"/>
        <w:rPr>
          <w:rFonts w:ascii="Sylfaen" w:hAnsi="Sylfaen" w:cstheme="minorHAnsi"/>
          <w:sz w:val="22"/>
          <w:szCs w:val="22"/>
          <w:lang w:bidi="ru-RU"/>
        </w:rPr>
      </w:pP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sz w:val="22"/>
          <w:szCs w:val="22"/>
          <w:lang w:bidi="ru-RU"/>
        </w:rPr>
        <w:t>ტაბლეტები შეიძლება დაიფშვნას, სუსპენ</w:t>
      </w:r>
      <w:r w:rsidR="00975223" w:rsidRPr="00CF7DA0">
        <w:rPr>
          <w:rFonts w:ascii="Sylfaen" w:hAnsi="Sylfaen" w:cs="Sylfaen"/>
          <w:sz w:val="22"/>
          <w:szCs w:val="22"/>
          <w:lang w:bidi="ru-RU"/>
        </w:rPr>
        <w:t>დ</w:t>
      </w:r>
      <w:r w:rsidRPr="00CF7DA0">
        <w:rPr>
          <w:rFonts w:ascii="Sylfaen" w:hAnsi="Sylfaen" w:cs="Sylfaen"/>
          <w:sz w:val="22"/>
          <w:szCs w:val="22"/>
          <w:lang w:bidi="ru-RU"/>
        </w:rPr>
        <w:t xml:space="preserve">ირებული იქნას 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50 მლ წყალში და </w:t>
      </w:r>
      <w:r w:rsidR="00A57430" w:rsidRPr="00CF7DA0">
        <w:rPr>
          <w:rFonts w:ascii="Sylfaen" w:hAnsi="Sylfaen" w:cstheme="minorHAnsi"/>
          <w:sz w:val="22"/>
          <w:szCs w:val="22"/>
          <w:lang w:bidi="ru-RU"/>
        </w:rPr>
        <w:t>შეყვანილი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იქნას ან ნაზოგასტრალური ან კუჭის ზონდის მეშვეობით კუჭში ზონდის პოზიციის  დადასტურების შემდეგ. ამის შემდეგ საჭიროა ზონდის გარეცხვა წყლით. იმასთან დაკავშირებით, რომ </w:t>
      </w: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აბსორბცია დამოკიდებულია მოქმედი ნივთიერების გამოთავისუფლების ადგილზე,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საჭიროა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კუჭის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დისტალურად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რივაროქსაბანის შეყვანისგან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</w:t>
      </w:r>
      <w:r w:rsidRPr="00CF7DA0">
        <w:rPr>
          <w:rFonts w:ascii="Sylfaen" w:hAnsi="Sylfaen" w:cs="Sylfaen"/>
          <w:sz w:val="22"/>
          <w:szCs w:val="22"/>
          <w:shd w:val="clear" w:color="auto" w:fill="FFFFFF"/>
        </w:rPr>
        <w:t>თავის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 xml:space="preserve"> არიდება, წინააღმდეგ შემთხვევაში ამას შეუძლია აბსორბციის შემცირების  და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, მაშასადამე, მოქმედი ნივთიერების ექსპოზიციის შემცირების </w:t>
      </w:r>
      <w:r w:rsidRPr="00CF7DA0">
        <w:rPr>
          <w:rFonts w:ascii="Sylfaen" w:hAnsi="Sylfaen" w:cs="Arial"/>
          <w:sz w:val="22"/>
          <w:szCs w:val="22"/>
          <w:shd w:val="clear" w:color="auto" w:fill="FFFFFF"/>
        </w:rPr>
        <w:t>გამოწვევა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. </w:t>
      </w:r>
      <w:r w:rsidRPr="00CF7DA0">
        <w:rPr>
          <w:rFonts w:ascii="Sylfaen" w:hAnsi="Sylfaen" w:cs="Sylfaen"/>
          <w:sz w:val="22"/>
          <w:szCs w:val="22"/>
          <w:lang w:bidi="ru-RU"/>
        </w:rPr>
        <w:t>რივაროქსაბანის</w:t>
      </w:r>
      <w:r w:rsidRPr="00CF7DA0">
        <w:rPr>
          <w:rFonts w:ascii="Sylfaen" w:hAnsi="Sylfaen" w:cstheme="minorHAnsi"/>
          <w:sz w:val="22"/>
          <w:szCs w:val="22"/>
          <w:lang w:bidi="ru-RU"/>
        </w:rPr>
        <w:t xml:space="preserve"> 15 მგ ან  20 მგ </w:t>
      </w:r>
      <w:r w:rsidRPr="00CF7DA0">
        <w:rPr>
          <w:rFonts w:ascii="Sylfaen" w:hAnsi="Sylfaen" w:cs="Sylfaen"/>
          <w:sz w:val="22"/>
          <w:szCs w:val="22"/>
          <w:lang w:bidi="ru-RU"/>
        </w:rPr>
        <w:t>დაფშვნილი ტაბლეტის შეყვანის შემდეგ დაუყოვნებლივ უნდა მოხდეს ენტერალური კვება</w:t>
      </w:r>
      <w:r w:rsidRPr="00CF7DA0">
        <w:rPr>
          <w:rFonts w:ascii="Sylfaen" w:hAnsi="Sylfaen" w:cstheme="minorHAnsi"/>
          <w:sz w:val="22"/>
          <w:szCs w:val="22"/>
          <w:lang w:bidi="ru-RU"/>
        </w:rPr>
        <w:t>.</w:t>
      </w:r>
    </w:p>
    <w:p w14:paraId="42267C33" w14:textId="77777777" w:rsidR="003870EA" w:rsidRPr="00CF7DA0" w:rsidRDefault="003870EA" w:rsidP="00DD7F16">
      <w:pPr>
        <w:jc w:val="both"/>
        <w:rPr>
          <w:rFonts w:ascii="Sylfaen" w:hAnsi="Sylfaen" w:cstheme="minorHAnsi"/>
          <w:iCs/>
          <w:sz w:val="22"/>
          <w:szCs w:val="22"/>
        </w:rPr>
      </w:pPr>
    </w:p>
    <w:p w14:paraId="634BB3AC" w14:textId="77777777" w:rsidR="00E91109" w:rsidRPr="00CF7DA0" w:rsidRDefault="00E91109" w:rsidP="00DD7F16">
      <w:pPr>
        <w:pStyle w:val="Heading2"/>
        <w:numPr>
          <w:ilvl w:val="0"/>
          <w:numId w:val="2"/>
        </w:numPr>
        <w:suppressAutoHyphens/>
        <w:spacing w:before="0" w:line="240" w:lineRule="auto"/>
        <w:ind w:left="425" w:hanging="425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CF7DA0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სარეგისტრაციო</w:t>
      </w:r>
      <w:r w:rsidRPr="00CF7DA0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მოწმობის</w:t>
      </w:r>
      <w:r w:rsidRPr="00CF7DA0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CF7DA0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მფლობელი</w:t>
      </w:r>
    </w:p>
    <w:p w14:paraId="6A38C2F8" w14:textId="77777777" w:rsidR="00E91109" w:rsidRPr="00CF7DA0" w:rsidRDefault="00E91109" w:rsidP="00DD7F16">
      <w:pPr>
        <w:jc w:val="both"/>
        <w:rPr>
          <w:rFonts w:ascii="Sylfaen" w:eastAsia="Calibri" w:hAnsi="Sylfaen" w:cstheme="minorHAnsi"/>
          <w:sz w:val="22"/>
          <w:szCs w:val="22"/>
        </w:rPr>
      </w:pPr>
      <w:bookmarkStart w:id="7" w:name="_Hlk122985369"/>
      <w:r w:rsidRPr="00CF7DA0">
        <w:rPr>
          <w:rFonts w:ascii="Sylfaen" w:hAnsi="Sylfaen" w:cs="Sylfaen"/>
          <w:sz w:val="22"/>
          <w:szCs w:val="22"/>
        </w:rPr>
        <w:t>ბაიერ</w:t>
      </w:r>
      <w:r w:rsidRPr="00CF7DA0">
        <w:rPr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="Sylfaen"/>
          <w:sz w:val="22"/>
          <w:szCs w:val="22"/>
        </w:rPr>
        <w:t>აგ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კაიზერ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ვილჰელმ</w:t>
      </w:r>
      <w:r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="Sylfaen"/>
          <w:sz w:val="22"/>
          <w:szCs w:val="22"/>
        </w:rPr>
        <w:t>ალეე</w:t>
      </w:r>
      <w:r w:rsidRPr="00CF7DA0">
        <w:rPr>
          <w:rFonts w:ascii="Sylfaen" w:eastAsia="Calibri" w:hAnsi="Sylfaen" w:cstheme="minorHAnsi"/>
          <w:sz w:val="22"/>
          <w:szCs w:val="22"/>
        </w:rPr>
        <w:t xml:space="preserve">, 1, 51373 </w:t>
      </w:r>
      <w:r w:rsidRPr="00CF7DA0">
        <w:rPr>
          <w:rFonts w:ascii="Sylfaen" w:hAnsi="Sylfaen" w:cs="Sylfaen"/>
          <w:sz w:val="22"/>
          <w:szCs w:val="22"/>
        </w:rPr>
        <w:t>ლევერკუზენი</w:t>
      </w:r>
      <w:r w:rsidRPr="00CF7DA0">
        <w:rPr>
          <w:rFonts w:ascii="Sylfaen" w:hAnsi="Sylfaen" w:cstheme="minorHAnsi"/>
          <w:sz w:val="22"/>
          <w:szCs w:val="22"/>
        </w:rPr>
        <w:t xml:space="preserve">, </w:t>
      </w:r>
      <w:r w:rsidRPr="00CF7DA0">
        <w:rPr>
          <w:rFonts w:ascii="Sylfaen" w:hAnsi="Sylfaen" w:cs="Sylfaen"/>
          <w:sz w:val="22"/>
          <w:szCs w:val="22"/>
        </w:rPr>
        <w:t>გერმანია</w:t>
      </w:r>
    </w:p>
    <w:p w14:paraId="1E9C9D1B" w14:textId="77777777" w:rsidR="00E91109" w:rsidRPr="00CF7DA0" w:rsidRDefault="00E91109" w:rsidP="00DD7F16">
      <w:pPr>
        <w:jc w:val="both"/>
        <w:rPr>
          <w:rFonts w:ascii="Sylfaen" w:eastAsia="Calibri" w:hAnsi="Sylfaen" w:cstheme="minorHAnsi"/>
          <w:sz w:val="22"/>
          <w:szCs w:val="22"/>
        </w:rPr>
      </w:pPr>
      <w:r w:rsidRPr="00CF7DA0">
        <w:rPr>
          <w:rFonts w:ascii="Sylfaen" w:eastAsia="Calibri" w:hAnsi="Sylfaen" w:cstheme="minorHAnsi"/>
          <w:sz w:val="22"/>
          <w:szCs w:val="22"/>
        </w:rPr>
        <w:t>Bayer AG, Kaiser-Wilhelm-Allee, 1, 51373 Leverkusen, Germany</w:t>
      </w:r>
    </w:p>
    <w:p w14:paraId="1E4942B4" w14:textId="77777777" w:rsidR="002117E2" w:rsidRPr="00CF7DA0" w:rsidRDefault="002117E2" w:rsidP="00DD7F16">
      <w:pPr>
        <w:jc w:val="both"/>
        <w:rPr>
          <w:rFonts w:ascii="Sylfaen" w:eastAsia="Calibri" w:hAnsi="Sylfaen" w:cstheme="minorHAnsi"/>
          <w:sz w:val="22"/>
          <w:szCs w:val="22"/>
        </w:rPr>
      </w:pPr>
    </w:p>
    <w:bookmarkEnd w:id="7"/>
    <w:p w14:paraId="7943D5B1" w14:textId="4FC47E7C" w:rsidR="00E91109" w:rsidRPr="00CF7DA0" w:rsidRDefault="00E91109" w:rsidP="002117E2">
      <w:pPr>
        <w:pStyle w:val="a0"/>
        <w:numPr>
          <w:ilvl w:val="1"/>
          <w:numId w:val="2"/>
        </w:numPr>
        <w:tabs>
          <w:tab w:val="clear" w:pos="720"/>
          <w:tab w:val="clear" w:pos="788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ind w:left="360"/>
        <w:rPr>
          <w:rFonts w:ascii="Sylfaen" w:eastAsia="Calibri" w:hAnsi="Sylfaen" w:cstheme="minorHAnsi"/>
          <w:b/>
          <w:sz w:val="22"/>
          <w:szCs w:val="22"/>
          <w:lang w:val="ka-GE"/>
        </w:rPr>
      </w:pPr>
      <w:r w:rsidRPr="00CF7DA0">
        <w:rPr>
          <w:rFonts w:ascii="Sylfaen" w:hAnsi="Sylfaen" w:cs="Sylfaen"/>
          <w:b/>
          <w:sz w:val="22"/>
          <w:szCs w:val="22"/>
          <w:lang w:val="ka-GE"/>
        </w:rPr>
        <w:t>სარეგისტრაციო</w:t>
      </w:r>
      <w:r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b/>
          <w:sz w:val="22"/>
          <w:szCs w:val="22"/>
          <w:lang w:val="ka-GE"/>
        </w:rPr>
        <w:t>მოწმობის</w:t>
      </w:r>
      <w:r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b/>
          <w:sz w:val="22"/>
          <w:szCs w:val="22"/>
          <w:lang w:val="ka-GE"/>
        </w:rPr>
        <w:t>მფლობელის</w:t>
      </w:r>
      <w:r w:rsidRPr="00CF7DA0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CF7DA0">
        <w:rPr>
          <w:rFonts w:ascii="Sylfaen" w:hAnsi="Sylfaen" w:cs="Sylfaen"/>
          <w:b/>
          <w:sz w:val="22"/>
          <w:szCs w:val="22"/>
          <w:lang w:val="ka-GE"/>
        </w:rPr>
        <w:t>წარმომადგენელი</w:t>
      </w:r>
    </w:p>
    <w:p w14:paraId="3A69F30B" w14:textId="77777777" w:rsidR="00E91109" w:rsidRPr="00CF7DA0" w:rsidRDefault="00E91109" w:rsidP="00DD7F16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</w:rPr>
      </w:pPr>
      <w:bookmarkStart w:id="8" w:name="_Hlk122986111"/>
      <w:r w:rsidRPr="00CF7DA0">
        <w:rPr>
          <w:rFonts w:ascii="Sylfaen" w:hAnsi="Sylfaen" w:cstheme="minorHAnsi"/>
          <w:sz w:val="22"/>
          <w:szCs w:val="22"/>
        </w:rPr>
        <w:t>მომხმარებელთა პრეტენზიები გააგზავნეთ მისამართზე:</w:t>
      </w:r>
    </w:p>
    <w:p w14:paraId="0D9DBDB3" w14:textId="77777777" w:rsidR="00E91109" w:rsidRPr="00CF7DA0" w:rsidRDefault="00E91109" w:rsidP="00DD7F16">
      <w:pPr>
        <w:autoSpaceDE w:val="0"/>
        <w:autoSpaceDN w:val="0"/>
        <w:adjustRightInd w:val="0"/>
        <w:jc w:val="both"/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theme="minorHAnsi"/>
          <w:i/>
          <w:sz w:val="22"/>
          <w:szCs w:val="22"/>
        </w:rPr>
        <w:t>რუსეთის ფედერაცი</w:t>
      </w:r>
      <w:r w:rsidRPr="00CF7DA0">
        <w:rPr>
          <w:rFonts w:ascii="Sylfaen" w:hAnsi="Sylfaen" w:cstheme="minorHAnsi"/>
          <w:i/>
          <w:iCs/>
          <w:sz w:val="22"/>
          <w:szCs w:val="22"/>
        </w:rPr>
        <w:t>აში:</w:t>
      </w:r>
    </w:p>
    <w:p w14:paraId="77832130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სს «ბაიერი»</w:t>
      </w:r>
    </w:p>
    <w:p w14:paraId="7C9D323C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107113, ქ. </w:t>
      </w:r>
      <w:r w:rsidRPr="00CF7DA0">
        <w:rPr>
          <w:rStyle w:val="rynqvb"/>
          <w:rFonts w:ascii="Sylfaen" w:hAnsi="Sylfaen" w:cs="Sylfaen"/>
          <w:sz w:val="22"/>
          <w:szCs w:val="22"/>
        </w:rPr>
        <w:t>მოსკოვი</w:t>
      </w:r>
      <w:r w:rsidRPr="00CF7DA0">
        <w:rPr>
          <w:rStyle w:val="rynqvb"/>
          <w:rFonts w:ascii="Sylfaen" w:hAnsi="Sylfaen" w:cstheme="minorHAnsi"/>
          <w:sz w:val="22"/>
          <w:szCs w:val="22"/>
        </w:rPr>
        <w:t xml:space="preserve">, </w:t>
      </w:r>
      <w:r w:rsidRPr="00CF7DA0">
        <w:rPr>
          <w:rStyle w:val="rynqvb"/>
          <w:rFonts w:ascii="Sylfaen" w:hAnsi="Sylfaen" w:cs="Sylfaen"/>
          <w:sz w:val="22"/>
          <w:szCs w:val="22"/>
        </w:rPr>
        <w:t>მე</w:t>
      </w:r>
      <w:r w:rsidRPr="00CF7DA0">
        <w:rPr>
          <w:rStyle w:val="rynqvb"/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3 </w:t>
      </w:r>
      <w:r w:rsidRPr="00CF7DA0">
        <w:rPr>
          <w:rStyle w:val="rynqvb"/>
          <w:rFonts w:ascii="Sylfaen" w:hAnsi="Sylfaen" w:cs="Sylfaen"/>
          <w:sz w:val="22"/>
          <w:szCs w:val="22"/>
        </w:rPr>
        <w:t>რიბინსკაიას</w:t>
      </w:r>
      <w:r w:rsidRPr="00CF7DA0">
        <w:rPr>
          <w:rStyle w:val="rynqvb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Style w:val="rynqvb"/>
          <w:rFonts w:ascii="Sylfaen" w:hAnsi="Sylfaen" w:cs="Sylfaen"/>
          <w:sz w:val="22"/>
          <w:szCs w:val="22"/>
        </w:rPr>
        <w:t>ქუჩა</w:t>
      </w:r>
      <w:r w:rsidRPr="00CF7DA0">
        <w:rPr>
          <w:rStyle w:val="rynqvb"/>
          <w:rFonts w:ascii="Sylfaen" w:hAnsi="Sylfaen" w:cstheme="minorHAnsi"/>
          <w:sz w:val="22"/>
          <w:szCs w:val="22"/>
        </w:rPr>
        <w:t xml:space="preserve">, </w:t>
      </w:r>
      <w:r w:rsidRPr="00CF7DA0">
        <w:rPr>
          <w:rStyle w:val="rynqvb"/>
          <w:rFonts w:ascii="Sylfaen" w:hAnsi="Sylfaen" w:cs="Sylfaen"/>
          <w:sz w:val="22"/>
          <w:szCs w:val="22"/>
        </w:rPr>
        <w:t>სახლი</w:t>
      </w:r>
      <w:r w:rsidRPr="00CF7DA0">
        <w:rPr>
          <w:rStyle w:val="rynqvb"/>
          <w:rFonts w:ascii="Sylfaen" w:hAnsi="Sylfaen" w:cstheme="minorHAnsi"/>
          <w:sz w:val="22"/>
          <w:szCs w:val="22"/>
        </w:rPr>
        <w:t xml:space="preserve"> </w:t>
      </w:r>
      <w:r w:rsidRPr="00CF7DA0">
        <w:rPr>
          <w:rFonts w:ascii="Sylfaen" w:hAnsi="Sylfaen" w:cstheme="minorHAnsi"/>
          <w:sz w:val="22"/>
          <w:szCs w:val="22"/>
        </w:rPr>
        <w:t xml:space="preserve">18,  </w:t>
      </w:r>
      <w:r w:rsidRPr="00CF7DA0">
        <w:rPr>
          <w:rStyle w:val="rynqvb"/>
          <w:rFonts w:ascii="Sylfaen" w:hAnsi="Sylfaen" w:cs="Sylfaen"/>
          <w:sz w:val="22"/>
          <w:szCs w:val="22"/>
        </w:rPr>
        <w:t>შენობა</w:t>
      </w:r>
      <w:r w:rsidRPr="00CF7DA0">
        <w:rPr>
          <w:rFonts w:ascii="Sylfaen" w:hAnsi="Sylfaen" w:cstheme="minorHAnsi"/>
          <w:sz w:val="22"/>
          <w:szCs w:val="22"/>
        </w:rPr>
        <w:t xml:space="preserve"> 2</w:t>
      </w:r>
    </w:p>
    <w:p w14:paraId="1472248B" w14:textId="77777777" w:rsidR="00471B48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 +7 495 231 12 00</w:t>
      </w:r>
    </w:p>
    <w:p w14:paraId="359D151E" w14:textId="697DE4D8" w:rsidR="00E91109" w:rsidRPr="00CF7DA0" w:rsidRDefault="00471B48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ელექტრონული ფოსტა: </w:t>
      </w:r>
      <w:hyperlink r:id="rId14" w:history="1">
        <w:r w:rsidR="0042161C" w:rsidRPr="00CF7DA0">
          <w:rPr>
            <w:rStyle w:val="Hyperlink"/>
            <w:color w:val="auto"/>
            <w:sz w:val="22"/>
            <w:szCs w:val="22"/>
          </w:rPr>
          <w:t>ru.communications@bayer.ru</w:t>
        </w:r>
      </w:hyperlink>
      <w:r w:rsidR="00E91109" w:rsidRPr="00CF7DA0">
        <w:rPr>
          <w:rFonts w:ascii="Sylfaen" w:hAnsi="Sylfaen" w:cstheme="minorHAnsi"/>
          <w:sz w:val="22"/>
          <w:szCs w:val="22"/>
        </w:rPr>
        <w:t xml:space="preserve"> </w:t>
      </w:r>
    </w:p>
    <w:p w14:paraId="489EB90C" w14:textId="77777777" w:rsidR="00F9103C" w:rsidRPr="00CF7DA0" w:rsidRDefault="00F9103C" w:rsidP="00DD7F16">
      <w:pPr>
        <w:rPr>
          <w:rFonts w:ascii="Sylfaen" w:hAnsi="Sylfaen" w:cstheme="minorHAnsi"/>
          <w:sz w:val="22"/>
          <w:szCs w:val="22"/>
        </w:rPr>
      </w:pPr>
    </w:p>
    <w:p w14:paraId="663FFA56" w14:textId="77777777" w:rsidR="00E91109" w:rsidRPr="00CF7DA0" w:rsidRDefault="00E91109" w:rsidP="00DD7F16">
      <w:pPr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theme="minorHAnsi"/>
          <w:i/>
          <w:iCs/>
          <w:sz w:val="22"/>
          <w:szCs w:val="22"/>
        </w:rPr>
        <w:t>ყაზახეთის რესპუბლიკა:</w:t>
      </w:r>
    </w:p>
    <w:p w14:paraId="3F73984C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შპა «ბაიერ ყაზ»</w:t>
      </w:r>
    </w:p>
    <w:p w14:paraId="50A67A65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050057 ალმატი, ტიმირიაზევის ქუჩა, 42, პავილიონი 15, ოფისი 301</w:t>
      </w:r>
    </w:p>
    <w:p w14:paraId="1DB245EB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 +7 727 258 80 40</w:t>
      </w:r>
    </w:p>
    <w:p w14:paraId="27E14D77" w14:textId="3AAC207A" w:rsidR="0042161C" w:rsidRPr="00CF7DA0" w:rsidRDefault="0042161C" w:rsidP="00DD7F16">
      <w:pPr>
        <w:rPr>
          <w:rFonts w:asciiTheme="minorHAnsi" w:hAnsi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ელექტრონული ფოსტა:</w:t>
      </w:r>
      <w:r w:rsidR="0074728B" w:rsidRPr="00CF7DA0">
        <w:rPr>
          <w:rFonts w:ascii="Sylfaen" w:hAnsi="Sylfaen" w:cstheme="minorHAnsi"/>
          <w:sz w:val="22"/>
          <w:szCs w:val="22"/>
        </w:rPr>
        <w:t xml:space="preserve"> </w:t>
      </w:r>
      <w:hyperlink r:id="rId15" w:history="1">
        <w:r w:rsidR="0074728B" w:rsidRPr="00CF7DA0">
          <w:rPr>
            <w:rStyle w:val="Hyperlink"/>
            <w:color w:val="auto"/>
            <w:sz w:val="22"/>
            <w:szCs w:val="22"/>
          </w:rPr>
          <w:t>kz.claims@bayer.com</w:t>
        </w:r>
      </w:hyperlink>
    </w:p>
    <w:p w14:paraId="3567D456" w14:textId="77777777" w:rsidR="0074728B" w:rsidRPr="00CF7DA0" w:rsidRDefault="0074728B" w:rsidP="00DD7F16">
      <w:pPr>
        <w:rPr>
          <w:rFonts w:asciiTheme="minorHAnsi" w:hAnsiTheme="minorHAnsi" w:cstheme="minorHAnsi"/>
          <w:sz w:val="22"/>
          <w:szCs w:val="22"/>
        </w:rPr>
      </w:pPr>
    </w:p>
    <w:p w14:paraId="5B30F7F3" w14:textId="77777777" w:rsidR="00E91109" w:rsidRPr="00CF7DA0" w:rsidRDefault="00E91109" w:rsidP="00DD7F16">
      <w:pPr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theme="minorHAnsi"/>
          <w:i/>
          <w:iCs/>
          <w:sz w:val="22"/>
          <w:szCs w:val="22"/>
        </w:rPr>
        <w:t>ბელარუსის რესპუბლიკაში:</w:t>
      </w:r>
    </w:p>
    <w:p w14:paraId="00A50C3C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220089, ქ. მინსკი, ძერჟინსკის გამზირი, 57, ოთახი 54</w:t>
      </w:r>
    </w:p>
    <w:p w14:paraId="56D2FCF0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 +375 17 239 54 20</w:t>
      </w:r>
    </w:p>
    <w:p w14:paraId="17DA780B" w14:textId="1069CA03" w:rsidR="00CC32AF" w:rsidRPr="00CF7DA0" w:rsidRDefault="00CC32AF" w:rsidP="00DD7F16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ელექტრონული ფოსტა:</w:t>
      </w:r>
      <w:r w:rsidR="005125E6" w:rsidRPr="00CF7DA0">
        <w:rPr>
          <w:rFonts w:ascii="Sylfaen" w:hAnsi="Sylfaen" w:cstheme="minorHAnsi"/>
          <w:sz w:val="22"/>
          <w:szCs w:val="22"/>
        </w:rPr>
        <w:t xml:space="preserve"> </w:t>
      </w:r>
      <w:hyperlink r:id="rId16" w:history="1">
        <w:r w:rsidR="005125E6" w:rsidRPr="00CF7DA0">
          <w:rPr>
            <w:rStyle w:val="Hyperlink"/>
            <w:color w:val="auto"/>
          </w:rPr>
          <w:t>ptc.belarus@bayer.by</w:t>
        </w:r>
      </w:hyperlink>
    </w:p>
    <w:p w14:paraId="38230C0A" w14:textId="77777777" w:rsidR="00CC32AF" w:rsidRPr="00CF7DA0" w:rsidRDefault="00CC32AF" w:rsidP="00DD7F16">
      <w:pPr>
        <w:rPr>
          <w:rFonts w:ascii="Sylfaen" w:hAnsi="Sylfaen" w:cstheme="minorHAnsi"/>
          <w:i/>
          <w:iCs/>
          <w:sz w:val="22"/>
          <w:szCs w:val="22"/>
        </w:rPr>
      </w:pPr>
    </w:p>
    <w:p w14:paraId="3918F04A" w14:textId="7B518785" w:rsidR="00F9103C" w:rsidRPr="00CF7DA0" w:rsidRDefault="00E91109" w:rsidP="00F9103C">
      <w:pPr>
        <w:rPr>
          <w:rFonts w:ascii="Sylfaen" w:hAnsi="Sylfaen" w:cstheme="minorHAnsi"/>
          <w:i/>
          <w:iCs/>
          <w:sz w:val="22"/>
          <w:szCs w:val="22"/>
        </w:rPr>
      </w:pPr>
      <w:r w:rsidRPr="00CF7DA0">
        <w:rPr>
          <w:rFonts w:ascii="Sylfaen" w:hAnsi="Sylfaen" w:cstheme="minorHAnsi"/>
          <w:i/>
          <w:iCs/>
          <w:sz w:val="22"/>
          <w:szCs w:val="22"/>
        </w:rPr>
        <w:t>სო</w:t>
      </w:r>
      <w:r w:rsidR="0022627B" w:rsidRPr="00CF7DA0">
        <w:rPr>
          <w:rFonts w:ascii="Sylfaen" w:hAnsi="Sylfaen" w:cstheme="minorHAnsi"/>
          <w:i/>
          <w:iCs/>
          <w:sz w:val="22"/>
          <w:szCs w:val="22"/>
        </w:rPr>
        <w:t>მ</w:t>
      </w:r>
      <w:r w:rsidRPr="00CF7DA0">
        <w:rPr>
          <w:rFonts w:ascii="Sylfaen" w:hAnsi="Sylfaen" w:cstheme="minorHAnsi"/>
          <w:i/>
          <w:iCs/>
          <w:sz w:val="22"/>
          <w:szCs w:val="22"/>
        </w:rPr>
        <w:t>ხეთის რესპუბლიკაში:</w:t>
      </w:r>
    </w:p>
    <w:p w14:paraId="0CC724C5" w14:textId="77777777" w:rsidR="00F9103C" w:rsidRPr="00CF7DA0" w:rsidRDefault="00F9103C" w:rsidP="00F9103C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0080, ქ. ერევანი, საიათ ნოვას კვარტალი 8/3</w:t>
      </w:r>
    </w:p>
    <w:p w14:paraId="4EDA63E5" w14:textId="1B7FB082" w:rsidR="00F9103C" w:rsidRPr="00CF7DA0" w:rsidRDefault="00F9103C" w:rsidP="00F9103C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="Sylfaen"/>
          <w:sz w:val="22"/>
          <w:szCs w:val="22"/>
        </w:rPr>
        <w:t>ტელეფონი</w:t>
      </w:r>
      <w:r w:rsidRPr="00CF7DA0">
        <w:rPr>
          <w:rFonts w:ascii="Sylfaen" w:hAnsi="Sylfaen" w:cstheme="minorHAnsi"/>
          <w:sz w:val="22"/>
          <w:szCs w:val="22"/>
        </w:rPr>
        <w:t>: +374 11 201 550</w:t>
      </w:r>
    </w:p>
    <w:p w14:paraId="06744CB5" w14:textId="77777777" w:rsidR="00CC32AF" w:rsidRPr="00CF7DA0" w:rsidRDefault="00CC32AF" w:rsidP="00DD7F16">
      <w:pPr>
        <w:rPr>
          <w:rFonts w:ascii="Sylfaen" w:hAnsi="Sylfaen" w:cstheme="minorHAnsi"/>
          <w:sz w:val="22"/>
          <w:szCs w:val="22"/>
        </w:rPr>
      </w:pPr>
    </w:p>
    <w:bookmarkEnd w:id="8"/>
    <w:p w14:paraId="0BD731AE" w14:textId="77777777" w:rsidR="00E91109" w:rsidRPr="00CF7DA0" w:rsidRDefault="00E91109" w:rsidP="00DD7F16">
      <w:pPr>
        <w:pStyle w:val="Heading2"/>
        <w:numPr>
          <w:ilvl w:val="0"/>
          <w:numId w:val="2"/>
        </w:numPr>
        <w:suppressAutoHyphens/>
        <w:spacing w:before="0" w:line="240" w:lineRule="auto"/>
        <w:ind w:left="425" w:hanging="425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CF7DA0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სარეგისტრაციო მოწმობის ნომერი </w:t>
      </w:r>
    </w:p>
    <w:p w14:paraId="06234407" w14:textId="77777777" w:rsidR="00A36265" w:rsidRPr="00CF7DA0" w:rsidRDefault="00A36265" w:rsidP="00A36265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>ЛП-№(005279)-(РГ-RU)</w:t>
      </w:r>
    </w:p>
    <w:p w14:paraId="11F57838" w14:textId="77777777" w:rsidR="00A36265" w:rsidRPr="00CF7DA0" w:rsidRDefault="00A36265" w:rsidP="00A36265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ЛП-№005279-ГП-BY </w:t>
      </w:r>
    </w:p>
    <w:p w14:paraId="59999C3A" w14:textId="1111AE40" w:rsidR="00E91109" w:rsidRPr="00CF7DA0" w:rsidRDefault="00A36265" w:rsidP="00A36265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hAnsi="Sylfaen" w:cstheme="minorHAnsi"/>
          <w:sz w:val="22"/>
          <w:szCs w:val="22"/>
        </w:rPr>
        <w:t xml:space="preserve">ЛП-№(005279)-(ГП-AM)   </w:t>
      </w:r>
    </w:p>
    <w:p w14:paraId="1C7878F9" w14:textId="77777777" w:rsidR="007F7254" w:rsidRPr="00CF7DA0" w:rsidRDefault="007F7254" w:rsidP="00DD7F16">
      <w:pPr>
        <w:rPr>
          <w:rFonts w:ascii="Sylfaen" w:hAnsi="Sylfaen" w:cstheme="minorHAnsi"/>
          <w:sz w:val="22"/>
          <w:szCs w:val="22"/>
        </w:rPr>
      </w:pPr>
    </w:p>
    <w:p w14:paraId="510C50E7" w14:textId="779D0AE2" w:rsidR="007F7254" w:rsidRPr="00CF7DA0" w:rsidRDefault="00A36265" w:rsidP="00A36265">
      <w:pPr>
        <w:pStyle w:val="Heading2"/>
        <w:numPr>
          <w:ilvl w:val="0"/>
          <w:numId w:val="2"/>
        </w:numPr>
        <w:suppressAutoHyphens/>
        <w:spacing w:before="0" w:line="240" w:lineRule="auto"/>
        <w:ind w:left="425" w:hanging="425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CF7DA0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სამკურნალო პრეპარატის </w:t>
      </w:r>
      <w:r w:rsidR="007F7254" w:rsidRPr="00CF7DA0">
        <w:rPr>
          <w:rFonts w:ascii="Sylfaen" w:hAnsi="Sylfaen" w:cstheme="minorHAnsi"/>
          <w:b/>
          <w:bCs/>
          <w:color w:val="auto"/>
          <w:sz w:val="22"/>
          <w:szCs w:val="22"/>
        </w:rPr>
        <w:t>გაცემის რეჟიმი:</w:t>
      </w:r>
    </w:p>
    <w:p w14:paraId="3EA252FA" w14:textId="3240D72A" w:rsidR="007F7254" w:rsidRPr="00CF7DA0" w:rsidRDefault="00975223" w:rsidP="007F7254">
      <w:pPr>
        <w:rPr>
          <w:rFonts w:ascii="Sylfaen" w:hAnsi="Sylfaen" w:cstheme="minorHAnsi"/>
          <w:sz w:val="22"/>
          <w:szCs w:val="22"/>
        </w:rPr>
      </w:pPr>
      <w:r w:rsidRPr="00CF7DA0">
        <w:rPr>
          <w:rFonts w:ascii="Sylfaen" w:eastAsia="SimSun" w:hAnsi="Sylfaen"/>
          <w:bCs/>
          <w:sz w:val="22"/>
          <w:szCs w:val="22"/>
        </w:rPr>
        <w:t>ფარმაცევტული პროდუქტის ჯგუფი II, გაიცემა ფორმა №3 რეცეპტით.</w:t>
      </w:r>
    </w:p>
    <w:p w14:paraId="52C47952" w14:textId="77777777" w:rsidR="00E91109" w:rsidRPr="00CF7DA0" w:rsidRDefault="00E91109" w:rsidP="00DD7F16">
      <w:pPr>
        <w:rPr>
          <w:rFonts w:ascii="Sylfaen" w:hAnsi="Sylfaen" w:cstheme="minorHAnsi"/>
          <w:sz w:val="22"/>
          <w:szCs w:val="22"/>
        </w:rPr>
      </w:pPr>
    </w:p>
    <w:p w14:paraId="7E952639" w14:textId="77777777" w:rsidR="003D0843" w:rsidRPr="00CF7DA0" w:rsidRDefault="003D0843" w:rsidP="00DD7F16">
      <w:pPr>
        <w:rPr>
          <w:rFonts w:ascii="Sylfaen" w:hAnsi="Sylfaen" w:cstheme="minorHAnsi"/>
          <w:sz w:val="22"/>
          <w:szCs w:val="22"/>
        </w:rPr>
      </w:pPr>
    </w:p>
    <w:p w14:paraId="1AAD1137" w14:textId="3FD0E5CC" w:rsidR="00E035A1" w:rsidRPr="00CF7DA0" w:rsidRDefault="006968F8" w:rsidP="00E035A1">
      <w:pPr>
        <w:jc w:val="both"/>
        <w:rPr>
          <w:rFonts w:ascii="Sylfaen" w:hAnsi="Sylfaen" w:cstheme="minorHAnsi"/>
          <w:sz w:val="20"/>
          <w:szCs w:val="20"/>
        </w:rPr>
      </w:pPr>
      <w:r w:rsidRPr="00CF7DA0">
        <w:rPr>
          <w:rFonts w:ascii="Sylfaen" w:hAnsi="Sylfaen" w:cstheme="minorHAnsi"/>
          <w:sz w:val="22"/>
          <w:szCs w:val="22"/>
        </w:rPr>
        <w:t>პრეპარატ</w:t>
      </w:r>
      <w:r w:rsidR="00617777" w:rsidRPr="00CF7DA0">
        <w:rPr>
          <w:rFonts w:ascii="Sylfaen" w:hAnsi="Sylfaen" w:cstheme="minorHAnsi"/>
          <w:sz w:val="22"/>
          <w:szCs w:val="22"/>
        </w:rPr>
        <w:t>ი</w:t>
      </w:r>
      <w:r w:rsidRPr="00CF7DA0">
        <w:rPr>
          <w:rFonts w:ascii="Sylfaen" w:hAnsi="Sylfaen" w:cstheme="minorHAnsi"/>
          <w:sz w:val="22"/>
          <w:szCs w:val="22"/>
        </w:rPr>
        <w:t xml:space="preserve"> ქსარელტო</w:t>
      </w:r>
      <w:r w:rsidR="00617777" w:rsidRPr="00CF7DA0">
        <w:rPr>
          <w:rFonts w:ascii="Sylfaen" w:hAnsi="Sylfaen" w:cstheme="minorHAnsi"/>
          <w:sz w:val="22"/>
          <w:szCs w:val="22"/>
        </w:rPr>
        <w:t>-</w:t>
      </w:r>
      <w:r w:rsidRPr="00CF7DA0">
        <w:rPr>
          <w:rFonts w:ascii="Sylfaen" w:hAnsi="Sylfaen" w:cstheme="minorHAnsi"/>
          <w:sz w:val="22"/>
          <w:szCs w:val="22"/>
        </w:rPr>
        <w:t xml:space="preserve">ს ზოგადი მახასიათებლები ხელმისაწვდომია ევრაზიის ეკონომიკური კავშირის რეგისტრირებული მედიკამენტების ერთიანი რეესტრის საინფორმაციო პორტალზე და უფლებამოსილი ორგანოს (ექსპერტული ორგანიზაციის) ოფიციალურ ვებგვერდზე </w:t>
      </w:r>
      <w:r w:rsidR="00E035A1" w:rsidRPr="00CF7DA0">
        <w:rPr>
          <w:rFonts w:ascii="Sylfaen" w:hAnsi="Sylfaen" w:cstheme="minorHAnsi"/>
          <w:sz w:val="22"/>
          <w:szCs w:val="22"/>
        </w:rPr>
        <w:t>(https://</w:t>
      </w:r>
      <w:r w:rsidR="00732309" w:rsidRPr="00CF7DA0">
        <w:rPr>
          <w:rFonts w:ascii="Sylfaen" w:hAnsi="Sylfaen" w:cstheme="minorHAnsi"/>
          <w:sz w:val="22"/>
          <w:szCs w:val="22"/>
        </w:rPr>
        <w:t>lk.regmed.ru/Register/EAEU_SmPC).</w:t>
      </w:r>
    </w:p>
    <w:p w14:paraId="070A3D17" w14:textId="7C7A28CB" w:rsidR="006968F8" w:rsidRPr="00CF7DA0" w:rsidRDefault="006968F8" w:rsidP="00DD7F16">
      <w:pPr>
        <w:jc w:val="both"/>
        <w:rPr>
          <w:rFonts w:ascii="Sylfaen" w:hAnsi="Sylfaen" w:cstheme="minorHAnsi"/>
          <w:sz w:val="22"/>
          <w:szCs w:val="22"/>
        </w:rPr>
      </w:pPr>
    </w:p>
    <w:p w14:paraId="66198551" w14:textId="77777777" w:rsidR="00535691" w:rsidRPr="00CF7DA0" w:rsidRDefault="00535691" w:rsidP="00DD7F16">
      <w:pPr>
        <w:ind w:left="600"/>
        <w:rPr>
          <w:rFonts w:ascii="Sylfaen" w:hAnsi="Sylfaen"/>
          <w:sz w:val="22"/>
          <w:szCs w:val="22"/>
        </w:rPr>
      </w:pPr>
    </w:p>
    <w:sectPr w:rsidR="00535691" w:rsidRPr="00CF7DA0" w:rsidSect="00DD7F16">
      <w:footerReference w:type="even" r:id="rId17"/>
      <w:footerReference w:type="default" r:id="rId18"/>
      <w:pgSz w:w="11906" w:h="16838"/>
      <w:pgMar w:top="720" w:right="746" w:bottom="810" w:left="900" w:header="709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23519" w14:textId="77777777" w:rsidR="00CA04E3" w:rsidRDefault="00CA04E3">
      <w:r>
        <w:separator/>
      </w:r>
    </w:p>
  </w:endnote>
  <w:endnote w:type="continuationSeparator" w:id="0">
    <w:p w14:paraId="0B8CD3DC" w14:textId="77777777" w:rsidR="00CA04E3" w:rsidRDefault="00CA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GEO">
    <w:charset w:val="CC"/>
    <w:family w:val="swiss"/>
    <w:pitch w:val="variable"/>
    <w:sig w:usb0="04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C60D8" w14:textId="77777777" w:rsidR="00D80390" w:rsidRDefault="00D803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C384D" w14:textId="77777777" w:rsidR="00D80390" w:rsidRDefault="00D803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F54F5" w14:textId="77777777" w:rsidR="00D80390" w:rsidRPr="00DD7F16" w:rsidRDefault="00D80390">
    <w:pPr>
      <w:pStyle w:val="Footer"/>
      <w:framePr w:wrap="around" w:vAnchor="text" w:hAnchor="margin" w:xAlign="right" w:y="1"/>
      <w:rPr>
        <w:rStyle w:val="PageNumber"/>
        <w:rFonts w:asciiTheme="minorHAnsi" w:hAnsiTheme="minorHAnsi" w:cstheme="minorHAnsi"/>
        <w:sz w:val="20"/>
      </w:rPr>
    </w:pPr>
    <w:r w:rsidRPr="00DD7F16">
      <w:rPr>
        <w:rStyle w:val="PageNumber"/>
        <w:rFonts w:asciiTheme="minorHAnsi" w:hAnsiTheme="minorHAnsi" w:cstheme="minorHAnsi"/>
        <w:sz w:val="20"/>
      </w:rPr>
      <w:fldChar w:fldCharType="begin"/>
    </w:r>
    <w:r w:rsidRPr="00DD7F16">
      <w:rPr>
        <w:rStyle w:val="PageNumber"/>
        <w:rFonts w:asciiTheme="minorHAnsi" w:hAnsiTheme="minorHAnsi" w:cstheme="minorHAnsi"/>
        <w:sz w:val="20"/>
      </w:rPr>
      <w:instrText xml:space="preserve">PAGE  </w:instrText>
    </w:r>
    <w:r w:rsidRPr="00DD7F16">
      <w:rPr>
        <w:rStyle w:val="PageNumber"/>
        <w:rFonts w:asciiTheme="minorHAnsi" w:hAnsiTheme="minorHAnsi" w:cstheme="minorHAnsi"/>
        <w:sz w:val="20"/>
      </w:rPr>
      <w:fldChar w:fldCharType="separate"/>
    </w:r>
    <w:r w:rsidR="0022627B" w:rsidRPr="00DD7F16">
      <w:rPr>
        <w:rStyle w:val="PageNumber"/>
        <w:rFonts w:asciiTheme="minorHAnsi" w:hAnsiTheme="minorHAnsi" w:cstheme="minorHAnsi"/>
        <w:sz w:val="20"/>
      </w:rPr>
      <w:t>79</w:t>
    </w:r>
    <w:r w:rsidRPr="00DD7F16">
      <w:rPr>
        <w:rStyle w:val="PageNumber"/>
        <w:rFonts w:asciiTheme="minorHAnsi" w:hAnsiTheme="minorHAnsi" w:cstheme="minorHAnsi"/>
        <w:sz w:val="20"/>
      </w:rPr>
      <w:fldChar w:fldCharType="end"/>
    </w:r>
  </w:p>
  <w:p w14:paraId="69CB0781" w14:textId="77777777" w:rsidR="00D80390" w:rsidRDefault="00D8039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9F486" w14:textId="77777777" w:rsidR="00CA04E3" w:rsidRDefault="00CA04E3">
      <w:r>
        <w:separator/>
      </w:r>
    </w:p>
  </w:footnote>
  <w:footnote w:type="continuationSeparator" w:id="0">
    <w:p w14:paraId="25A17B31" w14:textId="77777777" w:rsidR="00CA04E3" w:rsidRDefault="00CA0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7EEF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E364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B5323E"/>
    <w:multiLevelType w:val="multilevel"/>
    <w:tmpl w:val="646E67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1C765C4"/>
    <w:multiLevelType w:val="hybridMultilevel"/>
    <w:tmpl w:val="F0FC72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305FF"/>
    <w:multiLevelType w:val="hybridMultilevel"/>
    <w:tmpl w:val="D34CC63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07697B04"/>
    <w:multiLevelType w:val="multilevel"/>
    <w:tmpl w:val="FABC9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0D19312E"/>
    <w:multiLevelType w:val="hybridMultilevel"/>
    <w:tmpl w:val="C2222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831F8"/>
    <w:multiLevelType w:val="hybridMultilevel"/>
    <w:tmpl w:val="6D70E1A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E1D43"/>
    <w:multiLevelType w:val="hybridMultilevel"/>
    <w:tmpl w:val="8242B6EC"/>
    <w:lvl w:ilvl="0" w:tplc="A0A8CE4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E54C3"/>
    <w:multiLevelType w:val="hybridMultilevel"/>
    <w:tmpl w:val="F6F0FB7C"/>
    <w:lvl w:ilvl="0" w:tplc="918C2F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58AA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722D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BA880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87C0E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6843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8A872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C1A4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CD2F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CDF3175"/>
    <w:multiLevelType w:val="hybridMultilevel"/>
    <w:tmpl w:val="A0F0A6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A37B8"/>
    <w:multiLevelType w:val="multilevel"/>
    <w:tmpl w:val="50D8C9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E1400C"/>
    <w:multiLevelType w:val="multilevel"/>
    <w:tmpl w:val="850ED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2567E6"/>
    <w:multiLevelType w:val="singleLevel"/>
    <w:tmpl w:val="FDC61A7C"/>
    <w:lvl w:ilvl="0">
      <w:start w:val="1"/>
      <w:numFmt w:val="bullet"/>
      <w:pStyle w:val="Bullet0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7BB3C7B"/>
    <w:multiLevelType w:val="hybridMultilevel"/>
    <w:tmpl w:val="FD5C7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D085E"/>
    <w:multiLevelType w:val="multilevel"/>
    <w:tmpl w:val="3F16BA7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788"/>
        </w:tabs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3B6C5055"/>
    <w:multiLevelType w:val="hybridMultilevel"/>
    <w:tmpl w:val="47CCD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937C6"/>
    <w:multiLevelType w:val="hybridMultilevel"/>
    <w:tmpl w:val="8140E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E3B43"/>
    <w:multiLevelType w:val="multilevel"/>
    <w:tmpl w:val="CBD42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3DF75FA9"/>
    <w:multiLevelType w:val="hybridMultilevel"/>
    <w:tmpl w:val="8DB49A14"/>
    <w:lvl w:ilvl="0" w:tplc="F564A558">
      <w:start w:val="1"/>
      <w:numFmt w:val="decimal"/>
      <w:pStyle w:val="Heading3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D3010"/>
    <w:multiLevelType w:val="hybridMultilevel"/>
    <w:tmpl w:val="3740EB6E"/>
    <w:lvl w:ilvl="0" w:tplc="3B36D5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36C6D"/>
    <w:multiLevelType w:val="hybridMultilevel"/>
    <w:tmpl w:val="FBD0FDFC"/>
    <w:lvl w:ilvl="0" w:tplc="04190001">
      <w:start w:val="1"/>
      <w:numFmt w:val="bullet"/>
      <w:lvlText w:val=""/>
      <w:lvlJc w:val="left"/>
      <w:pPr>
        <w:ind w:left="9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8" w:hanging="360"/>
      </w:pPr>
      <w:rPr>
        <w:rFonts w:ascii="Wingdings" w:hAnsi="Wingdings" w:hint="default"/>
      </w:rPr>
    </w:lvl>
  </w:abstractNum>
  <w:abstractNum w:abstractNumId="22" w15:restartNumberingAfterBreak="0">
    <w:nsid w:val="5276404C"/>
    <w:multiLevelType w:val="hybridMultilevel"/>
    <w:tmpl w:val="EBC2F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21989"/>
    <w:multiLevelType w:val="hybridMultilevel"/>
    <w:tmpl w:val="F142154E"/>
    <w:lvl w:ilvl="0" w:tplc="AC8621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C97544"/>
    <w:multiLevelType w:val="multilevel"/>
    <w:tmpl w:val="F4645F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EE24105"/>
    <w:multiLevelType w:val="hybridMultilevel"/>
    <w:tmpl w:val="174AE8B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4322A5"/>
    <w:multiLevelType w:val="hybridMultilevel"/>
    <w:tmpl w:val="2850F540"/>
    <w:lvl w:ilvl="0" w:tplc="A0A8CE4A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8013E3"/>
    <w:multiLevelType w:val="hybridMultilevel"/>
    <w:tmpl w:val="2376A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A3697"/>
    <w:multiLevelType w:val="multilevel"/>
    <w:tmpl w:val="63B0C97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85360F5"/>
    <w:multiLevelType w:val="hybridMultilevel"/>
    <w:tmpl w:val="49025506"/>
    <w:lvl w:ilvl="0" w:tplc="2F4E1DD2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D0740"/>
    <w:multiLevelType w:val="hybridMultilevel"/>
    <w:tmpl w:val="94168D2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BD2215"/>
    <w:multiLevelType w:val="hybridMultilevel"/>
    <w:tmpl w:val="919C9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63885">
    <w:abstractNumId w:val="23"/>
  </w:num>
  <w:num w:numId="2" w16cid:durableId="492256708">
    <w:abstractNumId w:val="15"/>
  </w:num>
  <w:num w:numId="3" w16cid:durableId="68506323">
    <w:abstractNumId w:val="28"/>
  </w:num>
  <w:num w:numId="4" w16cid:durableId="1357925567">
    <w:abstractNumId w:val="5"/>
  </w:num>
  <w:num w:numId="5" w16cid:durableId="1874222455">
    <w:abstractNumId w:val="13"/>
  </w:num>
  <w:num w:numId="6" w16cid:durableId="518355105">
    <w:abstractNumId w:val="24"/>
  </w:num>
  <w:num w:numId="7" w16cid:durableId="102574200">
    <w:abstractNumId w:val="11"/>
  </w:num>
  <w:num w:numId="8" w16cid:durableId="1459764375">
    <w:abstractNumId w:val="18"/>
  </w:num>
  <w:num w:numId="9" w16cid:durableId="719746027">
    <w:abstractNumId w:val="12"/>
  </w:num>
  <w:num w:numId="10" w16cid:durableId="550504251">
    <w:abstractNumId w:val="2"/>
  </w:num>
  <w:num w:numId="11" w16cid:durableId="51511309">
    <w:abstractNumId w:val="4"/>
  </w:num>
  <w:num w:numId="12" w16cid:durableId="596140907">
    <w:abstractNumId w:val="10"/>
  </w:num>
  <w:num w:numId="13" w16cid:durableId="1582257190">
    <w:abstractNumId w:val="21"/>
  </w:num>
  <w:num w:numId="14" w16cid:durableId="569274523">
    <w:abstractNumId w:val="7"/>
  </w:num>
  <w:num w:numId="15" w16cid:durableId="1461923177">
    <w:abstractNumId w:val="20"/>
  </w:num>
  <w:num w:numId="16" w16cid:durableId="947396870">
    <w:abstractNumId w:val="3"/>
  </w:num>
  <w:num w:numId="17" w16cid:durableId="1235318715">
    <w:abstractNumId w:val="30"/>
  </w:num>
  <w:num w:numId="18" w16cid:durableId="781459018">
    <w:abstractNumId w:val="25"/>
  </w:num>
  <w:num w:numId="19" w16cid:durableId="568465286">
    <w:abstractNumId w:val="29"/>
  </w:num>
  <w:num w:numId="20" w16cid:durableId="289290331">
    <w:abstractNumId w:val="0"/>
  </w:num>
  <w:num w:numId="21" w16cid:durableId="1214007280">
    <w:abstractNumId w:val="1"/>
  </w:num>
  <w:num w:numId="22" w16cid:durableId="1616785420">
    <w:abstractNumId w:val="19"/>
  </w:num>
  <w:num w:numId="23" w16cid:durableId="812020890">
    <w:abstractNumId w:val="8"/>
  </w:num>
  <w:num w:numId="24" w16cid:durableId="579488369">
    <w:abstractNumId w:val="26"/>
  </w:num>
  <w:num w:numId="25" w16cid:durableId="130682906">
    <w:abstractNumId w:val="14"/>
  </w:num>
  <w:num w:numId="26" w16cid:durableId="878665277">
    <w:abstractNumId w:val="17"/>
  </w:num>
  <w:num w:numId="27" w16cid:durableId="1513376110">
    <w:abstractNumId w:val="16"/>
  </w:num>
  <w:num w:numId="28" w16cid:durableId="685522741">
    <w:abstractNumId w:val="22"/>
  </w:num>
  <w:num w:numId="29" w16cid:durableId="1048916891">
    <w:abstractNumId w:val="31"/>
  </w:num>
  <w:num w:numId="30" w16cid:durableId="2127849481">
    <w:abstractNumId w:val="6"/>
  </w:num>
  <w:num w:numId="31" w16cid:durableId="1373650693">
    <w:abstractNumId w:val="9"/>
  </w:num>
  <w:num w:numId="32" w16cid:durableId="15586643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9A"/>
    <w:rsid w:val="00000E58"/>
    <w:rsid w:val="00001799"/>
    <w:rsid w:val="00002BB9"/>
    <w:rsid w:val="000044E0"/>
    <w:rsid w:val="000046BA"/>
    <w:rsid w:val="0000480A"/>
    <w:rsid w:val="000048B0"/>
    <w:rsid w:val="00004F9F"/>
    <w:rsid w:val="000054EA"/>
    <w:rsid w:val="00005A32"/>
    <w:rsid w:val="00006163"/>
    <w:rsid w:val="000107A6"/>
    <w:rsid w:val="00010908"/>
    <w:rsid w:val="00012F04"/>
    <w:rsid w:val="000158CD"/>
    <w:rsid w:val="00016ABF"/>
    <w:rsid w:val="000172D2"/>
    <w:rsid w:val="00017C05"/>
    <w:rsid w:val="00020C89"/>
    <w:rsid w:val="00020CC1"/>
    <w:rsid w:val="0002356D"/>
    <w:rsid w:val="000241DA"/>
    <w:rsid w:val="00026439"/>
    <w:rsid w:val="0002688A"/>
    <w:rsid w:val="00026C12"/>
    <w:rsid w:val="000274E0"/>
    <w:rsid w:val="0003068B"/>
    <w:rsid w:val="00032017"/>
    <w:rsid w:val="00032FE1"/>
    <w:rsid w:val="00033642"/>
    <w:rsid w:val="00033F51"/>
    <w:rsid w:val="000346DE"/>
    <w:rsid w:val="000353C3"/>
    <w:rsid w:val="0003612D"/>
    <w:rsid w:val="00037672"/>
    <w:rsid w:val="00040E27"/>
    <w:rsid w:val="000410CB"/>
    <w:rsid w:val="00043519"/>
    <w:rsid w:val="000464F4"/>
    <w:rsid w:val="00046E31"/>
    <w:rsid w:val="00047E7A"/>
    <w:rsid w:val="00050A58"/>
    <w:rsid w:val="00051C88"/>
    <w:rsid w:val="00051F84"/>
    <w:rsid w:val="00052DD0"/>
    <w:rsid w:val="0006288C"/>
    <w:rsid w:val="00066C77"/>
    <w:rsid w:val="00067EF7"/>
    <w:rsid w:val="0007244C"/>
    <w:rsid w:val="000732EE"/>
    <w:rsid w:val="00073D8F"/>
    <w:rsid w:val="00074463"/>
    <w:rsid w:val="000750EA"/>
    <w:rsid w:val="00075D3C"/>
    <w:rsid w:val="00077E8B"/>
    <w:rsid w:val="0008249A"/>
    <w:rsid w:val="00083188"/>
    <w:rsid w:val="00086F49"/>
    <w:rsid w:val="0008752A"/>
    <w:rsid w:val="00090DAC"/>
    <w:rsid w:val="000919C2"/>
    <w:rsid w:val="00093E10"/>
    <w:rsid w:val="00094D52"/>
    <w:rsid w:val="000A0B5E"/>
    <w:rsid w:val="000A207D"/>
    <w:rsid w:val="000A3FF4"/>
    <w:rsid w:val="000A413A"/>
    <w:rsid w:val="000A4D75"/>
    <w:rsid w:val="000A5167"/>
    <w:rsid w:val="000A5699"/>
    <w:rsid w:val="000A6CB6"/>
    <w:rsid w:val="000B039A"/>
    <w:rsid w:val="000B1760"/>
    <w:rsid w:val="000B319F"/>
    <w:rsid w:val="000B3764"/>
    <w:rsid w:val="000B4515"/>
    <w:rsid w:val="000B4E6F"/>
    <w:rsid w:val="000B59A4"/>
    <w:rsid w:val="000B7E98"/>
    <w:rsid w:val="000C1973"/>
    <w:rsid w:val="000C3B6F"/>
    <w:rsid w:val="000C4335"/>
    <w:rsid w:val="000C4A5B"/>
    <w:rsid w:val="000C4EA2"/>
    <w:rsid w:val="000C512B"/>
    <w:rsid w:val="000C5EBC"/>
    <w:rsid w:val="000C7535"/>
    <w:rsid w:val="000D1029"/>
    <w:rsid w:val="000D1110"/>
    <w:rsid w:val="000D3E2B"/>
    <w:rsid w:val="000D40EE"/>
    <w:rsid w:val="000D599A"/>
    <w:rsid w:val="000D66C7"/>
    <w:rsid w:val="000E09CA"/>
    <w:rsid w:val="000E0CD1"/>
    <w:rsid w:val="000E0F01"/>
    <w:rsid w:val="000E3E31"/>
    <w:rsid w:val="000E56C2"/>
    <w:rsid w:val="000E636D"/>
    <w:rsid w:val="000E6EEA"/>
    <w:rsid w:val="000F0272"/>
    <w:rsid w:val="000F0CF3"/>
    <w:rsid w:val="000F2FB8"/>
    <w:rsid w:val="000F4366"/>
    <w:rsid w:val="000F4945"/>
    <w:rsid w:val="000F679F"/>
    <w:rsid w:val="00101739"/>
    <w:rsid w:val="00103F77"/>
    <w:rsid w:val="00104CEC"/>
    <w:rsid w:val="00106016"/>
    <w:rsid w:val="00106ED3"/>
    <w:rsid w:val="00107F0C"/>
    <w:rsid w:val="00110185"/>
    <w:rsid w:val="00110B63"/>
    <w:rsid w:val="00111E49"/>
    <w:rsid w:val="00112C4E"/>
    <w:rsid w:val="00113831"/>
    <w:rsid w:val="00117FB3"/>
    <w:rsid w:val="00122D6C"/>
    <w:rsid w:val="00122E81"/>
    <w:rsid w:val="001233D1"/>
    <w:rsid w:val="00124C0A"/>
    <w:rsid w:val="00125721"/>
    <w:rsid w:val="00125908"/>
    <w:rsid w:val="00127721"/>
    <w:rsid w:val="00130E85"/>
    <w:rsid w:val="00131573"/>
    <w:rsid w:val="001321EA"/>
    <w:rsid w:val="00133E4B"/>
    <w:rsid w:val="00134606"/>
    <w:rsid w:val="00134F8F"/>
    <w:rsid w:val="0013658B"/>
    <w:rsid w:val="00141649"/>
    <w:rsid w:val="001423DB"/>
    <w:rsid w:val="001437B6"/>
    <w:rsid w:val="00145408"/>
    <w:rsid w:val="001463AB"/>
    <w:rsid w:val="00146962"/>
    <w:rsid w:val="00146F83"/>
    <w:rsid w:val="00147EB7"/>
    <w:rsid w:val="001500CB"/>
    <w:rsid w:val="0015042D"/>
    <w:rsid w:val="0015109F"/>
    <w:rsid w:val="00154C2A"/>
    <w:rsid w:val="00155369"/>
    <w:rsid w:val="00157C32"/>
    <w:rsid w:val="0016575E"/>
    <w:rsid w:val="0017063F"/>
    <w:rsid w:val="00170E95"/>
    <w:rsid w:val="00171247"/>
    <w:rsid w:val="00171973"/>
    <w:rsid w:val="00172555"/>
    <w:rsid w:val="001737DA"/>
    <w:rsid w:val="00180D1E"/>
    <w:rsid w:val="00182151"/>
    <w:rsid w:val="0018217C"/>
    <w:rsid w:val="00184B4E"/>
    <w:rsid w:val="001864CF"/>
    <w:rsid w:val="00191993"/>
    <w:rsid w:val="00192E5C"/>
    <w:rsid w:val="00194ABC"/>
    <w:rsid w:val="0019699D"/>
    <w:rsid w:val="00196BBF"/>
    <w:rsid w:val="00196C4A"/>
    <w:rsid w:val="001A0214"/>
    <w:rsid w:val="001A2012"/>
    <w:rsid w:val="001A4216"/>
    <w:rsid w:val="001A6759"/>
    <w:rsid w:val="001A7F15"/>
    <w:rsid w:val="001B0015"/>
    <w:rsid w:val="001B08DF"/>
    <w:rsid w:val="001B0A35"/>
    <w:rsid w:val="001B1DDA"/>
    <w:rsid w:val="001B3740"/>
    <w:rsid w:val="001B49EA"/>
    <w:rsid w:val="001B55A4"/>
    <w:rsid w:val="001B67B1"/>
    <w:rsid w:val="001C06A3"/>
    <w:rsid w:val="001C0C2B"/>
    <w:rsid w:val="001C10FF"/>
    <w:rsid w:val="001C2765"/>
    <w:rsid w:val="001C28E3"/>
    <w:rsid w:val="001C47DB"/>
    <w:rsid w:val="001C548D"/>
    <w:rsid w:val="001C5C4D"/>
    <w:rsid w:val="001C79DB"/>
    <w:rsid w:val="001C7FD6"/>
    <w:rsid w:val="001D1152"/>
    <w:rsid w:val="001D3E57"/>
    <w:rsid w:val="001D411F"/>
    <w:rsid w:val="001D4A98"/>
    <w:rsid w:val="001D6D28"/>
    <w:rsid w:val="001E40EF"/>
    <w:rsid w:val="001E6254"/>
    <w:rsid w:val="001E64B6"/>
    <w:rsid w:val="001E757C"/>
    <w:rsid w:val="001F01DB"/>
    <w:rsid w:val="001F11B6"/>
    <w:rsid w:val="001F321A"/>
    <w:rsid w:val="001F39BB"/>
    <w:rsid w:val="001F3AA9"/>
    <w:rsid w:val="001F3BC1"/>
    <w:rsid w:val="001F4F3C"/>
    <w:rsid w:val="001F5522"/>
    <w:rsid w:val="001F65EB"/>
    <w:rsid w:val="001F74F9"/>
    <w:rsid w:val="001F79CD"/>
    <w:rsid w:val="00201136"/>
    <w:rsid w:val="00201709"/>
    <w:rsid w:val="00202605"/>
    <w:rsid w:val="00203231"/>
    <w:rsid w:val="002045EA"/>
    <w:rsid w:val="002049DA"/>
    <w:rsid w:val="002050BA"/>
    <w:rsid w:val="002052BD"/>
    <w:rsid w:val="0020548D"/>
    <w:rsid w:val="00207763"/>
    <w:rsid w:val="0021013C"/>
    <w:rsid w:val="00210690"/>
    <w:rsid w:val="002117E2"/>
    <w:rsid w:val="002127A5"/>
    <w:rsid w:val="00212FCE"/>
    <w:rsid w:val="00213217"/>
    <w:rsid w:val="0021410D"/>
    <w:rsid w:val="00214193"/>
    <w:rsid w:val="00214214"/>
    <w:rsid w:val="0021495C"/>
    <w:rsid w:val="002175AC"/>
    <w:rsid w:val="00217938"/>
    <w:rsid w:val="00220D13"/>
    <w:rsid w:val="00220FBA"/>
    <w:rsid w:val="0022156E"/>
    <w:rsid w:val="00221752"/>
    <w:rsid w:val="00223723"/>
    <w:rsid w:val="0022398D"/>
    <w:rsid w:val="00224B3C"/>
    <w:rsid w:val="00224BF8"/>
    <w:rsid w:val="002250AF"/>
    <w:rsid w:val="00225F03"/>
    <w:rsid w:val="0022627B"/>
    <w:rsid w:val="00230C3E"/>
    <w:rsid w:val="0023387B"/>
    <w:rsid w:val="002339CE"/>
    <w:rsid w:val="00234AAF"/>
    <w:rsid w:val="0023598F"/>
    <w:rsid w:val="0023639F"/>
    <w:rsid w:val="0023663B"/>
    <w:rsid w:val="002372DE"/>
    <w:rsid w:val="00237B88"/>
    <w:rsid w:val="00240247"/>
    <w:rsid w:val="00241A31"/>
    <w:rsid w:val="002430A6"/>
    <w:rsid w:val="0024524A"/>
    <w:rsid w:val="0024579A"/>
    <w:rsid w:val="00245A1F"/>
    <w:rsid w:val="002476C7"/>
    <w:rsid w:val="00247DA0"/>
    <w:rsid w:val="00252F2E"/>
    <w:rsid w:val="002536B1"/>
    <w:rsid w:val="0025416A"/>
    <w:rsid w:val="0025552A"/>
    <w:rsid w:val="00255B28"/>
    <w:rsid w:val="00257062"/>
    <w:rsid w:val="00260AF7"/>
    <w:rsid w:val="00261DBF"/>
    <w:rsid w:val="0026210F"/>
    <w:rsid w:val="002622F0"/>
    <w:rsid w:val="002630C0"/>
    <w:rsid w:val="002649A6"/>
    <w:rsid w:val="00265CFC"/>
    <w:rsid w:val="0026747B"/>
    <w:rsid w:val="00274982"/>
    <w:rsid w:val="00277772"/>
    <w:rsid w:val="00277DBA"/>
    <w:rsid w:val="00280603"/>
    <w:rsid w:val="002812B3"/>
    <w:rsid w:val="0028144C"/>
    <w:rsid w:val="00281DCB"/>
    <w:rsid w:val="00282EB3"/>
    <w:rsid w:val="002835B6"/>
    <w:rsid w:val="0028698E"/>
    <w:rsid w:val="00286B91"/>
    <w:rsid w:val="00287E0D"/>
    <w:rsid w:val="002918E0"/>
    <w:rsid w:val="00293C09"/>
    <w:rsid w:val="00294E20"/>
    <w:rsid w:val="002958BF"/>
    <w:rsid w:val="00295C76"/>
    <w:rsid w:val="00295E2D"/>
    <w:rsid w:val="002964B6"/>
    <w:rsid w:val="00296E4A"/>
    <w:rsid w:val="002A1179"/>
    <w:rsid w:val="002A21F0"/>
    <w:rsid w:val="002A243D"/>
    <w:rsid w:val="002A405B"/>
    <w:rsid w:val="002A5D6E"/>
    <w:rsid w:val="002A6005"/>
    <w:rsid w:val="002A66E5"/>
    <w:rsid w:val="002A6A05"/>
    <w:rsid w:val="002A6B4B"/>
    <w:rsid w:val="002B1EE9"/>
    <w:rsid w:val="002B1FBA"/>
    <w:rsid w:val="002B4DA3"/>
    <w:rsid w:val="002B5A0D"/>
    <w:rsid w:val="002B5BFD"/>
    <w:rsid w:val="002C0EA6"/>
    <w:rsid w:val="002C1D13"/>
    <w:rsid w:val="002C22B1"/>
    <w:rsid w:val="002C29BB"/>
    <w:rsid w:val="002C6A4F"/>
    <w:rsid w:val="002C70E9"/>
    <w:rsid w:val="002D06B1"/>
    <w:rsid w:val="002D07CB"/>
    <w:rsid w:val="002D0F51"/>
    <w:rsid w:val="002D72FA"/>
    <w:rsid w:val="002E17C9"/>
    <w:rsid w:val="002E2A6E"/>
    <w:rsid w:val="002E452D"/>
    <w:rsid w:val="002E4A0E"/>
    <w:rsid w:val="002E5EE4"/>
    <w:rsid w:val="002E64E8"/>
    <w:rsid w:val="002E6B94"/>
    <w:rsid w:val="002E70AA"/>
    <w:rsid w:val="002F0D1B"/>
    <w:rsid w:val="002F14A3"/>
    <w:rsid w:val="002F1C32"/>
    <w:rsid w:val="002F2630"/>
    <w:rsid w:val="002F2CAF"/>
    <w:rsid w:val="002F34D9"/>
    <w:rsid w:val="002F3C34"/>
    <w:rsid w:val="002F3E70"/>
    <w:rsid w:val="002F5123"/>
    <w:rsid w:val="002F57A2"/>
    <w:rsid w:val="002F674E"/>
    <w:rsid w:val="003008CF"/>
    <w:rsid w:val="003014D8"/>
    <w:rsid w:val="003022E2"/>
    <w:rsid w:val="0030363C"/>
    <w:rsid w:val="0030480C"/>
    <w:rsid w:val="00304900"/>
    <w:rsid w:val="00306E13"/>
    <w:rsid w:val="003102B0"/>
    <w:rsid w:val="00310405"/>
    <w:rsid w:val="00311952"/>
    <w:rsid w:val="00311E99"/>
    <w:rsid w:val="003120E7"/>
    <w:rsid w:val="0031326D"/>
    <w:rsid w:val="00313E3C"/>
    <w:rsid w:val="0031442D"/>
    <w:rsid w:val="00314DB9"/>
    <w:rsid w:val="0031503A"/>
    <w:rsid w:val="00315781"/>
    <w:rsid w:val="00317750"/>
    <w:rsid w:val="00317CB0"/>
    <w:rsid w:val="003218C4"/>
    <w:rsid w:val="00321963"/>
    <w:rsid w:val="00322407"/>
    <w:rsid w:val="00322D54"/>
    <w:rsid w:val="003248CF"/>
    <w:rsid w:val="003268EA"/>
    <w:rsid w:val="003315B9"/>
    <w:rsid w:val="0033194A"/>
    <w:rsid w:val="0033211B"/>
    <w:rsid w:val="00335928"/>
    <w:rsid w:val="003365FD"/>
    <w:rsid w:val="00336AE8"/>
    <w:rsid w:val="00337E93"/>
    <w:rsid w:val="00342F4D"/>
    <w:rsid w:val="00344018"/>
    <w:rsid w:val="00344548"/>
    <w:rsid w:val="00345660"/>
    <w:rsid w:val="00345DDC"/>
    <w:rsid w:val="00346556"/>
    <w:rsid w:val="00346A24"/>
    <w:rsid w:val="00346FB1"/>
    <w:rsid w:val="003529CA"/>
    <w:rsid w:val="00356137"/>
    <w:rsid w:val="00356A17"/>
    <w:rsid w:val="0035783B"/>
    <w:rsid w:val="00357EDA"/>
    <w:rsid w:val="0036023C"/>
    <w:rsid w:val="00360689"/>
    <w:rsid w:val="003614C5"/>
    <w:rsid w:val="003631D0"/>
    <w:rsid w:val="00363C99"/>
    <w:rsid w:val="00364131"/>
    <w:rsid w:val="0036612D"/>
    <w:rsid w:val="0036733D"/>
    <w:rsid w:val="003674DB"/>
    <w:rsid w:val="00371DE5"/>
    <w:rsid w:val="0037260F"/>
    <w:rsid w:val="00372716"/>
    <w:rsid w:val="00375CAC"/>
    <w:rsid w:val="00377A15"/>
    <w:rsid w:val="00380C7C"/>
    <w:rsid w:val="0038371B"/>
    <w:rsid w:val="00383B57"/>
    <w:rsid w:val="00386432"/>
    <w:rsid w:val="0038705E"/>
    <w:rsid w:val="003870EA"/>
    <w:rsid w:val="00390438"/>
    <w:rsid w:val="00390BA8"/>
    <w:rsid w:val="00392545"/>
    <w:rsid w:val="0039354A"/>
    <w:rsid w:val="00396944"/>
    <w:rsid w:val="003A1862"/>
    <w:rsid w:val="003A19D3"/>
    <w:rsid w:val="003A32A3"/>
    <w:rsid w:val="003A4326"/>
    <w:rsid w:val="003A529A"/>
    <w:rsid w:val="003A55B5"/>
    <w:rsid w:val="003A59B8"/>
    <w:rsid w:val="003A59C2"/>
    <w:rsid w:val="003A6991"/>
    <w:rsid w:val="003A70BC"/>
    <w:rsid w:val="003B2253"/>
    <w:rsid w:val="003B22BB"/>
    <w:rsid w:val="003B4462"/>
    <w:rsid w:val="003B573B"/>
    <w:rsid w:val="003B6868"/>
    <w:rsid w:val="003D0843"/>
    <w:rsid w:val="003D0F45"/>
    <w:rsid w:val="003D2622"/>
    <w:rsid w:val="003D32F1"/>
    <w:rsid w:val="003E1F92"/>
    <w:rsid w:val="003E25F5"/>
    <w:rsid w:val="003E2C4B"/>
    <w:rsid w:val="003E3092"/>
    <w:rsid w:val="003E39D9"/>
    <w:rsid w:val="003E509F"/>
    <w:rsid w:val="003E57A2"/>
    <w:rsid w:val="003E72F3"/>
    <w:rsid w:val="003E7592"/>
    <w:rsid w:val="003E7ED8"/>
    <w:rsid w:val="003F0BC6"/>
    <w:rsid w:val="003F2A44"/>
    <w:rsid w:val="003F3402"/>
    <w:rsid w:val="003F47F9"/>
    <w:rsid w:val="003F5F7E"/>
    <w:rsid w:val="00400132"/>
    <w:rsid w:val="00401170"/>
    <w:rsid w:val="004024A9"/>
    <w:rsid w:val="00406B6F"/>
    <w:rsid w:val="0041396D"/>
    <w:rsid w:val="004143B9"/>
    <w:rsid w:val="0041482D"/>
    <w:rsid w:val="00420CF8"/>
    <w:rsid w:val="00420F1B"/>
    <w:rsid w:val="0042161C"/>
    <w:rsid w:val="00421632"/>
    <w:rsid w:val="004225CF"/>
    <w:rsid w:val="00424AEF"/>
    <w:rsid w:val="0042612C"/>
    <w:rsid w:val="004268E7"/>
    <w:rsid w:val="004274D8"/>
    <w:rsid w:val="00427C74"/>
    <w:rsid w:val="004322B0"/>
    <w:rsid w:val="00443232"/>
    <w:rsid w:val="004446FB"/>
    <w:rsid w:val="0044559B"/>
    <w:rsid w:val="004470B6"/>
    <w:rsid w:val="004506B8"/>
    <w:rsid w:val="00450CE5"/>
    <w:rsid w:val="00451D6E"/>
    <w:rsid w:val="00452F23"/>
    <w:rsid w:val="00453787"/>
    <w:rsid w:val="00455841"/>
    <w:rsid w:val="00455BF9"/>
    <w:rsid w:val="004624F6"/>
    <w:rsid w:val="00463158"/>
    <w:rsid w:val="0046344C"/>
    <w:rsid w:val="004653D9"/>
    <w:rsid w:val="00466B9C"/>
    <w:rsid w:val="00470DB1"/>
    <w:rsid w:val="00471B48"/>
    <w:rsid w:val="00474F8C"/>
    <w:rsid w:val="004752B2"/>
    <w:rsid w:val="004762BF"/>
    <w:rsid w:val="00477FD1"/>
    <w:rsid w:val="00480CFA"/>
    <w:rsid w:val="004827D5"/>
    <w:rsid w:val="00482E13"/>
    <w:rsid w:val="00482F47"/>
    <w:rsid w:val="00483287"/>
    <w:rsid w:val="00484CE1"/>
    <w:rsid w:val="00484DDA"/>
    <w:rsid w:val="00485525"/>
    <w:rsid w:val="00485CBD"/>
    <w:rsid w:val="004868B1"/>
    <w:rsid w:val="004876B5"/>
    <w:rsid w:val="00493288"/>
    <w:rsid w:val="00493B42"/>
    <w:rsid w:val="004A1386"/>
    <w:rsid w:val="004A4F68"/>
    <w:rsid w:val="004A52AF"/>
    <w:rsid w:val="004A53C8"/>
    <w:rsid w:val="004A6ACA"/>
    <w:rsid w:val="004A719B"/>
    <w:rsid w:val="004A78D4"/>
    <w:rsid w:val="004B1017"/>
    <w:rsid w:val="004B15E3"/>
    <w:rsid w:val="004B3207"/>
    <w:rsid w:val="004B406E"/>
    <w:rsid w:val="004B562B"/>
    <w:rsid w:val="004B64E9"/>
    <w:rsid w:val="004C1A3D"/>
    <w:rsid w:val="004C21F1"/>
    <w:rsid w:val="004C2536"/>
    <w:rsid w:val="004C4206"/>
    <w:rsid w:val="004C4A73"/>
    <w:rsid w:val="004C526E"/>
    <w:rsid w:val="004C60E8"/>
    <w:rsid w:val="004C68E0"/>
    <w:rsid w:val="004D0E8E"/>
    <w:rsid w:val="004D1083"/>
    <w:rsid w:val="004D28F3"/>
    <w:rsid w:val="004D5A01"/>
    <w:rsid w:val="004D74D1"/>
    <w:rsid w:val="004D7CD6"/>
    <w:rsid w:val="004E1319"/>
    <w:rsid w:val="004E2F57"/>
    <w:rsid w:val="004E43F4"/>
    <w:rsid w:val="004E4B3B"/>
    <w:rsid w:val="004E5631"/>
    <w:rsid w:val="004E6370"/>
    <w:rsid w:val="004E6502"/>
    <w:rsid w:val="004F1EB1"/>
    <w:rsid w:val="004F4680"/>
    <w:rsid w:val="004F5D09"/>
    <w:rsid w:val="004F60CB"/>
    <w:rsid w:val="005025E0"/>
    <w:rsid w:val="005032E7"/>
    <w:rsid w:val="00507AB4"/>
    <w:rsid w:val="00510231"/>
    <w:rsid w:val="00510D80"/>
    <w:rsid w:val="00511294"/>
    <w:rsid w:val="005125E6"/>
    <w:rsid w:val="00512BBB"/>
    <w:rsid w:val="00514605"/>
    <w:rsid w:val="005159FB"/>
    <w:rsid w:val="005173A1"/>
    <w:rsid w:val="00520A79"/>
    <w:rsid w:val="005214D8"/>
    <w:rsid w:val="005227DA"/>
    <w:rsid w:val="00523117"/>
    <w:rsid w:val="00523CDF"/>
    <w:rsid w:val="005245B0"/>
    <w:rsid w:val="005252BA"/>
    <w:rsid w:val="005309A9"/>
    <w:rsid w:val="00532858"/>
    <w:rsid w:val="00532DF5"/>
    <w:rsid w:val="00535691"/>
    <w:rsid w:val="00537214"/>
    <w:rsid w:val="00542C90"/>
    <w:rsid w:val="0054447F"/>
    <w:rsid w:val="005447D8"/>
    <w:rsid w:val="00544814"/>
    <w:rsid w:val="00544CA5"/>
    <w:rsid w:val="00544E20"/>
    <w:rsid w:val="00544ED3"/>
    <w:rsid w:val="00545979"/>
    <w:rsid w:val="00546996"/>
    <w:rsid w:val="00546CC7"/>
    <w:rsid w:val="00546D9C"/>
    <w:rsid w:val="005512E9"/>
    <w:rsid w:val="0055286A"/>
    <w:rsid w:val="0055383C"/>
    <w:rsid w:val="00554F7D"/>
    <w:rsid w:val="00555FC7"/>
    <w:rsid w:val="0055727B"/>
    <w:rsid w:val="00561A18"/>
    <w:rsid w:val="00563D4C"/>
    <w:rsid w:val="0056585C"/>
    <w:rsid w:val="00567900"/>
    <w:rsid w:val="00567AD5"/>
    <w:rsid w:val="005758AE"/>
    <w:rsid w:val="0057643E"/>
    <w:rsid w:val="00580055"/>
    <w:rsid w:val="00580CAC"/>
    <w:rsid w:val="0058184F"/>
    <w:rsid w:val="00581980"/>
    <w:rsid w:val="00583489"/>
    <w:rsid w:val="00583AE0"/>
    <w:rsid w:val="0058449B"/>
    <w:rsid w:val="0058476C"/>
    <w:rsid w:val="00586F8B"/>
    <w:rsid w:val="00587A11"/>
    <w:rsid w:val="0059351A"/>
    <w:rsid w:val="00596A6A"/>
    <w:rsid w:val="00596E03"/>
    <w:rsid w:val="005A0811"/>
    <w:rsid w:val="005A201D"/>
    <w:rsid w:val="005A2D7F"/>
    <w:rsid w:val="005A31F6"/>
    <w:rsid w:val="005B2477"/>
    <w:rsid w:val="005B4285"/>
    <w:rsid w:val="005B5582"/>
    <w:rsid w:val="005B6279"/>
    <w:rsid w:val="005B673E"/>
    <w:rsid w:val="005C0F57"/>
    <w:rsid w:val="005C10AA"/>
    <w:rsid w:val="005C2F9F"/>
    <w:rsid w:val="005C3410"/>
    <w:rsid w:val="005C46CC"/>
    <w:rsid w:val="005C475D"/>
    <w:rsid w:val="005C6544"/>
    <w:rsid w:val="005C7BD0"/>
    <w:rsid w:val="005C7C0A"/>
    <w:rsid w:val="005D2349"/>
    <w:rsid w:val="005D4432"/>
    <w:rsid w:val="005D5995"/>
    <w:rsid w:val="005D658A"/>
    <w:rsid w:val="005D6A2F"/>
    <w:rsid w:val="005D6AF7"/>
    <w:rsid w:val="005D6D03"/>
    <w:rsid w:val="005E00E8"/>
    <w:rsid w:val="005E0EFE"/>
    <w:rsid w:val="005E1688"/>
    <w:rsid w:val="005E23A7"/>
    <w:rsid w:val="005E2EB3"/>
    <w:rsid w:val="005E3167"/>
    <w:rsid w:val="005E3C2D"/>
    <w:rsid w:val="005E6835"/>
    <w:rsid w:val="005F1220"/>
    <w:rsid w:val="005F2EFE"/>
    <w:rsid w:val="005F4CA5"/>
    <w:rsid w:val="005F5646"/>
    <w:rsid w:val="005F5EB7"/>
    <w:rsid w:val="005F77A2"/>
    <w:rsid w:val="00600117"/>
    <w:rsid w:val="00600ABD"/>
    <w:rsid w:val="00603041"/>
    <w:rsid w:val="006037A2"/>
    <w:rsid w:val="006048FB"/>
    <w:rsid w:val="00605104"/>
    <w:rsid w:val="00606A32"/>
    <w:rsid w:val="00610A75"/>
    <w:rsid w:val="006115DE"/>
    <w:rsid w:val="00611FD6"/>
    <w:rsid w:val="00612A17"/>
    <w:rsid w:val="00613438"/>
    <w:rsid w:val="00615197"/>
    <w:rsid w:val="0061684B"/>
    <w:rsid w:val="00617777"/>
    <w:rsid w:val="006178D8"/>
    <w:rsid w:val="006223C6"/>
    <w:rsid w:val="00622876"/>
    <w:rsid w:val="006251B3"/>
    <w:rsid w:val="00626DE1"/>
    <w:rsid w:val="00627E65"/>
    <w:rsid w:val="00631FE9"/>
    <w:rsid w:val="006333A4"/>
    <w:rsid w:val="00633C28"/>
    <w:rsid w:val="0063423A"/>
    <w:rsid w:val="006351AF"/>
    <w:rsid w:val="006370AF"/>
    <w:rsid w:val="00637247"/>
    <w:rsid w:val="006412D0"/>
    <w:rsid w:val="00642FBC"/>
    <w:rsid w:val="00643AC4"/>
    <w:rsid w:val="0064538D"/>
    <w:rsid w:val="00645F5A"/>
    <w:rsid w:val="00647FB9"/>
    <w:rsid w:val="006506E6"/>
    <w:rsid w:val="006511D0"/>
    <w:rsid w:val="00652322"/>
    <w:rsid w:val="006537E7"/>
    <w:rsid w:val="00653D10"/>
    <w:rsid w:val="00653E09"/>
    <w:rsid w:val="0065415D"/>
    <w:rsid w:val="00655892"/>
    <w:rsid w:val="00656839"/>
    <w:rsid w:val="00656C96"/>
    <w:rsid w:val="006570CD"/>
    <w:rsid w:val="00660A26"/>
    <w:rsid w:val="00660CA1"/>
    <w:rsid w:val="006676BD"/>
    <w:rsid w:val="00670751"/>
    <w:rsid w:val="00671374"/>
    <w:rsid w:val="006716FC"/>
    <w:rsid w:val="00671F29"/>
    <w:rsid w:val="006723FB"/>
    <w:rsid w:val="006729FD"/>
    <w:rsid w:val="00674EB3"/>
    <w:rsid w:val="00676710"/>
    <w:rsid w:val="00676B47"/>
    <w:rsid w:val="00676BA8"/>
    <w:rsid w:val="006771DC"/>
    <w:rsid w:val="006837D2"/>
    <w:rsid w:val="00685B8F"/>
    <w:rsid w:val="00685D76"/>
    <w:rsid w:val="00687693"/>
    <w:rsid w:val="00690884"/>
    <w:rsid w:val="00691247"/>
    <w:rsid w:val="006920CD"/>
    <w:rsid w:val="006922B2"/>
    <w:rsid w:val="0069475E"/>
    <w:rsid w:val="0069478C"/>
    <w:rsid w:val="00695B67"/>
    <w:rsid w:val="006968F8"/>
    <w:rsid w:val="006A0205"/>
    <w:rsid w:val="006A0511"/>
    <w:rsid w:val="006A1339"/>
    <w:rsid w:val="006A2FC8"/>
    <w:rsid w:val="006A3210"/>
    <w:rsid w:val="006A388E"/>
    <w:rsid w:val="006A3F89"/>
    <w:rsid w:val="006A50E4"/>
    <w:rsid w:val="006A6291"/>
    <w:rsid w:val="006A6EEA"/>
    <w:rsid w:val="006A764B"/>
    <w:rsid w:val="006B336F"/>
    <w:rsid w:val="006B3A05"/>
    <w:rsid w:val="006B58E5"/>
    <w:rsid w:val="006B71AE"/>
    <w:rsid w:val="006B72F7"/>
    <w:rsid w:val="006B7F03"/>
    <w:rsid w:val="006B7FB2"/>
    <w:rsid w:val="006C4D87"/>
    <w:rsid w:val="006C5899"/>
    <w:rsid w:val="006C6958"/>
    <w:rsid w:val="006D03E2"/>
    <w:rsid w:val="006D1D34"/>
    <w:rsid w:val="006D2D2A"/>
    <w:rsid w:val="006D30AD"/>
    <w:rsid w:val="006D3A19"/>
    <w:rsid w:val="006D3B1A"/>
    <w:rsid w:val="006D46A5"/>
    <w:rsid w:val="006D4DB9"/>
    <w:rsid w:val="006E1D5E"/>
    <w:rsid w:val="006E2B64"/>
    <w:rsid w:val="006E3D46"/>
    <w:rsid w:val="006E54DC"/>
    <w:rsid w:val="006E729B"/>
    <w:rsid w:val="006E7834"/>
    <w:rsid w:val="006F0375"/>
    <w:rsid w:val="006F08F1"/>
    <w:rsid w:val="006F3C27"/>
    <w:rsid w:val="006F3F85"/>
    <w:rsid w:val="006F5997"/>
    <w:rsid w:val="006F59B7"/>
    <w:rsid w:val="006F5DCE"/>
    <w:rsid w:val="006F77C1"/>
    <w:rsid w:val="007001EC"/>
    <w:rsid w:val="00701AD1"/>
    <w:rsid w:val="00701C43"/>
    <w:rsid w:val="0070398F"/>
    <w:rsid w:val="00703D41"/>
    <w:rsid w:val="00705A8B"/>
    <w:rsid w:val="0070627F"/>
    <w:rsid w:val="007067B9"/>
    <w:rsid w:val="00706D76"/>
    <w:rsid w:val="00710DBB"/>
    <w:rsid w:val="00710F5B"/>
    <w:rsid w:val="00712E08"/>
    <w:rsid w:val="007130D8"/>
    <w:rsid w:val="0071436D"/>
    <w:rsid w:val="00715EC5"/>
    <w:rsid w:val="00715FE9"/>
    <w:rsid w:val="007207DD"/>
    <w:rsid w:val="00720E87"/>
    <w:rsid w:val="00720F31"/>
    <w:rsid w:val="0072151C"/>
    <w:rsid w:val="0072338F"/>
    <w:rsid w:val="00723B9A"/>
    <w:rsid w:val="00725E49"/>
    <w:rsid w:val="00727939"/>
    <w:rsid w:val="0073000A"/>
    <w:rsid w:val="00730743"/>
    <w:rsid w:val="00732309"/>
    <w:rsid w:val="0073339D"/>
    <w:rsid w:val="007344FF"/>
    <w:rsid w:val="00734517"/>
    <w:rsid w:val="00737A6D"/>
    <w:rsid w:val="0074174D"/>
    <w:rsid w:val="00741FD5"/>
    <w:rsid w:val="00742F41"/>
    <w:rsid w:val="00743C54"/>
    <w:rsid w:val="00744B50"/>
    <w:rsid w:val="00745355"/>
    <w:rsid w:val="0074728B"/>
    <w:rsid w:val="0075001E"/>
    <w:rsid w:val="0075202D"/>
    <w:rsid w:val="00752E1F"/>
    <w:rsid w:val="00755DC3"/>
    <w:rsid w:val="00763A73"/>
    <w:rsid w:val="00765665"/>
    <w:rsid w:val="007659D1"/>
    <w:rsid w:val="00766047"/>
    <w:rsid w:val="0076674E"/>
    <w:rsid w:val="0077746D"/>
    <w:rsid w:val="0078447E"/>
    <w:rsid w:val="00784ADA"/>
    <w:rsid w:val="00784B3A"/>
    <w:rsid w:val="00784C25"/>
    <w:rsid w:val="00787280"/>
    <w:rsid w:val="00787D48"/>
    <w:rsid w:val="007918D6"/>
    <w:rsid w:val="00793085"/>
    <w:rsid w:val="00794D35"/>
    <w:rsid w:val="0079539F"/>
    <w:rsid w:val="007962ED"/>
    <w:rsid w:val="007A029B"/>
    <w:rsid w:val="007A0306"/>
    <w:rsid w:val="007A0C53"/>
    <w:rsid w:val="007A4712"/>
    <w:rsid w:val="007A4B51"/>
    <w:rsid w:val="007A765F"/>
    <w:rsid w:val="007B0D78"/>
    <w:rsid w:val="007B1368"/>
    <w:rsid w:val="007B1956"/>
    <w:rsid w:val="007B1A6F"/>
    <w:rsid w:val="007B24D0"/>
    <w:rsid w:val="007B253B"/>
    <w:rsid w:val="007B2E7F"/>
    <w:rsid w:val="007B5973"/>
    <w:rsid w:val="007B62F3"/>
    <w:rsid w:val="007B6785"/>
    <w:rsid w:val="007B7B77"/>
    <w:rsid w:val="007C15FC"/>
    <w:rsid w:val="007C3AAF"/>
    <w:rsid w:val="007C44B5"/>
    <w:rsid w:val="007C5E7A"/>
    <w:rsid w:val="007C6491"/>
    <w:rsid w:val="007C75AB"/>
    <w:rsid w:val="007D1EAB"/>
    <w:rsid w:val="007D2252"/>
    <w:rsid w:val="007D2E04"/>
    <w:rsid w:val="007D776E"/>
    <w:rsid w:val="007E042C"/>
    <w:rsid w:val="007E06FE"/>
    <w:rsid w:val="007E094D"/>
    <w:rsid w:val="007E3519"/>
    <w:rsid w:val="007E3712"/>
    <w:rsid w:val="007E4A3A"/>
    <w:rsid w:val="007E4E54"/>
    <w:rsid w:val="007E5301"/>
    <w:rsid w:val="007E5CAB"/>
    <w:rsid w:val="007F3521"/>
    <w:rsid w:val="007F55B9"/>
    <w:rsid w:val="007F5BA7"/>
    <w:rsid w:val="007F5C3D"/>
    <w:rsid w:val="007F7254"/>
    <w:rsid w:val="007F7901"/>
    <w:rsid w:val="00800A27"/>
    <w:rsid w:val="00801939"/>
    <w:rsid w:val="0080272D"/>
    <w:rsid w:val="00802BCC"/>
    <w:rsid w:val="00806104"/>
    <w:rsid w:val="008079D3"/>
    <w:rsid w:val="00811861"/>
    <w:rsid w:val="00811A07"/>
    <w:rsid w:val="00811BD1"/>
    <w:rsid w:val="008126BC"/>
    <w:rsid w:val="008143CA"/>
    <w:rsid w:val="00815D82"/>
    <w:rsid w:val="00816913"/>
    <w:rsid w:val="008171FE"/>
    <w:rsid w:val="008176CC"/>
    <w:rsid w:val="00817A29"/>
    <w:rsid w:val="008235F5"/>
    <w:rsid w:val="008237E9"/>
    <w:rsid w:val="0082439D"/>
    <w:rsid w:val="008243ED"/>
    <w:rsid w:val="00824508"/>
    <w:rsid w:val="0082491A"/>
    <w:rsid w:val="0082508A"/>
    <w:rsid w:val="00825987"/>
    <w:rsid w:val="00826189"/>
    <w:rsid w:val="00826378"/>
    <w:rsid w:val="00826415"/>
    <w:rsid w:val="008277DD"/>
    <w:rsid w:val="00830278"/>
    <w:rsid w:val="008321AB"/>
    <w:rsid w:val="00832A79"/>
    <w:rsid w:val="00833537"/>
    <w:rsid w:val="0083360E"/>
    <w:rsid w:val="0083745F"/>
    <w:rsid w:val="00840609"/>
    <w:rsid w:val="0084163D"/>
    <w:rsid w:val="008419D4"/>
    <w:rsid w:val="00843CCA"/>
    <w:rsid w:val="00845C2D"/>
    <w:rsid w:val="008466BB"/>
    <w:rsid w:val="00847DBC"/>
    <w:rsid w:val="008508DB"/>
    <w:rsid w:val="00850A55"/>
    <w:rsid w:val="00850D40"/>
    <w:rsid w:val="0085284B"/>
    <w:rsid w:val="00853568"/>
    <w:rsid w:val="0085362D"/>
    <w:rsid w:val="00855414"/>
    <w:rsid w:val="008554F8"/>
    <w:rsid w:val="0085576D"/>
    <w:rsid w:val="008569CF"/>
    <w:rsid w:val="00861262"/>
    <w:rsid w:val="00864412"/>
    <w:rsid w:val="008646D4"/>
    <w:rsid w:val="0086552E"/>
    <w:rsid w:val="00875F69"/>
    <w:rsid w:val="0087624A"/>
    <w:rsid w:val="00877CAA"/>
    <w:rsid w:val="00881527"/>
    <w:rsid w:val="0088393B"/>
    <w:rsid w:val="008849E2"/>
    <w:rsid w:val="008864DE"/>
    <w:rsid w:val="00886EF1"/>
    <w:rsid w:val="008902F2"/>
    <w:rsid w:val="0089031D"/>
    <w:rsid w:val="0089304F"/>
    <w:rsid w:val="00893B56"/>
    <w:rsid w:val="008957EF"/>
    <w:rsid w:val="00896728"/>
    <w:rsid w:val="008969B7"/>
    <w:rsid w:val="0089786A"/>
    <w:rsid w:val="00897A5A"/>
    <w:rsid w:val="008A14BA"/>
    <w:rsid w:val="008A21B8"/>
    <w:rsid w:val="008A5D23"/>
    <w:rsid w:val="008A744C"/>
    <w:rsid w:val="008A7781"/>
    <w:rsid w:val="008A7DDA"/>
    <w:rsid w:val="008B2378"/>
    <w:rsid w:val="008B30DA"/>
    <w:rsid w:val="008B3617"/>
    <w:rsid w:val="008B46A5"/>
    <w:rsid w:val="008B4B34"/>
    <w:rsid w:val="008B6AB5"/>
    <w:rsid w:val="008C0394"/>
    <w:rsid w:val="008C4632"/>
    <w:rsid w:val="008C4C78"/>
    <w:rsid w:val="008C57D6"/>
    <w:rsid w:val="008C7E7B"/>
    <w:rsid w:val="008D08B2"/>
    <w:rsid w:val="008D0B5E"/>
    <w:rsid w:val="008D0CC0"/>
    <w:rsid w:val="008D1421"/>
    <w:rsid w:val="008D1AC6"/>
    <w:rsid w:val="008D1B7B"/>
    <w:rsid w:val="008D2BA7"/>
    <w:rsid w:val="008D4402"/>
    <w:rsid w:val="008D4671"/>
    <w:rsid w:val="008D5DA1"/>
    <w:rsid w:val="008D75E9"/>
    <w:rsid w:val="008E2E5C"/>
    <w:rsid w:val="008E3D87"/>
    <w:rsid w:val="008E46A4"/>
    <w:rsid w:val="008E4FA1"/>
    <w:rsid w:val="008E61AE"/>
    <w:rsid w:val="008F048D"/>
    <w:rsid w:val="008F05CF"/>
    <w:rsid w:val="008F0AA1"/>
    <w:rsid w:val="008F0CEE"/>
    <w:rsid w:val="008F179D"/>
    <w:rsid w:val="008F44B6"/>
    <w:rsid w:val="008F7721"/>
    <w:rsid w:val="009021DE"/>
    <w:rsid w:val="0090226D"/>
    <w:rsid w:val="00902A9D"/>
    <w:rsid w:val="00903980"/>
    <w:rsid w:val="00904AC9"/>
    <w:rsid w:val="00905A1B"/>
    <w:rsid w:val="00907AE0"/>
    <w:rsid w:val="009108A3"/>
    <w:rsid w:val="00911251"/>
    <w:rsid w:val="00915964"/>
    <w:rsid w:val="0091608E"/>
    <w:rsid w:val="009175B8"/>
    <w:rsid w:val="0091794A"/>
    <w:rsid w:val="009209FB"/>
    <w:rsid w:val="00921509"/>
    <w:rsid w:val="009222F2"/>
    <w:rsid w:val="009225AE"/>
    <w:rsid w:val="00922BD4"/>
    <w:rsid w:val="009231D7"/>
    <w:rsid w:val="00924A1C"/>
    <w:rsid w:val="00924BF0"/>
    <w:rsid w:val="0092593C"/>
    <w:rsid w:val="00927FF8"/>
    <w:rsid w:val="009300EC"/>
    <w:rsid w:val="00930905"/>
    <w:rsid w:val="00931524"/>
    <w:rsid w:val="00934C4B"/>
    <w:rsid w:val="0093521F"/>
    <w:rsid w:val="00935C90"/>
    <w:rsid w:val="00941888"/>
    <w:rsid w:val="009421C4"/>
    <w:rsid w:val="00942699"/>
    <w:rsid w:val="00942A79"/>
    <w:rsid w:val="009445D1"/>
    <w:rsid w:val="009446DB"/>
    <w:rsid w:val="00944A18"/>
    <w:rsid w:val="009455D6"/>
    <w:rsid w:val="009554D7"/>
    <w:rsid w:val="00955BDC"/>
    <w:rsid w:val="00956DA2"/>
    <w:rsid w:val="00956EE8"/>
    <w:rsid w:val="009573A5"/>
    <w:rsid w:val="009578EE"/>
    <w:rsid w:val="00957CAA"/>
    <w:rsid w:val="00960E4F"/>
    <w:rsid w:val="00962888"/>
    <w:rsid w:val="00963F15"/>
    <w:rsid w:val="00971658"/>
    <w:rsid w:val="00971ABA"/>
    <w:rsid w:val="00972E6E"/>
    <w:rsid w:val="00972F93"/>
    <w:rsid w:val="00973F7D"/>
    <w:rsid w:val="00974494"/>
    <w:rsid w:val="00975223"/>
    <w:rsid w:val="009761C5"/>
    <w:rsid w:val="0097751D"/>
    <w:rsid w:val="00977A6C"/>
    <w:rsid w:val="0098003E"/>
    <w:rsid w:val="00980041"/>
    <w:rsid w:val="009809C1"/>
    <w:rsid w:val="00983290"/>
    <w:rsid w:val="0098568D"/>
    <w:rsid w:val="00985FA3"/>
    <w:rsid w:val="009911BF"/>
    <w:rsid w:val="00992DDA"/>
    <w:rsid w:val="009934C7"/>
    <w:rsid w:val="00995CCA"/>
    <w:rsid w:val="009964B9"/>
    <w:rsid w:val="009A0DC2"/>
    <w:rsid w:val="009A3409"/>
    <w:rsid w:val="009A4735"/>
    <w:rsid w:val="009A5531"/>
    <w:rsid w:val="009A7B82"/>
    <w:rsid w:val="009B11B7"/>
    <w:rsid w:val="009B1515"/>
    <w:rsid w:val="009B2C8A"/>
    <w:rsid w:val="009B3B32"/>
    <w:rsid w:val="009B3FCB"/>
    <w:rsid w:val="009B4183"/>
    <w:rsid w:val="009C282A"/>
    <w:rsid w:val="009C42DF"/>
    <w:rsid w:val="009C598A"/>
    <w:rsid w:val="009C6354"/>
    <w:rsid w:val="009C69C9"/>
    <w:rsid w:val="009C7435"/>
    <w:rsid w:val="009D0385"/>
    <w:rsid w:val="009D14AD"/>
    <w:rsid w:val="009D25B9"/>
    <w:rsid w:val="009D4184"/>
    <w:rsid w:val="009D4DB1"/>
    <w:rsid w:val="009D62A7"/>
    <w:rsid w:val="009D63F7"/>
    <w:rsid w:val="009E0555"/>
    <w:rsid w:val="009E0AA1"/>
    <w:rsid w:val="009E201B"/>
    <w:rsid w:val="009E52FC"/>
    <w:rsid w:val="009E5568"/>
    <w:rsid w:val="009E5A0D"/>
    <w:rsid w:val="009E72EC"/>
    <w:rsid w:val="009F03DF"/>
    <w:rsid w:val="009F16F3"/>
    <w:rsid w:val="009F1802"/>
    <w:rsid w:val="009F2B1E"/>
    <w:rsid w:val="009F2C34"/>
    <w:rsid w:val="009F2EA8"/>
    <w:rsid w:val="009F4237"/>
    <w:rsid w:val="009F4B94"/>
    <w:rsid w:val="00A022E8"/>
    <w:rsid w:val="00A04150"/>
    <w:rsid w:val="00A065F8"/>
    <w:rsid w:val="00A105E8"/>
    <w:rsid w:val="00A111F1"/>
    <w:rsid w:val="00A11222"/>
    <w:rsid w:val="00A12231"/>
    <w:rsid w:val="00A12C30"/>
    <w:rsid w:val="00A13741"/>
    <w:rsid w:val="00A15991"/>
    <w:rsid w:val="00A16272"/>
    <w:rsid w:val="00A22B8C"/>
    <w:rsid w:val="00A23756"/>
    <w:rsid w:val="00A24F2D"/>
    <w:rsid w:val="00A2569E"/>
    <w:rsid w:val="00A25CFD"/>
    <w:rsid w:val="00A25E29"/>
    <w:rsid w:val="00A26FE8"/>
    <w:rsid w:val="00A279DA"/>
    <w:rsid w:val="00A27E66"/>
    <w:rsid w:val="00A3033A"/>
    <w:rsid w:val="00A30558"/>
    <w:rsid w:val="00A31F3A"/>
    <w:rsid w:val="00A344CC"/>
    <w:rsid w:val="00A35F68"/>
    <w:rsid w:val="00A36265"/>
    <w:rsid w:val="00A40B7F"/>
    <w:rsid w:val="00A41C04"/>
    <w:rsid w:val="00A424A4"/>
    <w:rsid w:val="00A47D62"/>
    <w:rsid w:val="00A5148A"/>
    <w:rsid w:val="00A56388"/>
    <w:rsid w:val="00A56822"/>
    <w:rsid w:val="00A57430"/>
    <w:rsid w:val="00A57934"/>
    <w:rsid w:val="00A60412"/>
    <w:rsid w:val="00A60824"/>
    <w:rsid w:val="00A62CD4"/>
    <w:rsid w:val="00A640F4"/>
    <w:rsid w:val="00A662FA"/>
    <w:rsid w:val="00A66995"/>
    <w:rsid w:val="00A66ADC"/>
    <w:rsid w:val="00A71872"/>
    <w:rsid w:val="00A74243"/>
    <w:rsid w:val="00A75373"/>
    <w:rsid w:val="00A76EE8"/>
    <w:rsid w:val="00A80AE7"/>
    <w:rsid w:val="00A80BA5"/>
    <w:rsid w:val="00A81DB3"/>
    <w:rsid w:val="00A8228A"/>
    <w:rsid w:val="00A82F0F"/>
    <w:rsid w:val="00A85723"/>
    <w:rsid w:val="00A865F9"/>
    <w:rsid w:val="00A869EC"/>
    <w:rsid w:val="00A8702B"/>
    <w:rsid w:val="00A90358"/>
    <w:rsid w:val="00A91299"/>
    <w:rsid w:val="00A91FB8"/>
    <w:rsid w:val="00A9557A"/>
    <w:rsid w:val="00A96F39"/>
    <w:rsid w:val="00A9735B"/>
    <w:rsid w:val="00A97724"/>
    <w:rsid w:val="00AA0159"/>
    <w:rsid w:val="00AA1441"/>
    <w:rsid w:val="00AA1A36"/>
    <w:rsid w:val="00AA5344"/>
    <w:rsid w:val="00AA696E"/>
    <w:rsid w:val="00AA6B7B"/>
    <w:rsid w:val="00AA6DAE"/>
    <w:rsid w:val="00AA6EBD"/>
    <w:rsid w:val="00AA7456"/>
    <w:rsid w:val="00AB04C8"/>
    <w:rsid w:val="00AB0C98"/>
    <w:rsid w:val="00AB0E94"/>
    <w:rsid w:val="00AB131F"/>
    <w:rsid w:val="00AB37BD"/>
    <w:rsid w:val="00AB3814"/>
    <w:rsid w:val="00AB64A2"/>
    <w:rsid w:val="00AB6AC0"/>
    <w:rsid w:val="00AB77CC"/>
    <w:rsid w:val="00AC06E2"/>
    <w:rsid w:val="00AC0C5F"/>
    <w:rsid w:val="00AC0DE8"/>
    <w:rsid w:val="00AC3ADA"/>
    <w:rsid w:val="00AC3E4C"/>
    <w:rsid w:val="00AC4B27"/>
    <w:rsid w:val="00AC5341"/>
    <w:rsid w:val="00AC630A"/>
    <w:rsid w:val="00AC674F"/>
    <w:rsid w:val="00AC7638"/>
    <w:rsid w:val="00AD07EC"/>
    <w:rsid w:val="00AD088D"/>
    <w:rsid w:val="00AD5FA1"/>
    <w:rsid w:val="00AD769D"/>
    <w:rsid w:val="00AE1C4D"/>
    <w:rsid w:val="00AE1D17"/>
    <w:rsid w:val="00AE330C"/>
    <w:rsid w:val="00AE3BE8"/>
    <w:rsid w:val="00AE606C"/>
    <w:rsid w:val="00AE7857"/>
    <w:rsid w:val="00AF161C"/>
    <w:rsid w:val="00AF1FB9"/>
    <w:rsid w:val="00AF35C9"/>
    <w:rsid w:val="00AF4756"/>
    <w:rsid w:val="00AF5D81"/>
    <w:rsid w:val="00B00EBD"/>
    <w:rsid w:val="00B01522"/>
    <w:rsid w:val="00B034F8"/>
    <w:rsid w:val="00B037E9"/>
    <w:rsid w:val="00B03EED"/>
    <w:rsid w:val="00B04880"/>
    <w:rsid w:val="00B05B2B"/>
    <w:rsid w:val="00B060D4"/>
    <w:rsid w:val="00B06B7D"/>
    <w:rsid w:val="00B075DB"/>
    <w:rsid w:val="00B079F0"/>
    <w:rsid w:val="00B1092A"/>
    <w:rsid w:val="00B12076"/>
    <w:rsid w:val="00B17765"/>
    <w:rsid w:val="00B21968"/>
    <w:rsid w:val="00B24C26"/>
    <w:rsid w:val="00B26846"/>
    <w:rsid w:val="00B26D8E"/>
    <w:rsid w:val="00B27096"/>
    <w:rsid w:val="00B27468"/>
    <w:rsid w:val="00B31D55"/>
    <w:rsid w:val="00B32209"/>
    <w:rsid w:val="00B35ACD"/>
    <w:rsid w:val="00B35D03"/>
    <w:rsid w:val="00B37DE4"/>
    <w:rsid w:val="00B40598"/>
    <w:rsid w:val="00B418A5"/>
    <w:rsid w:val="00B4368F"/>
    <w:rsid w:val="00B44FF0"/>
    <w:rsid w:val="00B458FD"/>
    <w:rsid w:val="00B4773F"/>
    <w:rsid w:val="00B52562"/>
    <w:rsid w:val="00B5297C"/>
    <w:rsid w:val="00B55184"/>
    <w:rsid w:val="00B556A6"/>
    <w:rsid w:val="00B56D2D"/>
    <w:rsid w:val="00B570F6"/>
    <w:rsid w:val="00B573B6"/>
    <w:rsid w:val="00B61147"/>
    <w:rsid w:val="00B70229"/>
    <w:rsid w:val="00B70232"/>
    <w:rsid w:val="00B75DD0"/>
    <w:rsid w:val="00B7728A"/>
    <w:rsid w:val="00B77D4C"/>
    <w:rsid w:val="00B82B4F"/>
    <w:rsid w:val="00B8557E"/>
    <w:rsid w:val="00B901FB"/>
    <w:rsid w:val="00B91346"/>
    <w:rsid w:val="00B92BCF"/>
    <w:rsid w:val="00B92BDE"/>
    <w:rsid w:val="00B95DAD"/>
    <w:rsid w:val="00B977FF"/>
    <w:rsid w:val="00BA0A5D"/>
    <w:rsid w:val="00BA154F"/>
    <w:rsid w:val="00BA1AF9"/>
    <w:rsid w:val="00BA3702"/>
    <w:rsid w:val="00BA46DB"/>
    <w:rsid w:val="00BA5666"/>
    <w:rsid w:val="00BA65F8"/>
    <w:rsid w:val="00BA695A"/>
    <w:rsid w:val="00BA7B41"/>
    <w:rsid w:val="00BB1667"/>
    <w:rsid w:val="00BB50D0"/>
    <w:rsid w:val="00BB5B01"/>
    <w:rsid w:val="00BB601C"/>
    <w:rsid w:val="00BB64F0"/>
    <w:rsid w:val="00BB7525"/>
    <w:rsid w:val="00BB7E73"/>
    <w:rsid w:val="00BC112E"/>
    <w:rsid w:val="00BC249C"/>
    <w:rsid w:val="00BC50A5"/>
    <w:rsid w:val="00BC5EE7"/>
    <w:rsid w:val="00BC6E7F"/>
    <w:rsid w:val="00BC7D83"/>
    <w:rsid w:val="00BD1353"/>
    <w:rsid w:val="00BD1431"/>
    <w:rsid w:val="00BD1595"/>
    <w:rsid w:val="00BD20E7"/>
    <w:rsid w:val="00BD25AE"/>
    <w:rsid w:val="00BD267E"/>
    <w:rsid w:val="00BD48E7"/>
    <w:rsid w:val="00BD4F8D"/>
    <w:rsid w:val="00BD5369"/>
    <w:rsid w:val="00BD60A5"/>
    <w:rsid w:val="00BD6E89"/>
    <w:rsid w:val="00BE17D5"/>
    <w:rsid w:val="00BE306F"/>
    <w:rsid w:val="00BE3D21"/>
    <w:rsid w:val="00BE4643"/>
    <w:rsid w:val="00BE4F85"/>
    <w:rsid w:val="00BE5727"/>
    <w:rsid w:val="00BE6EB9"/>
    <w:rsid w:val="00BF012C"/>
    <w:rsid w:val="00BF0341"/>
    <w:rsid w:val="00BF062D"/>
    <w:rsid w:val="00BF3E82"/>
    <w:rsid w:val="00BF3F69"/>
    <w:rsid w:val="00BF4CA2"/>
    <w:rsid w:val="00BF696D"/>
    <w:rsid w:val="00C00A3B"/>
    <w:rsid w:val="00C01B50"/>
    <w:rsid w:val="00C031C0"/>
    <w:rsid w:val="00C05B44"/>
    <w:rsid w:val="00C0622E"/>
    <w:rsid w:val="00C06682"/>
    <w:rsid w:val="00C06E87"/>
    <w:rsid w:val="00C116D6"/>
    <w:rsid w:val="00C12951"/>
    <w:rsid w:val="00C15384"/>
    <w:rsid w:val="00C16CF0"/>
    <w:rsid w:val="00C24C31"/>
    <w:rsid w:val="00C26FB3"/>
    <w:rsid w:val="00C30190"/>
    <w:rsid w:val="00C32592"/>
    <w:rsid w:val="00C33863"/>
    <w:rsid w:val="00C33D0B"/>
    <w:rsid w:val="00C36FD3"/>
    <w:rsid w:val="00C411B2"/>
    <w:rsid w:val="00C4250C"/>
    <w:rsid w:val="00C44723"/>
    <w:rsid w:val="00C44999"/>
    <w:rsid w:val="00C47CB5"/>
    <w:rsid w:val="00C51D48"/>
    <w:rsid w:val="00C523DF"/>
    <w:rsid w:val="00C553D3"/>
    <w:rsid w:val="00C57259"/>
    <w:rsid w:val="00C57884"/>
    <w:rsid w:val="00C57FEA"/>
    <w:rsid w:val="00C62ADE"/>
    <w:rsid w:val="00C63792"/>
    <w:rsid w:val="00C63AC4"/>
    <w:rsid w:val="00C666BC"/>
    <w:rsid w:val="00C66CD8"/>
    <w:rsid w:val="00C66E0B"/>
    <w:rsid w:val="00C719F1"/>
    <w:rsid w:val="00C76319"/>
    <w:rsid w:val="00C769D3"/>
    <w:rsid w:val="00C80F33"/>
    <w:rsid w:val="00C81640"/>
    <w:rsid w:val="00C8190A"/>
    <w:rsid w:val="00C82260"/>
    <w:rsid w:val="00C8310E"/>
    <w:rsid w:val="00C8382C"/>
    <w:rsid w:val="00C84800"/>
    <w:rsid w:val="00C863C1"/>
    <w:rsid w:val="00C87947"/>
    <w:rsid w:val="00C87CA8"/>
    <w:rsid w:val="00C90592"/>
    <w:rsid w:val="00C9159A"/>
    <w:rsid w:val="00C91AF3"/>
    <w:rsid w:val="00C91D2F"/>
    <w:rsid w:val="00C96E7E"/>
    <w:rsid w:val="00C972C0"/>
    <w:rsid w:val="00CA04E3"/>
    <w:rsid w:val="00CA1F22"/>
    <w:rsid w:val="00CA34A0"/>
    <w:rsid w:val="00CA4306"/>
    <w:rsid w:val="00CA5196"/>
    <w:rsid w:val="00CA7B38"/>
    <w:rsid w:val="00CB0CCF"/>
    <w:rsid w:val="00CB1D1F"/>
    <w:rsid w:val="00CB1EA7"/>
    <w:rsid w:val="00CB20FD"/>
    <w:rsid w:val="00CB3478"/>
    <w:rsid w:val="00CB4595"/>
    <w:rsid w:val="00CB4B84"/>
    <w:rsid w:val="00CB4E2D"/>
    <w:rsid w:val="00CB62C0"/>
    <w:rsid w:val="00CC06EB"/>
    <w:rsid w:val="00CC1A93"/>
    <w:rsid w:val="00CC1D3B"/>
    <w:rsid w:val="00CC32AF"/>
    <w:rsid w:val="00CC451B"/>
    <w:rsid w:val="00CC4C02"/>
    <w:rsid w:val="00CC6EC6"/>
    <w:rsid w:val="00CD03E6"/>
    <w:rsid w:val="00CD06E4"/>
    <w:rsid w:val="00CD0F23"/>
    <w:rsid w:val="00CD6D72"/>
    <w:rsid w:val="00CD7968"/>
    <w:rsid w:val="00CD7C86"/>
    <w:rsid w:val="00CE2A08"/>
    <w:rsid w:val="00CE2BFE"/>
    <w:rsid w:val="00CE3DDD"/>
    <w:rsid w:val="00CE59BA"/>
    <w:rsid w:val="00CE5A51"/>
    <w:rsid w:val="00CE63F3"/>
    <w:rsid w:val="00CE6AD8"/>
    <w:rsid w:val="00CF0471"/>
    <w:rsid w:val="00CF12C4"/>
    <w:rsid w:val="00CF175D"/>
    <w:rsid w:val="00CF202E"/>
    <w:rsid w:val="00CF365D"/>
    <w:rsid w:val="00CF5A63"/>
    <w:rsid w:val="00CF5DB3"/>
    <w:rsid w:val="00CF6ECD"/>
    <w:rsid w:val="00CF7DA0"/>
    <w:rsid w:val="00D007FF"/>
    <w:rsid w:val="00D014CD"/>
    <w:rsid w:val="00D02356"/>
    <w:rsid w:val="00D02E64"/>
    <w:rsid w:val="00D033CD"/>
    <w:rsid w:val="00D03FAB"/>
    <w:rsid w:val="00D064DA"/>
    <w:rsid w:val="00D06CE1"/>
    <w:rsid w:val="00D11C70"/>
    <w:rsid w:val="00D1300D"/>
    <w:rsid w:val="00D165CB"/>
    <w:rsid w:val="00D17317"/>
    <w:rsid w:val="00D2227E"/>
    <w:rsid w:val="00D22E83"/>
    <w:rsid w:val="00D233AD"/>
    <w:rsid w:val="00D25B13"/>
    <w:rsid w:val="00D32443"/>
    <w:rsid w:val="00D368E4"/>
    <w:rsid w:val="00D41851"/>
    <w:rsid w:val="00D41F04"/>
    <w:rsid w:val="00D42BF0"/>
    <w:rsid w:val="00D44FEB"/>
    <w:rsid w:val="00D4691E"/>
    <w:rsid w:val="00D47CCA"/>
    <w:rsid w:val="00D50258"/>
    <w:rsid w:val="00D515D9"/>
    <w:rsid w:val="00D516AC"/>
    <w:rsid w:val="00D525B3"/>
    <w:rsid w:val="00D52B29"/>
    <w:rsid w:val="00D52BC6"/>
    <w:rsid w:val="00D5414B"/>
    <w:rsid w:val="00D544FA"/>
    <w:rsid w:val="00D546A6"/>
    <w:rsid w:val="00D55997"/>
    <w:rsid w:val="00D563E2"/>
    <w:rsid w:val="00D57C75"/>
    <w:rsid w:val="00D61984"/>
    <w:rsid w:val="00D6289F"/>
    <w:rsid w:val="00D6390D"/>
    <w:rsid w:val="00D645B7"/>
    <w:rsid w:val="00D6540D"/>
    <w:rsid w:val="00D65D6C"/>
    <w:rsid w:val="00D66095"/>
    <w:rsid w:val="00D71319"/>
    <w:rsid w:val="00D7398B"/>
    <w:rsid w:val="00D74767"/>
    <w:rsid w:val="00D7568F"/>
    <w:rsid w:val="00D77E1C"/>
    <w:rsid w:val="00D80390"/>
    <w:rsid w:val="00D807F2"/>
    <w:rsid w:val="00D80B63"/>
    <w:rsid w:val="00D83935"/>
    <w:rsid w:val="00D8437C"/>
    <w:rsid w:val="00D84B9F"/>
    <w:rsid w:val="00D85018"/>
    <w:rsid w:val="00D85F9E"/>
    <w:rsid w:val="00D86120"/>
    <w:rsid w:val="00D868F2"/>
    <w:rsid w:val="00D87BD0"/>
    <w:rsid w:val="00D91BB3"/>
    <w:rsid w:val="00D93FD9"/>
    <w:rsid w:val="00D9505C"/>
    <w:rsid w:val="00D9637F"/>
    <w:rsid w:val="00D96EC7"/>
    <w:rsid w:val="00D97AF3"/>
    <w:rsid w:val="00DA12D0"/>
    <w:rsid w:val="00DA23AC"/>
    <w:rsid w:val="00DA5599"/>
    <w:rsid w:val="00DA6207"/>
    <w:rsid w:val="00DA64A0"/>
    <w:rsid w:val="00DA6D24"/>
    <w:rsid w:val="00DB1B8A"/>
    <w:rsid w:val="00DB2430"/>
    <w:rsid w:val="00DB3854"/>
    <w:rsid w:val="00DB386B"/>
    <w:rsid w:val="00DB38FE"/>
    <w:rsid w:val="00DB548E"/>
    <w:rsid w:val="00DB65CC"/>
    <w:rsid w:val="00DB6DC0"/>
    <w:rsid w:val="00DB6F8C"/>
    <w:rsid w:val="00DB7CFE"/>
    <w:rsid w:val="00DB7EE0"/>
    <w:rsid w:val="00DC2474"/>
    <w:rsid w:val="00DC5FA0"/>
    <w:rsid w:val="00DC7A28"/>
    <w:rsid w:val="00DD2B87"/>
    <w:rsid w:val="00DD2E75"/>
    <w:rsid w:val="00DD335A"/>
    <w:rsid w:val="00DD4E17"/>
    <w:rsid w:val="00DD4F1F"/>
    <w:rsid w:val="00DD70ED"/>
    <w:rsid w:val="00DD73DD"/>
    <w:rsid w:val="00DD7F16"/>
    <w:rsid w:val="00DE03E0"/>
    <w:rsid w:val="00DE2636"/>
    <w:rsid w:val="00DE2775"/>
    <w:rsid w:val="00DE29AE"/>
    <w:rsid w:val="00DE3537"/>
    <w:rsid w:val="00DE4217"/>
    <w:rsid w:val="00DE4B39"/>
    <w:rsid w:val="00DE4BD8"/>
    <w:rsid w:val="00DE4F86"/>
    <w:rsid w:val="00DE593F"/>
    <w:rsid w:val="00DE7809"/>
    <w:rsid w:val="00DF01AC"/>
    <w:rsid w:val="00DF374B"/>
    <w:rsid w:val="00DF47A1"/>
    <w:rsid w:val="00DF6532"/>
    <w:rsid w:val="00DF6CC3"/>
    <w:rsid w:val="00DF794A"/>
    <w:rsid w:val="00DF7D72"/>
    <w:rsid w:val="00E035A1"/>
    <w:rsid w:val="00E0465D"/>
    <w:rsid w:val="00E054D2"/>
    <w:rsid w:val="00E055BF"/>
    <w:rsid w:val="00E06A52"/>
    <w:rsid w:val="00E12B97"/>
    <w:rsid w:val="00E13785"/>
    <w:rsid w:val="00E1407B"/>
    <w:rsid w:val="00E146D2"/>
    <w:rsid w:val="00E15481"/>
    <w:rsid w:val="00E161FA"/>
    <w:rsid w:val="00E1791F"/>
    <w:rsid w:val="00E21C77"/>
    <w:rsid w:val="00E268E1"/>
    <w:rsid w:val="00E27386"/>
    <w:rsid w:val="00E313D4"/>
    <w:rsid w:val="00E3166B"/>
    <w:rsid w:val="00E352B8"/>
    <w:rsid w:val="00E42A43"/>
    <w:rsid w:val="00E42E14"/>
    <w:rsid w:val="00E44684"/>
    <w:rsid w:val="00E462AE"/>
    <w:rsid w:val="00E4745B"/>
    <w:rsid w:val="00E54B81"/>
    <w:rsid w:val="00E56064"/>
    <w:rsid w:val="00E611A8"/>
    <w:rsid w:val="00E618A6"/>
    <w:rsid w:val="00E623ED"/>
    <w:rsid w:val="00E6353C"/>
    <w:rsid w:val="00E64307"/>
    <w:rsid w:val="00E700F6"/>
    <w:rsid w:val="00E71CB0"/>
    <w:rsid w:val="00E72098"/>
    <w:rsid w:val="00E72900"/>
    <w:rsid w:val="00E76BD1"/>
    <w:rsid w:val="00E77F94"/>
    <w:rsid w:val="00E80539"/>
    <w:rsid w:val="00E8089F"/>
    <w:rsid w:val="00E808F6"/>
    <w:rsid w:val="00E80A66"/>
    <w:rsid w:val="00E80DF6"/>
    <w:rsid w:val="00E82F7D"/>
    <w:rsid w:val="00E84149"/>
    <w:rsid w:val="00E84846"/>
    <w:rsid w:val="00E84E17"/>
    <w:rsid w:val="00E854BC"/>
    <w:rsid w:val="00E85B3A"/>
    <w:rsid w:val="00E8620B"/>
    <w:rsid w:val="00E870E3"/>
    <w:rsid w:val="00E87344"/>
    <w:rsid w:val="00E91109"/>
    <w:rsid w:val="00E9183A"/>
    <w:rsid w:val="00E91F45"/>
    <w:rsid w:val="00E91F91"/>
    <w:rsid w:val="00E9295C"/>
    <w:rsid w:val="00E9469C"/>
    <w:rsid w:val="00EA2E8A"/>
    <w:rsid w:val="00EA33B9"/>
    <w:rsid w:val="00EA4C09"/>
    <w:rsid w:val="00EA554F"/>
    <w:rsid w:val="00EA7688"/>
    <w:rsid w:val="00EB493F"/>
    <w:rsid w:val="00EB5809"/>
    <w:rsid w:val="00EB66FF"/>
    <w:rsid w:val="00EB6B07"/>
    <w:rsid w:val="00EC5D6D"/>
    <w:rsid w:val="00EC603F"/>
    <w:rsid w:val="00EC6655"/>
    <w:rsid w:val="00EC72DC"/>
    <w:rsid w:val="00ED15CF"/>
    <w:rsid w:val="00ED2CDB"/>
    <w:rsid w:val="00ED328F"/>
    <w:rsid w:val="00ED4313"/>
    <w:rsid w:val="00ED643A"/>
    <w:rsid w:val="00ED7249"/>
    <w:rsid w:val="00EE2378"/>
    <w:rsid w:val="00EE35B3"/>
    <w:rsid w:val="00EE36BB"/>
    <w:rsid w:val="00EE3B5C"/>
    <w:rsid w:val="00EE60C9"/>
    <w:rsid w:val="00EF0659"/>
    <w:rsid w:val="00EF16DB"/>
    <w:rsid w:val="00EF44E8"/>
    <w:rsid w:val="00EF6586"/>
    <w:rsid w:val="00EF71F1"/>
    <w:rsid w:val="00F00F76"/>
    <w:rsid w:val="00F0122D"/>
    <w:rsid w:val="00F013E0"/>
    <w:rsid w:val="00F035C5"/>
    <w:rsid w:val="00F03D1C"/>
    <w:rsid w:val="00F05531"/>
    <w:rsid w:val="00F0558F"/>
    <w:rsid w:val="00F07D2E"/>
    <w:rsid w:val="00F123AE"/>
    <w:rsid w:val="00F15824"/>
    <w:rsid w:val="00F15A96"/>
    <w:rsid w:val="00F16014"/>
    <w:rsid w:val="00F16BE2"/>
    <w:rsid w:val="00F236B0"/>
    <w:rsid w:val="00F24A15"/>
    <w:rsid w:val="00F25DA2"/>
    <w:rsid w:val="00F301D6"/>
    <w:rsid w:val="00F3146A"/>
    <w:rsid w:val="00F3241F"/>
    <w:rsid w:val="00F32D03"/>
    <w:rsid w:val="00F340E0"/>
    <w:rsid w:val="00F340E1"/>
    <w:rsid w:val="00F40286"/>
    <w:rsid w:val="00F4246C"/>
    <w:rsid w:val="00F453BF"/>
    <w:rsid w:val="00F454BB"/>
    <w:rsid w:val="00F4616B"/>
    <w:rsid w:val="00F461E3"/>
    <w:rsid w:val="00F472E7"/>
    <w:rsid w:val="00F47841"/>
    <w:rsid w:val="00F5046D"/>
    <w:rsid w:val="00F5747C"/>
    <w:rsid w:val="00F57758"/>
    <w:rsid w:val="00F61058"/>
    <w:rsid w:val="00F6176B"/>
    <w:rsid w:val="00F61803"/>
    <w:rsid w:val="00F64A4F"/>
    <w:rsid w:val="00F65DB3"/>
    <w:rsid w:val="00F66E04"/>
    <w:rsid w:val="00F674CC"/>
    <w:rsid w:val="00F67AD5"/>
    <w:rsid w:val="00F71374"/>
    <w:rsid w:val="00F73108"/>
    <w:rsid w:val="00F73CCD"/>
    <w:rsid w:val="00F760B9"/>
    <w:rsid w:val="00F7631A"/>
    <w:rsid w:val="00F77E1E"/>
    <w:rsid w:val="00F80603"/>
    <w:rsid w:val="00F80C96"/>
    <w:rsid w:val="00F84036"/>
    <w:rsid w:val="00F8487A"/>
    <w:rsid w:val="00F85D26"/>
    <w:rsid w:val="00F87D2E"/>
    <w:rsid w:val="00F908D1"/>
    <w:rsid w:val="00F909E3"/>
    <w:rsid w:val="00F9103C"/>
    <w:rsid w:val="00F95881"/>
    <w:rsid w:val="00FA133D"/>
    <w:rsid w:val="00FA23F2"/>
    <w:rsid w:val="00FA3565"/>
    <w:rsid w:val="00FA396F"/>
    <w:rsid w:val="00FA3B6D"/>
    <w:rsid w:val="00FA521F"/>
    <w:rsid w:val="00FA61C6"/>
    <w:rsid w:val="00FB06FC"/>
    <w:rsid w:val="00FB1383"/>
    <w:rsid w:val="00FB4B8E"/>
    <w:rsid w:val="00FB6403"/>
    <w:rsid w:val="00FB7670"/>
    <w:rsid w:val="00FC0581"/>
    <w:rsid w:val="00FC0EC5"/>
    <w:rsid w:val="00FC4C3F"/>
    <w:rsid w:val="00FC58A3"/>
    <w:rsid w:val="00FC5ACE"/>
    <w:rsid w:val="00FC7688"/>
    <w:rsid w:val="00FD0375"/>
    <w:rsid w:val="00FD0A73"/>
    <w:rsid w:val="00FD1DAC"/>
    <w:rsid w:val="00FD2C24"/>
    <w:rsid w:val="00FD313A"/>
    <w:rsid w:val="00FD5826"/>
    <w:rsid w:val="00FD64BC"/>
    <w:rsid w:val="00FD654A"/>
    <w:rsid w:val="00FD66D3"/>
    <w:rsid w:val="00FD6D96"/>
    <w:rsid w:val="00FE29B1"/>
    <w:rsid w:val="00FE39B8"/>
    <w:rsid w:val="00FE4BCA"/>
    <w:rsid w:val="00FF0A78"/>
    <w:rsid w:val="00FF0FE7"/>
    <w:rsid w:val="00FF1288"/>
    <w:rsid w:val="00FF33FE"/>
    <w:rsid w:val="00FF34EA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DD5E7"/>
  <w15:docId w15:val="{EBAC89A4-D439-4C82-826A-F4C0FFA2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9B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ka-GE" w:eastAsia="ru-RU"/>
    </w:rPr>
  </w:style>
  <w:style w:type="paragraph" w:styleId="Heading1">
    <w:name w:val="heading 1"/>
    <w:basedOn w:val="Normal"/>
    <w:next w:val="BodyText2"/>
    <w:link w:val="Heading1Char"/>
    <w:qFormat/>
    <w:rsid w:val="0024579A"/>
    <w:pPr>
      <w:keepNext/>
      <w:spacing w:before="600" w:after="240"/>
      <w:outlineLvl w:val="0"/>
    </w:pPr>
    <w:rPr>
      <w:rFonts w:ascii="Arial" w:hAnsi="Arial"/>
      <w:b/>
      <w:caps/>
      <w:kern w:val="28"/>
      <w:sz w:val="26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24579A"/>
    <w:pPr>
      <w:keepNext/>
      <w:spacing w:before="120" w:line="360" w:lineRule="auto"/>
      <w:jc w:val="both"/>
      <w:outlineLvl w:val="1"/>
    </w:pPr>
    <w:rPr>
      <w:color w:val="000000"/>
    </w:rPr>
  </w:style>
  <w:style w:type="paragraph" w:styleId="Heading3">
    <w:name w:val="heading 3"/>
    <w:basedOn w:val="ListBullet"/>
    <w:next w:val="Normal"/>
    <w:link w:val="Heading3Char"/>
    <w:qFormat/>
    <w:rsid w:val="0024579A"/>
    <w:pPr>
      <w:keepNext/>
      <w:numPr>
        <w:numId w:val="22"/>
      </w:numPr>
      <w:spacing w:before="240" w:line="360" w:lineRule="auto"/>
      <w:contextualSpacing w:val="0"/>
      <w:jc w:val="both"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457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457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24579A"/>
    <w:pPr>
      <w:keepNext/>
      <w:ind w:left="720"/>
      <w:outlineLvl w:val="6"/>
    </w:pPr>
    <w:rPr>
      <w:color w:val="0000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24579A"/>
    <w:pPr>
      <w:spacing w:after="120"/>
      <w:jc w:val="both"/>
    </w:pPr>
    <w:rPr>
      <w:rFonts w:ascii="Arial" w:hAnsi="Arial"/>
      <w:snapToGrid w:val="0"/>
      <w:sz w:val="22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24579A"/>
    <w:rPr>
      <w:rFonts w:ascii="Arial" w:eastAsia="Times New Roman" w:hAnsi="Arial" w:cs="Times New Roman"/>
      <w:snapToGrid w:val="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rsid w:val="0024579A"/>
    <w:rPr>
      <w:rFonts w:ascii="Arial" w:eastAsia="Times New Roman" w:hAnsi="Arial" w:cs="Times New Roman"/>
      <w:b/>
      <w:caps/>
      <w:kern w:val="28"/>
      <w:sz w:val="26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24579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ListBullet">
    <w:name w:val="List Bullet"/>
    <w:basedOn w:val="Normal"/>
    <w:rsid w:val="0024579A"/>
    <w:pPr>
      <w:numPr>
        <w:numId w:val="21"/>
      </w:numPr>
      <w:contextualSpacing/>
    </w:pPr>
  </w:style>
  <w:style w:type="character" w:customStyle="1" w:styleId="Heading3Char">
    <w:name w:val="Heading 3 Char"/>
    <w:basedOn w:val="DefaultParagraphFont"/>
    <w:link w:val="Heading3"/>
    <w:rsid w:val="0024579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24579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Heading7Char">
    <w:name w:val="Heading 7 Char"/>
    <w:basedOn w:val="DefaultParagraphFont"/>
    <w:link w:val="Heading7"/>
    <w:rsid w:val="0024579A"/>
    <w:rPr>
      <w:rFonts w:ascii="Times New Roman" w:eastAsia="Times New Roman" w:hAnsi="Times New Roman" w:cs="Times New Roman"/>
      <w:color w:val="0000FF"/>
      <w:sz w:val="32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semiHidden/>
    <w:rsid w:val="0024579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Caption">
    <w:name w:val="caption"/>
    <w:basedOn w:val="Normal"/>
    <w:next w:val="Normal"/>
    <w:qFormat/>
    <w:rsid w:val="0024579A"/>
    <w:pPr>
      <w:widowControl w:val="0"/>
      <w:autoSpaceDE w:val="0"/>
      <w:autoSpaceDN w:val="0"/>
      <w:adjustRightInd w:val="0"/>
      <w:spacing w:before="120"/>
      <w:jc w:val="center"/>
    </w:pPr>
    <w:rPr>
      <w:b/>
    </w:rPr>
  </w:style>
  <w:style w:type="paragraph" w:styleId="BodyText">
    <w:name w:val="Body Text"/>
    <w:basedOn w:val="Normal"/>
    <w:link w:val="BodyTextChar"/>
    <w:rsid w:val="0024579A"/>
    <w:pPr>
      <w:spacing w:before="120"/>
      <w:jc w:val="both"/>
    </w:pPr>
    <w:rPr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rsid w:val="0024579A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Footer">
    <w:name w:val="footer"/>
    <w:basedOn w:val="Normal"/>
    <w:link w:val="FooterChar"/>
    <w:rsid w:val="0024579A"/>
    <w:pPr>
      <w:tabs>
        <w:tab w:val="center" w:pos="4677"/>
        <w:tab w:val="right" w:pos="9355"/>
      </w:tabs>
    </w:pPr>
    <w:rPr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24579A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Header">
    <w:name w:val="header"/>
    <w:basedOn w:val="Normal"/>
    <w:link w:val="HeaderChar"/>
    <w:uiPriority w:val="99"/>
    <w:rsid w:val="0024579A"/>
    <w:pPr>
      <w:tabs>
        <w:tab w:val="center" w:pos="4536"/>
        <w:tab w:val="right" w:pos="9072"/>
      </w:tabs>
    </w:pPr>
    <w:rPr>
      <w:rFonts w:ascii="Arial" w:hAnsi="Arial"/>
      <w:sz w:val="22"/>
      <w:szCs w:val="20"/>
      <w:lang w:val="de-DE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24579A"/>
    <w:rPr>
      <w:rFonts w:ascii="Arial" w:eastAsia="Times New Roman" w:hAnsi="Arial" w:cs="Times New Roman"/>
      <w:szCs w:val="20"/>
      <w:lang w:val="de-DE" w:eastAsia="de-DE"/>
    </w:rPr>
  </w:style>
  <w:style w:type="character" w:styleId="PageNumber">
    <w:name w:val="page number"/>
    <w:basedOn w:val="DefaultParagraphFont"/>
    <w:rsid w:val="0024579A"/>
  </w:style>
  <w:style w:type="character" w:customStyle="1" w:styleId="EndnoteTextChar">
    <w:name w:val="Endnote Text Char"/>
    <w:basedOn w:val="DefaultParagraphFont"/>
    <w:link w:val="EndnoteText"/>
    <w:semiHidden/>
    <w:rsid w:val="0024579A"/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EndnoteText">
    <w:name w:val="endnote text"/>
    <w:basedOn w:val="Normal"/>
    <w:link w:val="EndnoteTextChar"/>
    <w:semiHidden/>
    <w:rsid w:val="0024579A"/>
    <w:pPr>
      <w:widowControl w:val="0"/>
      <w:tabs>
        <w:tab w:val="left" w:pos="567"/>
      </w:tabs>
    </w:pPr>
    <w:rPr>
      <w:sz w:val="18"/>
      <w:szCs w:val="20"/>
      <w:lang w:val="en-GB" w:eastAsia="en-US"/>
    </w:rPr>
  </w:style>
  <w:style w:type="paragraph" w:customStyle="1" w:styleId="a">
    <w:name w:val="Таблицы (моноширинный)"/>
    <w:basedOn w:val="Normal"/>
    <w:next w:val="Normal"/>
    <w:rsid w:val="0024579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24579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457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579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0">
    <w:name w:val="Обычный абзац"/>
    <w:basedOn w:val="Normal"/>
    <w:rsid w:val="0024579A"/>
    <w:pPr>
      <w:tabs>
        <w:tab w:val="left" w:pos="720"/>
        <w:tab w:val="left" w:pos="2304"/>
        <w:tab w:val="left" w:pos="3456"/>
        <w:tab w:val="left" w:pos="4609"/>
        <w:tab w:val="left" w:pos="5679"/>
        <w:tab w:val="left" w:pos="6913"/>
        <w:tab w:val="left" w:pos="8065"/>
      </w:tabs>
      <w:spacing w:after="120" w:line="288" w:lineRule="auto"/>
      <w:jc w:val="both"/>
    </w:pPr>
    <w:rPr>
      <w:rFonts w:eastAsia="MS Mincho"/>
      <w:kern w:val="16"/>
      <w:szCs w:val="20"/>
      <w:lang w:val="en-GB" w:eastAsia="ja-JP"/>
    </w:rPr>
  </w:style>
  <w:style w:type="paragraph" w:styleId="CommentText">
    <w:name w:val="annotation text"/>
    <w:basedOn w:val="Normal"/>
    <w:link w:val="CommentTextChar"/>
    <w:uiPriority w:val="99"/>
    <w:rsid w:val="0024579A"/>
    <w:pPr>
      <w:jc w:val="both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79A"/>
    <w:rPr>
      <w:rFonts w:ascii="Times New Roman" w:eastAsia="Times New Roman" w:hAnsi="Times New Roman" w:cs="Times New Roman"/>
      <w:sz w:val="20"/>
      <w:szCs w:val="20"/>
      <w:lang w:val="de-DE" w:eastAsia="ru-RU"/>
    </w:rPr>
  </w:style>
  <w:style w:type="paragraph" w:customStyle="1" w:styleId="Bullet0s">
    <w:name w:val="Bullet:0:s"/>
    <w:basedOn w:val="Normal"/>
    <w:rsid w:val="0024579A"/>
    <w:pPr>
      <w:numPr>
        <w:numId w:val="5"/>
      </w:numPr>
      <w:spacing w:before="40" w:after="40"/>
    </w:pPr>
    <w:rPr>
      <w:szCs w:val="20"/>
      <w:lang w:eastAsia="de-DE"/>
    </w:rPr>
  </w:style>
  <w:style w:type="paragraph" w:customStyle="1" w:styleId="Bullet1s">
    <w:name w:val="Bullet:1:s"/>
    <w:basedOn w:val="Bullet0s"/>
    <w:link w:val="Bullet1sChar"/>
    <w:rsid w:val="0024579A"/>
  </w:style>
  <w:style w:type="character" w:customStyle="1" w:styleId="Bullet1sChar">
    <w:name w:val="Bullet:1:s Char"/>
    <w:link w:val="Bullet1s"/>
    <w:rsid w:val="0024579A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CommentReference">
    <w:name w:val="annotation reference"/>
    <w:unhideWhenUsed/>
    <w:rsid w:val="0024579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4579A"/>
    <w:pPr>
      <w:jc w:val="left"/>
    </w:pPr>
    <w:rPr>
      <w:b/>
      <w:bCs/>
      <w:lang w:val="ru-RU"/>
    </w:rPr>
  </w:style>
  <w:style w:type="character" w:customStyle="1" w:styleId="CommentSubjectChar">
    <w:name w:val="Comment Subject Char"/>
    <w:basedOn w:val="CommentTextChar"/>
    <w:link w:val="CommentSubject"/>
    <w:rsid w:val="0024579A"/>
    <w:rPr>
      <w:rFonts w:ascii="Times New Roman" w:eastAsia="Times New Roman" w:hAnsi="Times New Roman" w:cs="Times New Roman"/>
      <w:b/>
      <w:bCs/>
      <w:sz w:val="20"/>
      <w:szCs w:val="20"/>
      <w:lang w:val="de-DE" w:eastAsia="ru-RU"/>
    </w:rPr>
  </w:style>
  <w:style w:type="paragraph" w:styleId="ListParagraph">
    <w:name w:val="List Paragraph"/>
    <w:basedOn w:val="Normal"/>
    <w:uiPriority w:val="34"/>
    <w:qFormat/>
    <w:rsid w:val="0024579A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jlqj4b">
    <w:name w:val="jlqj4b"/>
    <w:rsid w:val="0024579A"/>
  </w:style>
  <w:style w:type="paragraph" w:customStyle="1" w:styleId="Default">
    <w:name w:val="Default"/>
    <w:rsid w:val="0024579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US" w:eastAsia="ko-KR"/>
    </w:rPr>
  </w:style>
  <w:style w:type="paragraph" w:customStyle="1" w:styleId="C-TableText">
    <w:name w:val="C-Table Text"/>
    <w:link w:val="C-TableTextChar"/>
    <w:rsid w:val="0024579A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C-TableTextChar">
    <w:name w:val="C-Table Text Char"/>
    <w:link w:val="C-TableText"/>
    <w:rsid w:val="0024579A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C-TableHeader">
    <w:name w:val="C-Table Header"/>
    <w:next w:val="C-TableText"/>
    <w:rsid w:val="0024579A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2">
    <w:name w:val="Основной текст (2)_"/>
    <w:link w:val="20"/>
    <w:rsid w:val="0024579A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79A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ongtext">
    <w:name w:val="long_text"/>
    <w:rsid w:val="0024579A"/>
  </w:style>
  <w:style w:type="paragraph" w:customStyle="1" w:styleId="BayerBodyTextFull">
    <w:name w:val="Bayer Body Text Full"/>
    <w:basedOn w:val="Normal"/>
    <w:link w:val="BayerBodyTextFullZchn"/>
    <w:qFormat/>
    <w:rsid w:val="0024579A"/>
    <w:pPr>
      <w:spacing w:before="120" w:after="120"/>
    </w:pPr>
    <w:rPr>
      <w:szCs w:val="20"/>
      <w:lang w:val="en-US" w:eastAsia="en-US"/>
    </w:rPr>
  </w:style>
  <w:style w:type="character" w:customStyle="1" w:styleId="BayerBodyTextFullZchn">
    <w:name w:val="Bayer Body Text Full Zchn"/>
    <w:link w:val="BayerBodyTextFull"/>
    <w:rsid w:val="0024579A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BayerTableStyleLeftJustified">
    <w:name w:val="Bayer TableStyle Left Justified"/>
    <w:basedOn w:val="Normal"/>
    <w:rsid w:val="0024579A"/>
    <w:pPr>
      <w:keepNext/>
      <w:widowControl w:val="0"/>
      <w:spacing w:after="120"/>
    </w:pPr>
    <w:rPr>
      <w:sz w:val="22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24579A"/>
    <w:pPr>
      <w:spacing w:before="100" w:beforeAutospacing="1" w:after="100" w:afterAutospacing="1"/>
    </w:pPr>
    <w:rPr>
      <w:rFonts w:eastAsiaTheme="minorEastAsia"/>
    </w:rPr>
  </w:style>
  <w:style w:type="paragraph" w:styleId="ListBullet2">
    <w:name w:val="List Bullet 2"/>
    <w:basedOn w:val="Normal"/>
    <w:rsid w:val="0024579A"/>
    <w:pPr>
      <w:numPr>
        <w:numId w:val="20"/>
      </w:numPr>
      <w:contextualSpacing/>
    </w:pPr>
  </w:style>
  <w:style w:type="paragraph" w:customStyle="1" w:styleId="BayerTableRowHeadings">
    <w:name w:val="Bayer Table Row Headings"/>
    <w:basedOn w:val="Normal"/>
    <w:link w:val="BayerTableRowHeadingsZchn"/>
    <w:qFormat/>
    <w:rsid w:val="0024579A"/>
    <w:pPr>
      <w:keepNext/>
      <w:widowControl w:val="0"/>
      <w:spacing w:after="120"/>
    </w:pPr>
    <w:rPr>
      <w:sz w:val="22"/>
      <w:szCs w:val="20"/>
      <w:lang w:val="en-US" w:eastAsia="en-US"/>
    </w:rPr>
  </w:style>
  <w:style w:type="character" w:customStyle="1" w:styleId="BayerTableRowHeadingsZchn">
    <w:name w:val="Bayer Table Row Headings Zchn"/>
    <w:link w:val="BayerTableRowHeadings"/>
    <w:rsid w:val="0024579A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BayerTableColumnHeadings">
    <w:name w:val="Bayer Table Column Headings"/>
    <w:basedOn w:val="Normal"/>
    <w:link w:val="BayerTableColumnHeadingsZchn"/>
    <w:qFormat/>
    <w:rsid w:val="0024579A"/>
    <w:pPr>
      <w:jc w:val="center"/>
    </w:pPr>
    <w:rPr>
      <w:b/>
      <w:sz w:val="22"/>
      <w:szCs w:val="20"/>
      <w:lang w:val="en-US" w:eastAsia="en-US"/>
    </w:rPr>
  </w:style>
  <w:style w:type="character" w:customStyle="1" w:styleId="BayerTableColumnHeadingsZchn">
    <w:name w:val="Bayer Table Column Headings Zchn"/>
    <w:link w:val="BayerTableColumnHeadings"/>
    <w:locked/>
    <w:rsid w:val="0024579A"/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normaltextrun">
    <w:name w:val="normaltextrun"/>
    <w:basedOn w:val="DefaultParagraphFont"/>
    <w:rsid w:val="0024579A"/>
  </w:style>
  <w:style w:type="character" w:customStyle="1" w:styleId="eop">
    <w:name w:val="eop"/>
    <w:basedOn w:val="DefaultParagraphFont"/>
    <w:rsid w:val="0024579A"/>
  </w:style>
  <w:style w:type="table" w:styleId="TableGrid">
    <w:name w:val="Table Grid"/>
    <w:basedOn w:val="TableNormal"/>
    <w:uiPriority w:val="39"/>
    <w:rsid w:val="000B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rsid w:val="008143CA"/>
  </w:style>
  <w:style w:type="character" w:styleId="UnresolvedMention">
    <w:name w:val="Unresolved Mention"/>
    <w:basedOn w:val="DefaultParagraphFont"/>
    <w:uiPriority w:val="99"/>
    <w:semiHidden/>
    <w:unhideWhenUsed/>
    <w:rsid w:val="005159FB"/>
    <w:rPr>
      <w:color w:val="605E5C"/>
      <w:shd w:val="clear" w:color="auto" w:fill="E1DFDD"/>
    </w:rPr>
  </w:style>
  <w:style w:type="character" w:customStyle="1" w:styleId="1">
    <w:name w:val="Заголовок №1_"/>
    <w:basedOn w:val="DefaultParagraphFont"/>
    <w:link w:val="10"/>
    <w:rsid w:val="00A279DA"/>
    <w:rPr>
      <w:b/>
      <w:bCs/>
      <w:shd w:val="clear" w:color="auto" w:fill="FFFFFF"/>
    </w:rPr>
  </w:style>
  <w:style w:type="paragraph" w:customStyle="1" w:styleId="10">
    <w:name w:val="Заголовок №1"/>
    <w:basedOn w:val="Normal"/>
    <w:link w:val="1"/>
    <w:rsid w:val="00A279DA"/>
    <w:pPr>
      <w:widowControl w:val="0"/>
      <w:shd w:val="clear" w:color="auto" w:fill="FFFFFF"/>
      <w:spacing w:line="0" w:lineRule="atLeast"/>
      <w:outlineLvl w:val="0"/>
    </w:pPr>
    <w:rPr>
      <w:rFonts w:asciiTheme="minorHAnsi" w:eastAsiaTheme="minorHAnsi" w:hAnsiTheme="minorHAnsi" w:cstheme="minorBidi"/>
      <w:b/>
      <w:bCs/>
      <w:noProof w:val="0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9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@roszdravnadzor.gov.ru" TargetMode="External"/><Relationship Id="rId13" Type="http://schemas.openxmlformats.org/officeDocument/2006/relationships/hyperlink" Target="http://pharm.a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ceth.by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tc.belarus@bayer.b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dda.k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z.claims@bayer.com" TargetMode="External"/><Relationship Id="rId10" Type="http://schemas.openxmlformats.org/officeDocument/2006/relationships/hyperlink" Target="http://www.roszdravnadzor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pr@roszdravnadzor.gov.ru" TargetMode="External"/><Relationship Id="rId14" Type="http://schemas.openxmlformats.org/officeDocument/2006/relationships/hyperlink" Target="mailto:ru.communications@bay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EDAF6-BBCC-4903-BECB-BB3C02336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23</Pages>
  <Words>17976</Words>
  <Characters>102465</Characters>
  <Application>Microsoft Office Word</Application>
  <DocSecurity>0</DocSecurity>
  <Lines>853</Lines>
  <Paragraphs>240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Nino Gogiashvili</cp:lastModifiedBy>
  <cp:revision>82</cp:revision>
  <cp:lastPrinted>2026-10-05T10:48:00Z</cp:lastPrinted>
  <dcterms:created xsi:type="dcterms:W3CDTF">2026-10-05T10:02:00Z</dcterms:created>
  <dcterms:modified xsi:type="dcterms:W3CDTF">2026-10-21T07:47:00Z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etDate">
    <vt:lpwstr>2025-03-31T13:44:33Z</vt:lpwstr>
  </property>
  <property fmtid="{D5CDD505-2E9C-101B-9397-08002B2CF9AE}" pid="4" name="MSIP_Label_7f850223-87a8-40c3-9eb2-432606efca2a_Method">
    <vt:lpwstr>Standard</vt:lpwstr>
  </property>
  <property fmtid="{D5CDD505-2E9C-101B-9397-08002B2CF9AE}" pid="5" name="MSIP_Label_7f850223-87a8-40c3-9eb2-432606efca2a_Name">
    <vt:lpwstr>7f850223-87a8-40c3-9eb2-432606efca2a</vt:lpwstr>
  </property>
  <property fmtid="{D5CDD505-2E9C-101B-9397-08002B2CF9AE}" pid="6" name="MSIP_Label_7f850223-87a8-40c3-9eb2-432606efca2a_SiteId">
    <vt:lpwstr>fcb2b37b-5da0-466b-9b83-0014b67a7c78</vt:lpwstr>
  </property>
  <property fmtid="{D5CDD505-2E9C-101B-9397-08002B2CF9AE}" pid="7" name="MSIP_Label_7f850223-87a8-40c3-9eb2-432606efca2a_ActionId">
    <vt:lpwstr>27ccb53a-33ca-495d-b3f9-289d57208a15</vt:lpwstr>
  </property>
  <property fmtid="{D5CDD505-2E9C-101B-9397-08002B2CF9AE}" pid="8" name="MSIP_Label_7f850223-87a8-40c3-9eb2-432606efca2a_ContentBits">
    <vt:lpwstr>0</vt:lpwstr>
  </property>
  <property fmtid="{D5CDD505-2E9C-101B-9397-08002B2CF9AE}" pid="9" name="MSIP_Label_7f850223-87a8-40c3-9eb2-432606efca2a_Tag">
    <vt:lpwstr>10, 3, 0, 1</vt:lpwstr>
  </property>
</Properties>
</file>