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6DD8A" w14:textId="77777777" w:rsidR="00B4564D" w:rsidRPr="009B145F" w:rsidRDefault="00FB5968" w:rsidP="00FB5968">
      <w:pPr>
        <w:spacing w:after="0" w:line="240" w:lineRule="auto"/>
        <w:jc w:val="center"/>
        <w:rPr>
          <w:b/>
          <w:bCs/>
          <w:lang w:val="ka-GE"/>
        </w:rPr>
      </w:pPr>
      <w:r w:rsidRPr="009B145F">
        <w:rPr>
          <w:b/>
          <w:bCs/>
          <w:lang w:val="ka-GE"/>
        </w:rPr>
        <w:t>პაციენტის საინფორმაციო ფურცელი</w:t>
      </w:r>
    </w:p>
    <w:p w14:paraId="354DF071" w14:textId="77777777" w:rsidR="00512635" w:rsidRPr="009B145F" w:rsidRDefault="00512635" w:rsidP="00FB5968">
      <w:pPr>
        <w:spacing w:after="0" w:line="240" w:lineRule="auto"/>
        <w:jc w:val="center"/>
        <w:rPr>
          <w:b/>
          <w:bCs/>
          <w:lang w:val="ka-GE"/>
        </w:rPr>
      </w:pPr>
    </w:p>
    <w:p w14:paraId="0A0DFBE4" w14:textId="77777777" w:rsidR="00FB5968" w:rsidRPr="009B145F" w:rsidRDefault="00FB5968" w:rsidP="00512635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სალბომოლი 2 მგ/5 მლ სიროფი</w:t>
      </w:r>
    </w:p>
    <w:p w14:paraId="55850F53" w14:textId="77777777" w:rsidR="00FB5968" w:rsidRPr="009B145F" w:rsidRDefault="00FB5968" w:rsidP="00512635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პერორალური გამოყენებისათვის</w:t>
      </w:r>
    </w:p>
    <w:p w14:paraId="6CA9D783" w14:textId="77777777" w:rsidR="008D0BA0" w:rsidRPr="009B145F" w:rsidRDefault="008D0BA0" w:rsidP="00512635">
      <w:pPr>
        <w:spacing w:after="0" w:line="240" w:lineRule="auto"/>
        <w:jc w:val="both"/>
        <w:rPr>
          <w:b/>
          <w:bCs/>
          <w:lang w:val="ka-GE"/>
        </w:rPr>
      </w:pPr>
    </w:p>
    <w:p w14:paraId="4ABDC02A" w14:textId="77777777" w:rsidR="00470AAE" w:rsidRPr="009B145F" w:rsidRDefault="00512635" w:rsidP="00470AAE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აქტიური ნივთიერება:</w:t>
      </w:r>
      <w:r w:rsidR="006D6D42" w:rsidRPr="009B145F">
        <w:rPr>
          <w:b/>
          <w:bCs/>
          <w:lang w:val="ka-GE"/>
        </w:rPr>
        <w:t xml:space="preserve"> </w:t>
      </w:r>
    </w:p>
    <w:p w14:paraId="6C81E399" w14:textId="77777777" w:rsidR="006504E8" w:rsidRPr="009B145F" w:rsidRDefault="006504E8" w:rsidP="00470AAE">
      <w:pPr>
        <w:pStyle w:val="ListParagraph"/>
        <w:spacing w:after="0" w:line="240" w:lineRule="auto"/>
        <w:ind w:left="426"/>
        <w:jc w:val="both"/>
        <w:rPr>
          <w:b/>
          <w:bCs/>
          <w:lang w:val="ka-GE"/>
        </w:rPr>
      </w:pPr>
      <w:r w:rsidRPr="009B145F">
        <w:rPr>
          <w:lang w:val="ka-GE"/>
        </w:rPr>
        <w:t xml:space="preserve">ყოველი 5 მლ შეიცავს 2.4 მგ სალბუტამოლის სულფატს, რაც შეესაბამება 2 მგ სალბუტამოლს. </w:t>
      </w:r>
    </w:p>
    <w:p w14:paraId="4E054457" w14:textId="77777777" w:rsidR="006504E8" w:rsidRPr="009B145F" w:rsidRDefault="00B45C88" w:rsidP="006D6D42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დამხმარე ნივთიერებები:</w:t>
      </w:r>
    </w:p>
    <w:p w14:paraId="3B1B9CD7" w14:textId="77777777" w:rsidR="00470AAE" w:rsidRPr="009B145F" w:rsidRDefault="00C804BF" w:rsidP="00470AAE">
      <w:pPr>
        <w:pStyle w:val="ListParagraph"/>
        <w:spacing w:after="0" w:line="240" w:lineRule="auto"/>
        <w:ind w:left="426"/>
        <w:jc w:val="both"/>
        <w:rPr>
          <w:lang w:val="ka-GE"/>
        </w:rPr>
      </w:pPr>
      <w:r w:rsidRPr="009B145F">
        <w:rPr>
          <w:lang w:val="ka-GE"/>
        </w:rPr>
        <w:t>ნატრიუმის ბენზოატი (E211), სუკრალოზა, ჰიდროქსიპროპილმეთილცელულოზა, ნატრიუმის ციტრატის დიჰიდრატი, ლიმონმჟავას მონოჰიდრატი, ფორთოხლის არომატიზატორი, მარილმჟავა, ნატრიუმის ჰიდროქსიდი, გასუფთავებული წყალი.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60EA8" w:rsidRPr="009B145F" w14:paraId="4E586A38" w14:textId="77777777" w:rsidTr="00860EA8">
        <w:tc>
          <w:tcPr>
            <w:tcW w:w="10622" w:type="dxa"/>
          </w:tcPr>
          <w:p w14:paraId="2D5CB8C7" w14:textId="77777777" w:rsidR="00860EA8" w:rsidRPr="009B145F" w:rsidRDefault="00860EA8" w:rsidP="009469BA">
            <w:pPr>
              <w:pStyle w:val="ListParagraph"/>
              <w:ind w:left="27"/>
              <w:jc w:val="both"/>
              <w:rPr>
                <w:b/>
                <w:bCs/>
                <w:lang w:val="ka-GE"/>
              </w:rPr>
            </w:pPr>
            <w:r w:rsidRPr="009B145F">
              <w:rPr>
                <w:b/>
                <w:bCs/>
                <w:lang w:val="ka-GE"/>
              </w:rPr>
              <w:t>ამ მედიკამენტის გამოყენების დაწყებამდე ყურადღებით გაეცანით ინსტრუქციას, რადგან ის შეიცავს თქვენთვის მნიშვნელოვან ინფორმაციას.</w:t>
            </w:r>
          </w:p>
          <w:p w14:paraId="59296782" w14:textId="77777777" w:rsidR="00860EA8" w:rsidRPr="009B145F" w:rsidRDefault="00860EA8" w:rsidP="00C63C76">
            <w:pPr>
              <w:pStyle w:val="ListParagraph"/>
              <w:numPr>
                <w:ilvl w:val="0"/>
                <w:numId w:val="4"/>
              </w:numPr>
              <w:ind w:left="594"/>
              <w:jc w:val="both"/>
              <w:rPr>
                <w:lang w:val="ka-GE"/>
              </w:rPr>
            </w:pPr>
            <w:r w:rsidRPr="009B145F">
              <w:rPr>
                <w:lang w:val="ka-GE"/>
              </w:rPr>
              <w:t>შეინახეთ ეს ინსტრუქცია. შესაძლოა, ხელახლა დაგჭირდეთ მისი წაკითხვა.</w:t>
            </w:r>
          </w:p>
          <w:p w14:paraId="2474CF6E" w14:textId="77777777" w:rsidR="00860EA8" w:rsidRPr="009B145F" w:rsidRDefault="00860EA8" w:rsidP="00C63C76">
            <w:pPr>
              <w:pStyle w:val="ListParagraph"/>
              <w:numPr>
                <w:ilvl w:val="0"/>
                <w:numId w:val="4"/>
              </w:numPr>
              <w:ind w:left="594"/>
              <w:jc w:val="both"/>
              <w:rPr>
                <w:lang w:val="ka-GE"/>
              </w:rPr>
            </w:pPr>
            <w:r w:rsidRPr="009B145F">
              <w:rPr>
                <w:lang w:val="ka-GE"/>
              </w:rPr>
              <w:t>თუ გაგიჩნდებათ დამატებითი კითხვები, მიმართეთ ექიმს ან ფარმაცევტს.</w:t>
            </w:r>
          </w:p>
          <w:p w14:paraId="30466356" w14:textId="77777777" w:rsidR="00860EA8" w:rsidRPr="009B145F" w:rsidRDefault="00860EA8" w:rsidP="00C63C76">
            <w:pPr>
              <w:pStyle w:val="ListParagraph"/>
              <w:numPr>
                <w:ilvl w:val="0"/>
                <w:numId w:val="4"/>
              </w:numPr>
              <w:ind w:left="594"/>
              <w:jc w:val="both"/>
              <w:rPr>
                <w:lang w:val="ka-GE"/>
              </w:rPr>
            </w:pPr>
            <w:r w:rsidRPr="009B145F">
              <w:rPr>
                <w:lang w:val="ka-GE"/>
              </w:rPr>
              <w:t>ეს მედიკამენტი თქვენთვისაა დანიშნული. არ გადასცეთ ის სხვებს</w:t>
            </w:r>
            <w:r w:rsidR="00C63C76" w:rsidRPr="009B145F">
              <w:rPr>
                <w:lang w:val="ka-GE"/>
              </w:rPr>
              <w:t xml:space="preserve"> გამოყენებისთვის</w:t>
            </w:r>
            <w:r w:rsidRPr="009B145F">
              <w:rPr>
                <w:lang w:val="ka-GE"/>
              </w:rPr>
              <w:t>.</w:t>
            </w:r>
          </w:p>
          <w:p w14:paraId="175DB2CF" w14:textId="77777777" w:rsidR="00856740" w:rsidRPr="009B145F" w:rsidRDefault="009D4A97" w:rsidP="00856740">
            <w:pPr>
              <w:pStyle w:val="ListParagraph"/>
              <w:numPr>
                <w:ilvl w:val="0"/>
                <w:numId w:val="4"/>
              </w:numPr>
              <w:ind w:left="594"/>
              <w:jc w:val="both"/>
              <w:rPr>
                <w:lang w:val="ka-GE"/>
              </w:rPr>
            </w:pPr>
            <w:r w:rsidRPr="009B145F">
              <w:rPr>
                <w:lang w:val="ka-GE"/>
              </w:rPr>
              <w:t>თუ</w:t>
            </w:r>
            <w:r w:rsidR="00860EA8" w:rsidRPr="009B145F">
              <w:rPr>
                <w:lang w:val="ka-GE"/>
              </w:rPr>
              <w:t xml:space="preserve"> ამ მედიკამენტის გამოყენების დროს </w:t>
            </w:r>
            <w:r w:rsidR="008F047D" w:rsidRPr="009B145F">
              <w:rPr>
                <w:lang w:val="ka-GE"/>
              </w:rPr>
              <w:t>გესაჭიროებათ ვიზიტი ექიმთან ან საავადმყოფოში,</w:t>
            </w:r>
            <w:r w:rsidR="00860EA8" w:rsidRPr="009B145F">
              <w:rPr>
                <w:lang w:val="ka-GE"/>
              </w:rPr>
              <w:t xml:space="preserve"> აცნობეთ მათ, რომ იყენებთ ამ მედიკამენტს.</w:t>
            </w:r>
          </w:p>
          <w:p w14:paraId="00A17D81" w14:textId="77777777" w:rsidR="00860EA8" w:rsidRPr="009B145F" w:rsidRDefault="00860EA8" w:rsidP="00856740">
            <w:pPr>
              <w:pStyle w:val="ListParagraph"/>
              <w:numPr>
                <w:ilvl w:val="0"/>
                <w:numId w:val="4"/>
              </w:numPr>
              <w:ind w:left="594"/>
              <w:jc w:val="both"/>
              <w:rPr>
                <w:lang w:val="ka-GE"/>
              </w:rPr>
            </w:pPr>
            <w:r w:rsidRPr="009B145F">
              <w:rPr>
                <w:lang w:val="ka-GE"/>
              </w:rPr>
              <w:t xml:space="preserve">გთხოვთ, დაიცვათ </w:t>
            </w:r>
            <w:r w:rsidR="00DE09D3" w:rsidRPr="009B145F">
              <w:rPr>
                <w:lang w:val="ka-GE"/>
              </w:rPr>
              <w:t>ამ ინსტრუქციაში მოცემული მითითებები.</w:t>
            </w:r>
            <w:r w:rsidRPr="009B145F">
              <w:rPr>
                <w:lang w:val="ka-GE"/>
              </w:rPr>
              <w:t xml:space="preserve"> არ გამოიყენოთ ამ მედიკამენტის რეკომენდებულ </w:t>
            </w:r>
            <w:r w:rsidRPr="009B145F">
              <w:rPr>
                <w:b/>
                <w:bCs/>
                <w:lang w:val="ka-GE"/>
              </w:rPr>
              <w:t>დოზაზე მაღალი ან დაბალი</w:t>
            </w:r>
            <w:r w:rsidRPr="009B145F">
              <w:rPr>
                <w:lang w:val="ka-GE"/>
              </w:rPr>
              <w:t xml:space="preserve"> დოზები.</w:t>
            </w:r>
          </w:p>
        </w:tc>
      </w:tr>
    </w:tbl>
    <w:p w14:paraId="30EFD491" w14:textId="77777777" w:rsidR="00860EA8" w:rsidRPr="009B145F" w:rsidRDefault="00860EA8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7BBA8508" w14:textId="77777777" w:rsidR="000712B5" w:rsidRPr="009B145F" w:rsidRDefault="000712B5" w:rsidP="00860EA8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გამოყენების ინსტრუქცია შეიცავს:</w:t>
      </w:r>
    </w:p>
    <w:p w14:paraId="3D8E7340" w14:textId="77777777" w:rsidR="000712B5" w:rsidRPr="009B145F" w:rsidRDefault="008C0BB1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1. რას წარმოადგენს სალბომოლი და რისთვის გამოიყენება?</w:t>
      </w:r>
    </w:p>
    <w:p w14:paraId="1CE83518" w14:textId="77777777" w:rsidR="008C0BB1" w:rsidRPr="009B145F" w:rsidRDefault="008C0BB1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2. ინფორმაცია სალბომოლის გამოყენებამდე</w:t>
      </w:r>
    </w:p>
    <w:p w14:paraId="1349A134" w14:textId="77777777" w:rsidR="008C0BB1" w:rsidRPr="009B145F" w:rsidRDefault="008C0BB1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3. სალბომოლის გამოყენების წესი</w:t>
      </w:r>
    </w:p>
    <w:p w14:paraId="0ABA064F" w14:textId="77777777" w:rsidR="008C0BB1" w:rsidRPr="009B145F" w:rsidRDefault="008C0BB1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4. მოსალოდნელი გვერდითი ეფექტები</w:t>
      </w:r>
    </w:p>
    <w:p w14:paraId="1D90C3F1" w14:textId="77777777" w:rsidR="008C0BB1" w:rsidRPr="009B145F" w:rsidRDefault="008C0BB1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5. სალბომოლის შენახვის პირობები</w:t>
      </w:r>
    </w:p>
    <w:p w14:paraId="55B9B3B7" w14:textId="77777777" w:rsidR="00FF1817" w:rsidRPr="009B145F" w:rsidRDefault="00FF1817" w:rsidP="00860EA8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5030520A" w14:textId="77777777" w:rsidR="00FF1817" w:rsidRPr="009B145F" w:rsidRDefault="00FF1817" w:rsidP="00860EA8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1. რას წარმოადგენს სალბომოლი და რისთვის გამოიყენება?</w:t>
      </w:r>
    </w:p>
    <w:p w14:paraId="68C82C50" w14:textId="77777777" w:rsidR="00A561E4" w:rsidRPr="009B145F" w:rsidRDefault="00023913" w:rsidP="00860EA8">
      <w:pPr>
        <w:pStyle w:val="ListParagraph"/>
        <w:spacing w:after="0" w:line="240" w:lineRule="auto"/>
        <w:ind w:left="0"/>
        <w:jc w:val="both"/>
      </w:pPr>
      <w:r w:rsidRPr="009B145F">
        <w:t>სალბომოლი მიეკუთვნება მედიკამენტების ჯგუფს, რომელსაც ეწოდება „სელექტიური ბეტა</w:t>
      </w:r>
      <w:r w:rsidR="00720D07" w:rsidRPr="009B145F">
        <w:rPr>
          <w:vertAlign w:val="subscript"/>
        </w:rPr>
        <w:t>2</w:t>
      </w:r>
      <w:r w:rsidRPr="009B145F">
        <w:t>-ადრენერგული რეცეპტორების აგონისტები“. ის შეიცავს სალბუტამოლს</w:t>
      </w:r>
      <w:r w:rsidR="00720D07" w:rsidRPr="009B145F">
        <w:t xml:space="preserve"> </w:t>
      </w:r>
      <w:r w:rsidRPr="009B145F">
        <w:t>აქტიურ</w:t>
      </w:r>
      <w:r w:rsidR="00720D07" w:rsidRPr="009B145F">
        <w:rPr>
          <w:lang w:val="ka-GE"/>
        </w:rPr>
        <w:t>ი</w:t>
      </w:r>
      <w:r w:rsidRPr="009B145F">
        <w:t xml:space="preserve"> ნივთიერებ</w:t>
      </w:r>
      <w:r w:rsidR="00720D07" w:rsidRPr="009B145F">
        <w:t>ი</w:t>
      </w:r>
      <w:r w:rsidRPr="009B145F">
        <w:t>ს</w:t>
      </w:r>
      <w:r w:rsidR="00720D07" w:rsidRPr="009B145F">
        <w:t xml:space="preserve"> სახით</w:t>
      </w:r>
      <w:r w:rsidRPr="009B145F">
        <w:t xml:space="preserve"> და </w:t>
      </w:r>
      <w:r w:rsidR="007A26F3" w:rsidRPr="009B145F">
        <w:t xml:space="preserve">იწვევს </w:t>
      </w:r>
      <w:r w:rsidRPr="009B145F">
        <w:t>ფილტვების სასუნთქ</w:t>
      </w:r>
      <w:r w:rsidR="007A26F3" w:rsidRPr="009B145F">
        <w:t>ი</w:t>
      </w:r>
      <w:r w:rsidRPr="009B145F">
        <w:t xml:space="preserve"> გზებ</w:t>
      </w:r>
      <w:r w:rsidR="007A26F3" w:rsidRPr="009B145F">
        <w:t>ი</w:t>
      </w:r>
      <w:r w:rsidRPr="009B145F">
        <w:t>ს</w:t>
      </w:r>
      <w:r w:rsidR="007A26F3" w:rsidRPr="009B145F">
        <w:t xml:space="preserve"> გაფართოვებას</w:t>
      </w:r>
      <w:r w:rsidRPr="009B145F">
        <w:t>, რაც ხელს უწყობს სუნთქვის გაადვილებას.</w:t>
      </w:r>
    </w:p>
    <w:p w14:paraId="6258DB5E" w14:textId="77777777" w:rsidR="0079505C" w:rsidRPr="009B145F" w:rsidRDefault="00296700" w:rsidP="0079505C">
      <w:pPr>
        <w:pStyle w:val="ListParagraph"/>
        <w:spacing w:after="0" w:line="240" w:lineRule="auto"/>
        <w:ind w:left="0"/>
        <w:jc w:val="both"/>
      </w:pPr>
      <w:r w:rsidRPr="009B145F">
        <w:t xml:space="preserve">სალბუტამოლი წარმოადგენს გამჭვირვალე, უფერო, ნაწილაკების გარეშე ერთგვაროვან ხსნარს ფორთოხლის არომატით, </w:t>
      </w:r>
      <w:r w:rsidR="00E20274" w:rsidRPr="009B145F">
        <w:t xml:space="preserve">რომელიც მოცემულია </w:t>
      </w:r>
      <w:r w:rsidRPr="009B145F">
        <w:t>150 მლ-იან ბოთლში, მუყაოს კოლოფში.</w:t>
      </w:r>
    </w:p>
    <w:p w14:paraId="05E48AFB" w14:textId="77777777" w:rsidR="0079505C" w:rsidRPr="009B145F" w:rsidRDefault="0079505C" w:rsidP="0079505C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9B145F">
        <w:t>ეს არის ასთმის სიმპტომების შესამსუბუქებელი მედიკამენტი.</w:t>
      </w:r>
    </w:p>
    <w:p w14:paraId="2BB46CE4" w14:textId="77777777" w:rsidR="0079505C" w:rsidRPr="009B145F" w:rsidRDefault="0079505C" w:rsidP="0079505C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9B145F">
        <w:t>ის არ უნდა იქნას გამოყენებული ხანგრძლივი მკურნალობისთვის.</w:t>
      </w:r>
    </w:p>
    <w:p w14:paraId="43C23906" w14:textId="77777777" w:rsidR="008B5AC3" w:rsidRPr="009B145F" w:rsidRDefault="0079505C" w:rsidP="0079505C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9B145F">
        <w:t xml:space="preserve">ის გამოიყენება სიმპტომების შესამსუბუქებლად და ფილტვების ქრონიკული ობსტრუქციული დაავადების (COPD) სამკურნალოდ. მისი რეგულარული გამოყენება არ არის </w:t>
      </w:r>
      <w:r w:rsidR="00753C4A" w:rsidRPr="009B145F">
        <w:t>რეკომენდებული.</w:t>
      </w:r>
    </w:p>
    <w:p w14:paraId="0D127EFD" w14:textId="77777777" w:rsidR="00B80B6C" w:rsidRPr="009B145F" w:rsidRDefault="00B80B6C" w:rsidP="00A4739A">
      <w:pPr>
        <w:pStyle w:val="ListParagraph"/>
        <w:spacing w:after="0" w:line="240" w:lineRule="auto"/>
        <w:ind w:left="426"/>
        <w:jc w:val="both"/>
        <w:rPr>
          <w:b/>
          <w:bCs/>
          <w:lang w:val="ka-GE"/>
        </w:rPr>
      </w:pPr>
    </w:p>
    <w:p w14:paraId="199E614A" w14:textId="77777777" w:rsidR="00B80B6C" w:rsidRPr="009B145F" w:rsidRDefault="00B80B6C" w:rsidP="00B80B6C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2. ინფორმაცია სალბომოლის გამოყენებამდე</w:t>
      </w:r>
    </w:p>
    <w:p w14:paraId="6C072241" w14:textId="77777777" w:rsidR="00B80B6C" w:rsidRPr="009B145F" w:rsidRDefault="00B80B6C" w:rsidP="00B80B6C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არ შეიძლება სალბომოლის გამოყენება შემდეგ სიტუაციებში.</w:t>
      </w:r>
    </w:p>
    <w:p w14:paraId="68BA17AA" w14:textId="77777777" w:rsidR="00AC1525" w:rsidRPr="009B145F" w:rsidRDefault="00F234F3" w:rsidP="0050667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თუ გაქვთ ალერგია სალბუტამოლის ან სალბუტამოლის რომელიმე სხვა ინგრედიენტის მიმართ, რომლებიც ჩამოთვლილია ამ </w:t>
      </w:r>
      <w:r w:rsidR="00AC1525" w:rsidRPr="009B145F">
        <w:rPr>
          <w:lang w:val="ka-GE"/>
        </w:rPr>
        <w:t>ინსტრუქციის დასაწყისში</w:t>
      </w:r>
      <w:r w:rsidRPr="009B145F">
        <w:rPr>
          <w:lang w:val="ka-GE"/>
        </w:rPr>
        <w:t xml:space="preserve"> </w:t>
      </w:r>
    </w:p>
    <w:p w14:paraId="462ABEEE" w14:textId="77777777" w:rsidR="00B80B6C" w:rsidRPr="009B145F" w:rsidRDefault="00A77840" w:rsidP="0050667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სალბომოლი</w:t>
      </w:r>
      <w:r w:rsidR="00F234F3" w:rsidRPr="009B145F">
        <w:rPr>
          <w:lang w:val="ka-GE"/>
        </w:rPr>
        <w:t xml:space="preserve"> არ უნდა იქნას გამოყენებული ნაადრევი მშობიარობის ან მუცლის მოშლის საფრთხის სამკურნალოდ.</w:t>
      </w:r>
    </w:p>
    <w:p w14:paraId="70EB990F" w14:textId="77777777" w:rsidR="000948AD" w:rsidRPr="009B145F" w:rsidRDefault="000948AD" w:rsidP="000948AD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lang w:val="ka-GE"/>
        </w:rPr>
        <w:t xml:space="preserve">სალბომოლი </w:t>
      </w:r>
      <w:r w:rsidR="00FB421D" w:rsidRPr="009B145F">
        <w:rPr>
          <w:b/>
          <w:bCs/>
          <w:lang w:val="ka-GE"/>
        </w:rPr>
        <w:t>გამოიყენება</w:t>
      </w:r>
      <w:r w:rsidRPr="009B145F">
        <w:rPr>
          <w:b/>
          <w:bCs/>
          <w:lang w:val="ka-GE"/>
        </w:rPr>
        <w:t xml:space="preserve"> განსაკუთრებული სიფრთხილით შემდეგ შემთხვევებში:</w:t>
      </w:r>
    </w:p>
    <w:p w14:paraId="195BC42C" w14:textId="77777777" w:rsidR="00902BA4" w:rsidRPr="009B145F" w:rsidRDefault="00902BA4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lastRenderedPageBreak/>
        <w:t>აცნობეთ ექიმს, თუ ასთმის სიმპტომების შესამსუბუქებლად გაზარდეთ ბრონქების გამაფართოებელი ხანმოკლე მოქმედების პრეპარატის (ბრონქოდილატატორის) დოზა. ეს მიუთითებს, რომ თქვენი ასთმა გაუარესდა.</w:t>
      </w:r>
    </w:p>
    <w:p w14:paraId="708178DD" w14:textId="77777777" w:rsidR="00143B82" w:rsidRPr="009B145F" w:rsidRDefault="00143B82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 თქვენი მედიკამენტი ისე არ ამსუბუქებს მდგომარეობას, როგორც ადრე ან თუ მოქმედების ჩვეულებრივი ხანგრძლივობა შემცირებულია, აცნობეთ ამის შესახებ ექიმს, სანამ მედიკამენტის დოზას ან გამოყენების სიხშირეს გაზრდით.</w:t>
      </w:r>
    </w:p>
    <w:p w14:paraId="3206AEEC" w14:textId="77777777" w:rsidR="00E77A14" w:rsidRPr="009B145F" w:rsidRDefault="00E77A14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სიმპტომების შესამსუბუქებლად ჰკითხეთ ექიმს ხანმოკლე მოქმედების ბრონქების გამაფართოებელი ინჰალაციური მედიკამენტების (ბრონქოდილატატორების) გამოყენების შესახებ.</w:t>
      </w:r>
    </w:p>
    <w:p w14:paraId="4571584B" w14:textId="77777777" w:rsidR="001355A2" w:rsidRPr="009B145F" w:rsidRDefault="001355A2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ორალური ხანმოკლე მოქმედების ბეტა</w:t>
      </w:r>
      <w:r w:rsidR="00C242C7" w:rsidRPr="009B145F">
        <w:rPr>
          <w:lang w:val="ka-GE"/>
        </w:rPr>
        <w:t>-2-</w:t>
      </w:r>
      <w:r w:rsidRPr="009B145F">
        <w:rPr>
          <w:lang w:val="ka-GE"/>
        </w:rPr>
        <w:t>აგონისტები</w:t>
      </w:r>
      <w:r w:rsidR="000D4860" w:rsidRPr="009B145F">
        <w:rPr>
          <w:lang w:val="ka-GE"/>
        </w:rPr>
        <w:t>ს გამოყენება</w:t>
      </w:r>
      <w:r w:rsidRPr="009B145F">
        <w:rPr>
          <w:lang w:val="ka-GE"/>
        </w:rPr>
        <w:t xml:space="preserve"> დაკავშირებულია ფატალურ გულ-სისხლძარღვთა მოვლენებთან, როგორიცაა დედის გულის შეტევა, ფილტვებში სითხის დაგროვება და ბავშვში გულის გადიდება, თუმცა ისინი არ უზრუნველყოფენ მუდმივ ეფექტურობას ნაადრევი მშობიარობის შეჩერებასა და საშვილოსნოს კუნთების მოდუნებაში. ორალური ხანმოკლე მოქმედების ბეტა-</w:t>
      </w:r>
      <w:r w:rsidR="00C02911" w:rsidRPr="009B145F">
        <w:rPr>
          <w:lang w:val="ka-GE"/>
        </w:rPr>
        <w:t>2-</w:t>
      </w:r>
      <w:r w:rsidRPr="009B145F">
        <w:rPr>
          <w:lang w:val="ka-GE"/>
        </w:rPr>
        <w:t>აგონისტები არ უნდა იქნას გამოყენებული მშობიარობასთან დაკავშირებული ნებისმიერი შემთხვევისთვის, რადგან ასეთ შემთხვევებში ორალური ფორმულირებების სარგებელი არ აღემატება შესაძლო რისკებს.</w:t>
      </w:r>
    </w:p>
    <w:p w14:paraId="285516CE" w14:textId="77777777" w:rsidR="00E6283A" w:rsidRPr="009B145F" w:rsidRDefault="00E6283A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აცნობეთ ექიმს, თუ თქვენი ფარისებრი ჯირკვალი ზედმეტად აქტიურია.</w:t>
      </w:r>
    </w:p>
    <w:p w14:paraId="6358A357" w14:textId="77777777" w:rsidR="00E46772" w:rsidRPr="009B145F" w:rsidRDefault="00E46772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აცნობეთ ექიმს, თუ გაქვთ მაღალი არტერიული წნევა.</w:t>
      </w:r>
    </w:p>
    <w:p w14:paraId="5A7F3DE2" w14:textId="77777777" w:rsidR="00641733" w:rsidRPr="009B145F" w:rsidRDefault="00641733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თუ გაქვთ გულის მძიმე დაავადება, აცნობეთ ექიმს, თუ </w:t>
      </w:r>
      <w:r w:rsidR="00D52C4E" w:rsidRPr="009B145F">
        <w:rPr>
          <w:lang w:val="ka-GE"/>
        </w:rPr>
        <w:t>სალბომოლის</w:t>
      </w:r>
      <w:r w:rsidRPr="009B145F">
        <w:rPr>
          <w:lang w:val="ka-GE"/>
        </w:rPr>
        <w:t xml:space="preserve"> მიღების შემდეგ გრძნობთ გულმკერდის ტკივილს და არარეგულარულ გულისცემას ან თუ შეამჩნევთ გულის დაავადების გაუარესების ნიშნებს.</w:t>
      </w:r>
    </w:p>
    <w:p w14:paraId="5E75FBEA" w14:textId="77777777" w:rsidR="00D52C4E" w:rsidRPr="009B145F" w:rsidRDefault="000A29E5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 ასთმის სამკურნალოდ იყენებთ ისეთ მედიკამენტებს, როგორიცაა ქსანტინის წარმოებულები, როგორიცაა თეოფილინი ან კორტიკოსტეროიდები, აცნობეთ ამის შესახებ ექიმს.</w:t>
      </w:r>
    </w:p>
    <w:p w14:paraId="6F4E20AA" w14:textId="77777777" w:rsidR="009434B6" w:rsidRPr="009B145F" w:rsidRDefault="009434B6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 მაღალი არტერიული წნევის სამკურნალოდ იღებთ შარდმდენებს, აცნობეთ ამის შესახებ ექიმს.</w:t>
      </w:r>
    </w:p>
    <w:p w14:paraId="2347FFBD" w14:textId="77777777" w:rsidR="00B8278A" w:rsidRPr="009B145F" w:rsidRDefault="00B8278A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სალბომოლმა შეიძლება გამოიწვიოს სისხლში კალიუმის დონის ზედმეტად შემცირება. ამიტომ, ექიმმა შეიძლება რეგულარულად აკონტროლოს სისხლში კალიუმის დონე.</w:t>
      </w:r>
    </w:p>
    <w:p w14:paraId="1C2AB161" w14:textId="77777777" w:rsidR="006400EA" w:rsidRPr="009B145F" w:rsidRDefault="006400EA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სალბომოლის გამოყენებამ შეიძლება გამოიწვიოს მეტაბოლური ცვლილებები, როგორიცაა სისხლში გლუკოზის დონის მომატება. აცნობეთ ექიმს, თუ გაქვთ დიაბეტი.</w:t>
      </w:r>
    </w:p>
    <w:p w14:paraId="2CE3A72A" w14:textId="77777777" w:rsidR="006A6009" w:rsidRPr="009B145F" w:rsidRDefault="006A6009" w:rsidP="00902BA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ასთმის კონტროლის უეცარი და პროგრესირებადი გაუარესება პოტენციურად სიცოცხლისთვის საშიშია. თუ თქვენ განიცდით ასეთ მდგომარეობას, აცნობეთ ექიმს.</w:t>
      </w:r>
    </w:p>
    <w:p w14:paraId="3490B054" w14:textId="77777777" w:rsidR="00020AC3" w:rsidRPr="009B145F" w:rsidRDefault="00C14B4E" w:rsidP="00C14B4E">
      <w:pPr>
        <w:spacing w:after="0" w:line="240" w:lineRule="auto"/>
        <w:jc w:val="both"/>
      </w:pPr>
      <w:r w:rsidRPr="009B145F">
        <w:rPr>
          <w:lang w:val="ka-GE"/>
        </w:rPr>
        <w:t>სალბომოლის გამოყენება შესაძლებელია როგორც ბავშვების, ასევე იმ მოზრდილების სამკურნალოდ, რომლებიც უპირატესობას ანიჭებენ თხევად მედიკამენტებს.</w:t>
      </w:r>
      <w:r w:rsidR="00020AC3" w:rsidRPr="009B145F">
        <w:t xml:space="preserve"> </w:t>
      </w:r>
    </w:p>
    <w:p w14:paraId="2DC95797" w14:textId="77777777" w:rsidR="00C14B4E" w:rsidRPr="009B145F" w:rsidRDefault="00020AC3" w:rsidP="00C14B4E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 ამ გაფრთხილებებიდან რომელიმე თქვენ გეხებათ, თუნდაც წარსულში გარკვეული პერიოდის განმავლობაში, მიმართეთ ექიმს.</w:t>
      </w:r>
    </w:p>
    <w:p w14:paraId="203203DD" w14:textId="77777777" w:rsidR="00380D8F" w:rsidRPr="009B145F" w:rsidRDefault="00380D8F" w:rsidP="00C14B4E">
      <w:pPr>
        <w:spacing w:after="0" w:line="240" w:lineRule="auto"/>
        <w:jc w:val="both"/>
        <w:rPr>
          <w:lang w:val="ka-GE"/>
        </w:rPr>
      </w:pPr>
    </w:p>
    <w:p w14:paraId="39CAFE1E" w14:textId="77777777" w:rsidR="00750D60" w:rsidRPr="009B145F" w:rsidRDefault="00750D60" w:rsidP="00C14B4E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ორსულობა</w:t>
      </w:r>
    </w:p>
    <w:p w14:paraId="3B838DA8" w14:textId="77777777" w:rsidR="00750D60" w:rsidRPr="009B145F" w:rsidRDefault="0099618D" w:rsidP="00C14B4E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მიმართეთ ექიმს ან ფარმაცევტს კონსულტაციისათვის ამ მედიკამენტის მიღებამდე.</w:t>
      </w:r>
    </w:p>
    <w:p w14:paraId="40DE27D2" w14:textId="77777777" w:rsidR="003A2F8A" w:rsidRPr="009B145F" w:rsidRDefault="00FF422D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ორსულობის შემთხვევაში, სალბომოლი გამოიყენეთ მხოლოდ იმ შემთხვევაში, თუ ექიმი გადაწყვეტს მის გამოყენებას.</w:t>
      </w:r>
      <w:r w:rsidR="000C5C98" w:rsidRPr="009B145F">
        <w:rPr>
          <w:lang w:val="ka-GE"/>
        </w:rPr>
        <w:t xml:space="preserve"> </w:t>
      </w:r>
    </w:p>
    <w:p w14:paraId="25AA6933" w14:textId="77777777" w:rsidR="00FE31AD" w:rsidRPr="009B145F" w:rsidRDefault="00FE31AD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თუ მკურნალობის დროს გაიგებთ, რომ ორსულად ხართ, დაუყოვნებლივ მიმართეთ ექიმს ან ფარმაცევტს.</w:t>
      </w:r>
    </w:p>
    <w:p w14:paraId="15928F10" w14:textId="77777777" w:rsidR="0015642B" w:rsidRPr="009B145F" w:rsidRDefault="0015642B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b/>
          <w:bCs/>
          <w:lang w:val="ka-GE"/>
        </w:rPr>
        <w:t>ძუძუთი კვება</w:t>
      </w:r>
    </w:p>
    <w:p w14:paraId="328721DE" w14:textId="77777777" w:rsidR="00076649" w:rsidRPr="009B145F" w:rsidRDefault="00213F4B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ამ პრეპარატის მიღების დაწყებამდე გაიარეთ კონსულტაცია ექიმთან ან ფარმაცევტთან.</w:t>
      </w:r>
    </w:p>
    <w:p w14:paraId="052B1F50" w14:textId="77777777" w:rsidR="00FC686F" w:rsidRPr="009B145F" w:rsidRDefault="00645C85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რადგან სალბომოლი სავარაუდოდ გადადის დედის რძეში, თუ კვებავთ ბავშვს ძუძუთი, გამოიყენეთ იგი მხოლოდ იმ შემთხვევაში, თუ ექიმი გადაწყვეტს მის გამოყენებას.</w:t>
      </w:r>
    </w:p>
    <w:p w14:paraId="625CF57C" w14:textId="77777777" w:rsidR="00FC686F" w:rsidRPr="009B145F" w:rsidRDefault="00FC686F" w:rsidP="00EE66A1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lastRenderedPageBreak/>
        <w:t>ავტომობილისა და მექანიზმების მართვა</w:t>
      </w:r>
    </w:p>
    <w:p w14:paraId="23428372" w14:textId="77777777" w:rsidR="00FC686F" w:rsidRPr="009B145F" w:rsidRDefault="00782CAB" w:rsidP="00EE66A1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 xml:space="preserve">არ არის მოსალოდნელი, რომ </w:t>
      </w:r>
      <w:r w:rsidR="00CA21EF" w:rsidRPr="009B145F">
        <w:rPr>
          <w:lang w:val="ka-GE"/>
        </w:rPr>
        <w:t>სალბომოლი</w:t>
      </w:r>
      <w:r w:rsidR="001B3406" w:rsidRPr="009B145F">
        <w:rPr>
          <w:lang w:val="ka-GE"/>
        </w:rPr>
        <w:t xml:space="preserve"> </w:t>
      </w:r>
      <w:r w:rsidRPr="009B145F">
        <w:rPr>
          <w:lang w:val="ka-GE"/>
        </w:rPr>
        <w:t>რაიმე გავლენას მოახდენს ავტომობილის მართვის ან მექანიზმებთან მუშაობის უნარზე.</w:t>
      </w:r>
    </w:p>
    <w:p w14:paraId="49B96762" w14:textId="77777777" w:rsidR="00A747C5" w:rsidRPr="009B145F" w:rsidRDefault="00A747C5" w:rsidP="00996DDF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მნიშვნელოვანი ინფორმაცია სალბომოლის ზოგიერთი დამხმარე ნივთიერების შესახებ</w:t>
      </w:r>
    </w:p>
    <w:p w14:paraId="68BFF291" w14:textId="77777777" w:rsidR="00A747C5" w:rsidRPr="009B145F" w:rsidRDefault="00A747C5" w:rsidP="00A747C5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ეს სამკურნალო პროდუქტი შეიცავს 2.7 მგ ნატრიუმს ყოველ 5 მლ-ში. ეს გასათვალისწინებელია პაციენტებში</w:t>
      </w:r>
      <w:r w:rsidR="009A30E6" w:rsidRPr="009B145F">
        <w:rPr>
          <w:lang w:val="ka-GE"/>
        </w:rPr>
        <w:t>, რომლებიც იცავენ ნატრიუმის შეზღუდულ</w:t>
      </w:r>
      <w:r w:rsidR="00E37461" w:rsidRPr="009B145F">
        <w:rPr>
          <w:lang w:val="ka-GE"/>
        </w:rPr>
        <w:t xml:space="preserve"> დიეტას.</w:t>
      </w:r>
    </w:p>
    <w:p w14:paraId="26C987F5" w14:textId="77777777" w:rsidR="00AB1B23" w:rsidRPr="009B145F" w:rsidRDefault="00173973" w:rsidP="00AB1B23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გამოყენება სხვა მედიკამენტებთან ერთად</w:t>
      </w:r>
    </w:p>
    <w:p w14:paraId="1C718F55" w14:textId="77777777" w:rsidR="00AB1B23" w:rsidRPr="009B145F" w:rsidRDefault="0046188A" w:rsidP="00AB1B23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>არ გამოიყენოთ სალბომოლი სხვა მედიკამენტებთან ერთად ექიმთან კონსულტაციის გარეშე.</w:t>
      </w:r>
    </w:p>
    <w:p w14:paraId="4B9474BD" w14:textId="77777777" w:rsidR="00AB1B23" w:rsidRPr="009B145F" w:rsidRDefault="0046188A" w:rsidP="00AB1B23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>სალბომოლი და არასელექციური ბეტა-ბლოკატორები, როგორიცაა პროპრანოლოლი, ჩვეულებრივ, ერთად არ უნდა იქნას გამოყენებული.</w:t>
      </w:r>
    </w:p>
    <w:p w14:paraId="194F4DBB" w14:textId="77777777" w:rsidR="00AB1B23" w:rsidRPr="009B145F" w:rsidRDefault="0046188A" w:rsidP="0046188A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>აცნობეთ ექიმს, თუ გულის რიტმის დარღვევის ან ასთმის სამკურნალოდ სხვა მედიკამენტებს იღებთ.</w:t>
      </w:r>
    </w:p>
    <w:p w14:paraId="1265B4F6" w14:textId="77777777" w:rsidR="0046188A" w:rsidRPr="009B145F" w:rsidRDefault="0046188A" w:rsidP="0046188A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 xml:space="preserve">სალბომოლი შეიძლება გამოყენებულ იქნას </w:t>
      </w:r>
      <w:proofErr w:type="spellStart"/>
      <w:r w:rsidRPr="009B145F">
        <w:rPr>
          <w:lang w:val="ka-GE"/>
        </w:rPr>
        <w:t>მონოამინოქსიდაზას</w:t>
      </w:r>
      <w:proofErr w:type="spellEnd"/>
      <w:r w:rsidRPr="009B145F">
        <w:rPr>
          <w:lang w:val="ka-GE"/>
        </w:rPr>
        <w:t xml:space="preserve"> ინჰიბიტორების (MAO</w:t>
      </w:r>
      <w:r w:rsidR="00AB1B23" w:rsidRPr="009B145F">
        <w:t>Is</w:t>
      </w:r>
      <w:r w:rsidRPr="009B145F">
        <w:rPr>
          <w:lang w:val="ka-GE"/>
        </w:rPr>
        <w:t>) სახელით ცნობილი მედიკამენტების ჯგუფთან ერთად.</w:t>
      </w:r>
    </w:p>
    <w:p w14:paraId="62DBF36B" w14:textId="77777777" w:rsidR="004D4BB5" w:rsidRPr="009B145F" w:rsidRDefault="00E049BB" w:rsidP="00A747C5">
      <w:pPr>
        <w:pStyle w:val="ListParagraph"/>
        <w:spacing w:after="0" w:line="240" w:lineRule="auto"/>
        <w:ind w:left="0"/>
        <w:jc w:val="both"/>
        <w:rPr>
          <w:i/>
          <w:iCs/>
          <w:lang w:val="ka-GE"/>
        </w:rPr>
      </w:pPr>
      <w:r w:rsidRPr="009B145F">
        <w:rPr>
          <w:i/>
          <w:iCs/>
          <w:lang w:val="ka-GE"/>
        </w:rPr>
        <w:t>გთხოვთ, აცნობოთ თქვენს ექიმს ან ფარმაცევტს, თუ იყენებთ ან ბოლო დროს იყენებდით სხვა მედიკამენტებს, მათ შორის რეცეპტის გარეშე გაცემულ მედიკამენტებს.</w:t>
      </w:r>
    </w:p>
    <w:p w14:paraId="2B163699" w14:textId="77777777" w:rsidR="009A30E6" w:rsidRPr="009B145F" w:rsidRDefault="009A30E6" w:rsidP="00A747C5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0E39668C" w14:textId="77777777" w:rsidR="00B22A55" w:rsidRPr="009B145F" w:rsidRDefault="00A1706C" w:rsidP="00B22A55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3. სალბომოლის გამოყენების წესი</w:t>
      </w:r>
    </w:p>
    <w:p w14:paraId="4B1FCFF7" w14:textId="77777777" w:rsidR="00B22A55" w:rsidRPr="009B145F" w:rsidRDefault="00B22A55" w:rsidP="00B22A55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 xml:space="preserve">ინსტრუქცია გამოყენებისა და დოზის/მიღების სიხშირის </w:t>
      </w:r>
      <w:r w:rsidR="00653817" w:rsidRPr="009B145F">
        <w:rPr>
          <w:lang w:val="ka-GE"/>
        </w:rPr>
        <w:t>შესახებ:</w:t>
      </w:r>
    </w:p>
    <w:p w14:paraId="1E7A1F08" w14:textId="77777777" w:rsidR="00B22A55" w:rsidRPr="009B145F" w:rsidRDefault="00B22A55" w:rsidP="00B22A55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 w:rsidRPr="009B145F">
        <w:rPr>
          <w:lang w:val="ka-GE"/>
        </w:rPr>
        <w:t>ჩვეულებრივი ეფექტური დოზაა 4 მგ (10 მლ), რომელიც მიიღება დღეში 3 ან 4-ჯერ.</w:t>
      </w:r>
    </w:p>
    <w:p w14:paraId="4E0549C0" w14:textId="77777777" w:rsidR="00A1706C" w:rsidRPr="009B145F" w:rsidRDefault="00B22A55" w:rsidP="00B22A55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9B145F">
        <w:rPr>
          <w:lang w:val="ka-GE"/>
        </w:rPr>
        <w:t>ექიმს შეუძლია გაზარდოს ან შეამციროს თქვენი მედიკამენტის დოზა თქვენი მდგომარეობის სიმძიმის მიხედვით. თითოეული ერთჯერადი დოზის გაზრდა შესაძლებელია მაქსიმუმ 8 მგ-მდე (20 მლ).</w:t>
      </w:r>
    </w:p>
    <w:p w14:paraId="3BEB2E68" w14:textId="77777777" w:rsidR="00F22F59" w:rsidRPr="009B145F" w:rsidRDefault="00F22F59" w:rsidP="00F22F59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მიღების გზა და მეთოდი:</w:t>
      </w:r>
    </w:p>
    <w:p w14:paraId="48601596" w14:textId="77777777" w:rsidR="00F22F59" w:rsidRPr="009B145F" w:rsidRDefault="00F22F59" w:rsidP="00F22F59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სალბომოლი გამოიყენება პერორალურად.</w:t>
      </w:r>
    </w:p>
    <w:p w14:paraId="2928F21C" w14:textId="77777777" w:rsidR="00F22F59" w:rsidRPr="009B145F" w:rsidRDefault="00EB4F32" w:rsidP="00F22F59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ეს მედიკამენტი მიიღეთ </w:t>
      </w:r>
      <w:r w:rsidR="00F22F59" w:rsidRPr="009B145F">
        <w:rPr>
          <w:lang w:val="ka-GE"/>
        </w:rPr>
        <w:t>ექიმის დანიშნულების</w:t>
      </w:r>
      <w:r w:rsidR="003B50B7" w:rsidRPr="009B145F">
        <w:rPr>
          <w:lang w:val="ka-GE"/>
        </w:rPr>
        <w:t xml:space="preserve"> შესაბამისად</w:t>
      </w:r>
      <w:r w:rsidR="00F22F59" w:rsidRPr="009B145F">
        <w:rPr>
          <w:lang w:val="ka-GE"/>
        </w:rPr>
        <w:t>. არ გაზარდოთ წამლის მიღების სიხშირე ექიმის რჩევის გარეშე.</w:t>
      </w:r>
    </w:p>
    <w:p w14:paraId="22DCF51D" w14:textId="77777777" w:rsidR="00512635" w:rsidRPr="009B145F" w:rsidRDefault="00F22F59" w:rsidP="00F22F59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არ გადააჭარბოთ დანიშნულ დოზას. თუ ფიქრობთ, რომ თქვენი </w:t>
      </w:r>
      <w:r w:rsidR="0036064A" w:rsidRPr="009B145F">
        <w:rPr>
          <w:lang w:val="ka-GE"/>
        </w:rPr>
        <w:t>მედიკამენტი</w:t>
      </w:r>
      <w:r w:rsidRPr="009B145F">
        <w:rPr>
          <w:lang w:val="ka-GE"/>
        </w:rPr>
        <w:t xml:space="preserve"> არ არის საკმარისად ეფექტური, აცნობეთ ექიმს.</w:t>
      </w:r>
    </w:p>
    <w:p w14:paraId="11B42451" w14:textId="77777777" w:rsidR="00A74E33" w:rsidRPr="009B145F" w:rsidRDefault="00214B2D" w:rsidP="00F22F59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არ არის რეკომენდებული </w:t>
      </w:r>
      <w:r w:rsidR="002A0C50" w:rsidRPr="009B145F">
        <w:rPr>
          <w:lang w:val="ka-GE"/>
        </w:rPr>
        <w:t>სალბომოლის სხვა თხევად პრეპარატებთან შერევა</w:t>
      </w:r>
      <w:r w:rsidR="006E469A" w:rsidRPr="009B145F">
        <w:rPr>
          <w:lang w:val="ka-GE"/>
        </w:rPr>
        <w:t>.</w:t>
      </w:r>
      <w:r w:rsidR="002A0C50" w:rsidRPr="009B145F">
        <w:rPr>
          <w:lang w:val="ka-GE"/>
        </w:rPr>
        <w:t xml:space="preserve"> </w:t>
      </w:r>
    </w:p>
    <w:p w14:paraId="46E1F58B" w14:textId="77777777" w:rsidR="006E469A" w:rsidRPr="009B145F" w:rsidRDefault="006E469A" w:rsidP="00F22F59">
      <w:pPr>
        <w:spacing w:after="0" w:line="240" w:lineRule="auto"/>
        <w:jc w:val="both"/>
        <w:rPr>
          <w:lang w:val="ka-GE"/>
        </w:rPr>
      </w:pPr>
    </w:p>
    <w:p w14:paraId="65959F39" w14:textId="77777777" w:rsidR="00446C60" w:rsidRPr="009B145F" w:rsidRDefault="00446C60" w:rsidP="00446C6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სპეციალური ასაკობრივი ჯგუფები:</w:t>
      </w:r>
    </w:p>
    <w:p w14:paraId="380A43B8" w14:textId="77777777" w:rsidR="00446C60" w:rsidRPr="009B145F" w:rsidRDefault="00446C60" w:rsidP="00446C6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გამოყენება ბავშვებში:</w:t>
      </w:r>
    </w:p>
    <w:p w14:paraId="7CD4C6E7" w14:textId="77777777" w:rsidR="00446C60" w:rsidRPr="009B145F" w:rsidRDefault="00446C60" w:rsidP="00446C60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გამოყენება 2-6 წლის ბავშვებში:</w:t>
      </w:r>
      <w:r w:rsidRPr="009B145F">
        <w:rPr>
          <w:lang w:val="ka-GE"/>
        </w:rPr>
        <w:t xml:space="preserve"> 1-2 მგ (2.5-5 მლ) 3 ან 4-ჯერ დღეში.</w:t>
      </w:r>
    </w:p>
    <w:p w14:paraId="09DF7CB0" w14:textId="77777777" w:rsidR="00446C60" w:rsidRPr="009B145F" w:rsidRDefault="00446C60" w:rsidP="00446C60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გამოყენება 6-12 წლის ბავშვებში:</w:t>
      </w:r>
      <w:r w:rsidRPr="009B145F">
        <w:rPr>
          <w:lang w:val="ka-GE"/>
        </w:rPr>
        <w:t xml:space="preserve"> 2 მგ (5 მლ) 3 ან 4-ჯერ დღეში.</w:t>
      </w:r>
    </w:p>
    <w:p w14:paraId="5DBF2DA6" w14:textId="77777777" w:rsidR="006E469A" w:rsidRPr="009B145F" w:rsidRDefault="00446C60" w:rsidP="00446C60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გამოყენება 12 წლის და უფროსი ასაკის ბავშვებში:</w:t>
      </w:r>
      <w:r w:rsidRPr="009B145F">
        <w:rPr>
          <w:lang w:val="ka-GE"/>
        </w:rPr>
        <w:t xml:space="preserve"> 2-4 მგ (5-10 მლ) 3 ან 4-ჯერ დღეში.</w:t>
      </w:r>
    </w:p>
    <w:p w14:paraId="0A471E9D" w14:textId="77777777" w:rsidR="00045EEF" w:rsidRPr="009B145F" w:rsidRDefault="00045EEF" w:rsidP="00446C60">
      <w:pPr>
        <w:spacing w:after="0" w:line="240" w:lineRule="auto"/>
        <w:jc w:val="both"/>
        <w:rPr>
          <w:lang w:val="ka-GE"/>
        </w:rPr>
      </w:pPr>
    </w:p>
    <w:p w14:paraId="656E1053" w14:textId="77777777" w:rsidR="007A5196" w:rsidRPr="009B145F" w:rsidRDefault="00E15456" w:rsidP="00446C6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 xml:space="preserve">ხანდაზმულები (65 წელზე მეტი ასაკის): </w:t>
      </w:r>
    </w:p>
    <w:p w14:paraId="4A752F32" w14:textId="77777777" w:rsidR="00045EEF" w:rsidRPr="009B145F" w:rsidRDefault="00E15456" w:rsidP="00446C60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2 მგ (5 მლ) 3 ან 4-ჯერ დღეში.</w:t>
      </w:r>
    </w:p>
    <w:p w14:paraId="0CA07259" w14:textId="77777777" w:rsidR="00310085" w:rsidRPr="009B145F" w:rsidRDefault="00310085" w:rsidP="00B57B22">
      <w:pPr>
        <w:spacing w:after="0" w:line="240" w:lineRule="auto"/>
        <w:jc w:val="both"/>
        <w:rPr>
          <w:lang w:val="ka-GE"/>
        </w:rPr>
      </w:pPr>
    </w:p>
    <w:p w14:paraId="024F8A5E" w14:textId="77777777" w:rsidR="00B57B22" w:rsidRPr="009B145F" w:rsidRDefault="00B57B22" w:rsidP="00B57B22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გამოყენების განსაკუთრებული პირობები:</w:t>
      </w:r>
    </w:p>
    <w:p w14:paraId="407BD6F2" w14:textId="77777777" w:rsidR="00B57B22" w:rsidRPr="009B145F" w:rsidRDefault="00B57B22" w:rsidP="00B57B22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თირკმლის/ღვიძლის უკმარისობა:</w:t>
      </w:r>
    </w:p>
    <w:p w14:paraId="69F1CE7E" w14:textId="77777777" w:rsidR="00B57B22" w:rsidRPr="009B145F" w:rsidRDefault="00B57B22" w:rsidP="00B57B22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არ არის ცნობები.</w:t>
      </w:r>
    </w:p>
    <w:p w14:paraId="7C8B9AAD" w14:textId="77777777" w:rsidR="0006565D" w:rsidRPr="009B145F" w:rsidRDefault="0006565D" w:rsidP="00B57B22">
      <w:pPr>
        <w:spacing w:after="0" w:line="240" w:lineRule="auto"/>
        <w:jc w:val="both"/>
        <w:rPr>
          <w:lang w:val="ka-GE"/>
        </w:rPr>
      </w:pPr>
    </w:p>
    <w:p w14:paraId="12B9D610" w14:textId="77777777" w:rsidR="0006565D" w:rsidRPr="009B145F" w:rsidRDefault="0006565D" w:rsidP="0006565D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გამოყენება პაციენტებში, რომლებსაც აღენიშნებათ მგრძნობელობა ბეტა-ადრენერგული სტიმულატორების მიმართ:</w:t>
      </w:r>
    </w:p>
    <w:p w14:paraId="7E55D6FC" w14:textId="77777777" w:rsidR="0006565D" w:rsidRPr="009B145F" w:rsidRDefault="0006565D" w:rsidP="0006565D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2 მგ (5 მლ) 3 ან 4-ჯერ დღეში.</w:t>
      </w:r>
    </w:p>
    <w:p w14:paraId="3E258413" w14:textId="77777777" w:rsidR="0006565D" w:rsidRPr="009B145F" w:rsidRDefault="0006565D" w:rsidP="0006565D">
      <w:pPr>
        <w:spacing w:after="0" w:line="240" w:lineRule="auto"/>
        <w:jc w:val="both"/>
        <w:rPr>
          <w:i/>
          <w:iCs/>
          <w:lang w:val="ka-GE"/>
        </w:rPr>
      </w:pPr>
      <w:r w:rsidRPr="009B145F">
        <w:rPr>
          <w:i/>
          <w:iCs/>
          <w:lang w:val="ka-GE"/>
        </w:rPr>
        <w:t>თუ ფიქრობთ, რომ სალბომოლის ეფექტი ძალიან ძლიერი ან ძალიან სუსტია, მიმართეთ ექიმს ან ფარმაცევტს.</w:t>
      </w:r>
    </w:p>
    <w:p w14:paraId="40489090" w14:textId="77777777" w:rsidR="007A6BEE" w:rsidRPr="009B145F" w:rsidRDefault="007A6BEE" w:rsidP="007A6BEE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თუ მიიღეთ სალბომოლი</w:t>
      </w:r>
      <w:r w:rsidR="00AF2CA4" w:rsidRPr="009B145F">
        <w:rPr>
          <w:b/>
          <w:bCs/>
          <w:lang w:val="ka-GE"/>
        </w:rPr>
        <w:t>ს</w:t>
      </w:r>
      <w:r w:rsidRPr="009B145F">
        <w:rPr>
          <w:b/>
          <w:bCs/>
          <w:lang w:val="ka-GE"/>
        </w:rPr>
        <w:t xml:space="preserve"> საჭიროზე მეტი </w:t>
      </w:r>
      <w:r w:rsidR="00AF2CA4" w:rsidRPr="009B145F">
        <w:rPr>
          <w:b/>
          <w:bCs/>
          <w:lang w:val="ka-GE"/>
        </w:rPr>
        <w:t>დოზირება</w:t>
      </w:r>
    </w:p>
    <w:p w14:paraId="3ADEBEFA" w14:textId="77777777" w:rsidR="007A6BEE" w:rsidRPr="009B145F" w:rsidRDefault="007A6BEE" w:rsidP="007A6BEE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</w:t>
      </w:r>
      <w:r w:rsidR="00265B0A" w:rsidRPr="009B145F">
        <w:rPr>
          <w:lang w:val="ka-GE"/>
        </w:rPr>
        <w:t xml:space="preserve"> თქვენ (ან სხვამ)</w:t>
      </w:r>
      <w:r w:rsidRPr="009B145F">
        <w:rPr>
          <w:lang w:val="ka-GE"/>
        </w:rPr>
        <w:t xml:space="preserve"> მიიღეთ, ან ფიქრობთ, რომ ბავშვმა შესაძლოა მიიღო საჭიროზე მეტი სალბომოლი, დაუყოვნებლივ მიმართეთ უახლოესი საავადმყოფოს გადაუდებელი დახმარების განყოფილებას ან დაურეკეთ ექიმს.</w:t>
      </w:r>
    </w:p>
    <w:p w14:paraId="0E514E6C" w14:textId="77777777" w:rsidR="007A6BEE" w:rsidRPr="009B145F" w:rsidRDefault="007A6BEE" w:rsidP="007A6BEE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დოზის გადაჭარბების სიმპტომებია სისხლში კალიუმის დაბალი დონე, რამაც შეიძლება გამოიწვიოს კუნთების კანკალი ან სისუსტე, და არარეგულარული გულისცემა.</w:t>
      </w:r>
    </w:p>
    <w:p w14:paraId="603A314A" w14:textId="77777777" w:rsidR="008E5E27" w:rsidRPr="009B145F" w:rsidRDefault="008E5E27" w:rsidP="007A6BEE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თუ მიიღეთ სალბომოლის საჭიროზე მეტი დოზა, მიმართეთ ექიმს ან ფარმაცევტს.</w:t>
      </w:r>
    </w:p>
    <w:p w14:paraId="3381DC98" w14:textId="77777777" w:rsidR="009E2957" w:rsidRPr="009B145F" w:rsidRDefault="009E2957" w:rsidP="009E2957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თუ დაგავიწყდათ სალბომოლის მიღება</w:t>
      </w:r>
    </w:p>
    <w:p w14:paraId="17F87E99" w14:textId="77777777" w:rsidR="009E2957" w:rsidRPr="009B145F" w:rsidRDefault="009E2957" w:rsidP="009E2957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გამოტოვებული დოზის კომპენსირებისთვის არ მიიღოთ ორმაგი დოზა.</w:t>
      </w:r>
    </w:p>
    <w:p w14:paraId="331D8315" w14:textId="77777777" w:rsidR="009E2957" w:rsidRPr="009B145F" w:rsidRDefault="009E2957" w:rsidP="009E2957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შესაძლო ეფექტები, თუ შეწყვეტთ სალბომოლის გამოყენებას:</w:t>
      </w:r>
    </w:p>
    <w:p w14:paraId="0E3A8BC2" w14:textId="77777777" w:rsidR="009E2957" w:rsidRPr="009B145F" w:rsidRDefault="009E2957" w:rsidP="009E2957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არ შეწყვიტოთ სალბომოლის მიღება ექიმთან კონსულტაციის გარეშე.</w:t>
      </w:r>
    </w:p>
    <w:p w14:paraId="77103DC2" w14:textId="77777777" w:rsidR="006550D0" w:rsidRPr="009B145F" w:rsidRDefault="006550D0" w:rsidP="009E2957">
      <w:pPr>
        <w:spacing w:after="0" w:line="240" w:lineRule="auto"/>
        <w:jc w:val="both"/>
        <w:rPr>
          <w:lang w:val="ka-GE"/>
        </w:rPr>
      </w:pPr>
    </w:p>
    <w:p w14:paraId="451E22BA" w14:textId="77777777" w:rsidR="006550D0" w:rsidRPr="009B145F" w:rsidRDefault="006550D0" w:rsidP="009E2957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4. მოსალოდნელი გვერდითი ეფექტები</w:t>
      </w:r>
    </w:p>
    <w:p w14:paraId="30271F19" w14:textId="77777777" w:rsidR="006550D0" w:rsidRPr="009B145F" w:rsidRDefault="00F44009" w:rsidP="009E2957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ნებისმიერი მედიკამენტის მსგავსად </w:t>
      </w:r>
      <w:r w:rsidR="00097EB9" w:rsidRPr="009B145F">
        <w:rPr>
          <w:lang w:val="ka-GE"/>
        </w:rPr>
        <w:t>სალბომოლმა</w:t>
      </w:r>
      <w:r w:rsidRPr="009B145F">
        <w:rPr>
          <w:lang w:val="ka-GE"/>
        </w:rPr>
        <w:t>ც</w:t>
      </w:r>
      <w:r w:rsidR="00097EB9" w:rsidRPr="009B145F">
        <w:rPr>
          <w:lang w:val="ka-GE"/>
        </w:rPr>
        <w:t xml:space="preserve"> შეიძლება გამოიწვიოს გვერდითი მოვლენები იმ ადამიანებში, რომლებსაც აქვთ მომატებული მგრძნობელობა მისი ინგრედიენტების მიმართ.</w:t>
      </w:r>
    </w:p>
    <w:p w14:paraId="67E0E0A4" w14:textId="77777777" w:rsidR="002D5998" w:rsidRPr="009B145F" w:rsidRDefault="002D5998" w:rsidP="009E2957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lang w:val="ka-GE"/>
        </w:rPr>
        <w:t>შეწყვიტეთ სალბომოლის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განყოფილებას, თუ შემდეგი სიმპტომებიდან რომელიმე გამოვლინდა:</w:t>
      </w:r>
    </w:p>
    <w:p w14:paraId="3916D642" w14:textId="77777777" w:rsidR="00C33CC6" w:rsidRPr="009B145F" w:rsidRDefault="00C33CC6" w:rsidP="009E2957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lang w:val="ka-GE"/>
        </w:rPr>
        <w:t>ალერგიული რეაქციები:</w:t>
      </w:r>
    </w:p>
    <w:p w14:paraId="3C268448" w14:textId="77777777" w:rsidR="007E1EF9" w:rsidRPr="009B145F" w:rsidRDefault="00E216AA" w:rsidP="009E2957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ალერგიული რეაქციის გამოვლენის შემთხვევაში, შეწყვიტეთ სალბომოლის გამოყენება და დაუყოვნებლივ მიმართეთ ექიმს. ალერგიული რეაქციების სიმპტომებია: სახის, ტუჩების, პირის ღრუს, ენისა და ყელის შეშუპება, რამაც შეიძლება გაართულოს ყლაპვა ან სუნთქვა, ქავილი, სისუსტის შეგრძნება, თავბრუსხვევა და კოლაფსი.</w:t>
      </w:r>
    </w:p>
    <w:p w14:paraId="2CADA3FC" w14:textId="77777777" w:rsidR="006F7F9F" w:rsidRPr="009B145F" w:rsidRDefault="006F7F9F" w:rsidP="006F7F9F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ესენი არის ძალიან სერიოზული გვერდითი მოვლენები.</w:t>
      </w:r>
    </w:p>
    <w:p w14:paraId="1C78CE9E" w14:textId="77777777" w:rsidR="006F7F9F" w:rsidRPr="009B145F" w:rsidRDefault="006F7F9F" w:rsidP="006F7F9F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თუ თქვენ გაქვთ რომელიმე მათგანი, ესე იგი, თქვენ გაქვთ სერიოზული ალერგია სალბომოლზე. შესაძლოა დაგჭირდეთ სასწრაფო სამედიცინო დახმარება ან ჰოსპიტალიზაცია.</w:t>
      </w:r>
    </w:p>
    <w:p w14:paraId="619B5598" w14:textId="77777777" w:rsidR="00866E3E" w:rsidRPr="009B145F" w:rsidRDefault="00866E3E" w:rsidP="00190335">
      <w:pPr>
        <w:spacing w:after="0" w:line="240" w:lineRule="auto"/>
        <w:jc w:val="both"/>
        <w:rPr>
          <w:lang w:val="ka-GE"/>
        </w:rPr>
      </w:pPr>
    </w:p>
    <w:p w14:paraId="1F2F8C07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გვერდითი მოვლენები კლასიფიცირებულია ქვემოთ მოცემული კატეგორიების მიხედვით:</w:t>
      </w:r>
    </w:p>
    <w:p w14:paraId="7E1B99EB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ძალიან ხშირი: შეიძლება გამოვლინდეს 10 პაციენტიდან ერთზე ნაკლებში.</w:t>
      </w:r>
    </w:p>
    <w:p w14:paraId="03ECC11D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ხშირი: </w:t>
      </w:r>
      <w:r w:rsidR="00866E3E" w:rsidRPr="009B145F">
        <w:rPr>
          <w:lang w:val="ka-GE"/>
        </w:rPr>
        <w:t>ვლინდება</w:t>
      </w:r>
      <w:r w:rsidRPr="009B145F">
        <w:rPr>
          <w:lang w:val="ka-GE"/>
        </w:rPr>
        <w:t xml:space="preserve"> 10 პაციენტიდან ერთზე ნაკლებში, მაგრამ 100 </w:t>
      </w:r>
      <w:r w:rsidR="008B1F5D" w:rsidRPr="009B145F">
        <w:rPr>
          <w:lang w:val="ka-GE"/>
        </w:rPr>
        <w:t xml:space="preserve">-დან </w:t>
      </w:r>
      <w:r w:rsidRPr="009B145F">
        <w:rPr>
          <w:lang w:val="ka-GE"/>
        </w:rPr>
        <w:t>ერთზე მეტში.</w:t>
      </w:r>
    </w:p>
    <w:p w14:paraId="2CB92903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არახშირი: </w:t>
      </w:r>
      <w:r w:rsidR="00F8331E" w:rsidRPr="009B145F">
        <w:rPr>
          <w:lang w:val="ka-GE"/>
        </w:rPr>
        <w:t>ვლინდება</w:t>
      </w:r>
      <w:r w:rsidRPr="009B145F">
        <w:rPr>
          <w:lang w:val="ka-GE"/>
        </w:rPr>
        <w:t xml:space="preserve"> 100 პაციენტიდან ერთზე ნაკლებში, მაგრამ 1000</w:t>
      </w:r>
      <w:r w:rsidR="00E55FC4" w:rsidRPr="009B145F">
        <w:rPr>
          <w:lang w:val="ka-GE"/>
        </w:rPr>
        <w:t>-დან</w:t>
      </w:r>
      <w:r w:rsidRPr="009B145F">
        <w:rPr>
          <w:lang w:val="ka-GE"/>
        </w:rPr>
        <w:t xml:space="preserve"> ერთზე მეტში.</w:t>
      </w:r>
    </w:p>
    <w:p w14:paraId="566729C3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იშვიათი: </w:t>
      </w:r>
      <w:r w:rsidR="0058270E" w:rsidRPr="009B145F">
        <w:rPr>
          <w:lang w:val="ka-GE"/>
        </w:rPr>
        <w:t>ვლინდება</w:t>
      </w:r>
      <w:r w:rsidRPr="009B145F">
        <w:rPr>
          <w:lang w:val="ka-GE"/>
        </w:rPr>
        <w:t xml:space="preserve"> 1000 პაციენტიდან ერთზე ნაკლებში, მაგრამ 10000 </w:t>
      </w:r>
      <w:r w:rsidR="003226DC" w:rsidRPr="009B145F">
        <w:rPr>
          <w:lang w:val="ka-GE"/>
        </w:rPr>
        <w:t>-დან</w:t>
      </w:r>
      <w:r w:rsidRPr="009B145F">
        <w:rPr>
          <w:lang w:val="ka-GE"/>
        </w:rPr>
        <w:t xml:space="preserve"> ერთზე მეტში.</w:t>
      </w:r>
    </w:p>
    <w:p w14:paraId="4EB9F73B" w14:textId="77777777" w:rsidR="00190335" w:rsidRPr="009B145F" w:rsidRDefault="00190335" w:rsidP="00190335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ძალიან იშვიათი: შეიძლება გამოვლინდეს 10000 პაციენტიდან ერთზე ნაკლებში.</w:t>
      </w:r>
    </w:p>
    <w:p w14:paraId="4F4E60A8" w14:textId="77777777" w:rsidR="00EB44A0" w:rsidRPr="009B145F" w:rsidRDefault="00190335" w:rsidP="00EB44A0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უცნობია: არსებული მონაცემებით შეფასება შეუძლებელია.</w:t>
      </w:r>
    </w:p>
    <w:p w14:paraId="0CDEFF27" w14:textId="77777777" w:rsidR="00EB44A0" w:rsidRPr="009B145F" w:rsidRDefault="00EB44A0" w:rsidP="00EB44A0">
      <w:pPr>
        <w:spacing w:after="0" w:line="240" w:lineRule="auto"/>
        <w:jc w:val="both"/>
        <w:rPr>
          <w:lang w:val="ka-GE"/>
        </w:rPr>
      </w:pPr>
    </w:p>
    <w:p w14:paraId="61EF20C8" w14:textId="77777777" w:rsidR="00EB44A0" w:rsidRPr="009B145F" w:rsidRDefault="00EB44A0" w:rsidP="00EB44A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ძალიან ხშირი</w:t>
      </w:r>
    </w:p>
    <w:p w14:paraId="2DC9798A" w14:textId="77777777" w:rsidR="00EB44A0" w:rsidRPr="009B145F" w:rsidRDefault="00D21A3D" w:rsidP="00D21A3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ტრემორი</w:t>
      </w:r>
    </w:p>
    <w:p w14:paraId="254877A7" w14:textId="77777777" w:rsidR="00A25C53" w:rsidRPr="009B145F" w:rsidRDefault="00A25C53" w:rsidP="00A25C53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ხშირი</w:t>
      </w:r>
    </w:p>
    <w:p w14:paraId="6823174F" w14:textId="77777777" w:rsidR="00246A87" w:rsidRPr="009B145F" w:rsidRDefault="00246A87" w:rsidP="00246A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თავის ტკივილი</w:t>
      </w:r>
    </w:p>
    <w:p w14:paraId="25422325" w14:textId="77777777" w:rsidR="00246A87" w:rsidRPr="009B145F" w:rsidRDefault="00246A87" w:rsidP="00246A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გულისცემის გახშირება (ტაქიკარდია)</w:t>
      </w:r>
    </w:p>
    <w:p w14:paraId="754AF610" w14:textId="77777777" w:rsidR="00246A87" w:rsidRPr="009B145F" w:rsidRDefault="00246A87" w:rsidP="00246A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პალპიტაციები</w:t>
      </w:r>
    </w:p>
    <w:p w14:paraId="57CEC9C8" w14:textId="77777777" w:rsidR="00A25C53" w:rsidRPr="009B145F" w:rsidRDefault="00246A87" w:rsidP="00246A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კუნთების სპაზმები</w:t>
      </w:r>
    </w:p>
    <w:p w14:paraId="331FF52B" w14:textId="77777777" w:rsidR="003854F0" w:rsidRPr="009B145F" w:rsidRDefault="003854F0" w:rsidP="003854F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იშვიათი</w:t>
      </w:r>
    </w:p>
    <w:p w14:paraId="6C0D4198" w14:textId="77777777" w:rsidR="001054AE" w:rsidRPr="009B145F" w:rsidRDefault="003854F0" w:rsidP="003854F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სისხლში კალიუმის დონის ნორმაზე დაბლა დაწევა (ჰიპოკალიემია)</w:t>
      </w:r>
    </w:p>
    <w:p w14:paraId="539A4F4A" w14:textId="77777777" w:rsidR="008C5233" w:rsidRPr="009B145F" w:rsidRDefault="003854F0" w:rsidP="003854F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გულის რიტმის დარღვევები (გულის არითმიები, მათ შორის წინაგულების ფიბრილაცია, სუპრავენტრიკულური ტაქიკარდია და ექსტრასისტოლია)</w:t>
      </w:r>
    </w:p>
    <w:p w14:paraId="61E0B973" w14:textId="77777777" w:rsidR="003854F0" w:rsidRPr="009B145F" w:rsidRDefault="003854F0" w:rsidP="003854F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ხელებისა და ფეხების სისხლძარღვების გაფართოება (პერიფერიული ვაზოდილატაცია)</w:t>
      </w:r>
    </w:p>
    <w:p w14:paraId="05375C61" w14:textId="77777777" w:rsidR="008C5233" w:rsidRPr="009B145F" w:rsidRDefault="008C5233" w:rsidP="008C5233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ძალიან იშვიათი</w:t>
      </w:r>
    </w:p>
    <w:p w14:paraId="37DFA26C" w14:textId="77777777" w:rsidR="00C42D35" w:rsidRPr="009B145F" w:rsidRDefault="004D486E" w:rsidP="004D48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ჰიპერმგრძნობელობის რეაქციები, მათ შორის სახის, ტუჩების, პირის ღრუს, ყელის და/ან ენის შეშუპება (ანგიონევროზული შეშუპება), ჭინჭრის ციება (ურტიკარია), ბრონქების შევიწროება (ბრონქოსპაზმი), დაბალი არტერიული წნევა (ჰიპოტენზია) და უეცარი სისხლის მიმოქცევის უკმარისობა (კოლაფსი)</w:t>
      </w:r>
    </w:p>
    <w:p w14:paraId="1966D105" w14:textId="77777777" w:rsidR="00C42D35" w:rsidRPr="009B145F" w:rsidRDefault="004D486E" w:rsidP="004D48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ჰიპერაქტიურობა</w:t>
      </w:r>
    </w:p>
    <w:p w14:paraId="186D60BF" w14:textId="77777777" w:rsidR="008C5233" w:rsidRPr="009B145F" w:rsidRDefault="004D486E" w:rsidP="004D48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კუნთების დაჭიმულობის შეგრძნება</w:t>
      </w:r>
    </w:p>
    <w:p w14:paraId="37252E25" w14:textId="77777777" w:rsidR="00C42D35" w:rsidRPr="009B145F" w:rsidRDefault="00C42D35" w:rsidP="00C42D35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lang w:val="ka-GE"/>
        </w:rPr>
        <w:t>უცნობია</w:t>
      </w:r>
    </w:p>
    <w:p w14:paraId="2868021B" w14:textId="77777777" w:rsidR="00F842CA" w:rsidRPr="009B145F" w:rsidRDefault="00F842CA" w:rsidP="00BB364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გულის კუნთის ნაწილის ჟანგბადის დეფიციტი (მიოკარდიუმის იშემია)</w:t>
      </w:r>
    </w:p>
    <w:p w14:paraId="39259648" w14:textId="77777777" w:rsidR="00F234F0" w:rsidRPr="009B145F" w:rsidRDefault="00F842CA" w:rsidP="00F842CA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თუ შეამჩნევთ რაიმე გვერდით მოვლენას, რომელიც არ არის ჩამოთვლილი ამ ფურცელ-ჩანართში, გთხოვთ, აცნობოთ ამის შესახებ თქვენს ექიმს ან ფარმაცევტს.</w:t>
      </w:r>
    </w:p>
    <w:p w14:paraId="72032524" w14:textId="77777777" w:rsidR="001F6840" w:rsidRPr="009B145F" w:rsidRDefault="001F6840" w:rsidP="00F842CA">
      <w:pPr>
        <w:spacing w:after="0" w:line="240" w:lineRule="auto"/>
        <w:jc w:val="both"/>
        <w:rPr>
          <w:lang w:val="ka-GE"/>
        </w:rPr>
      </w:pPr>
    </w:p>
    <w:p w14:paraId="7DB4BFE0" w14:textId="77777777" w:rsidR="001F6840" w:rsidRPr="009B145F" w:rsidRDefault="001F6840" w:rsidP="00F842CA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 xml:space="preserve">5. </w:t>
      </w:r>
      <w:r w:rsidR="00D01497" w:rsidRPr="009B145F">
        <w:rPr>
          <w:b/>
          <w:bCs/>
          <w:lang w:val="ka-GE"/>
        </w:rPr>
        <w:t>სალბომოლის შენახვის პირობები</w:t>
      </w:r>
    </w:p>
    <w:p w14:paraId="1A31E080" w14:textId="77777777" w:rsidR="00D01497" w:rsidRPr="009B145F" w:rsidRDefault="00D01497" w:rsidP="00F842CA">
      <w:pPr>
        <w:spacing w:after="0" w:line="240" w:lineRule="auto"/>
        <w:jc w:val="both"/>
        <w:rPr>
          <w:lang w:val="ka-GE"/>
        </w:rPr>
      </w:pPr>
      <w:r w:rsidRPr="009B145F">
        <w:rPr>
          <w:i/>
          <w:iCs/>
          <w:lang w:val="ka-GE"/>
        </w:rPr>
        <w:t>შეინახეთ სალბომოლი ბავშვებისათვის მიუწვდომელ და შეუმჩნეველ ადგილას საწყის შეფუთვაში.</w:t>
      </w:r>
    </w:p>
    <w:p w14:paraId="067E462D" w14:textId="77777777" w:rsidR="00164B46" w:rsidRPr="009B145F" w:rsidRDefault="00164B46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ინახება არაუმეტეს 25</w:t>
      </w:r>
      <w:r w:rsidR="00912541" w:rsidRPr="009B145F">
        <w:rPr>
          <w:lang w:val="ka-GE"/>
        </w:rPr>
        <w:t>°C</w:t>
      </w:r>
      <w:r w:rsidR="003C0484" w:rsidRPr="009B145F">
        <w:rPr>
          <w:lang w:val="ka-GE"/>
        </w:rPr>
        <w:t xml:space="preserve"> </w:t>
      </w:r>
      <w:r w:rsidRPr="009B145F">
        <w:rPr>
          <w:lang w:val="ka-GE"/>
        </w:rPr>
        <w:t>ტემპერატურაზე</w:t>
      </w:r>
      <w:r w:rsidR="00972F10" w:rsidRPr="009B145F">
        <w:rPr>
          <w:lang w:val="ka-GE"/>
        </w:rPr>
        <w:t>,</w:t>
      </w:r>
      <w:r w:rsidRPr="009B145F">
        <w:rPr>
          <w:lang w:val="ka-GE"/>
        </w:rPr>
        <w:t xml:space="preserve"> სინათლისაგან დაცულ ადგილას. </w:t>
      </w:r>
    </w:p>
    <w:p w14:paraId="3556DE40" w14:textId="77777777" w:rsidR="00972F10" w:rsidRPr="009B145F" w:rsidRDefault="00972F10" w:rsidP="00972F10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თავსახურის გახსნიდან პროდუქტის გამოყენება შესაძლებელია 28 დღის განმავლობაში, თუ ის ინახება ოთახის ტემპერატურაზე (25°C-ზე დაბალ ტემპერატურაზე).</w:t>
      </w:r>
    </w:p>
    <w:p w14:paraId="6099160A" w14:textId="77777777" w:rsidR="00972F10" w:rsidRPr="009B145F" w:rsidRDefault="00972F10" w:rsidP="00972F10">
      <w:pPr>
        <w:spacing w:after="0" w:line="240" w:lineRule="auto"/>
        <w:jc w:val="both"/>
        <w:rPr>
          <w:b/>
          <w:bCs/>
          <w:lang w:val="ka-GE"/>
        </w:rPr>
      </w:pPr>
      <w:r w:rsidRPr="009B145F">
        <w:rPr>
          <w:b/>
          <w:bCs/>
          <w:lang w:val="ka-GE"/>
        </w:rPr>
        <w:t>გთხოვთ, გამოიყენოთ წამალი ვარგისიანობის ვადის შესაბამისად.</w:t>
      </w:r>
    </w:p>
    <w:p w14:paraId="6BEF60D6" w14:textId="77777777" w:rsidR="00972F10" w:rsidRPr="009B145F" w:rsidRDefault="00972F10" w:rsidP="00972F10">
      <w:pPr>
        <w:spacing w:after="0" w:line="240" w:lineRule="auto"/>
        <w:jc w:val="both"/>
        <w:rPr>
          <w:i/>
          <w:iCs/>
          <w:lang w:val="ka-GE"/>
        </w:rPr>
      </w:pPr>
      <w:r w:rsidRPr="009B145F">
        <w:rPr>
          <w:i/>
          <w:iCs/>
          <w:lang w:val="ka-GE"/>
        </w:rPr>
        <w:t>არ გამოიყენოთ სალბომოლი შეფუთვაზე მითითებული ვარგისიანობის ვადის გასვლის შემდეგ.</w:t>
      </w:r>
    </w:p>
    <w:p w14:paraId="5962DE76" w14:textId="77777777" w:rsidR="00164B46" w:rsidRPr="009B145F" w:rsidRDefault="000D202F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არ გადაყაროთ ვადაგასული ან გამოუყენებელი მედიკამენტები საყოფაცხოვრებო ნარჩენებთან ერთად! </w:t>
      </w:r>
      <w:r w:rsidR="00B74BC7" w:rsidRPr="009B145F">
        <w:rPr>
          <w:lang w:val="ka-GE"/>
        </w:rPr>
        <w:t>გადაეცით</w:t>
      </w:r>
      <w:r w:rsidRPr="009B145F">
        <w:rPr>
          <w:lang w:val="ka-GE"/>
        </w:rPr>
        <w:t xml:space="preserve"> ისინი გარემოს დაცვის, ურბანიზაციისა და კლიმატის ცვლილების სამინისტროს შესაბამის შეგროვების სისტემა</w:t>
      </w:r>
      <w:r w:rsidR="00EC3861" w:rsidRPr="009B145F">
        <w:rPr>
          <w:lang w:val="ka-GE"/>
        </w:rPr>
        <w:t>ს.</w:t>
      </w:r>
    </w:p>
    <w:p w14:paraId="40FD4449" w14:textId="77777777" w:rsidR="0064392B" w:rsidRDefault="0064392B" w:rsidP="00F842CA">
      <w:pPr>
        <w:spacing w:after="0" w:line="240" w:lineRule="auto"/>
        <w:jc w:val="both"/>
        <w:rPr>
          <w:lang w:val="ka-GE"/>
        </w:rPr>
      </w:pPr>
    </w:p>
    <w:p w14:paraId="7B6E9AAF" w14:textId="77777777" w:rsidR="009B145F" w:rsidRPr="009B145F" w:rsidRDefault="009B145F" w:rsidP="009B145F">
      <w:pPr>
        <w:spacing w:after="0" w:line="240" w:lineRule="auto"/>
        <w:jc w:val="both"/>
        <w:rPr>
          <w:b/>
          <w:lang w:val="ka-GE"/>
        </w:rPr>
      </w:pPr>
      <w:r w:rsidRPr="009B145F">
        <w:rPr>
          <w:b/>
          <w:lang w:val="ka-GE"/>
        </w:rPr>
        <w:t>გაცემის წესი:</w:t>
      </w:r>
    </w:p>
    <w:p w14:paraId="5D3122EF" w14:textId="77777777" w:rsidR="009B145F" w:rsidRPr="009B145F" w:rsidRDefault="009B145F" w:rsidP="009B145F">
      <w:pPr>
        <w:spacing w:after="0" w:line="240" w:lineRule="auto"/>
        <w:jc w:val="both"/>
        <w:rPr>
          <w:bCs/>
          <w:lang w:val="ka-GE"/>
        </w:rPr>
      </w:pPr>
      <w:r w:rsidRPr="009B145F">
        <w:rPr>
          <w:bCs/>
          <w:lang w:val="ka-GE"/>
        </w:rPr>
        <w:t xml:space="preserve">ფარმაცევტული პროდუქტის ჯგუფი </w:t>
      </w:r>
      <w:r w:rsidRPr="009B145F">
        <w:rPr>
          <w:lang w:val="ka-GE"/>
        </w:rPr>
        <w:t>II, გაიცემა ფორმა №3</w:t>
      </w:r>
      <w:r w:rsidRPr="009B145F">
        <w:rPr>
          <w:lang w:val="en-US"/>
        </w:rPr>
        <w:t xml:space="preserve"> </w:t>
      </w:r>
      <w:r w:rsidRPr="009B145F">
        <w:rPr>
          <w:bCs/>
          <w:lang w:val="ka-GE"/>
        </w:rPr>
        <w:t>რეცეპტით</w:t>
      </w:r>
    </w:p>
    <w:p w14:paraId="21F90ED8" w14:textId="77777777" w:rsidR="009B145F" w:rsidRPr="009B145F" w:rsidRDefault="009B145F" w:rsidP="00F842CA">
      <w:pPr>
        <w:spacing w:after="0" w:line="240" w:lineRule="auto"/>
        <w:jc w:val="both"/>
        <w:rPr>
          <w:lang w:val="ka-GE"/>
        </w:rPr>
      </w:pPr>
    </w:p>
    <w:p w14:paraId="4F31822E" w14:textId="77777777" w:rsidR="0064392B" w:rsidRPr="009B145F" w:rsidRDefault="0064392B" w:rsidP="00F842CA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i/>
          <w:iCs/>
          <w:lang w:val="ka-GE"/>
        </w:rPr>
        <w:t>სავაჭრო ნებართვის მფლობელი:</w:t>
      </w:r>
    </w:p>
    <w:p w14:paraId="395BFA80" w14:textId="77777777" w:rsidR="00714D58" w:rsidRPr="009B145F" w:rsidRDefault="00714D58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ბილიმ ილაჩ სან. ვე ტიკ. ა.</w:t>
      </w:r>
      <w:r w:rsidR="007A35B8" w:rsidRPr="009B145F">
        <w:rPr>
          <w:lang w:val="ka-GE"/>
        </w:rPr>
        <w:t>შ</w:t>
      </w:r>
      <w:r w:rsidRPr="009B145F">
        <w:rPr>
          <w:lang w:val="ka-GE"/>
        </w:rPr>
        <w:t>.</w:t>
      </w:r>
    </w:p>
    <w:p w14:paraId="18A5C789" w14:textId="77777777" w:rsidR="007A35B8" w:rsidRPr="009B145F" w:rsidRDefault="007A35B8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კაპტანფაშა მაჰ. ზინცირლიკუიუ კად. </w:t>
      </w:r>
      <w:r w:rsidRPr="009B145F">
        <w:rPr>
          <w:lang w:val="en-US"/>
        </w:rPr>
        <w:t>N</w:t>
      </w:r>
      <w:r w:rsidRPr="009B145F">
        <w:rPr>
          <w:lang w:val="ka-GE"/>
        </w:rPr>
        <w:t>: 184</w:t>
      </w:r>
    </w:p>
    <w:p w14:paraId="2AE48DBD" w14:textId="77777777" w:rsidR="007A35B8" w:rsidRPr="009B145F" w:rsidRDefault="007A35B8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ბეიოღლუ-სტამბოლი/თურქეთი</w:t>
      </w:r>
    </w:p>
    <w:p w14:paraId="1D1E63A1" w14:textId="77777777" w:rsidR="00FF3AEE" w:rsidRPr="009B145F" w:rsidRDefault="00FF3AEE" w:rsidP="00F842CA">
      <w:pPr>
        <w:spacing w:after="0" w:line="240" w:lineRule="auto"/>
        <w:jc w:val="both"/>
        <w:rPr>
          <w:lang w:val="ka-GE"/>
        </w:rPr>
      </w:pPr>
    </w:p>
    <w:p w14:paraId="31E0D468" w14:textId="77777777" w:rsidR="00FF3AEE" w:rsidRPr="009B145F" w:rsidRDefault="00FF3AEE" w:rsidP="00F842CA">
      <w:pPr>
        <w:spacing w:after="0" w:line="240" w:lineRule="auto"/>
        <w:jc w:val="both"/>
        <w:rPr>
          <w:lang w:val="ka-GE"/>
        </w:rPr>
      </w:pPr>
      <w:r w:rsidRPr="009B145F">
        <w:rPr>
          <w:b/>
          <w:bCs/>
          <w:lang w:val="ka-GE"/>
        </w:rPr>
        <w:t>წარმოების ადგილი:</w:t>
      </w:r>
    </w:p>
    <w:p w14:paraId="1941671C" w14:textId="77777777" w:rsidR="00D5369E" w:rsidRPr="009B145F" w:rsidRDefault="00D5369E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ბილიმ ილაჩ სან. ვე ტიკ .ა.შ.</w:t>
      </w:r>
    </w:p>
    <w:p w14:paraId="7D1D6207" w14:textId="77777777" w:rsidR="00D5369E" w:rsidRPr="009B145F" w:rsidRDefault="00D5369E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გებზე ორგანიზე სანაი ბოელგეში</w:t>
      </w:r>
    </w:p>
    <w:p w14:paraId="6B46A3F8" w14:textId="77777777" w:rsidR="00D5369E" w:rsidRPr="009B145F" w:rsidRDefault="00D5369E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 xml:space="preserve">1900 სოკ. </w:t>
      </w:r>
      <w:r w:rsidRPr="009B145F">
        <w:t>N</w:t>
      </w:r>
      <w:r w:rsidRPr="009B145F">
        <w:rPr>
          <w:lang w:val="ka-GE"/>
        </w:rPr>
        <w:t>.: 1904</w:t>
      </w:r>
    </w:p>
    <w:p w14:paraId="100D63FF" w14:textId="77777777" w:rsidR="005E13C2" w:rsidRPr="009B145F" w:rsidRDefault="005E13C2" w:rsidP="00F842CA">
      <w:pPr>
        <w:spacing w:after="0" w:line="240" w:lineRule="auto"/>
        <w:jc w:val="both"/>
        <w:rPr>
          <w:lang w:val="ka-GE"/>
        </w:rPr>
      </w:pPr>
      <w:r w:rsidRPr="009B145F">
        <w:rPr>
          <w:lang w:val="ka-GE"/>
        </w:rPr>
        <w:t>გებზე-კოცაელი/თურქეთი</w:t>
      </w:r>
    </w:p>
    <w:p w14:paraId="6CC1EDB3" w14:textId="77777777" w:rsidR="00544EC0" w:rsidRPr="009B145F" w:rsidRDefault="00544EC0" w:rsidP="00F842CA">
      <w:pPr>
        <w:spacing w:after="0" w:line="240" w:lineRule="auto"/>
        <w:jc w:val="both"/>
        <w:rPr>
          <w:lang w:val="ka-GE"/>
        </w:rPr>
      </w:pPr>
    </w:p>
    <w:p w14:paraId="7ED6AAF8" w14:textId="1ECD8A5C" w:rsidR="00604EFD" w:rsidRPr="009B145F" w:rsidRDefault="00544EC0" w:rsidP="00544EC0">
      <w:pPr>
        <w:spacing w:after="0" w:line="240" w:lineRule="auto"/>
        <w:jc w:val="both"/>
        <w:rPr>
          <w:i/>
          <w:iCs/>
        </w:rPr>
      </w:pPr>
      <w:r w:rsidRPr="009B145F">
        <w:rPr>
          <w:i/>
          <w:iCs/>
          <w:lang w:val="ka-GE"/>
        </w:rPr>
        <w:t xml:space="preserve">წინამდებარე ინსტრუქციის ტექსტის დამტკიცების თარიღია </w:t>
      </w:r>
      <w:r w:rsidRPr="009B145F">
        <w:rPr>
          <w:i/>
          <w:iCs/>
        </w:rPr>
        <w:t>14.12.2022.</w:t>
      </w:r>
    </w:p>
    <w:p w14:paraId="0C69EC26" w14:textId="77777777" w:rsidR="00604EFD" w:rsidRPr="009B145F" w:rsidRDefault="00604EFD" w:rsidP="00544EC0">
      <w:pPr>
        <w:spacing w:after="0" w:line="240" w:lineRule="auto"/>
        <w:jc w:val="both"/>
        <w:rPr>
          <w:i/>
          <w:iCs/>
        </w:rPr>
      </w:pPr>
    </w:p>
    <w:p w14:paraId="5695319D" w14:textId="77777777" w:rsidR="00604EFD" w:rsidRPr="009B145F" w:rsidRDefault="00604EFD" w:rsidP="00544EC0">
      <w:pPr>
        <w:spacing w:after="0" w:line="240" w:lineRule="auto"/>
        <w:jc w:val="both"/>
        <w:rPr>
          <w:i/>
          <w:iCs/>
        </w:rPr>
      </w:pPr>
    </w:p>
    <w:p w14:paraId="349D3CA3" w14:textId="77777777" w:rsidR="00604EFD" w:rsidRPr="009B145F" w:rsidRDefault="00604EFD" w:rsidP="00544EC0">
      <w:pPr>
        <w:spacing w:after="0" w:line="240" w:lineRule="auto"/>
        <w:jc w:val="both"/>
        <w:rPr>
          <w:i/>
          <w:iCs/>
        </w:rPr>
      </w:pPr>
    </w:p>
    <w:p w14:paraId="0F2C0293" w14:textId="77777777" w:rsidR="00544EC0" w:rsidRPr="009B145F" w:rsidRDefault="00544EC0" w:rsidP="00F842CA">
      <w:pPr>
        <w:spacing w:after="0" w:line="240" w:lineRule="auto"/>
        <w:jc w:val="both"/>
        <w:rPr>
          <w:i/>
          <w:iCs/>
          <w:lang w:val="ka-GE"/>
        </w:rPr>
      </w:pPr>
    </w:p>
    <w:p w14:paraId="17E19E45" w14:textId="77777777" w:rsidR="00714D58" w:rsidRPr="00762A19" w:rsidRDefault="00714D58" w:rsidP="00F842CA">
      <w:pPr>
        <w:spacing w:after="0" w:line="240" w:lineRule="auto"/>
        <w:jc w:val="both"/>
        <w:rPr>
          <w:lang w:val="ka-GE"/>
        </w:rPr>
      </w:pPr>
    </w:p>
    <w:sectPr w:rsidR="00714D58" w:rsidRPr="00762A19" w:rsidSect="008D0BA0">
      <w:footerReference w:type="default" r:id="rId7"/>
      <w:pgSz w:w="11906" w:h="16838"/>
      <w:pgMar w:top="689" w:right="708" w:bottom="873" w:left="708" w:header="708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C0268" w14:textId="77777777" w:rsidR="006A7DF1" w:rsidRDefault="006A7DF1" w:rsidP="005A5658">
      <w:pPr>
        <w:spacing w:after="0" w:line="240" w:lineRule="auto"/>
      </w:pPr>
      <w:r>
        <w:separator/>
      </w:r>
    </w:p>
  </w:endnote>
  <w:endnote w:type="continuationSeparator" w:id="0">
    <w:p w14:paraId="15806F89" w14:textId="77777777" w:rsidR="006A7DF1" w:rsidRDefault="006A7DF1" w:rsidP="005A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6ADA" w14:textId="77777777" w:rsidR="005A5658" w:rsidRPr="00076649" w:rsidRDefault="005A5658" w:rsidP="00076649">
    <w:pPr>
      <w:pStyle w:val="p1"/>
      <w:jc w:val="right"/>
      <w:rPr>
        <w:rFonts w:ascii="Arial" w:hAnsi="Arial" w:cs="Arial"/>
        <w:color w:val="000000" w:themeColor="text1"/>
        <w:sz w:val="16"/>
        <w:szCs w:val="16"/>
      </w:rPr>
    </w:pPr>
    <w:r w:rsidRPr="00076649">
      <w:rPr>
        <w:rFonts w:ascii="Arial" w:hAnsi="Arial" w:cs="Arial"/>
        <w:sz w:val="16"/>
        <w:szCs w:val="16"/>
      </w:rPr>
      <w:t>V</w:t>
    </w:r>
    <w:r w:rsidRPr="00076649">
      <w:rPr>
        <w:rStyle w:val="s1"/>
        <w:rFonts w:ascii="Arial" w:eastAsiaTheme="majorEastAsia" w:hAnsi="Arial" w:cs="Arial"/>
        <w:sz w:val="16"/>
        <w:szCs w:val="16"/>
      </w:rPr>
      <w:t>S</w:t>
    </w:r>
    <w:r w:rsidRPr="00076649">
      <w:rPr>
        <w:rStyle w:val="s2"/>
        <w:rFonts w:ascii="Arial" w:eastAsiaTheme="majorEastAsia" w:hAnsi="Arial" w:cs="Arial"/>
        <w:sz w:val="16"/>
        <w:szCs w:val="16"/>
      </w:rPr>
      <w:t>-</w:t>
    </w:r>
    <w:r w:rsidRPr="00076649">
      <w:rPr>
        <w:rStyle w:val="s3"/>
        <w:rFonts w:ascii="Arial" w:eastAsiaTheme="majorEastAsia" w:hAnsi="Arial" w:cs="Arial"/>
        <w:sz w:val="16"/>
        <w:szCs w:val="16"/>
      </w:rPr>
      <w:t>221025P</w:t>
    </w:r>
    <w:r w:rsidRPr="00076649">
      <w:rPr>
        <w:rStyle w:val="s7"/>
        <w:rFonts w:ascii="Arial" w:eastAsiaTheme="majorEastAsia" w:hAnsi="Arial" w:cs="Arial"/>
      </w:rPr>
      <w:t>8</w:t>
    </w:r>
    <w:r w:rsidRPr="00076649">
      <w:rPr>
        <w:rFonts w:ascii="Arial" w:hAnsi="Arial" w:cs="Arial"/>
        <w:sz w:val="16"/>
        <w:szCs w:val="16"/>
      </w:rPr>
      <w:t>V1</w:t>
    </w:r>
  </w:p>
  <w:p w14:paraId="79A6D9A0" w14:textId="77777777" w:rsidR="005A5658" w:rsidRPr="00076649" w:rsidRDefault="005A5658" w:rsidP="00076649">
    <w:pPr>
      <w:pStyle w:val="Footer"/>
      <w:jc w:val="right"/>
      <w:rPr>
        <w:color w:val="000000" w:themeColor="text1"/>
        <w:sz w:val="16"/>
        <w:szCs w:val="16"/>
      </w:rPr>
    </w:pPr>
    <w:r w:rsidRPr="00076649">
      <w:rPr>
        <w:color w:val="000000" w:themeColor="text1"/>
        <w:sz w:val="16"/>
        <w:szCs w:val="16"/>
      </w:rPr>
      <w:t xml:space="preserve">გვერდი </w:t>
    </w:r>
    <w:r w:rsidRPr="00076649">
      <w:rPr>
        <w:color w:val="000000" w:themeColor="text1"/>
        <w:sz w:val="16"/>
        <w:szCs w:val="16"/>
      </w:rPr>
      <w:fldChar w:fldCharType="begin"/>
    </w:r>
    <w:r w:rsidRPr="00076649">
      <w:rPr>
        <w:color w:val="000000" w:themeColor="text1"/>
        <w:sz w:val="16"/>
        <w:szCs w:val="16"/>
      </w:rPr>
      <w:instrText>PAGE \* Arabisch</w:instrText>
    </w:r>
    <w:r w:rsidRPr="00076649">
      <w:rPr>
        <w:color w:val="000000" w:themeColor="text1"/>
        <w:sz w:val="16"/>
        <w:szCs w:val="16"/>
      </w:rPr>
      <w:fldChar w:fldCharType="separate"/>
    </w:r>
    <w:r w:rsidRPr="00076649">
      <w:rPr>
        <w:color w:val="000000" w:themeColor="text1"/>
        <w:sz w:val="16"/>
        <w:szCs w:val="16"/>
      </w:rPr>
      <w:t>1</w:t>
    </w:r>
    <w:r w:rsidRPr="00076649">
      <w:rPr>
        <w:color w:val="000000" w:themeColor="text1"/>
        <w:sz w:val="16"/>
        <w:szCs w:val="16"/>
      </w:rPr>
      <w:fldChar w:fldCharType="end"/>
    </w:r>
  </w:p>
  <w:p w14:paraId="10F7C451" w14:textId="77777777" w:rsidR="005A5658" w:rsidRPr="00076649" w:rsidRDefault="005A5658" w:rsidP="00076649">
    <w:pPr>
      <w:pStyle w:val="Footer"/>
      <w:jc w:val="right"/>
      <w:rPr>
        <w:color w:val="000000" w:themeColor="text1"/>
        <w:sz w:val="16"/>
        <w:szCs w:val="16"/>
      </w:rPr>
    </w:pPr>
    <w:r w:rsidRPr="00076649">
      <w:rPr>
        <w:color w:val="000000" w:themeColor="text1"/>
        <w:sz w:val="16"/>
        <w:szCs w:val="16"/>
      </w:rPr>
      <w:t>ფირმა ბილიმის ბეჭედი/ხელმოწერა</w:t>
    </w:r>
  </w:p>
  <w:p w14:paraId="0C330E34" w14:textId="77777777" w:rsidR="005A5658" w:rsidRPr="00076649" w:rsidRDefault="005A5658">
    <w:pPr>
      <w:pStyle w:val="Footer"/>
      <w:rPr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BB677" w14:textId="77777777" w:rsidR="006A7DF1" w:rsidRDefault="006A7DF1" w:rsidP="005A5658">
      <w:pPr>
        <w:spacing w:after="0" w:line="240" w:lineRule="auto"/>
      </w:pPr>
      <w:r>
        <w:separator/>
      </w:r>
    </w:p>
  </w:footnote>
  <w:footnote w:type="continuationSeparator" w:id="0">
    <w:p w14:paraId="61D983EF" w14:textId="77777777" w:rsidR="006A7DF1" w:rsidRDefault="006A7DF1" w:rsidP="005A5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61028"/>
    <w:multiLevelType w:val="hybridMultilevel"/>
    <w:tmpl w:val="9BAC80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441AF"/>
    <w:multiLevelType w:val="hybridMultilevel"/>
    <w:tmpl w:val="49E8A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35445"/>
    <w:multiLevelType w:val="hybridMultilevel"/>
    <w:tmpl w:val="32E86E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151A3"/>
    <w:multiLevelType w:val="hybridMultilevel"/>
    <w:tmpl w:val="38B4C4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55D64"/>
    <w:multiLevelType w:val="hybridMultilevel"/>
    <w:tmpl w:val="41B64EC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705CB"/>
    <w:multiLevelType w:val="hybridMultilevel"/>
    <w:tmpl w:val="D004B0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64776"/>
    <w:multiLevelType w:val="hybridMultilevel"/>
    <w:tmpl w:val="9A2E7C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76284"/>
    <w:multiLevelType w:val="hybridMultilevel"/>
    <w:tmpl w:val="47D89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A79CF"/>
    <w:multiLevelType w:val="hybridMultilevel"/>
    <w:tmpl w:val="A7504A9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0F7D4B"/>
    <w:multiLevelType w:val="hybridMultilevel"/>
    <w:tmpl w:val="F782F2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33D13"/>
    <w:multiLevelType w:val="hybridMultilevel"/>
    <w:tmpl w:val="BDFC1EA4"/>
    <w:lvl w:ilvl="0" w:tplc="3E465BB6">
      <w:start w:val="6"/>
      <w:numFmt w:val="bullet"/>
      <w:lvlText w:val="•"/>
      <w:lvlJc w:val="left"/>
      <w:pPr>
        <w:ind w:left="108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6232409">
    <w:abstractNumId w:val="4"/>
  </w:num>
  <w:num w:numId="2" w16cid:durableId="1365516875">
    <w:abstractNumId w:val="6"/>
  </w:num>
  <w:num w:numId="3" w16cid:durableId="1938636671">
    <w:abstractNumId w:val="10"/>
  </w:num>
  <w:num w:numId="4" w16cid:durableId="1909611068">
    <w:abstractNumId w:val="8"/>
  </w:num>
  <w:num w:numId="5" w16cid:durableId="342897683">
    <w:abstractNumId w:val="9"/>
  </w:num>
  <w:num w:numId="6" w16cid:durableId="2024238628">
    <w:abstractNumId w:val="5"/>
  </w:num>
  <w:num w:numId="7" w16cid:durableId="738753451">
    <w:abstractNumId w:val="3"/>
  </w:num>
  <w:num w:numId="8" w16cid:durableId="897938726">
    <w:abstractNumId w:val="0"/>
  </w:num>
  <w:num w:numId="9" w16cid:durableId="956184279">
    <w:abstractNumId w:val="2"/>
  </w:num>
  <w:num w:numId="10" w16cid:durableId="721563564">
    <w:abstractNumId w:val="1"/>
  </w:num>
  <w:num w:numId="11" w16cid:durableId="1212376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E5"/>
    <w:rsid w:val="0000424F"/>
    <w:rsid w:val="00020AC3"/>
    <w:rsid w:val="00023913"/>
    <w:rsid w:val="00045EEF"/>
    <w:rsid w:val="0006565D"/>
    <w:rsid w:val="000712B5"/>
    <w:rsid w:val="00076649"/>
    <w:rsid w:val="000948AD"/>
    <w:rsid w:val="00097EB9"/>
    <w:rsid w:val="000A06D3"/>
    <w:rsid w:val="000A29E5"/>
    <w:rsid w:val="000C5C98"/>
    <w:rsid w:val="000D202F"/>
    <w:rsid w:val="000D4860"/>
    <w:rsid w:val="001054AE"/>
    <w:rsid w:val="00116597"/>
    <w:rsid w:val="001355A2"/>
    <w:rsid w:val="00143B82"/>
    <w:rsid w:val="0015642B"/>
    <w:rsid w:val="00164B46"/>
    <w:rsid w:val="00173973"/>
    <w:rsid w:val="00190335"/>
    <w:rsid w:val="001B3406"/>
    <w:rsid w:val="001C725C"/>
    <w:rsid w:val="001C78F1"/>
    <w:rsid w:val="001F3B5C"/>
    <w:rsid w:val="001F6840"/>
    <w:rsid w:val="00211A34"/>
    <w:rsid w:val="00213F4B"/>
    <w:rsid w:val="00214B2D"/>
    <w:rsid w:val="00236706"/>
    <w:rsid w:val="00246A87"/>
    <w:rsid w:val="00265B0A"/>
    <w:rsid w:val="00284559"/>
    <w:rsid w:val="00296700"/>
    <w:rsid w:val="002A0C50"/>
    <w:rsid w:val="002A47E9"/>
    <w:rsid w:val="002D5998"/>
    <w:rsid w:val="002D7E56"/>
    <w:rsid w:val="002F3BD6"/>
    <w:rsid w:val="002F56B9"/>
    <w:rsid w:val="002F6D9B"/>
    <w:rsid w:val="00310085"/>
    <w:rsid w:val="003226DC"/>
    <w:rsid w:val="0036064A"/>
    <w:rsid w:val="00377DC9"/>
    <w:rsid w:val="00380D8F"/>
    <w:rsid w:val="003854F0"/>
    <w:rsid w:val="003A17AA"/>
    <w:rsid w:val="003A2F8A"/>
    <w:rsid w:val="003A787C"/>
    <w:rsid w:val="003B50B7"/>
    <w:rsid w:val="003C0484"/>
    <w:rsid w:val="00446C60"/>
    <w:rsid w:val="0046188A"/>
    <w:rsid w:val="00470AAE"/>
    <w:rsid w:val="004874EC"/>
    <w:rsid w:val="004B358B"/>
    <w:rsid w:val="004D486E"/>
    <w:rsid w:val="004D4BB5"/>
    <w:rsid w:val="004E7863"/>
    <w:rsid w:val="004F0575"/>
    <w:rsid w:val="00506671"/>
    <w:rsid w:val="00512635"/>
    <w:rsid w:val="005211B2"/>
    <w:rsid w:val="00521A51"/>
    <w:rsid w:val="00533973"/>
    <w:rsid w:val="00537678"/>
    <w:rsid w:val="00544EC0"/>
    <w:rsid w:val="0058270E"/>
    <w:rsid w:val="0059617F"/>
    <w:rsid w:val="005A5658"/>
    <w:rsid w:val="005E13C2"/>
    <w:rsid w:val="00604EFD"/>
    <w:rsid w:val="006400EA"/>
    <w:rsid w:val="00641733"/>
    <w:rsid w:val="0064392B"/>
    <w:rsid w:val="00645C85"/>
    <w:rsid w:val="006504E8"/>
    <w:rsid w:val="00653817"/>
    <w:rsid w:val="006550D0"/>
    <w:rsid w:val="006A6009"/>
    <w:rsid w:val="006A7DF1"/>
    <w:rsid w:val="006D6D42"/>
    <w:rsid w:val="006E469A"/>
    <w:rsid w:val="006E539C"/>
    <w:rsid w:val="006F7F9F"/>
    <w:rsid w:val="00712AD6"/>
    <w:rsid w:val="00714D58"/>
    <w:rsid w:val="00720D07"/>
    <w:rsid w:val="00750030"/>
    <w:rsid w:val="00750D60"/>
    <w:rsid w:val="00753C4A"/>
    <w:rsid w:val="00762A19"/>
    <w:rsid w:val="00782CAB"/>
    <w:rsid w:val="00782EE5"/>
    <w:rsid w:val="0079505C"/>
    <w:rsid w:val="007A26F3"/>
    <w:rsid w:val="007A35B8"/>
    <w:rsid w:val="007A5196"/>
    <w:rsid w:val="007A6BEE"/>
    <w:rsid w:val="007B3D6F"/>
    <w:rsid w:val="007E1EF9"/>
    <w:rsid w:val="007E68EB"/>
    <w:rsid w:val="0084425E"/>
    <w:rsid w:val="00856740"/>
    <w:rsid w:val="00860EA8"/>
    <w:rsid w:val="00866E3E"/>
    <w:rsid w:val="008B1F5D"/>
    <w:rsid w:val="008B5AC3"/>
    <w:rsid w:val="008C0BB1"/>
    <w:rsid w:val="008C5233"/>
    <w:rsid w:val="008D0335"/>
    <w:rsid w:val="008D0BA0"/>
    <w:rsid w:val="008E5E27"/>
    <w:rsid w:val="008F047D"/>
    <w:rsid w:val="00902BA4"/>
    <w:rsid w:val="00912541"/>
    <w:rsid w:val="009158C2"/>
    <w:rsid w:val="009434B6"/>
    <w:rsid w:val="009469BA"/>
    <w:rsid w:val="00961BB2"/>
    <w:rsid w:val="00972F10"/>
    <w:rsid w:val="0099618D"/>
    <w:rsid w:val="00996DDF"/>
    <w:rsid w:val="009A30E6"/>
    <w:rsid w:val="009B145F"/>
    <w:rsid w:val="009D4A97"/>
    <w:rsid w:val="009E2957"/>
    <w:rsid w:val="00A139FC"/>
    <w:rsid w:val="00A1706C"/>
    <w:rsid w:val="00A24307"/>
    <w:rsid w:val="00A25C53"/>
    <w:rsid w:val="00A27443"/>
    <w:rsid w:val="00A4739A"/>
    <w:rsid w:val="00A561E4"/>
    <w:rsid w:val="00A66C07"/>
    <w:rsid w:val="00A7043D"/>
    <w:rsid w:val="00A747C5"/>
    <w:rsid w:val="00A74E33"/>
    <w:rsid w:val="00A77840"/>
    <w:rsid w:val="00AB1B23"/>
    <w:rsid w:val="00AC1525"/>
    <w:rsid w:val="00AF2CA4"/>
    <w:rsid w:val="00B22A55"/>
    <w:rsid w:val="00B257F0"/>
    <w:rsid w:val="00B4564D"/>
    <w:rsid w:val="00B45C88"/>
    <w:rsid w:val="00B57B22"/>
    <w:rsid w:val="00B74BC7"/>
    <w:rsid w:val="00B80B6C"/>
    <w:rsid w:val="00B8278A"/>
    <w:rsid w:val="00BB3642"/>
    <w:rsid w:val="00BE35EE"/>
    <w:rsid w:val="00C02911"/>
    <w:rsid w:val="00C14B4E"/>
    <w:rsid w:val="00C242C7"/>
    <w:rsid w:val="00C33CC6"/>
    <w:rsid w:val="00C35C2A"/>
    <w:rsid w:val="00C42D35"/>
    <w:rsid w:val="00C63C76"/>
    <w:rsid w:val="00C804BF"/>
    <w:rsid w:val="00CA21EF"/>
    <w:rsid w:val="00CC1379"/>
    <w:rsid w:val="00CF49F6"/>
    <w:rsid w:val="00D01497"/>
    <w:rsid w:val="00D21A3D"/>
    <w:rsid w:val="00D52C4E"/>
    <w:rsid w:val="00D5369E"/>
    <w:rsid w:val="00DE09D3"/>
    <w:rsid w:val="00E049BB"/>
    <w:rsid w:val="00E05B5A"/>
    <w:rsid w:val="00E15456"/>
    <w:rsid w:val="00E20274"/>
    <w:rsid w:val="00E216AA"/>
    <w:rsid w:val="00E37461"/>
    <w:rsid w:val="00E46772"/>
    <w:rsid w:val="00E54E8F"/>
    <w:rsid w:val="00E55FC4"/>
    <w:rsid w:val="00E574E6"/>
    <w:rsid w:val="00E6283A"/>
    <w:rsid w:val="00E77A14"/>
    <w:rsid w:val="00E80524"/>
    <w:rsid w:val="00EA7627"/>
    <w:rsid w:val="00EB44A0"/>
    <w:rsid w:val="00EB4F32"/>
    <w:rsid w:val="00EC3861"/>
    <w:rsid w:val="00EE66A1"/>
    <w:rsid w:val="00F22F59"/>
    <w:rsid w:val="00F234F0"/>
    <w:rsid w:val="00F234F3"/>
    <w:rsid w:val="00F44009"/>
    <w:rsid w:val="00F8331E"/>
    <w:rsid w:val="00F842CA"/>
    <w:rsid w:val="00FA1EEF"/>
    <w:rsid w:val="00FB421D"/>
    <w:rsid w:val="00FB5968"/>
    <w:rsid w:val="00FC686F"/>
    <w:rsid w:val="00FE31AD"/>
    <w:rsid w:val="00FF1817"/>
    <w:rsid w:val="00FF3AEE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82A86"/>
  <w15:chartTrackingRefBased/>
  <w15:docId w15:val="{F1FF5B72-C39E-A44D-820D-312B3415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E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E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E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E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E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E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E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EE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EE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EE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E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E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E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E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E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E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E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E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E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E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E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5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658"/>
  </w:style>
  <w:style w:type="paragraph" w:styleId="Footer">
    <w:name w:val="footer"/>
    <w:basedOn w:val="Normal"/>
    <w:link w:val="FooterChar"/>
    <w:uiPriority w:val="99"/>
    <w:unhideWhenUsed/>
    <w:rsid w:val="005A5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658"/>
  </w:style>
  <w:style w:type="paragraph" w:customStyle="1" w:styleId="p1">
    <w:name w:val="p1"/>
    <w:basedOn w:val="Normal"/>
    <w:rsid w:val="005A565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eastAsia="de-DE"/>
      <w14:ligatures w14:val="none"/>
    </w:rPr>
  </w:style>
  <w:style w:type="character" w:customStyle="1" w:styleId="s1">
    <w:name w:val="s1"/>
    <w:basedOn w:val="DefaultParagraphFont"/>
    <w:rsid w:val="005A5658"/>
    <w:rPr>
      <w:rFonts w:ascii="Times New Roman" w:hAnsi="Times New Roman" w:cs="Times New Roman" w:hint="default"/>
      <w:sz w:val="17"/>
      <w:szCs w:val="17"/>
    </w:rPr>
  </w:style>
  <w:style w:type="character" w:customStyle="1" w:styleId="s2">
    <w:name w:val="s2"/>
    <w:basedOn w:val="DefaultParagraphFont"/>
    <w:rsid w:val="005A5658"/>
    <w:rPr>
      <w:rFonts w:ascii="Times New Roman" w:hAnsi="Times New Roman" w:cs="Times New Roman" w:hint="default"/>
      <w:sz w:val="17"/>
      <w:szCs w:val="17"/>
    </w:rPr>
  </w:style>
  <w:style w:type="character" w:customStyle="1" w:styleId="s3">
    <w:name w:val="s3"/>
    <w:basedOn w:val="DefaultParagraphFont"/>
    <w:rsid w:val="005A5658"/>
    <w:rPr>
      <w:rFonts w:ascii="Times New Roman" w:hAnsi="Times New Roman" w:cs="Times New Roman" w:hint="default"/>
      <w:sz w:val="17"/>
      <w:szCs w:val="17"/>
    </w:rPr>
  </w:style>
  <w:style w:type="character" w:customStyle="1" w:styleId="s4">
    <w:name w:val="s4"/>
    <w:basedOn w:val="DefaultParagraphFont"/>
    <w:rsid w:val="005A5658"/>
    <w:rPr>
      <w:rFonts w:ascii="Times New Roman" w:hAnsi="Times New Roman" w:cs="Times New Roman" w:hint="default"/>
      <w:sz w:val="18"/>
      <w:szCs w:val="18"/>
    </w:rPr>
  </w:style>
  <w:style w:type="character" w:customStyle="1" w:styleId="s5">
    <w:name w:val="s5"/>
    <w:basedOn w:val="DefaultParagraphFont"/>
    <w:rsid w:val="005A5658"/>
    <w:rPr>
      <w:rFonts w:ascii="Times New Roman" w:hAnsi="Times New Roman" w:cs="Times New Roman" w:hint="default"/>
      <w:sz w:val="16"/>
      <w:szCs w:val="16"/>
    </w:rPr>
  </w:style>
  <w:style w:type="character" w:customStyle="1" w:styleId="s6">
    <w:name w:val="s6"/>
    <w:basedOn w:val="DefaultParagraphFont"/>
    <w:rsid w:val="005A5658"/>
    <w:rPr>
      <w:rFonts w:ascii="Times New Roman" w:hAnsi="Times New Roman" w:cs="Times New Roman" w:hint="default"/>
      <w:sz w:val="18"/>
      <w:szCs w:val="18"/>
    </w:rPr>
  </w:style>
  <w:style w:type="character" w:customStyle="1" w:styleId="s7">
    <w:name w:val="s7"/>
    <w:basedOn w:val="DefaultParagraphFont"/>
    <w:rsid w:val="005A5658"/>
    <w:rPr>
      <w:rFonts w:ascii="Times New Roman" w:hAnsi="Times New Roman" w:cs="Times New Roman" w:hint="default"/>
      <w:sz w:val="16"/>
      <w:szCs w:val="16"/>
    </w:rPr>
  </w:style>
  <w:style w:type="character" w:customStyle="1" w:styleId="s8">
    <w:name w:val="s8"/>
    <w:basedOn w:val="DefaultParagraphFont"/>
    <w:rsid w:val="005A5658"/>
    <w:rPr>
      <w:rFonts w:ascii="Times New Roman" w:hAnsi="Times New Roman" w:cs="Times New Roman" w:hint="default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Eteri Chokheli</cp:lastModifiedBy>
  <cp:revision>197</cp:revision>
  <dcterms:created xsi:type="dcterms:W3CDTF">2026-04-16T09:40:00Z</dcterms:created>
  <dcterms:modified xsi:type="dcterms:W3CDTF">2026-10-15T10:57:00Z</dcterms:modified>
</cp:coreProperties>
</file>