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E15CE" w14:textId="0AE76465" w:rsidR="00B54B7F" w:rsidRPr="00554B49" w:rsidRDefault="00B54B7F" w:rsidP="00B54B7F">
      <w:pPr>
        <w:spacing w:after="0" w:line="320" w:lineRule="atLeast"/>
        <w:jc w:val="right"/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</w:pPr>
      <w:r w:rsidRPr="00554B49">
        <w:rPr>
          <w:noProof/>
          <w:sz w:val="20"/>
          <w:szCs w:val="20"/>
          <w:lang w:val="ka-GE"/>
        </w:rPr>
        <w:drawing>
          <wp:inline distT="0" distB="0" distL="0" distR="0" wp14:anchorId="6A032106" wp14:editId="1516D513">
            <wp:extent cx="1017890" cy="160421"/>
            <wp:effectExtent l="0" t="0" r="0" b="0"/>
            <wp:docPr id="1050824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412" cy="16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A1388" w14:textId="18D2C9A2" w:rsidR="004C33FE" w:rsidRPr="00554B49" w:rsidRDefault="004C33FE" w:rsidP="00E6329E">
      <w:pPr>
        <w:spacing w:after="0" w:line="320" w:lineRule="atLeast"/>
        <w:jc w:val="center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ჩანართი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: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ინფორმაცია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მომხმარებლისთვის</w:t>
      </w:r>
    </w:p>
    <w:p w14:paraId="553C282A" w14:textId="77777777" w:rsidR="004C33FE" w:rsidRPr="00554B49" w:rsidRDefault="004C33FE" w:rsidP="00E6329E">
      <w:pPr>
        <w:spacing w:after="0" w:line="320" w:lineRule="atLeast"/>
        <w:jc w:val="center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</w:p>
    <w:p w14:paraId="7FDDB257" w14:textId="77777777" w:rsidR="004C33FE" w:rsidRPr="00554B49" w:rsidRDefault="004C33FE" w:rsidP="00E6329E">
      <w:pPr>
        <w:spacing w:after="0" w:line="320" w:lineRule="atLeast"/>
        <w:jc w:val="center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</w:t>
      </w:r>
    </w:p>
    <w:p w14:paraId="770FA0B3" w14:textId="77777777" w:rsidR="004C33FE" w:rsidRPr="00554B49" w:rsidRDefault="004C33FE" w:rsidP="00E6329E">
      <w:pPr>
        <w:spacing w:after="0" w:line="320" w:lineRule="atLeast"/>
        <w:jc w:val="center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ნატრიუმის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მარილი</w:t>
      </w:r>
    </w:p>
    <w:p w14:paraId="2D94DEDA" w14:textId="77777777" w:rsidR="004C33FE" w:rsidRPr="00554B49" w:rsidRDefault="004C33FE" w:rsidP="00E6329E">
      <w:pPr>
        <w:spacing w:after="0" w:line="320" w:lineRule="atLeast"/>
        <w:jc w:val="center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1000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/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</w:t>
      </w:r>
    </w:p>
    <w:p w14:paraId="4336135B" w14:textId="597ADB98" w:rsidR="004C33FE" w:rsidRPr="00554B49" w:rsidRDefault="004C33FE" w:rsidP="00E6329E">
      <w:pPr>
        <w:spacing w:after="0" w:line="320" w:lineRule="atLeast"/>
        <w:jc w:val="center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</w:p>
    <w:p w14:paraId="59474AF5" w14:textId="227E5CB0" w:rsidR="00BD2228" w:rsidRPr="00554B49" w:rsidRDefault="00BD2228" w:rsidP="00E6329E">
      <w:pPr>
        <w:spacing w:after="0" w:line="320" w:lineRule="atLeast"/>
        <w:jc w:val="center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0"/>
      </w:tblGrid>
      <w:tr w:rsidR="00BD2228" w:rsidRPr="00554B49" w14:paraId="5B79BB6B" w14:textId="77777777" w:rsidTr="00BD2228">
        <w:tc>
          <w:tcPr>
            <w:tcW w:w="10180" w:type="dxa"/>
          </w:tcPr>
          <w:p w14:paraId="6B955A3B" w14:textId="02627FCE" w:rsidR="00BD2228" w:rsidRPr="00554B49" w:rsidRDefault="00BD2228" w:rsidP="00E6329E">
            <w:pPr>
              <w:spacing w:line="320" w:lineRule="atLeast"/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</w:pP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მოცემული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სამკურნალო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საშუალების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="00E90B05"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მიღების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დაწყებამდე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ყურადღებით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წაიკითხეთ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სრული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ჩანართი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,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რადგან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ის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შეიცავს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თქვენთვის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მნიშვნელოვან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 w:eastAsia="ru-RU"/>
              </w:rPr>
              <w:t>ინფორმაციას</w:t>
            </w:r>
            <w:r w:rsidRPr="00554B49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>.</w:t>
            </w:r>
          </w:p>
          <w:p w14:paraId="5BB3746E" w14:textId="77777777" w:rsidR="00BD2228" w:rsidRPr="00554B49" w:rsidRDefault="00BD2228" w:rsidP="00E6329E">
            <w:pPr>
              <w:spacing w:line="320" w:lineRule="atLeast"/>
              <w:jc w:val="both"/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</w:pP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მოცემული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პრეპარატი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ყოველთვის გამოიყენეთ ამ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ჩანართში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მოყვანილი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მითითებების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ზუსტად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დაცვით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ან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მკურნალი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ექიმის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ან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ფარმაცევტის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დანიშნულების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შესაბამისად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.  </w:t>
            </w:r>
          </w:p>
          <w:p w14:paraId="0E86887D" w14:textId="77777777" w:rsidR="00BD2228" w:rsidRPr="00554B49" w:rsidRDefault="00BD2228" w:rsidP="00E6329E">
            <w:pPr>
              <w:pStyle w:val="ListParagraph"/>
              <w:numPr>
                <w:ilvl w:val="0"/>
                <w:numId w:val="8"/>
              </w:numPr>
              <w:spacing w:line="320" w:lineRule="atLeast"/>
              <w:jc w:val="both"/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</w:pP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შეინახეთ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ეს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ჩანართი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.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შეიძლება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, კვლავ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დაგჭირდეთ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მისი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გადაკითხვა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. </w:t>
            </w:r>
          </w:p>
          <w:p w14:paraId="5A2EE5CC" w14:textId="496FE4AD" w:rsidR="00BD2228" w:rsidRPr="00554B49" w:rsidRDefault="00E90B05" w:rsidP="00E6329E">
            <w:pPr>
              <w:pStyle w:val="ListParagraph"/>
              <w:numPr>
                <w:ilvl w:val="0"/>
                <w:numId w:val="8"/>
              </w:numPr>
              <w:spacing w:line="320" w:lineRule="atLeast"/>
              <w:jc w:val="both"/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</w:pP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თუ დამატებითი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ინფორმაცია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ან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რჩევა დაგჭირდათ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, კონსულტაციისთვის </w:t>
            </w:r>
            <w:r w:rsidR="00BD2228"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მიმართეთ</w:t>
            </w:r>
            <w:r w:rsidR="00BD2228"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="00BD2228"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 xml:space="preserve">ფარმაცევტს </w:t>
            </w:r>
          </w:p>
          <w:p w14:paraId="54329A66" w14:textId="77777777" w:rsidR="00BD2228" w:rsidRPr="00554B49" w:rsidRDefault="00BD2228" w:rsidP="00E6329E">
            <w:pPr>
              <w:pStyle w:val="ListParagraph"/>
              <w:numPr>
                <w:ilvl w:val="0"/>
                <w:numId w:val="8"/>
              </w:numPr>
              <w:spacing w:line="320" w:lineRule="atLeast"/>
              <w:jc w:val="both"/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</w:pP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რომელიმე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გვერდითი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მოქმედების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გამოვლენის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შემთხვევაში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მიმართეთ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მკურნალ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ექიმს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ან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ფარმაცევტს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.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ეს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ასევე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ეხება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ნებისმიერ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შესაძლო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გვერდით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მოქმედებას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, 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რომელიც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არ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არის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აღწერილი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მოცემულ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ჩანართში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.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იხ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.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პარაგრაფი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4. </w:t>
            </w:r>
          </w:p>
          <w:p w14:paraId="485E0F32" w14:textId="5557FBAB" w:rsidR="00BD2228" w:rsidRPr="00554B49" w:rsidRDefault="00BD2228" w:rsidP="00E6329E">
            <w:pPr>
              <w:pStyle w:val="ListParagraph"/>
              <w:numPr>
                <w:ilvl w:val="0"/>
                <w:numId w:val="8"/>
              </w:numPr>
              <w:spacing w:line="320" w:lineRule="atLeast"/>
              <w:jc w:val="both"/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</w:pP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თუ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7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დღის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გასვლის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 xml:space="preserve">შემდეგ </w:t>
            </w:r>
            <w:r w:rsidR="00802FA1"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მდგომარეობა</w:t>
            </w:r>
            <w:r w:rsidR="00802FA1"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="00802FA1"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არ</w:t>
            </w:r>
            <w:r w:rsidR="00802FA1"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="00802FA1"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 xml:space="preserve">გაუმჯობესდა ან </w:t>
            </w:r>
            <w:r w:rsidR="00E90B05"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ადგილი აქვს მდგომარეობის გაუარესებას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,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მიმართეთ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 xml:space="preserve"> </w:t>
            </w:r>
            <w:r w:rsidRPr="00554B49">
              <w:rPr>
                <w:rFonts w:ascii="Sylfaen" w:eastAsia="Times New Roman" w:hAnsi="Sylfaen" w:cs="Sylfaen"/>
                <w:noProof/>
                <w:sz w:val="24"/>
                <w:szCs w:val="24"/>
                <w:lang w:val="ka-GE" w:eastAsia="ru-RU"/>
              </w:rPr>
              <w:t>ექიმს</w:t>
            </w:r>
            <w:r w:rsidRPr="00554B49">
              <w:rPr>
                <w:rFonts w:ascii="Sylfaen" w:eastAsia="Times New Roman" w:hAnsi="Sylfaen" w:cs="Times New Roman"/>
                <w:noProof/>
                <w:sz w:val="24"/>
                <w:szCs w:val="24"/>
                <w:lang w:val="ka-GE" w:eastAsia="ru-RU"/>
              </w:rPr>
              <w:t>.</w:t>
            </w:r>
          </w:p>
        </w:tc>
      </w:tr>
    </w:tbl>
    <w:p w14:paraId="55B3259B" w14:textId="77777777" w:rsidR="009C5C3C" w:rsidRPr="00554B49" w:rsidRDefault="009C5C3C" w:rsidP="00E6329E">
      <w:pPr>
        <w:spacing w:after="0" w:line="320" w:lineRule="atLeast"/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</w:pPr>
    </w:p>
    <w:p w14:paraId="06F149D8" w14:textId="2F325442" w:rsidR="004C33FE" w:rsidRPr="00554B49" w:rsidRDefault="004C33FE" w:rsidP="00E6329E">
      <w:pPr>
        <w:spacing w:after="0" w:line="320" w:lineRule="atLeast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მოცემული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ჩანართის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შინაარსი</w:t>
      </w:r>
    </w:p>
    <w:p w14:paraId="71AA9E96" w14:textId="70614B6E" w:rsidR="004C33FE" w:rsidRPr="00554B49" w:rsidRDefault="004C33FE" w:rsidP="00E6329E">
      <w:pPr>
        <w:spacing w:after="0" w:line="320" w:lineRule="atLeast"/>
        <w:ind w:left="450" w:hanging="450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1.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ab/>
      </w:r>
      <w:r w:rsidR="00E97FDF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რას წარმოადგენს პრეპარატი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="00E97FDF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E97FDF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რისთვის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</w:t>
      </w:r>
      <w:r w:rsidR="004E105C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ყენება</w:t>
      </w:r>
    </w:p>
    <w:p w14:paraId="3992C665" w14:textId="2F069DFE" w:rsidR="004C33FE" w:rsidRPr="00554B49" w:rsidRDefault="004C33FE" w:rsidP="00E6329E">
      <w:pPr>
        <w:spacing w:after="0" w:line="320" w:lineRule="atLeast"/>
        <w:ind w:left="450" w:hanging="450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2.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ab/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უნდა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იცოდეთ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="00D17A1E"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გამოყენებამდე</w:t>
      </w:r>
    </w:p>
    <w:p w14:paraId="4ED1EBBB" w14:textId="199F88D0" w:rsidR="004C33FE" w:rsidRPr="00554B49" w:rsidRDefault="004C33FE" w:rsidP="00E6329E">
      <w:pPr>
        <w:spacing w:after="0" w:line="320" w:lineRule="atLeast"/>
        <w:ind w:left="450" w:hanging="450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3.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ab/>
      </w:r>
      <w:r w:rsidR="00E97FDF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როგორ გამოიყენება პრეპარატი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="00D17A1E"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</w:p>
    <w:p w14:paraId="664D3302" w14:textId="7D4C132E" w:rsidR="004C33FE" w:rsidRPr="00554B49" w:rsidRDefault="004C33FE" w:rsidP="00E6329E">
      <w:pPr>
        <w:spacing w:after="0" w:line="320" w:lineRule="atLeast"/>
        <w:ind w:left="450" w:hanging="450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4.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ab/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შესაძლო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გვერდითი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მოქმედებ</w:t>
      </w:r>
      <w:r w:rsidR="00E97FDF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</w:t>
      </w:r>
    </w:p>
    <w:p w14:paraId="3AAAB7E8" w14:textId="376C02D2" w:rsidR="004C33FE" w:rsidRPr="00554B49" w:rsidRDefault="004C33FE" w:rsidP="00E6329E">
      <w:pPr>
        <w:spacing w:after="0" w:line="320" w:lineRule="atLeast"/>
        <w:ind w:left="450" w:hanging="450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5.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ab/>
      </w:r>
      <w:r w:rsidR="00E97FDF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პრეპარატ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="00D17A1E"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შენახვის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პირობები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</w:p>
    <w:p w14:paraId="425E1380" w14:textId="655A7442" w:rsidR="004C33FE" w:rsidRPr="00554B49" w:rsidRDefault="004C33FE" w:rsidP="00E6329E">
      <w:pPr>
        <w:spacing w:after="0" w:line="320" w:lineRule="atLeast"/>
        <w:ind w:left="450" w:hanging="450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6.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ab/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შეფუთვის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შიგთავსი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9E58B8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დამატებითი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ინფორმაცია</w:t>
      </w:r>
    </w:p>
    <w:p w14:paraId="2E1EF5A2" w14:textId="77777777" w:rsidR="004C33FE" w:rsidRPr="00554B49" w:rsidRDefault="004C33FE" w:rsidP="00E6329E">
      <w:pPr>
        <w:spacing w:after="0" w:line="320" w:lineRule="atLeast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37DC2D81" w14:textId="5F97A06A" w:rsidR="00E97FDF" w:rsidRPr="00554B49" w:rsidRDefault="00E97FDF" w:rsidP="00E6329E">
      <w:pPr>
        <w:spacing w:after="0" w:line="320" w:lineRule="atLeast"/>
        <w:ind w:left="450" w:hanging="450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>1.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ab/>
        <w:t xml:space="preserve">რას წარმოადგენს პრეპარატი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 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რისთვის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გამო</w:t>
      </w:r>
      <w:r w:rsidR="004E105C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ი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 xml:space="preserve">ყენება </w:t>
      </w:r>
    </w:p>
    <w:p w14:paraId="56D571FF" w14:textId="5090F455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ნივთიერებას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წარმოადგენს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ნატრიუმის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მარილი</w:t>
      </w:r>
      <w:r w:rsidR="00E97FDF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 ფორმით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).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გამოდის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სახით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რომელიც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გამიზნულია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წასასმელად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დაზიანებულ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უბნებზე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წასმისას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ხელს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უშლის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თრომბების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წარმოქმნას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ზედაპირულ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ვენებში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აუმჯობესებს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ადგილობრივ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მიკროცირკულაციას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სისხლის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ცირკულაციას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19773F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წვრილ სისხლძარღვებში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)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ამცირებს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შეშუპებას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55833168" w14:textId="77777777" w:rsidR="004C33FE" w:rsidRPr="00554B49" w:rsidRDefault="004C33FE" w:rsidP="00E6329E">
      <w:pPr>
        <w:spacing w:after="0" w:line="320" w:lineRule="atLeast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250B4098" w14:textId="77777777" w:rsidR="004C33FE" w:rsidRPr="00554B49" w:rsidRDefault="004C33FE" w:rsidP="00E6329E">
      <w:pPr>
        <w:spacing w:after="0" w:line="320" w:lineRule="atLeast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გამოიყენება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</w:t>
      </w:r>
    </w:p>
    <w:p w14:paraId="3BB9CA94" w14:textId="12BF6A1A" w:rsidR="004C33FE" w:rsidRPr="00554B49" w:rsidRDefault="004C33FE" w:rsidP="00E6329E">
      <w:pPr>
        <w:pStyle w:val="ListParagraph"/>
        <w:numPr>
          <w:ilvl w:val="0"/>
          <w:numId w:val="10"/>
        </w:numPr>
        <w:spacing w:after="0" w:line="320" w:lineRule="atLeast"/>
        <w:ind w:left="36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სიმპტომური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მკურნალობისთვის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ზედაპირული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დაავადებების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დროს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როგორიცაა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მაგალითად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დაავადებები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რომლებისთვისაც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დამახასიათებელია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ვარიკოზული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გაგანიერება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გართულებები</w:t>
      </w:r>
      <w:r w:rsidR="00D92B7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: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თრომბების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წარმოქმნა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დაზიანებულ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ვენებში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კედლის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ანთებით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ანთების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გარეშე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გარშემო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lastRenderedPageBreak/>
        <w:t>არსებული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ქსოვილების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ანთება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ასევე</w:t>
      </w:r>
      <w:r w:rsidR="006D0D20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,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წყლულები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ვარიკოზული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გაგანიერების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არეში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)</w:t>
      </w:r>
      <w:r w:rsidR="0019773F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;</w:t>
      </w:r>
    </w:p>
    <w:p w14:paraId="619D74EB" w14:textId="6C2F2D18" w:rsidR="004C33FE" w:rsidRPr="00554B49" w:rsidRDefault="004C33FE" w:rsidP="00E6329E">
      <w:pPr>
        <w:pStyle w:val="ListParagraph"/>
        <w:numPr>
          <w:ilvl w:val="0"/>
          <w:numId w:val="10"/>
        </w:numPr>
        <w:spacing w:after="0" w:line="320" w:lineRule="atLeast"/>
        <w:ind w:left="36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ოპერაციული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ჩარევის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შედეგად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დაზიანებული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კედლის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ანთების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; </w:t>
      </w:r>
    </w:p>
    <w:p w14:paraId="62D50825" w14:textId="5C8F0A57" w:rsidR="00DB6A97" w:rsidRPr="00554B49" w:rsidRDefault="004C33FE" w:rsidP="00E6329E">
      <w:pPr>
        <w:pStyle w:val="ListParagraph"/>
        <w:numPr>
          <w:ilvl w:val="0"/>
          <w:numId w:val="10"/>
        </w:numPr>
        <w:spacing w:after="0" w:line="320" w:lineRule="atLeast"/>
        <w:ind w:left="36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იმ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მოვლენების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გამოხატულობის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შესამცირებლად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რომლებსაც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ადგილი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აქვს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ვენებზე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ჩატარებული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ოპერაციული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ჩარევების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შემდეგ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მაგალითად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სილურჯე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შეშუპება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)</w:t>
      </w:r>
      <w:r w:rsidR="0019773F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</w:p>
    <w:p w14:paraId="0E915C11" w14:textId="21A65B38" w:rsidR="004C33FE" w:rsidRPr="00554B49" w:rsidRDefault="00DB6A97" w:rsidP="00E6329E">
      <w:pPr>
        <w:pStyle w:val="ListParagraph"/>
        <w:numPr>
          <w:ilvl w:val="0"/>
          <w:numId w:val="10"/>
        </w:numPr>
        <w:spacing w:after="0" w:line="320" w:lineRule="atLeast"/>
        <w:ind w:left="36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შეშუპებისა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სილურჯის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მოსახსნელად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სახსრების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კუნთების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მიდამოში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ტრავმის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დაჭიმულობის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7985B23E" w14:textId="77777777" w:rsidR="004C33FE" w:rsidRPr="00554B49" w:rsidRDefault="004C33FE" w:rsidP="00E6329E">
      <w:pPr>
        <w:spacing w:after="0" w:line="320" w:lineRule="atLeast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1913EBF6" w14:textId="4EFD56CD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გამოყენება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შეიძლება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ცალკე</w:t>
      </w:r>
      <w:r w:rsidR="00A465D4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,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მონოთერაპიის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სახით</w:t>
      </w:r>
      <w:r w:rsidR="00A465D4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,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ადგილობრივი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მკურნალობის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ჩვენების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არსებობისას</w:t>
      </w:r>
      <w:r w:rsidR="00D92B7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კომბინაციაში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სისტემურ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თერაპიასთან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2C500486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</w:p>
    <w:p w14:paraId="375AA65C" w14:textId="77777777" w:rsidR="00E97FDF" w:rsidRPr="00554B49" w:rsidRDefault="00E97FDF" w:rsidP="00E6329E">
      <w:pPr>
        <w:spacing w:after="0" w:line="320" w:lineRule="atLeast"/>
        <w:ind w:left="450" w:hanging="450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>2.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ab/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რა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უნდა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იცოდეთ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გამოყენებამდე</w:t>
      </w:r>
    </w:p>
    <w:p w14:paraId="32BC7F4B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046C22C9" w14:textId="621F54B5" w:rsidR="004C33FE" w:rsidRPr="00554B49" w:rsidRDefault="00D92B7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 xml:space="preserve">არ გამოიყენოთ პრეპარატი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</w:t>
      </w:r>
    </w:p>
    <w:p w14:paraId="437F37E2" w14:textId="372AE79B" w:rsidR="004C33FE" w:rsidRPr="00554B49" w:rsidRDefault="004C33FE" w:rsidP="00E6329E">
      <w:pPr>
        <w:pStyle w:val="ListParagraph"/>
        <w:numPr>
          <w:ilvl w:val="0"/>
          <w:numId w:val="12"/>
        </w:num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ნატრიუმის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მარილზე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მოცემული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საშუალების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ნებისმიერ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სხვა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კომპონენტზე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ალერგიის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D92B7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არსებობის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ჩამოთვლილია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პარაგრაფში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6).</w:t>
      </w:r>
    </w:p>
    <w:p w14:paraId="028FC228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</w:p>
    <w:p w14:paraId="60181EF8" w14:textId="3A5EB093" w:rsidR="004C33FE" w:rsidRPr="00554B49" w:rsidRDefault="0019773F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მითითება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სიფრთხილის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ზომები</w:t>
      </w:r>
    </w:p>
    <w:p w14:paraId="1868F0E8" w14:textId="240CEA1C" w:rsidR="004C33FE" w:rsidRPr="00554B49" w:rsidRDefault="00D92B7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გამოყენებამდე კონსულტაციისთვის მიმართეთ მკურნალ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</w:t>
      </w:r>
    </w:p>
    <w:p w14:paraId="0CEEB27A" w14:textId="318DEB87" w:rsidR="004C33FE" w:rsidRPr="00554B49" w:rsidRDefault="004C33FE" w:rsidP="00E6329E">
      <w:pPr>
        <w:pStyle w:val="ListParagraph"/>
        <w:numPr>
          <w:ilvl w:val="0"/>
          <w:numId w:val="13"/>
        </w:numPr>
        <w:spacing w:after="0" w:line="320" w:lineRule="atLeast"/>
        <w:ind w:left="36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გაქვთ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სისხლდენისადმი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მომატებული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მიდრეკილება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ამ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="0019773F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თქვენმა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მკურნალმა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ექიმმა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გულდასმით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უნდა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შეაფასოს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მკურნალობის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შესაძლებლობა</w:t>
      </w:r>
      <w:r w:rsidR="00A26FF0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28CD286E" w14:textId="62DB197D" w:rsidR="00D92B7E" w:rsidRPr="00554B49" w:rsidRDefault="004C33FE" w:rsidP="00E6329E">
      <w:pPr>
        <w:pStyle w:val="ListParagraph"/>
        <w:numPr>
          <w:ilvl w:val="0"/>
          <w:numId w:val="13"/>
        </w:numPr>
        <w:spacing w:after="0" w:line="320" w:lineRule="atLeast"/>
        <w:ind w:left="36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="00D92B7E"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="00D92B7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გამოყენების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შემდეგ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გამოგივლინდათ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ალერგიის</w:t>
      </w:r>
      <w:r w:rsidR="0019773F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(მომატებული მგრძნობელობა)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ნიშნები</w:t>
      </w:r>
      <w:r w:rsidR="0019773F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(სიმპტომები)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ამ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დაუყოვნებლივ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უნდა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შეწყდეს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 მკურნალობა</w:t>
      </w:r>
      <w:r w:rsidR="00A26FF0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3C23A48F" w14:textId="0CAC6DF7" w:rsidR="004C33FE" w:rsidRPr="00554B49" w:rsidRDefault="004C33FE" w:rsidP="00E6329E">
      <w:pPr>
        <w:pStyle w:val="ListParagraph"/>
        <w:numPr>
          <w:ilvl w:val="0"/>
          <w:numId w:val="13"/>
        </w:numPr>
        <w:spacing w:after="0" w:line="320" w:lineRule="atLeast"/>
        <w:ind w:left="36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წასმის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ადგილზე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გაქვთ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ღია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ჭრილობა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სისხლდენ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ინფექცია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შეიძლება</w:t>
      </w:r>
      <w:r w:rsidR="00D92B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პრეპარატი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წასმა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ასეთ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ადგილებზე</w:t>
      </w:r>
      <w:r w:rsidR="00D92B7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;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19773F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ასევე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გამოიყენება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ისეთ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უბნებზე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რომლებიც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დაფარული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მაგალითად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სასქესო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ორგანოები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პირი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).  </w:t>
      </w:r>
    </w:p>
    <w:p w14:paraId="3E6CDF63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71C29FD8" w14:textId="5F40B4F2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ბავშვები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მოზარდები</w:t>
      </w:r>
      <w:r w:rsidR="00BF74D5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 xml:space="preserve"> </w:t>
      </w:r>
    </w:p>
    <w:p w14:paraId="527B1B3A" w14:textId="441B1D52" w:rsidR="004C33FE" w:rsidRPr="00554B49" w:rsidRDefault="00BF74D5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ბავშვებსა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მოზარდებში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გამოყენება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რეკომენდებული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რადგან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547EF1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ამ</w:t>
      </w:r>
      <w:r w:rsidR="00547EF1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547EF1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ასაკობრივ</w:t>
      </w:r>
      <w:r w:rsidR="00547EF1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547EF1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ჯგუფში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უსაფრთხოება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ეფექტ</w:t>
      </w:r>
      <w:r w:rsidR="00547EF1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იან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ობა</w:t>
      </w:r>
      <w:r w:rsidR="00547EF1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დადგენილი არ არის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 </w:t>
      </w:r>
    </w:p>
    <w:p w14:paraId="57D0605A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700D4631" w14:textId="4E03663C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სხვა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სამკურნალო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საშუალებები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</w:t>
      </w:r>
    </w:p>
    <w:p w14:paraId="6945AE86" w14:textId="1A38058B" w:rsidR="004C33FE" w:rsidRPr="00554B49" w:rsidRDefault="00547EF1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იყენებთ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ახლო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წარსულში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იყენებდით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შეიძლება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გამოგეყენებინათ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ნებისმიერი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სხვა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საშუალება</w:t>
      </w:r>
      <w:r w:rsidR="008B201A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,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აცნობეთ</w:t>
      </w:r>
      <w:r w:rsidR="008B201A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მკურნალ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  <w:r w:rsidR="0097247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დაიცავით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განსაკუთრებული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სიფრთხილე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იღებთ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ანტიკოაგულანტებს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საშუალებებს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თრომბების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წარმოქმნის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პროფილაქტიკისთვის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).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ამ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კანზე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წასმამ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შეიძლება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ხელი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შეუწყოს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სისხლის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შედედების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დროის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გახანგრძლივებას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 </w:t>
      </w:r>
    </w:p>
    <w:p w14:paraId="314531B5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4690BD3A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ორსულობა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ძუძუთი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კვება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შვილოსნობის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ფუნქცია</w:t>
      </w:r>
    </w:p>
    <w:p w14:paraId="39B8370F" w14:textId="5EA04120" w:rsidR="004C33FE" w:rsidRPr="00554B49" w:rsidRDefault="00A26FF0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ორსულობის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ძუძუთი კვების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პერიოდში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გამოყენების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შესახებ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ცნობები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="008B201A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სებობ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</w:p>
    <w:p w14:paraId="052CB33A" w14:textId="4EFB8B24" w:rsidR="004C33FE" w:rsidRPr="00554B49" w:rsidRDefault="008B201A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 ხართ ორსულად ან ბავშვს ძუძუთი კვებავთ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ფიქრობთ, რომ ხართ ორსულად, ან გეგმავთ ორსულობას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მოცემული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AA027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 საშუალების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მიღებამდე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კონსულტაციისთვის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მიმართეთ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AA027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მკურნალ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1EE46FBF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3C9FA44A" w14:textId="00EC5036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სატრანსპორტო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საშუალებების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მართვ</w:t>
      </w:r>
      <w:r w:rsidR="00BD2228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მექანიზმებთან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მუშაობ</w:t>
      </w:r>
      <w:r w:rsidR="00BD2228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ა</w:t>
      </w:r>
    </w:p>
    <w:p w14:paraId="536E83AC" w14:textId="16BBB42C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ახდენს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გავლენას</w:t>
      </w:r>
      <w:r w:rsidR="008B201A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სატრანსპორტო საშუალებების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მართვის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მექანიზმებთან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მუშაობის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უნარზე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51BE40B0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31F80930" w14:textId="77777777" w:rsidR="00DE2976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პრეპარატი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შეიცავს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მეთილპარაჰიდროქსიბენზოატს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(E218)</w:t>
      </w:r>
      <w:r w:rsidR="00DE2976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>,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პროპილპარაჰიდროქსიბენზოატს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(E216), </w:t>
      </w:r>
      <w:r w:rsidR="00DE2976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>ნეროლის არომატიზატორს და ლავანდის ზეთს</w:t>
      </w:r>
    </w:p>
    <w:p w14:paraId="7AAAD961" w14:textId="77777777" w:rsidR="00DE2976" w:rsidRPr="00554B49" w:rsidRDefault="00DE2976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</w:p>
    <w:p w14:paraId="611C05D6" w14:textId="38268E2E" w:rsidR="00DE2976" w:rsidRPr="00554B49" w:rsidRDefault="00DE2976" w:rsidP="00E6329E">
      <w:pPr>
        <w:spacing w:after="0" w:line="32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ეს პრეპარატი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კონსერვანტების სახით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შეიცავს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მეთილპარაჰიდროქსიბენზოატს (E218) და პროპილპარაჰიდროქსიბენზოატს (E216)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. მათ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შეუძლია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გამოიწვიოს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ალერგიული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რეაქციები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შესაძლოა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შენელებული ტიპის რეაქციები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3B6D388A" w14:textId="77777777" w:rsidR="00AD398C" w:rsidRPr="00554B49" w:rsidRDefault="00DE2976" w:rsidP="00E6329E">
      <w:pPr>
        <w:spacing w:after="0" w:line="32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ამ სამკურნალო საშუალების შემადგენლობაში შედის არომატიზატორები, რომლებიც შეიცავს ციტრალს, ციტრონელოლს, კუმარინს, D-ლიმონენს, ფარნეზოლს, გერანიოლს და ლინალოოლს. </w:t>
      </w:r>
    </w:p>
    <w:p w14:paraId="0B18BAB6" w14:textId="681ECC43" w:rsidR="00DE2976" w:rsidRPr="00554B49" w:rsidRDefault="00DE2976" w:rsidP="00E6329E">
      <w:pPr>
        <w:spacing w:after="0" w:line="32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ციტრალს, ციტრონელოლს, კუმარინს, D-ლიმონენს, ფარნეზოლს, გერანიოლს და ლინალოოლს შეუძლია გამოიწვიოს ალერგიული რეაქციები. </w:t>
      </w:r>
    </w:p>
    <w:p w14:paraId="364B7B04" w14:textId="08BB2059" w:rsidR="00180360" w:rsidRPr="00554B49" w:rsidRDefault="00180360" w:rsidP="00E6329E">
      <w:pPr>
        <w:spacing w:after="0" w:line="32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0DD4AC49" w14:textId="04BB69A9" w:rsidR="00180360" w:rsidRPr="00554B49" w:rsidRDefault="00180360" w:rsidP="00E6329E">
      <w:pPr>
        <w:spacing w:after="0" w:line="320" w:lineRule="atLeast"/>
        <w:jc w:val="both"/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პრეპარატი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შეიცავს ეთილის სპირტს</w:t>
      </w:r>
    </w:p>
    <w:p w14:paraId="24D12CC5" w14:textId="30E92C4C" w:rsidR="00180360" w:rsidRPr="00554B49" w:rsidRDefault="00180360" w:rsidP="00E6329E">
      <w:pPr>
        <w:spacing w:after="0" w:line="320" w:lineRule="atLeast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მოცემული სამკურნალო საშუალების ერთი გ გელი შეიცავს 233 მგ სპირტს (ეთილის სპირტს). დაზიანებულ კანზე ეთილის სპირტმა შეიძლება გამოიწვიოს წვის შეგრძნება. </w:t>
      </w:r>
    </w:p>
    <w:p w14:paraId="0AC48CA9" w14:textId="138544BE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 </w:t>
      </w:r>
    </w:p>
    <w:p w14:paraId="21F30892" w14:textId="77777777" w:rsidR="00E97FDF" w:rsidRPr="00554B49" w:rsidRDefault="00E97FDF" w:rsidP="00E6329E">
      <w:pPr>
        <w:spacing w:after="0" w:line="320" w:lineRule="atLeast"/>
        <w:ind w:left="450" w:hanging="450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>3.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ab/>
        <w:t xml:space="preserve">როგორ გამოიყენება პრეპარატი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</w:t>
      </w:r>
    </w:p>
    <w:p w14:paraId="7D4B0795" w14:textId="75506C49" w:rsidR="004C33FE" w:rsidRPr="00554B49" w:rsidRDefault="00DE2976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მოცემული </w:t>
      </w:r>
      <w:r w:rsidR="00180360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პრეპარატის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გამოყენებისას </w:t>
      </w:r>
      <w:r w:rsidR="00180360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ყოველთვის ზუსტად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დაიცავით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მკურნალი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მითითებებ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ეჭვის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არსებობის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კონსულტაციისთვის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მიმართეთ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მკურნალ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426ECC26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2F9AB2BC" w14:textId="5C909D52" w:rsidR="004C33FE" w:rsidRPr="00554B49" w:rsidRDefault="00180360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 xml:space="preserve">დოზირება და </w:t>
      </w:r>
      <w:r w:rsidR="00DE2976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გამოყენების</w:t>
      </w:r>
      <w:r w:rsidR="00DE2976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DE2976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 xml:space="preserve">წესი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 xml:space="preserve"> </w:t>
      </w:r>
    </w:p>
    <w:p w14:paraId="4957DD89" w14:textId="55A5D958" w:rsidR="00367D48" w:rsidRPr="00554B49" w:rsidRDefault="00960E5F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დაზიანებულ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უბანზე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წაისვით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6C071D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გელი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დღე-ღამეში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1-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3-ჯერ და მასაჟის </w:t>
      </w:r>
      <w:r w:rsidR="00180360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მსუბუქი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მოძრაობ</w:t>
      </w:r>
      <w:r w:rsidR="00DE2976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შეიზილეთ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რეკომენდებულია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ტუბიდან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გამოუშვათ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3-10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სმ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სიგრძის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5CC7A379" w14:textId="11B78AE3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სიმპტომები</w:t>
      </w:r>
      <w:r w:rsidR="00DE2976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გაგიღრმავდათ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მდგომარეობა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გაუმჯობესდა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7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დღის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გასვლის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შემდეგ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DE2976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უნდა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მიმართ</w:t>
      </w:r>
      <w:r w:rsidR="00DE2976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71D7363D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6848C7D5" w14:textId="568FE10E" w:rsidR="004C33FE" w:rsidRPr="00554B49" w:rsidRDefault="00DE2976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თუ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წაისვით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პრეპარატ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გელის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საჭიროზე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მეტი</w:t>
      </w:r>
      <w:r w:rsidR="004C33F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რაოდენობა</w:t>
      </w:r>
    </w:p>
    <w:p w14:paraId="4B271204" w14:textId="545C4A55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ცნობები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="00DE2976"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="00DE2976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დოზის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გადაჭარბების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შესახებ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მიღებული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34EB02EA" w14:textId="2C7A5669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დოზის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გადაჭარბების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ნეიტრალიზაცია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7851F6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შესაძლებელია</w:t>
      </w:r>
      <w:r w:rsidR="007851F6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პროტამინ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სულფატით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36DB8E38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1FEBD190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თუ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დაგავიწყდათ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 xml:space="preserve">®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წასმა</w:t>
      </w:r>
    </w:p>
    <w:p w14:paraId="34D34546" w14:textId="1FC77DC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დაგავიწყდათ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7851F6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წასმა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წაისვით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როგორც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გაგახსენდებათ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გამოიყენოთ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ორმაგი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დოზა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გამოტოვებულის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საკომპენსაციოდ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28155E9B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</w:p>
    <w:p w14:paraId="56DB216C" w14:textId="74E4B6FE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მოცემული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გამოყენებასთან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დაკავშირებით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დამატებითი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კითხვების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180360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არსებობის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მიმართეთ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0E45E5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მკურნალ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2F9E0028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5B78C2CA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4.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შესაძლო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გვერდითი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მოქმედება</w:t>
      </w:r>
    </w:p>
    <w:p w14:paraId="42D5AB6E" w14:textId="076C672D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როგორც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ყველა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საშუალებას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მოცემულ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პრეპარატსაც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შეუძლია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გამოიწვიოს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გვერდითი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თუმცა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ვლინდება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ყველა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პაციენტში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64BEECB5" w14:textId="77777777" w:rsidR="000E45E5" w:rsidRPr="00554B49" w:rsidRDefault="000E45E5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1A1E71F5" w14:textId="6E0AB36A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წასმის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შემდეგ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ალერგიული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რეაქციები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აღინიშნება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ძალიან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იშვიათად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(10 000</w:t>
      </w:r>
      <w:r w:rsidR="000E45E5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0E45E5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ნამკურნალები</w:t>
      </w:r>
      <w:r w:rsidR="000E45E5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0E45E5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პაციენტი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1-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ნაკლებ</w:t>
      </w:r>
      <w:r w:rsidR="000E45E5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). </w:t>
      </w:r>
    </w:p>
    <w:p w14:paraId="1D067310" w14:textId="61B40639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ერთეულ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შემთხვევებში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(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სიხშირე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უცნობია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არსებული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მონაცემების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საფუძველზე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შეფასებას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ექვემდებარება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)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შეიძლება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განვითარდეს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მომატებული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მგრძნობელობის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რეაქციები</w:t>
      </w:r>
      <w:r w:rsidR="000E45E5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,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როგორიცაა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გაწითლება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ქავილი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რეაქციები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0E45E5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ჩვეულებრივ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180360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სწრაფად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ქრება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0D062A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გამოყენების შეწყვეტის</w:t>
      </w:r>
      <w:r w:rsidR="000D062A"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0D062A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შემდეგ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1B78E2FD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07A8C3E7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შეტყობინება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გვერდითი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მოქმედებების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შესახებ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</w:p>
    <w:p w14:paraId="70702D09" w14:textId="5A013136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რომელიმე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გვერდითი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გამოვლენის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შემთხვევაში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მიმართეთ</w:t>
      </w:r>
      <w:r w:rsidR="00F10058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მკურნალ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ექიმს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733846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ასევე</w:t>
      </w:r>
      <w:r w:rsidR="00F10058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ეხება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ნებისმიერ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შესაძლო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გვერდით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მოქმედებას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რომ</w:t>
      </w:r>
      <w:r w:rsidR="00F10058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ელ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იც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აღწერილი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მოცემულ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ჩანართში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გვერდითი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შესახებ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ინფორმაციის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გაგზავნით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F10058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შეგიძლიათ დახმარება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F10058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ამ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საშუალების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უსაფრთხოების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შესახებ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მეტი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ინფორმაციის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F10058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შეგროვებაში.</w:t>
      </w:r>
    </w:p>
    <w:p w14:paraId="1A7CB459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4AD91F9A" w14:textId="77777777" w:rsidR="00E97FDF" w:rsidRPr="00554B49" w:rsidRDefault="00E97FDF" w:rsidP="00E6329E">
      <w:pPr>
        <w:spacing w:after="0" w:line="320" w:lineRule="atLeast"/>
        <w:ind w:left="450" w:hanging="450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>5.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ab/>
        <w:t xml:space="preserve">პრეპარატ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შენახვის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პირობები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</w:p>
    <w:p w14:paraId="7BA75A24" w14:textId="298208AB" w:rsidR="004C33FE" w:rsidRPr="00554B49" w:rsidRDefault="00F10058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მოცემული </w:t>
      </w:r>
      <w:r w:rsidR="00E6329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 საშუალება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შეინახეთ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ბავშვებისათვის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მიუწვდომელ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ადგილას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5E3A1508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7545BAC8" w14:textId="38CE2C4C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ვარგისობის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5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წელი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588634F4" w14:textId="2FAA55AD" w:rsidR="00F10058" w:rsidRPr="00554B49" w:rsidRDefault="00F10058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402B3031" w14:textId="72F42602" w:rsidR="003F14ED" w:rsidRPr="00554B49" w:rsidRDefault="003F14ED" w:rsidP="00E6329E">
      <w:pPr>
        <w:spacing w:after="0" w:line="32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შეინახეთ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25°C</w:t>
      </w:r>
      <w:r w:rsidR="00E6329E" w:rsidRPr="00554B49">
        <w:rPr>
          <w:rFonts w:ascii="Sylfaen" w:hAnsi="Sylfaen"/>
          <w:bCs/>
          <w:noProof/>
          <w:sz w:val="24"/>
          <w:szCs w:val="24"/>
          <w:lang w:val="ka-GE"/>
        </w:rPr>
        <w:t>-ზე დაბალ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ტემპერატურაზე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321364EF" w14:textId="77777777" w:rsidR="00414767" w:rsidRPr="00554B49" w:rsidRDefault="00414767" w:rsidP="00E6329E">
      <w:pPr>
        <w:spacing w:after="0" w:line="320" w:lineRule="atLeast"/>
        <w:jc w:val="both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</w:p>
    <w:p w14:paraId="5B8A4B59" w14:textId="0219C7D2" w:rsidR="003F14ED" w:rsidRPr="00554B49" w:rsidRDefault="003F14ED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ტუბის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პირველად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გახსნის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შემდეგ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ვარგისობის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ვადა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შეადგენს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6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თვეს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0F1B738F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2B2CF3D1" w14:textId="7844A2F9" w:rsidR="004C33FE" w:rsidRPr="00554B49" w:rsidRDefault="003F14ED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გამოიყენოთ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მოცემული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E6329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მუყაოს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8972DD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შეფუთვასა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E6329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ტუბზე</w:t>
      </w:r>
      <w:r w:rsidR="00AD398C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 xml:space="preserve"> წარწერა „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ვარგისია“-ს შემდეგ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მითითებული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ვარგისობის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ვადის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გასვლის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შემდეგ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ვარგისობის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ვადის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გასვლის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თარიღი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გულისხმობს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მითითებული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თვის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ბოლო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დღეს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76925B9C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62B35195" w14:textId="2D61AD26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გადააგდოთ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სამკურნალო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საშუალებები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კანალიზაციის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მილში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="00AE6F7D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არასაჭირო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პრეპარატის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უტილიზაციის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საკითხთან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დაკავშირებით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მიმართეთ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ფარმაცევტს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="00E6329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ეს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ზომები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ხელს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უწყობს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გარემოს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დაცვას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144DB293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03C86508" w14:textId="65702B5B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6.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შეფუთვის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შიგთავსი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="009E58B8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დამატებითი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ინფორმაცია</w:t>
      </w:r>
    </w:p>
    <w:p w14:paraId="39D89D27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4611B251" w14:textId="08A40335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</w:t>
      </w:r>
      <w:r w:rsidR="00E6329E"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 შემადგენლობა</w:t>
      </w:r>
    </w:p>
    <w:p w14:paraId="7877EACE" w14:textId="77777777" w:rsidR="00AE6F7D" w:rsidRPr="00554B49" w:rsidRDefault="004C33FE" w:rsidP="00E6329E">
      <w:pPr>
        <w:pStyle w:val="ListParagraph"/>
        <w:numPr>
          <w:ilvl w:val="0"/>
          <w:numId w:val="14"/>
        </w:numPr>
        <w:spacing w:after="0" w:line="320" w:lineRule="atLeast"/>
        <w:ind w:left="450" w:hanging="45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მოქმედ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ნივთიერებას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წარმოადგენს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ჰეპარინის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ნატრიუმის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მარილი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1000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AE6F7D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(საერთაშორისო ერთეული) 1 გ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გელზე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4CF182E9" w14:textId="4C87DC27" w:rsidR="00AE6F7D" w:rsidRPr="00554B49" w:rsidRDefault="004C33FE" w:rsidP="00E6329E">
      <w:pPr>
        <w:pStyle w:val="ListParagraph"/>
        <w:numPr>
          <w:ilvl w:val="0"/>
          <w:numId w:val="14"/>
        </w:numPr>
        <w:spacing w:after="0" w:line="320" w:lineRule="atLeast"/>
        <w:ind w:left="450" w:hanging="450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სხვა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კომპონენტები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</w:t>
      </w:r>
      <w:r w:rsidR="00AE6F7D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ეთანოლი 96%-იანი</w:t>
      </w:r>
      <w:r w:rsidR="00AE6F7D"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AE6F7D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კარბომერი</w:t>
      </w:r>
      <w:r w:rsidR="00AE6F7D"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AE6F7D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ტროლამინი</w:t>
      </w:r>
      <w:r w:rsidR="00AE6F7D"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AE6F7D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მეთილპარაჰიდროქსიბენზოატი (E218)</w:t>
      </w:r>
      <w:r w:rsidR="00AE6F7D"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AE6F7D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პროპილპარაჰიდროქსიბენზოატი (E216)</w:t>
      </w:r>
      <w:r w:rsidR="00AE6F7D"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ნეროლის არომატიზატორი (ის შეიცავს ლინალოოლს, D-ლიმონენს, გერანიოლს, ციტრალს, ციტრონელოლს და ფარნეზოლს), ლავანდის ზეთი (ის შეიცავს ლინალოოლს, D-ლიმონენს, გერანიოლს და კუმარინს),  </w:t>
      </w:r>
      <w:r w:rsidR="00ED5B1C"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გასუფთავებული </w:t>
      </w:r>
      <w:r w:rsidR="00AE6F7D"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წყალი</w:t>
      </w:r>
      <w:r w:rsidR="00AE6F7D" w:rsidRPr="00554B49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4AB11B1E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076A3288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პრეპარატ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გელის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აღწერა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შეფუთვის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შიგთავსი</w:t>
      </w:r>
    </w:p>
    <w:p w14:paraId="10213CB6" w14:textId="4893CD41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ლიოტონი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1000</w:t>
      </w:r>
      <w:r w:rsidRPr="00554B49">
        <w:rPr>
          <w:rFonts w:ascii="Sylfaen" w:eastAsia="Times New Roman" w:hAnsi="Sylfaen" w:cs="Times New Roman"/>
          <w:noProof/>
          <w:sz w:val="24"/>
          <w:szCs w:val="24"/>
          <w:vertAlign w:val="superscript"/>
          <w:lang w:val="ka-GE" w:eastAsia="ru-RU"/>
        </w:rPr>
        <w:t>®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წარმოადგენს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უფერო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ოდნავ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მოყვითალო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ფერის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="00E6329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თითქმის</w:t>
      </w:r>
      <w:r w:rsidR="00E6329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E6329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გამჭვირვალე</w:t>
      </w:r>
      <w:r w:rsidR="00E6329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ბლანტი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კონსისტენციის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არომატული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სუნით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6622D986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61FFC77D" w14:textId="115061EC" w:rsidR="004C33FE" w:rsidRPr="00554B49" w:rsidRDefault="00AE6F7D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ტუბი შეიცავს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 30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50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ან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100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="004C33FE"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გელ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</w:t>
      </w:r>
      <w:r w:rsidR="004C33FE"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</w:p>
    <w:p w14:paraId="3E868B88" w14:textId="77777777" w:rsidR="00960B67" w:rsidRPr="00554B49" w:rsidRDefault="00960B67" w:rsidP="00E6329E">
      <w:pPr>
        <w:spacing w:after="0" w:line="320" w:lineRule="atLeast"/>
        <w:jc w:val="both"/>
        <w:rPr>
          <w:rFonts w:ascii="Sylfaen" w:hAnsi="Sylfaen" w:cs="Sylfaen"/>
          <w:bCs/>
          <w:noProof/>
          <w:sz w:val="24"/>
          <w:szCs w:val="24"/>
          <w:lang w:val="ka-GE"/>
        </w:rPr>
      </w:pPr>
    </w:p>
    <w:p w14:paraId="189D7C56" w14:textId="70CB3393" w:rsidR="00AE6F7D" w:rsidRPr="00554B49" w:rsidRDefault="00AE6F7D" w:rsidP="00E6329E">
      <w:pPr>
        <w:spacing w:after="0" w:line="32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შესაძლოა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გაყიდვაში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ყველა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ზომის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შეფუთვა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იყოს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554B49">
        <w:rPr>
          <w:rFonts w:ascii="Sylfaen" w:hAnsi="Sylfaen" w:cs="Sylfaen"/>
          <w:bCs/>
          <w:noProof/>
          <w:sz w:val="24"/>
          <w:szCs w:val="24"/>
          <w:lang w:val="ka-GE"/>
        </w:rPr>
        <w:t>წარმოდგენილი</w:t>
      </w:r>
      <w:r w:rsidRPr="00554B49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68CD2D81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1A2E2BED" w14:textId="77777777" w:rsidR="004E105C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გაცემის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პირობები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: </w:t>
      </w:r>
    </w:p>
    <w:p w14:paraId="586DE73F" w14:textId="77777777" w:rsidR="00EC7710" w:rsidRPr="00554B49" w:rsidRDefault="00EC7710" w:rsidP="00EC7710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554B49">
        <w:rPr>
          <w:rFonts w:ascii="Sylfaen" w:hAnsi="Sylfaen" w:cs="Sylfaen"/>
          <w:b/>
          <w:noProof/>
          <w:lang w:val="ka-GE"/>
        </w:rPr>
        <w:t>ფარმაცევტული</w:t>
      </w:r>
      <w:r w:rsidRPr="00554B49">
        <w:rPr>
          <w:rFonts w:ascii="Sylfaen" w:hAnsi="Sylfaen"/>
          <w:b/>
          <w:noProof/>
          <w:lang w:val="ka-GE"/>
        </w:rPr>
        <w:t xml:space="preserve"> </w:t>
      </w:r>
      <w:r w:rsidRPr="00554B49">
        <w:rPr>
          <w:rFonts w:ascii="Sylfaen" w:hAnsi="Sylfaen" w:cs="Sylfaen"/>
          <w:b/>
          <w:noProof/>
          <w:lang w:val="ka-GE"/>
        </w:rPr>
        <w:t>პროდუქტის</w:t>
      </w:r>
      <w:r w:rsidRPr="00554B49">
        <w:rPr>
          <w:rFonts w:ascii="Sylfaen" w:hAnsi="Sylfaen"/>
          <w:b/>
          <w:noProof/>
          <w:lang w:val="ka-GE"/>
        </w:rPr>
        <w:t xml:space="preserve"> </w:t>
      </w:r>
      <w:r w:rsidRPr="00554B49">
        <w:rPr>
          <w:rFonts w:ascii="Sylfaen" w:hAnsi="Sylfaen" w:cs="Sylfaen"/>
          <w:b/>
          <w:noProof/>
          <w:lang w:val="ka-GE"/>
        </w:rPr>
        <w:t>ჯგუფი -</w:t>
      </w:r>
      <w:r w:rsidRPr="00554B49">
        <w:rPr>
          <w:rFonts w:ascii="Sylfaen" w:hAnsi="Sylfaen"/>
          <w:b/>
          <w:noProof/>
          <w:lang w:val="ka-GE"/>
        </w:rPr>
        <w:t xml:space="preserve"> </w:t>
      </w:r>
      <w:r w:rsidRPr="00554B49">
        <w:rPr>
          <w:rFonts w:ascii="Sylfaen" w:hAnsi="Sylfaen"/>
          <w:noProof/>
          <w:lang w:val="ka-GE"/>
        </w:rPr>
        <w:t>III, გაიცემა რეცეპტის გარეშე</w:t>
      </w:r>
    </w:p>
    <w:p w14:paraId="143A07D7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114B7D2E" w14:textId="2D13EDA9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სარეგისტრაციო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მოწმობის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მფლობელი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და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მწარმოებელი</w:t>
      </w:r>
    </w:p>
    <w:p w14:paraId="709125C9" w14:textId="77777777" w:rsidR="00414767" w:rsidRPr="00554B49" w:rsidRDefault="00414767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</w:p>
    <w:p w14:paraId="5B63F554" w14:textId="34D0F4E0" w:rsidR="00E6329E" w:rsidRPr="00554B49" w:rsidRDefault="00E6329E" w:rsidP="00E6329E">
      <w:pPr>
        <w:spacing w:after="0" w:line="320" w:lineRule="atLeast"/>
        <w:jc w:val="both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სარეგისტრაციო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მოწმობის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მფლობელი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</w:p>
    <w:p w14:paraId="180DF86C" w14:textId="693618D8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.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მენარინი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ინდუსტრიე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ფარმაჩეუტიკე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რიუნიტე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რ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ლ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>.</w:t>
      </w:r>
    </w:p>
    <w:p w14:paraId="6B000F3D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სეტტე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სანტი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3</w:t>
      </w:r>
    </w:p>
    <w:p w14:paraId="7C55865A" w14:textId="4F4EFA4F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ფლორენცია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იტალია</w:t>
      </w:r>
    </w:p>
    <w:p w14:paraId="23E586BC" w14:textId="376EB290" w:rsidR="00E6329E" w:rsidRPr="00554B49" w:rsidRDefault="00E6329E" w:rsidP="00E6329E">
      <w:pPr>
        <w:spacing w:after="0" w:line="320" w:lineRule="atLeast"/>
        <w:jc w:val="both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</w:p>
    <w:p w14:paraId="2CC5171B" w14:textId="13A64F6F" w:rsidR="00E6329E" w:rsidRPr="00554B49" w:rsidRDefault="00E6329E" w:rsidP="00E6329E">
      <w:pPr>
        <w:spacing w:after="0" w:line="320" w:lineRule="atLeast"/>
        <w:jc w:val="both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მწარმოებელი</w:t>
      </w:r>
    </w:p>
    <w:p w14:paraId="5E5459EF" w14:textId="6080EAF3" w:rsidR="00E6329E" w:rsidRPr="00554B49" w:rsidRDefault="00E6329E" w:rsidP="00E6329E">
      <w:pPr>
        <w:spacing w:after="0" w:line="320" w:lineRule="atLeast"/>
        <w:jc w:val="both"/>
        <w:rPr>
          <w:rFonts w:ascii="Sylfaen" w:hAnsi="Sylfaen"/>
          <w:noProof/>
          <w:sz w:val="26"/>
          <w:szCs w:val="26"/>
          <w:lang w:val="ka-GE"/>
        </w:rPr>
      </w:pPr>
      <w:r w:rsidRPr="00554B49">
        <w:rPr>
          <w:rFonts w:ascii="Sylfaen" w:hAnsi="Sylfaen"/>
          <w:noProof/>
          <w:sz w:val="26"/>
          <w:szCs w:val="26"/>
          <w:lang w:val="ka-GE"/>
        </w:rPr>
        <w:t xml:space="preserve">ა. მენარინი მანუფექჩერინგ ლოჯისტიკს ენდ სერვისიზ ს.რ.ლ. </w:t>
      </w:r>
    </w:p>
    <w:p w14:paraId="09C3588D" w14:textId="7F6B9C33" w:rsidR="00E6329E" w:rsidRPr="00554B49" w:rsidRDefault="00E6329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ვია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სეტტე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სანტი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 3</w:t>
      </w:r>
    </w:p>
    <w:p w14:paraId="2628D099" w14:textId="77777777" w:rsidR="00E6329E" w:rsidRPr="00554B49" w:rsidRDefault="00E6329E" w:rsidP="00E6329E">
      <w:pPr>
        <w:spacing w:after="0" w:line="320" w:lineRule="atLeast"/>
        <w:jc w:val="both"/>
        <w:rPr>
          <w:rFonts w:ascii="Sylfaen" w:eastAsia="Times New Roman" w:hAnsi="Sylfaen" w:cs="Sylfaen"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ფლორენცია</w:t>
      </w:r>
      <w:r w:rsidRPr="00554B49"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  <w:t xml:space="preserve">, </w:t>
      </w:r>
      <w:r w:rsidRPr="00554B49">
        <w:rPr>
          <w:rFonts w:ascii="Sylfaen" w:eastAsia="Times New Roman" w:hAnsi="Sylfaen" w:cs="Sylfaen"/>
          <w:noProof/>
          <w:sz w:val="24"/>
          <w:szCs w:val="24"/>
          <w:lang w:val="ka-GE" w:eastAsia="ru-RU"/>
        </w:rPr>
        <w:t>იტალია</w:t>
      </w:r>
    </w:p>
    <w:p w14:paraId="781019D0" w14:textId="77777777" w:rsidR="004C33FE" w:rsidRPr="00554B49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noProof/>
          <w:sz w:val="24"/>
          <w:szCs w:val="24"/>
          <w:lang w:val="ka-GE" w:eastAsia="ru-RU"/>
        </w:rPr>
      </w:pPr>
    </w:p>
    <w:p w14:paraId="514C16C2" w14:textId="5B7A331F" w:rsidR="004C33FE" w:rsidRPr="00EC7710" w:rsidRDefault="004C33FE" w:rsidP="00E6329E">
      <w:pPr>
        <w:spacing w:after="0" w:line="320" w:lineRule="atLeast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</w:pP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მოცემული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ჩანართის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ბოლო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რედაქტირების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 </w:t>
      </w:r>
      <w:r w:rsidRPr="00554B49">
        <w:rPr>
          <w:rFonts w:ascii="Sylfaen" w:eastAsia="Times New Roman" w:hAnsi="Sylfaen" w:cs="Sylfaen"/>
          <w:b/>
          <w:bCs/>
          <w:noProof/>
          <w:sz w:val="24"/>
          <w:szCs w:val="24"/>
          <w:lang w:val="ka-GE" w:eastAsia="ru-RU"/>
        </w:rPr>
        <w:t>თარიღი</w:t>
      </w:r>
      <w:r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 xml:space="preserve">: </w:t>
      </w:r>
      <w:r w:rsidR="00E6329E" w:rsidRPr="00554B4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 w:eastAsia="ru-RU"/>
        </w:rPr>
        <w:t>2022 წლის ივნისი</w:t>
      </w:r>
    </w:p>
    <w:sectPr w:rsidR="004C33FE" w:rsidRPr="00EC7710" w:rsidSect="00B9535A">
      <w:pgSz w:w="12240" w:h="15840"/>
      <w:pgMar w:top="1138" w:right="1138" w:bottom="900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3FB49" w14:textId="77777777" w:rsidR="00385C89" w:rsidRDefault="00385C89" w:rsidP="00850E6E">
      <w:pPr>
        <w:spacing w:after="0" w:line="240" w:lineRule="auto"/>
      </w:pPr>
      <w:r>
        <w:separator/>
      </w:r>
    </w:p>
  </w:endnote>
  <w:endnote w:type="continuationSeparator" w:id="0">
    <w:p w14:paraId="27B31B88" w14:textId="77777777" w:rsidR="00385C89" w:rsidRDefault="00385C89" w:rsidP="0085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van_Norm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D9861" w14:textId="77777777" w:rsidR="00385C89" w:rsidRDefault="00385C89" w:rsidP="00850E6E">
      <w:pPr>
        <w:spacing w:after="0" w:line="240" w:lineRule="auto"/>
      </w:pPr>
      <w:r>
        <w:separator/>
      </w:r>
    </w:p>
  </w:footnote>
  <w:footnote w:type="continuationSeparator" w:id="0">
    <w:p w14:paraId="7D8F8DB7" w14:textId="77777777" w:rsidR="00385C89" w:rsidRDefault="00385C89" w:rsidP="00850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2A0F"/>
    <w:multiLevelType w:val="hybridMultilevel"/>
    <w:tmpl w:val="5A140D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413DEF"/>
    <w:multiLevelType w:val="hybridMultilevel"/>
    <w:tmpl w:val="80942FD2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52313"/>
    <w:multiLevelType w:val="hybridMultilevel"/>
    <w:tmpl w:val="A8AC6928"/>
    <w:lvl w:ilvl="0" w:tplc="043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FC4552"/>
    <w:multiLevelType w:val="hybridMultilevel"/>
    <w:tmpl w:val="EEA82B6A"/>
    <w:lvl w:ilvl="0" w:tplc="13006988">
      <w:numFmt w:val="bullet"/>
      <w:lvlText w:val="•"/>
      <w:lvlJc w:val="left"/>
      <w:pPr>
        <w:ind w:left="1080" w:hanging="72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2DA8"/>
    <w:multiLevelType w:val="hybridMultilevel"/>
    <w:tmpl w:val="9E06DB4A"/>
    <w:lvl w:ilvl="0" w:tplc="9E0EFF36">
      <w:start w:val="1"/>
      <w:numFmt w:val="bullet"/>
      <w:lvlText w:val="-"/>
      <w:lvlJc w:val="left"/>
      <w:pPr>
        <w:ind w:left="360" w:hanging="360"/>
      </w:pPr>
      <w:rPr>
        <w:rFonts w:ascii="Svan_Norm" w:hAnsi="Svan_Norm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2271B8"/>
    <w:multiLevelType w:val="multilevel"/>
    <w:tmpl w:val="12B4F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B71619"/>
    <w:multiLevelType w:val="hybridMultilevel"/>
    <w:tmpl w:val="E0CA4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EC2C9B"/>
    <w:multiLevelType w:val="hybridMultilevel"/>
    <w:tmpl w:val="445A91BC"/>
    <w:lvl w:ilvl="0" w:tplc="69BCD83E">
      <w:numFmt w:val="bullet"/>
      <w:lvlText w:val="-"/>
      <w:lvlJc w:val="left"/>
      <w:pPr>
        <w:ind w:left="1080" w:hanging="72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A2FE5"/>
    <w:multiLevelType w:val="hybridMultilevel"/>
    <w:tmpl w:val="4FA6E884"/>
    <w:lvl w:ilvl="0" w:tplc="9E0EFF36">
      <w:start w:val="1"/>
      <w:numFmt w:val="bullet"/>
      <w:lvlText w:val="-"/>
      <w:lvlJc w:val="left"/>
      <w:pPr>
        <w:ind w:left="360" w:hanging="360"/>
      </w:pPr>
      <w:rPr>
        <w:rFonts w:ascii="Svan_Norm" w:hAnsi="Svan_Nor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A4D1C"/>
    <w:multiLevelType w:val="hybridMultilevel"/>
    <w:tmpl w:val="E94495B4"/>
    <w:lvl w:ilvl="0" w:tplc="0C764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62989"/>
    <w:multiLevelType w:val="hybridMultilevel"/>
    <w:tmpl w:val="5C84A0AC"/>
    <w:lvl w:ilvl="0" w:tplc="919C8C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6D3F7D"/>
    <w:multiLevelType w:val="hybridMultilevel"/>
    <w:tmpl w:val="C40483E4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F73C42"/>
    <w:multiLevelType w:val="hybridMultilevel"/>
    <w:tmpl w:val="DAF8D6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772CC2"/>
    <w:multiLevelType w:val="hybridMultilevel"/>
    <w:tmpl w:val="954889AA"/>
    <w:lvl w:ilvl="0" w:tplc="0437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3530F"/>
    <w:multiLevelType w:val="hybridMultilevel"/>
    <w:tmpl w:val="8DE4FB10"/>
    <w:lvl w:ilvl="0" w:tplc="CE10EA0C">
      <w:numFmt w:val="bullet"/>
      <w:lvlText w:val="-"/>
      <w:lvlJc w:val="left"/>
      <w:pPr>
        <w:ind w:left="1080" w:hanging="72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561473">
    <w:abstractNumId w:val="8"/>
  </w:num>
  <w:num w:numId="2" w16cid:durableId="8173791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859670">
    <w:abstractNumId w:val="6"/>
  </w:num>
  <w:num w:numId="4" w16cid:durableId="2094474556">
    <w:abstractNumId w:val="10"/>
  </w:num>
  <w:num w:numId="5" w16cid:durableId="979304882">
    <w:abstractNumId w:val="12"/>
  </w:num>
  <w:num w:numId="6" w16cid:durableId="1487817914">
    <w:abstractNumId w:val="4"/>
  </w:num>
  <w:num w:numId="7" w16cid:durableId="595093680">
    <w:abstractNumId w:val="0"/>
  </w:num>
  <w:num w:numId="8" w16cid:durableId="1641493773">
    <w:abstractNumId w:val="13"/>
  </w:num>
  <w:num w:numId="9" w16cid:durableId="2045792690">
    <w:abstractNumId w:val="14"/>
  </w:num>
  <w:num w:numId="10" w16cid:durableId="903101723">
    <w:abstractNumId w:val="11"/>
  </w:num>
  <w:num w:numId="11" w16cid:durableId="1328827291">
    <w:abstractNumId w:val="3"/>
  </w:num>
  <w:num w:numId="12" w16cid:durableId="927738075">
    <w:abstractNumId w:val="2"/>
  </w:num>
  <w:num w:numId="13" w16cid:durableId="2063363905">
    <w:abstractNumId w:val="1"/>
  </w:num>
  <w:num w:numId="14" w16cid:durableId="522406334">
    <w:abstractNumId w:val="9"/>
  </w:num>
  <w:num w:numId="15" w16cid:durableId="1311329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D2C"/>
    <w:rsid w:val="0001746B"/>
    <w:rsid w:val="00017D2C"/>
    <w:rsid w:val="000510FF"/>
    <w:rsid w:val="00066AA8"/>
    <w:rsid w:val="000D062A"/>
    <w:rsid w:val="000D0FCC"/>
    <w:rsid w:val="000E082C"/>
    <w:rsid w:val="000E45E5"/>
    <w:rsid w:val="000F7637"/>
    <w:rsid w:val="0011455E"/>
    <w:rsid w:val="00114B5A"/>
    <w:rsid w:val="00122744"/>
    <w:rsid w:val="00151A87"/>
    <w:rsid w:val="00156D59"/>
    <w:rsid w:val="001577FE"/>
    <w:rsid w:val="001709BC"/>
    <w:rsid w:val="00176F85"/>
    <w:rsid w:val="00180360"/>
    <w:rsid w:val="001908DB"/>
    <w:rsid w:val="0019773F"/>
    <w:rsid w:val="001C4B44"/>
    <w:rsid w:val="001D752F"/>
    <w:rsid w:val="001F1A06"/>
    <w:rsid w:val="001F49D9"/>
    <w:rsid w:val="00200BA9"/>
    <w:rsid w:val="002901C5"/>
    <w:rsid w:val="002A2CBA"/>
    <w:rsid w:val="002B42F4"/>
    <w:rsid w:val="002B68AF"/>
    <w:rsid w:val="002C09EE"/>
    <w:rsid w:val="003120BC"/>
    <w:rsid w:val="00341B4B"/>
    <w:rsid w:val="00350CCC"/>
    <w:rsid w:val="00367D48"/>
    <w:rsid w:val="00385C89"/>
    <w:rsid w:val="003A6BBF"/>
    <w:rsid w:val="003B0B4C"/>
    <w:rsid w:val="003B20BD"/>
    <w:rsid w:val="003D56DB"/>
    <w:rsid w:val="003F14ED"/>
    <w:rsid w:val="003F5C0D"/>
    <w:rsid w:val="00414767"/>
    <w:rsid w:val="00430013"/>
    <w:rsid w:val="004318CE"/>
    <w:rsid w:val="00434976"/>
    <w:rsid w:val="0044097F"/>
    <w:rsid w:val="00456BF5"/>
    <w:rsid w:val="00481D18"/>
    <w:rsid w:val="00492FE7"/>
    <w:rsid w:val="0049630A"/>
    <w:rsid w:val="004A7C75"/>
    <w:rsid w:val="004B5988"/>
    <w:rsid w:val="004C33FE"/>
    <w:rsid w:val="004E105C"/>
    <w:rsid w:val="00524366"/>
    <w:rsid w:val="00547EF1"/>
    <w:rsid w:val="00552C4F"/>
    <w:rsid w:val="00554B49"/>
    <w:rsid w:val="00592287"/>
    <w:rsid w:val="005D01FD"/>
    <w:rsid w:val="005D0490"/>
    <w:rsid w:val="005D590C"/>
    <w:rsid w:val="006461E1"/>
    <w:rsid w:val="00653E84"/>
    <w:rsid w:val="00663B6B"/>
    <w:rsid w:val="00681189"/>
    <w:rsid w:val="00686C6F"/>
    <w:rsid w:val="006A4289"/>
    <w:rsid w:val="006A4493"/>
    <w:rsid w:val="006C071D"/>
    <w:rsid w:val="006D0D20"/>
    <w:rsid w:val="006D4597"/>
    <w:rsid w:val="006E14AA"/>
    <w:rsid w:val="00723C62"/>
    <w:rsid w:val="00726DBF"/>
    <w:rsid w:val="00733846"/>
    <w:rsid w:val="00740945"/>
    <w:rsid w:val="007851F6"/>
    <w:rsid w:val="00797F3A"/>
    <w:rsid w:val="007C3383"/>
    <w:rsid w:val="007C3FFB"/>
    <w:rsid w:val="00802FA1"/>
    <w:rsid w:val="008174DD"/>
    <w:rsid w:val="0084493F"/>
    <w:rsid w:val="008450A3"/>
    <w:rsid w:val="00850E6E"/>
    <w:rsid w:val="00852051"/>
    <w:rsid w:val="008972DD"/>
    <w:rsid w:val="008A58C6"/>
    <w:rsid w:val="008B201A"/>
    <w:rsid w:val="008E0784"/>
    <w:rsid w:val="008F24F4"/>
    <w:rsid w:val="008F6E7C"/>
    <w:rsid w:val="00933DDA"/>
    <w:rsid w:val="00940FEB"/>
    <w:rsid w:val="00960B67"/>
    <w:rsid w:val="00960E5F"/>
    <w:rsid w:val="0097247E"/>
    <w:rsid w:val="00973C0D"/>
    <w:rsid w:val="00985063"/>
    <w:rsid w:val="009A446C"/>
    <w:rsid w:val="009B435B"/>
    <w:rsid w:val="009C5C3C"/>
    <w:rsid w:val="009D5263"/>
    <w:rsid w:val="009E58B8"/>
    <w:rsid w:val="009F1F3F"/>
    <w:rsid w:val="009F5339"/>
    <w:rsid w:val="00A26F68"/>
    <w:rsid w:val="00A26FF0"/>
    <w:rsid w:val="00A465D4"/>
    <w:rsid w:val="00A64412"/>
    <w:rsid w:val="00A7126E"/>
    <w:rsid w:val="00A93A9F"/>
    <w:rsid w:val="00A95BB0"/>
    <w:rsid w:val="00AA027E"/>
    <w:rsid w:val="00AA3294"/>
    <w:rsid w:val="00AA42B6"/>
    <w:rsid w:val="00AA6548"/>
    <w:rsid w:val="00AB6D20"/>
    <w:rsid w:val="00AD398C"/>
    <w:rsid w:val="00AE6F7D"/>
    <w:rsid w:val="00B00F18"/>
    <w:rsid w:val="00B54B7F"/>
    <w:rsid w:val="00B55523"/>
    <w:rsid w:val="00B656CE"/>
    <w:rsid w:val="00B71096"/>
    <w:rsid w:val="00B7200A"/>
    <w:rsid w:val="00B73767"/>
    <w:rsid w:val="00B834B9"/>
    <w:rsid w:val="00B9535A"/>
    <w:rsid w:val="00BA1F54"/>
    <w:rsid w:val="00BD2228"/>
    <w:rsid w:val="00BF66BC"/>
    <w:rsid w:val="00BF74D5"/>
    <w:rsid w:val="00C876BA"/>
    <w:rsid w:val="00C978A3"/>
    <w:rsid w:val="00CD2E79"/>
    <w:rsid w:val="00CE1941"/>
    <w:rsid w:val="00D04BDE"/>
    <w:rsid w:val="00D129C2"/>
    <w:rsid w:val="00D171FC"/>
    <w:rsid w:val="00D17A1E"/>
    <w:rsid w:val="00D2564A"/>
    <w:rsid w:val="00D51225"/>
    <w:rsid w:val="00D808DE"/>
    <w:rsid w:val="00D92B7E"/>
    <w:rsid w:val="00D930D1"/>
    <w:rsid w:val="00DA2F43"/>
    <w:rsid w:val="00DB34BD"/>
    <w:rsid w:val="00DB6A97"/>
    <w:rsid w:val="00DE2976"/>
    <w:rsid w:val="00DE561B"/>
    <w:rsid w:val="00DF39BE"/>
    <w:rsid w:val="00E02C08"/>
    <w:rsid w:val="00E43862"/>
    <w:rsid w:val="00E51BB6"/>
    <w:rsid w:val="00E5371A"/>
    <w:rsid w:val="00E6329E"/>
    <w:rsid w:val="00E669EE"/>
    <w:rsid w:val="00E732C9"/>
    <w:rsid w:val="00E90B05"/>
    <w:rsid w:val="00E9230D"/>
    <w:rsid w:val="00E97FDF"/>
    <w:rsid w:val="00EA1C4E"/>
    <w:rsid w:val="00EB41F1"/>
    <w:rsid w:val="00EC7710"/>
    <w:rsid w:val="00ED42F1"/>
    <w:rsid w:val="00ED5B1C"/>
    <w:rsid w:val="00F10058"/>
    <w:rsid w:val="00F83483"/>
    <w:rsid w:val="00FA11E2"/>
    <w:rsid w:val="00FD0697"/>
    <w:rsid w:val="00FD2F18"/>
    <w:rsid w:val="00FF3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19D48"/>
  <w15:docId w15:val="{5461C3C8-2C6C-45B9-B765-18C19585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7D2C"/>
  </w:style>
  <w:style w:type="paragraph" w:customStyle="1" w:styleId="a">
    <w:name w:val="???????"/>
    <w:rsid w:val="0001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434976"/>
    <w:pPr>
      <w:ind w:left="720"/>
      <w:contextualSpacing/>
    </w:pPr>
  </w:style>
  <w:style w:type="paragraph" w:styleId="BodyText">
    <w:name w:val="Body Text"/>
    <w:basedOn w:val="Normal"/>
    <w:link w:val="BodyTextChar"/>
    <w:rsid w:val="000D0FCC"/>
    <w:pPr>
      <w:spacing w:after="0" w:line="360" w:lineRule="auto"/>
      <w:jc w:val="both"/>
    </w:pPr>
    <w:rPr>
      <w:rFonts w:ascii="AcadNusx" w:eastAsia="Times New Roman" w:hAnsi="AcadNusx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D0FCC"/>
    <w:rPr>
      <w:rFonts w:ascii="AcadNusx" w:eastAsia="Times New Roman" w:hAnsi="AcadNusx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850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E6E"/>
  </w:style>
  <w:style w:type="paragraph" w:styleId="Footer">
    <w:name w:val="footer"/>
    <w:basedOn w:val="Normal"/>
    <w:link w:val="FooterChar"/>
    <w:uiPriority w:val="99"/>
    <w:unhideWhenUsed/>
    <w:rsid w:val="00850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E6E"/>
  </w:style>
  <w:style w:type="table" w:styleId="TableGrid">
    <w:name w:val="Table Grid"/>
    <w:basedOn w:val="TableNormal"/>
    <w:uiPriority w:val="59"/>
    <w:unhideWhenUsed/>
    <w:rsid w:val="004C3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link w:val="NormalChar"/>
    <w:rsid w:val="00EC771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EC7710"/>
    <w:rPr>
      <w:rFonts w:ascii="Arial" w:eastAsia="SimSun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5</Pages>
  <Words>1402</Words>
  <Characters>7996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Temuri Tchumburidze</cp:lastModifiedBy>
  <cp:revision>118</cp:revision>
  <cp:lastPrinted>2026-06-25T11:07:00Z</cp:lastPrinted>
  <dcterms:created xsi:type="dcterms:W3CDTF">2016-12-14T08:36:00Z</dcterms:created>
  <dcterms:modified xsi:type="dcterms:W3CDTF">2026-10-09T11:23:00Z</dcterms:modified>
</cp:coreProperties>
</file>