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1DF00" w14:textId="2AF830BE" w:rsidR="0034030E" w:rsidRPr="00E807F2" w:rsidRDefault="0034030E" w:rsidP="001A1B28">
      <w:pPr>
        <w:spacing w:after="0" w:line="360" w:lineRule="atLeast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პროდუქტის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ზოგადი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დახასიათება</w:t>
      </w:r>
    </w:p>
    <w:p w14:paraId="662B34BA" w14:textId="77777777" w:rsidR="00FA707C" w:rsidRPr="00E807F2" w:rsidRDefault="00FA707C" w:rsidP="001A1B28">
      <w:pPr>
        <w:spacing w:after="0" w:line="360" w:lineRule="atLeast"/>
        <w:jc w:val="center"/>
        <w:rPr>
          <w:rFonts w:ascii="Sylfaen" w:hAnsi="Sylfaen"/>
          <w:b/>
          <w:noProof/>
          <w:sz w:val="24"/>
          <w:szCs w:val="24"/>
          <w:lang w:val="ka-GE"/>
        </w:rPr>
      </w:pPr>
    </w:p>
    <w:p w14:paraId="5264BE6B" w14:textId="1C34A122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1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სამკურნალო საშუალების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დასახელება</w:t>
      </w:r>
    </w:p>
    <w:p w14:paraId="7DE9EA48" w14:textId="5526EB21" w:rsidR="0034030E" w:rsidRPr="00E807F2" w:rsidRDefault="0034030E" w:rsidP="001A1B28">
      <w:pPr>
        <w:spacing w:after="0" w:line="360" w:lineRule="atLeast"/>
        <w:jc w:val="both"/>
        <w:rPr>
          <w:rFonts w:ascii="Sylfaen" w:hAnsi="Sylfaen" w:cs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ლიოტონი</w:t>
      </w:r>
      <w:r w:rsidR="001F02F4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1000</w:t>
      </w:r>
      <w:r w:rsidRPr="00E807F2">
        <w:rPr>
          <w:rFonts w:ascii="Sylfaen" w:hAnsi="Sylfaen" w:cs="Times New Roman"/>
          <w:bCs/>
          <w:noProof/>
          <w:sz w:val="24"/>
          <w:szCs w:val="24"/>
          <w:vertAlign w:val="superscript"/>
          <w:lang w:val="ka-GE"/>
        </w:rPr>
        <w:t>®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</w:p>
    <w:p w14:paraId="5117443A" w14:textId="460EA50E" w:rsidR="001A1B28" w:rsidRPr="00E807F2" w:rsidRDefault="001A1B28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1000 სე/გ, გელი</w:t>
      </w:r>
    </w:p>
    <w:p w14:paraId="11CDBD14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1CDB518E" w14:textId="2570A8E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2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თვის</w:t>
      </w:r>
      <w:r w:rsidR="0026021C" w:rsidRPr="00E807F2">
        <w:rPr>
          <w:rFonts w:ascii="Sylfaen" w:hAnsi="Sylfaen" w:cs="Sylfaen"/>
          <w:b/>
          <w:noProof/>
          <w:sz w:val="28"/>
          <w:szCs w:val="28"/>
          <w:lang w:val="ka-GE"/>
        </w:rPr>
        <w:t>ო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ბრივი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და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რაოდენობრივი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შემადგენლობა</w:t>
      </w:r>
    </w:p>
    <w:p w14:paraId="24D46B49" w14:textId="583D6456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ერთი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გრამი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შეიცავს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1000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ნატრიუმის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მარილს.</w:t>
      </w:r>
    </w:p>
    <w:p w14:paraId="042499ED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0B31DABD" w14:textId="463F2EC1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დამხმარე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ნივთიერებები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ცნობილი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მოქმედებით</w:t>
      </w:r>
    </w:p>
    <w:p w14:paraId="12A13CA2" w14:textId="3E171D34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მეთილპარაჰიდროქსიბენზოატი (E218)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პროპილპარაჰიდროქსიბენზოატი (E216) კონსერვანტების სახით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17C81A67" w14:textId="790BDDD9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ნეროლის არომატიზატორი და ლავანდის ზეთი, რომლებიც გამოყენებულია არომატიზატორის სახით, შეიცავს ციტრალს, ციტრონელოლს, კუმარინს, D-ლიმონენს, ფარნეზოლს, </w:t>
      </w:r>
      <w:r w:rsidR="00C9199B" w:rsidRPr="00E807F2">
        <w:rPr>
          <w:rFonts w:ascii="Sylfaen" w:hAnsi="Sylfaen"/>
          <w:bCs/>
          <w:noProof/>
          <w:sz w:val="24"/>
          <w:szCs w:val="24"/>
          <w:lang w:val="ka-GE"/>
        </w:rPr>
        <w:t>გ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ერანიოლს და ლინალოოლს. </w:t>
      </w:r>
    </w:p>
    <w:p w14:paraId="574AD287" w14:textId="6C7B7941" w:rsidR="001A1B28" w:rsidRPr="00E807F2" w:rsidRDefault="001A1B28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57E7A840" w14:textId="2BA092AF" w:rsidR="001A1B28" w:rsidRPr="00E807F2" w:rsidRDefault="001A1B28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>ერთი გრამი გელი შეიცავს 233 მგ ეთანოლს.</w:t>
      </w:r>
    </w:p>
    <w:p w14:paraId="4E9FE0A0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</w:p>
    <w:p w14:paraId="667948CB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დამხმარე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ნივთიერებების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სრული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ჩამონათვალი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იხილეთ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პარაგრაფში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6.1. </w:t>
      </w:r>
    </w:p>
    <w:p w14:paraId="55EA7873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</w:p>
    <w:p w14:paraId="1F1BB26A" w14:textId="380B0F9D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3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სამკურნალწამლო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ფორმა</w:t>
      </w:r>
    </w:p>
    <w:p w14:paraId="04984FCC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6239FCEE" w14:textId="388D93E2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ლიოტონი 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1000</w:t>
      </w:r>
      <w:r w:rsidRPr="00E807F2">
        <w:rPr>
          <w:rFonts w:ascii="Sylfaen" w:hAnsi="Sylfaen" w:cs="Times New Roman"/>
          <w:bCs/>
          <w:noProof/>
          <w:sz w:val="24"/>
          <w:szCs w:val="24"/>
          <w:vertAlign w:val="superscript"/>
          <w:lang w:val="ka-GE"/>
        </w:rPr>
        <w:t>®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წარმოადგენს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უფერო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ოდნავ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მოყვითალო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ფერის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1A1B2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თითქმის</w:t>
      </w:r>
      <w:r w:rsidR="001A1B28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1A1B2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გამჭვირვალე</w:t>
      </w:r>
      <w:r w:rsidR="001A1B28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ბლანტი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კონსისტენციის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არომატული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სუნით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65A91CA9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 </w:t>
      </w:r>
    </w:p>
    <w:p w14:paraId="23BD764F" w14:textId="2A6F0A69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4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კლინიკური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მახასიათებლები</w:t>
      </w:r>
      <w:r w:rsidR="001A1B28" w:rsidRPr="00E807F2">
        <w:rPr>
          <w:rFonts w:ascii="Sylfaen" w:hAnsi="Sylfaen" w:cs="Sylfaen"/>
          <w:b/>
          <w:noProof/>
          <w:sz w:val="28"/>
          <w:szCs w:val="28"/>
          <w:lang w:val="ka-GE"/>
        </w:rPr>
        <w:t xml:space="preserve"> </w:t>
      </w:r>
    </w:p>
    <w:p w14:paraId="3670724B" w14:textId="67AB7A84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4.1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ჩვენება</w:t>
      </w:r>
    </w:p>
    <w:p w14:paraId="12DD6690" w14:textId="28D304ED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მკურნალობა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ზედაპირული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ვენების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დაავადებების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დროს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როგორიცაა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ვენების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ვარიკოზული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გაგანიერება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მასთან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დაკავშირებული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გართულებები</w:t>
      </w:r>
      <w:r w:rsidR="00054332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ფლებოთრომბოზი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თრომბოფლებიტი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ზედაპირული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პერიფლებიტი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054332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ვარიკოზული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წყლულები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ოპერაციის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შემდგომი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ვარიკოფლებიტი</w:t>
      </w:r>
      <w:r w:rsidR="008243AB" w:rsidRPr="00E807F2">
        <w:rPr>
          <w:rFonts w:ascii="Sylfaen" w:hAnsi="Sylfaen" w:cs="Sylfaen"/>
          <w:bCs/>
          <w:noProof/>
          <w:sz w:val="24"/>
          <w:szCs w:val="24"/>
          <w:lang w:val="ka-GE"/>
        </w:rPr>
        <w:t>, საფენექტომიის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შემდგომი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მდგომარეობები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ტრავმები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დაჟეჟილობები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8243AB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ადგილობრივი შეშუპება და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ინფილტრატები</w:t>
      </w:r>
      <w:r w:rsidR="008243AB" w:rsidRPr="00E807F2">
        <w:rPr>
          <w:rFonts w:ascii="Sylfaen" w:hAnsi="Sylfaen" w:cs="Sylfaen"/>
          <w:bCs/>
          <w:noProof/>
          <w:sz w:val="24"/>
          <w:szCs w:val="24"/>
          <w:lang w:val="ka-GE"/>
        </w:rPr>
        <w:t>,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8243AB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ჰემატომა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კანქვეშ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მყესოვან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-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კუნთოვანი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სახსრის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შემაკავშირებელი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აპარატის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ტრავმული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დაზიანებ</w:t>
      </w:r>
      <w:r w:rsidR="001A1B2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52B46872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6E17B7DA" w14:textId="738195DA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4.2</w:t>
      </w:r>
      <w:r w:rsidR="001F02F4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დოზირებ</w:t>
      </w:r>
      <w:r w:rsidR="001A1B28" w:rsidRPr="00E807F2">
        <w:rPr>
          <w:rFonts w:ascii="Sylfaen" w:hAnsi="Sylfaen" w:cs="Sylfaen"/>
          <w:b/>
          <w:noProof/>
          <w:sz w:val="24"/>
          <w:szCs w:val="24"/>
          <w:lang w:val="ka-GE"/>
        </w:rPr>
        <w:t>ის რეჟიმი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წესი</w:t>
      </w:r>
    </w:p>
    <w:p w14:paraId="47CA0DF7" w14:textId="77777777" w:rsidR="001A1B28" w:rsidRPr="00E807F2" w:rsidRDefault="001A1B28" w:rsidP="001A1B28">
      <w:pPr>
        <w:spacing w:after="0" w:line="360" w:lineRule="atLeast"/>
        <w:jc w:val="both"/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</w:pPr>
    </w:p>
    <w:p w14:paraId="223C4ED4" w14:textId="77777777" w:rsidR="001A1B28" w:rsidRPr="00E807F2" w:rsidRDefault="001A1B28" w:rsidP="001A1B28">
      <w:pPr>
        <w:spacing w:after="0" w:line="360" w:lineRule="atLeast"/>
        <w:jc w:val="both"/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</w:pPr>
    </w:p>
    <w:p w14:paraId="221B30A2" w14:textId="2D86AA34" w:rsidR="008243AB" w:rsidRPr="00E807F2" w:rsidRDefault="008243AB" w:rsidP="001A1B28">
      <w:pPr>
        <w:spacing w:after="0" w:line="360" w:lineRule="atLeast"/>
        <w:jc w:val="both"/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lastRenderedPageBreak/>
        <w:t>დოზირებ</w:t>
      </w:r>
      <w:r w:rsidR="001A1B28"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ის რეჟიმი</w:t>
      </w:r>
    </w:p>
    <w:p w14:paraId="1EF50941" w14:textId="171BBF6C" w:rsidR="0034030E" w:rsidRPr="00E807F2" w:rsidRDefault="00DF05F8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დაზიანებულ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უბანზე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დაიტანება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3-10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სმ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1-3-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ჯერ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დღე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>-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ღამეში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ფრთხილი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შეზელვით</w:t>
      </w:r>
      <w:r w:rsidR="00EF5D1F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მასაჟის მოძრაობით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="008243AB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გამოყენების</w:t>
      </w:r>
      <w:r w:rsidR="008243AB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არასაკმარისი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გამოცდილებისა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არასაკმარისი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მონაცემების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გათვალისწინებით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ბავშვებში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ამ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გამოყენება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შეიძლება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3970BB2F" w14:textId="4FD89939" w:rsidR="0034030E" w:rsidRPr="00E807F2" w:rsidRDefault="008243AB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</w:p>
    <w:p w14:paraId="34C9D93C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i/>
          <w:i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i/>
          <w:iCs/>
          <w:noProof/>
          <w:sz w:val="24"/>
          <w:szCs w:val="24"/>
          <w:lang w:val="ka-GE"/>
        </w:rPr>
        <w:t>პედიატრიული</w:t>
      </w:r>
      <w:r w:rsidRPr="00E807F2">
        <w:rPr>
          <w:rFonts w:ascii="Sylfaen" w:hAnsi="Sylfaen"/>
          <w:bCs/>
          <w:i/>
          <w:i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i/>
          <w:iCs/>
          <w:noProof/>
          <w:sz w:val="24"/>
          <w:szCs w:val="24"/>
          <w:lang w:val="ka-GE"/>
        </w:rPr>
        <w:t>პროფილის</w:t>
      </w:r>
      <w:r w:rsidRPr="00E807F2">
        <w:rPr>
          <w:rFonts w:ascii="Sylfaen" w:hAnsi="Sylfaen"/>
          <w:bCs/>
          <w:i/>
          <w:i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i/>
          <w:iCs/>
          <w:noProof/>
          <w:sz w:val="24"/>
          <w:szCs w:val="24"/>
          <w:lang w:val="ka-GE"/>
        </w:rPr>
        <w:t>პაციენტები</w:t>
      </w:r>
    </w:p>
    <w:p w14:paraId="3E9FA07F" w14:textId="62DFA120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ბავშვებში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5B756B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ლიოტონი </w:t>
      </w:r>
      <w:r w:rsidR="005B756B" w:rsidRPr="00E807F2">
        <w:rPr>
          <w:rFonts w:ascii="Sylfaen" w:hAnsi="Sylfaen"/>
          <w:bCs/>
          <w:noProof/>
          <w:sz w:val="24"/>
          <w:szCs w:val="24"/>
          <w:lang w:val="ka-GE"/>
        </w:rPr>
        <w:t>1000</w:t>
      </w:r>
      <w:r w:rsidR="005B756B" w:rsidRPr="00E807F2">
        <w:rPr>
          <w:rFonts w:ascii="Sylfaen" w:hAnsi="Sylfaen" w:cs="Times New Roman"/>
          <w:bCs/>
          <w:noProof/>
          <w:sz w:val="24"/>
          <w:szCs w:val="24"/>
          <w:vertAlign w:val="superscript"/>
          <w:lang w:val="ka-GE"/>
        </w:rPr>
        <w:t>®</w:t>
      </w:r>
      <w:r w:rsidR="005B756B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5B756B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="00AD4B10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</w:t>
      </w:r>
      <w:r w:rsidR="005B756B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უსაფრთხოება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ეფექტ</w:t>
      </w:r>
      <w:r w:rsidR="005B756B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იან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ობა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დადგენილი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 </w:t>
      </w:r>
    </w:p>
    <w:p w14:paraId="0CDD0FD7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17B56D92" w14:textId="5176D0F6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4.3</w:t>
      </w:r>
      <w:r w:rsidR="001F02F4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უკუჩვენება</w:t>
      </w:r>
    </w:p>
    <w:p w14:paraId="263931F0" w14:textId="5F581AED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ჰიპერმგრძნობელობა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მოქმედი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ნივთიერების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ნებისმიერი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დამხმარე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ნივთიერების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მიმართ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რომ</w:t>
      </w:r>
      <w:r w:rsidR="005B756B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ელ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იც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ჩამოთვლილია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პარაგრაფში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6.1. </w:t>
      </w:r>
    </w:p>
    <w:p w14:paraId="7B3D8AFE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030A2511" w14:textId="563B4EB3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4.4</w:t>
      </w:r>
      <w:r w:rsidR="00CD5A4F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განსაკუთრებული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გაფრთხილება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ზომები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გამოყენებისას</w:t>
      </w:r>
    </w:p>
    <w:p w14:paraId="373CBB24" w14:textId="288BEDF5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ჰემორაგიული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სინდრომის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არსებობისას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საჭიროა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გულდასმით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შეფასდეს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ლიოტონი 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>1000</w:t>
      </w:r>
      <w:r w:rsidR="00BD1D4E" w:rsidRPr="00E807F2">
        <w:rPr>
          <w:rFonts w:ascii="Sylfaen" w:hAnsi="Sylfaen" w:cs="Times New Roman"/>
          <w:bCs/>
          <w:noProof/>
          <w:sz w:val="24"/>
          <w:szCs w:val="24"/>
          <w:vertAlign w:val="superscript"/>
          <w:lang w:val="ka-GE"/>
        </w:rPr>
        <w:t>®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გელის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შესაძლებლობა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2FE4363D" w14:textId="38352816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შეიძლება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ლიოტონი 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>1000</w:t>
      </w:r>
      <w:r w:rsidR="00BD1D4E" w:rsidRPr="00E807F2">
        <w:rPr>
          <w:rFonts w:ascii="Sylfaen" w:hAnsi="Sylfaen" w:cs="Times New Roman"/>
          <w:bCs/>
          <w:noProof/>
          <w:sz w:val="24"/>
          <w:szCs w:val="24"/>
          <w:vertAlign w:val="superscript"/>
          <w:lang w:val="ka-GE"/>
        </w:rPr>
        <w:t>®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სისხლდენის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დროს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ღია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ჭრილობაზე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ლორწოვან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გარსებზე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ასევე</w:t>
      </w:r>
      <w:r w:rsidR="00AD4B10" w:rsidRPr="00E807F2">
        <w:rPr>
          <w:rFonts w:ascii="Sylfaen" w:hAnsi="Sylfaen" w:cs="Sylfaen"/>
          <w:bCs/>
          <w:noProof/>
          <w:sz w:val="24"/>
          <w:szCs w:val="24"/>
          <w:lang w:val="ka-GE"/>
        </w:rPr>
        <w:t>,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დაინფიცირებულ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უბნებზე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ჩირქოვანი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პროცესების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არსებობისას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05AB6E35" w14:textId="77777777" w:rsidR="00BD1D4E" w:rsidRPr="00E807F2" w:rsidRDefault="00BD1D4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61018AB0" w14:textId="60DB7ED4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ლიოტონი 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>1000</w:t>
      </w:r>
      <w:r w:rsidR="00BD1D4E" w:rsidRPr="00E807F2">
        <w:rPr>
          <w:rFonts w:ascii="Sylfaen" w:hAnsi="Sylfaen" w:cs="Times New Roman"/>
          <w:bCs/>
          <w:noProof/>
          <w:sz w:val="24"/>
          <w:szCs w:val="24"/>
          <w:vertAlign w:val="superscript"/>
          <w:lang w:val="ka-GE"/>
        </w:rPr>
        <w:t>®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="00BD1D4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კონსერვანტების სახით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შეიცავს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მეთილპარაჰიდროქსიბენზოატს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(E218)</w:t>
      </w:r>
      <w:r w:rsidR="001F02F4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და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პროპილპარაჰიდროქსიბენზოატს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(E216)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რომლებსაც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შეუძლია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გამოიწვიოს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ალერგიული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რეაქციები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(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შესაძლოა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შენელებული</w:t>
      </w:r>
      <w:r w:rsidR="00BD1D4E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ტიპის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). </w:t>
      </w:r>
    </w:p>
    <w:p w14:paraId="20016379" w14:textId="40AA9EE2" w:rsidR="00C9199B" w:rsidRPr="00E807F2" w:rsidRDefault="00C9199B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6C9E0D61" w14:textId="31E05194" w:rsidR="00C9199B" w:rsidRPr="00E807F2" w:rsidRDefault="00C9199B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>ამ სამკურნალო საშუალების შემადგენლობაში შედის არომატიზატორები, რომლებიც შეიცავს ციტრალს, ციტრონელოლს, კუმარინს, D-ლიმონენს, ფარნეზოლს, გერანიოლს და ლინალოოლს. ციტრალს, ციტრონელოლს, კუმარინს, D-ლიმონენს, ფარნეზოლს, გერანიოლს და ლინალოოლს</w:t>
      </w:r>
      <w:r w:rsidR="004409B4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შეუძლია </w:t>
      </w:r>
      <w:r w:rsidR="00532073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გამოიწვიოს ალერგიული რეაქციები. </w:t>
      </w:r>
    </w:p>
    <w:p w14:paraId="05A664B9" w14:textId="5B72CB65" w:rsidR="001A1B28" w:rsidRPr="00E807F2" w:rsidRDefault="001A1B28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5DF1D8C0" w14:textId="5593C832" w:rsidR="001A1B28" w:rsidRPr="00E807F2" w:rsidRDefault="001A1B28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დაზიანებულ კანზე ეთანოლმა შეიძლება გამოიწვიოს წვის შეგრძნება. </w:t>
      </w:r>
    </w:p>
    <w:p w14:paraId="13327B8D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</w:p>
    <w:p w14:paraId="12BA7C22" w14:textId="3C4717FF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4.5</w:t>
      </w:r>
      <w:r w:rsidR="00532073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სხვა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სამკურნალო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საშუალებებთან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სხვა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ფორმები</w:t>
      </w:r>
    </w:p>
    <w:p w14:paraId="1738E8C4" w14:textId="0D7981C1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პაციენტებში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რომლებიც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იღებენ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პერორალურ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ანტიკოაგულანტებს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</w:t>
      </w:r>
      <w:r w:rsidR="001A1B2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ისას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შეიძლება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1A1B2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ადგილი ჰქონდეს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პროთრომბინის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დროის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გახანგრძლივებას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7D465475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0E23019F" w14:textId="0E706BDB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lastRenderedPageBreak/>
        <w:t xml:space="preserve">4.6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ფერტილობა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ორსულობა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ლაქტაცია</w:t>
      </w:r>
    </w:p>
    <w:p w14:paraId="7001E0A3" w14:textId="1C77A123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ორსულობის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დროს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ლაქტაციის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პერიოდში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532073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შესაბამისი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მონაცემები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="00532073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სებობ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1313D00B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7A20EF2A" w14:textId="09E65859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4.7</w:t>
      </w:r>
      <w:r w:rsidR="00532073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ზემოქმედება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სატრანსპორტო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საშუალებების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მართვის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მექანიზმებთან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მუშაობის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უნარზე</w:t>
      </w:r>
    </w:p>
    <w:p w14:paraId="5C840ECC" w14:textId="7BBEF2FB" w:rsidR="0034030E" w:rsidRPr="00E807F2" w:rsidRDefault="00532073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პრეპარატი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ლიოტონი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1000</w:t>
      </w:r>
      <w:r w:rsidR="0034030E" w:rsidRPr="00E807F2">
        <w:rPr>
          <w:rFonts w:ascii="Sylfaen" w:hAnsi="Sylfaen"/>
          <w:bCs/>
          <w:noProof/>
          <w:sz w:val="24"/>
          <w:szCs w:val="24"/>
          <w:vertAlign w:val="superscript"/>
          <w:lang w:val="ka-GE"/>
        </w:rPr>
        <w:t>®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ახდენს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გავლენას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უმნიშვნელო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გავლენას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ახდენს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სატრანსპორტო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საშუალებების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მართვისა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მექანიზმებთან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მუშაობის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უნარზე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5138A1B8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04A0E21E" w14:textId="21B519B3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4.8</w:t>
      </w:r>
      <w:r w:rsidR="00532073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F30722" w:rsidRPr="00E807F2">
        <w:rPr>
          <w:rFonts w:ascii="Sylfaen" w:hAnsi="Sylfaen" w:cs="Sylfaen"/>
          <w:b/>
          <w:noProof/>
          <w:sz w:val="24"/>
          <w:szCs w:val="24"/>
          <w:lang w:val="ka-GE"/>
        </w:rPr>
        <w:t>არასასურველი რეაქციები</w:t>
      </w:r>
    </w:p>
    <w:p w14:paraId="2B0F5D4F" w14:textId="3BA7AF96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კანზე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წასმის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შემდეგ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ალერგიული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რეაქცია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ძალიან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იშვიათად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აღინიშნება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(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ძალიან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იშვიათად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ნიშნავს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10 000</w:t>
      </w:r>
      <w:r w:rsidR="00BD2A01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ნამკურნალები პაციენტი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1-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ნაკლებ</w:t>
      </w:r>
      <w:r w:rsidR="00BD2A0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).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თუმცა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ერთეულ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შემთხვევებში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(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სიხშირე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უცნობია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: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არსებული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მონაცემების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საფუძველზე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შეფასება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შეუძლებელია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),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განსაკუთრებით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ხანგრძლივი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გამოყენებისას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შეიძლება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განვითარდეს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ჰიპერმგრძნობელობის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რეაქციები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მაგალითად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კანის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გაწითლება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ქავილი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რომლებიც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ჩვეულებრივ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სწრაფად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ქრება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 გამოყენების შეწყვეტის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შემდეგ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077B7353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2603DF8A" w14:textId="6B02C0E0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u w:val="single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შეტყობინება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საეჭვო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არასასურველი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რეაქციების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u w:val="single"/>
          <w:lang w:val="ka-GE"/>
        </w:rPr>
        <w:t>შესახებ</w:t>
      </w:r>
      <w:r w:rsidRPr="00E807F2">
        <w:rPr>
          <w:rFonts w:ascii="Sylfaen" w:hAnsi="Sylfaen"/>
          <w:bCs/>
          <w:noProof/>
          <w:sz w:val="24"/>
          <w:szCs w:val="24"/>
          <w:u w:val="single"/>
          <w:lang w:val="ka-GE"/>
        </w:rPr>
        <w:t xml:space="preserve"> </w:t>
      </w:r>
    </w:p>
    <w:p w14:paraId="7DA3874C" w14:textId="04BA0DAB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რეგისტრაციის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შემდეგ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საეჭვო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არასასურველი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რეაქციების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შესახებ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შეტყობინება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მნიშვნელოვან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როლს ასრულებს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გვაძლევს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შესაძლებლობას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გავაგრძელოთ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დაკვირვება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26021C" w:rsidRPr="00E807F2">
        <w:rPr>
          <w:rFonts w:ascii="Sylfaen" w:hAnsi="Sylfaen"/>
          <w:bCs/>
          <w:noProof/>
          <w:sz w:val="24"/>
          <w:szCs w:val="24"/>
          <w:lang w:val="ka-GE"/>
        </w:rPr>
        <w:t>„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სარგებ</w:t>
      </w:r>
      <w:r w:rsidR="00AD4B10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ლი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/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რისკის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“</w:t>
      </w:r>
      <w:r w:rsidR="005B0BA8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თანაფარდობაზე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ამ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სამკურნალო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საშუალებასთან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დაკავშირებით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ჯანდაცვის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მუშაკებს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მოეთხოვებათ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შეტყობინების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გაგზავნა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ნებისმიერი საეჭვო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არასასურველი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რეაქციის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შესახებ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058A6A78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2A233AD0" w14:textId="506235FF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4.9</w:t>
      </w:r>
      <w:r w:rsidR="00F51797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დოზის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გადაჭარბება</w:t>
      </w:r>
    </w:p>
    <w:p w14:paraId="24940067" w14:textId="2A5316CE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დოზის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გადაჭარბების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შემთხვევების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შესახებ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ცნობები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სებობს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დოზის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გადაჭარბების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შემთხვევაში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ჰეპარინის</w:t>
      </w:r>
      <w:r w:rsidR="00F51797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მოქმედების</w:t>
      </w:r>
      <w:r w:rsidR="00F51797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F51797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ნეიტრალიზაცია</w:t>
      </w:r>
      <w:r w:rsidR="00F51797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შესაძლებელია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პროტამინ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სულფატით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5CE023CB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1DC9FB50" w14:textId="38C0518C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5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ფარმაკოლოგიური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თვისებები</w:t>
      </w:r>
    </w:p>
    <w:p w14:paraId="68BAFA5C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5.1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ფარმაკოდინამიკური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თვისებები</w:t>
      </w:r>
    </w:p>
    <w:p w14:paraId="68239481" w14:textId="64CC148B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ფარმაკოთერაპიული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ჯგუფი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: </w:t>
      </w:r>
      <w:r w:rsidR="004B3E7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ვენების</w:t>
      </w:r>
      <w:r w:rsidR="004B3E78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4B3E7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ვარიკოზული</w:t>
      </w:r>
      <w:r w:rsidR="004B3E78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4B3E7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გაგანიერების სამკურნალო</w:t>
      </w:r>
      <w:r w:rsidR="004B3E78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საშუალებ</w:t>
      </w:r>
      <w:r w:rsidR="005B0BA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ჰეპარინოიდები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ადგილობრივი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გამოყენებისთვის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(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ათქ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კოდი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: 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C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05BA03)</w:t>
      </w:r>
      <w:r w:rsidR="002023F1"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22AFB638" w14:textId="77777777" w:rsidR="002023F1" w:rsidRPr="00E807F2" w:rsidRDefault="002023F1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38050715" w14:textId="7426FB9D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ექსპერიმენტ</w:t>
      </w:r>
      <w:r w:rsidR="00AD4B10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ფარმაკოლოგიური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მონაცემები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მოწმობს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რომ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ლიოტონი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1000</w:t>
      </w:r>
      <w:r w:rsidRPr="00E807F2">
        <w:rPr>
          <w:rFonts w:ascii="Sylfaen" w:hAnsi="Sylfaen"/>
          <w:bCs/>
          <w:noProof/>
          <w:sz w:val="24"/>
          <w:szCs w:val="24"/>
          <w:vertAlign w:val="superscript"/>
          <w:lang w:val="ka-GE"/>
        </w:rPr>
        <w:t>®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4B3E78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ორგანიზმში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პერკუტანული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4B3E7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მოხვედრისას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აქვს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გამოხატული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შეშუპების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საწინააღმდეგო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AD4B10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ანტი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გრანულომატოზური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ანტიექსუდაციური</w:t>
      </w:r>
      <w:r w:rsidR="002023F1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ანთების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საწინააღმდეგო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ანტიკოაგულანტური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მოქმედება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33ED91E3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3C028277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5.2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ფარმაკოკინეტიკური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თვისებები</w:t>
      </w:r>
    </w:p>
    <w:p w14:paraId="7569B404" w14:textId="70BC9AFA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ვირთ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აგვებზე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ჩატარებულმა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ფარმაკოკინეტიკურმა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ცდებმა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აჩვენა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რომ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ჰეპარინი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შეიძლება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გამოვლინდეს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66356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პლაზმაში</w:t>
      </w:r>
      <w:r w:rsidR="00366356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66356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გამოყენებიდან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24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საათის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განმავლობაში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მაქსიმალური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დონე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მიიღწევა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8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საათში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="00366356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გამოყოფა ხორციელდება ძირითადად თირკმელებიდან. 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ადამიანში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ლიოტონი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1000</w:t>
      </w:r>
      <w:r w:rsidRPr="00E807F2">
        <w:rPr>
          <w:rFonts w:ascii="Sylfaen" w:hAnsi="Sylfaen"/>
          <w:bCs/>
          <w:noProof/>
          <w:sz w:val="24"/>
          <w:szCs w:val="24"/>
          <w:vertAlign w:val="superscript"/>
          <w:lang w:val="ka-GE"/>
        </w:rPr>
        <w:t>®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კანზე წასმა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იწვევს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კოაგულაციის</w:t>
      </w:r>
      <w:r w:rsidR="00366356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სისტემის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პარამეტრების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რაიმე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ცვლილებებს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="00366356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</w:p>
    <w:p w14:paraId="732BEC32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771125FC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5.3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უსაფრთხოების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წინაკლინიკური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მონაცემები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67EB1D12" w14:textId="5EE3C0F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თაგვებსა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ვირთაგვებზე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ჩატარებულმა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მწვავე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ტოქსი</w:t>
      </w:r>
      <w:r w:rsidR="004B3E7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ურობის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ცდებმა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აჩვენა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რომ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ლიოტონი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1000</w:t>
      </w:r>
      <w:r w:rsidRPr="00E807F2">
        <w:rPr>
          <w:rFonts w:ascii="Sylfaen" w:hAnsi="Sylfaen"/>
          <w:bCs/>
          <w:noProof/>
          <w:sz w:val="24"/>
          <w:szCs w:val="24"/>
          <w:vertAlign w:val="superscript"/>
          <w:lang w:val="ka-GE"/>
        </w:rPr>
        <w:t>®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გელს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აქვს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ძალიან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დაბალი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ტოქსი</w:t>
      </w:r>
      <w:r w:rsidR="004B3E78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ურობა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კანქვეშ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მუცელში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შეყვანისას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(LD50 2000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მგ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/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კგ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). </w:t>
      </w:r>
      <w:r w:rsidR="002023F1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გარდა ამისა, სუბქრონიკული და 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ქრონიკული მკურნალობის დროს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კანზე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წასმისას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ნაჩვენებია ამ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კარგი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ადგილობრივი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სისტემური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</w:t>
      </w:r>
      <w:r w:rsidR="00D343D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ტანობა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41C7245D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  </w:t>
      </w:r>
    </w:p>
    <w:p w14:paraId="0FCAE20C" w14:textId="17B15DEC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6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ფარმაცევტული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="00DC0A8E" w:rsidRPr="00E807F2">
        <w:rPr>
          <w:rFonts w:ascii="Sylfaen" w:hAnsi="Sylfaen" w:cs="Sylfaen"/>
          <w:b/>
          <w:noProof/>
          <w:sz w:val="28"/>
          <w:szCs w:val="28"/>
          <w:lang w:val="ka-GE"/>
        </w:rPr>
        <w:t>თვისებები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</w:p>
    <w:p w14:paraId="754EAD2A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6.1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დამხმარე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ნივთიერებების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ჩამონათვალი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6656170C" w14:textId="3DD2D4ED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ეთანოლი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96%-იანი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კარბომერი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ტროლამინი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მეთილპარაჰიდროქსიბენზოატი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(E218)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პროპილპარაჰიდროქსიბენზოატი</w:t>
      </w:r>
      <w:r w:rsidR="002023F1"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(E216)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,</w:t>
      </w:r>
      <w:r w:rsidR="002023F1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ნეროლის არომატიზატორი (ის შეიცავს ლინალოოლს, D-ლიმონენს, გერანიოლს, ციტრალს, ციტრონელოლს და ფარნეზოლს),  ლავანდის ზეთი (ის შეიცავს ლინალოოლს, D-ლიმონენს</w:t>
      </w:r>
      <w:r w:rsidR="00B622FF" w:rsidRPr="00E807F2">
        <w:rPr>
          <w:rFonts w:ascii="Sylfaen" w:hAnsi="Sylfaen"/>
          <w:bCs/>
          <w:noProof/>
          <w:sz w:val="24"/>
          <w:szCs w:val="24"/>
          <w:lang w:val="ka-GE"/>
        </w:rPr>
        <w:t>, გერანიოლს და კუმარინს</w:t>
      </w:r>
      <w:r w:rsidR="002023F1" w:rsidRPr="00E807F2">
        <w:rPr>
          <w:rFonts w:ascii="Sylfaen" w:hAnsi="Sylfaen"/>
          <w:bCs/>
          <w:noProof/>
          <w:sz w:val="24"/>
          <w:szCs w:val="24"/>
          <w:lang w:val="ka-GE"/>
        </w:rPr>
        <w:t>)</w:t>
      </w:r>
      <w:r w:rsidR="00B622FF" w:rsidRPr="00E807F2">
        <w:rPr>
          <w:rFonts w:ascii="Sylfaen" w:hAnsi="Sylfaen"/>
          <w:bCs/>
          <w:noProof/>
          <w:sz w:val="24"/>
          <w:szCs w:val="24"/>
          <w:lang w:val="ka-GE"/>
        </w:rPr>
        <w:t>,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 </w:t>
      </w:r>
      <w:r w:rsidR="00D343D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გასუფთავებული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წყალი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0FBF0BB1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2F304118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6.2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შეუთავსებლობა</w:t>
      </w:r>
    </w:p>
    <w:p w14:paraId="693E0D9C" w14:textId="09AA7FDF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ხელმისაწვდომი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არის</w:t>
      </w:r>
      <w:r w:rsidR="00141A1B"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4F2A9116" w14:textId="77777777" w:rsidR="00B622FF" w:rsidRPr="00E807F2" w:rsidRDefault="00B622FF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0C9CF5FD" w14:textId="4FECEC1A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6.3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ვარგისობის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ვადა</w:t>
      </w:r>
    </w:p>
    <w:p w14:paraId="7C9595FE" w14:textId="2F0CEB8F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5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წელი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1DB59C60" w14:textId="46348F07" w:rsidR="00B622FF" w:rsidRPr="00E807F2" w:rsidRDefault="00B622FF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>ტუბის პირველად გახსნის შემდეგ: 6 თვე.</w:t>
      </w:r>
    </w:p>
    <w:p w14:paraId="11A81C20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794BABFF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6.4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შენახვისას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განსაკუთრებული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ზომები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67125490" w14:textId="3C18E068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შეინახეთ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25</w:t>
      </w:r>
      <w:r w:rsidR="00B622FF" w:rsidRPr="00E807F2">
        <w:rPr>
          <w:rFonts w:ascii="Sylfaen" w:hAnsi="Sylfaen"/>
          <w:bCs/>
          <w:noProof/>
          <w:sz w:val="24"/>
          <w:szCs w:val="24"/>
          <w:lang w:val="ka-GE"/>
        </w:rPr>
        <w:t>°C</w:t>
      </w:r>
      <w:r w:rsidR="00DC0A8E" w:rsidRPr="00E807F2">
        <w:rPr>
          <w:rFonts w:ascii="Sylfaen" w:hAnsi="Sylfaen"/>
          <w:bCs/>
          <w:noProof/>
          <w:sz w:val="24"/>
          <w:szCs w:val="24"/>
          <w:lang w:val="ka-GE"/>
        </w:rPr>
        <w:t>-ზე დაბალ</w:t>
      </w:r>
      <w:r w:rsidR="00B622FF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ტემპერატურაზე</w:t>
      </w:r>
      <w:r w:rsidR="00B622FF"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385B6549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25496123" w14:textId="3ED40AEA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შეინახეთ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ბავშვებისათვის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1C54D2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შეუმჩნეველ და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მიუწვდომელ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ადგილას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0B20375C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6DF88E60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6.5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შეფუთვის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სახე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შიგთავსი</w:t>
      </w:r>
    </w:p>
    <w:p w14:paraId="2AD9AE67" w14:textId="77777777" w:rsidR="00B622FF" w:rsidRPr="00E807F2" w:rsidRDefault="00B622FF" w:rsidP="001A1B28">
      <w:pPr>
        <w:spacing w:after="0" w:line="360" w:lineRule="atLeast"/>
        <w:jc w:val="both"/>
        <w:rPr>
          <w:rFonts w:ascii="Sylfaen" w:hAnsi="Sylfaen" w:cs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სამკურნალო საშუალება გამოდის ტუბებში 30 გ, 50 გ და 100 გ გელით. </w:t>
      </w:r>
    </w:p>
    <w:p w14:paraId="29DECAFD" w14:textId="792D4680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</w:t>
      </w:r>
      <w:r w:rsidR="00B622FF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საძლოა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="00B622FF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გაყიდვაში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ყველა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ზომის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შეფუთვა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იყოს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წარმოდგენილი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</w:p>
    <w:p w14:paraId="631E0AD9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129316DA" w14:textId="5DC450C2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6.6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="00B622FF" w:rsidRPr="00E807F2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განსაკუთრებული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ზომები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DC0A8E"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პრეპარატის </w:t>
      </w:r>
      <w:r w:rsidRPr="00E807F2">
        <w:rPr>
          <w:rFonts w:ascii="Sylfaen" w:hAnsi="Sylfaen" w:cs="Sylfaen"/>
          <w:b/>
          <w:noProof/>
          <w:sz w:val="24"/>
          <w:szCs w:val="24"/>
          <w:lang w:val="ka-GE"/>
        </w:rPr>
        <w:t>უტილიზაციისას</w:t>
      </w:r>
      <w:r w:rsidR="00B622FF" w:rsidRPr="00E807F2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და მის გამოყენებასთან დაკავშირებული სხვა მითითებები</w:t>
      </w:r>
    </w:p>
    <w:p w14:paraId="2FE071E1" w14:textId="4F5B06BB" w:rsidR="0034030E" w:rsidRPr="00E807F2" w:rsidRDefault="00B622FF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განსაკუთრებული</w:t>
      </w:r>
      <w:r w:rsidRPr="00E807F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მოთხოვნები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="0034030E"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არ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სებობს</w:t>
      </w:r>
      <w:r w:rsidR="0034030E"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721E1A95" w14:textId="07EEC07E" w:rsidR="00DC0A8E" w:rsidRPr="00E807F2" w:rsidRDefault="00DC0A8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6D5B46B6" w14:textId="0C684E12" w:rsidR="00DC0A8E" w:rsidRPr="00E807F2" w:rsidRDefault="00DC0A8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/>
          <w:noProof/>
          <w:sz w:val="24"/>
          <w:szCs w:val="24"/>
          <w:lang w:val="ka-GE"/>
        </w:rPr>
        <w:t>გაცემის პირობები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:</w:t>
      </w:r>
    </w:p>
    <w:p w14:paraId="32367517" w14:textId="77777777" w:rsidR="00A77143" w:rsidRPr="00E807F2" w:rsidRDefault="00A77143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>ფარმაცევტული პროდუქტის ჯგუფი - III, გაიცემა რეცეპტის გარეშე</w:t>
      </w:r>
    </w:p>
    <w:p w14:paraId="728A2D7E" w14:textId="2BB74DF5" w:rsidR="00B622FF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</w:p>
    <w:p w14:paraId="2616E6A2" w14:textId="76F83336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7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სარეგისტრაციო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მოწმობის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მფლობელი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</w:p>
    <w:p w14:paraId="579AAAA5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.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მენარინი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ინდუსტრიე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ფარმაჩეუტიკე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რიუნიტე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რ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ლ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</w:t>
      </w:r>
    </w:p>
    <w:p w14:paraId="639154F4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ვია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სეტტე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სანტი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 3</w:t>
      </w:r>
    </w:p>
    <w:p w14:paraId="59750CC0" w14:textId="15FB5E9B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ფლორენცია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 xml:space="preserve">, </w:t>
      </w:r>
      <w:r w:rsidRPr="00E807F2">
        <w:rPr>
          <w:rFonts w:ascii="Sylfaen" w:hAnsi="Sylfaen" w:cs="Sylfaen"/>
          <w:bCs/>
          <w:noProof/>
          <w:sz w:val="24"/>
          <w:szCs w:val="24"/>
          <w:lang w:val="ka-GE"/>
        </w:rPr>
        <w:t>იტალია</w:t>
      </w:r>
    </w:p>
    <w:p w14:paraId="7A77021B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4298B647" w14:textId="2AD19D2C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8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სარეგისტრაციო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მოწმობის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ნომერი</w:t>
      </w:r>
      <w:r w:rsidR="00B622FF" w:rsidRPr="00E807F2">
        <w:rPr>
          <w:rFonts w:ascii="Sylfaen" w:hAnsi="Sylfaen" w:cs="Sylfaen"/>
          <w:b/>
          <w:noProof/>
          <w:sz w:val="28"/>
          <w:szCs w:val="28"/>
          <w:lang w:val="ka-GE"/>
        </w:rPr>
        <w:t>(ნომრები)</w:t>
      </w:r>
    </w:p>
    <w:p w14:paraId="77958DFE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3F753F10" w14:textId="468772E2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9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პირველი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რეგისტრაციის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>/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ხელახალი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რეგისტრაციის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თარიღი</w:t>
      </w:r>
    </w:p>
    <w:p w14:paraId="31FD6ECD" w14:textId="77777777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</w:p>
    <w:p w14:paraId="62907102" w14:textId="554F1008" w:rsidR="0034030E" w:rsidRPr="00E807F2" w:rsidRDefault="0034030E" w:rsidP="001A1B28">
      <w:pPr>
        <w:spacing w:after="0" w:line="360" w:lineRule="atLeast"/>
        <w:jc w:val="both"/>
        <w:rPr>
          <w:rFonts w:ascii="Sylfaen" w:hAnsi="Sylfaen"/>
          <w:b/>
          <w:noProof/>
          <w:sz w:val="28"/>
          <w:szCs w:val="28"/>
          <w:lang w:val="ka-GE"/>
        </w:rPr>
      </w:pPr>
      <w:r w:rsidRPr="00E807F2">
        <w:rPr>
          <w:rFonts w:ascii="Sylfaen" w:hAnsi="Sylfaen"/>
          <w:b/>
          <w:noProof/>
          <w:sz w:val="28"/>
          <w:szCs w:val="28"/>
          <w:lang w:val="ka-GE"/>
        </w:rPr>
        <w:t>10</w:t>
      </w:r>
      <w:r w:rsidR="001A1B28" w:rsidRPr="00E807F2">
        <w:rPr>
          <w:rFonts w:ascii="Sylfaen" w:hAnsi="Sylfaen"/>
          <w:b/>
          <w:noProof/>
          <w:sz w:val="28"/>
          <w:szCs w:val="28"/>
          <w:lang w:val="ka-GE"/>
        </w:rPr>
        <w:t>.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ტექსტის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რედაქტირების</w:t>
      </w:r>
      <w:r w:rsidRPr="00E807F2">
        <w:rPr>
          <w:rFonts w:ascii="Sylfaen" w:hAnsi="Sylfaen"/>
          <w:b/>
          <w:noProof/>
          <w:sz w:val="28"/>
          <w:szCs w:val="28"/>
          <w:lang w:val="ka-GE"/>
        </w:rPr>
        <w:t xml:space="preserve"> </w:t>
      </w:r>
      <w:r w:rsidRPr="00E807F2">
        <w:rPr>
          <w:rFonts w:ascii="Sylfaen" w:hAnsi="Sylfaen" w:cs="Sylfaen"/>
          <w:b/>
          <w:noProof/>
          <w:sz w:val="28"/>
          <w:szCs w:val="28"/>
          <w:lang w:val="ka-GE"/>
        </w:rPr>
        <w:t>თარიღი</w:t>
      </w:r>
    </w:p>
    <w:p w14:paraId="5A4C3EF4" w14:textId="3CA99C97" w:rsidR="0034030E" w:rsidRPr="00717BF7" w:rsidRDefault="0034030E" w:rsidP="001A1B28">
      <w:pPr>
        <w:spacing w:after="0" w:line="360" w:lineRule="atLeast"/>
        <w:jc w:val="both"/>
        <w:rPr>
          <w:rFonts w:ascii="Sylfaen" w:hAnsi="Sylfaen"/>
          <w:bCs/>
          <w:noProof/>
          <w:sz w:val="24"/>
          <w:szCs w:val="24"/>
          <w:lang w:val="ka-GE"/>
        </w:rPr>
      </w:pPr>
      <w:r w:rsidRPr="00E807F2">
        <w:rPr>
          <w:rFonts w:ascii="Sylfaen" w:hAnsi="Sylfaen"/>
          <w:bCs/>
          <w:noProof/>
          <w:sz w:val="24"/>
          <w:szCs w:val="24"/>
          <w:lang w:val="ka-GE"/>
        </w:rPr>
        <w:t>0</w:t>
      </w:r>
      <w:r w:rsidR="00DC0A8E" w:rsidRPr="00E807F2">
        <w:rPr>
          <w:rFonts w:ascii="Sylfaen" w:hAnsi="Sylfaen"/>
          <w:bCs/>
          <w:noProof/>
          <w:sz w:val="24"/>
          <w:szCs w:val="24"/>
          <w:lang w:val="ka-GE"/>
        </w:rPr>
        <w:t>6</w:t>
      </w:r>
      <w:r w:rsidRPr="00E807F2">
        <w:rPr>
          <w:rFonts w:ascii="Sylfaen" w:hAnsi="Sylfaen"/>
          <w:bCs/>
          <w:noProof/>
          <w:sz w:val="24"/>
          <w:szCs w:val="24"/>
          <w:lang w:val="ka-GE"/>
        </w:rPr>
        <w:t>.20</w:t>
      </w:r>
      <w:r w:rsidR="00DC0A8E" w:rsidRPr="00E807F2">
        <w:rPr>
          <w:rFonts w:ascii="Sylfaen" w:hAnsi="Sylfaen"/>
          <w:bCs/>
          <w:noProof/>
          <w:sz w:val="24"/>
          <w:szCs w:val="24"/>
          <w:lang w:val="ka-GE"/>
        </w:rPr>
        <w:t>22</w:t>
      </w:r>
      <w:r w:rsidR="0007226A" w:rsidRPr="00717BF7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</w:p>
    <w:sectPr w:rsidR="0034030E" w:rsidRPr="00717BF7" w:rsidSect="001A1B28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5ABB6" w14:textId="77777777" w:rsidR="00D6311A" w:rsidRDefault="00D6311A" w:rsidP="00850E6E">
      <w:pPr>
        <w:spacing w:after="0" w:line="240" w:lineRule="auto"/>
      </w:pPr>
      <w:r>
        <w:separator/>
      </w:r>
    </w:p>
  </w:endnote>
  <w:endnote w:type="continuationSeparator" w:id="0">
    <w:p w14:paraId="2BF4FE03" w14:textId="77777777" w:rsidR="00D6311A" w:rsidRDefault="00D6311A" w:rsidP="0085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van_Norm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D92B6" w14:textId="77777777" w:rsidR="00D6311A" w:rsidRDefault="00D6311A" w:rsidP="00850E6E">
      <w:pPr>
        <w:spacing w:after="0" w:line="240" w:lineRule="auto"/>
      </w:pPr>
      <w:r>
        <w:separator/>
      </w:r>
    </w:p>
  </w:footnote>
  <w:footnote w:type="continuationSeparator" w:id="0">
    <w:p w14:paraId="5CEFB53B" w14:textId="77777777" w:rsidR="00D6311A" w:rsidRDefault="00D6311A" w:rsidP="00850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2A0F"/>
    <w:multiLevelType w:val="hybridMultilevel"/>
    <w:tmpl w:val="5A140D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E52DA8"/>
    <w:multiLevelType w:val="hybridMultilevel"/>
    <w:tmpl w:val="9E06DB4A"/>
    <w:lvl w:ilvl="0" w:tplc="9E0EFF36">
      <w:start w:val="1"/>
      <w:numFmt w:val="bullet"/>
      <w:lvlText w:val="-"/>
      <w:lvlJc w:val="left"/>
      <w:pPr>
        <w:ind w:left="360" w:hanging="360"/>
      </w:pPr>
      <w:rPr>
        <w:rFonts w:ascii="Svan_Norm" w:hAnsi="Svan_Norm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2271B8"/>
    <w:multiLevelType w:val="multilevel"/>
    <w:tmpl w:val="12B4F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B71619"/>
    <w:multiLevelType w:val="hybridMultilevel"/>
    <w:tmpl w:val="E0CA4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6A2FE5"/>
    <w:multiLevelType w:val="hybridMultilevel"/>
    <w:tmpl w:val="4FA6E884"/>
    <w:lvl w:ilvl="0" w:tplc="9E0EFF36">
      <w:start w:val="1"/>
      <w:numFmt w:val="bullet"/>
      <w:lvlText w:val="-"/>
      <w:lvlJc w:val="left"/>
      <w:pPr>
        <w:ind w:left="360" w:hanging="360"/>
      </w:pPr>
      <w:rPr>
        <w:rFonts w:ascii="Svan_Norm" w:hAnsi="Svan_Nor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D2D1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9662989"/>
    <w:multiLevelType w:val="hybridMultilevel"/>
    <w:tmpl w:val="5C84A0AC"/>
    <w:lvl w:ilvl="0" w:tplc="919C8C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F73C42"/>
    <w:multiLevelType w:val="hybridMultilevel"/>
    <w:tmpl w:val="DAF8D6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0485334">
    <w:abstractNumId w:val="4"/>
  </w:num>
  <w:num w:numId="2" w16cid:durableId="1601840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096322">
    <w:abstractNumId w:val="3"/>
  </w:num>
  <w:num w:numId="4" w16cid:durableId="1089694795">
    <w:abstractNumId w:val="6"/>
  </w:num>
  <w:num w:numId="5" w16cid:durableId="2040691876">
    <w:abstractNumId w:val="7"/>
  </w:num>
  <w:num w:numId="6" w16cid:durableId="1697196868">
    <w:abstractNumId w:val="1"/>
  </w:num>
  <w:num w:numId="7" w16cid:durableId="1238399750">
    <w:abstractNumId w:val="0"/>
  </w:num>
  <w:num w:numId="8" w16cid:durableId="707679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D2C"/>
    <w:rsid w:val="000057F5"/>
    <w:rsid w:val="0001746B"/>
    <w:rsid w:val="00017D2C"/>
    <w:rsid w:val="000221DE"/>
    <w:rsid w:val="00054332"/>
    <w:rsid w:val="000600E2"/>
    <w:rsid w:val="00066AA8"/>
    <w:rsid w:val="0007226A"/>
    <w:rsid w:val="000C75E5"/>
    <w:rsid w:val="000D0FCC"/>
    <w:rsid w:val="000E082C"/>
    <w:rsid w:val="000F7637"/>
    <w:rsid w:val="00112EFC"/>
    <w:rsid w:val="0011455E"/>
    <w:rsid w:val="00114B5A"/>
    <w:rsid w:val="00122744"/>
    <w:rsid w:val="00141A1B"/>
    <w:rsid w:val="00151A87"/>
    <w:rsid w:val="00156D59"/>
    <w:rsid w:val="00165C4C"/>
    <w:rsid w:val="001701E3"/>
    <w:rsid w:val="00176F85"/>
    <w:rsid w:val="00177FEC"/>
    <w:rsid w:val="001908DB"/>
    <w:rsid w:val="001A1B28"/>
    <w:rsid w:val="001B3978"/>
    <w:rsid w:val="001C54D2"/>
    <w:rsid w:val="001D752F"/>
    <w:rsid w:val="001F02F4"/>
    <w:rsid w:val="001F1A06"/>
    <w:rsid w:val="001F49D9"/>
    <w:rsid w:val="00200BA9"/>
    <w:rsid w:val="002023F1"/>
    <w:rsid w:val="00222CC0"/>
    <w:rsid w:val="0026021C"/>
    <w:rsid w:val="002A2CBA"/>
    <w:rsid w:val="002B42F4"/>
    <w:rsid w:val="002B68AF"/>
    <w:rsid w:val="002C09EE"/>
    <w:rsid w:val="002F6E94"/>
    <w:rsid w:val="003120BC"/>
    <w:rsid w:val="0034030E"/>
    <w:rsid w:val="00341B4B"/>
    <w:rsid w:val="00350CCC"/>
    <w:rsid w:val="00366356"/>
    <w:rsid w:val="003A6BBF"/>
    <w:rsid w:val="003B20BD"/>
    <w:rsid w:val="003D56DB"/>
    <w:rsid w:val="003E10CF"/>
    <w:rsid w:val="003E5547"/>
    <w:rsid w:val="003F24C8"/>
    <w:rsid w:val="003F5C0D"/>
    <w:rsid w:val="00412159"/>
    <w:rsid w:val="004135E3"/>
    <w:rsid w:val="00430013"/>
    <w:rsid w:val="004318CE"/>
    <w:rsid w:val="00434976"/>
    <w:rsid w:val="0044097F"/>
    <w:rsid w:val="004409B4"/>
    <w:rsid w:val="00455D3A"/>
    <w:rsid w:val="00456BF5"/>
    <w:rsid w:val="00475FAE"/>
    <w:rsid w:val="00484AF0"/>
    <w:rsid w:val="00492FE7"/>
    <w:rsid w:val="004A7C75"/>
    <w:rsid w:val="004B3E78"/>
    <w:rsid w:val="004B4FBD"/>
    <w:rsid w:val="004B5988"/>
    <w:rsid w:val="00524366"/>
    <w:rsid w:val="00532073"/>
    <w:rsid w:val="00552C4F"/>
    <w:rsid w:val="00557773"/>
    <w:rsid w:val="005B0BA8"/>
    <w:rsid w:val="005B415A"/>
    <w:rsid w:val="005B756B"/>
    <w:rsid w:val="005D01FD"/>
    <w:rsid w:val="005D0490"/>
    <w:rsid w:val="005D1FA4"/>
    <w:rsid w:val="005D590C"/>
    <w:rsid w:val="006461E1"/>
    <w:rsid w:val="00653B90"/>
    <w:rsid w:val="00653E84"/>
    <w:rsid w:val="00663B6B"/>
    <w:rsid w:val="00681189"/>
    <w:rsid w:val="00686C6F"/>
    <w:rsid w:val="006947DD"/>
    <w:rsid w:val="006A4289"/>
    <w:rsid w:val="006A4493"/>
    <w:rsid w:val="006D4597"/>
    <w:rsid w:val="006E14AA"/>
    <w:rsid w:val="00717BF7"/>
    <w:rsid w:val="00723C62"/>
    <w:rsid w:val="00726DBF"/>
    <w:rsid w:val="00740945"/>
    <w:rsid w:val="00744CFC"/>
    <w:rsid w:val="00761C32"/>
    <w:rsid w:val="00776EE9"/>
    <w:rsid w:val="00797F3A"/>
    <w:rsid w:val="007D336B"/>
    <w:rsid w:val="008174DD"/>
    <w:rsid w:val="008243AB"/>
    <w:rsid w:val="0084493F"/>
    <w:rsid w:val="00850E6E"/>
    <w:rsid w:val="008E0784"/>
    <w:rsid w:val="008F24F4"/>
    <w:rsid w:val="008F6E7C"/>
    <w:rsid w:val="00933DDA"/>
    <w:rsid w:val="00936FC5"/>
    <w:rsid w:val="00982906"/>
    <w:rsid w:val="00985063"/>
    <w:rsid w:val="009A446C"/>
    <w:rsid w:val="009D5263"/>
    <w:rsid w:val="009F1F3F"/>
    <w:rsid w:val="009F5339"/>
    <w:rsid w:val="009F73F3"/>
    <w:rsid w:val="00A26F68"/>
    <w:rsid w:val="00A7126E"/>
    <w:rsid w:val="00A77143"/>
    <w:rsid w:val="00A93A9F"/>
    <w:rsid w:val="00AA2982"/>
    <w:rsid w:val="00AA3294"/>
    <w:rsid w:val="00AA42B6"/>
    <w:rsid w:val="00AA6548"/>
    <w:rsid w:val="00AB6D20"/>
    <w:rsid w:val="00AD0C32"/>
    <w:rsid w:val="00AD4B10"/>
    <w:rsid w:val="00B00F18"/>
    <w:rsid w:val="00B41EBB"/>
    <w:rsid w:val="00B45D69"/>
    <w:rsid w:val="00B55523"/>
    <w:rsid w:val="00B622FF"/>
    <w:rsid w:val="00B656CE"/>
    <w:rsid w:val="00B7200A"/>
    <w:rsid w:val="00B73767"/>
    <w:rsid w:val="00B834B9"/>
    <w:rsid w:val="00B9535A"/>
    <w:rsid w:val="00BA1F54"/>
    <w:rsid w:val="00BD1D4E"/>
    <w:rsid w:val="00BD2A01"/>
    <w:rsid w:val="00BE5A1F"/>
    <w:rsid w:val="00BF66BC"/>
    <w:rsid w:val="00C876BA"/>
    <w:rsid w:val="00C9199B"/>
    <w:rsid w:val="00C978A3"/>
    <w:rsid w:val="00CA2894"/>
    <w:rsid w:val="00CD2E79"/>
    <w:rsid w:val="00CD5A4F"/>
    <w:rsid w:val="00CD6A56"/>
    <w:rsid w:val="00CE1941"/>
    <w:rsid w:val="00D04BDE"/>
    <w:rsid w:val="00D129C2"/>
    <w:rsid w:val="00D171FC"/>
    <w:rsid w:val="00D2021C"/>
    <w:rsid w:val="00D2564A"/>
    <w:rsid w:val="00D343DE"/>
    <w:rsid w:val="00D6311A"/>
    <w:rsid w:val="00D808DE"/>
    <w:rsid w:val="00D83F74"/>
    <w:rsid w:val="00DA2F43"/>
    <w:rsid w:val="00DB34BD"/>
    <w:rsid w:val="00DC0A8E"/>
    <w:rsid w:val="00DE561B"/>
    <w:rsid w:val="00DE5C90"/>
    <w:rsid w:val="00DE7CF2"/>
    <w:rsid w:val="00DF05F8"/>
    <w:rsid w:val="00DF39BE"/>
    <w:rsid w:val="00E02C08"/>
    <w:rsid w:val="00E43862"/>
    <w:rsid w:val="00E51BB6"/>
    <w:rsid w:val="00E51C32"/>
    <w:rsid w:val="00E5371A"/>
    <w:rsid w:val="00E669EE"/>
    <w:rsid w:val="00E66F55"/>
    <w:rsid w:val="00E732C9"/>
    <w:rsid w:val="00E807F2"/>
    <w:rsid w:val="00E9230D"/>
    <w:rsid w:val="00EB41F1"/>
    <w:rsid w:val="00ED42F1"/>
    <w:rsid w:val="00EF5D1F"/>
    <w:rsid w:val="00F15525"/>
    <w:rsid w:val="00F27E0C"/>
    <w:rsid w:val="00F30722"/>
    <w:rsid w:val="00F43693"/>
    <w:rsid w:val="00F51797"/>
    <w:rsid w:val="00F76536"/>
    <w:rsid w:val="00F83483"/>
    <w:rsid w:val="00FA11E2"/>
    <w:rsid w:val="00FA707C"/>
    <w:rsid w:val="00FC231B"/>
    <w:rsid w:val="00FD0697"/>
    <w:rsid w:val="00FD2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3260"/>
  <w15:docId w15:val="{85AE3DD7-01FA-4F6F-B3E0-7001CE6C1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7D2C"/>
  </w:style>
  <w:style w:type="paragraph" w:customStyle="1" w:styleId="a">
    <w:name w:val="???????"/>
    <w:rsid w:val="0001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434976"/>
    <w:pPr>
      <w:ind w:left="720"/>
      <w:contextualSpacing/>
    </w:pPr>
  </w:style>
  <w:style w:type="paragraph" w:styleId="BodyText">
    <w:name w:val="Body Text"/>
    <w:basedOn w:val="Normal"/>
    <w:link w:val="BodyTextChar"/>
    <w:rsid w:val="000D0FCC"/>
    <w:pPr>
      <w:spacing w:after="0" w:line="360" w:lineRule="auto"/>
      <w:jc w:val="both"/>
    </w:pPr>
    <w:rPr>
      <w:rFonts w:ascii="AcadNusx" w:eastAsia="Times New Roman" w:hAnsi="AcadNusx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D0FCC"/>
    <w:rPr>
      <w:rFonts w:ascii="AcadNusx" w:eastAsia="Times New Roman" w:hAnsi="AcadNusx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850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E6E"/>
  </w:style>
  <w:style w:type="paragraph" w:styleId="Footer">
    <w:name w:val="footer"/>
    <w:basedOn w:val="Normal"/>
    <w:link w:val="FooterChar"/>
    <w:uiPriority w:val="99"/>
    <w:unhideWhenUsed/>
    <w:rsid w:val="00850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E6E"/>
  </w:style>
  <w:style w:type="paragraph" w:styleId="BalloonText">
    <w:name w:val="Balloon Text"/>
    <w:basedOn w:val="Normal"/>
    <w:link w:val="BalloonTextChar"/>
    <w:uiPriority w:val="99"/>
    <w:semiHidden/>
    <w:unhideWhenUsed/>
    <w:rsid w:val="00D34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3D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7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F35F4-EBBE-434A-B042-18BC6E0E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5</Pages>
  <Words>1026</Words>
  <Characters>5851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Temuri Tchumburidze</cp:lastModifiedBy>
  <cp:revision>124</cp:revision>
  <cp:lastPrinted>2023-09-29T07:35:00Z</cp:lastPrinted>
  <dcterms:created xsi:type="dcterms:W3CDTF">2016-12-14T08:36:00Z</dcterms:created>
  <dcterms:modified xsi:type="dcterms:W3CDTF">2026-10-09T11:23:00Z</dcterms:modified>
</cp:coreProperties>
</file>