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7DA62" w14:textId="29E7ED2B" w:rsidR="00CA604C" w:rsidRDefault="0014106E" w:rsidP="0069082B">
      <w:pPr>
        <w:spacing w:after="0" w:line="276" w:lineRule="auto"/>
        <w:jc w:val="center"/>
        <w:rPr>
          <w:rFonts w:cstheme="minorHAnsi"/>
          <w:b/>
          <w:bCs/>
          <w:sz w:val="20"/>
          <w:szCs w:val="20"/>
          <w:lang w:val="ka-GE"/>
        </w:rPr>
      </w:pPr>
      <w:r w:rsidRPr="00087EDA">
        <w:rPr>
          <w:rFonts w:cstheme="minorHAnsi"/>
          <w:b/>
          <w:bCs/>
          <w:sz w:val="20"/>
          <w:szCs w:val="20"/>
          <w:lang w:val="ka-GE"/>
        </w:rPr>
        <w:t>სამკურნალო პრეპარატის ზოგადი დახასიათება</w:t>
      </w:r>
    </w:p>
    <w:p w14:paraId="71C4FE11" w14:textId="77777777" w:rsidR="00087EDA" w:rsidRPr="00087EDA" w:rsidRDefault="00087EDA" w:rsidP="0069082B">
      <w:pPr>
        <w:spacing w:after="0" w:line="276" w:lineRule="auto"/>
        <w:jc w:val="center"/>
        <w:rPr>
          <w:rFonts w:cstheme="minorHAnsi"/>
          <w:b/>
          <w:bCs/>
          <w:sz w:val="20"/>
          <w:szCs w:val="20"/>
          <w:lang w:val="ka-GE"/>
        </w:rPr>
      </w:pPr>
    </w:p>
    <w:p w14:paraId="41824F55" w14:textId="2E5C4104" w:rsidR="0014106E" w:rsidRPr="00087EDA" w:rsidRDefault="0014106E" w:rsidP="0069082B">
      <w:pPr>
        <w:spacing w:after="0" w:line="276" w:lineRule="auto"/>
        <w:jc w:val="both"/>
        <w:rPr>
          <w:rFonts w:cstheme="minorHAnsi"/>
          <w:b/>
          <w:bCs/>
          <w:sz w:val="20"/>
          <w:szCs w:val="20"/>
          <w:lang w:val="ka-GE"/>
        </w:rPr>
      </w:pPr>
      <w:r w:rsidRPr="00087EDA">
        <w:rPr>
          <w:rFonts w:cstheme="minorHAnsi"/>
          <w:b/>
          <w:bCs/>
          <w:sz w:val="20"/>
          <w:szCs w:val="20"/>
          <w:lang w:val="ka-GE"/>
        </w:rPr>
        <w:t>1. სამკურნალო პრეპარატის სახელწოდება</w:t>
      </w:r>
    </w:p>
    <w:p w14:paraId="1224D2E7" w14:textId="084637C2" w:rsidR="0014106E" w:rsidRDefault="00087EDA" w:rsidP="0069082B">
      <w:pPr>
        <w:spacing w:after="0" w:line="276" w:lineRule="auto"/>
        <w:jc w:val="both"/>
        <w:rPr>
          <w:rFonts w:cstheme="minorHAnsi"/>
          <w:sz w:val="20"/>
          <w:szCs w:val="20"/>
          <w:lang w:val="ka-GE"/>
        </w:rPr>
      </w:pPr>
      <w:proofErr w:type="spellStart"/>
      <w:r>
        <w:rPr>
          <w:rFonts w:cstheme="minorHAnsi"/>
          <w:sz w:val="20"/>
          <w:szCs w:val="20"/>
          <w:lang w:val="ka-GE"/>
        </w:rPr>
        <w:t>ფემოსტონი</w:t>
      </w:r>
      <w:proofErr w:type="spellEnd"/>
      <w:r>
        <w:rPr>
          <w:rFonts w:cstheme="minorHAnsi"/>
          <w:sz w:val="20"/>
          <w:szCs w:val="20"/>
          <w:lang w:val="ka-GE"/>
        </w:rPr>
        <w:t>®</w:t>
      </w:r>
      <w:r w:rsidR="0014106E" w:rsidRPr="00087EDA">
        <w:rPr>
          <w:rFonts w:cstheme="minorHAnsi"/>
          <w:sz w:val="20"/>
          <w:szCs w:val="20"/>
          <w:lang w:val="ka-GE"/>
        </w:rPr>
        <w:t xml:space="preserve"> 1/5 კონტი, </w:t>
      </w:r>
      <w:proofErr w:type="spellStart"/>
      <w:r w:rsidR="0014106E" w:rsidRPr="00087EDA">
        <w:rPr>
          <w:rFonts w:cstheme="minorHAnsi"/>
          <w:sz w:val="20"/>
          <w:szCs w:val="20"/>
          <w:lang w:val="ka-GE"/>
        </w:rPr>
        <w:t>აპკოვანი</w:t>
      </w:r>
      <w:proofErr w:type="spellEnd"/>
      <w:r w:rsidR="0014106E" w:rsidRPr="00087EDA">
        <w:rPr>
          <w:rFonts w:cstheme="minorHAnsi"/>
          <w:sz w:val="20"/>
          <w:szCs w:val="20"/>
          <w:lang w:val="ka-GE"/>
        </w:rPr>
        <w:t xml:space="preserve"> გარსით დაფარული ტაბლეტები</w:t>
      </w:r>
    </w:p>
    <w:p w14:paraId="0BDF3C3D" w14:textId="77777777" w:rsidR="00087EDA" w:rsidRPr="00087EDA" w:rsidRDefault="00087EDA" w:rsidP="0069082B">
      <w:pPr>
        <w:spacing w:after="0" w:line="276" w:lineRule="auto"/>
        <w:jc w:val="both"/>
        <w:rPr>
          <w:rFonts w:cstheme="minorHAnsi"/>
          <w:sz w:val="20"/>
          <w:szCs w:val="20"/>
          <w:lang w:val="ka-GE"/>
        </w:rPr>
      </w:pPr>
    </w:p>
    <w:p w14:paraId="243700AC" w14:textId="251D8CB6" w:rsidR="0014106E" w:rsidRPr="00087EDA" w:rsidRDefault="0014106E" w:rsidP="0069082B">
      <w:pPr>
        <w:spacing w:after="0" w:line="276" w:lineRule="auto"/>
        <w:jc w:val="both"/>
        <w:rPr>
          <w:rFonts w:cstheme="minorHAnsi"/>
          <w:b/>
          <w:bCs/>
          <w:sz w:val="20"/>
          <w:szCs w:val="20"/>
          <w:lang w:val="ka-GE"/>
        </w:rPr>
      </w:pPr>
      <w:r w:rsidRPr="00087EDA">
        <w:rPr>
          <w:rFonts w:cstheme="minorHAnsi"/>
          <w:b/>
          <w:bCs/>
          <w:sz w:val="20"/>
          <w:szCs w:val="20"/>
          <w:lang w:val="ka-GE"/>
        </w:rPr>
        <w:t>2. ხარისხობრივი და რაოდენობრივი შემადგენლობა</w:t>
      </w:r>
    </w:p>
    <w:p w14:paraId="79ABE09B" w14:textId="6259297A" w:rsidR="0014106E" w:rsidRPr="00087EDA" w:rsidRDefault="0014106E"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ესტრადიოლი</w:t>
      </w:r>
      <w:proofErr w:type="spellEnd"/>
      <w:r w:rsidRPr="00087EDA">
        <w:rPr>
          <w:rFonts w:cstheme="minorHAnsi"/>
          <w:sz w:val="20"/>
          <w:szCs w:val="20"/>
          <w:lang w:val="ka-GE"/>
        </w:rPr>
        <w:t>/</w:t>
      </w:r>
      <w:proofErr w:type="spellStart"/>
      <w:r w:rsidRPr="00087EDA">
        <w:rPr>
          <w:rFonts w:cstheme="minorHAnsi"/>
          <w:sz w:val="20"/>
          <w:szCs w:val="20"/>
          <w:lang w:val="ka-GE"/>
        </w:rPr>
        <w:t>დიდროგესტერონი</w:t>
      </w:r>
      <w:proofErr w:type="spellEnd"/>
      <w:r w:rsidRPr="00087EDA">
        <w:rPr>
          <w:rFonts w:cstheme="minorHAnsi"/>
          <w:sz w:val="20"/>
          <w:szCs w:val="20"/>
          <w:lang w:val="ka-GE"/>
        </w:rPr>
        <w:t xml:space="preserve"> </w:t>
      </w:r>
      <w:r w:rsidRPr="00087EDA">
        <w:rPr>
          <w:rFonts w:cstheme="minorHAnsi"/>
          <w:color w:val="000000"/>
          <w:sz w:val="20"/>
          <w:szCs w:val="20"/>
          <w:lang w:val="ka-GE"/>
        </w:rPr>
        <w:t>(</w:t>
      </w:r>
      <w:proofErr w:type="spellStart"/>
      <w:r w:rsidRPr="00087EDA">
        <w:rPr>
          <w:rFonts w:cstheme="minorHAnsi"/>
          <w:color w:val="000000"/>
          <w:sz w:val="20"/>
          <w:szCs w:val="20"/>
          <w:lang w:val="ka-GE"/>
        </w:rPr>
        <w:t>Estradiol</w:t>
      </w:r>
      <w:proofErr w:type="spellEnd"/>
      <w:r w:rsidRPr="00087EDA">
        <w:rPr>
          <w:rFonts w:cstheme="minorHAnsi"/>
          <w:color w:val="000000"/>
          <w:sz w:val="20"/>
          <w:szCs w:val="20"/>
          <w:lang w:val="ka-GE"/>
        </w:rPr>
        <w:t>/</w:t>
      </w:r>
      <w:proofErr w:type="spellStart"/>
      <w:r w:rsidRPr="00087EDA">
        <w:rPr>
          <w:rFonts w:cstheme="minorHAnsi"/>
          <w:color w:val="000000"/>
          <w:sz w:val="20"/>
          <w:szCs w:val="20"/>
          <w:lang w:val="ka-GE"/>
        </w:rPr>
        <w:t>Dydrogesterone</w:t>
      </w:r>
      <w:proofErr w:type="spellEnd"/>
      <w:r w:rsidRPr="00087EDA">
        <w:rPr>
          <w:rFonts w:cstheme="minorHAnsi"/>
          <w:color w:val="000000"/>
          <w:sz w:val="20"/>
          <w:szCs w:val="20"/>
          <w:lang w:val="ka-GE"/>
        </w:rPr>
        <w:t>)</w:t>
      </w:r>
    </w:p>
    <w:p w14:paraId="34B94F18" w14:textId="566E8FEE" w:rsidR="0014106E" w:rsidRPr="00087EDA" w:rsidRDefault="0014106E"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აპკოვანი</w:t>
      </w:r>
      <w:proofErr w:type="spellEnd"/>
      <w:r w:rsidRPr="00087EDA">
        <w:rPr>
          <w:rFonts w:cstheme="minorHAnsi"/>
          <w:sz w:val="20"/>
          <w:szCs w:val="20"/>
          <w:lang w:val="ka-GE"/>
        </w:rPr>
        <w:t xml:space="preserve"> გარსით დაფარული, ნარინჯისფერ-მოვარდისფრო ფერის 1 ტაბლეტი შეიცავს:</w:t>
      </w:r>
      <w:r w:rsidR="005851FB" w:rsidRPr="00087EDA">
        <w:rPr>
          <w:rFonts w:cstheme="minorHAnsi"/>
          <w:sz w:val="20"/>
          <w:szCs w:val="20"/>
          <w:lang w:val="ka-GE"/>
        </w:rPr>
        <w:t xml:space="preserve"> </w:t>
      </w:r>
      <w:r w:rsidRPr="00087EDA">
        <w:rPr>
          <w:rFonts w:cstheme="minorHAnsi"/>
          <w:sz w:val="20"/>
          <w:szCs w:val="20"/>
          <w:lang w:val="ka-GE"/>
        </w:rPr>
        <w:t xml:space="preserve">1 </w:t>
      </w:r>
      <w:proofErr w:type="spellStart"/>
      <w:r w:rsidRPr="00087EDA">
        <w:rPr>
          <w:rFonts w:cstheme="minorHAnsi"/>
          <w:sz w:val="20"/>
          <w:szCs w:val="20"/>
          <w:lang w:val="ka-GE"/>
        </w:rPr>
        <w:t>მგ</w:t>
      </w:r>
      <w:proofErr w:type="spellEnd"/>
      <w:r w:rsidRPr="00087EDA">
        <w:rPr>
          <w:rFonts w:cstheme="minorHAnsi"/>
          <w:sz w:val="20"/>
          <w:szCs w:val="20"/>
          <w:lang w:val="ka-GE"/>
        </w:rPr>
        <w:t xml:space="preserve"> 17-β-</w:t>
      </w:r>
      <w:proofErr w:type="spellStart"/>
      <w:r w:rsidRPr="00087EDA">
        <w:rPr>
          <w:rFonts w:cstheme="minorHAnsi"/>
          <w:sz w:val="20"/>
          <w:szCs w:val="20"/>
          <w:lang w:val="ka-GE"/>
        </w:rPr>
        <w:t>ესტრადიოლის</w:t>
      </w:r>
      <w:proofErr w:type="spellEnd"/>
      <w:r w:rsidRPr="00087EDA">
        <w:rPr>
          <w:rFonts w:cstheme="minorHAnsi"/>
          <w:sz w:val="20"/>
          <w:szCs w:val="20"/>
          <w:lang w:val="ka-GE"/>
        </w:rPr>
        <w:t xml:space="preserve"> </w:t>
      </w:r>
      <w:r w:rsidR="005851FB" w:rsidRPr="00087EDA">
        <w:rPr>
          <w:rFonts w:cstheme="minorHAnsi"/>
          <w:sz w:val="20"/>
          <w:szCs w:val="20"/>
          <w:lang w:val="ka-GE"/>
        </w:rPr>
        <w:t xml:space="preserve">ექვივალენტურ </w:t>
      </w:r>
      <w:proofErr w:type="spellStart"/>
      <w:r w:rsidR="005851FB" w:rsidRPr="00087EDA">
        <w:rPr>
          <w:rFonts w:cstheme="minorHAnsi"/>
          <w:sz w:val="20"/>
          <w:szCs w:val="20"/>
          <w:lang w:val="ka-GE"/>
        </w:rPr>
        <w:t>ესტრადიოლის</w:t>
      </w:r>
      <w:proofErr w:type="spellEnd"/>
      <w:r w:rsidR="005851FB" w:rsidRPr="00087EDA">
        <w:rPr>
          <w:rFonts w:cstheme="minorHAnsi"/>
          <w:sz w:val="20"/>
          <w:szCs w:val="20"/>
          <w:lang w:val="ka-GE"/>
        </w:rPr>
        <w:t xml:space="preserve"> </w:t>
      </w:r>
      <w:proofErr w:type="spellStart"/>
      <w:r w:rsidR="005851FB" w:rsidRPr="00087EDA">
        <w:rPr>
          <w:rFonts w:cstheme="minorHAnsi"/>
          <w:sz w:val="20"/>
          <w:szCs w:val="20"/>
          <w:lang w:val="ka-GE"/>
        </w:rPr>
        <w:t>ჰემიჰიდრატს</w:t>
      </w:r>
      <w:proofErr w:type="spellEnd"/>
      <w:r w:rsidR="005851FB" w:rsidRPr="00087EDA">
        <w:rPr>
          <w:rFonts w:cstheme="minorHAnsi"/>
          <w:sz w:val="20"/>
          <w:szCs w:val="20"/>
          <w:lang w:val="ka-GE"/>
        </w:rPr>
        <w:t xml:space="preserve"> </w:t>
      </w:r>
      <w:r w:rsidRPr="00087EDA">
        <w:rPr>
          <w:rFonts w:cstheme="minorHAnsi"/>
          <w:sz w:val="20"/>
          <w:szCs w:val="20"/>
          <w:lang w:val="ka-GE"/>
        </w:rPr>
        <w:t xml:space="preserve">და 5 </w:t>
      </w:r>
      <w:proofErr w:type="spellStart"/>
      <w:r w:rsidRPr="00087EDA">
        <w:rPr>
          <w:rFonts w:cstheme="minorHAnsi"/>
          <w:sz w:val="20"/>
          <w:szCs w:val="20"/>
          <w:lang w:val="ka-GE"/>
        </w:rPr>
        <w:t>მგ</w:t>
      </w:r>
      <w:proofErr w:type="spellEnd"/>
      <w:r w:rsidRPr="00087EDA">
        <w:rPr>
          <w:rFonts w:cstheme="minorHAnsi"/>
          <w:sz w:val="20"/>
          <w:szCs w:val="20"/>
          <w:lang w:val="ka-GE"/>
        </w:rPr>
        <w:t xml:space="preserve"> </w:t>
      </w:r>
      <w:proofErr w:type="spellStart"/>
      <w:r w:rsidRPr="00087EDA">
        <w:rPr>
          <w:rFonts w:cstheme="minorHAnsi"/>
          <w:sz w:val="20"/>
          <w:szCs w:val="20"/>
          <w:lang w:val="ka-GE"/>
        </w:rPr>
        <w:t>დიდროგესტერონს</w:t>
      </w:r>
      <w:proofErr w:type="spellEnd"/>
      <w:r w:rsidR="005851FB" w:rsidRPr="00087EDA">
        <w:rPr>
          <w:rFonts w:cstheme="minorHAnsi"/>
          <w:sz w:val="20"/>
          <w:szCs w:val="20"/>
          <w:lang w:val="ka-GE"/>
        </w:rPr>
        <w:t>.</w:t>
      </w:r>
    </w:p>
    <w:p w14:paraId="4590AF6A" w14:textId="37658269" w:rsidR="0014106E" w:rsidRPr="00087EDA" w:rsidRDefault="005851FB" w:rsidP="0069082B">
      <w:pPr>
        <w:spacing w:after="0" w:line="276" w:lineRule="auto"/>
        <w:jc w:val="both"/>
        <w:rPr>
          <w:rFonts w:cstheme="minorHAnsi"/>
          <w:sz w:val="20"/>
          <w:szCs w:val="20"/>
          <w:lang w:val="ka-GE"/>
        </w:rPr>
      </w:pPr>
      <w:r w:rsidRPr="00087EDA">
        <w:rPr>
          <w:rFonts w:cstheme="minorHAnsi"/>
          <w:sz w:val="20"/>
          <w:szCs w:val="20"/>
          <w:lang w:val="ka-GE"/>
        </w:rPr>
        <w:t xml:space="preserve">სამკურნალო პრეპარატში არსებული გასათვალისწინებელი </w:t>
      </w:r>
      <w:r w:rsidR="0014106E" w:rsidRPr="00087EDA">
        <w:rPr>
          <w:rFonts w:cstheme="minorHAnsi"/>
          <w:sz w:val="20"/>
          <w:szCs w:val="20"/>
          <w:lang w:val="ka-GE"/>
        </w:rPr>
        <w:t>დამხმარე ნივთიერებები</w:t>
      </w:r>
      <w:r w:rsidRPr="00087EDA">
        <w:rPr>
          <w:rFonts w:cstheme="minorHAnsi"/>
          <w:sz w:val="20"/>
          <w:szCs w:val="20"/>
          <w:lang w:val="ka-GE"/>
        </w:rPr>
        <w:t>:</w:t>
      </w:r>
      <w:r w:rsidR="0014106E" w:rsidRPr="00087EDA">
        <w:rPr>
          <w:rFonts w:cstheme="minorHAnsi"/>
          <w:sz w:val="20"/>
          <w:szCs w:val="20"/>
          <w:lang w:val="ka-GE"/>
        </w:rPr>
        <w:t xml:space="preserve"> ლაქტოზის </w:t>
      </w:r>
      <w:proofErr w:type="spellStart"/>
      <w:r w:rsidR="0014106E" w:rsidRPr="00087EDA">
        <w:rPr>
          <w:rFonts w:cstheme="minorHAnsi"/>
          <w:sz w:val="20"/>
          <w:szCs w:val="20"/>
          <w:lang w:val="ka-GE"/>
        </w:rPr>
        <w:t>მონოჰიდრატი</w:t>
      </w:r>
      <w:proofErr w:type="spellEnd"/>
      <w:r w:rsidR="0014106E" w:rsidRPr="00087EDA">
        <w:rPr>
          <w:rFonts w:cstheme="minorHAnsi"/>
          <w:sz w:val="20"/>
          <w:szCs w:val="20"/>
          <w:lang w:val="ka-GE"/>
        </w:rPr>
        <w:t>.</w:t>
      </w:r>
    </w:p>
    <w:p w14:paraId="2D0B7DD0" w14:textId="1C37D361" w:rsidR="0014106E" w:rsidRDefault="0014106E" w:rsidP="0069082B">
      <w:pPr>
        <w:spacing w:after="0" w:line="276" w:lineRule="auto"/>
        <w:jc w:val="both"/>
        <w:rPr>
          <w:rFonts w:cstheme="minorHAnsi"/>
          <w:sz w:val="20"/>
          <w:szCs w:val="20"/>
          <w:lang w:val="ka-GE"/>
        </w:rPr>
      </w:pPr>
      <w:r w:rsidRPr="00087EDA">
        <w:rPr>
          <w:rFonts w:cstheme="minorHAnsi"/>
          <w:sz w:val="20"/>
          <w:szCs w:val="20"/>
          <w:lang w:val="ka-GE"/>
        </w:rPr>
        <w:t>დამხმარე ნივთიერებების სრული ჩამონათვალი მოყვანილია პარაგრაფში 6.1.</w:t>
      </w:r>
    </w:p>
    <w:p w14:paraId="153759E6" w14:textId="77777777" w:rsidR="00087EDA" w:rsidRPr="00087EDA" w:rsidRDefault="00087EDA" w:rsidP="0069082B">
      <w:pPr>
        <w:spacing w:after="0" w:line="276" w:lineRule="auto"/>
        <w:jc w:val="both"/>
        <w:rPr>
          <w:rFonts w:cstheme="minorHAnsi"/>
          <w:sz w:val="20"/>
          <w:szCs w:val="20"/>
          <w:lang w:val="ka-GE"/>
        </w:rPr>
      </w:pPr>
    </w:p>
    <w:p w14:paraId="24B4E849" w14:textId="60E3F33B" w:rsidR="0014106E" w:rsidRPr="00087EDA" w:rsidRDefault="0014106E" w:rsidP="0069082B">
      <w:pPr>
        <w:spacing w:after="0" w:line="276" w:lineRule="auto"/>
        <w:jc w:val="both"/>
        <w:rPr>
          <w:rFonts w:cstheme="minorHAnsi"/>
          <w:b/>
          <w:bCs/>
          <w:sz w:val="20"/>
          <w:szCs w:val="20"/>
          <w:lang w:val="ka-GE"/>
        </w:rPr>
      </w:pPr>
      <w:r w:rsidRPr="00087EDA">
        <w:rPr>
          <w:rFonts w:cstheme="minorHAnsi"/>
          <w:b/>
          <w:bCs/>
          <w:sz w:val="20"/>
          <w:szCs w:val="20"/>
          <w:lang w:val="ka-GE"/>
        </w:rPr>
        <w:t>3. წამლის ფორმა</w:t>
      </w:r>
    </w:p>
    <w:p w14:paraId="23F71785" w14:textId="12F5EFF0" w:rsidR="0014106E" w:rsidRPr="00087EDA" w:rsidRDefault="0014106E"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აპკოვანი</w:t>
      </w:r>
      <w:proofErr w:type="spellEnd"/>
      <w:r w:rsidRPr="00087EDA">
        <w:rPr>
          <w:rFonts w:cstheme="minorHAnsi"/>
          <w:sz w:val="20"/>
          <w:szCs w:val="20"/>
          <w:lang w:val="ka-GE"/>
        </w:rPr>
        <w:t xml:space="preserve"> გარსით დაფარული ტაბლეტები</w:t>
      </w:r>
      <w:r w:rsidR="00134E65" w:rsidRPr="00087EDA">
        <w:rPr>
          <w:rFonts w:cstheme="minorHAnsi"/>
          <w:sz w:val="20"/>
          <w:szCs w:val="20"/>
          <w:lang w:val="ka-GE"/>
        </w:rPr>
        <w:t>.</w:t>
      </w:r>
    </w:p>
    <w:p w14:paraId="48465B70" w14:textId="6E231504" w:rsidR="00134E65" w:rsidRDefault="00134E65" w:rsidP="0069082B">
      <w:pPr>
        <w:spacing w:after="0" w:line="276" w:lineRule="auto"/>
        <w:jc w:val="both"/>
        <w:rPr>
          <w:rFonts w:cstheme="minorHAnsi"/>
          <w:sz w:val="20"/>
          <w:szCs w:val="20"/>
          <w:lang w:val="ka-GE"/>
        </w:rPr>
      </w:pPr>
      <w:r w:rsidRPr="00087EDA">
        <w:rPr>
          <w:rFonts w:cstheme="minorHAnsi"/>
          <w:sz w:val="20"/>
          <w:szCs w:val="20"/>
          <w:lang w:val="ka-GE"/>
        </w:rPr>
        <w:t xml:space="preserve">მრგვალი, ორმხრივამოზნექილი, </w:t>
      </w:r>
      <w:proofErr w:type="spellStart"/>
      <w:r w:rsidRPr="00087EDA">
        <w:rPr>
          <w:rFonts w:cstheme="minorHAnsi"/>
          <w:sz w:val="20"/>
          <w:szCs w:val="20"/>
          <w:lang w:val="ka-GE"/>
        </w:rPr>
        <w:t>აპკოვანი</w:t>
      </w:r>
      <w:proofErr w:type="spellEnd"/>
      <w:r w:rsidRPr="00087EDA">
        <w:rPr>
          <w:rFonts w:cstheme="minorHAnsi"/>
          <w:sz w:val="20"/>
          <w:szCs w:val="20"/>
          <w:lang w:val="ka-GE"/>
        </w:rPr>
        <w:t xml:space="preserve"> გარსით დაფარული, ნარინჯისფერ-მოვარდისფრო ფერის ტაბლეტები, ტაბლეტის ერთ მხარეს „379“ გრავირებით.</w:t>
      </w:r>
    </w:p>
    <w:p w14:paraId="69910F7F" w14:textId="77777777" w:rsidR="00087EDA" w:rsidRPr="00087EDA" w:rsidRDefault="00087EDA" w:rsidP="0069082B">
      <w:pPr>
        <w:spacing w:after="0" w:line="276" w:lineRule="auto"/>
        <w:jc w:val="both"/>
        <w:rPr>
          <w:rFonts w:cstheme="minorHAnsi"/>
          <w:sz w:val="20"/>
          <w:szCs w:val="20"/>
          <w:lang w:val="ka-GE"/>
        </w:rPr>
      </w:pPr>
    </w:p>
    <w:p w14:paraId="52EA3BB4" w14:textId="68475E84" w:rsidR="00134E65" w:rsidRPr="00087EDA" w:rsidRDefault="00134E65" w:rsidP="0069082B">
      <w:pPr>
        <w:spacing w:after="0" w:line="276" w:lineRule="auto"/>
        <w:jc w:val="both"/>
        <w:rPr>
          <w:rFonts w:cstheme="minorHAnsi"/>
          <w:b/>
          <w:bCs/>
          <w:sz w:val="20"/>
          <w:szCs w:val="20"/>
          <w:lang w:val="ka-GE"/>
        </w:rPr>
      </w:pPr>
      <w:r w:rsidRPr="00087EDA">
        <w:rPr>
          <w:rFonts w:cstheme="minorHAnsi"/>
          <w:b/>
          <w:bCs/>
          <w:sz w:val="20"/>
          <w:szCs w:val="20"/>
          <w:lang w:val="ka-GE"/>
        </w:rPr>
        <w:t>4. კლინიკური მონაცემები</w:t>
      </w:r>
    </w:p>
    <w:p w14:paraId="1501D462" w14:textId="1C5216E8" w:rsidR="00134E65" w:rsidRPr="00087EDA" w:rsidRDefault="00134E65" w:rsidP="0069082B">
      <w:pPr>
        <w:spacing w:after="0" w:line="276" w:lineRule="auto"/>
        <w:jc w:val="both"/>
        <w:rPr>
          <w:rFonts w:cstheme="minorHAnsi"/>
          <w:b/>
          <w:bCs/>
          <w:sz w:val="20"/>
          <w:szCs w:val="20"/>
          <w:lang w:val="ka-GE"/>
        </w:rPr>
      </w:pPr>
      <w:r w:rsidRPr="00087EDA">
        <w:rPr>
          <w:rFonts w:cstheme="minorHAnsi"/>
          <w:b/>
          <w:bCs/>
          <w:sz w:val="20"/>
          <w:szCs w:val="20"/>
          <w:lang w:val="ka-GE"/>
        </w:rPr>
        <w:t>4.1</w:t>
      </w:r>
      <w:r w:rsidR="005851FB" w:rsidRPr="00087EDA">
        <w:rPr>
          <w:rFonts w:cstheme="minorHAnsi"/>
          <w:b/>
          <w:bCs/>
          <w:sz w:val="20"/>
          <w:szCs w:val="20"/>
          <w:lang w:val="ka-GE"/>
        </w:rPr>
        <w:t>.</w:t>
      </w:r>
      <w:r w:rsidRPr="00087EDA">
        <w:rPr>
          <w:rFonts w:cstheme="minorHAnsi"/>
          <w:b/>
          <w:bCs/>
          <w:sz w:val="20"/>
          <w:szCs w:val="20"/>
          <w:lang w:val="ka-GE"/>
        </w:rPr>
        <w:t xml:space="preserve"> გამოყენების ჩვენებები</w:t>
      </w:r>
      <w:r w:rsidR="005851FB" w:rsidRPr="00087EDA">
        <w:rPr>
          <w:rFonts w:cstheme="minorHAnsi"/>
          <w:b/>
          <w:bCs/>
          <w:sz w:val="20"/>
          <w:szCs w:val="20"/>
          <w:lang w:val="ka-GE"/>
        </w:rPr>
        <w:t>.</w:t>
      </w:r>
    </w:p>
    <w:p w14:paraId="59BE3B3D" w14:textId="4D547F43" w:rsidR="00134E65" w:rsidRPr="00087EDA" w:rsidRDefault="00616548" w:rsidP="0069082B">
      <w:pPr>
        <w:pStyle w:val="ListParagraph"/>
        <w:numPr>
          <w:ilvl w:val="0"/>
          <w:numId w:val="4"/>
        </w:numPr>
        <w:spacing w:after="0" w:line="276" w:lineRule="auto"/>
        <w:ind w:left="0" w:firstLine="180"/>
        <w:jc w:val="both"/>
        <w:rPr>
          <w:rFonts w:cstheme="minorHAnsi"/>
          <w:sz w:val="20"/>
          <w:szCs w:val="20"/>
          <w:lang w:val="ka-GE"/>
        </w:rPr>
      </w:pPr>
      <w:proofErr w:type="spellStart"/>
      <w:r w:rsidRPr="00087EDA">
        <w:rPr>
          <w:rFonts w:cstheme="minorHAnsi"/>
          <w:sz w:val="20"/>
          <w:szCs w:val="20"/>
          <w:lang w:val="ka-GE"/>
        </w:rPr>
        <w:t>პოსტმენოპაუზის</w:t>
      </w:r>
      <w:proofErr w:type="spellEnd"/>
      <w:r w:rsidRPr="00087EDA">
        <w:rPr>
          <w:rFonts w:cstheme="minorHAnsi"/>
          <w:sz w:val="20"/>
          <w:szCs w:val="20"/>
          <w:lang w:val="ka-GE"/>
        </w:rPr>
        <w:t xml:space="preserve"> პერიოდში მყოფ ქალებში </w:t>
      </w:r>
      <w:proofErr w:type="spellStart"/>
      <w:r w:rsidRPr="00087EDA">
        <w:rPr>
          <w:rFonts w:cstheme="minorHAnsi"/>
          <w:sz w:val="20"/>
          <w:szCs w:val="20"/>
          <w:lang w:val="ka-GE"/>
        </w:rPr>
        <w:t>ესტროგენების</w:t>
      </w:r>
      <w:proofErr w:type="spellEnd"/>
      <w:r w:rsidRPr="00087EDA">
        <w:rPr>
          <w:rFonts w:cstheme="minorHAnsi"/>
          <w:sz w:val="20"/>
          <w:szCs w:val="20"/>
          <w:lang w:val="ka-GE"/>
        </w:rPr>
        <w:t xml:space="preserve"> დეფიციტის სიმპტომების </w:t>
      </w:r>
      <w:proofErr w:type="spellStart"/>
      <w:r w:rsidR="00134E65" w:rsidRPr="00087EDA">
        <w:rPr>
          <w:rFonts w:cstheme="minorHAnsi"/>
          <w:sz w:val="20"/>
          <w:szCs w:val="20"/>
          <w:lang w:val="ka-GE"/>
        </w:rPr>
        <w:t>ჩანაცვლებითი</w:t>
      </w:r>
      <w:proofErr w:type="spellEnd"/>
      <w:r w:rsidR="00134E65" w:rsidRPr="00087EDA">
        <w:rPr>
          <w:rFonts w:cstheme="minorHAnsi"/>
          <w:sz w:val="20"/>
          <w:szCs w:val="20"/>
          <w:lang w:val="ka-GE"/>
        </w:rPr>
        <w:t xml:space="preserve"> </w:t>
      </w:r>
      <w:proofErr w:type="spellStart"/>
      <w:r w:rsidR="00134E65" w:rsidRPr="00087EDA">
        <w:rPr>
          <w:rFonts w:cstheme="minorHAnsi"/>
          <w:sz w:val="20"/>
          <w:szCs w:val="20"/>
          <w:lang w:val="ka-GE"/>
        </w:rPr>
        <w:t>ჰორმონული</w:t>
      </w:r>
      <w:proofErr w:type="spellEnd"/>
      <w:r w:rsidR="00134E65" w:rsidRPr="00087EDA">
        <w:rPr>
          <w:rFonts w:cstheme="minorHAnsi"/>
          <w:sz w:val="20"/>
          <w:szCs w:val="20"/>
          <w:lang w:val="ka-GE"/>
        </w:rPr>
        <w:t xml:space="preserve"> თერაპია (</w:t>
      </w:r>
      <w:r w:rsidR="00134E65" w:rsidRPr="00087EDA">
        <w:rPr>
          <w:rFonts w:cstheme="minorHAnsi"/>
          <w:sz w:val="20"/>
          <w:szCs w:val="20"/>
          <w:lang w:val="ru-RU"/>
        </w:rPr>
        <w:t>HRT</w:t>
      </w:r>
      <w:r w:rsidR="00134E65" w:rsidRPr="00087EDA">
        <w:rPr>
          <w:rFonts w:cstheme="minorHAnsi"/>
          <w:sz w:val="20"/>
          <w:szCs w:val="20"/>
          <w:lang w:val="ka-GE"/>
        </w:rPr>
        <w:t>)</w:t>
      </w:r>
      <w:r w:rsidRPr="00087EDA">
        <w:rPr>
          <w:rFonts w:cstheme="minorHAnsi"/>
          <w:sz w:val="20"/>
          <w:szCs w:val="20"/>
          <w:lang w:val="ka-GE"/>
        </w:rPr>
        <w:t>, არაუადრეს ბოლო მენსტრუალური ციკლიდან 12 თვის შემდეგ.</w:t>
      </w:r>
    </w:p>
    <w:p w14:paraId="71F38832" w14:textId="2211E8E2" w:rsidR="00134E65" w:rsidRPr="00087EDA" w:rsidRDefault="00616548" w:rsidP="0069082B">
      <w:pPr>
        <w:pStyle w:val="ListParagraph"/>
        <w:numPr>
          <w:ilvl w:val="0"/>
          <w:numId w:val="4"/>
        </w:numPr>
        <w:spacing w:after="0" w:line="276" w:lineRule="auto"/>
        <w:ind w:left="0" w:firstLine="180"/>
        <w:jc w:val="both"/>
        <w:rPr>
          <w:rFonts w:cstheme="minorHAnsi"/>
          <w:sz w:val="20"/>
          <w:szCs w:val="20"/>
          <w:lang w:val="ka-GE"/>
        </w:rPr>
      </w:pPr>
      <w:r w:rsidRPr="00087EDA">
        <w:rPr>
          <w:rFonts w:cstheme="minorHAnsi"/>
          <w:sz w:val="20"/>
          <w:szCs w:val="20"/>
          <w:lang w:val="ka-GE"/>
        </w:rPr>
        <w:t xml:space="preserve">მოტეხილობების მაღალი რისკის მქონე ქალებში </w:t>
      </w:r>
      <w:proofErr w:type="spellStart"/>
      <w:r w:rsidRPr="00087EDA">
        <w:rPr>
          <w:rFonts w:cstheme="minorHAnsi"/>
          <w:sz w:val="20"/>
          <w:szCs w:val="20"/>
          <w:lang w:val="ka-GE"/>
        </w:rPr>
        <w:t>პოსტმენოპაუზური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ოსტეოპოროზის</w:t>
      </w:r>
      <w:proofErr w:type="spellEnd"/>
      <w:r w:rsidRPr="00087EDA">
        <w:rPr>
          <w:rFonts w:cstheme="minorHAnsi"/>
          <w:sz w:val="20"/>
          <w:szCs w:val="20"/>
          <w:lang w:val="ka-GE"/>
        </w:rPr>
        <w:t xml:space="preserve"> პროფილაქტიკა </w:t>
      </w:r>
      <w:proofErr w:type="spellStart"/>
      <w:r w:rsidRPr="00087EDA">
        <w:rPr>
          <w:rFonts w:cstheme="minorHAnsi"/>
          <w:sz w:val="20"/>
          <w:szCs w:val="20"/>
          <w:lang w:val="ka-GE"/>
        </w:rPr>
        <w:t>ოსტეოპოროზის</w:t>
      </w:r>
      <w:proofErr w:type="spellEnd"/>
      <w:r w:rsidRPr="00087EDA">
        <w:rPr>
          <w:rFonts w:cstheme="minorHAnsi"/>
          <w:sz w:val="20"/>
          <w:szCs w:val="20"/>
          <w:lang w:val="ka-GE"/>
        </w:rPr>
        <w:t xml:space="preserve"> საპროფილაქტიკო სხვა სამკურნალო პრეპარატების </w:t>
      </w:r>
      <w:proofErr w:type="spellStart"/>
      <w:r w:rsidRPr="00087EDA">
        <w:rPr>
          <w:rFonts w:cstheme="minorHAnsi"/>
          <w:sz w:val="20"/>
          <w:szCs w:val="20"/>
          <w:lang w:val="ka-GE"/>
        </w:rPr>
        <w:t>აუტანლობისას</w:t>
      </w:r>
      <w:proofErr w:type="spellEnd"/>
      <w:r w:rsidRPr="00087EDA">
        <w:rPr>
          <w:rFonts w:cstheme="minorHAnsi"/>
          <w:sz w:val="20"/>
          <w:szCs w:val="20"/>
          <w:lang w:val="ka-GE"/>
        </w:rPr>
        <w:t xml:space="preserve"> ან </w:t>
      </w:r>
      <w:proofErr w:type="spellStart"/>
      <w:r w:rsidRPr="00087EDA">
        <w:rPr>
          <w:rFonts w:cstheme="minorHAnsi"/>
          <w:sz w:val="20"/>
          <w:szCs w:val="20"/>
          <w:lang w:val="ka-GE"/>
        </w:rPr>
        <w:t>უკუჩვენებისას</w:t>
      </w:r>
      <w:proofErr w:type="spellEnd"/>
      <w:r w:rsidRPr="00087EDA">
        <w:rPr>
          <w:rFonts w:cstheme="minorHAnsi"/>
          <w:sz w:val="20"/>
          <w:szCs w:val="20"/>
          <w:lang w:val="ka-GE"/>
        </w:rPr>
        <w:t xml:space="preserve"> (იხ. პარაგრაფი „განსაკუთრებული მითითებები და სიფრთხილის ზომები გამოყენებისას“).</w:t>
      </w:r>
    </w:p>
    <w:p w14:paraId="1EFF64E5" w14:textId="77777777" w:rsidR="00616548" w:rsidRDefault="00616548" w:rsidP="0069082B">
      <w:pPr>
        <w:spacing w:after="0" w:line="276" w:lineRule="auto"/>
        <w:ind w:firstLine="180"/>
        <w:jc w:val="both"/>
        <w:rPr>
          <w:rFonts w:cstheme="minorHAnsi"/>
          <w:sz w:val="20"/>
          <w:szCs w:val="20"/>
          <w:lang w:val="ka-GE"/>
        </w:rPr>
      </w:pPr>
      <w:r w:rsidRPr="00087EDA">
        <w:rPr>
          <w:rFonts w:cstheme="minorHAnsi"/>
          <w:sz w:val="20"/>
          <w:szCs w:val="20"/>
          <w:lang w:val="ka-GE"/>
        </w:rPr>
        <w:t>65 წელზე მეტი ასაკის ქალების მკურნალობის გამოცდილება შეზღუდულია.</w:t>
      </w:r>
    </w:p>
    <w:p w14:paraId="756ABA48" w14:textId="77777777" w:rsidR="00103D55" w:rsidRPr="00087EDA" w:rsidRDefault="00103D55" w:rsidP="0069082B">
      <w:pPr>
        <w:spacing w:after="0" w:line="276" w:lineRule="auto"/>
        <w:ind w:firstLine="180"/>
        <w:jc w:val="both"/>
        <w:rPr>
          <w:rFonts w:cstheme="minorHAnsi"/>
          <w:sz w:val="20"/>
          <w:szCs w:val="20"/>
          <w:lang w:val="ka-GE"/>
        </w:rPr>
      </w:pPr>
    </w:p>
    <w:p w14:paraId="78F04EF3" w14:textId="399D2E25" w:rsidR="00D03382" w:rsidRPr="00087EDA" w:rsidRDefault="00D03382" w:rsidP="0069082B">
      <w:pPr>
        <w:spacing w:after="0" w:line="276" w:lineRule="auto"/>
        <w:jc w:val="both"/>
        <w:rPr>
          <w:rFonts w:cstheme="minorHAnsi"/>
          <w:b/>
          <w:sz w:val="20"/>
          <w:szCs w:val="20"/>
          <w:lang w:val="ka-GE"/>
        </w:rPr>
      </w:pPr>
      <w:r w:rsidRPr="00087EDA">
        <w:rPr>
          <w:rFonts w:cstheme="minorHAnsi"/>
          <w:b/>
          <w:sz w:val="20"/>
          <w:szCs w:val="20"/>
          <w:lang w:val="ka-GE"/>
        </w:rPr>
        <w:t>4.2</w:t>
      </w:r>
      <w:r w:rsidR="00342456" w:rsidRPr="00087EDA">
        <w:rPr>
          <w:rFonts w:cstheme="minorHAnsi"/>
          <w:b/>
          <w:sz w:val="20"/>
          <w:szCs w:val="20"/>
          <w:lang w:val="ka-GE"/>
        </w:rPr>
        <w:t>.</w:t>
      </w:r>
      <w:r w:rsidRPr="00087EDA">
        <w:rPr>
          <w:rFonts w:cstheme="minorHAnsi"/>
          <w:b/>
          <w:sz w:val="20"/>
          <w:szCs w:val="20"/>
          <w:lang w:val="ka-GE"/>
        </w:rPr>
        <w:t xml:space="preserve"> დოზირების რეჟიმი და მიღების </w:t>
      </w:r>
      <w:r w:rsidR="001A326A" w:rsidRPr="00087EDA">
        <w:rPr>
          <w:rFonts w:cstheme="minorHAnsi"/>
          <w:b/>
          <w:sz w:val="20"/>
          <w:szCs w:val="20"/>
          <w:lang w:val="ka-GE"/>
        </w:rPr>
        <w:t>წესი</w:t>
      </w:r>
      <w:r w:rsidR="00342456" w:rsidRPr="00087EDA">
        <w:rPr>
          <w:rFonts w:cstheme="minorHAnsi"/>
          <w:b/>
          <w:sz w:val="20"/>
          <w:szCs w:val="20"/>
          <w:lang w:val="ka-GE"/>
        </w:rPr>
        <w:t>.</w:t>
      </w:r>
    </w:p>
    <w:p w14:paraId="5F2324A1" w14:textId="70684053" w:rsidR="001A326A" w:rsidRPr="00087EDA" w:rsidRDefault="001A326A" w:rsidP="0069082B">
      <w:pPr>
        <w:spacing w:after="0" w:line="276" w:lineRule="auto"/>
        <w:jc w:val="both"/>
        <w:rPr>
          <w:rFonts w:cstheme="minorHAnsi"/>
          <w:bCs/>
          <w:sz w:val="20"/>
          <w:szCs w:val="20"/>
          <w:u w:val="single"/>
          <w:lang w:val="ka-GE"/>
        </w:rPr>
      </w:pPr>
      <w:r w:rsidRPr="00087EDA">
        <w:rPr>
          <w:rFonts w:cstheme="minorHAnsi"/>
          <w:bCs/>
          <w:sz w:val="20"/>
          <w:szCs w:val="20"/>
          <w:u w:val="single"/>
          <w:lang w:val="ka-GE"/>
        </w:rPr>
        <w:t>დოზირების რეჟიმი</w:t>
      </w:r>
    </w:p>
    <w:p w14:paraId="6A78B3B9" w14:textId="6960D01D" w:rsidR="001A326A" w:rsidRPr="00087EDA" w:rsidRDefault="001A326A" w:rsidP="0069082B">
      <w:pPr>
        <w:spacing w:after="0" w:line="276" w:lineRule="auto"/>
        <w:jc w:val="both"/>
        <w:rPr>
          <w:rFonts w:cstheme="minorHAnsi"/>
          <w:bCs/>
          <w:sz w:val="20"/>
          <w:szCs w:val="20"/>
          <w:lang w:val="ka-GE"/>
        </w:rPr>
      </w:pPr>
      <w:proofErr w:type="spellStart"/>
      <w:r w:rsidRPr="00087EDA">
        <w:rPr>
          <w:rFonts w:cstheme="minorHAnsi"/>
          <w:bCs/>
          <w:sz w:val="20"/>
          <w:szCs w:val="20"/>
          <w:lang w:val="ka-GE"/>
        </w:rPr>
        <w:t>ესტროგენი</w:t>
      </w:r>
      <w:proofErr w:type="spellEnd"/>
      <w:r w:rsidRPr="00087EDA">
        <w:rPr>
          <w:rFonts w:cstheme="minorHAnsi"/>
          <w:bCs/>
          <w:sz w:val="20"/>
          <w:szCs w:val="20"/>
          <w:lang w:val="ka-GE"/>
        </w:rPr>
        <w:t xml:space="preserve"> და </w:t>
      </w:r>
      <w:proofErr w:type="spellStart"/>
      <w:r w:rsidRPr="00087EDA">
        <w:rPr>
          <w:rFonts w:cstheme="minorHAnsi"/>
          <w:bCs/>
          <w:sz w:val="20"/>
          <w:szCs w:val="20"/>
          <w:lang w:val="ka-GE"/>
        </w:rPr>
        <w:t>პროგესტაგენი</w:t>
      </w:r>
      <w:proofErr w:type="spellEnd"/>
      <w:r w:rsidRPr="00087EDA">
        <w:rPr>
          <w:rFonts w:cstheme="minorHAnsi"/>
          <w:bCs/>
          <w:sz w:val="20"/>
          <w:szCs w:val="20"/>
          <w:lang w:val="ka-GE"/>
        </w:rPr>
        <w:t xml:space="preserve"> ინიშნება ყოველდღიურად უწყვეტ რეჟიმში.</w:t>
      </w:r>
    </w:p>
    <w:p w14:paraId="421CE78A" w14:textId="26C711DB" w:rsidR="001A326A" w:rsidRPr="00087EDA" w:rsidRDefault="001A326A" w:rsidP="0069082B">
      <w:pPr>
        <w:spacing w:after="0" w:line="276" w:lineRule="auto"/>
        <w:jc w:val="both"/>
        <w:rPr>
          <w:rFonts w:cstheme="minorHAnsi"/>
          <w:bCs/>
          <w:sz w:val="20"/>
          <w:szCs w:val="20"/>
          <w:lang w:val="ka-GE"/>
        </w:rPr>
      </w:pPr>
      <w:r w:rsidRPr="00087EDA">
        <w:rPr>
          <w:rFonts w:cstheme="minorHAnsi"/>
          <w:bCs/>
          <w:sz w:val="20"/>
          <w:szCs w:val="20"/>
          <w:lang w:val="ka-GE"/>
        </w:rPr>
        <w:t>მიიღება 1 ტაბლეტი დღეში, ციკლის 28 დღის განმავლობაში.</w:t>
      </w:r>
    </w:p>
    <w:p w14:paraId="3E04BC9A" w14:textId="00CF469D" w:rsidR="001A326A" w:rsidRPr="00087EDA" w:rsidRDefault="00087EDA" w:rsidP="0069082B">
      <w:pPr>
        <w:spacing w:after="0" w:line="276" w:lineRule="auto"/>
        <w:jc w:val="both"/>
        <w:rPr>
          <w:rFonts w:cstheme="minorHAnsi"/>
          <w:sz w:val="20"/>
          <w:szCs w:val="20"/>
          <w:lang w:val="ka-GE"/>
        </w:rPr>
      </w:pPr>
      <w:proofErr w:type="spellStart"/>
      <w:r>
        <w:rPr>
          <w:rFonts w:cstheme="minorHAnsi"/>
          <w:sz w:val="20"/>
          <w:szCs w:val="20"/>
          <w:lang w:val="ka-GE"/>
        </w:rPr>
        <w:t>ფემოსტონი</w:t>
      </w:r>
      <w:proofErr w:type="spellEnd"/>
      <w:r>
        <w:rPr>
          <w:rFonts w:cstheme="minorHAnsi"/>
          <w:sz w:val="20"/>
          <w:szCs w:val="20"/>
          <w:lang w:val="ka-GE"/>
        </w:rPr>
        <w:t>®</w:t>
      </w:r>
      <w:r w:rsidR="00CE6A01" w:rsidRPr="00087EDA">
        <w:rPr>
          <w:rFonts w:cstheme="minorHAnsi"/>
          <w:sz w:val="20"/>
          <w:szCs w:val="20"/>
          <w:lang w:val="ka-GE"/>
        </w:rPr>
        <w:t xml:space="preserve"> 1/5 კონტი თანმიმდევრულად და </w:t>
      </w:r>
      <w:proofErr w:type="spellStart"/>
      <w:r w:rsidR="00CE6A01" w:rsidRPr="00087EDA">
        <w:rPr>
          <w:rFonts w:cstheme="minorHAnsi"/>
          <w:sz w:val="20"/>
          <w:szCs w:val="20"/>
          <w:lang w:val="ka-GE"/>
        </w:rPr>
        <w:t>შეფუთვებს</w:t>
      </w:r>
      <w:proofErr w:type="spellEnd"/>
      <w:r w:rsidR="00CE6A01" w:rsidRPr="00087EDA">
        <w:rPr>
          <w:rFonts w:cstheme="minorHAnsi"/>
          <w:sz w:val="20"/>
          <w:szCs w:val="20"/>
          <w:lang w:val="ka-GE"/>
        </w:rPr>
        <w:t xml:space="preserve"> შორის შესვენების გარეშე მიიღება. მენოპაუზის სიმპტომების მკურნალობის დასაწყისში ან გაგრძელებისას აუცილებელია მინიმალური ეფექტიანი დოზის გამოყენება ყველაზე ხანმოკლე პერიოდის განმავლობაში.</w:t>
      </w:r>
    </w:p>
    <w:p w14:paraId="510AB987" w14:textId="3BE414AB" w:rsidR="000503AA" w:rsidRPr="00087EDA" w:rsidRDefault="00CE6A01" w:rsidP="0069082B">
      <w:pPr>
        <w:spacing w:after="0" w:line="276" w:lineRule="auto"/>
        <w:jc w:val="both"/>
        <w:rPr>
          <w:rFonts w:cstheme="minorHAnsi"/>
          <w:sz w:val="20"/>
          <w:szCs w:val="20"/>
          <w:lang w:val="ka-GE"/>
        </w:rPr>
      </w:pPr>
      <w:r w:rsidRPr="00087EDA">
        <w:rPr>
          <w:rFonts w:cstheme="minorHAnsi"/>
          <w:bCs/>
          <w:sz w:val="20"/>
          <w:szCs w:val="20"/>
          <w:lang w:val="ka-GE"/>
        </w:rPr>
        <w:t xml:space="preserve">უწყვეტი კომბინირებული მკურნალობის რეჟიმი იწყება </w:t>
      </w:r>
      <w:proofErr w:type="spellStart"/>
      <w:r w:rsidRPr="00087EDA">
        <w:rPr>
          <w:rFonts w:cstheme="minorHAnsi"/>
          <w:sz w:val="20"/>
          <w:szCs w:val="20"/>
          <w:lang w:val="ka-GE"/>
        </w:rPr>
        <w:t>ფემოსტონით</w:t>
      </w:r>
      <w:proofErr w:type="spellEnd"/>
      <w:r w:rsidRPr="00087EDA">
        <w:rPr>
          <w:rFonts w:cstheme="minorHAnsi"/>
          <w:sz w:val="20"/>
          <w:szCs w:val="20"/>
          <w:vertAlign w:val="superscript"/>
          <w:lang w:val="ka-GE"/>
        </w:rPr>
        <w:t>®</w:t>
      </w:r>
      <w:r w:rsidRPr="00087EDA">
        <w:rPr>
          <w:rFonts w:cstheme="minorHAnsi"/>
          <w:sz w:val="20"/>
          <w:szCs w:val="20"/>
          <w:lang w:val="ka-GE"/>
        </w:rPr>
        <w:t xml:space="preserve"> 1/5 კონტი</w:t>
      </w:r>
      <w:r w:rsidR="000503AA" w:rsidRPr="00087EDA">
        <w:rPr>
          <w:rFonts w:cstheme="minorHAnsi"/>
          <w:sz w:val="20"/>
          <w:szCs w:val="20"/>
          <w:lang w:val="ka-GE"/>
        </w:rPr>
        <w:t>, რაც</w:t>
      </w:r>
      <w:r w:rsidRPr="00087EDA">
        <w:rPr>
          <w:rFonts w:cstheme="minorHAnsi"/>
          <w:sz w:val="20"/>
          <w:szCs w:val="20"/>
          <w:lang w:val="ka-GE"/>
        </w:rPr>
        <w:t xml:space="preserve"> მენოპაუზის დადგომის</w:t>
      </w:r>
      <w:r w:rsidR="000503AA" w:rsidRPr="00087EDA">
        <w:rPr>
          <w:rFonts w:cstheme="minorHAnsi"/>
          <w:sz w:val="20"/>
          <w:szCs w:val="20"/>
          <w:lang w:val="ka-GE"/>
        </w:rPr>
        <w:t xml:space="preserve"> დროსა და სიმპტომების სიმძიმეზეა დამოკიდებული. ქალებს ბუნებრივი მენოპაუზით პრეპარატით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000503AA" w:rsidRPr="00087EDA">
        <w:rPr>
          <w:rFonts w:cstheme="minorHAnsi"/>
          <w:sz w:val="20"/>
          <w:szCs w:val="20"/>
          <w:lang w:val="ka-GE"/>
        </w:rPr>
        <w:t xml:space="preserve"> 1/5 კონტი მკურნალობა უნდა დაენიშნოთ არაუადრეს ბუნებრივი მენსტრუაციიდან 12 თვის შემდეგ. ქირურგიულად ინდუცირებული მენოპაუზის შემთხვევაში მკურნალობა შეიძლება დაუყოვნებლივ დაიწყოს.</w:t>
      </w:r>
    </w:p>
    <w:p w14:paraId="7FD026CC" w14:textId="63F6C6F4" w:rsidR="000503AA"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rPr>
        <w:t xml:space="preserve">მკურნალობის </w:t>
      </w:r>
      <w:proofErr w:type="spellStart"/>
      <w:r w:rsidRPr="00087EDA">
        <w:rPr>
          <w:rFonts w:cstheme="minorHAnsi"/>
          <w:sz w:val="20"/>
          <w:szCs w:val="20"/>
          <w:lang w:val="ka-GE"/>
        </w:rPr>
        <w:t>ეფექტიანობიდან</w:t>
      </w:r>
      <w:proofErr w:type="spellEnd"/>
      <w:r w:rsidRPr="00087EDA">
        <w:rPr>
          <w:rFonts w:cstheme="minorHAnsi"/>
          <w:sz w:val="20"/>
          <w:szCs w:val="20"/>
          <w:lang w:val="ka-GE"/>
        </w:rPr>
        <w:t xml:space="preserve"> გამომდინარე შემდგომში დოზა შეიძლება შეიცვალოს.</w:t>
      </w:r>
    </w:p>
    <w:p w14:paraId="082E6D5E" w14:textId="01E1149D" w:rsidR="000A1A66" w:rsidRPr="00087EDA" w:rsidRDefault="002A3D96" w:rsidP="0069082B">
      <w:pPr>
        <w:spacing w:after="0" w:line="276" w:lineRule="auto"/>
        <w:jc w:val="both"/>
        <w:rPr>
          <w:rFonts w:cstheme="minorHAnsi"/>
          <w:sz w:val="20"/>
          <w:szCs w:val="20"/>
          <w:lang w:val="ka-GE"/>
        </w:rPr>
      </w:pPr>
      <w:r w:rsidRPr="00087EDA">
        <w:rPr>
          <w:rFonts w:cstheme="minorHAnsi"/>
          <w:sz w:val="20"/>
          <w:szCs w:val="20"/>
          <w:lang w:val="ka-GE"/>
        </w:rPr>
        <w:t xml:space="preserve">უწყვეტი თანმიმდევრული ან ციკლური რეჟიმის სხვა </w:t>
      </w:r>
      <w:proofErr w:type="spellStart"/>
      <w:r w:rsidRPr="00087EDA">
        <w:rPr>
          <w:rFonts w:cstheme="minorHAnsi"/>
          <w:sz w:val="20"/>
          <w:szCs w:val="20"/>
          <w:lang w:val="ka-GE"/>
        </w:rPr>
        <w:t>ესტროგენ-პროგესტაგენური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პრეპარატიდან</w:t>
      </w:r>
      <w:proofErr w:type="spellEnd"/>
      <w:r w:rsidRPr="00087EDA">
        <w:rPr>
          <w:rFonts w:cstheme="minorHAnsi"/>
          <w:sz w:val="20"/>
          <w:szCs w:val="20"/>
          <w:lang w:val="ka-GE"/>
        </w:rPr>
        <w:t xml:space="preserve"> გადასვლისას, პაციენტებმა უნდა დაასრულონ მიმდინარე 28 დღიანი ციკლის მიღება და შემდეგ ციკლებს შორის შესვენების გარეშე პრეპარატის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მიღება დაიწყონ.</w:t>
      </w:r>
    </w:p>
    <w:p w14:paraId="72245220" w14:textId="6B8460B1" w:rsidR="002A3D96" w:rsidRPr="00087EDA" w:rsidRDefault="002A3D96" w:rsidP="0069082B">
      <w:pPr>
        <w:spacing w:after="0" w:line="276" w:lineRule="auto"/>
        <w:jc w:val="both"/>
        <w:rPr>
          <w:rFonts w:cstheme="minorHAnsi"/>
          <w:sz w:val="20"/>
          <w:szCs w:val="20"/>
          <w:lang w:val="ka-GE"/>
        </w:rPr>
      </w:pPr>
      <w:r w:rsidRPr="00087EDA">
        <w:rPr>
          <w:rFonts w:cstheme="minorHAnsi"/>
          <w:sz w:val="20"/>
          <w:szCs w:val="20"/>
          <w:lang w:val="ka-GE"/>
        </w:rPr>
        <w:t xml:space="preserve">უწყვეტი რეჟიმის კომბინირებული </w:t>
      </w:r>
      <w:proofErr w:type="spellStart"/>
      <w:r w:rsidRPr="00087EDA">
        <w:rPr>
          <w:rFonts w:cstheme="minorHAnsi"/>
          <w:sz w:val="20"/>
          <w:szCs w:val="20"/>
          <w:lang w:val="ka-GE"/>
        </w:rPr>
        <w:t>ესტროგენ-გესტაგენური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პრეპარატიდან</w:t>
      </w:r>
      <w:proofErr w:type="spellEnd"/>
      <w:r w:rsidRPr="00087EDA">
        <w:rPr>
          <w:rFonts w:cstheme="minorHAnsi"/>
          <w:sz w:val="20"/>
          <w:szCs w:val="20"/>
          <w:lang w:val="ka-GE"/>
        </w:rPr>
        <w:t xml:space="preserve"> გადასვლისას პაციენტებს შეუძლიათ</w:t>
      </w:r>
      <w:r w:rsidR="000C34AD" w:rsidRPr="00087EDA">
        <w:rPr>
          <w:rFonts w:cstheme="minorHAnsi"/>
          <w:sz w:val="20"/>
          <w:szCs w:val="20"/>
          <w:lang w:val="ka-GE"/>
        </w:rPr>
        <w:t xml:space="preserve"> დაიწყონ პრეპარატის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000C34AD" w:rsidRPr="00087EDA">
        <w:rPr>
          <w:rFonts w:cstheme="minorHAnsi"/>
          <w:sz w:val="20"/>
          <w:szCs w:val="20"/>
          <w:lang w:val="ka-GE"/>
        </w:rPr>
        <w:t xml:space="preserve"> 1/5 კონტი მიღება ნებისმიერ დღეს.</w:t>
      </w:r>
    </w:p>
    <w:p w14:paraId="27F67368" w14:textId="62316446" w:rsidR="003548EF" w:rsidRPr="00087EDA" w:rsidRDefault="003548EF" w:rsidP="0069082B">
      <w:pPr>
        <w:spacing w:after="0" w:line="276" w:lineRule="auto"/>
        <w:jc w:val="both"/>
        <w:rPr>
          <w:rFonts w:cstheme="minorHAnsi"/>
          <w:sz w:val="20"/>
          <w:szCs w:val="20"/>
          <w:lang w:val="ka-GE"/>
        </w:rPr>
      </w:pPr>
      <w:r w:rsidRPr="00087EDA">
        <w:rPr>
          <w:rFonts w:cstheme="minorHAnsi"/>
          <w:sz w:val="20"/>
          <w:szCs w:val="20"/>
          <w:lang w:val="ka-GE"/>
        </w:rPr>
        <w:t>მომდევნო ტაბლეტის მიღების გამოტოვების შემთხვევაში გამოტოვებული დოზა</w:t>
      </w:r>
      <w:r w:rsidR="00AD187D" w:rsidRPr="00087EDA">
        <w:rPr>
          <w:rFonts w:cstheme="minorHAnsi"/>
          <w:sz w:val="20"/>
          <w:szCs w:val="20"/>
          <w:lang w:val="ka-GE"/>
        </w:rPr>
        <w:t xml:space="preserve"> რაც შეიძლება სწრაფად უნდა იყოს მიღებული</w:t>
      </w:r>
      <w:r w:rsidRPr="00087EDA">
        <w:rPr>
          <w:rFonts w:cstheme="minorHAnsi"/>
          <w:sz w:val="20"/>
          <w:szCs w:val="20"/>
          <w:lang w:val="ka-GE"/>
        </w:rPr>
        <w:t xml:space="preserve">. თუ მომდევნო ტაბლეტის </w:t>
      </w:r>
      <w:proofErr w:type="spellStart"/>
      <w:r w:rsidRPr="00087EDA">
        <w:rPr>
          <w:rFonts w:cstheme="minorHAnsi"/>
          <w:sz w:val="20"/>
          <w:szCs w:val="20"/>
          <w:lang w:val="ka-GE"/>
        </w:rPr>
        <w:t>გამოტოვებიდან</w:t>
      </w:r>
      <w:proofErr w:type="spellEnd"/>
      <w:r w:rsidRPr="00087EDA">
        <w:rPr>
          <w:rFonts w:cstheme="minorHAnsi"/>
          <w:sz w:val="20"/>
          <w:szCs w:val="20"/>
          <w:lang w:val="ka-GE"/>
        </w:rPr>
        <w:t xml:space="preserve"> 12 საათზე მეტი გავიდა, მკურნალობა შემდეგი ტაბლეტის მიღებით უნდა გაგრძელდეს, გამოტოვებული ტაბლეტის მიღების გარეშე. დოზის </w:t>
      </w:r>
      <w:r w:rsidRPr="00087EDA">
        <w:rPr>
          <w:rFonts w:cstheme="minorHAnsi"/>
          <w:sz w:val="20"/>
          <w:szCs w:val="20"/>
          <w:lang w:val="ka-GE"/>
        </w:rPr>
        <w:lastRenderedPageBreak/>
        <w:t>გამოტოვების შემთხვევაში შეიძლება გაიზარდოს</w:t>
      </w:r>
      <w:r w:rsidR="00AD187D" w:rsidRPr="00087EDA">
        <w:rPr>
          <w:rFonts w:cstheme="minorHAnsi"/>
          <w:sz w:val="20"/>
          <w:szCs w:val="20"/>
          <w:lang w:val="ka-GE"/>
        </w:rPr>
        <w:t xml:space="preserve"> ძლიერი</w:t>
      </w:r>
      <w:r w:rsidRPr="00087EDA">
        <w:rPr>
          <w:rFonts w:cstheme="minorHAnsi"/>
          <w:sz w:val="20"/>
          <w:szCs w:val="20"/>
          <w:lang w:val="ka-GE"/>
        </w:rPr>
        <w:t xml:space="preserve"> სისხლდენ</w:t>
      </w:r>
      <w:r w:rsidR="00BE0F15" w:rsidRPr="00087EDA">
        <w:rPr>
          <w:rFonts w:cstheme="minorHAnsi"/>
          <w:sz w:val="20"/>
          <w:szCs w:val="20"/>
          <w:lang w:val="ka-GE"/>
        </w:rPr>
        <w:t>ის</w:t>
      </w:r>
      <w:r w:rsidRPr="00087EDA">
        <w:rPr>
          <w:rFonts w:cstheme="minorHAnsi"/>
          <w:sz w:val="20"/>
          <w:szCs w:val="20"/>
          <w:lang w:val="ka-GE"/>
        </w:rPr>
        <w:t xml:space="preserve"> ან სისხლიანი </w:t>
      </w:r>
      <w:proofErr w:type="spellStart"/>
      <w:r w:rsidRPr="00087EDA">
        <w:rPr>
          <w:rFonts w:cstheme="minorHAnsi"/>
          <w:sz w:val="20"/>
          <w:szCs w:val="20"/>
          <w:lang w:val="ka-GE"/>
        </w:rPr>
        <w:t>გამონადენი</w:t>
      </w:r>
      <w:r w:rsidR="00BE0F15" w:rsidRPr="00087EDA">
        <w:rPr>
          <w:rFonts w:cstheme="minorHAnsi"/>
          <w:sz w:val="20"/>
          <w:szCs w:val="20"/>
          <w:lang w:val="ka-GE"/>
        </w:rPr>
        <w:t>ს</w:t>
      </w:r>
      <w:proofErr w:type="spellEnd"/>
      <w:r w:rsidR="00BE0F15" w:rsidRPr="00087EDA">
        <w:rPr>
          <w:rFonts w:cstheme="minorHAnsi"/>
          <w:sz w:val="20"/>
          <w:szCs w:val="20"/>
          <w:lang w:val="ka-GE"/>
        </w:rPr>
        <w:t xml:space="preserve"> გაჩენის ალბათობა</w:t>
      </w:r>
      <w:r w:rsidRPr="00087EDA">
        <w:rPr>
          <w:rFonts w:cstheme="minorHAnsi"/>
          <w:sz w:val="20"/>
          <w:szCs w:val="20"/>
          <w:lang w:val="ka-GE"/>
        </w:rPr>
        <w:t>.</w:t>
      </w:r>
    </w:p>
    <w:p w14:paraId="5740C0B0" w14:textId="17750B22" w:rsidR="000C34AD" w:rsidRPr="00087EDA" w:rsidRDefault="00087EDA" w:rsidP="0069082B">
      <w:pPr>
        <w:spacing w:after="0" w:line="276" w:lineRule="auto"/>
        <w:jc w:val="both"/>
        <w:rPr>
          <w:rFonts w:cstheme="minorHAnsi"/>
          <w:sz w:val="20"/>
          <w:szCs w:val="20"/>
          <w:lang w:val="ka-GE"/>
        </w:rPr>
      </w:pPr>
      <w:proofErr w:type="spellStart"/>
      <w:r>
        <w:rPr>
          <w:rFonts w:cstheme="minorHAnsi"/>
          <w:sz w:val="20"/>
          <w:szCs w:val="20"/>
          <w:lang w:val="ka-GE"/>
        </w:rPr>
        <w:t>ფემოსტონი</w:t>
      </w:r>
      <w:proofErr w:type="spellEnd"/>
      <w:r>
        <w:rPr>
          <w:rFonts w:cstheme="minorHAnsi"/>
          <w:sz w:val="20"/>
          <w:szCs w:val="20"/>
          <w:lang w:val="ka-GE"/>
        </w:rPr>
        <w:t>®</w:t>
      </w:r>
      <w:r w:rsidR="00BE0F15" w:rsidRPr="00087EDA">
        <w:rPr>
          <w:rFonts w:cstheme="minorHAnsi"/>
          <w:sz w:val="20"/>
          <w:szCs w:val="20"/>
          <w:lang w:val="ka-GE"/>
        </w:rPr>
        <w:t xml:space="preserve"> 1/5 კონტი საკვების მიღებასთან დამოუკიდებლად მიიღება.</w:t>
      </w:r>
    </w:p>
    <w:p w14:paraId="3440F57D" w14:textId="78411AB8" w:rsidR="00BE0F15" w:rsidRPr="00087EDA" w:rsidRDefault="00BE0F15" w:rsidP="0069082B">
      <w:pPr>
        <w:spacing w:after="0" w:line="276" w:lineRule="auto"/>
        <w:jc w:val="both"/>
        <w:rPr>
          <w:rFonts w:cstheme="minorHAnsi"/>
          <w:i/>
          <w:iCs/>
          <w:sz w:val="20"/>
          <w:szCs w:val="20"/>
          <w:lang w:val="ka-GE"/>
        </w:rPr>
      </w:pPr>
      <w:r w:rsidRPr="00087EDA">
        <w:rPr>
          <w:rFonts w:cstheme="minorHAnsi"/>
          <w:i/>
          <w:iCs/>
          <w:sz w:val="20"/>
          <w:szCs w:val="20"/>
          <w:lang w:val="ka-GE"/>
        </w:rPr>
        <w:t>პედიატრიული პოპულაცია</w:t>
      </w:r>
    </w:p>
    <w:p w14:paraId="2D1E6B2B" w14:textId="2119F28A" w:rsidR="00BE0F15" w:rsidRPr="00087EDA" w:rsidRDefault="00BE0F15" w:rsidP="0069082B">
      <w:pPr>
        <w:spacing w:after="0" w:line="276" w:lineRule="auto"/>
        <w:jc w:val="both"/>
        <w:rPr>
          <w:rFonts w:cstheme="minorHAnsi"/>
          <w:sz w:val="20"/>
          <w:szCs w:val="20"/>
          <w:lang w:val="ka-GE"/>
        </w:rPr>
      </w:pPr>
      <w:r w:rsidRPr="00087EDA">
        <w:rPr>
          <w:rFonts w:cstheme="minorHAnsi"/>
          <w:sz w:val="20"/>
          <w:szCs w:val="20"/>
          <w:lang w:val="ka-GE"/>
        </w:rPr>
        <w:t xml:space="preserve">არ არსებობს </w:t>
      </w:r>
      <w:r w:rsidRPr="00087EDA">
        <w:rPr>
          <w:rFonts w:cstheme="minorHAnsi"/>
          <w:sz w:val="20"/>
          <w:szCs w:val="20"/>
          <w:lang w:val="ka-GE" w:eastAsia="ru-RU" w:bidi="ru-RU"/>
        </w:rPr>
        <w:t xml:space="preserve">პრეპარატის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მიღების დასაბუთებული ჩვენება ბავშვებში და მოზარდებში.</w:t>
      </w:r>
    </w:p>
    <w:p w14:paraId="15CD46AE" w14:textId="77777777" w:rsidR="00BE0F15" w:rsidRPr="00087EDA" w:rsidRDefault="00BE0F15" w:rsidP="0069082B">
      <w:pPr>
        <w:spacing w:after="0" w:line="276" w:lineRule="auto"/>
        <w:jc w:val="both"/>
        <w:rPr>
          <w:rFonts w:cstheme="minorHAnsi"/>
          <w:bCs/>
          <w:iCs/>
          <w:sz w:val="20"/>
          <w:szCs w:val="20"/>
          <w:u w:val="single"/>
          <w:lang w:val="ka-GE"/>
        </w:rPr>
      </w:pPr>
      <w:r w:rsidRPr="00087EDA">
        <w:rPr>
          <w:rFonts w:cstheme="minorHAnsi"/>
          <w:bCs/>
          <w:iCs/>
          <w:sz w:val="20"/>
          <w:szCs w:val="20"/>
          <w:u w:val="single"/>
          <w:lang w:val="ka-GE"/>
        </w:rPr>
        <w:t>მიღების წესები</w:t>
      </w:r>
    </w:p>
    <w:p w14:paraId="6D75FC43" w14:textId="1F6B4BF2" w:rsidR="00BE0F15" w:rsidRPr="00087EDA" w:rsidRDefault="00087EDA" w:rsidP="0069082B">
      <w:pPr>
        <w:spacing w:after="0" w:line="276" w:lineRule="auto"/>
        <w:jc w:val="both"/>
        <w:rPr>
          <w:rFonts w:cstheme="minorHAnsi"/>
          <w:sz w:val="20"/>
          <w:szCs w:val="20"/>
          <w:lang w:val="ka-GE" w:eastAsia="ru-RU" w:bidi="ru-RU"/>
        </w:rPr>
      </w:pPr>
      <w:proofErr w:type="spellStart"/>
      <w:r>
        <w:rPr>
          <w:rFonts w:cstheme="minorHAnsi"/>
          <w:sz w:val="20"/>
          <w:szCs w:val="20"/>
          <w:lang w:val="ka-GE"/>
        </w:rPr>
        <w:t>ფემოსტონი</w:t>
      </w:r>
      <w:proofErr w:type="spellEnd"/>
      <w:r>
        <w:rPr>
          <w:rFonts w:cstheme="minorHAnsi"/>
          <w:sz w:val="20"/>
          <w:szCs w:val="20"/>
          <w:lang w:val="ka-GE"/>
        </w:rPr>
        <w:t>®</w:t>
      </w:r>
      <w:r w:rsidR="00BE0F15" w:rsidRPr="00087EDA">
        <w:rPr>
          <w:rFonts w:cstheme="minorHAnsi"/>
          <w:sz w:val="20"/>
          <w:szCs w:val="20"/>
          <w:lang w:val="ka-GE"/>
        </w:rPr>
        <w:t xml:space="preserve"> 1/5 კონტი </w:t>
      </w:r>
      <w:r w:rsidR="00BE0F15" w:rsidRPr="00087EDA">
        <w:rPr>
          <w:rFonts w:cstheme="minorHAnsi"/>
          <w:sz w:val="20"/>
          <w:szCs w:val="20"/>
          <w:lang w:val="ka-GE" w:eastAsia="ru-RU" w:bidi="ru-RU"/>
        </w:rPr>
        <w:t xml:space="preserve">უწყვეტი კომბინირებული </w:t>
      </w:r>
      <w:proofErr w:type="spellStart"/>
      <w:r w:rsidR="00BE0F15" w:rsidRPr="00087EDA">
        <w:rPr>
          <w:rFonts w:cstheme="minorHAnsi"/>
          <w:sz w:val="20"/>
          <w:szCs w:val="20"/>
          <w:lang w:val="ka-GE" w:eastAsia="ru-RU" w:bidi="ru-RU"/>
        </w:rPr>
        <w:t>ჩანაცვლებითი</w:t>
      </w:r>
      <w:proofErr w:type="spellEnd"/>
      <w:r w:rsidR="00BE0F15" w:rsidRPr="00087EDA">
        <w:rPr>
          <w:rFonts w:cstheme="minorHAnsi"/>
          <w:sz w:val="20"/>
          <w:szCs w:val="20"/>
          <w:lang w:val="ka-GE" w:eastAsia="ru-RU" w:bidi="ru-RU"/>
        </w:rPr>
        <w:t xml:space="preserve"> </w:t>
      </w:r>
      <w:proofErr w:type="spellStart"/>
      <w:r w:rsidR="00BE0F15" w:rsidRPr="00087EDA">
        <w:rPr>
          <w:rFonts w:cstheme="minorHAnsi"/>
          <w:sz w:val="20"/>
          <w:szCs w:val="20"/>
          <w:lang w:val="ka-GE" w:eastAsia="ru-RU" w:bidi="ru-RU"/>
        </w:rPr>
        <w:t>ჰორმონული</w:t>
      </w:r>
      <w:proofErr w:type="spellEnd"/>
      <w:r w:rsidR="00BE0F15" w:rsidRPr="00087EDA">
        <w:rPr>
          <w:rFonts w:cstheme="minorHAnsi"/>
          <w:sz w:val="20"/>
          <w:szCs w:val="20"/>
          <w:lang w:val="ka-GE" w:eastAsia="ru-RU" w:bidi="ru-RU"/>
        </w:rPr>
        <w:t xml:space="preserve"> თერაპიისთვის</w:t>
      </w:r>
      <w:r w:rsidR="00FB5721" w:rsidRPr="00087EDA">
        <w:rPr>
          <w:rFonts w:cstheme="minorHAnsi"/>
          <w:sz w:val="20"/>
          <w:szCs w:val="20"/>
          <w:lang w:val="ka-GE" w:eastAsia="ru-RU" w:bidi="ru-RU"/>
        </w:rPr>
        <w:t xml:space="preserve"> განკუთვნილი </w:t>
      </w:r>
      <w:proofErr w:type="spellStart"/>
      <w:r w:rsidR="00FB5721" w:rsidRPr="00087EDA">
        <w:rPr>
          <w:rFonts w:cstheme="minorHAnsi"/>
          <w:sz w:val="20"/>
          <w:szCs w:val="20"/>
          <w:lang w:val="ka-GE" w:eastAsia="ru-RU" w:bidi="ru-RU"/>
        </w:rPr>
        <w:t>პერორალურად</w:t>
      </w:r>
      <w:proofErr w:type="spellEnd"/>
      <w:r w:rsidR="00FB5721" w:rsidRPr="00087EDA">
        <w:rPr>
          <w:rFonts w:cstheme="minorHAnsi"/>
          <w:sz w:val="20"/>
          <w:szCs w:val="20"/>
          <w:lang w:val="ka-GE" w:eastAsia="ru-RU" w:bidi="ru-RU"/>
        </w:rPr>
        <w:t xml:space="preserve"> მისაღები</w:t>
      </w:r>
      <w:r w:rsidR="00FB5721" w:rsidRPr="00087EDA">
        <w:rPr>
          <w:rFonts w:cstheme="minorHAnsi"/>
          <w:sz w:val="20"/>
          <w:szCs w:val="20"/>
          <w:lang w:eastAsia="ru-RU" w:bidi="ru-RU"/>
        </w:rPr>
        <w:t xml:space="preserve"> </w:t>
      </w:r>
      <w:r w:rsidR="00FB5721" w:rsidRPr="00087EDA">
        <w:rPr>
          <w:rFonts w:cstheme="minorHAnsi"/>
          <w:sz w:val="20"/>
          <w:szCs w:val="20"/>
          <w:lang w:val="ka-GE" w:eastAsia="ru-RU" w:bidi="ru-RU"/>
        </w:rPr>
        <w:t>სამკურნალო პრეპარატია</w:t>
      </w:r>
      <w:r w:rsidR="006A55F2" w:rsidRPr="00087EDA">
        <w:rPr>
          <w:rFonts w:cstheme="minorHAnsi"/>
          <w:sz w:val="20"/>
          <w:szCs w:val="20"/>
          <w:lang w:val="ka-GE" w:eastAsia="ru-RU" w:bidi="ru-RU"/>
        </w:rPr>
        <w:t>.</w:t>
      </w:r>
    </w:p>
    <w:p w14:paraId="7D7473E6" w14:textId="5EAB6B23" w:rsidR="006A55F2" w:rsidRPr="00087EDA" w:rsidRDefault="006A55F2" w:rsidP="0069082B">
      <w:pPr>
        <w:spacing w:after="0" w:line="276" w:lineRule="auto"/>
        <w:jc w:val="both"/>
        <w:rPr>
          <w:rFonts w:cstheme="minorHAnsi"/>
          <w:b/>
          <w:bCs/>
          <w:sz w:val="20"/>
          <w:szCs w:val="20"/>
          <w:lang w:val="ka-GE" w:eastAsia="ru-RU" w:bidi="ru-RU"/>
        </w:rPr>
      </w:pPr>
      <w:r w:rsidRPr="00087EDA">
        <w:rPr>
          <w:rFonts w:cstheme="minorHAnsi"/>
          <w:b/>
          <w:bCs/>
          <w:sz w:val="20"/>
          <w:szCs w:val="20"/>
          <w:lang w:val="ka-GE" w:eastAsia="ru-RU" w:bidi="ru-RU"/>
        </w:rPr>
        <w:t>4.3</w:t>
      </w:r>
      <w:r w:rsidR="00FB5721" w:rsidRPr="00087EDA">
        <w:rPr>
          <w:rFonts w:cstheme="minorHAnsi"/>
          <w:b/>
          <w:bCs/>
          <w:sz w:val="20"/>
          <w:szCs w:val="20"/>
          <w:lang w:val="ka-GE" w:eastAsia="ru-RU" w:bidi="ru-RU"/>
        </w:rPr>
        <w:t>.</w:t>
      </w:r>
      <w:r w:rsidRPr="00087EDA">
        <w:rPr>
          <w:rFonts w:cstheme="minorHAnsi"/>
          <w:b/>
          <w:bCs/>
          <w:sz w:val="20"/>
          <w:szCs w:val="20"/>
          <w:lang w:val="ka-GE" w:eastAsia="ru-RU" w:bidi="ru-RU"/>
        </w:rPr>
        <w:t xml:space="preserve"> უკუჩვენებები.</w:t>
      </w:r>
    </w:p>
    <w:p w14:paraId="2FBEFAEE" w14:textId="1C7705F2"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 xml:space="preserve">სარძევე ჯირკვლის </w:t>
      </w:r>
      <w:proofErr w:type="spellStart"/>
      <w:r w:rsidRPr="00087EDA">
        <w:rPr>
          <w:rFonts w:cstheme="minorHAnsi"/>
          <w:sz w:val="20"/>
          <w:szCs w:val="20"/>
          <w:lang w:val="ka-GE"/>
        </w:rPr>
        <w:t>დიაგნოსტირებული</w:t>
      </w:r>
      <w:proofErr w:type="spellEnd"/>
      <w:r w:rsidRPr="00087EDA">
        <w:rPr>
          <w:rFonts w:cstheme="minorHAnsi"/>
          <w:sz w:val="20"/>
          <w:szCs w:val="20"/>
          <w:lang w:val="ka-GE"/>
        </w:rPr>
        <w:t xml:space="preserve"> ან სავარაუდო კიბო, სარძევე ჯირკვლის კიბო ანამნეზში.</w:t>
      </w:r>
    </w:p>
    <w:p w14:paraId="4CAD57B9" w14:textId="3AB38021"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proofErr w:type="spellStart"/>
      <w:r w:rsidRPr="00087EDA">
        <w:rPr>
          <w:rFonts w:cstheme="minorHAnsi"/>
          <w:sz w:val="20"/>
          <w:szCs w:val="20"/>
          <w:lang w:val="ka-GE"/>
        </w:rPr>
        <w:t>დიაგნოსტირებული</w:t>
      </w:r>
      <w:proofErr w:type="spellEnd"/>
      <w:r w:rsidRPr="00087EDA">
        <w:rPr>
          <w:rFonts w:cstheme="minorHAnsi"/>
          <w:sz w:val="20"/>
          <w:szCs w:val="20"/>
          <w:lang w:val="ka-GE"/>
        </w:rPr>
        <w:t xml:space="preserve"> ან სავარაუდო </w:t>
      </w:r>
      <w:proofErr w:type="spellStart"/>
      <w:r w:rsidRPr="00087EDA">
        <w:rPr>
          <w:rFonts w:cstheme="minorHAnsi"/>
          <w:sz w:val="20"/>
          <w:szCs w:val="20"/>
          <w:lang w:val="ka-GE"/>
        </w:rPr>
        <w:t>ესტროგენდამოკიდებული</w:t>
      </w:r>
      <w:proofErr w:type="spellEnd"/>
      <w:r w:rsidRPr="00087EDA">
        <w:rPr>
          <w:rFonts w:cstheme="minorHAnsi"/>
          <w:sz w:val="20"/>
          <w:szCs w:val="20"/>
          <w:lang w:val="ka-GE"/>
        </w:rPr>
        <w:t xml:space="preserve"> ავთვისებიანი სიმსივნეები (მაგალითად,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კიბო).</w:t>
      </w:r>
    </w:p>
    <w:p w14:paraId="310B3730" w14:textId="50721461"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proofErr w:type="spellStart"/>
      <w:r w:rsidRPr="00087EDA">
        <w:rPr>
          <w:rFonts w:cstheme="minorHAnsi"/>
          <w:sz w:val="20"/>
          <w:szCs w:val="20"/>
          <w:lang w:val="ka-GE"/>
        </w:rPr>
        <w:t>დიაგნოსტირებული</w:t>
      </w:r>
      <w:proofErr w:type="spellEnd"/>
      <w:r w:rsidRPr="00087EDA">
        <w:rPr>
          <w:rFonts w:cstheme="minorHAnsi"/>
          <w:sz w:val="20"/>
          <w:szCs w:val="20"/>
          <w:lang w:val="ka-GE"/>
        </w:rPr>
        <w:t xml:space="preserve"> ან სავარაუდო </w:t>
      </w:r>
      <w:proofErr w:type="spellStart"/>
      <w:r w:rsidRPr="00087EDA">
        <w:rPr>
          <w:rFonts w:cstheme="minorHAnsi"/>
          <w:sz w:val="20"/>
          <w:szCs w:val="20"/>
          <w:lang w:val="ka-GE"/>
        </w:rPr>
        <w:t>პროგესტაგენდამოკიდებული</w:t>
      </w:r>
      <w:proofErr w:type="spellEnd"/>
      <w:r w:rsidRPr="00087EDA">
        <w:rPr>
          <w:rFonts w:cstheme="minorHAnsi"/>
          <w:sz w:val="20"/>
          <w:szCs w:val="20"/>
          <w:lang w:val="ka-GE"/>
        </w:rPr>
        <w:t xml:space="preserve"> ავთვისებიანი სიმსივნეები (მაგალითად, </w:t>
      </w:r>
      <w:proofErr w:type="spellStart"/>
      <w:r w:rsidRPr="00087EDA">
        <w:rPr>
          <w:rFonts w:cstheme="minorHAnsi"/>
          <w:sz w:val="20"/>
          <w:szCs w:val="20"/>
          <w:lang w:val="ka-GE"/>
        </w:rPr>
        <w:t>მენინგიომა</w:t>
      </w:r>
      <w:proofErr w:type="spellEnd"/>
      <w:r w:rsidRPr="00087EDA">
        <w:rPr>
          <w:rFonts w:cstheme="minorHAnsi"/>
          <w:sz w:val="20"/>
          <w:szCs w:val="20"/>
          <w:lang w:val="ka-GE"/>
        </w:rPr>
        <w:t>).</w:t>
      </w:r>
    </w:p>
    <w:p w14:paraId="16510442" w14:textId="34C3C253"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უცნობი ეტიოლოგიის ვაგინალური სისხლდენები.</w:t>
      </w:r>
    </w:p>
    <w:p w14:paraId="3D1D06F5" w14:textId="7E351CF1"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w:t>
      </w:r>
      <w:proofErr w:type="spellStart"/>
      <w:r w:rsidRPr="00087EDA">
        <w:rPr>
          <w:rFonts w:cstheme="minorHAnsi"/>
          <w:sz w:val="20"/>
          <w:szCs w:val="20"/>
          <w:lang w:val="ka-GE"/>
        </w:rPr>
        <w:t>არანამკურნალევი</w:t>
      </w:r>
      <w:proofErr w:type="spellEnd"/>
      <w:r w:rsidRPr="00087EDA">
        <w:rPr>
          <w:rFonts w:cstheme="minorHAnsi"/>
          <w:sz w:val="20"/>
          <w:szCs w:val="20"/>
          <w:lang w:val="ka-GE"/>
        </w:rPr>
        <w:t xml:space="preserve"> ჰიპერპლაზია.</w:t>
      </w:r>
    </w:p>
    <w:p w14:paraId="1DA0BA93" w14:textId="0C7962AD" w:rsidR="006A55F2" w:rsidRPr="00087EDA" w:rsidRDefault="002C143C" w:rsidP="0069082B">
      <w:pPr>
        <w:pStyle w:val="ListParagraph"/>
        <w:numPr>
          <w:ilvl w:val="0"/>
          <w:numId w:val="4"/>
        </w:numPr>
        <w:spacing w:after="0" w:line="276" w:lineRule="auto"/>
        <w:ind w:left="630"/>
        <w:jc w:val="both"/>
        <w:rPr>
          <w:rFonts w:cstheme="minorHAnsi"/>
          <w:sz w:val="20"/>
          <w:szCs w:val="20"/>
          <w:lang w:val="ka-GE"/>
        </w:rPr>
      </w:pPr>
      <w:proofErr w:type="spellStart"/>
      <w:r w:rsidRPr="00087EDA">
        <w:rPr>
          <w:rFonts w:cstheme="minorHAnsi"/>
          <w:sz w:val="20"/>
          <w:szCs w:val="20"/>
          <w:lang w:val="ka-GE"/>
        </w:rPr>
        <w:t>თრომბოემბოლიური</w:t>
      </w:r>
      <w:proofErr w:type="spellEnd"/>
      <w:r w:rsidRPr="00087EDA">
        <w:rPr>
          <w:rFonts w:cstheme="minorHAnsi"/>
          <w:sz w:val="20"/>
          <w:szCs w:val="20"/>
          <w:lang w:val="ka-GE"/>
        </w:rPr>
        <w:t xml:space="preserve"> დაავადებები ამჟამად ან ანამნეზში (მაგალითად, ღრმა ვენების თრომბოზი, ფილტვის სისხლძარღვების ემბოლია).</w:t>
      </w:r>
    </w:p>
    <w:p w14:paraId="3A225D83" w14:textId="70AA5792" w:rsidR="006A55F2" w:rsidRPr="00087EDA" w:rsidRDefault="002C143C" w:rsidP="0069082B">
      <w:pPr>
        <w:pStyle w:val="ListParagraph"/>
        <w:numPr>
          <w:ilvl w:val="0"/>
          <w:numId w:val="4"/>
        </w:numPr>
        <w:spacing w:after="0" w:line="276" w:lineRule="auto"/>
        <w:ind w:left="630"/>
        <w:jc w:val="both"/>
        <w:rPr>
          <w:rFonts w:cstheme="minorHAnsi"/>
          <w:sz w:val="20"/>
          <w:szCs w:val="20"/>
          <w:lang w:val="ka-GE"/>
        </w:rPr>
      </w:pPr>
      <w:proofErr w:type="spellStart"/>
      <w:r w:rsidRPr="00087EDA">
        <w:rPr>
          <w:rFonts w:cstheme="minorHAnsi"/>
          <w:sz w:val="20"/>
          <w:szCs w:val="20"/>
          <w:lang w:val="ka-GE"/>
        </w:rPr>
        <w:t>დიაგნოსტირებული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თრომბოფილური</w:t>
      </w:r>
      <w:proofErr w:type="spellEnd"/>
      <w:r w:rsidRPr="00087EDA">
        <w:rPr>
          <w:rFonts w:cstheme="minorHAnsi"/>
          <w:sz w:val="20"/>
          <w:szCs w:val="20"/>
          <w:lang w:val="ka-GE"/>
        </w:rPr>
        <w:t xml:space="preserve"> დარღვევები (მაგალითად, C პროტეინის, S პროტეინის  ან </w:t>
      </w:r>
      <w:proofErr w:type="spellStart"/>
      <w:r w:rsidRPr="00087EDA">
        <w:rPr>
          <w:rFonts w:cstheme="minorHAnsi"/>
          <w:sz w:val="20"/>
          <w:szCs w:val="20"/>
          <w:lang w:val="ka-GE"/>
        </w:rPr>
        <w:t>ანტითრომბინის</w:t>
      </w:r>
      <w:proofErr w:type="spellEnd"/>
      <w:r w:rsidRPr="00087EDA">
        <w:rPr>
          <w:rFonts w:cstheme="minorHAnsi"/>
          <w:sz w:val="20"/>
          <w:szCs w:val="20"/>
          <w:lang w:val="ka-GE"/>
        </w:rPr>
        <w:t xml:space="preserve"> დეფიციტი,</w:t>
      </w:r>
      <w:r w:rsidR="00FF220E" w:rsidRPr="00087EDA">
        <w:rPr>
          <w:rFonts w:cstheme="minorHAnsi"/>
          <w:sz w:val="20"/>
          <w:szCs w:val="20"/>
          <w:lang w:val="ka-GE"/>
        </w:rPr>
        <w:t xml:space="preserve"> იხ. პარაგრაფი „განსაკუთრებული მითითებები და უსაფრთხოების ზომები მიღებისას“).</w:t>
      </w:r>
    </w:p>
    <w:p w14:paraId="536A48B3" w14:textId="1209AEDB" w:rsidR="006A55F2" w:rsidRPr="00087EDA" w:rsidRDefault="00FF220E"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 xml:space="preserve">არტერიული </w:t>
      </w:r>
      <w:proofErr w:type="spellStart"/>
      <w:r w:rsidRPr="00087EDA">
        <w:rPr>
          <w:rFonts w:cstheme="minorHAnsi"/>
          <w:sz w:val="20"/>
          <w:szCs w:val="20"/>
          <w:lang w:val="ka-GE"/>
        </w:rPr>
        <w:t>თრომბოემბლია</w:t>
      </w:r>
      <w:proofErr w:type="spellEnd"/>
      <w:r w:rsidRPr="00087EDA">
        <w:rPr>
          <w:rFonts w:cstheme="minorHAnsi"/>
          <w:sz w:val="20"/>
          <w:szCs w:val="20"/>
          <w:lang w:val="ka-GE"/>
        </w:rPr>
        <w:t xml:space="preserve"> ამჟამად ან ანამნეზში (მაგალითად, სტენოკარდია ან მიოკარდიუმის ინფარქტი).</w:t>
      </w:r>
    </w:p>
    <w:p w14:paraId="2F73DA43" w14:textId="7A51D6FB" w:rsidR="006A55F2" w:rsidRPr="00087EDA" w:rsidRDefault="00FF220E"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 xml:space="preserve">ღვიძლის მწვავე დაავადებები ან ღვიძლის დაავადებები ანამნეზში, რომლის დროსაც ღვიძლის ფუნქციების მაჩვენებლები არ </w:t>
      </w:r>
      <w:proofErr w:type="spellStart"/>
      <w:r w:rsidRPr="00087EDA">
        <w:rPr>
          <w:rFonts w:cstheme="minorHAnsi"/>
          <w:sz w:val="20"/>
          <w:szCs w:val="20"/>
          <w:lang w:val="ka-GE"/>
        </w:rPr>
        <w:t>ნორმალიზდა</w:t>
      </w:r>
      <w:proofErr w:type="spellEnd"/>
      <w:r w:rsidRPr="00087EDA">
        <w:rPr>
          <w:rFonts w:cstheme="minorHAnsi"/>
          <w:sz w:val="20"/>
          <w:szCs w:val="20"/>
          <w:lang w:val="ka-GE"/>
        </w:rPr>
        <w:t>.</w:t>
      </w:r>
    </w:p>
    <w:p w14:paraId="0A891103" w14:textId="1518E2C2" w:rsidR="006A55F2" w:rsidRPr="00087EDA" w:rsidRDefault="006A55F2"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პორფირია</w:t>
      </w:r>
      <w:r w:rsidR="00FF220E" w:rsidRPr="00087EDA">
        <w:rPr>
          <w:rFonts w:cstheme="minorHAnsi"/>
          <w:sz w:val="20"/>
          <w:szCs w:val="20"/>
          <w:lang w:val="ka-GE"/>
        </w:rPr>
        <w:t>.</w:t>
      </w:r>
    </w:p>
    <w:p w14:paraId="475E5D4E" w14:textId="6386704A" w:rsidR="006A55F2" w:rsidRDefault="00FF220E" w:rsidP="0069082B">
      <w:pPr>
        <w:pStyle w:val="ListParagraph"/>
        <w:numPr>
          <w:ilvl w:val="0"/>
          <w:numId w:val="4"/>
        </w:numPr>
        <w:spacing w:after="0" w:line="276" w:lineRule="auto"/>
        <w:ind w:left="630"/>
        <w:jc w:val="both"/>
        <w:rPr>
          <w:rFonts w:cstheme="minorHAnsi"/>
          <w:sz w:val="20"/>
          <w:szCs w:val="20"/>
          <w:lang w:val="ka-GE"/>
        </w:rPr>
      </w:pPr>
      <w:r w:rsidRPr="00087EDA">
        <w:rPr>
          <w:rFonts w:cstheme="minorHAnsi"/>
          <w:sz w:val="20"/>
          <w:szCs w:val="20"/>
          <w:lang w:val="ka-GE"/>
        </w:rPr>
        <w:t xml:space="preserve">პრეპარატის მოქმედი ნივთიერებისადმი ან სხვა კომპონენტებისადმი ცნობილი </w:t>
      </w:r>
      <w:proofErr w:type="spellStart"/>
      <w:r w:rsidRPr="00087EDA">
        <w:rPr>
          <w:rFonts w:cstheme="minorHAnsi"/>
          <w:sz w:val="20"/>
          <w:szCs w:val="20"/>
          <w:lang w:val="ka-GE"/>
        </w:rPr>
        <w:t>ჰიპერმგრძნობელობა</w:t>
      </w:r>
      <w:proofErr w:type="spellEnd"/>
      <w:r w:rsidRPr="00087EDA">
        <w:rPr>
          <w:rFonts w:cstheme="minorHAnsi"/>
          <w:sz w:val="20"/>
          <w:szCs w:val="20"/>
          <w:lang w:val="ka-GE"/>
        </w:rPr>
        <w:t>.</w:t>
      </w:r>
    </w:p>
    <w:p w14:paraId="1010CD8D" w14:textId="77777777" w:rsidR="00E40224" w:rsidRPr="00087EDA" w:rsidRDefault="00E40224" w:rsidP="0069082B">
      <w:pPr>
        <w:pStyle w:val="ListParagraph"/>
        <w:spacing w:after="0" w:line="276" w:lineRule="auto"/>
        <w:ind w:left="270"/>
        <w:jc w:val="both"/>
        <w:rPr>
          <w:rFonts w:cstheme="minorHAnsi"/>
          <w:sz w:val="20"/>
          <w:szCs w:val="20"/>
          <w:lang w:val="ka-GE"/>
        </w:rPr>
      </w:pPr>
    </w:p>
    <w:p w14:paraId="378EB33B" w14:textId="684A8503" w:rsidR="00FF220E" w:rsidRPr="00087EDA" w:rsidRDefault="00FF220E" w:rsidP="0069082B">
      <w:pPr>
        <w:spacing w:after="0" w:line="276" w:lineRule="auto"/>
        <w:jc w:val="both"/>
        <w:rPr>
          <w:rFonts w:cstheme="minorHAnsi"/>
          <w:sz w:val="20"/>
          <w:szCs w:val="20"/>
          <w:lang w:val="ka-GE"/>
        </w:rPr>
      </w:pPr>
      <w:r w:rsidRPr="00087EDA">
        <w:rPr>
          <w:rFonts w:cstheme="minorHAnsi"/>
          <w:b/>
          <w:bCs/>
          <w:sz w:val="20"/>
          <w:szCs w:val="20"/>
          <w:lang w:val="ka-GE"/>
        </w:rPr>
        <w:t>4.4.</w:t>
      </w:r>
      <w:r w:rsidRPr="00087EDA">
        <w:rPr>
          <w:rFonts w:cstheme="minorHAnsi"/>
          <w:sz w:val="20"/>
          <w:szCs w:val="20"/>
          <w:lang w:val="ka-GE"/>
        </w:rPr>
        <w:t xml:space="preserve"> </w:t>
      </w:r>
      <w:r w:rsidRPr="00087EDA">
        <w:rPr>
          <w:rFonts w:cstheme="minorHAnsi"/>
          <w:b/>
          <w:sz w:val="20"/>
          <w:szCs w:val="20"/>
          <w:lang w:val="ka-GE"/>
        </w:rPr>
        <w:t>განსაკუთრებული მითითებები და უსაფრთხოების ზომები მიღებისას.</w:t>
      </w:r>
    </w:p>
    <w:p w14:paraId="1799B00A" w14:textId="21C68DED" w:rsidR="006A55F2" w:rsidRPr="00087EDA" w:rsidRDefault="00A10D55"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თერაპია (</w:t>
      </w:r>
      <w:r w:rsidRPr="00087EDA">
        <w:rPr>
          <w:rFonts w:cstheme="minorHAnsi"/>
          <w:sz w:val="20"/>
          <w:szCs w:val="20"/>
          <w:lang w:val="ru-RU"/>
        </w:rPr>
        <w:t>HRT</w:t>
      </w:r>
      <w:r w:rsidRPr="00087EDA">
        <w:rPr>
          <w:rFonts w:cstheme="minorHAnsi"/>
          <w:sz w:val="20"/>
          <w:szCs w:val="20"/>
          <w:lang w:val="ka-GE"/>
        </w:rPr>
        <w:t>)</w:t>
      </w:r>
      <w:r w:rsidRPr="00087EDA">
        <w:rPr>
          <w:rFonts w:cstheme="minorHAnsi"/>
          <w:sz w:val="20"/>
          <w:szCs w:val="20"/>
          <w:lang w:val="ru-RU"/>
        </w:rPr>
        <w:t xml:space="preserve"> </w:t>
      </w:r>
      <w:r w:rsidRPr="00087EDA">
        <w:rPr>
          <w:rFonts w:cstheme="minorHAnsi"/>
          <w:sz w:val="20"/>
          <w:szCs w:val="20"/>
          <w:lang w:val="ka-GE"/>
        </w:rPr>
        <w:t>ინიშნება</w:t>
      </w:r>
      <w:r w:rsidR="006A17E3" w:rsidRPr="00087EDA">
        <w:rPr>
          <w:rFonts w:cstheme="minorHAnsi"/>
          <w:sz w:val="20"/>
          <w:szCs w:val="20"/>
          <w:lang w:val="ka-GE"/>
        </w:rPr>
        <w:t xml:space="preserve"> იმ შემთხვევებში</w:t>
      </w:r>
      <w:r w:rsidRPr="00087EDA">
        <w:rPr>
          <w:rFonts w:cstheme="minorHAnsi"/>
          <w:sz w:val="20"/>
          <w:szCs w:val="20"/>
          <w:lang w:val="ka-GE"/>
        </w:rPr>
        <w:t xml:space="preserve">, როდესაც </w:t>
      </w:r>
      <w:proofErr w:type="spellStart"/>
      <w:r w:rsidRPr="00087EDA">
        <w:rPr>
          <w:rFonts w:cstheme="minorHAnsi"/>
          <w:sz w:val="20"/>
          <w:szCs w:val="20"/>
          <w:lang w:val="ka-GE"/>
        </w:rPr>
        <w:t>პოსტმენოპაუზასთან</w:t>
      </w:r>
      <w:proofErr w:type="spellEnd"/>
      <w:r w:rsidRPr="00087EDA">
        <w:rPr>
          <w:rFonts w:cstheme="minorHAnsi"/>
          <w:sz w:val="20"/>
          <w:szCs w:val="20"/>
          <w:lang w:val="ka-GE"/>
        </w:rPr>
        <w:t xml:space="preserve"> დაკავშირებული სიმპტომები ქალის ცხოვრების ხარისხზე უარყოფითად მოქმედებს. ყველა შემთხვევაში აუცილებელია რისკების და სარგებლის დეტალური შეფასება, სულ მცირე, ყოველწლიურად, </w:t>
      </w: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თერაპია (</w:t>
      </w:r>
      <w:r w:rsidRPr="00087EDA">
        <w:rPr>
          <w:rFonts w:cstheme="minorHAnsi"/>
          <w:sz w:val="20"/>
          <w:szCs w:val="20"/>
          <w:lang w:val="ru-RU"/>
        </w:rPr>
        <w:t>HRT</w:t>
      </w:r>
      <w:r w:rsidRPr="00087EDA">
        <w:rPr>
          <w:rFonts w:cstheme="minorHAnsi"/>
          <w:sz w:val="20"/>
          <w:szCs w:val="20"/>
          <w:lang w:val="ka-GE"/>
        </w:rPr>
        <w:t>) გრძელდება მანამ, სანამ მოსალოდნელი სარგებელი მნიშვნელოვნად აღემატება შესაძლო რისკებს.</w:t>
      </w:r>
    </w:p>
    <w:p w14:paraId="7FF88611" w14:textId="77777777" w:rsidR="00A10D55"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 xml:space="preserve">ადრეული მენოპაუზის მკურნალობისას ჩანაცვლებით </w:t>
      </w:r>
      <w:proofErr w:type="spellStart"/>
      <w:r w:rsidRPr="00087EDA">
        <w:rPr>
          <w:rFonts w:cstheme="minorHAnsi"/>
          <w:sz w:val="20"/>
          <w:szCs w:val="20"/>
          <w:lang w:val="ka-GE"/>
        </w:rPr>
        <w:t>ჰორმონულ</w:t>
      </w:r>
      <w:proofErr w:type="spellEnd"/>
      <w:r w:rsidRPr="00087EDA">
        <w:rPr>
          <w:rFonts w:cstheme="minorHAnsi"/>
          <w:sz w:val="20"/>
          <w:szCs w:val="20"/>
          <w:lang w:val="ka-GE"/>
        </w:rPr>
        <w:t xml:space="preserve"> თერაპიასთან დაკავშირებული რისკების შესახებ არსებული მონაცემები შეზღუდულია. ამასთან ახალგაზრდა ქალებში აბსოლუტური რისკის დაბალი დონის გამო, ამ ქალებში სარგებელი/რისკის თანაფარდობა ხანდაზმულ ქალებთან შედარებით </w:t>
      </w: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 (</w:t>
      </w:r>
      <w:r w:rsidRPr="00087EDA">
        <w:rPr>
          <w:rFonts w:cstheme="minorHAnsi"/>
          <w:sz w:val="20"/>
          <w:szCs w:val="20"/>
          <w:lang w:val="ru-RU"/>
        </w:rPr>
        <w:t>HRT</w:t>
      </w:r>
      <w:r w:rsidRPr="00087EDA">
        <w:rPr>
          <w:rFonts w:cstheme="minorHAnsi"/>
          <w:sz w:val="20"/>
          <w:szCs w:val="20"/>
          <w:lang w:val="ka-GE"/>
        </w:rPr>
        <w:t>)</w:t>
      </w:r>
      <w:r w:rsidRPr="00087EDA">
        <w:rPr>
          <w:rFonts w:cstheme="minorHAnsi"/>
          <w:sz w:val="20"/>
          <w:szCs w:val="20"/>
          <w:lang w:val="ru-RU"/>
        </w:rPr>
        <w:t xml:space="preserve"> </w:t>
      </w:r>
      <w:r w:rsidRPr="00087EDA">
        <w:rPr>
          <w:rFonts w:cstheme="minorHAnsi"/>
          <w:sz w:val="20"/>
          <w:szCs w:val="20"/>
          <w:lang w:val="ka-GE"/>
        </w:rPr>
        <w:t>სასარგებლოდ იხრება.</w:t>
      </w:r>
    </w:p>
    <w:p w14:paraId="7C3C2E76" w14:textId="77777777" w:rsidR="00A10D55" w:rsidRPr="00087EDA" w:rsidRDefault="00A10D55"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სამედიცინო გამოკვლევა / დაკვირვება</w:t>
      </w:r>
    </w:p>
    <w:p w14:paraId="4DDB3B7E" w14:textId="335262D5" w:rsidR="00A10D55" w:rsidRPr="00087EDA" w:rsidRDefault="00A10D55"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 (</w:t>
      </w:r>
      <w:bookmarkStart w:id="0" w:name="_Hlk146356186"/>
      <w:r w:rsidRPr="00087EDA">
        <w:rPr>
          <w:rFonts w:cstheme="minorHAnsi"/>
          <w:sz w:val="20"/>
          <w:szCs w:val="20"/>
          <w:lang w:val="ru-RU"/>
        </w:rPr>
        <w:t>HRT</w:t>
      </w:r>
      <w:bookmarkEnd w:id="0"/>
      <w:r w:rsidRPr="00087EDA">
        <w:rPr>
          <w:rFonts w:cstheme="minorHAnsi"/>
          <w:sz w:val="20"/>
          <w:szCs w:val="20"/>
          <w:lang w:val="ka-GE"/>
        </w:rPr>
        <w:t>)</w:t>
      </w:r>
      <w:r w:rsidRPr="00087EDA">
        <w:rPr>
          <w:rFonts w:cstheme="minorHAnsi"/>
          <w:sz w:val="20"/>
          <w:szCs w:val="20"/>
          <w:lang w:val="ru-RU"/>
        </w:rPr>
        <w:t xml:space="preserve"> </w:t>
      </w:r>
      <w:r w:rsidRPr="00087EDA">
        <w:rPr>
          <w:rFonts w:cstheme="minorHAnsi"/>
          <w:sz w:val="20"/>
          <w:szCs w:val="20"/>
          <w:lang w:val="ka-GE"/>
        </w:rPr>
        <w:t>დაწყების ან განახლების წინ სრული სამედიცინო და ოჯახური ანამნეზი უნდა შეიკრიბოს. სამედიცინო კვლევა (სარძევე ჯირკვლების და მცირე მენჯის ორგანოების ჩათვლით) იწარმოება შესაძლო უკუჩვენებების და იმ მდგომარეობების გამოსავლენად, რომლებიც სიფრთხილის ზომების დაცვას საჭიროებს. მკურნალობის დროს რეკომენდებულია პერიოდულად ჩატარდეს კვლევ</w:t>
      </w:r>
      <w:r w:rsidR="00E00AE3" w:rsidRPr="00087EDA">
        <w:rPr>
          <w:rFonts w:cstheme="minorHAnsi"/>
          <w:sz w:val="20"/>
          <w:szCs w:val="20"/>
          <w:lang w:val="ka-GE"/>
        </w:rPr>
        <w:t>ა, რომლის</w:t>
      </w:r>
      <w:r w:rsidRPr="00087EDA">
        <w:rPr>
          <w:rFonts w:cstheme="minorHAnsi"/>
          <w:sz w:val="20"/>
          <w:szCs w:val="20"/>
          <w:lang w:val="ka-GE"/>
        </w:rPr>
        <w:t xml:space="preserve"> სიხშირეს და ხასიათს ინდივიდუალურად განსაზღვრავენ. </w:t>
      </w:r>
      <w:r w:rsidR="00E00AE3" w:rsidRPr="00087EDA">
        <w:rPr>
          <w:rFonts w:cstheme="minorHAnsi"/>
          <w:sz w:val="20"/>
          <w:szCs w:val="20"/>
          <w:lang w:val="ka-GE"/>
        </w:rPr>
        <w:t xml:space="preserve">ქალს უნდა მიეცეს რეკომენდაცია, </w:t>
      </w:r>
      <w:r w:rsidRPr="00087EDA">
        <w:rPr>
          <w:rFonts w:cstheme="minorHAnsi"/>
          <w:sz w:val="20"/>
          <w:szCs w:val="20"/>
          <w:lang w:val="ka-GE"/>
        </w:rPr>
        <w:t>აცნობ</w:t>
      </w:r>
      <w:r w:rsidR="00E00AE3" w:rsidRPr="00087EDA">
        <w:rPr>
          <w:rFonts w:cstheme="minorHAnsi"/>
          <w:sz w:val="20"/>
          <w:szCs w:val="20"/>
          <w:lang w:val="ka-GE"/>
        </w:rPr>
        <w:t>ოს</w:t>
      </w:r>
      <w:r w:rsidRPr="00087EDA">
        <w:rPr>
          <w:rFonts w:cstheme="minorHAnsi"/>
          <w:sz w:val="20"/>
          <w:szCs w:val="20"/>
          <w:lang w:val="ka-GE"/>
        </w:rPr>
        <w:t xml:space="preserve"> ექიმს</w:t>
      </w:r>
      <w:r w:rsidR="00E00AE3" w:rsidRPr="00087EDA">
        <w:rPr>
          <w:rFonts w:cstheme="minorHAnsi"/>
          <w:sz w:val="20"/>
          <w:szCs w:val="20"/>
          <w:lang w:val="ka-GE"/>
        </w:rPr>
        <w:t xml:space="preserve"> ან ექთანს</w:t>
      </w:r>
      <w:r w:rsidRPr="00087EDA">
        <w:rPr>
          <w:rFonts w:cstheme="minorHAnsi"/>
          <w:sz w:val="20"/>
          <w:szCs w:val="20"/>
          <w:lang w:val="ka-GE"/>
        </w:rPr>
        <w:t>, თუ სარძევე ჯირკვლებში ცვლილებებს შენიშნავ</w:t>
      </w:r>
      <w:r w:rsidR="00E00AE3" w:rsidRPr="00087EDA">
        <w:rPr>
          <w:rFonts w:cstheme="minorHAnsi"/>
          <w:sz w:val="20"/>
          <w:szCs w:val="20"/>
          <w:lang w:val="ka-GE"/>
        </w:rPr>
        <w:t>ს</w:t>
      </w:r>
      <w:r w:rsidRPr="00087EDA">
        <w:rPr>
          <w:rFonts w:cstheme="minorHAnsi"/>
          <w:sz w:val="20"/>
          <w:szCs w:val="20"/>
          <w:lang w:val="ka-GE"/>
        </w:rPr>
        <w:t xml:space="preserve"> (იხ. პარაგრაფი „სარძევე ჯირკვლის კიბო“). </w:t>
      </w:r>
      <w:r w:rsidR="00E00AE3" w:rsidRPr="00087EDA">
        <w:rPr>
          <w:rFonts w:cstheme="minorHAnsi"/>
          <w:sz w:val="20"/>
          <w:szCs w:val="20"/>
          <w:lang w:val="ka-GE"/>
        </w:rPr>
        <w:t xml:space="preserve"> </w:t>
      </w:r>
      <w:r w:rsidRPr="00087EDA">
        <w:rPr>
          <w:rFonts w:cstheme="minorHAnsi"/>
          <w:sz w:val="20"/>
          <w:szCs w:val="20"/>
          <w:lang w:val="ka-GE"/>
        </w:rPr>
        <w:t xml:space="preserve">სპეციალური კვლევები, მათ შორის </w:t>
      </w:r>
      <w:proofErr w:type="spellStart"/>
      <w:r w:rsidRPr="00087EDA">
        <w:rPr>
          <w:rFonts w:cstheme="minorHAnsi"/>
          <w:sz w:val="20"/>
          <w:szCs w:val="20"/>
          <w:lang w:val="ka-GE"/>
        </w:rPr>
        <w:t>მამოგრაფია</w:t>
      </w:r>
      <w:proofErr w:type="spellEnd"/>
      <w:r w:rsidRPr="00087EDA">
        <w:rPr>
          <w:rFonts w:cstheme="minorHAnsi"/>
          <w:sz w:val="20"/>
          <w:szCs w:val="20"/>
          <w:lang w:val="ka-GE"/>
        </w:rPr>
        <w:t xml:space="preserve">, </w:t>
      </w:r>
      <w:r w:rsidRPr="00087EDA">
        <w:rPr>
          <w:rFonts w:cstheme="minorHAnsi"/>
          <w:sz w:val="20"/>
          <w:szCs w:val="20"/>
          <w:lang w:val="ka-GE"/>
        </w:rPr>
        <w:lastRenderedPageBreak/>
        <w:t xml:space="preserve">ინდივიდუალური კლინიკური მონაცემების შესაბამისად კორექტირებული </w:t>
      </w:r>
      <w:proofErr w:type="spellStart"/>
      <w:r w:rsidRPr="00087EDA">
        <w:rPr>
          <w:rFonts w:cstheme="minorHAnsi"/>
          <w:sz w:val="20"/>
          <w:szCs w:val="20"/>
          <w:lang w:val="ka-GE"/>
        </w:rPr>
        <w:t>სკრინინგის</w:t>
      </w:r>
      <w:proofErr w:type="spellEnd"/>
      <w:r w:rsidRPr="00087EDA">
        <w:rPr>
          <w:rFonts w:cstheme="minorHAnsi"/>
          <w:sz w:val="20"/>
          <w:szCs w:val="20"/>
          <w:lang w:val="ka-GE"/>
        </w:rPr>
        <w:t xml:space="preserve"> დადგენილი ნორმებით </w:t>
      </w:r>
      <w:r w:rsidR="00E00AE3" w:rsidRPr="00087EDA">
        <w:rPr>
          <w:rFonts w:cstheme="minorHAnsi"/>
          <w:sz w:val="20"/>
          <w:szCs w:val="20"/>
          <w:lang w:val="ka-GE"/>
        </w:rPr>
        <w:t>უნდა ჩატარდეს</w:t>
      </w:r>
      <w:r w:rsidRPr="00087EDA">
        <w:rPr>
          <w:rFonts w:cstheme="minorHAnsi"/>
          <w:sz w:val="20"/>
          <w:szCs w:val="20"/>
          <w:lang w:val="ka-GE"/>
        </w:rPr>
        <w:t>.</w:t>
      </w:r>
    </w:p>
    <w:p w14:paraId="6E86371F" w14:textId="77777777" w:rsidR="00A10D55" w:rsidRPr="00087EDA" w:rsidRDefault="00A10D55"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მდგომარეობები, რომლებიც სამედიცინო დაკვირვებას მოითხოვს</w:t>
      </w:r>
    </w:p>
    <w:p w14:paraId="2DFDA51C" w14:textId="49EE4FB7" w:rsidR="00A10D55"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 xml:space="preserve">ქვემოთ ჩამოთვლილ </w:t>
      </w:r>
      <w:r w:rsidR="00BA2E05" w:rsidRPr="00087EDA">
        <w:rPr>
          <w:rFonts w:cstheme="minorHAnsi"/>
          <w:sz w:val="20"/>
          <w:szCs w:val="20"/>
          <w:lang w:val="ka-GE"/>
        </w:rPr>
        <w:t>დაავადებათაგან</w:t>
      </w:r>
      <w:r w:rsidRPr="00087EDA">
        <w:rPr>
          <w:rFonts w:cstheme="minorHAnsi"/>
          <w:sz w:val="20"/>
          <w:szCs w:val="20"/>
          <w:lang w:val="ka-GE"/>
        </w:rPr>
        <w:t xml:space="preserve"> ნებისმიერის </w:t>
      </w:r>
      <w:r w:rsidR="00BA2E05" w:rsidRPr="00087EDA">
        <w:rPr>
          <w:rFonts w:cstheme="minorHAnsi"/>
          <w:sz w:val="20"/>
          <w:szCs w:val="20"/>
          <w:lang w:val="ka-GE"/>
        </w:rPr>
        <w:t>ამჟამად ან წარსულში არსებობის</w:t>
      </w:r>
      <w:r w:rsidRPr="00087EDA">
        <w:rPr>
          <w:rFonts w:cstheme="minorHAnsi"/>
          <w:sz w:val="20"/>
          <w:szCs w:val="20"/>
          <w:lang w:val="ka-GE"/>
        </w:rPr>
        <w:t xml:space="preserve"> </w:t>
      </w:r>
      <w:r w:rsidR="00BA2E05" w:rsidRPr="00087EDA">
        <w:rPr>
          <w:rFonts w:cstheme="minorHAnsi"/>
          <w:sz w:val="20"/>
          <w:szCs w:val="20"/>
          <w:lang w:val="ka-GE"/>
        </w:rPr>
        <w:t xml:space="preserve">ან მათი გაუარესების </w:t>
      </w:r>
      <w:r w:rsidRPr="00087EDA">
        <w:rPr>
          <w:rFonts w:cstheme="minorHAnsi"/>
          <w:sz w:val="20"/>
          <w:szCs w:val="20"/>
          <w:lang w:val="ka-GE"/>
        </w:rPr>
        <w:t>შემთხვევაში ორსულობის</w:t>
      </w:r>
      <w:r w:rsidR="00BA2E05" w:rsidRPr="00087EDA">
        <w:rPr>
          <w:rFonts w:cstheme="minorHAnsi"/>
          <w:sz w:val="20"/>
          <w:szCs w:val="20"/>
          <w:lang w:val="ka-GE"/>
        </w:rPr>
        <w:t>ას</w:t>
      </w:r>
      <w:r w:rsidRPr="00087EDA">
        <w:rPr>
          <w:rFonts w:cstheme="minorHAnsi"/>
          <w:sz w:val="20"/>
          <w:szCs w:val="20"/>
          <w:lang w:val="ka-GE"/>
        </w:rPr>
        <w:t xml:space="preserve"> ან წინა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თერაპიისას, </w:t>
      </w:r>
      <w:r w:rsidR="00BA2E05" w:rsidRPr="00087EDA">
        <w:rPr>
          <w:rFonts w:cstheme="minorHAnsi"/>
          <w:sz w:val="20"/>
          <w:szCs w:val="20"/>
          <w:lang w:val="ka-GE"/>
        </w:rPr>
        <w:t>პაციენტები მკაცრი სამედიცინო მეთვალყურეობის ქვეშ უნდა იმყოფებოდნენ.</w:t>
      </w:r>
    </w:p>
    <w:p w14:paraId="76B3FEF5" w14:textId="19A4CF8D" w:rsidR="00A10D55"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 xml:space="preserve">გასათვალისწინებელია, რომ პრეპარატით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მკურნალობისას</w:t>
      </w:r>
      <w:r w:rsidR="00E00AE3" w:rsidRPr="00087EDA">
        <w:rPr>
          <w:rFonts w:cstheme="minorHAnsi"/>
          <w:sz w:val="20"/>
          <w:szCs w:val="20"/>
          <w:lang w:val="ka-GE"/>
        </w:rPr>
        <w:t xml:space="preserve"> შეიძლება ამ დაავადებების რეციდივი განვითარდეს ან მდგომარეობა გაუარესდეს, კერძოდ</w:t>
      </w:r>
      <w:r w:rsidRPr="00087EDA">
        <w:rPr>
          <w:rFonts w:cstheme="minorHAnsi"/>
          <w:sz w:val="20"/>
          <w:szCs w:val="20"/>
          <w:lang w:val="ka-GE"/>
        </w:rPr>
        <w:t>:</w:t>
      </w:r>
    </w:p>
    <w:p w14:paraId="7248EA65" w14:textId="1E9F9A0B"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 xml:space="preserve">საშვილოსნოს </w:t>
      </w:r>
      <w:proofErr w:type="spellStart"/>
      <w:r w:rsidRPr="00087EDA">
        <w:rPr>
          <w:rFonts w:cstheme="minorHAnsi"/>
          <w:sz w:val="20"/>
          <w:szCs w:val="20"/>
          <w:lang w:val="ka-GE"/>
        </w:rPr>
        <w:t>ლეიომიომა</w:t>
      </w:r>
      <w:proofErr w:type="spellEnd"/>
      <w:r w:rsidR="006178CF" w:rsidRPr="00087EDA">
        <w:rPr>
          <w:rFonts w:cstheme="minorHAnsi"/>
          <w:sz w:val="20"/>
          <w:szCs w:val="20"/>
          <w:lang w:val="ka-GE"/>
        </w:rPr>
        <w:t xml:space="preserve"> (საშვილოსნოს </w:t>
      </w:r>
      <w:proofErr w:type="spellStart"/>
      <w:r w:rsidR="006178CF" w:rsidRPr="00087EDA">
        <w:rPr>
          <w:rFonts w:cstheme="minorHAnsi"/>
          <w:sz w:val="20"/>
          <w:szCs w:val="20"/>
          <w:lang w:val="ka-GE"/>
        </w:rPr>
        <w:t>ფიბროადენომა</w:t>
      </w:r>
      <w:proofErr w:type="spellEnd"/>
      <w:r w:rsidR="006178CF" w:rsidRPr="00087EDA">
        <w:rPr>
          <w:rFonts w:cstheme="minorHAnsi"/>
          <w:sz w:val="20"/>
          <w:szCs w:val="20"/>
          <w:lang w:val="ka-GE"/>
        </w:rPr>
        <w:t>)</w:t>
      </w:r>
      <w:r w:rsidRPr="00087EDA">
        <w:rPr>
          <w:rFonts w:cstheme="minorHAnsi"/>
          <w:sz w:val="20"/>
          <w:szCs w:val="20"/>
          <w:lang w:val="ka-GE"/>
        </w:rPr>
        <w:t xml:space="preserve"> ან </w:t>
      </w:r>
      <w:proofErr w:type="spellStart"/>
      <w:r w:rsidRPr="00087EDA">
        <w:rPr>
          <w:rFonts w:cstheme="minorHAnsi"/>
          <w:sz w:val="20"/>
          <w:szCs w:val="20"/>
          <w:lang w:val="ka-GE"/>
        </w:rPr>
        <w:t>ენდომეტრიოზი</w:t>
      </w:r>
      <w:proofErr w:type="spellEnd"/>
      <w:r w:rsidRPr="00087EDA">
        <w:rPr>
          <w:rFonts w:cstheme="minorHAnsi"/>
          <w:sz w:val="20"/>
          <w:szCs w:val="20"/>
          <w:lang w:val="ka-GE"/>
        </w:rPr>
        <w:t>;</w:t>
      </w:r>
    </w:p>
    <w:p w14:paraId="72552C62"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proofErr w:type="spellStart"/>
      <w:r w:rsidRPr="00087EDA">
        <w:rPr>
          <w:rFonts w:cstheme="minorHAnsi"/>
          <w:sz w:val="20"/>
          <w:szCs w:val="20"/>
          <w:lang w:val="ka-GE"/>
        </w:rPr>
        <w:t>თრომბოემბოლიის</w:t>
      </w:r>
      <w:proofErr w:type="spellEnd"/>
      <w:r w:rsidRPr="00087EDA">
        <w:rPr>
          <w:rFonts w:cstheme="minorHAnsi"/>
          <w:sz w:val="20"/>
          <w:szCs w:val="20"/>
          <w:lang w:val="ka-GE"/>
        </w:rPr>
        <w:t xml:space="preserve"> განვითარების რისკის ფაქტორები (იხ. ქვემოთ „ვენური </w:t>
      </w:r>
      <w:proofErr w:type="spellStart"/>
      <w:r w:rsidRPr="00087EDA">
        <w:rPr>
          <w:rFonts w:cstheme="minorHAnsi"/>
          <w:sz w:val="20"/>
          <w:szCs w:val="20"/>
          <w:lang w:val="ka-GE"/>
        </w:rPr>
        <w:t>თრომბოემბოლია</w:t>
      </w:r>
      <w:proofErr w:type="spellEnd"/>
      <w:r w:rsidRPr="00087EDA">
        <w:rPr>
          <w:rFonts w:cstheme="minorHAnsi"/>
          <w:sz w:val="20"/>
          <w:szCs w:val="20"/>
          <w:lang w:val="ka-GE"/>
        </w:rPr>
        <w:t>“);</w:t>
      </w:r>
    </w:p>
    <w:p w14:paraId="4894AA01"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proofErr w:type="spellStart"/>
      <w:r w:rsidRPr="00087EDA">
        <w:rPr>
          <w:rFonts w:cstheme="minorHAnsi"/>
          <w:sz w:val="20"/>
          <w:szCs w:val="20"/>
          <w:lang w:val="ka-GE"/>
        </w:rPr>
        <w:t>ესტროგენდამოკიდებული</w:t>
      </w:r>
      <w:proofErr w:type="spellEnd"/>
      <w:r w:rsidRPr="00087EDA">
        <w:rPr>
          <w:rFonts w:cstheme="minorHAnsi"/>
          <w:sz w:val="20"/>
          <w:szCs w:val="20"/>
          <w:lang w:val="ka-GE"/>
        </w:rPr>
        <w:t xml:space="preserve"> სიმსივნეების განვითარებისთვის რისკის ფაქტორების არსებობა (მაგალითად, სარძევე ჯირკვლის კიბოთი დაავადებული ნათესაობის პირველი ხაზის ნათესავის არსებობა);</w:t>
      </w:r>
    </w:p>
    <w:p w14:paraId="0A4AD2B1" w14:textId="5A623C90"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 xml:space="preserve">არტერიული </w:t>
      </w:r>
      <w:proofErr w:type="spellStart"/>
      <w:r w:rsidR="006178CF" w:rsidRPr="00087EDA">
        <w:rPr>
          <w:rFonts w:cstheme="minorHAnsi"/>
          <w:sz w:val="20"/>
          <w:szCs w:val="20"/>
          <w:lang w:val="ka-GE"/>
        </w:rPr>
        <w:t>ჰიპერტენზი</w:t>
      </w:r>
      <w:r w:rsidRPr="00087EDA">
        <w:rPr>
          <w:rFonts w:cstheme="minorHAnsi"/>
          <w:sz w:val="20"/>
          <w:szCs w:val="20"/>
          <w:lang w:val="ka-GE"/>
        </w:rPr>
        <w:t>ა</w:t>
      </w:r>
      <w:proofErr w:type="spellEnd"/>
      <w:r w:rsidRPr="00087EDA">
        <w:rPr>
          <w:rFonts w:cstheme="minorHAnsi"/>
          <w:sz w:val="20"/>
          <w:szCs w:val="20"/>
          <w:lang w:val="ka-GE"/>
        </w:rPr>
        <w:t>;</w:t>
      </w:r>
    </w:p>
    <w:p w14:paraId="73817A1C"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ღვიძლის დაავადებები (მაგალითად, ღვიძლის ადენომა);</w:t>
      </w:r>
    </w:p>
    <w:p w14:paraId="49366BA6"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შაქრიანი დიაბეტი სისხლძარღვების დაზიანებით ან მის გარეშე;</w:t>
      </w:r>
    </w:p>
    <w:p w14:paraId="47CC934D" w14:textId="3E40931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proofErr w:type="spellStart"/>
      <w:r w:rsidRPr="00087EDA">
        <w:rPr>
          <w:rFonts w:cstheme="minorHAnsi"/>
          <w:sz w:val="20"/>
          <w:szCs w:val="20"/>
          <w:lang w:val="ka-GE"/>
        </w:rPr>
        <w:t>ქოლელითიაზი</w:t>
      </w:r>
      <w:proofErr w:type="spellEnd"/>
      <w:r w:rsidRPr="00087EDA">
        <w:rPr>
          <w:rFonts w:cstheme="minorHAnsi"/>
          <w:sz w:val="20"/>
          <w:szCs w:val="20"/>
          <w:lang w:val="ka-GE"/>
        </w:rPr>
        <w:t>;</w:t>
      </w:r>
    </w:p>
    <w:p w14:paraId="0E3BBC34"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შაკიკი ან თავის ძლიერი ტკივილები;</w:t>
      </w:r>
    </w:p>
    <w:p w14:paraId="24AFD874"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 xml:space="preserve">სისტემური წითელი </w:t>
      </w:r>
      <w:proofErr w:type="spellStart"/>
      <w:r w:rsidRPr="00087EDA">
        <w:rPr>
          <w:rFonts w:cstheme="minorHAnsi"/>
          <w:sz w:val="20"/>
          <w:szCs w:val="20"/>
          <w:lang w:val="ka-GE"/>
        </w:rPr>
        <w:t>მგლურა</w:t>
      </w:r>
      <w:proofErr w:type="spellEnd"/>
      <w:r w:rsidRPr="00087EDA">
        <w:rPr>
          <w:rFonts w:cstheme="minorHAnsi"/>
          <w:sz w:val="20"/>
          <w:szCs w:val="20"/>
          <w:lang w:val="ka-GE"/>
        </w:rPr>
        <w:t>;</w:t>
      </w:r>
    </w:p>
    <w:p w14:paraId="090FB183" w14:textId="6C7A597A"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 xml:space="preserve">ანამნეზში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ჰიპერპლაზია (იხ. ქვემოთ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ჰიპერპლაზია“);</w:t>
      </w:r>
    </w:p>
    <w:p w14:paraId="3A199A20"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ეპილეფსია;</w:t>
      </w:r>
    </w:p>
    <w:p w14:paraId="033A858F"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ბრონქული ასთმა;</w:t>
      </w:r>
    </w:p>
    <w:p w14:paraId="772280CF" w14:textId="5E86EF93"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r w:rsidRPr="00087EDA">
        <w:rPr>
          <w:rFonts w:cstheme="minorHAnsi"/>
          <w:sz w:val="20"/>
          <w:szCs w:val="20"/>
          <w:lang w:val="ka-GE"/>
        </w:rPr>
        <w:t>ოტოსკლეროზი;</w:t>
      </w:r>
    </w:p>
    <w:p w14:paraId="01B47872" w14:textId="77777777" w:rsidR="00A10D55" w:rsidRPr="00087EDA" w:rsidRDefault="00A10D55" w:rsidP="0069082B">
      <w:pPr>
        <w:pStyle w:val="ListParagraph"/>
        <w:numPr>
          <w:ilvl w:val="0"/>
          <w:numId w:val="4"/>
        </w:numPr>
        <w:spacing w:after="0" w:line="276" w:lineRule="auto"/>
        <w:ind w:left="630" w:hanging="270"/>
        <w:jc w:val="both"/>
        <w:rPr>
          <w:rFonts w:cstheme="minorHAnsi"/>
          <w:sz w:val="20"/>
          <w:szCs w:val="20"/>
          <w:lang w:val="ka-GE"/>
        </w:rPr>
      </w:pPr>
      <w:proofErr w:type="spellStart"/>
      <w:r w:rsidRPr="00087EDA">
        <w:rPr>
          <w:rFonts w:cstheme="minorHAnsi"/>
          <w:sz w:val="20"/>
          <w:szCs w:val="20"/>
          <w:lang w:val="ka-GE"/>
        </w:rPr>
        <w:t>მენინგიომა</w:t>
      </w:r>
      <w:proofErr w:type="spellEnd"/>
      <w:r w:rsidRPr="00087EDA">
        <w:rPr>
          <w:rFonts w:cstheme="minorHAnsi"/>
          <w:sz w:val="20"/>
          <w:szCs w:val="20"/>
          <w:lang w:val="ka-GE"/>
        </w:rPr>
        <w:t>.</w:t>
      </w:r>
    </w:p>
    <w:p w14:paraId="037D5F8C" w14:textId="77777777" w:rsidR="00A10D55" w:rsidRPr="00087EDA" w:rsidRDefault="00A10D55"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თერაპიის დაუყოვნებელი შეწყვეტის მიზეზები</w:t>
      </w:r>
    </w:p>
    <w:p w14:paraId="7BC71ED4" w14:textId="77777777" w:rsidR="00A10D55" w:rsidRPr="00087EDA" w:rsidRDefault="00A10D55" w:rsidP="0069082B">
      <w:pPr>
        <w:spacing w:after="0" w:line="276" w:lineRule="auto"/>
        <w:jc w:val="both"/>
        <w:rPr>
          <w:rFonts w:cstheme="minorHAnsi"/>
          <w:sz w:val="20"/>
          <w:szCs w:val="20"/>
          <w:lang w:val="ka-GE"/>
        </w:rPr>
      </w:pPr>
      <w:r w:rsidRPr="00087EDA">
        <w:rPr>
          <w:rFonts w:cstheme="minorHAnsi"/>
          <w:sz w:val="20"/>
          <w:szCs w:val="20"/>
          <w:lang w:val="ka-GE"/>
        </w:rPr>
        <w:t>თერაპიის შეწყვეტა აუცილებელია უკუჩვენებების გამოვლინებისას, ასევე შემდეგ სიტუაციებში:</w:t>
      </w:r>
    </w:p>
    <w:p w14:paraId="20F698DA" w14:textId="77777777" w:rsidR="00A10D55" w:rsidRPr="00087EDA" w:rsidRDefault="00A10D55" w:rsidP="0069082B">
      <w:pPr>
        <w:pStyle w:val="ListParagraph"/>
        <w:numPr>
          <w:ilvl w:val="0"/>
          <w:numId w:val="4"/>
        </w:numPr>
        <w:spacing w:after="0" w:line="276" w:lineRule="auto"/>
        <w:ind w:left="0" w:firstLine="360"/>
        <w:jc w:val="both"/>
        <w:rPr>
          <w:rFonts w:cstheme="minorHAnsi"/>
          <w:sz w:val="20"/>
          <w:szCs w:val="20"/>
          <w:lang w:val="ka-GE"/>
        </w:rPr>
      </w:pPr>
      <w:r w:rsidRPr="00087EDA">
        <w:rPr>
          <w:rFonts w:cstheme="minorHAnsi"/>
          <w:sz w:val="20"/>
          <w:szCs w:val="20"/>
          <w:lang w:val="ka-GE"/>
        </w:rPr>
        <w:t>სიყვითლის განვითარება ან ღვიძლის ფუნქციის დარღვევა;</w:t>
      </w:r>
    </w:p>
    <w:p w14:paraId="2F52B8D7" w14:textId="77777777" w:rsidR="00A10D55" w:rsidRPr="00087EDA" w:rsidRDefault="00A10D55" w:rsidP="0069082B">
      <w:pPr>
        <w:pStyle w:val="ListParagraph"/>
        <w:numPr>
          <w:ilvl w:val="0"/>
          <w:numId w:val="4"/>
        </w:numPr>
        <w:spacing w:after="0" w:line="276" w:lineRule="auto"/>
        <w:ind w:left="0" w:firstLine="360"/>
        <w:jc w:val="both"/>
        <w:rPr>
          <w:rFonts w:cstheme="minorHAnsi"/>
          <w:sz w:val="20"/>
          <w:szCs w:val="20"/>
          <w:lang w:val="ka-GE"/>
        </w:rPr>
      </w:pPr>
      <w:r w:rsidRPr="00087EDA">
        <w:rPr>
          <w:rFonts w:cstheme="minorHAnsi"/>
          <w:sz w:val="20"/>
          <w:szCs w:val="20"/>
          <w:lang w:val="ka-GE"/>
        </w:rPr>
        <w:t>არტერიული წნევის მნიშვნელოვანი მომატება;</w:t>
      </w:r>
    </w:p>
    <w:p w14:paraId="1389DB30" w14:textId="77777777" w:rsidR="00A10D55" w:rsidRPr="00087EDA" w:rsidRDefault="00A10D55" w:rsidP="0069082B">
      <w:pPr>
        <w:pStyle w:val="ListParagraph"/>
        <w:numPr>
          <w:ilvl w:val="0"/>
          <w:numId w:val="4"/>
        </w:numPr>
        <w:spacing w:after="0" w:line="276" w:lineRule="auto"/>
        <w:ind w:left="0" w:firstLine="360"/>
        <w:jc w:val="both"/>
        <w:rPr>
          <w:rFonts w:cstheme="minorHAnsi"/>
          <w:sz w:val="20"/>
          <w:szCs w:val="20"/>
          <w:lang w:val="ka-GE"/>
        </w:rPr>
      </w:pPr>
      <w:r w:rsidRPr="00087EDA">
        <w:rPr>
          <w:rFonts w:cstheme="minorHAnsi"/>
          <w:sz w:val="20"/>
          <w:szCs w:val="20"/>
          <w:lang w:val="ka-GE"/>
        </w:rPr>
        <w:t>შაკიკის მსგავსი თავის ტკივილის ახალი შეტევა;</w:t>
      </w:r>
    </w:p>
    <w:p w14:paraId="2AAA7411" w14:textId="77777777" w:rsidR="00A10D55" w:rsidRPr="00087EDA" w:rsidRDefault="00A10D55" w:rsidP="0069082B">
      <w:pPr>
        <w:pStyle w:val="ListParagraph"/>
        <w:numPr>
          <w:ilvl w:val="0"/>
          <w:numId w:val="4"/>
        </w:numPr>
        <w:spacing w:after="0" w:line="276" w:lineRule="auto"/>
        <w:ind w:left="0" w:firstLine="360"/>
        <w:jc w:val="both"/>
        <w:rPr>
          <w:rFonts w:cstheme="minorHAnsi"/>
          <w:sz w:val="20"/>
          <w:szCs w:val="20"/>
          <w:lang w:val="ka-GE"/>
        </w:rPr>
      </w:pPr>
      <w:r w:rsidRPr="00087EDA">
        <w:rPr>
          <w:rFonts w:cstheme="minorHAnsi"/>
          <w:sz w:val="20"/>
          <w:szCs w:val="20"/>
          <w:lang w:val="ka-GE"/>
        </w:rPr>
        <w:t>ორსულობა.</w:t>
      </w:r>
    </w:p>
    <w:p w14:paraId="086E59ED" w14:textId="7091D42B" w:rsidR="00B02E91" w:rsidRPr="00087EDA" w:rsidRDefault="00A10D55" w:rsidP="0069082B">
      <w:pPr>
        <w:spacing w:after="0" w:line="276" w:lineRule="auto"/>
        <w:jc w:val="both"/>
        <w:rPr>
          <w:rFonts w:cstheme="minorHAnsi"/>
          <w:sz w:val="20"/>
          <w:szCs w:val="20"/>
          <w:u w:val="single"/>
          <w:lang w:val="ka-GE"/>
        </w:rPr>
      </w:pPr>
      <w:proofErr w:type="spellStart"/>
      <w:r w:rsidRPr="00087EDA">
        <w:rPr>
          <w:rFonts w:cstheme="minorHAnsi"/>
          <w:sz w:val="20"/>
          <w:szCs w:val="20"/>
          <w:u w:val="single"/>
          <w:lang w:val="ka-GE"/>
        </w:rPr>
        <w:t>ენდომეტრიუმის</w:t>
      </w:r>
      <w:proofErr w:type="spellEnd"/>
      <w:r w:rsidRPr="00087EDA">
        <w:rPr>
          <w:rFonts w:cstheme="minorHAnsi"/>
          <w:sz w:val="20"/>
          <w:szCs w:val="20"/>
          <w:u w:val="single"/>
          <w:lang w:val="ka-GE"/>
        </w:rPr>
        <w:t xml:space="preserve"> ჰიპერპლაზია და კიბო</w:t>
      </w:r>
    </w:p>
    <w:p w14:paraId="0C7C8456" w14:textId="3C3C3F5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ქალებში </w:t>
      </w:r>
      <w:proofErr w:type="spellStart"/>
      <w:r w:rsidRPr="00087EDA">
        <w:rPr>
          <w:rFonts w:cstheme="minorHAnsi"/>
          <w:sz w:val="20"/>
          <w:szCs w:val="20"/>
          <w:lang w:val="ka-GE"/>
        </w:rPr>
        <w:t>ინტაქტური</w:t>
      </w:r>
      <w:proofErr w:type="spellEnd"/>
      <w:r w:rsidRPr="00087EDA">
        <w:rPr>
          <w:rFonts w:cstheme="minorHAnsi"/>
          <w:sz w:val="20"/>
          <w:szCs w:val="20"/>
          <w:lang w:val="ka-GE"/>
        </w:rPr>
        <w:t xml:space="preserve"> საშვილოსნოთი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ჰიპერპლაზიის და კიბოს განვითარების რისკი მხოლოდ </w:t>
      </w:r>
      <w:proofErr w:type="spellStart"/>
      <w:r w:rsidRPr="00087EDA">
        <w:rPr>
          <w:rFonts w:cstheme="minorHAnsi"/>
          <w:sz w:val="20"/>
          <w:szCs w:val="20"/>
          <w:lang w:val="ka-GE"/>
        </w:rPr>
        <w:t>ესტროგენების</w:t>
      </w:r>
      <w:proofErr w:type="spellEnd"/>
      <w:r w:rsidRPr="00087EDA">
        <w:rPr>
          <w:rFonts w:cstheme="minorHAnsi"/>
          <w:sz w:val="20"/>
          <w:szCs w:val="20"/>
          <w:lang w:val="ka-GE"/>
        </w:rPr>
        <w:t xml:space="preserve"> ხანგრძლივად გამოყენებისას იზრდება.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კიბოს განვითარების რისკი </w:t>
      </w:r>
      <w:proofErr w:type="spellStart"/>
      <w:r w:rsidRPr="00087EDA">
        <w:rPr>
          <w:rFonts w:cstheme="minorHAnsi"/>
          <w:sz w:val="20"/>
          <w:szCs w:val="20"/>
          <w:lang w:val="ka-GE"/>
        </w:rPr>
        <w:t>ესტროგენებით</w:t>
      </w:r>
      <w:proofErr w:type="spellEnd"/>
      <w:r w:rsidRPr="00087EDA">
        <w:rPr>
          <w:rFonts w:cstheme="minorHAnsi"/>
          <w:sz w:val="20"/>
          <w:szCs w:val="20"/>
          <w:lang w:val="ka-GE"/>
        </w:rPr>
        <w:t xml:space="preserve"> </w:t>
      </w:r>
      <w:proofErr w:type="spellStart"/>
      <w:r w:rsidRPr="00087EDA">
        <w:rPr>
          <w:rFonts w:cstheme="minorHAnsi"/>
          <w:sz w:val="20"/>
          <w:szCs w:val="20"/>
          <w:lang w:val="ka-GE"/>
        </w:rPr>
        <w:t>მონოთერაპიისას</w:t>
      </w:r>
      <w:proofErr w:type="spellEnd"/>
      <w:r w:rsidRPr="00087EDA">
        <w:rPr>
          <w:rFonts w:cstheme="minorHAnsi"/>
          <w:sz w:val="20"/>
          <w:szCs w:val="20"/>
          <w:lang w:val="ka-GE"/>
        </w:rPr>
        <w:t xml:space="preserve"> 2-12-ჯერ მაღალია იმ ქალებთან შედარებით, ვინც </w:t>
      </w:r>
      <w:proofErr w:type="spellStart"/>
      <w:r w:rsidRPr="00087EDA">
        <w:rPr>
          <w:rFonts w:cstheme="minorHAnsi"/>
          <w:sz w:val="20"/>
          <w:szCs w:val="20"/>
          <w:lang w:val="ka-GE"/>
        </w:rPr>
        <w:t>ჰორმონულ</w:t>
      </w:r>
      <w:proofErr w:type="spellEnd"/>
      <w:r w:rsidRPr="00087EDA">
        <w:rPr>
          <w:rFonts w:cstheme="minorHAnsi"/>
          <w:sz w:val="20"/>
          <w:szCs w:val="20"/>
          <w:lang w:val="ka-GE"/>
        </w:rPr>
        <w:t xml:space="preserve"> თერაპიას არ იღებს, და დამოკიდებულია მკურნალობის ხანგრძლივობაზე და </w:t>
      </w:r>
      <w:proofErr w:type="spellStart"/>
      <w:r w:rsidRPr="00087EDA">
        <w:rPr>
          <w:rFonts w:cstheme="minorHAnsi"/>
          <w:sz w:val="20"/>
          <w:szCs w:val="20"/>
          <w:lang w:val="ka-GE"/>
        </w:rPr>
        <w:t>ესტროგენის</w:t>
      </w:r>
      <w:proofErr w:type="spellEnd"/>
      <w:r w:rsidRPr="00087EDA">
        <w:rPr>
          <w:rFonts w:cstheme="minorHAnsi"/>
          <w:sz w:val="20"/>
          <w:szCs w:val="20"/>
          <w:lang w:val="ka-GE"/>
        </w:rPr>
        <w:t xml:space="preserve"> დოზაზე (იხ. პარაგრაფი „არასასურველი რეაქციები“).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მონოთერაპიის </w:t>
      </w:r>
      <w:r w:rsidR="00F43F9C" w:rsidRPr="00087EDA">
        <w:rPr>
          <w:rFonts w:cstheme="minorHAnsi"/>
          <w:sz w:val="20"/>
          <w:szCs w:val="20"/>
          <w:lang w:val="ru-RU"/>
        </w:rPr>
        <w:t>HRT</w:t>
      </w:r>
      <w:r w:rsidR="00F43F9C" w:rsidRPr="00087EDA">
        <w:rPr>
          <w:rFonts w:cstheme="minorHAnsi"/>
          <w:sz w:val="20"/>
          <w:szCs w:val="20"/>
          <w:lang w:val="ka-GE"/>
        </w:rPr>
        <w:t xml:space="preserve"> </w:t>
      </w:r>
      <w:r w:rsidRPr="00087EDA">
        <w:rPr>
          <w:rFonts w:cstheme="minorHAnsi"/>
          <w:sz w:val="20"/>
          <w:szCs w:val="20"/>
          <w:lang w:val="ka-GE"/>
        </w:rPr>
        <w:t>შეწყვეტისას რისკი სულ მცირე 10 წელი შეიძლება მომატებული დარჩეს.</w:t>
      </w:r>
    </w:p>
    <w:p w14:paraId="1FED834D" w14:textId="445E4ABE"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28 დღიან ციკლში სულ მცირე 12 დღის განმავლობაში დამატებით </w:t>
      </w:r>
      <w:proofErr w:type="spellStart"/>
      <w:r w:rsidRPr="00087EDA">
        <w:rPr>
          <w:rFonts w:cstheme="minorHAnsi"/>
          <w:sz w:val="20"/>
          <w:szCs w:val="20"/>
          <w:lang w:val="ka-GE"/>
        </w:rPr>
        <w:t>პროგესტაგენის</w:t>
      </w:r>
      <w:proofErr w:type="spellEnd"/>
      <w:r w:rsidRPr="00087EDA">
        <w:rPr>
          <w:rFonts w:cstheme="minorHAnsi"/>
          <w:sz w:val="20"/>
          <w:szCs w:val="20"/>
          <w:lang w:val="ka-GE"/>
        </w:rPr>
        <w:t xml:space="preserve"> ციკლებით დანიშვნას ან </w:t>
      </w:r>
      <w:proofErr w:type="spellStart"/>
      <w:r w:rsidRPr="00087EDA">
        <w:rPr>
          <w:rFonts w:cstheme="minorHAnsi"/>
          <w:sz w:val="20"/>
          <w:szCs w:val="20"/>
          <w:lang w:val="ka-GE"/>
        </w:rPr>
        <w:t>პროგესტაგენთან</w:t>
      </w:r>
      <w:proofErr w:type="spellEnd"/>
      <w:r w:rsidRPr="00087EDA">
        <w:rPr>
          <w:rFonts w:cstheme="minorHAnsi"/>
          <w:sz w:val="20"/>
          <w:szCs w:val="20"/>
          <w:lang w:val="ka-GE"/>
        </w:rPr>
        <w:t xml:space="preserve"> კომბინაციაში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უწყვეტ თერაპიას ქალებში</w:t>
      </w:r>
      <w:r w:rsidR="00A4036C" w:rsidRPr="00087EDA">
        <w:rPr>
          <w:rFonts w:cstheme="minorHAnsi"/>
          <w:sz w:val="20"/>
          <w:szCs w:val="20"/>
          <w:lang w:val="ka-GE"/>
        </w:rPr>
        <w:t xml:space="preserve"> </w:t>
      </w:r>
      <w:proofErr w:type="spellStart"/>
      <w:r w:rsidR="00A4036C" w:rsidRPr="00087EDA">
        <w:rPr>
          <w:rFonts w:cstheme="minorHAnsi"/>
          <w:sz w:val="20"/>
          <w:szCs w:val="20"/>
          <w:lang w:val="ka-GE"/>
        </w:rPr>
        <w:t>ჰისტერექტომიის</w:t>
      </w:r>
      <w:proofErr w:type="spellEnd"/>
      <w:r w:rsidR="00A4036C" w:rsidRPr="00087EDA">
        <w:rPr>
          <w:rFonts w:cstheme="minorHAnsi"/>
          <w:sz w:val="20"/>
          <w:szCs w:val="20"/>
          <w:lang w:val="ka-GE"/>
        </w:rPr>
        <w:t xml:space="preserve"> გარეშე</w:t>
      </w:r>
      <w:r w:rsidRPr="00087EDA">
        <w:rPr>
          <w:rFonts w:cstheme="minorHAnsi"/>
          <w:sz w:val="20"/>
          <w:szCs w:val="20"/>
          <w:lang w:val="ka-GE"/>
        </w:rPr>
        <w:t xml:space="preserve">, </w:t>
      </w:r>
      <w:r w:rsidRPr="00087EDA">
        <w:rPr>
          <w:rFonts w:cstheme="minorHAnsi"/>
          <w:sz w:val="20"/>
          <w:szCs w:val="20"/>
          <w:lang w:val="ru-RU"/>
        </w:rPr>
        <w:t>HRT</w:t>
      </w:r>
      <w:r w:rsidRPr="00087EDA">
        <w:rPr>
          <w:rFonts w:cstheme="minorHAnsi"/>
          <w:sz w:val="20"/>
          <w:szCs w:val="20"/>
          <w:lang w:val="ka-GE"/>
        </w:rPr>
        <w:t xml:space="preserve">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w:t>
      </w:r>
      <w:proofErr w:type="spellStart"/>
      <w:r w:rsidRPr="00087EDA">
        <w:rPr>
          <w:rFonts w:cstheme="minorHAnsi"/>
          <w:sz w:val="20"/>
          <w:szCs w:val="20"/>
          <w:lang w:val="ka-GE"/>
        </w:rPr>
        <w:t>მონოთერაპიასთან</w:t>
      </w:r>
      <w:proofErr w:type="spellEnd"/>
      <w:r w:rsidRPr="00087EDA">
        <w:rPr>
          <w:rFonts w:cstheme="minorHAnsi"/>
          <w:sz w:val="20"/>
          <w:szCs w:val="20"/>
          <w:lang w:val="ka-GE"/>
        </w:rPr>
        <w:t xml:space="preserve"> დაკავშირებული დამატებითი რისკის არიდება შეუძლია.</w:t>
      </w:r>
    </w:p>
    <w:p w14:paraId="75D2F351" w14:textId="7777777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პრეპარატით მკურნალობის პირველ თვეებში შეიძლება აღინიშნოს ძლიერი სისხლდენა და/ან სისხლიანი </w:t>
      </w:r>
      <w:proofErr w:type="spellStart"/>
      <w:r w:rsidRPr="00087EDA">
        <w:rPr>
          <w:rFonts w:cstheme="minorHAnsi"/>
          <w:sz w:val="20"/>
          <w:szCs w:val="20"/>
          <w:lang w:val="ka-GE"/>
        </w:rPr>
        <w:t>გამონადენი</w:t>
      </w:r>
      <w:proofErr w:type="spellEnd"/>
      <w:r w:rsidRPr="00087EDA">
        <w:rPr>
          <w:rFonts w:cstheme="minorHAnsi"/>
          <w:sz w:val="20"/>
          <w:szCs w:val="20"/>
          <w:lang w:val="ka-GE"/>
        </w:rPr>
        <w:t xml:space="preserve"> საშოდან. თუ ძლიერი სისხლდენა და/ან სისხლიანი </w:t>
      </w:r>
      <w:proofErr w:type="spellStart"/>
      <w:r w:rsidRPr="00087EDA">
        <w:rPr>
          <w:rFonts w:cstheme="minorHAnsi"/>
          <w:sz w:val="20"/>
          <w:szCs w:val="20"/>
          <w:lang w:val="ka-GE"/>
        </w:rPr>
        <w:t>გამონადენი</w:t>
      </w:r>
      <w:proofErr w:type="spellEnd"/>
      <w:r w:rsidRPr="00087EDA">
        <w:rPr>
          <w:rFonts w:cstheme="minorHAnsi"/>
          <w:sz w:val="20"/>
          <w:szCs w:val="20"/>
          <w:lang w:val="ka-GE"/>
        </w:rPr>
        <w:t xml:space="preserve"> საშოდან თერაპიის დაწყებიდან გარკვეული დროის შემდეგ იწყება ან გრძელდება მკურნალობის შეწყვეტის შემდეგ, აუცილებელია მიზეზის დადგენა, რისთვისაც, შესაძლოა,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ბიოფსია გახდეს აუცილებელი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ავთვისებიანი სიმსივნის გამოსარიცხად.</w:t>
      </w:r>
    </w:p>
    <w:p w14:paraId="38CD5C2B" w14:textId="77777777" w:rsidR="00B02E91" w:rsidRPr="00087EDA" w:rsidRDefault="00B02E91" w:rsidP="0069082B">
      <w:pPr>
        <w:spacing w:after="0" w:line="276" w:lineRule="auto"/>
        <w:ind w:left="360" w:hanging="360"/>
        <w:jc w:val="both"/>
        <w:rPr>
          <w:rFonts w:cstheme="minorHAnsi"/>
          <w:sz w:val="20"/>
          <w:szCs w:val="20"/>
          <w:u w:val="single"/>
          <w:lang w:val="ka-GE"/>
        </w:rPr>
      </w:pPr>
      <w:r w:rsidRPr="00087EDA">
        <w:rPr>
          <w:rFonts w:cstheme="minorHAnsi"/>
          <w:sz w:val="20"/>
          <w:szCs w:val="20"/>
          <w:u w:val="single"/>
          <w:lang w:val="ka-GE"/>
        </w:rPr>
        <w:t>სარძევე ჯირკვლის კიბო</w:t>
      </w:r>
    </w:p>
    <w:p w14:paraId="3955AD45" w14:textId="77777777" w:rsidR="00B02E91"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 xml:space="preserve">მთლიანობაში მონაცემები აჩვენებს სარძევე ჯირკვლის კიბოს განვითარების მომატებულ რისკს ქალებში, რომლებიც იღებდნენ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პროგესტაგენით</w:t>
      </w:r>
      <w:proofErr w:type="spellEnd"/>
      <w:r w:rsidRPr="00087EDA">
        <w:rPr>
          <w:rFonts w:cstheme="minorHAnsi"/>
          <w:sz w:val="20"/>
          <w:szCs w:val="20"/>
          <w:lang w:val="ka-GE"/>
        </w:rPr>
        <w:t xml:space="preserve"> კომბინირებულ ან მხოლოდ </w:t>
      </w:r>
      <w:proofErr w:type="spellStart"/>
      <w:r w:rsidRPr="00087EDA">
        <w:rPr>
          <w:rFonts w:cstheme="minorHAnsi"/>
          <w:sz w:val="20"/>
          <w:szCs w:val="20"/>
          <w:lang w:val="ka-GE"/>
        </w:rPr>
        <w:t>ესტროგენებით</w:t>
      </w:r>
      <w:proofErr w:type="spellEnd"/>
      <w:r w:rsidRPr="00087EDA">
        <w:rPr>
          <w:rFonts w:cstheme="minorHAnsi"/>
          <w:sz w:val="20"/>
          <w:szCs w:val="20"/>
          <w:lang w:val="ka-GE"/>
        </w:rPr>
        <w:t xml:space="preserve"> </w:t>
      </w:r>
      <w:r w:rsidRPr="00087EDA">
        <w:rPr>
          <w:rFonts w:cstheme="minorHAnsi"/>
          <w:sz w:val="20"/>
          <w:szCs w:val="20"/>
          <w:lang w:val="ka-GE"/>
        </w:rPr>
        <w:lastRenderedPageBreak/>
        <w:t xml:space="preserve">ჩანაცვლებით თერაპიას. რისკი დამოკიდებულია </w:t>
      </w: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 ხანგრძლივობაზე.</w:t>
      </w:r>
    </w:p>
    <w:p w14:paraId="26E50D21" w14:textId="77777777" w:rsidR="00B02E91" w:rsidRPr="00087EDA" w:rsidRDefault="00B02E91" w:rsidP="0069082B">
      <w:pPr>
        <w:spacing w:after="0" w:line="276" w:lineRule="auto"/>
        <w:ind w:left="360" w:hanging="360"/>
        <w:jc w:val="both"/>
        <w:rPr>
          <w:rFonts w:cstheme="minorHAnsi"/>
          <w:sz w:val="20"/>
          <w:szCs w:val="20"/>
          <w:lang w:val="ka-GE"/>
        </w:rPr>
      </w:pP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პროგესტაგენით</w:t>
      </w:r>
      <w:proofErr w:type="spellEnd"/>
      <w:r w:rsidRPr="00087EDA">
        <w:rPr>
          <w:rFonts w:cstheme="minorHAnsi"/>
          <w:sz w:val="20"/>
          <w:szCs w:val="20"/>
          <w:lang w:val="ka-GE"/>
        </w:rPr>
        <w:t xml:space="preserve"> კომბინირებული თერაპია</w:t>
      </w:r>
    </w:p>
    <w:p w14:paraId="3C357565" w14:textId="449A860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 ქალის ჯანმრთელობის ინიციატივის WHI </w:t>
      </w:r>
      <w:proofErr w:type="spellStart"/>
      <w:r w:rsidRPr="00087EDA">
        <w:rPr>
          <w:rFonts w:cstheme="minorHAnsi"/>
          <w:sz w:val="20"/>
          <w:szCs w:val="20"/>
          <w:lang w:val="ka-GE"/>
        </w:rPr>
        <w:t>რანდომიზებული</w:t>
      </w:r>
      <w:proofErr w:type="spellEnd"/>
      <w:r w:rsidRPr="00087EDA">
        <w:rPr>
          <w:rFonts w:cstheme="minorHAnsi"/>
          <w:sz w:val="20"/>
          <w:szCs w:val="20"/>
          <w:lang w:val="ka-GE"/>
        </w:rPr>
        <w:t xml:space="preserve"> პლაცებო-კონტროლირებადი კვლევების შედეგებმა და ეპიდემიოლოგიური კვლევების </w:t>
      </w:r>
      <w:proofErr w:type="spellStart"/>
      <w:r w:rsidRPr="00087EDA">
        <w:rPr>
          <w:rFonts w:cstheme="minorHAnsi"/>
          <w:sz w:val="20"/>
          <w:szCs w:val="20"/>
          <w:lang w:val="ka-GE"/>
        </w:rPr>
        <w:t>მეტაანალიზმა</w:t>
      </w:r>
      <w:proofErr w:type="spellEnd"/>
      <w:r w:rsidRPr="00087EDA">
        <w:rPr>
          <w:rFonts w:cstheme="minorHAnsi"/>
          <w:sz w:val="20"/>
          <w:szCs w:val="20"/>
          <w:lang w:val="ka-GE"/>
        </w:rPr>
        <w:t xml:space="preserve"> აჩვენა სარძევე ჯირკვლის კიბოს განვითარების მომატებული რისკი ქალებში, რომლებიც იღებდნენ კომბინირებულ ჩანაცვლებით </w:t>
      </w:r>
      <w:proofErr w:type="spellStart"/>
      <w:r w:rsidRPr="00087EDA">
        <w:rPr>
          <w:rFonts w:cstheme="minorHAnsi"/>
          <w:sz w:val="20"/>
          <w:szCs w:val="20"/>
          <w:lang w:val="ka-GE"/>
        </w:rPr>
        <w:t>ჰორმონულ</w:t>
      </w:r>
      <w:proofErr w:type="spellEnd"/>
      <w:r w:rsidRPr="00087EDA">
        <w:rPr>
          <w:rFonts w:cstheme="minorHAnsi"/>
          <w:sz w:val="20"/>
          <w:szCs w:val="20"/>
          <w:lang w:val="ka-GE"/>
        </w:rPr>
        <w:t xml:space="preserve"> თერაპიას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პროგესტაგენით</w:t>
      </w:r>
      <w:proofErr w:type="spellEnd"/>
      <w:r w:rsidRPr="00087EDA">
        <w:rPr>
          <w:rFonts w:cstheme="minorHAnsi"/>
          <w:sz w:val="20"/>
          <w:szCs w:val="20"/>
          <w:lang w:val="ka-GE"/>
        </w:rPr>
        <w:t>, რაც ცხადი ხდება მკურნალობის დაწყებიდან დაახლოებით 3 (1-4) წლის შემდეგ</w:t>
      </w:r>
      <w:r w:rsidR="0077713D" w:rsidRPr="00087EDA">
        <w:rPr>
          <w:rFonts w:cstheme="minorHAnsi"/>
          <w:sz w:val="20"/>
          <w:szCs w:val="20"/>
          <w:lang w:val="ka-GE"/>
        </w:rPr>
        <w:t xml:space="preserve"> (იხ. პარაგრაფი „არასასურველი რეაქციები“)</w:t>
      </w:r>
      <w:r w:rsidRPr="00087EDA">
        <w:rPr>
          <w:rFonts w:cstheme="minorHAnsi"/>
          <w:sz w:val="20"/>
          <w:szCs w:val="20"/>
          <w:lang w:val="ka-GE"/>
        </w:rPr>
        <w:t>.</w:t>
      </w:r>
    </w:p>
    <w:p w14:paraId="69E56554" w14:textId="77777777" w:rsidR="00B02E91" w:rsidRPr="00087EDA" w:rsidRDefault="00B02E91" w:rsidP="0069082B">
      <w:pPr>
        <w:spacing w:after="0" w:line="276" w:lineRule="auto"/>
        <w:ind w:left="360" w:hanging="360"/>
        <w:jc w:val="both"/>
        <w:rPr>
          <w:rFonts w:cstheme="minorHAnsi"/>
          <w:sz w:val="20"/>
          <w:szCs w:val="20"/>
          <w:lang w:val="ka-GE"/>
        </w:rPr>
      </w:pPr>
      <w:proofErr w:type="spellStart"/>
      <w:r w:rsidRPr="00087EDA">
        <w:rPr>
          <w:rFonts w:cstheme="minorHAnsi"/>
          <w:sz w:val="20"/>
          <w:szCs w:val="20"/>
          <w:lang w:val="ka-GE"/>
        </w:rPr>
        <w:t>ესტროგენებით</w:t>
      </w:r>
      <w:proofErr w:type="spellEnd"/>
      <w:r w:rsidRPr="00087EDA">
        <w:rPr>
          <w:rFonts w:cstheme="minorHAnsi"/>
          <w:sz w:val="20"/>
          <w:szCs w:val="20"/>
          <w:lang w:val="ka-GE"/>
        </w:rPr>
        <w:t xml:space="preserve"> მონოთერაპია</w:t>
      </w:r>
    </w:p>
    <w:p w14:paraId="206D25DA" w14:textId="7D62FF72"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WHI კვლევაში არ აღინიშნებოდა სარძევე ჯირკვლის კიბოს განვითარების რისკის მატება ქალებში</w:t>
      </w:r>
      <w:r w:rsidR="0077713D" w:rsidRPr="00087EDA">
        <w:rPr>
          <w:rFonts w:cstheme="minorHAnsi"/>
          <w:sz w:val="20"/>
          <w:szCs w:val="20"/>
          <w:lang w:val="ka-GE"/>
        </w:rPr>
        <w:t xml:space="preserve"> ადრე ჩატარებული </w:t>
      </w:r>
      <w:proofErr w:type="spellStart"/>
      <w:r w:rsidR="0077713D" w:rsidRPr="00087EDA">
        <w:rPr>
          <w:rFonts w:cstheme="minorHAnsi"/>
          <w:sz w:val="20"/>
          <w:szCs w:val="20"/>
          <w:lang w:val="ka-GE"/>
        </w:rPr>
        <w:t>ჰისტერექტომიით</w:t>
      </w:r>
      <w:proofErr w:type="spellEnd"/>
      <w:r w:rsidRPr="00087EDA">
        <w:rPr>
          <w:rFonts w:cstheme="minorHAnsi"/>
          <w:sz w:val="20"/>
          <w:szCs w:val="20"/>
          <w:lang w:val="ka-GE"/>
        </w:rPr>
        <w:t xml:space="preserve">, </w:t>
      </w:r>
      <w:r w:rsidR="0077713D" w:rsidRPr="00087EDA">
        <w:rPr>
          <w:rFonts w:cstheme="minorHAnsi"/>
          <w:sz w:val="20"/>
          <w:szCs w:val="20"/>
          <w:lang w:val="ka-GE"/>
        </w:rPr>
        <w:t>რომლებიც</w:t>
      </w:r>
      <w:r w:rsidRPr="00087EDA">
        <w:rPr>
          <w:rFonts w:cstheme="minorHAnsi"/>
          <w:sz w:val="20"/>
          <w:szCs w:val="20"/>
          <w:lang w:val="ka-GE"/>
        </w:rPr>
        <w:t xml:space="preserve"> იღებდნენ ჩანაცვლებით </w:t>
      </w:r>
      <w:proofErr w:type="spellStart"/>
      <w:r w:rsidRPr="00087EDA">
        <w:rPr>
          <w:rFonts w:cstheme="minorHAnsi"/>
          <w:sz w:val="20"/>
          <w:szCs w:val="20"/>
          <w:lang w:val="ka-GE"/>
        </w:rPr>
        <w:t>ჰორმონულ</w:t>
      </w:r>
      <w:proofErr w:type="spellEnd"/>
      <w:r w:rsidRPr="00087EDA">
        <w:rPr>
          <w:rFonts w:cstheme="minorHAnsi"/>
          <w:sz w:val="20"/>
          <w:szCs w:val="20"/>
          <w:lang w:val="ka-GE"/>
        </w:rPr>
        <w:t xml:space="preserve"> თერაპიას მხოლოდ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კვლევების შედეგების უმეტესობამ სარძევე ჯირკვლის კიბოს განვითარების რისკის მცირე მატება აჩვენა</w:t>
      </w:r>
      <w:r w:rsidR="0077713D" w:rsidRPr="00087EDA">
        <w:rPr>
          <w:rFonts w:cstheme="minorHAnsi"/>
          <w:sz w:val="20"/>
          <w:szCs w:val="20"/>
          <w:lang w:val="ka-GE"/>
        </w:rPr>
        <w:t>, რომელიც გაცილებით დაბალია, ვიდრე</w:t>
      </w:r>
      <w:r w:rsidRPr="00087EDA">
        <w:rPr>
          <w:rFonts w:cstheme="minorHAnsi"/>
          <w:sz w:val="20"/>
          <w:szCs w:val="20"/>
          <w:lang w:val="ka-GE"/>
        </w:rPr>
        <w:t xml:space="preserve"> იმ ქალებთან, ვინც კომბინირებულ ჩანაცვლებით </w:t>
      </w:r>
      <w:proofErr w:type="spellStart"/>
      <w:r w:rsidRPr="00087EDA">
        <w:rPr>
          <w:rFonts w:cstheme="minorHAnsi"/>
          <w:sz w:val="20"/>
          <w:szCs w:val="20"/>
          <w:lang w:val="ka-GE"/>
        </w:rPr>
        <w:t>ჰორმონულ</w:t>
      </w:r>
      <w:proofErr w:type="spellEnd"/>
      <w:r w:rsidRPr="00087EDA">
        <w:rPr>
          <w:rFonts w:cstheme="minorHAnsi"/>
          <w:sz w:val="20"/>
          <w:szCs w:val="20"/>
          <w:lang w:val="ka-GE"/>
        </w:rPr>
        <w:t xml:space="preserve"> თერაპიას იღებდა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პროგესტაგენით</w:t>
      </w:r>
      <w:proofErr w:type="spellEnd"/>
      <w:r w:rsidR="000C319C" w:rsidRPr="00087EDA">
        <w:rPr>
          <w:rFonts w:cstheme="minorHAnsi"/>
          <w:sz w:val="20"/>
          <w:szCs w:val="20"/>
          <w:lang w:val="ka-GE"/>
        </w:rPr>
        <w:t xml:space="preserve"> </w:t>
      </w:r>
      <w:r w:rsidR="0077713D" w:rsidRPr="00087EDA">
        <w:rPr>
          <w:rFonts w:cstheme="minorHAnsi"/>
          <w:sz w:val="20"/>
          <w:szCs w:val="20"/>
          <w:lang w:val="ka-GE"/>
        </w:rPr>
        <w:t>(იხ. პარაგრაფი „არასასურველი რეაქციები“)</w:t>
      </w:r>
      <w:r w:rsidRPr="00087EDA">
        <w:rPr>
          <w:rFonts w:cstheme="minorHAnsi"/>
          <w:sz w:val="20"/>
          <w:szCs w:val="20"/>
          <w:lang w:val="ka-GE"/>
        </w:rPr>
        <w:t>.</w:t>
      </w:r>
    </w:p>
    <w:p w14:paraId="1651E9F9" w14:textId="002EF0C7" w:rsidR="00B02E91"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 xml:space="preserve">ფართო </w:t>
      </w:r>
      <w:proofErr w:type="spellStart"/>
      <w:r w:rsidRPr="00087EDA">
        <w:rPr>
          <w:rFonts w:cstheme="minorHAnsi"/>
          <w:sz w:val="20"/>
          <w:szCs w:val="20"/>
          <w:lang w:val="ka-GE"/>
        </w:rPr>
        <w:t>მეტაანალიზის</w:t>
      </w:r>
      <w:proofErr w:type="spellEnd"/>
      <w:r w:rsidRPr="00087EDA">
        <w:rPr>
          <w:rFonts w:cstheme="minorHAnsi"/>
          <w:sz w:val="20"/>
          <w:szCs w:val="20"/>
          <w:lang w:val="ka-GE"/>
        </w:rPr>
        <w:t xml:space="preserve"> შედეგებმა აჩვენა, რომ მკურნალობის შეწყვეტის შემდეგ მომატებული რისკი დროთა განმავლობაში მცირდება, ხოლო საწყისი მნიშვნელობის აღდგენისთვის აუცილებელი დრო ადრე ჩატარებული </w:t>
      </w: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 ხანგრძლივობაზეა დამოკიდებული. </w:t>
      </w: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 5 წელზე მეტ ხანს გამოყენებისას რისკი შეიძლება 10 წელი ან მეტ ხანს შენარჩუნდეს. HRT, განსაკუთრებით კომბინირებული </w:t>
      </w:r>
      <w:proofErr w:type="spellStart"/>
      <w:r w:rsidRPr="00087EDA">
        <w:rPr>
          <w:rFonts w:cstheme="minorHAnsi"/>
          <w:sz w:val="20"/>
          <w:szCs w:val="20"/>
          <w:lang w:val="ka-GE"/>
        </w:rPr>
        <w:t>ესტროგენ-პროგესტაგენური</w:t>
      </w:r>
      <w:proofErr w:type="spellEnd"/>
      <w:r w:rsidRPr="00087EDA">
        <w:rPr>
          <w:rFonts w:cstheme="minorHAnsi"/>
          <w:sz w:val="20"/>
          <w:szCs w:val="20"/>
          <w:lang w:val="ka-GE"/>
        </w:rPr>
        <w:t xml:space="preserve"> თერაპია, </w:t>
      </w:r>
      <w:proofErr w:type="spellStart"/>
      <w:r w:rsidR="0077713D" w:rsidRPr="00087EDA">
        <w:rPr>
          <w:rFonts w:cstheme="minorHAnsi"/>
          <w:sz w:val="20"/>
          <w:szCs w:val="20"/>
          <w:lang w:val="ka-GE"/>
        </w:rPr>
        <w:t>მამოგრაფიული</w:t>
      </w:r>
      <w:proofErr w:type="spellEnd"/>
      <w:r w:rsidR="0077713D" w:rsidRPr="00087EDA">
        <w:rPr>
          <w:rFonts w:cstheme="minorHAnsi"/>
          <w:sz w:val="20"/>
          <w:szCs w:val="20"/>
          <w:lang w:val="ka-GE"/>
        </w:rPr>
        <w:t xml:space="preserve"> გამოსახულების</w:t>
      </w:r>
      <w:r w:rsidRPr="00087EDA">
        <w:rPr>
          <w:rFonts w:cstheme="minorHAnsi"/>
          <w:sz w:val="20"/>
          <w:szCs w:val="20"/>
          <w:lang w:val="ka-GE"/>
        </w:rPr>
        <w:t xml:space="preserve"> სიმკვრივეს ზრდის, რამაც შესაძლოა სარძევე ჯირკვლის კიბოს </w:t>
      </w:r>
      <w:r w:rsidR="0077713D" w:rsidRPr="00087EDA">
        <w:rPr>
          <w:rFonts w:cstheme="minorHAnsi"/>
          <w:sz w:val="20"/>
          <w:szCs w:val="20"/>
          <w:lang w:val="ka-GE"/>
        </w:rPr>
        <w:t>რენტგენოლოგიურ დიაგნოსტიკაზე ნეგატიურად იმოქმედოს</w:t>
      </w:r>
      <w:r w:rsidRPr="00087EDA">
        <w:rPr>
          <w:rFonts w:cstheme="minorHAnsi"/>
          <w:sz w:val="20"/>
          <w:szCs w:val="20"/>
          <w:lang w:val="ka-GE"/>
        </w:rPr>
        <w:t>.</w:t>
      </w:r>
    </w:p>
    <w:p w14:paraId="5F89BDC3" w14:textId="77777777" w:rsidR="00B02E91" w:rsidRPr="00087EDA" w:rsidRDefault="00B02E91" w:rsidP="0069082B">
      <w:pPr>
        <w:spacing w:after="0" w:line="276" w:lineRule="auto"/>
        <w:ind w:left="360" w:hanging="360"/>
        <w:jc w:val="both"/>
        <w:rPr>
          <w:rFonts w:cstheme="minorHAnsi"/>
          <w:sz w:val="20"/>
          <w:szCs w:val="20"/>
          <w:u w:val="single"/>
          <w:lang w:val="ka-GE"/>
        </w:rPr>
      </w:pPr>
      <w:r w:rsidRPr="00087EDA">
        <w:rPr>
          <w:rFonts w:cstheme="minorHAnsi"/>
          <w:sz w:val="20"/>
          <w:szCs w:val="20"/>
          <w:u w:val="single"/>
          <w:lang w:val="ka-GE"/>
        </w:rPr>
        <w:t>საკვერცხეების კიბო</w:t>
      </w:r>
    </w:p>
    <w:p w14:paraId="26C6A856" w14:textId="2A4E3DFC" w:rsidR="0077713D"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სარძევე ჯირკვლის კიბოსთან შედარებით საკვერცხეების კიბო გაცილებით იშვიათად გვხვდება.</w:t>
      </w:r>
    </w:p>
    <w:p w14:paraId="4241C68B" w14:textId="34056FFA" w:rsidR="00B02E91" w:rsidRPr="00087EDA" w:rsidRDefault="00B02E91" w:rsidP="0069082B">
      <w:pPr>
        <w:spacing w:after="0" w:line="276" w:lineRule="auto"/>
        <w:ind w:left="360" w:hanging="360"/>
        <w:jc w:val="both"/>
        <w:rPr>
          <w:rFonts w:cstheme="minorHAnsi"/>
          <w:sz w:val="20"/>
          <w:szCs w:val="20"/>
          <w:lang w:val="ka-GE"/>
        </w:rPr>
      </w:pPr>
      <w:r w:rsidRPr="00087EDA">
        <w:rPr>
          <w:rFonts w:cstheme="minorHAnsi"/>
          <w:sz w:val="20"/>
          <w:szCs w:val="20"/>
          <w:lang w:val="ka-GE"/>
        </w:rPr>
        <w:t xml:space="preserve">ფართო </w:t>
      </w:r>
      <w:proofErr w:type="spellStart"/>
      <w:r w:rsidRPr="00087EDA">
        <w:rPr>
          <w:rFonts w:cstheme="minorHAnsi"/>
          <w:sz w:val="20"/>
          <w:szCs w:val="20"/>
          <w:lang w:val="ka-GE"/>
        </w:rPr>
        <w:t>მეტაანალიზის</w:t>
      </w:r>
      <w:proofErr w:type="spellEnd"/>
      <w:r w:rsidRPr="00087EDA">
        <w:rPr>
          <w:rFonts w:cstheme="minorHAnsi"/>
          <w:sz w:val="20"/>
          <w:szCs w:val="20"/>
          <w:lang w:val="ka-GE"/>
        </w:rPr>
        <w:t xml:space="preserve"> შედეგად მიღებულმა ეპიდემიოლოგიურმა მონაცემებმა აჩვენა რამდენადმე მომატებული რისკი ქალებში, რომლებიც იღებდნენ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w:t>
      </w:r>
      <w:proofErr w:type="spellStart"/>
      <w:r w:rsidRPr="00087EDA">
        <w:rPr>
          <w:rFonts w:cstheme="minorHAnsi"/>
          <w:sz w:val="20"/>
          <w:szCs w:val="20"/>
          <w:lang w:val="ka-GE"/>
        </w:rPr>
        <w:t>მონოთერაპიას</w:t>
      </w:r>
      <w:proofErr w:type="spellEnd"/>
      <w:r w:rsidRPr="00087EDA">
        <w:rPr>
          <w:rFonts w:cstheme="minorHAnsi"/>
          <w:sz w:val="20"/>
          <w:szCs w:val="20"/>
          <w:lang w:val="ka-GE"/>
        </w:rPr>
        <w:t xml:space="preserve"> ან </w:t>
      </w:r>
      <w:proofErr w:type="spellStart"/>
      <w:r w:rsidRPr="00087EDA">
        <w:rPr>
          <w:rFonts w:cstheme="minorHAnsi"/>
          <w:sz w:val="20"/>
          <w:szCs w:val="20"/>
          <w:lang w:val="ka-GE"/>
        </w:rPr>
        <w:t>ესტროგენს</w:t>
      </w:r>
      <w:proofErr w:type="spellEnd"/>
      <w:r w:rsidRPr="00087EDA">
        <w:rPr>
          <w:rFonts w:cstheme="minorHAnsi"/>
          <w:sz w:val="20"/>
          <w:szCs w:val="20"/>
          <w:lang w:val="ka-GE"/>
        </w:rPr>
        <w:t xml:space="preserve"> </w:t>
      </w:r>
      <w:proofErr w:type="spellStart"/>
      <w:r w:rsidRPr="00087EDA">
        <w:rPr>
          <w:rFonts w:cstheme="minorHAnsi"/>
          <w:sz w:val="20"/>
          <w:szCs w:val="20"/>
          <w:lang w:val="ka-GE"/>
        </w:rPr>
        <w:t>პროგესტაგენთან</w:t>
      </w:r>
      <w:proofErr w:type="spellEnd"/>
      <w:r w:rsidRPr="00087EDA">
        <w:rPr>
          <w:rFonts w:cstheme="minorHAnsi"/>
          <w:sz w:val="20"/>
          <w:szCs w:val="20"/>
          <w:lang w:val="ka-GE"/>
        </w:rPr>
        <w:t xml:space="preserve"> კომბინაციაში </w:t>
      </w: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 სახით, რომელიც ვლინდება მიღების 5 წლის განმავლობაში და მკურნალობის შეწყვეტის შემდეგ დროთა განმავლობაში მცირდება. ზოგიერთი სხვა კვლევა, WHI ჩათვლით, ადასტურებს, რომ </w:t>
      </w: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თერაპიისას კომბინირებული პრეპარატების გამოყენება შეიძლება ასეთივე, ან რამდენადმე შემცირებულ რისკთან იყოს დაკავშირებული</w:t>
      </w:r>
      <w:r w:rsidR="000C319C" w:rsidRPr="00087EDA">
        <w:rPr>
          <w:rFonts w:cstheme="minorHAnsi"/>
          <w:sz w:val="20"/>
          <w:szCs w:val="20"/>
          <w:lang w:val="ka-GE"/>
        </w:rPr>
        <w:t xml:space="preserve"> (იხ. პარაგრაფი „არასასურველი რეაქციები“)</w:t>
      </w:r>
      <w:r w:rsidRPr="00087EDA">
        <w:rPr>
          <w:rFonts w:cstheme="minorHAnsi"/>
          <w:sz w:val="20"/>
          <w:szCs w:val="20"/>
          <w:lang w:val="ka-GE"/>
        </w:rPr>
        <w:t>.</w:t>
      </w:r>
    </w:p>
    <w:p w14:paraId="706AA121" w14:textId="77777777" w:rsidR="00B02E91" w:rsidRPr="00087EDA" w:rsidRDefault="00B02E91" w:rsidP="0069082B">
      <w:pPr>
        <w:spacing w:after="0" w:line="276" w:lineRule="auto"/>
        <w:ind w:left="360" w:hanging="360"/>
        <w:jc w:val="both"/>
        <w:rPr>
          <w:rFonts w:cstheme="minorHAnsi"/>
          <w:sz w:val="20"/>
          <w:szCs w:val="20"/>
          <w:u w:val="single"/>
          <w:lang w:val="ka-GE"/>
        </w:rPr>
      </w:pPr>
      <w:r w:rsidRPr="00087EDA">
        <w:rPr>
          <w:rFonts w:cstheme="minorHAnsi"/>
          <w:sz w:val="20"/>
          <w:szCs w:val="20"/>
          <w:u w:val="single"/>
          <w:lang w:val="ka-GE"/>
        </w:rPr>
        <w:t xml:space="preserve">ვენური </w:t>
      </w:r>
      <w:proofErr w:type="spellStart"/>
      <w:r w:rsidRPr="00087EDA">
        <w:rPr>
          <w:rFonts w:cstheme="minorHAnsi"/>
          <w:sz w:val="20"/>
          <w:szCs w:val="20"/>
          <w:u w:val="single"/>
          <w:lang w:val="ka-GE"/>
        </w:rPr>
        <w:t>თრომბოემბოლია</w:t>
      </w:r>
      <w:proofErr w:type="spellEnd"/>
    </w:p>
    <w:p w14:paraId="45B458A3" w14:textId="1C3BD609"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HRT ვენური </w:t>
      </w:r>
      <w:proofErr w:type="spellStart"/>
      <w:r w:rsidRPr="00087EDA">
        <w:rPr>
          <w:rFonts w:cstheme="minorHAnsi"/>
          <w:sz w:val="20"/>
          <w:szCs w:val="20"/>
          <w:lang w:val="ka-GE"/>
        </w:rPr>
        <w:t>თრომბოემბოლიის</w:t>
      </w:r>
      <w:proofErr w:type="spellEnd"/>
      <w:r w:rsidRPr="00087EDA">
        <w:rPr>
          <w:rFonts w:cstheme="minorHAnsi"/>
          <w:sz w:val="20"/>
          <w:szCs w:val="20"/>
          <w:lang w:val="ka-GE"/>
        </w:rPr>
        <w:t xml:space="preserve"> (VTE), ანუ ღრმა ვენების თრომბოზის ან ფილტვის არტერიის </w:t>
      </w:r>
      <w:proofErr w:type="spellStart"/>
      <w:r w:rsidRPr="00087EDA">
        <w:rPr>
          <w:rFonts w:cstheme="minorHAnsi"/>
          <w:sz w:val="20"/>
          <w:szCs w:val="20"/>
          <w:lang w:val="ka-GE"/>
        </w:rPr>
        <w:t>თრომბოემბოლიების</w:t>
      </w:r>
      <w:proofErr w:type="spellEnd"/>
      <w:r w:rsidRPr="00087EDA">
        <w:rPr>
          <w:rFonts w:cstheme="minorHAnsi"/>
          <w:sz w:val="20"/>
          <w:szCs w:val="20"/>
          <w:lang w:val="ka-GE"/>
        </w:rPr>
        <w:t xml:space="preserve"> განვითარების 1,3-3-ჯერ გაზრდილ რისკთან</w:t>
      </w:r>
      <w:r w:rsidR="000C319C" w:rsidRPr="00087EDA">
        <w:rPr>
          <w:rFonts w:cstheme="minorHAnsi"/>
          <w:sz w:val="20"/>
          <w:szCs w:val="20"/>
          <w:lang w:val="ka-GE"/>
        </w:rPr>
        <w:t xml:space="preserve"> ასოცირდება</w:t>
      </w:r>
      <w:r w:rsidRPr="00087EDA">
        <w:rPr>
          <w:rFonts w:cstheme="minorHAnsi"/>
          <w:sz w:val="20"/>
          <w:szCs w:val="20"/>
          <w:lang w:val="ka-GE"/>
        </w:rPr>
        <w:t>. ასეთი გართულების განვითარების ალბათობა მკურნალობის პირველ წელს უფრო მაღალია, ვიდრე შემდგომ წლებში (იხ. პარაგრაფი „არასასურველი რეაქციები“).</w:t>
      </w:r>
    </w:p>
    <w:p w14:paraId="32B9438D" w14:textId="209102EC"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პაციენტებ</w:t>
      </w:r>
      <w:r w:rsidR="000C319C" w:rsidRPr="00087EDA">
        <w:rPr>
          <w:rFonts w:cstheme="minorHAnsi"/>
          <w:sz w:val="20"/>
          <w:szCs w:val="20"/>
          <w:lang w:val="ka-GE"/>
        </w:rPr>
        <w:t xml:space="preserve">ს ცნობილი </w:t>
      </w:r>
      <w:proofErr w:type="spellStart"/>
      <w:r w:rsidR="000C319C" w:rsidRPr="00087EDA">
        <w:rPr>
          <w:rFonts w:cstheme="minorHAnsi"/>
          <w:sz w:val="20"/>
          <w:szCs w:val="20"/>
          <w:lang w:val="ka-GE"/>
        </w:rPr>
        <w:t>თრომბოფილური</w:t>
      </w:r>
      <w:proofErr w:type="spellEnd"/>
      <w:r w:rsidR="000C319C" w:rsidRPr="00087EDA">
        <w:rPr>
          <w:rFonts w:cstheme="minorHAnsi"/>
          <w:sz w:val="20"/>
          <w:szCs w:val="20"/>
          <w:lang w:val="ka-GE"/>
        </w:rPr>
        <w:t xml:space="preserve"> მდგომარეობებით</w:t>
      </w:r>
      <w:r w:rsidRPr="00087EDA">
        <w:rPr>
          <w:rFonts w:cstheme="minorHAnsi"/>
          <w:sz w:val="20"/>
          <w:szCs w:val="20"/>
          <w:lang w:val="ka-GE"/>
        </w:rPr>
        <w:t xml:space="preserve"> VTE მომატებული რისკი</w:t>
      </w:r>
      <w:r w:rsidR="000C319C" w:rsidRPr="00087EDA">
        <w:rPr>
          <w:rFonts w:cstheme="minorHAnsi"/>
          <w:sz w:val="20"/>
          <w:szCs w:val="20"/>
          <w:lang w:val="ka-GE"/>
        </w:rPr>
        <w:t xml:space="preserve"> აქვთ</w:t>
      </w:r>
      <w:r w:rsidRPr="00087EDA">
        <w:rPr>
          <w:rFonts w:cstheme="minorHAnsi"/>
          <w:sz w:val="20"/>
          <w:szCs w:val="20"/>
          <w:lang w:val="ka-GE"/>
        </w:rPr>
        <w:t xml:space="preserve">, და HRT მისი დამატებით გაზრდა შეუძლია. ამიტომ პაციენტების ამ ჯგუფში HRT </w:t>
      </w:r>
      <w:proofErr w:type="spellStart"/>
      <w:r w:rsidRPr="00087EDA">
        <w:rPr>
          <w:rFonts w:cstheme="minorHAnsi"/>
          <w:sz w:val="20"/>
          <w:szCs w:val="20"/>
          <w:lang w:val="ka-GE"/>
        </w:rPr>
        <w:t>უკუნაჩვენებია</w:t>
      </w:r>
      <w:proofErr w:type="spellEnd"/>
      <w:r w:rsidRPr="00087EDA">
        <w:rPr>
          <w:rFonts w:cstheme="minorHAnsi"/>
          <w:sz w:val="20"/>
          <w:szCs w:val="20"/>
          <w:lang w:val="ka-GE"/>
        </w:rPr>
        <w:t xml:space="preserve"> (იხ. პარაგრაფი </w:t>
      </w:r>
      <w:r w:rsidR="000C319C" w:rsidRPr="00087EDA">
        <w:rPr>
          <w:rFonts w:cstheme="minorHAnsi"/>
          <w:sz w:val="20"/>
          <w:szCs w:val="20"/>
          <w:lang w:val="ka-GE"/>
        </w:rPr>
        <w:t>„უკუჩვენებები“</w:t>
      </w:r>
      <w:r w:rsidRPr="00087EDA">
        <w:rPr>
          <w:rFonts w:cstheme="minorHAnsi"/>
          <w:sz w:val="20"/>
          <w:szCs w:val="20"/>
          <w:lang w:val="ka-GE"/>
        </w:rPr>
        <w:t>).</w:t>
      </w:r>
    </w:p>
    <w:p w14:paraId="4897437F" w14:textId="77777777" w:rsidR="008E6189"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VTE განვითარების საყოველთაოდ აღიარებული რისკ-ფაქტორებია: </w:t>
      </w:r>
      <w:proofErr w:type="spellStart"/>
      <w:r w:rsidRPr="00087EDA">
        <w:rPr>
          <w:rFonts w:cstheme="minorHAnsi"/>
          <w:sz w:val="20"/>
          <w:szCs w:val="20"/>
          <w:lang w:val="ka-GE"/>
        </w:rPr>
        <w:t>ესტროგენების</w:t>
      </w:r>
      <w:proofErr w:type="spellEnd"/>
      <w:r w:rsidRPr="00087EDA">
        <w:rPr>
          <w:rFonts w:cstheme="minorHAnsi"/>
          <w:sz w:val="20"/>
          <w:szCs w:val="20"/>
          <w:lang w:val="ka-GE"/>
        </w:rPr>
        <w:t xml:space="preserve"> მიღება, ხანდაზმული ასაკი, დიდი ქირურგიული ჩარევები, ხანგრძლივი უმოძრაობა, სიმსუქნე (BMI &gt; 30 კგ/მ²), ორსულობა და მშობიარობის შემდგომი პერიოდი, სისტემური წითელი </w:t>
      </w:r>
      <w:proofErr w:type="spellStart"/>
      <w:r w:rsidRPr="00087EDA">
        <w:rPr>
          <w:rFonts w:cstheme="minorHAnsi"/>
          <w:sz w:val="20"/>
          <w:szCs w:val="20"/>
          <w:lang w:val="ka-GE"/>
        </w:rPr>
        <w:t>მგლურა</w:t>
      </w:r>
      <w:proofErr w:type="spellEnd"/>
      <w:r w:rsidRPr="00087EDA">
        <w:rPr>
          <w:rFonts w:cstheme="minorHAnsi"/>
          <w:sz w:val="20"/>
          <w:szCs w:val="20"/>
          <w:lang w:val="ka-GE"/>
        </w:rPr>
        <w:t xml:space="preserve">, კიბო. ამჟამად VTE განვითარებაში </w:t>
      </w:r>
      <w:proofErr w:type="spellStart"/>
      <w:r w:rsidRPr="00087EDA">
        <w:rPr>
          <w:rFonts w:cstheme="minorHAnsi"/>
          <w:sz w:val="20"/>
          <w:szCs w:val="20"/>
          <w:lang w:val="ka-GE"/>
        </w:rPr>
        <w:t>ვარიკოზულად</w:t>
      </w:r>
      <w:proofErr w:type="spellEnd"/>
      <w:r w:rsidRPr="00087EDA">
        <w:rPr>
          <w:rFonts w:cstheme="minorHAnsi"/>
          <w:sz w:val="20"/>
          <w:szCs w:val="20"/>
          <w:lang w:val="ka-GE"/>
        </w:rPr>
        <w:t xml:space="preserve"> გაფართოებული ვენების შესაძლო როლთან დაკავშირებით ერთიანი აზრი არ არსებობს. </w:t>
      </w:r>
    </w:p>
    <w:p w14:paraId="16C7364F" w14:textId="78254364"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როგორც ყველა პაციენტის შემთხვევაში ოპერაციის შემდგომ პერიოდში, ქირურგიული ჩარევის შემდეგ VTE პროფილაქტიკის ზომების გატარება განსაკუთრებულ ყურადღებას მოითხოვს. იმ შემთხვევაში, როდესაც გეგმიური ოპერაციის შემდეგ მოსალოდნელია ხანგრძლივი უმოძრაობის პერიოდი, ოპერაციამდე 4-6 კვირით ადრე HRT დროებით შეწყვეტაა რეკომენდებული. მკურნალობა მხოლოდ სრული მობილურობის  აღდგენის შემდეგ უნდა განახლდეს.</w:t>
      </w:r>
    </w:p>
    <w:p w14:paraId="737B3309" w14:textId="7777777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lastRenderedPageBreak/>
        <w:t xml:space="preserve">ქალის ანამნეზში ვენური </w:t>
      </w:r>
      <w:proofErr w:type="spellStart"/>
      <w:r w:rsidRPr="00087EDA">
        <w:rPr>
          <w:rFonts w:cstheme="minorHAnsi"/>
          <w:sz w:val="20"/>
          <w:szCs w:val="20"/>
          <w:lang w:val="ka-GE"/>
        </w:rPr>
        <w:t>თრომბოემბოლიის</w:t>
      </w:r>
      <w:proofErr w:type="spellEnd"/>
      <w:r w:rsidRPr="00087EDA">
        <w:rPr>
          <w:rFonts w:cstheme="minorHAnsi"/>
          <w:sz w:val="20"/>
          <w:szCs w:val="20"/>
          <w:lang w:val="ka-GE"/>
        </w:rPr>
        <w:t xml:space="preserve"> არარსებობისას, მაგრამ უახლოეს ნათესავებში </w:t>
      </w:r>
      <w:proofErr w:type="spellStart"/>
      <w:r w:rsidRPr="00087EDA">
        <w:rPr>
          <w:rFonts w:cstheme="minorHAnsi"/>
          <w:sz w:val="20"/>
          <w:szCs w:val="20"/>
          <w:lang w:val="ka-GE"/>
        </w:rPr>
        <w:t>თრომბოემბოლიის</w:t>
      </w:r>
      <w:proofErr w:type="spellEnd"/>
      <w:r w:rsidRPr="00087EDA">
        <w:rPr>
          <w:rFonts w:cstheme="minorHAnsi"/>
          <w:sz w:val="20"/>
          <w:szCs w:val="20"/>
          <w:lang w:val="ka-GE"/>
        </w:rPr>
        <w:t xml:space="preserve"> არსებობისას ახალგაზრდა ასაკში, რეკომენდებულია </w:t>
      </w:r>
      <w:proofErr w:type="spellStart"/>
      <w:r w:rsidRPr="00087EDA">
        <w:rPr>
          <w:rFonts w:cstheme="minorHAnsi"/>
          <w:sz w:val="20"/>
          <w:szCs w:val="20"/>
          <w:lang w:val="ka-GE"/>
        </w:rPr>
        <w:t>სკრინინგული</w:t>
      </w:r>
      <w:proofErr w:type="spellEnd"/>
      <w:r w:rsidRPr="00087EDA">
        <w:rPr>
          <w:rFonts w:cstheme="minorHAnsi"/>
          <w:sz w:val="20"/>
          <w:szCs w:val="20"/>
          <w:lang w:val="ka-GE"/>
        </w:rPr>
        <w:t xml:space="preserve"> კვლევის ჩატარება (</w:t>
      </w:r>
      <w:proofErr w:type="spellStart"/>
      <w:r w:rsidRPr="00087EDA">
        <w:rPr>
          <w:rFonts w:cstheme="minorHAnsi"/>
          <w:sz w:val="20"/>
          <w:szCs w:val="20"/>
          <w:lang w:val="ka-GE"/>
        </w:rPr>
        <w:t>სკრინინგული</w:t>
      </w:r>
      <w:proofErr w:type="spellEnd"/>
      <w:r w:rsidRPr="00087EDA">
        <w:rPr>
          <w:rFonts w:cstheme="minorHAnsi"/>
          <w:sz w:val="20"/>
          <w:szCs w:val="20"/>
          <w:lang w:val="ka-GE"/>
        </w:rPr>
        <w:t xml:space="preserve"> კვლევისას სისხლის შედედების სისტემის ყველა დარღვევა არ ვლინდება). თრომბის წარმოქმნის დარღვევის გამოვლენისას, რომელიც ხსნის თრომბოზის შემთხვევებს ოჯახის წევრებში, ან „მძიმე“ დარღვევის შემთხვევაში (მაგალითად, </w:t>
      </w:r>
      <w:proofErr w:type="spellStart"/>
      <w:r w:rsidRPr="00087EDA">
        <w:rPr>
          <w:rFonts w:cstheme="minorHAnsi"/>
          <w:sz w:val="20"/>
          <w:szCs w:val="20"/>
          <w:lang w:val="ka-GE"/>
        </w:rPr>
        <w:t>ანტითრომბინის</w:t>
      </w:r>
      <w:proofErr w:type="spellEnd"/>
      <w:r w:rsidRPr="00087EDA">
        <w:rPr>
          <w:rFonts w:cstheme="minorHAnsi"/>
          <w:sz w:val="20"/>
          <w:szCs w:val="20"/>
          <w:lang w:val="ka-GE"/>
        </w:rPr>
        <w:t xml:space="preserve">, S პროტეინის  ან C პროტეინის დეფიციტი, ან კომბინირებული დეფექტი), HRT </w:t>
      </w:r>
      <w:proofErr w:type="spellStart"/>
      <w:r w:rsidRPr="00087EDA">
        <w:rPr>
          <w:rFonts w:cstheme="minorHAnsi"/>
          <w:sz w:val="20"/>
          <w:szCs w:val="20"/>
          <w:lang w:val="ka-GE"/>
        </w:rPr>
        <w:t>უკუნაჩვენებია</w:t>
      </w:r>
      <w:proofErr w:type="spellEnd"/>
      <w:r w:rsidRPr="00087EDA">
        <w:rPr>
          <w:rFonts w:cstheme="minorHAnsi"/>
          <w:sz w:val="20"/>
          <w:szCs w:val="20"/>
          <w:lang w:val="ka-GE"/>
        </w:rPr>
        <w:t>.</w:t>
      </w:r>
    </w:p>
    <w:p w14:paraId="5861E544" w14:textId="77777777" w:rsidR="00B02E91" w:rsidRPr="00087EDA" w:rsidRDefault="00B02E91"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ქალებში, რომლებიც უკვე მკურნალობენ </w:t>
      </w:r>
      <w:proofErr w:type="spellStart"/>
      <w:r w:rsidRPr="00087EDA">
        <w:rPr>
          <w:rFonts w:cstheme="minorHAnsi"/>
          <w:sz w:val="20"/>
          <w:szCs w:val="20"/>
          <w:lang w:val="ka-GE"/>
        </w:rPr>
        <w:t>ანტიკოაგულანტებით</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 შესაძლო რისკები ყოველმხრივ უნდა შეფასდეს.</w:t>
      </w:r>
    </w:p>
    <w:p w14:paraId="3EA54B6D" w14:textId="63021976" w:rsidR="00B02E91" w:rsidRPr="00087EDA" w:rsidRDefault="00F63453"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თერაპიის დაწყების შემდეგ </w:t>
      </w:r>
      <w:r w:rsidR="00B02E91" w:rsidRPr="00087EDA">
        <w:rPr>
          <w:rFonts w:cstheme="minorHAnsi"/>
          <w:sz w:val="20"/>
          <w:szCs w:val="20"/>
          <w:lang w:val="ka-GE"/>
        </w:rPr>
        <w:t xml:space="preserve">ვენური </w:t>
      </w:r>
      <w:proofErr w:type="spellStart"/>
      <w:r w:rsidR="00B02E91" w:rsidRPr="00087EDA">
        <w:rPr>
          <w:rFonts w:cstheme="minorHAnsi"/>
          <w:sz w:val="20"/>
          <w:szCs w:val="20"/>
          <w:lang w:val="ka-GE"/>
        </w:rPr>
        <w:t>თრომბოემბოლიის</w:t>
      </w:r>
      <w:proofErr w:type="spellEnd"/>
      <w:r w:rsidR="00B02E91" w:rsidRPr="00087EDA">
        <w:rPr>
          <w:rFonts w:cstheme="minorHAnsi"/>
          <w:sz w:val="20"/>
          <w:szCs w:val="20"/>
          <w:lang w:val="ka-GE"/>
        </w:rPr>
        <w:t xml:space="preserve"> განვითარების შემთხვევაში პრეპარატი დაუყოვნებლივ უნდა </w:t>
      </w:r>
      <w:r w:rsidRPr="00087EDA">
        <w:rPr>
          <w:rFonts w:cstheme="minorHAnsi"/>
          <w:sz w:val="20"/>
          <w:szCs w:val="20"/>
          <w:lang w:val="ka-GE"/>
        </w:rPr>
        <w:t>მოიხსნა</w:t>
      </w:r>
      <w:r w:rsidR="00B02E91" w:rsidRPr="00087EDA">
        <w:rPr>
          <w:rFonts w:cstheme="minorHAnsi"/>
          <w:sz w:val="20"/>
          <w:szCs w:val="20"/>
          <w:lang w:val="ka-GE"/>
        </w:rPr>
        <w:t>ს. პაციენტმა უნდა იცოდეს, რომ VTE პირველი შესაძლო სიმპტომების გაჩენისთანავე (</w:t>
      </w:r>
      <w:r w:rsidR="00B02E91" w:rsidRPr="00087EDA">
        <w:rPr>
          <w:rFonts w:cstheme="minorHAnsi"/>
          <w:sz w:val="20"/>
          <w:szCs w:val="20"/>
          <w:lang w:val="ka-GE" w:bidi="ru-RU"/>
        </w:rPr>
        <w:t xml:space="preserve">ქვედა კიდურების მტკივნეული შეშუპება, უეცარი ტკივილი მკერდში, ქოშინი) დაუყოვნებლივ </w:t>
      </w:r>
      <w:r w:rsidRPr="00087EDA">
        <w:rPr>
          <w:rFonts w:cstheme="minorHAnsi"/>
          <w:sz w:val="20"/>
          <w:szCs w:val="20"/>
          <w:lang w:val="ka-GE" w:bidi="ru-RU"/>
        </w:rPr>
        <w:t xml:space="preserve">უნდა </w:t>
      </w:r>
      <w:r w:rsidR="00B02E91" w:rsidRPr="00087EDA">
        <w:rPr>
          <w:rFonts w:cstheme="minorHAnsi"/>
          <w:sz w:val="20"/>
          <w:szCs w:val="20"/>
          <w:lang w:val="ka-GE" w:bidi="ru-RU"/>
        </w:rPr>
        <w:t>მიმართოს</w:t>
      </w:r>
      <w:r w:rsidRPr="00087EDA">
        <w:rPr>
          <w:rFonts w:cstheme="minorHAnsi"/>
          <w:sz w:val="20"/>
          <w:szCs w:val="20"/>
          <w:lang w:val="ka-GE" w:bidi="ru-RU"/>
        </w:rPr>
        <w:t xml:space="preserve"> მკურნალ</w:t>
      </w:r>
      <w:r w:rsidR="00B02E91" w:rsidRPr="00087EDA">
        <w:rPr>
          <w:rFonts w:cstheme="minorHAnsi"/>
          <w:sz w:val="20"/>
          <w:szCs w:val="20"/>
          <w:lang w:val="ka-GE" w:bidi="ru-RU"/>
        </w:rPr>
        <w:t xml:space="preserve"> ექიმს.</w:t>
      </w:r>
    </w:p>
    <w:p w14:paraId="664B79C0" w14:textId="77777777" w:rsidR="00B02E91" w:rsidRPr="00087EDA" w:rsidRDefault="00B02E91" w:rsidP="0069082B">
      <w:pPr>
        <w:spacing w:after="0" w:line="276" w:lineRule="auto"/>
        <w:jc w:val="both"/>
        <w:rPr>
          <w:rFonts w:cstheme="minorHAnsi"/>
          <w:iCs/>
          <w:sz w:val="20"/>
          <w:szCs w:val="20"/>
          <w:u w:val="single"/>
          <w:lang w:val="ka-GE" w:bidi="ru-RU"/>
        </w:rPr>
      </w:pPr>
      <w:r w:rsidRPr="00087EDA">
        <w:rPr>
          <w:rFonts w:cstheme="minorHAnsi"/>
          <w:iCs/>
          <w:sz w:val="20"/>
          <w:szCs w:val="20"/>
          <w:u w:val="single"/>
          <w:lang w:val="ka-GE" w:bidi="ru-RU"/>
        </w:rPr>
        <w:t>გულის იშემიური დაავადება (CHD)</w:t>
      </w:r>
    </w:p>
    <w:p w14:paraId="788A9CD4" w14:textId="77777777" w:rsidR="00B02E91" w:rsidRPr="00087EDA" w:rsidRDefault="00B02E91" w:rsidP="0069082B">
      <w:pPr>
        <w:spacing w:after="0" w:line="276" w:lineRule="auto"/>
        <w:jc w:val="both"/>
        <w:rPr>
          <w:rFonts w:cstheme="minorHAnsi"/>
          <w:sz w:val="20"/>
          <w:szCs w:val="20"/>
          <w:lang w:val="ka-GE" w:bidi="ru-RU"/>
        </w:rPr>
      </w:pPr>
      <w:proofErr w:type="spellStart"/>
      <w:r w:rsidRPr="00087EDA">
        <w:rPr>
          <w:rFonts w:cstheme="minorHAnsi"/>
          <w:sz w:val="20"/>
          <w:szCs w:val="20"/>
          <w:lang w:val="ka-GE" w:eastAsia="ru-RU" w:bidi="ru-RU"/>
        </w:rPr>
        <w:t>რანდომიზებულ</w:t>
      </w:r>
      <w:proofErr w:type="spellEnd"/>
      <w:r w:rsidRPr="00087EDA">
        <w:rPr>
          <w:rFonts w:cstheme="minorHAnsi"/>
          <w:sz w:val="20"/>
          <w:szCs w:val="20"/>
          <w:lang w:val="ka-GE" w:eastAsia="ru-RU" w:bidi="ru-RU"/>
        </w:rPr>
        <w:t xml:space="preserve"> კლინიკურ კვლევებში ვერ მიიღეს დამადასტურებელი მონაცემები იმის შესახებ, </w:t>
      </w:r>
      <w:r w:rsidRPr="00087EDA">
        <w:rPr>
          <w:rFonts w:cstheme="minorHAnsi"/>
          <w:sz w:val="20"/>
          <w:szCs w:val="20"/>
          <w:lang w:val="ka-GE" w:bidi="ru-RU"/>
        </w:rPr>
        <w:t xml:space="preserve">რომ HRT (მხოლოდ </w:t>
      </w:r>
      <w:proofErr w:type="spellStart"/>
      <w:r w:rsidRPr="00087EDA">
        <w:rPr>
          <w:rFonts w:cstheme="minorHAnsi"/>
          <w:sz w:val="20"/>
          <w:szCs w:val="20"/>
          <w:lang w:val="ka-GE" w:bidi="ru-RU"/>
        </w:rPr>
        <w:t>ესტროგენებით</w:t>
      </w:r>
      <w:proofErr w:type="spellEnd"/>
      <w:r w:rsidRPr="00087EDA">
        <w:rPr>
          <w:rFonts w:cstheme="minorHAnsi"/>
          <w:sz w:val="20"/>
          <w:szCs w:val="20"/>
          <w:lang w:val="ka-GE" w:bidi="ru-RU"/>
        </w:rPr>
        <w:t xml:space="preserve"> ან  </w:t>
      </w:r>
      <w:proofErr w:type="spellStart"/>
      <w:r w:rsidRPr="00087EDA">
        <w:rPr>
          <w:rFonts w:cstheme="minorHAnsi"/>
          <w:sz w:val="20"/>
          <w:szCs w:val="20"/>
          <w:lang w:val="ka-GE" w:bidi="ru-RU"/>
        </w:rPr>
        <w:t>პროგესტაგენებთან</w:t>
      </w:r>
      <w:proofErr w:type="spellEnd"/>
      <w:r w:rsidRPr="00087EDA">
        <w:rPr>
          <w:rFonts w:cstheme="minorHAnsi"/>
          <w:sz w:val="20"/>
          <w:szCs w:val="20"/>
          <w:lang w:val="ka-GE" w:bidi="ru-RU"/>
        </w:rPr>
        <w:t xml:space="preserve"> კომბინაციით) ქალებს C</w:t>
      </w:r>
      <w:r w:rsidRPr="00087EDA">
        <w:rPr>
          <w:rFonts w:cstheme="minorHAnsi"/>
          <w:iCs/>
          <w:sz w:val="20"/>
          <w:szCs w:val="20"/>
          <w:lang w:val="ka-GE" w:bidi="ru-RU"/>
        </w:rPr>
        <w:t>H</w:t>
      </w:r>
      <w:r w:rsidRPr="00087EDA">
        <w:rPr>
          <w:rFonts w:cstheme="minorHAnsi"/>
          <w:sz w:val="20"/>
          <w:szCs w:val="20"/>
          <w:lang w:val="ka-GE" w:bidi="ru-RU"/>
        </w:rPr>
        <w:t>D-ით ან მის გარეშე მიოკარდიუმის ინფარქტის განვითარებისგან იცავს.</w:t>
      </w:r>
    </w:p>
    <w:p w14:paraId="4F47A344" w14:textId="77777777" w:rsidR="00C27AD6" w:rsidRPr="00087EDA" w:rsidRDefault="00C27AD6" w:rsidP="0069082B">
      <w:pPr>
        <w:spacing w:after="0" w:line="276" w:lineRule="auto"/>
        <w:jc w:val="both"/>
        <w:rPr>
          <w:rFonts w:cstheme="minorHAnsi"/>
          <w:i/>
          <w:iCs/>
          <w:sz w:val="20"/>
          <w:szCs w:val="20"/>
          <w:lang w:val="ka-GE"/>
        </w:rPr>
      </w:pPr>
      <w:proofErr w:type="spellStart"/>
      <w:r w:rsidRPr="00087EDA">
        <w:rPr>
          <w:rFonts w:cstheme="minorHAnsi"/>
          <w:i/>
          <w:iCs/>
          <w:sz w:val="20"/>
          <w:szCs w:val="20"/>
          <w:lang w:val="ka-GE"/>
        </w:rPr>
        <w:t>ესტროგენით</w:t>
      </w:r>
      <w:proofErr w:type="spellEnd"/>
      <w:r w:rsidRPr="00087EDA">
        <w:rPr>
          <w:rFonts w:cstheme="minorHAnsi"/>
          <w:i/>
          <w:iCs/>
          <w:sz w:val="20"/>
          <w:szCs w:val="20"/>
          <w:lang w:val="ka-GE"/>
        </w:rPr>
        <w:t xml:space="preserve"> და </w:t>
      </w:r>
      <w:proofErr w:type="spellStart"/>
      <w:r w:rsidRPr="00087EDA">
        <w:rPr>
          <w:rFonts w:cstheme="minorHAnsi"/>
          <w:i/>
          <w:iCs/>
          <w:sz w:val="20"/>
          <w:szCs w:val="20"/>
          <w:lang w:val="ka-GE"/>
        </w:rPr>
        <w:t>პროგესტაგენით</w:t>
      </w:r>
      <w:proofErr w:type="spellEnd"/>
      <w:r w:rsidRPr="00087EDA">
        <w:rPr>
          <w:rFonts w:cstheme="minorHAnsi"/>
          <w:i/>
          <w:iCs/>
          <w:sz w:val="20"/>
          <w:szCs w:val="20"/>
          <w:lang w:val="ka-GE"/>
        </w:rPr>
        <w:t xml:space="preserve"> კომბინირებული თერაპია</w:t>
      </w:r>
    </w:p>
    <w:p w14:paraId="0A4F528E" w14:textId="77777777" w:rsidR="00C27AD6" w:rsidRPr="00087EDA" w:rsidRDefault="00C27AD6" w:rsidP="0069082B">
      <w:pPr>
        <w:spacing w:after="0" w:line="276" w:lineRule="auto"/>
        <w:jc w:val="both"/>
        <w:rPr>
          <w:rFonts w:cstheme="minorHAnsi"/>
          <w:sz w:val="20"/>
          <w:szCs w:val="20"/>
          <w:lang w:val="ka-GE"/>
        </w:rPr>
      </w:pPr>
      <w:r w:rsidRPr="00087EDA">
        <w:rPr>
          <w:rFonts w:cstheme="minorHAnsi"/>
          <w:sz w:val="20"/>
          <w:szCs w:val="20"/>
          <w:lang w:val="ka-GE" w:bidi="ru-RU"/>
        </w:rPr>
        <w:t>C</w:t>
      </w:r>
      <w:r w:rsidRPr="00087EDA">
        <w:rPr>
          <w:rFonts w:cstheme="minorHAnsi"/>
          <w:iCs/>
          <w:sz w:val="20"/>
          <w:szCs w:val="20"/>
          <w:lang w:val="ka-GE" w:bidi="ru-RU"/>
        </w:rPr>
        <w:t>H</w:t>
      </w:r>
      <w:r w:rsidRPr="00087EDA">
        <w:rPr>
          <w:rFonts w:cstheme="minorHAnsi"/>
          <w:sz w:val="20"/>
          <w:szCs w:val="20"/>
          <w:lang w:val="ka-GE" w:bidi="ru-RU"/>
        </w:rPr>
        <w:t xml:space="preserve">D შედარებითი რისკი HRT </w:t>
      </w:r>
      <w:r w:rsidRPr="00087EDA">
        <w:rPr>
          <w:rFonts w:cstheme="minorHAnsi"/>
          <w:sz w:val="20"/>
          <w:szCs w:val="20"/>
          <w:lang w:val="ka-GE"/>
        </w:rPr>
        <w:t xml:space="preserve">კომბინირებული პრეპარატებით მკურნალობის პერიოდში უმნიშვნელოდ მატულობს. ვინაიდან </w:t>
      </w:r>
      <w:r w:rsidRPr="00087EDA">
        <w:rPr>
          <w:rFonts w:cstheme="minorHAnsi"/>
          <w:sz w:val="20"/>
          <w:szCs w:val="20"/>
          <w:lang w:val="ka-GE" w:bidi="ru-RU"/>
        </w:rPr>
        <w:t>C</w:t>
      </w:r>
      <w:r w:rsidRPr="00087EDA">
        <w:rPr>
          <w:rFonts w:cstheme="minorHAnsi"/>
          <w:iCs/>
          <w:sz w:val="20"/>
          <w:szCs w:val="20"/>
          <w:lang w:val="ka-GE" w:bidi="ru-RU"/>
        </w:rPr>
        <w:t>H</w:t>
      </w:r>
      <w:r w:rsidRPr="00087EDA">
        <w:rPr>
          <w:rFonts w:cstheme="minorHAnsi"/>
          <w:sz w:val="20"/>
          <w:szCs w:val="20"/>
          <w:lang w:val="ka-GE" w:bidi="ru-RU"/>
        </w:rPr>
        <w:t>D განვითარების თავდაპირველი აბსოლუტური რისკი მნიშვნელოვნად არის დამოკიდებული ასაკზე, C</w:t>
      </w:r>
      <w:r w:rsidRPr="00087EDA">
        <w:rPr>
          <w:rFonts w:cstheme="minorHAnsi"/>
          <w:iCs/>
          <w:sz w:val="20"/>
          <w:szCs w:val="20"/>
          <w:lang w:val="ka-GE" w:bidi="ru-RU"/>
        </w:rPr>
        <w:t>H</w:t>
      </w:r>
      <w:r w:rsidRPr="00087EDA">
        <w:rPr>
          <w:rFonts w:cstheme="minorHAnsi"/>
          <w:sz w:val="20"/>
          <w:szCs w:val="20"/>
          <w:lang w:val="ka-GE" w:bidi="ru-RU"/>
        </w:rPr>
        <w:t xml:space="preserve">D დამატებითი შემთხვევები ქალებში, რომლებიც HRT </w:t>
      </w:r>
      <w:r w:rsidRPr="00087EDA">
        <w:rPr>
          <w:rFonts w:cstheme="minorHAnsi"/>
          <w:sz w:val="20"/>
          <w:szCs w:val="20"/>
          <w:lang w:val="ka-GE"/>
        </w:rPr>
        <w:t>კომბინირებული პრეპარატებით მკურნალობდნენ, ძალიან დაბალია მენოპაუზის ასაკს მიახლოებული ჯანმრთელი ქალების ჯგუფში, და მატულობს ასაკთან ერთად.</w:t>
      </w:r>
    </w:p>
    <w:p w14:paraId="201EC5D0" w14:textId="77777777" w:rsidR="00C27AD6" w:rsidRPr="00087EDA" w:rsidRDefault="00C27AD6" w:rsidP="0069082B">
      <w:pPr>
        <w:spacing w:after="0" w:line="276" w:lineRule="auto"/>
        <w:jc w:val="both"/>
        <w:rPr>
          <w:rFonts w:cstheme="minorHAnsi"/>
          <w:i/>
          <w:iCs/>
          <w:sz w:val="20"/>
          <w:szCs w:val="20"/>
          <w:lang w:val="ka-GE" w:bidi="ru-RU"/>
        </w:rPr>
      </w:pPr>
      <w:proofErr w:type="spellStart"/>
      <w:r w:rsidRPr="00087EDA">
        <w:rPr>
          <w:rFonts w:cstheme="minorHAnsi"/>
          <w:i/>
          <w:iCs/>
          <w:sz w:val="20"/>
          <w:szCs w:val="20"/>
          <w:lang w:val="ka-GE" w:bidi="ru-RU"/>
        </w:rPr>
        <w:t>ესტროგენებით</w:t>
      </w:r>
      <w:proofErr w:type="spellEnd"/>
      <w:r w:rsidRPr="00087EDA">
        <w:rPr>
          <w:rFonts w:cstheme="minorHAnsi"/>
          <w:i/>
          <w:iCs/>
          <w:sz w:val="20"/>
          <w:szCs w:val="20"/>
          <w:lang w:val="ka-GE" w:bidi="ru-RU"/>
        </w:rPr>
        <w:t xml:space="preserve"> მონოთერაპია:</w:t>
      </w:r>
    </w:p>
    <w:p w14:paraId="57978731" w14:textId="77777777" w:rsidR="00C27AD6" w:rsidRPr="00087EDA" w:rsidRDefault="00C27AD6" w:rsidP="0069082B">
      <w:pPr>
        <w:spacing w:after="0" w:line="276" w:lineRule="auto"/>
        <w:jc w:val="both"/>
        <w:rPr>
          <w:rFonts w:cstheme="minorHAnsi"/>
          <w:sz w:val="20"/>
          <w:szCs w:val="20"/>
          <w:lang w:val="ka-GE" w:bidi="ru-RU"/>
        </w:rPr>
      </w:pPr>
      <w:proofErr w:type="spellStart"/>
      <w:r w:rsidRPr="00087EDA">
        <w:rPr>
          <w:rFonts w:cstheme="minorHAnsi"/>
          <w:sz w:val="20"/>
          <w:szCs w:val="20"/>
          <w:lang w:val="ka-GE" w:eastAsia="ru-RU" w:bidi="ru-RU"/>
        </w:rPr>
        <w:t>რანდომიზებული</w:t>
      </w:r>
      <w:proofErr w:type="spellEnd"/>
      <w:r w:rsidRPr="00087EDA">
        <w:rPr>
          <w:rFonts w:cstheme="minorHAnsi"/>
          <w:sz w:val="20"/>
          <w:szCs w:val="20"/>
          <w:lang w:val="ka-GE" w:eastAsia="ru-RU" w:bidi="ru-RU"/>
        </w:rPr>
        <w:t xml:space="preserve"> კონტროლირებადი კვლევების მონაცემების მიხედვით ქალებში </w:t>
      </w:r>
      <w:proofErr w:type="spellStart"/>
      <w:r w:rsidRPr="00087EDA">
        <w:rPr>
          <w:rFonts w:cstheme="minorHAnsi"/>
          <w:sz w:val="20"/>
          <w:szCs w:val="20"/>
          <w:lang w:val="ka-GE" w:eastAsia="ru-RU" w:bidi="ru-RU"/>
        </w:rPr>
        <w:t>ჰისტერექტომიით</w:t>
      </w:r>
      <w:proofErr w:type="spellEnd"/>
      <w:r w:rsidRPr="00087EDA">
        <w:rPr>
          <w:rFonts w:cstheme="minorHAnsi"/>
          <w:sz w:val="20"/>
          <w:szCs w:val="20"/>
          <w:lang w:val="ka-GE" w:eastAsia="ru-RU" w:bidi="ru-RU"/>
        </w:rPr>
        <w:t xml:space="preserve"> ანამნეზში </w:t>
      </w:r>
      <w:r w:rsidRPr="00087EDA">
        <w:rPr>
          <w:rFonts w:cstheme="minorHAnsi"/>
          <w:sz w:val="20"/>
          <w:szCs w:val="20"/>
          <w:lang w:val="ka-GE" w:bidi="ru-RU"/>
        </w:rPr>
        <w:t>C</w:t>
      </w:r>
      <w:r w:rsidRPr="00087EDA">
        <w:rPr>
          <w:rFonts w:cstheme="minorHAnsi"/>
          <w:iCs/>
          <w:sz w:val="20"/>
          <w:szCs w:val="20"/>
          <w:lang w:val="ka-GE" w:bidi="ru-RU"/>
        </w:rPr>
        <w:t>H</w:t>
      </w:r>
      <w:r w:rsidRPr="00087EDA">
        <w:rPr>
          <w:rFonts w:cstheme="minorHAnsi"/>
          <w:sz w:val="20"/>
          <w:szCs w:val="20"/>
          <w:lang w:val="ka-GE" w:bidi="ru-RU"/>
        </w:rPr>
        <w:t xml:space="preserve">D განვითარების რისკი </w:t>
      </w:r>
      <w:proofErr w:type="spellStart"/>
      <w:r w:rsidRPr="00087EDA">
        <w:rPr>
          <w:rFonts w:cstheme="minorHAnsi"/>
          <w:sz w:val="20"/>
          <w:szCs w:val="20"/>
          <w:lang w:val="ka-GE" w:bidi="ru-RU"/>
        </w:rPr>
        <w:t>ესტროგენით</w:t>
      </w:r>
      <w:proofErr w:type="spellEnd"/>
      <w:r w:rsidRPr="00087EDA">
        <w:rPr>
          <w:rFonts w:cstheme="minorHAnsi"/>
          <w:sz w:val="20"/>
          <w:szCs w:val="20"/>
          <w:lang w:val="ka-GE" w:bidi="ru-RU"/>
        </w:rPr>
        <w:t xml:space="preserve"> </w:t>
      </w:r>
      <w:proofErr w:type="spellStart"/>
      <w:r w:rsidRPr="00087EDA">
        <w:rPr>
          <w:rFonts w:cstheme="minorHAnsi"/>
          <w:sz w:val="20"/>
          <w:szCs w:val="20"/>
          <w:lang w:val="ka-GE" w:bidi="ru-RU"/>
        </w:rPr>
        <w:t>მონოთერაპიისას</w:t>
      </w:r>
      <w:proofErr w:type="spellEnd"/>
      <w:r w:rsidRPr="00087EDA">
        <w:rPr>
          <w:rFonts w:cstheme="minorHAnsi"/>
          <w:sz w:val="20"/>
          <w:szCs w:val="20"/>
          <w:lang w:val="ka-GE" w:bidi="ru-RU"/>
        </w:rPr>
        <w:t xml:space="preserve"> არ იზრდება.</w:t>
      </w:r>
    </w:p>
    <w:p w14:paraId="6B2A3957" w14:textId="77777777" w:rsidR="00C27AD6" w:rsidRPr="00087EDA" w:rsidRDefault="00C27AD6" w:rsidP="0069082B">
      <w:pPr>
        <w:spacing w:after="0" w:line="276" w:lineRule="auto"/>
        <w:jc w:val="both"/>
        <w:rPr>
          <w:rFonts w:cstheme="minorHAnsi"/>
          <w:iCs/>
          <w:sz w:val="20"/>
          <w:szCs w:val="20"/>
          <w:u w:val="single"/>
          <w:lang w:val="ka-GE" w:bidi="ru-RU"/>
        </w:rPr>
      </w:pPr>
      <w:r w:rsidRPr="00087EDA">
        <w:rPr>
          <w:rFonts w:cstheme="minorHAnsi"/>
          <w:iCs/>
          <w:sz w:val="20"/>
          <w:szCs w:val="20"/>
          <w:u w:val="single"/>
          <w:lang w:val="ka-GE" w:bidi="ru-RU"/>
        </w:rPr>
        <w:t>იშემიური ინსულტი</w:t>
      </w:r>
    </w:p>
    <w:p w14:paraId="4DE6B6F1" w14:textId="1C2385C2" w:rsidR="00C27AD6" w:rsidRPr="00087EDA" w:rsidRDefault="00C27AD6" w:rsidP="0069082B">
      <w:pPr>
        <w:spacing w:after="0" w:line="276" w:lineRule="auto"/>
        <w:jc w:val="both"/>
        <w:rPr>
          <w:rFonts w:cstheme="minorHAnsi"/>
          <w:sz w:val="20"/>
          <w:szCs w:val="20"/>
          <w:lang w:val="ka-GE" w:bidi="ru-RU"/>
        </w:rPr>
      </w:pPr>
      <w:proofErr w:type="spellStart"/>
      <w:r w:rsidRPr="00087EDA">
        <w:rPr>
          <w:rFonts w:cstheme="minorHAnsi"/>
          <w:sz w:val="20"/>
          <w:szCs w:val="20"/>
          <w:lang w:val="ka-GE" w:bidi="ru-RU"/>
        </w:rPr>
        <w:t>ესტროგენით</w:t>
      </w:r>
      <w:proofErr w:type="spellEnd"/>
      <w:r w:rsidRPr="00087EDA">
        <w:rPr>
          <w:rFonts w:cstheme="minorHAnsi"/>
          <w:sz w:val="20"/>
          <w:szCs w:val="20"/>
          <w:lang w:val="ka-GE" w:bidi="ru-RU"/>
        </w:rPr>
        <w:t xml:space="preserve"> და </w:t>
      </w:r>
      <w:proofErr w:type="spellStart"/>
      <w:r w:rsidRPr="00087EDA">
        <w:rPr>
          <w:rFonts w:cstheme="minorHAnsi"/>
          <w:sz w:val="20"/>
          <w:szCs w:val="20"/>
          <w:lang w:val="ka-GE" w:bidi="ru-RU"/>
        </w:rPr>
        <w:t>პროგესტაგენით</w:t>
      </w:r>
      <w:proofErr w:type="spellEnd"/>
      <w:r w:rsidRPr="00087EDA">
        <w:rPr>
          <w:rFonts w:cstheme="minorHAnsi"/>
          <w:sz w:val="20"/>
          <w:szCs w:val="20"/>
          <w:lang w:val="ka-GE" w:bidi="ru-RU"/>
        </w:rPr>
        <w:t xml:space="preserve"> კომბინირებული თერაპიისა ან მხოლოდ </w:t>
      </w:r>
      <w:proofErr w:type="spellStart"/>
      <w:r w:rsidRPr="00087EDA">
        <w:rPr>
          <w:rFonts w:cstheme="minorHAnsi"/>
          <w:sz w:val="20"/>
          <w:szCs w:val="20"/>
          <w:lang w:val="ka-GE" w:bidi="ru-RU"/>
        </w:rPr>
        <w:t>ესტროგენებით</w:t>
      </w:r>
      <w:proofErr w:type="spellEnd"/>
      <w:r w:rsidRPr="00087EDA">
        <w:rPr>
          <w:rFonts w:cstheme="minorHAnsi"/>
          <w:sz w:val="20"/>
          <w:szCs w:val="20"/>
          <w:lang w:val="ka-GE" w:bidi="ru-RU"/>
        </w:rPr>
        <w:t xml:space="preserve"> თერაპიის დროს იშემიური ინსულტის რისკი 1,5-ჯერ მატულობს. შედარებითი რისკი ასაკთან და მენოპაუზის დადგომასთან ერთად არ იცვლება. თუმცა, რადგან ინსულტის თავდაპირველი რისკი </w:t>
      </w:r>
      <w:proofErr w:type="spellStart"/>
      <w:r w:rsidRPr="00087EDA">
        <w:rPr>
          <w:rFonts w:cstheme="minorHAnsi"/>
          <w:sz w:val="20"/>
          <w:szCs w:val="20"/>
          <w:lang w:val="ka-GE" w:bidi="ru-RU"/>
        </w:rPr>
        <w:t>დიდწილად</w:t>
      </w:r>
      <w:proofErr w:type="spellEnd"/>
      <w:r w:rsidRPr="00087EDA">
        <w:rPr>
          <w:rFonts w:cstheme="minorHAnsi"/>
          <w:sz w:val="20"/>
          <w:szCs w:val="20"/>
          <w:lang w:val="ka-GE" w:bidi="ru-RU"/>
        </w:rPr>
        <w:t xml:space="preserve"> დამოკიდებულია ასაკზე, იშემიური ინსულტის საერთო რისკი ქალებში HRT ფონზე გაიზრდება ასაკთან ერთად. </w:t>
      </w:r>
      <w:r w:rsidRPr="00087EDA">
        <w:rPr>
          <w:rFonts w:cstheme="minorHAnsi"/>
          <w:sz w:val="20"/>
          <w:szCs w:val="20"/>
          <w:lang w:val="ka-GE"/>
        </w:rPr>
        <w:t>(იხ. პარაგრაფი „არასასურველი რეაქციები“)</w:t>
      </w:r>
      <w:r w:rsidRPr="00087EDA">
        <w:rPr>
          <w:rFonts w:cstheme="minorHAnsi"/>
          <w:sz w:val="20"/>
          <w:szCs w:val="20"/>
          <w:lang w:val="ka-GE" w:bidi="ru-RU"/>
        </w:rPr>
        <w:t>.</w:t>
      </w:r>
    </w:p>
    <w:p w14:paraId="175A6297" w14:textId="77777777" w:rsidR="00D033FD" w:rsidRPr="00087EDA" w:rsidRDefault="00D033FD" w:rsidP="0069082B">
      <w:pPr>
        <w:spacing w:after="0" w:line="276" w:lineRule="auto"/>
        <w:jc w:val="both"/>
        <w:rPr>
          <w:rFonts w:cstheme="minorHAnsi"/>
          <w:iCs/>
          <w:sz w:val="20"/>
          <w:szCs w:val="20"/>
          <w:u w:val="single"/>
          <w:lang w:val="ka-GE" w:eastAsia="ru-RU" w:bidi="ru-RU"/>
        </w:rPr>
      </w:pPr>
      <w:r w:rsidRPr="00087EDA">
        <w:rPr>
          <w:rFonts w:cstheme="minorHAnsi"/>
          <w:iCs/>
          <w:sz w:val="20"/>
          <w:szCs w:val="20"/>
          <w:u w:val="single"/>
          <w:lang w:val="ka-GE" w:eastAsia="ru-RU" w:bidi="ru-RU"/>
        </w:rPr>
        <w:t>სხვა მდგომარეობები</w:t>
      </w:r>
    </w:p>
    <w:p w14:paraId="01850497" w14:textId="697FAD58"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proofErr w:type="spellStart"/>
      <w:r w:rsidRPr="00087EDA">
        <w:rPr>
          <w:rFonts w:cstheme="minorHAnsi"/>
          <w:sz w:val="20"/>
          <w:szCs w:val="20"/>
          <w:lang w:val="ka-GE" w:eastAsia="ru-RU" w:bidi="ru-RU"/>
        </w:rPr>
        <w:t>ესტროგენებმა</w:t>
      </w:r>
      <w:proofErr w:type="spellEnd"/>
      <w:r w:rsidRPr="00087EDA">
        <w:rPr>
          <w:rFonts w:cstheme="minorHAnsi"/>
          <w:sz w:val="20"/>
          <w:szCs w:val="20"/>
          <w:lang w:val="ka-GE" w:eastAsia="ru-RU" w:bidi="ru-RU"/>
        </w:rPr>
        <w:t xml:space="preserve"> შეიძლება გამოიწვიონ სითხის შეკავება და, შესაბამისად, პაციენტები გულის და თირკმლების ფუნქციის დარღვევით საფუძვლიანი დაკვირვების ქვეშ უნდა იმყოფებოდნენ.</w:t>
      </w:r>
    </w:p>
    <w:p w14:paraId="670DBE24" w14:textId="225C22F0"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r w:rsidRPr="00087EDA">
        <w:rPr>
          <w:rFonts w:cstheme="minorHAnsi"/>
          <w:sz w:val="20"/>
          <w:szCs w:val="20"/>
          <w:lang w:val="ka-GE" w:eastAsia="ru-RU" w:bidi="ru-RU"/>
        </w:rPr>
        <w:t xml:space="preserve">ქალები ანამნეზში </w:t>
      </w:r>
      <w:proofErr w:type="spellStart"/>
      <w:r w:rsidRPr="00087EDA">
        <w:rPr>
          <w:rFonts w:cstheme="minorHAnsi"/>
          <w:sz w:val="20"/>
          <w:szCs w:val="20"/>
          <w:lang w:val="ka-GE" w:eastAsia="ru-RU" w:bidi="ru-RU"/>
        </w:rPr>
        <w:t>ჰიპერტრიგლიცერიდემიით</w:t>
      </w:r>
      <w:proofErr w:type="spellEnd"/>
      <w:r w:rsidRPr="00087EDA">
        <w:rPr>
          <w:rFonts w:cstheme="minorHAnsi"/>
          <w:sz w:val="20"/>
          <w:szCs w:val="20"/>
          <w:lang w:val="ka-GE" w:eastAsia="ru-RU" w:bidi="ru-RU"/>
        </w:rPr>
        <w:t xml:space="preserve">, </w:t>
      </w:r>
      <w:r w:rsidRPr="00087EDA">
        <w:rPr>
          <w:rFonts w:cstheme="minorHAnsi"/>
          <w:sz w:val="20"/>
          <w:szCs w:val="20"/>
          <w:lang w:val="ka-GE" w:bidi="ru-RU"/>
        </w:rPr>
        <w:t>HRT (</w:t>
      </w:r>
      <w:proofErr w:type="spellStart"/>
      <w:r w:rsidRPr="00087EDA">
        <w:rPr>
          <w:rFonts w:cstheme="minorHAnsi"/>
          <w:sz w:val="20"/>
          <w:szCs w:val="20"/>
          <w:lang w:val="ka-GE" w:bidi="ru-RU"/>
        </w:rPr>
        <w:t>ესტროგენებით</w:t>
      </w:r>
      <w:proofErr w:type="spellEnd"/>
      <w:r w:rsidRPr="00087EDA">
        <w:rPr>
          <w:rFonts w:cstheme="minorHAnsi"/>
          <w:sz w:val="20"/>
          <w:szCs w:val="20"/>
          <w:lang w:val="ka-GE" w:bidi="ru-RU"/>
        </w:rPr>
        <w:t xml:space="preserve"> ან </w:t>
      </w:r>
      <w:proofErr w:type="spellStart"/>
      <w:r w:rsidRPr="00087EDA">
        <w:rPr>
          <w:rFonts w:cstheme="minorHAnsi"/>
          <w:sz w:val="20"/>
          <w:szCs w:val="20"/>
          <w:lang w:val="ka-GE" w:bidi="ru-RU"/>
        </w:rPr>
        <w:t>ესტროგენ-პროგესტაგენებით</w:t>
      </w:r>
      <w:proofErr w:type="spellEnd"/>
      <w:r w:rsidRPr="00087EDA">
        <w:rPr>
          <w:rFonts w:cstheme="minorHAnsi"/>
          <w:sz w:val="20"/>
          <w:szCs w:val="20"/>
          <w:lang w:val="ka-GE" w:bidi="ru-RU"/>
        </w:rPr>
        <w:t xml:space="preserve">) ფონზე </w:t>
      </w:r>
      <w:r w:rsidRPr="00087EDA">
        <w:rPr>
          <w:rFonts w:cstheme="minorHAnsi"/>
          <w:sz w:val="20"/>
          <w:szCs w:val="20"/>
          <w:lang w:val="ka-GE" w:eastAsia="ru-RU" w:bidi="ru-RU"/>
        </w:rPr>
        <w:t xml:space="preserve">საფუძვლიანი დაკვირვების ქვეშ უნდა იმყოფებოდნენ, რადგან ძალზე იშვიათ შემთხვევებში იყო ცნობები ასეთ ქალებში სისხლის პლაზმაში </w:t>
      </w:r>
      <w:proofErr w:type="spellStart"/>
      <w:r w:rsidRPr="00087EDA">
        <w:rPr>
          <w:rFonts w:cstheme="minorHAnsi"/>
          <w:sz w:val="20"/>
          <w:szCs w:val="20"/>
          <w:lang w:val="ka-GE" w:eastAsia="ru-RU" w:bidi="ru-RU"/>
        </w:rPr>
        <w:t>ტრიგლიცერიდების</w:t>
      </w:r>
      <w:proofErr w:type="spellEnd"/>
      <w:r w:rsidRPr="00087EDA">
        <w:rPr>
          <w:rFonts w:cstheme="minorHAnsi"/>
          <w:sz w:val="20"/>
          <w:szCs w:val="20"/>
          <w:lang w:val="ka-GE" w:eastAsia="ru-RU" w:bidi="ru-RU"/>
        </w:rPr>
        <w:t xml:space="preserve"> კონცენტრაციის მნიშვნელოვანი მომატების შესახებ, რაც პანკრეატიტის განვითარებას იწვევდა.</w:t>
      </w:r>
    </w:p>
    <w:p w14:paraId="15444825" w14:textId="7947D98A"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r w:rsidRPr="00087EDA">
        <w:rPr>
          <w:rFonts w:cstheme="minorHAnsi"/>
          <w:sz w:val="20"/>
          <w:szCs w:val="20"/>
          <w:lang w:val="ka-GE" w:eastAsia="ru-RU" w:bidi="ru-RU"/>
        </w:rPr>
        <w:t xml:space="preserve">ეგზოგენურ </w:t>
      </w:r>
      <w:proofErr w:type="spellStart"/>
      <w:r w:rsidRPr="00087EDA">
        <w:rPr>
          <w:rFonts w:cstheme="minorHAnsi"/>
          <w:sz w:val="20"/>
          <w:szCs w:val="20"/>
          <w:lang w:val="ka-GE" w:eastAsia="ru-RU" w:bidi="ru-RU"/>
        </w:rPr>
        <w:t>ესტროგენებს</w:t>
      </w:r>
      <w:proofErr w:type="spellEnd"/>
      <w:r w:rsidRPr="00087EDA">
        <w:rPr>
          <w:rFonts w:cstheme="minorHAnsi"/>
          <w:sz w:val="20"/>
          <w:szCs w:val="20"/>
          <w:lang w:val="ka-GE" w:eastAsia="ru-RU" w:bidi="ru-RU"/>
        </w:rPr>
        <w:t xml:space="preserve"> მემკვიდრ</w:t>
      </w:r>
      <w:r w:rsidR="0006267A" w:rsidRPr="00087EDA">
        <w:rPr>
          <w:rFonts w:cstheme="minorHAnsi"/>
          <w:sz w:val="20"/>
          <w:szCs w:val="20"/>
          <w:lang w:val="ka-GE" w:eastAsia="ru-RU" w:bidi="ru-RU"/>
        </w:rPr>
        <w:t>ეობით</w:t>
      </w:r>
      <w:r w:rsidRPr="00087EDA">
        <w:rPr>
          <w:rFonts w:cstheme="minorHAnsi"/>
          <w:sz w:val="20"/>
          <w:szCs w:val="20"/>
          <w:lang w:val="ka-GE" w:eastAsia="ru-RU" w:bidi="ru-RU"/>
        </w:rPr>
        <w:t xml:space="preserve">ი ან შეძენილი </w:t>
      </w:r>
      <w:proofErr w:type="spellStart"/>
      <w:r w:rsidRPr="00087EDA">
        <w:rPr>
          <w:rFonts w:cstheme="minorHAnsi"/>
          <w:sz w:val="20"/>
          <w:szCs w:val="20"/>
          <w:lang w:val="ka-GE" w:eastAsia="ru-RU" w:bidi="ru-RU"/>
        </w:rPr>
        <w:t>ანგიონევროზული</w:t>
      </w:r>
      <w:proofErr w:type="spellEnd"/>
      <w:r w:rsidRPr="00087EDA">
        <w:rPr>
          <w:rFonts w:cstheme="minorHAnsi"/>
          <w:sz w:val="20"/>
          <w:szCs w:val="20"/>
          <w:lang w:val="ka-GE" w:eastAsia="ru-RU" w:bidi="ru-RU"/>
        </w:rPr>
        <w:t xml:space="preserve"> შეშუპების გამოწვევა ან სიმპტომების დამძიმება შეუძლიათ.</w:t>
      </w:r>
    </w:p>
    <w:p w14:paraId="779062F1" w14:textId="1A630527"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proofErr w:type="spellStart"/>
      <w:r w:rsidRPr="00087EDA">
        <w:rPr>
          <w:rFonts w:cstheme="minorHAnsi"/>
          <w:sz w:val="20"/>
          <w:szCs w:val="20"/>
          <w:lang w:val="ka-GE" w:eastAsia="ru-RU" w:bidi="ru-RU"/>
        </w:rPr>
        <w:t>ესტროგენები</w:t>
      </w:r>
      <w:proofErr w:type="spellEnd"/>
      <w:r w:rsidRPr="00087EDA">
        <w:rPr>
          <w:rFonts w:cstheme="minorHAnsi"/>
          <w:sz w:val="20"/>
          <w:szCs w:val="20"/>
          <w:lang w:val="ka-GE" w:eastAsia="ru-RU" w:bidi="ru-RU"/>
        </w:rPr>
        <w:t xml:space="preserve"> </w:t>
      </w:r>
      <w:proofErr w:type="spellStart"/>
      <w:r w:rsidRPr="00087EDA">
        <w:rPr>
          <w:rFonts w:cstheme="minorHAnsi"/>
          <w:sz w:val="20"/>
          <w:szCs w:val="20"/>
          <w:lang w:val="ka-GE"/>
        </w:rPr>
        <w:t>თიროქსინის</w:t>
      </w:r>
      <w:proofErr w:type="spellEnd"/>
      <w:r w:rsidRPr="00087EDA">
        <w:rPr>
          <w:rFonts w:cstheme="minorHAnsi"/>
          <w:sz w:val="20"/>
          <w:szCs w:val="20"/>
          <w:lang w:val="ka-GE"/>
        </w:rPr>
        <w:t xml:space="preserve"> </w:t>
      </w:r>
      <w:proofErr w:type="spellStart"/>
      <w:r w:rsidRPr="00087EDA">
        <w:rPr>
          <w:rFonts w:cstheme="minorHAnsi"/>
          <w:sz w:val="20"/>
          <w:szCs w:val="20"/>
          <w:lang w:val="ka-GE"/>
        </w:rPr>
        <w:t>შემბოჭველი</w:t>
      </w:r>
      <w:proofErr w:type="spellEnd"/>
      <w:r w:rsidRPr="00087EDA">
        <w:rPr>
          <w:rFonts w:cstheme="minorHAnsi"/>
          <w:sz w:val="20"/>
          <w:szCs w:val="20"/>
          <w:lang w:val="ka-GE"/>
        </w:rPr>
        <w:t xml:space="preserve"> გლობულინის (TSG) კონცენტრაციას ზრდიან, რაც ფარისებრი ჯირკვლის </w:t>
      </w:r>
      <w:proofErr w:type="spellStart"/>
      <w:r w:rsidRPr="00087EDA">
        <w:rPr>
          <w:rFonts w:cstheme="minorHAnsi"/>
          <w:sz w:val="20"/>
          <w:szCs w:val="20"/>
          <w:lang w:val="ka-GE"/>
        </w:rPr>
        <w:t>მოცირკულირე</w:t>
      </w:r>
      <w:proofErr w:type="spellEnd"/>
      <w:r w:rsidRPr="00087EDA">
        <w:rPr>
          <w:rFonts w:cstheme="minorHAnsi"/>
          <w:sz w:val="20"/>
          <w:szCs w:val="20"/>
          <w:lang w:val="ka-GE"/>
        </w:rPr>
        <w:t xml:space="preserve"> ჰორმონების საერთო კონცენტრაციის მომატებას იწვევს, რაც </w:t>
      </w:r>
      <w:proofErr w:type="spellStart"/>
      <w:r w:rsidRPr="00087EDA">
        <w:rPr>
          <w:rFonts w:cstheme="minorHAnsi"/>
          <w:sz w:val="20"/>
          <w:szCs w:val="20"/>
          <w:lang w:val="ka-GE"/>
        </w:rPr>
        <w:t>პროტეინთან</w:t>
      </w:r>
      <w:proofErr w:type="spellEnd"/>
      <w:r w:rsidRPr="00087EDA">
        <w:rPr>
          <w:rFonts w:cstheme="minorHAnsi"/>
          <w:sz w:val="20"/>
          <w:szCs w:val="20"/>
          <w:lang w:val="ka-GE"/>
        </w:rPr>
        <w:t xml:space="preserve"> შეკავშირებული იოდის კონცენტრაციით, </w:t>
      </w:r>
      <w:proofErr w:type="spellStart"/>
      <w:r w:rsidRPr="00087EDA">
        <w:rPr>
          <w:rFonts w:cstheme="minorHAnsi"/>
          <w:sz w:val="20"/>
          <w:szCs w:val="20"/>
          <w:lang w:val="ka-GE"/>
        </w:rPr>
        <w:t>თიროქსინის</w:t>
      </w:r>
      <w:proofErr w:type="spellEnd"/>
      <w:r w:rsidRPr="00087EDA">
        <w:rPr>
          <w:rFonts w:cstheme="minorHAnsi"/>
          <w:sz w:val="20"/>
          <w:szCs w:val="20"/>
          <w:lang w:val="ka-GE"/>
        </w:rPr>
        <w:t xml:space="preserve"> (T4) კონცენტრაციით (განისაზღვრება </w:t>
      </w:r>
      <w:proofErr w:type="spellStart"/>
      <w:r w:rsidR="00697037">
        <w:rPr>
          <w:rFonts w:cstheme="minorHAnsi"/>
          <w:sz w:val="20"/>
          <w:szCs w:val="20"/>
          <w:lang w:val="ka-GE"/>
        </w:rPr>
        <w:t>სვეტური</w:t>
      </w:r>
      <w:proofErr w:type="spellEnd"/>
      <w:r w:rsidRPr="00087EDA">
        <w:rPr>
          <w:rFonts w:cstheme="minorHAnsi"/>
          <w:sz w:val="20"/>
          <w:szCs w:val="20"/>
          <w:lang w:val="ka-GE"/>
        </w:rPr>
        <w:t xml:space="preserve"> ქრომატოგრაფიის მეთოდით ან </w:t>
      </w:r>
      <w:proofErr w:type="spellStart"/>
      <w:r w:rsidRPr="00087EDA">
        <w:rPr>
          <w:rFonts w:cstheme="minorHAnsi"/>
          <w:sz w:val="20"/>
          <w:szCs w:val="20"/>
          <w:lang w:val="ka-GE"/>
        </w:rPr>
        <w:t>რადიოიმუნოლოგიური</w:t>
      </w:r>
      <w:proofErr w:type="spellEnd"/>
      <w:r w:rsidRPr="00087EDA">
        <w:rPr>
          <w:rFonts w:cstheme="minorHAnsi"/>
          <w:sz w:val="20"/>
          <w:szCs w:val="20"/>
          <w:lang w:val="ka-GE"/>
        </w:rPr>
        <w:t xml:space="preserve"> კვლევის მონაცემებით) ან </w:t>
      </w:r>
      <w:proofErr w:type="spellStart"/>
      <w:r w:rsidRPr="00087EDA">
        <w:rPr>
          <w:rFonts w:cstheme="minorHAnsi"/>
          <w:sz w:val="20"/>
          <w:szCs w:val="20"/>
          <w:lang w:val="ka-GE"/>
        </w:rPr>
        <w:t>ტრიიოდთირონინის</w:t>
      </w:r>
      <w:proofErr w:type="spellEnd"/>
      <w:r w:rsidRPr="00087EDA">
        <w:rPr>
          <w:rFonts w:cstheme="minorHAnsi"/>
          <w:sz w:val="20"/>
          <w:szCs w:val="20"/>
          <w:lang w:val="ka-GE"/>
        </w:rPr>
        <w:t xml:space="preserve"> </w:t>
      </w:r>
      <w:r w:rsidR="00091ECD" w:rsidRPr="00087EDA">
        <w:rPr>
          <w:rFonts w:cstheme="minorHAnsi"/>
          <w:sz w:val="20"/>
          <w:szCs w:val="20"/>
          <w:lang w:val="ka-GE"/>
        </w:rPr>
        <w:t xml:space="preserve">(T3) </w:t>
      </w:r>
      <w:r w:rsidRPr="00087EDA">
        <w:rPr>
          <w:rFonts w:cstheme="minorHAnsi"/>
          <w:sz w:val="20"/>
          <w:szCs w:val="20"/>
          <w:lang w:val="ka-GE"/>
        </w:rPr>
        <w:t xml:space="preserve">კონცენტრაციით (განისაზღვრება </w:t>
      </w:r>
      <w:proofErr w:type="spellStart"/>
      <w:r w:rsidRPr="00087EDA">
        <w:rPr>
          <w:rFonts w:cstheme="minorHAnsi"/>
          <w:sz w:val="20"/>
          <w:szCs w:val="20"/>
          <w:lang w:val="ka-GE"/>
        </w:rPr>
        <w:t>რადიოიმუნოლოგიური</w:t>
      </w:r>
      <w:proofErr w:type="spellEnd"/>
      <w:r w:rsidRPr="00087EDA">
        <w:rPr>
          <w:rFonts w:cstheme="minorHAnsi"/>
          <w:sz w:val="20"/>
          <w:szCs w:val="20"/>
          <w:lang w:val="ka-GE"/>
        </w:rPr>
        <w:t xml:space="preserve"> კვლევის მონაცემებით) ფასდება. </w:t>
      </w:r>
      <w:proofErr w:type="spellStart"/>
      <w:r w:rsidRPr="00087EDA">
        <w:rPr>
          <w:rFonts w:cstheme="minorHAnsi"/>
          <w:sz w:val="20"/>
          <w:szCs w:val="20"/>
          <w:lang w:val="ka-GE"/>
        </w:rPr>
        <w:t>ტრიიოდთირონინის</w:t>
      </w:r>
      <w:proofErr w:type="spellEnd"/>
      <w:r w:rsidRPr="00087EDA">
        <w:rPr>
          <w:rFonts w:cstheme="minorHAnsi"/>
          <w:sz w:val="20"/>
          <w:szCs w:val="20"/>
          <w:lang w:val="ka-GE"/>
        </w:rPr>
        <w:t xml:space="preserve"> (T3) შთანთქმის დონე მცირდება, რაც </w:t>
      </w:r>
      <w:proofErr w:type="spellStart"/>
      <w:r w:rsidRPr="00087EDA">
        <w:rPr>
          <w:rFonts w:cstheme="minorHAnsi"/>
          <w:sz w:val="20"/>
          <w:szCs w:val="20"/>
          <w:lang w:val="ka-GE"/>
        </w:rPr>
        <w:t>თიროქსინის</w:t>
      </w:r>
      <w:proofErr w:type="spellEnd"/>
      <w:r w:rsidRPr="00087EDA">
        <w:rPr>
          <w:rFonts w:cstheme="minorHAnsi"/>
          <w:sz w:val="20"/>
          <w:szCs w:val="20"/>
          <w:lang w:val="ka-GE"/>
        </w:rPr>
        <w:t xml:space="preserve"> </w:t>
      </w:r>
      <w:proofErr w:type="spellStart"/>
      <w:r w:rsidRPr="00087EDA">
        <w:rPr>
          <w:rFonts w:cstheme="minorHAnsi"/>
          <w:sz w:val="20"/>
          <w:szCs w:val="20"/>
          <w:lang w:val="ka-GE"/>
        </w:rPr>
        <w:t>შემბოჭველი</w:t>
      </w:r>
      <w:proofErr w:type="spellEnd"/>
      <w:r w:rsidRPr="00087EDA">
        <w:rPr>
          <w:rFonts w:cstheme="minorHAnsi"/>
          <w:sz w:val="20"/>
          <w:szCs w:val="20"/>
          <w:lang w:val="ka-GE"/>
        </w:rPr>
        <w:t xml:space="preserve"> გლობულინის (TSG) კონცენტრაციის გაზრდაზე მიუთითებს.  თავისუფალი </w:t>
      </w:r>
      <w:proofErr w:type="spellStart"/>
      <w:r w:rsidRPr="00087EDA">
        <w:rPr>
          <w:rFonts w:cstheme="minorHAnsi"/>
          <w:sz w:val="20"/>
          <w:szCs w:val="20"/>
          <w:lang w:val="ka-GE"/>
        </w:rPr>
        <w:t>თიროქსინის</w:t>
      </w:r>
      <w:proofErr w:type="spellEnd"/>
      <w:r w:rsidRPr="00087EDA">
        <w:rPr>
          <w:rFonts w:cstheme="minorHAnsi"/>
          <w:sz w:val="20"/>
          <w:szCs w:val="20"/>
          <w:lang w:val="ka-GE"/>
        </w:rPr>
        <w:t xml:space="preserve"> (T4) და </w:t>
      </w:r>
      <w:proofErr w:type="spellStart"/>
      <w:r w:rsidRPr="00087EDA">
        <w:rPr>
          <w:rFonts w:cstheme="minorHAnsi"/>
          <w:sz w:val="20"/>
          <w:szCs w:val="20"/>
          <w:lang w:val="ka-GE"/>
        </w:rPr>
        <w:t>ტრიიოდთირონინის</w:t>
      </w:r>
      <w:proofErr w:type="spellEnd"/>
      <w:r w:rsidRPr="00087EDA">
        <w:rPr>
          <w:rFonts w:cstheme="minorHAnsi"/>
          <w:sz w:val="20"/>
          <w:szCs w:val="20"/>
          <w:lang w:val="ka-GE"/>
        </w:rPr>
        <w:t xml:space="preserve"> (T3) კონცენტრაცია არ იცვლება. შესაძლებელია სისხლის პლაზმაში სხვა შემაკავშირებელი ცილების კონცენტრაციის გაზრდა, მათ შორის </w:t>
      </w:r>
      <w:proofErr w:type="spellStart"/>
      <w:r w:rsidRPr="00087EDA">
        <w:rPr>
          <w:rFonts w:cstheme="minorHAnsi"/>
          <w:sz w:val="20"/>
          <w:szCs w:val="20"/>
          <w:lang w:val="ka-GE"/>
        </w:rPr>
        <w:t>კორტიკოსტეროიდების</w:t>
      </w:r>
      <w:proofErr w:type="spellEnd"/>
      <w:r w:rsidRPr="00087EDA">
        <w:rPr>
          <w:rFonts w:cstheme="minorHAnsi"/>
          <w:sz w:val="20"/>
          <w:szCs w:val="20"/>
          <w:lang w:val="ka-GE"/>
        </w:rPr>
        <w:t xml:space="preserve"> </w:t>
      </w:r>
      <w:r w:rsidRPr="00087EDA">
        <w:rPr>
          <w:rFonts w:cstheme="minorHAnsi"/>
          <w:sz w:val="20"/>
          <w:szCs w:val="20"/>
          <w:lang w:val="ka-GE"/>
        </w:rPr>
        <w:lastRenderedPageBreak/>
        <w:t>შემაკავშირებელი გლობულინის (CSG), სასქესო ჰორმონების შემაკავშირებელი გლობულინის (</w:t>
      </w:r>
      <w:proofErr w:type="spellStart"/>
      <w:r w:rsidRPr="00087EDA">
        <w:rPr>
          <w:rFonts w:cstheme="minorHAnsi"/>
          <w:sz w:val="20"/>
          <w:szCs w:val="20"/>
          <w:lang w:val="ka-GE" w:bidi="ru-RU"/>
        </w:rPr>
        <w:t>sex</w:t>
      </w:r>
      <w:proofErr w:type="spellEnd"/>
      <w:r w:rsidRPr="00087EDA">
        <w:rPr>
          <w:rFonts w:cstheme="minorHAnsi"/>
          <w:sz w:val="20"/>
          <w:szCs w:val="20"/>
          <w:lang w:val="ka-GE" w:bidi="ru-RU"/>
        </w:rPr>
        <w:t xml:space="preserve"> </w:t>
      </w:r>
      <w:proofErr w:type="spellStart"/>
      <w:r w:rsidRPr="00087EDA">
        <w:rPr>
          <w:rFonts w:cstheme="minorHAnsi"/>
          <w:sz w:val="20"/>
          <w:szCs w:val="20"/>
          <w:lang w:val="ka-GE" w:bidi="ru-RU"/>
        </w:rPr>
        <w:t>hormone</w:t>
      </w:r>
      <w:proofErr w:type="spellEnd"/>
      <w:r w:rsidRPr="00087EDA">
        <w:rPr>
          <w:rFonts w:cstheme="minorHAnsi"/>
          <w:sz w:val="20"/>
          <w:szCs w:val="20"/>
          <w:lang w:val="ka-GE" w:bidi="ru-RU"/>
        </w:rPr>
        <w:t xml:space="preserve"> </w:t>
      </w:r>
      <w:proofErr w:type="spellStart"/>
      <w:r w:rsidRPr="00087EDA">
        <w:rPr>
          <w:rFonts w:cstheme="minorHAnsi"/>
          <w:sz w:val="20"/>
          <w:szCs w:val="20"/>
          <w:lang w:val="ka-GE" w:bidi="ru-RU"/>
        </w:rPr>
        <w:t>binding</w:t>
      </w:r>
      <w:proofErr w:type="spellEnd"/>
      <w:r w:rsidRPr="00087EDA">
        <w:rPr>
          <w:rFonts w:cstheme="minorHAnsi"/>
          <w:sz w:val="20"/>
          <w:szCs w:val="20"/>
          <w:lang w:val="ka-GE" w:bidi="ru-RU"/>
        </w:rPr>
        <w:t xml:space="preserve"> </w:t>
      </w:r>
      <w:proofErr w:type="spellStart"/>
      <w:r w:rsidRPr="00087EDA">
        <w:rPr>
          <w:rFonts w:cstheme="minorHAnsi"/>
          <w:sz w:val="20"/>
          <w:szCs w:val="20"/>
          <w:lang w:val="ka-GE" w:bidi="ru-RU"/>
        </w:rPr>
        <w:t>globulin</w:t>
      </w:r>
      <w:proofErr w:type="spellEnd"/>
      <w:r w:rsidRPr="00087EDA">
        <w:rPr>
          <w:rFonts w:cstheme="minorHAnsi"/>
          <w:sz w:val="20"/>
          <w:szCs w:val="20"/>
          <w:lang w:val="ka-GE"/>
        </w:rPr>
        <w:t xml:space="preserve"> / SHBG), რაც </w:t>
      </w:r>
      <w:proofErr w:type="spellStart"/>
      <w:r w:rsidRPr="00087EDA">
        <w:rPr>
          <w:rFonts w:cstheme="minorHAnsi"/>
          <w:sz w:val="20"/>
          <w:szCs w:val="20"/>
          <w:lang w:val="ka-GE"/>
        </w:rPr>
        <w:t>მოცირკულირე</w:t>
      </w:r>
      <w:proofErr w:type="spellEnd"/>
      <w:r w:rsidRPr="00087EDA">
        <w:rPr>
          <w:rFonts w:cstheme="minorHAnsi"/>
          <w:sz w:val="20"/>
          <w:szCs w:val="20"/>
          <w:lang w:val="ka-GE"/>
        </w:rPr>
        <w:t xml:space="preserve"> </w:t>
      </w:r>
      <w:proofErr w:type="spellStart"/>
      <w:r w:rsidRPr="00087EDA">
        <w:rPr>
          <w:rFonts w:cstheme="minorHAnsi"/>
          <w:sz w:val="20"/>
          <w:szCs w:val="20"/>
          <w:lang w:val="ka-GE"/>
        </w:rPr>
        <w:t>კორტიკოსტეროიდების</w:t>
      </w:r>
      <w:proofErr w:type="spellEnd"/>
      <w:r w:rsidRPr="00087EDA">
        <w:rPr>
          <w:rFonts w:cstheme="minorHAnsi"/>
          <w:sz w:val="20"/>
          <w:szCs w:val="20"/>
          <w:lang w:val="ka-GE"/>
        </w:rPr>
        <w:t xml:space="preserve"> კონცენტრაციის და შესაბამისად სასქესო ჰორმონების მატებას იწვევს. ჰორმონების თავისუფალი ან ბიოლოგიურად აქტიური ფორმების კონცენტრაცია უცვლელი რჩება. შესაძლებელია სისხლის პლაზმის სხვა ცილების კონცენტრაციის გაზრდა (</w:t>
      </w:r>
      <w:proofErr w:type="spellStart"/>
      <w:r w:rsidRPr="00087EDA">
        <w:rPr>
          <w:rFonts w:cstheme="minorHAnsi"/>
          <w:sz w:val="20"/>
          <w:szCs w:val="20"/>
          <w:lang w:val="ka-GE"/>
        </w:rPr>
        <w:t>ანგიოტენზინოგენ</w:t>
      </w:r>
      <w:proofErr w:type="spellEnd"/>
      <w:r w:rsidRPr="00087EDA">
        <w:rPr>
          <w:rFonts w:cstheme="minorHAnsi"/>
          <w:sz w:val="20"/>
          <w:szCs w:val="20"/>
          <w:lang w:val="ka-GE"/>
        </w:rPr>
        <w:t>/</w:t>
      </w:r>
      <w:proofErr w:type="spellStart"/>
      <w:r w:rsidRPr="00087EDA">
        <w:rPr>
          <w:rFonts w:cstheme="minorHAnsi"/>
          <w:sz w:val="20"/>
          <w:szCs w:val="20"/>
          <w:lang w:val="ka-GE"/>
        </w:rPr>
        <w:t>რენინის</w:t>
      </w:r>
      <w:proofErr w:type="spellEnd"/>
      <w:r w:rsidRPr="00087EDA">
        <w:rPr>
          <w:rFonts w:cstheme="minorHAnsi"/>
          <w:sz w:val="20"/>
          <w:szCs w:val="20"/>
          <w:lang w:val="ka-GE"/>
        </w:rPr>
        <w:t xml:space="preserve"> სუბსტრატი, ალფა-1-ანტიტრიფსინი, </w:t>
      </w:r>
      <w:proofErr w:type="spellStart"/>
      <w:r w:rsidRPr="00087EDA">
        <w:rPr>
          <w:rFonts w:cstheme="minorHAnsi"/>
          <w:sz w:val="20"/>
          <w:szCs w:val="20"/>
          <w:lang w:val="ka-GE"/>
        </w:rPr>
        <w:t>ცერულოპლაზმინი</w:t>
      </w:r>
      <w:proofErr w:type="spellEnd"/>
      <w:r w:rsidRPr="00087EDA">
        <w:rPr>
          <w:rFonts w:cstheme="minorHAnsi"/>
          <w:sz w:val="20"/>
          <w:szCs w:val="20"/>
          <w:lang w:val="ka-GE"/>
        </w:rPr>
        <w:t>).</w:t>
      </w:r>
    </w:p>
    <w:p w14:paraId="7930BDE5" w14:textId="53F454EE"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eastAsia="ru-RU" w:bidi="ru-RU"/>
        </w:rPr>
      </w:pPr>
      <w:proofErr w:type="spellStart"/>
      <w:r w:rsidRPr="00087EDA">
        <w:rPr>
          <w:rFonts w:cstheme="minorHAnsi"/>
          <w:sz w:val="20"/>
          <w:szCs w:val="20"/>
          <w:lang w:val="ka-GE" w:eastAsia="ru-RU" w:bidi="ru-RU"/>
        </w:rPr>
        <w:t>კოგნიტიური</w:t>
      </w:r>
      <w:proofErr w:type="spellEnd"/>
      <w:r w:rsidRPr="00087EDA">
        <w:rPr>
          <w:rFonts w:cstheme="minorHAnsi"/>
          <w:sz w:val="20"/>
          <w:szCs w:val="20"/>
          <w:lang w:val="ka-GE" w:eastAsia="ru-RU" w:bidi="ru-RU"/>
        </w:rPr>
        <w:t xml:space="preserve"> </w:t>
      </w:r>
      <w:r w:rsidRPr="00087EDA">
        <w:rPr>
          <w:rFonts w:cstheme="minorHAnsi"/>
          <w:sz w:val="20"/>
          <w:szCs w:val="20"/>
          <w:lang w:val="ru-RU"/>
        </w:rPr>
        <w:t>ფუნქცია HRT ფონზე არ უმჯობესდება. არსებობს</w:t>
      </w:r>
      <w:r w:rsidR="00D4305A" w:rsidRPr="00087EDA">
        <w:rPr>
          <w:rFonts w:cstheme="minorHAnsi"/>
          <w:sz w:val="20"/>
          <w:szCs w:val="20"/>
          <w:lang w:val="ka-GE"/>
        </w:rPr>
        <w:t xml:space="preserve"> გარკვეული</w:t>
      </w:r>
      <w:r w:rsidRPr="00087EDA">
        <w:rPr>
          <w:rFonts w:cstheme="minorHAnsi"/>
          <w:sz w:val="20"/>
          <w:szCs w:val="20"/>
          <w:lang w:val="ru-RU"/>
        </w:rPr>
        <w:t xml:space="preserve"> </w:t>
      </w:r>
      <w:r w:rsidRPr="00087EDA">
        <w:rPr>
          <w:rFonts w:cstheme="minorHAnsi"/>
          <w:sz w:val="20"/>
          <w:szCs w:val="20"/>
          <w:lang w:val="ka-GE"/>
        </w:rPr>
        <w:t xml:space="preserve">მონაცემები </w:t>
      </w:r>
      <w:r w:rsidRPr="00087EDA">
        <w:rPr>
          <w:rFonts w:cstheme="minorHAnsi"/>
          <w:sz w:val="20"/>
          <w:szCs w:val="20"/>
          <w:lang w:val="ru-RU"/>
        </w:rPr>
        <w:t xml:space="preserve">დემენციის </w:t>
      </w:r>
      <w:r w:rsidRPr="00087EDA">
        <w:rPr>
          <w:rFonts w:cstheme="minorHAnsi"/>
          <w:sz w:val="20"/>
          <w:szCs w:val="20"/>
          <w:lang w:val="ka-GE"/>
        </w:rPr>
        <w:t>განვითარების</w:t>
      </w:r>
      <w:r w:rsidRPr="00087EDA">
        <w:rPr>
          <w:rFonts w:cstheme="minorHAnsi"/>
          <w:sz w:val="20"/>
          <w:szCs w:val="20"/>
          <w:lang w:val="ru-RU"/>
        </w:rPr>
        <w:t xml:space="preserve"> გაზრდილი რისკის შესახებ ქალებში, რომლებმაც HRT კომბინირებული </w:t>
      </w:r>
      <w:r w:rsidRPr="00087EDA">
        <w:rPr>
          <w:rFonts w:cstheme="minorHAnsi"/>
          <w:sz w:val="20"/>
          <w:szCs w:val="20"/>
          <w:lang w:val="ka-GE"/>
        </w:rPr>
        <w:t xml:space="preserve">პრეპარატებით </w:t>
      </w:r>
      <w:r w:rsidRPr="00087EDA">
        <w:rPr>
          <w:rFonts w:cstheme="minorHAnsi"/>
          <w:sz w:val="20"/>
          <w:szCs w:val="20"/>
          <w:lang w:val="ru-RU"/>
        </w:rPr>
        <w:t>ან ესტროგენი</w:t>
      </w:r>
      <w:r w:rsidRPr="00087EDA">
        <w:rPr>
          <w:rFonts w:cstheme="minorHAnsi"/>
          <w:sz w:val="20"/>
          <w:szCs w:val="20"/>
          <w:lang w:val="ka-GE"/>
        </w:rPr>
        <w:t>თ</w:t>
      </w:r>
      <w:r w:rsidRPr="00087EDA">
        <w:rPr>
          <w:rFonts w:cstheme="minorHAnsi"/>
          <w:sz w:val="20"/>
          <w:szCs w:val="20"/>
          <w:lang w:val="ru-RU"/>
        </w:rPr>
        <w:t xml:space="preserve"> უწყვეტი მონოთერაპია 65 წლის</w:t>
      </w:r>
      <w:r w:rsidRPr="00087EDA">
        <w:rPr>
          <w:rFonts w:cstheme="minorHAnsi"/>
          <w:sz w:val="20"/>
          <w:szCs w:val="20"/>
          <w:lang w:val="ka-GE"/>
        </w:rPr>
        <w:t xml:space="preserve"> შემდეგ </w:t>
      </w:r>
      <w:r w:rsidRPr="00087EDA">
        <w:rPr>
          <w:rFonts w:cstheme="minorHAnsi"/>
          <w:sz w:val="20"/>
          <w:szCs w:val="20"/>
          <w:lang w:val="ru-RU"/>
        </w:rPr>
        <w:t>დაიწყეს</w:t>
      </w:r>
      <w:r w:rsidRPr="00087EDA">
        <w:rPr>
          <w:rFonts w:cstheme="minorHAnsi"/>
          <w:sz w:val="20"/>
          <w:szCs w:val="20"/>
          <w:lang w:val="ka-GE"/>
        </w:rPr>
        <w:t>.</w:t>
      </w:r>
    </w:p>
    <w:p w14:paraId="5DF1EE41" w14:textId="3E3417E7" w:rsidR="00D033FD" w:rsidRPr="00087EDA" w:rsidRDefault="00D033FD" w:rsidP="0069082B">
      <w:pPr>
        <w:pStyle w:val="ListParagraph"/>
        <w:numPr>
          <w:ilvl w:val="0"/>
          <w:numId w:val="8"/>
        </w:numPr>
        <w:spacing w:after="0" w:line="276" w:lineRule="auto"/>
        <w:ind w:left="270" w:hanging="270"/>
        <w:jc w:val="both"/>
        <w:rPr>
          <w:rFonts w:cstheme="minorHAnsi"/>
          <w:sz w:val="20"/>
          <w:szCs w:val="20"/>
          <w:lang w:val="ka-GE"/>
        </w:rPr>
      </w:pPr>
      <w:r w:rsidRPr="00087EDA">
        <w:rPr>
          <w:rFonts w:cstheme="minorHAnsi"/>
          <w:sz w:val="20"/>
          <w:szCs w:val="20"/>
          <w:lang w:val="ka-GE" w:eastAsia="ru-RU" w:bidi="ru-RU"/>
        </w:rPr>
        <w:t xml:space="preserve">პაციენტებმა, რომელთაც აქვთ იშვიათი მემკვიდრეობითი </w:t>
      </w:r>
      <w:proofErr w:type="spellStart"/>
      <w:r w:rsidRPr="00087EDA">
        <w:rPr>
          <w:rFonts w:cstheme="minorHAnsi"/>
          <w:sz w:val="20"/>
          <w:szCs w:val="20"/>
          <w:lang w:val="ka-GE" w:eastAsia="ru-RU" w:bidi="ru-RU"/>
        </w:rPr>
        <w:t>გალაქტოზის</w:t>
      </w:r>
      <w:proofErr w:type="spellEnd"/>
      <w:r w:rsidRPr="00087EDA">
        <w:rPr>
          <w:rFonts w:cstheme="minorHAnsi"/>
          <w:sz w:val="20"/>
          <w:szCs w:val="20"/>
          <w:lang w:val="ka-GE" w:eastAsia="ru-RU" w:bidi="ru-RU"/>
        </w:rPr>
        <w:t xml:space="preserve"> აუტანლობა, </w:t>
      </w:r>
      <w:proofErr w:type="spellStart"/>
      <w:r w:rsidRPr="00087EDA">
        <w:rPr>
          <w:rFonts w:cstheme="minorHAnsi"/>
          <w:sz w:val="20"/>
          <w:szCs w:val="20"/>
          <w:lang w:val="ka-GE" w:eastAsia="ru-RU" w:bidi="ru-RU"/>
        </w:rPr>
        <w:t>ლაქტაზის</w:t>
      </w:r>
      <w:proofErr w:type="spellEnd"/>
      <w:r w:rsidRPr="00087EDA">
        <w:rPr>
          <w:rFonts w:cstheme="minorHAnsi"/>
          <w:sz w:val="20"/>
          <w:szCs w:val="20"/>
          <w:lang w:val="ka-GE" w:eastAsia="ru-RU" w:bidi="ru-RU"/>
        </w:rPr>
        <w:t xml:space="preserve"> დეფიციტი ან გლუკოზა-</w:t>
      </w:r>
      <w:proofErr w:type="spellStart"/>
      <w:r w:rsidRPr="00087EDA">
        <w:rPr>
          <w:rFonts w:cstheme="minorHAnsi"/>
          <w:sz w:val="20"/>
          <w:szCs w:val="20"/>
          <w:lang w:val="ka-GE" w:eastAsia="ru-RU" w:bidi="ru-RU"/>
        </w:rPr>
        <w:t>გალაქტოზის</w:t>
      </w:r>
      <w:proofErr w:type="spellEnd"/>
      <w:r w:rsidRPr="00087EDA">
        <w:rPr>
          <w:rFonts w:cstheme="minorHAnsi"/>
          <w:sz w:val="20"/>
          <w:szCs w:val="20"/>
          <w:lang w:val="ka-GE" w:eastAsia="ru-RU" w:bidi="ru-RU"/>
        </w:rPr>
        <w:t xml:space="preserve"> შეწოვის დარღვევა, არ უნდა მიიღონ სამკურნალო პრეპარატი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w:t>
      </w:r>
    </w:p>
    <w:p w14:paraId="021EA614" w14:textId="7D3ADF67" w:rsidR="00D4305A" w:rsidRPr="00087EDA" w:rsidRDefault="00D4305A" w:rsidP="0069082B">
      <w:pPr>
        <w:pStyle w:val="ListParagraph"/>
        <w:numPr>
          <w:ilvl w:val="0"/>
          <w:numId w:val="8"/>
        </w:numPr>
        <w:spacing w:after="0" w:line="276" w:lineRule="auto"/>
        <w:ind w:left="270" w:hanging="270"/>
        <w:jc w:val="both"/>
        <w:rPr>
          <w:rFonts w:cstheme="minorHAnsi"/>
          <w:sz w:val="20"/>
          <w:szCs w:val="20"/>
          <w:lang w:val="ka-GE"/>
        </w:rPr>
      </w:pPr>
      <w:r w:rsidRPr="00087EDA">
        <w:rPr>
          <w:rFonts w:cstheme="minorHAnsi"/>
          <w:sz w:val="20"/>
          <w:szCs w:val="20"/>
          <w:lang w:val="ka-GE" w:eastAsia="ru-RU" w:bidi="ru-RU"/>
        </w:rPr>
        <w:t xml:space="preserve">პრეპარატს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w:t>
      </w:r>
      <w:proofErr w:type="spellStart"/>
      <w:r w:rsidRPr="00087EDA">
        <w:rPr>
          <w:rFonts w:cstheme="minorHAnsi"/>
          <w:sz w:val="20"/>
          <w:szCs w:val="20"/>
          <w:lang w:val="ka-GE"/>
        </w:rPr>
        <w:t>კონტრაცეპტული</w:t>
      </w:r>
      <w:proofErr w:type="spellEnd"/>
      <w:r w:rsidRPr="00087EDA">
        <w:rPr>
          <w:rFonts w:cstheme="minorHAnsi"/>
          <w:sz w:val="20"/>
          <w:szCs w:val="20"/>
          <w:lang w:val="ka-GE"/>
        </w:rPr>
        <w:t xml:space="preserve"> მოქმედება არ აქვს.</w:t>
      </w:r>
    </w:p>
    <w:p w14:paraId="254E1B64" w14:textId="77777777" w:rsidR="00D033FD" w:rsidRPr="00087EDA" w:rsidRDefault="00D033FD"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ALT დონის მომატება</w:t>
      </w:r>
    </w:p>
    <w:p w14:paraId="407D94C2" w14:textId="2B2BB0CA" w:rsidR="00D033FD" w:rsidRPr="00087EDA" w:rsidRDefault="00D033FD" w:rsidP="0069082B">
      <w:pPr>
        <w:spacing w:after="0" w:line="276" w:lineRule="auto"/>
        <w:jc w:val="both"/>
        <w:rPr>
          <w:rFonts w:cstheme="minorHAnsi"/>
          <w:sz w:val="20"/>
          <w:szCs w:val="20"/>
          <w:lang w:val="ka-GE" w:bidi="ru-RU"/>
        </w:rPr>
      </w:pPr>
      <w:r w:rsidRPr="00087EDA">
        <w:rPr>
          <w:rFonts w:cstheme="minorHAnsi"/>
          <w:sz w:val="20"/>
          <w:szCs w:val="20"/>
          <w:lang w:val="ka-GE"/>
        </w:rPr>
        <w:t xml:space="preserve">კლინიკური კვლევების დროს პაციენტებში, რომლებიც ინფექციურ ვირუსულ </w:t>
      </w:r>
      <w:r w:rsidRPr="00087EDA">
        <w:rPr>
          <w:rFonts w:cstheme="minorHAnsi"/>
          <w:sz w:val="20"/>
          <w:szCs w:val="20"/>
          <w:lang w:val="ka-GE" w:bidi="ru-RU"/>
        </w:rPr>
        <w:t>C ჰეპატიტს</w:t>
      </w:r>
      <w:r w:rsidRPr="00087EDA">
        <w:rPr>
          <w:rFonts w:cstheme="minorHAnsi"/>
          <w:i/>
          <w:sz w:val="20"/>
          <w:szCs w:val="20"/>
          <w:lang w:val="ka-GE" w:bidi="ru-RU"/>
        </w:rPr>
        <w:t xml:space="preserve"> </w:t>
      </w:r>
      <w:r w:rsidRPr="00087EDA">
        <w:rPr>
          <w:rFonts w:cstheme="minorHAnsi"/>
          <w:sz w:val="20"/>
          <w:szCs w:val="20"/>
          <w:lang w:val="ka-GE"/>
        </w:rPr>
        <w:t xml:space="preserve"> მკურნალობდნენ კომბინაციით </w:t>
      </w:r>
      <w:proofErr w:type="spellStart"/>
      <w:r w:rsidRPr="00087EDA">
        <w:rPr>
          <w:rFonts w:cstheme="minorHAnsi"/>
          <w:sz w:val="20"/>
          <w:szCs w:val="20"/>
          <w:lang w:val="ka-GE"/>
        </w:rPr>
        <w:t>ომბიტასვირი</w:t>
      </w:r>
      <w:proofErr w:type="spellEnd"/>
      <w:r w:rsidRPr="00087EDA">
        <w:rPr>
          <w:rFonts w:cstheme="minorHAnsi"/>
          <w:sz w:val="20"/>
          <w:szCs w:val="20"/>
          <w:lang w:val="ka-GE"/>
        </w:rPr>
        <w:t>/</w:t>
      </w:r>
      <w:proofErr w:type="spellStart"/>
      <w:r w:rsidRPr="00087EDA">
        <w:rPr>
          <w:rFonts w:cstheme="minorHAnsi"/>
          <w:sz w:val="20"/>
          <w:szCs w:val="20"/>
          <w:lang w:val="ka-GE"/>
        </w:rPr>
        <w:t>პარიტაპრევირი</w:t>
      </w:r>
      <w:proofErr w:type="spellEnd"/>
      <w:r w:rsidRPr="00087EDA">
        <w:rPr>
          <w:rFonts w:cstheme="minorHAnsi"/>
          <w:sz w:val="20"/>
          <w:szCs w:val="20"/>
          <w:lang w:val="ka-GE"/>
        </w:rPr>
        <w:t>/</w:t>
      </w:r>
      <w:proofErr w:type="spellStart"/>
      <w:r w:rsidRPr="00087EDA">
        <w:rPr>
          <w:rFonts w:cstheme="minorHAnsi"/>
          <w:sz w:val="20"/>
          <w:szCs w:val="20"/>
          <w:lang w:val="ka-GE"/>
        </w:rPr>
        <w:t>რიტონავირი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დასაბუვირთან</w:t>
      </w:r>
      <w:proofErr w:type="spellEnd"/>
      <w:r w:rsidRPr="00087EDA">
        <w:rPr>
          <w:rFonts w:cstheme="minorHAnsi"/>
          <w:sz w:val="20"/>
          <w:szCs w:val="20"/>
          <w:lang w:val="ka-GE"/>
        </w:rPr>
        <w:t xml:space="preserve"> ერთად ან მის გარეშე,  ALT დონის </w:t>
      </w:r>
      <w:proofErr w:type="spellStart"/>
      <w:r w:rsidRPr="00087EDA">
        <w:rPr>
          <w:rFonts w:cstheme="minorHAnsi"/>
          <w:sz w:val="20"/>
          <w:szCs w:val="20"/>
          <w:lang w:val="ka-GE" w:bidi="ru-RU"/>
        </w:rPr>
        <w:t>ხუთჯერზე</w:t>
      </w:r>
      <w:proofErr w:type="spellEnd"/>
      <w:r w:rsidRPr="00087EDA">
        <w:rPr>
          <w:rFonts w:cstheme="minorHAnsi"/>
          <w:sz w:val="20"/>
          <w:szCs w:val="20"/>
          <w:lang w:val="ka-GE" w:bidi="ru-RU"/>
        </w:rPr>
        <w:t xml:space="preserve"> მეტად მომატება ნორმის ზედა ზღვრის </w:t>
      </w:r>
      <w:proofErr w:type="spellStart"/>
      <w:r w:rsidRPr="00087EDA">
        <w:rPr>
          <w:rFonts w:cstheme="minorHAnsi"/>
          <w:sz w:val="20"/>
          <w:szCs w:val="20"/>
          <w:lang w:val="ka-GE" w:bidi="ru-RU"/>
        </w:rPr>
        <w:t>მაჩვენებლთან</w:t>
      </w:r>
      <w:proofErr w:type="spellEnd"/>
      <w:r w:rsidRPr="00087EDA">
        <w:rPr>
          <w:rFonts w:cstheme="minorHAnsi"/>
          <w:sz w:val="20"/>
          <w:szCs w:val="20"/>
          <w:lang w:val="ka-GE" w:bidi="ru-RU"/>
        </w:rPr>
        <w:t xml:space="preserve"> შედარებით გაცილებით ხშირი იყო ქალებში, რომლებიც </w:t>
      </w:r>
      <w:proofErr w:type="spellStart"/>
      <w:r w:rsidRPr="00087EDA">
        <w:rPr>
          <w:rFonts w:cstheme="minorHAnsi"/>
          <w:sz w:val="20"/>
          <w:szCs w:val="20"/>
          <w:lang w:val="ka-GE" w:bidi="ru-RU"/>
        </w:rPr>
        <w:t>ეთინილესტრადიოლის</w:t>
      </w:r>
      <w:proofErr w:type="spellEnd"/>
      <w:r w:rsidRPr="00087EDA">
        <w:rPr>
          <w:rFonts w:cstheme="minorHAnsi"/>
          <w:sz w:val="20"/>
          <w:szCs w:val="20"/>
          <w:lang w:val="ka-GE" w:bidi="ru-RU"/>
        </w:rPr>
        <w:t xml:space="preserve"> შემცველი პრეპარატებით, მაგალითად კომბინირებული </w:t>
      </w:r>
      <w:proofErr w:type="spellStart"/>
      <w:r w:rsidRPr="00087EDA">
        <w:rPr>
          <w:rFonts w:cstheme="minorHAnsi"/>
          <w:sz w:val="20"/>
          <w:szCs w:val="20"/>
          <w:lang w:val="ka-GE" w:bidi="ru-RU"/>
        </w:rPr>
        <w:t>ჰორმონული</w:t>
      </w:r>
      <w:proofErr w:type="spellEnd"/>
      <w:r w:rsidRPr="00087EDA">
        <w:rPr>
          <w:rFonts w:cstheme="minorHAnsi"/>
          <w:sz w:val="20"/>
          <w:szCs w:val="20"/>
          <w:lang w:val="ka-GE" w:bidi="ru-RU"/>
        </w:rPr>
        <w:t xml:space="preserve"> კონტრაცეპტივებით მკურნალობდნენ. ამას გარდა, ასევე პაციენტებში, რომლებიც იღებდნენ </w:t>
      </w:r>
      <w:proofErr w:type="spellStart"/>
      <w:r w:rsidRPr="00087EDA">
        <w:rPr>
          <w:rFonts w:cstheme="minorHAnsi"/>
          <w:sz w:val="20"/>
          <w:szCs w:val="20"/>
          <w:lang w:val="ka-GE" w:bidi="ru-RU"/>
        </w:rPr>
        <w:t>გლეკაპრევირ</w:t>
      </w:r>
      <w:proofErr w:type="spellEnd"/>
      <w:r w:rsidRPr="00087EDA">
        <w:rPr>
          <w:rFonts w:cstheme="minorHAnsi"/>
          <w:sz w:val="20"/>
          <w:szCs w:val="20"/>
          <w:lang w:val="ka-GE" w:bidi="ru-RU"/>
        </w:rPr>
        <w:t>/</w:t>
      </w:r>
      <w:proofErr w:type="spellStart"/>
      <w:r w:rsidRPr="00087EDA">
        <w:rPr>
          <w:rFonts w:cstheme="minorHAnsi"/>
          <w:sz w:val="20"/>
          <w:szCs w:val="20"/>
          <w:lang w:val="ka-GE" w:bidi="ru-RU"/>
        </w:rPr>
        <w:t>პიბრენტასვირს</w:t>
      </w:r>
      <w:proofErr w:type="spellEnd"/>
      <w:r w:rsidRPr="00087EDA">
        <w:rPr>
          <w:rFonts w:cstheme="minorHAnsi"/>
          <w:sz w:val="20"/>
          <w:szCs w:val="20"/>
          <w:lang w:val="ka-GE" w:bidi="ru-RU"/>
        </w:rPr>
        <w:t xml:space="preserve">, </w:t>
      </w:r>
      <w:r w:rsidRPr="00087EDA">
        <w:rPr>
          <w:rFonts w:cstheme="minorHAnsi"/>
          <w:sz w:val="20"/>
          <w:szCs w:val="20"/>
          <w:lang w:val="ka-GE"/>
        </w:rPr>
        <w:t xml:space="preserve">ALT დონის მომატება აღენიშნებოდათ ქალებს, რომლებიც </w:t>
      </w:r>
      <w:proofErr w:type="spellStart"/>
      <w:r w:rsidRPr="00087EDA">
        <w:rPr>
          <w:rFonts w:cstheme="minorHAnsi"/>
          <w:sz w:val="20"/>
          <w:szCs w:val="20"/>
          <w:lang w:val="ka-GE" w:bidi="ru-RU"/>
        </w:rPr>
        <w:t>ეთინილესტრადიოლის</w:t>
      </w:r>
      <w:proofErr w:type="spellEnd"/>
      <w:r w:rsidRPr="00087EDA">
        <w:rPr>
          <w:rFonts w:cstheme="minorHAnsi"/>
          <w:sz w:val="20"/>
          <w:szCs w:val="20"/>
          <w:lang w:val="ka-GE" w:bidi="ru-RU"/>
        </w:rPr>
        <w:t xml:space="preserve"> შემცველ პრეპარატებს, მაგალითად კომბინირებულ </w:t>
      </w:r>
      <w:proofErr w:type="spellStart"/>
      <w:r w:rsidRPr="00087EDA">
        <w:rPr>
          <w:rFonts w:cstheme="minorHAnsi"/>
          <w:sz w:val="20"/>
          <w:szCs w:val="20"/>
          <w:lang w:val="ka-GE" w:bidi="ru-RU"/>
        </w:rPr>
        <w:t>ჰორმონულ</w:t>
      </w:r>
      <w:proofErr w:type="spellEnd"/>
      <w:r w:rsidRPr="00087EDA">
        <w:rPr>
          <w:rFonts w:cstheme="minorHAnsi"/>
          <w:sz w:val="20"/>
          <w:szCs w:val="20"/>
          <w:lang w:val="ka-GE" w:bidi="ru-RU"/>
        </w:rPr>
        <w:t xml:space="preserve"> კონტრაცეპ</w:t>
      </w:r>
      <w:r w:rsidR="0000596B" w:rsidRPr="00087EDA">
        <w:rPr>
          <w:rFonts w:cstheme="minorHAnsi"/>
          <w:sz w:val="20"/>
          <w:szCs w:val="20"/>
          <w:lang w:val="ka-GE" w:bidi="ru-RU"/>
        </w:rPr>
        <w:t>ტ</w:t>
      </w:r>
      <w:r w:rsidRPr="00087EDA">
        <w:rPr>
          <w:rFonts w:cstheme="minorHAnsi"/>
          <w:sz w:val="20"/>
          <w:szCs w:val="20"/>
          <w:lang w:val="ka-GE" w:bidi="ru-RU"/>
        </w:rPr>
        <w:t>ივებს იღებდნენ.</w:t>
      </w:r>
    </w:p>
    <w:p w14:paraId="2CC0B09E" w14:textId="5653A094" w:rsidR="00D033FD" w:rsidRPr="00087EDA" w:rsidRDefault="00D033FD" w:rsidP="0069082B">
      <w:pPr>
        <w:spacing w:after="0" w:line="276" w:lineRule="auto"/>
        <w:jc w:val="both"/>
        <w:rPr>
          <w:rFonts w:cstheme="minorHAnsi"/>
          <w:sz w:val="20"/>
          <w:szCs w:val="20"/>
          <w:lang w:val="ka-GE"/>
        </w:rPr>
      </w:pPr>
      <w:r w:rsidRPr="00087EDA">
        <w:rPr>
          <w:rFonts w:cstheme="minorHAnsi"/>
          <w:sz w:val="20"/>
          <w:szCs w:val="20"/>
          <w:lang w:val="ka-GE" w:bidi="ru-RU"/>
        </w:rPr>
        <w:t xml:space="preserve">ქალებში, რომლებიც იყენებდნენ </w:t>
      </w:r>
      <w:proofErr w:type="spellStart"/>
      <w:r w:rsidRPr="00087EDA">
        <w:rPr>
          <w:rFonts w:cstheme="minorHAnsi"/>
          <w:sz w:val="20"/>
          <w:szCs w:val="20"/>
          <w:lang w:val="ka-GE" w:bidi="ru-RU"/>
        </w:rPr>
        <w:t>ეთინილესტრადიოლისგან</w:t>
      </w:r>
      <w:proofErr w:type="spellEnd"/>
      <w:r w:rsidRPr="00087EDA">
        <w:rPr>
          <w:rFonts w:cstheme="minorHAnsi"/>
          <w:sz w:val="20"/>
          <w:szCs w:val="20"/>
          <w:lang w:val="ka-GE" w:bidi="ru-RU"/>
        </w:rPr>
        <w:t xml:space="preserve"> განსხვავებული </w:t>
      </w:r>
      <w:proofErr w:type="spellStart"/>
      <w:r w:rsidRPr="00087EDA">
        <w:rPr>
          <w:rFonts w:cstheme="minorHAnsi"/>
          <w:sz w:val="20"/>
          <w:szCs w:val="20"/>
          <w:lang w:val="ka-GE" w:bidi="ru-RU"/>
        </w:rPr>
        <w:t>ესტროგენების</w:t>
      </w:r>
      <w:proofErr w:type="spellEnd"/>
      <w:r w:rsidRPr="00087EDA">
        <w:rPr>
          <w:rFonts w:cstheme="minorHAnsi"/>
          <w:sz w:val="20"/>
          <w:szCs w:val="20"/>
          <w:lang w:val="ka-GE" w:bidi="ru-RU"/>
        </w:rPr>
        <w:t xml:space="preserve"> შემცველ სამკურნალო პრეპარატებს, როგორიცაა </w:t>
      </w:r>
      <w:proofErr w:type="spellStart"/>
      <w:r w:rsidRPr="00087EDA">
        <w:rPr>
          <w:rFonts w:cstheme="minorHAnsi"/>
          <w:sz w:val="20"/>
          <w:szCs w:val="20"/>
          <w:lang w:val="ka-GE" w:bidi="ru-RU"/>
        </w:rPr>
        <w:t>ესტრადიოლი</w:t>
      </w:r>
      <w:proofErr w:type="spellEnd"/>
      <w:r w:rsidRPr="00087EDA">
        <w:rPr>
          <w:rFonts w:cstheme="minorHAnsi"/>
          <w:sz w:val="20"/>
          <w:szCs w:val="20"/>
          <w:lang w:val="ka-GE" w:bidi="ru-RU"/>
        </w:rPr>
        <w:t xml:space="preserve">, </w:t>
      </w:r>
      <w:r w:rsidRPr="00087EDA">
        <w:rPr>
          <w:rFonts w:cstheme="minorHAnsi"/>
          <w:sz w:val="20"/>
          <w:szCs w:val="20"/>
          <w:lang w:val="ka-GE"/>
        </w:rPr>
        <w:t xml:space="preserve">ALT დონის მომატება ანალოგიური იყო მათთან, ვინც </w:t>
      </w:r>
      <w:proofErr w:type="spellStart"/>
      <w:r w:rsidRPr="00087EDA">
        <w:rPr>
          <w:rFonts w:cstheme="minorHAnsi"/>
          <w:sz w:val="20"/>
          <w:szCs w:val="20"/>
          <w:lang w:val="ka-GE"/>
        </w:rPr>
        <w:t>ესტროგენს</w:t>
      </w:r>
      <w:proofErr w:type="spellEnd"/>
      <w:r w:rsidRPr="00087EDA">
        <w:rPr>
          <w:rFonts w:cstheme="minorHAnsi"/>
          <w:sz w:val="20"/>
          <w:szCs w:val="20"/>
          <w:lang w:val="ka-GE"/>
        </w:rPr>
        <w:t xml:space="preserve"> საერთოდ არ იღებდა; თუმცა ქალების შეზღუდული რაოდენობის გამო, რომლებიც </w:t>
      </w:r>
      <w:r w:rsidR="0000596B" w:rsidRPr="00087EDA">
        <w:rPr>
          <w:rFonts w:cstheme="minorHAnsi"/>
          <w:sz w:val="20"/>
          <w:szCs w:val="20"/>
          <w:lang w:val="ka-GE"/>
        </w:rPr>
        <w:t xml:space="preserve">სხვა </w:t>
      </w:r>
      <w:proofErr w:type="spellStart"/>
      <w:r w:rsidRPr="00087EDA">
        <w:rPr>
          <w:rFonts w:cstheme="minorHAnsi"/>
          <w:sz w:val="20"/>
          <w:szCs w:val="20"/>
          <w:lang w:val="ka-GE"/>
        </w:rPr>
        <w:t>ესტროგენებს</w:t>
      </w:r>
      <w:proofErr w:type="spellEnd"/>
      <w:r w:rsidRPr="00087EDA">
        <w:rPr>
          <w:rFonts w:cstheme="minorHAnsi"/>
          <w:sz w:val="20"/>
          <w:szCs w:val="20"/>
          <w:lang w:val="ka-GE"/>
        </w:rPr>
        <w:t xml:space="preserve"> იღებენ, საჭიროა სიფრთხილე </w:t>
      </w:r>
      <w:r w:rsidRPr="00087EDA">
        <w:rPr>
          <w:rFonts w:cstheme="minorHAnsi"/>
          <w:sz w:val="20"/>
          <w:szCs w:val="20"/>
          <w:lang w:val="ka-GE" w:eastAsia="ru-RU" w:bidi="ru-RU"/>
        </w:rPr>
        <w:t xml:space="preserve">სამკურნალო პრეპარატის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და პრეპარატების კომბინაციის </w:t>
      </w:r>
      <w:proofErr w:type="spellStart"/>
      <w:r w:rsidRPr="00087EDA">
        <w:rPr>
          <w:rFonts w:cstheme="minorHAnsi"/>
          <w:sz w:val="20"/>
          <w:szCs w:val="20"/>
          <w:lang w:val="ka-GE"/>
        </w:rPr>
        <w:t>ომბიტასვირი</w:t>
      </w:r>
      <w:proofErr w:type="spellEnd"/>
      <w:r w:rsidRPr="00087EDA">
        <w:rPr>
          <w:rFonts w:cstheme="minorHAnsi"/>
          <w:sz w:val="20"/>
          <w:szCs w:val="20"/>
          <w:lang w:val="ka-GE"/>
        </w:rPr>
        <w:t>/</w:t>
      </w:r>
      <w:proofErr w:type="spellStart"/>
      <w:r w:rsidRPr="00087EDA">
        <w:rPr>
          <w:rFonts w:cstheme="minorHAnsi"/>
          <w:sz w:val="20"/>
          <w:szCs w:val="20"/>
          <w:lang w:val="ka-GE"/>
        </w:rPr>
        <w:t>პარიტაპრევირი</w:t>
      </w:r>
      <w:proofErr w:type="spellEnd"/>
      <w:r w:rsidRPr="00087EDA">
        <w:rPr>
          <w:rFonts w:cstheme="minorHAnsi"/>
          <w:sz w:val="20"/>
          <w:szCs w:val="20"/>
          <w:lang w:val="ka-GE"/>
        </w:rPr>
        <w:t>/</w:t>
      </w:r>
      <w:proofErr w:type="spellStart"/>
      <w:r w:rsidRPr="00087EDA">
        <w:rPr>
          <w:rFonts w:cstheme="minorHAnsi"/>
          <w:sz w:val="20"/>
          <w:szCs w:val="20"/>
          <w:lang w:val="ka-GE"/>
        </w:rPr>
        <w:t>რიტონავირი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დასაბუვირთან</w:t>
      </w:r>
      <w:proofErr w:type="spellEnd"/>
      <w:r w:rsidRPr="00087EDA">
        <w:rPr>
          <w:rFonts w:cstheme="minorHAnsi"/>
          <w:sz w:val="20"/>
          <w:szCs w:val="20"/>
          <w:lang w:val="ka-GE"/>
        </w:rPr>
        <w:t xml:space="preserve"> ერთად ან მის გარეშე, ასევე </w:t>
      </w:r>
      <w:proofErr w:type="spellStart"/>
      <w:r w:rsidRPr="00087EDA">
        <w:rPr>
          <w:rFonts w:cstheme="minorHAnsi"/>
          <w:sz w:val="20"/>
          <w:szCs w:val="20"/>
          <w:lang w:val="ka-GE" w:bidi="ru-RU"/>
        </w:rPr>
        <w:t>ლეკაპრევირი</w:t>
      </w:r>
      <w:proofErr w:type="spellEnd"/>
      <w:r w:rsidRPr="00087EDA">
        <w:rPr>
          <w:rFonts w:cstheme="minorHAnsi"/>
          <w:sz w:val="20"/>
          <w:szCs w:val="20"/>
          <w:lang w:val="ka-GE" w:bidi="ru-RU"/>
        </w:rPr>
        <w:t>/</w:t>
      </w:r>
      <w:proofErr w:type="spellStart"/>
      <w:r w:rsidRPr="00087EDA">
        <w:rPr>
          <w:rFonts w:cstheme="minorHAnsi"/>
          <w:sz w:val="20"/>
          <w:szCs w:val="20"/>
          <w:lang w:val="ka-GE" w:bidi="ru-RU"/>
        </w:rPr>
        <w:t>პიბრენტასვირი</w:t>
      </w:r>
      <w:proofErr w:type="spellEnd"/>
      <w:r w:rsidRPr="00087EDA">
        <w:rPr>
          <w:rFonts w:cstheme="minorHAnsi"/>
          <w:sz w:val="20"/>
          <w:szCs w:val="20"/>
          <w:lang w:val="ka-GE" w:bidi="ru-RU"/>
        </w:rPr>
        <w:t xml:space="preserve"> </w:t>
      </w:r>
      <w:r w:rsidRPr="00087EDA">
        <w:rPr>
          <w:rFonts w:cstheme="minorHAnsi"/>
          <w:sz w:val="20"/>
          <w:szCs w:val="20"/>
          <w:lang w:val="ka-GE"/>
        </w:rPr>
        <w:t xml:space="preserve">  ერთდროული მიღებისას  (იხ. პარაგრაფი </w:t>
      </w:r>
      <w:r w:rsidR="0000596B" w:rsidRPr="00087EDA">
        <w:rPr>
          <w:rFonts w:cstheme="minorHAnsi"/>
          <w:sz w:val="20"/>
          <w:szCs w:val="20"/>
          <w:lang w:val="ka-GE"/>
        </w:rPr>
        <w:t>„ურთიერთქმედება სხვა სამკურნალო პრეპარატებთან და ურთიერთქმედების სხვა ფორმები</w:t>
      </w:r>
      <w:r w:rsidRPr="00087EDA">
        <w:rPr>
          <w:rFonts w:cstheme="minorHAnsi"/>
          <w:sz w:val="20"/>
          <w:szCs w:val="20"/>
          <w:lang w:val="ka-GE"/>
        </w:rPr>
        <w:t>“).</w:t>
      </w:r>
    </w:p>
    <w:p w14:paraId="74AB09B0" w14:textId="371EFDF8" w:rsidR="00BE0F15" w:rsidRPr="00087EDA" w:rsidRDefault="0000596B"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დამხმარე ნივთიერებები</w:t>
      </w:r>
    </w:p>
    <w:p w14:paraId="3B01E5BE" w14:textId="496CBCD9" w:rsidR="0000596B" w:rsidRPr="00087EDA" w:rsidRDefault="0000596B" w:rsidP="0069082B">
      <w:pPr>
        <w:spacing w:after="0" w:line="276" w:lineRule="auto"/>
        <w:jc w:val="both"/>
        <w:rPr>
          <w:rFonts w:cstheme="minorHAnsi"/>
          <w:sz w:val="20"/>
          <w:szCs w:val="20"/>
          <w:lang w:val="ka-GE"/>
        </w:rPr>
      </w:pPr>
      <w:r w:rsidRPr="00087EDA">
        <w:rPr>
          <w:rFonts w:cstheme="minorHAnsi"/>
          <w:sz w:val="20"/>
          <w:szCs w:val="20"/>
          <w:lang w:val="ka-GE"/>
        </w:rPr>
        <w:t xml:space="preserve">მოცემული სამკურნალო პრეპარატი შეიცავს ლაქტოზის </w:t>
      </w:r>
      <w:proofErr w:type="spellStart"/>
      <w:r w:rsidRPr="00087EDA">
        <w:rPr>
          <w:rFonts w:cstheme="minorHAnsi"/>
          <w:sz w:val="20"/>
          <w:szCs w:val="20"/>
          <w:lang w:val="ka-GE"/>
        </w:rPr>
        <w:t>მონოჰიდრატს</w:t>
      </w:r>
      <w:proofErr w:type="spellEnd"/>
      <w:r w:rsidRPr="00087EDA">
        <w:rPr>
          <w:rFonts w:cstheme="minorHAnsi"/>
          <w:sz w:val="20"/>
          <w:szCs w:val="20"/>
          <w:lang w:val="ka-GE"/>
        </w:rPr>
        <w:t>.</w:t>
      </w:r>
    </w:p>
    <w:p w14:paraId="4C81E594" w14:textId="2CCF6D53" w:rsidR="00CE6A01" w:rsidRDefault="0000596B" w:rsidP="0069082B">
      <w:pPr>
        <w:spacing w:after="0" w:line="276" w:lineRule="auto"/>
        <w:jc w:val="both"/>
        <w:rPr>
          <w:rFonts w:cstheme="minorHAnsi"/>
          <w:sz w:val="20"/>
          <w:szCs w:val="20"/>
          <w:lang w:val="ka-GE"/>
        </w:rPr>
      </w:pPr>
      <w:r w:rsidRPr="00087EDA">
        <w:rPr>
          <w:rFonts w:cstheme="minorHAnsi"/>
          <w:sz w:val="20"/>
          <w:szCs w:val="20"/>
          <w:lang w:val="ka-GE"/>
        </w:rPr>
        <w:t>პაციენტებისთვის იშვიათი მემკვიდრეობითი დარღვევებით (გლუკოზის აუტანლობა, ლაქტოზის უკმარისობა ან გლუკოზა-</w:t>
      </w:r>
      <w:proofErr w:type="spellStart"/>
      <w:r w:rsidRPr="00087EDA">
        <w:rPr>
          <w:rFonts w:cstheme="minorHAnsi"/>
          <w:sz w:val="20"/>
          <w:szCs w:val="20"/>
          <w:lang w:val="ka-GE"/>
        </w:rPr>
        <w:t>გალაქოზის</w:t>
      </w:r>
      <w:proofErr w:type="spellEnd"/>
      <w:r w:rsidRPr="00087EDA">
        <w:rPr>
          <w:rFonts w:cstheme="minorHAnsi"/>
          <w:sz w:val="20"/>
          <w:szCs w:val="20"/>
          <w:lang w:val="ka-GE"/>
        </w:rPr>
        <w:t xml:space="preserve"> შეწოვის დარღვევის სინდრომი) მოცემული პრეპარატის მიღება რეკომენდებული არ არის.</w:t>
      </w:r>
    </w:p>
    <w:p w14:paraId="7EAD8A4E" w14:textId="77777777" w:rsidR="0069082B" w:rsidRPr="00087EDA" w:rsidRDefault="0069082B" w:rsidP="0069082B">
      <w:pPr>
        <w:spacing w:after="0" w:line="276" w:lineRule="auto"/>
        <w:jc w:val="both"/>
        <w:rPr>
          <w:rFonts w:cstheme="minorHAnsi"/>
          <w:bCs/>
          <w:sz w:val="20"/>
          <w:szCs w:val="20"/>
          <w:lang w:val="ka-GE"/>
        </w:rPr>
      </w:pPr>
    </w:p>
    <w:p w14:paraId="1F6C47C8" w14:textId="7C42F126" w:rsidR="0000596B" w:rsidRPr="00087EDA" w:rsidRDefault="0000596B" w:rsidP="0069082B">
      <w:pPr>
        <w:spacing w:after="0" w:line="276" w:lineRule="auto"/>
        <w:jc w:val="both"/>
        <w:rPr>
          <w:rFonts w:cstheme="minorHAnsi"/>
          <w:b/>
          <w:sz w:val="20"/>
          <w:szCs w:val="20"/>
          <w:lang w:val="ka-GE"/>
        </w:rPr>
      </w:pPr>
      <w:r w:rsidRPr="00087EDA">
        <w:rPr>
          <w:rFonts w:cstheme="minorHAnsi"/>
          <w:b/>
          <w:sz w:val="20"/>
          <w:szCs w:val="20"/>
          <w:lang w:val="ka-GE"/>
        </w:rPr>
        <w:t>4.5. ურთიერთქმედება სხვა სამკურნალო პრეპარატებთან და ურთიერთქმედების სხვა ფორმები</w:t>
      </w:r>
      <w:r w:rsidR="00FE7A0C" w:rsidRPr="00087EDA">
        <w:rPr>
          <w:rFonts w:cstheme="minorHAnsi"/>
          <w:b/>
          <w:sz w:val="20"/>
          <w:szCs w:val="20"/>
          <w:lang w:val="ka-GE"/>
        </w:rPr>
        <w:t>.</w:t>
      </w:r>
    </w:p>
    <w:p w14:paraId="51F66E5F" w14:textId="77777777" w:rsidR="00FE7A0C" w:rsidRPr="00087EDA" w:rsidRDefault="00FE7A0C" w:rsidP="0069082B">
      <w:pPr>
        <w:spacing w:after="0" w:line="276" w:lineRule="auto"/>
        <w:jc w:val="both"/>
        <w:rPr>
          <w:rFonts w:cstheme="minorHAnsi"/>
          <w:sz w:val="20"/>
          <w:szCs w:val="20"/>
          <w:lang w:val="ka-GE"/>
        </w:rPr>
      </w:pPr>
      <w:r w:rsidRPr="00087EDA">
        <w:rPr>
          <w:rFonts w:cstheme="minorHAnsi"/>
          <w:sz w:val="20"/>
          <w:szCs w:val="20"/>
          <w:lang w:val="ka-GE"/>
        </w:rPr>
        <w:t>წამლების ურთიერთმოქმედების შესასწავლად კვლევები არ ჩატარებულა.</w:t>
      </w:r>
    </w:p>
    <w:p w14:paraId="75F51C4F" w14:textId="77777777" w:rsidR="00FE7A0C" w:rsidRPr="00087EDA" w:rsidRDefault="00FE7A0C" w:rsidP="0069082B">
      <w:pPr>
        <w:spacing w:after="0" w:line="276" w:lineRule="auto"/>
        <w:jc w:val="both"/>
        <w:rPr>
          <w:rFonts w:cstheme="minorHAnsi"/>
          <w:sz w:val="20"/>
          <w:szCs w:val="20"/>
          <w:u w:val="single"/>
          <w:lang w:val="ka-GE"/>
        </w:rPr>
      </w:pPr>
      <w:proofErr w:type="spellStart"/>
      <w:r w:rsidRPr="00087EDA">
        <w:rPr>
          <w:rFonts w:cstheme="minorHAnsi"/>
          <w:sz w:val="20"/>
          <w:szCs w:val="20"/>
          <w:u w:val="single"/>
          <w:lang w:val="ka-GE"/>
        </w:rPr>
        <w:t>ესტროგენების</w:t>
      </w:r>
      <w:proofErr w:type="spellEnd"/>
      <w:r w:rsidRPr="00087EDA">
        <w:rPr>
          <w:rFonts w:cstheme="minorHAnsi"/>
          <w:sz w:val="20"/>
          <w:szCs w:val="20"/>
          <w:u w:val="single"/>
          <w:lang w:val="ka-GE"/>
        </w:rPr>
        <w:t xml:space="preserve"> და </w:t>
      </w:r>
      <w:proofErr w:type="spellStart"/>
      <w:r w:rsidRPr="00087EDA">
        <w:rPr>
          <w:rFonts w:cstheme="minorHAnsi"/>
          <w:sz w:val="20"/>
          <w:szCs w:val="20"/>
          <w:u w:val="single"/>
          <w:lang w:val="ka-GE"/>
        </w:rPr>
        <w:t>პროგესტაგენების</w:t>
      </w:r>
      <w:proofErr w:type="spellEnd"/>
      <w:r w:rsidRPr="00087EDA">
        <w:rPr>
          <w:rFonts w:cstheme="minorHAnsi"/>
          <w:sz w:val="20"/>
          <w:szCs w:val="20"/>
          <w:u w:val="single"/>
          <w:lang w:val="ka-GE"/>
        </w:rPr>
        <w:t xml:space="preserve"> ეფექტიანობა შეიძლება დაირღვეს</w:t>
      </w:r>
    </w:p>
    <w:p w14:paraId="574BEED2"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proofErr w:type="spellStart"/>
      <w:r w:rsidRPr="00087EDA">
        <w:rPr>
          <w:rFonts w:cstheme="minorHAnsi"/>
          <w:sz w:val="20"/>
          <w:szCs w:val="20"/>
          <w:lang w:val="ka-GE"/>
        </w:rPr>
        <w:t>ესტროგენების</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პროგესტაგენების</w:t>
      </w:r>
      <w:proofErr w:type="spellEnd"/>
      <w:r w:rsidRPr="00087EDA">
        <w:rPr>
          <w:rFonts w:cstheme="minorHAnsi"/>
          <w:sz w:val="20"/>
          <w:szCs w:val="20"/>
          <w:lang w:val="ka-GE"/>
        </w:rPr>
        <w:t xml:space="preserve"> მეტაბოლიზმი შეიძლება გაიზარდოს იმ პრეპარატების ერთდროული გამოყენებისას, რომლებიც მედიკამენტური მეტაბოლიზმის იზოფერმენტების </w:t>
      </w:r>
      <w:proofErr w:type="spellStart"/>
      <w:r w:rsidRPr="00087EDA">
        <w:rPr>
          <w:rFonts w:cstheme="minorHAnsi"/>
          <w:sz w:val="20"/>
          <w:szCs w:val="20"/>
          <w:lang w:val="ka-GE"/>
        </w:rPr>
        <w:t>ინდუქტორებადაა</w:t>
      </w:r>
      <w:proofErr w:type="spellEnd"/>
      <w:r w:rsidRPr="00087EDA">
        <w:rPr>
          <w:rFonts w:cstheme="minorHAnsi"/>
          <w:sz w:val="20"/>
          <w:szCs w:val="20"/>
          <w:lang w:val="ka-GE"/>
        </w:rPr>
        <w:t xml:space="preserve"> ცნობილი, კერძოდ კი </w:t>
      </w:r>
      <w:proofErr w:type="spellStart"/>
      <w:r w:rsidRPr="00087EDA">
        <w:rPr>
          <w:rFonts w:cstheme="minorHAnsi"/>
          <w:sz w:val="20"/>
          <w:szCs w:val="20"/>
          <w:lang w:val="ka-GE"/>
        </w:rPr>
        <w:t>ციტოქრომ</w:t>
      </w:r>
      <w:proofErr w:type="spellEnd"/>
      <w:r w:rsidRPr="00087EDA">
        <w:rPr>
          <w:rFonts w:cstheme="minorHAnsi"/>
          <w:sz w:val="20"/>
          <w:szCs w:val="20"/>
          <w:lang w:val="ka-GE"/>
        </w:rPr>
        <w:t xml:space="preserve"> </w:t>
      </w:r>
      <w:r w:rsidRPr="00087EDA">
        <w:rPr>
          <w:rFonts w:cstheme="minorHAnsi"/>
          <w:sz w:val="20"/>
          <w:szCs w:val="20"/>
          <w:lang w:val="ru-RU"/>
        </w:rPr>
        <w:t>Р</w:t>
      </w:r>
      <w:r w:rsidRPr="00087EDA">
        <w:rPr>
          <w:rFonts w:cstheme="minorHAnsi"/>
          <w:sz w:val="20"/>
          <w:szCs w:val="20"/>
          <w:lang w:val="ka-GE"/>
        </w:rPr>
        <w:t xml:space="preserve">450 იზოფერმენტი, ასევე ეპილეფსიის საწინააღმდეგო საშუალებები (მაგალითად, ფენობარბიტალი, </w:t>
      </w:r>
      <w:proofErr w:type="spellStart"/>
      <w:r w:rsidRPr="00087EDA">
        <w:rPr>
          <w:rFonts w:cstheme="minorHAnsi"/>
          <w:sz w:val="20"/>
          <w:szCs w:val="20"/>
          <w:lang w:val="ka-GE"/>
        </w:rPr>
        <w:t>ფენიტოინი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კარბამაზეპინი</w:t>
      </w:r>
      <w:proofErr w:type="spellEnd"/>
      <w:r w:rsidRPr="00087EDA">
        <w:rPr>
          <w:rFonts w:cstheme="minorHAnsi"/>
          <w:sz w:val="20"/>
          <w:szCs w:val="20"/>
          <w:lang w:val="ka-GE"/>
        </w:rPr>
        <w:t xml:space="preserve">) და ანთების საწინააღმდეგო საშუალებები (მაგალითად, </w:t>
      </w:r>
      <w:proofErr w:type="spellStart"/>
      <w:r w:rsidRPr="00087EDA">
        <w:rPr>
          <w:rFonts w:cstheme="minorHAnsi"/>
          <w:sz w:val="20"/>
          <w:szCs w:val="20"/>
          <w:lang w:val="ka-GE"/>
        </w:rPr>
        <w:t>რიფამპიცინი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რიფაბუტინი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ნევირაპინი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ეფავირენზი</w:t>
      </w:r>
      <w:proofErr w:type="spellEnd"/>
      <w:r w:rsidRPr="00087EDA">
        <w:rPr>
          <w:rFonts w:cstheme="minorHAnsi"/>
          <w:sz w:val="20"/>
          <w:szCs w:val="20"/>
          <w:lang w:val="ka-GE"/>
        </w:rPr>
        <w:t>).</w:t>
      </w:r>
    </w:p>
    <w:p w14:paraId="1715CC54"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მიუხედავად იმისა, რომ </w:t>
      </w:r>
      <w:proofErr w:type="spellStart"/>
      <w:r w:rsidRPr="00087EDA">
        <w:rPr>
          <w:rFonts w:cstheme="minorHAnsi"/>
          <w:sz w:val="20"/>
          <w:szCs w:val="20"/>
          <w:lang w:val="ka-GE"/>
        </w:rPr>
        <w:t>რიტონავირი</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ნელფინავირი</w:t>
      </w:r>
      <w:proofErr w:type="spellEnd"/>
      <w:r w:rsidRPr="00087EDA">
        <w:rPr>
          <w:rFonts w:cstheme="minorHAnsi"/>
          <w:sz w:val="20"/>
          <w:szCs w:val="20"/>
          <w:lang w:val="ka-GE"/>
        </w:rPr>
        <w:t xml:space="preserve"> ცნობილია, როგორც </w:t>
      </w:r>
      <w:r w:rsidRPr="00087EDA">
        <w:rPr>
          <w:rFonts w:cstheme="minorHAnsi"/>
          <w:sz w:val="20"/>
          <w:szCs w:val="20"/>
          <w:lang w:val="ru-RU"/>
        </w:rPr>
        <w:t>CYP450 3A4, A5, A7</w:t>
      </w:r>
      <w:r w:rsidRPr="00087EDA">
        <w:rPr>
          <w:rFonts w:cstheme="minorHAnsi"/>
          <w:sz w:val="20"/>
          <w:szCs w:val="20"/>
          <w:lang w:val="ka-GE"/>
        </w:rPr>
        <w:t xml:space="preserve"> მძლავრი ინჰიბიტორები, </w:t>
      </w:r>
      <w:proofErr w:type="spellStart"/>
      <w:r w:rsidRPr="00087EDA">
        <w:rPr>
          <w:rFonts w:cstheme="minorHAnsi"/>
          <w:sz w:val="20"/>
          <w:szCs w:val="20"/>
          <w:lang w:val="ka-GE"/>
        </w:rPr>
        <w:t>სტეროიდულ</w:t>
      </w:r>
      <w:proofErr w:type="spellEnd"/>
      <w:r w:rsidRPr="00087EDA">
        <w:rPr>
          <w:rFonts w:cstheme="minorHAnsi"/>
          <w:sz w:val="20"/>
          <w:szCs w:val="20"/>
          <w:lang w:val="ka-GE"/>
        </w:rPr>
        <w:t xml:space="preserve"> ჰორმონებთან ერთდროული გამოყენებისას ისინი </w:t>
      </w:r>
      <w:proofErr w:type="spellStart"/>
      <w:r w:rsidRPr="00087EDA">
        <w:rPr>
          <w:rFonts w:cstheme="minorHAnsi"/>
          <w:sz w:val="20"/>
          <w:szCs w:val="20"/>
          <w:lang w:val="ka-GE"/>
        </w:rPr>
        <w:t>ესტროგენების</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პროგესტაგენების</w:t>
      </w:r>
      <w:proofErr w:type="spellEnd"/>
      <w:r w:rsidRPr="00087EDA">
        <w:rPr>
          <w:rFonts w:cstheme="minorHAnsi"/>
          <w:sz w:val="20"/>
          <w:szCs w:val="20"/>
          <w:lang w:val="ka-GE"/>
        </w:rPr>
        <w:t xml:space="preserve"> </w:t>
      </w:r>
      <w:proofErr w:type="spellStart"/>
      <w:r w:rsidRPr="00087EDA">
        <w:rPr>
          <w:rFonts w:cstheme="minorHAnsi"/>
          <w:sz w:val="20"/>
          <w:szCs w:val="20"/>
          <w:lang w:val="ka-GE"/>
        </w:rPr>
        <w:t>მეტაბოლიზმზე</w:t>
      </w:r>
      <w:proofErr w:type="spellEnd"/>
      <w:r w:rsidRPr="00087EDA">
        <w:rPr>
          <w:rFonts w:cstheme="minorHAnsi"/>
          <w:sz w:val="20"/>
          <w:szCs w:val="20"/>
          <w:lang w:val="ka-GE"/>
        </w:rPr>
        <w:t xml:space="preserve"> მასტიმულირებელ თვისებას ავლენენ.</w:t>
      </w:r>
    </w:p>
    <w:p w14:paraId="3A4C646B" w14:textId="02A97BEC"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კრაზანას </w:t>
      </w:r>
      <w:r w:rsidRPr="00087EDA">
        <w:rPr>
          <w:rFonts w:cstheme="minorHAnsi"/>
          <w:sz w:val="20"/>
          <w:szCs w:val="20"/>
          <w:lang w:val="ru-RU"/>
        </w:rPr>
        <w:t xml:space="preserve">(Hypericum perforatum), </w:t>
      </w:r>
      <w:r w:rsidRPr="00087EDA">
        <w:rPr>
          <w:rFonts w:cstheme="minorHAnsi"/>
          <w:sz w:val="20"/>
          <w:szCs w:val="20"/>
          <w:lang w:val="ka-GE"/>
        </w:rPr>
        <w:t xml:space="preserve">შემცველ მცენარეულ პრეპარატებს ასევე შეუძლიათ </w:t>
      </w:r>
      <w:proofErr w:type="spellStart"/>
      <w:r w:rsidRPr="00087EDA">
        <w:rPr>
          <w:rFonts w:cstheme="minorHAnsi"/>
          <w:sz w:val="20"/>
          <w:szCs w:val="20"/>
          <w:lang w:val="ka-GE"/>
        </w:rPr>
        <w:t>ესტროგენების</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პროგესტაგენების</w:t>
      </w:r>
      <w:proofErr w:type="spellEnd"/>
      <w:r w:rsidRPr="00087EDA">
        <w:rPr>
          <w:rFonts w:cstheme="minorHAnsi"/>
          <w:sz w:val="20"/>
          <w:szCs w:val="20"/>
          <w:lang w:val="ka-GE"/>
        </w:rPr>
        <w:t xml:space="preserve"> მეტაბოლიზმის სტიმულირება.</w:t>
      </w:r>
    </w:p>
    <w:p w14:paraId="1FB535AA"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lastRenderedPageBreak/>
        <w:t xml:space="preserve">კლინიკურად </w:t>
      </w:r>
      <w:proofErr w:type="spellStart"/>
      <w:r w:rsidRPr="00087EDA">
        <w:rPr>
          <w:rFonts w:cstheme="minorHAnsi"/>
          <w:sz w:val="20"/>
          <w:szCs w:val="20"/>
          <w:lang w:val="ka-GE"/>
        </w:rPr>
        <w:t>ესტროგენების</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პროგესტაგენების</w:t>
      </w:r>
      <w:proofErr w:type="spellEnd"/>
      <w:r w:rsidRPr="00087EDA">
        <w:rPr>
          <w:rFonts w:cstheme="minorHAnsi"/>
          <w:sz w:val="20"/>
          <w:szCs w:val="20"/>
          <w:lang w:val="ka-GE"/>
        </w:rPr>
        <w:t xml:space="preserve"> გაზრდილ მეტაბოლიზმს შეუძლია მოქმედების ეფექტიანობის დაქვეითება და საშვილოსნოდან სისხლდენის ხასიათის შეცვლა გამოიწვიოს.</w:t>
      </w:r>
    </w:p>
    <w:p w14:paraId="05D8779A" w14:textId="77777777" w:rsidR="00FE7A0C" w:rsidRPr="00087EDA" w:rsidRDefault="00FE7A0C" w:rsidP="0069082B">
      <w:pPr>
        <w:spacing w:after="0" w:line="276" w:lineRule="auto"/>
        <w:ind w:left="-90" w:firstLine="90"/>
        <w:jc w:val="both"/>
        <w:rPr>
          <w:rFonts w:cstheme="minorHAnsi"/>
          <w:sz w:val="20"/>
          <w:szCs w:val="20"/>
          <w:u w:val="single"/>
          <w:lang w:val="ka-GE"/>
        </w:rPr>
      </w:pPr>
      <w:proofErr w:type="spellStart"/>
      <w:r w:rsidRPr="00087EDA">
        <w:rPr>
          <w:rFonts w:cstheme="minorHAnsi"/>
          <w:sz w:val="20"/>
          <w:szCs w:val="20"/>
          <w:u w:val="single"/>
          <w:lang w:val="ka-GE"/>
        </w:rPr>
        <w:t>ფარმაკოდინამიკული</w:t>
      </w:r>
      <w:proofErr w:type="spellEnd"/>
      <w:r w:rsidRPr="00087EDA">
        <w:rPr>
          <w:rFonts w:cstheme="minorHAnsi"/>
          <w:sz w:val="20"/>
          <w:szCs w:val="20"/>
          <w:u w:val="single"/>
          <w:lang w:val="ka-GE"/>
        </w:rPr>
        <w:t xml:space="preserve"> ურთიერთქმედება</w:t>
      </w:r>
    </w:p>
    <w:p w14:paraId="5C71154D" w14:textId="10B2BFD6" w:rsidR="00FE7A0C" w:rsidRPr="00087EDA" w:rsidRDefault="00FE7A0C" w:rsidP="0069082B">
      <w:pPr>
        <w:spacing w:after="0" w:line="276" w:lineRule="auto"/>
        <w:ind w:left="-90" w:firstLine="90"/>
        <w:jc w:val="both"/>
        <w:rPr>
          <w:rFonts w:cstheme="minorHAnsi"/>
          <w:sz w:val="20"/>
          <w:szCs w:val="20"/>
          <w:lang w:val="ka-GE"/>
        </w:rPr>
      </w:pPr>
      <w:r w:rsidRPr="00087EDA">
        <w:rPr>
          <w:rFonts w:cstheme="minorHAnsi"/>
          <w:sz w:val="20"/>
          <w:szCs w:val="20"/>
          <w:lang w:val="ru-RU"/>
        </w:rPr>
        <w:t>ომბიტასვირ</w:t>
      </w:r>
      <w:r w:rsidRPr="00087EDA">
        <w:rPr>
          <w:rFonts w:cstheme="minorHAnsi"/>
          <w:sz w:val="20"/>
          <w:szCs w:val="20"/>
          <w:lang w:val="ka-GE"/>
        </w:rPr>
        <w:t>ი</w:t>
      </w:r>
      <w:r w:rsidRPr="00087EDA">
        <w:rPr>
          <w:rFonts w:cstheme="minorHAnsi"/>
          <w:sz w:val="20"/>
          <w:szCs w:val="20"/>
          <w:lang w:val="ru-RU"/>
        </w:rPr>
        <w:t>/პარიტაპრევირ</w:t>
      </w:r>
      <w:r w:rsidRPr="00087EDA">
        <w:rPr>
          <w:rFonts w:cstheme="minorHAnsi"/>
          <w:sz w:val="20"/>
          <w:szCs w:val="20"/>
          <w:lang w:val="ka-GE"/>
        </w:rPr>
        <w:t>ი/</w:t>
      </w:r>
      <w:r w:rsidRPr="00087EDA">
        <w:rPr>
          <w:rFonts w:cstheme="minorHAnsi"/>
          <w:sz w:val="20"/>
          <w:szCs w:val="20"/>
          <w:lang w:val="ru-RU"/>
        </w:rPr>
        <w:t>რიტონავირ</w:t>
      </w:r>
      <w:r w:rsidRPr="00087EDA">
        <w:rPr>
          <w:rFonts w:cstheme="minorHAnsi"/>
          <w:sz w:val="20"/>
          <w:szCs w:val="20"/>
          <w:lang w:val="ka-GE"/>
        </w:rPr>
        <w:t>ით</w:t>
      </w:r>
      <w:r w:rsidRPr="00087EDA">
        <w:rPr>
          <w:rFonts w:cstheme="minorHAnsi"/>
          <w:sz w:val="20"/>
          <w:szCs w:val="20"/>
          <w:lang w:val="ru-RU"/>
        </w:rPr>
        <w:t xml:space="preserve"> დასაბუვირ</w:t>
      </w:r>
      <w:r w:rsidRPr="00087EDA">
        <w:rPr>
          <w:rFonts w:cstheme="minorHAnsi"/>
          <w:sz w:val="20"/>
          <w:szCs w:val="20"/>
          <w:lang w:val="ka-GE"/>
        </w:rPr>
        <w:t xml:space="preserve">თან ერთად ან მის გარეშე ჰეპატიტი </w:t>
      </w:r>
      <w:r w:rsidRPr="00087EDA">
        <w:rPr>
          <w:rFonts w:cstheme="minorHAnsi"/>
          <w:sz w:val="20"/>
          <w:szCs w:val="20"/>
        </w:rPr>
        <w:t>C</w:t>
      </w:r>
      <w:r w:rsidRPr="00087EDA">
        <w:rPr>
          <w:rFonts w:cstheme="minorHAnsi"/>
          <w:sz w:val="20"/>
          <w:szCs w:val="20"/>
          <w:lang w:val="ka-GE"/>
        </w:rPr>
        <w:t xml:space="preserve"> მკურნალობის კომბინირებული რეჟიმის კლინიკური კვლევების დროს </w:t>
      </w:r>
      <w:r w:rsidRPr="00087EDA">
        <w:rPr>
          <w:rFonts w:cstheme="minorHAnsi"/>
          <w:sz w:val="20"/>
          <w:szCs w:val="20"/>
          <w:lang w:val="ru-RU"/>
        </w:rPr>
        <w:t xml:space="preserve">ALT </w:t>
      </w:r>
      <w:r w:rsidRPr="00087EDA">
        <w:rPr>
          <w:rFonts w:cstheme="minorHAnsi"/>
          <w:sz w:val="20"/>
          <w:szCs w:val="20"/>
          <w:lang w:val="ka-GE"/>
        </w:rPr>
        <w:t xml:space="preserve">დონის </w:t>
      </w:r>
      <w:proofErr w:type="spellStart"/>
      <w:r w:rsidRPr="00087EDA">
        <w:rPr>
          <w:rFonts w:cstheme="minorHAnsi"/>
          <w:sz w:val="20"/>
          <w:szCs w:val="20"/>
          <w:lang w:val="ka-GE" w:bidi="ru-RU"/>
        </w:rPr>
        <w:t>ხუთჯერზე</w:t>
      </w:r>
      <w:proofErr w:type="spellEnd"/>
      <w:r w:rsidRPr="00087EDA">
        <w:rPr>
          <w:rFonts w:cstheme="minorHAnsi"/>
          <w:sz w:val="20"/>
          <w:szCs w:val="20"/>
          <w:lang w:val="ka-GE" w:bidi="ru-RU"/>
        </w:rPr>
        <w:t xml:space="preserve"> მეტად მომატება ნორმის ზედა ზღვრის </w:t>
      </w:r>
      <w:proofErr w:type="spellStart"/>
      <w:r w:rsidRPr="00087EDA">
        <w:rPr>
          <w:rFonts w:cstheme="minorHAnsi"/>
          <w:sz w:val="20"/>
          <w:szCs w:val="20"/>
          <w:lang w:val="ka-GE" w:bidi="ru-RU"/>
        </w:rPr>
        <w:t>მაჩვენებლთან</w:t>
      </w:r>
      <w:proofErr w:type="spellEnd"/>
      <w:r w:rsidRPr="00087EDA">
        <w:rPr>
          <w:rFonts w:cstheme="minorHAnsi"/>
          <w:sz w:val="20"/>
          <w:szCs w:val="20"/>
          <w:lang w:val="ka-GE" w:bidi="ru-RU"/>
        </w:rPr>
        <w:t xml:space="preserve"> შედარებით გაცილებით ხშირი იყო ქალებში, რომლებიც </w:t>
      </w:r>
      <w:proofErr w:type="spellStart"/>
      <w:r w:rsidRPr="00087EDA">
        <w:rPr>
          <w:rFonts w:cstheme="minorHAnsi"/>
          <w:sz w:val="20"/>
          <w:szCs w:val="20"/>
          <w:lang w:val="ka-GE" w:bidi="ru-RU"/>
        </w:rPr>
        <w:t>ეთინილესტრადიოლის</w:t>
      </w:r>
      <w:proofErr w:type="spellEnd"/>
      <w:r w:rsidRPr="00087EDA">
        <w:rPr>
          <w:rFonts w:cstheme="minorHAnsi"/>
          <w:sz w:val="20"/>
          <w:szCs w:val="20"/>
          <w:lang w:val="ka-GE" w:bidi="ru-RU"/>
        </w:rPr>
        <w:t xml:space="preserve"> შემცველი პრეპარატებით, მაგალითად კომბინირებული </w:t>
      </w:r>
      <w:proofErr w:type="spellStart"/>
      <w:r w:rsidRPr="00087EDA">
        <w:rPr>
          <w:rFonts w:cstheme="minorHAnsi"/>
          <w:sz w:val="20"/>
          <w:szCs w:val="20"/>
          <w:lang w:val="ka-GE" w:bidi="ru-RU"/>
        </w:rPr>
        <w:t>ჰორმონული</w:t>
      </w:r>
      <w:proofErr w:type="spellEnd"/>
      <w:r w:rsidRPr="00087EDA">
        <w:rPr>
          <w:rFonts w:cstheme="minorHAnsi"/>
          <w:sz w:val="20"/>
          <w:szCs w:val="20"/>
          <w:lang w:val="ka-GE" w:bidi="ru-RU"/>
        </w:rPr>
        <w:t xml:space="preserve"> კონტრაცეპტივებით მკურნალობდნენ. ქალებში, რომლებიც იყენებდნენ </w:t>
      </w:r>
      <w:proofErr w:type="spellStart"/>
      <w:r w:rsidRPr="00087EDA">
        <w:rPr>
          <w:rFonts w:cstheme="minorHAnsi"/>
          <w:sz w:val="20"/>
          <w:szCs w:val="20"/>
          <w:lang w:val="ka-GE" w:bidi="ru-RU"/>
        </w:rPr>
        <w:t>ეთინილესტრადიოლისგან</w:t>
      </w:r>
      <w:proofErr w:type="spellEnd"/>
      <w:r w:rsidRPr="00087EDA">
        <w:rPr>
          <w:rFonts w:cstheme="minorHAnsi"/>
          <w:sz w:val="20"/>
          <w:szCs w:val="20"/>
          <w:lang w:val="ka-GE" w:bidi="ru-RU"/>
        </w:rPr>
        <w:t xml:space="preserve"> განსხვავებული </w:t>
      </w:r>
      <w:proofErr w:type="spellStart"/>
      <w:r w:rsidRPr="00087EDA">
        <w:rPr>
          <w:rFonts w:cstheme="minorHAnsi"/>
          <w:sz w:val="20"/>
          <w:szCs w:val="20"/>
          <w:lang w:val="ka-GE" w:bidi="ru-RU"/>
        </w:rPr>
        <w:t>ესტროგენების</w:t>
      </w:r>
      <w:proofErr w:type="spellEnd"/>
      <w:r w:rsidRPr="00087EDA">
        <w:rPr>
          <w:rFonts w:cstheme="minorHAnsi"/>
          <w:sz w:val="20"/>
          <w:szCs w:val="20"/>
          <w:lang w:val="ka-GE" w:bidi="ru-RU"/>
        </w:rPr>
        <w:t xml:space="preserve"> შემცველ სამკურნალო პრეპარატებს, როგორიცაა </w:t>
      </w:r>
      <w:proofErr w:type="spellStart"/>
      <w:r w:rsidRPr="00087EDA">
        <w:rPr>
          <w:rFonts w:cstheme="minorHAnsi"/>
          <w:sz w:val="20"/>
          <w:szCs w:val="20"/>
          <w:lang w:val="ka-GE" w:bidi="ru-RU"/>
        </w:rPr>
        <w:t>ესტრადიოლი</w:t>
      </w:r>
      <w:proofErr w:type="spellEnd"/>
      <w:r w:rsidRPr="00087EDA">
        <w:rPr>
          <w:rFonts w:cstheme="minorHAnsi"/>
          <w:sz w:val="20"/>
          <w:szCs w:val="20"/>
          <w:lang w:val="ka-GE" w:bidi="ru-RU"/>
        </w:rPr>
        <w:t xml:space="preserve">, </w:t>
      </w:r>
      <w:r w:rsidRPr="00087EDA">
        <w:rPr>
          <w:rFonts w:cstheme="minorHAnsi"/>
          <w:sz w:val="20"/>
          <w:szCs w:val="20"/>
          <w:lang w:val="ru-RU"/>
        </w:rPr>
        <w:t xml:space="preserve">ALT </w:t>
      </w:r>
      <w:r w:rsidRPr="00087EDA">
        <w:rPr>
          <w:rFonts w:cstheme="minorHAnsi"/>
          <w:sz w:val="20"/>
          <w:szCs w:val="20"/>
          <w:lang w:val="ka-GE"/>
        </w:rPr>
        <w:t xml:space="preserve">დონის მომატება ანალოგიური იყო მათთან, ვინც </w:t>
      </w:r>
      <w:proofErr w:type="spellStart"/>
      <w:r w:rsidRPr="00087EDA">
        <w:rPr>
          <w:rFonts w:cstheme="minorHAnsi"/>
          <w:sz w:val="20"/>
          <w:szCs w:val="20"/>
          <w:lang w:val="ka-GE"/>
        </w:rPr>
        <w:t>ესტროგენს</w:t>
      </w:r>
      <w:proofErr w:type="spellEnd"/>
      <w:r w:rsidRPr="00087EDA">
        <w:rPr>
          <w:rFonts w:cstheme="minorHAnsi"/>
          <w:sz w:val="20"/>
          <w:szCs w:val="20"/>
          <w:lang w:val="ka-GE"/>
        </w:rPr>
        <w:t xml:space="preserve"> საერთოდ არ იღებდა; თუმცა ქალების შეზღუდული რაოდენობის გამო, რომლებიც სხვა </w:t>
      </w:r>
      <w:proofErr w:type="spellStart"/>
      <w:r w:rsidRPr="00087EDA">
        <w:rPr>
          <w:rFonts w:cstheme="minorHAnsi"/>
          <w:sz w:val="20"/>
          <w:szCs w:val="20"/>
          <w:lang w:val="ka-GE"/>
        </w:rPr>
        <w:t>ესტროგენებს</w:t>
      </w:r>
      <w:proofErr w:type="spellEnd"/>
      <w:r w:rsidRPr="00087EDA">
        <w:rPr>
          <w:rFonts w:cstheme="minorHAnsi"/>
          <w:sz w:val="20"/>
          <w:szCs w:val="20"/>
          <w:lang w:val="ka-GE"/>
        </w:rPr>
        <w:t xml:space="preserve"> იღებენ, საჭიროა სიფრთხილე </w:t>
      </w:r>
      <w:r w:rsidRPr="00087EDA">
        <w:rPr>
          <w:rFonts w:cstheme="minorHAnsi"/>
          <w:sz w:val="20"/>
          <w:szCs w:val="20"/>
          <w:lang w:val="ka-GE" w:eastAsia="ru-RU" w:bidi="ru-RU"/>
        </w:rPr>
        <w:t xml:space="preserve">სამკურნალო პრეპარატის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და პრეპარატების კომბინაციის </w:t>
      </w:r>
      <w:r w:rsidRPr="00087EDA">
        <w:rPr>
          <w:rFonts w:cstheme="minorHAnsi"/>
          <w:sz w:val="20"/>
          <w:szCs w:val="20"/>
          <w:lang w:val="ru-RU"/>
        </w:rPr>
        <w:t>ომბიტასვირ</w:t>
      </w:r>
      <w:r w:rsidRPr="00087EDA">
        <w:rPr>
          <w:rFonts w:cstheme="minorHAnsi"/>
          <w:sz w:val="20"/>
          <w:szCs w:val="20"/>
          <w:lang w:val="ka-GE"/>
        </w:rPr>
        <w:t>ი</w:t>
      </w:r>
      <w:r w:rsidRPr="00087EDA">
        <w:rPr>
          <w:rFonts w:cstheme="minorHAnsi"/>
          <w:sz w:val="20"/>
          <w:szCs w:val="20"/>
          <w:lang w:val="ru-RU"/>
        </w:rPr>
        <w:t>/პარიტაპრევირ</w:t>
      </w:r>
      <w:r w:rsidRPr="00087EDA">
        <w:rPr>
          <w:rFonts w:cstheme="minorHAnsi"/>
          <w:sz w:val="20"/>
          <w:szCs w:val="20"/>
          <w:lang w:val="ka-GE"/>
        </w:rPr>
        <w:t>ი/</w:t>
      </w:r>
      <w:r w:rsidRPr="00087EDA">
        <w:rPr>
          <w:rFonts w:cstheme="minorHAnsi"/>
          <w:sz w:val="20"/>
          <w:szCs w:val="20"/>
          <w:lang w:val="ru-RU"/>
        </w:rPr>
        <w:t>რიტონავირ</w:t>
      </w:r>
      <w:r w:rsidRPr="00087EDA">
        <w:rPr>
          <w:rFonts w:cstheme="minorHAnsi"/>
          <w:sz w:val="20"/>
          <w:szCs w:val="20"/>
          <w:lang w:val="ka-GE"/>
        </w:rPr>
        <w:t>ი</w:t>
      </w:r>
      <w:r w:rsidRPr="00087EDA">
        <w:rPr>
          <w:rFonts w:cstheme="minorHAnsi"/>
          <w:sz w:val="20"/>
          <w:szCs w:val="20"/>
          <w:lang w:val="ru-RU"/>
        </w:rPr>
        <w:t xml:space="preserve"> დასაბუვირ</w:t>
      </w:r>
      <w:r w:rsidRPr="00087EDA">
        <w:rPr>
          <w:rFonts w:cstheme="minorHAnsi"/>
          <w:sz w:val="20"/>
          <w:szCs w:val="20"/>
          <w:lang w:val="ka-GE"/>
        </w:rPr>
        <w:t xml:space="preserve">თან ერთად ან მის გარეშე, ასევე </w:t>
      </w:r>
      <w:proofErr w:type="spellStart"/>
      <w:r w:rsidRPr="00087EDA">
        <w:rPr>
          <w:rFonts w:cstheme="minorHAnsi"/>
          <w:sz w:val="20"/>
          <w:szCs w:val="20"/>
          <w:lang w:val="ka-GE" w:bidi="ru-RU"/>
        </w:rPr>
        <w:t>ლეკაპრევირი</w:t>
      </w:r>
      <w:proofErr w:type="spellEnd"/>
      <w:r w:rsidRPr="00087EDA">
        <w:rPr>
          <w:rFonts w:cstheme="minorHAnsi"/>
          <w:sz w:val="20"/>
          <w:szCs w:val="20"/>
          <w:lang w:val="ka-GE" w:bidi="ru-RU"/>
        </w:rPr>
        <w:t>/</w:t>
      </w:r>
      <w:proofErr w:type="spellStart"/>
      <w:r w:rsidRPr="00087EDA">
        <w:rPr>
          <w:rFonts w:cstheme="minorHAnsi"/>
          <w:sz w:val="20"/>
          <w:szCs w:val="20"/>
          <w:lang w:val="ka-GE" w:bidi="ru-RU"/>
        </w:rPr>
        <w:t>პიბრენტასვირი</w:t>
      </w:r>
      <w:proofErr w:type="spellEnd"/>
      <w:r w:rsidRPr="00087EDA">
        <w:rPr>
          <w:rFonts w:cstheme="minorHAnsi"/>
          <w:sz w:val="20"/>
          <w:szCs w:val="20"/>
          <w:lang w:val="ka-GE" w:bidi="ru-RU"/>
        </w:rPr>
        <w:t xml:space="preserve"> </w:t>
      </w:r>
      <w:r w:rsidRPr="00087EDA">
        <w:rPr>
          <w:rFonts w:cstheme="minorHAnsi"/>
          <w:sz w:val="20"/>
          <w:szCs w:val="20"/>
          <w:lang w:val="ka-GE"/>
        </w:rPr>
        <w:t xml:space="preserve">  ერთდროული მიღებისას  (იხ. პარაგრაფი „განსაკუთრებული მითითებები და სიფრთხილის ზომები მიღებისას“.</w:t>
      </w:r>
    </w:p>
    <w:p w14:paraId="794B1A50" w14:textId="77777777" w:rsidR="00FE7A0C" w:rsidRPr="00087EDA" w:rsidRDefault="00FE7A0C" w:rsidP="0069082B">
      <w:pPr>
        <w:spacing w:after="0" w:line="276" w:lineRule="auto"/>
        <w:jc w:val="both"/>
        <w:rPr>
          <w:rFonts w:cstheme="minorHAnsi"/>
          <w:sz w:val="20"/>
          <w:szCs w:val="20"/>
          <w:u w:val="single"/>
          <w:lang w:val="ka-GE"/>
        </w:rPr>
      </w:pPr>
      <w:proofErr w:type="spellStart"/>
      <w:r w:rsidRPr="00087EDA">
        <w:rPr>
          <w:rFonts w:cstheme="minorHAnsi"/>
          <w:sz w:val="20"/>
          <w:szCs w:val="20"/>
          <w:u w:val="single"/>
          <w:lang w:val="ka-GE"/>
        </w:rPr>
        <w:t>ესტროგენებს</w:t>
      </w:r>
      <w:proofErr w:type="spellEnd"/>
      <w:r w:rsidRPr="00087EDA">
        <w:rPr>
          <w:rFonts w:cstheme="minorHAnsi"/>
          <w:sz w:val="20"/>
          <w:szCs w:val="20"/>
          <w:u w:val="single"/>
          <w:lang w:val="ka-GE"/>
        </w:rPr>
        <w:t xml:space="preserve"> სხვა სამკურნალო პრეპარატების </w:t>
      </w:r>
      <w:proofErr w:type="spellStart"/>
      <w:r w:rsidRPr="00087EDA">
        <w:rPr>
          <w:rFonts w:cstheme="minorHAnsi"/>
          <w:sz w:val="20"/>
          <w:szCs w:val="20"/>
          <w:u w:val="single"/>
          <w:lang w:val="ka-GE"/>
        </w:rPr>
        <w:t>მეტაბოლიზმზე</w:t>
      </w:r>
      <w:proofErr w:type="spellEnd"/>
      <w:r w:rsidRPr="00087EDA">
        <w:rPr>
          <w:rFonts w:cstheme="minorHAnsi"/>
          <w:sz w:val="20"/>
          <w:szCs w:val="20"/>
          <w:u w:val="single"/>
          <w:lang w:val="ka-GE"/>
        </w:rPr>
        <w:t xml:space="preserve"> ზემოქმედება შეუძლიათ</w:t>
      </w:r>
    </w:p>
    <w:p w14:paraId="513D6C1E"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proofErr w:type="spellStart"/>
      <w:r w:rsidRPr="00087EDA">
        <w:rPr>
          <w:rFonts w:cstheme="minorHAnsi"/>
          <w:sz w:val="20"/>
          <w:szCs w:val="20"/>
          <w:lang w:val="ka-GE"/>
        </w:rPr>
        <w:t>ესტროგენებს</w:t>
      </w:r>
      <w:proofErr w:type="spellEnd"/>
      <w:r w:rsidRPr="00087EDA">
        <w:rPr>
          <w:rFonts w:cstheme="minorHAnsi"/>
          <w:sz w:val="20"/>
          <w:szCs w:val="20"/>
          <w:lang w:val="ka-GE"/>
        </w:rPr>
        <w:t xml:space="preserve"> კონკურენტული დათრგუნვის გზით თავისთავად შეუძლიათ </w:t>
      </w:r>
      <w:proofErr w:type="spellStart"/>
      <w:r w:rsidRPr="00087EDA">
        <w:rPr>
          <w:rFonts w:cstheme="minorHAnsi"/>
          <w:sz w:val="20"/>
          <w:szCs w:val="20"/>
          <w:lang w:val="ka-GE"/>
        </w:rPr>
        <w:t>ციტოქრომ</w:t>
      </w:r>
      <w:proofErr w:type="spellEnd"/>
      <w:r w:rsidRPr="00087EDA">
        <w:rPr>
          <w:rFonts w:cstheme="minorHAnsi"/>
          <w:sz w:val="20"/>
          <w:szCs w:val="20"/>
          <w:lang w:val="ka-GE"/>
        </w:rPr>
        <w:t xml:space="preserve"> </w:t>
      </w:r>
      <w:r w:rsidRPr="00087EDA">
        <w:rPr>
          <w:rFonts w:cstheme="minorHAnsi"/>
          <w:sz w:val="20"/>
          <w:szCs w:val="20"/>
          <w:lang w:val="ru-RU"/>
        </w:rPr>
        <w:t>Р</w:t>
      </w:r>
      <w:r w:rsidRPr="00087EDA">
        <w:rPr>
          <w:rFonts w:cstheme="minorHAnsi"/>
          <w:sz w:val="20"/>
          <w:szCs w:val="20"/>
          <w:lang w:val="ka-GE"/>
        </w:rPr>
        <w:t xml:space="preserve">450 სისტემის იზოფერმენტების </w:t>
      </w:r>
      <w:proofErr w:type="spellStart"/>
      <w:r w:rsidRPr="00087EDA">
        <w:rPr>
          <w:rFonts w:cstheme="minorHAnsi"/>
          <w:sz w:val="20"/>
          <w:szCs w:val="20"/>
          <w:lang w:val="ka-GE"/>
        </w:rPr>
        <w:t>ინჰიბირება</w:t>
      </w:r>
      <w:proofErr w:type="spellEnd"/>
      <w:r w:rsidRPr="00087EDA">
        <w:rPr>
          <w:rFonts w:cstheme="minorHAnsi"/>
          <w:sz w:val="20"/>
          <w:szCs w:val="20"/>
          <w:lang w:val="ka-GE"/>
        </w:rPr>
        <w:t>, რომლებიც წამლების მეტაბოლიზმში მონაწილეობენ.</w:t>
      </w:r>
    </w:p>
    <w:p w14:paraId="3C699AE2" w14:textId="77777777" w:rsidR="00FE7A0C" w:rsidRPr="00087EDA" w:rsidRDefault="00FE7A0C"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ეს განსაკუთრებით მნიშვნელოვანია ვიწრო თერაპიული ინდექსის მქონე პრეპარატებთან მიმართებით, მაგალითად: </w:t>
      </w:r>
      <w:proofErr w:type="spellStart"/>
      <w:r w:rsidRPr="00087EDA">
        <w:rPr>
          <w:rFonts w:cstheme="minorHAnsi"/>
          <w:sz w:val="20"/>
          <w:szCs w:val="20"/>
          <w:lang w:val="ka-GE"/>
        </w:rPr>
        <w:t>ტაკროლიმუსი</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ციკლოსპორინი</w:t>
      </w:r>
      <w:proofErr w:type="spellEnd"/>
      <w:r w:rsidRPr="00087EDA">
        <w:rPr>
          <w:rFonts w:cstheme="minorHAnsi"/>
          <w:sz w:val="20"/>
          <w:szCs w:val="20"/>
          <w:lang w:val="ka-GE"/>
        </w:rPr>
        <w:t xml:space="preserve"> A (CYP450 3A4, 3A3), </w:t>
      </w:r>
      <w:proofErr w:type="spellStart"/>
      <w:r w:rsidRPr="00087EDA">
        <w:rPr>
          <w:rFonts w:cstheme="minorHAnsi"/>
          <w:sz w:val="20"/>
          <w:szCs w:val="20"/>
          <w:lang w:val="ka-GE"/>
        </w:rPr>
        <w:t>ფენტანილი</w:t>
      </w:r>
      <w:proofErr w:type="spellEnd"/>
      <w:r w:rsidRPr="00087EDA">
        <w:rPr>
          <w:rFonts w:cstheme="minorHAnsi"/>
          <w:sz w:val="20"/>
          <w:szCs w:val="20"/>
          <w:lang w:val="ka-GE"/>
        </w:rPr>
        <w:t xml:space="preserve"> (CYP450 3A4), </w:t>
      </w:r>
      <w:proofErr w:type="spellStart"/>
      <w:r w:rsidRPr="00087EDA">
        <w:rPr>
          <w:rFonts w:cstheme="minorHAnsi"/>
          <w:sz w:val="20"/>
          <w:szCs w:val="20"/>
          <w:lang w:val="ka-GE"/>
        </w:rPr>
        <w:t>თეოფილინი</w:t>
      </w:r>
      <w:proofErr w:type="spellEnd"/>
      <w:r w:rsidRPr="00087EDA">
        <w:rPr>
          <w:rFonts w:cstheme="minorHAnsi"/>
          <w:sz w:val="20"/>
          <w:szCs w:val="20"/>
          <w:lang w:val="ka-GE"/>
        </w:rPr>
        <w:t xml:space="preserve"> (CYP450 1A2).</w:t>
      </w:r>
    </w:p>
    <w:p w14:paraId="3A679DBA" w14:textId="2404043F" w:rsidR="00FE7A0C" w:rsidRDefault="00FE7A0C" w:rsidP="0069082B">
      <w:pPr>
        <w:spacing w:after="0" w:line="276" w:lineRule="auto"/>
        <w:ind w:left="360" w:hanging="360"/>
        <w:jc w:val="both"/>
        <w:rPr>
          <w:rFonts w:cstheme="minorHAnsi"/>
          <w:sz w:val="20"/>
          <w:szCs w:val="20"/>
          <w:lang w:val="ka-GE"/>
        </w:rPr>
      </w:pPr>
      <w:r w:rsidRPr="00087EDA">
        <w:rPr>
          <w:rFonts w:cstheme="minorHAnsi"/>
          <w:sz w:val="20"/>
          <w:szCs w:val="20"/>
          <w:lang w:val="ka-GE"/>
        </w:rPr>
        <w:t xml:space="preserve">კლინიკურად ამას შეუძლია სისხლის პლაზმაში ამ ნივთიერებების </w:t>
      </w:r>
      <w:proofErr w:type="spellStart"/>
      <w:r w:rsidRPr="00087EDA">
        <w:rPr>
          <w:rFonts w:cstheme="minorHAnsi"/>
          <w:sz w:val="20"/>
          <w:szCs w:val="20"/>
          <w:lang w:val="ka-GE"/>
        </w:rPr>
        <w:t>ტოქსიურობამდე</w:t>
      </w:r>
      <w:proofErr w:type="spellEnd"/>
      <w:r w:rsidRPr="00087EDA">
        <w:rPr>
          <w:rFonts w:cstheme="minorHAnsi"/>
          <w:sz w:val="20"/>
          <w:szCs w:val="20"/>
          <w:lang w:val="ka-GE"/>
        </w:rPr>
        <w:t xml:space="preserve"> მომატება გამოიწვიოს. ამგვარად, შეიძლება საჭირო გახდეს საფუძვლიანი დაკვირვება პაციენტებზე ხანგრძლივი დროის განმავლობაში და აუცილებლობისას, - </w:t>
      </w:r>
      <w:proofErr w:type="spellStart"/>
      <w:r w:rsidRPr="00087EDA">
        <w:rPr>
          <w:rFonts w:cstheme="minorHAnsi"/>
          <w:sz w:val="20"/>
          <w:szCs w:val="20"/>
          <w:lang w:val="ka-GE"/>
        </w:rPr>
        <w:t>ტაკროლიმუსის</w:t>
      </w:r>
      <w:proofErr w:type="spellEnd"/>
      <w:r w:rsidRPr="00087EDA">
        <w:rPr>
          <w:rFonts w:cstheme="minorHAnsi"/>
          <w:sz w:val="20"/>
          <w:szCs w:val="20"/>
          <w:lang w:val="ka-GE"/>
        </w:rPr>
        <w:t xml:space="preserve">, </w:t>
      </w:r>
      <w:proofErr w:type="spellStart"/>
      <w:r w:rsidRPr="00087EDA">
        <w:rPr>
          <w:rFonts w:cstheme="minorHAnsi"/>
          <w:sz w:val="20"/>
          <w:szCs w:val="20"/>
          <w:lang w:val="ka-GE"/>
        </w:rPr>
        <w:t>ფენტანილის</w:t>
      </w:r>
      <w:proofErr w:type="spellEnd"/>
      <w:r w:rsidRPr="00087EDA">
        <w:rPr>
          <w:rFonts w:cstheme="minorHAnsi"/>
          <w:sz w:val="20"/>
          <w:szCs w:val="20"/>
          <w:lang w:val="ka-GE"/>
        </w:rPr>
        <w:t xml:space="preserve">, </w:t>
      </w:r>
      <w:proofErr w:type="spellStart"/>
      <w:r w:rsidRPr="00087EDA">
        <w:rPr>
          <w:rFonts w:cstheme="minorHAnsi"/>
          <w:sz w:val="20"/>
          <w:szCs w:val="20"/>
          <w:lang w:val="ka-GE"/>
        </w:rPr>
        <w:t>თეოფილინის</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ციკლოსპორინი</w:t>
      </w:r>
      <w:proofErr w:type="spellEnd"/>
      <w:r w:rsidRPr="00087EDA">
        <w:rPr>
          <w:rFonts w:cstheme="minorHAnsi"/>
          <w:sz w:val="20"/>
          <w:szCs w:val="20"/>
          <w:lang w:val="ka-GE"/>
        </w:rPr>
        <w:t xml:space="preserve"> A დოზების შემცირება.</w:t>
      </w:r>
    </w:p>
    <w:p w14:paraId="2B35D902" w14:textId="77777777" w:rsidR="0069082B" w:rsidRPr="00087EDA" w:rsidRDefault="0069082B" w:rsidP="0069082B">
      <w:pPr>
        <w:spacing w:after="0" w:line="276" w:lineRule="auto"/>
        <w:ind w:left="360" w:hanging="360"/>
        <w:jc w:val="both"/>
        <w:rPr>
          <w:rFonts w:cstheme="minorHAnsi"/>
          <w:sz w:val="20"/>
          <w:szCs w:val="20"/>
          <w:lang w:val="ka-GE"/>
        </w:rPr>
      </w:pPr>
    </w:p>
    <w:p w14:paraId="0CD8E1E4" w14:textId="75A38FED" w:rsidR="00AF3788" w:rsidRPr="00087EDA" w:rsidRDefault="00AF3788" w:rsidP="0069082B">
      <w:pPr>
        <w:spacing w:after="0" w:line="276" w:lineRule="auto"/>
        <w:jc w:val="both"/>
        <w:rPr>
          <w:rFonts w:cstheme="minorHAnsi"/>
          <w:b/>
          <w:sz w:val="20"/>
          <w:szCs w:val="20"/>
          <w:lang w:val="ka-GE"/>
        </w:rPr>
      </w:pPr>
      <w:r w:rsidRPr="00087EDA">
        <w:rPr>
          <w:rFonts w:cstheme="minorHAnsi"/>
          <w:b/>
          <w:sz w:val="20"/>
          <w:szCs w:val="20"/>
          <w:lang w:val="ka-GE"/>
        </w:rPr>
        <w:t>4.6</w:t>
      </w:r>
      <w:r w:rsidR="00F90423" w:rsidRPr="00087EDA">
        <w:rPr>
          <w:rFonts w:cstheme="minorHAnsi"/>
          <w:b/>
          <w:sz w:val="20"/>
          <w:szCs w:val="20"/>
          <w:lang w:val="ka-GE"/>
        </w:rPr>
        <w:t>.</w:t>
      </w:r>
      <w:r w:rsidRPr="00087EDA">
        <w:rPr>
          <w:rFonts w:cstheme="minorHAnsi"/>
          <w:b/>
          <w:sz w:val="20"/>
          <w:szCs w:val="20"/>
          <w:lang w:val="ka-GE"/>
        </w:rPr>
        <w:t xml:space="preserve"> </w:t>
      </w:r>
      <w:proofErr w:type="spellStart"/>
      <w:r w:rsidRPr="00087EDA">
        <w:rPr>
          <w:rFonts w:cstheme="minorHAnsi"/>
          <w:b/>
          <w:sz w:val="20"/>
          <w:szCs w:val="20"/>
          <w:lang w:val="ka-GE"/>
        </w:rPr>
        <w:t>ფერტილობა</w:t>
      </w:r>
      <w:proofErr w:type="spellEnd"/>
      <w:r w:rsidRPr="00087EDA">
        <w:rPr>
          <w:rFonts w:cstheme="minorHAnsi"/>
          <w:b/>
          <w:sz w:val="20"/>
          <w:szCs w:val="20"/>
          <w:lang w:val="ka-GE"/>
        </w:rPr>
        <w:t>, ორსულობა და ლაქტაცია</w:t>
      </w:r>
      <w:r w:rsidR="00F90423" w:rsidRPr="00087EDA">
        <w:rPr>
          <w:rFonts w:cstheme="minorHAnsi"/>
          <w:b/>
          <w:sz w:val="20"/>
          <w:szCs w:val="20"/>
          <w:lang w:val="ka-GE"/>
        </w:rPr>
        <w:t>.</w:t>
      </w:r>
    </w:p>
    <w:p w14:paraId="2F2A38B7" w14:textId="775E8E57" w:rsidR="00FE7A0C" w:rsidRPr="00087EDA" w:rsidRDefault="00AF3788" w:rsidP="0069082B">
      <w:pPr>
        <w:spacing w:after="0" w:line="276" w:lineRule="auto"/>
        <w:jc w:val="both"/>
        <w:rPr>
          <w:rFonts w:cstheme="minorHAnsi"/>
          <w:bCs/>
          <w:iCs/>
          <w:sz w:val="20"/>
          <w:szCs w:val="20"/>
          <w:u w:val="single"/>
          <w:lang w:val="ka-GE"/>
        </w:rPr>
      </w:pPr>
      <w:r w:rsidRPr="00087EDA">
        <w:rPr>
          <w:rFonts w:cstheme="minorHAnsi"/>
          <w:iCs/>
          <w:sz w:val="20"/>
          <w:szCs w:val="20"/>
          <w:u w:val="single"/>
          <w:lang w:val="ka-GE"/>
        </w:rPr>
        <w:t>ორსულობა</w:t>
      </w:r>
    </w:p>
    <w:p w14:paraId="7C91697F" w14:textId="32902DEC" w:rsidR="00AF3788" w:rsidRPr="00087EDA" w:rsidRDefault="00AF3788" w:rsidP="0069082B">
      <w:pPr>
        <w:spacing w:after="0" w:line="276" w:lineRule="auto"/>
        <w:jc w:val="both"/>
        <w:rPr>
          <w:rFonts w:cstheme="minorHAnsi"/>
          <w:sz w:val="20"/>
          <w:szCs w:val="20"/>
          <w:lang w:val="ka-GE"/>
        </w:rPr>
      </w:pPr>
      <w:r w:rsidRPr="00087EDA">
        <w:rPr>
          <w:rFonts w:cstheme="minorHAnsi"/>
          <w:sz w:val="20"/>
          <w:szCs w:val="20"/>
          <w:lang w:val="ka-GE" w:eastAsia="ru-RU" w:bidi="ru-RU"/>
        </w:rPr>
        <w:t xml:space="preserve">სამკურნალო პრეპარატის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მიღება არ არის ნაჩვენები ორსულობისას.</w:t>
      </w:r>
    </w:p>
    <w:p w14:paraId="7189235F" w14:textId="5C653BC1" w:rsidR="00AF3788" w:rsidRPr="00087EDA" w:rsidRDefault="00AF3788" w:rsidP="0069082B">
      <w:pPr>
        <w:spacing w:after="0" w:line="276" w:lineRule="auto"/>
        <w:jc w:val="both"/>
        <w:rPr>
          <w:rFonts w:cstheme="minorHAnsi"/>
          <w:sz w:val="20"/>
          <w:szCs w:val="20"/>
          <w:lang w:val="ka-GE"/>
        </w:rPr>
      </w:pPr>
      <w:r w:rsidRPr="00087EDA">
        <w:rPr>
          <w:rFonts w:cstheme="minorHAnsi"/>
          <w:sz w:val="20"/>
          <w:szCs w:val="20"/>
          <w:lang w:val="ka-GE" w:eastAsia="ru-RU" w:bidi="ru-RU"/>
        </w:rPr>
        <w:t xml:space="preserve">პრეპარატით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მკურნალობის ფონზე ორსულობის დადგომისას თერაპია დაუყოვნებლივ უნდა შეწყდეს.</w:t>
      </w:r>
    </w:p>
    <w:p w14:paraId="351EE5A1" w14:textId="77777777" w:rsidR="00AF3788" w:rsidRPr="00087EDA" w:rsidRDefault="00AF3788" w:rsidP="0069082B">
      <w:pPr>
        <w:spacing w:after="0" w:line="276" w:lineRule="auto"/>
        <w:jc w:val="both"/>
        <w:rPr>
          <w:rFonts w:cstheme="minorHAnsi"/>
          <w:sz w:val="20"/>
          <w:szCs w:val="20"/>
          <w:lang w:val="ka-GE"/>
        </w:rPr>
      </w:pPr>
      <w:r w:rsidRPr="00087EDA">
        <w:rPr>
          <w:rFonts w:cstheme="minorHAnsi"/>
          <w:sz w:val="20"/>
          <w:szCs w:val="20"/>
          <w:lang w:val="ka-GE"/>
        </w:rPr>
        <w:t xml:space="preserve">ამ მომენტისთვის ჩატარებული ეპიდემიოლოგიური კვლევების უმრავლესობის შედეგები, რომლებიც ეხებოდა ნაყოფზე </w:t>
      </w:r>
      <w:proofErr w:type="spellStart"/>
      <w:r w:rsidRPr="00087EDA">
        <w:rPr>
          <w:rFonts w:cstheme="minorHAnsi"/>
          <w:sz w:val="20"/>
          <w:szCs w:val="20"/>
          <w:lang w:val="ka-GE"/>
        </w:rPr>
        <w:t>ესტროგენების</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პროგესტაგენების</w:t>
      </w:r>
      <w:proofErr w:type="spellEnd"/>
      <w:r w:rsidRPr="00087EDA">
        <w:rPr>
          <w:rFonts w:cstheme="minorHAnsi"/>
          <w:sz w:val="20"/>
          <w:szCs w:val="20"/>
          <w:lang w:val="ka-GE"/>
        </w:rPr>
        <w:t xml:space="preserve"> კომბინირებული კომპოზიციების შემთხვევით ზემოქმედებას, </w:t>
      </w:r>
      <w:proofErr w:type="spellStart"/>
      <w:r w:rsidRPr="00087EDA">
        <w:rPr>
          <w:rFonts w:cstheme="minorHAnsi"/>
          <w:sz w:val="20"/>
          <w:szCs w:val="20"/>
          <w:lang w:val="ka-GE"/>
        </w:rPr>
        <w:t>ტერატოგენული</w:t>
      </w:r>
      <w:proofErr w:type="spellEnd"/>
      <w:r w:rsidRPr="00087EDA">
        <w:rPr>
          <w:rFonts w:cstheme="minorHAnsi"/>
          <w:sz w:val="20"/>
          <w:szCs w:val="20"/>
          <w:lang w:val="ka-GE"/>
        </w:rPr>
        <w:t xml:space="preserve"> ან </w:t>
      </w:r>
      <w:proofErr w:type="spellStart"/>
      <w:r w:rsidRPr="00087EDA">
        <w:rPr>
          <w:rFonts w:cstheme="minorHAnsi"/>
          <w:sz w:val="20"/>
          <w:szCs w:val="20"/>
          <w:lang w:val="ka-GE"/>
        </w:rPr>
        <w:t>ფეტოტოქსიური</w:t>
      </w:r>
      <w:proofErr w:type="spellEnd"/>
      <w:r w:rsidRPr="00087EDA">
        <w:rPr>
          <w:rFonts w:cstheme="minorHAnsi"/>
          <w:sz w:val="20"/>
          <w:szCs w:val="20"/>
          <w:lang w:val="ka-GE"/>
        </w:rPr>
        <w:t xml:space="preserve"> ზემოქმედების არარსებობაზე მიუთითებენ.</w:t>
      </w:r>
    </w:p>
    <w:p w14:paraId="7D5C1D89" w14:textId="77777777" w:rsidR="00AF3788" w:rsidRPr="00087EDA" w:rsidRDefault="00AF3788" w:rsidP="0069082B">
      <w:pPr>
        <w:spacing w:after="0" w:line="276" w:lineRule="auto"/>
        <w:jc w:val="both"/>
        <w:rPr>
          <w:rFonts w:cstheme="minorHAnsi"/>
          <w:sz w:val="20"/>
          <w:szCs w:val="20"/>
          <w:lang w:val="ka-GE"/>
        </w:rPr>
      </w:pPr>
      <w:r w:rsidRPr="00087EDA">
        <w:rPr>
          <w:rFonts w:cstheme="minorHAnsi"/>
          <w:sz w:val="20"/>
          <w:szCs w:val="20"/>
          <w:lang w:val="ka-GE"/>
        </w:rPr>
        <w:t xml:space="preserve">ორსულების მიერ </w:t>
      </w:r>
      <w:proofErr w:type="spellStart"/>
      <w:r w:rsidRPr="00087EDA">
        <w:rPr>
          <w:rFonts w:cstheme="minorHAnsi"/>
          <w:sz w:val="20"/>
          <w:szCs w:val="20"/>
          <w:lang w:val="ka-GE"/>
        </w:rPr>
        <w:t>ესტრადიოლი</w:t>
      </w:r>
      <w:proofErr w:type="spellEnd"/>
      <w:r w:rsidRPr="00087EDA">
        <w:rPr>
          <w:rFonts w:cstheme="minorHAnsi"/>
          <w:sz w:val="20"/>
          <w:szCs w:val="20"/>
          <w:lang w:val="ka-GE"/>
        </w:rPr>
        <w:t>/</w:t>
      </w:r>
      <w:proofErr w:type="spellStart"/>
      <w:r w:rsidRPr="00087EDA">
        <w:rPr>
          <w:rFonts w:cstheme="minorHAnsi"/>
          <w:sz w:val="20"/>
          <w:szCs w:val="20"/>
          <w:lang w:val="ka-GE"/>
        </w:rPr>
        <w:t>დიდროგესტერონის</w:t>
      </w:r>
      <w:proofErr w:type="spellEnd"/>
      <w:r w:rsidRPr="00087EDA">
        <w:rPr>
          <w:rFonts w:cstheme="minorHAnsi"/>
          <w:sz w:val="20"/>
          <w:szCs w:val="20"/>
          <w:lang w:val="ka-GE"/>
        </w:rPr>
        <w:t xml:space="preserve"> მიღების ადექვატური მონაცემები არ არსებობს.</w:t>
      </w:r>
    </w:p>
    <w:p w14:paraId="51E61EFC" w14:textId="77777777" w:rsidR="00AF3788" w:rsidRPr="00087EDA" w:rsidRDefault="00AF3788"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ძუძუთი კვების პერიოდი</w:t>
      </w:r>
    </w:p>
    <w:p w14:paraId="043F7A19" w14:textId="79362B5A" w:rsidR="00AF3788" w:rsidRDefault="00AF3788" w:rsidP="0069082B">
      <w:pPr>
        <w:spacing w:after="0" w:line="276" w:lineRule="auto"/>
        <w:jc w:val="both"/>
        <w:rPr>
          <w:rFonts w:cstheme="minorHAnsi"/>
          <w:sz w:val="20"/>
          <w:szCs w:val="20"/>
          <w:lang w:val="ka-GE"/>
        </w:rPr>
      </w:pPr>
      <w:r w:rsidRPr="00087EDA">
        <w:rPr>
          <w:rFonts w:cstheme="minorHAnsi"/>
          <w:sz w:val="20"/>
          <w:szCs w:val="20"/>
          <w:lang w:val="ka-GE" w:eastAsia="ru-RU" w:bidi="ru-RU"/>
        </w:rPr>
        <w:t xml:space="preserve">სამკურნალო პრეპარატის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მიღება არ არის ნაჩვენები ძუძუთი კვების პერიოდში.</w:t>
      </w:r>
    </w:p>
    <w:p w14:paraId="73A5CDE9" w14:textId="77777777" w:rsidR="0069082B" w:rsidRPr="00087EDA" w:rsidRDefault="0069082B" w:rsidP="0069082B">
      <w:pPr>
        <w:spacing w:after="0" w:line="276" w:lineRule="auto"/>
        <w:jc w:val="both"/>
        <w:rPr>
          <w:rFonts w:cstheme="minorHAnsi"/>
          <w:sz w:val="20"/>
          <w:szCs w:val="20"/>
          <w:lang w:val="ka-GE"/>
        </w:rPr>
      </w:pPr>
    </w:p>
    <w:p w14:paraId="1B74822A" w14:textId="560315C4" w:rsidR="00AF3788" w:rsidRPr="00087EDA" w:rsidRDefault="00AF3788" w:rsidP="0069082B">
      <w:pPr>
        <w:spacing w:after="0" w:line="276" w:lineRule="auto"/>
        <w:jc w:val="both"/>
        <w:rPr>
          <w:rFonts w:cstheme="minorHAnsi"/>
          <w:b/>
          <w:sz w:val="20"/>
          <w:szCs w:val="20"/>
          <w:lang w:val="ka-GE"/>
        </w:rPr>
      </w:pPr>
      <w:r w:rsidRPr="00087EDA">
        <w:rPr>
          <w:rFonts w:cstheme="minorHAnsi"/>
          <w:b/>
          <w:sz w:val="20"/>
          <w:szCs w:val="20"/>
          <w:lang w:val="ka-GE"/>
        </w:rPr>
        <w:t>4.7. სატრანსპორტო საშუალებების მართვისა და მექანიზმებთან მუშაობის უნარზე ზემოქმედება.</w:t>
      </w:r>
    </w:p>
    <w:p w14:paraId="392939C3" w14:textId="2182AC9C" w:rsidR="00AF3788" w:rsidRDefault="00087EDA" w:rsidP="0069082B">
      <w:pPr>
        <w:spacing w:after="0" w:line="276" w:lineRule="auto"/>
        <w:jc w:val="both"/>
        <w:rPr>
          <w:rFonts w:cstheme="minorHAnsi"/>
          <w:sz w:val="20"/>
          <w:szCs w:val="20"/>
          <w:lang w:val="ka-GE"/>
        </w:rPr>
      </w:pPr>
      <w:proofErr w:type="spellStart"/>
      <w:r>
        <w:rPr>
          <w:rFonts w:cstheme="minorHAnsi"/>
          <w:sz w:val="20"/>
          <w:szCs w:val="20"/>
          <w:lang w:val="ka-GE"/>
        </w:rPr>
        <w:t>ფემოსტონი</w:t>
      </w:r>
      <w:proofErr w:type="spellEnd"/>
      <w:r>
        <w:rPr>
          <w:rFonts w:cstheme="minorHAnsi"/>
          <w:sz w:val="20"/>
          <w:szCs w:val="20"/>
          <w:lang w:val="ka-GE"/>
        </w:rPr>
        <w:t>®</w:t>
      </w:r>
      <w:r w:rsidR="00AF3788" w:rsidRPr="00087EDA">
        <w:rPr>
          <w:rFonts w:cstheme="minorHAnsi"/>
          <w:sz w:val="20"/>
          <w:szCs w:val="20"/>
          <w:lang w:val="ka-GE"/>
        </w:rPr>
        <w:t xml:space="preserve"> 1/5 კონტი არ მოქმედებს ან უმნიშვნელოდ ზემოქმედებს სატრანსპორტო საშუალებების ან მექანიზმების მართვის უნარზე.</w:t>
      </w:r>
    </w:p>
    <w:p w14:paraId="40C9EE4D" w14:textId="77777777" w:rsidR="0069082B" w:rsidRPr="00087EDA" w:rsidRDefault="0069082B" w:rsidP="0069082B">
      <w:pPr>
        <w:spacing w:after="0" w:line="276" w:lineRule="auto"/>
        <w:jc w:val="both"/>
        <w:rPr>
          <w:rFonts w:cstheme="minorHAnsi"/>
          <w:sz w:val="20"/>
          <w:szCs w:val="20"/>
          <w:lang w:val="ka-GE"/>
        </w:rPr>
      </w:pPr>
    </w:p>
    <w:p w14:paraId="7F3A09DA" w14:textId="013B63A6" w:rsidR="00CE6A01" w:rsidRPr="00087EDA" w:rsidRDefault="00AF3788" w:rsidP="0069082B">
      <w:pPr>
        <w:spacing w:after="0" w:line="276" w:lineRule="auto"/>
        <w:jc w:val="both"/>
        <w:rPr>
          <w:rFonts w:cstheme="minorHAnsi"/>
          <w:b/>
          <w:sz w:val="20"/>
          <w:szCs w:val="20"/>
          <w:lang w:val="ka-GE"/>
        </w:rPr>
      </w:pPr>
      <w:r w:rsidRPr="00087EDA">
        <w:rPr>
          <w:rFonts w:cstheme="minorHAnsi"/>
          <w:b/>
          <w:sz w:val="20"/>
          <w:szCs w:val="20"/>
          <w:lang w:val="ka-GE"/>
        </w:rPr>
        <w:t>4.8. არასასურველი რეაქციები.</w:t>
      </w:r>
    </w:p>
    <w:p w14:paraId="5E6A8370" w14:textId="50FB9C85" w:rsidR="00DC5A2B" w:rsidRPr="00087EDA" w:rsidRDefault="00DC5A2B" w:rsidP="0069082B">
      <w:pPr>
        <w:spacing w:after="0" w:line="276" w:lineRule="auto"/>
        <w:jc w:val="both"/>
        <w:rPr>
          <w:rFonts w:cstheme="minorHAnsi"/>
          <w:bCs/>
          <w:sz w:val="20"/>
          <w:szCs w:val="20"/>
          <w:lang w:val="ka-GE"/>
        </w:rPr>
      </w:pPr>
      <w:r w:rsidRPr="00087EDA">
        <w:rPr>
          <w:rFonts w:cstheme="minorHAnsi"/>
          <w:bCs/>
          <w:sz w:val="20"/>
          <w:szCs w:val="20"/>
          <w:lang w:val="ka-GE"/>
        </w:rPr>
        <w:t xml:space="preserve">ყველაზე ხშირი გვერდითი რეაქციები ქალებში, რომლებიც იღებდნენ </w:t>
      </w:r>
      <w:proofErr w:type="spellStart"/>
      <w:r w:rsidRPr="00087EDA">
        <w:rPr>
          <w:rFonts w:cstheme="minorHAnsi"/>
          <w:bCs/>
          <w:sz w:val="20"/>
          <w:szCs w:val="20"/>
          <w:lang w:val="ka-GE"/>
        </w:rPr>
        <w:t>ესტრადიოლს</w:t>
      </w:r>
      <w:proofErr w:type="spellEnd"/>
      <w:r w:rsidRPr="00087EDA">
        <w:rPr>
          <w:rFonts w:cstheme="minorHAnsi"/>
          <w:bCs/>
          <w:sz w:val="20"/>
          <w:szCs w:val="20"/>
          <w:lang w:val="ka-GE"/>
        </w:rPr>
        <w:t>/</w:t>
      </w:r>
      <w:proofErr w:type="spellStart"/>
      <w:r w:rsidR="00995FC4" w:rsidRPr="00087EDA">
        <w:rPr>
          <w:rFonts w:cstheme="minorHAnsi"/>
          <w:bCs/>
          <w:sz w:val="20"/>
          <w:szCs w:val="20"/>
          <w:lang w:val="ka-GE"/>
        </w:rPr>
        <w:t>დიდროგესტერონს</w:t>
      </w:r>
      <w:proofErr w:type="spellEnd"/>
      <w:r w:rsidR="00995FC4" w:rsidRPr="00087EDA">
        <w:rPr>
          <w:rFonts w:cstheme="minorHAnsi"/>
          <w:bCs/>
          <w:sz w:val="20"/>
          <w:szCs w:val="20"/>
          <w:lang w:val="ka-GE"/>
        </w:rPr>
        <w:t>, კლინიკურ კვლევებში არის თავის ტკივილი, ტკივილი მუცელში, ტკივილები სარძევე ჯირკვლებში/ სარძევე ჯირკვლების მგრძნობელობა და ზურგის ტკივილი.</w:t>
      </w:r>
    </w:p>
    <w:p w14:paraId="5FB07EA5" w14:textId="4F53CCDB" w:rsidR="00995FC4" w:rsidRPr="00087EDA" w:rsidRDefault="00995FC4" w:rsidP="0069082B">
      <w:pPr>
        <w:spacing w:after="0" w:line="276" w:lineRule="auto"/>
        <w:jc w:val="both"/>
        <w:rPr>
          <w:rFonts w:cstheme="minorHAnsi"/>
          <w:bCs/>
          <w:kern w:val="2"/>
          <w:sz w:val="20"/>
          <w:szCs w:val="20"/>
          <w:lang w:val="ka-GE"/>
        </w:rPr>
      </w:pPr>
      <w:r w:rsidRPr="00087EDA">
        <w:rPr>
          <w:rFonts w:cstheme="minorHAnsi"/>
          <w:bCs/>
          <w:sz w:val="20"/>
          <w:szCs w:val="20"/>
          <w:lang w:val="ka-GE"/>
        </w:rPr>
        <w:t>კლინიკური კვლევების მიმდინარეობისას ქვემოთ მითითებული სიხშირით შემდეგი გვერდითი რეაქციები გამოვლინდა (</w:t>
      </w:r>
      <w:r w:rsidRPr="00087EDA">
        <w:rPr>
          <w:rFonts w:cstheme="minorHAnsi"/>
          <w:bCs/>
          <w:kern w:val="2"/>
          <w:sz w:val="20"/>
          <w:szCs w:val="20"/>
        </w:rPr>
        <w:t>n = 5108</w:t>
      </w:r>
      <w:r w:rsidRPr="00087EDA">
        <w:rPr>
          <w:rFonts w:cstheme="minorHAnsi"/>
          <w:bCs/>
          <w:kern w:val="2"/>
          <w:sz w:val="20"/>
          <w:szCs w:val="20"/>
          <w:lang w:val="ka-G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4"/>
        <w:gridCol w:w="2017"/>
        <w:gridCol w:w="1796"/>
        <w:gridCol w:w="2044"/>
        <w:gridCol w:w="1729"/>
      </w:tblGrid>
      <w:tr w:rsidR="00AB3E5A" w:rsidRPr="00087EDA" w14:paraId="7ECE1F8A" w14:textId="77777777" w:rsidTr="00F90423">
        <w:trPr>
          <w:tblHeader/>
        </w:trPr>
        <w:tc>
          <w:tcPr>
            <w:tcW w:w="950" w:type="pct"/>
          </w:tcPr>
          <w:p w14:paraId="56618EBB" w14:textId="7B85B6CA" w:rsidR="00995FC4" w:rsidRPr="00087EDA" w:rsidRDefault="00C879B1" w:rsidP="0069082B">
            <w:pPr>
              <w:tabs>
                <w:tab w:val="left" w:pos="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lastRenderedPageBreak/>
              <w:t>ორგა</w:t>
            </w:r>
            <w:r w:rsidR="00F90423" w:rsidRPr="00087EDA">
              <w:rPr>
                <w:rFonts w:eastAsia="Times New Roman" w:cstheme="minorHAnsi"/>
                <w:color w:val="000000"/>
                <w:sz w:val="20"/>
                <w:szCs w:val="20"/>
                <w:lang w:val="ka-GE" w:eastAsia="ru-RU"/>
              </w:rPr>
              <w:t>ნ</w:t>
            </w:r>
            <w:r w:rsidRPr="00087EDA">
              <w:rPr>
                <w:rFonts w:eastAsia="Times New Roman" w:cstheme="minorHAnsi"/>
                <w:color w:val="000000"/>
                <w:sz w:val="20"/>
                <w:szCs w:val="20"/>
                <w:lang w:val="ka-GE" w:eastAsia="ru-RU"/>
              </w:rPr>
              <w:t>ოების სისტემების კლასი</w:t>
            </w:r>
          </w:p>
        </w:tc>
        <w:tc>
          <w:tcPr>
            <w:tcW w:w="1110" w:type="pct"/>
          </w:tcPr>
          <w:p w14:paraId="77AD929E" w14:textId="4B669D94" w:rsidR="00995FC4" w:rsidRPr="00087EDA" w:rsidRDefault="00C879B1" w:rsidP="0069082B">
            <w:pPr>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sz w:val="20"/>
                <w:szCs w:val="20"/>
                <w:lang w:val="ka-GE" w:eastAsia="ru-RU"/>
              </w:rPr>
              <w:t>ძალზე ხშირი</w:t>
            </w:r>
            <w:r w:rsidR="00995FC4" w:rsidRPr="00087EDA">
              <w:rPr>
                <w:rFonts w:eastAsia="Times New Roman" w:cstheme="minorHAnsi"/>
                <w:color w:val="000000"/>
                <w:sz w:val="20"/>
                <w:szCs w:val="20"/>
                <w:lang w:val="ru-RU" w:eastAsia="ru-RU"/>
              </w:rPr>
              <w:t xml:space="preserve"> </w:t>
            </w:r>
            <w:r w:rsidR="00995FC4" w:rsidRPr="00087EDA">
              <w:rPr>
                <w:rFonts w:eastAsia="Times New Roman" w:cstheme="minorHAnsi"/>
                <w:color w:val="000000"/>
                <w:kern w:val="2"/>
                <w:sz w:val="20"/>
                <w:szCs w:val="20"/>
                <w:lang w:val="ru-RU" w:eastAsia="ru-RU"/>
              </w:rPr>
              <w:t xml:space="preserve">(≥ 1, </w:t>
            </w:r>
            <w:r w:rsidR="00093BCA" w:rsidRPr="00087EDA">
              <w:rPr>
                <w:rFonts w:eastAsia="Times New Roman" w:cstheme="minorHAnsi"/>
                <w:color w:val="000000"/>
                <w:kern w:val="2"/>
                <w:sz w:val="20"/>
                <w:szCs w:val="20"/>
                <w:lang w:val="ka-GE" w:eastAsia="ru-RU"/>
              </w:rPr>
              <w:t>მაგრამ</w:t>
            </w:r>
            <w:r w:rsidR="00995FC4" w:rsidRPr="00087EDA">
              <w:rPr>
                <w:rFonts w:eastAsia="Times New Roman" w:cstheme="minorHAnsi"/>
                <w:color w:val="000000"/>
                <w:kern w:val="2"/>
                <w:sz w:val="20"/>
                <w:szCs w:val="20"/>
                <w:lang w:val="ru-RU" w:eastAsia="ru-RU"/>
              </w:rPr>
              <w:t xml:space="preserve"> &lt; 10)</w:t>
            </w:r>
          </w:p>
        </w:tc>
        <w:tc>
          <w:tcPr>
            <w:tcW w:w="1114" w:type="pct"/>
          </w:tcPr>
          <w:p w14:paraId="58DEACCF" w14:textId="14515BC1" w:rsidR="00995FC4" w:rsidRPr="00087EDA" w:rsidRDefault="00C879B1"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ხშირი</w:t>
            </w:r>
          </w:p>
          <w:p w14:paraId="71987350" w14:textId="2FEAFCDC" w:rsidR="00995FC4" w:rsidRPr="00087EDA" w:rsidRDefault="00995FC4" w:rsidP="0069082B">
            <w:pPr>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kern w:val="2"/>
                <w:sz w:val="20"/>
                <w:szCs w:val="20"/>
                <w:lang w:val="ru-RU" w:eastAsia="ru-RU"/>
              </w:rPr>
              <w:t xml:space="preserve">(≥ 1/100, </w:t>
            </w:r>
            <w:r w:rsidR="00093BCA" w:rsidRPr="00087EDA">
              <w:rPr>
                <w:rFonts w:eastAsia="Times New Roman" w:cstheme="minorHAnsi"/>
                <w:color w:val="000000"/>
                <w:kern w:val="2"/>
                <w:sz w:val="20"/>
                <w:szCs w:val="20"/>
                <w:lang w:val="ka-GE" w:eastAsia="ru-RU"/>
              </w:rPr>
              <w:t>მაგრამ</w:t>
            </w:r>
            <w:r w:rsidRPr="00087EDA">
              <w:rPr>
                <w:rFonts w:eastAsia="Times New Roman" w:cstheme="minorHAnsi"/>
                <w:color w:val="000000"/>
                <w:kern w:val="2"/>
                <w:sz w:val="20"/>
                <w:szCs w:val="20"/>
                <w:lang w:val="ru-RU" w:eastAsia="ru-RU"/>
              </w:rPr>
              <w:t xml:space="preserve"> &lt; 1/10)</w:t>
            </w:r>
          </w:p>
        </w:tc>
        <w:tc>
          <w:tcPr>
            <w:tcW w:w="909" w:type="pct"/>
          </w:tcPr>
          <w:p w14:paraId="008CB668" w14:textId="68ABB274" w:rsidR="00995FC4" w:rsidRPr="00087EDA" w:rsidRDefault="00C879B1" w:rsidP="0069082B">
            <w:pPr>
              <w:tabs>
                <w:tab w:val="left" w:pos="-6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არცთუ ხშირი</w:t>
            </w:r>
          </w:p>
          <w:p w14:paraId="313E6E74" w14:textId="0E7B5774"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kern w:val="2"/>
                <w:sz w:val="20"/>
                <w:szCs w:val="20"/>
                <w:lang w:val="ru-RU" w:eastAsia="ru-RU"/>
              </w:rPr>
              <w:t xml:space="preserve">(≥ 1/1000, </w:t>
            </w:r>
            <w:r w:rsidR="00093BCA" w:rsidRPr="00087EDA">
              <w:rPr>
                <w:rFonts w:eastAsia="Times New Roman" w:cstheme="minorHAnsi"/>
                <w:color w:val="000000"/>
                <w:kern w:val="2"/>
                <w:sz w:val="20"/>
                <w:szCs w:val="20"/>
                <w:lang w:val="ka-GE" w:eastAsia="ru-RU"/>
              </w:rPr>
              <w:t>მაგრამ</w:t>
            </w:r>
            <w:r w:rsidRPr="00087EDA">
              <w:rPr>
                <w:rFonts w:eastAsia="Times New Roman" w:cstheme="minorHAnsi"/>
                <w:color w:val="000000"/>
                <w:kern w:val="2"/>
                <w:sz w:val="20"/>
                <w:szCs w:val="20"/>
                <w:lang w:val="ru-RU" w:eastAsia="ru-RU"/>
              </w:rPr>
              <w:t xml:space="preserve"> &lt; 1/100)</w:t>
            </w:r>
          </w:p>
        </w:tc>
        <w:tc>
          <w:tcPr>
            <w:tcW w:w="918" w:type="pct"/>
          </w:tcPr>
          <w:p w14:paraId="4320143C" w14:textId="3B1ABE63" w:rsidR="00995FC4" w:rsidRPr="00087EDA" w:rsidRDefault="00C879B1" w:rsidP="0069082B">
            <w:pPr>
              <w:tabs>
                <w:tab w:val="left" w:pos="-4"/>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იშვიათი</w:t>
            </w:r>
          </w:p>
          <w:p w14:paraId="40B51AB3" w14:textId="1DDEB15F"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kern w:val="2"/>
                <w:sz w:val="20"/>
                <w:szCs w:val="20"/>
                <w:lang w:val="ru-RU" w:eastAsia="ru-RU"/>
              </w:rPr>
              <w:t xml:space="preserve">(≥ 1/10000, </w:t>
            </w:r>
            <w:r w:rsidR="00093BCA" w:rsidRPr="00087EDA">
              <w:rPr>
                <w:rFonts w:eastAsia="Times New Roman" w:cstheme="minorHAnsi"/>
                <w:color w:val="000000"/>
                <w:kern w:val="2"/>
                <w:sz w:val="20"/>
                <w:szCs w:val="20"/>
                <w:lang w:val="ka-GE" w:eastAsia="ru-RU"/>
              </w:rPr>
              <w:t>მაგრამ</w:t>
            </w:r>
            <w:r w:rsidRPr="00087EDA">
              <w:rPr>
                <w:rFonts w:eastAsia="Times New Roman" w:cstheme="minorHAnsi"/>
                <w:color w:val="000000"/>
                <w:kern w:val="2"/>
                <w:sz w:val="20"/>
                <w:szCs w:val="20"/>
                <w:lang w:val="ru-RU" w:eastAsia="ru-RU"/>
              </w:rPr>
              <w:t xml:space="preserve"> &lt; 1/1000)</w:t>
            </w:r>
          </w:p>
        </w:tc>
      </w:tr>
      <w:tr w:rsidR="00AB3E5A" w:rsidRPr="00087EDA" w14:paraId="52BA04AF" w14:textId="77777777" w:rsidTr="00F90423">
        <w:tc>
          <w:tcPr>
            <w:tcW w:w="950" w:type="pct"/>
          </w:tcPr>
          <w:p w14:paraId="449CDB28" w14:textId="0DCE0BA9" w:rsidR="00995FC4" w:rsidRPr="00087EDA" w:rsidRDefault="00C879B1"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ინფექციური და პარაზიტული დაავადებები</w:t>
            </w:r>
          </w:p>
        </w:tc>
        <w:tc>
          <w:tcPr>
            <w:tcW w:w="1110" w:type="pct"/>
          </w:tcPr>
          <w:p w14:paraId="50906845"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4EFCF7A2" w14:textId="3F560864" w:rsidR="00995FC4" w:rsidRPr="00087EDA" w:rsidRDefault="00C879B1" w:rsidP="0069082B">
            <w:pPr>
              <w:tabs>
                <w:tab w:val="left" w:pos="-13"/>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 xml:space="preserve">საშოს </w:t>
            </w:r>
            <w:proofErr w:type="spellStart"/>
            <w:r w:rsidRPr="00087EDA">
              <w:rPr>
                <w:rFonts w:eastAsia="Times New Roman" w:cstheme="minorHAnsi"/>
                <w:color w:val="000000"/>
                <w:sz w:val="20"/>
                <w:szCs w:val="20"/>
                <w:lang w:val="ka-GE" w:eastAsia="ru-RU"/>
              </w:rPr>
              <w:t>კანდიდოზი</w:t>
            </w:r>
            <w:proofErr w:type="spellEnd"/>
          </w:p>
        </w:tc>
        <w:tc>
          <w:tcPr>
            <w:tcW w:w="909" w:type="pct"/>
          </w:tcPr>
          <w:p w14:paraId="59B4D026"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08A23AE4"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19CFE9C0" w14:textId="77777777" w:rsidTr="00F90423">
        <w:tc>
          <w:tcPr>
            <w:tcW w:w="950" w:type="pct"/>
          </w:tcPr>
          <w:p w14:paraId="45528ED5" w14:textId="4457C605" w:rsidR="00995FC4" w:rsidRPr="00087EDA" w:rsidRDefault="00C879B1"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kern w:val="2"/>
                <w:sz w:val="20"/>
                <w:szCs w:val="20"/>
                <w:lang w:val="ka-GE" w:eastAsia="ru-RU"/>
              </w:rPr>
            </w:pPr>
            <w:r w:rsidRPr="00087EDA">
              <w:rPr>
                <w:rFonts w:eastAsia="Times New Roman" w:cstheme="minorHAnsi"/>
                <w:kern w:val="2"/>
                <w:sz w:val="20"/>
                <w:szCs w:val="20"/>
                <w:lang w:val="ka-GE" w:eastAsia="ru-RU"/>
              </w:rPr>
              <w:t xml:space="preserve">კეთილთვისებიანი, ავთვისებიანი და </w:t>
            </w:r>
            <w:proofErr w:type="spellStart"/>
            <w:r w:rsidRPr="00087EDA">
              <w:rPr>
                <w:rFonts w:eastAsia="Times New Roman" w:cstheme="minorHAnsi"/>
                <w:kern w:val="2"/>
                <w:sz w:val="20"/>
                <w:szCs w:val="20"/>
                <w:lang w:val="ka-GE" w:eastAsia="ru-RU"/>
              </w:rPr>
              <w:t>დაუზუსებელი</w:t>
            </w:r>
            <w:proofErr w:type="spellEnd"/>
            <w:r w:rsidRPr="00087EDA">
              <w:rPr>
                <w:rFonts w:eastAsia="Times New Roman" w:cstheme="minorHAnsi"/>
                <w:kern w:val="2"/>
                <w:sz w:val="20"/>
                <w:szCs w:val="20"/>
                <w:lang w:val="ka-GE" w:eastAsia="ru-RU"/>
              </w:rPr>
              <w:t xml:space="preserve"> სიმსივნეები (კისტების და პოლიპების ჩათვლით)</w:t>
            </w:r>
          </w:p>
        </w:tc>
        <w:tc>
          <w:tcPr>
            <w:tcW w:w="1110" w:type="pct"/>
          </w:tcPr>
          <w:p w14:paraId="0B3E5261"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70EB1446"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909" w:type="pct"/>
          </w:tcPr>
          <w:p w14:paraId="0575B4C0" w14:textId="23FAD7F0" w:rsidR="00995FC4" w:rsidRPr="00087EDA" w:rsidRDefault="00C879B1" w:rsidP="0069082B">
            <w:pPr>
              <w:tabs>
                <w:tab w:val="left" w:pos="-60"/>
              </w:tabs>
              <w:spacing w:after="0" w:line="276" w:lineRule="auto"/>
              <w:jc w:val="both"/>
              <w:rPr>
                <w:rFonts w:eastAsia="Times New Roman" w:cstheme="minorHAnsi"/>
                <w:color w:val="000000"/>
                <w:sz w:val="20"/>
                <w:szCs w:val="20"/>
                <w:lang w:val="ka-GE" w:eastAsia="ru-RU"/>
              </w:rPr>
            </w:pPr>
            <w:proofErr w:type="spellStart"/>
            <w:r w:rsidRPr="00087EDA">
              <w:rPr>
                <w:rFonts w:eastAsia="Times New Roman" w:cstheme="minorHAnsi"/>
                <w:sz w:val="20"/>
                <w:szCs w:val="20"/>
                <w:lang w:val="ka-GE" w:eastAsia="ru-RU"/>
              </w:rPr>
              <w:t>ლეიომიომის</w:t>
            </w:r>
            <w:proofErr w:type="spellEnd"/>
            <w:r w:rsidRPr="00087EDA">
              <w:rPr>
                <w:rFonts w:eastAsia="Times New Roman" w:cstheme="minorHAnsi"/>
                <w:sz w:val="20"/>
                <w:szCs w:val="20"/>
                <w:lang w:val="ka-GE" w:eastAsia="ru-RU"/>
              </w:rPr>
              <w:t xml:space="preserve"> ზომების გადიდება</w:t>
            </w:r>
          </w:p>
        </w:tc>
        <w:tc>
          <w:tcPr>
            <w:tcW w:w="918" w:type="pct"/>
          </w:tcPr>
          <w:p w14:paraId="0FA3CBD8"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14718302" w14:textId="77777777" w:rsidTr="00F90423">
        <w:trPr>
          <w:cantSplit/>
        </w:trPr>
        <w:tc>
          <w:tcPr>
            <w:tcW w:w="950" w:type="pct"/>
          </w:tcPr>
          <w:p w14:paraId="58471AC7" w14:textId="0B3FC905" w:rsidR="00995FC4" w:rsidRPr="00087EDA" w:rsidRDefault="00093BCA"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დარღვევები იმუნური სისტემის მხრივ</w:t>
            </w:r>
          </w:p>
        </w:tc>
        <w:tc>
          <w:tcPr>
            <w:tcW w:w="1110" w:type="pct"/>
          </w:tcPr>
          <w:p w14:paraId="3ADB2EB1"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c>
          <w:tcPr>
            <w:tcW w:w="1114" w:type="pct"/>
          </w:tcPr>
          <w:p w14:paraId="059B1372"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c>
          <w:tcPr>
            <w:tcW w:w="909" w:type="pct"/>
          </w:tcPr>
          <w:p w14:paraId="2945B968" w14:textId="440CBD5B" w:rsidR="00995FC4" w:rsidRPr="00087EDA" w:rsidRDefault="00093BCA" w:rsidP="0069082B">
            <w:pPr>
              <w:spacing w:after="0" w:line="276" w:lineRule="auto"/>
              <w:jc w:val="both"/>
              <w:rPr>
                <w:rFonts w:eastAsia="Times New Roman" w:cstheme="minorHAnsi"/>
                <w:color w:val="000000"/>
                <w:sz w:val="20"/>
                <w:szCs w:val="20"/>
                <w:lang w:val="ka-GE" w:eastAsia="ru-RU"/>
              </w:rPr>
            </w:pPr>
            <w:proofErr w:type="spellStart"/>
            <w:r w:rsidRPr="00087EDA">
              <w:rPr>
                <w:rFonts w:eastAsia="Times New Roman" w:cstheme="minorHAnsi"/>
                <w:color w:val="000000"/>
                <w:sz w:val="20"/>
                <w:szCs w:val="20"/>
                <w:lang w:val="ka-GE" w:eastAsia="ru-RU"/>
              </w:rPr>
              <w:t>ჰიპერმგრძნობელობის</w:t>
            </w:r>
            <w:proofErr w:type="spellEnd"/>
            <w:r w:rsidRPr="00087EDA">
              <w:rPr>
                <w:rFonts w:eastAsia="Times New Roman" w:cstheme="minorHAnsi"/>
                <w:color w:val="000000"/>
                <w:sz w:val="20"/>
                <w:szCs w:val="20"/>
                <w:lang w:val="ka-GE" w:eastAsia="ru-RU"/>
              </w:rPr>
              <w:t xml:space="preserve"> რეაქციები</w:t>
            </w:r>
          </w:p>
        </w:tc>
        <w:tc>
          <w:tcPr>
            <w:tcW w:w="918" w:type="pct"/>
          </w:tcPr>
          <w:p w14:paraId="72E69F13"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r>
      <w:tr w:rsidR="00AB3E5A" w:rsidRPr="00087EDA" w14:paraId="75E72D07" w14:textId="77777777" w:rsidTr="00F90423">
        <w:trPr>
          <w:cantSplit/>
        </w:trPr>
        <w:tc>
          <w:tcPr>
            <w:tcW w:w="950" w:type="pct"/>
          </w:tcPr>
          <w:p w14:paraId="61BB94CE" w14:textId="33B9658F"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ფსიქიკის დარღვევები</w:t>
            </w:r>
          </w:p>
        </w:tc>
        <w:tc>
          <w:tcPr>
            <w:tcW w:w="1110" w:type="pct"/>
          </w:tcPr>
          <w:p w14:paraId="74487BB3"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1BBE6C34" w14:textId="6D06AA75" w:rsidR="00995FC4" w:rsidRPr="00087EDA" w:rsidRDefault="00093BCA" w:rsidP="0069082B">
            <w:pPr>
              <w:tabs>
                <w:tab w:val="left" w:pos="-13"/>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 xml:space="preserve">დეპრესია, </w:t>
            </w:r>
            <w:proofErr w:type="spellStart"/>
            <w:r w:rsidRPr="00087EDA">
              <w:rPr>
                <w:rFonts w:eastAsia="Times New Roman" w:cstheme="minorHAnsi"/>
                <w:color w:val="000000"/>
                <w:sz w:val="20"/>
                <w:szCs w:val="20"/>
                <w:lang w:val="ka-GE" w:eastAsia="ru-RU"/>
              </w:rPr>
              <w:t>ნერვულობა</w:t>
            </w:r>
            <w:proofErr w:type="spellEnd"/>
          </w:p>
        </w:tc>
        <w:tc>
          <w:tcPr>
            <w:tcW w:w="909" w:type="pct"/>
          </w:tcPr>
          <w:p w14:paraId="7349C933" w14:textId="44DE92F6" w:rsidR="00995FC4" w:rsidRPr="00087EDA" w:rsidRDefault="00093BCA" w:rsidP="0069082B">
            <w:pPr>
              <w:tabs>
                <w:tab w:val="left" w:pos="-6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ლიბიდოს შეცვლა</w:t>
            </w:r>
          </w:p>
        </w:tc>
        <w:tc>
          <w:tcPr>
            <w:tcW w:w="918" w:type="pct"/>
          </w:tcPr>
          <w:p w14:paraId="70B8A036"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78371FC9" w14:textId="77777777" w:rsidTr="00F90423">
        <w:tc>
          <w:tcPr>
            <w:tcW w:w="950" w:type="pct"/>
          </w:tcPr>
          <w:p w14:paraId="40B757A9" w14:textId="440F1E91" w:rsidR="00995FC4" w:rsidRPr="00087EDA" w:rsidRDefault="00093BCA" w:rsidP="0069082B">
            <w:pPr>
              <w:tabs>
                <w:tab w:val="left" w:pos="0"/>
                <w:tab w:val="left" w:pos="426"/>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დარღვევები ნერვული სისტემის მხრივ</w:t>
            </w:r>
          </w:p>
        </w:tc>
        <w:tc>
          <w:tcPr>
            <w:tcW w:w="1110" w:type="pct"/>
          </w:tcPr>
          <w:p w14:paraId="54AABA72" w14:textId="4B0AE08C" w:rsidR="00995FC4" w:rsidRPr="00087EDA" w:rsidRDefault="00093BCA" w:rsidP="0069082B">
            <w:pPr>
              <w:tabs>
                <w:tab w:val="left" w:pos="-13"/>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თავის ტკივილი</w:t>
            </w:r>
          </w:p>
        </w:tc>
        <w:tc>
          <w:tcPr>
            <w:tcW w:w="1114" w:type="pct"/>
          </w:tcPr>
          <w:p w14:paraId="34BF8F44" w14:textId="007EDC43" w:rsidR="00995FC4" w:rsidRPr="00087EDA" w:rsidRDefault="00093BCA" w:rsidP="0069082B">
            <w:pPr>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შაკიკი, თავბრუსხვევა</w:t>
            </w:r>
          </w:p>
        </w:tc>
        <w:tc>
          <w:tcPr>
            <w:tcW w:w="909" w:type="pct"/>
          </w:tcPr>
          <w:p w14:paraId="33E7F41A"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648C5F76"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5E066542" w14:textId="77777777" w:rsidTr="00F90423">
        <w:tc>
          <w:tcPr>
            <w:tcW w:w="950" w:type="pct"/>
          </w:tcPr>
          <w:p w14:paraId="75CB4DC3" w14:textId="130585CB"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დარღვევები გულის მხრივ</w:t>
            </w:r>
          </w:p>
        </w:tc>
        <w:tc>
          <w:tcPr>
            <w:tcW w:w="1110" w:type="pct"/>
          </w:tcPr>
          <w:p w14:paraId="137339D6" w14:textId="77777777" w:rsidR="00995FC4" w:rsidRPr="00087EDA" w:rsidRDefault="00995FC4" w:rsidP="0069082B">
            <w:pPr>
              <w:keepNext/>
              <w:keepLines/>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467E944B" w14:textId="77777777" w:rsidR="00995FC4" w:rsidRPr="00087EDA" w:rsidRDefault="00995FC4" w:rsidP="0069082B">
            <w:pPr>
              <w:keepNext/>
              <w:keepLines/>
              <w:tabs>
                <w:tab w:val="left" w:pos="-13"/>
              </w:tabs>
              <w:spacing w:after="0" w:line="276" w:lineRule="auto"/>
              <w:ind w:hanging="13"/>
              <w:jc w:val="both"/>
              <w:rPr>
                <w:rFonts w:eastAsia="Times New Roman" w:cstheme="minorHAnsi"/>
                <w:color w:val="000000"/>
                <w:sz w:val="20"/>
                <w:szCs w:val="20"/>
                <w:lang w:val="ru-RU" w:eastAsia="ru-RU"/>
              </w:rPr>
            </w:pPr>
          </w:p>
        </w:tc>
        <w:tc>
          <w:tcPr>
            <w:tcW w:w="909" w:type="pct"/>
          </w:tcPr>
          <w:p w14:paraId="010BDB04" w14:textId="77777777" w:rsidR="00995FC4" w:rsidRPr="00087EDA" w:rsidRDefault="00995FC4" w:rsidP="0069082B">
            <w:pPr>
              <w:keepNext/>
              <w:keepLines/>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3EDDCCCB" w14:textId="78873C96" w:rsidR="00995FC4" w:rsidRPr="00087EDA" w:rsidRDefault="00093BCA" w:rsidP="0069082B">
            <w:pPr>
              <w:keepNext/>
              <w:keepLines/>
              <w:tabs>
                <w:tab w:val="left" w:pos="-4"/>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მიოკარდიუმის ინფარქტი</w:t>
            </w:r>
          </w:p>
        </w:tc>
      </w:tr>
      <w:tr w:rsidR="00AB3E5A" w:rsidRPr="00087EDA" w14:paraId="18C13427" w14:textId="77777777" w:rsidTr="00F90423">
        <w:tc>
          <w:tcPr>
            <w:tcW w:w="950" w:type="pct"/>
          </w:tcPr>
          <w:p w14:paraId="36676E4B" w14:textId="560B9A5F"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sz w:val="20"/>
                <w:szCs w:val="20"/>
                <w:lang w:val="ka-GE" w:eastAsia="ru-RU"/>
              </w:rPr>
            </w:pPr>
            <w:r w:rsidRPr="00087EDA">
              <w:rPr>
                <w:rFonts w:eastAsia="Times New Roman" w:cstheme="minorHAnsi"/>
                <w:sz w:val="20"/>
                <w:szCs w:val="20"/>
                <w:lang w:val="ka-GE" w:eastAsia="ru-RU"/>
              </w:rPr>
              <w:t>დარღვევები სისხლძარღვების მხრივ</w:t>
            </w:r>
          </w:p>
        </w:tc>
        <w:tc>
          <w:tcPr>
            <w:tcW w:w="1110" w:type="pct"/>
          </w:tcPr>
          <w:p w14:paraId="38FEFA81" w14:textId="77777777" w:rsidR="00995FC4" w:rsidRPr="00087EDA" w:rsidRDefault="00995FC4" w:rsidP="0069082B">
            <w:pPr>
              <w:keepNext/>
              <w:keepLines/>
              <w:tabs>
                <w:tab w:val="left" w:pos="-13"/>
              </w:tabs>
              <w:spacing w:after="0" w:line="276" w:lineRule="auto"/>
              <w:ind w:hanging="13"/>
              <w:jc w:val="both"/>
              <w:rPr>
                <w:rFonts w:eastAsia="Times New Roman" w:cstheme="minorHAnsi"/>
                <w:sz w:val="20"/>
                <w:szCs w:val="20"/>
                <w:lang w:val="ru-RU" w:eastAsia="ru-RU"/>
              </w:rPr>
            </w:pPr>
          </w:p>
        </w:tc>
        <w:tc>
          <w:tcPr>
            <w:tcW w:w="1114" w:type="pct"/>
          </w:tcPr>
          <w:p w14:paraId="28DCF6BD" w14:textId="77777777" w:rsidR="00995FC4" w:rsidRPr="00087EDA" w:rsidRDefault="00995FC4" w:rsidP="0069082B">
            <w:pPr>
              <w:keepNext/>
              <w:keepLines/>
              <w:tabs>
                <w:tab w:val="left" w:pos="-13"/>
              </w:tabs>
              <w:spacing w:after="0" w:line="276" w:lineRule="auto"/>
              <w:ind w:hanging="13"/>
              <w:jc w:val="both"/>
              <w:rPr>
                <w:rFonts w:eastAsia="Times New Roman" w:cstheme="minorHAnsi"/>
                <w:sz w:val="20"/>
                <w:szCs w:val="20"/>
                <w:lang w:val="ru-RU" w:eastAsia="ru-RU"/>
              </w:rPr>
            </w:pPr>
          </w:p>
        </w:tc>
        <w:tc>
          <w:tcPr>
            <w:tcW w:w="909" w:type="pct"/>
          </w:tcPr>
          <w:p w14:paraId="3FF27C43" w14:textId="62D2312A" w:rsidR="00995FC4" w:rsidRPr="00087EDA" w:rsidRDefault="00093BCA" w:rsidP="0069082B">
            <w:pPr>
              <w:keepNext/>
              <w:keepLines/>
              <w:tabs>
                <w:tab w:val="left" w:pos="-60"/>
              </w:tabs>
              <w:spacing w:after="0" w:line="276" w:lineRule="auto"/>
              <w:jc w:val="both"/>
              <w:rPr>
                <w:rFonts w:eastAsia="Times New Roman" w:cstheme="minorHAnsi"/>
                <w:sz w:val="20"/>
                <w:szCs w:val="20"/>
                <w:lang w:val="ru-RU" w:eastAsia="ru-RU"/>
              </w:rPr>
            </w:pPr>
            <w:r w:rsidRPr="00087EDA">
              <w:rPr>
                <w:rFonts w:eastAsia="Times New Roman" w:cstheme="minorHAnsi"/>
                <w:sz w:val="20"/>
                <w:szCs w:val="20"/>
                <w:lang w:val="ka-GE" w:eastAsia="ru-RU"/>
              </w:rPr>
              <w:t xml:space="preserve">ვენური </w:t>
            </w:r>
            <w:proofErr w:type="spellStart"/>
            <w:r w:rsidRPr="00087EDA">
              <w:rPr>
                <w:rFonts w:eastAsia="Times New Roman" w:cstheme="minorHAnsi"/>
                <w:sz w:val="20"/>
                <w:szCs w:val="20"/>
                <w:lang w:val="ka-GE" w:eastAsia="ru-RU"/>
              </w:rPr>
              <w:t>თრომბოემბოლია</w:t>
            </w:r>
            <w:proofErr w:type="spellEnd"/>
            <w:r w:rsidR="00995FC4" w:rsidRPr="00087EDA">
              <w:rPr>
                <w:rFonts w:eastAsia="Times New Roman" w:cstheme="minorHAnsi"/>
                <w:sz w:val="20"/>
                <w:szCs w:val="20"/>
                <w:lang w:val="ru-RU" w:eastAsia="ru-RU"/>
              </w:rPr>
              <w:t>*</w:t>
            </w:r>
          </w:p>
        </w:tc>
        <w:tc>
          <w:tcPr>
            <w:tcW w:w="918" w:type="pct"/>
          </w:tcPr>
          <w:p w14:paraId="5495FABE" w14:textId="77777777" w:rsidR="00995FC4" w:rsidRPr="00087EDA" w:rsidRDefault="00995FC4" w:rsidP="0069082B">
            <w:pPr>
              <w:keepNext/>
              <w:keepLines/>
              <w:tabs>
                <w:tab w:val="left" w:pos="-4"/>
              </w:tabs>
              <w:spacing w:after="0" w:line="276" w:lineRule="auto"/>
              <w:jc w:val="both"/>
              <w:rPr>
                <w:rFonts w:eastAsia="Times New Roman" w:cstheme="minorHAnsi"/>
                <w:sz w:val="20"/>
                <w:szCs w:val="20"/>
                <w:lang w:val="ru-RU" w:eastAsia="ru-RU"/>
              </w:rPr>
            </w:pPr>
          </w:p>
        </w:tc>
      </w:tr>
      <w:tr w:rsidR="00AB3E5A" w:rsidRPr="00087EDA" w14:paraId="202632ED" w14:textId="77777777" w:rsidTr="00F90423">
        <w:tc>
          <w:tcPr>
            <w:tcW w:w="950" w:type="pct"/>
          </w:tcPr>
          <w:p w14:paraId="46FA6993" w14:textId="463939F8"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დარღვევები კუჭ-ნაწლავის ტრაქტის მხრივ</w:t>
            </w:r>
          </w:p>
        </w:tc>
        <w:tc>
          <w:tcPr>
            <w:tcW w:w="1110" w:type="pct"/>
          </w:tcPr>
          <w:p w14:paraId="0FB10918" w14:textId="5BC49FB3" w:rsidR="00995FC4" w:rsidRPr="00087EDA" w:rsidRDefault="00093BCA"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ტკივილი მუცელში</w:t>
            </w:r>
          </w:p>
        </w:tc>
        <w:tc>
          <w:tcPr>
            <w:tcW w:w="1114" w:type="pct"/>
          </w:tcPr>
          <w:p w14:paraId="1623F167" w14:textId="1C71B8A3" w:rsidR="00995FC4" w:rsidRPr="00087EDA" w:rsidRDefault="00093BCA"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გულისრევა, ღებინება, მეტეორიზმი</w:t>
            </w:r>
          </w:p>
        </w:tc>
        <w:tc>
          <w:tcPr>
            <w:tcW w:w="909" w:type="pct"/>
          </w:tcPr>
          <w:p w14:paraId="7BF0B283"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5BFD5156"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27F57C35" w14:textId="77777777" w:rsidTr="00F90423">
        <w:trPr>
          <w:cantSplit/>
        </w:trPr>
        <w:tc>
          <w:tcPr>
            <w:tcW w:w="950" w:type="pct"/>
          </w:tcPr>
          <w:p w14:paraId="747C6A0A" w14:textId="5534E68F"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 xml:space="preserve">დარღვევები ღვიძლისა და </w:t>
            </w:r>
            <w:proofErr w:type="spellStart"/>
            <w:r w:rsidRPr="00087EDA">
              <w:rPr>
                <w:rFonts w:eastAsia="Times New Roman" w:cstheme="minorHAnsi"/>
                <w:color w:val="000000"/>
                <w:kern w:val="2"/>
                <w:sz w:val="20"/>
                <w:szCs w:val="20"/>
                <w:lang w:val="ka-GE" w:eastAsia="ru-RU"/>
              </w:rPr>
              <w:t>სანაღვლე</w:t>
            </w:r>
            <w:proofErr w:type="spellEnd"/>
            <w:r w:rsidRPr="00087EDA">
              <w:rPr>
                <w:rFonts w:eastAsia="Times New Roman" w:cstheme="minorHAnsi"/>
                <w:color w:val="000000"/>
                <w:kern w:val="2"/>
                <w:sz w:val="20"/>
                <w:szCs w:val="20"/>
                <w:lang w:val="ka-GE" w:eastAsia="ru-RU"/>
              </w:rPr>
              <w:t xml:space="preserve"> გზების მხრივ</w:t>
            </w:r>
          </w:p>
          <w:p w14:paraId="63FCE775" w14:textId="77777777" w:rsidR="00995FC4" w:rsidRPr="00087EDA" w:rsidRDefault="00995FC4" w:rsidP="0069082B">
            <w:pPr>
              <w:tabs>
                <w:tab w:val="left" w:pos="0"/>
                <w:tab w:val="left" w:pos="426"/>
              </w:tabs>
              <w:spacing w:after="0" w:line="276" w:lineRule="auto"/>
              <w:jc w:val="both"/>
              <w:rPr>
                <w:rFonts w:eastAsia="Times New Roman" w:cstheme="minorHAnsi"/>
                <w:color w:val="000000"/>
                <w:sz w:val="20"/>
                <w:szCs w:val="20"/>
                <w:lang w:val="ru-RU" w:eastAsia="ru-RU"/>
              </w:rPr>
            </w:pPr>
          </w:p>
        </w:tc>
        <w:tc>
          <w:tcPr>
            <w:tcW w:w="1110" w:type="pct"/>
          </w:tcPr>
          <w:p w14:paraId="78486E02"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0DB14242"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909" w:type="pct"/>
          </w:tcPr>
          <w:p w14:paraId="64479772" w14:textId="62ABB58C" w:rsidR="00995FC4" w:rsidRPr="00087EDA" w:rsidRDefault="00093BCA" w:rsidP="0069082B">
            <w:pPr>
              <w:tabs>
                <w:tab w:val="left" w:pos="-6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 xml:space="preserve">ღვიძლის ფუნქციის დარღვევა, ხანდახან სიყვითლესთან, </w:t>
            </w:r>
            <w:proofErr w:type="spellStart"/>
            <w:r w:rsidRPr="00087EDA">
              <w:rPr>
                <w:rFonts w:eastAsia="Times New Roman" w:cstheme="minorHAnsi"/>
                <w:color w:val="000000"/>
                <w:sz w:val="20"/>
                <w:szCs w:val="20"/>
                <w:lang w:val="ka-GE" w:eastAsia="ru-RU"/>
              </w:rPr>
              <w:t>ასთენიასთან</w:t>
            </w:r>
            <w:proofErr w:type="spellEnd"/>
            <w:r w:rsidRPr="00087EDA">
              <w:rPr>
                <w:rFonts w:eastAsia="Times New Roman" w:cstheme="minorHAnsi"/>
                <w:color w:val="000000"/>
                <w:sz w:val="20"/>
                <w:szCs w:val="20"/>
                <w:lang w:val="ka-GE" w:eastAsia="ru-RU"/>
              </w:rPr>
              <w:t xml:space="preserve"> ან სისუსტესა და მუცლის ტკივილთან კომბინაციაში, ნაღვლის ბუშტის ფუნქციის დარღვევა</w:t>
            </w:r>
          </w:p>
        </w:tc>
        <w:tc>
          <w:tcPr>
            <w:tcW w:w="918" w:type="pct"/>
          </w:tcPr>
          <w:p w14:paraId="2989D678"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0319206E" w14:textId="77777777" w:rsidTr="00F90423">
        <w:tc>
          <w:tcPr>
            <w:tcW w:w="950" w:type="pct"/>
          </w:tcPr>
          <w:p w14:paraId="250B07EC" w14:textId="240CF439" w:rsidR="00995FC4" w:rsidRPr="00087EDA" w:rsidRDefault="00093BC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color w:val="000000"/>
                <w:kern w:val="2"/>
                <w:sz w:val="20"/>
                <w:szCs w:val="20"/>
                <w:lang w:val="ka-GE" w:eastAsia="ru-RU"/>
              </w:rPr>
              <w:t>დარღვევები კანისა და კანქვეშა ქსოვილების მხრივ</w:t>
            </w:r>
          </w:p>
        </w:tc>
        <w:tc>
          <w:tcPr>
            <w:tcW w:w="1110" w:type="pct"/>
          </w:tcPr>
          <w:p w14:paraId="333BB5E9"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14BE88EF" w14:textId="0EE167DE" w:rsidR="00995FC4" w:rsidRPr="00087EDA" w:rsidRDefault="00093BCA" w:rsidP="0069082B">
            <w:pPr>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კანის ალერგიული რეაქციები, მათ შორის ჭინჭრის ციება, გამონაყარი და ქავილი</w:t>
            </w:r>
          </w:p>
        </w:tc>
        <w:tc>
          <w:tcPr>
            <w:tcW w:w="909" w:type="pct"/>
          </w:tcPr>
          <w:p w14:paraId="6C97F1C4"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1C22EE35" w14:textId="086B3196" w:rsidR="00995FC4" w:rsidRPr="00087EDA" w:rsidRDefault="00BB5724" w:rsidP="0069082B">
            <w:pPr>
              <w:tabs>
                <w:tab w:val="left" w:pos="-4"/>
              </w:tabs>
              <w:spacing w:after="0" w:line="276" w:lineRule="auto"/>
              <w:jc w:val="both"/>
              <w:rPr>
                <w:rFonts w:eastAsia="Times New Roman" w:cstheme="minorHAnsi"/>
                <w:color w:val="000000"/>
                <w:sz w:val="20"/>
                <w:szCs w:val="20"/>
                <w:lang w:val="ka-GE" w:eastAsia="ru-RU"/>
              </w:rPr>
            </w:pPr>
            <w:proofErr w:type="spellStart"/>
            <w:r w:rsidRPr="00087EDA">
              <w:rPr>
                <w:rFonts w:eastAsia="Times New Roman" w:cstheme="minorHAnsi"/>
                <w:color w:val="000000"/>
                <w:sz w:val="20"/>
                <w:szCs w:val="20"/>
                <w:lang w:val="ka-GE" w:eastAsia="ru-RU"/>
              </w:rPr>
              <w:t>ანგიონევროზული</w:t>
            </w:r>
            <w:proofErr w:type="spellEnd"/>
            <w:r w:rsidRPr="00087EDA">
              <w:rPr>
                <w:rFonts w:eastAsia="Times New Roman" w:cstheme="minorHAnsi"/>
                <w:color w:val="000000"/>
                <w:sz w:val="20"/>
                <w:szCs w:val="20"/>
                <w:lang w:val="ka-GE" w:eastAsia="ru-RU"/>
              </w:rPr>
              <w:t xml:space="preserve"> შეშუპება, სისხლძარღვოვანი </w:t>
            </w:r>
            <w:proofErr w:type="spellStart"/>
            <w:r w:rsidRPr="00087EDA">
              <w:rPr>
                <w:rFonts w:eastAsia="Times New Roman" w:cstheme="minorHAnsi"/>
                <w:color w:val="000000"/>
                <w:sz w:val="20"/>
                <w:szCs w:val="20"/>
                <w:lang w:val="ka-GE" w:eastAsia="ru-RU"/>
              </w:rPr>
              <w:t>პურპურა</w:t>
            </w:r>
            <w:proofErr w:type="spellEnd"/>
          </w:p>
        </w:tc>
      </w:tr>
      <w:tr w:rsidR="00AB3E5A" w:rsidRPr="00087EDA" w14:paraId="664B900D" w14:textId="77777777" w:rsidTr="00F90423">
        <w:tc>
          <w:tcPr>
            <w:tcW w:w="950" w:type="pct"/>
          </w:tcPr>
          <w:p w14:paraId="22B30865" w14:textId="30399282" w:rsidR="00995FC4" w:rsidRPr="00087EDA" w:rsidRDefault="00BB5724"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kern w:val="2"/>
                <w:sz w:val="20"/>
                <w:szCs w:val="20"/>
                <w:lang w:val="ka-GE" w:eastAsia="ru-RU"/>
              </w:rPr>
              <w:t xml:space="preserve">დარღვევები </w:t>
            </w:r>
            <w:r w:rsidR="006F63FB" w:rsidRPr="00087EDA">
              <w:rPr>
                <w:rFonts w:eastAsia="Times New Roman" w:cstheme="minorHAnsi"/>
                <w:color w:val="000000"/>
                <w:kern w:val="2"/>
                <w:sz w:val="20"/>
                <w:szCs w:val="20"/>
                <w:lang w:val="ka-GE" w:eastAsia="ru-RU"/>
              </w:rPr>
              <w:t>ძვალ</w:t>
            </w:r>
            <w:r w:rsidRPr="00087EDA">
              <w:rPr>
                <w:rFonts w:eastAsia="Times New Roman" w:cstheme="minorHAnsi"/>
                <w:color w:val="000000"/>
                <w:kern w:val="2"/>
                <w:sz w:val="20"/>
                <w:szCs w:val="20"/>
                <w:lang w:val="ka-GE" w:eastAsia="ru-RU"/>
              </w:rPr>
              <w:t xml:space="preserve">-კუნთოვანი და </w:t>
            </w:r>
            <w:r w:rsidRPr="00087EDA">
              <w:rPr>
                <w:rFonts w:eastAsia="Times New Roman" w:cstheme="minorHAnsi"/>
                <w:color w:val="000000"/>
                <w:kern w:val="2"/>
                <w:sz w:val="20"/>
                <w:szCs w:val="20"/>
                <w:lang w:val="ka-GE" w:eastAsia="ru-RU"/>
              </w:rPr>
              <w:lastRenderedPageBreak/>
              <w:t>შემაერთებელი ქსოვილ</w:t>
            </w:r>
            <w:r w:rsidR="006F63FB" w:rsidRPr="00087EDA">
              <w:rPr>
                <w:rFonts w:eastAsia="Times New Roman" w:cstheme="minorHAnsi"/>
                <w:color w:val="000000"/>
                <w:kern w:val="2"/>
                <w:sz w:val="20"/>
                <w:szCs w:val="20"/>
                <w:lang w:val="ka-GE" w:eastAsia="ru-RU"/>
              </w:rPr>
              <w:t>ებ</w:t>
            </w:r>
            <w:r w:rsidRPr="00087EDA">
              <w:rPr>
                <w:rFonts w:eastAsia="Times New Roman" w:cstheme="minorHAnsi"/>
                <w:color w:val="000000"/>
                <w:kern w:val="2"/>
                <w:sz w:val="20"/>
                <w:szCs w:val="20"/>
                <w:lang w:val="ka-GE" w:eastAsia="ru-RU"/>
              </w:rPr>
              <w:t>ის მხრივ</w:t>
            </w:r>
          </w:p>
        </w:tc>
        <w:tc>
          <w:tcPr>
            <w:tcW w:w="1110" w:type="pct"/>
          </w:tcPr>
          <w:p w14:paraId="4955BFAA" w14:textId="70CAE9D9" w:rsidR="00995FC4" w:rsidRPr="00087EDA" w:rsidRDefault="00BB5724" w:rsidP="0069082B">
            <w:pPr>
              <w:spacing w:after="0" w:line="276" w:lineRule="auto"/>
              <w:jc w:val="both"/>
              <w:rPr>
                <w:rFonts w:eastAsia="Times New Roman" w:cstheme="minorHAnsi"/>
                <w:color w:val="000000"/>
                <w:sz w:val="20"/>
                <w:szCs w:val="20"/>
                <w:lang w:val="ru-RU" w:eastAsia="ru-RU"/>
              </w:rPr>
            </w:pPr>
            <w:r w:rsidRPr="00087EDA">
              <w:rPr>
                <w:rFonts w:eastAsia="Times New Roman" w:cstheme="minorHAnsi"/>
                <w:color w:val="000000"/>
                <w:sz w:val="20"/>
                <w:szCs w:val="20"/>
                <w:lang w:val="ka-GE" w:eastAsia="ru-RU"/>
              </w:rPr>
              <w:lastRenderedPageBreak/>
              <w:t>ზუ</w:t>
            </w:r>
            <w:r w:rsidR="007803C2" w:rsidRPr="00087EDA">
              <w:rPr>
                <w:rFonts w:eastAsia="Times New Roman" w:cstheme="minorHAnsi"/>
                <w:color w:val="000000"/>
                <w:sz w:val="20"/>
                <w:szCs w:val="20"/>
                <w:lang w:val="ka-GE" w:eastAsia="ru-RU"/>
              </w:rPr>
              <w:t>რ</w:t>
            </w:r>
            <w:r w:rsidRPr="00087EDA">
              <w:rPr>
                <w:rFonts w:eastAsia="Times New Roman" w:cstheme="minorHAnsi"/>
                <w:color w:val="000000"/>
                <w:sz w:val="20"/>
                <w:szCs w:val="20"/>
                <w:lang w:val="ka-GE" w:eastAsia="ru-RU"/>
              </w:rPr>
              <w:t>გის ტკივილი</w:t>
            </w:r>
            <w:r w:rsidR="00995FC4" w:rsidRPr="00087EDA">
              <w:rPr>
                <w:rFonts w:eastAsia="Times New Roman" w:cstheme="minorHAnsi"/>
                <w:color w:val="000000"/>
                <w:sz w:val="20"/>
                <w:szCs w:val="20"/>
                <w:lang w:val="ru-RU" w:eastAsia="ru-RU"/>
              </w:rPr>
              <w:t xml:space="preserve"> </w:t>
            </w:r>
          </w:p>
        </w:tc>
        <w:tc>
          <w:tcPr>
            <w:tcW w:w="1114" w:type="pct"/>
          </w:tcPr>
          <w:p w14:paraId="79A6C6B4" w14:textId="77777777" w:rsidR="00995FC4" w:rsidRPr="00087EDA" w:rsidRDefault="00995FC4" w:rsidP="0069082B">
            <w:pPr>
              <w:tabs>
                <w:tab w:val="left" w:pos="-13"/>
              </w:tabs>
              <w:spacing w:after="0" w:line="276" w:lineRule="auto"/>
              <w:ind w:hanging="13"/>
              <w:jc w:val="both"/>
              <w:rPr>
                <w:rFonts w:eastAsia="Times New Roman" w:cstheme="minorHAnsi"/>
                <w:strike/>
                <w:color w:val="000000"/>
                <w:sz w:val="20"/>
                <w:szCs w:val="20"/>
                <w:lang w:val="ru-RU" w:eastAsia="ru-RU"/>
              </w:rPr>
            </w:pPr>
          </w:p>
        </w:tc>
        <w:tc>
          <w:tcPr>
            <w:tcW w:w="909" w:type="pct"/>
          </w:tcPr>
          <w:p w14:paraId="0E21E174" w14:textId="77777777" w:rsidR="00995FC4" w:rsidRPr="00087EDA" w:rsidRDefault="00995FC4" w:rsidP="0069082B">
            <w:pPr>
              <w:tabs>
                <w:tab w:val="left" w:pos="-60"/>
              </w:tabs>
              <w:spacing w:after="0" w:line="276" w:lineRule="auto"/>
              <w:jc w:val="both"/>
              <w:rPr>
                <w:rFonts w:eastAsia="Times New Roman" w:cstheme="minorHAnsi"/>
                <w:color w:val="000000"/>
                <w:sz w:val="20"/>
                <w:szCs w:val="20"/>
                <w:lang w:val="ru-RU" w:eastAsia="ru-RU"/>
              </w:rPr>
            </w:pPr>
          </w:p>
        </w:tc>
        <w:tc>
          <w:tcPr>
            <w:tcW w:w="918" w:type="pct"/>
          </w:tcPr>
          <w:p w14:paraId="44D2CE92"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5CEDBF72" w14:textId="77777777" w:rsidTr="00F90423">
        <w:tc>
          <w:tcPr>
            <w:tcW w:w="950" w:type="pct"/>
          </w:tcPr>
          <w:p w14:paraId="7BE23AD4" w14:textId="76228635" w:rsidR="00995FC4" w:rsidRPr="00087EDA" w:rsidRDefault="00AB3E5A" w:rsidP="0069082B">
            <w:pPr>
              <w:keepNext/>
              <w:keepLines/>
              <w:tabs>
                <w:tab w:val="left" w:pos="0"/>
                <w:tab w:val="left" w:pos="426"/>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kern w:val="2"/>
                <w:sz w:val="20"/>
                <w:szCs w:val="20"/>
                <w:lang w:val="ka-GE" w:eastAsia="ru-RU"/>
              </w:rPr>
              <w:t>დარღვევები სასქესო ორგანოების და სარძევე ჯირკვლების მხრივ</w:t>
            </w:r>
          </w:p>
        </w:tc>
        <w:tc>
          <w:tcPr>
            <w:tcW w:w="1110" w:type="pct"/>
          </w:tcPr>
          <w:p w14:paraId="30F7DDBD" w14:textId="219B2903" w:rsidR="00995FC4" w:rsidRPr="00087EDA" w:rsidRDefault="00AB3E5A" w:rsidP="0069082B">
            <w:pPr>
              <w:keepNext/>
              <w:keepLines/>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bCs/>
                <w:kern w:val="2"/>
                <w:sz w:val="20"/>
                <w:szCs w:val="20"/>
                <w:lang w:val="ka-GE" w:eastAsia="ru-RU"/>
              </w:rPr>
              <w:t>სარძევე ჯირკვლების ტკივილი/მტკივნეული მგრძნობელობა</w:t>
            </w:r>
          </w:p>
        </w:tc>
        <w:tc>
          <w:tcPr>
            <w:tcW w:w="1114" w:type="pct"/>
          </w:tcPr>
          <w:p w14:paraId="300265EA" w14:textId="53C25C51" w:rsidR="00995FC4" w:rsidRPr="00087EDA" w:rsidRDefault="00AB3E5A" w:rsidP="0069082B">
            <w:pPr>
              <w:keepNext/>
              <w:keepLines/>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მენსტრუალური ციკლის დარღვევა (</w:t>
            </w:r>
            <w:proofErr w:type="spellStart"/>
            <w:r w:rsidRPr="00087EDA">
              <w:rPr>
                <w:rFonts w:eastAsia="Times New Roman" w:cstheme="minorHAnsi"/>
                <w:color w:val="000000"/>
                <w:sz w:val="20"/>
                <w:szCs w:val="20"/>
                <w:lang w:val="ka-GE" w:eastAsia="ru-RU"/>
              </w:rPr>
              <w:t>პოსტმენოპაუზის</w:t>
            </w:r>
            <w:proofErr w:type="spellEnd"/>
            <w:r w:rsidRPr="00087EDA">
              <w:rPr>
                <w:rFonts w:eastAsia="Times New Roman" w:cstheme="minorHAnsi"/>
                <w:color w:val="000000"/>
                <w:sz w:val="20"/>
                <w:szCs w:val="20"/>
                <w:lang w:val="ka-GE" w:eastAsia="ru-RU"/>
              </w:rPr>
              <w:t xml:space="preserve"> სისხლიანი </w:t>
            </w:r>
            <w:proofErr w:type="spellStart"/>
            <w:r w:rsidRPr="00087EDA">
              <w:rPr>
                <w:rFonts w:eastAsia="Times New Roman" w:cstheme="minorHAnsi"/>
                <w:color w:val="000000"/>
                <w:sz w:val="20"/>
                <w:szCs w:val="20"/>
                <w:lang w:val="ka-GE" w:eastAsia="ru-RU"/>
              </w:rPr>
              <w:t>გამონადენის</w:t>
            </w:r>
            <w:proofErr w:type="spellEnd"/>
            <w:r w:rsidRPr="00087EDA">
              <w:rPr>
                <w:rFonts w:eastAsia="Times New Roman" w:cstheme="minorHAnsi"/>
                <w:color w:val="000000"/>
                <w:sz w:val="20"/>
                <w:szCs w:val="20"/>
                <w:lang w:val="ka-GE" w:eastAsia="ru-RU"/>
              </w:rPr>
              <w:t xml:space="preserve">, </w:t>
            </w:r>
            <w:proofErr w:type="spellStart"/>
            <w:r w:rsidRPr="00087EDA">
              <w:rPr>
                <w:rFonts w:eastAsia="Times New Roman" w:cstheme="minorHAnsi"/>
                <w:color w:val="000000"/>
                <w:sz w:val="20"/>
                <w:szCs w:val="20"/>
                <w:lang w:val="ka-GE" w:eastAsia="ru-RU"/>
              </w:rPr>
              <w:t>მეტრორაგიის</w:t>
            </w:r>
            <w:proofErr w:type="spellEnd"/>
            <w:r w:rsidRPr="00087EDA">
              <w:rPr>
                <w:rFonts w:eastAsia="Times New Roman" w:cstheme="minorHAnsi"/>
                <w:color w:val="000000"/>
                <w:sz w:val="20"/>
                <w:szCs w:val="20"/>
                <w:lang w:val="ka-GE" w:eastAsia="ru-RU"/>
              </w:rPr>
              <w:t>,</w:t>
            </w:r>
            <w:r w:rsidR="00F90423" w:rsidRPr="00087EDA">
              <w:rPr>
                <w:rFonts w:eastAsia="Times New Roman" w:cstheme="minorHAnsi"/>
                <w:color w:val="000000"/>
                <w:sz w:val="20"/>
                <w:szCs w:val="20"/>
                <w:lang w:val="ka-GE" w:eastAsia="ru-RU"/>
              </w:rPr>
              <w:t xml:space="preserve"> </w:t>
            </w:r>
            <w:proofErr w:type="spellStart"/>
            <w:r w:rsidRPr="00087EDA">
              <w:rPr>
                <w:rFonts w:eastAsia="Times New Roman" w:cstheme="minorHAnsi"/>
                <w:color w:val="000000"/>
                <w:sz w:val="20"/>
                <w:szCs w:val="20"/>
                <w:lang w:val="ka-GE" w:eastAsia="ru-RU"/>
              </w:rPr>
              <w:t>მენორაგიის</w:t>
            </w:r>
            <w:proofErr w:type="spellEnd"/>
            <w:r w:rsidRPr="00087EDA">
              <w:rPr>
                <w:rFonts w:eastAsia="Times New Roman" w:cstheme="minorHAnsi"/>
                <w:color w:val="000000"/>
                <w:sz w:val="20"/>
                <w:szCs w:val="20"/>
                <w:lang w:val="ka-GE" w:eastAsia="ru-RU"/>
              </w:rPr>
              <w:t xml:space="preserve">, </w:t>
            </w:r>
            <w:proofErr w:type="spellStart"/>
            <w:r w:rsidRPr="00087EDA">
              <w:rPr>
                <w:rFonts w:eastAsia="Times New Roman" w:cstheme="minorHAnsi"/>
                <w:color w:val="000000"/>
                <w:sz w:val="20"/>
                <w:szCs w:val="20"/>
                <w:lang w:val="ka-GE" w:eastAsia="ru-RU"/>
              </w:rPr>
              <w:t>ოლიგო</w:t>
            </w:r>
            <w:proofErr w:type="spellEnd"/>
            <w:r w:rsidRPr="00087EDA">
              <w:rPr>
                <w:rFonts w:eastAsia="Times New Roman" w:cstheme="minorHAnsi"/>
                <w:color w:val="000000"/>
                <w:sz w:val="20"/>
                <w:szCs w:val="20"/>
                <w:lang w:val="ka-GE" w:eastAsia="ru-RU"/>
              </w:rPr>
              <w:t xml:space="preserve">/ამენორეის, არარეგულარული მენსტრუაციის, დისმენორეის ჩათვლით), ტკივილი მენჯის მიდამოში, </w:t>
            </w:r>
            <w:proofErr w:type="spellStart"/>
            <w:r w:rsidRPr="00087EDA">
              <w:rPr>
                <w:rFonts w:eastAsia="Times New Roman" w:cstheme="minorHAnsi"/>
                <w:color w:val="000000"/>
                <w:sz w:val="20"/>
                <w:szCs w:val="20"/>
                <w:lang w:val="ka-GE" w:eastAsia="ru-RU"/>
              </w:rPr>
              <w:t>ცერვიკალური</w:t>
            </w:r>
            <w:proofErr w:type="spellEnd"/>
            <w:r w:rsidRPr="00087EDA">
              <w:rPr>
                <w:rFonts w:eastAsia="Times New Roman" w:cstheme="minorHAnsi"/>
                <w:color w:val="000000"/>
                <w:sz w:val="20"/>
                <w:szCs w:val="20"/>
                <w:lang w:val="ka-GE" w:eastAsia="ru-RU"/>
              </w:rPr>
              <w:t xml:space="preserve"> სეკრეციის შეცვლა</w:t>
            </w:r>
          </w:p>
        </w:tc>
        <w:tc>
          <w:tcPr>
            <w:tcW w:w="909" w:type="pct"/>
          </w:tcPr>
          <w:p w14:paraId="416F9FBA" w14:textId="5E17A7BD" w:rsidR="00AB3E5A" w:rsidRPr="00087EDA" w:rsidRDefault="00AB3E5A" w:rsidP="0069082B">
            <w:pPr>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სარძევე ჯირკვლების ზომის მომატება, პრემენსტრუალური სინდრომი</w:t>
            </w:r>
          </w:p>
          <w:p w14:paraId="69CC451D"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c>
          <w:tcPr>
            <w:tcW w:w="918" w:type="pct"/>
          </w:tcPr>
          <w:p w14:paraId="5C845CEC" w14:textId="77777777" w:rsidR="00995FC4" w:rsidRPr="00087EDA" w:rsidRDefault="00995FC4" w:rsidP="0069082B">
            <w:pPr>
              <w:spacing w:after="0" w:line="276" w:lineRule="auto"/>
              <w:jc w:val="both"/>
              <w:rPr>
                <w:rFonts w:eastAsia="Times New Roman" w:cstheme="minorHAnsi"/>
                <w:color w:val="000000"/>
                <w:sz w:val="20"/>
                <w:szCs w:val="20"/>
                <w:lang w:val="ru-RU" w:eastAsia="ru-RU"/>
              </w:rPr>
            </w:pPr>
          </w:p>
        </w:tc>
      </w:tr>
      <w:tr w:rsidR="00AB3E5A" w:rsidRPr="00087EDA" w14:paraId="4D75AB0F" w14:textId="77777777" w:rsidTr="00F90423">
        <w:tc>
          <w:tcPr>
            <w:tcW w:w="950" w:type="pct"/>
          </w:tcPr>
          <w:p w14:paraId="27D65FF7" w14:textId="42D5E29E" w:rsidR="00995FC4" w:rsidRPr="00087EDA" w:rsidRDefault="00AB3E5A" w:rsidP="0069082B">
            <w:pPr>
              <w:widowControl w:val="0"/>
              <w:shd w:val="clear" w:color="auto" w:fill="FFFFFF"/>
              <w:tabs>
                <w:tab w:val="left" w:pos="364"/>
              </w:tabs>
              <w:autoSpaceDE w:val="0"/>
              <w:autoSpaceDN w:val="0"/>
              <w:adjustRightInd w:val="0"/>
              <w:spacing w:after="0" w:line="276" w:lineRule="auto"/>
              <w:jc w:val="both"/>
              <w:rPr>
                <w:rFonts w:eastAsia="Times New Roman" w:cstheme="minorHAnsi"/>
                <w:iCs/>
                <w:color w:val="000000"/>
                <w:kern w:val="2"/>
                <w:sz w:val="20"/>
                <w:szCs w:val="20"/>
                <w:lang w:val="ru-RU" w:eastAsia="ru-RU"/>
              </w:rPr>
            </w:pPr>
            <w:r w:rsidRPr="00087EDA">
              <w:rPr>
                <w:rFonts w:cstheme="minorHAnsi"/>
                <w:iCs/>
                <w:sz w:val="20"/>
                <w:szCs w:val="20"/>
                <w:lang w:val="ka-GE" w:eastAsia="ru-RU" w:bidi="ru-RU"/>
              </w:rPr>
              <w:t>ზოგადი დარღვევები შეყვანის ადგილას</w:t>
            </w:r>
          </w:p>
        </w:tc>
        <w:tc>
          <w:tcPr>
            <w:tcW w:w="1110" w:type="pct"/>
          </w:tcPr>
          <w:p w14:paraId="662C619E"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4FA9D0E6" w14:textId="3BD8348C" w:rsidR="00995FC4" w:rsidRPr="00087EDA" w:rsidRDefault="00AB3E5A" w:rsidP="0069082B">
            <w:pPr>
              <w:keepNext/>
              <w:keepLines/>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ასთენიური მდგომარეობები (სისუსტე, დაღლილობა, შეუძლოდ ყოფნა), პერიფერიული შეშუპება</w:t>
            </w:r>
          </w:p>
        </w:tc>
        <w:tc>
          <w:tcPr>
            <w:tcW w:w="909" w:type="pct"/>
          </w:tcPr>
          <w:p w14:paraId="40BFF3FA" w14:textId="77777777" w:rsidR="00995FC4" w:rsidRPr="00087EDA" w:rsidRDefault="00995FC4" w:rsidP="0069082B">
            <w:pPr>
              <w:tabs>
                <w:tab w:val="left" w:pos="-60"/>
              </w:tabs>
              <w:spacing w:after="0" w:line="276" w:lineRule="auto"/>
              <w:jc w:val="both"/>
              <w:rPr>
                <w:rFonts w:eastAsia="Times New Roman" w:cstheme="minorHAnsi"/>
                <w:strike/>
                <w:color w:val="000000"/>
                <w:sz w:val="20"/>
                <w:szCs w:val="20"/>
                <w:lang w:val="ru-RU" w:eastAsia="ru-RU"/>
              </w:rPr>
            </w:pPr>
          </w:p>
        </w:tc>
        <w:tc>
          <w:tcPr>
            <w:tcW w:w="918" w:type="pct"/>
          </w:tcPr>
          <w:p w14:paraId="1EFF914B"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r w:rsidR="00AB3E5A" w:rsidRPr="00087EDA" w14:paraId="1A8D2E97" w14:textId="77777777" w:rsidTr="00F90423">
        <w:tc>
          <w:tcPr>
            <w:tcW w:w="950" w:type="pct"/>
          </w:tcPr>
          <w:p w14:paraId="36303CDC" w14:textId="728F7DB2" w:rsidR="00995FC4" w:rsidRPr="00087EDA" w:rsidRDefault="00AB3E5A" w:rsidP="0069082B">
            <w:pPr>
              <w:tabs>
                <w:tab w:val="left" w:pos="0"/>
                <w:tab w:val="left" w:pos="426"/>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kern w:val="2"/>
                <w:sz w:val="20"/>
                <w:szCs w:val="20"/>
                <w:lang w:val="ka-GE" w:eastAsia="ru-RU"/>
              </w:rPr>
              <w:t>ლაბორატორიული და ინსტრუმენტული კვლევების</w:t>
            </w:r>
            <w:r w:rsidR="009B78BF" w:rsidRPr="00087EDA">
              <w:rPr>
                <w:rFonts w:eastAsia="Times New Roman" w:cstheme="minorHAnsi"/>
                <w:color w:val="000000"/>
                <w:kern w:val="2"/>
                <w:sz w:val="20"/>
                <w:szCs w:val="20"/>
                <w:lang w:val="ka-GE" w:eastAsia="ru-RU"/>
              </w:rPr>
              <w:t xml:space="preserve"> შედეგებზე ზემოქმედება</w:t>
            </w:r>
          </w:p>
        </w:tc>
        <w:tc>
          <w:tcPr>
            <w:tcW w:w="1110" w:type="pct"/>
          </w:tcPr>
          <w:p w14:paraId="739B98AA" w14:textId="77777777" w:rsidR="00995FC4" w:rsidRPr="00087EDA" w:rsidRDefault="00995FC4" w:rsidP="0069082B">
            <w:pPr>
              <w:tabs>
                <w:tab w:val="left" w:pos="-13"/>
              </w:tabs>
              <w:spacing w:after="0" w:line="276" w:lineRule="auto"/>
              <w:ind w:hanging="13"/>
              <w:jc w:val="both"/>
              <w:rPr>
                <w:rFonts w:eastAsia="Times New Roman" w:cstheme="minorHAnsi"/>
                <w:color w:val="000000"/>
                <w:sz w:val="20"/>
                <w:szCs w:val="20"/>
                <w:lang w:val="ru-RU" w:eastAsia="ru-RU"/>
              </w:rPr>
            </w:pPr>
          </w:p>
        </w:tc>
        <w:tc>
          <w:tcPr>
            <w:tcW w:w="1114" w:type="pct"/>
          </w:tcPr>
          <w:p w14:paraId="333C9C4F" w14:textId="108CECF9" w:rsidR="00995FC4" w:rsidRPr="00087EDA" w:rsidRDefault="00AB3E5A" w:rsidP="0069082B">
            <w:pPr>
              <w:tabs>
                <w:tab w:val="left" w:pos="-13"/>
              </w:tabs>
              <w:spacing w:after="0" w:line="276" w:lineRule="auto"/>
              <w:ind w:hanging="13"/>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სხეულის მასის მომატება</w:t>
            </w:r>
          </w:p>
        </w:tc>
        <w:tc>
          <w:tcPr>
            <w:tcW w:w="909" w:type="pct"/>
          </w:tcPr>
          <w:p w14:paraId="37454191" w14:textId="44D0D4AC" w:rsidR="00995FC4" w:rsidRPr="00087EDA" w:rsidRDefault="00AB3E5A" w:rsidP="0069082B">
            <w:pPr>
              <w:tabs>
                <w:tab w:val="left" w:pos="-60"/>
              </w:tabs>
              <w:spacing w:after="0" w:line="276" w:lineRule="auto"/>
              <w:jc w:val="both"/>
              <w:rPr>
                <w:rFonts w:eastAsia="Times New Roman" w:cstheme="minorHAnsi"/>
                <w:color w:val="000000"/>
                <w:sz w:val="20"/>
                <w:szCs w:val="20"/>
                <w:lang w:val="ka-GE" w:eastAsia="ru-RU"/>
              </w:rPr>
            </w:pPr>
            <w:r w:rsidRPr="00087EDA">
              <w:rPr>
                <w:rFonts w:eastAsia="Times New Roman" w:cstheme="minorHAnsi"/>
                <w:color w:val="000000"/>
                <w:sz w:val="20"/>
                <w:szCs w:val="20"/>
                <w:lang w:val="ka-GE" w:eastAsia="ru-RU"/>
              </w:rPr>
              <w:t>სხეულის მასის შემცირება</w:t>
            </w:r>
          </w:p>
        </w:tc>
        <w:tc>
          <w:tcPr>
            <w:tcW w:w="918" w:type="pct"/>
          </w:tcPr>
          <w:p w14:paraId="76F11A5C" w14:textId="77777777" w:rsidR="00995FC4" w:rsidRPr="00087EDA" w:rsidRDefault="00995FC4" w:rsidP="0069082B">
            <w:pPr>
              <w:tabs>
                <w:tab w:val="left" w:pos="-4"/>
              </w:tabs>
              <w:spacing w:after="0" w:line="276" w:lineRule="auto"/>
              <w:jc w:val="both"/>
              <w:rPr>
                <w:rFonts w:eastAsia="Times New Roman" w:cstheme="minorHAnsi"/>
                <w:color w:val="000000"/>
                <w:sz w:val="20"/>
                <w:szCs w:val="20"/>
                <w:lang w:val="ru-RU" w:eastAsia="ru-RU"/>
              </w:rPr>
            </w:pPr>
          </w:p>
        </w:tc>
      </w:tr>
    </w:tbl>
    <w:p w14:paraId="5CE6CC1E" w14:textId="2D908C27" w:rsidR="00995FC4" w:rsidRPr="00087EDA" w:rsidRDefault="009B78BF" w:rsidP="0069082B">
      <w:pPr>
        <w:spacing w:after="0" w:line="276" w:lineRule="auto"/>
        <w:jc w:val="both"/>
        <w:rPr>
          <w:rFonts w:cstheme="minorHAnsi"/>
          <w:bCs/>
          <w:sz w:val="20"/>
          <w:szCs w:val="20"/>
          <w:lang w:val="ka-GE"/>
        </w:rPr>
      </w:pPr>
      <w:r w:rsidRPr="00087EDA">
        <w:rPr>
          <w:rFonts w:cstheme="minorHAnsi"/>
          <w:bCs/>
          <w:sz w:val="20"/>
          <w:szCs w:val="20"/>
          <w:lang w:val="ka-GE"/>
        </w:rPr>
        <w:t>*დამატებითი ინფორმაცია იხ. ქვევით.</w:t>
      </w:r>
    </w:p>
    <w:p w14:paraId="1D5D7416" w14:textId="40105660" w:rsidR="009B78BF" w:rsidRPr="00087EDA" w:rsidRDefault="009B78BF" w:rsidP="0069082B">
      <w:pPr>
        <w:spacing w:after="0" w:line="276" w:lineRule="auto"/>
        <w:jc w:val="both"/>
        <w:rPr>
          <w:rFonts w:cstheme="minorHAnsi"/>
          <w:bCs/>
          <w:sz w:val="20"/>
          <w:szCs w:val="20"/>
          <w:u w:val="single"/>
          <w:lang w:val="ka-GE"/>
        </w:rPr>
      </w:pPr>
      <w:r w:rsidRPr="00087EDA">
        <w:rPr>
          <w:rFonts w:cstheme="minorHAnsi"/>
          <w:bCs/>
          <w:sz w:val="20"/>
          <w:szCs w:val="20"/>
          <w:u w:val="single"/>
          <w:lang w:val="ka-GE"/>
        </w:rPr>
        <w:t>სარძევე ჯირკვლის კიბო</w:t>
      </w:r>
    </w:p>
    <w:p w14:paraId="53A96A76" w14:textId="143BC89A" w:rsidR="009B78BF" w:rsidRPr="00087EDA" w:rsidRDefault="00527243"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ქალებში, რომლებიც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პროგესტაგენით</w:t>
      </w:r>
      <w:proofErr w:type="spellEnd"/>
      <w:r w:rsidRPr="00087EDA">
        <w:rPr>
          <w:rFonts w:cstheme="minorHAnsi"/>
          <w:sz w:val="20"/>
          <w:szCs w:val="20"/>
          <w:lang w:val="ka-GE"/>
        </w:rPr>
        <w:t xml:space="preserve"> კომბინირებულ თერაპიას იტარებდნენ 5 და მეტი წლის განმავლობაში, სარძევე ჯირკვლის კიბოს განვითარების რისკის ორჯერ მომატება აღინიშნებოდა.</w:t>
      </w:r>
    </w:p>
    <w:p w14:paraId="25660922" w14:textId="3DD955EA" w:rsidR="009B78BF" w:rsidRPr="00087EDA" w:rsidRDefault="00527243"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 xml:space="preserve">ქალებში, რომლებიც </w:t>
      </w:r>
      <w:r w:rsidRPr="00087EDA">
        <w:rPr>
          <w:rFonts w:cstheme="minorHAnsi"/>
          <w:sz w:val="20"/>
          <w:szCs w:val="20"/>
          <w:lang w:val="ru-RU"/>
        </w:rPr>
        <w:t>HRT</w:t>
      </w:r>
      <w:r w:rsidRPr="00087EDA">
        <w:rPr>
          <w:rFonts w:cstheme="minorHAnsi"/>
          <w:sz w:val="20"/>
          <w:szCs w:val="20"/>
          <w:lang w:val="ka-GE"/>
        </w:rPr>
        <w:t xml:space="preserve"> მხოლოდ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იტარებდნენ, რისკის ნებისმიერი გაზრდა ნაკლები იყო იმ ქალებთან შედარებით, რომლებიც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პროგესტაგენით</w:t>
      </w:r>
      <w:proofErr w:type="spellEnd"/>
      <w:r w:rsidRPr="00087EDA">
        <w:rPr>
          <w:rFonts w:cstheme="minorHAnsi"/>
          <w:sz w:val="20"/>
          <w:szCs w:val="20"/>
          <w:lang w:val="ka-GE"/>
        </w:rPr>
        <w:t xml:space="preserve"> კომბინირებულ </w:t>
      </w:r>
      <w:r w:rsidRPr="00087EDA">
        <w:rPr>
          <w:rFonts w:cstheme="minorHAnsi"/>
          <w:sz w:val="20"/>
          <w:szCs w:val="20"/>
          <w:lang w:val="ru-RU"/>
        </w:rPr>
        <w:t>HRT</w:t>
      </w:r>
      <w:r w:rsidRPr="00087EDA">
        <w:rPr>
          <w:rFonts w:cstheme="minorHAnsi"/>
          <w:sz w:val="20"/>
          <w:szCs w:val="20"/>
          <w:lang w:val="ka-GE"/>
        </w:rPr>
        <w:t xml:space="preserve"> იტარებდნენ.</w:t>
      </w:r>
    </w:p>
    <w:p w14:paraId="031EE64A" w14:textId="4F03D4B6" w:rsidR="009B78BF" w:rsidRPr="00087EDA" w:rsidRDefault="00527243" w:rsidP="0069082B">
      <w:pPr>
        <w:pStyle w:val="ListParagraph"/>
        <w:numPr>
          <w:ilvl w:val="0"/>
          <w:numId w:val="4"/>
        </w:numPr>
        <w:spacing w:after="0" w:line="276" w:lineRule="auto"/>
        <w:ind w:left="360"/>
        <w:jc w:val="both"/>
        <w:rPr>
          <w:rFonts w:cstheme="minorHAnsi"/>
          <w:sz w:val="20"/>
          <w:szCs w:val="20"/>
          <w:lang w:val="ka-GE"/>
        </w:rPr>
      </w:pPr>
      <w:r w:rsidRPr="00087EDA">
        <w:rPr>
          <w:rFonts w:cstheme="minorHAnsi"/>
          <w:sz w:val="20"/>
          <w:szCs w:val="20"/>
          <w:lang w:val="ka-GE"/>
        </w:rPr>
        <w:t>რისკის დონეს თერაპიის ხანგრძლივობა განსაზღვრავს (იხ. პარაგრაფი „განსაკუთრებული მითითებები და უსაფრთხოების ზომები მიღებისას“).</w:t>
      </w:r>
    </w:p>
    <w:p w14:paraId="2374FE72" w14:textId="27FB6E54" w:rsidR="00E91070" w:rsidRPr="00087EDA" w:rsidRDefault="00527243" w:rsidP="0069082B">
      <w:pPr>
        <w:spacing w:after="0" w:line="276" w:lineRule="auto"/>
        <w:jc w:val="both"/>
        <w:rPr>
          <w:rFonts w:cstheme="minorHAnsi"/>
          <w:sz w:val="20"/>
          <w:szCs w:val="20"/>
          <w:lang w:val="ka-GE"/>
        </w:rPr>
      </w:pPr>
      <w:r w:rsidRPr="00087EDA">
        <w:rPr>
          <w:rFonts w:cstheme="minorHAnsi"/>
          <w:sz w:val="20"/>
          <w:szCs w:val="20"/>
          <w:lang w:val="ka-GE"/>
        </w:rPr>
        <w:lastRenderedPageBreak/>
        <w:t xml:space="preserve">წარმოდგენილია აბსოლუტური რისკის შეფასება, რომელიც WHI </w:t>
      </w:r>
      <w:r w:rsidR="00E91070" w:rsidRPr="00087EDA">
        <w:rPr>
          <w:rFonts w:cstheme="minorHAnsi"/>
          <w:sz w:val="20"/>
          <w:szCs w:val="20"/>
          <w:lang w:val="ka-GE"/>
        </w:rPr>
        <w:t xml:space="preserve">უდიდესი </w:t>
      </w:r>
      <w:proofErr w:type="spellStart"/>
      <w:r w:rsidRPr="00087EDA">
        <w:rPr>
          <w:rFonts w:cstheme="minorHAnsi"/>
          <w:sz w:val="20"/>
          <w:szCs w:val="20"/>
          <w:lang w:val="ka-GE"/>
        </w:rPr>
        <w:t>რანდომიზებული</w:t>
      </w:r>
      <w:proofErr w:type="spellEnd"/>
      <w:r w:rsidRPr="00087EDA">
        <w:rPr>
          <w:rFonts w:cstheme="minorHAnsi"/>
          <w:sz w:val="20"/>
          <w:szCs w:val="20"/>
          <w:lang w:val="ka-GE"/>
        </w:rPr>
        <w:t xml:space="preserve"> პლაცებო კონტროლირებადი კვლევების შედეგებს და </w:t>
      </w:r>
      <w:proofErr w:type="spellStart"/>
      <w:r w:rsidRPr="00087EDA">
        <w:rPr>
          <w:rFonts w:cstheme="minorHAnsi"/>
          <w:sz w:val="20"/>
          <w:szCs w:val="20"/>
          <w:lang w:val="ka-GE"/>
        </w:rPr>
        <w:t>პროსპექტული</w:t>
      </w:r>
      <w:proofErr w:type="spellEnd"/>
      <w:r w:rsidRPr="00087EDA">
        <w:rPr>
          <w:rFonts w:cstheme="minorHAnsi"/>
          <w:sz w:val="20"/>
          <w:szCs w:val="20"/>
          <w:lang w:val="ka-GE"/>
        </w:rPr>
        <w:t xml:space="preserve"> ეპიდემიოლოგიური კვლევების</w:t>
      </w:r>
      <w:r w:rsidR="00057F0C" w:rsidRPr="00087EDA">
        <w:rPr>
          <w:rFonts w:cstheme="minorHAnsi"/>
          <w:sz w:val="20"/>
          <w:szCs w:val="20"/>
          <w:lang w:val="ka-GE"/>
        </w:rPr>
        <w:t xml:space="preserve"> ყველაზე დიდ</w:t>
      </w:r>
      <w:r w:rsidR="00E91070" w:rsidRPr="00087EDA">
        <w:rPr>
          <w:rFonts w:cstheme="minorHAnsi"/>
          <w:sz w:val="20"/>
          <w:szCs w:val="20"/>
          <w:lang w:val="ka-GE"/>
        </w:rPr>
        <w:t xml:space="preserve"> </w:t>
      </w:r>
      <w:proofErr w:type="spellStart"/>
      <w:r w:rsidRPr="00087EDA">
        <w:rPr>
          <w:rFonts w:cstheme="minorHAnsi"/>
          <w:sz w:val="20"/>
          <w:szCs w:val="20"/>
          <w:lang w:val="ka-GE"/>
        </w:rPr>
        <w:t>მეტაანალიზ</w:t>
      </w:r>
      <w:r w:rsidR="00E91070" w:rsidRPr="00087EDA">
        <w:rPr>
          <w:rFonts w:cstheme="minorHAnsi"/>
          <w:sz w:val="20"/>
          <w:szCs w:val="20"/>
          <w:lang w:val="ka-GE"/>
        </w:rPr>
        <w:t>ს</w:t>
      </w:r>
      <w:proofErr w:type="spellEnd"/>
      <w:r w:rsidR="00E91070" w:rsidRPr="00087EDA">
        <w:rPr>
          <w:rFonts w:cstheme="minorHAnsi"/>
          <w:sz w:val="20"/>
          <w:szCs w:val="20"/>
          <w:lang w:val="ka-GE"/>
        </w:rPr>
        <w:t xml:space="preserve"> ეფუძნება.</w:t>
      </w:r>
    </w:p>
    <w:p w14:paraId="37F4B7A9" w14:textId="3CE7BE96" w:rsidR="00CE6A01" w:rsidRPr="00087EDA" w:rsidRDefault="00187FBB" w:rsidP="0069082B">
      <w:pPr>
        <w:spacing w:after="0" w:line="276" w:lineRule="auto"/>
        <w:jc w:val="both"/>
        <w:rPr>
          <w:rFonts w:cstheme="minorHAnsi"/>
          <w:bCs/>
          <w:sz w:val="20"/>
          <w:szCs w:val="20"/>
          <w:lang w:val="ka-GE"/>
        </w:rPr>
      </w:pPr>
      <w:proofErr w:type="spellStart"/>
      <w:r w:rsidRPr="00087EDA">
        <w:rPr>
          <w:rFonts w:cstheme="minorHAnsi"/>
          <w:sz w:val="20"/>
          <w:szCs w:val="20"/>
          <w:lang w:val="ka-GE"/>
        </w:rPr>
        <w:t>პროსპექტული</w:t>
      </w:r>
      <w:proofErr w:type="spellEnd"/>
      <w:r w:rsidRPr="00087EDA">
        <w:rPr>
          <w:rFonts w:cstheme="minorHAnsi"/>
          <w:sz w:val="20"/>
          <w:szCs w:val="20"/>
          <w:lang w:val="ka-GE"/>
        </w:rPr>
        <w:t xml:space="preserve"> ეპიდემიოლოგიური კვლევების </w:t>
      </w:r>
      <w:r w:rsidR="00057F0C" w:rsidRPr="00087EDA">
        <w:rPr>
          <w:rFonts w:cstheme="minorHAnsi"/>
          <w:sz w:val="20"/>
          <w:szCs w:val="20"/>
          <w:lang w:val="ka-GE"/>
        </w:rPr>
        <w:t>ყველაზე დიდი</w:t>
      </w:r>
      <w:r w:rsidRPr="00087EDA">
        <w:rPr>
          <w:rFonts w:cstheme="minorHAnsi"/>
          <w:sz w:val="20"/>
          <w:szCs w:val="20"/>
          <w:lang w:val="ka-GE"/>
        </w:rPr>
        <w:t xml:space="preserve"> </w:t>
      </w:r>
      <w:proofErr w:type="spellStart"/>
      <w:r w:rsidRPr="00087EDA">
        <w:rPr>
          <w:rFonts w:cstheme="minorHAnsi"/>
          <w:sz w:val="20"/>
          <w:szCs w:val="20"/>
          <w:lang w:val="ka-GE"/>
        </w:rPr>
        <w:t>მეტაანალიზი</w:t>
      </w:r>
      <w:proofErr w:type="spellEnd"/>
      <w:r w:rsidRPr="00087EDA">
        <w:rPr>
          <w:rFonts w:cstheme="minorHAnsi"/>
          <w:sz w:val="20"/>
          <w:szCs w:val="20"/>
          <w:lang w:val="ka-GE"/>
        </w:rPr>
        <w:t xml:space="preserve"> - სარძევე ჯირკვლის კიბოს განვითარების შეფასებული დამატებითი რისკი გამოყენები</w:t>
      </w:r>
      <w:r w:rsidR="00F206E0" w:rsidRPr="00087EDA">
        <w:rPr>
          <w:rFonts w:cstheme="minorHAnsi"/>
          <w:sz w:val="20"/>
          <w:szCs w:val="20"/>
          <w:lang w:val="ka-GE"/>
        </w:rPr>
        <w:t>დან</w:t>
      </w:r>
      <w:r w:rsidRPr="00087EDA">
        <w:rPr>
          <w:rFonts w:cstheme="minorHAnsi"/>
          <w:sz w:val="20"/>
          <w:szCs w:val="20"/>
          <w:lang w:val="ka-GE"/>
        </w:rPr>
        <w:t xml:space="preserve"> </w:t>
      </w:r>
      <w:r w:rsidR="00F206E0" w:rsidRPr="00087EDA">
        <w:rPr>
          <w:rFonts w:cstheme="minorHAnsi"/>
          <w:sz w:val="20"/>
          <w:szCs w:val="20"/>
          <w:lang w:val="ka-GE"/>
        </w:rPr>
        <w:t xml:space="preserve">5 წლის </w:t>
      </w:r>
      <w:r w:rsidRPr="00087EDA">
        <w:rPr>
          <w:rFonts w:cstheme="minorHAnsi"/>
          <w:sz w:val="20"/>
          <w:szCs w:val="20"/>
          <w:lang w:val="ka-GE"/>
        </w:rPr>
        <w:t>შემდეგ ქალებში სხეულის მასის ინდექსით (BMI) 27 (კგ/მ</w:t>
      </w:r>
      <w:r w:rsidRPr="00087EDA">
        <w:rPr>
          <w:rStyle w:val="Bodytext2Bold"/>
          <w:rFonts w:asciiTheme="minorHAnsi" w:eastAsiaTheme="minorHAnsi" w:hAnsiTheme="minorHAnsi" w:cstheme="minorHAnsi"/>
          <w:sz w:val="20"/>
          <w:szCs w:val="20"/>
          <w:vertAlign w:val="superscript"/>
        </w:rPr>
        <w:t>2</w:t>
      </w:r>
      <w:r w:rsidRPr="00087EDA">
        <w:rPr>
          <w:rFonts w:cstheme="minorHAnsi"/>
          <w:bCs/>
          <w:sz w:val="20"/>
          <w:szCs w:val="20"/>
          <w:lang w:val="ka-GE"/>
        </w:rP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2323"/>
        <w:gridCol w:w="2017"/>
        <w:gridCol w:w="2693"/>
      </w:tblGrid>
      <w:tr w:rsidR="00187FBB" w:rsidRPr="00087EDA" w14:paraId="3A42A575" w14:textId="77777777" w:rsidTr="003C63DB">
        <w:tc>
          <w:tcPr>
            <w:tcW w:w="2181" w:type="dxa"/>
            <w:tcBorders>
              <w:top w:val="single" w:sz="4" w:space="0" w:color="auto"/>
              <w:left w:val="single" w:sz="4" w:space="0" w:color="auto"/>
              <w:bottom w:val="single" w:sz="4" w:space="0" w:color="auto"/>
              <w:right w:val="single" w:sz="4" w:space="0" w:color="auto"/>
            </w:tcBorders>
            <w:shd w:val="clear" w:color="auto" w:fill="auto"/>
          </w:tcPr>
          <w:p w14:paraId="17B2245D" w14:textId="2CE3CB00" w:rsidR="00187FBB" w:rsidRPr="00087EDA" w:rsidRDefault="00384F45" w:rsidP="0069082B">
            <w:pPr>
              <w:pStyle w:val="Default"/>
              <w:keepNext/>
              <w:keepLines/>
              <w:spacing w:line="276" w:lineRule="auto"/>
              <w:jc w:val="center"/>
              <w:rPr>
                <w:rFonts w:asciiTheme="minorHAnsi" w:hAnsiTheme="minorHAnsi" w:cstheme="minorHAnsi"/>
                <w:sz w:val="20"/>
                <w:szCs w:val="20"/>
                <w:lang w:val="ka-GE"/>
              </w:rPr>
            </w:pPr>
            <w:r w:rsidRPr="00087EDA">
              <w:rPr>
                <w:rFonts w:asciiTheme="minorHAnsi" w:hAnsiTheme="minorHAnsi" w:cstheme="minorHAnsi"/>
                <w:sz w:val="20"/>
                <w:szCs w:val="20"/>
                <w:lang w:val="ka-GE"/>
              </w:rPr>
              <w:t xml:space="preserve">ასაკი (წელი) </w:t>
            </w:r>
            <w:r w:rsidR="00187FBB" w:rsidRPr="00087EDA">
              <w:rPr>
                <w:rFonts w:asciiTheme="minorHAnsi" w:hAnsiTheme="minorHAnsi" w:cstheme="minorHAnsi"/>
                <w:sz w:val="20"/>
                <w:szCs w:val="20"/>
                <w:lang w:val="ru-RU"/>
              </w:rPr>
              <w:t>HRT</w:t>
            </w:r>
            <w:r w:rsidR="00187FBB" w:rsidRPr="00087EDA">
              <w:rPr>
                <w:rFonts w:asciiTheme="minorHAnsi" w:hAnsiTheme="minorHAnsi" w:cstheme="minorHAnsi"/>
                <w:sz w:val="20"/>
                <w:szCs w:val="20"/>
                <w:lang w:val="ka-GE"/>
              </w:rPr>
              <w:t xml:space="preserve"> მიღების დასაწყისში</w:t>
            </w:r>
          </w:p>
        </w:tc>
        <w:tc>
          <w:tcPr>
            <w:tcW w:w="2323" w:type="dxa"/>
            <w:tcBorders>
              <w:top w:val="single" w:sz="4" w:space="0" w:color="auto"/>
              <w:left w:val="single" w:sz="4" w:space="0" w:color="auto"/>
              <w:bottom w:val="single" w:sz="4" w:space="0" w:color="auto"/>
              <w:right w:val="single" w:sz="4" w:space="0" w:color="auto"/>
            </w:tcBorders>
            <w:shd w:val="clear" w:color="auto" w:fill="auto"/>
          </w:tcPr>
          <w:p w14:paraId="2829B072" w14:textId="5A2932CA" w:rsidR="00187FBB" w:rsidRPr="00087EDA" w:rsidRDefault="00384F45" w:rsidP="0069082B">
            <w:pPr>
              <w:pStyle w:val="Default"/>
              <w:keepNext/>
              <w:keepLines/>
              <w:spacing w:line="276" w:lineRule="auto"/>
              <w:rPr>
                <w:rFonts w:asciiTheme="minorHAnsi" w:hAnsiTheme="minorHAnsi" w:cstheme="minorHAnsi"/>
                <w:sz w:val="20"/>
                <w:szCs w:val="20"/>
                <w:lang w:val="ka-GE"/>
              </w:rPr>
            </w:pPr>
            <w:r w:rsidRPr="00087EDA">
              <w:rPr>
                <w:rStyle w:val="Bodytext200"/>
                <w:rFonts w:asciiTheme="minorHAnsi" w:eastAsia="SimSun" w:hAnsiTheme="minorHAnsi" w:cstheme="minorHAnsi"/>
                <w:sz w:val="20"/>
                <w:szCs w:val="20"/>
                <w:lang w:val="ka-GE"/>
              </w:rPr>
              <w:t>შემთხვევათა რაოდენობა</w:t>
            </w:r>
            <w:r w:rsidR="00187FBB" w:rsidRPr="00087EDA">
              <w:rPr>
                <w:rStyle w:val="Bodytext200"/>
                <w:rFonts w:asciiTheme="minorHAnsi" w:eastAsia="SimSun" w:hAnsiTheme="minorHAnsi" w:cstheme="minorHAnsi"/>
                <w:sz w:val="20"/>
                <w:szCs w:val="20"/>
                <w:lang w:val="ka-GE"/>
              </w:rPr>
              <w:t xml:space="preserve"> 1000 </w:t>
            </w:r>
            <w:r w:rsidRPr="00087EDA">
              <w:rPr>
                <w:rStyle w:val="Bodytext200"/>
                <w:rFonts w:asciiTheme="minorHAnsi" w:eastAsia="SimSun" w:hAnsiTheme="minorHAnsi" w:cstheme="minorHAnsi"/>
                <w:sz w:val="20"/>
                <w:szCs w:val="20"/>
                <w:lang w:val="ka-GE"/>
              </w:rPr>
              <w:t>ქალზე, რომლებსაც არასდროს მიუღიათ</w:t>
            </w:r>
            <w:r w:rsidRPr="00087EDA">
              <w:rPr>
                <w:rFonts w:asciiTheme="minorHAnsi" w:hAnsiTheme="minorHAnsi" w:cstheme="minorHAnsi"/>
                <w:sz w:val="20"/>
                <w:szCs w:val="20"/>
                <w:lang w:val="ru-RU"/>
              </w:rPr>
              <w:t xml:space="preserve"> HRT</w:t>
            </w:r>
            <w:r w:rsidRPr="00087EDA">
              <w:rPr>
                <w:rStyle w:val="Bodytext200"/>
                <w:rFonts w:asciiTheme="minorHAnsi" w:eastAsia="SimSun" w:hAnsiTheme="minorHAnsi" w:cstheme="minorHAnsi"/>
                <w:sz w:val="20"/>
                <w:szCs w:val="20"/>
                <w:lang w:val="ka-GE"/>
              </w:rPr>
              <w:t xml:space="preserve"> 5 წლიან პერიოდში (50-54 წ)</w:t>
            </w:r>
            <w:r w:rsidR="00187FBB" w:rsidRPr="00087EDA">
              <w:rPr>
                <w:rStyle w:val="Bodytext200"/>
                <w:rFonts w:asciiTheme="minorHAnsi" w:eastAsia="SimSun" w:hAnsiTheme="minorHAnsi" w:cstheme="minorHAnsi"/>
                <w:sz w:val="20"/>
                <w:szCs w:val="20"/>
                <w:lang w:val="ka-GE"/>
              </w:rPr>
              <w:t>*</w:t>
            </w:r>
          </w:p>
        </w:tc>
        <w:tc>
          <w:tcPr>
            <w:tcW w:w="2017" w:type="dxa"/>
            <w:tcBorders>
              <w:top w:val="single" w:sz="4" w:space="0" w:color="auto"/>
              <w:left w:val="single" w:sz="4" w:space="0" w:color="auto"/>
              <w:bottom w:val="single" w:sz="4" w:space="0" w:color="auto"/>
              <w:right w:val="single" w:sz="4" w:space="0" w:color="auto"/>
            </w:tcBorders>
            <w:shd w:val="clear" w:color="auto" w:fill="auto"/>
          </w:tcPr>
          <w:p w14:paraId="6262C2C7" w14:textId="197710CC" w:rsidR="00187FBB" w:rsidRPr="00087EDA" w:rsidRDefault="00384F45" w:rsidP="0069082B">
            <w:pPr>
              <w:pStyle w:val="Default"/>
              <w:keepNext/>
              <w:keepLines/>
              <w:spacing w:line="276" w:lineRule="auto"/>
              <w:jc w:val="center"/>
              <w:rPr>
                <w:rFonts w:asciiTheme="minorHAnsi" w:hAnsiTheme="minorHAnsi" w:cstheme="minorHAnsi"/>
                <w:sz w:val="20"/>
                <w:szCs w:val="20"/>
                <w:lang w:val="ka-GE"/>
              </w:rPr>
            </w:pPr>
            <w:r w:rsidRPr="00087EDA">
              <w:rPr>
                <w:rStyle w:val="Bodytext200"/>
                <w:rFonts w:asciiTheme="minorHAnsi" w:eastAsia="SimSun" w:hAnsiTheme="minorHAnsi" w:cstheme="minorHAnsi"/>
                <w:sz w:val="20"/>
                <w:szCs w:val="20"/>
              </w:rPr>
              <w:t>შ</w:t>
            </w:r>
            <w:proofErr w:type="spellStart"/>
            <w:r w:rsidRPr="00087EDA">
              <w:rPr>
                <w:rStyle w:val="Bodytext200"/>
                <w:rFonts w:asciiTheme="minorHAnsi" w:eastAsia="SimSun" w:hAnsiTheme="minorHAnsi" w:cstheme="minorHAnsi"/>
                <w:sz w:val="20"/>
                <w:szCs w:val="20"/>
                <w:lang w:val="ka-GE"/>
              </w:rPr>
              <w:t>ედარებითი</w:t>
            </w:r>
            <w:proofErr w:type="spellEnd"/>
            <w:r w:rsidRPr="00087EDA">
              <w:rPr>
                <w:rStyle w:val="Bodytext200"/>
                <w:rFonts w:asciiTheme="minorHAnsi" w:eastAsia="SimSun" w:hAnsiTheme="minorHAnsi" w:cstheme="minorHAnsi"/>
                <w:sz w:val="20"/>
                <w:szCs w:val="20"/>
                <w:lang w:val="ka-GE"/>
              </w:rPr>
              <w:t xml:space="preserve"> რისკი</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1D7436F" w14:textId="2A8A0C5E" w:rsidR="00187FBB" w:rsidRPr="00087EDA" w:rsidRDefault="00384F45" w:rsidP="0069082B">
            <w:pPr>
              <w:pStyle w:val="Default"/>
              <w:keepNext/>
              <w:keepLines/>
              <w:spacing w:line="276" w:lineRule="auto"/>
              <w:jc w:val="center"/>
              <w:rPr>
                <w:rFonts w:asciiTheme="minorHAnsi" w:hAnsiTheme="minorHAnsi" w:cstheme="minorHAnsi"/>
                <w:sz w:val="20"/>
                <w:szCs w:val="20"/>
                <w:lang w:val="ka-GE"/>
              </w:rPr>
            </w:pPr>
            <w:r w:rsidRPr="00087EDA">
              <w:rPr>
                <w:rStyle w:val="Bodytext200"/>
                <w:rFonts w:asciiTheme="minorHAnsi" w:eastAsia="SimSun" w:hAnsiTheme="minorHAnsi" w:cstheme="minorHAnsi"/>
                <w:sz w:val="20"/>
                <w:szCs w:val="20"/>
                <w:lang w:val="ka-GE"/>
              </w:rPr>
              <w:t xml:space="preserve">დამატებით შემთხვევათა რაოდენობა 1000 ქალზე, რომლებიც იღებდნენ </w:t>
            </w:r>
            <w:r w:rsidRPr="00087EDA">
              <w:rPr>
                <w:rFonts w:asciiTheme="minorHAnsi" w:hAnsiTheme="minorHAnsi" w:cstheme="minorHAnsi"/>
                <w:sz w:val="20"/>
                <w:szCs w:val="20"/>
                <w:lang w:val="ru-RU"/>
              </w:rPr>
              <w:t>HRT</w:t>
            </w:r>
            <w:r w:rsidRPr="00087EDA">
              <w:rPr>
                <w:rFonts w:asciiTheme="minorHAnsi" w:hAnsiTheme="minorHAnsi" w:cstheme="minorHAnsi"/>
                <w:sz w:val="20"/>
                <w:szCs w:val="20"/>
                <w:lang w:val="ka-GE"/>
              </w:rPr>
              <w:t>, 5 წლის შემდეგ</w:t>
            </w:r>
          </w:p>
        </w:tc>
      </w:tr>
      <w:tr w:rsidR="00187FBB" w:rsidRPr="00087EDA" w14:paraId="04C0208E" w14:textId="77777777" w:rsidTr="003C6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274"/>
        </w:trPr>
        <w:tc>
          <w:tcPr>
            <w:tcW w:w="9214" w:type="dxa"/>
            <w:gridSpan w:val="4"/>
            <w:tcBorders>
              <w:top w:val="single" w:sz="4" w:space="0" w:color="auto"/>
              <w:left w:val="single" w:sz="4" w:space="0" w:color="auto"/>
              <w:right w:val="single" w:sz="4" w:space="0" w:color="auto"/>
            </w:tcBorders>
            <w:shd w:val="clear" w:color="auto" w:fill="D9D9D9"/>
          </w:tcPr>
          <w:p w14:paraId="29D252D3" w14:textId="03C04B96" w:rsidR="00187FBB" w:rsidRPr="00087EDA" w:rsidRDefault="00187FBB" w:rsidP="0069082B">
            <w:pPr>
              <w:pStyle w:val="Bodytext210"/>
              <w:shd w:val="clear" w:color="auto" w:fill="auto"/>
              <w:spacing w:after="0" w:line="276" w:lineRule="auto"/>
              <w:ind w:firstLine="0"/>
              <w:jc w:val="center"/>
              <w:rPr>
                <w:rFonts w:cstheme="minorHAnsi"/>
                <w:b/>
                <w:bCs/>
                <w:sz w:val="20"/>
                <w:szCs w:val="20"/>
                <w:lang w:val="ka-GE"/>
              </w:rPr>
            </w:pPr>
            <w:r w:rsidRPr="00087EDA">
              <w:rPr>
                <w:rFonts w:cstheme="minorHAnsi"/>
                <w:b/>
                <w:bCs/>
                <w:sz w:val="20"/>
                <w:szCs w:val="20"/>
                <w:lang w:val="ru-RU"/>
              </w:rPr>
              <w:t>HRT</w:t>
            </w:r>
            <w:r w:rsidRPr="00087EDA">
              <w:rPr>
                <w:rFonts w:cstheme="minorHAnsi"/>
                <w:b/>
                <w:bCs/>
                <w:sz w:val="20"/>
                <w:szCs w:val="20"/>
                <w:lang w:val="ka-GE"/>
              </w:rPr>
              <w:t xml:space="preserve"> მხოლოდ </w:t>
            </w:r>
            <w:proofErr w:type="spellStart"/>
            <w:r w:rsidRPr="00087EDA">
              <w:rPr>
                <w:rFonts w:cstheme="minorHAnsi"/>
                <w:b/>
                <w:bCs/>
                <w:sz w:val="20"/>
                <w:szCs w:val="20"/>
                <w:lang w:val="ka-GE"/>
              </w:rPr>
              <w:t>ესტროგენებით</w:t>
            </w:r>
            <w:proofErr w:type="spellEnd"/>
          </w:p>
        </w:tc>
      </w:tr>
      <w:tr w:rsidR="00187FBB" w:rsidRPr="00087EDA" w14:paraId="06E086EA" w14:textId="77777777" w:rsidTr="003C6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278"/>
        </w:trPr>
        <w:tc>
          <w:tcPr>
            <w:tcW w:w="2181" w:type="dxa"/>
            <w:tcBorders>
              <w:top w:val="single" w:sz="4" w:space="0" w:color="auto"/>
              <w:left w:val="single" w:sz="4" w:space="0" w:color="auto"/>
            </w:tcBorders>
            <w:shd w:val="clear" w:color="auto" w:fill="FFFFFF"/>
            <w:vAlign w:val="bottom"/>
          </w:tcPr>
          <w:p w14:paraId="59AD8807"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50</w:t>
            </w:r>
          </w:p>
        </w:tc>
        <w:tc>
          <w:tcPr>
            <w:tcW w:w="2323" w:type="dxa"/>
            <w:tcBorders>
              <w:top w:val="single" w:sz="4" w:space="0" w:color="auto"/>
              <w:left w:val="single" w:sz="4" w:space="0" w:color="auto"/>
            </w:tcBorders>
            <w:shd w:val="clear" w:color="auto" w:fill="FFFFFF"/>
            <w:vAlign w:val="bottom"/>
          </w:tcPr>
          <w:p w14:paraId="71486755"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13,3</w:t>
            </w:r>
          </w:p>
        </w:tc>
        <w:tc>
          <w:tcPr>
            <w:tcW w:w="2017" w:type="dxa"/>
            <w:tcBorders>
              <w:top w:val="single" w:sz="4" w:space="0" w:color="auto"/>
              <w:left w:val="single" w:sz="4" w:space="0" w:color="auto"/>
            </w:tcBorders>
            <w:shd w:val="clear" w:color="auto" w:fill="FFFFFF"/>
            <w:vAlign w:val="bottom"/>
          </w:tcPr>
          <w:p w14:paraId="01B10C36"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1,2</w:t>
            </w:r>
          </w:p>
        </w:tc>
        <w:tc>
          <w:tcPr>
            <w:tcW w:w="2693" w:type="dxa"/>
            <w:tcBorders>
              <w:top w:val="single" w:sz="4" w:space="0" w:color="auto"/>
              <w:left w:val="single" w:sz="4" w:space="0" w:color="auto"/>
              <w:right w:val="single" w:sz="4" w:space="0" w:color="auto"/>
            </w:tcBorders>
            <w:shd w:val="clear" w:color="auto" w:fill="FFFFFF"/>
            <w:vAlign w:val="bottom"/>
          </w:tcPr>
          <w:p w14:paraId="002E2F7D"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2,7</w:t>
            </w:r>
          </w:p>
        </w:tc>
      </w:tr>
      <w:tr w:rsidR="00187FBB" w:rsidRPr="00087EDA" w14:paraId="333C1777" w14:textId="77777777" w:rsidTr="003C6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274"/>
        </w:trPr>
        <w:tc>
          <w:tcPr>
            <w:tcW w:w="9214" w:type="dxa"/>
            <w:gridSpan w:val="4"/>
            <w:tcBorders>
              <w:top w:val="single" w:sz="4" w:space="0" w:color="auto"/>
              <w:left w:val="single" w:sz="4" w:space="0" w:color="auto"/>
              <w:right w:val="single" w:sz="4" w:space="0" w:color="auto"/>
            </w:tcBorders>
            <w:shd w:val="clear" w:color="auto" w:fill="D9D9D9"/>
          </w:tcPr>
          <w:p w14:paraId="6EA46177" w14:textId="64A24AF4" w:rsidR="00187FBB" w:rsidRPr="00087EDA" w:rsidRDefault="00187FBB" w:rsidP="0069082B">
            <w:pPr>
              <w:pStyle w:val="Bodytext210"/>
              <w:shd w:val="clear" w:color="auto" w:fill="auto"/>
              <w:spacing w:after="0" w:line="276" w:lineRule="auto"/>
              <w:ind w:firstLine="0"/>
              <w:jc w:val="center"/>
              <w:rPr>
                <w:rFonts w:cstheme="minorHAnsi"/>
                <w:b/>
                <w:sz w:val="20"/>
                <w:szCs w:val="20"/>
                <w:lang w:val="ka-GE"/>
              </w:rPr>
            </w:pPr>
            <w:r w:rsidRPr="00087EDA">
              <w:rPr>
                <w:rStyle w:val="Bodytext2Bold"/>
                <w:rFonts w:asciiTheme="minorHAnsi" w:eastAsiaTheme="minorHAnsi" w:hAnsiTheme="minorHAnsi" w:cstheme="minorHAnsi"/>
                <w:sz w:val="20"/>
                <w:szCs w:val="20"/>
              </w:rPr>
              <w:t>ე</w:t>
            </w:r>
            <w:proofErr w:type="spellStart"/>
            <w:r w:rsidRPr="00087EDA">
              <w:rPr>
                <w:rStyle w:val="Bodytext2Bold"/>
                <w:rFonts w:asciiTheme="minorHAnsi" w:eastAsiaTheme="minorHAnsi" w:hAnsiTheme="minorHAnsi" w:cstheme="minorHAnsi"/>
                <w:sz w:val="20"/>
                <w:szCs w:val="20"/>
                <w:lang w:val="ka-GE"/>
              </w:rPr>
              <w:t>სტროგენების</w:t>
            </w:r>
            <w:proofErr w:type="spellEnd"/>
            <w:r w:rsidRPr="00087EDA">
              <w:rPr>
                <w:rStyle w:val="Bodytext2Bold"/>
                <w:rFonts w:asciiTheme="minorHAnsi" w:eastAsiaTheme="minorHAnsi" w:hAnsiTheme="minorHAnsi" w:cstheme="minorHAnsi"/>
                <w:sz w:val="20"/>
                <w:szCs w:val="20"/>
                <w:lang w:val="ka-GE"/>
              </w:rPr>
              <w:t xml:space="preserve"> და </w:t>
            </w:r>
            <w:proofErr w:type="spellStart"/>
            <w:r w:rsidRPr="00087EDA">
              <w:rPr>
                <w:rStyle w:val="Bodytext2Bold"/>
                <w:rFonts w:asciiTheme="minorHAnsi" w:eastAsiaTheme="minorHAnsi" w:hAnsiTheme="minorHAnsi" w:cstheme="minorHAnsi"/>
                <w:sz w:val="20"/>
                <w:szCs w:val="20"/>
                <w:lang w:val="ka-GE"/>
              </w:rPr>
              <w:t>პროგესტაგენების</w:t>
            </w:r>
            <w:proofErr w:type="spellEnd"/>
            <w:r w:rsidRPr="00087EDA">
              <w:rPr>
                <w:rStyle w:val="Bodytext2Bold"/>
                <w:rFonts w:asciiTheme="minorHAnsi" w:eastAsiaTheme="minorHAnsi" w:hAnsiTheme="minorHAnsi" w:cstheme="minorHAnsi"/>
                <w:sz w:val="20"/>
                <w:szCs w:val="20"/>
                <w:lang w:val="ka-GE"/>
              </w:rPr>
              <w:t xml:space="preserve"> კომბინაცია</w:t>
            </w:r>
          </w:p>
        </w:tc>
      </w:tr>
      <w:tr w:rsidR="00187FBB" w:rsidRPr="00087EDA" w14:paraId="5E4125A0" w14:textId="77777777" w:rsidTr="003C63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312"/>
        </w:trPr>
        <w:tc>
          <w:tcPr>
            <w:tcW w:w="2181" w:type="dxa"/>
            <w:tcBorders>
              <w:top w:val="single" w:sz="4" w:space="0" w:color="auto"/>
              <w:left w:val="single" w:sz="4" w:space="0" w:color="auto"/>
            </w:tcBorders>
            <w:shd w:val="clear" w:color="auto" w:fill="FFFFFF"/>
            <w:vAlign w:val="center"/>
          </w:tcPr>
          <w:p w14:paraId="235CF158"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50</w:t>
            </w:r>
          </w:p>
        </w:tc>
        <w:tc>
          <w:tcPr>
            <w:tcW w:w="2323" w:type="dxa"/>
            <w:tcBorders>
              <w:top w:val="single" w:sz="4" w:space="0" w:color="auto"/>
              <w:left w:val="single" w:sz="4" w:space="0" w:color="auto"/>
            </w:tcBorders>
            <w:shd w:val="clear" w:color="auto" w:fill="FFFFFF"/>
            <w:vAlign w:val="center"/>
          </w:tcPr>
          <w:p w14:paraId="3FA390E4"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13,3</w:t>
            </w:r>
          </w:p>
        </w:tc>
        <w:tc>
          <w:tcPr>
            <w:tcW w:w="2017" w:type="dxa"/>
            <w:tcBorders>
              <w:top w:val="single" w:sz="4" w:space="0" w:color="auto"/>
              <w:left w:val="single" w:sz="4" w:space="0" w:color="auto"/>
            </w:tcBorders>
            <w:shd w:val="clear" w:color="auto" w:fill="FFFFFF"/>
            <w:vAlign w:val="bottom"/>
          </w:tcPr>
          <w:p w14:paraId="00FA3F18"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1,6</w:t>
            </w:r>
          </w:p>
        </w:tc>
        <w:tc>
          <w:tcPr>
            <w:tcW w:w="2693" w:type="dxa"/>
            <w:tcBorders>
              <w:top w:val="single" w:sz="4" w:space="0" w:color="auto"/>
              <w:left w:val="single" w:sz="4" w:space="0" w:color="auto"/>
              <w:right w:val="single" w:sz="4" w:space="0" w:color="auto"/>
            </w:tcBorders>
            <w:shd w:val="clear" w:color="auto" w:fill="FFFFFF"/>
            <w:vAlign w:val="bottom"/>
          </w:tcPr>
          <w:p w14:paraId="1B531B0B" w14:textId="77777777" w:rsidR="00187FBB" w:rsidRPr="00087EDA" w:rsidRDefault="00187FBB"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8,0</w:t>
            </w:r>
          </w:p>
        </w:tc>
      </w:tr>
      <w:tr w:rsidR="00187FBB" w:rsidRPr="00087EDA" w14:paraId="3EAFB48A" w14:textId="77777777" w:rsidTr="00690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1270"/>
        </w:trPr>
        <w:tc>
          <w:tcPr>
            <w:tcW w:w="9214" w:type="dxa"/>
            <w:gridSpan w:val="4"/>
            <w:tcBorders>
              <w:top w:val="single" w:sz="4" w:space="0" w:color="auto"/>
              <w:left w:val="single" w:sz="4" w:space="0" w:color="auto"/>
              <w:bottom w:val="single" w:sz="4" w:space="0" w:color="auto"/>
              <w:right w:val="single" w:sz="4" w:space="0" w:color="auto"/>
            </w:tcBorders>
            <w:shd w:val="clear" w:color="auto" w:fill="FFFFFF"/>
          </w:tcPr>
          <w:p w14:paraId="044D4C0C" w14:textId="6F2EA490" w:rsidR="00384F45" w:rsidRPr="00087EDA" w:rsidRDefault="00187FBB" w:rsidP="0069082B">
            <w:pPr>
              <w:pStyle w:val="Bodytext210"/>
              <w:shd w:val="clear" w:color="auto" w:fill="auto"/>
              <w:spacing w:after="0" w:line="276" w:lineRule="auto"/>
              <w:ind w:firstLine="0"/>
              <w:rPr>
                <w:rFonts w:cstheme="minorHAnsi"/>
                <w:sz w:val="20"/>
                <w:szCs w:val="20"/>
                <w:lang w:val="ka-GE"/>
              </w:rPr>
            </w:pPr>
            <w:r w:rsidRPr="00087EDA">
              <w:rPr>
                <w:rStyle w:val="Bodytext200"/>
                <w:rFonts w:asciiTheme="minorHAnsi" w:eastAsiaTheme="minorHAnsi" w:hAnsiTheme="minorHAnsi" w:cstheme="minorHAnsi"/>
                <w:sz w:val="20"/>
                <w:szCs w:val="20"/>
              </w:rPr>
              <w:t>*</w:t>
            </w:r>
            <w:r w:rsidR="00CF5885" w:rsidRPr="00087EDA">
              <w:rPr>
                <w:rStyle w:val="Bodytext200"/>
                <w:rFonts w:asciiTheme="minorHAnsi" w:eastAsiaTheme="minorHAnsi" w:hAnsiTheme="minorHAnsi" w:cstheme="minorHAnsi"/>
                <w:sz w:val="20"/>
                <w:szCs w:val="20"/>
                <w:lang w:val="ka-GE"/>
              </w:rPr>
              <w:t xml:space="preserve">ინგლისში 2015 წელს ქალებში </w:t>
            </w:r>
            <w:r w:rsidR="00CF5885" w:rsidRPr="00087EDA">
              <w:rPr>
                <w:rFonts w:cstheme="minorHAnsi"/>
                <w:sz w:val="20"/>
                <w:szCs w:val="20"/>
                <w:lang w:val="ka-GE"/>
              </w:rPr>
              <w:t>სხეულის მასის ინდექსით (BMI) 27 (კგ/მ</w:t>
            </w:r>
            <w:r w:rsidR="00CF5885" w:rsidRPr="00087EDA">
              <w:rPr>
                <w:rStyle w:val="Bodytext2Bold"/>
                <w:rFonts w:asciiTheme="minorHAnsi" w:eastAsiaTheme="minorHAnsi" w:hAnsiTheme="minorHAnsi" w:cstheme="minorHAnsi"/>
                <w:sz w:val="20"/>
                <w:szCs w:val="20"/>
                <w:vertAlign w:val="superscript"/>
              </w:rPr>
              <w:t>2</w:t>
            </w:r>
            <w:r w:rsidR="00CF5885" w:rsidRPr="00087EDA">
              <w:rPr>
                <w:rFonts w:cstheme="minorHAnsi"/>
                <w:bCs/>
                <w:sz w:val="20"/>
                <w:szCs w:val="20"/>
                <w:lang w:val="ka-GE"/>
              </w:rPr>
              <w:t xml:space="preserve">) </w:t>
            </w:r>
            <w:r w:rsidR="00CF5885" w:rsidRPr="00087EDA">
              <w:rPr>
                <w:rStyle w:val="Bodytext200"/>
                <w:rFonts w:asciiTheme="minorHAnsi" w:eastAsiaTheme="minorHAnsi" w:hAnsiTheme="minorHAnsi" w:cstheme="minorHAnsi"/>
                <w:sz w:val="20"/>
                <w:szCs w:val="20"/>
                <w:lang w:val="ka-GE"/>
              </w:rPr>
              <w:t>შემთხვევათა თავდაპირველი რაოდენობის გათვალისწინებით.</w:t>
            </w:r>
          </w:p>
          <w:p w14:paraId="246B2D25" w14:textId="0DDB64AC" w:rsidR="00187FBB" w:rsidRPr="00087EDA" w:rsidRDefault="00CF5885" w:rsidP="0069082B">
            <w:pPr>
              <w:pStyle w:val="Bodytext210"/>
              <w:shd w:val="clear" w:color="auto" w:fill="auto"/>
              <w:spacing w:after="0" w:line="276" w:lineRule="auto"/>
              <w:ind w:firstLine="0"/>
              <w:rPr>
                <w:rFonts w:cstheme="minorHAnsi"/>
                <w:sz w:val="20"/>
                <w:szCs w:val="20"/>
                <w:lang w:val="ka-GE"/>
              </w:rPr>
            </w:pPr>
            <w:r w:rsidRPr="00087EDA">
              <w:rPr>
                <w:rFonts w:cstheme="minorHAnsi"/>
                <w:sz w:val="20"/>
                <w:szCs w:val="20"/>
                <w:lang w:val="ka-GE"/>
              </w:rPr>
              <w:t xml:space="preserve">შენიშვნა: რადგან სარძევე ჯირკვლის კიბოთი ავადობა განსხვავდება ევროკავშირის ქვეყნებში, </w:t>
            </w:r>
            <w:r w:rsidR="00F206E0" w:rsidRPr="00087EDA">
              <w:rPr>
                <w:rFonts w:cstheme="minorHAnsi"/>
                <w:sz w:val="20"/>
                <w:szCs w:val="20"/>
                <w:lang w:val="ka-GE"/>
              </w:rPr>
              <w:t>სარძევე ჯირკვლის კიბოს დამატებითი შემთხვევების რაოდენობა ასევე პროპორციულად შეიცვლება.</w:t>
            </w:r>
            <w:r w:rsidRPr="00087EDA">
              <w:rPr>
                <w:rFonts w:cstheme="minorHAnsi"/>
                <w:sz w:val="20"/>
                <w:szCs w:val="20"/>
                <w:lang w:val="ka-GE"/>
              </w:rPr>
              <w:t xml:space="preserve"> </w:t>
            </w:r>
          </w:p>
        </w:tc>
      </w:tr>
    </w:tbl>
    <w:p w14:paraId="167041F8" w14:textId="5244C779" w:rsidR="00F206E0" w:rsidRPr="00087EDA" w:rsidRDefault="00F206E0" w:rsidP="0069082B">
      <w:pPr>
        <w:spacing w:after="0" w:line="276" w:lineRule="auto"/>
        <w:jc w:val="both"/>
        <w:rPr>
          <w:rFonts w:cstheme="minorHAnsi"/>
          <w:bCs/>
          <w:sz w:val="20"/>
          <w:szCs w:val="20"/>
          <w:lang w:val="ka-GE"/>
        </w:rPr>
      </w:pPr>
      <w:r w:rsidRPr="00087EDA">
        <w:rPr>
          <w:rFonts w:cstheme="minorHAnsi"/>
          <w:sz w:val="20"/>
          <w:szCs w:val="20"/>
          <w:lang w:val="ka-GE"/>
        </w:rPr>
        <w:t>სარძევე ჯირკვლის კიბოს განვითარების შეფასებული დამატებითი რისკი გამოყენებიდან 10 წლის შემდეგ ქალებში სხეულის მასის ინდექსით (BMI) 27 (კგ/მ</w:t>
      </w:r>
      <w:r w:rsidRPr="00087EDA">
        <w:rPr>
          <w:rStyle w:val="Bodytext2Bold"/>
          <w:rFonts w:asciiTheme="minorHAnsi" w:eastAsiaTheme="minorHAnsi" w:hAnsiTheme="minorHAnsi" w:cstheme="minorHAnsi"/>
          <w:sz w:val="20"/>
          <w:szCs w:val="20"/>
          <w:vertAlign w:val="superscript"/>
        </w:rPr>
        <w:t>2</w:t>
      </w:r>
      <w:r w:rsidRPr="00087EDA">
        <w:rPr>
          <w:rFonts w:cstheme="minorHAnsi"/>
          <w:bCs/>
          <w:sz w:val="20"/>
          <w:szCs w:val="20"/>
          <w:lang w:val="ka-GE"/>
        </w:rPr>
        <w:t>)</w:t>
      </w:r>
    </w:p>
    <w:tbl>
      <w:tblPr>
        <w:tblOverlap w:val="never"/>
        <w:tblW w:w="9336" w:type="dxa"/>
        <w:tblInd w:w="10" w:type="dxa"/>
        <w:tblLayout w:type="fixed"/>
        <w:tblCellMar>
          <w:left w:w="10" w:type="dxa"/>
          <w:right w:w="10" w:type="dxa"/>
        </w:tblCellMar>
        <w:tblLook w:val="04A0" w:firstRow="1" w:lastRow="0" w:firstColumn="1" w:lastColumn="0" w:noHBand="0" w:noVBand="1"/>
      </w:tblPr>
      <w:tblGrid>
        <w:gridCol w:w="2112"/>
        <w:gridCol w:w="2268"/>
        <w:gridCol w:w="2126"/>
        <w:gridCol w:w="2830"/>
      </w:tblGrid>
      <w:tr w:rsidR="00F206E0" w:rsidRPr="00087EDA" w14:paraId="691DEA61" w14:textId="77777777" w:rsidTr="003C63DB">
        <w:trPr>
          <w:trHeight w:hRule="exact" w:val="2497"/>
        </w:trPr>
        <w:tc>
          <w:tcPr>
            <w:tcW w:w="2112" w:type="dxa"/>
            <w:tcBorders>
              <w:top w:val="single" w:sz="4" w:space="0" w:color="auto"/>
              <w:left w:val="single" w:sz="4" w:space="0" w:color="auto"/>
            </w:tcBorders>
            <w:shd w:val="clear" w:color="auto" w:fill="FFFFFF"/>
            <w:vAlign w:val="center"/>
          </w:tcPr>
          <w:p w14:paraId="3F4B1A9E" w14:textId="7B2B6BC0" w:rsidR="00F206E0" w:rsidRPr="00087EDA" w:rsidRDefault="00F206E0" w:rsidP="0069082B">
            <w:pPr>
              <w:pStyle w:val="Bodytext210"/>
              <w:shd w:val="clear" w:color="auto" w:fill="auto"/>
              <w:spacing w:after="0" w:line="276" w:lineRule="auto"/>
              <w:ind w:firstLine="0"/>
              <w:jc w:val="center"/>
              <w:rPr>
                <w:rFonts w:cstheme="minorHAnsi"/>
                <w:sz w:val="20"/>
                <w:szCs w:val="20"/>
                <w:lang w:val="ru-RU"/>
              </w:rPr>
            </w:pPr>
            <w:r w:rsidRPr="00087EDA">
              <w:rPr>
                <w:rFonts w:cstheme="minorHAnsi"/>
                <w:sz w:val="20"/>
                <w:szCs w:val="20"/>
                <w:lang w:val="ka-GE"/>
              </w:rPr>
              <w:t xml:space="preserve">ასაკი (წელი) </w:t>
            </w:r>
            <w:r w:rsidRPr="00087EDA">
              <w:rPr>
                <w:rFonts w:cstheme="minorHAnsi"/>
                <w:sz w:val="20"/>
                <w:szCs w:val="20"/>
                <w:lang w:val="ru-RU"/>
              </w:rPr>
              <w:t>HRT</w:t>
            </w:r>
            <w:r w:rsidRPr="00087EDA">
              <w:rPr>
                <w:rFonts w:cstheme="minorHAnsi"/>
                <w:sz w:val="20"/>
                <w:szCs w:val="20"/>
                <w:lang w:val="ka-GE"/>
              </w:rPr>
              <w:t xml:space="preserve"> მიღების დასაწყისში</w:t>
            </w:r>
          </w:p>
        </w:tc>
        <w:tc>
          <w:tcPr>
            <w:tcW w:w="2268" w:type="dxa"/>
            <w:tcBorders>
              <w:top w:val="single" w:sz="4" w:space="0" w:color="auto"/>
              <w:left w:val="single" w:sz="4" w:space="0" w:color="auto"/>
            </w:tcBorders>
            <w:shd w:val="clear" w:color="auto" w:fill="FFFFFF"/>
            <w:vAlign w:val="center"/>
          </w:tcPr>
          <w:p w14:paraId="3F48FC63" w14:textId="12181062" w:rsidR="00F206E0" w:rsidRPr="00087EDA" w:rsidRDefault="00F206E0" w:rsidP="0069082B">
            <w:pPr>
              <w:pStyle w:val="Bodytext210"/>
              <w:shd w:val="clear" w:color="auto" w:fill="auto"/>
              <w:spacing w:after="0" w:line="276" w:lineRule="auto"/>
              <w:ind w:firstLine="0"/>
              <w:jc w:val="center"/>
              <w:rPr>
                <w:rFonts w:cstheme="minorHAnsi"/>
                <w:sz w:val="20"/>
                <w:szCs w:val="20"/>
                <w:lang w:val="ru-RU"/>
              </w:rPr>
            </w:pPr>
            <w:r w:rsidRPr="00087EDA">
              <w:rPr>
                <w:rStyle w:val="Bodytext200"/>
                <w:rFonts w:asciiTheme="minorHAnsi" w:eastAsia="SimSun" w:hAnsiTheme="minorHAnsi" w:cstheme="minorHAnsi"/>
                <w:sz w:val="20"/>
                <w:szCs w:val="20"/>
                <w:lang w:val="ka-GE"/>
              </w:rPr>
              <w:t>შემთხვევათა რაოდენობა</w:t>
            </w:r>
            <w:r w:rsidRPr="00087EDA">
              <w:rPr>
                <w:rStyle w:val="Bodytext200"/>
                <w:rFonts w:asciiTheme="minorHAnsi" w:eastAsia="SimSun" w:hAnsiTheme="minorHAnsi" w:cstheme="minorHAnsi"/>
                <w:sz w:val="20"/>
                <w:szCs w:val="20"/>
                <w:lang w:val="ka-GE" w:eastAsia="zh-CN" w:bidi="th-TH"/>
              </w:rPr>
              <w:t xml:space="preserve"> 1000 </w:t>
            </w:r>
            <w:r w:rsidRPr="00087EDA">
              <w:rPr>
                <w:rStyle w:val="Bodytext200"/>
                <w:rFonts w:asciiTheme="minorHAnsi" w:eastAsia="SimSun" w:hAnsiTheme="minorHAnsi" w:cstheme="minorHAnsi"/>
                <w:sz w:val="20"/>
                <w:szCs w:val="20"/>
                <w:lang w:val="ka-GE"/>
              </w:rPr>
              <w:t>ქალზე, რომლებსაც არასდროს მიუღიათ</w:t>
            </w:r>
            <w:r w:rsidRPr="00087EDA">
              <w:rPr>
                <w:rFonts w:cstheme="minorHAnsi"/>
                <w:sz w:val="20"/>
                <w:szCs w:val="20"/>
                <w:lang w:val="ru-RU"/>
              </w:rPr>
              <w:t xml:space="preserve"> HRT</w:t>
            </w:r>
            <w:r w:rsidRPr="00087EDA">
              <w:rPr>
                <w:rStyle w:val="Bodytext200"/>
                <w:rFonts w:asciiTheme="minorHAnsi" w:eastAsia="SimSun" w:hAnsiTheme="minorHAnsi" w:cstheme="minorHAnsi"/>
                <w:sz w:val="20"/>
                <w:szCs w:val="20"/>
                <w:lang w:val="ka-GE"/>
              </w:rPr>
              <w:t xml:space="preserve"> 10 წლიან პერიოდში (50-59 წ)</w:t>
            </w:r>
            <w:r w:rsidRPr="00087EDA">
              <w:rPr>
                <w:rStyle w:val="Bodytext200"/>
                <w:rFonts w:asciiTheme="minorHAnsi" w:eastAsia="SimSun" w:hAnsiTheme="minorHAnsi" w:cstheme="minorHAnsi"/>
                <w:sz w:val="20"/>
                <w:szCs w:val="20"/>
                <w:lang w:val="ka-GE" w:eastAsia="zh-CN" w:bidi="th-TH"/>
              </w:rPr>
              <w:t>*</w:t>
            </w:r>
          </w:p>
        </w:tc>
        <w:tc>
          <w:tcPr>
            <w:tcW w:w="2126" w:type="dxa"/>
            <w:tcBorders>
              <w:top w:val="single" w:sz="4" w:space="0" w:color="auto"/>
              <w:left w:val="single" w:sz="4" w:space="0" w:color="auto"/>
            </w:tcBorders>
            <w:shd w:val="clear" w:color="auto" w:fill="FFFFFF"/>
            <w:vAlign w:val="center"/>
          </w:tcPr>
          <w:p w14:paraId="6E072566" w14:textId="75028A23"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SimSun" w:hAnsiTheme="minorHAnsi" w:cstheme="minorHAnsi"/>
                <w:sz w:val="20"/>
                <w:szCs w:val="20"/>
              </w:rPr>
              <w:t>შ</w:t>
            </w:r>
            <w:proofErr w:type="spellStart"/>
            <w:r w:rsidRPr="00087EDA">
              <w:rPr>
                <w:rStyle w:val="Bodytext200"/>
                <w:rFonts w:asciiTheme="minorHAnsi" w:eastAsia="SimSun" w:hAnsiTheme="minorHAnsi" w:cstheme="minorHAnsi"/>
                <w:sz w:val="20"/>
                <w:szCs w:val="20"/>
                <w:lang w:val="ka-GE"/>
              </w:rPr>
              <w:t>ედარებითი</w:t>
            </w:r>
            <w:proofErr w:type="spellEnd"/>
            <w:r w:rsidRPr="00087EDA">
              <w:rPr>
                <w:rStyle w:val="Bodytext200"/>
                <w:rFonts w:asciiTheme="minorHAnsi" w:eastAsia="SimSun" w:hAnsiTheme="minorHAnsi" w:cstheme="minorHAnsi"/>
                <w:sz w:val="20"/>
                <w:szCs w:val="20"/>
                <w:lang w:val="ka-GE"/>
              </w:rPr>
              <w:t xml:space="preserve"> რისკი</w:t>
            </w:r>
          </w:p>
        </w:tc>
        <w:tc>
          <w:tcPr>
            <w:tcW w:w="2830" w:type="dxa"/>
            <w:tcBorders>
              <w:top w:val="single" w:sz="4" w:space="0" w:color="auto"/>
              <w:left w:val="single" w:sz="4" w:space="0" w:color="auto"/>
              <w:right w:val="single" w:sz="4" w:space="0" w:color="auto"/>
            </w:tcBorders>
            <w:shd w:val="clear" w:color="auto" w:fill="FFFFFF"/>
            <w:vAlign w:val="center"/>
          </w:tcPr>
          <w:p w14:paraId="2332A62E" w14:textId="1FACCE9F" w:rsidR="00F206E0" w:rsidRPr="00087EDA" w:rsidRDefault="00F206E0" w:rsidP="0069082B">
            <w:pPr>
              <w:pStyle w:val="Bodytext210"/>
              <w:shd w:val="clear" w:color="auto" w:fill="auto"/>
              <w:spacing w:after="0" w:line="276" w:lineRule="auto"/>
              <w:ind w:firstLine="0"/>
              <w:jc w:val="center"/>
              <w:rPr>
                <w:rFonts w:cstheme="minorHAnsi"/>
                <w:sz w:val="20"/>
                <w:szCs w:val="20"/>
                <w:lang w:val="ru-RU"/>
              </w:rPr>
            </w:pPr>
            <w:r w:rsidRPr="00087EDA">
              <w:rPr>
                <w:rStyle w:val="Bodytext200"/>
                <w:rFonts w:asciiTheme="minorHAnsi" w:eastAsia="SimSun" w:hAnsiTheme="minorHAnsi" w:cstheme="minorHAnsi"/>
                <w:sz w:val="20"/>
                <w:szCs w:val="20"/>
                <w:lang w:val="ka-GE"/>
              </w:rPr>
              <w:t>დამატებით შემთხვევათა რაოდენობა</w:t>
            </w:r>
            <w:r w:rsidRPr="00087EDA">
              <w:rPr>
                <w:rStyle w:val="Bodytext200"/>
                <w:rFonts w:asciiTheme="minorHAnsi" w:eastAsia="SimSun" w:hAnsiTheme="minorHAnsi" w:cstheme="minorHAnsi"/>
                <w:sz w:val="20"/>
                <w:szCs w:val="20"/>
                <w:lang w:val="ka-GE" w:eastAsia="zh-CN" w:bidi="th-TH"/>
              </w:rPr>
              <w:t xml:space="preserve"> 1000 </w:t>
            </w:r>
            <w:r w:rsidRPr="00087EDA">
              <w:rPr>
                <w:rStyle w:val="Bodytext200"/>
                <w:rFonts w:asciiTheme="minorHAnsi" w:eastAsia="SimSun" w:hAnsiTheme="minorHAnsi" w:cstheme="minorHAnsi"/>
                <w:sz w:val="20"/>
                <w:szCs w:val="20"/>
                <w:lang w:val="ka-GE"/>
              </w:rPr>
              <w:t xml:space="preserve">ქალზე, რომლებიც იღებდნენ </w:t>
            </w:r>
            <w:r w:rsidRPr="00087EDA">
              <w:rPr>
                <w:rFonts w:cstheme="minorHAnsi"/>
                <w:sz w:val="20"/>
                <w:szCs w:val="20"/>
                <w:lang w:val="ru-RU"/>
              </w:rPr>
              <w:t>HRT</w:t>
            </w:r>
            <w:r w:rsidRPr="00087EDA">
              <w:rPr>
                <w:rFonts w:cstheme="minorHAnsi"/>
                <w:sz w:val="20"/>
                <w:szCs w:val="20"/>
                <w:lang w:val="ka-GE"/>
              </w:rPr>
              <w:t>, 10 წლის შემდეგ</w:t>
            </w:r>
          </w:p>
        </w:tc>
      </w:tr>
      <w:tr w:rsidR="00F206E0" w:rsidRPr="00087EDA" w14:paraId="3E76E270" w14:textId="77777777" w:rsidTr="003C63DB">
        <w:trPr>
          <w:trHeight w:hRule="exact" w:val="274"/>
        </w:trPr>
        <w:tc>
          <w:tcPr>
            <w:tcW w:w="9336" w:type="dxa"/>
            <w:gridSpan w:val="4"/>
            <w:tcBorders>
              <w:top w:val="single" w:sz="4" w:space="0" w:color="auto"/>
              <w:left w:val="single" w:sz="4" w:space="0" w:color="auto"/>
              <w:right w:val="single" w:sz="4" w:space="0" w:color="auto"/>
            </w:tcBorders>
            <w:shd w:val="clear" w:color="auto" w:fill="D9D9D9"/>
          </w:tcPr>
          <w:p w14:paraId="3BB589DE" w14:textId="409EF5F4" w:rsidR="00F206E0" w:rsidRPr="00087EDA" w:rsidRDefault="00F206E0" w:rsidP="0069082B">
            <w:pPr>
              <w:pStyle w:val="Bodytext210"/>
              <w:shd w:val="clear" w:color="auto" w:fill="auto"/>
              <w:spacing w:after="0" w:line="276" w:lineRule="auto"/>
              <w:ind w:firstLine="0"/>
              <w:jc w:val="center"/>
              <w:rPr>
                <w:rFonts w:cstheme="minorHAnsi"/>
                <w:bCs/>
                <w:sz w:val="20"/>
                <w:szCs w:val="20"/>
              </w:rPr>
            </w:pPr>
            <w:r w:rsidRPr="00087EDA">
              <w:rPr>
                <w:rFonts w:cstheme="minorHAnsi"/>
                <w:b/>
                <w:bCs/>
                <w:sz w:val="20"/>
                <w:szCs w:val="20"/>
                <w:lang w:val="ru-RU"/>
              </w:rPr>
              <w:t>HRT</w:t>
            </w:r>
            <w:r w:rsidRPr="00087EDA">
              <w:rPr>
                <w:rFonts w:cstheme="minorHAnsi"/>
                <w:b/>
                <w:bCs/>
                <w:sz w:val="20"/>
                <w:szCs w:val="20"/>
                <w:lang w:val="ka-GE"/>
              </w:rPr>
              <w:t xml:space="preserve"> მხოლოდ </w:t>
            </w:r>
            <w:proofErr w:type="spellStart"/>
            <w:r w:rsidRPr="00087EDA">
              <w:rPr>
                <w:rFonts w:cstheme="minorHAnsi"/>
                <w:b/>
                <w:bCs/>
                <w:sz w:val="20"/>
                <w:szCs w:val="20"/>
                <w:lang w:val="ka-GE"/>
              </w:rPr>
              <w:t>ესტროგენებით</w:t>
            </w:r>
            <w:proofErr w:type="spellEnd"/>
          </w:p>
        </w:tc>
      </w:tr>
      <w:tr w:rsidR="00F206E0" w:rsidRPr="00087EDA" w14:paraId="55211CED" w14:textId="77777777" w:rsidTr="003C63DB">
        <w:trPr>
          <w:trHeight w:hRule="exact" w:val="274"/>
        </w:trPr>
        <w:tc>
          <w:tcPr>
            <w:tcW w:w="2112" w:type="dxa"/>
            <w:tcBorders>
              <w:top w:val="single" w:sz="4" w:space="0" w:color="auto"/>
              <w:left w:val="single" w:sz="4" w:space="0" w:color="auto"/>
            </w:tcBorders>
            <w:shd w:val="clear" w:color="auto" w:fill="FFFFFF"/>
            <w:vAlign w:val="center"/>
          </w:tcPr>
          <w:p w14:paraId="71D9C5E4"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50</w:t>
            </w:r>
          </w:p>
        </w:tc>
        <w:tc>
          <w:tcPr>
            <w:tcW w:w="2268" w:type="dxa"/>
            <w:tcBorders>
              <w:top w:val="single" w:sz="4" w:space="0" w:color="auto"/>
              <w:left w:val="single" w:sz="4" w:space="0" w:color="auto"/>
            </w:tcBorders>
            <w:shd w:val="clear" w:color="auto" w:fill="FFFFFF"/>
            <w:vAlign w:val="center"/>
          </w:tcPr>
          <w:p w14:paraId="4A89A88C"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26,6</w:t>
            </w:r>
          </w:p>
        </w:tc>
        <w:tc>
          <w:tcPr>
            <w:tcW w:w="2126" w:type="dxa"/>
            <w:tcBorders>
              <w:top w:val="single" w:sz="4" w:space="0" w:color="auto"/>
              <w:left w:val="single" w:sz="4" w:space="0" w:color="auto"/>
            </w:tcBorders>
            <w:shd w:val="clear" w:color="auto" w:fill="FFFFFF"/>
            <w:vAlign w:val="center"/>
          </w:tcPr>
          <w:p w14:paraId="1E13F248" w14:textId="77777777" w:rsidR="00F206E0" w:rsidRPr="00087EDA" w:rsidRDefault="00F206E0" w:rsidP="0069082B">
            <w:pPr>
              <w:pStyle w:val="Bodytext210"/>
              <w:shd w:val="clear" w:color="auto" w:fill="auto"/>
              <w:spacing w:after="0" w:line="276" w:lineRule="auto"/>
              <w:ind w:firstLine="0"/>
              <w:jc w:val="center"/>
              <w:rPr>
                <w:rFonts w:cstheme="minorHAnsi"/>
                <w:bCs/>
                <w:sz w:val="20"/>
                <w:szCs w:val="20"/>
              </w:rPr>
            </w:pPr>
            <w:r w:rsidRPr="00087EDA">
              <w:rPr>
                <w:rStyle w:val="Bodytext200"/>
                <w:rFonts w:asciiTheme="minorHAnsi" w:eastAsiaTheme="minorHAnsi" w:hAnsiTheme="minorHAnsi" w:cstheme="minorHAnsi"/>
                <w:bCs/>
                <w:sz w:val="20"/>
                <w:szCs w:val="20"/>
              </w:rPr>
              <w:t>1,3</w:t>
            </w:r>
          </w:p>
        </w:tc>
        <w:tc>
          <w:tcPr>
            <w:tcW w:w="2830" w:type="dxa"/>
            <w:tcBorders>
              <w:top w:val="single" w:sz="4" w:space="0" w:color="auto"/>
              <w:left w:val="single" w:sz="4" w:space="0" w:color="auto"/>
              <w:right w:val="single" w:sz="4" w:space="0" w:color="auto"/>
            </w:tcBorders>
            <w:shd w:val="clear" w:color="auto" w:fill="FFFFFF"/>
            <w:vAlign w:val="center"/>
          </w:tcPr>
          <w:p w14:paraId="7E426B73"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7,1</w:t>
            </w:r>
          </w:p>
        </w:tc>
      </w:tr>
      <w:tr w:rsidR="00F206E0" w:rsidRPr="00087EDA" w14:paraId="592CABFA" w14:textId="77777777" w:rsidTr="003C63DB">
        <w:trPr>
          <w:trHeight w:hRule="exact" w:val="274"/>
        </w:trPr>
        <w:tc>
          <w:tcPr>
            <w:tcW w:w="9336" w:type="dxa"/>
            <w:gridSpan w:val="4"/>
            <w:tcBorders>
              <w:top w:val="single" w:sz="4" w:space="0" w:color="auto"/>
              <w:left w:val="single" w:sz="4" w:space="0" w:color="auto"/>
              <w:right w:val="single" w:sz="4" w:space="0" w:color="auto"/>
            </w:tcBorders>
            <w:shd w:val="clear" w:color="auto" w:fill="D9D9D9"/>
          </w:tcPr>
          <w:p w14:paraId="725F9D91" w14:textId="6233CD6D" w:rsidR="00F206E0" w:rsidRPr="00087EDA" w:rsidRDefault="00F206E0" w:rsidP="0069082B">
            <w:pPr>
              <w:pStyle w:val="Bodytext210"/>
              <w:shd w:val="clear" w:color="auto" w:fill="auto"/>
              <w:spacing w:after="0" w:line="276" w:lineRule="auto"/>
              <w:ind w:firstLine="0"/>
              <w:jc w:val="center"/>
              <w:rPr>
                <w:rFonts w:cstheme="minorHAnsi"/>
                <w:bCs/>
                <w:sz w:val="20"/>
                <w:szCs w:val="20"/>
              </w:rPr>
            </w:pPr>
            <w:r w:rsidRPr="00087EDA">
              <w:rPr>
                <w:rStyle w:val="Bodytext2Bold"/>
                <w:rFonts w:asciiTheme="minorHAnsi" w:eastAsiaTheme="minorHAnsi" w:hAnsiTheme="minorHAnsi" w:cstheme="minorHAnsi"/>
                <w:sz w:val="20"/>
                <w:szCs w:val="20"/>
              </w:rPr>
              <w:t>ე</w:t>
            </w:r>
            <w:proofErr w:type="spellStart"/>
            <w:r w:rsidRPr="00087EDA">
              <w:rPr>
                <w:rStyle w:val="Bodytext2Bold"/>
                <w:rFonts w:asciiTheme="minorHAnsi" w:eastAsiaTheme="minorHAnsi" w:hAnsiTheme="minorHAnsi" w:cstheme="minorHAnsi"/>
                <w:sz w:val="20"/>
                <w:szCs w:val="20"/>
                <w:lang w:val="ka-GE"/>
              </w:rPr>
              <w:t>სტროგენების</w:t>
            </w:r>
            <w:proofErr w:type="spellEnd"/>
            <w:r w:rsidRPr="00087EDA">
              <w:rPr>
                <w:rStyle w:val="Bodytext2Bold"/>
                <w:rFonts w:asciiTheme="minorHAnsi" w:eastAsiaTheme="minorHAnsi" w:hAnsiTheme="minorHAnsi" w:cstheme="minorHAnsi"/>
                <w:sz w:val="20"/>
                <w:szCs w:val="20"/>
                <w:lang w:val="ka-GE"/>
              </w:rPr>
              <w:t xml:space="preserve"> და </w:t>
            </w:r>
            <w:proofErr w:type="spellStart"/>
            <w:r w:rsidRPr="00087EDA">
              <w:rPr>
                <w:rStyle w:val="Bodytext2Bold"/>
                <w:rFonts w:asciiTheme="minorHAnsi" w:eastAsiaTheme="minorHAnsi" w:hAnsiTheme="minorHAnsi" w:cstheme="minorHAnsi"/>
                <w:sz w:val="20"/>
                <w:szCs w:val="20"/>
                <w:lang w:val="ka-GE"/>
              </w:rPr>
              <w:t>პროგესტაგენების</w:t>
            </w:r>
            <w:proofErr w:type="spellEnd"/>
            <w:r w:rsidRPr="00087EDA">
              <w:rPr>
                <w:rStyle w:val="Bodytext2Bold"/>
                <w:rFonts w:asciiTheme="minorHAnsi" w:eastAsiaTheme="minorHAnsi" w:hAnsiTheme="minorHAnsi" w:cstheme="minorHAnsi"/>
                <w:sz w:val="20"/>
                <w:szCs w:val="20"/>
                <w:lang w:val="ka-GE"/>
              </w:rPr>
              <w:t xml:space="preserve"> კომბინაცია</w:t>
            </w:r>
          </w:p>
        </w:tc>
      </w:tr>
      <w:tr w:rsidR="00F206E0" w:rsidRPr="00087EDA" w14:paraId="58272926" w14:textId="77777777" w:rsidTr="003C63DB">
        <w:trPr>
          <w:trHeight w:hRule="exact" w:val="312"/>
        </w:trPr>
        <w:tc>
          <w:tcPr>
            <w:tcW w:w="2112" w:type="dxa"/>
            <w:tcBorders>
              <w:top w:val="single" w:sz="4" w:space="0" w:color="auto"/>
              <w:left w:val="single" w:sz="4" w:space="0" w:color="auto"/>
            </w:tcBorders>
            <w:shd w:val="clear" w:color="auto" w:fill="FFFFFF"/>
            <w:vAlign w:val="center"/>
          </w:tcPr>
          <w:p w14:paraId="21CE69AB"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50</w:t>
            </w:r>
          </w:p>
        </w:tc>
        <w:tc>
          <w:tcPr>
            <w:tcW w:w="2268" w:type="dxa"/>
            <w:tcBorders>
              <w:top w:val="single" w:sz="4" w:space="0" w:color="auto"/>
              <w:left w:val="single" w:sz="4" w:space="0" w:color="auto"/>
            </w:tcBorders>
            <w:shd w:val="clear" w:color="auto" w:fill="FFFFFF"/>
            <w:vAlign w:val="center"/>
          </w:tcPr>
          <w:p w14:paraId="06B8826B"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26,6</w:t>
            </w:r>
          </w:p>
        </w:tc>
        <w:tc>
          <w:tcPr>
            <w:tcW w:w="2126" w:type="dxa"/>
            <w:tcBorders>
              <w:top w:val="single" w:sz="4" w:space="0" w:color="auto"/>
              <w:left w:val="single" w:sz="4" w:space="0" w:color="auto"/>
            </w:tcBorders>
            <w:shd w:val="clear" w:color="auto" w:fill="FFFFFF"/>
            <w:vAlign w:val="center"/>
          </w:tcPr>
          <w:p w14:paraId="6F6FE64F"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1,8</w:t>
            </w:r>
          </w:p>
        </w:tc>
        <w:tc>
          <w:tcPr>
            <w:tcW w:w="2830" w:type="dxa"/>
            <w:tcBorders>
              <w:top w:val="single" w:sz="4" w:space="0" w:color="auto"/>
              <w:left w:val="single" w:sz="4" w:space="0" w:color="auto"/>
              <w:right w:val="single" w:sz="4" w:space="0" w:color="auto"/>
            </w:tcBorders>
            <w:shd w:val="clear" w:color="auto" w:fill="FFFFFF"/>
            <w:vAlign w:val="center"/>
          </w:tcPr>
          <w:p w14:paraId="32E361AE" w14:textId="77777777" w:rsidR="00F206E0" w:rsidRPr="00087EDA" w:rsidRDefault="00F206E0" w:rsidP="0069082B">
            <w:pPr>
              <w:pStyle w:val="Bodytext210"/>
              <w:shd w:val="clear" w:color="auto" w:fill="auto"/>
              <w:spacing w:after="0" w:line="276" w:lineRule="auto"/>
              <w:ind w:firstLine="0"/>
              <w:jc w:val="center"/>
              <w:rPr>
                <w:rFonts w:cstheme="minorHAnsi"/>
                <w:sz w:val="20"/>
                <w:szCs w:val="20"/>
              </w:rPr>
            </w:pPr>
            <w:r w:rsidRPr="00087EDA">
              <w:rPr>
                <w:rStyle w:val="Bodytext200"/>
                <w:rFonts w:asciiTheme="minorHAnsi" w:eastAsiaTheme="minorHAnsi" w:hAnsiTheme="minorHAnsi" w:cstheme="minorHAnsi"/>
                <w:sz w:val="20"/>
                <w:szCs w:val="20"/>
              </w:rPr>
              <w:t>20,8</w:t>
            </w:r>
          </w:p>
        </w:tc>
      </w:tr>
      <w:tr w:rsidR="00F206E0" w:rsidRPr="00087EDA" w14:paraId="44EE737F" w14:textId="77777777" w:rsidTr="0069082B">
        <w:trPr>
          <w:trHeight w:hRule="exact" w:val="1270"/>
        </w:trPr>
        <w:tc>
          <w:tcPr>
            <w:tcW w:w="9336" w:type="dxa"/>
            <w:gridSpan w:val="4"/>
            <w:tcBorders>
              <w:top w:val="single" w:sz="4" w:space="0" w:color="auto"/>
              <w:left w:val="single" w:sz="4" w:space="0" w:color="auto"/>
              <w:bottom w:val="single" w:sz="4" w:space="0" w:color="auto"/>
              <w:right w:val="single" w:sz="4" w:space="0" w:color="auto"/>
            </w:tcBorders>
            <w:shd w:val="clear" w:color="auto" w:fill="FFFFFF"/>
          </w:tcPr>
          <w:p w14:paraId="4E96CE0F" w14:textId="77777777" w:rsidR="00F206E0" w:rsidRPr="00087EDA" w:rsidRDefault="00F206E0" w:rsidP="0069082B">
            <w:pPr>
              <w:pStyle w:val="Bodytext210"/>
              <w:shd w:val="clear" w:color="auto" w:fill="auto"/>
              <w:spacing w:after="0" w:line="276" w:lineRule="auto"/>
              <w:ind w:firstLine="0"/>
              <w:rPr>
                <w:rFonts w:cstheme="minorHAnsi"/>
                <w:sz w:val="20"/>
                <w:szCs w:val="20"/>
                <w:lang w:val="ka-GE"/>
              </w:rPr>
            </w:pPr>
            <w:r w:rsidRPr="00087EDA">
              <w:rPr>
                <w:rStyle w:val="Bodytext200"/>
                <w:rFonts w:asciiTheme="minorHAnsi" w:eastAsiaTheme="minorHAnsi" w:hAnsiTheme="minorHAnsi" w:cstheme="minorHAnsi"/>
                <w:sz w:val="20"/>
                <w:szCs w:val="20"/>
              </w:rPr>
              <w:t>*</w:t>
            </w:r>
            <w:r w:rsidRPr="00087EDA">
              <w:rPr>
                <w:rStyle w:val="Bodytext200"/>
                <w:rFonts w:asciiTheme="minorHAnsi" w:eastAsiaTheme="minorHAnsi" w:hAnsiTheme="minorHAnsi" w:cstheme="minorHAnsi"/>
                <w:sz w:val="20"/>
                <w:szCs w:val="20"/>
                <w:lang w:val="ka-GE"/>
              </w:rPr>
              <w:t xml:space="preserve">ინგლისში 2015 წელს ქალებში </w:t>
            </w:r>
            <w:r w:rsidRPr="00087EDA">
              <w:rPr>
                <w:rFonts w:cstheme="minorHAnsi"/>
                <w:sz w:val="20"/>
                <w:szCs w:val="20"/>
                <w:lang w:val="ka-GE"/>
              </w:rPr>
              <w:t>სხეულის მასის ინდექსით (BMI) 27 (კგ/მ</w:t>
            </w:r>
            <w:r w:rsidRPr="00087EDA">
              <w:rPr>
                <w:rStyle w:val="Bodytext2Bold"/>
                <w:rFonts w:asciiTheme="minorHAnsi" w:eastAsiaTheme="minorHAnsi" w:hAnsiTheme="minorHAnsi" w:cstheme="minorHAnsi"/>
                <w:sz w:val="20"/>
                <w:szCs w:val="20"/>
                <w:vertAlign w:val="superscript"/>
              </w:rPr>
              <w:t>2</w:t>
            </w:r>
            <w:r w:rsidRPr="00087EDA">
              <w:rPr>
                <w:rFonts w:cstheme="minorHAnsi"/>
                <w:bCs/>
                <w:sz w:val="20"/>
                <w:szCs w:val="20"/>
                <w:lang w:val="ka-GE"/>
              </w:rPr>
              <w:t xml:space="preserve">) </w:t>
            </w:r>
            <w:r w:rsidRPr="00087EDA">
              <w:rPr>
                <w:rStyle w:val="Bodytext200"/>
                <w:rFonts w:asciiTheme="minorHAnsi" w:eastAsiaTheme="minorHAnsi" w:hAnsiTheme="minorHAnsi" w:cstheme="minorHAnsi"/>
                <w:sz w:val="20"/>
                <w:szCs w:val="20"/>
                <w:lang w:val="ka-GE"/>
              </w:rPr>
              <w:t>შემთხვევათა თავდაპირველი რაოდენობის გათვალისწინებით.</w:t>
            </w:r>
          </w:p>
          <w:p w14:paraId="6C063364" w14:textId="0A6BF210" w:rsidR="00F206E0" w:rsidRPr="00087EDA" w:rsidRDefault="00F206E0" w:rsidP="0069082B">
            <w:pPr>
              <w:pStyle w:val="Bodytext210"/>
              <w:shd w:val="clear" w:color="auto" w:fill="auto"/>
              <w:spacing w:after="0" w:line="276" w:lineRule="auto"/>
              <w:ind w:firstLine="0"/>
              <w:rPr>
                <w:rFonts w:cstheme="minorHAnsi"/>
                <w:sz w:val="20"/>
                <w:szCs w:val="20"/>
                <w:lang w:val="ru-RU"/>
              </w:rPr>
            </w:pPr>
            <w:r w:rsidRPr="00087EDA">
              <w:rPr>
                <w:rFonts w:cstheme="minorHAnsi"/>
                <w:sz w:val="20"/>
                <w:szCs w:val="20"/>
                <w:lang w:val="ka-GE"/>
              </w:rPr>
              <w:t>შენიშვნა: რადგან სარძევე ჯირკვლის კიბოთი ავადობა განსხვავდება ევროკავშირის ქვეყნებში, სარძევე ჯირკვლის კიბოს დამატებითი შემთხვევების რაოდენობა ასევე პროპორციულად შეიცვლება.</w:t>
            </w:r>
          </w:p>
        </w:tc>
      </w:tr>
    </w:tbl>
    <w:p w14:paraId="4773455D" w14:textId="05C822CD" w:rsidR="00CE6A01" w:rsidRPr="00087EDA" w:rsidRDefault="00F206E0" w:rsidP="0069082B">
      <w:pPr>
        <w:spacing w:after="0" w:line="276" w:lineRule="auto"/>
        <w:jc w:val="both"/>
        <w:rPr>
          <w:rFonts w:cstheme="minorHAnsi"/>
          <w:sz w:val="20"/>
          <w:szCs w:val="20"/>
          <w:lang w:val="ka-GE"/>
        </w:rPr>
      </w:pPr>
      <w:r w:rsidRPr="00087EDA">
        <w:rPr>
          <w:rFonts w:cstheme="minorHAnsi"/>
          <w:sz w:val="20"/>
          <w:szCs w:val="20"/>
          <w:lang w:val="ka-GE"/>
        </w:rPr>
        <w:t>WHI კვლევა, აშშ - სარძევე ჯირკვლის კიბოს დამატებითი რისკი გამოყენებიდან 5 წლის შემდეგ: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2353"/>
        <w:gridCol w:w="2340"/>
        <w:gridCol w:w="2346"/>
      </w:tblGrid>
      <w:tr w:rsidR="008B1931" w:rsidRPr="00087EDA" w14:paraId="7BA5C63F" w14:textId="77777777" w:rsidTr="008B1931">
        <w:tc>
          <w:tcPr>
            <w:tcW w:w="2311" w:type="dxa"/>
            <w:shd w:val="clear" w:color="auto" w:fill="auto"/>
          </w:tcPr>
          <w:p w14:paraId="7CCB2DDA" w14:textId="28F6A604" w:rsidR="00F206E0" w:rsidRPr="00087EDA" w:rsidRDefault="00F206E0" w:rsidP="0069082B">
            <w:pPr>
              <w:pStyle w:val="Default"/>
              <w:keepNext/>
              <w:keepLines/>
              <w:spacing w:line="276" w:lineRule="auto"/>
              <w:jc w:val="both"/>
              <w:rPr>
                <w:rFonts w:asciiTheme="minorHAnsi" w:hAnsiTheme="minorHAnsi" w:cstheme="minorHAnsi"/>
                <w:sz w:val="20"/>
                <w:szCs w:val="20"/>
                <w:lang w:val="ka-GE"/>
              </w:rPr>
            </w:pPr>
            <w:r w:rsidRPr="00087EDA">
              <w:rPr>
                <w:rFonts w:asciiTheme="minorHAnsi" w:hAnsiTheme="minorHAnsi" w:cstheme="minorHAnsi"/>
                <w:sz w:val="20"/>
                <w:szCs w:val="20"/>
                <w:lang w:val="ka-GE"/>
              </w:rPr>
              <w:t>ასაკი, წლები</w:t>
            </w:r>
          </w:p>
        </w:tc>
        <w:tc>
          <w:tcPr>
            <w:tcW w:w="2353" w:type="dxa"/>
            <w:shd w:val="clear" w:color="auto" w:fill="auto"/>
          </w:tcPr>
          <w:p w14:paraId="19AB0E4A" w14:textId="4D558FF6" w:rsidR="00F206E0" w:rsidRPr="00087EDA" w:rsidRDefault="00F206E0" w:rsidP="0069082B">
            <w:pPr>
              <w:pStyle w:val="Default"/>
              <w:keepNext/>
              <w:keepLines/>
              <w:spacing w:line="276" w:lineRule="auto"/>
              <w:jc w:val="both"/>
              <w:rPr>
                <w:rFonts w:asciiTheme="minorHAnsi" w:hAnsiTheme="minorHAnsi" w:cstheme="minorHAnsi"/>
                <w:sz w:val="20"/>
                <w:szCs w:val="20"/>
                <w:lang w:val="ka-GE"/>
              </w:rPr>
            </w:pPr>
            <w:r w:rsidRPr="00087EDA">
              <w:rPr>
                <w:rFonts w:asciiTheme="minorHAnsi" w:hAnsiTheme="minorHAnsi" w:cstheme="minorHAnsi"/>
                <w:sz w:val="20"/>
                <w:szCs w:val="20"/>
                <w:lang w:val="ka-GE"/>
              </w:rPr>
              <w:t>ავადობა 1000 ქალზე პლაცებოს ჯგუფში 5 წელზე მეტი ხნის განმავლობაში</w:t>
            </w:r>
          </w:p>
        </w:tc>
        <w:tc>
          <w:tcPr>
            <w:tcW w:w="2340" w:type="dxa"/>
            <w:shd w:val="clear" w:color="auto" w:fill="auto"/>
          </w:tcPr>
          <w:p w14:paraId="524FFDBB" w14:textId="54CCEBC6" w:rsidR="00F206E0" w:rsidRPr="00087EDA" w:rsidRDefault="008B193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რისკების შეფარდება და 95% ნდობის ინტერვალი</w:t>
            </w:r>
          </w:p>
        </w:tc>
        <w:tc>
          <w:tcPr>
            <w:tcW w:w="2346" w:type="dxa"/>
            <w:shd w:val="clear" w:color="auto" w:fill="auto"/>
          </w:tcPr>
          <w:p w14:paraId="61C5C865" w14:textId="0C496828" w:rsidR="00F206E0" w:rsidRPr="00087EDA" w:rsidRDefault="008B193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დამატებითი შემთხვევები</w:t>
            </w:r>
            <w:r w:rsidR="00F206E0" w:rsidRPr="00087EDA">
              <w:rPr>
                <w:rFonts w:asciiTheme="minorHAnsi" w:hAnsiTheme="minorHAnsi" w:cstheme="minorHAnsi"/>
                <w:sz w:val="20"/>
                <w:szCs w:val="20"/>
                <w:lang w:val="ru-RU"/>
              </w:rPr>
              <w:t xml:space="preserve"> 1000 </w:t>
            </w:r>
            <w:r w:rsidRPr="00087EDA">
              <w:rPr>
                <w:rFonts w:asciiTheme="minorHAnsi" w:hAnsiTheme="minorHAnsi" w:cstheme="minorHAnsi"/>
                <w:sz w:val="20"/>
                <w:szCs w:val="20"/>
                <w:lang w:val="ka-GE"/>
              </w:rPr>
              <w:t>ქალზე</w:t>
            </w:r>
            <w:r w:rsidR="00F206E0" w:rsidRPr="00087EDA">
              <w:rPr>
                <w:rFonts w:asciiTheme="minorHAnsi" w:hAnsiTheme="minorHAnsi" w:cstheme="minorHAnsi"/>
                <w:sz w:val="20"/>
                <w:szCs w:val="20"/>
                <w:lang w:val="ru-RU"/>
              </w:rPr>
              <w:t>,</w:t>
            </w:r>
            <w:r w:rsidRPr="00087EDA">
              <w:rPr>
                <w:rFonts w:asciiTheme="minorHAnsi" w:hAnsiTheme="minorHAnsi" w:cstheme="minorHAnsi"/>
                <w:sz w:val="20"/>
                <w:szCs w:val="20"/>
                <w:lang w:val="ka-GE"/>
              </w:rPr>
              <w:t xml:space="preserve"> რომლებიც იღებდნენ </w:t>
            </w:r>
            <w:r w:rsidR="00F206E0" w:rsidRPr="00087EDA">
              <w:rPr>
                <w:rFonts w:asciiTheme="minorHAnsi" w:hAnsiTheme="minorHAnsi" w:cstheme="minorHAnsi"/>
                <w:sz w:val="20"/>
                <w:szCs w:val="20"/>
                <w:lang w:val="ru-RU"/>
              </w:rPr>
              <w:t xml:space="preserve"> </w:t>
            </w:r>
            <w:r w:rsidRPr="00087EDA">
              <w:rPr>
                <w:rFonts w:asciiTheme="minorHAnsi" w:hAnsiTheme="minorHAnsi" w:cstheme="minorHAnsi"/>
                <w:sz w:val="20"/>
                <w:szCs w:val="20"/>
                <w:lang w:val="ru-RU"/>
              </w:rPr>
              <w:t>HRT</w:t>
            </w:r>
            <w:r w:rsidRPr="00087EDA">
              <w:rPr>
                <w:rStyle w:val="Bodytext200"/>
                <w:rFonts w:asciiTheme="minorHAnsi" w:eastAsia="SimSun" w:hAnsiTheme="minorHAnsi" w:cstheme="minorHAnsi"/>
                <w:sz w:val="20"/>
                <w:szCs w:val="20"/>
                <w:lang w:val="ka-GE"/>
              </w:rPr>
              <w:t xml:space="preserve"> </w:t>
            </w:r>
            <w:r w:rsidRPr="00087EDA">
              <w:rPr>
                <w:rFonts w:asciiTheme="minorHAnsi" w:hAnsiTheme="minorHAnsi" w:cstheme="minorHAnsi"/>
                <w:sz w:val="20"/>
                <w:szCs w:val="20"/>
                <w:lang w:val="ka-GE"/>
              </w:rPr>
              <w:t>5 წელზე მეტ ხანს</w:t>
            </w:r>
            <w:r w:rsidR="00F206E0" w:rsidRPr="00087EDA">
              <w:rPr>
                <w:rFonts w:asciiTheme="minorHAnsi" w:hAnsiTheme="minorHAnsi" w:cstheme="minorHAnsi"/>
                <w:sz w:val="20"/>
                <w:szCs w:val="20"/>
                <w:lang w:val="ru-RU"/>
              </w:rPr>
              <w:t xml:space="preserve"> (95% </w:t>
            </w:r>
            <w:r w:rsidRPr="00087EDA">
              <w:rPr>
                <w:rFonts w:asciiTheme="minorHAnsi" w:hAnsiTheme="minorHAnsi" w:cstheme="minorHAnsi"/>
                <w:sz w:val="20"/>
                <w:szCs w:val="20"/>
                <w:lang w:val="ka-GE"/>
              </w:rPr>
              <w:t>ნდობის ინტერვალი</w:t>
            </w:r>
            <w:r w:rsidR="00F206E0" w:rsidRPr="00087EDA">
              <w:rPr>
                <w:rFonts w:asciiTheme="minorHAnsi" w:hAnsiTheme="minorHAnsi" w:cstheme="minorHAnsi"/>
                <w:sz w:val="20"/>
                <w:szCs w:val="20"/>
                <w:lang w:val="ru-RU"/>
              </w:rPr>
              <w:t>)</w:t>
            </w:r>
          </w:p>
        </w:tc>
      </w:tr>
      <w:tr w:rsidR="00F206E0" w:rsidRPr="00087EDA" w14:paraId="76994673" w14:textId="77777777" w:rsidTr="008B1931">
        <w:tc>
          <w:tcPr>
            <w:tcW w:w="9350" w:type="dxa"/>
            <w:gridSpan w:val="4"/>
            <w:shd w:val="clear" w:color="auto" w:fill="auto"/>
          </w:tcPr>
          <w:p w14:paraId="21B34CE2" w14:textId="60EC3606" w:rsidR="00F206E0" w:rsidRPr="00087EDA" w:rsidRDefault="006A2906" w:rsidP="0069082B">
            <w:pPr>
              <w:spacing w:after="0" w:line="276" w:lineRule="auto"/>
              <w:jc w:val="both"/>
              <w:rPr>
                <w:rFonts w:cstheme="minorHAnsi"/>
                <w:bCs/>
                <w:sz w:val="20"/>
                <w:szCs w:val="20"/>
                <w:lang w:val="ka-GE"/>
              </w:rPr>
            </w:pPr>
            <w:r w:rsidRPr="00087EDA">
              <w:rPr>
                <w:rFonts w:cstheme="minorHAnsi"/>
                <w:bCs/>
                <w:sz w:val="20"/>
                <w:szCs w:val="20"/>
                <w:lang w:val="ka-GE"/>
              </w:rPr>
              <w:t xml:space="preserve">მხოლოდ ცხენის </w:t>
            </w:r>
            <w:proofErr w:type="spellStart"/>
            <w:r w:rsidRPr="00087EDA">
              <w:rPr>
                <w:rFonts w:cstheme="minorHAnsi"/>
                <w:bCs/>
                <w:sz w:val="20"/>
                <w:szCs w:val="20"/>
                <w:lang w:val="ka-GE"/>
              </w:rPr>
              <w:t>კონიუგირებული</w:t>
            </w:r>
            <w:proofErr w:type="spellEnd"/>
            <w:r w:rsidRPr="00087EDA">
              <w:rPr>
                <w:rFonts w:cstheme="minorHAnsi"/>
                <w:bCs/>
                <w:sz w:val="20"/>
                <w:szCs w:val="20"/>
                <w:lang w:val="ka-GE"/>
              </w:rPr>
              <w:t xml:space="preserve"> </w:t>
            </w:r>
            <w:proofErr w:type="spellStart"/>
            <w:r w:rsidRPr="00087EDA">
              <w:rPr>
                <w:rFonts w:cstheme="minorHAnsi"/>
                <w:bCs/>
                <w:sz w:val="20"/>
                <w:szCs w:val="20"/>
                <w:lang w:val="ka-GE"/>
              </w:rPr>
              <w:t>ესტროგენები</w:t>
            </w:r>
            <w:proofErr w:type="spellEnd"/>
          </w:p>
        </w:tc>
      </w:tr>
      <w:tr w:rsidR="008B1931" w:rsidRPr="00087EDA" w14:paraId="0EBC8621" w14:textId="77777777" w:rsidTr="008B1931">
        <w:tc>
          <w:tcPr>
            <w:tcW w:w="2311" w:type="dxa"/>
            <w:shd w:val="clear" w:color="auto" w:fill="auto"/>
          </w:tcPr>
          <w:p w14:paraId="7130AD80"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50–79</w:t>
            </w:r>
          </w:p>
        </w:tc>
        <w:tc>
          <w:tcPr>
            <w:tcW w:w="2353" w:type="dxa"/>
            <w:shd w:val="clear" w:color="auto" w:fill="auto"/>
          </w:tcPr>
          <w:p w14:paraId="737CEDED"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21</w:t>
            </w:r>
          </w:p>
        </w:tc>
        <w:tc>
          <w:tcPr>
            <w:tcW w:w="2340" w:type="dxa"/>
            <w:shd w:val="clear" w:color="auto" w:fill="auto"/>
          </w:tcPr>
          <w:p w14:paraId="1AC082A1"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0.8 (0.7–1.0)</w:t>
            </w:r>
          </w:p>
        </w:tc>
        <w:tc>
          <w:tcPr>
            <w:tcW w:w="2346" w:type="dxa"/>
            <w:shd w:val="clear" w:color="auto" w:fill="auto"/>
          </w:tcPr>
          <w:p w14:paraId="666012C2" w14:textId="77777777" w:rsidR="00F206E0" w:rsidRPr="00087EDA" w:rsidRDefault="00F206E0" w:rsidP="0069082B">
            <w:pPr>
              <w:spacing w:after="0" w:line="276" w:lineRule="auto"/>
              <w:jc w:val="both"/>
              <w:rPr>
                <w:rFonts w:cstheme="minorHAnsi"/>
                <w:bCs/>
                <w:sz w:val="20"/>
                <w:szCs w:val="20"/>
                <w:vertAlign w:val="superscript"/>
              </w:rPr>
            </w:pPr>
            <w:r w:rsidRPr="00087EDA">
              <w:rPr>
                <w:rFonts w:cstheme="minorHAnsi"/>
                <w:bCs/>
                <w:sz w:val="20"/>
                <w:szCs w:val="20"/>
              </w:rPr>
              <w:t>-4(-6–0)</w:t>
            </w:r>
            <w:r w:rsidRPr="00087EDA">
              <w:rPr>
                <w:rFonts w:cstheme="minorHAnsi"/>
                <w:bCs/>
                <w:sz w:val="20"/>
                <w:szCs w:val="20"/>
                <w:vertAlign w:val="superscript"/>
              </w:rPr>
              <w:t>b</w:t>
            </w:r>
          </w:p>
        </w:tc>
      </w:tr>
      <w:tr w:rsidR="00F206E0" w:rsidRPr="00087EDA" w14:paraId="4A9F8667" w14:textId="77777777" w:rsidTr="008B1931">
        <w:tc>
          <w:tcPr>
            <w:tcW w:w="9350" w:type="dxa"/>
            <w:gridSpan w:val="4"/>
            <w:shd w:val="clear" w:color="auto" w:fill="auto"/>
          </w:tcPr>
          <w:p w14:paraId="717257CF" w14:textId="0993AA5B" w:rsidR="00F206E0" w:rsidRPr="00087EDA" w:rsidRDefault="006A2906" w:rsidP="0069082B">
            <w:pPr>
              <w:spacing w:after="0" w:line="276" w:lineRule="auto"/>
              <w:jc w:val="both"/>
              <w:rPr>
                <w:rFonts w:cstheme="minorHAnsi"/>
                <w:bCs/>
                <w:sz w:val="20"/>
                <w:szCs w:val="20"/>
                <w:vertAlign w:val="superscript"/>
              </w:rPr>
            </w:pPr>
            <w:r w:rsidRPr="00087EDA">
              <w:rPr>
                <w:rFonts w:cstheme="minorHAnsi"/>
                <w:bCs/>
                <w:sz w:val="20"/>
                <w:szCs w:val="20"/>
                <w:lang w:val="ka-GE"/>
              </w:rPr>
              <w:lastRenderedPageBreak/>
              <w:t xml:space="preserve">ცხენის </w:t>
            </w:r>
            <w:proofErr w:type="spellStart"/>
            <w:r w:rsidRPr="00087EDA">
              <w:rPr>
                <w:rFonts w:cstheme="minorHAnsi"/>
                <w:bCs/>
                <w:sz w:val="20"/>
                <w:szCs w:val="20"/>
                <w:lang w:val="ka-GE"/>
              </w:rPr>
              <w:t>კონიუგირებული</w:t>
            </w:r>
            <w:proofErr w:type="spellEnd"/>
            <w:r w:rsidRPr="00087EDA">
              <w:rPr>
                <w:rFonts w:cstheme="minorHAnsi"/>
                <w:bCs/>
                <w:sz w:val="20"/>
                <w:szCs w:val="20"/>
                <w:lang w:val="ka-GE"/>
              </w:rPr>
              <w:t xml:space="preserve"> </w:t>
            </w:r>
            <w:proofErr w:type="spellStart"/>
            <w:r w:rsidRPr="00087EDA">
              <w:rPr>
                <w:rFonts w:cstheme="minorHAnsi"/>
                <w:bCs/>
                <w:sz w:val="20"/>
                <w:szCs w:val="20"/>
                <w:lang w:val="ka-GE"/>
              </w:rPr>
              <w:t>ესტროგენები</w:t>
            </w:r>
            <w:proofErr w:type="spellEnd"/>
            <w:r w:rsidRPr="00087EDA">
              <w:rPr>
                <w:rFonts w:cstheme="minorHAnsi"/>
                <w:bCs/>
                <w:sz w:val="20"/>
                <w:szCs w:val="20"/>
                <w:lang w:val="ka-GE"/>
              </w:rPr>
              <w:t xml:space="preserve"> </w:t>
            </w:r>
            <w:r w:rsidR="00F206E0" w:rsidRPr="00087EDA">
              <w:rPr>
                <w:rFonts w:cstheme="minorHAnsi"/>
                <w:bCs/>
                <w:sz w:val="20"/>
                <w:szCs w:val="20"/>
              </w:rPr>
              <w:t>+</w:t>
            </w:r>
            <w:r w:rsidRPr="00087EDA">
              <w:rPr>
                <w:rFonts w:cstheme="minorHAnsi"/>
                <w:bCs/>
                <w:sz w:val="20"/>
                <w:szCs w:val="20"/>
                <w:lang w:val="ka-GE"/>
              </w:rPr>
              <w:t xml:space="preserve"> </w:t>
            </w:r>
            <w:proofErr w:type="spellStart"/>
            <w:r w:rsidRPr="00087EDA">
              <w:rPr>
                <w:rFonts w:cstheme="minorHAnsi"/>
                <w:bCs/>
                <w:sz w:val="20"/>
                <w:szCs w:val="20"/>
                <w:lang w:val="ka-GE"/>
              </w:rPr>
              <w:t>მედროქსიპროგესტერონის</w:t>
            </w:r>
            <w:proofErr w:type="spellEnd"/>
            <w:r w:rsidRPr="00087EDA">
              <w:rPr>
                <w:rFonts w:cstheme="minorHAnsi"/>
                <w:bCs/>
                <w:sz w:val="20"/>
                <w:szCs w:val="20"/>
                <w:lang w:val="ka-GE"/>
              </w:rPr>
              <w:t xml:space="preserve"> </w:t>
            </w:r>
            <w:proofErr w:type="spellStart"/>
            <w:r w:rsidRPr="00087EDA">
              <w:rPr>
                <w:rFonts w:cstheme="minorHAnsi"/>
                <w:bCs/>
                <w:sz w:val="20"/>
                <w:szCs w:val="20"/>
                <w:lang w:val="ka-GE"/>
              </w:rPr>
              <w:t>აცეტატი</w:t>
            </w:r>
            <w:proofErr w:type="spellEnd"/>
            <w:r w:rsidRPr="00087EDA">
              <w:rPr>
                <w:rFonts w:cstheme="minorHAnsi"/>
                <w:bCs/>
                <w:sz w:val="20"/>
                <w:szCs w:val="20"/>
                <w:lang w:val="ka-GE"/>
              </w:rPr>
              <w:t xml:space="preserve"> (</w:t>
            </w:r>
            <w:proofErr w:type="spellStart"/>
            <w:r w:rsidRPr="00087EDA">
              <w:rPr>
                <w:rFonts w:cstheme="minorHAnsi"/>
                <w:bCs/>
                <w:sz w:val="20"/>
                <w:szCs w:val="20"/>
                <w:lang w:val="ka-GE"/>
              </w:rPr>
              <w:t>ესტროგენი</w:t>
            </w:r>
            <w:proofErr w:type="spellEnd"/>
            <w:r w:rsidRPr="00087EDA">
              <w:rPr>
                <w:rFonts w:cstheme="minorHAnsi"/>
                <w:bCs/>
                <w:sz w:val="20"/>
                <w:szCs w:val="20"/>
                <w:lang w:val="ka-GE"/>
              </w:rPr>
              <w:t xml:space="preserve"> და </w:t>
            </w:r>
            <w:proofErr w:type="spellStart"/>
            <w:r w:rsidRPr="00087EDA">
              <w:rPr>
                <w:rFonts w:cstheme="minorHAnsi"/>
                <w:bCs/>
                <w:sz w:val="20"/>
                <w:szCs w:val="20"/>
                <w:lang w:val="ka-GE"/>
              </w:rPr>
              <w:t>პროგესტაგენი</w:t>
            </w:r>
            <w:proofErr w:type="spellEnd"/>
            <w:r w:rsidRPr="00087EDA">
              <w:rPr>
                <w:rFonts w:cstheme="minorHAnsi"/>
                <w:bCs/>
                <w:sz w:val="20"/>
                <w:szCs w:val="20"/>
                <w:lang w:val="ka-GE"/>
              </w:rPr>
              <w:t>)</w:t>
            </w:r>
            <w:r w:rsidR="00F206E0" w:rsidRPr="00087EDA">
              <w:rPr>
                <w:rFonts w:cstheme="minorHAnsi"/>
                <w:bCs/>
                <w:sz w:val="20"/>
                <w:szCs w:val="20"/>
                <w:vertAlign w:val="superscript"/>
              </w:rPr>
              <w:t>#</w:t>
            </w:r>
          </w:p>
        </w:tc>
      </w:tr>
      <w:tr w:rsidR="008B1931" w:rsidRPr="00087EDA" w14:paraId="375747B2" w14:textId="77777777" w:rsidTr="008B1931">
        <w:tc>
          <w:tcPr>
            <w:tcW w:w="2311" w:type="dxa"/>
            <w:shd w:val="clear" w:color="auto" w:fill="auto"/>
          </w:tcPr>
          <w:p w14:paraId="64F3EDF7"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50–79</w:t>
            </w:r>
          </w:p>
        </w:tc>
        <w:tc>
          <w:tcPr>
            <w:tcW w:w="2353" w:type="dxa"/>
            <w:shd w:val="clear" w:color="auto" w:fill="auto"/>
          </w:tcPr>
          <w:p w14:paraId="7CFD00AE"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17</w:t>
            </w:r>
          </w:p>
        </w:tc>
        <w:tc>
          <w:tcPr>
            <w:tcW w:w="2340" w:type="dxa"/>
            <w:shd w:val="clear" w:color="auto" w:fill="auto"/>
          </w:tcPr>
          <w:p w14:paraId="11101F41"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1.2 (1.0–1.5)</w:t>
            </w:r>
          </w:p>
        </w:tc>
        <w:tc>
          <w:tcPr>
            <w:tcW w:w="2346" w:type="dxa"/>
            <w:shd w:val="clear" w:color="auto" w:fill="auto"/>
          </w:tcPr>
          <w:p w14:paraId="328BC6D2" w14:textId="77777777" w:rsidR="00F206E0" w:rsidRPr="00087EDA" w:rsidRDefault="00F206E0" w:rsidP="0069082B">
            <w:pPr>
              <w:spacing w:after="0" w:line="276" w:lineRule="auto"/>
              <w:jc w:val="both"/>
              <w:rPr>
                <w:rFonts w:cstheme="minorHAnsi"/>
                <w:bCs/>
                <w:sz w:val="20"/>
                <w:szCs w:val="20"/>
              </w:rPr>
            </w:pPr>
            <w:r w:rsidRPr="00087EDA">
              <w:rPr>
                <w:rFonts w:cstheme="minorHAnsi"/>
                <w:bCs/>
                <w:sz w:val="20"/>
                <w:szCs w:val="20"/>
              </w:rPr>
              <w:t>+4(0–9)</w:t>
            </w:r>
          </w:p>
        </w:tc>
      </w:tr>
    </w:tbl>
    <w:p w14:paraId="1BDD4129" w14:textId="74C2BED8" w:rsidR="00CE6A01" w:rsidRPr="00087EDA" w:rsidRDefault="008B1931" w:rsidP="0069082B">
      <w:pPr>
        <w:spacing w:after="0" w:line="276" w:lineRule="auto"/>
        <w:jc w:val="both"/>
        <w:rPr>
          <w:rFonts w:cstheme="minorHAnsi"/>
          <w:bCs/>
          <w:sz w:val="20"/>
          <w:szCs w:val="20"/>
          <w:lang w:val="ka-GE"/>
        </w:rPr>
      </w:pPr>
      <w:r w:rsidRPr="00087EDA">
        <w:rPr>
          <w:rFonts w:cstheme="minorHAnsi"/>
          <w:bCs/>
          <w:sz w:val="20"/>
          <w:szCs w:val="20"/>
          <w:vertAlign w:val="superscript"/>
        </w:rPr>
        <w:t>b</w:t>
      </w:r>
      <w:r w:rsidRPr="00087EDA">
        <w:rPr>
          <w:rFonts w:cstheme="minorHAnsi"/>
          <w:bCs/>
          <w:sz w:val="20"/>
          <w:szCs w:val="20"/>
          <w:vertAlign w:val="superscript"/>
          <w:lang w:val="ka-GE"/>
        </w:rPr>
        <w:t xml:space="preserve"> </w:t>
      </w:r>
      <w:r w:rsidRPr="00087EDA">
        <w:rPr>
          <w:rFonts w:cstheme="minorHAnsi"/>
          <w:sz w:val="20"/>
          <w:szCs w:val="20"/>
          <w:lang w:val="ka-GE"/>
        </w:rPr>
        <w:t>WHI კვლევა ქალებში ამოკვეთილი საშვილოსნოთი, რომელშიც არ იყო ნაჩვენები სარძევე ჯირკვლის კიბოს გაზრდილი რისკი</w:t>
      </w:r>
      <w:r w:rsidR="00784A9D" w:rsidRPr="00087EDA">
        <w:rPr>
          <w:rFonts w:cstheme="minorHAnsi"/>
          <w:sz w:val="20"/>
          <w:szCs w:val="20"/>
          <w:lang w:val="ka-GE"/>
        </w:rPr>
        <w:t>.</w:t>
      </w:r>
    </w:p>
    <w:p w14:paraId="0002866F" w14:textId="4033E2B5" w:rsidR="00134E65" w:rsidRPr="00087EDA" w:rsidRDefault="008B1931" w:rsidP="0069082B">
      <w:pPr>
        <w:spacing w:after="0" w:line="276" w:lineRule="auto"/>
        <w:jc w:val="both"/>
        <w:rPr>
          <w:rFonts w:cstheme="minorHAnsi"/>
          <w:sz w:val="20"/>
          <w:szCs w:val="20"/>
          <w:lang w:val="ka-GE"/>
        </w:rPr>
      </w:pPr>
      <w:r w:rsidRPr="00087EDA">
        <w:rPr>
          <w:rFonts w:cstheme="minorHAnsi"/>
          <w:sz w:val="20"/>
          <w:szCs w:val="20"/>
          <w:lang w:val="ka-GE"/>
        </w:rPr>
        <w:t xml:space="preserve"> </w:t>
      </w:r>
      <w:r w:rsidRPr="00087EDA">
        <w:rPr>
          <w:rFonts w:cstheme="minorHAnsi"/>
          <w:bCs/>
          <w:sz w:val="20"/>
          <w:szCs w:val="20"/>
          <w:vertAlign w:val="superscript"/>
        </w:rPr>
        <w:t>#</w:t>
      </w:r>
      <w:r w:rsidRPr="00087EDA">
        <w:rPr>
          <w:rFonts w:cstheme="minorHAnsi"/>
          <w:bCs/>
          <w:sz w:val="20"/>
          <w:szCs w:val="20"/>
          <w:vertAlign w:val="superscript"/>
          <w:lang w:val="ka-GE"/>
        </w:rPr>
        <w:t xml:space="preserve"> </w:t>
      </w:r>
      <w:r w:rsidRPr="00087EDA">
        <w:rPr>
          <w:rFonts w:cstheme="minorHAnsi"/>
          <w:sz w:val="20"/>
          <w:szCs w:val="20"/>
          <w:lang w:val="ka-GE"/>
        </w:rPr>
        <w:t xml:space="preserve">როდესაც ანალიზში ჩართული იყო მხოლოდ ის ქალები, რომლებიც არ იღებდნენ </w:t>
      </w:r>
      <w:r w:rsidRPr="00087EDA">
        <w:rPr>
          <w:rFonts w:cstheme="minorHAnsi"/>
          <w:sz w:val="20"/>
          <w:szCs w:val="20"/>
          <w:lang w:val="ru-RU"/>
        </w:rPr>
        <w:t>HRT</w:t>
      </w:r>
      <w:r w:rsidRPr="00087EDA">
        <w:rPr>
          <w:rFonts w:cstheme="minorHAnsi"/>
          <w:sz w:val="20"/>
          <w:szCs w:val="20"/>
          <w:lang w:val="ka-GE"/>
        </w:rPr>
        <w:t xml:space="preserve"> კვლევის დაწყებამდე, პირველი 5 წლის განმავლობაში რისკი არ ფიქსირდებოდა: 5 წლის შემდეგ რისკი უფრო მაღალი იყო, ვიდრე ქალებში, რომლებიც არ იღებდნენ </w:t>
      </w:r>
      <w:r w:rsidRPr="00087EDA">
        <w:rPr>
          <w:rFonts w:cstheme="minorHAnsi"/>
          <w:sz w:val="20"/>
          <w:szCs w:val="20"/>
          <w:lang w:val="ru-RU"/>
        </w:rPr>
        <w:t>HRT</w:t>
      </w:r>
      <w:r w:rsidRPr="00087EDA">
        <w:rPr>
          <w:rFonts w:cstheme="minorHAnsi"/>
          <w:sz w:val="20"/>
          <w:szCs w:val="20"/>
          <w:lang w:val="ka-GE"/>
        </w:rPr>
        <w:t>.</w:t>
      </w:r>
    </w:p>
    <w:p w14:paraId="6297FAB7" w14:textId="42497241" w:rsidR="0014106E" w:rsidRPr="00087EDA" w:rsidRDefault="008B1931" w:rsidP="0069082B">
      <w:pPr>
        <w:spacing w:after="0" w:line="276" w:lineRule="auto"/>
        <w:jc w:val="both"/>
        <w:rPr>
          <w:rFonts w:cstheme="minorHAnsi"/>
          <w:i/>
          <w:iCs/>
          <w:sz w:val="20"/>
          <w:szCs w:val="20"/>
          <w:u w:val="single"/>
          <w:lang w:val="ka-GE"/>
        </w:rPr>
      </w:pPr>
      <w:proofErr w:type="spellStart"/>
      <w:r w:rsidRPr="00087EDA">
        <w:rPr>
          <w:rFonts w:cstheme="minorHAnsi"/>
          <w:i/>
          <w:iCs/>
          <w:sz w:val="20"/>
          <w:szCs w:val="20"/>
          <w:u w:val="single"/>
          <w:lang w:val="ka-GE"/>
        </w:rPr>
        <w:t>ენდომეტრიუმის</w:t>
      </w:r>
      <w:proofErr w:type="spellEnd"/>
      <w:r w:rsidRPr="00087EDA">
        <w:rPr>
          <w:rFonts w:cstheme="minorHAnsi"/>
          <w:i/>
          <w:iCs/>
          <w:sz w:val="20"/>
          <w:szCs w:val="20"/>
          <w:u w:val="single"/>
          <w:lang w:val="ka-GE"/>
        </w:rPr>
        <w:t xml:space="preserve"> კიბოს განვითარების რისკი</w:t>
      </w:r>
    </w:p>
    <w:p w14:paraId="16B0EC66" w14:textId="4C033D42" w:rsidR="008B1931" w:rsidRPr="00087EDA" w:rsidRDefault="008B1931" w:rsidP="0069082B">
      <w:pPr>
        <w:spacing w:after="0" w:line="276" w:lineRule="auto"/>
        <w:jc w:val="both"/>
        <w:rPr>
          <w:rFonts w:cstheme="minorHAnsi"/>
          <w:sz w:val="20"/>
          <w:szCs w:val="20"/>
          <w:lang w:val="ka-GE"/>
        </w:rPr>
      </w:pPr>
      <w:r w:rsidRPr="00087EDA">
        <w:rPr>
          <w:rFonts w:cstheme="minorHAnsi"/>
          <w:sz w:val="20"/>
          <w:szCs w:val="20"/>
          <w:lang w:val="ka-GE"/>
        </w:rPr>
        <w:t xml:space="preserve">ქალები </w:t>
      </w:r>
      <w:proofErr w:type="spellStart"/>
      <w:r w:rsidRPr="00087EDA">
        <w:rPr>
          <w:rFonts w:cstheme="minorHAnsi"/>
          <w:sz w:val="20"/>
          <w:szCs w:val="20"/>
          <w:lang w:val="ka-GE"/>
        </w:rPr>
        <w:t>პოსტმენოპაუზის</w:t>
      </w:r>
      <w:proofErr w:type="spellEnd"/>
      <w:r w:rsidRPr="00087EDA">
        <w:rPr>
          <w:rFonts w:cstheme="minorHAnsi"/>
          <w:sz w:val="20"/>
          <w:szCs w:val="20"/>
          <w:lang w:val="ka-GE"/>
        </w:rPr>
        <w:t xml:space="preserve"> პერიოდში </w:t>
      </w:r>
      <w:proofErr w:type="spellStart"/>
      <w:r w:rsidRPr="00087EDA">
        <w:rPr>
          <w:rFonts w:cstheme="minorHAnsi"/>
          <w:sz w:val="20"/>
          <w:szCs w:val="20"/>
          <w:u w:val="single"/>
          <w:lang w:val="ka-GE"/>
        </w:rPr>
        <w:t>ინტაქტური</w:t>
      </w:r>
      <w:proofErr w:type="spellEnd"/>
      <w:r w:rsidRPr="00087EDA">
        <w:rPr>
          <w:rFonts w:cstheme="minorHAnsi"/>
          <w:sz w:val="20"/>
          <w:szCs w:val="20"/>
          <w:lang w:val="ka-GE"/>
        </w:rPr>
        <w:t xml:space="preserve"> საშვილოსნოთი.</w:t>
      </w:r>
    </w:p>
    <w:p w14:paraId="3351EC70" w14:textId="214359AE" w:rsidR="008B1931" w:rsidRPr="00087EDA" w:rsidRDefault="00B745CE"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კიბოს განვითარების რისკი არის დაახლოებით 5 შემთხვევა 1000 ქალზე საშვილოსნოთი, რომლებიც არ იღებენ </w:t>
      </w:r>
      <w:r w:rsidRPr="00087EDA">
        <w:rPr>
          <w:rFonts w:cstheme="minorHAnsi"/>
          <w:sz w:val="20"/>
          <w:szCs w:val="20"/>
          <w:lang w:val="ru-RU"/>
        </w:rPr>
        <w:t>HRT</w:t>
      </w:r>
      <w:r w:rsidRPr="00087EDA">
        <w:rPr>
          <w:rFonts w:cstheme="minorHAnsi"/>
          <w:sz w:val="20"/>
          <w:szCs w:val="20"/>
          <w:lang w:val="ka-GE"/>
        </w:rPr>
        <w:t>.</w:t>
      </w:r>
    </w:p>
    <w:p w14:paraId="2015C4F9" w14:textId="684515BC" w:rsidR="00B745CE" w:rsidRPr="00087EDA" w:rsidRDefault="00B745CE"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კიბოს განვითარების მომატებულ რისკთან დაკავშირებით მხოლოდ </w:t>
      </w:r>
      <w:proofErr w:type="spellStart"/>
      <w:r w:rsidRPr="00087EDA">
        <w:rPr>
          <w:rFonts w:cstheme="minorHAnsi"/>
          <w:sz w:val="20"/>
          <w:szCs w:val="20"/>
          <w:lang w:val="ka-GE"/>
        </w:rPr>
        <w:t>ესტროგენებით</w:t>
      </w:r>
      <w:proofErr w:type="spellEnd"/>
      <w:r w:rsidRPr="00087EDA">
        <w:rPr>
          <w:rFonts w:cstheme="minorHAnsi"/>
          <w:sz w:val="20"/>
          <w:szCs w:val="20"/>
          <w:lang w:val="ka-GE"/>
        </w:rPr>
        <w:t xml:space="preserve"> </w:t>
      </w:r>
      <w:r w:rsidRPr="00087EDA">
        <w:rPr>
          <w:rFonts w:cstheme="minorHAnsi"/>
          <w:sz w:val="20"/>
          <w:szCs w:val="20"/>
          <w:lang w:val="ru-RU"/>
        </w:rPr>
        <w:t>HRT</w:t>
      </w:r>
      <w:r w:rsidRPr="00087EDA">
        <w:rPr>
          <w:rFonts w:cstheme="minorHAnsi"/>
          <w:sz w:val="20"/>
          <w:szCs w:val="20"/>
          <w:lang w:val="ka-GE"/>
        </w:rPr>
        <w:t xml:space="preserve"> დანიშვნა არ არის რეკომენდებული ქალებისთვის </w:t>
      </w:r>
      <w:proofErr w:type="spellStart"/>
      <w:r w:rsidRPr="00087EDA">
        <w:rPr>
          <w:rFonts w:cstheme="minorHAnsi"/>
          <w:sz w:val="20"/>
          <w:szCs w:val="20"/>
          <w:lang w:val="ka-GE"/>
        </w:rPr>
        <w:t>ინტაქტური</w:t>
      </w:r>
      <w:proofErr w:type="spellEnd"/>
      <w:r w:rsidRPr="00087EDA">
        <w:rPr>
          <w:rFonts w:cstheme="minorHAnsi"/>
          <w:sz w:val="20"/>
          <w:szCs w:val="20"/>
          <w:lang w:val="ka-GE"/>
        </w:rPr>
        <w:t xml:space="preserve"> საშვილოსნოთი (იხ. პარაგრაფი „განსაკუთრებული მითითებები და უსაფრთხოების ზომები მიღებისას“).</w:t>
      </w:r>
    </w:p>
    <w:p w14:paraId="6D8FC3A8" w14:textId="1123162A" w:rsidR="00616548" w:rsidRPr="00087EDA" w:rsidRDefault="000139FE"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ესტროგენებით</w:t>
      </w:r>
      <w:proofErr w:type="spellEnd"/>
      <w:r w:rsidRPr="00087EDA">
        <w:rPr>
          <w:rFonts w:cstheme="minorHAnsi"/>
          <w:sz w:val="20"/>
          <w:szCs w:val="20"/>
          <w:lang w:val="ka-GE"/>
        </w:rPr>
        <w:t xml:space="preserve"> მონოთერაპიის ხანგრძლივობისა და </w:t>
      </w:r>
      <w:proofErr w:type="spellStart"/>
      <w:r w:rsidRPr="00087EDA">
        <w:rPr>
          <w:rFonts w:cstheme="minorHAnsi"/>
          <w:sz w:val="20"/>
          <w:szCs w:val="20"/>
          <w:lang w:val="ka-GE"/>
        </w:rPr>
        <w:t>ესტროგენის</w:t>
      </w:r>
      <w:proofErr w:type="spellEnd"/>
      <w:r w:rsidRPr="00087EDA">
        <w:rPr>
          <w:rFonts w:cstheme="minorHAnsi"/>
          <w:sz w:val="20"/>
          <w:szCs w:val="20"/>
          <w:lang w:val="ka-GE"/>
        </w:rPr>
        <w:t xml:space="preserve"> დოზის მიხედვით რისკის ზრდა ეპიდემიოლოგიურ კვლევებში 50-65 წლის ყოველ 1000 ქალზე 5-დან 55 დამატებით შემთხვევამდე მერყეობდა.</w:t>
      </w:r>
    </w:p>
    <w:p w14:paraId="0A15FCE3" w14:textId="76FF5901" w:rsidR="000139FE" w:rsidRPr="00087EDA" w:rsidRDefault="001C54A2" w:rsidP="0069082B">
      <w:pPr>
        <w:spacing w:after="0" w:line="276" w:lineRule="auto"/>
        <w:jc w:val="both"/>
        <w:rPr>
          <w:rFonts w:cstheme="minorHAnsi"/>
          <w:sz w:val="20"/>
          <w:szCs w:val="20"/>
          <w:lang w:val="ka-GE"/>
        </w:rPr>
      </w:pPr>
      <w:r w:rsidRPr="00087EDA">
        <w:rPr>
          <w:rFonts w:cstheme="minorHAnsi"/>
          <w:sz w:val="20"/>
          <w:szCs w:val="20"/>
          <w:lang w:val="ka-GE"/>
        </w:rPr>
        <w:t xml:space="preserve">ციკლის </w:t>
      </w:r>
      <w:r w:rsidR="000139FE" w:rsidRPr="00087EDA">
        <w:rPr>
          <w:rFonts w:cstheme="minorHAnsi"/>
          <w:sz w:val="20"/>
          <w:szCs w:val="20"/>
          <w:lang w:val="ka-GE"/>
        </w:rPr>
        <w:t>სულ მცირე 12 დღ</w:t>
      </w:r>
      <w:r w:rsidRPr="00087EDA">
        <w:rPr>
          <w:rFonts w:cstheme="minorHAnsi"/>
          <w:sz w:val="20"/>
          <w:szCs w:val="20"/>
          <w:lang w:val="ka-GE"/>
        </w:rPr>
        <w:t>ის</w:t>
      </w:r>
      <w:r w:rsidR="000139FE" w:rsidRPr="00087EDA">
        <w:rPr>
          <w:rFonts w:cstheme="minorHAnsi"/>
          <w:sz w:val="20"/>
          <w:szCs w:val="20"/>
          <w:lang w:val="ka-GE"/>
        </w:rPr>
        <w:t xml:space="preserve"> განმავლობაში </w:t>
      </w:r>
      <w:r w:rsidRPr="00087EDA">
        <w:rPr>
          <w:rFonts w:cstheme="minorHAnsi"/>
          <w:sz w:val="20"/>
          <w:szCs w:val="20"/>
          <w:lang w:val="ka-GE"/>
        </w:rPr>
        <w:t xml:space="preserve">დამატებით </w:t>
      </w:r>
      <w:proofErr w:type="spellStart"/>
      <w:r w:rsidRPr="00087EDA">
        <w:rPr>
          <w:rFonts w:cstheme="minorHAnsi"/>
          <w:sz w:val="20"/>
          <w:szCs w:val="20"/>
          <w:lang w:val="ka-GE"/>
        </w:rPr>
        <w:t>პროგესტაგენის</w:t>
      </w:r>
      <w:proofErr w:type="spellEnd"/>
      <w:r w:rsidRPr="00087EDA">
        <w:rPr>
          <w:rFonts w:cstheme="minorHAnsi"/>
          <w:sz w:val="20"/>
          <w:szCs w:val="20"/>
          <w:lang w:val="ka-GE"/>
        </w:rPr>
        <w:t xml:space="preserve"> არსებობამ </w:t>
      </w:r>
      <w:r w:rsidR="000139FE" w:rsidRPr="00087EDA">
        <w:rPr>
          <w:rFonts w:cstheme="minorHAnsi"/>
          <w:sz w:val="20"/>
          <w:szCs w:val="20"/>
          <w:lang w:val="ka-GE"/>
        </w:rPr>
        <w:t>შეიძლება მოცემული რისკის ზრდა</w:t>
      </w:r>
      <w:r w:rsidRPr="00087EDA">
        <w:rPr>
          <w:rFonts w:cstheme="minorHAnsi"/>
          <w:sz w:val="20"/>
          <w:szCs w:val="20"/>
          <w:lang w:val="ka-GE"/>
        </w:rPr>
        <w:t xml:space="preserve"> შეაჩეროს.</w:t>
      </w:r>
    </w:p>
    <w:p w14:paraId="3D066B02" w14:textId="34A746EC" w:rsidR="001C54A2" w:rsidRPr="00087EDA" w:rsidRDefault="001C54A2" w:rsidP="0069082B">
      <w:pPr>
        <w:spacing w:after="0" w:line="276" w:lineRule="auto"/>
        <w:jc w:val="both"/>
        <w:rPr>
          <w:rFonts w:cstheme="minorHAnsi"/>
          <w:sz w:val="20"/>
          <w:szCs w:val="20"/>
          <w:lang w:val="ka-GE"/>
        </w:rPr>
      </w:pPr>
      <w:proofErr w:type="spellStart"/>
      <w:r w:rsidRPr="00087EDA">
        <w:rPr>
          <w:rStyle w:val="Emphasis"/>
          <w:rFonts w:cstheme="minorHAnsi"/>
          <w:b w:val="0"/>
          <w:bCs w:val="0"/>
          <w:sz w:val="20"/>
          <w:szCs w:val="20"/>
          <w:lang w:val="ka-GE"/>
        </w:rPr>
        <w:t>Million</w:t>
      </w:r>
      <w:proofErr w:type="spellEnd"/>
      <w:r w:rsidRPr="00087EDA">
        <w:rPr>
          <w:rStyle w:val="Emphasis"/>
          <w:rFonts w:cstheme="minorHAnsi"/>
          <w:b w:val="0"/>
          <w:bCs w:val="0"/>
          <w:sz w:val="20"/>
          <w:szCs w:val="20"/>
          <w:lang w:val="ka-GE"/>
        </w:rPr>
        <w:t xml:space="preserve"> </w:t>
      </w:r>
      <w:proofErr w:type="spellStart"/>
      <w:r w:rsidRPr="00087EDA">
        <w:rPr>
          <w:rStyle w:val="Emphasis"/>
          <w:rFonts w:cstheme="minorHAnsi"/>
          <w:b w:val="0"/>
          <w:bCs w:val="0"/>
          <w:sz w:val="20"/>
          <w:szCs w:val="20"/>
          <w:lang w:val="ka-GE"/>
        </w:rPr>
        <w:t>Women</w:t>
      </w:r>
      <w:proofErr w:type="spellEnd"/>
      <w:r w:rsidRPr="00087EDA">
        <w:rPr>
          <w:rStyle w:val="Emphasis"/>
          <w:rFonts w:cstheme="minorHAnsi"/>
          <w:b w:val="0"/>
          <w:bCs w:val="0"/>
          <w:sz w:val="20"/>
          <w:szCs w:val="20"/>
          <w:lang w:val="ka-GE"/>
        </w:rPr>
        <w:t xml:space="preserve"> </w:t>
      </w:r>
      <w:proofErr w:type="spellStart"/>
      <w:r w:rsidRPr="00087EDA">
        <w:rPr>
          <w:rStyle w:val="Emphasis"/>
          <w:rFonts w:cstheme="minorHAnsi"/>
          <w:b w:val="0"/>
          <w:bCs w:val="0"/>
          <w:sz w:val="20"/>
          <w:szCs w:val="20"/>
          <w:lang w:val="ka-GE"/>
        </w:rPr>
        <w:t>Study</w:t>
      </w:r>
      <w:proofErr w:type="spellEnd"/>
      <w:r w:rsidRPr="00087EDA">
        <w:rPr>
          <w:rStyle w:val="Emphasis"/>
          <w:rFonts w:cstheme="minorHAnsi"/>
          <w:b w:val="0"/>
          <w:bCs w:val="0"/>
          <w:sz w:val="20"/>
          <w:szCs w:val="20"/>
          <w:lang w:val="ka-GE"/>
        </w:rPr>
        <w:t xml:space="preserve"> (MWS) კვლევაში კომბინირებული (უწყვეტი ან ციკლური) </w:t>
      </w:r>
      <w:r w:rsidRPr="00087EDA">
        <w:rPr>
          <w:rFonts w:cstheme="minorHAnsi"/>
          <w:sz w:val="20"/>
          <w:szCs w:val="20"/>
          <w:lang w:val="ka-GE"/>
        </w:rPr>
        <w:t xml:space="preserve">HRT გამოყენება 5 წლის განმავლობაში არ იწვევდა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კიბოს განვითარების რისკის მომატებას (რისკის შეფარდება 1,0 (0,8-1,2)).</w:t>
      </w:r>
    </w:p>
    <w:p w14:paraId="10589205" w14:textId="568C4E95" w:rsidR="001C54A2" w:rsidRPr="00087EDA" w:rsidRDefault="001C54A2"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საკვერცხეების კიბო</w:t>
      </w:r>
    </w:p>
    <w:p w14:paraId="5FAF7D5F" w14:textId="0709685C" w:rsidR="001C54A2" w:rsidRPr="00087EDA" w:rsidRDefault="00E0506D" w:rsidP="0069082B">
      <w:pPr>
        <w:spacing w:after="0" w:line="276" w:lineRule="auto"/>
        <w:jc w:val="both"/>
        <w:rPr>
          <w:rFonts w:cstheme="minorHAnsi"/>
          <w:sz w:val="20"/>
          <w:szCs w:val="20"/>
          <w:lang w:val="ka-GE"/>
        </w:rPr>
      </w:pPr>
      <w:r w:rsidRPr="00087EDA">
        <w:rPr>
          <w:rFonts w:cstheme="minorHAnsi"/>
          <w:sz w:val="20"/>
          <w:szCs w:val="20"/>
          <w:lang w:val="ka-GE"/>
        </w:rPr>
        <w:t xml:space="preserve">HRT მხოლოდ </w:t>
      </w:r>
      <w:proofErr w:type="spellStart"/>
      <w:r w:rsidRPr="00087EDA">
        <w:rPr>
          <w:rFonts w:cstheme="minorHAnsi"/>
          <w:sz w:val="20"/>
          <w:szCs w:val="20"/>
          <w:lang w:val="ka-GE"/>
        </w:rPr>
        <w:t>ესტროგენებით</w:t>
      </w:r>
      <w:proofErr w:type="spellEnd"/>
      <w:r w:rsidRPr="00087EDA">
        <w:rPr>
          <w:rFonts w:cstheme="minorHAnsi"/>
          <w:sz w:val="20"/>
          <w:szCs w:val="20"/>
          <w:lang w:val="ka-GE"/>
        </w:rPr>
        <w:t xml:space="preserve"> ან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პროგესტაგენით</w:t>
      </w:r>
      <w:proofErr w:type="spellEnd"/>
      <w:r w:rsidRPr="00087EDA">
        <w:rPr>
          <w:rFonts w:cstheme="minorHAnsi"/>
          <w:sz w:val="20"/>
          <w:szCs w:val="20"/>
          <w:lang w:val="ka-GE"/>
        </w:rPr>
        <w:t xml:space="preserve"> კომბინირებული HRT გამოყენებისას საკვერცხეების </w:t>
      </w:r>
      <w:proofErr w:type="spellStart"/>
      <w:r w:rsidRPr="00087EDA">
        <w:rPr>
          <w:rFonts w:cstheme="minorHAnsi"/>
          <w:sz w:val="20"/>
          <w:szCs w:val="20"/>
          <w:lang w:val="ka-GE"/>
        </w:rPr>
        <w:t>დიაგნოსტირებული</w:t>
      </w:r>
      <w:proofErr w:type="spellEnd"/>
      <w:r w:rsidRPr="00087EDA">
        <w:rPr>
          <w:rFonts w:cstheme="minorHAnsi"/>
          <w:sz w:val="20"/>
          <w:szCs w:val="20"/>
          <w:lang w:val="ka-GE"/>
        </w:rPr>
        <w:t xml:space="preserve"> კიბოს რისკის უმნიშვნელო მატება აღინიშნებოდა. 52 ეპიდემიოლოგიური კვლევის </w:t>
      </w:r>
      <w:proofErr w:type="spellStart"/>
      <w:r w:rsidRPr="00087EDA">
        <w:rPr>
          <w:rFonts w:cstheme="minorHAnsi"/>
          <w:sz w:val="20"/>
          <w:szCs w:val="20"/>
          <w:lang w:val="ka-GE"/>
        </w:rPr>
        <w:t>მეტაანალიზის</w:t>
      </w:r>
      <w:proofErr w:type="spellEnd"/>
      <w:r w:rsidRPr="00087EDA">
        <w:rPr>
          <w:rFonts w:cstheme="minorHAnsi"/>
          <w:sz w:val="20"/>
          <w:szCs w:val="20"/>
          <w:lang w:val="ka-GE"/>
        </w:rPr>
        <w:t xml:space="preserve"> მონაცემები საკვერცხეების კიბოს განვითარების მომატებულ რისკზე მიუთითებს ქალებში, რომლებიც ამჟამად იყენებენ HRT იმ ქალებთან შედარებით, რომლებიც არასდროს მიუღიათ HRT (რისკის შეფარდება 1.43, 95% ნდობის ინდექსი 1.31-1.56). 50-54 წლის ქალებში, </w:t>
      </w:r>
      <w:proofErr w:type="spellStart"/>
      <w:r w:rsidRPr="00087EDA">
        <w:rPr>
          <w:rFonts w:cstheme="minorHAnsi"/>
          <w:sz w:val="20"/>
          <w:szCs w:val="20"/>
          <w:lang w:val="ka-GE"/>
        </w:rPr>
        <w:t>რომლებიცნ</w:t>
      </w:r>
      <w:proofErr w:type="spellEnd"/>
      <w:r w:rsidRPr="00087EDA">
        <w:rPr>
          <w:rFonts w:cstheme="minorHAnsi"/>
          <w:sz w:val="20"/>
          <w:szCs w:val="20"/>
          <w:lang w:val="ka-GE"/>
        </w:rPr>
        <w:t xml:space="preserve"> HRT 5 წლის განმავლობაში იღებდნენ, გამოავლინა 1 დამატებითი შემთხვევა 2000 პაციენტზე. 50-54 წლის ქალებში, რომლებიც არ იღებდნენ </w:t>
      </w:r>
      <w:r w:rsidRPr="00087EDA">
        <w:rPr>
          <w:rFonts w:cstheme="minorHAnsi"/>
          <w:sz w:val="20"/>
          <w:szCs w:val="20"/>
          <w:lang w:val="ru-RU"/>
        </w:rPr>
        <w:t>HRT</w:t>
      </w:r>
      <w:r w:rsidRPr="00087EDA">
        <w:rPr>
          <w:rFonts w:cstheme="minorHAnsi"/>
          <w:sz w:val="20"/>
          <w:szCs w:val="20"/>
          <w:lang w:val="ka-GE"/>
        </w:rPr>
        <w:t>, 2000</w:t>
      </w:r>
      <w:r w:rsidR="005A30FA" w:rsidRPr="00087EDA">
        <w:rPr>
          <w:rFonts w:cstheme="minorHAnsi"/>
          <w:sz w:val="20"/>
          <w:szCs w:val="20"/>
          <w:lang w:val="ka-GE"/>
        </w:rPr>
        <w:t xml:space="preserve">-დან დაახლოებით 2 ქალს </w:t>
      </w:r>
      <w:proofErr w:type="spellStart"/>
      <w:r w:rsidR="005A30FA" w:rsidRPr="00087EDA">
        <w:rPr>
          <w:rFonts w:cstheme="minorHAnsi"/>
          <w:sz w:val="20"/>
          <w:szCs w:val="20"/>
          <w:lang w:val="ka-GE"/>
        </w:rPr>
        <w:t>უდასტურდებოდა</w:t>
      </w:r>
      <w:proofErr w:type="spellEnd"/>
      <w:r w:rsidR="005A30FA" w:rsidRPr="00087EDA">
        <w:rPr>
          <w:rFonts w:cstheme="minorHAnsi"/>
          <w:sz w:val="20"/>
          <w:szCs w:val="20"/>
          <w:lang w:val="ka-GE"/>
        </w:rPr>
        <w:t xml:space="preserve"> საკვერცხეების სიმსივნე 5 წლის განმავლობაში.</w:t>
      </w:r>
    </w:p>
    <w:p w14:paraId="0EF54A98" w14:textId="75065E37" w:rsidR="005A30FA" w:rsidRPr="00087EDA" w:rsidRDefault="005A30FA"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 xml:space="preserve">ვენური </w:t>
      </w:r>
      <w:proofErr w:type="spellStart"/>
      <w:r w:rsidRPr="00087EDA">
        <w:rPr>
          <w:rFonts w:cstheme="minorHAnsi"/>
          <w:i/>
          <w:iCs/>
          <w:sz w:val="20"/>
          <w:szCs w:val="20"/>
          <w:u w:val="single"/>
          <w:lang w:val="ka-GE"/>
        </w:rPr>
        <w:t>თრომბოემბოლიის</w:t>
      </w:r>
      <w:proofErr w:type="spellEnd"/>
      <w:r w:rsidRPr="00087EDA">
        <w:rPr>
          <w:rFonts w:cstheme="minorHAnsi"/>
          <w:i/>
          <w:iCs/>
          <w:sz w:val="20"/>
          <w:szCs w:val="20"/>
          <w:u w:val="single"/>
          <w:lang w:val="ka-GE"/>
        </w:rPr>
        <w:t xml:space="preserve"> რისკი</w:t>
      </w:r>
    </w:p>
    <w:p w14:paraId="268AD6F1" w14:textId="77777777" w:rsidR="005A30FA" w:rsidRPr="00087EDA" w:rsidRDefault="005A30FA" w:rsidP="0069082B">
      <w:pPr>
        <w:spacing w:after="0" w:line="276" w:lineRule="auto"/>
        <w:jc w:val="both"/>
        <w:rPr>
          <w:rFonts w:cstheme="minorHAnsi"/>
          <w:sz w:val="20"/>
          <w:szCs w:val="20"/>
          <w:lang w:val="ka-GE"/>
        </w:rPr>
      </w:pPr>
      <w:r w:rsidRPr="00087EDA">
        <w:rPr>
          <w:rFonts w:cstheme="minorHAnsi"/>
          <w:sz w:val="20"/>
          <w:szCs w:val="20"/>
          <w:lang w:val="ka-GE"/>
        </w:rPr>
        <w:t xml:space="preserve">HRT ვენური </w:t>
      </w:r>
      <w:proofErr w:type="spellStart"/>
      <w:r w:rsidRPr="00087EDA">
        <w:rPr>
          <w:rFonts w:cstheme="minorHAnsi"/>
          <w:sz w:val="20"/>
          <w:szCs w:val="20"/>
          <w:lang w:val="ka-GE"/>
        </w:rPr>
        <w:t>თრომბოემბოლიის</w:t>
      </w:r>
      <w:proofErr w:type="spellEnd"/>
      <w:r w:rsidRPr="00087EDA">
        <w:rPr>
          <w:rFonts w:cstheme="minorHAnsi"/>
          <w:sz w:val="20"/>
          <w:szCs w:val="20"/>
          <w:lang w:val="ka-GE"/>
        </w:rPr>
        <w:t xml:space="preserve"> (VTE), ანუ ქვედა კიდურების ღრმა ვენების თრომბოზის ან ფილტვის არტერიის </w:t>
      </w:r>
      <w:proofErr w:type="spellStart"/>
      <w:r w:rsidRPr="00087EDA">
        <w:rPr>
          <w:rFonts w:cstheme="minorHAnsi"/>
          <w:sz w:val="20"/>
          <w:szCs w:val="20"/>
          <w:lang w:val="ka-GE"/>
        </w:rPr>
        <w:t>თრომბოემბოლიების</w:t>
      </w:r>
      <w:proofErr w:type="spellEnd"/>
      <w:r w:rsidRPr="00087EDA">
        <w:rPr>
          <w:rFonts w:cstheme="minorHAnsi"/>
          <w:sz w:val="20"/>
          <w:szCs w:val="20"/>
          <w:lang w:val="ka-GE"/>
        </w:rPr>
        <w:t xml:space="preserve"> განვითარების შედარებითი რისკის 1,3-3-ჯერ </w:t>
      </w:r>
      <w:proofErr w:type="spellStart"/>
      <w:r w:rsidRPr="00087EDA">
        <w:rPr>
          <w:rFonts w:cstheme="minorHAnsi"/>
          <w:sz w:val="20"/>
          <w:szCs w:val="20"/>
          <w:lang w:val="ka-GE"/>
        </w:rPr>
        <w:t>მომატებასთანაა</w:t>
      </w:r>
      <w:proofErr w:type="spellEnd"/>
      <w:r w:rsidRPr="00087EDA">
        <w:rPr>
          <w:rFonts w:cstheme="minorHAnsi"/>
          <w:sz w:val="20"/>
          <w:szCs w:val="20"/>
          <w:lang w:val="ka-GE"/>
        </w:rPr>
        <w:t xml:space="preserve"> დაკავშირებული. ამ მოვლენის განვითარება უფრო მოსალოდნელია HRT მიღების პირველი წლის განმავლობაში (იხ. პარაგრაფი „განსაკუთრებული მითითებები და უსაფრთხოების ზომები მიღებისას“).</w:t>
      </w:r>
    </w:p>
    <w:p w14:paraId="10595101" w14:textId="06CBF0D6" w:rsidR="005A30FA" w:rsidRPr="00087EDA" w:rsidRDefault="005A30FA" w:rsidP="0069082B">
      <w:pPr>
        <w:spacing w:after="0" w:line="276" w:lineRule="auto"/>
        <w:jc w:val="both"/>
        <w:rPr>
          <w:rFonts w:cstheme="minorHAnsi"/>
          <w:sz w:val="20"/>
          <w:szCs w:val="20"/>
          <w:lang w:val="ka-GE"/>
        </w:rPr>
      </w:pPr>
      <w:r w:rsidRPr="00087EDA">
        <w:rPr>
          <w:rFonts w:cstheme="minorHAnsi"/>
          <w:sz w:val="20"/>
          <w:szCs w:val="20"/>
          <w:lang w:val="ka-GE"/>
        </w:rPr>
        <w:t>წარმოდგენილია WHI კვლევის შედეგები:</w:t>
      </w:r>
    </w:p>
    <w:p w14:paraId="58E2EF5F" w14:textId="4A42E20B" w:rsidR="005A30FA" w:rsidRPr="00087EDA" w:rsidRDefault="005A30FA" w:rsidP="0069082B">
      <w:pPr>
        <w:spacing w:after="0" w:line="276" w:lineRule="auto"/>
        <w:jc w:val="both"/>
        <w:rPr>
          <w:rFonts w:cstheme="minorHAnsi"/>
          <w:sz w:val="20"/>
          <w:szCs w:val="20"/>
          <w:lang w:val="ka-GE"/>
        </w:rPr>
      </w:pPr>
      <w:r w:rsidRPr="00087EDA">
        <w:rPr>
          <w:rFonts w:cstheme="minorHAnsi"/>
          <w:sz w:val="20"/>
          <w:szCs w:val="20"/>
          <w:lang w:val="ka-GE"/>
        </w:rPr>
        <w:t>WHI კვლევები - VTE დამატებითი რისკი 5 წლიანი თერაპიის შემდეგ: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7"/>
        <w:gridCol w:w="2351"/>
        <w:gridCol w:w="2329"/>
        <w:gridCol w:w="2363"/>
      </w:tblGrid>
      <w:tr w:rsidR="00230C00" w:rsidRPr="00087EDA" w14:paraId="4D5AAEC6" w14:textId="77777777" w:rsidTr="00230C00">
        <w:tc>
          <w:tcPr>
            <w:tcW w:w="2307" w:type="dxa"/>
            <w:shd w:val="clear" w:color="auto" w:fill="auto"/>
          </w:tcPr>
          <w:p w14:paraId="3CB02C82" w14:textId="2D910CD3" w:rsidR="00230C00" w:rsidRPr="00087EDA" w:rsidRDefault="00230C00"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ასაკი, წლები</w:t>
            </w:r>
          </w:p>
        </w:tc>
        <w:tc>
          <w:tcPr>
            <w:tcW w:w="2351" w:type="dxa"/>
            <w:shd w:val="clear" w:color="auto" w:fill="auto"/>
          </w:tcPr>
          <w:p w14:paraId="4DA84766" w14:textId="62F2CD2C" w:rsidR="00230C00" w:rsidRPr="00087EDA" w:rsidRDefault="00230C00"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ავადობა 1000 ქალზე პლაცებოს ჯგუფში 5 წელზე მეტი ხნის განმავლობაში</w:t>
            </w:r>
          </w:p>
        </w:tc>
        <w:tc>
          <w:tcPr>
            <w:tcW w:w="2329" w:type="dxa"/>
            <w:shd w:val="clear" w:color="auto" w:fill="auto"/>
          </w:tcPr>
          <w:p w14:paraId="4BC7FB88" w14:textId="39322FFF" w:rsidR="00230C00" w:rsidRPr="00087EDA" w:rsidRDefault="00230C00"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რისკების შეფარდება და 95% ნდობის ინტერვალი</w:t>
            </w:r>
          </w:p>
        </w:tc>
        <w:tc>
          <w:tcPr>
            <w:tcW w:w="2363" w:type="dxa"/>
            <w:shd w:val="clear" w:color="auto" w:fill="auto"/>
          </w:tcPr>
          <w:p w14:paraId="52096453" w14:textId="30830E9A" w:rsidR="00230C00" w:rsidRPr="00087EDA" w:rsidRDefault="00230C00"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დამატებითი შემთხვევები</w:t>
            </w:r>
            <w:r w:rsidRPr="00087EDA">
              <w:rPr>
                <w:rFonts w:asciiTheme="minorHAnsi" w:hAnsiTheme="minorHAnsi" w:cstheme="minorHAnsi"/>
                <w:sz w:val="20"/>
                <w:szCs w:val="20"/>
                <w:lang w:val="ru-RU"/>
              </w:rPr>
              <w:t xml:space="preserve"> 1000 </w:t>
            </w:r>
            <w:r w:rsidRPr="00087EDA">
              <w:rPr>
                <w:rFonts w:asciiTheme="minorHAnsi" w:hAnsiTheme="minorHAnsi" w:cstheme="minorHAnsi"/>
                <w:sz w:val="20"/>
                <w:szCs w:val="20"/>
                <w:lang w:val="ka-GE"/>
              </w:rPr>
              <w:t>ქალზე</w:t>
            </w:r>
            <w:r w:rsidRPr="00087EDA">
              <w:rPr>
                <w:rFonts w:asciiTheme="minorHAnsi" w:hAnsiTheme="minorHAnsi" w:cstheme="minorHAnsi"/>
                <w:sz w:val="20"/>
                <w:szCs w:val="20"/>
                <w:lang w:val="ru-RU"/>
              </w:rPr>
              <w:t>,</w:t>
            </w:r>
            <w:r w:rsidRPr="00087EDA">
              <w:rPr>
                <w:rFonts w:asciiTheme="minorHAnsi" w:hAnsiTheme="minorHAnsi" w:cstheme="minorHAnsi"/>
                <w:sz w:val="20"/>
                <w:szCs w:val="20"/>
                <w:lang w:val="ka-GE"/>
              </w:rPr>
              <w:t xml:space="preserve"> რომლებიც იღებდნენ </w:t>
            </w:r>
            <w:r w:rsidRPr="00087EDA">
              <w:rPr>
                <w:rFonts w:asciiTheme="minorHAnsi" w:hAnsiTheme="minorHAnsi" w:cstheme="minorHAnsi"/>
                <w:sz w:val="20"/>
                <w:szCs w:val="20"/>
                <w:lang w:val="ru-RU"/>
              </w:rPr>
              <w:t xml:space="preserve"> HRT</w:t>
            </w:r>
            <w:r w:rsidRPr="00087EDA">
              <w:rPr>
                <w:rStyle w:val="Bodytext200"/>
                <w:rFonts w:asciiTheme="minorHAnsi" w:eastAsia="SimSun" w:hAnsiTheme="minorHAnsi" w:cstheme="minorHAnsi"/>
                <w:sz w:val="20"/>
                <w:szCs w:val="20"/>
                <w:lang w:val="ka-GE"/>
              </w:rPr>
              <w:t xml:space="preserve"> </w:t>
            </w:r>
          </w:p>
        </w:tc>
      </w:tr>
      <w:tr w:rsidR="005A30FA" w:rsidRPr="00087EDA" w14:paraId="4CBDC6D0" w14:textId="77777777" w:rsidTr="00230C00">
        <w:tc>
          <w:tcPr>
            <w:tcW w:w="9350" w:type="dxa"/>
            <w:gridSpan w:val="4"/>
            <w:shd w:val="clear" w:color="auto" w:fill="auto"/>
          </w:tcPr>
          <w:p w14:paraId="2AEFCDFA" w14:textId="248FD909" w:rsidR="005A30FA" w:rsidRPr="00087EDA" w:rsidRDefault="00230C00" w:rsidP="0069082B">
            <w:pPr>
              <w:spacing w:after="0" w:line="276" w:lineRule="auto"/>
              <w:jc w:val="both"/>
              <w:rPr>
                <w:rFonts w:cstheme="minorHAnsi"/>
                <w:bCs/>
                <w:sz w:val="20"/>
                <w:szCs w:val="20"/>
                <w:vertAlign w:val="superscript"/>
                <w:lang w:val="ru-RU"/>
              </w:rPr>
            </w:pPr>
            <w:r w:rsidRPr="00087EDA">
              <w:rPr>
                <w:rFonts w:cstheme="minorHAnsi"/>
                <w:bCs/>
                <w:sz w:val="20"/>
                <w:szCs w:val="20"/>
                <w:lang w:val="ka-GE"/>
              </w:rPr>
              <w:t xml:space="preserve">მხოლოდ </w:t>
            </w:r>
            <w:proofErr w:type="spellStart"/>
            <w:r w:rsidRPr="00087EDA">
              <w:rPr>
                <w:rFonts w:cstheme="minorHAnsi"/>
                <w:bCs/>
                <w:sz w:val="20"/>
                <w:szCs w:val="20"/>
                <w:lang w:val="ka-GE"/>
              </w:rPr>
              <w:t>ესტროგენები</w:t>
            </w:r>
            <w:proofErr w:type="spellEnd"/>
            <w:r w:rsidRPr="00087EDA">
              <w:rPr>
                <w:rFonts w:cstheme="minorHAnsi"/>
                <w:bCs/>
                <w:sz w:val="20"/>
                <w:szCs w:val="20"/>
                <w:lang w:val="ka-GE"/>
              </w:rPr>
              <w:t xml:space="preserve">, </w:t>
            </w:r>
            <w:proofErr w:type="spellStart"/>
            <w:r w:rsidRPr="00087EDA">
              <w:rPr>
                <w:rFonts w:cstheme="minorHAnsi"/>
                <w:bCs/>
                <w:sz w:val="20"/>
                <w:szCs w:val="20"/>
                <w:lang w:val="ka-GE"/>
              </w:rPr>
              <w:t>პერორალურად</w:t>
            </w:r>
            <w:proofErr w:type="spellEnd"/>
            <w:r w:rsidRPr="00087EDA">
              <w:rPr>
                <w:rFonts w:cstheme="minorHAnsi"/>
                <w:bCs/>
                <w:sz w:val="20"/>
                <w:szCs w:val="20"/>
                <w:lang w:val="ka-GE"/>
              </w:rPr>
              <w:t xml:space="preserve"> მიღებისას</w:t>
            </w:r>
            <w:r w:rsidR="005A30FA" w:rsidRPr="00087EDA">
              <w:rPr>
                <w:rFonts w:cstheme="minorHAnsi"/>
                <w:bCs/>
                <w:sz w:val="20"/>
                <w:szCs w:val="20"/>
                <w:lang w:val="ru-RU"/>
              </w:rPr>
              <w:t xml:space="preserve"> </w:t>
            </w:r>
            <w:r w:rsidR="005A30FA" w:rsidRPr="00087EDA">
              <w:rPr>
                <w:rFonts w:cstheme="minorHAnsi"/>
                <w:bCs/>
                <w:sz w:val="20"/>
                <w:szCs w:val="20"/>
                <w:vertAlign w:val="superscript"/>
                <w:lang w:val="ru-RU"/>
              </w:rPr>
              <w:t>с</w:t>
            </w:r>
          </w:p>
        </w:tc>
      </w:tr>
      <w:tr w:rsidR="005A30FA" w:rsidRPr="00087EDA" w14:paraId="03D7D405" w14:textId="77777777" w:rsidTr="00230C00">
        <w:tc>
          <w:tcPr>
            <w:tcW w:w="2307" w:type="dxa"/>
            <w:shd w:val="clear" w:color="auto" w:fill="auto"/>
          </w:tcPr>
          <w:p w14:paraId="2780EEFC"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50–59</w:t>
            </w:r>
          </w:p>
        </w:tc>
        <w:tc>
          <w:tcPr>
            <w:tcW w:w="2351" w:type="dxa"/>
            <w:shd w:val="clear" w:color="auto" w:fill="auto"/>
          </w:tcPr>
          <w:p w14:paraId="185CEFB9"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7</w:t>
            </w:r>
          </w:p>
        </w:tc>
        <w:tc>
          <w:tcPr>
            <w:tcW w:w="2329" w:type="dxa"/>
            <w:shd w:val="clear" w:color="auto" w:fill="auto"/>
          </w:tcPr>
          <w:p w14:paraId="40654C32"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1.2 (0.6–2.4)</w:t>
            </w:r>
          </w:p>
        </w:tc>
        <w:tc>
          <w:tcPr>
            <w:tcW w:w="2363" w:type="dxa"/>
            <w:shd w:val="clear" w:color="auto" w:fill="auto"/>
          </w:tcPr>
          <w:p w14:paraId="0928F8A7" w14:textId="77777777" w:rsidR="005A30FA" w:rsidRPr="00087EDA" w:rsidRDefault="005A30FA" w:rsidP="0069082B">
            <w:pPr>
              <w:spacing w:after="0" w:line="276" w:lineRule="auto"/>
              <w:jc w:val="both"/>
              <w:rPr>
                <w:rFonts w:cstheme="minorHAnsi"/>
                <w:bCs/>
                <w:sz w:val="20"/>
                <w:szCs w:val="20"/>
                <w:vertAlign w:val="superscript"/>
              </w:rPr>
            </w:pPr>
            <w:r w:rsidRPr="00087EDA">
              <w:rPr>
                <w:rFonts w:cstheme="minorHAnsi"/>
                <w:bCs/>
                <w:sz w:val="20"/>
                <w:szCs w:val="20"/>
              </w:rPr>
              <w:t>1(-3–10)</w:t>
            </w:r>
          </w:p>
        </w:tc>
      </w:tr>
      <w:tr w:rsidR="005A30FA" w:rsidRPr="00087EDA" w14:paraId="77E93430" w14:textId="77777777" w:rsidTr="00230C00">
        <w:tc>
          <w:tcPr>
            <w:tcW w:w="9350" w:type="dxa"/>
            <w:gridSpan w:val="4"/>
            <w:shd w:val="clear" w:color="auto" w:fill="auto"/>
          </w:tcPr>
          <w:p w14:paraId="09ED83E2" w14:textId="367EB7AD" w:rsidR="005A30FA" w:rsidRPr="00087EDA" w:rsidRDefault="00230C00" w:rsidP="0069082B">
            <w:pPr>
              <w:spacing w:after="0" w:line="276" w:lineRule="auto"/>
              <w:jc w:val="both"/>
              <w:rPr>
                <w:rFonts w:cstheme="minorHAnsi"/>
                <w:bCs/>
                <w:sz w:val="20"/>
                <w:szCs w:val="20"/>
                <w:lang w:val="ka-GE"/>
              </w:rPr>
            </w:pPr>
            <w:proofErr w:type="spellStart"/>
            <w:r w:rsidRPr="00087EDA">
              <w:rPr>
                <w:rFonts w:cstheme="minorHAnsi"/>
                <w:bCs/>
                <w:sz w:val="20"/>
                <w:szCs w:val="20"/>
                <w:lang w:val="ka-GE"/>
              </w:rPr>
              <w:t>ესტროგენების</w:t>
            </w:r>
            <w:proofErr w:type="spellEnd"/>
            <w:r w:rsidRPr="00087EDA">
              <w:rPr>
                <w:rFonts w:cstheme="minorHAnsi"/>
                <w:bCs/>
                <w:sz w:val="20"/>
                <w:szCs w:val="20"/>
                <w:lang w:val="ka-GE"/>
              </w:rPr>
              <w:t xml:space="preserve"> და </w:t>
            </w:r>
            <w:proofErr w:type="spellStart"/>
            <w:r w:rsidRPr="00087EDA">
              <w:rPr>
                <w:rFonts w:cstheme="minorHAnsi"/>
                <w:bCs/>
                <w:sz w:val="20"/>
                <w:szCs w:val="20"/>
                <w:lang w:val="ka-GE"/>
              </w:rPr>
              <w:t>პროგესტაგენების</w:t>
            </w:r>
            <w:proofErr w:type="spellEnd"/>
            <w:r w:rsidRPr="00087EDA">
              <w:rPr>
                <w:rFonts w:cstheme="minorHAnsi"/>
                <w:bCs/>
                <w:sz w:val="20"/>
                <w:szCs w:val="20"/>
                <w:lang w:val="ka-GE"/>
              </w:rPr>
              <w:t xml:space="preserve"> კომბინაცია, </w:t>
            </w:r>
            <w:proofErr w:type="spellStart"/>
            <w:r w:rsidRPr="00087EDA">
              <w:rPr>
                <w:rFonts w:cstheme="minorHAnsi"/>
                <w:bCs/>
                <w:sz w:val="20"/>
                <w:szCs w:val="20"/>
                <w:lang w:val="ka-GE"/>
              </w:rPr>
              <w:t>პერორალურად</w:t>
            </w:r>
            <w:proofErr w:type="spellEnd"/>
            <w:r w:rsidRPr="00087EDA">
              <w:rPr>
                <w:rFonts w:cstheme="minorHAnsi"/>
                <w:bCs/>
                <w:sz w:val="20"/>
                <w:szCs w:val="20"/>
                <w:lang w:val="ka-GE"/>
              </w:rPr>
              <w:t xml:space="preserve"> მიღებისას</w:t>
            </w:r>
          </w:p>
        </w:tc>
      </w:tr>
      <w:tr w:rsidR="005A30FA" w:rsidRPr="00087EDA" w14:paraId="1BD208B9" w14:textId="77777777" w:rsidTr="00230C00">
        <w:tc>
          <w:tcPr>
            <w:tcW w:w="2307" w:type="dxa"/>
            <w:shd w:val="clear" w:color="auto" w:fill="auto"/>
          </w:tcPr>
          <w:p w14:paraId="48841364"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50–59</w:t>
            </w:r>
          </w:p>
        </w:tc>
        <w:tc>
          <w:tcPr>
            <w:tcW w:w="2351" w:type="dxa"/>
            <w:shd w:val="clear" w:color="auto" w:fill="auto"/>
          </w:tcPr>
          <w:p w14:paraId="0DE8CA35"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4</w:t>
            </w:r>
          </w:p>
        </w:tc>
        <w:tc>
          <w:tcPr>
            <w:tcW w:w="2329" w:type="dxa"/>
            <w:shd w:val="clear" w:color="auto" w:fill="auto"/>
          </w:tcPr>
          <w:p w14:paraId="36A215CB"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2.3 (1.2–4.3)</w:t>
            </w:r>
          </w:p>
        </w:tc>
        <w:tc>
          <w:tcPr>
            <w:tcW w:w="2363" w:type="dxa"/>
            <w:shd w:val="clear" w:color="auto" w:fill="auto"/>
          </w:tcPr>
          <w:p w14:paraId="032ACB9D" w14:textId="77777777" w:rsidR="005A30FA" w:rsidRPr="00087EDA" w:rsidRDefault="005A30FA" w:rsidP="0069082B">
            <w:pPr>
              <w:spacing w:after="0" w:line="276" w:lineRule="auto"/>
              <w:jc w:val="both"/>
              <w:rPr>
                <w:rFonts w:cstheme="minorHAnsi"/>
                <w:bCs/>
                <w:sz w:val="20"/>
                <w:szCs w:val="20"/>
              </w:rPr>
            </w:pPr>
            <w:r w:rsidRPr="00087EDA">
              <w:rPr>
                <w:rFonts w:cstheme="minorHAnsi"/>
                <w:bCs/>
                <w:sz w:val="20"/>
                <w:szCs w:val="20"/>
              </w:rPr>
              <w:t>5(1–13)</w:t>
            </w:r>
          </w:p>
        </w:tc>
      </w:tr>
    </w:tbl>
    <w:p w14:paraId="02E68CA7" w14:textId="76D599AC" w:rsidR="005A30FA" w:rsidRPr="00087EDA" w:rsidRDefault="00230C00" w:rsidP="0069082B">
      <w:pPr>
        <w:spacing w:after="0" w:line="276" w:lineRule="auto"/>
        <w:jc w:val="both"/>
        <w:rPr>
          <w:rFonts w:cstheme="minorHAnsi"/>
          <w:sz w:val="20"/>
          <w:szCs w:val="20"/>
          <w:lang w:val="ka-GE"/>
        </w:rPr>
      </w:pPr>
      <w:r w:rsidRPr="00087EDA">
        <w:rPr>
          <w:rFonts w:cstheme="minorHAnsi"/>
          <w:bCs/>
          <w:sz w:val="20"/>
          <w:szCs w:val="20"/>
          <w:vertAlign w:val="superscript"/>
          <w:lang w:val="ru-RU"/>
        </w:rPr>
        <w:t>с</w:t>
      </w:r>
      <w:r w:rsidRPr="00087EDA">
        <w:rPr>
          <w:rFonts w:cstheme="minorHAnsi"/>
          <w:b/>
          <w:bCs/>
          <w:sz w:val="20"/>
          <w:szCs w:val="20"/>
          <w:lang w:val="ka-GE"/>
        </w:rPr>
        <w:t xml:space="preserve"> </w:t>
      </w:r>
      <w:r w:rsidRPr="00087EDA">
        <w:rPr>
          <w:rFonts w:cstheme="minorHAnsi"/>
          <w:sz w:val="20"/>
          <w:szCs w:val="20"/>
          <w:lang w:val="ka-GE"/>
        </w:rPr>
        <w:t xml:space="preserve">კვლევაში მონაწილეობდნენ ქალები ანამნეზში </w:t>
      </w:r>
      <w:proofErr w:type="spellStart"/>
      <w:r w:rsidRPr="00087EDA">
        <w:rPr>
          <w:rFonts w:cstheme="minorHAnsi"/>
          <w:sz w:val="20"/>
          <w:szCs w:val="20"/>
          <w:lang w:val="ka-GE"/>
        </w:rPr>
        <w:t>ჰისტერექტომიით</w:t>
      </w:r>
      <w:proofErr w:type="spellEnd"/>
      <w:r w:rsidRPr="00087EDA">
        <w:rPr>
          <w:rFonts w:cstheme="minorHAnsi"/>
          <w:sz w:val="20"/>
          <w:szCs w:val="20"/>
          <w:lang w:val="ka-GE"/>
        </w:rPr>
        <w:t>.</w:t>
      </w:r>
    </w:p>
    <w:p w14:paraId="7B75450E" w14:textId="5C079736" w:rsidR="00230C00" w:rsidRPr="00087EDA" w:rsidRDefault="00230C00"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გულის იშემიური დაავადების რისკი</w:t>
      </w:r>
    </w:p>
    <w:p w14:paraId="679D309E" w14:textId="77777777" w:rsidR="00EA4457" w:rsidRPr="00087EDA" w:rsidRDefault="00EA4457" w:rsidP="0069082B">
      <w:pPr>
        <w:spacing w:after="0" w:line="276" w:lineRule="auto"/>
        <w:jc w:val="both"/>
        <w:rPr>
          <w:rFonts w:cstheme="minorHAnsi"/>
          <w:sz w:val="20"/>
          <w:szCs w:val="20"/>
          <w:lang w:val="ka-GE"/>
        </w:rPr>
      </w:pPr>
      <w:r w:rsidRPr="00087EDA">
        <w:rPr>
          <w:rFonts w:cstheme="minorHAnsi"/>
          <w:sz w:val="20"/>
          <w:szCs w:val="20"/>
          <w:lang w:val="ka-GE"/>
        </w:rPr>
        <w:lastRenderedPageBreak/>
        <w:t xml:space="preserve">გულის იშემიური დაავადების რისკი ოდნავ მაღალია ქალებში, რომლებიც იღებდნენ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პროგესტაგენით</w:t>
      </w:r>
      <w:proofErr w:type="spellEnd"/>
      <w:r w:rsidRPr="00087EDA">
        <w:rPr>
          <w:rFonts w:cstheme="minorHAnsi"/>
          <w:sz w:val="20"/>
          <w:szCs w:val="20"/>
          <w:lang w:val="ka-GE"/>
        </w:rPr>
        <w:t xml:space="preserve"> კომბინირებულ</w:t>
      </w:r>
      <w:r w:rsidRPr="00087EDA">
        <w:rPr>
          <w:rFonts w:cstheme="minorHAnsi"/>
          <w:sz w:val="20"/>
          <w:szCs w:val="20"/>
          <w:lang w:val="ru-RU"/>
        </w:rPr>
        <w:t xml:space="preserve"> HRT</w:t>
      </w:r>
      <w:r w:rsidRPr="00087EDA">
        <w:rPr>
          <w:rFonts w:cstheme="minorHAnsi"/>
          <w:sz w:val="20"/>
          <w:szCs w:val="20"/>
          <w:lang w:val="ka-GE"/>
        </w:rPr>
        <w:t xml:space="preserve"> 60 წლის ასაკში (იხ. პარაგრაფი „განსაკუთრებული მითითებები და უსაფრთხოების ზომები მიღებისას“).</w:t>
      </w:r>
    </w:p>
    <w:p w14:paraId="6CC566C2" w14:textId="1A1ADAF1" w:rsidR="00EA4457" w:rsidRPr="00087EDA" w:rsidRDefault="00EA4457" w:rsidP="0069082B">
      <w:pPr>
        <w:spacing w:after="0" w:line="276" w:lineRule="auto"/>
        <w:jc w:val="both"/>
        <w:rPr>
          <w:rFonts w:cstheme="minorHAnsi"/>
          <w:i/>
          <w:sz w:val="20"/>
          <w:szCs w:val="20"/>
          <w:u w:val="single"/>
          <w:lang w:val="ka-GE" w:bidi="ru-RU"/>
        </w:rPr>
      </w:pPr>
      <w:r w:rsidRPr="00087EDA">
        <w:rPr>
          <w:rFonts w:cstheme="minorHAnsi"/>
          <w:i/>
          <w:sz w:val="20"/>
          <w:szCs w:val="20"/>
          <w:u w:val="single"/>
          <w:lang w:val="ka-GE" w:bidi="ru-RU"/>
        </w:rPr>
        <w:t>იშემიური ინსულტის რისკი</w:t>
      </w:r>
    </w:p>
    <w:p w14:paraId="2A40CD48" w14:textId="60F2918E" w:rsidR="00230C00" w:rsidRPr="00087EDA" w:rsidRDefault="00EA4457"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პროგესტაგენით</w:t>
      </w:r>
      <w:proofErr w:type="spellEnd"/>
      <w:r w:rsidRPr="00087EDA">
        <w:rPr>
          <w:rFonts w:cstheme="minorHAnsi"/>
          <w:sz w:val="20"/>
          <w:szCs w:val="20"/>
          <w:lang w:val="ka-GE"/>
        </w:rPr>
        <w:t xml:space="preserve"> კომბინირებული თერაპია ან </w:t>
      </w:r>
      <w:proofErr w:type="spellStart"/>
      <w:r w:rsidRPr="00087EDA">
        <w:rPr>
          <w:rFonts w:cstheme="minorHAnsi"/>
          <w:sz w:val="20"/>
          <w:szCs w:val="20"/>
          <w:lang w:val="ka-GE"/>
        </w:rPr>
        <w:t>ესტროგენებით</w:t>
      </w:r>
      <w:proofErr w:type="spellEnd"/>
      <w:r w:rsidRPr="00087EDA">
        <w:rPr>
          <w:rFonts w:cstheme="minorHAnsi"/>
          <w:sz w:val="20"/>
          <w:szCs w:val="20"/>
          <w:lang w:val="ka-GE"/>
        </w:rPr>
        <w:t xml:space="preserve"> მონოთერაპია იშემიური ინსულტის შედარებითი რისკის 1,5-ჯერ </w:t>
      </w:r>
      <w:proofErr w:type="spellStart"/>
      <w:r w:rsidRPr="00087EDA">
        <w:rPr>
          <w:rFonts w:cstheme="minorHAnsi"/>
          <w:sz w:val="20"/>
          <w:szCs w:val="20"/>
          <w:lang w:val="ka-GE"/>
        </w:rPr>
        <w:t>გაზრდასთანაა</w:t>
      </w:r>
      <w:proofErr w:type="spellEnd"/>
      <w:r w:rsidRPr="00087EDA">
        <w:rPr>
          <w:rFonts w:cstheme="minorHAnsi"/>
          <w:sz w:val="20"/>
          <w:szCs w:val="20"/>
          <w:lang w:val="ka-GE"/>
        </w:rPr>
        <w:t xml:space="preserve"> დაკავშირებული. ჰემორაგიული ინსულტის რისკი </w:t>
      </w:r>
      <w:r w:rsidRPr="00087EDA">
        <w:rPr>
          <w:rFonts w:cstheme="minorHAnsi"/>
          <w:sz w:val="20"/>
          <w:szCs w:val="20"/>
          <w:lang w:val="ru-RU"/>
        </w:rPr>
        <w:t>HRT</w:t>
      </w:r>
      <w:r w:rsidRPr="00087EDA">
        <w:rPr>
          <w:rFonts w:cstheme="minorHAnsi"/>
          <w:sz w:val="20"/>
          <w:szCs w:val="20"/>
          <w:lang w:val="ka-GE"/>
        </w:rPr>
        <w:t xml:space="preserve"> მიღებისას არ იზრდება.</w:t>
      </w:r>
    </w:p>
    <w:p w14:paraId="2733B097" w14:textId="77777777" w:rsidR="00E514F1" w:rsidRPr="00087EDA" w:rsidRDefault="00EA4457" w:rsidP="0069082B">
      <w:pPr>
        <w:spacing w:after="0" w:line="276" w:lineRule="auto"/>
        <w:jc w:val="both"/>
        <w:rPr>
          <w:rFonts w:cstheme="minorHAnsi"/>
          <w:sz w:val="20"/>
          <w:szCs w:val="20"/>
          <w:lang w:val="ka-GE"/>
        </w:rPr>
      </w:pPr>
      <w:r w:rsidRPr="00087EDA">
        <w:rPr>
          <w:rFonts w:cstheme="minorHAnsi"/>
          <w:sz w:val="20"/>
          <w:szCs w:val="20"/>
          <w:lang w:val="ka-GE"/>
        </w:rPr>
        <w:t xml:space="preserve">შედარებითი რისკი ასაკზე ან მიღების ხანგრძლივობაზე არაა დამოკიდებული. </w:t>
      </w:r>
      <w:r w:rsidR="00E514F1" w:rsidRPr="00087EDA">
        <w:rPr>
          <w:rFonts w:cstheme="minorHAnsi"/>
          <w:sz w:val="20"/>
          <w:szCs w:val="20"/>
          <w:lang w:val="ka-GE" w:bidi="ru-RU"/>
        </w:rPr>
        <w:t xml:space="preserve">თუმცა, რადგან ინსულტის თავდაპირველი რისკი </w:t>
      </w:r>
      <w:proofErr w:type="spellStart"/>
      <w:r w:rsidR="00E514F1" w:rsidRPr="00087EDA">
        <w:rPr>
          <w:rFonts w:cstheme="minorHAnsi"/>
          <w:sz w:val="20"/>
          <w:szCs w:val="20"/>
          <w:lang w:val="ka-GE" w:bidi="ru-RU"/>
        </w:rPr>
        <w:t>დიდწილად</w:t>
      </w:r>
      <w:proofErr w:type="spellEnd"/>
      <w:r w:rsidR="00E514F1" w:rsidRPr="00087EDA">
        <w:rPr>
          <w:rFonts w:cstheme="minorHAnsi"/>
          <w:sz w:val="20"/>
          <w:szCs w:val="20"/>
          <w:lang w:val="ka-GE" w:bidi="ru-RU"/>
        </w:rPr>
        <w:t xml:space="preserve"> დამოკიდებულია ასაკზე, იშემიური ინსულტის საერთო რისკი ქალებში HRT ფონზე გაიზრდება ასაკთან ერთად </w:t>
      </w:r>
      <w:r w:rsidR="00E514F1" w:rsidRPr="00087EDA">
        <w:rPr>
          <w:rFonts w:cstheme="minorHAnsi"/>
          <w:sz w:val="20"/>
          <w:szCs w:val="20"/>
          <w:lang w:val="ka-GE"/>
        </w:rPr>
        <w:t>(იხ. პარაგრაფი „განსაკუთრებული მითითებები და უსაფრთხოების ზომები მიღებისას“).</w:t>
      </w:r>
    </w:p>
    <w:p w14:paraId="46E3F5DA" w14:textId="391ECBE7" w:rsidR="00616548" w:rsidRPr="00087EDA" w:rsidRDefault="00E514F1" w:rsidP="0069082B">
      <w:pPr>
        <w:spacing w:after="0" w:line="276" w:lineRule="auto"/>
        <w:jc w:val="both"/>
        <w:rPr>
          <w:rFonts w:cstheme="minorHAnsi"/>
          <w:sz w:val="20"/>
          <w:szCs w:val="20"/>
          <w:lang w:val="ka-GE"/>
        </w:rPr>
      </w:pPr>
      <w:r w:rsidRPr="00087EDA">
        <w:rPr>
          <w:rFonts w:cstheme="minorHAnsi"/>
          <w:sz w:val="20"/>
          <w:szCs w:val="20"/>
          <w:lang w:val="ka-GE"/>
        </w:rPr>
        <w:t>WHI კვლევების ჯამური მონაცემები - იშემიური ინსულტის</w:t>
      </w:r>
      <w:r w:rsidRPr="00087EDA">
        <w:rPr>
          <w:rFonts w:cstheme="minorHAnsi"/>
          <w:bCs/>
          <w:sz w:val="20"/>
          <w:szCs w:val="20"/>
          <w:vertAlign w:val="superscript"/>
        </w:rPr>
        <w:t>d</w:t>
      </w:r>
      <w:r w:rsidRPr="00087EDA">
        <w:rPr>
          <w:rFonts w:cstheme="minorHAnsi"/>
          <w:sz w:val="20"/>
          <w:szCs w:val="20"/>
          <w:lang w:val="ka-GE"/>
        </w:rPr>
        <w:t xml:space="preserve"> დამატებითი რისკი </w:t>
      </w:r>
      <w:proofErr w:type="spellStart"/>
      <w:r w:rsidRPr="00087EDA">
        <w:rPr>
          <w:rFonts w:cstheme="minorHAnsi"/>
          <w:sz w:val="20"/>
          <w:szCs w:val="20"/>
          <w:lang w:val="ka-GE"/>
        </w:rPr>
        <w:t>ჩანაცვლებითი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ჰორმონული</w:t>
      </w:r>
      <w:proofErr w:type="spellEnd"/>
      <w:r w:rsidRPr="00087EDA">
        <w:rPr>
          <w:rFonts w:cstheme="minorHAnsi"/>
          <w:sz w:val="20"/>
          <w:szCs w:val="20"/>
          <w:lang w:val="ka-GE"/>
        </w:rPr>
        <w:t xml:space="preserve"> თერაპიის 5 წლიან პერიოდში: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2353"/>
        <w:gridCol w:w="2340"/>
        <w:gridCol w:w="2346"/>
      </w:tblGrid>
      <w:tr w:rsidR="00E514F1" w:rsidRPr="00087EDA" w14:paraId="7F1C8733" w14:textId="77777777" w:rsidTr="00E514F1">
        <w:tc>
          <w:tcPr>
            <w:tcW w:w="2311" w:type="dxa"/>
            <w:shd w:val="clear" w:color="auto" w:fill="auto"/>
          </w:tcPr>
          <w:p w14:paraId="0643278A" w14:textId="5AE02E0A" w:rsidR="00E514F1" w:rsidRPr="00087EDA" w:rsidRDefault="00E514F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ასაკი, წლები</w:t>
            </w:r>
          </w:p>
        </w:tc>
        <w:tc>
          <w:tcPr>
            <w:tcW w:w="2353" w:type="dxa"/>
            <w:shd w:val="clear" w:color="auto" w:fill="auto"/>
          </w:tcPr>
          <w:p w14:paraId="59508B55" w14:textId="2CC37164" w:rsidR="00E514F1" w:rsidRPr="00087EDA" w:rsidRDefault="00E514F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ავადობა 1000 ქალზე პლაცებოს ჯგუფში 5 წელზე მეტი ხნის განმავლობაში</w:t>
            </w:r>
          </w:p>
        </w:tc>
        <w:tc>
          <w:tcPr>
            <w:tcW w:w="2340" w:type="dxa"/>
            <w:shd w:val="clear" w:color="auto" w:fill="auto"/>
          </w:tcPr>
          <w:p w14:paraId="01FE308C" w14:textId="676D7C89" w:rsidR="00E514F1" w:rsidRPr="00087EDA" w:rsidRDefault="00E514F1" w:rsidP="0069082B">
            <w:pPr>
              <w:pStyle w:val="Default"/>
              <w:keepNext/>
              <w:keepLines/>
              <w:spacing w:line="276" w:lineRule="auto"/>
              <w:jc w:val="both"/>
              <w:rPr>
                <w:rFonts w:asciiTheme="minorHAnsi" w:hAnsiTheme="minorHAnsi" w:cstheme="minorHAnsi"/>
                <w:sz w:val="20"/>
                <w:szCs w:val="20"/>
                <w:lang w:val="ru-RU"/>
              </w:rPr>
            </w:pPr>
            <w:r w:rsidRPr="00087EDA">
              <w:rPr>
                <w:rFonts w:asciiTheme="minorHAnsi" w:hAnsiTheme="minorHAnsi" w:cstheme="minorHAnsi"/>
                <w:sz w:val="20"/>
                <w:szCs w:val="20"/>
                <w:lang w:val="ka-GE"/>
              </w:rPr>
              <w:t>რისკების შეფარდება და 95% ნდობის ინტერვალი</w:t>
            </w:r>
          </w:p>
        </w:tc>
        <w:tc>
          <w:tcPr>
            <w:tcW w:w="2346" w:type="dxa"/>
            <w:shd w:val="clear" w:color="auto" w:fill="auto"/>
          </w:tcPr>
          <w:p w14:paraId="0F991738" w14:textId="6374BEA4" w:rsidR="00E514F1" w:rsidRPr="00087EDA" w:rsidRDefault="00E514F1" w:rsidP="0069082B">
            <w:pPr>
              <w:pStyle w:val="Default"/>
              <w:keepNext/>
              <w:keepLines/>
              <w:spacing w:line="276" w:lineRule="auto"/>
              <w:jc w:val="both"/>
              <w:rPr>
                <w:rFonts w:asciiTheme="minorHAnsi" w:hAnsiTheme="minorHAnsi" w:cstheme="minorHAnsi"/>
                <w:sz w:val="20"/>
                <w:szCs w:val="20"/>
                <w:lang w:val="ka-GE"/>
              </w:rPr>
            </w:pPr>
            <w:r w:rsidRPr="00087EDA">
              <w:rPr>
                <w:rFonts w:asciiTheme="minorHAnsi" w:hAnsiTheme="minorHAnsi" w:cstheme="minorHAnsi"/>
                <w:sz w:val="20"/>
                <w:szCs w:val="20"/>
                <w:lang w:val="ka-GE"/>
              </w:rPr>
              <w:t>დამატებითი შემთხვევები</w:t>
            </w:r>
            <w:r w:rsidRPr="00087EDA">
              <w:rPr>
                <w:rFonts w:asciiTheme="minorHAnsi" w:hAnsiTheme="minorHAnsi" w:cstheme="minorHAnsi"/>
                <w:sz w:val="20"/>
                <w:szCs w:val="20"/>
                <w:lang w:val="ru-RU"/>
              </w:rPr>
              <w:t xml:space="preserve"> 1000 </w:t>
            </w:r>
            <w:r w:rsidRPr="00087EDA">
              <w:rPr>
                <w:rFonts w:asciiTheme="minorHAnsi" w:hAnsiTheme="minorHAnsi" w:cstheme="minorHAnsi"/>
                <w:sz w:val="20"/>
                <w:szCs w:val="20"/>
                <w:lang w:val="ka-GE"/>
              </w:rPr>
              <w:t>ქალზე</w:t>
            </w:r>
            <w:r w:rsidRPr="00087EDA">
              <w:rPr>
                <w:rFonts w:asciiTheme="minorHAnsi" w:hAnsiTheme="minorHAnsi" w:cstheme="minorHAnsi"/>
                <w:sz w:val="20"/>
                <w:szCs w:val="20"/>
                <w:lang w:val="ru-RU"/>
              </w:rPr>
              <w:t>,</w:t>
            </w:r>
            <w:r w:rsidRPr="00087EDA">
              <w:rPr>
                <w:rFonts w:asciiTheme="minorHAnsi" w:hAnsiTheme="minorHAnsi" w:cstheme="minorHAnsi"/>
                <w:sz w:val="20"/>
                <w:szCs w:val="20"/>
                <w:lang w:val="ka-GE"/>
              </w:rPr>
              <w:t xml:space="preserve"> რომლებიც </w:t>
            </w:r>
            <w:r w:rsidRPr="00087EDA">
              <w:rPr>
                <w:rFonts w:asciiTheme="minorHAnsi" w:hAnsiTheme="minorHAnsi" w:cstheme="minorHAnsi"/>
                <w:sz w:val="20"/>
                <w:szCs w:val="20"/>
                <w:lang w:val="ru-RU"/>
              </w:rPr>
              <w:t>HRT</w:t>
            </w:r>
            <w:r w:rsidRPr="00087EDA">
              <w:rPr>
                <w:rFonts w:asciiTheme="minorHAnsi" w:hAnsiTheme="minorHAnsi" w:cstheme="minorHAnsi"/>
                <w:sz w:val="20"/>
                <w:szCs w:val="20"/>
                <w:lang w:val="ka-GE"/>
              </w:rPr>
              <w:t xml:space="preserve"> 5 წელზე მეტ ხანს იღებდნენ</w:t>
            </w:r>
          </w:p>
        </w:tc>
      </w:tr>
      <w:tr w:rsidR="00E514F1" w:rsidRPr="00087EDA" w14:paraId="2E962675" w14:textId="77777777" w:rsidTr="00E514F1">
        <w:tc>
          <w:tcPr>
            <w:tcW w:w="2311" w:type="dxa"/>
            <w:shd w:val="clear" w:color="auto" w:fill="auto"/>
          </w:tcPr>
          <w:p w14:paraId="047BA7CB" w14:textId="77777777" w:rsidR="00E514F1" w:rsidRPr="00087EDA" w:rsidRDefault="00E514F1" w:rsidP="0069082B">
            <w:pPr>
              <w:spacing w:after="0" w:line="276" w:lineRule="auto"/>
              <w:jc w:val="both"/>
              <w:rPr>
                <w:rFonts w:cstheme="minorHAnsi"/>
                <w:bCs/>
                <w:sz w:val="20"/>
                <w:szCs w:val="20"/>
              </w:rPr>
            </w:pPr>
            <w:r w:rsidRPr="00087EDA">
              <w:rPr>
                <w:rFonts w:cstheme="minorHAnsi"/>
                <w:bCs/>
                <w:sz w:val="20"/>
                <w:szCs w:val="20"/>
              </w:rPr>
              <w:t>50–59</w:t>
            </w:r>
          </w:p>
        </w:tc>
        <w:tc>
          <w:tcPr>
            <w:tcW w:w="2353" w:type="dxa"/>
            <w:shd w:val="clear" w:color="auto" w:fill="auto"/>
          </w:tcPr>
          <w:p w14:paraId="16E0B864" w14:textId="77777777" w:rsidR="00E514F1" w:rsidRPr="00087EDA" w:rsidRDefault="00E514F1" w:rsidP="0069082B">
            <w:pPr>
              <w:spacing w:after="0" w:line="276" w:lineRule="auto"/>
              <w:jc w:val="both"/>
              <w:rPr>
                <w:rFonts w:cstheme="minorHAnsi"/>
                <w:bCs/>
                <w:sz w:val="20"/>
                <w:szCs w:val="20"/>
              </w:rPr>
            </w:pPr>
            <w:r w:rsidRPr="00087EDA">
              <w:rPr>
                <w:rFonts w:cstheme="minorHAnsi"/>
                <w:bCs/>
                <w:sz w:val="20"/>
                <w:szCs w:val="20"/>
              </w:rPr>
              <w:t>8</w:t>
            </w:r>
          </w:p>
        </w:tc>
        <w:tc>
          <w:tcPr>
            <w:tcW w:w="2340" w:type="dxa"/>
            <w:shd w:val="clear" w:color="auto" w:fill="auto"/>
          </w:tcPr>
          <w:p w14:paraId="460E9D29" w14:textId="77777777" w:rsidR="00E514F1" w:rsidRPr="00087EDA" w:rsidRDefault="00E514F1" w:rsidP="0069082B">
            <w:pPr>
              <w:spacing w:after="0" w:line="276" w:lineRule="auto"/>
              <w:jc w:val="both"/>
              <w:rPr>
                <w:rFonts w:cstheme="minorHAnsi"/>
                <w:bCs/>
                <w:sz w:val="20"/>
                <w:szCs w:val="20"/>
              </w:rPr>
            </w:pPr>
            <w:r w:rsidRPr="00087EDA">
              <w:rPr>
                <w:rFonts w:cstheme="minorHAnsi"/>
                <w:bCs/>
                <w:sz w:val="20"/>
                <w:szCs w:val="20"/>
              </w:rPr>
              <w:t>1.3 (1.1–1.6)</w:t>
            </w:r>
          </w:p>
        </w:tc>
        <w:tc>
          <w:tcPr>
            <w:tcW w:w="2346" w:type="dxa"/>
            <w:shd w:val="clear" w:color="auto" w:fill="auto"/>
          </w:tcPr>
          <w:p w14:paraId="39AFF6A7" w14:textId="77777777" w:rsidR="00E514F1" w:rsidRPr="00087EDA" w:rsidRDefault="00E514F1" w:rsidP="0069082B">
            <w:pPr>
              <w:spacing w:after="0" w:line="276" w:lineRule="auto"/>
              <w:jc w:val="both"/>
              <w:rPr>
                <w:rFonts w:cstheme="minorHAnsi"/>
                <w:bCs/>
                <w:sz w:val="20"/>
                <w:szCs w:val="20"/>
                <w:vertAlign w:val="superscript"/>
              </w:rPr>
            </w:pPr>
            <w:r w:rsidRPr="00087EDA">
              <w:rPr>
                <w:rFonts w:cstheme="minorHAnsi"/>
                <w:bCs/>
                <w:sz w:val="20"/>
                <w:szCs w:val="20"/>
              </w:rPr>
              <w:t>3(1–5)</w:t>
            </w:r>
          </w:p>
        </w:tc>
      </w:tr>
    </w:tbl>
    <w:p w14:paraId="742CF7AC" w14:textId="77777777" w:rsidR="002E3A22" w:rsidRPr="00087EDA" w:rsidRDefault="00E514F1" w:rsidP="0069082B">
      <w:pPr>
        <w:spacing w:after="0" w:line="276" w:lineRule="auto"/>
        <w:jc w:val="both"/>
        <w:rPr>
          <w:rFonts w:cstheme="minorHAnsi"/>
          <w:sz w:val="20"/>
          <w:szCs w:val="20"/>
          <w:lang w:val="ka-GE"/>
        </w:rPr>
      </w:pPr>
      <w:r w:rsidRPr="00087EDA">
        <w:rPr>
          <w:rFonts w:cstheme="minorHAnsi"/>
          <w:bCs/>
          <w:sz w:val="20"/>
          <w:szCs w:val="20"/>
          <w:vertAlign w:val="superscript"/>
        </w:rPr>
        <w:t>d</w:t>
      </w:r>
      <w:r w:rsidRPr="00087EDA">
        <w:rPr>
          <w:rFonts w:cstheme="minorHAnsi"/>
          <w:sz w:val="20"/>
          <w:szCs w:val="20"/>
          <w:lang w:val="ka-GE"/>
        </w:rPr>
        <w:t xml:space="preserve"> </w:t>
      </w:r>
      <w:r w:rsidR="002E3A22" w:rsidRPr="00087EDA">
        <w:rPr>
          <w:rFonts w:cstheme="minorHAnsi"/>
          <w:sz w:val="20"/>
          <w:szCs w:val="20"/>
          <w:lang w:val="ka-GE"/>
        </w:rPr>
        <w:t>იშემიურ და ჰემორაგიულ ინსულტს შორის განსხვავება არ იყო.</w:t>
      </w:r>
    </w:p>
    <w:p w14:paraId="6596967F" w14:textId="77777777" w:rsidR="00AB3F1C" w:rsidRPr="00087EDA" w:rsidRDefault="00AB3F1C" w:rsidP="0069082B">
      <w:pPr>
        <w:spacing w:after="0" w:line="276" w:lineRule="auto"/>
        <w:jc w:val="both"/>
        <w:rPr>
          <w:rFonts w:cstheme="minorHAnsi"/>
          <w:i/>
          <w:iCs/>
          <w:sz w:val="20"/>
          <w:szCs w:val="20"/>
          <w:u w:val="single"/>
          <w:lang w:val="ka-GE"/>
        </w:rPr>
      </w:pPr>
      <w:r w:rsidRPr="00087EDA">
        <w:rPr>
          <w:rFonts w:cstheme="minorHAnsi"/>
          <w:i/>
          <w:iCs/>
          <w:sz w:val="20"/>
          <w:szCs w:val="20"/>
          <w:u w:val="single"/>
          <w:lang w:val="ka-GE"/>
        </w:rPr>
        <w:t xml:space="preserve">სხვა გვერდითი რეაქციები, რომლებიც </w:t>
      </w:r>
      <w:proofErr w:type="spellStart"/>
      <w:r w:rsidRPr="00087EDA">
        <w:rPr>
          <w:rFonts w:cstheme="minorHAnsi"/>
          <w:i/>
          <w:iCs/>
          <w:sz w:val="20"/>
          <w:szCs w:val="20"/>
          <w:u w:val="single"/>
          <w:lang w:val="ka-GE"/>
        </w:rPr>
        <w:t>ესტროგენებით</w:t>
      </w:r>
      <w:proofErr w:type="spellEnd"/>
      <w:r w:rsidRPr="00087EDA">
        <w:rPr>
          <w:rFonts w:cstheme="minorHAnsi"/>
          <w:i/>
          <w:iCs/>
          <w:sz w:val="20"/>
          <w:szCs w:val="20"/>
          <w:u w:val="single"/>
          <w:lang w:val="ka-GE"/>
        </w:rPr>
        <w:t>/</w:t>
      </w:r>
      <w:proofErr w:type="spellStart"/>
      <w:r w:rsidRPr="00087EDA">
        <w:rPr>
          <w:rFonts w:cstheme="minorHAnsi"/>
          <w:i/>
          <w:iCs/>
          <w:sz w:val="20"/>
          <w:szCs w:val="20"/>
          <w:u w:val="single"/>
          <w:lang w:val="ka-GE"/>
        </w:rPr>
        <w:t>პროგესტაგენებით</w:t>
      </w:r>
      <w:proofErr w:type="spellEnd"/>
      <w:r w:rsidRPr="00087EDA">
        <w:rPr>
          <w:rFonts w:cstheme="minorHAnsi"/>
          <w:i/>
          <w:iCs/>
          <w:sz w:val="20"/>
          <w:szCs w:val="20"/>
          <w:u w:val="single"/>
          <w:lang w:val="ka-GE"/>
        </w:rPr>
        <w:t xml:space="preserve"> მკურნალობასთან ასოცირდება (</w:t>
      </w:r>
      <w:proofErr w:type="spellStart"/>
      <w:r w:rsidRPr="00087EDA">
        <w:rPr>
          <w:rFonts w:cstheme="minorHAnsi"/>
          <w:i/>
          <w:iCs/>
          <w:sz w:val="20"/>
          <w:szCs w:val="20"/>
          <w:u w:val="single"/>
          <w:lang w:val="ka-GE"/>
        </w:rPr>
        <w:t>ესტრადიოლი</w:t>
      </w:r>
      <w:proofErr w:type="spellEnd"/>
      <w:r w:rsidRPr="00087EDA">
        <w:rPr>
          <w:rFonts w:cstheme="minorHAnsi"/>
          <w:i/>
          <w:iCs/>
          <w:sz w:val="20"/>
          <w:szCs w:val="20"/>
          <w:u w:val="single"/>
          <w:lang w:val="ka-GE"/>
        </w:rPr>
        <w:t>/</w:t>
      </w:r>
      <w:proofErr w:type="spellStart"/>
      <w:r w:rsidRPr="00087EDA">
        <w:rPr>
          <w:rFonts w:cstheme="minorHAnsi"/>
          <w:i/>
          <w:iCs/>
          <w:sz w:val="20"/>
          <w:szCs w:val="20"/>
          <w:u w:val="single"/>
          <w:lang w:val="ka-GE"/>
        </w:rPr>
        <w:t>დიდროგესტერონის</w:t>
      </w:r>
      <w:proofErr w:type="spellEnd"/>
      <w:r w:rsidRPr="00087EDA">
        <w:rPr>
          <w:rFonts w:cstheme="minorHAnsi"/>
          <w:i/>
          <w:iCs/>
          <w:sz w:val="20"/>
          <w:szCs w:val="20"/>
          <w:u w:val="single"/>
          <w:lang w:val="ka-GE"/>
        </w:rPr>
        <w:t xml:space="preserve"> ჩათვლით):</w:t>
      </w:r>
    </w:p>
    <w:p w14:paraId="440C0306" w14:textId="612C77E6" w:rsidR="00E514F1" w:rsidRPr="00087EDA" w:rsidRDefault="00AB3F1C" w:rsidP="0069082B">
      <w:pPr>
        <w:spacing w:after="0" w:line="276" w:lineRule="auto"/>
        <w:jc w:val="both"/>
        <w:rPr>
          <w:rFonts w:cstheme="minorHAnsi"/>
          <w:i/>
          <w:iCs/>
          <w:sz w:val="20"/>
          <w:szCs w:val="20"/>
          <w:lang w:val="ka-GE"/>
        </w:rPr>
      </w:pPr>
      <w:r w:rsidRPr="00087EDA">
        <w:rPr>
          <w:rFonts w:cstheme="minorHAnsi"/>
          <w:i/>
          <w:iCs/>
          <w:sz w:val="20"/>
          <w:szCs w:val="20"/>
          <w:lang w:val="ka-GE"/>
        </w:rPr>
        <w:t>კეთილთვისებიანი, ავთვისებიანი და დაუზუსტებელი სიმსივნეები</w:t>
      </w:r>
      <w:r w:rsidR="003D13D7" w:rsidRPr="00087EDA">
        <w:rPr>
          <w:rFonts w:cstheme="minorHAnsi"/>
          <w:i/>
          <w:iCs/>
          <w:sz w:val="20"/>
          <w:szCs w:val="20"/>
          <w:lang w:val="ka-GE"/>
        </w:rPr>
        <w:t>:</w:t>
      </w:r>
    </w:p>
    <w:p w14:paraId="020096D0" w14:textId="6C7F617E" w:rsidR="003D13D7" w:rsidRPr="00087EDA" w:rsidRDefault="003D13D7" w:rsidP="0069082B">
      <w:pPr>
        <w:spacing w:after="0" w:line="276" w:lineRule="auto"/>
        <w:jc w:val="both"/>
        <w:rPr>
          <w:rFonts w:cstheme="minorHAnsi"/>
          <w:sz w:val="20"/>
          <w:szCs w:val="20"/>
          <w:lang w:val="ka-GE"/>
        </w:rPr>
      </w:pPr>
      <w:r w:rsidRPr="00087EDA">
        <w:rPr>
          <w:rFonts w:cstheme="minorHAnsi"/>
          <w:sz w:val="20"/>
          <w:szCs w:val="20"/>
          <w:lang w:val="ka-GE"/>
        </w:rPr>
        <w:t xml:space="preserve">როგორც კეთილთვისებიანი ასევე ავთვისებიანი </w:t>
      </w:r>
      <w:proofErr w:type="spellStart"/>
      <w:r w:rsidRPr="00087EDA">
        <w:rPr>
          <w:rFonts w:cstheme="minorHAnsi"/>
          <w:sz w:val="20"/>
          <w:szCs w:val="20"/>
          <w:lang w:val="ka-GE"/>
        </w:rPr>
        <w:t>ესტროგენდამოკიდებული</w:t>
      </w:r>
      <w:proofErr w:type="spellEnd"/>
      <w:r w:rsidRPr="00087EDA">
        <w:rPr>
          <w:rFonts w:cstheme="minorHAnsi"/>
          <w:sz w:val="20"/>
          <w:szCs w:val="20"/>
          <w:lang w:val="ka-GE"/>
        </w:rPr>
        <w:t xml:space="preserve"> სიმსივნეები, მაგალითად,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კიბო, საკვერცხეების კიბო. </w:t>
      </w:r>
      <w:proofErr w:type="spellStart"/>
      <w:r w:rsidRPr="00087EDA">
        <w:rPr>
          <w:rFonts w:cstheme="minorHAnsi"/>
          <w:sz w:val="20"/>
          <w:szCs w:val="20"/>
          <w:lang w:val="ka-GE"/>
        </w:rPr>
        <w:t>მენინგიომის</w:t>
      </w:r>
      <w:proofErr w:type="spellEnd"/>
      <w:r w:rsidRPr="00087EDA">
        <w:rPr>
          <w:rFonts w:cstheme="minorHAnsi"/>
          <w:sz w:val="20"/>
          <w:szCs w:val="20"/>
          <w:lang w:val="ka-GE"/>
        </w:rPr>
        <w:t xml:space="preserve"> ზომების გაზრდა.</w:t>
      </w:r>
    </w:p>
    <w:p w14:paraId="6DA77D8D" w14:textId="34574CC0"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სისხლის და ლიმფური სისტემის მხრივ</w:t>
      </w:r>
      <w:r w:rsidR="007803C2" w:rsidRPr="00087EDA">
        <w:rPr>
          <w:rFonts w:cstheme="minorHAnsi"/>
          <w:i/>
          <w:sz w:val="20"/>
          <w:szCs w:val="20"/>
          <w:u w:val="single"/>
          <w:lang w:val="ka-GE"/>
        </w:rPr>
        <w:t xml:space="preserve">: </w:t>
      </w:r>
      <w:proofErr w:type="spellStart"/>
      <w:r w:rsidR="007803C2" w:rsidRPr="00087EDA">
        <w:rPr>
          <w:rFonts w:cstheme="minorHAnsi"/>
          <w:iCs/>
          <w:sz w:val="20"/>
          <w:szCs w:val="20"/>
          <w:lang w:val="ka-GE"/>
        </w:rPr>
        <w:t>ჰემოლიზური</w:t>
      </w:r>
      <w:proofErr w:type="spellEnd"/>
      <w:r w:rsidR="007803C2" w:rsidRPr="00087EDA">
        <w:rPr>
          <w:rFonts w:cstheme="minorHAnsi"/>
          <w:iCs/>
          <w:sz w:val="20"/>
          <w:szCs w:val="20"/>
          <w:lang w:val="ka-GE"/>
        </w:rPr>
        <w:t xml:space="preserve"> ანემია.</w:t>
      </w:r>
    </w:p>
    <w:p w14:paraId="0F1F2194" w14:textId="401A8E72"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იმუნური სისტემის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7803C2" w:rsidRPr="00087EDA">
        <w:rPr>
          <w:rFonts w:cstheme="minorHAnsi"/>
          <w:iCs/>
          <w:sz w:val="20"/>
          <w:szCs w:val="20"/>
          <w:lang w:val="ka-GE"/>
        </w:rPr>
        <w:t xml:space="preserve">სისტემური წითელი </w:t>
      </w:r>
      <w:proofErr w:type="spellStart"/>
      <w:r w:rsidR="007803C2" w:rsidRPr="00087EDA">
        <w:rPr>
          <w:rFonts w:cstheme="minorHAnsi"/>
          <w:iCs/>
          <w:sz w:val="20"/>
          <w:szCs w:val="20"/>
          <w:lang w:val="ka-GE"/>
        </w:rPr>
        <w:t>მგლურა</w:t>
      </w:r>
      <w:proofErr w:type="spellEnd"/>
      <w:r w:rsidR="007803C2" w:rsidRPr="00087EDA">
        <w:rPr>
          <w:rFonts w:cstheme="minorHAnsi"/>
          <w:iCs/>
          <w:sz w:val="20"/>
          <w:szCs w:val="20"/>
          <w:lang w:val="ka-GE"/>
        </w:rPr>
        <w:t>.</w:t>
      </w:r>
    </w:p>
    <w:p w14:paraId="4759AD74" w14:textId="34BFCA3F" w:rsidR="006F63FB" w:rsidRPr="00087EDA" w:rsidRDefault="006F63FB" w:rsidP="0069082B">
      <w:pPr>
        <w:spacing w:after="0" w:line="276" w:lineRule="auto"/>
        <w:jc w:val="both"/>
        <w:rPr>
          <w:rFonts w:cstheme="minorHAnsi"/>
          <w:i/>
          <w:sz w:val="20"/>
          <w:szCs w:val="20"/>
          <w:lang w:val="ka-GE"/>
        </w:rPr>
      </w:pPr>
      <w:r w:rsidRPr="00087EDA">
        <w:rPr>
          <w:rFonts w:cstheme="minorHAnsi"/>
          <w:i/>
          <w:sz w:val="20"/>
          <w:szCs w:val="20"/>
          <w:u w:val="single"/>
          <w:lang w:val="ka-GE"/>
        </w:rPr>
        <w:t>დარღვევები ნივთიერებათა ცვლისა და კვების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proofErr w:type="spellStart"/>
      <w:r w:rsidR="007803C2" w:rsidRPr="00087EDA">
        <w:rPr>
          <w:rFonts w:cstheme="minorHAnsi"/>
          <w:iCs/>
          <w:sz w:val="20"/>
          <w:szCs w:val="20"/>
          <w:lang w:val="ka-GE"/>
        </w:rPr>
        <w:t>ჰიპერტრიგლიცერიდემია</w:t>
      </w:r>
      <w:proofErr w:type="spellEnd"/>
      <w:r w:rsidR="007803C2" w:rsidRPr="00087EDA">
        <w:rPr>
          <w:rFonts w:cstheme="minorHAnsi"/>
          <w:iCs/>
          <w:sz w:val="20"/>
          <w:szCs w:val="20"/>
          <w:lang w:val="ka-GE"/>
        </w:rPr>
        <w:t>.</w:t>
      </w:r>
    </w:p>
    <w:p w14:paraId="7FA4AA36" w14:textId="182B0CFD"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ნერვული სისტემის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7803C2" w:rsidRPr="00087EDA">
        <w:rPr>
          <w:rFonts w:cstheme="minorHAnsi"/>
          <w:iCs/>
          <w:sz w:val="20"/>
          <w:szCs w:val="20"/>
          <w:lang w:val="ka-GE"/>
        </w:rPr>
        <w:t>შესაძლო დემენცია, ქორეა, ეპილეფსიის რეციდივი.</w:t>
      </w:r>
    </w:p>
    <w:p w14:paraId="2E4E3370" w14:textId="3D57DABF"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მხედველობის ორგანოს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7803C2" w:rsidRPr="00087EDA">
        <w:rPr>
          <w:rFonts w:cstheme="minorHAnsi"/>
          <w:iCs/>
          <w:sz w:val="20"/>
          <w:szCs w:val="20"/>
          <w:lang w:val="ka-GE"/>
        </w:rPr>
        <w:t>რქოვანას სიმრუდის მომატება, კონტაქტური ლინზების აუტანლობა.</w:t>
      </w:r>
    </w:p>
    <w:p w14:paraId="72A4DCA5" w14:textId="3E3FC7CE"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სისხლძარღვების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9D67DA" w:rsidRPr="00087EDA">
        <w:rPr>
          <w:rFonts w:cstheme="minorHAnsi"/>
          <w:iCs/>
          <w:sz w:val="20"/>
          <w:szCs w:val="20"/>
          <w:lang w:val="ka-GE"/>
        </w:rPr>
        <w:t xml:space="preserve">არტერიული </w:t>
      </w:r>
      <w:proofErr w:type="spellStart"/>
      <w:r w:rsidR="009D67DA" w:rsidRPr="00087EDA">
        <w:rPr>
          <w:rFonts w:cstheme="minorHAnsi"/>
          <w:iCs/>
          <w:sz w:val="20"/>
          <w:szCs w:val="20"/>
          <w:lang w:val="ka-GE"/>
        </w:rPr>
        <w:t>თრომბოემბოლია</w:t>
      </w:r>
      <w:proofErr w:type="spellEnd"/>
      <w:r w:rsidR="009D67DA" w:rsidRPr="00087EDA">
        <w:rPr>
          <w:rFonts w:cstheme="minorHAnsi"/>
          <w:iCs/>
          <w:sz w:val="20"/>
          <w:szCs w:val="20"/>
          <w:lang w:val="ka-GE"/>
        </w:rPr>
        <w:t>.</w:t>
      </w:r>
    </w:p>
    <w:p w14:paraId="2648F4E1" w14:textId="01E71F29"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კუჭ-ნაწლავის ტრაქტის მხრივ</w:t>
      </w:r>
      <w:r w:rsidR="009D67DA" w:rsidRPr="00087EDA">
        <w:rPr>
          <w:rFonts w:cstheme="minorHAnsi"/>
          <w:i/>
          <w:sz w:val="20"/>
          <w:szCs w:val="20"/>
          <w:u w:val="single"/>
          <w:lang w:val="ka-GE"/>
        </w:rPr>
        <w:t>:</w:t>
      </w:r>
      <w:r w:rsidR="009D67DA" w:rsidRPr="00087EDA">
        <w:rPr>
          <w:rFonts w:cstheme="minorHAnsi"/>
          <w:i/>
          <w:sz w:val="20"/>
          <w:szCs w:val="20"/>
          <w:lang w:val="ka-GE"/>
        </w:rPr>
        <w:t xml:space="preserve"> </w:t>
      </w:r>
      <w:r w:rsidR="009D67DA" w:rsidRPr="00087EDA">
        <w:rPr>
          <w:rFonts w:cstheme="minorHAnsi"/>
          <w:iCs/>
          <w:sz w:val="20"/>
          <w:szCs w:val="20"/>
          <w:lang w:val="ka-GE"/>
        </w:rPr>
        <w:t xml:space="preserve">პანკრეატიტი (ქალებში, რომელთაც აღენიშნებოდათ </w:t>
      </w:r>
      <w:proofErr w:type="spellStart"/>
      <w:r w:rsidR="009D67DA" w:rsidRPr="00087EDA">
        <w:rPr>
          <w:rFonts w:cstheme="minorHAnsi"/>
          <w:iCs/>
          <w:sz w:val="20"/>
          <w:szCs w:val="20"/>
          <w:lang w:val="ka-GE"/>
        </w:rPr>
        <w:t>ჰიპერტრიგლიცერიდემია</w:t>
      </w:r>
      <w:proofErr w:type="spellEnd"/>
      <w:r w:rsidR="009D67DA" w:rsidRPr="00087EDA">
        <w:rPr>
          <w:rFonts w:cstheme="minorHAnsi"/>
          <w:iCs/>
          <w:sz w:val="20"/>
          <w:szCs w:val="20"/>
          <w:lang w:val="ka-GE"/>
        </w:rPr>
        <w:t>).</w:t>
      </w:r>
    </w:p>
    <w:p w14:paraId="55A8A0E4" w14:textId="0813865A"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კანისა და კანქვეშა ქსოვილების მხრივ</w:t>
      </w:r>
      <w:r w:rsidR="009D67DA" w:rsidRPr="00087EDA">
        <w:rPr>
          <w:rFonts w:cstheme="minorHAnsi"/>
          <w:i/>
          <w:sz w:val="20"/>
          <w:szCs w:val="20"/>
          <w:u w:val="single"/>
          <w:lang w:val="ka-GE"/>
        </w:rPr>
        <w:t>:</w:t>
      </w:r>
      <w:r w:rsidR="009D67DA" w:rsidRPr="00087EDA">
        <w:rPr>
          <w:rFonts w:cstheme="minorHAnsi"/>
          <w:i/>
          <w:sz w:val="20"/>
          <w:szCs w:val="20"/>
          <w:lang w:val="ka-GE"/>
        </w:rPr>
        <w:t xml:space="preserve"> </w:t>
      </w:r>
      <w:proofErr w:type="spellStart"/>
      <w:r w:rsidR="009D67DA" w:rsidRPr="00087EDA">
        <w:rPr>
          <w:rFonts w:cstheme="minorHAnsi"/>
          <w:iCs/>
          <w:sz w:val="20"/>
          <w:szCs w:val="20"/>
          <w:lang w:val="ka-GE"/>
        </w:rPr>
        <w:t>მულტიმორფული</w:t>
      </w:r>
      <w:proofErr w:type="spellEnd"/>
      <w:r w:rsidR="009D67DA" w:rsidRPr="00087EDA">
        <w:rPr>
          <w:rFonts w:cstheme="minorHAnsi"/>
          <w:iCs/>
          <w:sz w:val="20"/>
          <w:szCs w:val="20"/>
          <w:lang w:val="ka-GE"/>
        </w:rPr>
        <w:t xml:space="preserve"> ერითემა, კვანძოვანი ერითემა, </w:t>
      </w:r>
      <w:proofErr w:type="spellStart"/>
      <w:r w:rsidR="009D67DA" w:rsidRPr="00087EDA">
        <w:rPr>
          <w:rFonts w:cstheme="minorHAnsi"/>
          <w:iCs/>
          <w:sz w:val="20"/>
          <w:szCs w:val="20"/>
          <w:lang w:val="ka-GE"/>
        </w:rPr>
        <w:t>ქლოაზმა</w:t>
      </w:r>
      <w:proofErr w:type="spellEnd"/>
      <w:r w:rsidR="009D67DA" w:rsidRPr="00087EDA">
        <w:rPr>
          <w:rFonts w:cstheme="minorHAnsi"/>
          <w:iCs/>
          <w:sz w:val="20"/>
          <w:szCs w:val="20"/>
          <w:lang w:val="ka-GE"/>
        </w:rPr>
        <w:t xml:space="preserve"> ან </w:t>
      </w:r>
      <w:proofErr w:type="spellStart"/>
      <w:r w:rsidR="009D67DA" w:rsidRPr="00087EDA">
        <w:rPr>
          <w:rFonts w:cstheme="minorHAnsi"/>
          <w:iCs/>
          <w:sz w:val="20"/>
          <w:szCs w:val="20"/>
          <w:lang w:val="ka-GE"/>
        </w:rPr>
        <w:t>მელაზმა</w:t>
      </w:r>
      <w:proofErr w:type="spellEnd"/>
      <w:r w:rsidR="009D67DA" w:rsidRPr="00087EDA">
        <w:rPr>
          <w:rFonts w:cstheme="minorHAnsi"/>
          <w:iCs/>
          <w:sz w:val="20"/>
          <w:szCs w:val="20"/>
          <w:lang w:val="ka-GE"/>
        </w:rPr>
        <w:t>, რაც პრეპარატის მიღების შეწყვეტის შემდეგაც შეიძლება დარჩეს.</w:t>
      </w:r>
    </w:p>
    <w:p w14:paraId="2C56097C" w14:textId="70E2AEA8" w:rsidR="006F63FB" w:rsidRPr="00087EDA" w:rsidRDefault="006F63FB" w:rsidP="0069082B">
      <w:pPr>
        <w:spacing w:after="0" w:line="276" w:lineRule="auto"/>
        <w:jc w:val="both"/>
        <w:rPr>
          <w:rFonts w:cstheme="minorHAnsi"/>
          <w:iCs/>
          <w:sz w:val="20"/>
          <w:szCs w:val="20"/>
          <w:lang w:val="ka-GE"/>
        </w:rPr>
      </w:pPr>
      <w:r w:rsidRPr="00087EDA">
        <w:rPr>
          <w:rFonts w:cstheme="minorHAnsi"/>
          <w:i/>
          <w:sz w:val="20"/>
          <w:szCs w:val="20"/>
          <w:u w:val="single"/>
          <w:lang w:val="ka-GE"/>
        </w:rPr>
        <w:t>დარღვევები ძვალ-კუნთოვანი და შემაერთებელი ქსოვილების მხრივ</w:t>
      </w:r>
      <w:r w:rsidR="007803C2" w:rsidRPr="00087EDA">
        <w:rPr>
          <w:rFonts w:cstheme="minorHAnsi"/>
          <w:i/>
          <w:sz w:val="20"/>
          <w:szCs w:val="20"/>
          <w:u w:val="single"/>
          <w:lang w:val="ka-GE"/>
        </w:rPr>
        <w:t>:</w:t>
      </w:r>
      <w:r w:rsidR="007803C2" w:rsidRPr="00087EDA">
        <w:rPr>
          <w:rFonts w:cstheme="minorHAnsi"/>
          <w:i/>
          <w:sz w:val="20"/>
          <w:szCs w:val="20"/>
          <w:lang w:val="ka-GE"/>
        </w:rPr>
        <w:t xml:space="preserve"> </w:t>
      </w:r>
      <w:r w:rsidR="007803C2" w:rsidRPr="00087EDA">
        <w:rPr>
          <w:rFonts w:cstheme="minorHAnsi"/>
          <w:iCs/>
          <w:sz w:val="20"/>
          <w:szCs w:val="20"/>
          <w:lang w:val="ka-GE"/>
        </w:rPr>
        <w:t>ქვედა კიდურების კრუნჩხვები.</w:t>
      </w:r>
    </w:p>
    <w:p w14:paraId="2614A7AB" w14:textId="0F765E11" w:rsidR="007803C2" w:rsidRPr="00087EDA" w:rsidRDefault="007803C2" w:rsidP="0069082B">
      <w:pPr>
        <w:spacing w:after="0" w:line="276" w:lineRule="auto"/>
        <w:jc w:val="both"/>
        <w:rPr>
          <w:rFonts w:cstheme="minorHAnsi"/>
          <w:iCs/>
          <w:sz w:val="20"/>
          <w:szCs w:val="20"/>
          <w:lang w:val="ka-GE"/>
        </w:rPr>
      </w:pPr>
      <w:r w:rsidRPr="00087EDA">
        <w:rPr>
          <w:rFonts w:cstheme="minorHAnsi"/>
          <w:i/>
          <w:sz w:val="20"/>
          <w:szCs w:val="20"/>
          <w:u w:val="single"/>
          <w:lang w:val="ka-GE"/>
        </w:rPr>
        <w:t xml:space="preserve">დარღვევები თირკმლებისა და </w:t>
      </w:r>
      <w:proofErr w:type="spellStart"/>
      <w:r w:rsidRPr="00087EDA">
        <w:rPr>
          <w:rFonts w:cstheme="minorHAnsi"/>
          <w:i/>
          <w:sz w:val="20"/>
          <w:szCs w:val="20"/>
          <w:u w:val="single"/>
          <w:lang w:val="ka-GE"/>
        </w:rPr>
        <w:t>შარდგამომყოფი</w:t>
      </w:r>
      <w:proofErr w:type="spellEnd"/>
      <w:r w:rsidRPr="00087EDA">
        <w:rPr>
          <w:rFonts w:cstheme="minorHAnsi"/>
          <w:i/>
          <w:sz w:val="20"/>
          <w:szCs w:val="20"/>
          <w:u w:val="single"/>
          <w:lang w:val="ka-GE"/>
        </w:rPr>
        <w:t xml:space="preserve"> გზების მხრივ:</w:t>
      </w:r>
      <w:r w:rsidRPr="00087EDA">
        <w:rPr>
          <w:rFonts w:cstheme="minorHAnsi"/>
          <w:i/>
          <w:sz w:val="20"/>
          <w:szCs w:val="20"/>
          <w:lang w:val="ka-GE"/>
        </w:rPr>
        <w:t xml:space="preserve"> </w:t>
      </w:r>
      <w:r w:rsidRPr="00087EDA">
        <w:rPr>
          <w:rFonts w:cstheme="minorHAnsi"/>
          <w:iCs/>
          <w:sz w:val="20"/>
          <w:szCs w:val="20"/>
          <w:lang w:val="ka-GE"/>
        </w:rPr>
        <w:t>შარდის შეუკავებლობა.</w:t>
      </w:r>
    </w:p>
    <w:p w14:paraId="7A715FEF" w14:textId="2ABA62B4" w:rsidR="006F63FB" w:rsidRPr="00087EDA" w:rsidRDefault="006F63FB" w:rsidP="0069082B">
      <w:pPr>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i/>
          <w:iCs/>
          <w:color w:val="000000"/>
          <w:kern w:val="2"/>
          <w:sz w:val="20"/>
          <w:szCs w:val="20"/>
          <w:u w:val="single"/>
          <w:lang w:val="ka-GE" w:eastAsia="ru-RU"/>
        </w:rPr>
        <w:t>დარღვევები სასქესო ორგანოების და სარძევე ჯირკვლების მხრივ:</w:t>
      </w:r>
      <w:r w:rsidR="007803C2" w:rsidRPr="00087EDA">
        <w:rPr>
          <w:rFonts w:eastAsia="Times New Roman" w:cstheme="minorHAnsi"/>
          <w:color w:val="000000"/>
          <w:kern w:val="2"/>
          <w:sz w:val="20"/>
          <w:szCs w:val="20"/>
          <w:lang w:val="ka-GE" w:eastAsia="ru-RU"/>
        </w:rPr>
        <w:t xml:space="preserve"> </w:t>
      </w:r>
      <w:proofErr w:type="spellStart"/>
      <w:r w:rsidR="007803C2" w:rsidRPr="00087EDA">
        <w:rPr>
          <w:rFonts w:eastAsia="Times New Roman" w:cstheme="minorHAnsi"/>
          <w:color w:val="000000"/>
          <w:kern w:val="2"/>
          <w:sz w:val="20"/>
          <w:szCs w:val="20"/>
          <w:lang w:val="ka-GE" w:eastAsia="ru-RU"/>
        </w:rPr>
        <w:t>კისტოზურ</w:t>
      </w:r>
      <w:proofErr w:type="spellEnd"/>
      <w:r w:rsidR="007803C2" w:rsidRPr="00087EDA">
        <w:rPr>
          <w:rFonts w:eastAsia="Times New Roman" w:cstheme="minorHAnsi"/>
          <w:color w:val="000000"/>
          <w:kern w:val="2"/>
          <w:sz w:val="20"/>
          <w:szCs w:val="20"/>
          <w:lang w:val="ka-GE" w:eastAsia="ru-RU"/>
        </w:rPr>
        <w:t xml:space="preserve">-ფიბროზული </w:t>
      </w:r>
      <w:proofErr w:type="spellStart"/>
      <w:r w:rsidR="007803C2" w:rsidRPr="00087EDA">
        <w:rPr>
          <w:rFonts w:eastAsia="Times New Roman" w:cstheme="minorHAnsi"/>
          <w:color w:val="000000"/>
          <w:kern w:val="2"/>
          <w:sz w:val="20"/>
          <w:szCs w:val="20"/>
          <w:lang w:val="ka-GE" w:eastAsia="ru-RU"/>
        </w:rPr>
        <w:t>მასტოპათია</w:t>
      </w:r>
      <w:proofErr w:type="spellEnd"/>
      <w:r w:rsidR="007803C2" w:rsidRPr="00087EDA">
        <w:rPr>
          <w:rFonts w:eastAsia="Times New Roman" w:cstheme="minorHAnsi"/>
          <w:color w:val="000000"/>
          <w:kern w:val="2"/>
          <w:sz w:val="20"/>
          <w:szCs w:val="20"/>
          <w:lang w:val="ka-GE" w:eastAsia="ru-RU"/>
        </w:rPr>
        <w:t>, საშვილოსნოს ყელის ეროზია.</w:t>
      </w:r>
    </w:p>
    <w:p w14:paraId="71EB49CE" w14:textId="242B8014" w:rsidR="006F63FB" w:rsidRPr="00087EDA" w:rsidRDefault="006F63FB" w:rsidP="0069082B">
      <w:pPr>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i/>
          <w:iCs/>
          <w:color w:val="000000"/>
          <w:kern w:val="2"/>
          <w:sz w:val="20"/>
          <w:szCs w:val="20"/>
          <w:u w:val="single"/>
          <w:lang w:val="ka-GE" w:eastAsia="ru-RU"/>
        </w:rPr>
        <w:t>თანდაყოლილი, ოჯახური და გენეტიკური დარღვევები:</w:t>
      </w:r>
      <w:r w:rsidRPr="00087EDA">
        <w:rPr>
          <w:rFonts w:eastAsia="Times New Roman" w:cstheme="minorHAnsi"/>
          <w:color w:val="000000"/>
          <w:kern w:val="2"/>
          <w:sz w:val="20"/>
          <w:szCs w:val="20"/>
          <w:lang w:val="ka-GE" w:eastAsia="ru-RU"/>
        </w:rPr>
        <w:t xml:space="preserve"> </w:t>
      </w:r>
      <w:proofErr w:type="spellStart"/>
      <w:r w:rsidRPr="00087EDA">
        <w:rPr>
          <w:rFonts w:eastAsia="Times New Roman" w:cstheme="minorHAnsi"/>
          <w:color w:val="000000"/>
          <w:kern w:val="2"/>
          <w:sz w:val="20"/>
          <w:szCs w:val="20"/>
          <w:lang w:val="ka-GE" w:eastAsia="ru-RU"/>
        </w:rPr>
        <w:t>პორფირიის</w:t>
      </w:r>
      <w:proofErr w:type="spellEnd"/>
      <w:r w:rsidRPr="00087EDA">
        <w:rPr>
          <w:rFonts w:eastAsia="Times New Roman" w:cstheme="minorHAnsi"/>
          <w:color w:val="000000"/>
          <w:kern w:val="2"/>
          <w:sz w:val="20"/>
          <w:szCs w:val="20"/>
          <w:lang w:val="ka-GE" w:eastAsia="ru-RU"/>
        </w:rPr>
        <w:t xml:space="preserve"> არსებობისას მდგომარეობის გაუარესება.</w:t>
      </w:r>
    </w:p>
    <w:p w14:paraId="5BA7121B" w14:textId="1AA329E9" w:rsidR="006F63FB" w:rsidRPr="00087EDA" w:rsidRDefault="006F63FB" w:rsidP="0069082B">
      <w:pPr>
        <w:spacing w:after="0" w:line="276" w:lineRule="auto"/>
        <w:jc w:val="both"/>
        <w:rPr>
          <w:rFonts w:eastAsia="Times New Roman" w:cstheme="minorHAnsi"/>
          <w:color w:val="000000"/>
          <w:kern w:val="2"/>
          <w:sz w:val="20"/>
          <w:szCs w:val="20"/>
          <w:lang w:val="ka-GE" w:eastAsia="ru-RU"/>
        </w:rPr>
      </w:pPr>
      <w:r w:rsidRPr="00087EDA">
        <w:rPr>
          <w:rFonts w:eastAsia="Times New Roman" w:cstheme="minorHAnsi"/>
          <w:i/>
          <w:iCs/>
          <w:color w:val="000000"/>
          <w:kern w:val="2"/>
          <w:sz w:val="20"/>
          <w:szCs w:val="20"/>
          <w:u w:val="single"/>
          <w:lang w:val="ka-GE" w:eastAsia="ru-RU"/>
        </w:rPr>
        <w:t>ლაბორატორიული და ინსტრუმენტული კვლევების შედეგებზე ზემოქმედება:</w:t>
      </w:r>
      <w:r w:rsidRPr="00087EDA">
        <w:rPr>
          <w:rFonts w:eastAsia="Times New Roman" w:cstheme="minorHAnsi"/>
          <w:color w:val="000000"/>
          <w:kern w:val="2"/>
          <w:sz w:val="20"/>
          <w:szCs w:val="20"/>
          <w:lang w:val="ka-GE" w:eastAsia="ru-RU"/>
        </w:rPr>
        <w:t xml:space="preserve"> ფარისებრი ჯირკვლის ჰორმონების საერთო დონის მომა</w:t>
      </w:r>
      <w:r w:rsidR="00A92A90" w:rsidRPr="00087EDA">
        <w:rPr>
          <w:rFonts w:eastAsia="Times New Roman" w:cstheme="minorHAnsi"/>
          <w:color w:val="000000"/>
          <w:kern w:val="2"/>
          <w:sz w:val="20"/>
          <w:szCs w:val="20"/>
          <w:lang w:val="ka-GE" w:eastAsia="ru-RU"/>
        </w:rPr>
        <w:t>ტ</w:t>
      </w:r>
      <w:r w:rsidRPr="00087EDA">
        <w:rPr>
          <w:rFonts w:eastAsia="Times New Roman" w:cstheme="minorHAnsi"/>
          <w:color w:val="000000"/>
          <w:kern w:val="2"/>
          <w:sz w:val="20"/>
          <w:szCs w:val="20"/>
          <w:lang w:val="ka-GE" w:eastAsia="ru-RU"/>
        </w:rPr>
        <w:t>ება.</w:t>
      </w:r>
    </w:p>
    <w:p w14:paraId="6D150F44" w14:textId="704AD317" w:rsidR="006F63FB" w:rsidRPr="00087EDA" w:rsidRDefault="00AE40A5" w:rsidP="0069082B">
      <w:pPr>
        <w:spacing w:after="0" w:line="276" w:lineRule="auto"/>
        <w:jc w:val="both"/>
        <w:rPr>
          <w:rFonts w:cstheme="minorHAnsi"/>
          <w:b/>
          <w:bCs/>
          <w:i/>
          <w:sz w:val="20"/>
          <w:szCs w:val="20"/>
          <w:lang w:val="ka-GE"/>
        </w:rPr>
      </w:pPr>
      <w:r w:rsidRPr="00087EDA">
        <w:rPr>
          <w:rFonts w:cstheme="minorHAnsi"/>
          <w:b/>
          <w:bCs/>
          <w:i/>
          <w:sz w:val="20"/>
          <w:szCs w:val="20"/>
          <w:lang w:val="ka-GE"/>
        </w:rPr>
        <w:t>ცნობები არასასურველ რეაქციებზე</w:t>
      </w:r>
    </w:p>
    <w:p w14:paraId="7A7A6242" w14:textId="26B003CE" w:rsidR="00AE40A5" w:rsidRPr="00087EDA" w:rsidRDefault="00AE40A5" w:rsidP="0069082B">
      <w:pPr>
        <w:spacing w:after="0" w:line="276" w:lineRule="auto"/>
        <w:jc w:val="both"/>
        <w:rPr>
          <w:rFonts w:cstheme="minorHAnsi"/>
          <w:i/>
          <w:iCs/>
          <w:sz w:val="20"/>
          <w:szCs w:val="20"/>
          <w:lang w:val="ka-GE"/>
        </w:rPr>
      </w:pPr>
      <w:r w:rsidRPr="00087EDA">
        <w:rPr>
          <w:rFonts w:cstheme="minorHAnsi"/>
          <w:i/>
          <w:iCs/>
          <w:sz w:val="20"/>
          <w:szCs w:val="20"/>
          <w:lang w:val="ka-GE"/>
        </w:rPr>
        <w:t xml:space="preserve">სამკურნალო პრეპარატის რეგისტრაციის შემდეგ სამკურნალო პრეპარატის „სარგებელი - რისკი“ შეფარდების უწყვეტი მონიტორინგის უზრუნველსაყოფად მნიშვნელოვანია საეჭვო არასასურველი რეაქციების შესახებ ინფორმაციის მიწოდება. სამედიცინო მუშაკებისთვის რეკომენდებულია სამკურნალო </w:t>
      </w:r>
      <w:r w:rsidRPr="00087EDA">
        <w:rPr>
          <w:rFonts w:cstheme="minorHAnsi"/>
          <w:i/>
          <w:iCs/>
          <w:sz w:val="20"/>
          <w:szCs w:val="20"/>
          <w:lang w:val="ka-GE"/>
        </w:rPr>
        <w:lastRenderedPageBreak/>
        <w:t xml:space="preserve">პრეპარატის ნებისმიერი საეჭვო არასასურველი რეაქციების შესახებ </w:t>
      </w:r>
      <w:r w:rsidR="00C24D71" w:rsidRPr="00087EDA">
        <w:rPr>
          <w:rFonts w:cstheme="minorHAnsi"/>
          <w:i/>
          <w:iCs/>
          <w:sz w:val="20"/>
          <w:szCs w:val="20"/>
          <w:lang w:val="ka-GE"/>
        </w:rPr>
        <w:t xml:space="preserve">ნაციონალური სისტემებით </w:t>
      </w:r>
      <w:r w:rsidRPr="00087EDA">
        <w:rPr>
          <w:rFonts w:cstheme="minorHAnsi"/>
          <w:i/>
          <w:iCs/>
          <w:sz w:val="20"/>
          <w:szCs w:val="20"/>
          <w:lang w:val="ka-GE"/>
        </w:rPr>
        <w:t>ევრაზიული ეკონომიკური კავშირის სახელმწიფო-წევრებს აცნობონ.</w:t>
      </w:r>
    </w:p>
    <w:p w14:paraId="26D7D42B" w14:textId="188F2E2F"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ბელარუსის რესპუბლიკა:</w:t>
      </w:r>
    </w:p>
    <w:p w14:paraId="47EB7466" w14:textId="25FD61B1"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 xml:space="preserve">მისამართი: 220037, ქალაქი მინსკი, </w:t>
      </w:r>
      <w:proofErr w:type="spellStart"/>
      <w:r w:rsidRPr="00087EDA">
        <w:rPr>
          <w:rFonts w:cstheme="minorHAnsi"/>
          <w:i/>
          <w:iCs/>
          <w:sz w:val="20"/>
          <w:szCs w:val="20"/>
          <w:lang w:val="ka-GE"/>
        </w:rPr>
        <w:t>ტოვარიშჩესკი</w:t>
      </w:r>
      <w:r w:rsidR="00262312" w:rsidRPr="00087EDA">
        <w:rPr>
          <w:rFonts w:cstheme="minorHAnsi"/>
          <w:i/>
          <w:iCs/>
          <w:sz w:val="20"/>
          <w:szCs w:val="20"/>
          <w:lang w:val="ka-GE"/>
        </w:rPr>
        <w:t>ს</w:t>
      </w:r>
      <w:proofErr w:type="spellEnd"/>
      <w:r w:rsidRPr="00087EDA">
        <w:rPr>
          <w:rFonts w:cstheme="minorHAnsi"/>
          <w:i/>
          <w:iCs/>
          <w:sz w:val="20"/>
          <w:szCs w:val="20"/>
          <w:lang w:val="ka-GE"/>
        </w:rPr>
        <w:t xml:space="preserve"> </w:t>
      </w:r>
      <w:r w:rsidR="00262312" w:rsidRPr="00087EDA">
        <w:rPr>
          <w:rFonts w:cstheme="minorHAnsi"/>
          <w:i/>
          <w:iCs/>
          <w:sz w:val="20"/>
          <w:szCs w:val="20"/>
          <w:lang w:val="ka-GE"/>
        </w:rPr>
        <w:t xml:space="preserve">შესახვევი </w:t>
      </w:r>
      <w:r w:rsidRPr="00087EDA">
        <w:rPr>
          <w:rFonts w:cstheme="minorHAnsi"/>
          <w:i/>
          <w:iCs/>
          <w:sz w:val="20"/>
          <w:szCs w:val="20"/>
          <w:lang w:val="ka-GE"/>
        </w:rPr>
        <w:t>2ა</w:t>
      </w:r>
    </w:p>
    <w:p w14:paraId="376EE75F" w14:textId="77777777"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რესპუბლიკური უნიტარული საწარმო „ჯანდაცვაში ექსპერტიზისა და კვლევების ცენტრი“</w:t>
      </w:r>
    </w:p>
    <w:p w14:paraId="40F33516" w14:textId="072066EB"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საიტი ინფორმაციულ-</w:t>
      </w:r>
      <w:proofErr w:type="spellStart"/>
      <w:r w:rsidRPr="00087EDA">
        <w:rPr>
          <w:rFonts w:cstheme="minorHAnsi"/>
          <w:i/>
          <w:iCs/>
          <w:sz w:val="20"/>
          <w:szCs w:val="20"/>
          <w:lang w:val="ka-GE"/>
        </w:rPr>
        <w:t>ტელეკომუნიკაციურ</w:t>
      </w:r>
      <w:proofErr w:type="spellEnd"/>
      <w:r w:rsidRPr="00087EDA">
        <w:rPr>
          <w:rFonts w:cstheme="minorHAnsi"/>
          <w:i/>
          <w:iCs/>
          <w:sz w:val="20"/>
          <w:szCs w:val="20"/>
          <w:lang w:val="ka-GE"/>
        </w:rPr>
        <w:t xml:space="preserve"> ქსელში „ინტერნეტი“: </w:t>
      </w:r>
      <w:hyperlink r:id="rId8">
        <w:r w:rsidRPr="00087EDA">
          <w:rPr>
            <w:rStyle w:val="Hyperlink"/>
            <w:rFonts w:cstheme="minorHAnsi"/>
            <w:i/>
            <w:iCs/>
            <w:sz w:val="20"/>
            <w:szCs w:val="20"/>
            <w:lang w:val="ka-GE"/>
          </w:rPr>
          <w:t>www.rceth.by</w:t>
        </w:r>
      </w:hyperlink>
      <w:r w:rsidRPr="00087EDA">
        <w:rPr>
          <w:rFonts w:cstheme="minorHAnsi"/>
          <w:i/>
          <w:iCs/>
          <w:sz w:val="20"/>
          <w:szCs w:val="20"/>
          <w:lang w:val="ka-GE"/>
        </w:rPr>
        <w:t>.</w:t>
      </w:r>
    </w:p>
    <w:p w14:paraId="2E55B188" w14:textId="0118EEF6"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სომხეთის რესპუბლიკა:</w:t>
      </w:r>
    </w:p>
    <w:p w14:paraId="3493FF93" w14:textId="75D188D0"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 xml:space="preserve">მისამართი: 0001, ერევანი, </w:t>
      </w:r>
      <w:proofErr w:type="spellStart"/>
      <w:r w:rsidRPr="00087EDA">
        <w:rPr>
          <w:rFonts w:cstheme="minorHAnsi"/>
          <w:i/>
          <w:iCs/>
          <w:sz w:val="20"/>
          <w:szCs w:val="20"/>
          <w:lang w:val="ka-GE"/>
        </w:rPr>
        <w:t>კომიტასის</w:t>
      </w:r>
      <w:proofErr w:type="spellEnd"/>
      <w:r w:rsidRPr="00087EDA">
        <w:rPr>
          <w:rFonts w:cstheme="minorHAnsi"/>
          <w:i/>
          <w:iCs/>
          <w:sz w:val="20"/>
          <w:szCs w:val="20"/>
          <w:lang w:val="ka-GE"/>
        </w:rPr>
        <w:t xml:space="preserve"> პროსპექტი 49/4</w:t>
      </w:r>
    </w:p>
    <w:p w14:paraId="293840F2" w14:textId="77777777" w:rsidR="00C24D71"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 xml:space="preserve">„აკადემიკოს ე. </w:t>
      </w:r>
      <w:proofErr w:type="spellStart"/>
      <w:r w:rsidRPr="00087EDA">
        <w:rPr>
          <w:rFonts w:cstheme="minorHAnsi"/>
          <w:i/>
          <w:iCs/>
          <w:sz w:val="20"/>
          <w:szCs w:val="20"/>
          <w:lang w:val="ka-GE"/>
        </w:rPr>
        <w:t>გაბრიელიანის</w:t>
      </w:r>
      <w:proofErr w:type="spellEnd"/>
      <w:r w:rsidRPr="00087EDA">
        <w:rPr>
          <w:rFonts w:cstheme="minorHAnsi"/>
          <w:i/>
          <w:iCs/>
          <w:sz w:val="20"/>
          <w:szCs w:val="20"/>
          <w:lang w:val="ka-GE"/>
        </w:rPr>
        <w:t xml:space="preserve"> სახელობის წამლებისა და სამედიცინო ტექნოლოგიების ექსპერტიზის სამეცნიერო ცენტრი“ დახურული ტიპის სააქციო საზოგადოება,</w:t>
      </w:r>
    </w:p>
    <w:p w14:paraId="6E3E9E2D" w14:textId="73471CE8" w:rsidR="0066033B" w:rsidRPr="00087EDA" w:rsidRDefault="00C24D71" w:rsidP="0069082B">
      <w:pPr>
        <w:spacing w:after="0" w:line="276" w:lineRule="auto"/>
        <w:jc w:val="both"/>
        <w:rPr>
          <w:rFonts w:cstheme="minorHAnsi"/>
          <w:i/>
          <w:iCs/>
          <w:sz w:val="20"/>
          <w:szCs w:val="20"/>
          <w:lang w:val="ka-GE"/>
        </w:rPr>
      </w:pPr>
      <w:r w:rsidRPr="00087EDA">
        <w:rPr>
          <w:rFonts w:cstheme="minorHAnsi"/>
          <w:i/>
          <w:iCs/>
          <w:sz w:val="20"/>
          <w:szCs w:val="20"/>
          <w:lang w:val="ka-GE"/>
        </w:rPr>
        <w:t xml:space="preserve">ტელეფონი: </w:t>
      </w:r>
      <w:r w:rsidRPr="00087EDA">
        <w:rPr>
          <w:rFonts w:cstheme="minorHAnsi"/>
          <w:i/>
          <w:iCs/>
          <w:sz w:val="20"/>
          <w:szCs w:val="20"/>
        </w:rPr>
        <w:t>(+374 60) 83-00-73, (+374 10) 23-08-96, (+374 10) 23-16-82 + 10 50;</w:t>
      </w:r>
      <w:r w:rsidRPr="00087EDA">
        <w:rPr>
          <w:rFonts w:cstheme="minorHAnsi"/>
          <w:i/>
          <w:iCs/>
          <w:sz w:val="20"/>
          <w:szCs w:val="20"/>
          <w:lang w:val="ka-GE"/>
        </w:rPr>
        <w:t xml:space="preserve"> </w:t>
      </w:r>
    </w:p>
    <w:p w14:paraId="593D1326" w14:textId="77777777" w:rsidR="0066033B" w:rsidRPr="00087EDA" w:rsidRDefault="0066033B" w:rsidP="0069082B">
      <w:pPr>
        <w:spacing w:after="0" w:line="276" w:lineRule="auto"/>
        <w:jc w:val="both"/>
        <w:rPr>
          <w:rFonts w:cstheme="minorHAnsi"/>
          <w:i/>
          <w:iCs/>
          <w:sz w:val="20"/>
          <w:szCs w:val="20"/>
        </w:rPr>
      </w:pPr>
      <w:r w:rsidRPr="00087EDA">
        <w:rPr>
          <w:rFonts w:cstheme="minorHAnsi"/>
          <w:i/>
          <w:iCs/>
          <w:sz w:val="20"/>
          <w:szCs w:val="20"/>
          <w:lang w:val="ka-GE"/>
        </w:rPr>
        <w:t xml:space="preserve">ცხელი ხაზი: </w:t>
      </w:r>
      <w:r w:rsidRPr="00087EDA">
        <w:rPr>
          <w:rFonts w:cstheme="minorHAnsi"/>
          <w:i/>
          <w:iCs/>
          <w:sz w:val="20"/>
          <w:szCs w:val="20"/>
        </w:rPr>
        <w:t>(+374 10) 20-05-05, (+374 96) 22-05-05</w:t>
      </w:r>
    </w:p>
    <w:p w14:paraId="17146E4D" w14:textId="77777777" w:rsidR="0066033B" w:rsidRPr="00087EDA" w:rsidRDefault="0066033B" w:rsidP="0069082B">
      <w:pPr>
        <w:spacing w:after="0" w:line="276" w:lineRule="auto"/>
        <w:jc w:val="both"/>
        <w:rPr>
          <w:rFonts w:cstheme="minorHAnsi"/>
          <w:i/>
          <w:iCs/>
          <w:sz w:val="20"/>
          <w:szCs w:val="20"/>
        </w:rPr>
      </w:pPr>
      <w:r w:rsidRPr="00087EDA">
        <w:rPr>
          <w:rFonts w:cstheme="minorHAnsi"/>
          <w:i/>
          <w:iCs/>
          <w:sz w:val="20"/>
          <w:szCs w:val="20"/>
        </w:rPr>
        <w:t xml:space="preserve">e-mail: </w:t>
      </w:r>
      <w:hyperlink r:id="rId9" w:history="1">
        <w:r w:rsidRPr="00087EDA">
          <w:rPr>
            <w:rFonts w:cstheme="minorHAnsi"/>
            <w:i/>
            <w:iCs/>
            <w:color w:val="0000CC"/>
            <w:sz w:val="20"/>
            <w:szCs w:val="20"/>
            <w:u w:val="single"/>
          </w:rPr>
          <w:t>vigilance@pharm.am</w:t>
        </w:r>
      </w:hyperlink>
      <w:r w:rsidRPr="00087EDA">
        <w:rPr>
          <w:rFonts w:cstheme="minorHAnsi"/>
          <w:i/>
          <w:iCs/>
          <w:sz w:val="20"/>
          <w:szCs w:val="20"/>
        </w:rPr>
        <w:t xml:space="preserve"> </w:t>
      </w:r>
    </w:p>
    <w:p w14:paraId="0A2CD42A" w14:textId="05D83D1E" w:rsidR="0066033B" w:rsidRDefault="00000000" w:rsidP="0069082B">
      <w:pPr>
        <w:spacing w:after="0" w:line="276" w:lineRule="auto"/>
        <w:jc w:val="both"/>
        <w:rPr>
          <w:rFonts w:cstheme="minorHAnsi"/>
          <w:i/>
          <w:color w:val="0000CC"/>
          <w:sz w:val="20"/>
          <w:szCs w:val="20"/>
        </w:rPr>
      </w:pPr>
      <w:hyperlink r:id="rId10" w:history="1">
        <w:r w:rsidR="0066033B" w:rsidRPr="00087EDA">
          <w:rPr>
            <w:rFonts w:cstheme="minorHAnsi"/>
            <w:i/>
            <w:color w:val="0000CC"/>
            <w:sz w:val="20"/>
            <w:szCs w:val="20"/>
          </w:rPr>
          <w:t>www.pharm.am</w:t>
        </w:r>
      </w:hyperlink>
    </w:p>
    <w:p w14:paraId="51912C60" w14:textId="77777777" w:rsidR="0069082B" w:rsidRPr="00087EDA" w:rsidRDefault="0069082B" w:rsidP="0069082B">
      <w:pPr>
        <w:spacing w:after="0" w:line="276" w:lineRule="auto"/>
        <w:jc w:val="both"/>
        <w:rPr>
          <w:rFonts w:cstheme="minorHAnsi"/>
          <w:sz w:val="20"/>
          <w:szCs w:val="20"/>
          <w:lang w:val="ka-GE"/>
        </w:rPr>
      </w:pPr>
    </w:p>
    <w:p w14:paraId="03C01793" w14:textId="5BC4003B" w:rsidR="0066033B" w:rsidRPr="00087EDA" w:rsidRDefault="0066033B" w:rsidP="0069082B">
      <w:pPr>
        <w:spacing w:after="0" w:line="276" w:lineRule="auto"/>
        <w:jc w:val="both"/>
        <w:rPr>
          <w:rFonts w:cstheme="minorHAnsi"/>
          <w:b/>
          <w:sz w:val="20"/>
          <w:szCs w:val="20"/>
          <w:lang w:val="ka-GE"/>
        </w:rPr>
      </w:pPr>
      <w:r w:rsidRPr="00087EDA">
        <w:rPr>
          <w:rFonts w:cstheme="minorHAnsi"/>
          <w:b/>
          <w:sz w:val="20"/>
          <w:szCs w:val="20"/>
          <w:lang w:val="ka-GE"/>
        </w:rPr>
        <w:t xml:space="preserve">4.9. </w:t>
      </w:r>
      <w:proofErr w:type="spellStart"/>
      <w:r w:rsidRPr="00087EDA">
        <w:rPr>
          <w:rFonts w:cstheme="minorHAnsi"/>
          <w:b/>
          <w:sz w:val="20"/>
          <w:szCs w:val="20"/>
          <w:lang w:val="ka-GE"/>
        </w:rPr>
        <w:t>ზედოზირება</w:t>
      </w:r>
      <w:proofErr w:type="spellEnd"/>
      <w:r w:rsidR="00524734" w:rsidRPr="00087EDA">
        <w:rPr>
          <w:rFonts w:cstheme="minorHAnsi"/>
          <w:b/>
          <w:sz w:val="20"/>
          <w:szCs w:val="20"/>
          <w:lang w:val="ka-GE"/>
        </w:rPr>
        <w:t>.</w:t>
      </w:r>
    </w:p>
    <w:p w14:paraId="2AC90BF8" w14:textId="77777777" w:rsidR="0066033B" w:rsidRPr="00087EDA" w:rsidRDefault="0066033B" w:rsidP="0069082B">
      <w:pPr>
        <w:spacing w:after="0" w:line="276" w:lineRule="auto"/>
        <w:jc w:val="both"/>
        <w:rPr>
          <w:rFonts w:cstheme="minorHAnsi"/>
          <w:iCs/>
          <w:sz w:val="20"/>
          <w:szCs w:val="20"/>
          <w:u w:val="single"/>
          <w:lang w:val="ka-GE"/>
        </w:rPr>
      </w:pPr>
      <w:r w:rsidRPr="00087EDA">
        <w:rPr>
          <w:rFonts w:cstheme="minorHAnsi"/>
          <w:iCs/>
          <w:sz w:val="20"/>
          <w:szCs w:val="20"/>
          <w:u w:val="single"/>
          <w:lang w:val="ka-GE"/>
        </w:rPr>
        <w:t>სიმპტომები</w:t>
      </w:r>
    </w:p>
    <w:p w14:paraId="28888626" w14:textId="0C230AD0" w:rsidR="00C24D71" w:rsidRPr="00087EDA" w:rsidRDefault="0066033B"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ესტრადიოლი</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დიდროგესტერონი</w:t>
      </w:r>
      <w:proofErr w:type="spellEnd"/>
      <w:r w:rsidRPr="00087EDA">
        <w:rPr>
          <w:rFonts w:cstheme="minorHAnsi"/>
          <w:sz w:val="20"/>
          <w:szCs w:val="20"/>
          <w:lang w:val="ka-GE"/>
        </w:rPr>
        <w:t xml:space="preserve"> დაბალი </w:t>
      </w:r>
      <w:proofErr w:type="spellStart"/>
      <w:r w:rsidRPr="00087EDA">
        <w:rPr>
          <w:rFonts w:cstheme="minorHAnsi"/>
          <w:sz w:val="20"/>
          <w:szCs w:val="20"/>
          <w:lang w:val="ka-GE"/>
        </w:rPr>
        <w:t>ტოქსიურობის</w:t>
      </w:r>
      <w:proofErr w:type="spellEnd"/>
      <w:r w:rsidRPr="00087EDA">
        <w:rPr>
          <w:rFonts w:cstheme="minorHAnsi"/>
          <w:sz w:val="20"/>
          <w:szCs w:val="20"/>
          <w:lang w:val="ka-GE"/>
        </w:rPr>
        <w:t xml:space="preserve"> ნივთიერებებია. </w:t>
      </w:r>
      <w:proofErr w:type="spellStart"/>
      <w:r w:rsidRPr="00087EDA">
        <w:rPr>
          <w:rFonts w:cstheme="minorHAnsi"/>
          <w:sz w:val="20"/>
          <w:szCs w:val="20"/>
          <w:lang w:val="ka-GE"/>
        </w:rPr>
        <w:t>ზედოზირების</w:t>
      </w:r>
      <w:proofErr w:type="spellEnd"/>
      <w:r w:rsidRPr="00087EDA">
        <w:rPr>
          <w:rFonts w:cstheme="minorHAnsi"/>
          <w:sz w:val="20"/>
          <w:szCs w:val="20"/>
          <w:lang w:val="ka-GE"/>
        </w:rPr>
        <w:t xml:space="preserve"> შემთხვევაში </w:t>
      </w:r>
      <w:proofErr w:type="spellStart"/>
      <w:r w:rsidRPr="00087EDA">
        <w:rPr>
          <w:rFonts w:cstheme="minorHAnsi"/>
          <w:sz w:val="20"/>
          <w:szCs w:val="20"/>
          <w:lang w:val="ka-GE"/>
        </w:rPr>
        <w:t>შეიძლები</w:t>
      </w:r>
      <w:proofErr w:type="spellEnd"/>
      <w:r w:rsidRPr="00087EDA">
        <w:rPr>
          <w:rFonts w:cstheme="minorHAnsi"/>
          <w:sz w:val="20"/>
          <w:szCs w:val="20"/>
          <w:lang w:val="ka-GE"/>
        </w:rPr>
        <w:t xml:space="preserve"> აღინიშნოს შემდეგი სიმპტომები: გულისრევა, ღებინება, სარძევე ჯირკვლების მტკივნეული მგრძნობელობა, თავბრუსხვევა, ტკივილი მუცელში, მოდუნება/სისუსტე, მოხსნის სისხლდენა.</w:t>
      </w:r>
    </w:p>
    <w:p w14:paraId="69857110" w14:textId="77777777" w:rsidR="0066033B" w:rsidRPr="00087EDA" w:rsidRDefault="0066033B" w:rsidP="0069082B">
      <w:pPr>
        <w:spacing w:after="0" w:line="276" w:lineRule="auto"/>
        <w:jc w:val="both"/>
        <w:rPr>
          <w:rFonts w:cstheme="minorHAnsi"/>
          <w:sz w:val="20"/>
          <w:szCs w:val="20"/>
          <w:u w:val="single"/>
          <w:lang w:val="ka-GE"/>
        </w:rPr>
      </w:pPr>
      <w:r w:rsidRPr="00087EDA">
        <w:rPr>
          <w:rFonts w:cstheme="minorHAnsi"/>
          <w:sz w:val="20"/>
          <w:szCs w:val="20"/>
          <w:u w:val="single"/>
          <w:lang w:val="ka-GE"/>
        </w:rPr>
        <w:t>მკურნალობა</w:t>
      </w:r>
    </w:p>
    <w:p w14:paraId="58810ABA" w14:textId="67177A1A" w:rsidR="0066033B" w:rsidRPr="00087EDA" w:rsidRDefault="0066033B" w:rsidP="0069082B">
      <w:pPr>
        <w:spacing w:after="0" w:line="276" w:lineRule="auto"/>
        <w:jc w:val="both"/>
        <w:rPr>
          <w:rFonts w:cstheme="minorHAnsi"/>
          <w:sz w:val="20"/>
          <w:szCs w:val="20"/>
          <w:lang w:val="ka-GE"/>
        </w:rPr>
      </w:pPr>
      <w:r w:rsidRPr="00087EDA">
        <w:rPr>
          <w:rFonts w:cstheme="minorHAnsi"/>
          <w:sz w:val="20"/>
          <w:szCs w:val="20"/>
          <w:lang w:val="ka-GE"/>
        </w:rPr>
        <w:t xml:space="preserve">ნაკლებსავარაუდოა, რომ </w:t>
      </w:r>
      <w:proofErr w:type="spellStart"/>
      <w:r w:rsidRPr="00087EDA">
        <w:rPr>
          <w:rFonts w:cstheme="minorHAnsi"/>
          <w:sz w:val="20"/>
          <w:szCs w:val="20"/>
          <w:lang w:val="ka-GE"/>
        </w:rPr>
        <w:t>ზედოზირებისას</w:t>
      </w:r>
      <w:proofErr w:type="spellEnd"/>
      <w:r w:rsidR="00CF134C" w:rsidRPr="00087EDA">
        <w:rPr>
          <w:rFonts w:cstheme="minorHAnsi"/>
          <w:sz w:val="20"/>
          <w:szCs w:val="20"/>
          <w:lang w:val="ka-GE"/>
        </w:rPr>
        <w:t xml:space="preserve"> რაიმე სპეციფიური სიმპტომური მკურნალობ</w:t>
      </w:r>
      <w:r w:rsidR="00524734" w:rsidRPr="00087EDA">
        <w:rPr>
          <w:rFonts w:cstheme="minorHAnsi"/>
          <w:sz w:val="20"/>
          <w:szCs w:val="20"/>
          <w:lang w:val="ka-GE"/>
        </w:rPr>
        <w:t>ის აუცილებლობა დადგეს</w:t>
      </w:r>
      <w:r w:rsidR="00CF134C" w:rsidRPr="00087EDA">
        <w:rPr>
          <w:rFonts w:cstheme="minorHAnsi"/>
          <w:sz w:val="20"/>
          <w:szCs w:val="20"/>
          <w:lang w:val="ka-GE"/>
        </w:rPr>
        <w:t>.</w:t>
      </w:r>
    </w:p>
    <w:p w14:paraId="12228ED7" w14:textId="4FD60F39" w:rsidR="00CF134C" w:rsidRDefault="00CF134C" w:rsidP="0069082B">
      <w:pPr>
        <w:spacing w:after="0" w:line="276" w:lineRule="auto"/>
        <w:jc w:val="both"/>
        <w:rPr>
          <w:rFonts w:cstheme="minorHAnsi"/>
          <w:sz w:val="20"/>
          <w:szCs w:val="20"/>
          <w:lang w:val="ka-GE"/>
        </w:rPr>
      </w:pPr>
      <w:r w:rsidRPr="00087EDA">
        <w:rPr>
          <w:rFonts w:cstheme="minorHAnsi"/>
          <w:sz w:val="20"/>
          <w:szCs w:val="20"/>
          <w:lang w:val="ka-GE"/>
        </w:rPr>
        <w:t xml:space="preserve">ზემოხსენებული ინფორმაცია ბავშვებში </w:t>
      </w:r>
      <w:proofErr w:type="spellStart"/>
      <w:r w:rsidRPr="00087EDA">
        <w:rPr>
          <w:rFonts w:cstheme="minorHAnsi"/>
          <w:sz w:val="20"/>
          <w:szCs w:val="20"/>
          <w:lang w:val="ka-GE"/>
        </w:rPr>
        <w:t>ზედოზირების</w:t>
      </w:r>
      <w:proofErr w:type="spellEnd"/>
      <w:r w:rsidRPr="00087EDA">
        <w:rPr>
          <w:rFonts w:cstheme="minorHAnsi"/>
          <w:sz w:val="20"/>
          <w:szCs w:val="20"/>
          <w:lang w:val="ka-GE"/>
        </w:rPr>
        <w:t xml:space="preserve"> შემთხვევაშიც მისაღებია.</w:t>
      </w:r>
    </w:p>
    <w:p w14:paraId="0DF07930" w14:textId="77777777" w:rsidR="0069082B" w:rsidRPr="00087EDA" w:rsidRDefault="0069082B" w:rsidP="0069082B">
      <w:pPr>
        <w:spacing w:after="0" w:line="276" w:lineRule="auto"/>
        <w:jc w:val="both"/>
        <w:rPr>
          <w:rFonts w:cstheme="minorHAnsi"/>
          <w:sz w:val="20"/>
          <w:szCs w:val="20"/>
          <w:lang w:val="ka-GE"/>
        </w:rPr>
      </w:pPr>
    </w:p>
    <w:p w14:paraId="23B0F611" w14:textId="77777777" w:rsidR="00CF134C" w:rsidRPr="00087EDA" w:rsidRDefault="00CF134C" w:rsidP="0069082B">
      <w:pPr>
        <w:spacing w:after="0" w:line="276" w:lineRule="auto"/>
        <w:jc w:val="both"/>
        <w:rPr>
          <w:rFonts w:cstheme="minorHAnsi"/>
          <w:b/>
          <w:sz w:val="20"/>
          <w:szCs w:val="20"/>
          <w:lang w:val="ka-GE"/>
        </w:rPr>
      </w:pPr>
      <w:r w:rsidRPr="00087EDA">
        <w:rPr>
          <w:rFonts w:cstheme="minorHAnsi"/>
          <w:b/>
          <w:sz w:val="20"/>
          <w:szCs w:val="20"/>
          <w:lang w:val="ka-GE"/>
        </w:rPr>
        <w:t>5. ფარმაკოლოგიური თვისებები</w:t>
      </w:r>
    </w:p>
    <w:p w14:paraId="56DCB361" w14:textId="0AB4310F" w:rsidR="00CF134C" w:rsidRPr="00087EDA" w:rsidRDefault="00CF134C" w:rsidP="0069082B">
      <w:pPr>
        <w:spacing w:after="0" w:line="276" w:lineRule="auto"/>
        <w:jc w:val="both"/>
        <w:rPr>
          <w:rFonts w:cstheme="minorHAnsi"/>
          <w:b/>
          <w:sz w:val="20"/>
          <w:szCs w:val="20"/>
          <w:lang w:val="ka-GE"/>
        </w:rPr>
      </w:pPr>
      <w:r w:rsidRPr="00087EDA">
        <w:rPr>
          <w:rFonts w:cstheme="minorHAnsi"/>
          <w:b/>
          <w:sz w:val="20"/>
          <w:szCs w:val="20"/>
          <w:lang w:val="ka-GE"/>
        </w:rPr>
        <w:t xml:space="preserve">5.1. </w:t>
      </w:r>
      <w:proofErr w:type="spellStart"/>
      <w:r w:rsidRPr="00087EDA">
        <w:rPr>
          <w:rFonts w:cstheme="minorHAnsi"/>
          <w:b/>
          <w:sz w:val="20"/>
          <w:szCs w:val="20"/>
          <w:lang w:val="ka-GE"/>
        </w:rPr>
        <w:t>ფარმაკოდინამიური</w:t>
      </w:r>
      <w:proofErr w:type="spellEnd"/>
      <w:r w:rsidRPr="00087EDA">
        <w:rPr>
          <w:rFonts w:cstheme="minorHAnsi"/>
          <w:b/>
          <w:sz w:val="20"/>
          <w:szCs w:val="20"/>
          <w:lang w:val="ka-GE"/>
        </w:rPr>
        <w:t xml:space="preserve"> თვისებები</w:t>
      </w:r>
      <w:r w:rsidR="00524734" w:rsidRPr="00087EDA">
        <w:rPr>
          <w:rFonts w:cstheme="minorHAnsi"/>
          <w:b/>
          <w:sz w:val="20"/>
          <w:szCs w:val="20"/>
          <w:lang w:val="ka-GE"/>
        </w:rPr>
        <w:t>.</w:t>
      </w:r>
    </w:p>
    <w:p w14:paraId="01910B53" w14:textId="3F4C1007" w:rsidR="00AE40A5" w:rsidRPr="00087EDA" w:rsidRDefault="000402B2"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ფარმაკოთერაპიული</w:t>
      </w:r>
      <w:proofErr w:type="spellEnd"/>
      <w:r w:rsidRPr="00087EDA">
        <w:rPr>
          <w:rFonts w:cstheme="minorHAnsi"/>
          <w:sz w:val="20"/>
          <w:szCs w:val="20"/>
          <w:lang w:val="ka-GE"/>
        </w:rPr>
        <w:t xml:space="preserve"> ჯგუფი:</w:t>
      </w:r>
    </w:p>
    <w:p w14:paraId="2282020E" w14:textId="70958788" w:rsidR="000402B2" w:rsidRPr="00087EDA" w:rsidRDefault="000402B2"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პროგესტაგენები</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ესტროგენები</w:t>
      </w:r>
      <w:proofErr w:type="spellEnd"/>
      <w:r w:rsidRPr="00087EDA">
        <w:rPr>
          <w:rFonts w:cstheme="minorHAnsi"/>
          <w:sz w:val="20"/>
          <w:szCs w:val="20"/>
          <w:lang w:val="ka-GE"/>
        </w:rPr>
        <w:t>, ფიქსირებული კომბინაციები.</w:t>
      </w:r>
    </w:p>
    <w:p w14:paraId="640FA9B8" w14:textId="218749D9" w:rsidR="000402B2" w:rsidRPr="00087EDA" w:rsidRDefault="000402B2" w:rsidP="0069082B">
      <w:pPr>
        <w:spacing w:after="0" w:line="276" w:lineRule="auto"/>
        <w:jc w:val="both"/>
        <w:rPr>
          <w:rFonts w:cstheme="minorHAnsi"/>
          <w:sz w:val="20"/>
          <w:szCs w:val="20"/>
          <w:lang w:val="ka-GE"/>
        </w:rPr>
      </w:pPr>
      <w:r w:rsidRPr="00087EDA">
        <w:rPr>
          <w:rFonts w:cstheme="minorHAnsi"/>
          <w:sz w:val="20"/>
          <w:szCs w:val="20"/>
          <w:lang w:val="ka-GE"/>
        </w:rPr>
        <w:t>ATC (</w:t>
      </w:r>
      <w:proofErr w:type="spellStart"/>
      <w:r w:rsidRPr="00087EDA">
        <w:rPr>
          <w:rFonts w:cstheme="minorHAnsi"/>
          <w:sz w:val="20"/>
          <w:szCs w:val="20"/>
          <w:lang w:val="ka-GE"/>
        </w:rPr>
        <w:t>Anatomical</w:t>
      </w:r>
      <w:proofErr w:type="spellEnd"/>
      <w:r w:rsidRPr="00087EDA">
        <w:rPr>
          <w:rFonts w:cstheme="minorHAnsi"/>
          <w:sz w:val="20"/>
          <w:szCs w:val="20"/>
          <w:lang w:val="ka-GE"/>
        </w:rPr>
        <w:t xml:space="preserve"> </w:t>
      </w:r>
      <w:proofErr w:type="spellStart"/>
      <w:r w:rsidRPr="00087EDA">
        <w:rPr>
          <w:rFonts w:cstheme="minorHAnsi"/>
          <w:sz w:val="20"/>
          <w:szCs w:val="20"/>
          <w:lang w:val="ka-GE"/>
        </w:rPr>
        <w:t>Therapeutic</w:t>
      </w:r>
      <w:proofErr w:type="spellEnd"/>
      <w:r w:rsidRPr="00087EDA">
        <w:rPr>
          <w:rFonts w:cstheme="minorHAnsi"/>
          <w:sz w:val="20"/>
          <w:szCs w:val="20"/>
          <w:lang w:val="ka-GE"/>
        </w:rPr>
        <w:t xml:space="preserve"> </w:t>
      </w:r>
      <w:proofErr w:type="spellStart"/>
      <w:r w:rsidRPr="00087EDA">
        <w:rPr>
          <w:rFonts w:cstheme="minorHAnsi"/>
          <w:sz w:val="20"/>
          <w:szCs w:val="20"/>
          <w:lang w:val="ka-GE"/>
        </w:rPr>
        <w:t>Chemical</w:t>
      </w:r>
      <w:proofErr w:type="spellEnd"/>
      <w:r w:rsidRPr="00087EDA">
        <w:rPr>
          <w:rFonts w:cstheme="minorHAnsi"/>
          <w:sz w:val="20"/>
          <w:szCs w:val="20"/>
          <w:lang w:val="ka-GE"/>
        </w:rPr>
        <w:t>) კოდი: G03FA14.</w:t>
      </w:r>
    </w:p>
    <w:p w14:paraId="5E28DD00" w14:textId="7F2C0DC0" w:rsidR="00057F0C" w:rsidRPr="00087EDA" w:rsidRDefault="00057F0C" w:rsidP="0069082B">
      <w:pPr>
        <w:spacing w:after="0" w:line="276" w:lineRule="auto"/>
        <w:jc w:val="both"/>
        <w:rPr>
          <w:rFonts w:cstheme="minorHAnsi"/>
          <w:i/>
          <w:iCs/>
          <w:sz w:val="20"/>
          <w:szCs w:val="20"/>
          <w:u w:val="single"/>
          <w:lang w:val="ka-GE"/>
        </w:rPr>
      </w:pPr>
      <w:proofErr w:type="spellStart"/>
      <w:r w:rsidRPr="00087EDA">
        <w:rPr>
          <w:rFonts w:cstheme="minorHAnsi"/>
          <w:i/>
          <w:iCs/>
          <w:sz w:val="20"/>
          <w:szCs w:val="20"/>
          <w:u w:val="single"/>
          <w:lang w:val="ka-GE"/>
        </w:rPr>
        <w:t>ესტრადიოლი</w:t>
      </w:r>
      <w:proofErr w:type="spellEnd"/>
    </w:p>
    <w:p w14:paraId="581884B8" w14:textId="21637119" w:rsidR="00057F0C" w:rsidRPr="00087EDA" w:rsidRDefault="00057F0C" w:rsidP="0069082B">
      <w:pPr>
        <w:spacing w:after="0" w:line="276" w:lineRule="auto"/>
        <w:jc w:val="both"/>
        <w:rPr>
          <w:rFonts w:cstheme="minorHAnsi"/>
          <w:sz w:val="20"/>
          <w:szCs w:val="20"/>
          <w:lang w:val="ka-GE"/>
        </w:rPr>
      </w:pPr>
      <w:r w:rsidRPr="00087EDA">
        <w:rPr>
          <w:rFonts w:cstheme="minorHAnsi"/>
          <w:sz w:val="20"/>
          <w:szCs w:val="20"/>
          <w:lang w:val="ka-GE"/>
        </w:rPr>
        <w:t>აქტიური ინგრედიენტი, 17-β-</w:t>
      </w:r>
      <w:proofErr w:type="spellStart"/>
      <w:r w:rsidRPr="00087EDA">
        <w:rPr>
          <w:rFonts w:cstheme="minorHAnsi"/>
          <w:sz w:val="20"/>
          <w:szCs w:val="20"/>
          <w:lang w:val="ka-GE"/>
        </w:rPr>
        <w:t>ესტრადიოლი</w:t>
      </w:r>
      <w:proofErr w:type="spellEnd"/>
      <w:r w:rsidRPr="00087EDA">
        <w:rPr>
          <w:rFonts w:cstheme="minorHAnsi"/>
          <w:sz w:val="20"/>
          <w:szCs w:val="20"/>
          <w:lang w:val="ka-GE"/>
        </w:rPr>
        <w:t xml:space="preserve">, ქიმიურად და ბიოლოგიურად </w:t>
      </w:r>
      <w:r w:rsidR="00FA55D7" w:rsidRPr="00087EDA">
        <w:rPr>
          <w:rFonts w:cstheme="minorHAnsi"/>
          <w:sz w:val="20"/>
          <w:szCs w:val="20"/>
          <w:lang w:val="ka-GE"/>
        </w:rPr>
        <w:t xml:space="preserve">ადამიანის ენდოგენური </w:t>
      </w:r>
      <w:proofErr w:type="spellStart"/>
      <w:r w:rsidR="00FA55D7" w:rsidRPr="00087EDA">
        <w:rPr>
          <w:rFonts w:cstheme="minorHAnsi"/>
          <w:sz w:val="20"/>
          <w:szCs w:val="20"/>
          <w:lang w:val="ka-GE"/>
        </w:rPr>
        <w:t>ესტრადიოლის</w:t>
      </w:r>
      <w:proofErr w:type="spellEnd"/>
      <w:r w:rsidR="00FA55D7" w:rsidRPr="00087EDA">
        <w:rPr>
          <w:rFonts w:cstheme="minorHAnsi"/>
          <w:sz w:val="20"/>
          <w:szCs w:val="20"/>
          <w:lang w:val="ka-GE"/>
        </w:rPr>
        <w:t xml:space="preserve"> იდენტურია. ის მენოპაუზის პერიოდში მყოფ ქალებში </w:t>
      </w:r>
      <w:proofErr w:type="spellStart"/>
      <w:r w:rsidR="00FA55D7" w:rsidRPr="00087EDA">
        <w:rPr>
          <w:rFonts w:cstheme="minorHAnsi"/>
          <w:sz w:val="20"/>
          <w:szCs w:val="20"/>
          <w:lang w:val="ka-GE"/>
        </w:rPr>
        <w:t>ესტროგენების</w:t>
      </w:r>
      <w:proofErr w:type="spellEnd"/>
      <w:r w:rsidR="00FA55D7" w:rsidRPr="00087EDA">
        <w:rPr>
          <w:rFonts w:cstheme="minorHAnsi"/>
          <w:sz w:val="20"/>
          <w:szCs w:val="20"/>
          <w:lang w:val="ka-GE"/>
        </w:rPr>
        <w:t xml:space="preserve"> შემცირებულ დონეს აკომპენსირებს. </w:t>
      </w:r>
      <w:proofErr w:type="spellStart"/>
      <w:r w:rsidR="00FA55D7" w:rsidRPr="00087EDA">
        <w:rPr>
          <w:rFonts w:cstheme="minorHAnsi"/>
          <w:sz w:val="20"/>
          <w:szCs w:val="20"/>
          <w:lang w:val="ka-GE"/>
        </w:rPr>
        <w:t>ესტროგენები</w:t>
      </w:r>
      <w:proofErr w:type="spellEnd"/>
      <w:r w:rsidR="00FA55D7" w:rsidRPr="00087EDA">
        <w:rPr>
          <w:rFonts w:cstheme="minorHAnsi"/>
          <w:sz w:val="20"/>
          <w:szCs w:val="20"/>
          <w:lang w:val="ka-GE"/>
        </w:rPr>
        <w:t xml:space="preserve"> ხელს უშლის ძვლის მასის დაკარგვას, რომელიც მენოპაუზის პერიოდში ან </w:t>
      </w:r>
      <w:proofErr w:type="spellStart"/>
      <w:r w:rsidR="00FA55D7" w:rsidRPr="00087EDA">
        <w:rPr>
          <w:rFonts w:cstheme="minorHAnsi"/>
          <w:sz w:val="20"/>
          <w:szCs w:val="20"/>
          <w:lang w:val="ka-GE"/>
        </w:rPr>
        <w:t>ოვარიოექტომიის</w:t>
      </w:r>
      <w:proofErr w:type="spellEnd"/>
      <w:r w:rsidR="00FA55D7" w:rsidRPr="00087EDA">
        <w:rPr>
          <w:rFonts w:cstheme="minorHAnsi"/>
          <w:sz w:val="20"/>
          <w:szCs w:val="20"/>
          <w:lang w:val="ka-GE"/>
        </w:rPr>
        <w:t xml:space="preserve"> შემდეგ ვითარდება.</w:t>
      </w:r>
    </w:p>
    <w:p w14:paraId="7EF69AFA" w14:textId="4590AA8F" w:rsidR="00FA55D7" w:rsidRPr="00087EDA" w:rsidRDefault="00FA55D7" w:rsidP="0069082B">
      <w:pPr>
        <w:spacing w:after="0" w:line="276" w:lineRule="auto"/>
        <w:jc w:val="both"/>
        <w:rPr>
          <w:rFonts w:cstheme="minorHAnsi"/>
          <w:i/>
          <w:iCs/>
          <w:sz w:val="20"/>
          <w:szCs w:val="20"/>
          <w:u w:val="single"/>
          <w:lang w:val="ka-GE"/>
        </w:rPr>
      </w:pPr>
      <w:proofErr w:type="spellStart"/>
      <w:r w:rsidRPr="00087EDA">
        <w:rPr>
          <w:rFonts w:cstheme="minorHAnsi"/>
          <w:i/>
          <w:iCs/>
          <w:sz w:val="20"/>
          <w:szCs w:val="20"/>
          <w:u w:val="single"/>
          <w:lang w:val="ka-GE"/>
        </w:rPr>
        <w:t>დიდროგესტერონი</w:t>
      </w:r>
      <w:proofErr w:type="spellEnd"/>
    </w:p>
    <w:p w14:paraId="59EC1613" w14:textId="1CCD1167" w:rsidR="00FA55D7" w:rsidRPr="00087EDA" w:rsidRDefault="00FA55D7"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პერორალური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დიდროგესტერონის</w:t>
      </w:r>
      <w:proofErr w:type="spellEnd"/>
      <w:r w:rsidRPr="00087EDA">
        <w:rPr>
          <w:rFonts w:cstheme="minorHAnsi"/>
          <w:sz w:val="20"/>
          <w:szCs w:val="20"/>
          <w:lang w:val="ka-GE"/>
        </w:rPr>
        <w:t xml:space="preserve"> აქტი</w:t>
      </w:r>
      <w:r w:rsidR="00170682" w:rsidRPr="00087EDA">
        <w:rPr>
          <w:rFonts w:cstheme="minorHAnsi"/>
          <w:sz w:val="20"/>
          <w:szCs w:val="20"/>
          <w:lang w:val="ka-GE"/>
        </w:rPr>
        <w:t>ვ</w:t>
      </w:r>
      <w:r w:rsidRPr="00087EDA">
        <w:rPr>
          <w:rFonts w:cstheme="minorHAnsi"/>
          <w:sz w:val="20"/>
          <w:szCs w:val="20"/>
          <w:lang w:val="ka-GE"/>
        </w:rPr>
        <w:t>ობა</w:t>
      </w:r>
      <w:r w:rsidR="00170682" w:rsidRPr="00087EDA">
        <w:rPr>
          <w:rFonts w:cstheme="minorHAnsi"/>
          <w:sz w:val="20"/>
          <w:szCs w:val="20"/>
          <w:lang w:val="ka-GE"/>
        </w:rPr>
        <w:t xml:space="preserve"> </w:t>
      </w:r>
      <w:proofErr w:type="spellStart"/>
      <w:r w:rsidR="00170682" w:rsidRPr="00087EDA">
        <w:rPr>
          <w:rFonts w:cstheme="minorHAnsi"/>
          <w:sz w:val="20"/>
          <w:szCs w:val="20"/>
          <w:lang w:val="ka-GE"/>
        </w:rPr>
        <w:t>პარენტერალურად</w:t>
      </w:r>
      <w:proofErr w:type="spellEnd"/>
      <w:r w:rsidR="00170682" w:rsidRPr="00087EDA">
        <w:rPr>
          <w:rFonts w:cstheme="minorHAnsi"/>
          <w:sz w:val="20"/>
          <w:szCs w:val="20"/>
          <w:lang w:val="ka-GE"/>
        </w:rPr>
        <w:t xml:space="preserve"> შეყვანილი პროგესტერონის აქტივობას ედრება.</w:t>
      </w:r>
    </w:p>
    <w:p w14:paraId="082AFA24" w14:textId="3615F991" w:rsidR="00170682" w:rsidRPr="00087EDA" w:rsidRDefault="00170682" w:rsidP="0069082B">
      <w:pPr>
        <w:spacing w:after="0" w:line="276" w:lineRule="auto"/>
        <w:jc w:val="both"/>
        <w:rPr>
          <w:rFonts w:cstheme="minorHAnsi"/>
          <w:sz w:val="20"/>
          <w:szCs w:val="20"/>
          <w:lang w:val="ka-GE"/>
        </w:rPr>
      </w:pPr>
      <w:r w:rsidRPr="00087EDA">
        <w:rPr>
          <w:rFonts w:cstheme="minorHAnsi"/>
          <w:sz w:val="20"/>
          <w:szCs w:val="20"/>
          <w:lang w:val="ka-GE"/>
        </w:rPr>
        <w:t xml:space="preserve">რადგან </w:t>
      </w:r>
      <w:proofErr w:type="spellStart"/>
      <w:r w:rsidRPr="00087EDA">
        <w:rPr>
          <w:rFonts w:cstheme="minorHAnsi"/>
          <w:sz w:val="20"/>
          <w:szCs w:val="20"/>
          <w:lang w:val="ka-GE"/>
        </w:rPr>
        <w:t>ესტროგენები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ზრდას უწყობენ ხელს, </w:t>
      </w:r>
      <w:proofErr w:type="spellStart"/>
      <w:r w:rsidRPr="00087EDA">
        <w:rPr>
          <w:rFonts w:cstheme="minorHAnsi"/>
          <w:sz w:val="20"/>
          <w:szCs w:val="20"/>
          <w:lang w:val="ka-GE"/>
        </w:rPr>
        <w:t>ესტროგენების</w:t>
      </w:r>
      <w:proofErr w:type="spellEnd"/>
      <w:r w:rsidRPr="00087EDA">
        <w:rPr>
          <w:rFonts w:cstheme="minorHAnsi"/>
          <w:sz w:val="20"/>
          <w:szCs w:val="20"/>
          <w:lang w:val="ka-GE"/>
        </w:rPr>
        <w:t xml:space="preserve"> მონოთერაპიის სახით მიღება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ჰიპერპლაზიის და კიბოს რისკს ზრდის. </w:t>
      </w:r>
      <w:proofErr w:type="spellStart"/>
      <w:r w:rsidRPr="00087EDA">
        <w:rPr>
          <w:rFonts w:cstheme="minorHAnsi"/>
          <w:sz w:val="20"/>
          <w:szCs w:val="20"/>
          <w:lang w:val="ka-GE"/>
        </w:rPr>
        <w:t>პროგესტაგენების</w:t>
      </w:r>
      <w:proofErr w:type="spellEnd"/>
      <w:r w:rsidRPr="00087EDA">
        <w:rPr>
          <w:rFonts w:cstheme="minorHAnsi"/>
          <w:sz w:val="20"/>
          <w:szCs w:val="20"/>
          <w:lang w:val="ka-GE"/>
        </w:rPr>
        <w:t xml:space="preserve"> დამატება ქალებში</w:t>
      </w:r>
      <w:r w:rsidR="00610F5B" w:rsidRPr="00087EDA">
        <w:rPr>
          <w:rFonts w:cstheme="minorHAnsi"/>
          <w:sz w:val="20"/>
          <w:szCs w:val="20"/>
          <w:lang w:val="ka-GE"/>
        </w:rPr>
        <w:t xml:space="preserve"> </w:t>
      </w:r>
      <w:proofErr w:type="spellStart"/>
      <w:r w:rsidR="00610F5B" w:rsidRPr="00087EDA">
        <w:rPr>
          <w:rFonts w:cstheme="minorHAnsi"/>
          <w:sz w:val="20"/>
          <w:szCs w:val="20"/>
          <w:lang w:val="ka-GE"/>
        </w:rPr>
        <w:t>ჰისტერექტომიის</w:t>
      </w:r>
      <w:proofErr w:type="spellEnd"/>
      <w:r w:rsidR="00610F5B" w:rsidRPr="00087EDA">
        <w:rPr>
          <w:rFonts w:cstheme="minorHAnsi"/>
          <w:sz w:val="20"/>
          <w:szCs w:val="20"/>
          <w:lang w:val="ka-GE"/>
        </w:rPr>
        <w:t xml:space="preserve"> გარეშე</w:t>
      </w:r>
      <w:r w:rsidRPr="00087EDA">
        <w:rPr>
          <w:rFonts w:cstheme="minorHAnsi"/>
          <w:sz w:val="20"/>
          <w:szCs w:val="20"/>
          <w:lang w:val="ka-GE"/>
        </w:rPr>
        <w:t xml:space="preserve"> </w:t>
      </w:r>
      <w:proofErr w:type="spellStart"/>
      <w:r w:rsidRPr="00087EDA">
        <w:rPr>
          <w:rFonts w:cstheme="minorHAnsi"/>
          <w:sz w:val="20"/>
          <w:szCs w:val="20"/>
          <w:lang w:val="ka-GE"/>
        </w:rPr>
        <w:t>ენდომეტრიუმის</w:t>
      </w:r>
      <w:proofErr w:type="spellEnd"/>
      <w:r w:rsidRPr="00087EDA">
        <w:rPr>
          <w:rFonts w:cstheme="minorHAnsi"/>
          <w:sz w:val="20"/>
          <w:szCs w:val="20"/>
          <w:lang w:val="ka-GE"/>
        </w:rPr>
        <w:t xml:space="preserve"> ჰიპერპლაზიის </w:t>
      </w:r>
      <w:proofErr w:type="spellStart"/>
      <w:r w:rsidRPr="00087EDA">
        <w:rPr>
          <w:rFonts w:cstheme="minorHAnsi"/>
          <w:sz w:val="20"/>
          <w:szCs w:val="20"/>
          <w:lang w:val="ka-GE"/>
        </w:rPr>
        <w:t>ესტროგენით</w:t>
      </w:r>
      <w:proofErr w:type="spellEnd"/>
      <w:r w:rsidRPr="00087EDA">
        <w:rPr>
          <w:rFonts w:cstheme="minorHAnsi"/>
          <w:sz w:val="20"/>
          <w:szCs w:val="20"/>
          <w:lang w:val="ka-GE"/>
        </w:rPr>
        <w:t xml:space="preserve"> </w:t>
      </w:r>
      <w:proofErr w:type="spellStart"/>
      <w:r w:rsidRPr="00087EDA">
        <w:rPr>
          <w:rFonts w:cstheme="minorHAnsi"/>
          <w:sz w:val="20"/>
          <w:szCs w:val="20"/>
          <w:lang w:val="ka-GE"/>
        </w:rPr>
        <w:t>ინდუცირებულ</w:t>
      </w:r>
      <w:proofErr w:type="spellEnd"/>
      <w:r w:rsidRPr="00087EDA">
        <w:rPr>
          <w:rFonts w:cstheme="minorHAnsi"/>
          <w:sz w:val="20"/>
          <w:szCs w:val="20"/>
          <w:lang w:val="ka-GE"/>
        </w:rPr>
        <w:t xml:space="preserve"> რისკს</w:t>
      </w:r>
      <w:r w:rsidR="00610F5B" w:rsidRPr="00087EDA">
        <w:rPr>
          <w:rFonts w:cstheme="minorHAnsi"/>
          <w:sz w:val="20"/>
          <w:szCs w:val="20"/>
          <w:lang w:val="ka-GE"/>
        </w:rPr>
        <w:t xml:space="preserve"> მნიშვნელოვნად ამცირებს.</w:t>
      </w:r>
    </w:p>
    <w:p w14:paraId="0414100A" w14:textId="68449BFA" w:rsidR="00610F5B" w:rsidRPr="00087EDA" w:rsidRDefault="00610F5B" w:rsidP="0069082B">
      <w:pPr>
        <w:spacing w:after="0" w:line="276" w:lineRule="auto"/>
        <w:jc w:val="both"/>
        <w:rPr>
          <w:rFonts w:cstheme="minorHAnsi"/>
          <w:iCs/>
          <w:sz w:val="20"/>
          <w:szCs w:val="20"/>
          <w:u w:val="single"/>
          <w:lang w:val="ka-GE"/>
        </w:rPr>
      </w:pPr>
      <w:r w:rsidRPr="00087EDA">
        <w:rPr>
          <w:rFonts w:cstheme="minorHAnsi"/>
          <w:iCs/>
          <w:sz w:val="20"/>
          <w:szCs w:val="20"/>
          <w:u w:val="single"/>
          <w:lang w:val="ka-GE"/>
        </w:rPr>
        <w:t>კლინიკური კვლევების მონაცემები</w:t>
      </w:r>
    </w:p>
    <w:p w14:paraId="2B20A6A1" w14:textId="1E1D87DD" w:rsidR="00610F5B" w:rsidRPr="00087EDA" w:rsidRDefault="00610F5B" w:rsidP="0069082B">
      <w:pPr>
        <w:spacing w:after="0" w:line="276" w:lineRule="auto"/>
        <w:jc w:val="both"/>
        <w:rPr>
          <w:rFonts w:cstheme="minorHAnsi"/>
          <w:i/>
          <w:sz w:val="20"/>
          <w:szCs w:val="20"/>
          <w:lang w:val="ka-GE"/>
        </w:rPr>
      </w:pPr>
      <w:proofErr w:type="spellStart"/>
      <w:r w:rsidRPr="00087EDA">
        <w:rPr>
          <w:rFonts w:cstheme="minorHAnsi"/>
          <w:i/>
          <w:sz w:val="20"/>
          <w:szCs w:val="20"/>
          <w:lang w:val="ka-GE"/>
        </w:rPr>
        <w:t>ესტროგენების</w:t>
      </w:r>
      <w:proofErr w:type="spellEnd"/>
      <w:r w:rsidRPr="00087EDA">
        <w:rPr>
          <w:rFonts w:cstheme="minorHAnsi"/>
          <w:i/>
          <w:sz w:val="20"/>
          <w:szCs w:val="20"/>
          <w:lang w:val="ka-GE"/>
        </w:rPr>
        <w:t xml:space="preserve"> დეფიციტის სიმპტომების გამოვლინების შემცირება და მენსტრუაციის მსგავსი სისხლდენების პროფილის გაუმჯობესება.</w:t>
      </w:r>
    </w:p>
    <w:p w14:paraId="6DF1F782" w14:textId="1EB15C4C" w:rsidR="00610F5B" w:rsidRPr="00087EDA" w:rsidRDefault="00862111" w:rsidP="0069082B">
      <w:pPr>
        <w:spacing w:after="0" w:line="276" w:lineRule="auto"/>
        <w:jc w:val="both"/>
        <w:rPr>
          <w:rFonts w:cstheme="minorHAnsi"/>
          <w:i/>
          <w:sz w:val="20"/>
          <w:szCs w:val="20"/>
          <w:lang w:val="ka-GE"/>
        </w:rPr>
      </w:pPr>
      <w:proofErr w:type="spellStart"/>
      <w:r w:rsidRPr="00087EDA">
        <w:rPr>
          <w:rFonts w:cstheme="minorHAnsi"/>
          <w:i/>
          <w:sz w:val="20"/>
          <w:szCs w:val="20"/>
          <w:lang w:val="ka-GE"/>
        </w:rPr>
        <w:t>კლიმაქსური</w:t>
      </w:r>
      <w:proofErr w:type="spellEnd"/>
      <w:r w:rsidRPr="00087EDA">
        <w:rPr>
          <w:rFonts w:cstheme="minorHAnsi"/>
          <w:i/>
          <w:sz w:val="20"/>
          <w:szCs w:val="20"/>
          <w:lang w:val="ka-GE"/>
        </w:rPr>
        <w:t xml:space="preserve"> სიმპტომების შემსუბუქება მკურნალობის პირველ კვირებში ვლინდება.</w:t>
      </w:r>
    </w:p>
    <w:p w14:paraId="152E9512" w14:textId="23314D9C" w:rsidR="00862111" w:rsidRPr="00087EDA" w:rsidRDefault="00862111" w:rsidP="0069082B">
      <w:pPr>
        <w:spacing w:after="0" w:line="276" w:lineRule="auto"/>
        <w:jc w:val="both"/>
        <w:rPr>
          <w:rFonts w:cstheme="minorHAnsi"/>
          <w:iCs/>
          <w:sz w:val="20"/>
          <w:szCs w:val="20"/>
          <w:lang w:val="ka-GE"/>
        </w:rPr>
      </w:pPr>
      <w:r w:rsidRPr="00087EDA">
        <w:rPr>
          <w:rFonts w:cstheme="minorHAnsi"/>
          <w:iCs/>
          <w:sz w:val="20"/>
          <w:szCs w:val="20"/>
          <w:lang w:val="ka-GE"/>
        </w:rPr>
        <w:t xml:space="preserve">ამენორეა (მენსტრუაციის ან სისხლიანი </w:t>
      </w:r>
      <w:proofErr w:type="spellStart"/>
      <w:r w:rsidRPr="00087EDA">
        <w:rPr>
          <w:rFonts w:cstheme="minorHAnsi"/>
          <w:iCs/>
          <w:sz w:val="20"/>
          <w:szCs w:val="20"/>
          <w:lang w:val="ka-GE"/>
        </w:rPr>
        <w:t>გამონადენის</w:t>
      </w:r>
      <w:proofErr w:type="spellEnd"/>
      <w:r w:rsidRPr="00087EDA">
        <w:rPr>
          <w:rFonts w:cstheme="minorHAnsi"/>
          <w:iCs/>
          <w:sz w:val="20"/>
          <w:szCs w:val="20"/>
          <w:lang w:val="ka-GE"/>
        </w:rPr>
        <w:t xml:space="preserve"> არარსებობა) აღენიშნებოდა ქალების 88% </w:t>
      </w:r>
      <w:bookmarkStart w:id="1" w:name="_Hlk146921290"/>
      <w:r w:rsidRPr="00087EDA">
        <w:rPr>
          <w:rFonts w:cstheme="minorHAnsi"/>
          <w:iCs/>
          <w:sz w:val="20"/>
          <w:szCs w:val="20"/>
          <w:lang w:val="ka-GE"/>
        </w:rPr>
        <w:t xml:space="preserve">მკურნალობის 10-12 თვის განმავლობაში. </w:t>
      </w:r>
      <w:bookmarkEnd w:id="1"/>
      <w:r w:rsidRPr="00087EDA">
        <w:rPr>
          <w:rFonts w:cstheme="minorHAnsi"/>
          <w:iCs/>
          <w:sz w:val="20"/>
          <w:szCs w:val="20"/>
          <w:lang w:val="ka-GE"/>
        </w:rPr>
        <w:t xml:space="preserve">არარეგულარული სისხლდენები და/ან სისხლიანი </w:t>
      </w:r>
      <w:proofErr w:type="spellStart"/>
      <w:r w:rsidRPr="00087EDA">
        <w:rPr>
          <w:rFonts w:cstheme="minorHAnsi"/>
          <w:iCs/>
          <w:sz w:val="20"/>
          <w:szCs w:val="20"/>
          <w:lang w:val="ka-GE"/>
        </w:rPr>
        <w:t>გამონადენი</w:t>
      </w:r>
      <w:proofErr w:type="spellEnd"/>
      <w:r w:rsidRPr="00087EDA">
        <w:rPr>
          <w:rFonts w:cstheme="minorHAnsi"/>
          <w:iCs/>
          <w:sz w:val="20"/>
          <w:szCs w:val="20"/>
          <w:lang w:val="ka-GE"/>
        </w:rPr>
        <w:t xml:space="preserve"> </w:t>
      </w:r>
      <w:r w:rsidRPr="00087EDA">
        <w:rPr>
          <w:rFonts w:cstheme="minorHAnsi"/>
          <w:iCs/>
          <w:sz w:val="20"/>
          <w:szCs w:val="20"/>
          <w:lang w:val="ka-GE"/>
        </w:rPr>
        <w:lastRenderedPageBreak/>
        <w:t>აღენიშნებოდა ქალების 15% მკურნალობის პირველ სამ თვეში და 12% მკურნალობის 10-12 თვის განმავლობაში.</w:t>
      </w:r>
    </w:p>
    <w:p w14:paraId="772B0C6F" w14:textId="7EA9F374" w:rsidR="00862111" w:rsidRPr="00087EDA" w:rsidRDefault="00862111" w:rsidP="0069082B">
      <w:pPr>
        <w:spacing w:after="0" w:line="276" w:lineRule="auto"/>
        <w:jc w:val="both"/>
        <w:rPr>
          <w:rFonts w:cstheme="minorHAnsi"/>
          <w:iCs/>
          <w:sz w:val="20"/>
          <w:szCs w:val="20"/>
          <w:lang w:val="ka-GE"/>
        </w:rPr>
      </w:pPr>
      <w:proofErr w:type="spellStart"/>
      <w:r w:rsidRPr="00087EDA">
        <w:rPr>
          <w:rFonts w:cstheme="minorHAnsi"/>
          <w:iCs/>
          <w:sz w:val="20"/>
          <w:szCs w:val="20"/>
          <w:lang w:val="ka-GE"/>
        </w:rPr>
        <w:t>კლიმაქსური</w:t>
      </w:r>
      <w:proofErr w:type="spellEnd"/>
      <w:r w:rsidRPr="00087EDA">
        <w:rPr>
          <w:rFonts w:cstheme="minorHAnsi"/>
          <w:iCs/>
          <w:sz w:val="20"/>
          <w:szCs w:val="20"/>
          <w:lang w:val="ka-GE"/>
        </w:rPr>
        <w:t xml:space="preserve"> სიმპტომების შემსუბუქება მკურნალობის პირველ კვირებში ვლინდება.</w:t>
      </w:r>
    </w:p>
    <w:p w14:paraId="357B292C" w14:textId="58EDA90B" w:rsidR="00862111" w:rsidRPr="00087EDA" w:rsidRDefault="00F16F15" w:rsidP="0069082B">
      <w:pPr>
        <w:spacing w:after="0" w:line="276" w:lineRule="auto"/>
        <w:jc w:val="both"/>
        <w:rPr>
          <w:rFonts w:cstheme="minorHAnsi"/>
          <w:i/>
          <w:sz w:val="20"/>
          <w:szCs w:val="20"/>
          <w:lang w:val="ka-GE"/>
        </w:rPr>
      </w:pPr>
      <w:proofErr w:type="spellStart"/>
      <w:r w:rsidRPr="00087EDA">
        <w:rPr>
          <w:rFonts w:cstheme="minorHAnsi"/>
          <w:i/>
          <w:sz w:val="20"/>
          <w:szCs w:val="20"/>
          <w:lang w:val="ka-GE"/>
        </w:rPr>
        <w:t>ოსტეოპოროზის</w:t>
      </w:r>
      <w:proofErr w:type="spellEnd"/>
      <w:r w:rsidRPr="00087EDA">
        <w:rPr>
          <w:rFonts w:cstheme="minorHAnsi"/>
          <w:i/>
          <w:sz w:val="20"/>
          <w:szCs w:val="20"/>
          <w:lang w:val="ka-GE"/>
        </w:rPr>
        <w:t xml:space="preserve"> პროფილაქტიკა</w:t>
      </w:r>
    </w:p>
    <w:p w14:paraId="307AE73C" w14:textId="56159E32" w:rsidR="00F16F15" w:rsidRPr="00087EDA" w:rsidRDefault="00F16F15" w:rsidP="0069082B">
      <w:pPr>
        <w:spacing w:after="0" w:line="276" w:lineRule="auto"/>
        <w:jc w:val="both"/>
        <w:rPr>
          <w:rFonts w:cstheme="minorHAnsi"/>
          <w:iCs/>
          <w:sz w:val="20"/>
          <w:szCs w:val="20"/>
          <w:lang w:val="ka-GE"/>
        </w:rPr>
      </w:pPr>
      <w:r w:rsidRPr="00087EDA">
        <w:rPr>
          <w:rFonts w:cstheme="minorHAnsi"/>
          <w:iCs/>
          <w:sz w:val="20"/>
          <w:szCs w:val="20"/>
          <w:lang w:val="ka-GE"/>
        </w:rPr>
        <w:t xml:space="preserve">მენოპაუზის პერიოდში </w:t>
      </w:r>
      <w:proofErr w:type="spellStart"/>
      <w:r w:rsidRPr="00087EDA">
        <w:rPr>
          <w:rFonts w:cstheme="minorHAnsi"/>
          <w:iCs/>
          <w:sz w:val="20"/>
          <w:szCs w:val="20"/>
          <w:lang w:val="ka-GE"/>
        </w:rPr>
        <w:t>ესტროგენის</w:t>
      </w:r>
      <w:proofErr w:type="spellEnd"/>
      <w:r w:rsidRPr="00087EDA">
        <w:rPr>
          <w:rFonts w:cstheme="minorHAnsi"/>
          <w:iCs/>
          <w:sz w:val="20"/>
          <w:szCs w:val="20"/>
          <w:lang w:val="ka-GE"/>
        </w:rPr>
        <w:t xml:space="preserve"> დეფიციტი ძვლის </w:t>
      </w:r>
      <w:proofErr w:type="spellStart"/>
      <w:r w:rsidRPr="00087EDA">
        <w:rPr>
          <w:rFonts w:cstheme="minorHAnsi"/>
          <w:iCs/>
          <w:sz w:val="20"/>
          <w:szCs w:val="20"/>
          <w:lang w:val="ka-GE"/>
        </w:rPr>
        <w:t>რემოდელირების</w:t>
      </w:r>
      <w:proofErr w:type="spellEnd"/>
      <w:r w:rsidRPr="00087EDA">
        <w:rPr>
          <w:rFonts w:cstheme="minorHAnsi"/>
          <w:iCs/>
          <w:sz w:val="20"/>
          <w:szCs w:val="20"/>
          <w:lang w:val="ka-GE"/>
        </w:rPr>
        <w:t xml:space="preserve"> მომატებასა და ძვლის მასის </w:t>
      </w:r>
      <w:proofErr w:type="spellStart"/>
      <w:r w:rsidRPr="00087EDA">
        <w:rPr>
          <w:rFonts w:cstheme="minorHAnsi"/>
          <w:iCs/>
          <w:sz w:val="20"/>
          <w:szCs w:val="20"/>
          <w:lang w:val="ka-GE"/>
        </w:rPr>
        <w:t>შემცირებასთანაა</w:t>
      </w:r>
      <w:proofErr w:type="spellEnd"/>
      <w:r w:rsidRPr="00087EDA">
        <w:rPr>
          <w:rFonts w:cstheme="minorHAnsi"/>
          <w:iCs/>
          <w:sz w:val="20"/>
          <w:szCs w:val="20"/>
          <w:lang w:val="ka-GE"/>
        </w:rPr>
        <w:t xml:space="preserve"> დაკავშირებული. </w:t>
      </w:r>
      <w:proofErr w:type="spellStart"/>
      <w:r w:rsidRPr="00087EDA">
        <w:rPr>
          <w:rFonts w:cstheme="minorHAnsi"/>
          <w:iCs/>
          <w:sz w:val="20"/>
          <w:szCs w:val="20"/>
          <w:lang w:val="ka-GE"/>
        </w:rPr>
        <w:t>ესტროგენების</w:t>
      </w:r>
      <w:proofErr w:type="spellEnd"/>
      <w:r w:rsidRPr="00087EDA">
        <w:rPr>
          <w:rFonts w:cstheme="minorHAnsi"/>
          <w:iCs/>
          <w:sz w:val="20"/>
          <w:szCs w:val="20"/>
          <w:lang w:val="ka-GE"/>
        </w:rPr>
        <w:t xml:space="preserve"> ზემოქმედება ძვლოვანი ქსოვილის მინერალურ სიმკვრივეზე დოზაზეა დამოკიდებული</w:t>
      </w:r>
      <w:r w:rsidR="00F0504B" w:rsidRPr="00087EDA">
        <w:rPr>
          <w:rFonts w:cstheme="minorHAnsi"/>
          <w:iCs/>
          <w:sz w:val="20"/>
          <w:szCs w:val="20"/>
          <w:lang w:val="ka-GE"/>
        </w:rPr>
        <w:t xml:space="preserve">. დამცველობითი მოქმედება </w:t>
      </w:r>
      <w:r w:rsidR="00262312" w:rsidRPr="00087EDA">
        <w:rPr>
          <w:rFonts w:cstheme="minorHAnsi"/>
          <w:iCs/>
          <w:sz w:val="20"/>
          <w:szCs w:val="20"/>
          <w:lang w:val="ka-GE"/>
        </w:rPr>
        <w:t>იმდენ</w:t>
      </w:r>
      <w:r w:rsidR="00F0504B" w:rsidRPr="00087EDA">
        <w:rPr>
          <w:rFonts w:cstheme="minorHAnsi"/>
          <w:iCs/>
          <w:sz w:val="20"/>
          <w:szCs w:val="20"/>
          <w:lang w:val="ka-GE"/>
        </w:rPr>
        <w:t xml:space="preserve"> ხანს</w:t>
      </w:r>
      <w:r w:rsidR="00262312" w:rsidRPr="00087EDA">
        <w:rPr>
          <w:rFonts w:cstheme="minorHAnsi"/>
          <w:iCs/>
          <w:sz w:val="20"/>
          <w:szCs w:val="20"/>
          <w:lang w:val="ka-GE"/>
        </w:rPr>
        <w:t xml:space="preserve"> გრძელდება, რამდენიც</w:t>
      </w:r>
      <w:r w:rsidR="00F0504B" w:rsidRPr="00087EDA">
        <w:rPr>
          <w:rFonts w:cstheme="minorHAnsi"/>
          <w:iCs/>
          <w:sz w:val="20"/>
          <w:szCs w:val="20"/>
          <w:lang w:val="ka-GE"/>
        </w:rPr>
        <w:t xml:space="preserve"> მკურნალობა</w:t>
      </w:r>
      <w:r w:rsidR="00262312" w:rsidRPr="00087EDA">
        <w:rPr>
          <w:rFonts w:cstheme="minorHAnsi"/>
          <w:iCs/>
          <w:sz w:val="20"/>
          <w:szCs w:val="20"/>
          <w:lang w:val="ka-GE"/>
        </w:rPr>
        <w:t xml:space="preserve">. </w:t>
      </w:r>
      <w:proofErr w:type="spellStart"/>
      <w:r w:rsidR="00262312" w:rsidRPr="00087EDA">
        <w:rPr>
          <w:rFonts w:cstheme="minorHAnsi"/>
          <w:iCs/>
          <w:sz w:val="20"/>
          <w:szCs w:val="20"/>
          <w:lang w:val="ka-GE"/>
        </w:rPr>
        <w:t>ჩანაცვლებითი</w:t>
      </w:r>
      <w:proofErr w:type="spellEnd"/>
      <w:r w:rsidR="00262312" w:rsidRPr="00087EDA">
        <w:rPr>
          <w:rFonts w:cstheme="minorHAnsi"/>
          <w:iCs/>
          <w:sz w:val="20"/>
          <w:szCs w:val="20"/>
          <w:lang w:val="ka-GE"/>
        </w:rPr>
        <w:t xml:space="preserve"> </w:t>
      </w:r>
      <w:proofErr w:type="spellStart"/>
      <w:r w:rsidR="00262312" w:rsidRPr="00087EDA">
        <w:rPr>
          <w:rFonts w:cstheme="minorHAnsi"/>
          <w:iCs/>
          <w:sz w:val="20"/>
          <w:szCs w:val="20"/>
          <w:lang w:val="ka-GE"/>
        </w:rPr>
        <w:t>ჰორმონული</w:t>
      </w:r>
      <w:proofErr w:type="spellEnd"/>
      <w:r w:rsidR="00262312" w:rsidRPr="00087EDA">
        <w:rPr>
          <w:rFonts w:cstheme="minorHAnsi"/>
          <w:iCs/>
          <w:sz w:val="20"/>
          <w:szCs w:val="20"/>
          <w:lang w:val="ka-GE"/>
        </w:rPr>
        <w:t xml:space="preserve"> თერაპიის (</w:t>
      </w:r>
      <w:r w:rsidR="00262312" w:rsidRPr="00087EDA">
        <w:rPr>
          <w:rFonts w:cstheme="minorHAnsi"/>
          <w:sz w:val="20"/>
          <w:szCs w:val="20"/>
          <w:lang w:val="ka-GE"/>
        </w:rPr>
        <w:t xml:space="preserve">HRT) </w:t>
      </w:r>
      <w:r w:rsidR="00262312" w:rsidRPr="00087EDA">
        <w:rPr>
          <w:rFonts w:cstheme="minorHAnsi"/>
          <w:iCs/>
          <w:sz w:val="20"/>
          <w:szCs w:val="20"/>
          <w:lang w:val="ka-GE"/>
        </w:rPr>
        <w:t xml:space="preserve">შეწყვეტისას ძვლის ქსოვილის კარგვის სიჩქარე იგივეა, რაც ქალებში, რომლებიც არ იღებდნენ </w:t>
      </w:r>
      <w:proofErr w:type="spellStart"/>
      <w:r w:rsidR="00262312" w:rsidRPr="00087EDA">
        <w:rPr>
          <w:rFonts w:cstheme="minorHAnsi"/>
          <w:iCs/>
          <w:sz w:val="20"/>
          <w:szCs w:val="20"/>
          <w:lang w:val="ka-GE"/>
        </w:rPr>
        <w:t>ესტროგენებს</w:t>
      </w:r>
      <w:proofErr w:type="spellEnd"/>
      <w:r w:rsidR="00262312" w:rsidRPr="00087EDA">
        <w:rPr>
          <w:rFonts w:cstheme="minorHAnsi"/>
          <w:iCs/>
          <w:sz w:val="20"/>
          <w:szCs w:val="20"/>
          <w:lang w:val="ka-GE"/>
        </w:rPr>
        <w:t>.</w:t>
      </w:r>
    </w:p>
    <w:p w14:paraId="1662D469" w14:textId="7339F692" w:rsidR="00262312" w:rsidRPr="00087EDA" w:rsidRDefault="00262312" w:rsidP="0069082B">
      <w:pPr>
        <w:spacing w:after="0" w:line="276" w:lineRule="auto"/>
        <w:jc w:val="both"/>
        <w:rPr>
          <w:rFonts w:cstheme="minorHAnsi"/>
          <w:sz w:val="20"/>
          <w:szCs w:val="20"/>
          <w:lang w:val="ka-GE"/>
        </w:rPr>
      </w:pPr>
      <w:r w:rsidRPr="00087EDA">
        <w:rPr>
          <w:rFonts w:cstheme="minorHAnsi"/>
          <w:sz w:val="20"/>
          <w:szCs w:val="20"/>
          <w:lang w:val="ka-GE"/>
        </w:rPr>
        <w:t xml:space="preserve">WHI კვლევა და კვლევების </w:t>
      </w:r>
      <w:proofErr w:type="spellStart"/>
      <w:r w:rsidRPr="00087EDA">
        <w:rPr>
          <w:rFonts w:cstheme="minorHAnsi"/>
          <w:sz w:val="20"/>
          <w:szCs w:val="20"/>
          <w:lang w:val="ka-GE"/>
        </w:rPr>
        <w:t>მეტაანალიზები</w:t>
      </w:r>
      <w:proofErr w:type="spellEnd"/>
      <w:r w:rsidRPr="00087EDA">
        <w:rPr>
          <w:rFonts w:cstheme="minorHAnsi"/>
          <w:sz w:val="20"/>
          <w:szCs w:val="20"/>
          <w:lang w:val="ka-GE"/>
        </w:rPr>
        <w:t xml:space="preserve"> აჩვენებს, რომ უპირატესად ჯანმრთელ ქალებ</w:t>
      </w:r>
      <w:r w:rsidR="00823B56" w:rsidRPr="00087EDA">
        <w:rPr>
          <w:rFonts w:cstheme="minorHAnsi"/>
          <w:sz w:val="20"/>
          <w:szCs w:val="20"/>
          <w:lang w:val="ka-GE"/>
        </w:rPr>
        <w:t>ში</w:t>
      </w:r>
      <w:r w:rsidRPr="00087EDA">
        <w:rPr>
          <w:rFonts w:cstheme="minorHAnsi"/>
          <w:sz w:val="20"/>
          <w:szCs w:val="20"/>
          <w:lang w:val="ka-GE"/>
        </w:rPr>
        <w:t xml:space="preserve"> მხოლოდ </w:t>
      </w:r>
      <w:proofErr w:type="spellStart"/>
      <w:r w:rsidRPr="00087EDA">
        <w:rPr>
          <w:rFonts w:cstheme="minorHAnsi"/>
          <w:sz w:val="20"/>
          <w:szCs w:val="20"/>
          <w:lang w:val="ka-GE"/>
        </w:rPr>
        <w:t>ესტროგენებით</w:t>
      </w:r>
      <w:proofErr w:type="spellEnd"/>
      <w:r w:rsidRPr="00087EDA">
        <w:rPr>
          <w:rFonts w:cstheme="minorHAnsi"/>
          <w:sz w:val="20"/>
          <w:szCs w:val="20"/>
          <w:lang w:val="ka-GE"/>
        </w:rPr>
        <w:t xml:space="preserve"> ან </w:t>
      </w:r>
      <w:proofErr w:type="spellStart"/>
      <w:r w:rsidRPr="00087EDA">
        <w:rPr>
          <w:rFonts w:cstheme="minorHAnsi"/>
          <w:sz w:val="20"/>
          <w:szCs w:val="20"/>
          <w:lang w:val="ka-GE"/>
        </w:rPr>
        <w:t>პროგესტაგენთან</w:t>
      </w:r>
      <w:proofErr w:type="spellEnd"/>
      <w:r w:rsidRPr="00087EDA">
        <w:rPr>
          <w:rFonts w:cstheme="minorHAnsi"/>
          <w:sz w:val="20"/>
          <w:szCs w:val="20"/>
          <w:lang w:val="ka-GE"/>
        </w:rPr>
        <w:t xml:space="preserve"> </w:t>
      </w:r>
      <w:r w:rsidR="00823B56" w:rsidRPr="00087EDA">
        <w:rPr>
          <w:rFonts w:cstheme="minorHAnsi"/>
          <w:sz w:val="20"/>
          <w:szCs w:val="20"/>
          <w:lang w:val="ka-GE"/>
        </w:rPr>
        <w:t>ერთად</w:t>
      </w:r>
      <w:r w:rsidRPr="00087EDA">
        <w:rPr>
          <w:rFonts w:cstheme="minorHAnsi"/>
          <w:sz w:val="20"/>
          <w:szCs w:val="20"/>
          <w:lang w:val="ka-GE"/>
        </w:rPr>
        <w:t xml:space="preserve"> HRT </w:t>
      </w:r>
      <w:r w:rsidR="00823B56" w:rsidRPr="00087EDA">
        <w:rPr>
          <w:rFonts w:cstheme="minorHAnsi"/>
          <w:sz w:val="20"/>
          <w:szCs w:val="20"/>
          <w:lang w:val="ka-GE"/>
        </w:rPr>
        <w:t>უწყვეტი</w:t>
      </w:r>
      <w:r w:rsidRPr="00087EDA">
        <w:rPr>
          <w:rFonts w:cstheme="minorHAnsi"/>
          <w:sz w:val="20"/>
          <w:szCs w:val="20"/>
          <w:lang w:val="ka-GE"/>
        </w:rPr>
        <w:t xml:space="preserve"> მიღება </w:t>
      </w:r>
      <w:r w:rsidR="00760F35" w:rsidRPr="00087EDA">
        <w:rPr>
          <w:rFonts w:cstheme="minorHAnsi"/>
          <w:sz w:val="20"/>
          <w:szCs w:val="20"/>
          <w:lang w:val="ka-GE"/>
        </w:rPr>
        <w:t>ბარძაყი</w:t>
      </w:r>
      <w:r w:rsidR="00823B56" w:rsidRPr="00087EDA">
        <w:rPr>
          <w:rFonts w:cstheme="minorHAnsi"/>
          <w:sz w:val="20"/>
          <w:szCs w:val="20"/>
          <w:lang w:val="ka-GE"/>
        </w:rPr>
        <w:t xml:space="preserve">ს, ხერხემლის და </w:t>
      </w:r>
      <w:proofErr w:type="spellStart"/>
      <w:r w:rsidR="00823B56" w:rsidRPr="00087EDA">
        <w:rPr>
          <w:rFonts w:cstheme="minorHAnsi"/>
          <w:sz w:val="20"/>
          <w:szCs w:val="20"/>
          <w:lang w:val="ka-GE"/>
        </w:rPr>
        <w:t>ოსტეოპოროზით</w:t>
      </w:r>
      <w:proofErr w:type="spellEnd"/>
      <w:r w:rsidR="00823B56" w:rsidRPr="00087EDA">
        <w:rPr>
          <w:rFonts w:cstheme="minorHAnsi"/>
          <w:sz w:val="20"/>
          <w:szCs w:val="20"/>
          <w:lang w:val="ka-GE"/>
        </w:rPr>
        <w:t xml:space="preserve"> გამოწვეული სხვა მოტეხილობების რისკს ამცირებს. HRT ასევე </w:t>
      </w:r>
      <w:r w:rsidR="00D1037F" w:rsidRPr="00087EDA">
        <w:rPr>
          <w:rFonts w:cstheme="minorHAnsi"/>
          <w:sz w:val="20"/>
          <w:szCs w:val="20"/>
          <w:lang w:val="ka-GE"/>
        </w:rPr>
        <w:t xml:space="preserve">ქალებში ძვლოვანი ქსოვილის დაბალი სიმკვრივით და/ან დადგენილი </w:t>
      </w:r>
      <w:proofErr w:type="spellStart"/>
      <w:r w:rsidR="00D1037F" w:rsidRPr="00087EDA">
        <w:rPr>
          <w:rFonts w:cstheme="minorHAnsi"/>
          <w:sz w:val="20"/>
          <w:szCs w:val="20"/>
          <w:lang w:val="ka-GE"/>
        </w:rPr>
        <w:t>ოსტეოპოროზით</w:t>
      </w:r>
      <w:proofErr w:type="spellEnd"/>
      <w:r w:rsidR="00D1037F" w:rsidRPr="00087EDA">
        <w:rPr>
          <w:rFonts w:cstheme="minorHAnsi"/>
          <w:sz w:val="20"/>
          <w:szCs w:val="20"/>
          <w:lang w:val="ka-GE"/>
        </w:rPr>
        <w:t xml:space="preserve"> მოტეხილობების თავიდან აცილება </w:t>
      </w:r>
      <w:r w:rsidR="00823B56" w:rsidRPr="00087EDA">
        <w:rPr>
          <w:rFonts w:cstheme="minorHAnsi"/>
          <w:sz w:val="20"/>
          <w:szCs w:val="20"/>
          <w:lang w:val="ka-GE"/>
        </w:rPr>
        <w:t>შეუძლია</w:t>
      </w:r>
      <w:r w:rsidR="00D1037F" w:rsidRPr="00087EDA">
        <w:rPr>
          <w:rFonts w:cstheme="minorHAnsi"/>
          <w:sz w:val="20"/>
          <w:szCs w:val="20"/>
          <w:lang w:val="ka-GE"/>
        </w:rPr>
        <w:t>, თუმცა ამ ვარაუდის დამადასტურებელი მონაცემები შეზღუდულია.</w:t>
      </w:r>
    </w:p>
    <w:p w14:paraId="077DB3F2" w14:textId="720ACD53" w:rsidR="00D1037F" w:rsidRPr="00087EDA" w:rsidRDefault="00D1037F" w:rsidP="0069082B">
      <w:pPr>
        <w:spacing w:after="0" w:line="276" w:lineRule="auto"/>
        <w:jc w:val="both"/>
        <w:rPr>
          <w:rFonts w:cstheme="minorHAnsi"/>
          <w:sz w:val="20"/>
          <w:szCs w:val="20"/>
          <w:lang w:val="ka-GE"/>
        </w:rPr>
      </w:pPr>
      <w:r w:rsidRPr="00087EDA">
        <w:rPr>
          <w:rFonts w:cstheme="minorHAnsi"/>
          <w:sz w:val="20"/>
          <w:szCs w:val="20"/>
          <w:lang w:val="ka-GE"/>
        </w:rPr>
        <w:t xml:space="preserve">სამკურნალო პრეპარატით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ერთი წლის განმავლობაში მკურნალობის შემდეგ ძვლოვანი ქსოვილის მინერალური სიმკვრივე ხერხემლის წელის ნაწილში </w:t>
      </w:r>
      <w:r w:rsidRPr="00087EDA">
        <w:rPr>
          <w:rFonts w:cstheme="minorHAnsi"/>
          <w:sz w:val="20"/>
          <w:szCs w:val="20"/>
        </w:rPr>
        <w:t>4±3,4%</w:t>
      </w:r>
      <w:r w:rsidR="00C85892" w:rsidRPr="00087EDA">
        <w:rPr>
          <w:rFonts w:cstheme="minorHAnsi"/>
          <w:sz w:val="20"/>
          <w:szCs w:val="20"/>
          <w:lang w:val="ka-GE"/>
        </w:rPr>
        <w:t>-ით</w:t>
      </w:r>
      <w:r w:rsidRPr="00087EDA">
        <w:rPr>
          <w:rFonts w:cstheme="minorHAnsi"/>
          <w:sz w:val="20"/>
          <w:szCs w:val="20"/>
          <w:lang w:val="ka-GE"/>
        </w:rPr>
        <w:t xml:space="preserve"> (საშუალო მნიშვნელობა </w:t>
      </w:r>
      <w:r w:rsidRPr="00087EDA">
        <w:rPr>
          <w:rFonts w:cstheme="minorHAnsi"/>
          <w:sz w:val="20"/>
          <w:szCs w:val="20"/>
        </w:rPr>
        <w:t>±</w:t>
      </w:r>
      <w:r w:rsidRPr="00087EDA">
        <w:rPr>
          <w:rFonts w:cstheme="minorHAnsi"/>
          <w:sz w:val="20"/>
          <w:szCs w:val="20"/>
          <w:lang w:val="ka-GE"/>
        </w:rPr>
        <w:t xml:space="preserve"> </w:t>
      </w:r>
      <w:r w:rsidR="00760F35" w:rsidRPr="00087EDA">
        <w:rPr>
          <w:rFonts w:cstheme="minorHAnsi"/>
          <w:sz w:val="20"/>
          <w:szCs w:val="20"/>
          <w:lang w:val="ka-GE"/>
        </w:rPr>
        <w:t>სტანდარტული გადახრა)</w:t>
      </w:r>
      <w:r w:rsidR="00C85892" w:rsidRPr="00087EDA">
        <w:rPr>
          <w:rFonts w:cstheme="minorHAnsi"/>
          <w:sz w:val="20"/>
          <w:szCs w:val="20"/>
          <w:lang w:val="ka-GE"/>
        </w:rPr>
        <w:t xml:space="preserve"> გაიზარდა</w:t>
      </w:r>
      <w:r w:rsidR="00760F35" w:rsidRPr="00087EDA">
        <w:rPr>
          <w:rFonts w:cstheme="minorHAnsi"/>
          <w:sz w:val="20"/>
          <w:szCs w:val="20"/>
          <w:lang w:val="ka-GE"/>
        </w:rPr>
        <w:t>. მკურნალობის დროს ძვლოვანი ქსოვილის მინერალური სიმკვრივე ხერხემლის წელის ნაწილში გაიზარდა ან უცვლელი დარჩა ქალების 90%.</w:t>
      </w:r>
    </w:p>
    <w:p w14:paraId="48BC7FF5" w14:textId="0FBC6996" w:rsidR="00760F35" w:rsidRPr="00087EDA" w:rsidRDefault="00087EDA" w:rsidP="0069082B">
      <w:pPr>
        <w:spacing w:after="0" w:line="276" w:lineRule="auto"/>
        <w:jc w:val="both"/>
        <w:rPr>
          <w:rFonts w:cstheme="minorHAnsi"/>
          <w:iCs/>
          <w:sz w:val="20"/>
          <w:szCs w:val="20"/>
          <w:lang w:val="ka-GE"/>
        </w:rPr>
      </w:pPr>
      <w:proofErr w:type="spellStart"/>
      <w:r>
        <w:rPr>
          <w:rFonts w:cstheme="minorHAnsi"/>
          <w:sz w:val="20"/>
          <w:szCs w:val="20"/>
          <w:lang w:val="ka-GE"/>
        </w:rPr>
        <w:t>ფემოსტონი</w:t>
      </w:r>
      <w:proofErr w:type="spellEnd"/>
      <w:r>
        <w:rPr>
          <w:rFonts w:cstheme="minorHAnsi"/>
          <w:sz w:val="20"/>
          <w:szCs w:val="20"/>
          <w:lang w:val="ka-GE"/>
        </w:rPr>
        <w:t>®</w:t>
      </w:r>
      <w:r w:rsidR="00760F35" w:rsidRPr="00087EDA">
        <w:rPr>
          <w:rFonts w:cstheme="minorHAnsi"/>
          <w:sz w:val="20"/>
          <w:szCs w:val="20"/>
          <w:lang w:val="ka-GE"/>
        </w:rPr>
        <w:t xml:space="preserve"> 1/5 კონტი ბარძაყის ძვლის ძვლოვანი ქსოვილის მინერალურ სიმკვრივეზე მოქმედებს. </w:t>
      </w:r>
      <w:r w:rsidR="00990900" w:rsidRPr="00087EDA">
        <w:rPr>
          <w:rFonts w:cstheme="minorHAnsi"/>
          <w:sz w:val="20"/>
          <w:szCs w:val="20"/>
          <w:lang w:val="ka-GE"/>
        </w:rPr>
        <w:t xml:space="preserve">ერთი წლის განმავლობაში მკურნალობის შემდეგ </w:t>
      </w:r>
      <w:r w:rsidR="00C85892" w:rsidRPr="00087EDA">
        <w:rPr>
          <w:rFonts w:cstheme="minorHAnsi"/>
          <w:sz w:val="20"/>
          <w:szCs w:val="20"/>
          <w:lang w:val="ka-GE"/>
        </w:rPr>
        <w:t xml:space="preserve">ძვლოვანი ქსოვილის მინერალური სიმკვრივე </w:t>
      </w:r>
      <w:r w:rsidR="00990900" w:rsidRPr="00087EDA">
        <w:rPr>
          <w:rFonts w:cstheme="minorHAnsi"/>
          <w:sz w:val="20"/>
          <w:szCs w:val="20"/>
          <w:lang w:val="ka-GE"/>
        </w:rPr>
        <w:t xml:space="preserve">ბარძაყის ძვლის ყელის </w:t>
      </w:r>
      <w:r w:rsidR="00C85892" w:rsidRPr="00087EDA">
        <w:rPr>
          <w:rFonts w:cstheme="minorHAnsi"/>
          <w:sz w:val="20"/>
          <w:szCs w:val="20"/>
          <w:lang w:val="ka-GE"/>
        </w:rPr>
        <w:t xml:space="preserve">მიდამოში </w:t>
      </w:r>
      <w:r w:rsidR="00990900" w:rsidRPr="00087EDA">
        <w:rPr>
          <w:rFonts w:cstheme="minorHAnsi"/>
          <w:sz w:val="20"/>
          <w:szCs w:val="20"/>
        </w:rPr>
        <w:t>1,5±4,5%</w:t>
      </w:r>
      <w:r w:rsidR="00C85892" w:rsidRPr="00087EDA">
        <w:rPr>
          <w:rFonts w:cstheme="minorHAnsi"/>
          <w:sz w:val="20"/>
          <w:szCs w:val="20"/>
          <w:lang w:val="ka-GE"/>
        </w:rPr>
        <w:t>-ით</w:t>
      </w:r>
      <w:r w:rsidR="00990900" w:rsidRPr="00087EDA">
        <w:rPr>
          <w:rFonts w:cstheme="minorHAnsi"/>
          <w:sz w:val="20"/>
          <w:szCs w:val="20"/>
          <w:lang w:val="ka-GE"/>
        </w:rPr>
        <w:t xml:space="preserve"> (საშუალო მნიშვნელობა </w:t>
      </w:r>
      <w:r w:rsidR="00990900" w:rsidRPr="00087EDA">
        <w:rPr>
          <w:rFonts w:cstheme="minorHAnsi"/>
          <w:sz w:val="20"/>
          <w:szCs w:val="20"/>
        </w:rPr>
        <w:t>±</w:t>
      </w:r>
      <w:r w:rsidR="00990900" w:rsidRPr="00087EDA">
        <w:rPr>
          <w:rFonts w:cstheme="minorHAnsi"/>
          <w:sz w:val="20"/>
          <w:szCs w:val="20"/>
          <w:lang w:val="ka-GE"/>
        </w:rPr>
        <w:t xml:space="preserve"> სტანდარტული გადახრა), </w:t>
      </w:r>
      <w:r w:rsidR="00C85892" w:rsidRPr="00087EDA">
        <w:rPr>
          <w:rFonts w:cstheme="minorHAnsi"/>
          <w:sz w:val="20"/>
          <w:szCs w:val="20"/>
          <w:lang w:val="ka-GE"/>
        </w:rPr>
        <w:t xml:space="preserve">ციბრუტის მიდამოში </w:t>
      </w:r>
      <w:r w:rsidR="00990900" w:rsidRPr="00087EDA">
        <w:rPr>
          <w:rFonts w:cstheme="minorHAnsi"/>
          <w:sz w:val="20"/>
          <w:szCs w:val="20"/>
        </w:rPr>
        <w:t>3,7±6,0%</w:t>
      </w:r>
      <w:r w:rsidR="00C85892" w:rsidRPr="00087EDA">
        <w:rPr>
          <w:rFonts w:cstheme="minorHAnsi"/>
          <w:sz w:val="20"/>
          <w:szCs w:val="20"/>
          <w:lang w:val="ka-GE"/>
        </w:rPr>
        <w:t>-ით</w:t>
      </w:r>
      <w:r w:rsidR="00990900" w:rsidRPr="00087EDA">
        <w:rPr>
          <w:rFonts w:cstheme="minorHAnsi"/>
          <w:sz w:val="20"/>
          <w:szCs w:val="20"/>
        </w:rPr>
        <w:t xml:space="preserve"> </w:t>
      </w:r>
      <w:r w:rsidR="00990900" w:rsidRPr="00087EDA">
        <w:rPr>
          <w:rFonts w:cstheme="minorHAnsi"/>
          <w:sz w:val="20"/>
          <w:szCs w:val="20"/>
          <w:lang w:val="ka-GE"/>
        </w:rPr>
        <w:t xml:space="preserve">(საშუალო მნიშვნელობა </w:t>
      </w:r>
      <w:r w:rsidR="00990900" w:rsidRPr="00087EDA">
        <w:rPr>
          <w:rFonts w:cstheme="minorHAnsi"/>
          <w:sz w:val="20"/>
          <w:szCs w:val="20"/>
        </w:rPr>
        <w:t>±</w:t>
      </w:r>
      <w:r w:rsidR="00990900" w:rsidRPr="00087EDA">
        <w:rPr>
          <w:rFonts w:cstheme="minorHAnsi"/>
          <w:sz w:val="20"/>
          <w:szCs w:val="20"/>
          <w:lang w:val="ka-GE"/>
        </w:rPr>
        <w:t xml:space="preserve"> სტანდარტული გადახრა) და </w:t>
      </w:r>
      <w:r w:rsidR="00C85892" w:rsidRPr="00087EDA">
        <w:rPr>
          <w:rFonts w:cstheme="minorHAnsi"/>
          <w:sz w:val="20"/>
          <w:szCs w:val="20"/>
          <w:lang w:val="ka-GE"/>
        </w:rPr>
        <w:t xml:space="preserve">ვარდის სამკუთხედში </w:t>
      </w:r>
      <w:r w:rsidR="00990900" w:rsidRPr="00087EDA">
        <w:rPr>
          <w:rFonts w:cstheme="minorHAnsi"/>
          <w:sz w:val="20"/>
          <w:szCs w:val="20"/>
        </w:rPr>
        <w:t>2,1±7,2%</w:t>
      </w:r>
      <w:r w:rsidR="00C85892" w:rsidRPr="00087EDA">
        <w:rPr>
          <w:rFonts w:cstheme="minorHAnsi"/>
          <w:sz w:val="20"/>
          <w:szCs w:val="20"/>
          <w:lang w:val="ka-GE"/>
        </w:rPr>
        <w:t>-ით</w:t>
      </w:r>
      <w:r w:rsidR="00990900" w:rsidRPr="00087EDA">
        <w:rPr>
          <w:rFonts w:cstheme="minorHAnsi"/>
          <w:sz w:val="20"/>
          <w:szCs w:val="20"/>
          <w:lang w:val="ka-GE"/>
        </w:rPr>
        <w:t xml:space="preserve"> (საშუალო მნიშვნელობა </w:t>
      </w:r>
      <w:r w:rsidR="00990900" w:rsidRPr="00087EDA">
        <w:rPr>
          <w:rFonts w:cstheme="minorHAnsi"/>
          <w:sz w:val="20"/>
          <w:szCs w:val="20"/>
        </w:rPr>
        <w:t>±</w:t>
      </w:r>
      <w:r w:rsidR="00990900" w:rsidRPr="00087EDA">
        <w:rPr>
          <w:rFonts w:cstheme="minorHAnsi"/>
          <w:sz w:val="20"/>
          <w:szCs w:val="20"/>
          <w:lang w:val="ka-GE"/>
        </w:rPr>
        <w:t xml:space="preserve"> სტანდარტული გადახრა) </w:t>
      </w:r>
      <w:r w:rsidR="00C85892" w:rsidRPr="00087EDA">
        <w:rPr>
          <w:rFonts w:cstheme="minorHAnsi"/>
          <w:sz w:val="20"/>
          <w:szCs w:val="20"/>
          <w:lang w:val="ka-GE"/>
        </w:rPr>
        <w:t xml:space="preserve">გაიზარდა. ძვლოვანი ქსოვილის მინერალური სიმკვრივე ბარძაყის ძვლის სამ ზონაში გაიზარდა ან უცვლელი დარჩა პრეპარატით </w:t>
      </w:r>
      <w:proofErr w:type="spellStart"/>
      <w:r>
        <w:rPr>
          <w:rFonts w:cstheme="minorHAnsi"/>
          <w:sz w:val="20"/>
          <w:szCs w:val="20"/>
          <w:lang w:val="ka-GE"/>
        </w:rPr>
        <w:t>ფემოსტონი</w:t>
      </w:r>
      <w:proofErr w:type="spellEnd"/>
      <w:r>
        <w:rPr>
          <w:rFonts w:cstheme="minorHAnsi"/>
          <w:sz w:val="20"/>
          <w:szCs w:val="20"/>
          <w:lang w:val="ka-GE"/>
        </w:rPr>
        <w:t>®</w:t>
      </w:r>
      <w:r w:rsidR="00C85892" w:rsidRPr="00087EDA">
        <w:rPr>
          <w:rFonts w:cstheme="minorHAnsi"/>
          <w:sz w:val="20"/>
          <w:szCs w:val="20"/>
          <w:lang w:val="ka-GE"/>
        </w:rPr>
        <w:t xml:space="preserve"> 1/5 კონტი თერაპიის შემდეგ და შესაბამისად შეადგინა 71%, 66% და 81%.</w:t>
      </w:r>
    </w:p>
    <w:p w14:paraId="64BEA2BD" w14:textId="00760DEC" w:rsidR="00CF134C" w:rsidRPr="00087EDA" w:rsidRDefault="00CF134C" w:rsidP="0069082B">
      <w:pPr>
        <w:spacing w:after="0" w:line="276" w:lineRule="auto"/>
        <w:jc w:val="both"/>
        <w:rPr>
          <w:rFonts w:cstheme="minorHAnsi"/>
          <w:b/>
          <w:sz w:val="20"/>
          <w:szCs w:val="20"/>
          <w:lang w:val="ka-GE"/>
        </w:rPr>
      </w:pPr>
      <w:r w:rsidRPr="00087EDA">
        <w:rPr>
          <w:rFonts w:cstheme="minorHAnsi"/>
          <w:b/>
          <w:sz w:val="20"/>
          <w:szCs w:val="20"/>
          <w:lang w:val="ka-GE"/>
        </w:rPr>
        <w:t xml:space="preserve">5.2. </w:t>
      </w:r>
      <w:proofErr w:type="spellStart"/>
      <w:r w:rsidRPr="00087EDA">
        <w:rPr>
          <w:rFonts w:cstheme="minorHAnsi"/>
          <w:b/>
          <w:sz w:val="20"/>
          <w:szCs w:val="20"/>
          <w:lang w:val="ka-GE"/>
        </w:rPr>
        <w:t>ფარმაკოკინეტიკური</w:t>
      </w:r>
      <w:proofErr w:type="spellEnd"/>
      <w:r w:rsidRPr="00087EDA">
        <w:rPr>
          <w:rFonts w:cstheme="minorHAnsi"/>
          <w:b/>
          <w:sz w:val="20"/>
          <w:szCs w:val="20"/>
          <w:lang w:val="ka-GE"/>
        </w:rPr>
        <w:t xml:space="preserve"> თვისებები</w:t>
      </w:r>
    </w:p>
    <w:p w14:paraId="7F0ED7F6" w14:textId="168F1731" w:rsidR="00616548" w:rsidRPr="00087EDA" w:rsidRDefault="00C85892" w:rsidP="0069082B">
      <w:pPr>
        <w:spacing w:after="0" w:line="276" w:lineRule="auto"/>
        <w:jc w:val="both"/>
        <w:rPr>
          <w:rFonts w:cstheme="minorHAnsi"/>
          <w:i/>
          <w:iCs/>
          <w:sz w:val="20"/>
          <w:szCs w:val="20"/>
          <w:u w:val="single"/>
          <w:lang w:val="ka-GE"/>
        </w:rPr>
      </w:pPr>
      <w:proofErr w:type="spellStart"/>
      <w:r w:rsidRPr="00087EDA">
        <w:rPr>
          <w:rFonts w:cstheme="minorHAnsi"/>
          <w:i/>
          <w:iCs/>
          <w:sz w:val="20"/>
          <w:szCs w:val="20"/>
          <w:u w:val="single"/>
          <w:lang w:val="ka-GE"/>
        </w:rPr>
        <w:t>ესტრადიოლი</w:t>
      </w:r>
      <w:proofErr w:type="spellEnd"/>
    </w:p>
    <w:p w14:paraId="7158024A" w14:textId="0BDDC020" w:rsidR="00C85892" w:rsidRPr="00087EDA" w:rsidRDefault="00C85892" w:rsidP="0069082B">
      <w:pPr>
        <w:pStyle w:val="ListParagraph"/>
        <w:numPr>
          <w:ilvl w:val="0"/>
          <w:numId w:val="4"/>
        </w:numPr>
        <w:spacing w:after="0" w:line="276" w:lineRule="auto"/>
        <w:ind w:left="0" w:hanging="270"/>
        <w:jc w:val="both"/>
        <w:rPr>
          <w:rFonts w:cstheme="minorHAnsi"/>
          <w:sz w:val="20"/>
          <w:szCs w:val="20"/>
          <w:u w:val="single"/>
          <w:lang w:val="ka-GE"/>
        </w:rPr>
      </w:pPr>
      <w:r w:rsidRPr="00087EDA">
        <w:rPr>
          <w:rFonts w:cstheme="minorHAnsi"/>
          <w:sz w:val="20"/>
          <w:szCs w:val="20"/>
          <w:u w:val="single"/>
          <w:lang w:val="ka-GE"/>
        </w:rPr>
        <w:t>აბსორბცია</w:t>
      </w:r>
    </w:p>
    <w:p w14:paraId="55204A90" w14:textId="691400D8" w:rsidR="00C85892" w:rsidRPr="00087EDA" w:rsidRDefault="00C85892"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ესტრადიოლის</w:t>
      </w:r>
      <w:proofErr w:type="spellEnd"/>
      <w:r w:rsidRPr="00087EDA">
        <w:rPr>
          <w:rFonts w:cstheme="minorHAnsi"/>
          <w:sz w:val="20"/>
          <w:szCs w:val="20"/>
          <w:lang w:val="ka-GE"/>
        </w:rPr>
        <w:t xml:space="preserve"> შეწოვა დამოკიდებულია ნაწილაკების ზომაზე: </w:t>
      </w:r>
      <w:proofErr w:type="spellStart"/>
      <w:r w:rsidR="003D08C8" w:rsidRPr="00087EDA">
        <w:rPr>
          <w:rFonts w:cstheme="minorHAnsi"/>
          <w:sz w:val="20"/>
          <w:szCs w:val="20"/>
          <w:lang w:val="ka-GE"/>
        </w:rPr>
        <w:t>მიკრონიზებული</w:t>
      </w:r>
      <w:proofErr w:type="spellEnd"/>
      <w:r w:rsidR="003D08C8" w:rsidRPr="00087EDA">
        <w:rPr>
          <w:rFonts w:cstheme="minorHAnsi"/>
          <w:sz w:val="20"/>
          <w:szCs w:val="20"/>
          <w:lang w:val="ka-GE"/>
        </w:rPr>
        <w:t xml:space="preserve"> </w:t>
      </w:r>
      <w:proofErr w:type="spellStart"/>
      <w:r w:rsidR="003D08C8" w:rsidRPr="00087EDA">
        <w:rPr>
          <w:rFonts w:cstheme="minorHAnsi"/>
          <w:sz w:val="20"/>
          <w:szCs w:val="20"/>
          <w:lang w:val="ka-GE"/>
        </w:rPr>
        <w:t>ესტრადიოლი</w:t>
      </w:r>
      <w:proofErr w:type="spellEnd"/>
      <w:r w:rsidR="003D08C8" w:rsidRPr="00087EDA">
        <w:rPr>
          <w:rFonts w:cstheme="minorHAnsi"/>
          <w:sz w:val="20"/>
          <w:szCs w:val="20"/>
          <w:lang w:val="ka-GE"/>
        </w:rPr>
        <w:t xml:space="preserve"> ადვილად შეიწოვება კუჭ-ნაწლავის ტრაქტიდან.</w:t>
      </w:r>
    </w:p>
    <w:p w14:paraId="3F715156" w14:textId="577B0BE3" w:rsidR="003D08C8" w:rsidRPr="00087EDA" w:rsidRDefault="003D08C8" w:rsidP="0069082B">
      <w:pPr>
        <w:spacing w:after="0" w:line="276" w:lineRule="auto"/>
        <w:jc w:val="both"/>
        <w:rPr>
          <w:rFonts w:cstheme="minorHAnsi"/>
          <w:sz w:val="20"/>
          <w:szCs w:val="20"/>
        </w:rPr>
      </w:pPr>
      <w:r w:rsidRPr="00087EDA">
        <w:rPr>
          <w:rFonts w:cstheme="minorHAnsi"/>
          <w:sz w:val="20"/>
          <w:szCs w:val="20"/>
          <w:lang w:val="ka-GE"/>
        </w:rPr>
        <w:t xml:space="preserve">ქვემოთ მოცემულია ცხრილი </w:t>
      </w:r>
      <w:r w:rsidR="00BD06BF" w:rsidRPr="00087EDA">
        <w:rPr>
          <w:rFonts w:cstheme="minorHAnsi"/>
          <w:sz w:val="20"/>
          <w:szCs w:val="20"/>
          <w:lang w:val="ka-GE"/>
        </w:rPr>
        <w:t xml:space="preserve">სტაბილურ მდგომარეობაში </w:t>
      </w:r>
      <w:proofErr w:type="spellStart"/>
      <w:r w:rsidR="00BD06BF" w:rsidRPr="00087EDA">
        <w:rPr>
          <w:rFonts w:cstheme="minorHAnsi"/>
          <w:sz w:val="20"/>
          <w:szCs w:val="20"/>
          <w:lang w:val="ka-GE"/>
        </w:rPr>
        <w:t>ფარმაკოკინეტიკური</w:t>
      </w:r>
      <w:proofErr w:type="spellEnd"/>
      <w:r w:rsidR="00BD06BF" w:rsidRPr="00087EDA">
        <w:rPr>
          <w:rFonts w:cstheme="minorHAnsi"/>
          <w:sz w:val="20"/>
          <w:szCs w:val="20"/>
          <w:lang w:val="ka-GE"/>
        </w:rPr>
        <w:t xml:space="preserve"> პარამეტრების საშუალო მნიშვნელობებით </w:t>
      </w:r>
      <w:proofErr w:type="spellStart"/>
      <w:r w:rsidRPr="00087EDA">
        <w:rPr>
          <w:rFonts w:cstheme="minorHAnsi"/>
          <w:sz w:val="20"/>
          <w:szCs w:val="20"/>
          <w:lang w:val="ka-GE"/>
        </w:rPr>
        <w:t>ესტრადიოლის</w:t>
      </w:r>
      <w:proofErr w:type="spellEnd"/>
      <w:r w:rsidRPr="00087EDA">
        <w:rPr>
          <w:rFonts w:cstheme="minorHAnsi"/>
          <w:sz w:val="20"/>
          <w:szCs w:val="20"/>
          <w:lang w:val="ka-GE"/>
        </w:rPr>
        <w:t xml:space="preserve"> </w:t>
      </w:r>
      <w:r w:rsidRPr="00087EDA">
        <w:rPr>
          <w:rFonts w:cstheme="minorHAnsi"/>
          <w:sz w:val="20"/>
          <w:szCs w:val="20"/>
        </w:rPr>
        <w:t>(Е2)</w:t>
      </w:r>
      <w:r w:rsidRPr="00087EDA">
        <w:rPr>
          <w:rFonts w:cstheme="minorHAnsi"/>
          <w:sz w:val="20"/>
          <w:szCs w:val="20"/>
          <w:lang w:val="ka-GE"/>
        </w:rPr>
        <w:t xml:space="preserve">, </w:t>
      </w:r>
      <w:proofErr w:type="spellStart"/>
      <w:r w:rsidRPr="00087EDA">
        <w:rPr>
          <w:rFonts w:cstheme="minorHAnsi"/>
          <w:sz w:val="20"/>
          <w:szCs w:val="20"/>
          <w:lang w:val="ka-GE"/>
        </w:rPr>
        <w:t>ესტრონის</w:t>
      </w:r>
      <w:r w:rsidR="00BD06BF" w:rsidRPr="00087EDA">
        <w:rPr>
          <w:rFonts w:cstheme="minorHAnsi"/>
          <w:sz w:val="20"/>
          <w:szCs w:val="20"/>
          <w:lang w:val="ka-GE"/>
        </w:rPr>
        <w:t>ა</w:t>
      </w:r>
      <w:proofErr w:type="spellEnd"/>
      <w:r w:rsidRPr="00087EDA">
        <w:rPr>
          <w:rFonts w:cstheme="minorHAnsi"/>
          <w:sz w:val="20"/>
          <w:szCs w:val="20"/>
          <w:lang w:val="ka-GE"/>
        </w:rPr>
        <w:t xml:space="preserve"> </w:t>
      </w:r>
      <w:r w:rsidRPr="00087EDA">
        <w:rPr>
          <w:rFonts w:cstheme="minorHAnsi"/>
          <w:sz w:val="20"/>
          <w:szCs w:val="20"/>
        </w:rPr>
        <w:t>(Е</w:t>
      </w:r>
      <w:r w:rsidRPr="00087EDA">
        <w:rPr>
          <w:rFonts w:cstheme="minorHAnsi"/>
          <w:sz w:val="20"/>
          <w:szCs w:val="20"/>
          <w:lang w:val="ka-GE"/>
        </w:rPr>
        <w:t>1</w:t>
      </w:r>
      <w:r w:rsidRPr="00087EDA">
        <w:rPr>
          <w:rFonts w:cstheme="minorHAnsi"/>
          <w:sz w:val="20"/>
          <w:szCs w:val="20"/>
        </w:rPr>
        <w:t xml:space="preserve">) </w:t>
      </w:r>
      <w:r w:rsidRPr="00087EDA">
        <w:rPr>
          <w:rFonts w:cstheme="minorHAnsi"/>
          <w:sz w:val="20"/>
          <w:szCs w:val="20"/>
          <w:lang w:val="ka-GE"/>
        </w:rPr>
        <w:t xml:space="preserve">და </w:t>
      </w:r>
      <w:proofErr w:type="spellStart"/>
      <w:r w:rsidRPr="00087EDA">
        <w:rPr>
          <w:rFonts w:cstheme="minorHAnsi"/>
          <w:sz w:val="20"/>
          <w:szCs w:val="20"/>
          <w:lang w:val="ka-GE"/>
        </w:rPr>
        <w:t>ესტრონის</w:t>
      </w:r>
      <w:proofErr w:type="spellEnd"/>
      <w:r w:rsidRPr="00087EDA">
        <w:rPr>
          <w:rFonts w:cstheme="minorHAnsi"/>
          <w:sz w:val="20"/>
          <w:szCs w:val="20"/>
          <w:lang w:val="ka-GE"/>
        </w:rPr>
        <w:t xml:space="preserve"> სულფატისთვის </w:t>
      </w:r>
      <w:r w:rsidRPr="00087EDA">
        <w:rPr>
          <w:rFonts w:cstheme="minorHAnsi"/>
          <w:sz w:val="20"/>
          <w:szCs w:val="20"/>
        </w:rPr>
        <w:t xml:space="preserve">(Е1S) </w:t>
      </w:r>
      <w:proofErr w:type="spellStart"/>
      <w:r w:rsidRPr="00087EDA">
        <w:rPr>
          <w:rFonts w:cstheme="minorHAnsi"/>
          <w:sz w:val="20"/>
          <w:szCs w:val="20"/>
          <w:lang w:val="ka-GE"/>
        </w:rPr>
        <w:t>მიკრონიზებული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ესტრადიოლის</w:t>
      </w:r>
      <w:proofErr w:type="spellEnd"/>
      <w:r w:rsidRPr="00087EDA">
        <w:rPr>
          <w:rFonts w:cstheme="minorHAnsi"/>
          <w:sz w:val="20"/>
          <w:szCs w:val="20"/>
          <w:lang w:val="ka-GE"/>
        </w:rPr>
        <w:t xml:space="preserve"> თითოეული დოზისთვის. მონაცემები წარმოდგენილია საშუალო მნიშვნელობის სახით </w:t>
      </w:r>
      <w:r w:rsidRPr="00087EDA">
        <w:rPr>
          <w:rFonts w:cstheme="minorHAnsi"/>
          <w:sz w:val="20"/>
          <w:szCs w:val="20"/>
        </w:rPr>
        <w:t>(SD).</w:t>
      </w:r>
    </w:p>
    <w:p w14:paraId="0A3DAC9E" w14:textId="680EDA81" w:rsidR="003D08C8" w:rsidRPr="00087EDA" w:rsidRDefault="003D08C8" w:rsidP="0069082B">
      <w:pPr>
        <w:spacing w:after="0" w:line="276" w:lineRule="auto"/>
        <w:jc w:val="both"/>
        <w:rPr>
          <w:rFonts w:cstheme="minorHAnsi"/>
          <w:sz w:val="20"/>
          <w:szCs w:val="20"/>
          <w:u w:val="single"/>
          <w:lang w:val="ka-GE"/>
        </w:rPr>
      </w:pPr>
      <w:proofErr w:type="spellStart"/>
      <w:r w:rsidRPr="00087EDA">
        <w:rPr>
          <w:rFonts w:cstheme="minorHAnsi"/>
          <w:sz w:val="20"/>
          <w:szCs w:val="20"/>
          <w:u w:val="single"/>
          <w:lang w:val="ka-GE"/>
        </w:rPr>
        <w:t>ესტრადიოლი</w:t>
      </w:r>
      <w:proofErr w:type="spellEnd"/>
      <w:r w:rsidRPr="00087EDA">
        <w:rPr>
          <w:rFonts w:cstheme="minorHAnsi"/>
          <w:sz w:val="20"/>
          <w:szCs w:val="20"/>
          <w:u w:val="single"/>
          <w:lang w:val="ka-GE"/>
        </w:rPr>
        <w:t xml:space="preserve"> 1 </w:t>
      </w:r>
      <w:proofErr w:type="spellStart"/>
      <w:r w:rsidRPr="00087EDA">
        <w:rPr>
          <w:rFonts w:cstheme="minorHAnsi"/>
          <w:sz w:val="20"/>
          <w:szCs w:val="20"/>
          <w:u w:val="single"/>
          <w:lang w:val="ka-GE"/>
        </w:rPr>
        <w:t>მგ</w:t>
      </w:r>
      <w:proofErr w:type="spellEnd"/>
      <w:r w:rsidRPr="00087EDA">
        <w:rPr>
          <w:rFonts w:cstheme="minorHAnsi"/>
          <w:sz w:val="20"/>
          <w:szCs w:val="20"/>
          <w:u w:val="single"/>
          <w:lang w:val="ka-G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2"/>
        <w:gridCol w:w="1091"/>
        <w:gridCol w:w="1194"/>
        <w:gridCol w:w="1904"/>
        <w:gridCol w:w="1294"/>
      </w:tblGrid>
      <w:tr w:rsidR="003D08C8" w:rsidRPr="00087EDA" w14:paraId="43585E9B" w14:textId="77777777" w:rsidTr="00B5000D">
        <w:tc>
          <w:tcPr>
            <w:tcW w:w="0" w:type="auto"/>
            <w:shd w:val="clear" w:color="auto" w:fill="auto"/>
          </w:tcPr>
          <w:p w14:paraId="1B53C5B9" w14:textId="0B233445" w:rsidR="003D08C8" w:rsidRPr="00087EDA" w:rsidRDefault="00EE206E" w:rsidP="0069082B">
            <w:pPr>
              <w:autoSpaceDE w:val="0"/>
              <w:autoSpaceDN w:val="0"/>
              <w:adjustRightInd w:val="0"/>
              <w:spacing w:after="0" w:line="276" w:lineRule="auto"/>
              <w:jc w:val="both"/>
              <w:rPr>
                <w:rFonts w:cstheme="minorHAnsi"/>
                <w:color w:val="000000"/>
                <w:sz w:val="20"/>
                <w:szCs w:val="20"/>
                <w:lang w:val="ka-GE"/>
              </w:rPr>
            </w:pPr>
            <w:r w:rsidRPr="00087EDA">
              <w:rPr>
                <w:rFonts w:cstheme="minorHAnsi"/>
                <w:color w:val="000000"/>
                <w:sz w:val="20"/>
                <w:szCs w:val="20"/>
                <w:lang w:val="ka-GE"/>
              </w:rPr>
              <w:t>პარამეტრები</w:t>
            </w:r>
          </w:p>
        </w:tc>
        <w:tc>
          <w:tcPr>
            <w:tcW w:w="0" w:type="auto"/>
            <w:shd w:val="clear" w:color="auto" w:fill="auto"/>
          </w:tcPr>
          <w:p w14:paraId="77D509E5"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E2</w:t>
            </w:r>
          </w:p>
        </w:tc>
        <w:tc>
          <w:tcPr>
            <w:tcW w:w="0" w:type="auto"/>
            <w:shd w:val="clear" w:color="auto" w:fill="auto"/>
          </w:tcPr>
          <w:p w14:paraId="42E97F2B"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E1</w:t>
            </w:r>
          </w:p>
        </w:tc>
        <w:tc>
          <w:tcPr>
            <w:tcW w:w="0" w:type="auto"/>
            <w:shd w:val="clear" w:color="auto" w:fill="auto"/>
          </w:tcPr>
          <w:p w14:paraId="12C05A88" w14:textId="6C083B49" w:rsidR="003D08C8" w:rsidRPr="00087EDA" w:rsidRDefault="00EE206E" w:rsidP="0069082B">
            <w:pPr>
              <w:autoSpaceDE w:val="0"/>
              <w:autoSpaceDN w:val="0"/>
              <w:adjustRightInd w:val="0"/>
              <w:spacing w:after="0" w:line="276" w:lineRule="auto"/>
              <w:jc w:val="both"/>
              <w:rPr>
                <w:rFonts w:cstheme="minorHAnsi"/>
                <w:color w:val="000000"/>
                <w:sz w:val="20"/>
                <w:szCs w:val="20"/>
                <w:lang w:val="ka-GE"/>
              </w:rPr>
            </w:pPr>
            <w:r w:rsidRPr="00087EDA">
              <w:rPr>
                <w:rFonts w:cstheme="minorHAnsi"/>
                <w:color w:val="000000"/>
                <w:sz w:val="20"/>
                <w:szCs w:val="20"/>
                <w:lang w:val="ka-GE"/>
              </w:rPr>
              <w:t>პარამეტრები</w:t>
            </w:r>
          </w:p>
        </w:tc>
        <w:tc>
          <w:tcPr>
            <w:tcW w:w="0" w:type="auto"/>
            <w:shd w:val="clear" w:color="auto" w:fill="auto"/>
          </w:tcPr>
          <w:p w14:paraId="785DD8F0"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E1S</w:t>
            </w:r>
          </w:p>
        </w:tc>
      </w:tr>
      <w:tr w:rsidR="003D08C8" w:rsidRPr="00087EDA" w14:paraId="3F294952" w14:textId="77777777" w:rsidTr="00B5000D">
        <w:tc>
          <w:tcPr>
            <w:tcW w:w="0" w:type="auto"/>
            <w:shd w:val="clear" w:color="auto" w:fill="auto"/>
          </w:tcPr>
          <w:p w14:paraId="30323E0C" w14:textId="0A759986" w:rsidR="003D08C8" w:rsidRPr="00087EDA" w:rsidRDefault="003D08C8" w:rsidP="0069082B">
            <w:pPr>
              <w:autoSpaceDE w:val="0"/>
              <w:autoSpaceDN w:val="0"/>
              <w:adjustRightInd w:val="0"/>
              <w:spacing w:after="0" w:line="276" w:lineRule="auto"/>
              <w:jc w:val="both"/>
              <w:rPr>
                <w:rFonts w:cstheme="minorHAnsi"/>
                <w:color w:val="000000"/>
                <w:sz w:val="20"/>
                <w:szCs w:val="20"/>
              </w:rPr>
            </w:pPr>
            <w:proofErr w:type="spellStart"/>
            <w:r w:rsidRPr="00087EDA">
              <w:rPr>
                <w:rFonts w:cstheme="minorHAnsi"/>
                <w:color w:val="000000"/>
                <w:sz w:val="20"/>
                <w:szCs w:val="20"/>
              </w:rPr>
              <w:t>C</w:t>
            </w:r>
            <w:r w:rsidRPr="00087EDA">
              <w:rPr>
                <w:rFonts w:cstheme="minorHAnsi"/>
                <w:color w:val="000000"/>
                <w:sz w:val="20"/>
                <w:szCs w:val="20"/>
                <w:vertAlign w:val="subscript"/>
              </w:rPr>
              <w:t>max</w:t>
            </w:r>
            <w:proofErr w:type="spellEnd"/>
            <w:r w:rsidRPr="00087EDA">
              <w:rPr>
                <w:rFonts w:cstheme="minorHAnsi"/>
                <w:color w:val="000000"/>
                <w:sz w:val="20"/>
                <w:szCs w:val="20"/>
              </w:rPr>
              <w:t xml:space="preserve"> (</w:t>
            </w:r>
            <w:proofErr w:type="spellStart"/>
            <w:r w:rsidR="00EE206E" w:rsidRPr="00087EDA">
              <w:rPr>
                <w:rFonts w:cstheme="minorHAnsi"/>
                <w:color w:val="000000"/>
                <w:sz w:val="20"/>
                <w:szCs w:val="20"/>
                <w:lang w:val="ka-GE"/>
              </w:rPr>
              <w:t>პგ</w:t>
            </w:r>
            <w:proofErr w:type="spellEnd"/>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shd w:val="clear" w:color="auto" w:fill="auto"/>
          </w:tcPr>
          <w:p w14:paraId="12830EC1"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71 (36)</w:t>
            </w:r>
          </w:p>
        </w:tc>
        <w:tc>
          <w:tcPr>
            <w:tcW w:w="0" w:type="auto"/>
            <w:shd w:val="clear" w:color="auto" w:fill="auto"/>
          </w:tcPr>
          <w:p w14:paraId="48D9C506"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310 (99)</w:t>
            </w:r>
          </w:p>
        </w:tc>
        <w:tc>
          <w:tcPr>
            <w:tcW w:w="0" w:type="auto"/>
            <w:shd w:val="clear" w:color="auto" w:fill="auto"/>
          </w:tcPr>
          <w:p w14:paraId="656858E2" w14:textId="1CEF0518" w:rsidR="003D08C8" w:rsidRPr="00087EDA" w:rsidRDefault="003D08C8" w:rsidP="0069082B">
            <w:pPr>
              <w:autoSpaceDE w:val="0"/>
              <w:autoSpaceDN w:val="0"/>
              <w:adjustRightInd w:val="0"/>
              <w:spacing w:after="0" w:line="276" w:lineRule="auto"/>
              <w:jc w:val="both"/>
              <w:rPr>
                <w:rFonts w:cstheme="minorHAnsi"/>
                <w:color w:val="000000"/>
                <w:sz w:val="20"/>
                <w:szCs w:val="20"/>
              </w:rPr>
            </w:pPr>
            <w:proofErr w:type="spellStart"/>
            <w:r w:rsidRPr="00087EDA">
              <w:rPr>
                <w:rFonts w:cstheme="minorHAnsi"/>
                <w:color w:val="000000"/>
                <w:sz w:val="20"/>
                <w:szCs w:val="20"/>
              </w:rPr>
              <w:t>C</w:t>
            </w:r>
            <w:r w:rsidRPr="00087EDA">
              <w:rPr>
                <w:rFonts w:cstheme="minorHAnsi"/>
                <w:color w:val="000000"/>
                <w:sz w:val="20"/>
                <w:szCs w:val="20"/>
                <w:vertAlign w:val="subscript"/>
              </w:rPr>
              <w:t>max</w:t>
            </w:r>
            <w:proofErr w:type="spellEnd"/>
            <w:r w:rsidRPr="00087EDA">
              <w:rPr>
                <w:rFonts w:cstheme="minorHAnsi"/>
                <w:color w:val="000000"/>
                <w:sz w:val="20"/>
                <w:szCs w:val="20"/>
              </w:rPr>
              <w:t xml:space="preserve"> (</w:t>
            </w:r>
            <w:r w:rsidR="00EE206E" w:rsidRPr="00087EDA">
              <w:rPr>
                <w:rFonts w:cstheme="minorHAnsi"/>
                <w:color w:val="000000"/>
                <w:sz w:val="20"/>
                <w:szCs w:val="20"/>
                <w:lang w:val="ka-GE"/>
              </w:rPr>
              <w:t>ნგ</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shd w:val="clear" w:color="auto" w:fill="auto"/>
          </w:tcPr>
          <w:p w14:paraId="6F26D0E8"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9,3 (3,9)</w:t>
            </w:r>
          </w:p>
        </w:tc>
      </w:tr>
      <w:tr w:rsidR="003D08C8" w:rsidRPr="00087EDA" w14:paraId="0DA5B728" w14:textId="77777777" w:rsidTr="00B5000D">
        <w:tc>
          <w:tcPr>
            <w:tcW w:w="0" w:type="auto"/>
            <w:shd w:val="clear" w:color="auto" w:fill="auto"/>
          </w:tcPr>
          <w:p w14:paraId="2DEE9E24" w14:textId="70EA9DC4" w:rsidR="003D08C8" w:rsidRPr="00087EDA" w:rsidRDefault="003D08C8" w:rsidP="0069082B">
            <w:pPr>
              <w:autoSpaceDE w:val="0"/>
              <w:autoSpaceDN w:val="0"/>
              <w:adjustRightInd w:val="0"/>
              <w:spacing w:after="0" w:line="276" w:lineRule="auto"/>
              <w:jc w:val="both"/>
              <w:rPr>
                <w:rFonts w:cstheme="minorHAnsi"/>
                <w:color w:val="000000"/>
                <w:sz w:val="20"/>
                <w:szCs w:val="20"/>
              </w:rPr>
            </w:pPr>
            <w:proofErr w:type="spellStart"/>
            <w:r w:rsidRPr="00087EDA">
              <w:rPr>
                <w:rFonts w:cstheme="minorHAnsi"/>
                <w:color w:val="000000"/>
                <w:sz w:val="20"/>
                <w:szCs w:val="20"/>
              </w:rPr>
              <w:t>C</w:t>
            </w:r>
            <w:r w:rsidRPr="00087EDA">
              <w:rPr>
                <w:rFonts w:cstheme="minorHAnsi"/>
                <w:color w:val="000000"/>
                <w:sz w:val="20"/>
                <w:szCs w:val="20"/>
                <w:vertAlign w:val="subscript"/>
              </w:rPr>
              <w:t>min</w:t>
            </w:r>
            <w:proofErr w:type="spellEnd"/>
            <w:r w:rsidRPr="00087EDA">
              <w:rPr>
                <w:rFonts w:cstheme="minorHAnsi"/>
                <w:color w:val="000000"/>
                <w:sz w:val="20"/>
                <w:szCs w:val="20"/>
              </w:rPr>
              <w:t xml:space="preserve"> (</w:t>
            </w:r>
            <w:proofErr w:type="spellStart"/>
            <w:r w:rsidR="00EE206E" w:rsidRPr="00087EDA">
              <w:rPr>
                <w:rFonts w:cstheme="minorHAnsi"/>
                <w:color w:val="000000"/>
                <w:sz w:val="20"/>
                <w:szCs w:val="20"/>
                <w:lang w:val="ka-GE"/>
              </w:rPr>
              <w:t>პგ</w:t>
            </w:r>
            <w:proofErr w:type="spellEnd"/>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shd w:val="clear" w:color="auto" w:fill="auto"/>
          </w:tcPr>
          <w:p w14:paraId="36358C44"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18,6 (9,4)</w:t>
            </w:r>
          </w:p>
        </w:tc>
        <w:tc>
          <w:tcPr>
            <w:tcW w:w="0" w:type="auto"/>
            <w:shd w:val="clear" w:color="auto" w:fill="auto"/>
          </w:tcPr>
          <w:p w14:paraId="3F52E797"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114 (50)</w:t>
            </w:r>
          </w:p>
        </w:tc>
        <w:tc>
          <w:tcPr>
            <w:tcW w:w="0" w:type="auto"/>
            <w:shd w:val="clear" w:color="auto" w:fill="auto"/>
          </w:tcPr>
          <w:p w14:paraId="6A8B725B" w14:textId="0C729F2B" w:rsidR="003D08C8" w:rsidRPr="00087EDA" w:rsidRDefault="003D08C8" w:rsidP="0069082B">
            <w:pPr>
              <w:autoSpaceDE w:val="0"/>
              <w:autoSpaceDN w:val="0"/>
              <w:adjustRightInd w:val="0"/>
              <w:spacing w:after="0" w:line="276" w:lineRule="auto"/>
              <w:jc w:val="both"/>
              <w:rPr>
                <w:rFonts w:cstheme="minorHAnsi"/>
                <w:color w:val="000000"/>
                <w:sz w:val="20"/>
                <w:szCs w:val="20"/>
              </w:rPr>
            </w:pPr>
            <w:proofErr w:type="spellStart"/>
            <w:r w:rsidRPr="00087EDA">
              <w:rPr>
                <w:rFonts w:cstheme="minorHAnsi"/>
                <w:color w:val="000000"/>
                <w:sz w:val="20"/>
                <w:szCs w:val="20"/>
              </w:rPr>
              <w:t>C</w:t>
            </w:r>
            <w:r w:rsidRPr="00087EDA">
              <w:rPr>
                <w:rFonts w:cstheme="minorHAnsi"/>
                <w:color w:val="000000"/>
                <w:sz w:val="20"/>
                <w:szCs w:val="20"/>
                <w:vertAlign w:val="subscript"/>
              </w:rPr>
              <w:t>min</w:t>
            </w:r>
            <w:proofErr w:type="spellEnd"/>
            <w:r w:rsidRPr="00087EDA">
              <w:rPr>
                <w:rFonts w:cstheme="minorHAnsi"/>
                <w:color w:val="000000"/>
                <w:sz w:val="20"/>
                <w:szCs w:val="20"/>
              </w:rPr>
              <w:t xml:space="preserve"> (</w:t>
            </w:r>
            <w:r w:rsidR="00EE206E" w:rsidRPr="00087EDA">
              <w:rPr>
                <w:rFonts w:cstheme="minorHAnsi"/>
                <w:color w:val="000000"/>
                <w:sz w:val="20"/>
                <w:szCs w:val="20"/>
                <w:lang w:val="ka-GE"/>
              </w:rPr>
              <w:t>ნგ</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shd w:val="clear" w:color="auto" w:fill="auto"/>
          </w:tcPr>
          <w:p w14:paraId="02AEF97C"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2,099 (1,340)</w:t>
            </w:r>
          </w:p>
        </w:tc>
      </w:tr>
      <w:tr w:rsidR="003D08C8" w:rsidRPr="00087EDA" w14:paraId="7E9EC35B" w14:textId="77777777" w:rsidTr="00B5000D">
        <w:tc>
          <w:tcPr>
            <w:tcW w:w="0" w:type="auto"/>
            <w:shd w:val="clear" w:color="auto" w:fill="auto"/>
          </w:tcPr>
          <w:p w14:paraId="29703A59" w14:textId="1470C2CB"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C</w:t>
            </w:r>
            <w:r w:rsidRPr="00087EDA">
              <w:rPr>
                <w:rFonts w:cstheme="minorHAnsi"/>
                <w:color w:val="000000"/>
                <w:sz w:val="20"/>
                <w:szCs w:val="20"/>
                <w:vertAlign w:val="subscript"/>
              </w:rPr>
              <w:t>av</w:t>
            </w:r>
            <w:r w:rsidRPr="00087EDA">
              <w:rPr>
                <w:rFonts w:cstheme="minorHAnsi"/>
                <w:color w:val="000000"/>
                <w:sz w:val="20"/>
                <w:szCs w:val="20"/>
              </w:rPr>
              <w:t xml:space="preserve"> (</w:t>
            </w:r>
            <w:proofErr w:type="spellStart"/>
            <w:r w:rsidR="00EE206E" w:rsidRPr="00087EDA">
              <w:rPr>
                <w:rFonts w:cstheme="minorHAnsi"/>
                <w:color w:val="000000"/>
                <w:sz w:val="20"/>
                <w:szCs w:val="20"/>
                <w:lang w:val="ka-GE"/>
              </w:rPr>
              <w:t>პგ</w:t>
            </w:r>
            <w:proofErr w:type="spellEnd"/>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shd w:val="clear" w:color="auto" w:fill="auto"/>
          </w:tcPr>
          <w:p w14:paraId="517B3761"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30,1 (11,0)</w:t>
            </w:r>
          </w:p>
        </w:tc>
        <w:tc>
          <w:tcPr>
            <w:tcW w:w="0" w:type="auto"/>
            <w:shd w:val="clear" w:color="auto" w:fill="auto"/>
          </w:tcPr>
          <w:p w14:paraId="7F087647"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194 (72)</w:t>
            </w:r>
          </w:p>
        </w:tc>
        <w:tc>
          <w:tcPr>
            <w:tcW w:w="0" w:type="auto"/>
            <w:shd w:val="clear" w:color="auto" w:fill="auto"/>
          </w:tcPr>
          <w:p w14:paraId="02AE6D2B" w14:textId="53264570"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C</w:t>
            </w:r>
            <w:r w:rsidRPr="00087EDA">
              <w:rPr>
                <w:rFonts w:cstheme="minorHAnsi"/>
                <w:color w:val="000000"/>
                <w:sz w:val="20"/>
                <w:szCs w:val="20"/>
                <w:vertAlign w:val="subscript"/>
              </w:rPr>
              <w:t>av</w:t>
            </w:r>
            <w:r w:rsidRPr="00087EDA">
              <w:rPr>
                <w:rFonts w:cstheme="minorHAnsi"/>
                <w:color w:val="000000"/>
                <w:sz w:val="20"/>
                <w:szCs w:val="20"/>
              </w:rPr>
              <w:t xml:space="preserve"> (</w:t>
            </w:r>
            <w:proofErr w:type="spellStart"/>
            <w:r w:rsidR="00EE206E" w:rsidRPr="00087EDA">
              <w:rPr>
                <w:rFonts w:cstheme="minorHAnsi"/>
                <w:color w:val="000000"/>
                <w:sz w:val="20"/>
                <w:szCs w:val="20"/>
                <w:lang w:val="ka-GE"/>
              </w:rPr>
              <w:t>პგ</w:t>
            </w:r>
            <w:proofErr w:type="spellEnd"/>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shd w:val="clear" w:color="auto" w:fill="auto"/>
          </w:tcPr>
          <w:p w14:paraId="789EC955"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4,695 (2,350)</w:t>
            </w:r>
          </w:p>
        </w:tc>
      </w:tr>
      <w:tr w:rsidR="003D08C8" w:rsidRPr="00087EDA" w14:paraId="696A9DD8" w14:textId="77777777" w:rsidTr="00B5000D">
        <w:tc>
          <w:tcPr>
            <w:tcW w:w="0" w:type="auto"/>
            <w:shd w:val="clear" w:color="auto" w:fill="auto"/>
          </w:tcPr>
          <w:p w14:paraId="2BB9662F" w14:textId="35146C0C"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AUC</w:t>
            </w:r>
            <w:r w:rsidRPr="00087EDA">
              <w:rPr>
                <w:rFonts w:cstheme="minorHAnsi"/>
                <w:color w:val="000000"/>
                <w:sz w:val="20"/>
                <w:szCs w:val="20"/>
                <w:vertAlign w:val="subscript"/>
              </w:rPr>
              <w:t>0-24</w:t>
            </w:r>
            <w:r w:rsidRPr="00087EDA">
              <w:rPr>
                <w:rFonts w:cstheme="minorHAnsi"/>
                <w:color w:val="000000"/>
                <w:sz w:val="20"/>
                <w:szCs w:val="20"/>
              </w:rPr>
              <w:t xml:space="preserve"> (</w:t>
            </w:r>
            <w:proofErr w:type="spellStart"/>
            <w:r w:rsidR="00EE206E" w:rsidRPr="00087EDA">
              <w:rPr>
                <w:rFonts w:cstheme="minorHAnsi"/>
                <w:color w:val="000000"/>
                <w:sz w:val="20"/>
                <w:szCs w:val="20"/>
                <w:lang w:val="ka-GE"/>
              </w:rPr>
              <w:t>პგ</w:t>
            </w:r>
            <w:proofErr w:type="spellEnd"/>
            <w:r w:rsidRPr="00087EDA">
              <w:rPr>
                <w:rFonts w:cstheme="minorHAnsi"/>
                <w:color w:val="000000"/>
                <w:sz w:val="20"/>
                <w:szCs w:val="20"/>
              </w:rPr>
              <w:t>*</w:t>
            </w:r>
            <w:r w:rsidR="00EE206E" w:rsidRPr="00087EDA">
              <w:rPr>
                <w:rFonts w:cstheme="minorHAnsi"/>
                <w:color w:val="000000"/>
                <w:sz w:val="20"/>
                <w:szCs w:val="20"/>
                <w:lang w:val="ka-GE"/>
              </w:rPr>
              <w:t>სთ</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shd w:val="clear" w:color="auto" w:fill="auto"/>
          </w:tcPr>
          <w:p w14:paraId="0291D0C0"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725 (270)</w:t>
            </w:r>
          </w:p>
        </w:tc>
        <w:tc>
          <w:tcPr>
            <w:tcW w:w="0" w:type="auto"/>
            <w:shd w:val="clear" w:color="auto" w:fill="auto"/>
          </w:tcPr>
          <w:p w14:paraId="2F0207A7"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4767 (1857)</w:t>
            </w:r>
          </w:p>
        </w:tc>
        <w:tc>
          <w:tcPr>
            <w:tcW w:w="0" w:type="auto"/>
            <w:shd w:val="clear" w:color="auto" w:fill="auto"/>
          </w:tcPr>
          <w:p w14:paraId="7BEC6A75" w14:textId="676CC5A2" w:rsidR="003D08C8" w:rsidRPr="00087EDA" w:rsidDel="00A6629D"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AUC</w:t>
            </w:r>
            <w:r w:rsidRPr="00087EDA">
              <w:rPr>
                <w:rFonts w:cstheme="minorHAnsi"/>
                <w:color w:val="000000"/>
                <w:sz w:val="20"/>
                <w:szCs w:val="20"/>
                <w:vertAlign w:val="subscript"/>
              </w:rPr>
              <w:t>0-24</w:t>
            </w:r>
            <w:r w:rsidRPr="00087EDA">
              <w:rPr>
                <w:rFonts w:cstheme="minorHAnsi"/>
                <w:color w:val="000000"/>
                <w:sz w:val="20"/>
                <w:szCs w:val="20"/>
              </w:rPr>
              <w:t xml:space="preserve"> (</w:t>
            </w:r>
            <w:r w:rsidR="00EE206E" w:rsidRPr="00087EDA">
              <w:rPr>
                <w:rFonts w:cstheme="minorHAnsi"/>
                <w:color w:val="000000"/>
                <w:sz w:val="20"/>
                <w:szCs w:val="20"/>
                <w:lang w:val="ka-GE"/>
              </w:rPr>
              <w:t>ნგ</w:t>
            </w:r>
            <w:r w:rsidRPr="00087EDA">
              <w:rPr>
                <w:rFonts w:cstheme="minorHAnsi"/>
                <w:color w:val="000000"/>
                <w:sz w:val="20"/>
                <w:szCs w:val="20"/>
              </w:rPr>
              <w:t>*</w:t>
            </w:r>
            <w:r w:rsidR="00EE206E" w:rsidRPr="00087EDA">
              <w:rPr>
                <w:rFonts w:cstheme="minorHAnsi"/>
                <w:color w:val="000000"/>
                <w:sz w:val="20"/>
                <w:szCs w:val="20"/>
                <w:lang w:val="ka-GE"/>
              </w:rPr>
              <w:t>სთ</w:t>
            </w:r>
            <w:r w:rsidRPr="00087EDA">
              <w:rPr>
                <w:rFonts w:cstheme="minorHAnsi"/>
                <w:color w:val="000000"/>
                <w:sz w:val="20"/>
                <w:szCs w:val="20"/>
              </w:rPr>
              <w:t>/</w:t>
            </w:r>
            <w:r w:rsidR="00EE206E" w:rsidRPr="00087EDA">
              <w:rPr>
                <w:rFonts w:cstheme="minorHAnsi"/>
                <w:color w:val="000000"/>
                <w:sz w:val="20"/>
                <w:szCs w:val="20"/>
                <w:lang w:val="ka-GE"/>
              </w:rPr>
              <w:t>მლ</w:t>
            </w:r>
            <w:r w:rsidRPr="00087EDA">
              <w:rPr>
                <w:rFonts w:cstheme="minorHAnsi"/>
                <w:color w:val="000000"/>
                <w:sz w:val="20"/>
                <w:szCs w:val="20"/>
              </w:rPr>
              <w:t>)</w:t>
            </w:r>
          </w:p>
        </w:tc>
        <w:tc>
          <w:tcPr>
            <w:tcW w:w="0" w:type="auto"/>
            <w:shd w:val="clear" w:color="auto" w:fill="auto"/>
          </w:tcPr>
          <w:p w14:paraId="37BD04B6" w14:textId="77777777" w:rsidR="003D08C8" w:rsidRPr="00087EDA" w:rsidRDefault="003D08C8" w:rsidP="0069082B">
            <w:pPr>
              <w:autoSpaceDE w:val="0"/>
              <w:autoSpaceDN w:val="0"/>
              <w:adjustRightInd w:val="0"/>
              <w:spacing w:after="0" w:line="276" w:lineRule="auto"/>
              <w:jc w:val="both"/>
              <w:rPr>
                <w:rFonts w:cstheme="minorHAnsi"/>
                <w:color w:val="000000"/>
                <w:sz w:val="20"/>
                <w:szCs w:val="20"/>
              </w:rPr>
            </w:pPr>
            <w:r w:rsidRPr="00087EDA">
              <w:rPr>
                <w:rFonts w:cstheme="minorHAnsi"/>
                <w:color w:val="000000"/>
                <w:sz w:val="20"/>
                <w:szCs w:val="20"/>
              </w:rPr>
              <w:t>112,7 (55,1)</w:t>
            </w:r>
          </w:p>
        </w:tc>
      </w:tr>
    </w:tbl>
    <w:p w14:paraId="585CCF23" w14:textId="7E7721B7" w:rsidR="00C85892" w:rsidRPr="00087EDA" w:rsidRDefault="00EE206E"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განაწილება</w:t>
      </w:r>
    </w:p>
    <w:p w14:paraId="3B556018" w14:textId="20027E9E" w:rsidR="00EE206E" w:rsidRPr="00087EDA" w:rsidRDefault="00604CD0"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ესტროგენები</w:t>
      </w:r>
      <w:proofErr w:type="spellEnd"/>
      <w:r w:rsidRPr="00087EDA">
        <w:rPr>
          <w:rFonts w:cstheme="minorHAnsi"/>
          <w:sz w:val="20"/>
          <w:szCs w:val="20"/>
          <w:lang w:val="ka-GE"/>
        </w:rPr>
        <w:t xml:space="preserve"> გვხვდება როგორც შეკავშირებულ, ასევე </w:t>
      </w:r>
      <w:proofErr w:type="spellStart"/>
      <w:r w:rsidRPr="00087EDA">
        <w:rPr>
          <w:rFonts w:cstheme="minorHAnsi"/>
          <w:sz w:val="20"/>
          <w:szCs w:val="20"/>
          <w:lang w:val="ka-GE"/>
        </w:rPr>
        <w:t>არაშეკავშირებულ</w:t>
      </w:r>
      <w:proofErr w:type="spellEnd"/>
      <w:r w:rsidRPr="00087EDA">
        <w:rPr>
          <w:rFonts w:cstheme="minorHAnsi"/>
          <w:sz w:val="20"/>
          <w:szCs w:val="20"/>
          <w:lang w:val="ka-GE"/>
        </w:rPr>
        <w:t xml:space="preserve"> მდგომარეობაში. </w:t>
      </w:r>
      <w:proofErr w:type="spellStart"/>
      <w:r w:rsidRPr="00087EDA">
        <w:rPr>
          <w:rFonts w:cstheme="minorHAnsi"/>
          <w:sz w:val="20"/>
          <w:szCs w:val="20"/>
          <w:lang w:val="ka-GE"/>
        </w:rPr>
        <w:t>ესტრადიოლის</w:t>
      </w:r>
      <w:proofErr w:type="spellEnd"/>
      <w:r w:rsidRPr="00087EDA">
        <w:rPr>
          <w:rFonts w:cstheme="minorHAnsi"/>
          <w:sz w:val="20"/>
          <w:szCs w:val="20"/>
          <w:lang w:val="ka-GE"/>
        </w:rPr>
        <w:t xml:space="preserve"> დოზის დაახლოებით 98-99% პლაზმის ცილებს, აქედან დაახლოებით 30-52% ალბუმინს და დაახლოებით 46-69% სასქესო ჰორმონების შემაკავშირებელ </w:t>
      </w:r>
      <w:proofErr w:type="spellStart"/>
      <w:r w:rsidRPr="00087EDA">
        <w:rPr>
          <w:rFonts w:cstheme="minorHAnsi"/>
          <w:sz w:val="20"/>
          <w:szCs w:val="20"/>
          <w:lang w:val="ka-GE"/>
        </w:rPr>
        <w:t>გლობულინს</w:t>
      </w:r>
      <w:proofErr w:type="spellEnd"/>
      <w:r w:rsidRPr="00087EDA">
        <w:rPr>
          <w:rFonts w:cstheme="minorHAnsi"/>
          <w:sz w:val="20"/>
          <w:szCs w:val="20"/>
          <w:lang w:val="ka-GE"/>
        </w:rPr>
        <w:t xml:space="preserve"> (</w:t>
      </w:r>
      <w:proofErr w:type="spellStart"/>
      <w:r w:rsidRPr="00087EDA">
        <w:rPr>
          <w:rFonts w:cstheme="minorHAnsi"/>
          <w:sz w:val="20"/>
          <w:szCs w:val="20"/>
          <w:lang w:val="ka-GE" w:bidi="ru-RU"/>
        </w:rPr>
        <w:t>sex</w:t>
      </w:r>
      <w:proofErr w:type="spellEnd"/>
      <w:r w:rsidRPr="00087EDA">
        <w:rPr>
          <w:rFonts w:cstheme="minorHAnsi"/>
          <w:sz w:val="20"/>
          <w:szCs w:val="20"/>
          <w:lang w:val="ka-GE" w:bidi="ru-RU"/>
        </w:rPr>
        <w:t xml:space="preserve"> </w:t>
      </w:r>
      <w:proofErr w:type="spellStart"/>
      <w:r w:rsidRPr="00087EDA">
        <w:rPr>
          <w:rFonts w:cstheme="minorHAnsi"/>
          <w:sz w:val="20"/>
          <w:szCs w:val="20"/>
          <w:lang w:val="ka-GE" w:bidi="ru-RU"/>
        </w:rPr>
        <w:t>hormone</w:t>
      </w:r>
      <w:proofErr w:type="spellEnd"/>
      <w:r w:rsidRPr="00087EDA">
        <w:rPr>
          <w:rFonts w:cstheme="minorHAnsi"/>
          <w:sz w:val="20"/>
          <w:szCs w:val="20"/>
          <w:lang w:val="ka-GE" w:bidi="ru-RU"/>
        </w:rPr>
        <w:t xml:space="preserve"> </w:t>
      </w:r>
      <w:proofErr w:type="spellStart"/>
      <w:r w:rsidRPr="00087EDA">
        <w:rPr>
          <w:rFonts w:cstheme="minorHAnsi"/>
          <w:sz w:val="20"/>
          <w:szCs w:val="20"/>
          <w:lang w:val="ka-GE" w:bidi="ru-RU"/>
        </w:rPr>
        <w:t>binding</w:t>
      </w:r>
      <w:proofErr w:type="spellEnd"/>
      <w:r w:rsidRPr="00087EDA">
        <w:rPr>
          <w:rFonts w:cstheme="minorHAnsi"/>
          <w:sz w:val="20"/>
          <w:szCs w:val="20"/>
          <w:lang w:val="ka-GE" w:bidi="ru-RU"/>
        </w:rPr>
        <w:t xml:space="preserve"> </w:t>
      </w:r>
      <w:proofErr w:type="spellStart"/>
      <w:r w:rsidRPr="00087EDA">
        <w:rPr>
          <w:rFonts w:cstheme="minorHAnsi"/>
          <w:sz w:val="20"/>
          <w:szCs w:val="20"/>
          <w:lang w:val="ka-GE" w:bidi="ru-RU"/>
        </w:rPr>
        <w:t>globulin</w:t>
      </w:r>
      <w:proofErr w:type="spellEnd"/>
      <w:r w:rsidRPr="00087EDA">
        <w:rPr>
          <w:rFonts w:cstheme="minorHAnsi"/>
          <w:sz w:val="20"/>
          <w:szCs w:val="20"/>
          <w:lang w:val="ka-GE"/>
        </w:rPr>
        <w:t xml:space="preserve"> / SHBG) უკავშირდება.</w:t>
      </w:r>
    </w:p>
    <w:p w14:paraId="7B834E19" w14:textId="26A0B34F" w:rsidR="00C85892" w:rsidRPr="00087EDA" w:rsidRDefault="00604CD0"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მეტაბოლიზმი</w:t>
      </w:r>
    </w:p>
    <w:p w14:paraId="7E0BB2D0" w14:textId="128A4F69" w:rsidR="00604CD0" w:rsidRPr="00087EDA" w:rsidRDefault="00B97C02" w:rsidP="0069082B">
      <w:pPr>
        <w:spacing w:after="0" w:line="276" w:lineRule="auto"/>
        <w:jc w:val="both"/>
        <w:rPr>
          <w:rFonts w:cstheme="minorHAnsi"/>
          <w:sz w:val="20"/>
          <w:szCs w:val="20"/>
          <w:lang w:val="ka-GE"/>
        </w:rPr>
      </w:pPr>
      <w:r w:rsidRPr="00087EDA">
        <w:rPr>
          <w:rFonts w:cstheme="minorHAnsi"/>
          <w:sz w:val="20"/>
          <w:szCs w:val="20"/>
          <w:lang w:val="ka-GE"/>
        </w:rPr>
        <w:t xml:space="preserve">პრეპარატის </w:t>
      </w:r>
      <w:proofErr w:type="spellStart"/>
      <w:r w:rsidRPr="00087EDA">
        <w:rPr>
          <w:rFonts w:cstheme="minorHAnsi"/>
          <w:sz w:val="20"/>
          <w:szCs w:val="20"/>
          <w:lang w:val="ka-GE"/>
        </w:rPr>
        <w:t>პერორალურად</w:t>
      </w:r>
      <w:proofErr w:type="spellEnd"/>
      <w:r w:rsidRPr="00087EDA">
        <w:rPr>
          <w:rFonts w:cstheme="minorHAnsi"/>
          <w:sz w:val="20"/>
          <w:szCs w:val="20"/>
          <w:lang w:val="ka-GE"/>
        </w:rPr>
        <w:t xml:space="preserve"> მიღების შემდეგ </w:t>
      </w:r>
      <w:proofErr w:type="spellStart"/>
      <w:r w:rsidRPr="00087EDA">
        <w:rPr>
          <w:rFonts w:cstheme="minorHAnsi"/>
          <w:sz w:val="20"/>
          <w:szCs w:val="20"/>
          <w:lang w:val="ka-GE"/>
        </w:rPr>
        <w:t>ესტრადიოლი</w:t>
      </w:r>
      <w:proofErr w:type="spellEnd"/>
      <w:r w:rsidRPr="00087EDA">
        <w:rPr>
          <w:rFonts w:cstheme="minorHAnsi"/>
          <w:sz w:val="20"/>
          <w:szCs w:val="20"/>
          <w:lang w:val="ka-GE"/>
        </w:rPr>
        <w:t xml:space="preserve"> სწრაფად </w:t>
      </w:r>
      <w:proofErr w:type="spellStart"/>
      <w:r w:rsidRPr="00087EDA">
        <w:rPr>
          <w:rFonts w:cstheme="minorHAnsi"/>
          <w:sz w:val="20"/>
          <w:szCs w:val="20"/>
          <w:lang w:val="ka-GE"/>
        </w:rPr>
        <w:t>მეტაბოლიზდება</w:t>
      </w:r>
      <w:proofErr w:type="spellEnd"/>
      <w:r w:rsidRPr="00087EDA">
        <w:rPr>
          <w:rFonts w:cstheme="minorHAnsi"/>
          <w:sz w:val="20"/>
          <w:szCs w:val="20"/>
          <w:lang w:val="ka-GE"/>
        </w:rPr>
        <w:t xml:space="preserve">. ძირითადი </w:t>
      </w:r>
      <w:proofErr w:type="spellStart"/>
      <w:r w:rsidRPr="00087EDA">
        <w:rPr>
          <w:rFonts w:cstheme="minorHAnsi"/>
          <w:sz w:val="20"/>
          <w:szCs w:val="20"/>
          <w:lang w:val="ka-GE"/>
        </w:rPr>
        <w:t>არაკონიუგირებული</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კონიუგირებული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მეტაბოლიტებია</w:t>
      </w:r>
      <w:proofErr w:type="spellEnd"/>
      <w:r w:rsidRPr="00087EDA">
        <w:rPr>
          <w:rFonts w:cstheme="minorHAnsi"/>
          <w:sz w:val="20"/>
          <w:szCs w:val="20"/>
          <w:lang w:val="ka-GE"/>
        </w:rPr>
        <w:t xml:space="preserve"> - </w:t>
      </w:r>
      <w:proofErr w:type="spellStart"/>
      <w:r w:rsidRPr="00087EDA">
        <w:rPr>
          <w:rFonts w:cstheme="minorHAnsi"/>
          <w:sz w:val="20"/>
          <w:szCs w:val="20"/>
          <w:lang w:val="ka-GE"/>
        </w:rPr>
        <w:t>ესტრონი</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ესტრონის</w:t>
      </w:r>
      <w:proofErr w:type="spellEnd"/>
      <w:r w:rsidRPr="00087EDA">
        <w:rPr>
          <w:rFonts w:cstheme="minorHAnsi"/>
          <w:sz w:val="20"/>
          <w:szCs w:val="20"/>
          <w:lang w:val="ka-GE"/>
        </w:rPr>
        <w:t xml:space="preserve"> სულფატი. ეს </w:t>
      </w:r>
      <w:proofErr w:type="spellStart"/>
      <w:r w:rsidRPr="00087EDA">
        <w:rPr>
          <w:rFonts w:cstheme="minorHAnsi"/>
          <w:sz w:val="20"/>
          <w:szCs w:val="20"/>
          <w:lang w:val="ka-GE"/>
        </w:rPr>
        <w:lastRenderedPageBreak/>
        <w:t>მეტაბოლიტები</w:t>
      </w:r>
      <w:proofErr w:type="spellEnd"/>
      <w:r w:rsidRPr="00087EDA">
        <w:rPr>
          <w:rFonts w:cstheme="minorHAnsi"/>
          <w:sz w:val="20"/>
          <w:szCs w:val="20"/>
          <w:lang w:val="ka-GE"/>
        </w:rPr>
        <w:t xml:space="preserve"> </w:t>
      </w:r>
      <w:proofErr w:type="spellStart"/>
      <w:r w:rsidRPr="00087EDA">
        <w:rPr>
          <w:rFonts w:cstheme="minorHAnsi"/>
          <w:sz w:val="20"/>
          <w:szCs w:val="20"/>
          <w:lang w:val="ka-GE"/>
        </w:rPr>
        <w:t>ესტროგენულ</w:t>
      </w:r>
      <w:proofErr w:type="spellEnd"/>
      <w:r w:rsidRPr="00087EDA">
        <w:rPr>
          <w:rFonts w:cstheme="minorHAnsi"/>
          <w:sz w:val="20"/>
          <w:szCs w:val="20"/>
          <w:lang w:val="ka-GE"/>
        </w:rPr>
        <w:t xml:space="preserve"> აქტივობას ავლენენ თავადაც და </w:t>
      </w:r>
      <w:proofErr w:type="spellStart"/>
      <w:r w:rsidRPr="00087EDA">
        <w:rPr>
          <w:rFonts w:cstheme="minorHAnsi"/>
          <w:sz w:val="20"/>
          <w:szCs w:val="20"/>
          <w:lang w:val="ka-GE"/>
        </w:rPr>
        <w:t>ესტრადიოლად</w:t>
      </w:r>
      <w:proofErr w:type="spellEnd"/>
      <w:r w:rsidRPr="00087EDA">
        <w:rPr>
          <w:rFonts w:cstheme="minorHAnsi"/>
          <w:sz w:val="20"/>
          <w:szCs w:val="20"/>
          <w:lang w:val="ka-GE"/>
        </w:rPr>
        <w:t xml:space="preserve"> ქცევის შემდეგაც. </w:t>
      </w:r>
      <w:proofErr w:type="spellStart"/>
      <w:r w:rsidRPr="00087EDA">
        <w:rPr>
          <w:rFonts w:cstheme="minorHAnsi"/>
          <w:sz w:val="20"/>
          <w:szCs w:val="20"/>
          <w:lang w:val="ka-GE"/>
        </w:rPr>
        <w:t>ესტრონის</w:t>
      </w:r>
      <w:proofErr w:type="spellEnd"/>
      <w:r w:rsidRPr="00087EDA">
        <w:rPr>
          <w:rFonts w:cstheme="minorHAnsi"/>
          <w:sz w:val="20"/>
          <w:szCs w:val="20"/>
          <w:lang w:val="ka-GE"/>
        </w:rPr>
        <w:t xml:space="preserve"> სულფატი </w:t>
      </w:r>
      <w:proofErr w:type="spellStart"/>
      <w:r w:rsidRPr="00087EDA">
        <w:rPr>
          <w:rFonts w:cstheme="minorHAnsi"/>
          <w:sz w:val="20"/>
          <w:szCs w:val="20"/>
          <w:lang w:val="ka-GE"/>
        </w:rPr>
        <w:t>ღვიძლშიდა</w:t>
      </w:r>
      <w:proofErr w:type="spellEnd"/>
      <w:r w:rsidRPr="00087EDA">
        <w:rPr>
          <w:rFonts w:cstheme="minorHAnsi"/>
          <w:sz w:val="20"/>
          <w:szCs w:val="20"/>
          <w:lang w:val="ka-GE"/>
        </w:rPr>
        <w:t xml:space="preserve"> მეტაბოლიზმს განიცდის.</w:t>
      </w:r>
    </w:p>
    <w:p w14:paraId="775813DC" w14:textId="63BBA65F" w:rsidR="00C85892" w:rsidRPr="00087EDA" w:rsidRDefault="00B97C02"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გამოყოფა</w:t>
      </w:r>
    </w:p>
    <w:p w14:paraId="30EA746D" w14:textId="7E7EDEB5" w:rsidR="00B97C02" w:rsidRPr="00087EDA" w:rsidRDefault="00B97C02"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ესტრონი</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ესტრადიოლი</w:t>
      </w:r>
      <w:proofErr w:type="spellEnd"/>
      <w:r w:rsidRPr="00087EDA">
        <w:rPr>
          <w:rFonts w:cstheme="minorHAnsi"/>
          <w:sz w:val="20"/>
          <w:szCs w:val="20"/>
          <w:lang w:val="ka-GE"/>
        </w:rPr>
        <w:t xml:space="preserve"> შარდით გამოიყოფა, ძირითადად </w:t>
      </w:r>
      <w:proofErr w:type="spellStart"/>
      <w:r w:rsidRPr="00087EDA">
        <w:rPr>
          <w:rFonts w:cstheme="minorHAnsi"/>
          <w:sz w:val="20"/>
          <w:szCs w:val="20"/>
          <w:lang w:val="ka-GE"/>
        </w:rPr>
        <w:t>გლუკურონიდების</w:t>
      </w:r>
      <w:proofErr w:type="spellEnd"/>
      <w:r w:rsidRPr="00087EDA">
        <w:rPr>
          <w:rFonts w:cstheme="minorHAnsi"/>
          <w:sz w:val="20"/>
          <w:szCs w:val="20"/>
          <w:lang w:val="ka-GE"/>
        </w:rPr>
        <w:t xml:space="preserve"> ფორმით. </w:t>
      </w:r>
      <w:r w:rsidRPr="00087EDA">
        <w:rPr>
          <w:rFonts w:cstheme="minorHAnsi"/>
          <w:sz w:val="20"/>
          <w:szCs w:val="20"/>
        </w:rPr>
        <w:t>T1/2</w:t>
      </w:r>
      <w:r w:rsidRPr="00087EDA">
        <w:rPr>
          <w:rFonts w:cstheme="minorHAnsi"/>
          <w:sz w:val="20"/>
          <w:szCs w:val="20"/>
          <w:lang w:val="ka-GE"/>
        </w:rPr>
        <w:t xml:space="preserve"> 10-16 საათს შეადგენს. </w:t>
      </w:r>
      <w:proofErr w:type="spellStart"/>
      <w:r w:rsidRPr="00087EDA">
        <w:rPr>
          <w:rFonts w:cstheme="minorHAnsi"/>
          <w:sz w:val="20"/>
          <w:szCs w:val="20"/>
          <w:lang w:val="ka-GE"/>
        </w:rPr>
        <w:t>ესტროგენები</w:t>
      </w:r>
      <w:proofErr w:type="spellEnd"/>
      <w:r w:rsidRPr="00087EDA">
        <w:rPr>
          <w:rFonts w:cstheme="minorHAnsi"/>
          <w:sz w:val="20"/>
          <w:szCs w:val="20"/>
          <w:lang w:val="ka-GE"/>
        </w:rPr>
        <w:t xml:space="preserve"> გამოიყოფა მეძუძური დედის რძით. პრეპარატის </w:t>
      </w:r>
      <w:proofErr w:type="spellStart"/>
      <w:r w:rsidR="00087EDA">
        <w:rPr>
          <w:rFonts w:cstheme="minorHAnsi"/>
          <w:sz w:val="20"/>
          <w:szCs w:val="20"/>
          <w:lang w:val="ka-GE"/>
        </w:rPr>
        <w:t>ფემოსტონი</w:t>
      </w:r>
      <w:proofErr w:type="spellEnd"/>
      <w:r w:rsidR="00087EDA">
        <w:rPr>
          <w:rFonts w:cstheme="minorHAnsi"/>
          <w:sz w:val="20"/>
          <w:szCs w:val="20"/>
          <w:lang w:val="ka-GE"/>
        </w:rPr>
        <w:t>®</w:t>
      </w:r>
      <w:r w:rsidRPr="00087EDA">
        <w:rPr>
          <w:rFonts w:cstheme="minorHAnsi"/>
          <w:sz w:val="20"/>
          <w:szCs w:val="20"/>
          <w:lang w:val="ka-GE"/>
        </w:rPr>
        <w:t xml:space="preserve"> 1/5 კონტი ყოველდღიური მიღებისას </w:t>
      </w:r>
      <w:proofErr w:type="spellStart"/>
      <w:r w:rsidRPr="00087EDA">
        <w:rPr>
          <w:rFonts w:cstheme="minorHAnsi"/>
          <w:sz w:val="20"/>
          <w:szCs w:val="20"/>
          <w:lang w:val="ka-GE"/>
        </w:rPr>
        <w:t>ესტრადიოლის</w:t>
      </w:r>
      <w:proofErr w:type="spellEnd"/>
      <w:r w:rsidRPr="00087EDA">
        <w:rPr>
          <w:rFonts w:cstheme="minorHAnsi"/>
          <w:sz w:val="20"/>
          <w:szCs w:val="20"/>
          <w:lang w:val="ka-GE"/>
        </w:rPr>
        <w:t xml:space="preserve"> გაწონასწორებული კონცენტრაცია მიღებიდან 5 დღის შემდეგ, ყველაზე ხშირად 8-11 დღისთვის მიიღწევა.</w:t>
      </w:r>
    </w:p>
    <w:p w14:paraId="5A67F765" w14:textId="3B80D217" w:rsidR="00B97C02" w:rsidRPr="00087EDA" w:rsidRDefault="00B97C02" w:rsidP="0069082B">
      <w:pPr>
        <w:spacing w:after="0" w:line="276" w:lineRule="auto"/>
        <w:jc w:val="both"/>
        <w:rPr>
          <w:rFonts w:cstheme="minorHAnsi"/>
          <w:i/>
          <w:iCs/>
          <w:sz w:val="20"/>
          <w:szCs w:val="20"/>
          <w:u w:val="single"/>
          <w:lang w:val="ka-GE"/>
        </w:rPr>
      </w:pPr>
      <w:proofErr w:type="spellStart"/>
      <w:r w:rsidRPr="00087EDA">
        <w:rPr>
          <w:rFonts w:cstheme="minorHAnsi"/>
          <w:i/>
          <w:iCs/>
          <w:sz w:val="20"/>
          <w:szCs w:val="20"/>
          <w:u w:val="single"/>
          <w:lang w:val="ka-GE"/>
        </w:rPr>
        <w:t>დიდროგესტერონი</w:t>
      </w:r>
      <w:proofErr w:type="spellEnd"/>
    </w:p>
    <w:p w14:paraId="055BEAF6" w14:textId="2B3D24DB" w:rsidR="00B97C02" w:rsidRPr="00087EDA" w:rsidRDefault="00B97C02"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აბსორბცია</w:t>
      </w:r>
    </w:p>
    <w:p w14:paraId="0A7964C8" w14:textId="4AD6990E" w:rsidR="00C85892" w:rsidRPr="00087EDA" w:rsidRDefault="00BC4689"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პერორალური</w:t>
      </w:r>
      <w:proofErr w:type="spellEnd"/>
      <w:r w:rsidRPr="00087EDA">
        <w:rPr>
          <w:rFonts w:cstheme="minorHAnsi"/>
          <w:sz w:val="20"/>
          <w:szCs w:val="20"/>
          <w:lang w:val="ka-GE"/>
        </w:rPr>
        <w:t xml:space="preserve"> მიღებისას სწრაფად შეიწოვება კუჭ-ნაწლავის ტრაქტიდან. </w:t>
      </w:r>
      <w:proofErr w:type="spellStart"/>
      <w:r w:rsidRPr="00087EDA">
        <w:rPr>
          <w:rFonts w:cstheme="minorHAnsi"/>
          <w:sz w:val="20"/>
          <w:szCs w:val="20"/>
        </w:rPr>
        <w:t>Tmax</w:t>
      </w:r>
      <w:proofErr w:type="spellEnd"/>
      <w:r w:rsidRPr="00087EDA">
        <w:rPr>
          <w:rFonts w:cstheme="minorHAnsi"/>
          <w:sz w:val="20"/>
          <w:szCs w:val="20"/>
          <w:lang w:val="ka-GE"/>
        </w:rPr>
        <w:t xml:space="preserve"> მიღწევის დრო 0,5-დან 1,5 საათამდეა.</w:t>
      </w:r>
    </w:p>
    <w:p w14:paraId="25BA8707" w14:textId="354E3D85" w:rsidR="00BC4689" w:rsidRPr="00087EDA" w:rsidRDefault="00BC4689" w:rsidP="0069082B">
      <w:pPr>
        <w:spacing w:after="0" w:line="276" w:lineRule="auto"/>
        <w:jc w:val="both"/>
        <w:rPr>
          <w:rFonts w:cstheme="minorHAnsi"/>
          <w:sz w:val="20"/>
          <w:szCs w:val="20"/>
          <w:lang w:val="ka-GE"/>
        </w:rPr>
      </w:pPr>
      <w:r w:rsidRPr="00087EDA">
        <w:rPr>
          <w:rFonts w:cstheme="minorHAnsi"/>
          <w:sz w:val="20"/>
          <w:szCs w:val="20"/>
          <w:lang w:val="ka-GE"/>
        </w:rPr>
        <w:t xml:space="preserve">ცხრილში მოცემულია სტაბილურ მდგომარეობაში </w:t>
      </w:r>
      <w:proofErr w:type="spellStart"/>
      <w:r w:rsidRPr="00087EDA">
        <w:rPr>
          <w:rFonts w:cstheme="minorHAnsi"/>
          <w:sz w:val="20"/>
          <w:szCs w:val="20"/>
          <w:lang w:val="ka-GE"/>
        </w:rPr>
        <w:t>ფარმაკოკინეტიკური</w:t>
      </w:r>
      <w:proofErr w:type="spellEnd"/>
      <w:r w:rsidRPr="00087EDA">
        <w:rPr>
          <w:rFonts w:cstheme="minorHAnsi"/>
          <w:sz w:val="20"/>
          <w:szCs w:val="20"/>
          <w:lang w:val="ka-GE"/>
        </w:rPr>
        <w:t xml:space="preserve"> პარამეტრების საშუალო მნიშვნელობები </w:t>
      </w:r>
      <w:proofErr w:type="spellStart"/>
      <w:r w:rsidRPr="00087EDA">
        <w:rPr>
          <w:rFonts w:cstheme="minorHAnsi"/>
          <w:sz w:val="20"/>
          <w:szCs w:val="20"/>
          <w:lang w:val="ka-GE"/>
        </w:rPr>
        <w:t>დიდროგესტერონისთვის</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დიჰიდროდიდროგესტერონისთვის</w:t>
      </w:r>
      <w:proofErr w:type="spellEnd"/>
      <w:r w:rsidRPr="00087EDA">
        <w:rPr>
          <w:rFonts w:cstheme="minorHAnsi"/>
          <w:sz w:val="20"/>
          <w:szCs w:val="20"/>
          <w:lang w:val="ka-GE"/>
        </w:rPr>
        <w:t xml:space="preserve">. მონაცემები წარმოდგენილია საშუალო მნიშვნელობის სახით </w:t>
      </w:r>
      <w:r w:rsidRPr="00087EDA">
        <w:rPr>
          <w:rFonts w:cstheme="minorHAnsi"/>
          <w:sz w:val="20"/>
          <w:szCs w:val="20"/>
        </w:rPr>
        <w:t>(SD).</w:t>
      </w:r>
    </w:p>
    <w:p w14:paraId="19D5277E" w14:textId="1D631B53" w:rsidR="0014106E" w:rsidRPr="00087EDA" w:rsidRDefault="00BC4689" w:rsidP="0069082B">
      <w:pPr>
        <w:spacing w:after="0" w:line="276" w:lineRule="auto"/>
        <w:jc w:val="both"/>
        <w:rPr>
          <w:rFonts w:cstheme="minorHAnsi"/>
          <w:sz w:val="20"/>
          <w:szCs w:val="20"/>
          <w:u w:val="single"/>
          <w:lang w:val="ka-GE"/>
        </w:rPr>
      </w:pPr>
      <w:proofErr w:type="spellStart"/>
      <w:r w:rsidRPr="00087EDA">
        <w:rPr>
          <w:rFonts w:cstheme="minorHAnsi"/>
          <w:sz w:val="20"/>
          <w:szCs w:val="20"/>
          <w:u w:val="single"/>
          <w:lang w:val="ka-GE"/>
        </w:rPr>
        <w:t>დიდროგესტერონი</w:t>
      </w:r>
      <w:proofErr w:type="spellEnd"/>
      <w:r w:rsidRPr="00087EDA">
        <w:rPr>
          <w:rFonts w:cstheme="minorHAnsi"/>
          <w:sz w:val="20"/>
          <w:szCs w:val="20"/>
          <w:u w:val="single"/>
          <w:lang w:val="ka-GE"/>
        </w:rPr>
        <w:t xml:space="preserve"> 5 </w:t>
      </w:r>
      <w:proofErr w:type="spellStart"/>
      <w:r w:rsidRPr="00087EDA">
        <w:rPr>
          <w:rFonts w:cstheme="minorHAnsi"/>
          <w:sz w:val="20"/>
          <w:szCs w:val="20"/>
          <w:u w:val="single"/>
          <w:lang w:val="ka-GE"/>
        </w:rPr>
        <w:t>მგ</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6"/>
        <w:gridCol w:w="1922"/>
        <w:gridCol w:w="2804"/>
      </w:tblGrid>
      <w:tr w:rsidR="00BC4689" w:rsidRPr="00087EDA" w14:paraId="3F4254AA" w14:textId="77777777" w:rsidTr="00B5000D">
        <w:tc>
          <w:tcPr>
            <w:tcW w:w="0" w:type="auto"/>
            <w:shd w:val="clear" w:color="auto" w:fill="auto"/>
          </w:tcPr>
          <w:p w14:paraId="760D38F4" w14:textId="6049545F" w:rsidR="00BC4689" w:rsidRPr="00087EDA" w:rsidRDefault="00BC4689" w:rsidP="0069082B">
            <w:pPr>
              <w:autoSpaceDE w:val="0"/>
              <w:autoSpaceDN w:val="0"/>
              <w:adjustRightInd w:val="0"/>
              <w:spacing w:after="0" w:line="276" w:lineRule="auto"/>
              <w:jc w:val="both"/>
              <w:rPr>
                <w:rFonts w:cstheme="minorHAnsi"/>
                <w:sz w:val="20"/>
                <w:szCs w:val="20"/>
                <w:lang w:val="ka-GE"/>
              </w:rPr>
            </w:pPr>
            <w:r w:rsidRPr="00087EDA">
              <w:rPr>
                <w:rFonts w:cstheme="minorHAnsi"/>
                <w:sz w:val="20"/>
                <w:szCs w:val="20"/>
                <w:lang w:val="ka-GE"/>
              </w:rPr>
              <w:t>პარამეტრები</w:t>
            </w:r>
          </w:p>
        </w:tc>
        <w:tc>
          <w:tcPr>
            <w:tcW w:w="0" w:type="auto"/>
            <w:shd w:val="clear" w:color="auto" w:fill="auto"/>
          </w:tcPr>
          <w:p w14:paraId="744EEA0A" w14:textId="047A7D7A" w:rsidR="00BC4689" w:rsidRPr="00087EDA" w:rsidRDefault="00BC4689" w:rsidP="0069082B">
            <w:pPr>
              <w:autoSpaceDE w:val="0"/>
              <w:autoSpaceDN w:val="0"/>
              <w:adjustRightInd w:val="0"/>
              <w:spacing w:after="0" w:line="276" w:lineRule="auto"/>
              <w:jc w:val="both"/>
              <w:rPr>
                <w:rFonts w:cstheme="minorHAnsi"/>
                <w:sz w:val="20"/>
                <w:szCs w:val="20"/>
              </w:rPr>
            </w:pPr>
            <w:proofErr w:type="spellStart"/>
            <w:r w:rsidRPr="00087EDA">
              <w:rPr>
                <w:rFonts w:cstheme="minorHAnsi"/>
                <w:sz w:val="20"/>
                <w:szCs w:val="20"/>
                <w:lang w:val="ka-GE"/>
              </w:rPr>
              <w:t>დიდროგესტერონი</w:t>
            </w:r>
            <w:proofErr w:type="spellEnd"/>
          </w:p>
        </w:tc>
        <w:tc>
          <w:tcPr>
            <w:tcW w:w="0" w:type="auto"/>
            <w:shd w:val="clear" w:color="auto" w:fill="auto"/>
          </w:tcPr>
          <w:p w14:paraId="12757626" w14:textId="64228DEC" w:rsidR="00BC4689" w:rsidRPr="00087EDA" w:rsidRDefault="00BC4689" w:rsidP="0069082B">
            <w:pPr>
              <w:autoSpaceDE w:val="0"/>
              <w:autoSpaceDN w:val="0"/>
              <w:adjustRightInd w:val="0"/>
              <w:spacing w:after="0" w:line="276" w:lineRule="auto"/>
              <w:jc w:val="both"/>
              <w:rPr>
                <w:rFonts w:cstheme="minorHAnsi"/>
                <w:sz w:val="20"/>
                <w:szCs w:val="20"/>
              </w:rPr>
            </w:pPr>
            <w:proofErr w:type="spellStart"/>
            <w:r w:rsidRPr="00087EDA">
              <w:rPr>
                <w:rFonts w:cstheme="minorHAnsi"/>
                <w:sz w:val="20"/>
                <w:szCs w:val="20"/>
                <w:lang w:val="ka-GE"/>
              </w:rPr>
              <w:t>დიჰიდროდიდროგესტერონი</w:t>
            </w:r>
            <w:proofErr w:type="spellEnd"/>
          </w:p>
        </w:tc>
      </w:tr>
      <w:tr w:rsidR="00BC4689" w:rsidRPr="00087EDA" w14:paraId="3D454208" w14:textId="77777777" w:rsidTr="00B5000D">
        <w:tc>
          <w:tcPr>
            <w:tcW w:w="0" w:type="auto"/>
            <w:shd w:val="clear" w:color="auto" w:fill="auto"/>
          </w:tcPr>
          <w:p w14:paraId="6EB6D4D2" w14:textId="2849431C" w:rsidR="00BC4689" w:rsidRPr="00087EDA" w:rsidRDefault="00BC4689" w:rsidP="0069082B">
            <w:pPr>
              <w:autoSpaceDE w:val="0"/>
              <w:autoSpaceDN w:val="0"/>
              <w:adjustRightInd w:val="0"/>
              <w:spacing w:after="0" w:line="276" w:lineRule="auto"/>
              <w:jc w:val="both"/>
              <w:rPr>
                <w:rFonts w:cstheme="minorHAnsi"/>
                <w:sz w:val="20"/>
                <w:szCs w:val="20"/>
              </w:rPr>
            </w:pPr>
            <w:proofErr w:type="spellStart"/>
            <w:r w:rsidRPr="00087EDA">
              <w:rPr>
                <w:rFonts w:cstheme="minorHAnsi"/>
                <w:sz w:val="20"/>
                <w:szCs w:val="20"/>
              </w:rPr>
              <w:t>C</w:t>
            </w:r>
            <w:r w:rsidRPr="00087EDA">
              <w:rPr>
                <w:rFonts w:cstheme="minorHAnsi"/>
                <w:sz w:val="20"/>
                <w:szCs w:val="20"/>
                <w:vertAlign w:val="subscript"/>
              </w:rPr>
              <w:t>max</w:t>
            </w:r>
            <w:proofErr w:type="spellEnd"/>
            <w:r w:rsidRPr="00087EDA">
              <w:rPr>
                <w:rFonts w:cstheme="minorHAnsi"/>
                <w:sz w:val="20"/>
                <w:szCs w:val="20"/>
              </w:rPr>
              <w:t xml:space="preserve"> (</w:t>
            </w:r>
            <w:r w:rsidRPr="00087EDA">
              <w:rPr>
                <w:rFonts w:cstheme="minorHAnsi"/>
                <w:sz w:val="20"/>
                <w:szCs w:val="20"/>
                <w:lang w:val="ka-GE"/>
              </w:rPr>
              <w:t>ნგ</w:t>
            </w:r>
            <w:r w:rsidRPr="00087EDA">
              <w:rPr>
                <w:rFonts w:cstheme="minorHAnsi"/>
                <w:sz w:val="20"/>
                <w:szCs w:val="20"/>
              </w:rPr>
              <w:t>/</w:t>
            </w:r>
            <w:r w:rsidRPr="00087EDA">
              <w:rPr>
                <w:rFonts w:cstheme="minorHAnsi"/>
                <w:sz w:val="20"/>
                <w:szCs w:val="20"/>
                <w:lang w:val="ka-GE"/>
              </w:rPr>
              <w:t>მლ</w:t>
            </w:r>
            <w:r w:rsidRPr="00087EDA">
              <w:rPr>
                <w:rFonts w:cstheme="minorHAnsi"/>
                <w:sz w:val="20"/>
                <w:szCs w:val="20"/>
              </w:rPr>
              <w:t>)</w:t>
            </w:r>
          </w:p>
        </w:tc>
        <w:tc>
          <w:tcPr>
            <w:tcW w:w="0" w:type="auto"/>
            <w:shd w:val="clear" w:color="auto" w:fill="auto"/>
          </w:tcPr>
          <w:p w14:paraId="770F7F09" w14:textId="77777777"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rPr>
              <w:t>0,90 (0,59)</w:t>
            </w:r>
          </w:p>
        </w:tc>
        <w:tc>
          <w:tcPr>
            <w:tcW w:w="0" w:type="auto"/>
            <w:shd w:val="clear" w:color="auto" w:fill="auto"/>
          </w:tcPr>
          <w:p w14:paraId="28897B20" w14:textId="77777777"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rPr>
              <w:t>24,68 (10,89)</w:t>
            </w:r>
          </w:p>
        </w:tc>
      </w:tr>
      <w:tr w:rsidR="00BC4689" w:rsidRPr="00087EDA" w14:paraId="1EBB3015" w14:textId="77777777" w:rsidTr="00B5000D">
        <w:tc>
          <w:tcPr>
            <w:tcW w:w="0" w:type="auto"/>
            <w:shd w:val="clear" w:color="auto" w:fill="auto"/>
          </w:tcPr>
          <w:p w14:paraId="25030AB8" w14:textId="5FA711DE"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rPr>
              <w:t>AUC</w:t>
            </w:r>
            <w:r w:rsidRPr="00087EDA">
              <w:rPr>
                <w:rFonts w:cstheme="minorHAnsi"/>
                <w:sz w:val="20"/>
                <w:szCs w:val="20"/>
                <w:vertAlign w:val="subscript"/>
              </w:rPr>
              <w:t>0-t</w:t>
            </w:r>
            <w:r w:rsidRPr="00087EDA">
              <w:rPr>
                <w:rFonts w:cstheme="minorHAnsi"/>
                <w:sz w:val="20"/>
                <w:szCs w:val="20"/>
              </w:rPr>
              <w:t xml:space="preserve"> (</w:t>
            </w:r>
            <w:r w:rsidRPr="00087EDA">
              <w:rPr>
                <w:rFonts w:cstheme="minorHAnsi"/>
                <w:sz w:val="20"/>
                <w:szCs w:val="20"/>
                <w:lang w:val="ka-GE"/>
              </w:rPr>
              <w:t>ნგ</w:t>
            </w:r>
            <w:r w:rsidRPr="00087EDA">
              <w:rPr>
                <w:rFonts w:cstheme="minorHAnsi"/>
                <w:sz w:val="20"/>
                <w:szCs w:val="20"/>
              </w:rPr>
              <w:t>*</w:t>
            </w:r>
            <w:r w:rsidRPr="00087EDA">
              <w:rPr>
                <w:rFonts w:cstheme="minorHAnsi"/>
                <w:sz w:val="20"/>
                <w:szCs w:val="20"/>
                <w:lang w:val="ka-GE"/>
              </w:rPr>
              <w:t>სთ</w:t>
            </w:r>
            <w:r w:rsidRPr="00087EDA">
              <w:rPr>
                <w:rFonts w:cstheme="minorHAnsi"/>
                <w:sz w:val="20"/>
                <w:szCs w:val="20"/>
              </w:rPr>
              <w:t>/</w:t>
            </w:r>
            <w:r w:rsidRPr="00087EDA">
              <w:rPr>
                <w:rFonts w:cstheme="minorHAnsi"/>
                <w:sz w:val="20"/>
                <w:szCs w:val="20"/>
                <w:lang w:val="ka-GE"/>
              </w:rPr>
              <w:t>მლ</w:t>
            </w:r>
            <w:r w:rsidRPr="00087EDA">
              <w:rPr>
                <w:rFonts w:cstheme="minorHAnsi"/>
                <w:sz w:val="20"/>
                <w:szCs w:val="20"/>
              </w:rPr>
              <w:t>)</w:t>
            </w:r>
          </w:p>
        </w:tc>
        <w:tc>
          <w:tcPr>
            <w:tcW w:w="0" w:type="auto"/>
            <w:shd w:val="clear" w:color="auto" w:fill="auto"/>
          </w:tcPr>
          <w:p w14:paraId="00BEF835" w14:textId="77777777"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rPr>
              <w:t>1,55 (1,08)</w:t>
            </w:r>
          </w:p>
        </w:tc>
        <w:tc>
          <w:tcPr>
            <w:tcW w:w="0" w:type="auto"/>
            <w:shd w:val="clear" w:color="auto" w:fill="auto"/>
          </w:tcPr>
          <w:p w14:paraId="3944C80B" w14:textId="77777777"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rPr>
              <w:t>98,37 (43,21)</w:t>
            </w:r>
          </w:p>
        </w:tc>
      </w:tr>
      <w:tr w:rsidR="00BC4689" w:rsidRPr="00087EDA" w14:paraId="4B9F6819" w14:textId="77777777" w:rsidTr="00B5000D">
        <w:tc>
          <w:tcPr>
            <w:tcW w:w="0" w:type="auto"/>
            <w:shd w:val="clear" w:color="auto" w:fill="auto"/>
          </w:tcPr>
          <w:p w14:paraId="0E304BA8" w14:textId="58C448BA"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rPr>
              <w:t>AUC</w:t>
            </w:r>
            <w:r w:rsidRPr="00087EDA">
              <w:rPr>
                <w:rFonts w:cstheme="minorHAnsi"/>
                <w:sz w:val="20"/>
                <w:szCs w:val="20"/>
                <w:vertAlign w:val="subscript"/>
              </w:rPr>
              <w:t>inf</w:t>
            </w:r>
            <w:r w:rsidRPr="00087EDA">
              <w:rPr>
                <w:rFonts w:cstheme="minorHAnsi"/>
                <w:sz w:val="20"/>
                <w:szCs w:val="20"/>
              </w:rPr>
              <w:t xml:space="preserve"> (</w:t>
            </w:r>
            <w:proofErr w:type="spellStart"/>
            <w:r w:rsidRPr="00087EDA">
              <w:rPr>
                <w:rFonts w:cstheme="minorHAnsi"/>
                <w:sz w:val="20"/>
                <w:szCs w:val="20"/>
                <w:lang w:val="ka-GE"/>
              </w:rPr>
              <w:t>ჰგ</w:t>
            </w:r>
            <w:proofErr w:type="spellEnd"/>
            <w:r w:rsidRPr="00087EDA">
              <w:rPr>
                <w:rFonts w:cstheme="minorHAnsi"/>
                <w:sz w:val="20"/>
                <w:szCs w:val="20"/>
              </w:rPr>
              <w:t>*</w:t>
            </w:r>
            <w:r w:rsidRPr="00087EDA">
              <w:rPr>
                <w:rFonts w:cstheme="minorHAnsi"/>
                <w:sz w:val="20"/>
                <w:szCs w:val="20"/>
                <w:lang w:val="ka-GE"/>
              </w:rPr>
              <w:t>სთ</w:t>
            </w:r>
            <w:r w:rsidRPr="00087EDA">
              <w:rPr>
                <w:rFonts w:cstheme="minorHAnsi"/>
                <w:sz w:val="20"/>
                <w:szCs w:val="20"/>
              </w:rPr>
              <w:t>/</w:t>
            </w:r>
            <w:r w:rsidRPr="00087EDA">
              <w:rPr>
                <w:rFonts w:cstheme="minorHAnsi"/>
                <w:sz w:val="20"/>
                <w:szCs w:val="20"/>
                <w:lang w:val="ka-GE"/>
              </w:rPr>
              <w:t>მლ</w:t>
            </w:r>
            <w:r w:rsidRPr="00087EDA">
              <w:rPr>
                <w:rFonts w:cstheme="minorHAnsi"/>
                <w:sz w:val="20"/>
                <w:szCs w:val="20"/>
              </w:rPr>
              <w:t>)</w:t>
            </w:r>
          </w:p>
        </w:tc>
        <w:tc>
          <w:tcPr>
            <w:tcW w:w="0" w:type="auto"/>
            <w:shd w:val="clear" w:color="auto" w:fill="auto"/>
          </w:tcPr>
          <w:p w14:paraId="6DD31E15" w14:textId="77777777" w:rsidR="00BC4689" w:rsidRPr="00087EDA" w:rsidRDefault="00BC4689" w:rsidP="0069082B">
            <w:pPr>
              <w:autoSpaceDE w:val="0"/>
              <w:autoSpaceDN w:val="0"/>
              <w:adjustRightInd w:val="0"/>
              <w:spacing w:after="0" w:line="276" w:lineRule="auto"/>
              <w:jc w:val="center"/>
              <w:rPr>
                <w:rFonts w:cstheme="minorHAnsi"/>
                <w:sz w:val="20"/>
                <w:szCs w:val="20"/>
              </w:rPr>
            </w:pPr>
            <w:r w:rsidRPr="00087EDA">
              <w:rPr>
                <w:rFonts w:cstheme="minorHAnsi"/>
                <w:sz w:val="20"/>
                <w:szCs w:val="20"/>
              </w:rPr>
              <w:t>-</w:t>
            </w:r>
          </w:p>
        </w:tc>
        <w:tc>
          <w:tcPr>
            <w:tcW w:w="0" w:type="auto"/>
            <w:shd w:val="clear" w:color="auto" w:fill="auto"/>
          </w:tcPr>
          <w:p w14:paraId="5735F25B" w14:textId="77777777" w:rsidR="00BC4689" w:rsidRPr="00087EDA" w:rsidRDefault="00BC4689" w:rsidP="0069082B">
            <w:pPr>
              <w:autoSpaceDE w:val="0"/>
              <w:autoSpaceDN w:val="0"/>
              <w:adjustRightInd w:val="0"/>
              <w:spacing w:after="0" w:line="276" w:lineRule="auto"/>
              <w:jc w:val="both"/>
              <w:rPr>
                <w:rFonts w:cstheme="minorHAnsi"/>
                <w:sz w:val="20"/>
                <w:szCs w:val="20"/>
              </w:rPr>
            </w:pPr>
            <w:r w:rsidRPr="00087EDA">
              <w:rPr>
                <w:rFonts w:cstheme="minorHAnsi"/>
                <w:sz w:val="20"/>
                <w:szCs w:val="20"/>
              </w:rPr>
              <w:t>121,36 (63,63)</w:t>
            </w:r>
          </w:p>
        </w:tc>
      </w:tr>
    </w:tbl>
    <w:p w14:paraId="7E1BFFBD" w14:textId="0062F21E" w:rsidR="00BC4689" w:rsidRPr="00087EDA" w:rsidRDefault="00BC4689" w:rsidP="0069082B">
      <w:pPr>
        <w:spacing w:after="0" w:line="276" w:lineRule="auto"/>
        <w:jc w:val="both"/>
        <w:rPr>
          <w:rFonts w:cstheme="minorHAnsi"/>
          <w:sz w:val="20"/>
          <w:szCs w:val="20"/>
          <w:lang w:val="ka-GE"/>
        </w:rPr>
      </w:pPr>
      <w:r w:rsidRPr="00087EDA">
        <w:rPr>
          <w:rFonts w:cstheme="minorHAnsi"/>
          <w:sz w:val="20"/>
          <w:szCs w:val="20"/>
          <w:lang w:val="ka-GE"/>
        </w:rPr>
        <w:t xml:space="preserve">ერთჯერადი მიღების შემდეგ საკვები აჩერებს </w:t>
      </w:r>
      <w:proofErr w:type="spellStart"/>
      <w:r w:rsidRPr="00087EDA">
        <w:rPr>
          <w:rFonts w:cstheme="minorHAnsi"/>
          <w:sz w:val="20"/>
          <w:szCs w:val="20"/>
          <w:lang w:val="ka-GE"/>
        </w:rPr>
        <w:t>დიდროგესტერონის</w:t>
      </w:r>
      <w:proofErr w:type="spellEnd"/>
      <w:r w:rsidRPr="00087EDA">
        <w:rPr>
          <w:rFonts w:cstheme="minorHAnsi"/>
          <w:sz w:val="20"/>
          <w:szCs w:val="20"/>
          <w:lang w:val="ka-GE"/>
        </w:rPr>
        <w:t xml:space="preserve"> პიკურ კონცენტრაციას პლაზმაში დაახლოებით 1 საათით, რაც იწვევს პლაზმაში </w:t>
      </w:r>
      <w:proofErr w:type="spellStart"/>
      <w:r w:rsidRPr="00087EDA">
        <w:rPr>
          <w:rFonts w:cstheme="minorHAnsi"/>
          <w:sz w:val="20"/>
          <w:szCs w:val="20"/>
          <w:lang w:val="ka-GE"/>
        </w:rPr>
        <w:t>დიდროგესტერონის</w:t>
      </w:r>
      <w:proofErr w:type="spellEnd"/>
      <w:r w:rsidRPr="00087EDA">
        <w:rPr>
          <w:rFonts w:cstheme="minorHAnsi"/>
          <w:sz w:val="20"/>
          <w:szCs w:val="20"/>
          <w:lang w:val="ka-GE"/>
        </w:rPr>
        <w:t xml:space="preserve"> პიკური კონცენტრაციის შემცირებას დაახლოებით 20%-ით </w:t>
      </w:r>
      <w:proofErr w:type="spellStart"/>
      <w:r w:rsidRPr="00087EDA">
        <w:rPr>
          <w:rFonts w:cstheme="minorHAnsi"/>
          <w:sz w:val="20"/>
          <w:szCs w:val="20"/>
          <w:lang w:val="ka-GE"/>
        </w:rPr>
        <w:t>დიდროგესტერონის</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დიჰიდროდიდროგესტერონის</w:t>
      </w:r>
      <w:proofErr w:type="spellEnd"/>
      <w:r w:rsidRPr="00087EDA">
        <w:rPr>
          <w:rFonts w:cstheme="minorHAnsi"/>
          <w:sz w:val="20"/>
          <w:szCs w:val="20"/>
          <w:lang w:val="ka-GE"/>
        </w:rPr>
        <w:t xml:space="preserve"> ზემოქმედების ხარისხზე </w:t>
      </w:r>
      <w:r w:rsidR="004765D4" w:rsidRPr="00087EDA">
        <w:rPr>
          <w:rFonts w:cstheme="minorHAnsi"/>
          <w:sz w:val="20"/>
          <w:szCs w:val="20"/>
          <w:lang w:val="ka-GE"/>
        </w:rPr>
        <w:t>გავლენის გარეშე.</w:t>
      </w:r>
    </w:p>
    <w:p w14:paraId="65C7438E" w14:textId="77777777" w:rsidR="004765D4" w:rsidRPr="00087EDA" w:rsidRDefault="004765D4"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განაწილება</w:t>
      </w:r>
    </w:p>
    <w:p w14:paraId="6EEF1D7F" w14:textId="5D75257C" w:rsidR="004765D4" w:rsidRPr="00087EDA" w:rsidRDefault="004765D4"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დიდროგესტერონის</w:t>
      </w:r>
      <w:proofErr w:type="spellEnd"/>
      <w:r w:rsidRPr="00087EDA">
        <w:rPr>
          <w:rFonts w:cstheme="minorHAnsi"/>
          <w:sz w:val="20"/>
          <w:szCs w:val="20"/>
          <w:lang w:val="ka-GE"/>
        </w:rPr>
        <w:t xml:space="preserve"> </w:t>
      </w:r>
      <w:proofErr w:type="spellStart"/>
      <w:r w:rsidRPr="00087EDA">
        <w:rPr>
          <w:rFonts w:cstheme="minorHAnsi"/>
          <w:sz w:val="20"/>
          <w:szCs w:val="20"/>
          <w:lang w:val="ka-GE"/>
        </w:rPr>
        <w:t>პერორალური</w:t>
      </w:r>
      <w:proofErr w:type="spellEnd"/>
      <w:r w:rsidRPr="00087EDA">
        <w:rPr>
          <w:rFonts w:cstheme="minorHAnsi"/>
          <w:sz w:val="20"/>
          <w:szCs w:val="20"/>
          <w:lang w:val="ka-GE"/>
        </w:rPr>
        <w:t xml:space="preserve"> მიღებისას გადანაწილების ხილული მოცულობა მნიშვნელოვანია და არის დაახლოებით 22000 ლ. </w:t>
      </w:r>
      <w:proofErr w:type="spellStart"/>
      <w:r w:rsidRPr="00087EDA">
        <w:rPr>
          <w:rFonts w:cstheme="minorHAnsi"/>
          <w:sz w:val="20"/>
          <w:szCs w:val="20"/>
          <w:lang w:val="ka-GE"/>
        </w:rPr>
        <w:t>დიდროგესტერონი</w:t>
      </w:r>
      <w:proofErr w:type="spellEnd"/>
      <w:r w:rsidRPr="00087EDA">
        <w:rPr>
          <w:rFonts w:cstheme="minorHAnsi"/>
          <w:sz w:val="20"/>
          <w:szCs w:val="20"/>
          <w:lang w:val="ka-GE"/>
        </w:rPr>
        <w:t xml:space="preserve"> და </w:t>
      </w:r>
      <w:proofErr w:type="spellStart"/>
      <w:r w:rsidRPr="00087EDA">
        <w:rPr>
          <w:rFonts w:cstheme="minorHAnsi"/>
          <w:sz w:val="20"/>
          <w:szCs w:val="20"/>
          <w:lang w:val="ka-GE"/>
        </w:rPr>
        <w:t>დიჰიდროდიდროგესტერონი</w:t>
      </w:r>
      <w:proofErr w:type="spellEnd"/>
      <w:r w:rsidRPr="00087EDA">
        <w:rPr>
          <w:rFonts w:cstheme="minorHAnsi"/>
          <w:sz w:val="20"/>
          <w:szCs w:val="20"/>
          <w:lang w:val="ka-GE"/>
        </w:rPr>
        <w:t xml:space="preserve"> უკავშირდება სისხლის პლაზმის ცილებს 90% მეტად.</w:t>
      </w:r>
    </w:p>
    <w:p w14:paraId="79FDA9A1" w14:textId="77777777" w:rsidR="004765D4" w:rsidRPr="00087EDA" w:rsidRDefault="004765D4"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მეტაბოლიზმი</w:t>
      </w:r>
    </w:p>
    <w:p w14:paraId="722BEE32" w14:textId="4B0779ED" w:rsidR="004765D4" w:rsidRPr="00087EDA" w:rsidRDefault="004765D4"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პერორალური</w:t>
      </w:r>
      <w:proofErr w:type="spellEnd"/>
      <w:r w:rsidRPr="00087EDA">
        <w:rPr>
          <w:rFonts w:cstheme="minorHAnsi"/>
          <w:sz w:val="20"/>
          <w:szCs w:val="20"/>
          <w:lang w:val="ka-GE"/>
        </w:rPr>
        <w:t xml:space="preserve"> მიღების შემდეგ </w:t>
      </w:r>
      <w:proofErr w:type="spellStart"/>
      <w:r w:rsidRPr="00087EDA">
        <w:rPr>
          <w:rFonts w:cstheme="minorHAnsi"/>
          <w:sz w:val="20"/>
          <w:szCs w:val="20"/>
          <w:lang w:val="ka-GE"/>
        </w:rPr>
        <w:t>დიდროგესტერონი</w:t>
      </w:r>
      <w:proofErr w:type="spellEnd"/>
      <w:r w:rsidRPr="00087EDA">
        <w:rPr>
          <w:rFonts w:cstheme="minorHAnsi"/>
          <w:sz w:val="20"/>
          <w:szCs w:val="20"/>
          <w:lang w:val="ka-GE"/>
        </w:rPr>
        <w:t xml:space="preserve"> სწრაფად </w:t>
      </w:r>
      <w:proofErr w:type="spellStart"/>
      <w:r w:rsidRPr="00087EDA">
        <w:rPr>
          <w:rFonts w:cstheme="minorHAnsi"/>
          <w:sz w:val="20"/>
          <w:szCs w:val="20"/>
          <w:lang w:val="ka-GE"/>
        </w:rPr>
        <w:t>მეტაბოლიზდება</w:t>
      </w:r>
      <w:proofErr w:type="spellEnd"/>
      <w:r w:rsidRPr="00087EDA">
        <w:rPr>
          <w:rFonts w:cstheme="minorHAnsi"/>
          <w:sz w:val="20"/>
          <w:szCs w:val="20"/>
          <w:lang w:val="ka-GE"/>
        </w:rPr>
        <w:t xml:space="preserve"> </w:t>
      </w:r>
      <w:proofErr w:type="spellStart"/>
      <w:r w:rsidRPr="00087EDA">
        <w:rPr>
          <w:rFonts w:cstheme="minorHAnsi"/>
          <w:sz w:val="20"/>
          <w:szCs w:val="20"/>
          <w:lang w:val="ka-GE"/>
        </w:rPr>
        <w:t>დიჰიდროდიდროგესტერონად</w:t>
      </w:r>
      <w:proofErr w:type="spellEnd"/>
      <w:r w:rsidRPr="00087EDA">
        <w:rPr>
          <w:rFonts w:cstheme="minorHAnsi"/>
          <w:sz w:val="20"/>
          <w:szCs w:val="20"/>
          <w:lang w:val="ka-GE"/>
        </w:rPr>
        <w:t xml:space="preserve">. ძირითადი </w:t>
      </w:r>
      <w:proofErr w:type="spellStart"/>
      <w:r w:rsidRPr="00087EDA">
        <w:rPr>
          <w:rFonts w:cstheme="minorHAnsi"/>
          <w:sz w:val="20"/>
          <w:szCs w:val="20"/>
          <w:lang w:val="ka-GE"/>
        </w:rPr>
        <w:t>მეტაბოლიტის</w:t>
      </w:r>
      <w:proofErr w:type="spellEnd"/>
      <w:r w:rsidRPr="00087EDA">
        <w:rPr>
          <w:rFonts w:cstheme="minorHAnsi"/>
          <w:sz w:val="20"/>
          <w:szCs w:val="20"/>
          <w:lang w:val="ka-GE"/>
        </w:rPr>
        <w:t xml:space="preserve"> 20- </w:t>
      </w:r>
      <w:r w:rsidRPr="00087EDA">
        <w:rPr>
          <w:rFonts w:cstheme="minorHAnsi"/>
          <w:sz w:val="20"/>
          <w:szCs w:val="20"/>
        </w:rPr>
        <w:t>α</w:t>
      </w:r>
      <w:r w:rsidRPr="00087EDA">
        <w:rPr>
          <w:rFonts w:cstheme="minorHAnsi"/>
          <w:sz w:val="20"/>
          <w:szCs w:val="20"/>
          <w:lang w:val="ka-GE"/>
        </w:rPr>
        <w:t>-</w:t>
      </w:r>
      <w:proofErr w:type="spellStart"/>
      <w:r w:rsidRPr="00087EDA">
        <w:rPr>
          <w:rFonts w:cstheme="minorHAnsi"/>
          <w:sz w:val="20"/>
          <w:szCs w:val="20"/>
          <w:lang w:val="ka-GE"/>
        </w:rPr>
        <w:t>დიჰიდროდიდროგესტერონის</w:t>
      </w:r>
      <w:proofErr w:type="spellEnd"/>
      <w:r w:rsidRPr="00087EDA">
        <w:rPr>
          <w:rFonts w:cstheme="minorHAnsi"/>
          <w:sz w:val="20"/>
          <w:szCs w:val="20"/>
          <w:lang w:val="ka-GE"/>
        </w:rPr>
        <w:t xml:space="preserve"> კონცენტრაცია პიკს აღწევს იმავე დროში, როგორშიც </w:t>
      </w:r>
      <w:proofErr w:type="spellStart"/>
      <w:r w:rsidRPr="00087EDA">
        <w:rPr>
          <w:rFonts w:cstheme="minorHAnsi"/>
          <w:sz w:val="20"/>
          <w:szCs w:val="20"/>
          <w:lang w:val="ka-GE"/>
        </w:rPr>
        <w:t>დიდროგესტერონი</w:t>
      </w:r>
      <w:proofErr w:type="spellEnd"/>
      <w:r w:rsidRPr="00087EDA">
        <w:rPr>
          <w:rFonts w:cstheme="minorHAnsi"/>
          <w:sz w:val="20"/>
          <w:szCs w:val="20"/>
          <w:lang w:val="ka-GE"/>
        </w:rPr>
        <w:t xml:space="preserve">. ძირითადი აქტიური </w:t>
      </w:r>
      <w:proofErr w:type="spellStart"/>
      <w:r w:rsidRPr="00087EDA">
        <w:rPr>
          <w:rFonts w:cstheme="minorHAnsi"/>
          <w:sz w:val="20"/>
          <w:szCs w:val="20"/>
          <w:lang w:val="ka-GE"/>
        </w:rPr>
        <w:t>მეტაბოლიტის</w:t>
      </w:r>
      <w:proofErr w:type="spellEnd"/>
      <w:r w:rsidRPr="00087EDA">
        <w:rPr>
          <w:rFonts w:cstheme="minorHAnsi"/>
          <w:sz w:val="20"/>
          <w:szCs w:val="20"/>
          <w:lang w:val="ka-GE"/>
        </w:rPr>
        <w:t xml:space="preserve"> 20- </w:t>
      </w:r>
      <w:r w:rsidRPr="00087EDA">
        <w:rPr>
          <w:rFonts w:cstheme="minorHAnsi"/>
          <w:sz w:val="20"/>
          <w:szCs w:val="20"/>
        </w:rPr>
        <w:t>α</w:t>
      </w:r>
      <w:r w:rsidRPr="00087EDA">
        <w:rPr>
          <w:rFonts w:cstheme="minorHAnsi"/>
          <w:sz w:val="20"/>
          <w:szCs w:val="20"/>
          <w:lang w:val="ka-GE"/>
        </w:rPr>
        <w:t>-</w:t>
      </w:r>
      <w:proofErr w:type="spellStart"/>
      <w:r w:rsidRPr="00087EDA">
        <w:rPr>
          <w:rFonts w:cstheme="minorHAnsi"/>
          <w:sz w:val="20"/>
          <w:szCs w:val="20"/>
          <w:lang w:val="ka-GE"/>
        </w:rPr>
        <w:t>დიჰიდროდიდროგესტერონის</w:t>
      </w:r>
      <w:proofErr w:type="spellEnd"/>
      <w:r w:rsidRPr="00087EDA">
        <w:rPr>
          <w:rFonts w:cstheme="minorHAnsi"/>
          <w:sz w:val="20"/>
          <w:szCs w:val="20"/>
          <w:lang w:val="ka-GE"/>
        </w:rPr>
        <w:t xml:space="preserve"> დონე გაცილებით მაღალია თავდაპირველ ნივთიერებასთან შედარებით,</w:t>
      </w:r>
      <w:r w:rsidR="00057789" w:rsidRPr="00087EDA">
        <w:rPr>
          <w:rFonts w:cstheme="minorHAnsi"/>
          <w:sz w:val="20"/>
          <w:szCs w:val="20"/>
          <w:lang w:val="ka-GE"/>
        </w:rPr>
        <w:t xml:space="preserve"> </w:t>
      </w:r>
      <w:proofErr w:type="spellStart"/>
      <w:r w:rsidR="00057789" w:rsidRPr="00087EDA">
        <w:rPr>
          <w:rFonts w:cstheme="minorHAnsi"/>
          <w:sz w:val="20"/>
          <w:szCs w:val="20"/>
          <w:lang w:val="ka-GE"/>
        </w:rPr>
        <w:t>დიჰიდროდიდროგესტერონის</w:t>
      </w:r>
      <w:proofErr w:type="spellEnd"/>
      <w:r w:rsidR="00057789" w:rsidRPr="00087EDA">
        <w:rPr>
          <w:rFonts w:cstheme="minorHAnsi"/>
          <w:sz w:val="20"/>
          <w:szCs w:val="20"/>
          <w:lang w:val="ka-GE"/>
        </w:rPr>
        <w:t xml:space="preserve"> </w:t>
      </w:r>
      <w:proofErr w:type="spellStart"/>
      <w:r w:rsidR="00057789" w:rsidRPr="00087EDA">
        <w:rPr>
          <w:rFonts w:cstheme="minorHAnsi"/>
          <w:sz w:val="20"/>
          <w:szCs w:val="20"/>
          <w:lang w:val="ka-GE"/>
        </w:rPr>
        <w:t>დიდროგესტერონთან</w:t>
      </w:r>
      <w:proofErr w:type="spellEnd"/>
      <w:r w:rsidR="00057789" w:rsidRPr="00087EDA">
        <w:rPr>
          <w:rFonts w:cstheme="minorHAnsi"/>
          <w:sz w:val="20"/>
          <w:szCs w:val="20"/>
          <w:lang w:val="ka-GE"/>
        </w:rPr>
        <w:t xml:space="preserve"> AUC და </w:t>
      </w:r>
      <w:proofErr w:type="spellStart"/>
      <w:r w:rsidR="00057789" w:rsidRPr="00087EDA">
        <w:rPr>
          <w:rFonts w:cstheme="minorHAnsi"/>
          <w:sz w:val="20"/>
          <w:szCs w:val="20"/>
          <w:lang w:val="ka-GE"/>
        </w:rPr>
        <w:t>Cmax</w:t>
      </w:r>
      <w:proofErr w:type="spellEnd"/>
      <w:r w:rsidR="00057789" w:rsidRPr="00087EDA">
        <w:rPr>
          <w:rFonts w:cstheme="minorHAnsi"/>
          <w:sz w:val="20"/>
          <w:szCs w:val="20"/>
          <w:lang w:val="ka-GE"/>
        </w:rPr>
        <w:t xml:space="preserve"> მნიშვნელობათა შეფარდება შეადგენს დაახლოებით 25 და 20, შესაბამისად. </w:t>
      </w:r>
      <w:proofErr w:type="spellStart"/>
      <w:r w:rsidR="00057789" w:rsidRPr="00087EDA">
        <w:rPr>
          <w:rFonts w:cstheme="minorHAnsi"/>
          <w:sz w:val="20"/>
          <w:szCs w:val="20"/>
          <w:lang w:val="ka-GE"/>
        </w:rPr>
        <w:t>ნახევარგამოყოფის</w:t>
      </w:r>
      <w:proofErr w:type="spellEnd"/>
      <w:r w:rsidR="00057789" w:rsidRPr="00087EDA">
        <w:rPr>
          <w:rFonts w:cstheme="minorHAnsi"/>
          <w:sz w:val="20"/>
          <w:szCs w:val="20"/>
          <w:lang w:val="ka-GE"/>
        </w:rPr>
        <w:t xml:space="preserve"> პერიოდი </w:t>
      </w:r>
      <w:proofErr w:type="spellStart"/>
      <w:r w:rsidR="00057789" w:rsidRPr="00087EDA">
        <w:rPr>
          <w:rFonts w:cstheme="minorHAnsi"/>
          <w:sz w:val="20"/>
          <w:szCs w:val="20"/>
          <w:lang w:val="ka-GE"/>
        </w:rPr>
        <w:t>დიდროგესტერონისთვის</w:t>
      </w:r>
      <w:proofErr w:type="spellEnd"/>
      <w:r w:rsidR="00057789" w:rsidRPr="00087EDA">
        <w:rPr>
          <w:rFonts w:cstheme="minorHAnsi"/>
          <w:sz w:val="20"/>
          <w:szCs w:val="20"/>
          <w:lang w:val="ka-GE"/>
        </w:rPr>
        <w:t xml:space="preserve"> და </w:t>
      </w:r>
      <w:proofErr w:type="spellStart"/>
      <w:r w:rsidR="00057789" w:rsidRPr="00087EDA">
        <w:rPr>
          <w:rFonts w:cstheme="minorHAnsi"/>
          <w:sz w:val="20"/>
          <w:szCs w:val="20"/>
          <w:lang w:val="ka-GE"/>
        </w:rPr>
        <w:t>დიჰიდროდიდროგესტერონისთვის</w:t>
      </w:r>
      <w:proofErr w:type="spellEnd"/>
      <w:r w:rsidR="00057789" w:rsidRPr="00087EDA">
        <w:rPr>
          <w:rFonts w:cstheme="minorHAnsi"/>
          <w:sz w:val="20"/>
          <w:szCs w:val="20"/>
          <w:lang w:val="ka-GE"/>
        </w:rPr>
        <w:t xml:space="preserve"> დაახლოებით 15 საათს შეადგენს. </w:t>
      </w:r>
      <w:proofErr w:type="spellStart"/>
      <w:r w:rsidR="00057789" w:rsidRPr="00087EDA">
        <w:rPr>
          <w:rFonts w:cstheme="minorHAnsi"/>
          <w:sz w:val="20"/>
          <w:szCs w:val="20"/>
          <w:lang w:val="ka-GE"/>
        </w:rPr>
        <w:t>დიდროგესტერონის</w:t>
      </w:r>
      <w:proofErr w:type="spellEnd"/>
      <w:r w:rsidR="00057789" w:rsidRPr="00087EDA">
        <w:rPr>
          <w:rFonts w:cstheme="minorHAnsi"/>
          <w:sz w:val="20"/>
          <w:szCs w:val="20"/>
          <w:lang w:val="ka-GE"/>
        </w:rPr>
        <w:t xml:space="preserve"> ყველა </w:t>
      </w:r>
      <w:proofErr w:type="spellStart"/>
      <w:r w:rsidR="00057789" w:rsidRPr="00087EDA">
        <w:rPr>
          <w:rFonts w:cstheme="minorHAnsi"/>
          <w:sz w:val="20"/>
          <w:szCs w:val="20"/>
          <w:lang w:val="ka-GE"/>
        </w:rPr>
        <w:t>მეტაბოლიტის</w:t>
      </w:r>
      <w:proofErr w:type="spellEnd"/>
      <w:r w:rsidR="00057789" w:rsidRPr="00087EDA">
        <w:rPr>
          <w:rFonts w:cstheme="minorHAnsi"/>
          <w:sz w:val="20"/>
          <w:szCs w:val="20"/>
          <w:lang w:val="ka-GE"/>
        </w:rPr>
        <w:t xml:space="preserve"> საერთო მახასიათებელია </w:t>
      </w:r>
      <w:r w:rsidR="00117120" w:rsidRPr="00087EDA">
        <w:rPr>
          <w:rFonts w:cstheme="minorHAnsi"/>
          <w:sz w:val="20"/>
          <w:szCs w:val="20"/>
          <w:lang w:val="ka-GE"/>
        </w:rPr>
        <w:t>საწყისი ნივთიერების 4,6-დიენ-3-ონა კონფიგურაციის შენარჩუნება და 17</w:t>
      </w:r>
      <w:r w:rsidR="00117120" w:rsidRPr="00087EDA">
        <w:rPr>
          <w:rFonts w:cstheme="minorHAnsi"/>
          <w:sz w:val="20"/>
          <w:szCs w:val="20"/>
        </w:rPr>
        <w:t>α</w:t>
      </w:r>
      <w:r w:rsidR="00117120" w:rsidRPr="00087EDA">
        <w:rPr>
          <w:rFonts w:cstheme="minorHAnsi"/>
          <w:sz w:val="20"/>
          <w:szCs w:val="20"/>
          <w:lang w:val="ka-GE"/>
        </w:rPr>
        <w:t>-</w:t>
      </w:r>
      <w:proofErr w:type="spellStart"/>
      <w:r w:rsidR="00117120" w:rsidRPr="00087EDA">
        <w:rPr>
          <w:rFonts w:cstheme="minorHAnsi"/>
          <w:sz w:val="20"/>
          <w:szCs w:val="20"/>
          <w:lang w:val="ka-GE"/>
        </w:rPr>
        <w:t>ჰიდროქსილირების</w:t>
      </w:r>
      <w:proofErr w:type="spellEnd"/>
      <w:r w:rsidR="00117120" w:rsidRPr="00087EDA">
        <w:rPr>
          <w:rFonts w:cstheme="minorHAnsi"/>
          <w:sz w:val="20"/>
          <w:szCs w:val="20"/>
          <w:lang w:val="ka-GE"/>
        </w:rPr>
        <w:t xml:space="preserve"> არარსებობა, რაც </w:t>
      </w:r>
      <w:proofErr w:type="spellStart"/>
      <w:r w:rsidR="00117120" w:rsidRPr="00087EDA">
        <w:rPr>
          <w:rFonts w:cstheme="minorHAnsi"/>
          <w:sz w:val="20"/>
          <w:szCs w:val="20"/>
          <w:lang w:val="ka-GE"/>
        </w:rPr>
        <w:t>ესტროგენული</w:t>
      </w:r>
      <w:proofErr w:type="spellEnd"/>
      <w:r w:rsidR="00117120" w:rsidRPr="00087EDA">
        <w:rPr>
          <w:rFonts w:cstheme="minorHAnsi"/>
          <w:sz w:val="20"/>
          <w:szCs w:val="20"/>
          <w:lang w:val="ka-GE"/>
        </w:rPr>
        <w:t xml:space="preserve"> და </w:t>
      </w:r>
      <w:proofErr w:type="spellStart"/>
      <w:r w:rsidR="00117120" w:rsidRPr="00087EDA">
        <w:rPr>
          <w:rFonts w:cstheme="minorHAnsi"/>
          <w:sz w:val="20"/>
          <w:szCs w:val="20"/>
          <w:lang w:val="ka-GE"/>
        </w:rPr>
        <w:t>ანდროგენული</w:t>
      </w:r>
      <w:proofErr w:type="spellEnd"/>
      <w:r w:rsidR="00117120" w:rsidRPr="00087EDA">
        <w:rPr>
          <w:rFonts w:cstheme="minorHAnsi"/>
          <w:sz w:val="20"/>
          <w:szCs w:val="20"/>
          <w:lang w:val="ka-GE"/>
        </w:rPr>
        <w:t xml:space="preserve"> აქტივობის არარსებობას განაპირობებს.</w:t>
      </w:r>
    </w:p>
    <w:p w14:paraId="12AB8F45" w14:textId="5EB02146" w:rsidR="00117120" w:rsidRPr="00087EDA" w:rsidRDefault="00117120"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გამოყოფა</w:t>
      </w:r>
    </w:p>
    <w:p w14:paraId="25F95552" w14:textId="496427D2" w:rsidR="00117120" w:rsidRPr="00087EDA" w:rsidRDefault="00A36CF7" w:rsidP="0069082B">
      <w:pPr>
        <w:spacing w:after="0" w:line="276" w:lineRule="auto"/>
        <w:jc w:val="both"/>
        <w:rPr>
          <w:rFonts w:cstheme="minorHAnsi"/>
          <w:sz w:val="20"/>
          <w:szCs w:val="20"/>
          <w:lang w:val="ka-GE"/>
        </w:rPr>
      </w:pPr>
      <w:r w:rsidRPr="00087EDA">
        <w:rPr>
          <w:rFonts w:cstheme="minorHAnsi"/>
          <w:sz w:val="20"/>
          <w:szCs w:val="20"/>
          <w:lang w:val="ka-GE"/>
        </w:rPr>
        <w:t>მო</w:t>
      </w:r>
      <w:r w:rsidR="00117120" w:rsidRPr="00087EDA">
        <w:rPr>
          <w:rFonts w:cstheme="minorHAnsi"/>
          <w:sz w:val="20"/>
          <w:szCs w:val="20"/>
          <w:lang w:val="ka-GE"/>
        </w:rPr>
        <w:t xml:space="preserve">ნიშნული </w:t>
      </w:r>
      <w:proofErr w:type="spellStart"/>
      <w:r w:rsidR="00117120" w:rsidRPr="00087EDA">
        <w:rPr>
          <w:rFonts w:cstheme="minorHAnsi"/>
          <w:sz w:val="20"/>
          <w:szCs w:val="20"/>
          <w:lang w:val="ka-GE"/>
        </w:rPr>
        <w:t>დიდროგესტერონის</w:t>
      </w:r>
      <w:proofErr w:type="spellEnd"/>
      <w:r w:rsidR="00117120" w:rsidRPr="00087EDA">
        <w:rPr>
          <w:rFonts w:cstheme="minorHAnsi"/>
          <w:sz w:val="20"/>
          <w:szCs w:val="20"/>
          <w:lang w:val="ka-GE"/>
        </w:rPr>
        <w:t xml:space="preserve"> </w:t>
      </w:r>
      <w:proofErr w:type="spellStart"/>
      <w:r w:rsidR="00117120" w:rsidRPr="00087EDA">
        <w:rPr>
          <w:rFonts w:cstheme="minorHAnsi"/>
          <w:sz w:val="20"/>
          <w:szCs w:val="20"/>
          <w:lang w:val="ka-GE"/>
        </w:rPr>
        <w:t>პერორალური</w:t>
      </w:r>
      <w:proofErr w:type="spellEnd"/>
      <w:r w:rsidR="00117120" w:rsidRPr="00087EDA">
        <w:rPr>
          <w:rFonts w:cstheme="minorHAnsi"/>
          <w:sz w:val="20"/>
          <w:szCs w:val="20"/>
          <w:lang w:val="ka-GE"/>
        </w:rPr>
        <w:t xml:space="preserve"> მიღების შემდეგ</w:t>
      </w:r>
      <w:r w:rsidRPr="00087EDA">
        <w:rPr>
          <w:rFonts w:cstheme="minorHAnsi"/>
          <w:sz w:val="20"/>
          <w:szCs w:val="20"/>
          <w:lang w:val="ka-GE"/>
        </w:rPr>
        <w:t xml:space="preserve"> საშუალოდ დოზის 63% შარდით გამოიყოფა. </w:t>
      </w:r>
      <w:proofErr w:type="spellStart"/>
      <w:r w:rsidRPr="00087EDA">
        <w:rPr>
          <w:rFonts w:cstheme="minorHAnsi"/>
          <w:sz w:val="20"/>
          <w:szCs w:val="20"/>
          <w:lang w:val="ka-GE"/>
        </w:rPr>
        <w:t>პლაზმიდან</w:t>
      </w:r>
      <w:proofErr w:type="spellEnd"/>
      <w:r w:rsidRPr="00087EDA">
        <w:rPr>
          <w:rFonts w:cstheme="minorHAnsi"/>
          <w:sz w:val="20"/>
          <w:szCs w:val="20"/>
          <w:lang w:val="ka-GE"/>
        </w:rPr>
        <w:t xml:space="preserve"> </w:t>
      </w:r>
      <w:proofErr w:type="spellStart"/>
      <w:r w:rsidRPr="00087EDA">
        <w:rPr>
          <w:rFonts w:cstheme="minorHAnsi"/>
          <w:sz w:val="20"/>
          <w:szCs w:val="20"/>
          <w:lang w:val="ka-GE"/>
        </w:rPr>
        <w:t>დიდროგესტერონის</w:t>
      </w:r>
      <w:proofErr w:type="spellEnd"/>
      <w:r w:rsidRPr="00087EDA">
        <w:rPr>
          <w:rFonts w:cstheme="minorHAnsi"/>
          <w:sz w:val="20"/>
          <w:szCs w:val="20"/>
          <w:lang w:val="ka-GE"/>
        </w:rPr>
        <w:t xml:space="preserve"> ხილული საერთო კლირენსი მაღალია და შეადგენს დაახლოებით 20 ლ/</w:t>
      </w:r>
      <w:proofErr w:type="spellStart"/>
      <w:r w:rsidRPr="00087EDA">
        <w:rPr>
          <w:rFonts w:cstheme="minorHAnsi"/>
          <w:sz w:val="20"/>
          <w:szCs w:val="20"/>
          <w:lang w:val="ka-GE"/>
        </w:rPr>
        <w:t>წთ</w:t>
      </w:r>
      <w:proofErr w:type="spellEnd"/>
      <w:r w:rsidRPr="00087EDA">
        <w:rPr>
          <w:rFonts w:cstheme="minorHAnsi"/>
          <w:sz w:val="20"/>
          <w:szCs w:val="20"/>
          <w:lang w:val="ka-GE"/>
        </w:rPr>
        <w:t xml:space="preserve">. </w:t>
      </w:r>
      <w:proofErr w:type="spellStart"/>
      <w:r w:rsidRPr="00087EDA">
        <w:rPr>
          <w:rFonts w:cstheme="minorHAnsi"/>
          <w:sz w:val="20"/>
          <w:szCs w:val="20"/>
          <w:lang w:val="ka-GE"/>
        </w:rPr>
        <w:t>დიდროგესტერონის</w:t>
      </w:r>
      <w:proofErr w:type="spellEnd"/>
      <w:r w:rsidRPr="00087EDA">
        <w:rPr>
          <w:rFonts w:cstheme="minorHAnsi"/>
          <w:sz w:val="20"/>
          <w:szCs w:val="20"/>
          <w:lang w:val="ka-GE"/>
        </w:rPr>
        <w:t xml:space="preserve"> სრული გამოყოფა 72 საათის შემდეგ ხდება. </w:t>
      </w:r>
      <w:proofErr w:type="spellStart"/>
      <w:r w:rsidRPr="00087EDA">
        <w:rPr>
          <w:rFonts w:cstheme="minorHAnsi"/>
          <w:sz w:val="20"/>
          <w:szCs w:val="20"/>
          <w:lang w:val="ka-GE"/>
        </w:rPr>
        <w:t>დიჰიდროდიდროგესტერონი</w:t>
      </w:r>
      <w:proofErr w:type="spellEnd"/>
      <w:r w:rsidRPr="00087EDA">
        <w:rPr>
          <w:rFonts w:cstheme="minorHAnsi"/>
          <w:sz w:val="20"/>
          <w:szCs w:val="20"/>
          <w:lang w:val="ka-GE"/>
        </w:rPr>
        <w:t xml:space="preserve"> შარდთან ერთად ძირითადად </w:t>
      </w:r>
      <w:proofErr w:type="spellStart"/>
      <w:r w:rsidRPr="00087EDA">
        <w:rPr>
          <w:rFonts w:cstheme="minorHAnsi"/>
          <w:sz w:val="20"/>
          <w:szCs w:val="20"/>
          <w:lang w:val="ka-GE"/>
        </w:rPr>
        <w:t>გლუკურონის</w:t>
      </w:r>
      <w:proofErr w:type="spellEnd"/>
      <w:r w:rsidRPr="00087EDA">
        <w:rPr>
          <w:rFonts w:cstheme="minorHAnsi"/>
          <w:sz w:val="20"/>
          <w:szCs w:val="20"/>
          <w:lang w:val="ka-GE"/>
        </w:rPr>
        <w:t xml:space="preserve"> მჟავის </w:t>
      </w:r>
      <w:proofErr w:type="spellStart"/>
      <w:r w:rsidRPr="00087EDA">
        <w:rPr>
          <w:rFonts w:cstheme="minorHAnsi"/>
          <w:sz w:val="20"/>
          <w:szCs w:val="20"/>
          <w:lang w:val="ka-GE"/>
        </w:rPr>
        <w:t>კონიუგატის</w:t>
      </w:r>
      <w:proofErr w:type="spellEnd"/>
      <w:r w:rsidRPr="00087EDA">
        <w:rPr>
          <w:rFonts w:cstheme="minorHAnsi"/>
          <w:sz w:val="20"/>
          <w:szCs w:val="20"/>
          <w:lang w:val="ka-GE"/>
        </w:rPr>
        <w:t xml:space="preserve"> ფორმით გამოიყოფა.</w:t>
      </w:r>
    </w:p>
    <w:p w14:paraId="5AA3F30D" w14:textId="4C72E962" w:rsidR="00117120" w:rsidRPr="00087EDA" w:rsidRDefault="00117120" w:rsidP="0069082B">
      <w:pPr>
        <w:pStyle w:val="ListParagraph"/>
        <w:numPr>
          <w:ilvl w:val="0"/>
          <w:numId w:val="4"/>
        </w:numPr>
        <w:spacing w:after="0" w:line="276" w:lineRule="auto"/>
        <w:ind w:left="0" w:hanging="270"/>
        <w:jc w:val="both"/>
        <w:rPr>
          <w:rFonts w:cstheme="minorHAnsi"/>
          <w:sz w:val="20"/>
          <w:szCs w:val="20"/>
          <w:lang w:val="ka-GE"/>
        </w:rPr>
      </w:pPr>
      <w:r w:rsidRPr="00087EDA">
        <w:rPr>
          <w:rFonts w:cstheme="minorHAnsi"/>
          <w:sz w:val="20"/>
          <w:szCs w:val="20"/>
          <w:lang w:val="ka-GE"/>
        </w:rPr>
        <w:t>დოზა და დროზე დამოკიდებულება</w:t>
      </w:r>
    </w:p>
    <w:p w14:paraId="78DD60A5" w14:textId="2683F369" w:rsidR="00117120" w:rsidRDefault="00A36CF7"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ფარმაკოკინეტიკა</w:t>
      </w:r>
      <w:proofErr w:type="spellEnd"/>
      <w:r w:rsidRPr="00087EDA">
        <w:rPr>
          <w:rFonts w:cstheme="minorHAnsi"/>
          <w:sz w:val="20"/>
          <w:szCs w:val="20"/>
          <w:lang w:val="ka-GE"/>
        </w:rPr>
        <w:t xml:space="preserve"> სწორხაზოვანია 2,5-დან 20 </w:t>
      </w:r>
      <w:proofErr w:type="spellStart"/>
      <w:r w:rsidRPr="00087EDA">
        <w:rPr>
          <w:rFonts w:cstheme="minorHAnsi"/>
          <w:sz w:val="20"/>
          <w:szCs w:val="20"/>
          <w:lang w:val="ka-GE"/>
        </w:rPr>
        <w:t>მგ</w:t>
      </w:r>
      <w:proofErr w:type="spellEnd"/>
      <w:r w:rsidRPr="00087EDA">
        <w:rPr>
          <w:rFonts w:cstheme="minorHAnsi"/>
          <w:sz w:val="20"/>
          <w:szCs w:val="20"/>
          <w:lang w:val="ka-GE"/>
        </w:rPr>
        <w:t>.-მდე როგორც ერთჯერადი, ისე განმეორებითი მიღებისას. ერ</w:t>
      </w:r>
      <w:r w:rsidR="00BD06BF" w:rsidRPr="00087EDA">
        <w:rPr>
          <w:rFonts w:cstheme="minorHAnsi"/>
          <w:sz w:val="20"/>
          <w:szCs w:val="20"/>
          <w:lang w:val="ka-GE"/>
        </w:rPr>
        <w:t>თ</w:t>
      </w:r>
      <w:r w:rsidRPr="00087EDA">
        <w:rPr>
          <w:rFonts w:cstheme="minorHAnsi"/>
          <w:sz w:val="20"/>
          <w:szCs w:val="20"/>
          <w:lang w:val="ka-GE"/>
        </w:rPr>
        <w:t xml:space="preserve">ჯერადი და მრავალჯერადი დოზების კინეტიკის შედარება გვაჩვენებს, რომ </w:t>
      </w:r>
      <w:proofErr w:type="spellStart"/>
      <w:r w:rsidR="005851FB" w:rsidRPr="00087EDA">
        <w:rPr>
          <w:rFonts w:cstheme="minorHAnsi"/>
          <w:sz w:val="20"/>
          <w:szCs w:val="20"/>
          <w:lang w:val="ka-GE"/>
        </w:rPr>
        <w:t>დიდროგესტერონის</w:t>
      </w:r>
      <w:proofErr w:type="spellEnd"/>
      <w:r w:rsidR="005851FB" w:rsidRPr="00087EDA">
        <w:rPr>
          <w:rFonts w:cstheme="minorHAnsi"/>
          <w:sz w:val="20"/>
          <w:szCs w:val="20"/>
          <w:lang w:val="ka-GE"/>
        </w:rPr>
        <w:t xml:space="preserve"> და </w:t>
      </w:r>
      <w:proofErr w:type="spellStart"/>
      <w:r w:rsidR="005851FB" w:rsidRPr="00087EDA">
        <w:rPr>
          <w:rFonts w:cstheme="minorHAnsi"/>
          <w:sz w:val="20"/>
          <w:szCs w:val="20"/>
          <w:lang w:val="ka-GE"/>
        </w:rPr>
        <w:t>დიჰიდროდიდროგესტერონის</w:t>
      </w:r>
      <w:proofErr w:type="spellEnd"/>
      <w:r w:rsidR="005851FB" w:rsidRPr="00087EDA">
        <w:rPr>
          <w:rFonts w:cstheme="minorHAnsi"/>
          <w:sz w:val="20"/>
          <w:szCs w:val="20"/>
          <w:lang w:val="ka-GE"/>
        </w:rPr>
        <w:t xml:space="preserve"> </w:t>
      </w:r>
      <w:proofErr w:type="spellStart"/>
      <w:r w:rsidR="005851FB" w:rsidRPr="00087EDA">
        <w:rPr>
          <w:rFonts w:cstheme="minorHAnsi"/>
          <w:sz w:val="20"/>
          <w:szCs w:val="20"/>
          <w:lang w:val="ka-GE"/>
        </w:rPr>
        <w:t>ფარმაკოკინეტიკა</w:t>
      </w:r>
      <w:proofErr w:type="spellEnd"/>
      <w:r w:rsidR="005851FB" w:rsidRPr="00087EDA">
        <w:rPr>
          <w:rFonts w:cstheme="minorHAnsi"/>
          <w:sz w:val="20"/>
          <w:szCs w:val="20"/>
          <w:lang w:val="ka-GE"/>
        </w:rPr>
        <w:t xml:space="preserve"> არ იცვლება დოზის განმეორებითი მიღების შედეგად. სტაბილური კონ</w:t>
      </w:r>
      <w:r w:rsidR="0006267A" w:rsidRPr="00087EDA">
        <w:rPr>
          <w:rFonts w:cstheme="minorHAnsi"/>
          <w:sz w:val="20"/>
          <w:szCs w:val="20"/>
          <w:lang w:val="ka-GE"/>
        </w:rPr>
        <w:t>ცენტრა</w:t>
      </w:r>
      <w:r w:rsidR="005851FB" w:rsidRPr="00087EDA">
        <w:rPr>
          <w:rFonts w:cstheme="minorHAnsi"/>
          <w:sz w:val="20"/>
          <w:szCs w:val="20"/>
          <w:lang w:val="ka-GE"/>
        </w:rPr>
        <w:t>ცია მკურნალობის 3 დღის შემდეგ მიიღწევა.</w:t>
      </w:r>
    </w:p>
    <w:p w14:paraId="26F87C99" w14:textId="77777777" w:rsidR="0069082B" w:rsidRPr="00087EDA" w:rsidRDefault="0069082B" w:rsidP="0069082B">
      <w:pPr>
        <w:spacing w:after="0" w:line="276" w:lineRule="auto"/>
        <w:jc w:val="both"/>
        <w:rPr>
          <w:rFonts w:cstheme="minorHAnsi"/>
          <w:sz w:val="20"/>
          <w:szCs w:val="20"/>
          <w:lang w:val="ka-GE"/>
        </w:rPr>
      </w:pPr>
    </w:p>
    <w:p w14:paraId="4D8BE718" w14:textId="77777777"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 ფარმაცევტული თვისებები</w:t>
      </w:r>
    </w:p>
    <w:p w14:paraId="0B2D6CD9" w14:textId="4C00C15E"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6.1</w:t>
      </w:r>
      <w:r w:rsidR="00CF134C" w:rsidRPr="00087EDA">
        <w:rPr>
          <w:rFonts w:cstheme="minorHAnsi"/>
          <w:b/>
          <w:sz w:val="20"/>
          <w:szCs w:val="20"/>
          <w:lang w:val="ka-GE"/>
        </w:rPr>
        <w:t>.</w:t>
      </w:r>
      <w:r w:rsidRPr="00087EDA">
        <w:rPr>
          <w:rFonts w:cstheme="minorHAnsi"/>
          <w:b/>
          <w:sz w:val="20"/>
          <w:szCs w:val="20"/>
          <w:lang w:val="ka-GE"/>
        </w:rPr>
        <w:t xml:space="preserve"> დამხმარე ნივთიერებათა ჩამონათვალი.</w:t>
      </w:r>
    </w:p>
    <w:p w14:paraId="2540EDCE" w14:textId="3D3F575A" w:rsidR="00061A2B" w:rsidRPr="00087EDA" w:rsidRDefault="00061A2B" w:rsidP="0069082B">
      <w:pPr>
        <w:spacing w:after="0" w:line="276" w:lineRule="auto"/>
        <w:jc w:val="both"/>
        <w:rPr>
          <w:rFonts w:cstheme="minorHAnsi"/>
          <w:bCs/>
          <w:sz w:val="20"/>
          <w:szCs w:val="20"/>
          <w:lang w:val="ka-GE"/>
        </w:rPr>
      </w:pPr>
      <w:proofErr w:type="spellStart"/>
      <w:r w:rsidRPr="00087EDA">
        <w:rPr>
          <w:rFonts w:cstheme="minorHAnsi"/>
          <w:sz w:val="20"/>
          <w:szCs w:val="20"/>
          <w:lang w:val="ka-GE"/>
        </w:rPr>
        <w:t>აპკოვანი</w:t>
      </w:r>
      <w:proofErr w:type="spellEnd"/>
      <w:r w:rsidRPr="00087EDA">
        <w:rPr>
          <w:rFonts w:cstheme="minorHAnsi"/>
          <w:sz w:val="20"/>
          <w:szCs w:val="20"/>
          <w:lang w:val="ka-GE"/>
        </w:rPr>
        <w:t xml:space="preserve"> გარსით დაფარული, ნარინჯისფერ-მოვარდისფრო ფერის 1 ტაბლეტი შეიცავს:</w:t>
      </w:r>
    </w:p>
    <w:p w14:paraId="69EA2F50" w14:textId="77777777" w:rsidR="00061A2B"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 xml:space="preserve">დამხმარე ნივთიერებებს: ლაქტოზის </w:t>
      </w:r>
      <w:proofErr w:type="spellStart"/>
      <w:r w:rsidRPr="00087EDA">
        <w:rPr>
          <w:rFonts w:cstheme="minorHAnsi"/>
          <w:sz w:val="20"/>
          <w:szCs w:val="20"/>
          <w:lang w:val="ka-GE"/>
        </w:rPr>
        <w:t>მონოჰიდრატი</w:t>
      </w:r>
      <w:proofErr w:type="spellEnd"/>
      <w:r w:rsidRPr="00087EDA">
        <w:rPr>
          <w:rFonts w:cstheme="minorHAnsi"/>
          <w:sz w:val="20"/>
          <w:szCs w:val="20"/>
          <w:lang w:val="ka-GE"/>
        </w:rPr>
        <w:t xml:space="preserve"> 114,7 </w:t>
      </w:r>
      <w:proofErr w:type="spellStart"/>
      <w:r w:rsidRPr="00087EDA">
        <w:rPr>
          <w:rFonts w:cstheme="minorHAnsi"/>
          <w:sz w:val="20"/>
          <w:szCs w:val="20"/>
          <w:lang w:val="ka-GE"/>
        </w:rPr>
        <w:t>მგ</w:t>
      </w:r>
      <w:proofErr w:type="spellEnd"/>
      <w:r w:rsidRPr="00087EDA">
        <w:rPr>
          <w:rFonts w:cstheme="minorHAnsi"/>
          <w:sz w:val="20"/>
          <w:szCs w:val="20"/>
          <w:lang w:val="ka-GE"/>
        </w:rPr>
        <w:t xml:space="preserve">, </w:t>
      </w:r>
      <w:proofErr w:type="spellStart"/>
      <w:r w:rsidRPr="00087EDA">
        <w:rPr>
          <w:rFonts w:cstheme="minorHAnsi"/>
          <w:sz w:val="20"/>
          <w:szCs w:val="20"/>
          <w:lang w:val="ka-GE"/>
        </w:rPr>
        <w:t>ჰიპრომელოზა</w:t>
      </w:r>
      <w:proofErr w:type="spellEnd"/>
      <w:r w:rsidRPr="00087EDA">
        <w:rPr>
          <w:rFonts w:cstheme="minorHAnsi"/>
          <w:sz w:val="20"/>
          <w:szCs w:val="20"/>
          <w:lang w:val="ka-GE"/>
        </w:rPr>
        <w:t xml:space="preserve"> 2,8 </w:t>
      </w:r>
      <w:proofErr w:type="spellStart"/>
      <w:r w:rsidRPr="00087EDA">
        <w:rPr>
          <w:rFonts w:cstheme="minorHAnsi"/>
          <w:sz w:val="20"/>
          <w:szCs w:val="20"/>
          <w:lang w:val="ka-GE"/>
        </w:rPr>
        <w:t>მგ</w:t>
      </w:r>
      <w:proofErr w:type="spellEnd"/>
      <w:r w:rsidRPr="00087EDA">
        <w:rPr>
          <w:rFonts w:cstheme="minorHAnsi"/>
          <w:sz w:val="20"/>
          <w:szCs w:val="20"/>
          <w:lang w:val="ka-GE"/>
        </w:rPr>
        <w:t xml:space="preserve">, სიმინდის სახამებელი 14,4 </w:t>
      </w:r>
      <w:proofErr w:type="spellStart"/>
      <w:r w:rsidRPr="00087EDA">
        <w:rPr>
          <w:rFonts w:cstheme="minorHAnsi"/>
          <w:sz w:val="20"/>
          <w:szCs w:val="20"/>
          <w:lang w:val="ka-GE"/>
        </w:rPr>
        <w:t>მგ</w:t>
      </w:r>
      <w:proofErr w:type="spellEnd"/>
      <w:r w:rsidRPr="00087EDA">
        <w:rPr>
          <w:rFonts w:cstheme="minorHAnsi"/>
          <w:sz w:val="20"/>
          <w:szCs w:val="20"/>
          <w:lang w:val="ka-GE"/>
        </w:rPr>
        <w:t xml:space="preserve">, კოლოიდური სილიციუმის </w:t>
      </w:r>
      <w:proofErr w:type="spellStart"/>
      <w:r w:rsidRPr="00087EDA">
        <w:rPr>
          <w:rFonts w:cstheme="minorHAnsi"/>
          <w:sz w:val="20"/>
          <w:szCs w:val="20"/>
          <w:lang w:val="ka-GE"/>
        </w:rPr>
        <w:t>დიოქსიდი</w:t>
      </w:r>
      <w:proofErr w:type="spellEnd"/>
      <w:r w:rsidRPr="00087EDA">
        <w:rPr>
          <w:rFonts w:cstheme="minorHAnsi"/>
          <w:sz w:val="20"/>
          <w:szCs w:val="20"/>
          <w:lang w:val="ka-GE"/>
        </w:rPr>
        <w:t xml:space="preserve"> უწყლო 1,4 </w:t>
      </w:r>
      <w:proofErr w:type="spellStart"/>
      <w:r w:rsidRPr="00087EDA">
        <w:rPr>
          <w:rFonts w:cstheme="minorHAnsi"/>
          <w:sz w:val="20"/>
          <w:szCs w:val="20"/>
          <w:lang w:val="ka-GE"/>
        </w:rPr>
        <w:t>მგ</w:t>
      </w:r>
      <w:proofErr w:type="spellEnd"/>
      <w:r w:rsidRPr="00087EDA">
        <w:rPr>
          <w:rFonts w:cstheme="minorHAnsi"/>
          <w:sz w:val="20"/>
          <w:szCs w:val="20"/>
          <w:lang w:val="ka-GE"/>
        </w:rPr>
        <w:t xml:space="preserve">, მაგნიუმის </w:t>
      </w:r>
      <w:proofErr w:type="spellStart"/>
      <w:r w:rsidRPr="00087EDA">
        <w:rPr>
          <w:rFonts w:cstheme="minorHAnsi"/>
          <w:sz w:val="20"/>
          <w:szCs w:val="20"/>
          <w:lang w:val="ka-GE"/>
        </w:rPr>
        <w:t>სტეარატი</w:t>
      </w:r>
      <w:proofErr w:type="spellEnd"/>
      <w:r w:rsidRPr="00087EDA">
        <w:rPr>
          <w:rFonts w:cstheme="minorHAnsi"/>
          <w:sz w:val="20"/>
          <w:szCs w:val="20"/>
          <w:lang w:val="ka-GE"/>
        </w:rPr>
        <w:t xml:space="preserve"> 0,7 </w:t>
      </w:r>
      <w:proofErr w:type="spellStart"/>
      <w:r w:rsidRPr="00087EDA">
        <w:rPr>
          <w:rFonts w:cstheme="minorHAnsi"/>
          <w:sz w:val="20"/>
          <w:szCs w:val="20"/>
          <w:lang w:val="ka-GE"/>
        </w:rPr>
        <w:t>მგ</w:t>
      </w:r>
      <w:proofErr w:type="spellEnd"/>
      <w:r w:rsidRPr="00087EDA">
        <w:rPr>
          <w:rFonts w:cstheme="minorHAnsi"/>
          <w:sz w:val="20"/>
          <w:szCs w:val="20"/>
          <w:lang w:val="ka-GE"/>
        </w:rPr>
        <w:t>.</w:t>
      </w:r>
    </w:p>
    <w:p w14:paraId="68B56E3D" w14:textId="27EAC6A2" w:rsidR="00061A2B" w:rsidRPr="00087EDA" w:rsidRDefault="00061A2B" w:rsidP="0069082B">
      <w:pPr>
        <w:spacing w:after="0" w:line="276" w:lineRule="auto"/>
        <w:jc w:val="both"/>
        <w:rPr>
          <w:rFonts w:cstheme="minorHAnsi"/>
          <w:sz w:val="20"/>
          <w:szCs w:val="20"/>
          <w:lang w:val="ka-GE"/>
        </w:rPr>
      </w:pPr>
      <w:proofErr w:type="spellStart"/>
      <w:r w:rsidRPr="00087EDA">
        <w:rPr>
          <w:rFonts w:cstheme="minorHAnsi"/>
          <w:sz w:val="20"/>
          <w:szCs w:val="20"/>
          <w:lang w:val="ka-GE"/>
        </w:rPr>
        <w:t>აპკოვანი</w:t>
      </w:r>
      <w:proofErr w:type="spellEnd"/>
      <w:r w:rsidRPr="00087EDA">
        <w:rPr>
          <w:rFonts w:cstheme="minorHAnsi"/>
          <w:sz w:val="20"/>
          <w:szCs w:val="20"/>
          <w:lang w:val="ka-GE"/>
        </w:rPr>
        <w:t xml:space="preserve"> გარსი: შერეული </w:t>
      </w:r>
      <w:proofErr w:type="spellStart"/>
      <w:r w:rsidRPr="00087EDA">
        <w:rPr>
          <w:rFonts w:cstheme="minorHAnsi"/>
          <w:sz w:val="20"/>
          <w:szCs w:val="20"/>
          <w:lang w:val="ka-GE"/>
        </w:rPr>
        <w:t>აპკოვანი</w:t>
      </w:r>
      <w:proofErr w:type="spellEnd"/>
      <w:r w:rsidRPr="00087EDA">
        <w:rPr>
          <w:rFonts w:cstheme="minorHAnsi"/>
          <w:sz w:val="20"/>
          <w:szCs w:val="20"/>
          <w:lang w:val="ka-GE"/>
        </w:rPr>
        <w:t xml:space="preserve"> გარსი </w:t>
      </w:r>
      <w:proofErr w:type="spellStart"/>
      <w:r w:rsidRPr="00087EDA">
        <w:rPr>
          <w:rFonts w:cstheme="minorHAnsi"/>
          <w:sz w:val="20"/>
          <w:szCs w:val="20"/>
          <w:lang w:val="ka-GE"/>
        </w:rPr>
        <w:t>Orange</w:t>
      </w:r>
      <w:proofErr w:type="spellEnd"/>
      <w:r w:rsidRPr="00087EDA">
        <w:rPr>
          <w:rFonts w:cstheme="minorHAnsi"/>
          <w:sz w:val="20"/>
          <w:szCs w:val="20"/>
          <w:lang w:val="ka-GE"/>
        </w:rPr>
        <w:t xml:space="preserve"> I </w:t>
      </w:r>
      <w:r w:rsidRPr="00087EDA">
        <w:rPr>
          <w:rStyle w:val="FontStyle44"/>
          <w:rFonts w:asciiTheme="minorHAnsi" w:hAnsiTheme="minorHAnsi" w:cstheme="minorHAnsi"/>
          <w:bCs/>
          <w:sz w:val="20"/>
          <w:szCs w:val="20"/>
          <w:lang w:val="ka-GE"/>
        </w:rPr>
        <w:t>4,0 (</w:t>
      </w:r>
      <w:proofErr w:type="spellStart"/>
      <w:r w:rsidRPr="00087EDA">
        <w:rPr>
          <w:rStyle w:val="FontStyle44"/>
          <w:rFonts w:asciiTheme="minorHAnsi" w:hAnsiTheme="minorHAnsi" w:cstheme="minorHAnsi"/>
          <w:bCs/>
          <w:sz w:val="20"/>
          <w:szCs w:val="20"/>
          <w:lang w:val="ka-GE"/>
        </w:rPr>
        <w:t>ჰიპრომელოზა</w:t>
      </w:r>
      <w:proofErr w:type="spellEnd"/>
      <w:r w:rsidRPr="00087EDA">
        <w:rPr>
          <w:rStyle w:val="FontStyle44"/>
          <w:rFonts w:asciiTheme="minorHAnsi" w:hAnsiTheme="minorHAnsi" w:cstheme="minorHAnsi"/>
          <w:bCs/>
          <w:sz w:val="20"/>
          <w:szCs w:val="20"/>
          <w:lang w:val="ka-GE"/>
        </w:rPr>
        <w:t xml:space="preserve">, </w:t>
      </w:r>
      <w:proofErr w:type="spellStart"/>
      <w:r w:rsidRPr="00087EDA">
        <w:rPr>
          <w:rStyle w:val="FontStyle44"/>
          <w:rFonts w:asciiTheme="minorHAnsi" w:hAnsiTheme="minorHAnsi" w:cstheme="minorHAnsi"/>
          <w:bCs/>
          <w:sz w:val="20"/>
          <w:szCs w:val="20"/>
          <w:lang w:val="ka-GE"/>
        </w:rPr>
        <w:t>მაკროგოლი</w:t>
      </w:r>
      <w:proofErr w:type="spellEnd"/>
      <w:r w:rsidRPr="00087EDA">
        <w:rPr>
          <w:rStyle w:val="FontStyle44"/>
          <w:rFonts w:asciiTheme="minorHAnsi" w:hAnsiTheme="minorHAnsi" w:cstheme="minorHAnsi"/>
          <w:bCs/>
          <w:sz w:val="20"/>
          <w:szCs w:val="20"/>
          <w:lang w:val="ka-GE"/>
        </w:rPr>
        <w:t xml:space="preserve"> 400, ტიტანის </w:t>
      </w:r>
      <w:proofErr w:type="spellStart"/>
      <w:r w:rsidRPr="00087EDA">
        <w:rPr>
          <w:rStyle w:val="FontStyle44"/>
          <w:rFonts w:asciiTheme="minorHAnsi" w:hAnsiTheme="minorHAnsi" w:cstheme="minorHAnsi"/>
          <w:bCs/>
          <w:sz w:val="20"/>
          <w:szCs w:val="20"/>
          <w:lang w:val="ka-GE"/>
        </w:rPr>
        <w:t>დიოქსიდი</w:t>
      </w:r>
      <w:proofErr w:type="spellEnd"/>
      <w:r w:rsidRPr="00087EDA">
        <w:rPr>
          <w:rStyle w:val="FontStyle44"/>
          <w:rFonts w:asciiTheme="minorHAnsi" w:hAnsiTheme="minorHAnsi" w:cstheme="minorHAnsi"/>
          <w:bCs/>
          <w:sz w:val="20"/>
          <w:szCs w:val="20"/>
          <w:lang w:val="ka-GE"/>
        </w:rPr>
        <w:t xml:space="preserve"> (E171), რკინის ყვითელი ოქსიდი (E172), რკინის წითელი ოქსიდი (E172)).</w:t>
      </w:r>
    </w:p>
    <w:p w14:paraId="1352F6D9" w14:textId="54071A8D"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6.2</w:t>
      </w:r>
      <w:r w:rsidR="00CF134C" w:rsidRPr="00087EDA">
        <w:rPr>
          <w:rFonts w:cstheme="minorHAnsi"/>
          <w:b/>
          <w:sz w:val="20"/>
          <w:szCs w:val="20"/>
          <w:lang w:val="ka-GE"/>
        </w:rPr>
        <w:t>.</w:t>
      </w:r>
      <w:r w:rsidRPr="00087EDA">
        <w:rPr>
          <w:rFonts w:cstheme="minorHAnsi"/>
          <w:b/>
          <w:sz w:val="20"/>
          <w:szCs w:val="20"/>
          <w:lang w:val="ka-GE"/>
        </w:rPr>
        <w:t xml:space="preserve"> შეუთავსებლობა.</w:t>
      </w:r>
    </w:p>
    <w:p w14:paraId="70D4B0C1" w14:textId="5320580B" w:rsidR="00061A2B"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არ ეხება.</w:t>
      </w:r>
    </w:p>
    <w:p w14:paraId="2A8DD8B8" w14:textId="2F926BA4"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6.3</w:t>
      </w:r>
      <w:r w:rsidR="00CF134C" w:rsidRPr="00087EDA">
        <w:rPr>
          <w:rFonts w:cstheme="minorHAnsi"/>
          <w:b/>
          <w:sz w:val="20"/>
          <w:szCs w:val="20"/>
          <w:lang w:val="ka-GE"/>
        </w:rPr>
        <w:t>.</w:t>
      </w:r>
      <w:r w:rsidRPr="00087EDA">
        <w:rPr>
          <w:rFonts w:cstheme="minorHAnsi"/>
          <w:b/>
          <w:sz w:val="20"/>
          <w:szCs w:val="20"/>
          <w:lang w:val="ka-GE"/>
        </w:rPr>
        <w:t xml:space="preserve"> ვარგისიანობის ვადა.</w:t>
      </w:r>
    </w:p>
    <w:p w14:paraId="1EBFE762" w14:textId="63DEBBF4" w:rsidR="00061A2B"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3 წელი.</w:t>
      </w:r>
    </w:p>
    <w:p w14:paraId="431C5A97" w14:textId="1F3832F2"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6.4</w:t>
      </w:r>
      <w:r w:rsidR="00CF134C" w:rsidRPr="00087EDA">
        <w:rPr>
          <w:rFonts w:cstheme="minorHAnsi"/>
          <w:b/>
          <w:sz w:val="20"/>
          <w:szCs w:val="20"/>
          <w:lang w:val="ka-GE"/>
        </w:rPr>
        <w:t>.</w:t>
      </w:r>
      <w:r w:rsidRPr="00087EDA">
        <w:rPr>
          <w:rFonts w:cstheme="minorHAnsi"/>
          <w:b/>
          <w:sz w:val="20"/>
          <w:szCs w:val="20"/>
          <w:lang w:val="ka-GE"/>
        </w:rPr>
        <w:t xml:space="preserve"> სიფრთხილის განსაკუთრებული ზომები შენახვისას.</w:t>
      </w:r>
    </w:p>
    <w:p w14:paraId="31CC3157" w14:textId="1299CED4" w:rsidR="00061A2B"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უნდა ინახებოდეს ორიგინალური შეფუთვით არაუმეტეს 30°C ტემპერატურისა.</w:t>
      </w:r>
    </w:p>
    <w:p w14:paraId="018DB252" w14:textId="4A072283"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6.5</w:t>
      </w:r>
      <w:r w:rsidR="00CF134C" w:rsidRPr="00087EDA">
        <w:rPr>
          <w:rFonts w:cstheme="minorHAnsi"/>
          <w:b/>
          <w:sz w:val="20"/>
          <w:szCs w:val="20"/>
          <w:lang w:val="ka-GE"/>
        </w:rPr>
        <w:t>.</w:t>
      </w:r>
      <w:r w:rsidRPr="00087EDA">
        <w:rPr>
          <w:rFonts w:cstheme="minorHAnsi"/>
          <w:b/>
          <w:sz w:val="20"/>
          <w:szCs w:val="20"/>
          <w:lang w:val="ka-GE"/>
        </w:rPr>
        <w:t xml:space="preserve"> შეფუთვის ხასიათი და შემცველობა</w:t>
      </w:r>
      <w:r w:rsidR="000A1A66" w:rsidRPr="00087EDA">
        <w:rPr>
          <w:rFonts w:cstheme="minorHAnsi"/>
          <w:b/>
          <w:sz w:val="20"/>
          <w:szCs w:val="20"/>
          <w:lang w:val="ka-GE"/>
        </w:rPr>
        <w:t>.</w:t>
      </w:r>
    </w:p>
    <w:p w14:paraId="794261F7" w14:textId="02B52A9C" w:rsidR="000A1A66"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eastAsia="ru-RU" w:bidi="ru-RU"/>
        </w:rPr>
        <w:t>PVC</w:t>
      </w:r>
      <w:r w:rsidRPr="00087EDA">
        <w:rPr>
          <w:rFonts w:cstheme="minorHAnsi"/>
          <w:sz w:val="20"/>
          <w:szCs w:val="20"/>
          <w:lang w:val="ka-GE"/>
        </w:rPr>
        <w:t xml:space="preserve"> </w:t>
      </w:r>
      <w:r w:rsidRPr="00087EDA">
        <w:rPr>
          <w:rFonts w:cstheme="minorHAnsi"/>
          <w:sz w:val="20"/>
          <w:szCs w:val="20"/>
          <w:lang w:val="ka-GE" w:eastAsia="ru-RU" w:bidi="ru-RU"/>
        </w:rPr>
        <w:t>(</w:t>
      </w:r>
      <w:proofErr w:type="spellStart"/>
      <w:r w:rsidRPr="00087EDA">
        <w:rPr>
          <w:rFonts w:cstheme="minorHAnsi"/>
          <w:sz w:val="20"/>
          <w:szCs w:val="20"/>
          <w:lang w:val="ka-GE" w:eastAsia="ru-RU" w:bidi="ru-RU"/>
        </w:rPr>
        <w:t>პოლივინილქლორიდი</w:t>
      </w:r>
      <w:proofErr w:type="spellEnd"/>
      <w:r w:rsidRPr="00087EDA">
        <w:rPr>
          <w:rFonts w:cstheme="minorHAnsi"/>
          <w:sz w:val="20"/>
          <w:szCs w:val="20"/>
          <w:lang w:val="ka-GE" w:eastAsia="ru-RU" w:bidi="ru-RU"/>
        </w:rPr>
        <w:t xml:space="preserve">)/ალუმინის ფოლგის </w:t>
      </w:r>
      <w:r w:rsidRPr="00087EDA">
        <w:rPr>
          <w:rFonts w:cstheme="minorHAnsi"/>
          <w:sz w:val="20"/>
          <w:szCs w:val="20"/>
          <w:lang w:val="ka-GE"/>
        </w:rPr>
        <w:t>ბლისტერი 28 ტაბლეტით.</w:t>
      </w:r>
    </w:p>
    <w:p w14:paraId="7B30491B" w14:textId="4EE05CD0" w:rsidR="000A1A66"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rPr>
        <w:t>ბლისტერი სამკურნალო პრეპარატის სამედიცინო გამოყენების ინსტრუქციასთან ერთად მოთავსებულია მუყაოს კოლოფში.</w:t>
      </w:r>
    </w:p>
    <w:p w14:paraId="6BCE7D5B" w14:textId="2F1DC4DC"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6.6</w:t>
      </w:r>
      <w:r w:rsidR="00CF134C" w:rsidRPr="00087EDA">
        <w:rPr>
          <w:rFonts w:cstheme="minorHAnsi"/>
          <w:b/>
          <w:sz w:val="20"/>
          <w:szCs w:val="20"/>
          <w:lang w:val="ka-GE"/>
        </w:rPr>
        <w:t>.</w:t>
      </w:r>
      <w:r w:rsidRPr="00087EDA">
        <w:rPr>
          <w:rFonts w:cstheme="minorHAnsi"/>
          <w:b/>
          <w:sz w:val="20"/>
          <w:szCs w:val="20"/>
          <w:lang w:val="ka-GE"/>
        </w:rPr>
        <w:t xml:space="preserve"> უსაფრთხოების განსაკუთრებული ზომები გამოყენებული სამკურნალო პრეპარატის ან სამკურნალო პრეპარატის გამოყენების ან მასთან მუშაობის შემდეგ </w:t>
      </w:r>
      <w:proofErr w:type="spellStart"/>
      <w:r w:rsidRPr="00087EDA">
        <w:rPr>
          <w:rFonts w:cstheme="minorHAnsi"/>
          <w:b/>
          <w:sz w:val="20"/>
          <w:szCs w:val="20"/>
          <w:lang w:val="ka-GE"/>
        </w:rPr>
        <w:t>მიიღებული</w:t>
      </w:r>
      <w:proofErr w:type="spellEnd"/>
      <w:r w:rsidRPr="00087EDA">
        <w:rPr>
          <w:rFonts w:cstheme="minorHAnsi"/>
          <w:b/>
          <w:sz w:val="20"/>
          <w:szCs w:val="20"/>
          <w:lang w:val="ka-GE"/>
        </w:rPr>
        <w:t xml:space="preserve"> ნარჩენების განადგურებისას</w:t>
      </w:r>
      <w:r w:rsidR="00BD06BF" w:rsidRPr="00087EDA">
        <w:rPr>
          <w:rFonts w:cstheme="minorHAnsi"/>
          <w:b/>
          <w:sz w:val="20"/>
          <w:szCs w:val="20"/>
          <w:lang w:val="ka-GE"/>
        </w:rPr>
        <w:t>.</w:t>
      </w:r>
    </w:p>
    <w:p w14:paraId="543B376E" w14:textId="77777777" w:rsidR="000A1A66" w:rsidRPr="00087EDA" w:rsidRDefault="00061A2B" w:rsidP="0069082B">
      <w:pPr>
        <w:spacing w:after="0" w:line="276" w:lineRule="auto"/>
        <w:jc w:val="both"/>
        <w:rPr>
          <w:rFonts w:cstheme="minorHAnsi"/>
          <w:sz w:val="20"/>
          <w:szCs w:val="20"/>
          <w:lang w:val="ka-GE"/>
        </w:rPr>
      </w:pPr>
      <w:r w:rsidRPr="00087EDA">
        <w:rPr>
          <w:rFonts w:cstheme="minorHAnsi"/>
          <w:sz w:val="20"/>
          <w:szCs w:val="20"/>
          <w:lang w:val="ka-GE"/>
        </w:rPr>
        <w:t>განსაკუთრებული მოთხოვნები არ არსებობს.</w:t>
      </w:r>
    </w:p>
    <w:p w14:paraId="16CCB9A8" w14:textId="77777777" w:rsidR="003131E5" w:rsidRPr="003131E5" w:rsidRDefault="003131E5" w:rsidP="003131E5">
      <w:pPr>
        <w:spacing w:after="0" w:line="276" w:lineRule="auto"/>
        <w:jc w:val="both"/>
        <w:rPr>
          <w:rFonts w:cstheme="minorHAnsi"/>
          <w:b/>
          <w:sz w:val="20"/>
          <w:szCs w:val="20"/>
          <w:lang w:val="ka-GE"/>
        </w:rPr>
      </w:pPr>
      <w:r w:rsidRPr="003131E5">
        <w:rPr>
          <w:rFonts w:cstheme="minorHAnsi"/>
          <w:b/>
          <w:sz w:val="20"/>
          <w:szCs w:val="20"/>
          <w:lang w:val="ka-GE"/>
        </w:rPr>
        <w:t>გაცემის წესი:</w:t>
      </w:r>
    </w:p>
    <w:p w14:paraId="191A8CCD" w14:textId="2A9845C7" w:rsidR="003131E5" w:rsidRPr="003131E5" w:rsidRDefault="003131E5" w:rsidP="003131E5">
      <w:pPr>
        <w:spacing w:after="0" w:line="276" w:lineRule="auto"/>
        <w:jc w:val="both"/>
        <w:rPr>
          <w:rFonts w:cstheme="minorHAnsi"/>
          <w:bCs/>
          <w:sz w:val="20"/>
          <w:szCs w:val="20"/>
          <w:lang w:val="ka-GE"/>
        </w:rPr>
      </w:pPr>
      <w:r w:rsidRPr="003131E5">
        <w:rPr>
          <w:rFonts w:cstheme="minorHAnsi"/>
          <w:bCs/>
          <w:sz w:val="20"/>
          <w:szCs w:val="20"/>
          <w:lang w:val="ka-GE"/>
        </w:rPr>
        <w:t>ფარმაცევტული პროდუქტის ჯგუფი II, გაიცემა ფორმა №3 რეცეპტით</w:t>
      </w:r>
    </w:p>
    <w:p w14:paraId="3EA2033A" w14:textId="77777777"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7. სარეგისტრაციო მოწმობის მფლობელი</w:t>
      </w:r>
    </w:p>
    <w:p w14:paraId="7A2547D4" w14:textId="688C9C31" w:rsidR="000A1A66" w:rsidRPr="00087EDA" w:rsidRDefault="000A1A66" w:rsidP="0069082B">
      <w:pPr>
        <w:spacing w:after="0" w:line="276" w:lineRule="auto"/>
        <w:jc w:val="both"/>
        <w:rPr>
          <w:rFonts w:cstheme="minorHAnsi"/>
          <w:sz w:val="20"/>
          <w:szCs w:val="20"/>
          <w:lang w:val="ka-GE" w:eastAsia="ru-RU" w:bidi="ru-RU"/>
        </w:rPr>
      </w:pPr>
      <w:r w:rsidRPr="00087EDA">
        <w:rPr>
          <w:rFonts w:cstheme="minorHAnsi"/>
          <w:sz w:val="20"/>
          <w:szCs w:val="20"/>
          <w:lang w:val="ka-GE" w:eastAsia="ru-RU" w:bidi="ru-RU"/>
        </w:rPr>
        <w:t xml:space="preserve">ებოტ </w:t>
      </w:r>
      <w:proofErr w:type="spellStart"/>
      <w:r w:rsidRPr="00087EDA">
        <w:rPr>
          <w:rFonts w:cstheme="minorHAnsi"/>
          <w:sz w:val="20"/>
          <w:szCs w:val="20"/>
          <w:lang w:val="ka-GE" w:eastAsia="ru-RU" w:bidi="ru-RU"/>
        </w:rPr>
        <w:t>ჰელს</w:t>
      </w:r>
      <w:r w:rsidR="0069082B">
        <w:rPr>
          <w:rFonts w:cstheme="minorHAnsi"/>
          <w:sz w:val="20"/>
          <w:szCs w:val="20"/>
          <w:lang w:val="ka-GE" w:eastAsia="ru-RU" w:bidi="ru-RU"/>
        </w:rPr>
        <w:t>ქ</w:t>
      </w:r>
      <w:r w:rsidRPr="00087EDA">
        <w:rPr>
          <w:rFonts w:cstheme="minorHAnsi"/>
          <w:sz w:val="20"/>
          <w:szCs w:val="20"/>
          <w:lang w:val="ka-GE" w:eastAsia="ru-RU" w:bidi="ru-RU"/>
        </w:rPr>
        <w:t>ეა</w:t>
      </w:r>
      <w:proofErr w:type="spellEnd"/>
      <w:r w:rsidRPr="00087EDA">
        <w:rPr>
          <w:rFonts w:cstheme="minorHAnsi"/>
          <w:sz w:val="20"/>
          <w:szCs w:val="20"/>
          <w:lang w:val="ka-GE" w:eastAsia="ru-RU" w:bidi="ru-RU"/>
        </w:rPr>
        <w:t xml:space="preserve"> </w:t>
      </w:r>
      <w:proofErr w:type="spellStart"/>
      <w:r w:rsidRPr="00087EDA">
        <w:rPr>
          <w:rFonts w:cstheme="minorHAnsi"/>
          <w:sz w:val="20"/>
          <w:szCs w:val="20"/>
          <w:lang w:val="ka-GE" w:eastAsia="ru-RU" w:bidi="ru-RU"/>
        </w:rPr>
        <w:t>პროდაქტს</w:t>
      </w:r>
      <w:proofErr w:type="spellEnd"/>
      <w:r w:rsidRPr="00087EDA">
        <w:rPr>
          <w:rFonts w:cstheme="minorHAnsi"/>
          <w:sz w:val="20"/>
          <w:szCs w:val="20"/>
          <w:lang w:val="ka-GE" w:eastAsia="ru-RU" w:bidi="ru-RU"/>
        </w:rPr>
        <w:t xml:space="preserve"> </w:t>
      </w:r>
      <w:proofErr w:type="spellStart"/>
      <w:r w:rsidRPr="00087EDA">
        <w:rPr>
          <w:rFonts w:cstheme="minorHAnsi"/>
          <w:sz w:val="20"/>
          <w:szCs w:val="20"/>
          <w:lang w:val="ka-GE" w:eastAsia="ru-RU" w:bidi="ru-RU"/>
        </w:rPr>
        <w:t>ბ.ვ</w:t>
      </w:r>
      <w:proofErr w:type="spellEnd"/>
      <w:r w:rsidRPr="00087EDA">
        <w:rPr>
          <w:rFonts w:cstheme="minorHAnsi"/>
          <w:sz w:val="20"/>
          <w:szCs w:val="20"/>
          <w:lang w:val="ka-GE" w:eastAsia="ru-RU" w:bidi="ru-RU"/>
        </w:rPr>
        <w:t>.</w:t>
      </w:r>
    </w:p>
    <w:p w14:paraId="03419684" w14:textId="77777777" w:rsidR="000A1A66" w:rsidRPr="00087EDA" w:rsidRDefault="000A1A66" w:rsidP="0069082B">
      <w:pPr>
        <w:spacing w:after="0" w:line="276" w:lineRule="auto"/>
        <w:jc w:val="both"/>
        <w:rPr>
          <w:rFonts w:cstheme="minorHAnsi"/>
          <w:sz w:val="20"/>
          <w:szCs w:val="20"/>
          <w:lang w:val="ka-GE" w:eastAsia="ru-RU" w:bidi="ru-RU"/>
        </w:rPr>
      </w:pPr>
      <w:proofErr w:type="spellStart"/>
      <w:r w:rsidRPr="00087EDA">
        <w:rPr>
          <w:rFonts w:cstheme="minorHAnsi"/>
          <w:sz w:val="20"/>
          <w:szCs w:val="20"/>
          <w:lang w:val="ka-GE" w:eastAsia="ru-RU" w:bidi="ru-RU"/>
        </w:rPr>
        <w:t>ს.დ</w:t>
      </w:r>
      <w:proofErr w:type="spellEnd"/>
      <w:r w:rsidRPr="00087EDA">
        <w:rPr>
          <w:rFonts w:cstheme="minorHAnsi"/>
          <w:sz w:val="20"/>
          <w:szCs w:val="20"/>
          <w:lang w:val="ka-GE" w:eastAsia="ru-RU" w:bidi="ru-RU"/>
        </w:rPr>
        <w:t xml:space="preserve">. ვან </w:t>
      </w:r>
      <w:proofErr w:type="spellStart"/>
      <w:r w:rsidRPr="00087EDA">
        <w:rPr>
          <w:rFonts w:cstheme="minorHAnsi"/>
          <w:sz w:val="20"/>
          <w:szCs w:val="20"/>
          <w:lang w:val="ka-GE" w:eastAsia="ru-RU" w:bidi="ru-RU"/>
        </w:rPr>
        <w:t>ჰოუტენლაან</w:t>
      </w:r>
      <w:proofErr w:type="spellEnd"/>
      <w:r w:rsidRPr="00087EDA">
        <w:rPr>
          <w:rFonts w:cstheme="minorHAnsi"/>
          <w:sz w:val="20"/>
          <w:szCs w:val="20"/>
          <w:lang w:val="ka-GE" w:eastAsia="ru-RU" w:bidi="ru-RU"/>
        </w:rPr>
        <w:t xml:space="preserve"> 36,</w:t>
      </w:r>
    </w:p>
    <w:p w14:paraId="20B77A21" w14:textId="0637FB3B" w:rsidR="00061A2B"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eastAsia="ru-RU" w:bidi="ru-RU"/>
        </w:rPr>
        <w:t xml:space="preserve">ნლ-1381 სპ </w:t>
      </w:r>
      <w:proofErr w:type="spellStart"/>
      <w:r w:rsidRPr="00087EDA">
        <w:rPr>
          <w:rFonts w:cstheme="minorHAnsi"/>
          <w:sz w:val="20"/>
          <w:szCs w:val="20"/>
          <w:lang w:val="ka-GE" w:eastAsia="ru-RU" w:bidi="ru-RU"/>
        </w:rPr>
        <w:t>ვეესპ</w:t>
      </w:r>
      <w:proofErr w:type="spellEnd"/>
      <w:r w:rsidRPr="00087EDA">
        <w:rPr>
          <w:rFonts w:cstheme="minorHAnsi"/>
          <w:sz w:val="20"/>
          <w:szCs w:val="20"/>
          <w:lang w:val="ka-GE" w:eastAsia="ru-RU" w:bidi="ru-RU"/>
        </w:rPr>
        <w:t>, ნიდერლანდები.</w:t>
      </w:r>
    </w:p>
    <w:p w14:paraId="39D51489" w14:textId="0CD0CCC1"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7.1</w:t>
      </w:r>
      <w:r w:rsidR="00CF134C" w:rsidRPr="00087EDA">
        <w:rPr>
          <w:rFonts w:cstheme="minorHAnsi"/>
          <w:b/>
          <w:sz w:val="20"/>
          <w:szCs w:val="20"/>
          <w:lang w:val="ka-GE"/>
        </w:rPr>
        <w:t>.</w:t>
      </w:r>
      <w:r w:rsidRPr="00087EDA">
        <w:rPr>
          <w:rFonts w:cstheme="minorHAnsi"/>
          <w:b/>
          <w:sz w:val="20"/>
          <w:szCs w:val="20"/>
          <w:lang w:val="ka-GE"/>
        </w:rPr>
        <w:t xml:space="preserve"> სარეგისტრაციო მოწმობის მფლობელის წარმომადგენელი</w:t>
      </w:r>
    </w:p>
    <w:p w14:paraId="42858F5D" w14:textId="7F59F503" w:rsidR="000A1A66" w:rsidRPr="00087EDA" w:rsidRDefault="000A1A66" w:rsidP="0069082B">
      <w:pPr>
        <w:spacing w:after="0" w:line="276" w:lineRule="auto"/>
        <w:jc w:val="both"/>
        <w:rPr>
          <w:rFonts w:cstheme="minorHAnsi"/>
          <w:i/>
          <w:iCs/>
          <w:sz w:val="20"/>
          <w:szCs w:val="20"/>
          <w:lang w:val="ka-GE"/>
        </w:rPr>
      </w:pPr>
      <w:r w:rsidRPr="00087EDA">
        <w:rPr>
          <w:rFonts w:cstheme="minorHAnsi"/>
          <w:i/>
          <w:iCs/>
          <w:sz w:val="20"/>
          <w:szCs w:val="20"/>
          <w:lang w:val="ka-GE"/>
        </w:rPr>
        <w:t>ბელარუსის რესპუბლიკის, სომხეთის რესპუბლიკის ტერიტორიაზე:</w:t>
      </w:r>
    </w:p>
    <w:p w14:paraId="18D9C59E" w14:textId="77777777" w:rsidR="000A1A66"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rPr>
        <w:t>LLC “</w:t>
      </w:r>
      <w:proofErr w:type="spellStart"/>
      <w:r w:rsidRPr="00087EDA">
        <w:rPr>
          <w:rFonts w:cstheme="minorHAnsi"/>
          <w:sz w:val="20"/>
          <w:szCs w:val="20"/>
          <w:lang w:val="ka-GE"/>
        </w:rPr>
        <w:t>Abbott</w:t>
      </w:r>
      <w:proofErr w:type="spellEnd"/>
      <w:r w:rsidRPr="00087EDA">
        <w:rPr>
          <w:rFonts w:cstheme="minorHAnsi"/>
          <w:sz w:val="20"/>
          <w:szCs w:val="20"/>
          <w:lang w:val="ka-GE"/>
        </w:rPr>
        <w:t xml:space="preserve"> </w:t>
      </w:r>
      <w:proofErr w:type="spellStart"/>
      <w:r w:rsidRPr="00087EDA">
        <w:rPr>
          <w:rFonts w:cstheme="minorHAnsi"/>
          <w:sz w:val="20"/>
          <w:szCs w:val="20"/>
          <w:lang w:val="ka-GE"/>
        </w:rPr>
        <w:t>Laboratories</w:t>
      </w:r>
      <w:proofErr w:type="spellEnd"/>
      <w:r w:rsidRPr="00087EDA">
        <w:rPr>
          <w:rFonts w:cstheme="minorHAnsi"/>
          <w:sz w:val="20"/>
          <w:szCs w:val="20"/>
          <w:lang w:val="ka-GE"/>
        </w:rPr>
        <w:t xml:space="preserve"> </w:t>
      </w:r>
      <w:proofErr w:type="spellStart"/>
      <w:r w:rsidRPr="00087EDA">
        <w:rPr>
          <w:rFonts w:cstheme="minorHAnsi"/>
          <w:sz w:val="20"/>
          <w:szCs w:val="20"/>
          <w:lang w:val="ka-GE"/>
        </w:rPr>
        <w:t>GmbH</w:t>
      </w:r>
      <w:proofErr w:type="spellEnd"/>
      <w:r w:rsidRPr="00087EDA">
        <w:rPr>
          <w:rFonts w:cstheme="minorHAnsi"/>
          <w:sz w:val="20"/>
          <w:szCs w:val="20"/>
          <w:lang w:val="ka-GE"/>
        </w:rPr>
        <w:t>” (შვეიცარული კონფედერაცია) წარმომადგენლობა,</w:t>
      </w:r>
    </w:p>
    <w:p w14:paraId="757F0846" w14:textId="77777777" w:rsidR="000A1A66"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rPr>
        <w:t xml:space="preserve">ბელარუსის რესპუბლიკა, 220073 მინსკი, პირველი </w:t>
      </w:r>
      <w:proofErr w:type="spellStart"/>
      <w:r w:rsidRPr="00087EDA">
        <w:rPr>
          <w:rFonts w:cstheme="minorHAnsi"/>
          <w:sz w:val="20"/>
          <w:szCs w:val="20"/>
          <w:lang w:val="ka-GE"/>
        </w:rPr>
        <w:t>ზაგოროდნი</w:t>
      </w:r>
      <w:proofErr w:type="spellEnd"/>
      <w:r w:rsidRPr="00087EDA">
        <w:rPr>
          <w:rFonts w:cstheme="minorHAnsi"/>
          <w:sz w:val="20"/>
          <w:szCs w:val="20"/>
          <w:lang w:val="ka-GE"/>
        </w:rPr>
        <w:t xml:space="preserve"> შესახვევი, N20, ოფისი 1503.</w:t>
      </w:r>
    </w:p>
    <w:p w14:paraId="256D6961" w14:textId="77777777" w:rsidR="000A1A66" w:rsidRPr="00087EDA" w:rsidRDefault="000A1A66" w:rsidP="0069082B">
      <w:pPr>
        <w:spacing w:after="0" w:line="276" w:lineRule="auto"/>
        <w:jc w:val="both"/>
        <w:rPr>
          <w:rFonts w:cstheme="minorHAnsi"/>
          <w:sz w:val="20"/>
          <w:szCs w:val="20"/>
          <w:lang w:val="ka-GE"/>
        </w:rPr>
      </w:pPr>
      <w:r w:rsidRPr="00087EDA">
        <w:rPr>
          <w:rFonts w:cstheme="minorHAnsi"/>
          <w:sz w:val="20"/>
          <w:szCs w:val="20"/>
          <w:lang w:val="ka-GE"/>
        </w:rPr>
        <w:t>ტელეფონი: +375 17 202 23 61; +380 44 498 6080 (სადღეღამისო; მიჰყევით მითითებებს ხმოვანი შეტყობინების ბოლოს)</w:t>
      </w:r>
    </w:p>
    <w:p w14:paraId="71708321" w14:textId="77777777" w:rsidR="000A1A66" w:rsidRDefault="000A1A66" w:rsidP="0069082B">
      <w:pPr>
        <w:spacing w:after="0" w:line="276" w:lineRule="auto"/>
        <w:jc w:val="both"/>
        <w:rPr>
          <w:rStyle w:val="Hyperlink"/>
          <w:rFonts w:cstheme="minorHAnsi"/>
          <w:sz w:val="20"/>
          <w:szCs w:val="20"/>
          <w:lang w:val="ka-GE"/>
        </w:rPr>
      </w:pPr>
      <w:r w:rsidRPr="00087EDA">
        <w:rPr>
          <w:rFonts w:cstheme="minorHAnsi"/>
          <w:sz w:val="20"/>
          <w:szCs w:val="20"/>
          <w:lang w:val="ka-GE"/>
        </w:rPr>
        <w:t>e-</w:t>
      </w:r>
      <w:proofErr w:type="spellStart"/>
      <w:r w:rsidRPr="00087EDA">
        <w:rPr>
          <w:rFonts w:cstheme="minorHAnsi"/>
          <w:sz w:val="20"/>
          <w:szCs w:val="20"/>
          <w:lang w:val="ka-GE"/>
        </w:rPr>
        <w:t>mail</w:t>
      </w:r>
      <w:proofErr w:type="spellEnd"/>
      <w:r w:rsidRPr="00087EDA">
        <w:rPr>
          <w:rFonts w:cstheme="minorHAnsi"/>
          <w:sz w:val="20"/>
          <w:szCs w:val="20"/>
          <w:lang w:val="ka-GE"/>
        </w:rPr>
        <w:t xml:space="preserve">: </w:t>
      </w:r>
      <w:hyperlink r:id="rId11" w:history="1">
        <w:r w:rsidRPr="00087EDA">
          <w:rPr>
            <w:rStyle w:val="Hyperlink"/>
            <w:rFonts w:cstheme="minorHAnsi"/>
            <w:sz w:val="20"/>
            <w:szCs w:val="20"/>
            <w:lang w:val="ka-GE"/>
          </w:rPr>
          <w:t>pv.belarus@abbott.com</w:t>
        </w:r>
      </w:hyperlink>
    </w:p>
    <w:p w14:paraId="3C36A3FD" w14:textId="77777777" w:rsidR="0069082B" w:rsidRPr="00087EDA" w:rsidRDefault="0069082B" w:rsidP="0069082B">
      <w:pPr>
        <w:spacing w:after="0" w:line="276" w:lineRule="auto"/>
        <w:jc w:val="both"/>
        <w:rPr>
          <w:rStyle w:val="Hyperlink"/>
          <w:rFonts w:cstheme="minorHAnsi"/>
          <w:sz w:val="20"/>
          <w:szCs w:val="20"/>
          <w:lang w:val="ka-GE"/>
        </w:rPr>
      </w:pPr>
    </w:p>
    <w:p w14:paraId="5F084968" w14:textId="414BB598"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8. სარეგისტრაციო მოწმობის ნომერი</w:t>
      </w:r>
    </w:p>
    <w:p w14:paraId="5BF4F7B1" w14:textId="1DD2ABDE" w:rsidR="00061A2B" w:rsidRPr="00087EDA" w:rsidRDefault="00061A2B" w:rsidP="0069082B">
      <w:pPr>
        <w:spacing w:after="0" w:line="276" w:lineRule="auto"/>
        <w:jc w:val="both"/>
        <w:rPr>
          <w:rFonts w:cstheme="minorHAnsi"/>
          <w:b/>
          <w:sz w:val="20"/>
          <w:szCs w:val="20"/>
          <w:lang w:val="ka-GE"/>
        </w:rPr>
      </w:pPr>
      <w:r w:rsidRPr="00087EDA">
        <w:rPr>
          <w:rFonts w:cstheme="minorHAnsi"/>
          <w:b/>
          <w:sz w:val="20"/>
          <w:szCs w:val="20"/>
          <w:lang w:val="ka-GE"/>
        </w:rPr>
        <w:t xml:space="preserve">9. პირველადი რეგისტრაციის </w:t>
      </w:r>
      <w:r w:rsidR="00CF134C" w:rsidRPr="00087EDA">
        <w:rPr>
          <w:rFonts w:cstheme="minorHAnsi"/>
          <w:b/>
          <w:sz w:val="20"/>
          <w:szCs w:val="20"/>
          <w:lang w:val="ka-GE"/>
        </w:rPr>
        <w:t>(</w:t>
      </w:r>
      <w:r w:rsidRPr="00087EDA">
        <w:rPr>
          <w:rFonts w:cstheme="minorHAnsi"/>
          <w:b/>
          <w:sz w:val="20"/>
          <w:szCs w:val="20"/>
          <w:lang w:val="ka-GE"/>
        </w:rPr>
        <w:t xml:space="preserve">რეგისტრაციის </w:t>
      </w:r>
      <w:r w:rsidR="00CF134C" w:rsidRPr="00087EDA">
        <w:rPr>
          <w:rFonts w:cstheme="minorHAnsi"/>
          <w:b/>
          <w:sz w:val="20"/>
          <w:szCs w:val="20"/>
          <w:lang w:val="ka-GE"/>
        </w:rPr>
        <w:t>დადასტურების, ხელახალი რეგისტრაციის) თარიღი</w:t>
      </w:r>
    </w:p>
    <w:p w14:paraId="128E57FF" w14:textId="1B581306" w:rsidR="004B087F" w:rsidRPr="00087EDA" w:rsidRDefault="00061A2B" w:rsidP="0069082B">
      <w:pPr>
        <w:pStyle w:val="NormalWeb"/>
        <w:spacing w:before="0" w:beforeAutospacing="0" w:after="0" w:afterAutospacing="0" w:line="276" w:lineRule="auto"/>
        <w:jc w:val="both"/>
        <w:rPr>
          <w:rFonts w:asciiTheme="minorHAnsi" w:hAnsiTheme="minorHAnsi" w:cstheme="minorHAnsi"/>
          <w:sz w:val="20"/>
          <w:szCs w:val="20"/>
          <w:lang w:val="ka-GE"/>
        </w:rPr>
      </w:pPr>
      <w:r w:rsidRPr="00087EDA">
        <w:rPr>
          <w:rFonts w:asciiTheme="minorHAnsi" w:hAnsiTheme="minorHAnsi" w:cstheme="minorHAnsi"/>
          <w:b/>
          <w:sz w:val="20"/>
          <w:szCs w:val="20"/>
          <w:lang w:val="ka-GE"/>
        </w:rPr>
        <w:t>10. ტექსტის გადახედვის თარიღი</w:t>
      </w:r>
    </w:p>
    <w:sectPr w:rsidR="004B087F" w:rsidRPr="00087EDA" w:rsidSect="00B209F7">
      <w:footerReference w:type="default" r:id="rId12"/>
      <w:pgSz w:w="12240" w:h="15840"/>
      <w:pgMar w:top="90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11C1E" w14:textId="77777777" w:rsidR="008B2C08" w:rsidRDefault="008B2C08" w:rsidP="00103D55">
      <w:pPr>
        <w:spacing w:after="0" w:line="240" w:lineRule="auto"/>
      </w:pPr>
      <w:r>
        <w:separator/>
      </w:r>
    </w:p>
  </w:endnote>
  <w:endnote w:type="continuationSeparator" w:id="0">
    <w:p w14:paraId="31068735" w14:textId="77777777" w:rsidR="008B2C08" w:rsidRDefault="008B2C08" w:rsidP="00103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9035" w14:textId="32ACE463" w:rsidR="00103D55" w:rsidRPr="00103D55" w:rsidRDefault="00103D55" w:rsidP="00103D55">
    <w:pPr>
      <w:pStyle w:val="Footer"/>
      <w:jc w:val="center"/>
      <w:rPr>
        <w:sz w:val="18"/>
        <w:szCs w:val="18"/>
      </w:rPr>
    </w:pPr>
    <w:r w:rsidRPr="00103D55">
      <w:rPr>
        <w:b/>
        <w:bCs/>
        <w:sz w:val="18"/>
        <w:szCs w:val="18"/>
      </w:rPr>
      <w:fldChar w:fldCharType="begin"/>
    </w:r>
    <w:r w:rsidRPr="00103D55">
      <w:rPr>
        <w:b/>
        <w:bCs/>
        <w:sz w:val="18"/>
        <w:szCs w:val="18"/>
      </w:rPr>
      <w:instrText xml:space="preserve"> PAGE  \* Arabic  \* MERGEFORMAT </w:instrText>
    </w:r>
    <w:r w:rsidRPr="00103D55">
      <w:rPr>
        <w:b/>
        <w:bCs/>
        <w:sz w:val="18"/>
        <w:szCs w:val="18"/>
      </w:rPr>
      <w:fldChar w:fldCharType="separate"/>
    </w:r>
    <w:r w:rsidRPr="00103D55">
      <w:rPr>
        <w:b/>
        <w:bCs/>
        <w:noProof/>
        <w:sz w:val="18"/>
        <w:szCs w:val="18"/>
      </w:rPr>
      <w:t>1</w:t>
    </w:r>
    <w:r w:rsidRPr="00103D55">
      <w:rPr>
        <w:b/>
        <w:bCs/>
        <w:sz w:val="18"/>
        <w:szCs w:val="18"/>
      </w:rPr>
      <w:fldChar w:fldCharType="end"/>
    </w:r>
    <w:r w:rsidR="00B209F7">
      <w:rPr>
        <w:b/>
        <w:bCs/>
        <w:sz w:val="18"/>
        <w:szCs w:val="18"/>
        <w:lang w:val="ka-GE"/>
      </w:rPr>
      <w:t xml:space="preserve">, </w:t>
    </w:r>
    <w:r w:rsidRPr="00103D55">
      <w:rPr>
        <w:sz w:val="18"/>
        <w:szCs w:val="18"/>
      </w:rPr>
      <w:t xml:space="preserve"> </w:t>
    </w:r>
    <w:r w:rsidR="00B209F7">
      <w:rPr>
        <w:sz w:val="18"/>
        <w:szCs w:val="18"/>
        <w:lang w:val="ka-GE"/>
      </w:rPr>
      <w:t>სულ</w:t>
    </w:r>
    <w:r w:rsidRPr="00103D55">
      <w:rPr>
        <w:sz w:val="18"/>
        <w:szCs w:val="18"/>
      </w:rPr>
      <w:t xml:space="preserve"> </w:t>
    </w:r>
    <w:r w:rsidRPr="00103D55">
      <w:rPr>
        <w:b/>
        <w:bCs/>
        <w:sz w:val="18"/>
        <w:szCs w:val="18"/>
      </w:rPr>
      <w:fldChar w:fldCharType="begin"/>
    </w:r>
    <w:r w:rsidRPr="00103D55">
      <w:rPr>
        <w:b/>
        <w:bCs/>
        <w:sz w:val="18"/>
        <w:szCs w:val="18"/>
      </w:rPr>
      <w:instrText xml:space="preserve"> NUMPAGES  \* Arabic  \* MERGEFORMAT </w:instrText>
    </w:r>
    <w:r w:rsidRPr="00103D55">
      <w:rPr>
        <w:b/>
        <w:bCs/>
        <w:sz w:val="18"/>
        <w:szCs w:val="18"/>
      </w:rPr>
      <w:fldChar w:fldCharType="separate"/>
    </w:r>
    <w:r w:rsidRPr="00103D55">
      <w:rPr>
        <w:b/>
        <w:bCs/>
        <w:noProof/>
        <w:sz w:val="18"/>
        <w:szCs w:val="18"/>
      </w:rPr>
      <w:t>2</w:t>
    </w:r>
    <w:r w:rsidRPr="00103D55">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2BEB6" w14:textId="77777777" w:rsidR="008B2C08" w:rsidRDefault="008B2C08" w:rsidP="00103D55">
      <w:pPr>
        <w:spacing w:after="0" w:line="240" w:lineRule="auto"/>
      </w:pPr>
      <w:r>
        <w:separator/>
      </w:r>
    </w:p>
  </w:footnote>
  <w:footnote w:type="continuationSeparator" w:id="0">
    <w:p w14:paraId="5536F6C7" w14:textId="77777777" w:rsidR="008B2C08" w:rsidRDefault="008B2C08" w:rsidP="00103D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4E5C"/>
    <w:multiLevelType w:val="hybridMultilevel"/>
    <w:tmpl w:val="B388E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11BC7"/>
    <w:multiLevelType w:val="hybridMultilevel"/>
    <w:tmpl w:val="4804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134BE"/>
    <w:multiLevelType w:val="hybridMultilevel"/>
    <w:tmpl w:val="42CC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B5D02"/>
    <w:multiLevelType w:val="multilevel"/>
    <w:tmpl w:val="81D440FE"/>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9353AD"/>
    <w:multiLevelType w:val="hybridMultilevel"/>
    <w:tmpl w:val="ABCC4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668D5"/>
    <w:multiLevelType w:val="hybridMultilevel"/>
    <w:tmpl w:val="E794D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11220"/>
    <w:multiLevelType w:val="hybridMultilevel"/>
    <w:tmpl w:val="03703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0832D9"/>
    <w:multiLevelType w:val="hybridMultilevel"/>
    <w:tmpl w:val="D92AB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8A79A7"/>
    <w:multiLevelType w:val="hybridMultilevel"/>
    <w:tmpl w:val="3F087712"/>
    <w:lvl w:ilvl="0" w:tplc="292856AA">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5B4CE4"/>
    <w:multiLevelType w:val="hybridMultilevel"/>
    <w:tmpl w:val="FFD2D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4494727">
    <w:abstractNumId w:val="8"/>
  </w:num>
  <w:num w:numId="2" w16cid:durableId="626739930">
    <w:abstractNumId w:val="5"/>
  </w:num>
  <w:num w:numId="3" w16cid:durableId="1103184952">
    <w:abstractNumId w:val="2"/>
  </w:num>
  <w:num w:numId="4" w16cid:durableId="1116482230">
    <w:abstractNumId w:val="4"/>
  </w:num>
  <w:num w:numId="5" w16cid:durableId="872380531">
    <w:abstractNumId w:val="3"/>
  </w:num>
  <w:num w:numId="6" w16cid:durableId="798374160">
    <w:abstractNumId w:val="6"/>
  </w:num>
  <w:num w:numId="7" w16cid:durableId="1399325021">
    <w:abstractNumId w:val="9"/>
  </w:num>
  <w:num w:numId="8" w16cid:durableId="850295748">
    <w:abstractNumId w:val="1"/>
  </w:num>
  <w:num w:numId="9" w16cid:durableId="51391981">
    <w:abstractNumId w:val="7"/>
  </w:num>
  <w:num w:numId="10" w16cid:durableId="151167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0FF"/>
    <w:rsid w:val="00003CBE"/>
    <w:rsid w:val="0000596B"/>
    <w:rsid w:val="00007957"/>
    <w:rsid w:val="00007AFE"/>
    <w:rsid w:val="000139FE"/>
    <w:rsid w:val="00031858"/>
    <w:rsid w:val="00036768"/>
    <w:rsid w:val="00037617"/>
    <w:rsid w:val="000402B2"/>
    <w:rsid w:val="000502B8"/>
    <w:rsid w:val="000503AA"/>
    <w:rsid w:val="00054CAD"/>
    <w:rsid w:val="00057789"/>
    <w:rsid w:val="00057F0C"/>
    <w:rsid w:val="00061A2B"/>
    <w:rsid w:val="0006207B"/>
    <w:rsid w:val="0006267A"/>
    <w:rsid w:val="000630F7"/>
    <w:rsid w:val="0006388E"/>
    <w:rsid w:val="000725CB"/>
    <w:rsid w:val="000807B6"/>
    <w:rsid w:val="00080A88"/>
    <w:rsid w:val="0008221A"/>
    <w:rsid w:val="00085289"/>
    <w:rsid w:val="00087EDA"/>
    <w:rsid w:val="00091459"/>
    <w:rsid w:val="00091ECD"/>
    <w:rsid w:val="00093BCA"/>
    <w:rsid w:val="000A1A66"/>
    <w:rsid w:val="000A775E"/>
    <w:rsid w:val="000B105D"/>
    <w:rsid w:val="000B2871"/>
    <w:rsid w:val="000B5472"/>
    <w:rsid w:val="000B5E4C"/>
    <w:rsid w:val="000C1DB2"/>
    <w:rsid w:val="000C319C"/>
    <w:rsid w:val="000C34AD"/>
    <w:rsid w:val="000C719E"/>
    <w:rsid w:val="000C7233"/>
    <w:rsid w:val="000D568F"/>
    <w:rsid w:val="000E4E9D"/>
    <w:rsid w:val="000F41BD"/>
    <w:rsid w:val="00102D66"/>
    <w:rsid w:val="00103D55"/>
    <w:rsid w:val="001073BB"/>
    <w:rsid w:val="00107974"/>
    <w:rsid w:val="0011191D"/>
    <w:rsid w:val="00117120"/>
    <w:rsid w:val="001300FE"/>
    <w:rsid w:val="00132925"/>
    <w:rsid w:val="00134E65"/>
    <w:rsid w:val="0014106E"/>
    <w:rsid w:val="00146DA2"/>
    <w:rsid w:val="00152345"/>
    <w:rsid w:val="00153A33"/>
    <w:rsid w:val="00154D6E"/>
    <w:rsid w:val="001561E5"/>
    <w:rsid w:val="00157659"/>
    <w:rsid w:val="00163D82"/>
    <w:rsid w:val="00170682"/>
    <w:rsid w:val="00171EF8"/>
    <w:rsid w:val="001754BF"/>
    <w:rsid w:val="00181571"/>
    <w:rsid w:val="00187FBB"/>
    <w:rsid w:val="00194DC4"/>
    <w:rsid w:val="00196EAB"/>
    <w:rsid w:val="001A19DB"/>
    <w:rsid w:val="001A326A"/>
    <w:rsid w:val="001A5FF3"/>
    <w:rsid w:val="001A7E5F"/>
    <w:rsid w:val="001B4A29"/>
    <w:rsid w:val="001C2E67"/>
    <w:rsid w:val="001C54A2"/>
    <w:rsid w:val="001D03B1"/>
    <w:rsid w:val="001D2BAD"/>
    <w:rsid w:val="001D664C"/>
    <w:rsid w:val="001E12D8"/>
    <w:rsid w:val="001E1F3B"/>
    <w:rsid w:val="001E3ED0"/>
    <w:rsid w:val="001F145A"/>
    <w:rsid w:val="001F2ED4"/>
    <w:rsid w:val="00202408"/>
    <w:rsid w:val="00211FF0"/>
    <w:rsid w:val="00222A68"/>
    <w:rsid w:val="00226672"/>
    <w:rsid w:val="00230C00"/>
    <w:rsid w:val="00246B30"/>
    <w:rsid w:val="00253A99"/>
    <w:rsid w:val="00253AF9"/>
    <w:rsid w:val="00257F7B"/>
    <w:rsid w:val="00262312"/>
    <w:rsid w:val="00262BC5"/>
    <w:rsid w:val="00266C58"/>
    <w:rsid w:val="00275D31"/>
    <w:rsid w:val="002772E1"/>
    <w:rsid w:val="00290394"/>
    <w:rsid w:val="002A3D96"/>
    <w:rsid w:val="002A435B"/>
    <w:rsid w:val="002C143C"/>
    <w:rsid w:val="002C6242"/>
    <w:rsid w:val="002C7509"/>
    <w:rsid w:val="002D02B8"/>
    <w:rsid w:val="002D61CC"/>
    <w:rsid w:val="002E3A22"/>
    <w:rsid w:val="002E4E04"/>
    <w:rsid w:val="002E5940"/>
    <w:rsid w:val="00301A84"/>
    <w:rsid w:val="003024D6"/>
    <w:rsid w:val="00306363"/>
    <w:rsid w:val="00306704"/>
    <w:rsid w:val="003070F5"/>
    <w:rsid w:val="003078B6"/>
    <w:rsid w:val="003131E5"/>
    <w:rsid w:val="0032390A"/>
    <w:rsid w:val="0033347B"/>
    <w:rsid w:val="00342456"/>
    <w:rsid w:val="0034715D"/>
    <w:rsid w:val="00350E3C"/>
    <w:rsid w:val="003548EF"/>
    <w:rsid w:val="00357F50"/>
    <w:rsid w:val="003658D0"/>
    <w:rsid w:val="00372C48"/>
    <w:rsid w:val="00372D48"/>
    <w:rsid w:val="0037560D"/>
    <w:rsid w:val="003825C8"/>
    <w:rsid w:val="00384F45"/>
    <w:rsid w:val="003A3394"/>
    <w:rsid w:val="003B42CC"/>
    <w:rsid w:val="003C7116"/>
    <w:rsid w:val="003D08C8"/>
    <w:rsid w:val="003D13D7"/>
    <w:rsid w:val="003D7715"/>
    <w:rsid w:val="003D7750"/>
    <w:rsid w:val="003E167E"/>
    <w:rsid w:val="003F2F41"/>
    <w:rsid w:val="00412ED4"/>
    <w:rsid w:val="00415DA0"/>
    <w:rsid w:val="00415DB4"/>
    <w:rsid w:val="004162E9"/>
    <w:rsid w:val="004276BA"/>
    <w:rsid w:val="004416A2"/>
    <w:rsid w:val="0045166D"/>
    <w:rsid w:val="00473C4A"/>
    <w:rsid w:val="004742B8"/>
    <w:rsid w:val="004765D4"/>
    <w:rsid w:val="00477150"/>
    <w:rsid w:val="00480C8B"/>
    <w:rsid w:val="004812C8"/>
    <w:rsid w:val="004920C1"/>
    <w:rsid w:val="004A32C8"/>
    <w:rsid w:val="004A6C74"/>
    <w:rsid w:val="004A7312"/>
    <w:rsid w:val="004B087F"/>
    <w:rsid w:val="004C0E28"/>
    <w:rsid w:val="004C23D5"/>
    <w:rsid w:val="004C242D"/>
    <w:rsid w:val="004C3227"/>
    <w:rsid w:val="004D197E"/>
    <w:rsid w:val="004D4FEB"/>
    <w:rsid w:val="004E3F8A"/>
    <w:rsid w:val="004E4921"/>
    <w:rsid w:val="004F297E"/>
    <w:rsid w:val="004F514E"/>
    <w:rsid w:val="004F5FEA"/>
    <w:rsid w:val="004F738E"/>
    <w:rsid w:val="00500AA7"/>
    <w:rsid w:val="00517CB1"/>
    <w:rsid w:val="00521136"/>
    <w:rsid w:val="00521598"/>
    <w:rsid w:val="00521B54"/>
    <w:rsid w:val="00524734"/>
    <w:rsid w:val="00527243"/>
    <w:rsid w:val="00530DF7"/>
    <w:rsid w:val="0053665E"/>
    <w:rsid w:val="005372D8"/>
    <w:rsid w:val="005466B1"/>
    <w:rsid w:val="005471FC"/>
    <w:rsid w:val="00547BA6"/>
    <w:rsid w:val="00550144"/>
    <w:rsid w:val="00553C77"/>
    <w:rsid w:val="0055462F"/>
    <w:rsid w:val="00565165"/>
    <w:rsid w:val="00565950"/>
    <w:rsid w:val="00570E7F"/>
    <w:rsid w:val="0057444A"/>
    <w:rsid w:val="0058314E"/>
    <w:rsid w:val="005851FB"/>
    <w:rsid w:val="00585EFE"/>
    <w:rsid w:val="00586C6F"/>
    <w:rsid w:val="00590546"/>
    <w:rsid w:val="005934F2"/>
    <w:rsid w:val="00595E26"/>
    <w:rsid w:val="00596A75"/>
    <w:rsid w:val="005971E9"/>
    <w:rsid w:val="005A30FA"/>
    <w:rsid w:val="005A41BA"/>
    <w:rsid w:val="005B123C"/>
    <w:rsid w:val="005B5DDE"/>
    <w:rsid w:val="005D220D"/>
    <w:rsid w:val="005D3AD2"/>
    <w:rsid w:val="005E2706"/>
    <w:rsid w:val="005E28DD"/>
    <w:rsid w:val="005E7688"/>
    <w:rsid w:val="005F0CD2"/>
    <w:rsid w:val="005F37C1"/>
    <w:rsid w:val="005F49E2"/>
    <w:rsid w:val="005F5A27"/>
    <w:rsid w:val="00601E59"/>
    <w:rsid w:val="00604CD0"/>
    <w:rsid w:val="00605C71"/>
    <w:rsid w:val="0061070F"/>
    <w:rsid w:val="00610F5B"/>
    <w:rsid w:val="00616548"/>
    <w:rsid w:val="006178CF"/>
    <w:rsid w:val="00623B99"/>
    <w:rsid w:val="00657996"/>
    <w:rsid w:val="0066033B"/>
    <w:rsid w:val="006614F9"/>
    <w:rsid w:val="00676705"/>
    <w:rsid w:val="0067670C"/>
    <w:rsid w:val="00684E26"/>
    <w:rsid w:val="0069082B"/>
    <w:rsid w:val="006932E5"/>
    <w:rsid w:val="00697037"/>
    <w:rsid w:val="00697377"/>
    <w:rsid w:val="006A17E3"/>
    <w:rsid w:val="006A1F72"/>
    <w:rsid w:val="006A2906"/>
    <w:rsid w:val="006A55F2"/>
    <w:rsid w:val="006A783A"/>
    <w:rsid w:val="006B092A"/>
    <w:rsid w:val="006B600F"/>
    <w:rsid w:val="006C4782"/>
    <w:rsid w:val="006C5A1F"/>
    <w:rsid w:val="006D0823"/>
    <w:rsid w:val="006D3669"/>
    <w:rsid w:val="006E203A"/>
    <w:rsid w:val="006E7D8A"/>
    <w:rsid w:val="006E7D94"/>
    <w:rsid w:val="006F63FB"/>
    <w:rsid w:val="00700F0C"/>
    <w:rsid w:val="0070570B"/>
    <w:rsid w:val="00712DD2"/>
    <w:rsid w:val="00724CB0"/>
    <w:rsid w:val="00735998"/>
    <w:rsid w:val="00736262"/>
    <w:rsid w:val="00743B40"/>
    <w:rsid w:val="00745CB0"/>
    <w:rsid w:val="007513C9"/>
    <w:rsid w:val="007523FC"/>
    <w:rsid w:val="00760F35"/>
    <w:rsid w:val="0077713D"/>
    <w:rsid w:val="007803C2"/>
    <w:rsid w:val="00784A9D"/>
    <w:rsid w:val="007921D0"/>
    <w:rsid w:val="00794484"/>
    <w:rsid w:val="007A03AE"/>
    <w:rsid w:val="007A3A35"/>
    <w:rsid w:val="007A3AB0"/>
    <w:rsid w:val="007B3C80"/>
    <w:rsid w:val="007B49C3"/>
    <w:rsid w:val="007B5BB3"/>
    <w:rsid w:val="007B6364"/>
    <w:rsid w:val="007C3A53"/>
    <w:rsid w:val="007C50FF"/>
    <w:rsid w:val="007C575D"/>
    <w:rsid w:val="007C5817"/>
    <w:rsid w:val="007E388A"/>
    <w:rsid w:val="00805C82"/>
    <w:rsid w:val="008108E3"/>
    <w:rsid w:val="00814941"/>
    <w:rsid w:val="00820BF0"/>
    <w:rsid w:val="00823B56"/>
    <w:rsid w:val="00825D29"/>
    <w:rsid w:val="00827DB5"/>
    <w:rsid w:val="00847A28"/>
    <w:rsid w:val="008518B5"/>
    <w:rsid w:val="00862111"/>
    <w:rsid w:val="0086495A"/>
    <w:rsid w:val="00864A90"/>
    <w:rsid w:val="00871CD5"/>
    <w:rsid w:val="008731C7"/>
    <w:rsid w:val="00885C1C"/>
    <w:rsid w:val="00891348"/>
    <w:rsid w:val="00891ACB"/>
    <w:rsid w:val="00893B1E"/>
    <w:rsid w:val="008A1F45"/>
    <w:rsid w:val="008A4730"/>
    <w:rsid w:val="008B1931"/>
    <w:rsid w:val="008B2352"/>
    <w:rsid w:val="008B2C08"/>
    <w:rsid w:val="008D0776"/>
    <w:rsid w:val="008D2B29"/>
    <w:rsid w:val="008E1E02"/>
    <w:rsid w:val="008E38F5"/>
    <w:rsid w:val="008E6189"/>
    <w:rsid w:val="009022AA"/>
    <w:rsid w:val="00903325"/>
    <w:rsid w:val="009100A2"/>
    <w:rsid w:val="009159E6"/>
    <w:rsid w:val="00915E26"/>
    <w:rsid w:val="00924D60"/>
    <w:rsid w:val="009254C0"/>
    <w:rsid w:val="00931DE0"/>
    <w:rsid w:val="00946725"/>
    <w:rsid w:val="00957C9D"/>
    <w:rsid w:val="00964690"/>
    <w:rsid w:val="00971BBA"/>
    <w:rsid w:val="00982405"/>
    <w:rsid w:val="00987C89"/>
    <w:rsid w:val="009900E9"/>
    <w:rsid w:val="00990900"/>
    <w:rsid w:val="00995FC4"/>
    <w:rsid w:val="00995FF0"/>
    <w:rsid w:val="009A11F2"/>
    <w:rsid w:val="009A36D8"/>
    <w:rsid w:val="009B5A96"/>
    <w:rsid w:val="009B5BEC"/>
    <w:rsid w:val="009B5CC9"/>
    <w:rsid w:val="009B78BF"/>
    <w:rsid w:val="009C186A"/>
    <w:rsid w:val="009C2FBD"/>
    <w:rsid w:val="009C3215"/>
    <w:rsid w:val="009C3CC0"/>
    <w:rsid w:val="009C5119"/>
    <w:rsid w:val="009D6010"/>
    <w:rsid w:val="009D60E1"/>
    <w:rsid w:val="009D67DA"/>
    <w:rsid w:val="009E158F"/>
    <w:rsid w:val="009F280B"/>
    <w:rsid w:val="009F4B8A"/>
    <w:rsid w:val="00A10811"/>
    <w:rsid w:val="00A10D55"/>
    <w:rsid w:val="00A15783"/>
    <w:rsid w:val="00A22177"/>
    <w:rsid w:val="00A222E0"/>
    <w:rsid w:val="00A23247"/>
    <w:rsid w:val="00A2520B"/>
    <w:rsid w:val="00A255E5"/>
    <w:rsid w:val="00A324B0"/>
    <w:rsid w:val="00A34A77"/>
    <w:rsid w:val="00A36CF7"/>
    <w:rsid w:val="00A4036C"/>
    <w:rsid w:val="00A40B6F"/>
    <w:rsid w:val="00A539F5"/>
    <w:rsid w:val="00A5464C"/>
    <w:rsid w:val="00A620F5"/>
    <w:rsid w:val="00A76D52"/>
    <w:rsid w:val="00A90259"/>
    <w:rsid w:val="00A90C1C"/>
    <w:rsid w:val="00A92A90"/>
    <w:rsid w:val="00AA46CA"/>
    <w:rsid w:val="00AB3E5A"/>
    <w:rsid w:val="00AB3F1C"/>
    <w:rsid w:val="00AB4957"/>
    <w:rsid w:val="00AB4B85"/>
    <w:rsid w:val="00AC137F"/>
    <w:rsid w:val="00AC1A5D"/>
    <w:rsid w:val="00AC226A"/>
    <w:rsid w:val="00AD0DA7"/>
    <w:rsid w:val="00AD187D"/>
    <w:rsid w:val="00AE40A5"/>
    <w:rsid w:val="00AF1D44"/>
    <w:rsid w:val="00AF3788"/>
    <w:rsid w:val="00AF3FD6"/>
    <w:rsid w:val="00AF60F5"/>
    <w:rsid w:val="00AF6162"/>
    <w:rsid w:val="00AF6E7D"/>
    <w:rsid w:val="00B02E91"/>
    <w:rsid w:val="00B04987"/>
    <w:rsid w:val="00B12008"/>
    <w:rsid w:val="00B13BDC"/>
    <w:rsid w:val="00B16D40"/>
    <w:rsid w:val="00B209F7"/>
    <w:rsid w:val="00B20C2F"/>
    <w:rsid w:val="00B236DE"/>
    <w:rsid w:val="00B262C9"/>
    <w:rsid w:val="00B27E48"/>
    <w:rsid w:val="00B354E5"/>
    <w:rsid w:val="00B45517"/>
    <w:rsid w:val="00B54945"/>
    <w:rsid w:val="00B602E0"/>
    <w:rsid w:val="00B62EA3"/>
    <w:rsid w:val="00B745CE"/>
    <w:rsid w:val="00B839CD"/>
    <w:rsid w:val="00B86C08"/>
    <w:rsid w:val="00B92C4F"/>
    <w:rsid w:val="00B9469F"/>
    <w:rsid w:val="00B97C02"/>
    <w:rsid w:val="00BA2E05"/>
    <w:rsid w:val="00BA3A60"/>
    <w:rsid w:val="00BA5393"/>
    <w:rsid w:val="00BA68F4"/>
    <w:rsid w:val="00BB0984"/>
    <w:rsid w:val="00BB13A8"/>
    <w:rsid w:val="00BB3421"/>
    <w:rsid w:val="00BB3C36"/>
    <w:rsid w:val="00BB5724"/>
    <w:rsid w:val="00BC16F5"/>
    <w:rsid w:val="00BC3D89"/>
    <w:rsid w:val="00BC4689"/>
    <w:rsid w:val="00BD06BF"/>
    <w:rsid w:val="00BD69DE"/>
    <w:rsid w:val="00BE081B"/>
    <w:rsid w:val="00BE0F15"/>
    <w:rsid w:val="00BE6BC1"/>
    <w:rsid w:val="00BF2CF2"/>
    <w:rsid w:val="00BF6DA8"/>
    <w:rsid w:val="00C04C52"/>
    <w:rsid w:val="00C16DA6"/>
    <w:rsid w:val="00C24D71"/>
    <w:rsid w:val="00C27AD6"/>
    <w:rsid w:val="00C3201A"/>
    <w:rsid w:val="00C33F5D"/>
    <w:rsid w:val="00C35890"/>
    <w:rsid w:val="00C376FA"/>
    <w:rsid w:val="00C4003B"/>
    <w:rsid w:val="00C41713"/>
    <w:rsid w:val="00C6426C"/>
    <w:rsid w:val="00C64D9D"/>
    <w:rsid w:val="00C7204B"/>
    <w:rsid w:val="00C7348D"/>
    <w:rsid w:val="00C75EF5"/>
    <w:rsid w:val="00C77378"/>
    <w:rsid w:val="00C817C3"/>
    <w:rsid w:val="00C843A7"/>
    <w:rsid w:val="00C85892"/>
    <w:rsid w:val="00C86153"/>
    <w:rsid w:val="00C8791A"/>
    <w:rsid w:val="00C879B1"/>
    <w:rsid w:val="00C91D84"/>
    <w:rsid w:val="00C94931"/>
    <w:rsid w:val="00C9604C"/>
    <w:rsid w:val="00CA604C"/>
    <w:rsid w:val="00CB44BD"/>
    <w:rsid w:val="00CB71EB"/>
    <w:rsid w:val="00CC1FB4"/>
    <w:rsid w:val="00CC3D98"/>
    <w:rsid w:val="00CE3A39"/>
    <w:rsid w:val="00CE3B0E"/>
    <w:rsid w:val="00CE6A01"/>
    <w:rsid w:val="00CF134C"/>
    <w:rsid w:val="00CF2567"/>
    <w:rsid w:val="00CF3B56"/>
    <w:rsid w:val="00CF4FB4"/>
    <w:rsid w:val="00CF5885"/>
    <w:rsid w:val="00CF5D4A"/>
    <w:rsid w:val="00D019A9"/>
    <w:rsid w:val="00D01C30"/>
    <w:rsid w:val="00D03382"/>
    <w:rsid w:val="00D033FD"/>
    <w:rsid w:val="00D05F03"/>
    <w:rsid w:val="00D06EEF"/>
    <w:rsid w:val="00D1037F"/>
    <w:rsid w:val="00D15CD5"/>
    <w:rsid w:val="00D162E2"/>
    <w:rsid w:val="00D17799"/>
    <w:rsid w:val="00D27052"/>
    <w:rsid w:val="00D27258"/>
    <w:rsid w:val="00D4305A"/>
    <w:rsid w:val="00D55FA0"/>
    <w:rsid w:val="00D639EA"/>
    <w:rsid w:val="00D83A84"/>
    <w:rsid w:val="00D91C9A"/>
    <w:rsid w:val="00DB2051"/>
    <w:rsid w:val="00DB4BC9"/>
    <w:rsid w:val="00DB5177"/>
    <w:rsid w:val="00DB532E"/>
    <w:rsid w:val="00DC2C73"/>
    <w:rsid w:val="00DC3E54"/>
    <w:rsid w:val="00DC5A2B"/>
    <w:rsid w:val="00DD3AD8"/>
    <w:rsid w:val="00DD69E1"/>
    <w:rsid w:val="00DE153B"/>
    <w:rsid w:val="00DF4758"/>
    <w:rsid w:val="00DF55EC"/>
    <w:rsid w:val="00DF5BD8"/>
    <w:rsid w:val="00E00AE3"/>
    <w:rsid w:val="00E0506D"/>
    <w:rsid w:val="00E066DB"/>
    <w:rsid w:val="00E105D7"/>
    <w:rsid w:val="00E153AE"/>
    <w:rsid w:val="00E159E9"/>
    <w:rsid w:val="00E163C8"/>
    <w:rsid w:val="00E26A29"/>
    <w:rsid w:val="00E367D6"/>
    <w:rsid w:val="00E4005C"/>
    <w:rsid w:val="00E40224"/>
    <w:rsid w:val="00E41ABF"/>
    <w:rsid w:val="00E43796"/>
    <w:rsid w:val="00E4393E"/>
    <w:rsid w:val="00E45490"/>
    <w:rsid w:val="00E5110C"/>
    <w:rsid w:val="00E514F1"/>
    <w:rsid w:val="00E54597"/>
    <w:rsid w:val="00E55EEE"/>
    <w:rsid w:val="00E57CDD"/>
    <w:rsid w:val="00E62B63"/>
    <w:rsid w:val="00E62EFB"/>
    <w:rsid w:val="00E73060"/>
    <w:rsid w:val="00E74A20"/>
    <w:rsid w:val="00E7698A"/>
    <w:rsid w:val="00E80A6B"/>
    <w:rsid w:val="00E82533"/>
    <w:rsid w:val="00E8394C"/>
    <w:rsid w:val="00E91070"/>
    <w:rsid w:val="00E94194"/>
    <w:rsid w:val="00EA4457"/>
    <w:rsid w:val="00EB5B5B"/>
    <w:rsid w:val="00EB72BC"/>
    <w:rsid w:val="00EC7E77"/>
    <w:rsid w:val="00ED2326"/>
    <w:rsid w:val="00ED2704"/>
    <w:rsid w:val="00ED2BD2"/>
    <w:rsid w:val="00ED2F8B"/>
    <w:rsid w:val="00EE206E"/>
    <w:rsid w:val="00EE4660"/>
    <w:rsid w:val="00EE7C28"/>
    <w:rsid w:val="00EF7758"/>
    <w:rsid w:val="00EF785C"/>
    <w:rsid w:val="00EF7A40"/>
    <w:rsid w:val="00F005CB"/>
    <w:rsid w:val="00F03274"/>
    <w:rsid w:val="00F0504B"/>
    <w:rsid w:val="00F12C74"/>
    <w:rsid w:val="00F15C96"/>
    <w:rsid w:val="00F16F15"/>
    <w:rsid w:val="00F206E0"/>
    <w:rsid w:val="00F23683"/>
    <w:rsid w:val="00F23F68"/>
    <w:rsid w:val="00F43F9C"/>
    <w:rsid w:val="00F47E0A"/>
    <w:rsid w:val="00F57094"/>
    <w:rsid w:val="00F60E02"/>
    <w:rsid w:val="00F62CDA"/>
    <w:rsid w:val="00F63453"/>
    <w:rsid w:val="00F8715A"/>
    <w:rsid w:val="00F90423"/>
    <w:rsid w:val="00F9334D"/>
    <w:rsid w:val="00FA1E50"/>
    <w:rsid w:val="00FA26F1"/>
    <w:rsid w:val="00FA2D0D"/>
    <w:rsid w:val="00FA55D7"/>
    <w:rsid w:val="00FB1081"/>
    <w:rsid w:val="00FB5721"/>
    <w:rsid w:val="00FC1C6F"/>
    <w:rsid w:val="00FC2CEA"/>
    <w:rsid w:val="00FD0634"/>
    <w:rsid w:val="00FD7034"/>
    <w:rsid w:val="00FE1BE3"/>
    <w:rsid w:val="00FE7A0C"/>
    <w:rsid w:val="00FF0619"/>
    <w:rsid w:val="00FF220E"/>
    <w:rsid w:val="00FF2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AAAB7"/>
  <w15:chartTrackingRefBased/>
  <w15:docId w15:val="{7F6ACC1C-6275-4C5C-81B1-E4FBFACE5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3B1"/>
    <w:pPr>
      <w:ind w:left="720"/>
      <w:contextualSpacing/>
    </w:pPr>
  </w:style>
  <w:style w:type="character" w:styleId="Hyperlink">
    <w:name w:val="Hyperlink"/>
    <w:basedOn w:val="DefaultParagraphFont"/>
    <w:uiPriority w:val="99"/>
    <w:unhideWhenUsed/>
    <w:rsid w:val="00C94931"/>
    <w:rPr>
      <w:color w:val="0563C1" w:themeColor="hyperlink"/>
      <w:u w:val="single"/>
    </w:rPr>
  </w:style>
  <w:style w:type="table" w:styleId="TableGrid">
    <w:name w:val="Table Grid"/>
    <w:basedOn w:val="TableNormal"/>
    <w:uiPriority w:val="39"/>
    <w:rsid w:val="00C32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1">
    <w:name w:val="Indent1"/>
    <w:basedOn w:val="Normal"/>
    <w:rsid w:val="00037617"/>
    <w:pPr>
      <w:spacing w:after="120" w:line="300" w:lineRule="atLeast"/>
      <w:ind w:left="709"/>
    </w:pPr>
    <w:rPr>
      <w:rFonts w:ascii="Arial" w:eastAsia="Times New Roman" w:hAnsi="Arial" w:cs="Times New Roman"/>
      <w:szCs w:val="20"/>
      <w:lang w:val="en-GB"/>
    </w:rPr>
  </w:style>
  <w:style w:type="paragraph" w:customStyle="1" w:styleId="knZulassung02">
    <w:name w:val="knZulassung02"/>
    <w:basedOn w:val="Normal"/>
    <w:uiPriority w:val="99"/>
    <w:rsid w:val="009A36D8"/>
    <w:pPr>
      <w:autoSpaceDE w:val="0"/>
      <w:autoSpaceDN w:val="0"/>
      <w:spacing w:after="0" w:line="240" w:lineRule="auto"/>
      <w:ind w:left="1843" w:right="284"/>
    </w:pPr>
    <w:rPr>
      <w:rFonts w:ascii="Courier" w:eastAsia="Times New Roman" w:hAnsi="Courier" w:cs="Courier"/>
      <w:sz w:val="24"/>
      <w:szCs w:val="24"/>
      <w:lang w:val="de-DE" w:eastAsia="de-DE"/>
    </w:rPr>
  </w:style>
  <w:style w:type="paragraph" w:customStyle="1" w:styleId="knZulassung01">
    <w:name w:val="knZulassung01"/>
    <w:basedOn w:val="Normal"/>
    <w:uiPriority w:val="99"/>
    <w:rsid w:val="003825C8"/>
    <w:pPr>
      <w:tabs>
        <w:tab w:val="left" w:pos="567"/>
      </w:tabs>
      <w:autoSpaceDE w:val="0"/>
      <w:autoSpaceDN w:val="0"/>
      <w:spacing w:after="0" w:line="240" w:lineRule="auto"/>
      <w:ind w:left="1843" w:right="284" w:hanging="1843"/>
    </w:pPr>
    <w:rPr>
      <w:rFonts w:ascii="Courier" w:eastAsia="Times New Roman" w:hAnsi="Courier" w:cs="Courier"/>
      <w:sz w:val="24"/>
      <w:szCs w:val="24"/>
      <w:lang w:val="de-DE" w:eastAsia="de-DE"/>
    </w:rPr>
  </w:style>
  <w:style w:type="paragraph" w:styleId="BodyText2">
    <w:name w:val="Body Text 2"/>
    <w:basedOn w:val="Normal"/>
    <w:link w:val="BodyText2Char"/>
    <w:rsid w:val="00350E3C"/>
    <w:pPr>
      <w:widowControl w:val="0"/>
      <w:autoSpaceDE w:val="0"/>
      <w:autoSpaceDN w:val="0"/>
      <w:adjustRightInd w:val="0"/>
      <w:spacing w:after="0" w:line="240" w:lineRule="auto"/>
    </w:pPr>
    <w:rPr>
      <w:rFonts w:ascii="Times New Roman" w:eastAsia="Times New Roman" w:hAnsi="Times New Roman" w:cs="Times New Roman"/>
      <w:sz w:val="24"/>
      <w:szCs w:val="20"/>
      <w:lang w:val="ru-RU"/>
    </w:rPr>
  </w:style>
  <w:style w:type="character" w:customStyle="1" w:styleId="BodyText2Char">
    <w:name w:val="Body Text 2 Char"/>
    <w:basedOn w:val="DefaultParagraphFont"/>
    <w:link w:val="BodyText2"/>
    <w:rsid w:val="00350E3C"/>
    <w:rPr>
      <w:rFonts w:ascii="Times New Roman" w:eastAsia="Times New Roman" w:hAnsi="Times New Roman" w:cs="Times New Roman"/>
      <w:sz w:val="24"/>
      <w:szCs w:val="20"/>
      <w:lang w:val="ru-RU"/>
    </w:rPr>
  </w:style>
  <w:style w:type="character" w:customStyle="1" w:styleId="Bodytext20">
    <w:name w:val="Body text (2)"/>
    <w:rsid w:val="000C719E"/>
    <w:rPr>
      <w:rFonts w:ascii="Times New Roman" w:eastAsia="Times New Roman" w:hAnsi="Times New Roman" w:cs="Times New Roman"/>
      <w:color w:val="000000"/>
      <w:spacing w:val="0"/>
      <w:w w:val="100"/>
      <w:position w:val="0"/>
      <w:sz w:val="22"/>
      <w:szCs w:val="22"/>
      <w:u w:val="none"/>
      <w:lang w:val="ru-RU" w:eastAsia="en-US" w:bidi="en-US"/>
    </w:rPr>
  </w:style>
  <w:style w:type="paragraph" w:styleId="NormalWeb">
    <w:name w:val="Normal (Web)"/>
    <w:basedOn w:val="Normal"/>
    <w:rsid w:val="0033347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FontStyle44">
    <w:name w:val="Font Style44"/>
    <w:rsid w:val="00FF0619"/>
    <w:rPr>
      <w:rFonts w:ascii="Times New Roman" w:hAnsi="Times New Roman" w:cs="Times New Roman"/>
      <w:sz w:val="26"/>
      <w:szCs w:val="26"/>
    </w:rPr>
  </w:style>
  <w:style w:type="character" w:customStyle="1" w:styleId="Bodytext2Bold">
    <w:name w:val="Body text (2) + Bold"/>
    <w:rsid w:val="00E91070"/>
    <w:rPr>
      <w:rFonts w:ascii="Times New Roman" w:eastAsia="Times New Roman" w:hAnsi="Times New Roman" w:cs="Times New Roman"/>
      <w:b/>
      <w:bCs/>
      <w:color w:val="000000"/>
      <w:spacing w:val="0"/>
      <w:w w:val="100"/>
      <w:position w:val="0"/>
      <w:sz w:val="22"/>
      <w:szCs w:val="22"/>
      <w:u w:val="none"/>
      <w:lang w:val="ru-RU" w:eastAsia="en-US" w:bidi="en-US"/>
    </w:rPr>
  </w:style>
  <w:style w:type="paragraph" w:customStyle="1" w:styleId="Default">
    <w:name w:val="Default"/>
    <w:rsid w:val="00187FBB"/>
    <w:pPr>
      <w:autoSpaceDE w:val="0"/>
      <w:autoSpaceDN w:val="0"/>
      <w:adjustRightInd w:val="0"/>
      <w:spacing w:after="0" w:line="240" w:lineRule="auto"/>
    </w:pPr>
    <w:rPr>
      <w:rFonts w:ascii="Times New Roman" w:eastAsia="SimSun" w:hAnsi="Times New Roman" w:cs="Times New Roman"/>
      <w:color w:val="000000"/>
      <w:sz w:val="24"/>
      <w:szCs w:val="24"/>
      <w:lang w:eastAsia="zh-CN" w:bidi="th-TH"/>
    </w:rPr>
  </w:style>
  <w:style w:type="character" w:customStyle="1" w:styleId="Bodytext21">
    <w:name w:val="Body text (2)_"/>
    <w:link w:val="Bodytext210"/>
    <w:rsid w:val="00187FBB"/>
    <w:rPr>
      <w:shd w:val="clear" w:color="auto" w:fill="FFFFFF"/>
    </w:rPr>
  </w:style>
  <w:style w:type="paragraph" w:customStyle="1" w:styleId="Bodytext210">
    <w:name w:val="Body text (2)_1"/>
    <w:basedOn w:val="Normal"/>
    <w:link w:val="Bodytext21"/>
    <w:rsid w:val="00187FBB"/>
    <w:pPr>
      <w:widowControl w:val="0"/>
      <w:shd w:val="clear" w:color="auto" w:fill="FFFFFF"/>
      <w:spacing w:after="300" w:line="0" w:lineRule="atLeast"/>
      <w:ind w:hanging="280"/>
    </w:pPr>
  </w:style>
  <w:style w:type="character" w:customStyle="1" w:styleId="Bodytext200">
    <w:name w:val="Body text (2)_0"/>
    <w:rsid w:val="00187FBB"/>
    <w:rPr>
      <w:rFonts w:ascii="Times New Roman" w:eastAsia="Times New Roman" w:hAnsi="Times New Roman" w:cs="Times New Roman"/>
      <w:color w:val="000000"/>
      <w:spacing w:val="0"/>
      <w:w w:val="100"/>
      <w:position w:val="0"/>
      <w:sz w:val="22"/>
      <w:szCs w:val="22"/>
      <w:u w:val="none"/>
      <w:lang w:val="ru-RU" w:eastAsia="en-US" w:bidi="en-US"/>
    </w:rPr>
  </w:style>
  <w:style w:type="character" w:styleId="Emphasis">
    <w:name w:val="Emphasis"/>
    <w:qFormat/>
    <w:rsid w:val="001C54A2"/>
    <w:rPr>
      <w:b/>
      <w:bCs/>
      <w:i w:val="0"/>
      <w:iCs w:val="0"/>
    </w:rPr>
  </w:style>
  <w:style w:type="paragraph" w:styleId="Header">
    <w:name w:val="header"/>
    <w:basedOn w:val="Normal"/>
    <w:link w:val="HeaderChar"/>
    <w:uiPriority w:val="99"/>
    <w:unhideWhenUsed/>
    <w:rsid w:val="00103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D55"/>
  </w:style>
  <w:style w:type="paragraph" w:styleId="Footer">
    <w:name w:val="footer"/>
    <w:basedOn w:val="Normal"/>
    <w:link w:val="FooterChar"/>
    <w:uiPriority w:val="99"/>
    <w:unhideWhenUsed/>
    <w:rsid w:val="00103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eth.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belarus@abbott.com" TargetMode="External"/><Relationship Id="rId5" Type="http://schemas.openxmlformats.org/officeDocument/2006/relationships/webSettings" Target="webSettings.xml"/><Relationship Id="rId10" Type="http://schemas.openxmlformats.org/officeDocument/2006/relationships/hyperlink" Target="http://www.pharm.am" TargetMode="External"/><Relationship Id="rId4" Type="http://schemas.openxmlformats.org/officeDocument/2006/relationships/settings" Target="settings.xml"/><Relationship Id="rId9" Type="http://schemas.openxmlformats.org/officeDocument/2006/relationships/hyperlink" Target="mailto:vigilance@pharm.a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4CA13-B1F6-4A3B-9804-EB7FF7372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2567</TotalTime>
  <Pages>16</Pages>
  <Words>6425</Words>
  <Characters>36629</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595-424-424 Windows</dc:creator>
  <cp:keywords/>
  <dc:description/>
  <cp:lastModifiedBy>Temuri Tchumburidze</cp:lastModifiedBy>
  <cp:revision>66</cp:revision>
  <dcterms:created xsi:type="dcterms:W3CDTF">2023-09-21T19:28:00Z</dcterms:created>
  <dcterms:modified xsi:type="dcterms:W3CDTF">2026-09-30T04:35:00Z</dcterms:modified>
</cp:coreProperties>
</file>