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E6EE2C" w14:textId="77777777" w:rsidR="00DD5AFB" w:rsidRPr="0067250F" w:rsidRDefault="00DD5AFB" w:rsidP="00B861F0">
      <w:pPr>
        <w:tabs>
          <w:tab w:val="clear" w:pos="567"/>
        </w:tabs>
        <w:spacing w:line="276" w:lineRule="auto"/>
        <w:jc w:val="both"/>
        <w:outlineLvl w:val="0"/>
        <w:rPr>
          <w:b/>
          <w:noProof/>
          <w:sz w:val="24"/>
          <w:szCs w:val="24"/>
        </w:rPr>
      </w:pPr>
    </w:p>
    <w:p w14:paraId="667A6E27" w14:textId="28BA3116" w:rsidR="005929AB" w:rsidRPr="0067250F" w:rsidRDefault="005929AB" w:rsidP="00B861F0">
      <w:pPr>
        <w:tabs>
          <w:tab w:val="clear" w:pos="567"/>
        </w:tabs>
        <w:spacing w:line="276" w:lineRule="auto"/>
        <w:jc w:val="center"/>
        <w:outlineLvl w:val="0"/>
        <w:rPr>
          <w:b/>
          <w:noProof/>
          <w:sz w:val="24"/>
          <w:szCs w:val="24"/>
        </w:rPr>
      </w:pPr>
      <w:r w:rsidRPr="0067250F">
        <w:rPr>
          <w:b/>
          <w:noProof/>
          <w:sz w:val="24"/>
          <w:szCs w:val="24"/>
        </w:rPr>
        <w:t>შეფუთვის ფურცელ-ჩანართი: ინფორმაცია პაციენტისთვის</w:t>
      </w:r>
    </w:p>
    <w:p w14:paraId="01E0C1B6" w14:textId="4F70780C" w:rsidR="0008392C" w:rsidRPr="0067250F" w:rsidRDefault="00332505" w:rsidP="00B861F0">
      <w:pPr>
        <w:spacing w:line="276" w:lineRule="auto"/>
        <w:jc w:val="center"/>
        <w:rPr>
          <w:b/>
          <w:noProof/>
          <w:sz w:val="24"/>
          <w:szCs w:val="24"/>
        </w:rPr>
      </w:pPr>
      <w:r w:rsidRPr="0067250F">
        <w:rPr>
          <w:b/>
          <w:noProof/>
          <w:sz w:val="24"/>
          <w:szCs w:val="24"/>
        </w:rPr>
        <w:t>ვირ</w:t>
      </w:r>
      <w:r w:rsidR="00317B13" w:rsidRPr="0067250F">
        <w:rPr>
          <w:rFonts w:ascii="Sylfaen" w:hAnsi="Sylfaen"/>
          <w:b/>
          <w:noProof/>
          <w:sz w:val="24"/>
          <w:szCs w:val="24"/>
        </w:rPr>
        <w:t>ალ</w:t>
      </w:r>
      <w:r w:rsidRPr="0067250F">
        <w:rPr>
          <w:b/>
          <w:noProof/>
          <w:sz w:val="24"/>
          <w:szCs w:val="24"/>
        </w:rPr>
        <w:t xml:space="preserve"> გელი 30 მგ/გ თვალის მალამო</w:t>
      </w:r>
    </w:p>
    <w:p w14:paraId="26741A0B" w14:textId="77777777" w:rsidR="0008392C" w:rsidRPr="0067250F" w:rsidRDefault="0008392C" w:rsidP="00B861F0">
      <w:pPr>
        <w:tabs>
          <w:tab w:val="clear" w:pos="567"/>
        </w:tabs>
        <w:spacing w:line="276" w:lineRule="auto"/>
        <w:jc w:val="center"/>
        <w:outlineLvl w:val="0"/>
        <w:rPr>
          <w:noProof/>
          <w:sz w:val="24"/>
          <w:szCs w:val="24"/>
        </w:rPr>
      </w:pPr>
    </w:p>
    <w:p w14:paraId="414BCE33" w14:textId="77777777" w:rsidR="00DD5AFB" w:rsidRPr="0067250F" w:rsidRDefault="00DD5AFB" w:rsidP="00B861F0">
      <w:pPr>
        <w:tabs>
          <w:tab w:val="clear" w:pos="567"/>
        </w:tabs>
        <w:spacing w:line="276" w:lineRule="auto"/>
        <w:jc w:val="both"/>
        <w:outlineLvl w:val="0"/>
        <w:rPr>
          <w:noProof/>
          <w:sz w:val="24"/>
          <w:szCs w:val="24"/>
        </w:rPr>
      </w:pPr>
    </w:p>
    <w:p w14:paraId="5FB7A031" w14:textId="77777777" w:rsidR="005929AB" w:rsidRPr="0067250F" w:rsidRDefault="005929AB" w:rsidP="00B861F0">
      <w:pPr>
        <w:tabs>
          <w:tab w:val="clear" w:pos="567"/>
        </w:tabs>
        <w:suppressAutoHyphens/>
        <w:spacing w:line="276" w:lineRule="auto"/>
        <w:jc w:val="both"/>
        <w:rPr>
          <w:noProof/>
          <w:sz w:val="24"/>
          <w:szCs w:val="24"/>
        </w:rPr>
      </w:pPr>
      <w:r w:rsidRPr="0067250F">
        <w:rPr>
          <w:b/>
          <w:noProof/>
          <w:sz w:val="24"/>
          <w:szCs w:val="24"/>
        </w:rPr>
        <w:t>ამ მედიკამენტის მიღების დაწყებამდე ყურადღებით გაეცანით ინსტრუქციას, რადგან ის შეიცავს თქვენთვის მნიშვნელოვან ინფორმაციას.</w:t>
      </w:r>
    </w:p>
    <w:p w14:paraId="22894E32" w14:textId="77777777" w:rsidR="005929AB" w:rsidRPr="0067250F" w:rsidRDefault="005929AB" w:rsidP="00B861F0">
      <w:pPr>
        <w:numPr>
          <w:ilvl w:val="0"/>
          <w:numId w:val="1"/>
        </w:numPr>
        <w:tabs>
          <w:tab w:val="clear" w:pos="567"/>
        </w:tabs>
        <w:spacing w:line="276" w:lineRule="auto"/>
        <w:ind w:left="0" w:firstLine="0"/>
        <w:jc w:val="both"/>
        <w:rPr>
          <w:noProof/>
          <w:sz w:val="24"/>
          <w:szCs w:val="24"/>
        </w:rPr>
      </w:pPr>
      <w:r w:rsidRPr="0067250F">
        <w:rPr>
          <w:noProof/>
          <w:sz w:val="24"/>
          <w:szCs w:val="24"/>
        </w:rPr>
        <w:t>შეინახეთ ეს ფურცელი-ჩანართი. შესაძლოა დაგჭირდეთ მისი ხელახლა წაკითხვა.</w:t>
      </w:r>
    </w:p>
    <w:p w14:paraId="08899834" w14:textId="668A740C" w:rsidR="005929AB" w:rsidRPr="0067250F" w:rsidRDefault="005929AB" w:rsidP="00B861F0">
      <w:pPr>
        <w:numPr>
          <w:ilvl w:val="0"/>
          <w:numId w:val="1"/>
        </w:numPr>
        <w:tabs>
          <w:tab w:val="clear" w:pos="567"/>
        </w:tabs>
        <w:spacing w:line="276" w:lineRule="auto"/>
        <w:ind w:left="0" w:firstLine="0"/>
        <w:jc w:val="both"/>
        <w:rPr>
          <w:noProof/>
          <w:sz w:val="24"/>
          <w:szCs w:val="24"/>
        </w:rPr>
      </w:pPr>
      <w:r w:rsidRPr="0067250F">
        <w:rPr>
          <w:noProof/>
          <w:sz w:val="24"/>
          <w:szCs w:val="24"/>
        </w:rPr>
        <w:t>დამატებითი კითხვების შემთხვევაში, მიმართეთ</w:t>
      </w:r>
      <w:r w:rsidR="00317B13" w:rsidRPr="0067250F">
        <w:rPr>
          <w:noProof/>
          <w:sz w:val="24"/>
          <w:szCs w:val="24"/>
        </w:rPr>
        <w:t xml:space="preserve"> </w:t>
      </w:r>
      <w:r w:rsidR="00317B13" w:rsidRPr="0067250F">
        <w:rPr>
          <w:rFonts w:ascii="Sylfaen" w:hAnsi="Sylfaen"/>
          <w:noProof/>
          <w:sz w:val="24"/>
          <w:szCs w:val="24"/>
        </w:rPr>
        <w:t>თქვენს</w:t>
      </w:r>
      <w:r w:rsidRPr="0067250F">
        <w:rPr>
          <w:noProof/>
          <w:sz w:val="24"/>
          <w:szCs w:val="24"/>
        </w:rPr>
        <w:t xml:space="preserve"> ექიმს ან ფარმაცევტს.</w:t>
      </w:r>
    </w:p>
    <w:p w14:paraId="21A0B3AC" w14:textId="77777777" w:rsidR="005929AB" w:rsidRPr="0067250F" w:rsidRDefault="005929AB" w:rsidP="00B861F0">
      <w:pPr>
        <w:tabs>
          <w:tab w:val="clear" w:pos="567"/>
        </w:tabs>
        <w:spacing w:line="276" w:lineRule="auto"/>
        <w:jc w:val="both"/>
        <w:rPr>
          <w:noProof/>
          <w:sz w:val="24"/>
          <w:szCs w:val="24"/>
        </w:rPr>
      </w:pPr>
      <w:r w:rsidRPr="0067250F">
        <w:rPr>
          <w:noProof/>
          <w:sz w:val="24"/>
          <w:szCs w:val="24"/>
        </w:rPr>
        <w:t xml:space="preserve">- </w:t>
      </w:r>
      <w:r w:rsidRPr="0067250F">
        <w:rPr>
          <w:noProof/>
          <w:sz w:val="24"/>
          <w:szCs w:val="24"/>
        </w:rPr>
        <w:tab/>
        <w:t>ეს წამალი მხოლოდ თქვენთვისაა დანიშნული. არ გადასცეთ ის სხვებს. მან შეიძლება ზიანი მიაყენოს მათ, მაშინაც კი, თუ მათი დაავადების ნიშნები თქვენსას ჰგავს.</w:t>
      </w:r>
    </w:p>
    <w:p w14:paraId="2D198A7A" w14:textId="77777777" w:rsidR="005929AB" w:rsidRPr="0067250F" w:rsidRDefault="005929AB" w:rsidP="00B861F0">
      <w:pPr>
        <w:numPr>
          <w:ilvl w:val="0"/>
          <w:numId w:val="1"/>
        </w:numPr>
        <w:tabs>
          <w:tab w:val="clear" w:pos="567"/>
        </w:tabs>
        <w:spacing w:line="276" w:lineRule="auto"/>
        <w:ind w:left="0" w:firstLine="0"/>
        <w:jc w:val="both"/>
        <w:rPr>
          <w:noProof/>
          <w:sz w:val="24"/>
          <w:szCs w:val="24"/>
        </w:rPr>
      </w:pPr>
      <w:r w:rsidRPr="0067250F">
        <w:rPr>
          <w:noProof/>
          <w:sz w:val="24"/>
          <w:szCs w:val="24"/>
        </w:rPr>
        <w:t>თუ რაიმე გვერდითი მოვლენა შენიშნეთ, მიმართეთ ექიმს ან ფარმაცევტს.</w:t>
      </w:r>
      <w:r w:rsidRPr="0067250F">
        <w:rPr>
          <w:color w:val="FF0000"/>
          <w:sz w:val="24"/>
          <w:szCs w:val="24"/>
        </w:rPr>
        <w:t xml:space="preserve"> </w:t>
      </w:r>
      <w:r w:rsidRPr="0067250F">
        <w:rPr>
          <w:noProof/>
          <w:sz w:val="24"/>
          <w:szCs w:val="24"/>
        </w:rPr>
        <w:t xml:space="preserve">ეს მოიცავს ნებისმიერ შესაძლო გვერდით მოვლენას, რომელიც არ არის ჩამოთვლილი ამ ფურცელ-ჩანართში. </w:t>
      </w:r>
      <w:r w:rsidRPr="0067250F">
        <w:rPr>
          <w:sz w:val="24"/>
          <w:szCs w:val="24"/>
        </w:rPr>
        <w:t>იხილეთ მე-4 ნაწილი.</w:t>
      </w:r>
    </w:p>
    <w:p w14:paraId="47E23E9D" w14:textId="77777777" w:rsidR="005929AB" w:rsidRPr="0067250F" w:rsidRDefault="005929AB" w:rsidP="00B861F0">
      <w:pPr>
        <w:tabs>
          <w:tab w:val="clear" w:pos="567"/>
        </w:tabs>
        <w:spacing w:line="276" w:lineRule="auto"/>
        <w:jc w:val="both"/>
        <w:rPr>
          <w:noProof/>
          <w:sz w:val="24"/>
          <w:szCs w:val="24"/>
        </w:rPr>
      </w:pPr>
    </w:p>
    <w:p w14:paraId="4D88F423" w14:textId="531C1755" w:rsidR="005929AB" w:rsidRPr="0067250F" w:rsidRDefault="00317B13" w:rsidP="00B861F0">
      <w:pPr>
        <w:numPr>
          <w:ilvl w:val="12"/>
          <w:numId w:val="0"/>
        </w:numPr>
        <w:tabs>
          <w:tab w:val="clear" w:pos="567"/>
        </w:tabs>
        <w:spacing w:line="276" w:lineRule="auto"/>
        <w:jc w:val="both"/>
        <w:outlineLvl w:val="0"/>
        <w:rPr>
          <w:rFonts w:ascii="Sylfaen" w:hAnsi="Sylfaen"/>
          <w:noProof/>
          <w:sz w:val="24"/>
          <w:szCs w:val="24"/>
        </w:rPr>
      </w:pPr>
      <w:r w:rsidRPr="0067250F">
        <w:rPr>
          <w:rFonts w:ascii="Sylfaen" w:hAnsi="Sylfaen"/>
          <w:b/>
          <w:noProof/>
          <w:sz w:val="24"/>
          <w:szCs w:val="24"/>
        </w:rPr>
        <w:t>რას იხილავთ ამ ფურცელ-ჩანართში</w:t>
      </w:r>
    </w:p>
    <w:p w14:paraId="1A0ABA29" w14:textId="0F323FE2" w:rsidR="005929AB" w:rsidRPr="0067250F" w:rsidRDefault="00317B13" w:rsidP="00B861F0">
      <w:pPr>
        <w:pStyle w:val="ListParagraph"/>
        <w:numPr>
          <w:ilvl w:val="0"/>
          <w:numId w:val="7"/>
        </w:numPr>
        <w:tabs>
          <w:tab w:val="clear" w:pos="567"/>
        </w:tabs>
        <w:spacing w:line="276" w:lineRule="auto"/>
        <w:ind w:left="0" w:firstLine="0"/>
        <w:jc w:val="both"/>
        <w:rPr>
          <w:noProof/>
          <w:sz w:val="24"/>
          <w:szCs w:val="24"/>
        </w:rPr>
      </w:pPr>
      <w:r w:rsidRPr="0067250F">
        <w:rPr>
          <w:rFonts w:ascii="Sylfaen" w:hAnsi="Sylfaen"/>
          <w:noProof/>
          <w:sz w:val="24"/>
          <w:szCs w:val="24"/>
        </w:rPr>
        <w:t>რა არის ვირალ გელის თვალის მალამო და რისთვის გამოიყენება?</w:t>
      </w:r>
    </w:p>
    <w:p w14:paraId="28946966" w14:textId="4838C02B" w:rsidR="005929AB" w:rsidRPr="0067250F" w:rsidRDefault="00317B13" w:rsidP="00B861F0">
      <w:pPr>
        <w:pStyle w:val="ListParagraph"/>
        <w:numPr>
          <w:ilvl w:val="0"/>
          <w:numId w:val="7"/>
        </w:numPr>
        <w:tabs>
          <w:tab w:val="clear" w:pos="567"/>
        </w:tabs>
        <w:spacing w:line="276" w:lineRule="auto"/>
        <w:ind w:left="0" w:firstLine="0"/>
        <w:jc w:val="both"/>
        <w:rPr>
          <w:noProof/>
          <w:sz w:val="24"/>
          <w:szCs w:val="24"/>
        </w:rPr>
      </w:pPr>
      <w:r w:rsidRPr="0067250F">
        <w:rPr>
          <w:rFonts w:ascii="Sylfaen" w:hAnsi="Sylfaen"/>
          <w:bCs/>
          <w:noProof/>
          <w:sz w:val="24"/>
          <w:szCs w:val="24"/>
        </w:rPr>
        <w:t xml:space="preserve">რა უნდა იცოდეთ </w:t>
      </w:r>
      <w:r w:rsidR="00332505" w:rsidRPr="0067250F">
        <w:rPr>
          <w:bCs/>
          <w:noProof/>
          <w:sz w:val="24"/>
          <w:szCs w:val="24"/>
        </w:rPr>
        <w:t>ვ</w:t>
      </w:r>
      <w:r w:rsidRPr="0067250F">
        <w:rPr>
          <w:rFonts w:ascii="Sylfaen" w:hAnsi="Sylfaen"/>
          <w:bCs/>
          <w:noProof/>
          <w:sz w:val="24"/>
          <w:szCs w:val="24"/>
        </w:rPr>
        <w:t>ირალ</w:t>
      </w:r>
      <w:r w:rsidR="00332505" w:rsidRPr="0067250F">
        <w:rPr>
          <w:bCs/>
          <w:noProof/>
          <w:sz w:val="24"/>
          <w:szCs w:val="24"/>
        </w:rPr>
        <w:t xml:space="preserve"> გელის თვალის მალამოს </w:t>
      </w:r>
      <w:r w:rsidR="005929AB" w:rsidRPr="0067250F">
        <w:rPr>
          <w:noProof/>
          <w:sz w:val="24"/>
          <w:szCs w:val="24"/>
        </w:rPr>
        <w:t>გამოყენებამდე</w:t>
      </w:r>
      <w:r w:rsidRPr="0067250F">
        <w:rPr>
          <w:noProof/>
          <w:sz w:val="24"/>
          <w:szCs w:val="24"/>
        </w:rPr>
        <w:t>?</w:t>
      </w:r>
    </w:p>
    <w:p w14:paraId="609C31DD" w14:textId="71414E10" w:rsidR="005929AB" w:rsidRPr="0067250F" w:rsidRDefault="00317B13" w:rsidP="00B861F0">
      <w:pPr>
        <w:pStyle w:val="ListParagraph"/>
        <w:numPr>
          <w:ilvl w:val="0"/>
          <w:numId w:val="7"/>
        </w:numPr>
        <w:tabs>
          <w:tab w:val="clear" w:pos="567"/>
        </w:tabs>
        <w:spacing w:line="276" w:lineRule="auto"/>
        <w:ind w:left="0" w:firstLine="0"/>
        <w:jc w:val="both"/>
        <w:rPr>
          <w:noProof/>
          <w:sz w:val="24"/>
          <w:szCs w:val="24"/>
        </w:rPr>
      </w:pPr>
      <w:r w:rsidRPr="0067250F">
        <w:rPr>
          <w:rFonts w:ascii="Sylfaen" w:hAnsi="Sylfaen"/>
          <w:noProof/>
          <w:sz w:val="24"/>
          <w:szCs w:val="24"/>
        </w:rPr>
        <w:t>ვირალ გელი თვალის მალამოს გამოყენების წესი</w:t>
      </w:r>
    </w:p>
    <w:p w14:paraId="6331D3E2" w14:textId="77777777" w:rsidR="005929AB" w:rsidRPr="0067250F" w:rsidRDefault="005929AB" w:rsidP="00B861F0">
      <w:pPr>
        <w:pStyle w:val="ListParagraph"/>
        <w:numPr>
          <w:ilvl w:val="0"/>
          <w:numId w:val="2"/>
        </w:numPr>
        <w:tabs>
          <w:tab w:val="clear" w:pos="570"/>
        </w:tabs>
        <w:spacing w:line="276" w:lineRule="auto"/>
        <w:ind w:left="0" w:firstLine="0"/>
        <w:jc w:val="both"/>
        <w:rPr>
          <w:noProof/>
          <w:sz w:val="24"/>
          <w:szCs w:val="24"/>
        </w:rPr>
      </w:pPr>
      <w:r w:rsidRPr="0067250F">
        <w:rPr>
          <w:noProof/>
          <w:sz w:val="24"/>
          <w:szCs w:val="24"/>
        </w:rPr>
        <w:t>შესაძლო გვერდითი მოვლენები</w:t>
      </w:r>
    </w:p>
    <w:p w14:paraId="099A74D3" w14:textId="3BFC4712" w:rsidR="005929AB" w:rsidRPr="0067250F" w:rsidRDefault="00317B13" w:rsidP="00B861F0">
      <w:pPr>
        <w:pStyle w:val="ListParagraph"/>
        <w:numPr>
          <w:ilvl w:val="0"/>
          <w:numId w:val="2"/>
        </w:numPr>
        <w:tabs>
          <w:tab w:val="clear" w:pos="570"/>
        </w:tabs>
        <w:spacing w:line="276" w:lineRule="auto"/>
        <w:ind w:left="0" w:firstLine="0"/>
        <w:jc w:val="both"/>
        <w:rPr>
          <w:noProof/>
          <w:sz w:val="24"/>
          <w:szCs w:val="24"/>
        </w:rPr>
      </w:pPr>
      <w:r w:rsidRPr="0067250F">
        <w:rPr>
          <w:rFonts w:ascii="Sylfaen" w:hAnsi="Sylfaen"/>
          <w:noProof/>
          <w:sz w:val="24"/>
          <w:szCs w:val="24"/>
        </w:rPr>
        <w:t>ვირალ გელ თვალის მალამოს შენახვის წესი</w:t>
      </w:r>
    </w:p>
    <w:p w14:paraId="05806F77" w14:textId="3DF5B1D1" w:rsidR="005929AB" w:rsidRPr="0067250F" w:rsidRDefault="005929AB" w:rsidP="00B861F0">
      <w:pPr>
        <w:pStyle w:val="ListParagraph"/>
        <w:numPr>
          <w:ilvl w:val="0"/>
          <w:numId w:val="2"/>
        </w:numPr>
        <w:tabs>
          <w:tab w:val="clear" w:pos="570"/>
        </w:tabs>
        <w:spacing w:line="276" w:lineRule="auto"/>
        <w:ind w:left="0" w:firstLine="0"/>
        <w:jc w:val="both"/>
        <w:rPr>
          <w:noProof/>
          <w:sz w:val="24"/>
          <w:szCs w:val="24"/>
        </w:rPr>
      </w:pPr>
      <w:r w:rsidRPr="0067250F">
        <w:rPr>
          <w:noProof/>
          <w:sz w:val="24"/>
          <w:szCs w:val="24"/>
        </w:rPr>
        <w:t>შეფუთვის შ</w:t>
      </w:r>
      <w:r w:rsidR="00317B13" w:rsidRPr="0067250F">
        <w:rPr>
          <w:rFonts w:ascii="Sylfaen" w:hAnsi="Sylfaen"/>
          <w:noProof/>
          <w:sz w:val="24"/>
          <w:szCs w:val="24"/>
        </w:rPr>
        <w:t>ემცველობა</w:t>
      </w:r>
      <w:r w:rsidRPr="0067250F">
        <w:rPr>
          <w:noProof/>
          <w:sz w:val="24"/>
          <w:szCs w:val="24"/>
        </w:rPr>
        <w:t xml:space="preserve"> და სხვა ინფორმაცია</w:t>
      </w:r>
    </w:p>
    <w:p w14:paraId="2B40CD2C" w14:textId="77777777" w:rsidR="005929AB" w:rsidRPr="0067250F" w:rsidRDefault="005929AB" w:rsidP="00B861F0">
      <w:pPr>
        <w:numPr>
          <w:ilvl w:val="12"/>
          <w:numId w:val="0"/>
        </w:numPr>
        <w:tabs>
          <w:tab w:val="clear" w:pos="567"/>
        </w:tabs>
        <w:spacing w:line="276" w:lineRule="auto"/>
        <w:jc w:val="both"/>
        <w:rPr>
          <w:noProof/>
          <w:sz w:val="24"/>
          <w:szCs w:val="24"/>
        </w:rPr>
      </w:pPr>
    </w:p>
    <w:p w14:paraId="700BD983" w14:textId="77777777" w:rsidR="005929AB" w:rsidRPr="0067250F" w:rsidRDefault="005929AB" w:rsidP="00B861F0">
      <w:pPr>
        <w:numPr>
          <w:ilvl w:val="12"/>
          <w:numId w:val="0"/>
        </w:numPr>
        <w:tabs>
          <w:tab w:val="clear" w:pos="567"/>
        </w:tabs>
        <w:spacing w:line="276" w:lineRule="auto"/>
        <w:jc w:val="both"/>
        <w:rPr>
          <w:noProof/>
          <w:sz w:val="24"/>
          <w:szCs w:val="24"/>
        </w:rPr>
      </w:pPr>
    </w:p>
    <w:p w14:paraId="11A47034" w14:textId="5C7C752E" w:rsidR="005929AB" w:rsidRPr="0067250F" w:rsidRDefault="005929AB" w:rsidP="00B861F0">
      <w:pPr>
        <w:numPr>
          <w:ilvl w:val="0"/>
          <w:numId w:val="4"/>
        </w:numPr>
        <w:tabs>
          <w:tab w:val="clear" w:pos="570"/>
        </w:tabs>
        <w:spacing w:line="276" w:lineRule="auto"/>
        <w:ind w:left="0" w:firstLine="0"/>
        <w:jc w:val="both"/>
        <w:rPr>
          <w:b/>
          <w:noProof/>
          <w:sz w:val="24"/>
          <w:szCs w:val="24"/>
        </w:rPr>
      </w:pPr>
      <w:r w:rsidRPr="0067250F">
        <w:rPr>
          <w:b/>
          <w:noProof/>
          <w:sz w:val="24"/>
          <w:szCs w:val="24"/>
        </w:rPr>
        <w:t>რა არის ვირ</w:t>
      </w:r>
      <w:r w:rsidR="00317B13" w:rsidRPr="0067250F">
        <w:rPr>
          <w:rFonts w:ascii="Sylfaen" w:hAnsi="Sylfaen"/>
          <w:b/>
          <w:noProof/>
          <w:sz w:val="24"/>
          <w:szCs w:val="24"/>
        </w:rPr>
        <w:t>ალ</w:t>
      </w:r>
      <w:r w:rsidRPr="0067250F">
        <w:rPr>
          <w:b/>
          <w:noProof/>
          <w:sz w:val="24"/>
          <w:szCs w:val="24"/>
        </w:rPr>
        <w:t xml:space="preserve"> გელის თვალის მალამო და რისთვის გამოიყენება?</w:t>
      </w:r>
    </w:p>
    <w:p w14:paraId="6C7126DF" w14:textId="77777777" w:rsidR="005929AB" w:rsidRPr="0067250F" w:rsidRDefault="005929AB" w:rsidP="00B861F0">
      <w:pPr>
        <w:numPr>
          <w:ilvl w:val="12"/>
          <w:numId w:val="0"/>
        </w:numPr>
        <w:tabs>
          <w:tab w:val="clear" w:pos="567"/>
        </w:tabs>
        <w:spacing w:line="276" w:lineRule="auto"/>
        <w:jc w:val="both"/>
        <w:rPr>
          <w:noProof/>
          <w:sz w:val="24"/>
          <w:szCs w:val="24"/>
        </w:rPr>
      </w:pPr>
    </w:p>
    <w:p w14:paraId="4BED2AC1" w14:textId="25DE6AB2" w:rsidR="005929AB" w:rsidRPr="0067250F" w:rsidRDefault="00C6097B" w:rsidP="00B861F0">
      <w:pPr>
        <w:tabs>
          <w:tab w:val="clear" w:pos="567"/>
        </w:tabs>
        <w:spacing w:line="276" w:lineRule="auto"/>
        <w:jc w:val="both"/>
        <w:rPr>
          <w:noProof/>
          <w:sz w:val="24"/>
          <w:szCs w:val="24"/>
        </w:rPr>
      </w:pPr>
      <w:r w:rsidRPr="0067250F">
        <w:rPr>
          <w:rFonts w:ascii="Sylfaen" w:hAnsi="Sylfaen"/>
          <w:noProof/>
          <w:sz w:val="24"/>
          <w:szCs w:val="24"/>
        </w:rPr>
        <w:t>ვირალ</w:t>
      </w:r>
      <w:r w:rsidR="00332505" w:rsidRPr="0067250F">
        <w:rPr>
          <w:noProof/>
          <w:sz w:val="24"/>
          <w:szCs w:val="24"/>
        </w:rPr>
        <w:t xml:space="preserve"> გელის თვალის მალამო არის მედიკამენტი, რომელიც შეიცავს ანტივირუსული აქტივობის მქონე აქტიურ ნივთიერებას. იგი განკუთვნილია თვალის ინფექციების სამკურნალოდ, რომლებიც გამოწვეულია ჰერპეს სიმპლექსის ვირუსით, რომელიც იწვევს რქოვანას ანთებას (კერატიტი).</w:t>
      </w:r>
    </w:p>
    <w:p w14:paraId="648DFDC3" w14:textId="77777777" w:rsidR="005929AB" w:rsidRPr="0067250F" w:rsidRDefault="005929AB" w:rsidP="00B861F0">
      <w:pPr>
        <w:numPr>
          <w:ilvl w:val="12"/>
          <w:numId w:val="0"/>
        </w:numPr>
        <w:tabs>
          <w:tab w:val="clear" w:pos="567"/>
        </w:tabs>
        <w:spacing w:line="276" w:lineRule="auto"/>
        <w:jc w:val="both"/>
        <w:rPr>
          <w:noProof/>
          <w:sz w:val="24"/>
          <w:szCs w:val="24"/>
        </w:rPr>
      </w:pPr>
    </w:p>
    <w:p w14:paraId="364CFEE7" w14:textId="77777777" w:rsidR="005929AB" w:rsidRPr="0067250F" w:rsidRDefault="005929AB" w:rsidP="00B861F0">
      <w:pPr>
        <w:numPr>
          <w:ilvl w:val="12"/>
          <w:numId w:val="0"/>
        </w:numPr>
        <w:tabs>
          <w:tab w:val="clear" w:pos="567"/>
        </w:tabs>
        <w:spacing w:line="276" w:lineRule="auto"/>
        <w:jc w:val="both"/>
        <w:rPr>
          <w:noProof/>
          <w:sz w:val="24"/>
          <w:szCs w:val="24"/>
        </w:rPr>
      </w:pPr>
    </w:p>
    <w:p w14:paraId="42DBAE52" w14:textId="44172D7C" w:rsidR="005929AB" w:rsidRPr="0067250F" w:rsidRDefault="00317B13" w:rsidP="00B861F0">
      <w:pPr>
        <w:numPr>
          <w:ilvl w:val="0"/>
          <w:numId w:val="3"/>
        </w:numPr>
        <w:tabs>
          <w:tab w:val="clear" w:pos="570"/>
        </w:tabs>
        <w:spacing w:line="276" w:lineRule="auto"/>
        <w:ind w:left="0" w:firstLine="0"/>
        <w:jc w:val="both"/>
        <w:rPr>
          <w:b/>
          <w:noProof/>
          <w:sz w:val="24"/>
          <w:szCs w:val="24"/>
        </w:rPr>
      </w:pPr>
      <w:r w:rsidRPr="0067250F">
        <w:rPr>
          <w:rFonts w:ascii="Sylfaen" w:hAnsi="Sylfaen"/>
          <w:b/>
          <w:noProof/>
          <w:sz w:val="24"/>
          <w:szCs w:val="24"/>
        </w:rPr>
        <w:t>რა უნდა იცოდეთ ვირალ გელის თვალის მალამოს გამოყენებამდე?</w:t>
      </w:r>
    </w:p>
    <w:p w14:paraId="00BB67CB" w14:textId="77777777" w:rsidR="005929AB" w:rsidRPr="0067250F" w:rsidRDefault="005929AB" w:rsidP="00B861F0">
      <w:pPr>
        <w:numPr>
          <w:ilvl w:val="12"/>
          <w:numId w:val="0"/>
        </w:numPr>
        <w:tabs>
          <w:tab w:val="clear" w:pos="567"/>
        </w:tabs>
        <w:spacing w:line="276" w:lineRule="auto"/>
        <w:jc w:val="both"/>
        <w:rPr>
          <w:noProof/>
          <w:sz w:val="24"/>
          <w:szCs w:val="24"/>
        </w:rPr>
      </w:pPr>
    </w:p>
    <w:p w14:paraId="30898EB8" w14:textId="05577F42" w:rsidR="005929AB" w:rsidRPr="0067250F" w:rsidRDefault="005929AB" w:rsidP="00B861F0">
      <w:pPr>
        <w:numPr>
          <w:ilvl w:val="12"/>
          <w:numId w:val="0"/>
        </w:numPr>
        <w:tabs>
          <w:tab w:val="clear" w:pos="567"/>
        </w:tabs>
        <w:spacing w:line="276" w:lineRule="auto"/>
        <w:jc w:val="both"/>
        <w:outlineLvl w:val="0"/>
        <w:rPr>
          <w:noProof/>
          <w:sz w:val="24"/>
          <w:szCs w:val="24"/>
        </w:rPr>
      </w:pPr>
      <w:r w:rsidRPr="0067250F">
        <w:rPr>
          <w:b/>
          <w:noProof/>
          <w:sz w:val="24"/>
          <w:szCs w:val="24"/>
        </w:rPr>
        <w:t xml:space="preserve">არ გამოიყენოთ </w:t>
      </w:r>
      <w:r w:rsidR="00C6097B" w:rsidRPr="0067250F">
        <w:rPr>
          <w:rFonts w:ascii="Sylfaen" w:hAnsi="Sylfaen"/>
          <w:b/>
          <w:noProof/>
          <w:sz w:val="24"/>
          <w:szCs w:val="24"/>
        </w:rPr>
        <w:t>ვირალ</w:t>
      </w:r>
      <w:r w:rsidR="00332505" w:rsidRPr="0067250F">
        <w:rPr>
          <w:b/>
          <w:noProof/>
          <w:sz w:val="24"/>
          <w:szCs w:val="24"/>
        </w:rPr>
        <w:t xml:space="preserve"> გელის თვალის მალამო, </w:t>
      </w:r>
      <w:r w:rsidRPr="0067250F">
        <w:rPr>
          <w:noProof/>
          <w:sz w:val="24"/>
          <w:szCs w:val="24"/>
        </w:rPr>
        <w:t>თუ გაქვთ ალერგია (ჰიპერმგრძნობელობა) აციკლოვირის, ვალაციკლოვირის ან ამ პრეპარატის რომელიმე სხვა ინგრედიენტის მიმართ (ჩამოთვლილია მე-6 ნაწილში).</w:t>
      </w:r>
    </w:p>
    <w:p w14:paraId="2834F69F" w14:textId="77777777" w:rsidR="005929AB" w:rsidRPr="0067250F" w:rsidRDefault="005929AB" w:rsidP="00B861F0">
      <w:pPr>
        <w:numPr>
          <w:ilvl w:val="12"/>
          <w:numId w:val="0"/>
        </w:numPr>
        <w:tabs>
          <w:tab w:val="clear" w:pos="567"/>
        </w:tabs>
        <w:spacing w:line="276" w:lineRule="auto"/>
        <w:jc w:val="both"/>
        <w:rPr>
          <w:noProof/>
          <w:sz w:val="24"/>
          <w:szCs w:val="24"/>
        </w:rPr>
      </w:pPr>
    </w:p>
    <w:p w14:paraId="12E60592" w14:textId="77777777" w:rsidR="005929AB" w:rsidRPr="0067250F" w:rsidRDefault="005929AB" w:rsidP="00B861F0">
      <w:pPr>
        <w:numPr>
          <w:ilvl w:val="12"/>
          <w:numId w:val="0"/>
        </w:numPr>
        <w:tabs>
          <w:tab w:val="clear" w:pos="567"/>
        </w:tabs>
        <w:spacing w:line="276" w:lineRule="auto"/>
        <w:jc w:val="both"/>
        <w:outlineLvl w:val="0"/>
        <w:rPr>
          <w:b/>
          <w:noProof/>
          <w:sz w:val="24"/>
          <w:szCs w:val="24"/>
        </w:rPr>
      </w:pPr>
      <w:r w:rsidRPr="0067250F">
        <w:rPr>
          <w:b/>
          <w:noProof/>
          <w:sz w:val="24"/>
          <w:szCs w:val="24"/>
        </w:rPr>
        <w:t>გაფრთხილებები და სიფრთხილის ზომები</w:t>
      </w:r>
    </w:p>
    <w:p w14:paraId="1D707F08" w14:textId="1D21FFD8" w:rsidR="005929AB" w:rsidRPr="0067250F" w:rsidRDefault="005929AB" w:rsidP="00B861F0">
      <w:pPr>
        <w:numPr>
          <w:ilvl w:val="12"/>
          <w:numId w:val="0"/>
        </w:numPr>
        <w:tabs>
          <w:tab w:val="clear" w:pos="567"/>
        </w:tabs>
        <w:spacing w:line="276" w:lineRule="auto"/>
        <w:jc w:val="both"/>
        <w:rPr>
          <w:noProof/>
          <w:sz w:val="24"/>
          <w:szCs w:val="24"/>
        </w:rPr>
      </w:pPr>
      <w:r w:rsidRPr="0067250F">
        <w:rPr>
          <w:noProof/>
          <w:sz w:val="24"/>
          <w:szCs w:val="24"/>
        </w:rPr>
        <w:t>ვირ</w:t>
      </w:r>
      <w:r w:rsidR="00C6097B" w:rsidRPr="0067250F">
        <w:rPr>
          <w:rFonts w:ascii="Sylfaen" w:hAnsi="Sylfaen"/>
          <w:noProof/>
          <w:sz w:val="24"/>
          <w:szCs w:val="24"/>
        </w:rPr>
        <w:t>ალ</w:t>
      </w:r>
      <w:r w:rsidRPr="0067250F">
        <w:rPr>
          <w:noProof/>
          <w:sz w:val="24"/>
          <w:szCs w:val="24"/>
        </w:rPr>
        <w:t xml:space="preserve"> გელის თვალის მალამოს გამოყენებამდე მიმართეთ ექიმს ან ფარმაცევტს:</w:t>
      </w:r>
    </w:p>
    <w:p w14:paraId="7FC60E96" w14:textId="16DBCD2E" w:rsidR="005929AB" w:rsidRPr="0067250F" w:rsidRDefault="005929AB" w:rsidP="00B861F0">
      <w:pPr>
        <w:numPr>
          <w:ilvl w:val="0"/>
          <w:numId w:val="1"/>
        </w:numPr>
        <w:tabs>
          <w:tab w:val="clear" w:pos="567"/>
        </w:tabs>
        <w:spacing w:line="276" w:lineRule="auto"/>
        <w:ind w:left="0" w:firstLine="0"/>
        <w:jc w:val="both"/>
        <w:rPr>
          <w:noProof/>
          <w:sz w:val="24"/>
          <w:szCs w:val="24"/>
        </w:rPr>
      </w:pPr>
      <w:r w:rsidRPr="0067250F">
        <w:rPr>
          <w:noProof/>
          <w:sz w:val="24"/>
          <w:szCs w:val="24"/>
        </w:rPr>
        <w:t xml:space="preserve">თუ ატარებთ კონტაქტურ ლინზებს. </w:t>
      </w:r>
      <w:r w:rsidR="00C6097B" w:rsidRPr="0067250F">
        <w:rPr>
          <w:rFonts w:ascii="Sylfaen" w:hAnsi="Sylfaen"/>
          <w:noProof/>
          <w:sz w:val="24"/>
          <w:szCs w:val="24"/>
        </w:rPr>
        <w:t>ვირალ</w:t>
      </w:r>
      <w:r w:rsidRPr="0067250F">
        <w:rPr>
          <w:noProof/>
          <w:sz w:val="24"/>
          <w:szCs w:val="24"/>
        </w:rPr>
        <w:t xml:space="preserve"> გელის თვალის მალამოს გამოყენებისას თავი უნდა შეიკავოთ კონტაქტური ლინზების ტარებისგან.</w:t>
      </w:r>
    </w:p>
    <w:p w14:paraId="6C2A8D48" w14:textId="77777777" w:rsidR="005929AB" w:rsidRPr="0067250F" w:rsidRDefault="005929AB" w:rsidP="00B861F0">
      <w:pPr>
        <w:tabs>
          <w:tab w:val="clear" w:pos="567"/>
        </w:tabs>
        <w:spacing w:line="276" w:lineRule="auto"/>
        <w:jc w:val="both"/>
        <w:rPr>
          <w:noProof/>
          <w:sz w:val="24"/>
          <w:szCs w:val="24"/>
        </w:rPr>
      </w:pPr>
      <w:r w:rsidRPr="0067250F">
        <w:rPr>
          <w:noProof/>
          <w:sz w:val="24"/>
          <w:szCs w:val="24"/>
        </w:rPr>
        <w:t>თუ არ ხართ დარწმუნებული, მიმართეთ ექიმს ან ფარმაცევტს.</w:t>
      </w:r>
    </w:p>
    <w:p w14:paraId="377B0442" w14:textId="77777777" w:rsidR="005929AB" w:rsidRPr="0067250F" w:rsidRDefault="005929AB" w:rsidP="00B861F0">
      <w:pPr>
        <w:numPr>
          <w:ilvl w:val="12"/>
          <w:numId w:val="0"/>
        </w:numPr>
        <w:tabs>
          <w:tab w:val="clear" w:pos="567"/>
        </w:tabs>
        <w:spacing w:line="276" w:lineRule="auto"/>
        <w:jc w:val="both"/>
        <w:rPr>
          <w:noProof/>
          <w:sz w:val="24"/>
          <w:szCs w:val="24"/>
        </w:rPr>
      </w:pPr>
    </w:p>
    <w:p w14:paraId="055F309F" w14:textId="23C8AAD0" w:rsidR="005929AB" w:rsidRPr="0067250F" w:rsidRDefault="005929AB" w:rsidP="00B861F0">
      <w:pPr>
        <w:numPr>
          <w:ilvl w:val="12"/>
          <w:numId w:val="0"/>
        </w:numPr>
        <w:tabs>
          <w:tab w:val="clear" w:pos="567"/>
        </w:tabs>
        <w:spacing w:line="276" w:lineRule="auto"/>
        <w:jc w:val="both"/>
        <w:rPr>
          <w:b/>
          <w:bCs/>
          <w:noProof/>
          <w:sz w:val="24"/>
          <w:szCs w:val="24"/>
        </w:rPr>
      </w:pPr>
      <w:r w:rsidRPr="0067250F">
        <w:rPr>
          <w:b/>
          <w:noProof/>
          <w:sz w:val="24"/>
          <w:szCs w:val="24"/>
        </w:rPr>
        <w:t xml:space="preserve">სხვა მედიკამენტები და </w:t>
      </w:r>
      <w:r w:rsidR="00332505" w:rsidRPr="0067250F">
        <w:rPr>
          <w:b/>
          <w:noProof/>
          <w:sz w:val="24"/>
          <w:szCs w:val="24"/>
        </w:rPr>
        <w:t>ვირ</w:t>
      </w:r>
      <w:r w:rsidR="00C6097B" w:rsidRPr="0067250F">
        <w:rPr>
          <w:rFonts w:ascii="Sylfaen" w:hAnsi="Sylfaen"/>
          <w:b/>
          <w:noProof/>
          <w:sz w:val="24"/>
          <w:szCs w:val="24"/>
        </w:rPr>
        <w:t>ალ</w:t>
      </w:r>
      <w:r w:rsidR="00332505" w:rsidRPr="0067250F">
        <w:rPr>
          <w:b/>
          <w:noProof/>
          <w:sz w:val="24"/>
          <w:szCs w:val="24"/>
        </w:rPr>
        <w:t xml:space="preserve"> გელის თვალის მალამო</w:t>
      </w:r>
    </w:p>
    <w:p w14:paraId="2FD8F2AB" w14:textId="77777777" w:rsidR="005929AB" w:rsidRPr="0067250F" w:rsidRDefault="005929AB" w:rsidP="00B861F0">
      <w:pPr>
        <w:numPr>
          <w:ilvl w:val="12"/>
          <w:numId w:val="0"/>
        </w:numPr>
        <w:tabs>
          <w:tab w:val="clear" w:pos="567"/>
        </w:tabs>
        <w:spacing w:line="276" w:lineRule="auto"/>
        <w:jc w:val="both"/>
        <w:rPr>
          <w:noProof/>
          <w:sz w:val="24"/>
          <w:szCs w:val="24"/>
        </w:rPr>
      </w:pPr>
      <w:r w:rsidRPr="0067250F">
        <w:rPr>
          <w:noProof/>
          <w:sz w:val="24"/>
          <w:szCs w:val="24"/>
        </w:rPr>
        <w:t>აცნობეთ ექიმს ან ფარმაცევტს, თუ იღებთ, ბოლო დროს იღებდით ან შეიძლება მიიღოთ სხვა მედიკამენტები, მათ შორის რეცეპტის გარეშე გაცემული მედიკამენტები.</w:t>
      </w:r>
    </w:p>
    <w:p w14:paraId="30E258B9" w14:textId="77777777" w:rsidR="005929AB" w:rsidRPr="0067250F" w:rsidRDefault="005929AB" w:rsidP="00B861F0">
      <w:pPr>
        <w:numPr>
          <w:ilvl w:val="12"/>
          <w:numId w:val="0"/>
        </w:numPr>
        <w:tabs>
          <w:tab w:val="clear" w:pos="567"/>
        </w:tabs>
        <w:spacing w:line="276" w:lineRule="auto"/>
        <w:jc w:val="both"/>
        <w:rPr>
          <w:noProof/>
          <w:sz w:val="24"/>
          <w:szCs w:val="24"/>
        </w:rPr>
      </w:pPr>
    </w:p>
    <w:p w14:paraId="7672796F" w14:textId="77777777" w:rsidR="005929AB" w:rsidRPr="0067250F" w:rsidRDefault="005929AB" w:rsidP="00B861F0">
      <w:pPr>
        <w:numPr>
          <w:ilvl w:val="12"/>
          <w:numId w:val="0"/>
        </w:numPr>
        <w:tabs>
          <w:tab w:val="clear" w:pos="567"/>
        </w:tabs>
        <w:spacing w:line="276" w:lineRule="auto"/>
        <w:jc w:val="both"/>
        <w:outlineLvl w:val="0"/>
        <w:rPr>
          <w:b/>
          <w:noProof/>
          <w:sz w:val="24"/>
          <w:szCs w:val="24"/>
        </w:rPr>
      </w:pPr>
      <w:r w:rsidRPr="0067250F">
        <w:rPr>
          <w:b/>
          <w:noProof/>
          <w:sz w:val="24"/>
          <w:szCs w:val="24"/>
        </w:rPr>
        <w:t>ორსულობა, ძუძუთი კვება და ნაყოფიერება</w:t>
      </w:r>
    </w:p>
    <w:p w14:paraId="20A99B6D" w14:textId="77777777" w:rsidR="005929AB" w:rsidRPr="0067250F" w:rsidRDefault="005929AB" w:rsidP="00B861F0">
      <w:pPr>
        <w:numPr>
          <w:ilvl w:val="12"/>
          <w:numId w:val="0"/>
        </w:numPr>
        <w:tabs>
          <w:tab w:val="clear" w:pos="567"/>
        </w:tabs>
        <w:spacing w:line="276" w:lineRule="auto"/>
        <w:jc w:val="both"/>
        <w:rPr>
          <w:noProof/>
          <w:sz w:val="24"/>
          <w:szCs w:val="24"/>
        </w:rPr>
      </w:pPr>
      <w:r w:rsidRPr="0067250F">
        <w:rPr>
          <w:noProof/>
          <w:sz w:val="24"/>
          <w:szCs w:val="24"/>
        </w:rPr>
        <w:t>თუ ხართ ორსულად ან ძუძუთი კვებავთ ბავშვს, ფიქრობთ, რომ შეიძლება იყოთ ორსულად ან გეგმავთ ბავშვის ყოლას, ამ პრეპარატის მიღებამდე მიმართეთ ექიმს ან ფარმაცევტს რჩევისთვის.</w:t>
      </w:r>
    </w:p>
    <w:p w14:paraId="25BC6111" w14:textId="77777777" w:rsidR="005929AB" w:rsidRPr="0067250F" w:rsidRDefault="005929AB" w:rsidP="00B861F0">
      <w:pPr>
        <w:numPr>
          <w:ilvl w:val="12"/>
          <w:numId w:val="0"/>
        </w:numPr>
        <w:tabs>
          <w:tab w:val="clear" w:pos="567"/>
        </w:tabs>
        <w:spacing w:line="276" w:lineRule="auto"/>
        <w:jc w:val="both"/>
        <w:outlineLvl w:val="0"/>
        <w:rPr>
          <w:b/>
          <w:noProof/>
          <w:sz w:val="24"/>
          <w:szCs w:val="24"/>
        </w:rPr>
      </w:pPr>
    </w:p>
    <w:p w14:paraId="46E4930E" w14:textId="77777777" w:rsidR="005929AB" w:rsidRPr="0067250F" w:rsidRDefault="005929AB" w:rsidP="00B861F0">
      <w:pPr>
        <w:numPr>
          <w:ilvl w:val="12"/>
          <w:numId w:val="0"/>
        </w:numPr>
        <w:tabs>
          <w:tab w:val="clear" w:pos="567"/>
        </w:tabs>
        <w:spacing w:line="276" w:lineRule="auto"/>
        <w:jc w:val="both"/>
        <w:outlineLvl w:val="0"/>
        <w:rPr>
          <w:noProof/>
          <w:sz w:val="24"/>
          <w:szCs w:val="24"/>
        </w:rPr>
      </w:pPr>
      <w:r w:rsidRPr="0067250F">
        <w:rPr>
          <w:b/>
          <w:noProof/>
          <w:sz w:val="24"/>
          <w:szCs w:val="24"/>
        </w:rPr>
        <w:t>მანქანის მართვა და მექანიზმების გამოყენება</w:t>
      </w:r>
    </w:p>
    <w:p w14:paraId="49EA5DAC" w14:textId="522451DF" w:rsidR="005929AB" w:rsidRPr="0067250F" w:rsidRDefault="00332505" w:rsidP="00B861F0">
      <w:pPr>
        <w:numPr>
          <w:ilvl w:val="12"/>
          <w:numId w:val="0"/>
        </w:numPr>
        <w:tabs>
          <w:tab w:val="clear" w:pos="567"/>
        </w:tabs>
        <w:spacing w:line="276" w:lineRule="auto"/>
        <w:jc w:val="both"/>
        <w:rPr>
          <w:noProof/>
          <w:sz w:val="24"/>
          <w:szCs w:val="24"/>
        </w:rPr>
      </w:pPr>
      <w:r w:rsidRPr="0067250F">
        <w:rPr>
          <w:noProof/>
          <w:sz w:val="24"/>
          <w:szCs w:val="24"/>
        </w:rPr>
        <w:t>ვირ</w:t>
      </w:r>
      <w:r w:rsidR="00C6097B" w:rsidRPr="0067250F">
        <w:rPr>
          <w:rFonts w:ascii="Sylfaen" w:hAnsi="Sylfaen"/>
          <w:noProof/>
          <w:sz w:val="24"/>
          <w:szCs w:val="24"/>
        </w:rPr>
        <w:t>ალ გელის</w:t>
      </w:r>
      <w:r w:rsidRPr="0067250F">
        <w:rPr>
          <w:noProof/>
          <w:sz w:val="24"/>
          <w:szCs w:val="24"/>
        </w:rPr>
        <w:t xml:space="preserve"> თვალის მალამომ შესაძლოა გამოიწვიოს მხედველობის დაბინდვა და </w:t>
      </w:r>
      <w:r w:rsidR="00445EC7" w:rsidRPr="0067250F">
        <w:rPr>
          <w:rFonts w:ascii="Sylfaen" w:hAnsi="Sylfaen"/>
          <w:noProof/>
          <w:sz w:val="24"/>
          <w:szCs w:val="24"/>
        </w:rPr>
        <w:t>მხედველობაზე იქონიოს გარდამავალი ეფექტი</w:t>
      </w:r>
      <w:r w:rsidRPr="0067250F">
        <w:rPr>
          <w:noProof/>
          <w:sz w:val="24"/>
          <w:szCs w:val="24"/>
        </w:rPr>
        <w:t>. ამიტომ, სიფრთხილეა რეკომენდებული ავტომობილის მართვისა და მექანიზმებთან მუშაობის დროს.</w:t>
      </w:r>
    </w:p>
    <w:p w14:paraId="3F18644E" w14:textId="77777777" w:rsidR="005929AB" w:rsidRPr="0067250F" w:rsidRDefault="005929AB" w:rsidP="00B861F0">
      <w:pPr>
        <w:numPr>
          <w:ilvl w:val="12"/>
          <w:numId w:val="0"/>
        </w:numPr>
        <w:tabs>
          <w:tab w:val="clear" w:pos="567"/>
        </w:tabs>
        <w:spacing w:line="276" w:lineRule="auto"/>
        <w:jc w:val="both"/>
        <w:rPr>
          <w:noProof/>
          <w:sz w:val="24"/>
          <w:szCs w:val="24"/>
        </w:rPr>
      </w:pPr>
    </w:p>
    <w:p w14:paraId="25CCCF7E" w14:textId="77777777" w:rsidR="005929AB" w:rsidRPr="0067250F" w:rsidRDefault="005929AB" w:rsidP="00B861F0">
      <w:pPr>
        <w:numPr>
          <w:ilvl w:val="12"/>
          <w:numId w:val="0"/>
        </w:numPr>
        <w:tabs>
          <w:tab w:val="clear" w:pos="567"/>
        </w:tabs>
        <w:spacing w:line="276" w:lineRule="auto"/>
        <w:jc w:val="both"/>
        <w:rPr>
          <w:noProof/>
          <w:sz w:val="24"/>
          <w:szCs w:val="24"/>
        </w:rPr>
      </w:pPr>
    </w:p>
    <w:p w14:paraId="3D40CF5E" w14:textId="65539672" w:rsidR="005929AB" w:rsidRPr="0067250F" w:rsidRDefault="00317B13" w:rsidP="00B861F0">
      <w:pPr>
        <w:numPr>
          <w:ilvl w:val="0"/>
          <w:numId w:val="3"/>
        </w:numPr>
        <w:tabs>
          <w:tab w:val="clear" w:pos="570"/>
        </w:tabs>
        <w:spacing w:line="276" w:lineRule="auto"/>
        <w:ind w:left="0" w:firstLine="0"/>
        <w:jc w:val="both"/>
        <w:rPr>
          <w:b/>
          <w:noProof/>
          <w:sz w:val="24"/>
          <w:szCs w:val="24"/>
        </w:rPr>
      </w:pPr>
      <w:r w:rsidRPr="0067250F">
        <w:rPr>
          <w:rFonts w:ascii="Sylfaen" w:hAnsi="Sylfaen"/>
          <w:b/>
          <w:noProof/>
          <w:sz w:val="24"/>
          <w:szCs w:val="24"/>
        </w:rPr>
        <w:t>ვირალ გელის თვალის მალამოს გამოყენების წესი</w:t>
      </w:r>
    </w:p>
    <w:p w14:paraId="7A6024A2" w14:textId="77777777" w:rsidR="005929AB" w:rsidRPr="0067250F" w:rsidRDefault="005929AB" w:rsidP="00B861F0">
      <w:pPr>
        <w:tabs>
          <w:tab w:val="clear" w:pos="567"/>
        </w:tabs>
        <w:spacing w:line="276" w:lineRule="auto"/>
        <w:jc w:val="both"/>
        <w:rPr>
          <w:noProof/>
          <w:sz w:val="24"/>
          <w:szCs w:val="24"/>
        </w:rPr>
      </w:pPr>
    </w:p>
    <w:p w14:paraId="556A52BC" w14:textId="77777777" w:rsidR="005929AB" w:rsidRPr="0067250F" w:rsidRDefault="005929AB" w:rsidP="00B861F0">
      <w:pPr>
        <w:numPr>
          <w:ilvl w:val="12"/>
          <w:numId w:val="0"/>
        </w:numPr>
        <w:tabs>
          <w:tab w:val="clear" w:pos="567"/>
        </w:tabs>
        <w:spacing w:line="276" w:lineRule="auto"/>
        <w:jc w:val="both"/>
        <w:rPr>
          <w:noProof/>
          <w:sz w:val="24"/>
          <w:szCs w:val="24"/>
        </w:rPr>
      </w:pPr>
      <w:r w:rsidRPr="0067250F">
        <w:rPr>
          <w:noProof/>
          <w:sz w:val="24"/>
          <w:szCs w:val="24"/>
        </w:rPr>
        <w:t>ეს წამალი ყოველთვის გამოიყენეთ ზუსტად ისე, როგორც აღწერილია ამ ფურცელ-ჩანართში ან ექიმის ან ფარმაცევტის მიერ დანიშნული რეცეპტით. თუ არ ხართ დარწმუნებული, მიმართეთ ექიმს ან ფარმაცევტს.</w:t>
      </w:r>
    </w:p>
    <w:p w14:paraId="6AF4E81C" w14:textId="77777777" w:rsidR="005929AB" w:rsidRPr="0067250F" w:rsidRDefault="005929AB" w:rsidP="00B861F0">
      <w:pPr>
        <w:numPr>
          <w:ilvl w:val="12"/>
          <w:numId w:val="0"/>
        </w:numPr>
        <w:tabs>
          <w:tab w:val="clear" w:pos="567"/>
        </w:tabs>
        <w:spacing w:line="276" w:lineRule="auto"/>
        <w:jc w:val="both"/>
        <w:rPr>
          <w:noProof/>
          <w:sz w:val="24"/>
          <w:szCs w:val="24"/>
        </w:rPr>
      </w:pPr>
    </w:p>
    <w:p w14:paraId="50797700" w14:textId="77777777" w:rsidR="005929AB" w:rsidRPr="0067250F" w:rsidRDefault="005929AB" w:rsidP="00B861F0">
      <w:pPr>
        <w:numPr>
          <w:ilvl w:val="12"/>
          <w:numId w:val="0"/>
        </w:numPr>
        <w:tabs>
          <w:tab w:val="clear" w:pos="567"/>
        </w:tabs>
        <w:spacing w:line="276" w:lineRule="auto"/>
        <w:jc w:val="both"/>
        <w:rPr>
          <w:i/>
          <w:iCs/>
          <w:noProof/>
          <w:sz w:val="24"/>
          <w:szCs w:val="24"/>
        </w:rPr>
      </w:pPr>
      <w:r w:rsidRPr="0067250F">
        <w:rPr>
          <w:i/>
          <w:iCs/>
          <w:noProof/>
          <w:sz w:val="24"/>
          <w:szCs w:val="24"/>
        </w:rPr>
        <w:t>მოზრდილები და ბავშვები</w:t>
      </w:r>
    </w:p>
    <w:p w14:paraId="2203A1C8" w14:textId="77777777" w:rsidR="00445EC7" w:rsidRPr="0067250F" w:rsidRDefault="00445EC7" w:rsidP="00B861F0">
      <w:pPr>
        <w:tabs>
          <w:tab w:val="clear" w:pos="567"/>
          <w:tab w:val="left" w:pos="0"/>
        </w:tabs>
        <w:spacing w:line="276" w:lineRule="auto"/>
        <w:jc w:val="both"/>
        <w:rPr>
          <w:rFonts w:ascii="Sylfaen" w:hAnsi="Sylfaen"/>
          <w:sz w:val="24"/>
          <w:szCs w:val="24"/>
        </w:rPr>
      </w:pPr>
      <w:r w:rsidRPr="0067250F">
        <w:rPr>
          <w:rFonts w:ascii="Sylfaen" w:hAnsi="Sylfaen"/>
          <w:sz w:val="24"/>
          <w:szCs w:val="24"/>
        </w:rPr>
        <w:t xml:space="preserve">1 სმ ვირალ გელის თვალის მალამოს ხაზი უნდა წაისვათ ქვედა კონიუნქტივალურ ტომარაში (ქვედა ქუთუთოს შიდა მხარე) დღეში ხუთჯერ, დაახლოებით 4 (ოთხი) საათის ინტერვალებით, გარდა ღამის დროისა. </w:t>
      </w:r>
    </w:p>
    <w:p w14:paraId="3E8AB413" w14:textId="0A7768FE" w:rsidR="00445EC7" w:rsidRPr="0067250F" w:rsidRDefault="00445EC7" w:rsidP="00B861F0">
      <w:pPr>
        <w:tabs>
          <w:tab w:val="clear" w:pos="567"/>
          <w:tab w:val="left" w:pos="0"/>
        </w:tabs>
        <w:spacing w:line="276" w:lineRule="auto"/>
        <w:jc w:val="both"/>
        <w:rPr>
          <w:rFonts w:ascii="Sylfaen" w:hAnsi="Sylfaen"/>
          <w:sz w:val="24"/>
          <w:szCs w:val="24"/>
        </w:rPr>
      </w:pPr>
      <w:r w:rsidRPr="0067250F">
        <w:rPr>
          <w:rFonts w:ascii="Sylfaen" w:hAnsi="Sylfaen"/>
          <w:sz w:val="24"/>
          <w:szCs w:val="24"/>
        </w:rPr>
        <w:t>მკურნალობა უნდა გაგრძელდეს მინიმუმ 3 დღე დაავადებისაგან განკურნების შემდეგ.</w:t>
      </w:r>
    </w:p>
    <w:p w14:paraId="756A5A21" w14:textId="77777777" w:rsidR="005929AB" w:rsidRPr="0067250F" w:rsidRDefault="005929AB" w:rsidP="00B861F0">
      <w:pPr>
        <w:numPr>
          <w:ilvl w:val="12"/>
          <w:numId w:val="0"/>
        </w:numPr>
        <w:tabs>
          <w:tab w:val="clear" w:pos="567"/>
        </w:tabs>
        <w:spacing w:line="276" w:lineRule="auto"/>
        <w:jc w:val="both"/>
        <w:rPr>
          <w:sz w:val="24"/>
          <w:szCs w:val="24"/>
        </w:rPr>
      </w:pPr>
    </w:p>
    <w:p w14:paraId="0C109BF4" w14:textId="77777777" w:rsidR="005929AB" w:rsidRPr="0067250F" w:rsidRDefault="005929AB" w:rsidP="00B861F0">
      <w:pPr>
        <w:autoSpaceDE w:val="0"/>
        <w:autoSpaceDN w:val="0"/>
        <w:adjustRightInd w:val="0"/>
        <w:spacing w:line="276" w:lineRule="auto"/>
        <w:jc w:val="both"/>
        <w:rPr>
          <w:i/>
          <w:iCs/>
          <w:sz w:val="24"/>
          <w:szCs w:val="24"/>
        </w:rPr>
      </w:pPr>
      <w:r w:rsidRPr="0067250F">
        <w:rPr>
          <w:i/>
          <w:iCs/>
          <w:sz w:val="24"/>
          <w:szCs w:val="24"/>
        </w:rPr>
        <w:t>ხანდაზმული პაციენტები</w:t>
      </w:r>
    </w:p>
    <w:p w14:paraId="743B8BC5" w14:textId="2EC4606E" w:rsidR="005929AB" w:rsidRPr="0067250F" w:rsidRDefault="005929AB" w:rsidP="00B861F0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 w:rsidRPr="0067250F">
        <w:rPr>
          <w:sz w:val="24"/>
          <w:szCs w:val="24"/>
        </w:rPr>
        <w:t xml:space="preserve">დოზის კორექტირებისა და </w:t>
      </w:r>
      <w:r w:rsidR="00445EC7" w:rsidRPr="0067250F">
        <w:rPr>
          <w:rFonts w:ascii="Sylfaen" w:hAnsi="Sylfaen"/>
          <w:sz w:val="24"/>
          <w:szCs w:val="24"/>
        </w:rPr>
        <w:t>გამოყენების</w:t>
      </w:r>
      <w:r w:rsidRPr="0067250F">
        <w:rPr>
          <w:sz w:val="24"/>
          <w:szCs w:val="24"/>
        </w:rPr>
        <w:t xml:space="preserve"> მეთოდის განსაკუთრებული მოთხოვნები არ არსებობს.</w:t>
      </w:r>
    </w:p>
    <w:p w14:paraId="2B6E043F" w14:textId="77777777" w:rsidR="005929AB" w:rsidRPr="0067250F" w:rsidRDefault="005929AB" w:rsidP="00B861F0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</w:p>
    <w:p w14:paraId="36A5AC25" w14:textId="4F6D7418" w:rsidR="005929AB" w:rsidRPr="0067250F" w:rsidRDefault="00445EC7" w:rsidP="00B861F0">
      <w:pPr>
        <w:autoSpaceDE w:val="0"/>
        <w:autoSpaceDN w:val="0"/>
        <w:adjustRightInd w:val="0"/>
        <w:spacing w:line="276" w:lineRule="auto"/>
        <w:jc w:val="both"/>
        <w:rPr>
          <w:b/>
          <w:bCs/>
          <w:sz w:val="24"/>
          <w:szCs w:val="24"/>
        </w:rPr>
      </w:pPr>
      <w:r w:rsidRPr="0067250F">
        <w:rPr>
          <w:rFonts w:ascii="Sylfaen" w:hAnsi="Sylfaen"/>
          <w:b/>
          <w:bCs/>
          <w:sz w:val="24"/>
          <w:szCs w:val="24"/>
        </w:rPr>
        <w:t>გამოყენების</w:t>
      </w:r>
      <w:r w:rsidR="005929AB" w:rsidRPr="0067250F">
        <w:rPr>
          <w:b/>
          <w:bCs/>
          <w:sz w:val="24"/>
          <w:szCs w:val="24"/>
        </w:rPr>
        <w:t xml:space="preserve"> მეთოდი</w:t>
      </w:r>
    </w:p>
    <w:p w14:paraId="0CC9D752" w14:textId="48B4E20F" w:rsidR="005929AB" w:rsidRPr="0067250F" w:rsidRDefault="000A0BC5" w:rsidP="00B861F0">
      <w:pPr>
        <w:autoSpaceDE w:val="0"/>
        <w:autoSpaceDN w:val="0"/>
        <w:adjustRightInd w:val="0"/>
        <w:spacing w:line="276" w:lineRule="auto"/>
        <w:jc w:val="both"/>
        <w:rPr>
          <w:rFonts w:ascii="Sylfaen" w:hAnsi="Sylfaen"/>
          <w:sz w:val="24"/>
          <w:szCs w:val="24"/>
        </w:rPr>
      </w:pPr>
      <w:r w:rsidRPr="0067250F">
        <w:rPr>
          <w:sz w:val="24"/>
          <w:szCs w:val="24"/>
        </w:rPr>
        <w:t xml:space="preserve">აციკლოვირის ვიჟენის თვალის მალამო </w:t>
      </w:r>
      <w:r w:rsidR="00445EC7" w:rsidRPr="0067250F">
        <w:rPr>
          <w:rFonts w:ascii="Sylfaen" w:hAnsi="Sylfaen"/>
          <w:sz w:val="24"/>
          <w:szCs w:val="24"/>
        </w:rPr>
        <w:t>გამოიყენება მხოლოდ თვალისთვის.</w:t>
      </w:r>
    </w:p>
    <w:p w14:paraId="36560A08" w14:textId="77777777" w:rsidR="005929AB" w:rsidRPr="0067250F" w:rsidRDefault="005929AB" w:rsidP="00B861F0">
      <w:pPr>
        <w:numPr>
          <w:ilvl w:val="0"/>
          <w:numId w:val="5"/>
        </w:numPr>
        <w:tabs>
          <w:tab w:val="clear" w:pos="567"/>
          <w:tab w:val="left" w:pos="851"/>
        </w:tabs>
        <w:autoSpaceDE w:val="0"/>
        <w:autoSpaceDN w:val="0"/>
        <w:adjustRightInd w:val="0"/>
        <w:spacing w:line="276" w:lineRule="auto"/>
        <w:ind w:left="0" w:firstLine="0"/>
        <w:jc w:val="both"/>
        <w:rPr>
          <w:sz w:val="24"/>
          <w:szCs w:val="24"/>
        </w:rPr>
      </w:pPr>
      <w:r w:rsidRPr="0067250F">
        <w:rPr>
          <w:sz w:val="24"/>
          <w:szCs w:val="24"/>
        </w:rPr>
        <w:t>პრეპარატის გამოყენებამდე დაიბანეთ ხელები.</w:t>
      </w:r>
    </w:p>
    <w:p w14:paraId="1DCB92F3" w14:textId="77777777" w:rsidR="005929AB" w:rsidRPr="0067250F" w:rsidRDefault="005929AB" w:rsidP="00B861F0">
      <w:pPr>
        <w:numPr>
          <w:ilvl w:val="0"/>
          <w:numId w:val="5"/>
        </w:numPr>
        <w:tabs>
          <w:tab w:val="clear" w:pos="567"/>
          <w:tab w:val="left" w:pos="851"/>
        </w:tabs>
        <w:autoSpaceDE w:val="0"/>
        <w:autoSpaceDN w:val="0"/>
        <w:adjustRightInd w:val="0"/>
        <w:spacing w:line="276" w:lineRule="auto"/>
        <w:ind w:left="0" w:firstLine="0"/>
        <w:jc w:val="both"/>
        <w:rPr>
          <w:sz w:val="24"/>
          <w:szCs w:val="24"/>
        </w:rPr>
      </w:pPr>
      <w:r w:rsidRPr="0067250F">
        <w:rPr>
          <w:sz w:val="24"/>
          <w:szCs w:val="24"/>
        </w:rPr>
        <w:t>თითით ფრთხილად ჩამოწიეთ ინფიცირებული თვალის ქვედა ქუთუთო.</w:t>
      </w:r>
    </w:p>
    <w:p w14:paraId="25D1370A" w14:textId="77777777" w:rsidR="005929AB" w:rsidRPr="0067250F" w:rsidRDefault="005929AB" w:rsidP="00B861F0">
      <w:pPr>
        <w:numPr>
          <w:ilvl w:val="0"/>
          <w:numId w:val="5"/>
        </w:numPr>
        <w:tabs>
          <w:tab w:val="clear" w:pos="567"/>
          <w:tab w:val="left" w:pos="851"/>
        </w:tabs>
        <w:autoSpaceDE w:val="0"/>
        <w:autoSpaceDN w:val="0"/>
        <w:adjustRightInd w:val="0"/>
        <w:spacing w:line="276" w:lineRule="auto"/>
        <w:ind w:left="0" w:firstLine="0"/>
        <w:jc w:val="both"/>
        <w:rPr>
          <w:sz w:val="24"/>
          <w:szCs w:val="24"/>
        </w:rPr>
      </w:pPr>
      <w:r w:rsidRPr="0067250F">
        <w:rPr>
          <w:sz w:val="24"/>
          <w:szCs w:val="24"/>
        </w:rPr>
        <w:t>თავი უკან გადახარეთ და ზემოთ აიხედეთ.</w:t>
      </w:r>
    </w:p>
    <w:p w14:paraId="66394E67" w14:textId="77777777" w:rsidR="005929AB" w:rsidRPr="0067250F" w:rsidRDefault="005929AB" w:rsidP="00B861F0">
      <w:pPr>
        <w:numPr>
          <w:ilvl w:val="0"/>
          <w:numId w:val="5"/>
        </w:numPr>
        <w:tabs>
          <w:tab w:val="clear" w:pos="567"/>
          <w:tab w:val="left" w:pos="851"/>
        </w:tabs>
        <w:autoSpaceDE w:val="0"/>
        <w:autoSpaceDN w:val="0"/>
        <w:adjustRightInd w:val="0"/>
        <w:spacing w:line="276" w:lineRule="auto"/>
        <w:ind w:left="0" w:firstLine="0"/>
        <w:jc w:val="both"/>
        <w:rPr>
          <w:sz w:val="24"/>
          <w:szCs w:val="24"/>
        </w:rPr>
      </w:pPr>
      <w:r w:rsidRPr="0067250F">
        <w:rPr>
          <w:sz w:val="24"/>
          <w:szCs w:val="24"/>
        </w:rPr>
        <w:t>ქვედა ქუთუთოს შიდა მხარეს წაისვით თვალის მალამოს 1 სმ-იანი ზოლი. დარწმუნდით, რომ ტუბის წვერი თვალს არ ეხება.</w:t>
      </w:r>
    </w:p>
    <w:p w14:paraId="3F81A21B" w14:textId="77777777" w:rsidR="005929AB" w:rsidRPr="0067250F" w:rsidRDefault="005929AB" w:rsidP="00B861F0">
      <w:pPr>
        <w:numPr>
          <w:ilvl w:val="0"/>
          <w:numId w:val="5"/>
        </w:numPr>
        <w:tabs>
          <w:tab w:val="clear" w:pos="567"/>
          <w:tab w:val="left" w:pos="851"/>
        </w:tabs>
        <w:autoSpaceDE w:val="0"/>
        <w:autoSpaceDN w:val="0"/>
        <w:adjustRightInd w:val="0"/>
        <w:spacing w:line="276" w:lineRule="auto"/>
        <w:ind w:left="0" w:firstLine="0"/>
        <w:jc w:val="both"/>
        <w:rPr>
          <w:sz w:val="24"/>
          <w:szCs w:val="24"/>
        </w:rPr>
      </w:pPr>
      <w:r w:rsidRPr="0067250F">
        <w:rPr>
          <w:sz w:val="24"/>
          <w:szCs w:val="24"/>
        </w:rPr>
        <w:t>დახუჭეთ თვალი 30 წამის განმავლობაში.</w:t>
      </w:r>
    </w:p>
    <w:p w14:paraId="6B34B3BB" w14:textId="77777777" w:rsidR="005929AB" w:rsidRPr="0067250F" w:rsidRDefault="005929AB" w:rsidP="00B861F0">
      <w:pPr>
        <w:numPr>
          <w:ilvl w:val="0"/>
          <w:numId w:val="5"/>
        </w:numPr>
        <w:tabs>
          <w:tab w:val="clear" w:pos="567"/>
          <w:tab w:val="left" w:pos="851"/>
        </w:tabs>
        <w:autoSpaceDE w:val="0"/>
        <w:autoSpaceDN w:val="0"/>
        <w:adjustRightInd w:val="0"/>
        <w:spacing w:line="276" w:lineRule="auto"/>
        <w:ind w:left="0" w:firstLine="0"/>
        <w:jc w:val="both"/>
        <w:rPr>
          <w:sz w:val="24"/>
          <w:szCs w:val="24"/>
        </w:rPr>
      </w:pPr>
      <w:r w:rsidRPr="0067250F">
        <w:rPr>
          <w:sz w:val="24"/>
          <w:szCs w:val="24"/>
        </w:rPr>
        <w:t>გამოყენების შემდეგ დაიბანეთ ხელები.</w:t>
      </w:r>
    </w:p>
    <w:p w14:paraId="5FE0098A" w14:textId="77777777" w:rsidR="005929AB" w:rsidRPr="0067250F" w:rsidRDefault="005929AB" w:rsidP="00B861F0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</w:p>
    <w:p w14:paraId="30DACFAC" w14:textId="77777777" w:rsidR="005929AB" w:rsidRPr="0067250F" w:rsidRDefault="005929AB" w:rsidP="00B861F0">
      <w:pPr>
        <w:tabs>
          <w:tab w:val="clear" w:pos="567"/>
        </w:tabs>
        <w:spacing w:line="276" w:lineRule="auto"/>
        <w:jc w:val="both"/>
        <w:rPr>
          <w:sz w:val="24"/>
          <w:szCs w:val="24"/>
          <w:lang w:eastAsia="da-DK"/>
        </w:rPr>
      </w:pPr>
    </w:p>
    <w:p w14:paraId="555DB979" w14:textId="77777777" w:rsidR="005929AB" w:rsidRPr="0067250F" w:rsidRDefault="005929AB" w:rsidP="00B861F0">
      <w:pPr>
        <w:tabs>
          <w:tab w:val="clear" w:pos="567"/>
        </w:tabs>
        <w:spacing w:line="276" w:lineRule="auto"/>
        <w:jc w:val="both"/>
        <w:rPr>
          <w:sz w:val="24"/>
          <w:szCs w:val="24"/>
          <w:lang w:eastAsia="da-DK"/>
        </w:rPr>
      </w:pPr>
      <w:r w:rsidRPr="0067250F">
        <w:rPr>
          <w:noProof/>
          <w:sz w:val="24"/>
          <w:szCs w:val="24"/>
          <w:lang w:eastAsia="en-GB"/>
        </w:rPr>
        <w:drawing>
          <wp:inline distT="0" distB="0" distL="0" distR="0" wp14:anchorId="328059DF" wp14:editId="010483AD">
            <wp:extent cx="1478280" cy="1432560"/>
            <wp:effectExtent l="0" t="0" r="762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8280" cy="1432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7250F">
        <w:rPr>
          <w:sz w:val="24"/>
          <w:szCs w:val="24"/>
          <w:lang w:eastAsia="da-DK"/>
        </w:rPr>
        <w:t xml:space="preserve">          </w:t>
      </w:r>
      <w:r w:rsidRPr="0067250F">
        <w:rPr>
          <w:noProof/>
          <w:sz w:val="24"/>
          <w:szCs w:val="24"/>
          <w:lang w:eastAsia="en-GB"/>
        </w:rPr>
        <w:drawing>
          <wp:inline distT="0" distB="0" distL="0" distR="0" wp14:anchorId="253C3826" wp14:editId="1242DB68">
            <wp:extent cx="1813560" cy="141732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3560" cy="1417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7250F">
        <w:rPr>
          <w:sz w:val="24"/>
          <w:szCs w:val="24"/>
          <w:lang w:eastAsia="da-DK"/>
        </w:rPr>
        <w:t xml:space="preserve">          </w:t>
      </w:r>
      <w:r w:rsidRPr="0067250F">
        <w:rPr>
          <w:noProof/>
          <w:sz w:val="24"/>
          <w:szCs w:val="24"/>
          <w:lang w:eastAsia="en-GB"/>
        </w:rPr>
        <w:drawing>
          <wp:inline distT="0" distB="0" distL="0" distR="0" wp14:anchorId="29E7DC58" wp14:editId="3EFCD69A">
            <wp:extent cx="1508760" cy="1249680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124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A13572" w14:textId="77777777" w:rsidR="005929AB" w:rsidRPr="0067250F" w:rsidRDefault="005929AB" w:rsidP="00B861F0">
      <w:pPr>
        <w:tabs>
          <w:tab w:val="clear" w:pos="567"/>
        </w:tabs>
        <w:spacing w:line="276" w:lineRule="auto"/>
        <w:jc w:val="both"/>
        <w:rPr>
          <w:sz w:val="24"/>
          <w:szCs w:val="24"/>
          <w:lang w:eastAsia="da-DK"/>
        </w:rPr>
      </w:pPr>
    </w:p>
    <w:p w14:paraId="4E8C0BC3" w14:textId="77777777" w:rsidR="005929AB" w:rsidRPr="0067250F" w:rsidRDefault="005929AB" w:rsidP="00B861F0">
      <w:pPr>
        <w:numPr>
          <w:ilvl w:val="12"/>
          <w:numId w:val="0"/>
        </w:numPr>
        <w:tabs>
          <w:tab w:val="clear" w:pos="567"/>
        </w:tabs>
        <w:spacing w:line="276" w:lineRule="auto"/>
        <w:jc w:val="both"/>
        <w:outlineLvl w:val="0"/>
        <w:rPr>
          <w:b/>
          <w:noProof/>
          <w:sz w:val="24"/>
          <w:szCs w:val="24"/>
        </w:rPr>
      </w:pPr>
    </w:p>
    <w:p w14:paraId="3DCCAFC0" w14:textId="77777777" w:rsidR="0067250F" w:rsidRDefault="0067250F" w:rsidP="00B861F0">
      <w:pPr>
        <w:numPr>
          <w:ilvl w:val="12"/>
          <w:numId w:val="0"/>
        </w:numPr>
        <w:tabs>
          <w:tab w:val="clear" w:pos="567"/>
        </w:tabs>
        <w:spacing w:line="276" w:lineRule="auto"/>
        <w:jc w:val="both"/>
        <w:outlineLvl w:val="0"/>
        <w:rPr>
          <w:b/>
          <w:noProof/>
          <w:sz w:val="24"/>
          <w:szCs w:val="24"/>
        </w:rPr>
      </w:pPr>
    </w:p>
    <w:p w14:paraId="6DAC1E44" w14:textId="497F9039" w:rsidR="005929AB" w:rsidRPr="0067250F" w:rsidRDefault="005929AB" w:rsidP="00B861F0">
      <w:pPr>
        <w:numPr>
          <w:ilvl w:val="12"/>
          <w:numId w:val="0"/>
        </w:numPr>
        <w:tabs>
          <w:tab w:val="clear" w:pos="567"/>
        </w:tabs>
        <w:spacing w:line="276" w:lineRule="auto"/>
        <w:jc w:val="both"/>
        <w:outlineLvl w:val="0"/>
        <w:rPr>
          <w:noProof/>
          <w:sz w:val="24"/>
          <w:szCs w:val="24"/>
        </w:rPr>
      </w:pPr>
      <w:r w:rsidRPr="0067250F">
        <w:rPr>
          <w:b/>
          <w:noProof/>
          <w:sz w:val="24"/>
          <w:szCs w:val="24"/>
        </w:rPr>
        <w:lastRenderedPageBreak/>
        <w:t xml:space="preserve">თუ გამოიყენეთ </w:t>
      </w:r>
      <w:r w:rsidR="00332505" w:rsidRPr="0067250F">
        <w:rPr>
          <w:b/>
          <w:noProof/>
          <w:sz w:val="24"/>
          <w:szCs w:val="24"/>
        </w:rPr>
        <w:t>ვირ</w:t>
      </w:r>
      <w:r w:rsidR="00C6097B" w:rsidRPr="0067250F">
        <w:rPr>
          <w:rFonts w:ascii="Sylfaen" w:hAnsi="Sylfaen"/>
          <w:b/>
          <w:noProof/>
          <w:sz w:val="24"/>
          <w:szCs w:val="24"/>
        </w:rPr>
        <w:t>ალ</w:t>
      </w:r>
      <w:r w:rsidR="00332505" w:rsidRPr="0067250F">
        <w:rPr>
          <w:b/>
          <w:noProof/>
          <w:sz w:val="24"/>
          <w:szCs w:val="24"/>
        </w:rPr>
        <w:t xml:space="preserve"> გელის თვალის მალამოს </w:t>
      </w:r>
      <w:r w:rsidRPr="0067250F">
        <w:rPr>
          <w:b/>
          <w:noProof/>
          <w:sz w:val="24"/>
          <w:szCs w:val="24"/>
        </w:rPr>
        <w:t>საჭიროზე მეტი რაოდენობა</w:t>
      </w:r>
    </w:p>
    <w:p w14:paraId="7F11FC27" w14:textId="77777777" w:rsidR="005929AB" w:rsidRPr="0067250F" w:rsidRDefault="005929AB" w:rsidP="00B861F0">
      <w:pPr>
        <w:numPr>
          <w:ilvl w:val="12"/>
          <w:numId w:val="0"/>
        </w:numPr>
        <w:tabs>
          <w:tab w:val="clear" w:pos="567"/>
        </w:tabs>
        <w:spacing w:line="276" w:lineRule="auto"/>
        <w:jc w:val="both"/>
        <w:rPr>
          <w:noProof/>
          <w:sz w:val="24"/>
          <w:szCs w:val="24"/>
        </w:rPr>
      </w:pPr>
      <w:r w:rsidRPr="0067250F">
        <w:rPr>
          <w:noProof/>
          <w:sz w:val="24"/>
          <w:szCs w:val="24"/>
        </w:rPr>
        <w:t>თუ მიიღეთ რეკომენდებულზე მეტი დოზა, რჩევისთვის მიმართეთ ექიმს ან ფარმაცევტს, თუმცა არ არსებობს მონაცემები ამ მედიკამენტის დოზის გადაჭარბების შესახებ, თუნდაც შეფუთვის შიგთავსის შემთხვევით გადაყლაპვის შემთხვევაში.</w:t>
      </w:r>
    </w:p>
    <w:p w14:paraId="70036245" w14:textId="77777777" w:rsidR="005929AB" w:rsidRPr="0067250F" w:rsidRDefault="005929AB" w:rsidP="00B861F0">
      <w:pPr>
        <w:numPr>
          <w:ilvl w:val="12"/>
          <w:numId w:val="0"/>
        </w:numPr>
        <w:tabs>
          <w:tab w:val="clear" w:pos="567"/>
        </w:tabs>
        <w:spacing w:line="276" w:lineRule="auto"/>
        <w:jc w:val="both"/>
        <w:rPr>
          <w:noProof/>
          <w:sz w:val="24"/>
          <w:szCs w:val="24"/>
        </w:rPr>
      </w:pPr>
    </w:p>
    <w:p w14:paraId="4CDDE5E1" w14:textId="392B4429" w:rsidR="005929AB" w:rsidRPr="0067250F" w:rsidRDefault="005929AB" w:rsidP="00B861F0">
      <w:pPr>
        <w:numPr>
          <w:ilvl w:val="12"/>
          <w:numId w:val="0"/>
        </w:numPr>
        <w:tabs>
          <w:tab w:val="clear" w:pos="567"/>
        </w:tabs>
        <w:spacing w:line="276" w:lineRule="auto"/>
        <w:jc w:val="both"/>
        <w:outlineLvl w:val="0"/>
        <w:rPr>
          <w:noProof/>
          <w:sz w:val="24"/>
          <w:szCs w:val="24"/>
        </w:rPr>
      </w:pPr>
      <w:r w:rsidRPr="0067250F">
        <w:rPr>
          <w:b/>
          <w:noProof/>
          <w:sz w:val="24"/>
          <w:szCs w:val="24"/>
        </w:rPr>
        <w:t xml:space="preserve">თუ დაგავიწყდათ </w:t>
      </w:r>
      <w:r w:rsidR="00332505" w:rsidRPr="0067250F">
        <w:rPr>
          <w:b/>
          <w:noProof/>
          <w:sz w:val="24"/>
          <w:szCs w:val="24"/>
        </w:rPr>
        <w:t>ვირ</w:t>
      </w:r>
      <w:r w:rsidR="00C6097B" w:rsidRPr="0067250F">
        <w:rPr>
          <w:rFonts w:ascii="Sylfaen" w:hAnsi="Sylfaen"/>
          <w:b/>
          <w:noProof/>
          <w:sz w:val="24"/>
          <w:szCs w:val="24"/>
        </w:rPr>
        <w:t>ალ</w:t>
      </w:r>
      <w:r w:rsidR="00332505" w:rsidRPr="0067250F">
        <w:rPr>
          <w:b/>
          <w:noProof/>
          <w:sz w:val="24"/>
          <w:szCs w:val="24"/>
        </w:rPr>
        <w:t xml:space="preserve"> გელის თვალის მალამოს გამოყენება</w:t>
      </w:r>
    </w:p>
    <w:p w14:paraId="77C8C978" w14:textId="77777777" w:rsidR="005929AB" w:rsidRPr="0067250F" w:rsidRDefault="005929AB" w:rsidP="00B861F0">
      <w:pPr>
        <w:numPr>
          <w:ilvl w:val="12"/>
          <w:numId w:val="0"/>
        </w:numPr>
        <w:tabs>
          <w:tab w:val="clear" w:pos="567"/>
        </w:tabs>
        <w:spacing w:line="276" w:lineRule="auto"/>
        <w:jc w:val="both"/>
        <w:rPr>
          <w:noProof/>
          <w:sz w:val="24"/>
          <w:szCs w:val="24"/>
        </w:rPr>
      </w:pPr>
      <w:r w:rsidRPr="0067250F">
        <w:rPr>
          <w:noProof/>
          <w:sz w:val="24"/>
          <w:szCs w:val="24"/>
        </w:rPr>
        <w:t>თუ დოზა გამოტოვეთ, მიიღეთ ის როგორც კი გაგახსენდებათ, რათა პრეპარატმა მოსალოდნელი ეფექტი გამოავლინოს. შემდეგ გააგრძელეთ ჩვეულებრივი სქემის მიხედვით.</w:t>
      </w:r>
    </w:p>
    <w:p w14:paraId="6CE5ED89" w14:textId="77777777" w:rsidR="005929AB" w:rsidRPr="0067250F" w:rsidRDefault="005929AB" w:rsidP="00B861F0">
      <w:pPr>
        <w:numPr>
          <w:ilvl w:val="12"/>
          <w:numId w:val="0"/>
        </w:numPr>
        <w:tabs>
          <w:tab w:val="clear" w:pos="567"/>
        </w:tabs>
        <w:spacing w:line="276" w:lineRule="auto"/>
        <w:jc w:val="both"/>
        <w:rPr>
          <w:noProof/>
          <w:sz w:val="24"/>
          <w:szCs w:val="24"/>
        </w:rPr>
      </w:pPr>
    </w:p>
    <w:p w14:paraId="4BD6A52B" w14:textId="77777777" w:rsidR="005929AB" w:rsidRPr="0067250F" w:rsidRDefault="005929AB" w:rsidP="00B861F0">
      <w:pPr>
        <w:numPr>
          <w:ilvl w:val="12"/>
          <w:numId w:val="0"/>
        </w:numPr>
        <w:tabs>
          <w:tab w:val="clear" w:pos="567"/>
        </w:tabs>
        <w:spacing w:line="276" w:lineRule="auto"/>
        <w:jc w:val="both"/>
        <w:rPr>
          <w:noProof/>
          <w:sz w:val="24"/>
          <w:szCs w:val="24"/>
        </w:rPr>
      </w:pPr>
      <w:r w:rsidRPr="0067250F">
        <w:rPr>
          <w:noProof/>
          <w:sz w:val="24"/>
          <w:szCs w:val="24"/>
        </w:rPr>
        <w:t>თუ ამ პრეპარატის გამოყენებასთან დაკავშირებით დამატებითი კითხვები გაგიჩნდებათ, მიმართეთ ექიმს ან ფარმაცევტს.</w:t>
      </w:r>
    </w:p>
    <w:p w14:paraId="048B3AF7" w14:textId="77777777" w:rsidR="005929AB" w:rsidRPr="0067250F" w:rsidRDefault="005929AB" w:rsidP="00B861F0">
      <w:pPr>
        <w:numPr>
          <w:ilvl w:val="12"/>
          <w:numId w:val="0"/>
        </w:numPr>
        <w:tabs>
          <w:tab w:val="clear" w:pos="567"/>
        </w:tabs>
        <w:spacing w:line="276" w:lineRule="auto"/>
        <w:jc w:val="both"/>
        <w:rPr>
          <w:noProof/>
          <w:sz w:val="24"/>
          <w:szCs w:val="24"/>
        </w:rPr>
      </w:pPr>
    </w:p>
    <w:p w14:paraId="6C61CF20" w14:textId="77777777" w:rsidR="005929AB" w:rsidRPr="0067250F" w:rsidRDefault="005929AB" w:rsidP="00B861F0">
      <w:pPr>
        <w:numPr>
          <w:ilvl w:val="12"/>
          <w:numId w:val="0"/>
        </w:numPr>
        <w:tabs>
          <w:tab w:val="clear" w:pos="567"/>
        </w:tabs>
        <w:spacing w:line="276" w:lineRule="auto"/>
        <w:jc w:val="both"/>
        <w:rPr>
          <w:noProof/>
          <w:sz w:val="24"/>
          <w:szCs w:val="24"/>
        </w:rPr>
      </w:pPr>
    </w:p>
    <w:p w14:paraId="7F53DDB5" w14:textId="77777777" w:rsidR="005929AB" w:rsidRPr="0067250F" w:rsidRDefault="005929AB" w:rsidP="00B861F0">
      <w:pPr>
        <w:numPr>
          <w:ilvl w:val="12"/>
          <w:numId w:val="0"/>
        </w:numPr>
        <w:tabs>
          <w:tab w:val="clear" w:pos="567"/>
        </w:tabs>
        <w:spacing w:line="276" w:lineRule="auto"/>
        <w:jc w:val="both"/>
        <w:rPr>
          <w:noProof/>
          <w:sz w:val="24"/>
          <w:szCs w:val="24"/>
        </w:rPr>
      </w:pPr>
      <w:r w:rsidRPr="0067250F">
        <w:rPr>
          <w:b/>
          <w:noProof/>
          <w:sz w:val="24"/>
          <w:szCs w:val="24"/>
        </w:rPr>
        <w:t xml:space="preserve">4. </w:t>
      </w:r>
      <w:r w:rsidRPr="0067250F">
        <w:rPr>
          <w:b/>
          <w:noProof/>
          <w:sz w:val="24"/>
          <w:szCs w:val="24"/>
        </w:rPr>
        <w:tab/>
        <w:t>შესაძლო გვერდითი მოვლენები</w:t>
      </w:r>
    </w:p>
    <w:p w14:paraId="4F6D55EC" w14:textId="77777777" w:rsidR="005929AB" w:rsidRPr="0067250F" w:rsidRDefault="005929AB" w:rsidP="00B861F0">
      <w:pPr>
        <w:numPr>
          <w:ilvl w:val="12"/>
          <w:numId w:val="0"/>
        </w:numPr>
        <w:tabs>
          <w:tab w:val="clear" w:pos="567"/>
        </w:tabs>
        <w:spacing w:line="276" w:lineRule="auto"/>
        <w:jc w:val="both"/>
        <w:rPr>
          <w:noProof/>
          <w:sz w:val="24"/>
          <w:szCs w:val="24"/>
        </w:rPr>
      </w:pPr>
    </w:p>
    <w:p w14:paraId="3086319A" w14:textId="66D610BD" w:rsidR="005929AB" w:rsidRPr="0067250F" w:rsidRDefault="005929AB" w:rsidP="00B861F0">
      <w:pPr>
        <w:numPr>
          <w:ilvl w:val="12"/>
          <w:numId w:val="0"/>
        </w:numPr>
        <w:tabs>
          <w:tab w:val="clear" w:pos="567"/>
        </w:tabs>
        <w:spacing w:line="276" w:lineRule="auto"/>
        <w:jc w:val="both"/>
        <w:rPr>
          <w:noProof/>
          <w:sz w:val="24"/>
          <w:szCs w:val="24"/>
        </w:rPr>
      </w:pPr>
      <w:r w:rsidRPr="0067250F">
        <w:rPr>
          <w:noProof/>
          <w:sz w:val="24"/>
          <w:szCs w:val="24"/>
        </w:rPr>
        <w:t>ყველა მედიკამენტის მსგავსად, ვირ</w:t>
      </w:r>
      <w:r w:rsidR="00C6097B" w:rsidRPr="0067250F">
        <w:rPr>
          <w:rFonts w:ascii="Sylfaen" w:hAnsi="Sylfaen"/>
          <w:noProof/>
          <w:sz w:val="24"/>
          <w:szCs w:val="24"/>
        </w:rPr>
        <w:t>ალ</w:t>
      </w:r>
      <w:r w:rsidRPr="0067250F">
        <w:rPr>
          <w:noProof/>
          <w:sz w:val="24"/>
          <w:szCs w:val="24"/>
        </w:rPr>
        <w:t xml:space="preserve"> გელის თვალის მალამომაც შეიძლება გამოიწვიოს გვერდითი მოვლენები, თუმცა ისინი ყველას არ უვითარდება.</w:t>
      </w:r>
    </w:p>
    <w:p w14:paraId="2729A5E2" w14:textId="77777777" w:rsidR="005929AB" w:rsidRPr="0067250F" w:rsidRDefault="005929AB" w:rsidP="00B861F0">
      <w:pPr>
        <w:numPr>
          <w:ilvl w:val="12"/>
          <w:numId w:val="0"/>
        </w:numPr>
        <w:tabs>
          <w:tab w:val="clear" w:pos="567"/>
        </w:tabs>
        <w:spacing w:line="276" w:lineRule="auto"/>
        <w:jc w:val="both"/>
        <w:rPr>
          <w:noProof/>
          <w:sz w:val="24"/>
          <w:szCs w:val="24"/>
        </w:rPr>
      </w:pPr>
      <w:r w:rsidRPr="0067250F">
        <w:rPr>
          <w:noProof/>
          <w:sz w:val="24"/>
          <w:szCs w:val="24"/>
        </w:rPr>
        <w:t>გვერდითი მოვლენების სიხშირე ქვემოთ არის მოცემული.</w:t>
      </w:r>
    </w:p>
    <w:p w14:paraId="03CD86C7" w14:textId="77777777" w:rsidR="005929AB" w:rsidRPr="0067250F" w:rsidRDefault="005929AB" w:rsidP="00B861F0">
      <w:pPr>
        <w:numPr>
          <w:ilvl w:val="12"/>
          <w:numId w:val="0"/>
        </w:numPr>
        <w:tabs>
          <w:tab w:val="clear" w:pos="567"/>
        </w:tabs>
        <w:spacing w:line="276" w:lineRule="auto"/>
        <w:jc w:val="both"/>
        <w:rPr>
          <w:noProof/>
          <w:sz w:val="24"/>
          <w:szCs w:val="24"/>
        </w:rPr>
      </w:pPr>
    </w:p>
    <w:p w14:paraId="7EB83231" w14:textId="77777777" w:rsidR="005929AB" w:rsidRPr="0067250F" w:rsidRDefault="005929AB" w:rsidP="00B861F0">
      <w:pPr>
        <w:numPr>
          <w:ilvl w:val="12"/>
          <w:numId w:val="0"/>
        </w:numPr>
        <w:tabs>
          <w:tab w:val="clear" w:pos="567"/>
        </w:tabs>
        <w:spacing w:line="276" w:lineRule="auto"/>
        <w:jc w:val="both"/>
        <w:rPr>
          <w:noProof/>
          <w:sz w:val="24"/>
          <w:szCs w:val="24"/>
          <w:u w:val="single"/>
        </w:rPr>
      </w:pPr>
      <w:r w:rsidRPr="0067250F">
        <w:rPr>
          <w:noProof/>
          <w:sz w:val="24"/>
          <w:szCs w:val="24"/>
          <w:u w:val="single"/>
        </w:rPr>
        <w:t>ძალიან ხშირი (შეიძლება აღენიშნებოდეს 10-დან 1-ზე მეტ პაციენტს)</w:t>
      </w:r>
    </w:p>
    <w:p w14:paraId="7B6A80F3" w14:textId="77777777" w:rsidR="005929AB" w:rsidRPr="0067250F" w:rsidRDefault="005929AB" w:rsidP="00B861F0">
      <w:pPr>
        <w:numPr>
          <w:ilvl w:val="0"/>
          <w:numId w:val="1"/>
        </w:numPr>
        <w:tabs>
          <w:tab w:val="clear" w:pos="567"/>
        </w:tabs>
        <w:spacing w:line="276" w:lineRule="auto"/>
        <w:ind w:left="0" w:firstLine="0"/>
        <w:jc w:val="both"/>
        <w:rPr>
          <w:noProof/>
          <w:sz w:val="24"/>
          <w:szCs w:val="24"/>
        </w:rPr>
      </w:pPr>
      <w:r w:rsidRPr="0067250F">
        <w:rPr>
          <w:noProof/>
          <w:sz w:val="24"/>
          <w:szCs w:val="24"/>
        </w:rPr>
        <w:t>ზედაპირული კერატოპათია (ალერგიული რეაქცია, რომელიც არ საჭიროებს მკურნალობის შეწყვეტას და გაივლის გართულებების გარეშე).</w:t>
      </w:r>
    </w:p>
    <w:p w14:paraId="3FE1F3EC" w14:textId="77777777" w:rsidR="005929AB" w:rsidRPr="0067250F" w:rsidRDefault="005929AB" w:rsidP="00B861F0">
      <w:pPr>
        <w:tabs>
          <w:tab w:val="clear" w:pos="567"/>
        </w:tabs>
        <w:spacing w:line="276" w:lineRule="auto"/>
        <w:jc w:val="both"/>
        <w:rPr>
          <w:noProof/>
          <w:sz w:val="24"/>
          <w:szCs w:val="24"/>
        </w:rPr>
      </w:pPr>
    </w:p>
    <w:p w14:paraId="5A577222" w14:textId="77777777" w:rsidR="005929AB" w:rsidRPr="0067250F" w:rsidRDefault="005929AB" w:rsidP="00B861F0">
      <w:pPr>
        <w:tabs>
          <w:tab w:val="clear" w:pos="567"/>
        </w:tabs>
        <w:spacing w:line="276" w:lineRule="auto"/>
        <w:jc w:val="both"/>
        <w:rPr>
          <w:noProof/>
          <w:sz w:val="24"/>
          <w:szCs w:val="24"/>
          <w:u w:val="single"/>
        </w:rPr>
      </w:pPr>
      <w:r w:rsidRPr="0067250F">
        <w:rPr>
          <w:noProof/>
          <w:sz w:val="24"/>
          <w:szCs w:val="24"/>
          <w:u w:val="single"/>
        </w:rPr>
        <w:t>ხშირი (შეიძლება აღენიშნებოდეს 10-დან 1 პაციენტს)</w:t>
      </w:r>
    </w:p>
    <w:p w14:paraId="67C2748A" w14:textId="77777777" w:rsidR="005929AB" w:rsidRPr="0067250F" w:rsidRDefault="005929AB" w:rsidP="00B861F0">
      <w:pPr>
        <w:numPr>
          <w:ilvl w:val="0"/>
          <w:numId w:val="1"/>
        </w:numPr>
        <w:tabs>
          <w:tab w:val="clear" w:pos="567"/>
        </w:tabs>
        <w:spacing w:line="276" w:lineRule="auto"/>
        <w:ind w:left="0" w:firstLine="0"/>
        <w:jc w:val="both"/>
        <w:rPr>
          <w:noProof/>
          <w:sz w:val="24"/>
          <w:szCs w:val="24"/>
        </w:rPr>
      </w:pPr>
      <w:r w:rsidRPr="0067250F">
        <w:rPr>
          <w:noProof/>
          <w:sz w:val="24"/>
          <w:szCs w:val="24"/>
        </w:rPr>
        <w:t>თვალში გარდამავალი მსუბუქი წვის შეგრძნება, რომელიც ვლინდება გამოყენებისთანავე; კონიუნქტივიტი (თვალის ლორწოვანი გარსის ანთება).</w:t>
      </w:r>
    </w:p>
    <w:p w14:paraId="466BB37E" w14:textId="77777777" w:rsidR="00DC4344" w:rsidRPr="0067250F" w:rsidRDefault="00DC4344" w:rsidP="00B861F0">
      <w:pPr>
        <w:tabs>
          <w:tab w:val="clear" w:pos="567"/>
        </w:tabs>
        <w:spacing w:line="276" w:lineRule="auto"/>
        <w:jc w:val="both"/>
        <w:rPr>
          <w:noProof/>
          <w:sz w:val="24"/>
          <w:szCs w:val="24"/>
        </w:rPr>
      </w:pPr>
    </w:p>
    <w:p w14:paraId="29FDCB72" w14:textId="77777777" w:rsidR="005929AB" w:rsidRPr="0067250F" w:rsidRDefault="005929AB" w:rsidP="00B861F0">
      <w:pPr>
        <w:tabs>
          <w:tab w:val="clear" w:pos="567"/>
        </w:tabs>
        <w:spacing w:line="276" w:lineRule="auto"/>
        <w:jc w:val="both"/>
        <w:rPr>
          <w:noProof/>
          <w:sz w:val="24"/>
          <w:szCs w:val="24"/>
          <w:u w:val="single"/>
        </w:rPr>
      </w:pPr>
      <w:r w:rsidRPr="0067250F">
        <w:rPr>
          <w:noProof/>
          <w:sz w:val="24"/>
          <w:szCs w:val="24"/>
          <w:u w:val="single"/>
        </w:rPr>
        <w:t>იშვიათი (შეიძლება აღენიშნებოდეს 1000 პაციენტიდან 1-ს)</w:t>
      </w:r>
    </w:p>
    <w:p w14:paraId="08728AD1" w14:textId="77777777" w:rsidR="005929AB" w:rsidRPr="0067250F" w:rsidRDefault="005929AB" w:rsidP="00B861F0">
      <w:pPr>
        <w:numPr>
          <w:ilvl w:val="0"/>
          <w:numId w:val="1"/>
        </w:numPr>
        <w:tabs>
          <w:tab w:val="clear" w:pos="567"/>
        </w:tabs>
        <w:spacing w:line="276" w:lineRule="auto"/>
        <w:ind w:left="0" w:firstLine="0"/>
        <w:jc w:val="both"/>
        <w:rPr>
          <w:noProof/>
          <w:sz w:val="24"/>
          <w:szCs w:val="24"/>
        </w:rPr>
      </w:pPr>
      <w:r w:rsidRPr="0067250F">
        <w:rPr>
          <w:noProof/>
          <w:sz w:val="24"/>
          <w:szCs w:val="24"/>
        </w:rPr>
        <w:t>ბლეფარიტი (ქუთუთოს ანთება).</w:t>
      </w:r>
    </w:p>
    <w:p w14:paraId="2D442275" w14:textId="77777777" w:rsidR="005929AB" w:rsidRPr="0067250F" w:rsidRDefault="005929AB" w:rsidP="00B861F0">
      <w:pPr>
        <w:tabs>
          <w:tab w:val="clear" w:pos="567"/>
        </w:tabs>
        <w:spacing w:line="276" w:lineRule="auto"/>
        <w:jc w:val="both"/>
        <w:rPr>
          <w:noProof/>
          <w:sz w:val="24"/>
          <w:szCs w:val="24"/>
        </w:rPr>
      </w:pPr>
    </w:p>
    <w:p w14:paraId="29EAB4A1" w14:textId="77777777" w:rsidR="005929AB" w:rsidRPr="0067250F" w:rsidRDefault="005929AB" w:rsidP="00B861F0">
      <w:pPr>
        <w:tabs>
          <w:tab w:val="clear" w:pos="567"/>
        </w:tabs>
        <w:spacing w:line="276" w:lineRule="auto"/>
        <w:jc w:val="both"/>
        <w:rPr>
          <w:noProof/>
          <w:sz w:val="24"/>
          <w:szCs w:val="24"/>
          <w:u w:val="single"/>
        </w:rPr>
      </w:pPr>
      <w:r w:rsidRPr="0067250F">
        <w:rPr>
          <w:noProof/>
          <w:sz w:val="24"/>
          <w:szCs w:val="24"/>
          <w:u w:val="single"/>
        </w:rPr>
        <w:t>ძალიან იშვიათი (შეიძლება აღენიშნებოდეს 10000 პაციენტიდან 1-ს)</w:t>
      </w:r>
    </w:p>
    <w:p w14:paraId="2C203AF6" w14:textId="77777777" w:rsidR="005929AB" w:rsidRPr="0067250F" w:rsidRDefault="005929AB" w:rsidP="00B861F0">
      <w:pPr>
        <w:numPr>
          <w:ilvl w:val="0"/>
          <w:numId w:val="1"/>
        </w:numPr>
        <w:tabs>
          <w:tab w:val="clear" w:pos="567"/>
        </w:tabs>
        <w:spacing w:line="276" w:lineRule="auto"/>
        <w:ind w:left="0" w:firstLine="0"/>
        <w:jc w:val="both"/>
        <w:rPr>
          <w:noProof/>
          <w:sz w:val="24"/>
          <w:szCs w:val="24"/>
        </w:rPr>
      </w:pPr>
      <w:r w:rsidRPr="0067250F">
        <w:rPr>
          <w:noProof/>
          <w:sz w:val="24"/>
          <w:szCs w:val="24"/>
        </w:rPr>
        <w:t>ალერგიული რეაქციები: დაუყოვნებელი ტიპის ჰიპერმგრძნობელობის რეაქციები, მათ შორის ანგიონევროზული შეშუპება (სახის, ტუჩების, ენისა და ყელის შეშუპება) და ჭინჭრის ციება.</w:t>
      </w:r>
    </w:p>
    <w:p w14:paraId="6B82CB3A" w14:textId="77777777" w:rsidR="005929AB" w:rsidRPr="0067250F" w:rsidRDefault="005929AB" w:rsidP="00B861F0">
      <w:pPr>
        <w:numPr>
          <w:ilvl w:val="12"/>
          <w:numId w:val="0"/>
        </w:numPr>
        <w:tabs>
          <w:tab w:val="clear" w:pos="567"/>
        </w:tabs>
        <w:spacing w:line="276" w:lineRule="auto"/>
        <w:jc w:val="both"/>
        <w:rPr>
          <w:noProof/>
          <w:sz w:val="24"/>
          <w:szCs w:val="24"/>
        </w:rPr>
      </w:pPr>
    </w:p>
    <w:p w14:paraId="13BB6470" w14:textId="77777777" w:rsidR="005929AB" w:rsidRPr="0067250F" w:rsidRDefault="005929AB" w:rsidP="00B861F0">
      <w:pPr>
        <w:numPr>
          <w:ilvl w:val="12"/>
          <w:numId w:val="0"/>
        </w:numPr>
        <w:tabs>
          <w:tab w:val="clear" w:pos="567"/>
        </w:tabs>
        <w:spacing w:line="276" w:lineRule="auto"/>
        <w:jc w:val="both"/>
        <w:rPr>
          <w:noProof/>
          <w:sz w:val="24"/>
          <w:szCs w:val="24"/>
        </w:rPr>
      </w:pPr>
      <w:r w:rsidRPr="0067250F">
        <w:rPr>
          <w:noProof/>
          <w:sz w:val="24"/>
          <w:szCs w:val="24"/>
        </w:rPr>
        <w:t>თუ რომელიმე გვერდითი მოვლენა სერიოზული გახდება ან თუ შეამჩნევთ გვერდით მოვლენას, რომელიც არ არის ჩამოთვლილი ამ ფურცელ-ჩანართში, მიმართეთ ექიმს ან ფარმაცევტს.</w:t>
      </w:r>
    </w:p>
    <w:p w14:paraId="1708D39D" w14:textId="77777777" w:rsidR="005929AB" w:rsidRPr="0067250F" w:rsidRDefault="005929AB" w:rsidP="00B861F0">
      <w:pPr>
        <w:numPr>
          <w:ilvl w:val="12"/>
          <w:numId w:val="0"/>
        </w:numPr>
        <w:tabs>
          <w:tab w:val="clear" w:pos="567"/>
        </w:tabs>
        <w:spacing w:line="276" w:lineRule="auto"/>
        <w:jc w:val="both"/>
        <w:rPr>
          <w:noProof/>
          <w:sz w:val="24"/>
          <w:szCs w:val="24"/>
        </w:rPr>
      </w:pPr>
    </w:p>
    <w:p w14:paraId="48AAE6FB" w14:textId="77777777" w:rsidR="005929AB" w:rsidRPr="0067250F" w:rsidRDefault="005929AB" w:rsidP="00B861F0">
      <w:pPr>
        <w:numPr>
          <w:ilvl w:val="12"/>
          <w:numId w:val="0"/>
        </w:numPr>
        <w:spacing w:line="276" w:lineRule="auto"/>
        <w:jc w:val="both"/>
        <w:outlineLvl w:val="0"/>
        <w:rPr>
          <w:b/>
          <w:noProof/>
          <w:sz w:val="24"/>
          <w:szCs w:val="24"/>
        </w:rPr>
      </w:pPr>
      <w:r w:rsidRPr="0067250F">
        <w:rPr>
          <w:b/>
          <w:noProof/>
          <w:sz w:val="24"/>
          <w:szCs w:val="24"/>
        </w:rPr>
        <w:t>გვერდითი მოვლენების შესახებ შეტყობინება</w:t>
      </w:r>
    </w:p>
    <w:p w14:paraId="2B13BC3E" w14:textId="312523BB" w:rsidR="007613B7" w:rsidRPr="004B3CB5" w:rsidRDefault="005929AB" w:rsidP="00B861F0">
      <w:pPr>
        <w:spacing w:line="276" w:lineRule="auto"/>
        <w:jc w:val="both"/>
        <w:rPr>
          <w:rFonts w:ascii="Sylfaen" w:hAnsi="Sylfaen"/>
          <w:sz w:val="24"/>
          <w:szCs w:val="24"/>
          <w:lang w:val="ka-GE"/>
        </w:rPr>
      </w:pPr>
      <w:r w:rsidRPr="0067250F">
        <w:rPr>
          <w:noProof/>
          <w:sz w:val="24"/>
          <w:szCs w:val="24"/>
        </w:rPr>
        <w:t xml:space="preserve">თუ შეამჩნევთ რაიმე გვერდით მოვლენას, მიმართეთ ექიმს ან ფარმაცევტს. </w:t>
      </w:r>
      <w:r w:rsidRPr="0067250F">
        <w:rPr>
          <w:sz w:val="24"/>
          <w:szCs w:val="24"/>
        </w:rPr>
        <w:t xml:space="preserve">ეს მოიცავს ნებისმიერ შესაძლო </w:t>
      </w:r>
      <w:r w:rsidRPr="0067250F">
        <w:rPr>
          <w:noProof/>
          <w:sz w:val="24"/>
          <w:szCs w:val="24"/>
        </w:rPr>
        <w:t>გვერდით მოვლენას, რომელიც არ არის ჩამოთვლილი ამ ფურცელ-ჩანართში.</w:t>
      </w:r>
      <w:r w:rsidRPr="0067250F">
        <w:rPr>
          <w:sz w:val="24"/>
          <w:szCs w:val="24"/>
        </w:rPr>
        <w:t xml:space="preserve"> ასევე შეგიძლიათ გვერდითი მოვლენების შესახებ პირდაპირ შეატყობინოთ</w:t>
      </w:r>
      <w:r w:rsidR="007613B7">
        <w:rPr>
          <w:sz w:val="24"/>
          <w:szCs w:val="24"/>
          <w:lang w:val="en-US"/>
        </w:rPr>
        <w:t xml:space="preserve"> </w:t>
      </w:r>
      <w:r w:rsidR="007613B7" w:rsidRPr="004B3CB5">
        <w:rPr>
          <w:rFonts w:ascii="Sylfaen" w:hAnsi="Sylfaen"/>
          <w:noProof/>
          <w:sz w:val="24"/>
          <w:szCs w:val="24"/>
          <w:lang w:val="ka-GE"/>
        </w:rPr>
        <w:t>ბულგარეთის წამლის სააგენტოს</w:t>
      </w:r>
    </w:p>
    <w:p w14:paraId="2F297396" w14:textId="77777777" w:rsidR="007613B7" w:rsidRPr="004B3CB5" w:rsidRDefault="007613B7" w:rsidP="00B861F0">
      <w:pPr>
        <w:spacing w:line="276" w:lineRule="auto"/>
        <w:jc w:val="both"/>
        <w:rPr>
          <w:sz w:val="24"/>
          <w:szCs w:val="24"/>
          <w:lang w:val="ka-GE"/>
        </w:rPr>
      </w:pPr>
      <w:r w:rsidRPr="004B3CB5">
        <w:rPr>
          <w:sz w:val="24"/>
          <w:szCs w:val="24"/>
          <w:lang w:val="ka-GE"/>
        </w:rPr>
        <w:t>8 “</w:t>
      </w:r>
      <w:r w:rsidRPr="004B3CB5">
        <w:rPr>
          <w:rFonts w:ascii="Sylfaen" w:hAnsi="Sylfaen"/>
          <w:sz w:val="24"/>
          <w:szCs w:val="24"/>
          <w:lang w:val="ka-GE"/>
        </w:rPr>
        <w:t>დამიან გრუევის</w:t>
      </w:r>
      <w:r w:rsidRPr="004B3CB5">
        <w:rPr>
          <w:sz w:val="24"/>
          <w:szCs w:val="24"/>
          <w:lang w:val="ka-GE"/>
        </w:rPr>
        <w:t xml:space="preserve">” </w:t>
      </w:r>
      <w:r w:rsidRPr="004B3CB5">
        <w:rPr>
          <w:rFonts w:ascii="Sylfaen" w:hAnsi="Sylfaen"/>
          <w:sz w:val="24"/>
          <w:szCs w:val="24"/>
          <w:lang w:val="ka-GE"/>
        </w:rPr>
        <w:t>ქ</w:t>
      </w:r>
      <w:r w:rsidRPr="004B3CB5">
        <w:rPr>
          <w:sz w:val="24"/>
          <w:szCs w:val="24"/>
          <w:lang w:val="ka-GE"/>
        </w:rPr>
        <w:t>.</w:t>
      </w:r>
    </w:p>
    <w:p w14:paraId="64440BE5" w14:textId="77777777" w:rsidR="007613B7" w:rsidRPr="004B3CB5" w:rsidRDefault="007613B7" w:rsidP="00B861F0">
      <w:pPr>
        <w:spacing w:line="276" w:lineRule="auto"/>
        <w:jc w:val="both"/>
        <w:rPr>
          <w:rFonts w:ascii="Sylfaen" w:hAnsi="Sylfaen"/>
          <w:sz w:val="24"/>
          <w:szCs w:val="24"/>
          <w:lang w:val="ka-GE"/>
        </w:rPr>
      </w:pPr>
      <w:r w:rsidRPr="004B3CB5">
        <w:rPr>
          <w:sz w:val="24"/>
          <w:szCs w:val="24"/>
          <w:lang w:val="ka-GE"/>
        </w:rPr>
        <w:t xml:space="preserve">1303 </w:t>
      </w:r>
      <w:r w:rsidRPr="004B3CB5">
        <w:rPr>
          <w:rFonts w:ascii="Sylfaen" w:hAnsi="Sylfaen"/>
          <w:sz w:val="24"/>
          <w:szCs w:val="24"/>
          <w:lang w:val="ka-GE"/>
        </w:rPr>
        <w:t>სოფია</w:t>
      </w:r>
    </w:p>
    <w:p w14:paraId="21893832" w14:textId="77777777" w:rsidR="007613B7" w:rsidRPr="004B3CB5" w:rsidRDefault="007613B7" w:rsidP="00B861F0">
      <w:pPr>
        <w:spacing w:line="276" w:lineRule="auto"/>
        <w:jc w:val="both"/>
        <w:rPr>
          <w:sz w:val="24"/>
          <w:szCs w:val="24"/>
          <w:lang w:val="ka-GE"/>
        </w:rPr>
      </w:pPr>
      <w:r w:rsidRPr="004B3CB5">
        <w:rPr>
          <w:rFonts w:ascii="Sylfaen" w:hAnsi="Sylfaen"/>
          <w:sz w:val="24"/>
          <w:szCs w:val="24"/>
          <w:lang w:val="ka-GE"/>
        </w:rPr>
        <w:t>ტელ</w:t>
      </w:r>
      <w:r w:rsidRPr="004B3CB5">
        <w:rPr>
          <w:sz w:val="24"/>
          <w:szCs w:val="24"/>
          <w:lang w:val="ka-GE"/>
        </w:rPr>
        <w:t>.: +359 28903417</w:t>
      </w:r>
    </w:p>
    <w:p w14:paraId="283D8E23" w14:textId="77777777" w:rsidR="007613B7" w:rsidRPr="004B3CB5" w:rsidRDefault="007613B7" w:rsidP="00B861F0">
      <w:pPr>
        <w:spacing w:line="276" w:lineRule="auto"/>
        <w:jc w:val="both"/>
        <w:rPr>
          <w:sz w:val="24"/>
          <w:szCs w:val="24"/>
          <w:lang w:val="ka-GE"/>
        </w:rPr>
      </w:pPr>
      <w:r w:rsidRPr="004B3CB5">
        <w:rPr>
          <w:sz w:val="24"/>
          <w:szCs w:val="24"/>
          <w:lang w:val="ka-GE"/>
        </w:rPr>
        <w:t>website: www.bda.bg.</w:t>
      </w:r>
    </w:p>
    <w:p w14:paraId="5C82A27D" w14:textId="77777777" w:rsidR="007613B7" w:rsidRPr="004B3CB5" w:rsidRDefault="007613B7" w:rsidP="00B861F0">
      <w:pPr>
        <w:numPr>
          <w:ilvl w:val="12"/>
          <w:numId w:val="0"/>
        </w:numPr>
        <w:spacing w:line="276" w:lineRule="auto"/>
        <w:jc w:val="both"/>
        <w:outlineLvl w:val="0"/>
        <w:rPr>
          <w:rFonts w:ascii="Sylfaen" w:hAnsi="Sylfaen"/>
          <w:noProof/>
          <w:sz w:val="24"/>
          <w:szCs w:val="24"/>
          <w:lang w:val="ka-GE"/>
        </w:rPr>
      </w:pPr>
      <w:r w:rsidRPr="004B3CB5">
        <w:rPr>
          <w:rFonts w:ascii="Sylfaen" w:hAnsi="Sylfaen"/>
          <w:noProof/>
          <w:sz w:val="24"/>
          <w:szCs w:val="24"/>
          <w:lang w:val="ka-GE"/>
        </w:rPr>
        <w:t xml:space="preserve">გვერდითი ეფექტების ინფორმირებით ხელს შეუწყობთ ამ პრეპარატის უსაფრთხოების შესახებ უფრო მეტი ინფორმაციის მოწოდებას. </w:t>
      </w:r>
    </w:p>
    <w:p w14:paraId="5F6C06D2" w14:textId="77777777" w:rsidR="005929AB" w:rsidRPr="0067250F" w:rsidRDefault="005929AB" w:rsidP="00B861F0">
      <w:pPr>
        <w:pStyle w:val="BodytextAgency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358405" w14:textId="77777777" w:rsidR="005929AB" w:rsidRPr="0067250F" w:rsidRDefault="005929AB" w:rsidP="00B861F0">
      <w:pPr>
        <w:numPr>
          <w:ilvl w:val="12"/>
          <w:numId w:val="0"/>
        </w:numPr>
        <w:tabs>
          <w:tab w:val="clear" w:pos="567"/>
        </w:tabs>
        <w:spacing w:line="276" w:lineRule="auto"/>
        <w:jc w:val="both"/>
        <w:rPr>
          <w:noProof/>
          <w:sz w:val="24"/>
          <w:szCs w:val="24"/>
        </w:rPr>
      </w:pPr>
    </w:p>
    <w:p w14:paraId="7B166471" w14:textId="6D94CC6F" w:rsidR="005929AB" w:rsidRPr="0067250F" w:rsidRDefault="005929AB" w:rsidP="00B861F0">
      <w:pPr>
        <w:numPr>
          <w:ilvl w:val="12"/>
          <w:numId w:val="0"/>
        </w:numPr>
        <w:tabs>
          <w:tab w:val="clear" w:pos="567"/>
        </w:tabs>
        <w:spacing w:line="276" w:lineRule="auto"/>
        <w:jc w:val="both"/>
        <w:rPr>
          <w:rFonts w:ascii="Sylfaen" w:hAnsi="Sylfaen"/>
          <w:noProof/>
          <w:sz w:val="24"/>
          <w:szCs w:val="24"/>
        </w:rPr>
      </w:pPr>
      <w:r w:rsidRPr="0067250F">
        <w:rPr>
          <w:b/>
          <w:noProof/>
          <w:sz w:val="24"/>
          <w:szCs w:val="24"/>
        </w:rPr>
        <w:t xml:space="preserve">5. </w:t>
      </w:r>
      <w:r w:rsidRPr="0067250F">
        <w:rPr>
          <w:b/>
          <w:noProof/>
          <w:sz w:val="24"/>
          <w:szCs w:val="24"/>
        </w:rPr>
        <w:tab/>
      </w:r>
      <w:r w:rsidR="00445EC7" w:rsidRPr="0067250F">
        <w:rPr>
          <w:rFonts w:ascii="Sylfaen" w:hAnsi="Sylfaen"/>
          <w:b/>
          <w:noProof/>
          <w:sz w:val="24"/>
          <w:szCs w:val="24"/>
        </w:rPr>
        <w:t>ვირალ გელის თვალის მალამოს შენახვის წესი</w:t>
      </w:r>
    </w:p>
    <w:p w14:paraId="25183ED6" w14:textId="77777777" w:rsidR="005929AB" w:rsidRPr="0067250F" w:rsidRDefault="005929AB" w:rsidP="00B861F0">
      <w:pPr>
        <w:numPr>
          <w:ilvl w:val="12"/>
          <w:numId w:val="0"/>
        </w:numPr>
        <w:tabs>
          <w:tab w:val="clear" w:pos="567"/>
        </w:tabs>
        <w:spacing w:line="276" w:lineRule="auto"/>
        <w:jc w:val="both"/>
        <w:rPr>
          <w:noProof/>
          <w:sz w:val="24"/>
          <w:szCs w:val="24"/>
        </w:rPr>
      </w:pPr>
    </w:p>
    <w:p w14:paraId="2E2F4DEB" w14:textId="77777777" w:rsidR="005929AB" w:rsidRPr="0067250F" w:rsidRDefault="005929AB" w:rsidP="00B861F0">
      <w:pPr>
        <w:numPr>
          <w:ilvl w:val="12"/>
          <w:numId w:val="0"/>
        </w:numPr>
        <w:tabs>
          <w:tab w:val="clear" w:pos="567"/>
        </w:tabs>
        <w:spacing w:line="276" w:lineRule="auto"/>
        <w:jc w:val="both"/>
        <w:rPr>
          <w:noProof/>
          <w:sz w:val="24"/>
          <w:szCs w:val="24"/>
        </w:rPr>
      </w:pPr>
      <w:r w:rsidRPr="0067250F">
        <w:rPr>
          <w:noProof/>
          <w:sz w:val="24"/>
          <w:szCs w:val="24"/>
        </w:rPr>
        <w:t>შეინახეთ 25°C-ზე დაბალ ტემპერატურაზე.</w:t>
      </w:r>
    </w:p>
    <w:p w14:paraId="67CCF05C" w14:textId="77777777" w:rsidR="005929AB" w:rsidRPr="0067250F" w:rsidRDefault="005929AB" w:rsidP="00B861F0">
      <w:pPr>
        <w:numPr>
          <w:ilvl w:val="12"/>
          <w:numId w:val="0"/>
        </w:numPr>
        <w:tabs>
          <w:tab w:val="clear" w:pos="567"/>
        </w:tabs>
        <w:spacing w:line="276" w:lineRule="auto"/>
        <w:jc w:val="both"/>
        <w:rPr>
          <w:noProof/>
          <w:sz w:val="24"/>
          <w:szCs w:val="24"/>
        </w:rPr>
      </w:pPr>
      <w:r w:rsidRPr="0067250F">
        <w:rPr>
          <w:noProof/>
          <w:sz w:val="24"/>
          <w:szCs w:val="24"/>
        </w:rPr>
        <w:t>შეინახეთ ეს წამალი ბავშვებისთვის მიუწვდომელ ადგილას.</w:t>
      </w:r>
    </w:p>
    <w:p w14:paraId="3C2DD7E8" w14:textId="77777777" w:rsidR="005929AB" w:rsidRPr="0067250F" w:rsidRDefault="005929AB" w:rsidP="00B861F0">
      <w:pPr>
        <w:numPr>
          <w:ilvl w:val="12"/>
          <w:numId w:val="0"/>
        </w:numPr>
        <w:tabs>
          <w:tab w:val="clear" w:pos="567"/>
        </w:tabs>
        <w:spacing w:line="276" w:lineRule="auto"/>
        <w:jc w:val="both"/>
        <w:rPr>
          <w:noProof/>
          <w:sz w:val="24"/>
          <w:szCs w:val="24"/>
        </w:rPr>
      </w:pPr>
    </w:p>
    <w:p w14:paraId="45C0BAFE" w14:textId="1A082E0F" w:rsidR="005929AB" w:rsidRPr="0067250F" w:rsidRDefault="005929AB" w:rsidP="00B861F0">
      <w:pPr>
        <w:numPr>
          <w:ilvl w:val="12"/>
          <w:numId w:val="0"/>
        </w:numPr>
        <w:tabs>
          <w:tab w:val="clear" w:pos="567"/>
        </w:tabs>
        <w:spacing w:line="276" w:lineRule="auto"/>
        <w:jc w:val="both"/>
        <w:rPr>
          <w:noProof/>
          <w:sz w:val="24"/>
          <w:szCs w:val="24"/>
        </w:rPr>
      </w:pPr>
      <w:r w:rsidRPr="0067250F">
        <w:rPr>
          <w:noProof/>
          <w:sz w:val="24"/>
          <w:szCs w:val="24"/>
        </w:rPr>
        <w:t>არ გამოიყენოთ ვირ</w:t>
      </w:r>
      <w:r w:rsidR="00C6097B" w:rsidRPr="0067250F">
        <w:rPr>
          <w:rFonts w:ascii="Sylfaen" w:hAnsi="Sylfaen"/>
          <w:noProof/>
          <w:sz w:val="24"/>
          <w:szCs w:val="24"/>
        </w:rPr>
        <w:t>ალ</w:t>
      </w:r>
      <w:r w:rsidRPr="0067250F">
        <w:rPr>
          <w:noProof/>
          <w:sz w:val="24"/>
          <w:szCs w:val="24"/>
        </w:rPr>
        <w:t xml:space="preserve"> გელის თვალის მალამო კოლოფზე მითითებული ვარგისიანობის ვადის გასვლის შემდეგ. ვარგისიანობის ვადა ეხება შესაბამისი თვის ბოლო დღეს.</w:t>
      </w:r>
    </w:p>
    <w:p w14:paraId="0DD288B4" w14:textId="77777777" w:rsidR="005929AB" w:rsidRPr="0067250F" w:rsidRDefault="005929AB" w:rsidP="00B861F0">
      <w:pPr>
        <w:numPr>
          <w:ilvl w:val="12"/>
          <w:numId w:val="0"/>
        </w:numPr>
        <w:tabs>
          <w:tab w:val="clear" w:pos="567"/>
        </w:tabs>
        <w:spacing w:line="276" w:lineRule="auto"/>
        <w:jc w:val="both"/>
        <w:rPr>
          <w:noProof/>
          <w:sz w:val="24"/>
          <w:szCs w:val="24"/>
        </w:rPr>
      </w:pPr>
      <w:r w:rsidRPr="0067250F">
        <w:rPr>
          <w:noProof/>
          <w:sz w:val="24"/>
          <w:szCs w:val="24"/>
        </w:rPr>
        <w:t>ვარგისიანობის ვადა პირველი გახსნის შემდეგ: 28 დღე</w:t>
      </w:r>
    </w:p>
    <w:p w14:paraId="60D3207B" w14:textId="77777777" w:rsidR="005929AB" w:rsidRPr="0067250F" w:rsidRDefault="005929AB" w:rsidP="00B861F0">
      <w:pPr>
        <w:numPr>
          <w:ilvl w:val="12"/>
          <w:numId w:val="0"/>
        </w:numPr>
        <w:tabs>
          <w:tab w:val="clear" w:pos="567"/>
        </w:tabs>
        <w:spacing w:line="276" w:lineRule="auto"/>
        <w:jc w:val="both"/>
        <w:rPr>
          <w:noProof/>
          <w:sz w:val="24"/>
          <w:szCs w:val="24"/>
        </w:rPr>
      </w:pPr>
    </w:p>
    <w:p w14:paraId="1E91E647" w14:textId="77777777" w:rsidR="005929AB" w:rsidRPr="0067250F" w:rsidRDefault="005929AB" w:rsidP="00B861F0">
      <w:pPr>
        <w:numPr>
          <w:ilvl w:val="12"/>
          <w:numId w:val="0"/>
        </w:numPr>
        <w:tabs>
          <w:tab w:val="clear" w:pos="567"/>
        </w:tabs>
        <w:spacing w:line="276" w:lineRule="auto"/>
        <w:jc w:val="both"/>
        <w:rPr>
          <w:noProof/>
          <w:sz w:val="24"/>
          <w:szCs w:val="24"/>
        </w:rPr>
      </w:pPr>
      <w:r w:rsidRPr="0067250F">
        <w:rPr>
          <w:noProof/>
          <w:sz w:val="24"/>
          <w:szCs w:val="24"/>
        </w:rPr>
        <w:t>არ გადაყაროთ მედიკამენტები ჩამდინარე წყლებში ან საყოფაცხოვრებო ნარჩენებში. ჰკითხეთ ფარმაცევტს, თუ როგორ გადაყაროთ გამოუყენებელი მედიკამენტები. ეს ზომები ხელს შეუწყობს გარემოს დაცვას.</w:t>
      </w:r>
    </w:p>
    <w:p w14:paraId="5E3BF23B" w14:textId="77777777" w:rsidR="005929AB" w:rsidRPr="0067250F" w:rsidRDefault="005929AB" w:rsidP="00B861F0">
      <w:pPr>
        <w:numPr>
          <w:ilvl w:val="12"/>
          <w:numId w:val="0"/>
        </w:numPr>
        <w:tabs>
          <w:tab w:val="clear" w:pos="567"/>
        </w:tabs>
        <w:spacing w:line="276" w:lineRule="auto"/>
        <w:jc w:val="both"/>
        <w:rPr>
          <w:noProof/>
          <w:sz w:val="24"/>
          <w:szCs w:val="24"/>
        </w:rPr>
      </w:pPr>
    </w:p>
    <w:p w14:paraId="3CC8A35E" w14:textId="77777777" w:rsidR="005929AB" w:rsidRPr="0067250F" w:rsidRDefault="005929AB" w:rsidP="00B861F0">
      <w:pPr>
        <w:numPr>
          <w:ilvl w:val="12"/>
          <w:numId w:val="0"/>
        </w:numPr>
        <w:tabs>
          <w:tab w:val="clear" w:pos="567"/>
        </w:tabs>
        <w:spacing w:line="276" w:lineRule="auto"/>
        <w:jc w:val="both"/>
        <w:rPr>
          <w:noProof/>
          <w:sz w:val="24"/>
          <w:szCs w:val="24"/>
        </w:rPr>
      </w:pPr>
    </w:p>
    <w:p w14:paraId="78301022" w14:textId="75D5D4BA" w:rsidR="005929AB" w:rsidRPr="0067250F" w:rsidRDefault="005929AB" w:rsidP="00B861F0">
      <w:pPr>
        <w:numPr>
          <w:ilvl w:val="12"/>
          <w:numId w:val="0"/>
        </w:numPr>
        <w:tabs>
          <w:tab w:val="clear" w:pos="567"/>
        </w:tabs>
        <w:spacing w:line="276" w:lineRule="auto"/>
        <w:jc w:val="both"/>
        <w:rPr>
          <w:b/>
          <w:noProof/>
          <w:sz w:val="24"/>
          <w:szCs w:val="24"/>
        </w:rPr>
      </w:pPr>
      <w:r w:rsidRPr="0067250F">
        <w:rPr>
          <w:b/>
          <w:noProof/>
          <w:sz w:val="24"/>
          <w:szCs w:val="24"/>
        </w:rPr>
        <w:t xml:space="preserve">6. </w:t>
      </w:r>
      <w:r w:rsidRPr="0067250F">
        <w:rPr>
          <w:b/>
          <w:noProof/>
          <w:sz w:val="24"/>
          <w:szCs w:val="24"/>
        </w:rPr>
        <w:tab/>
        <w:t xml:space="preserve">შეფუთვის </w:t>
      </w:r>
      <w:r w:rsidR="00445EC7" w:rsidRPr="0067250F">
        <w:rPr>
          <w:rFonts w:ascii="Sylfaen" w:hAnsi="Sylfaen"/>
          <w:b/>
          <w:noProof/>
          <w:sz w:val="24"/>
          <w:szCs w:val="24"/>
        </w:rPr>
        <w:t>შემცველობა</w:t>
      </w:r>
      <w:r w:rsidRPr="0067250F">
        <w:rPr>
          <w:b/>
          <w:noProof/>
          <w:sz w:val="24"/>
          <w:szCs w:val="24"/>
        </w:rPr>
        <w:t xml:space="preserve"> და სხვა ინფორმაცია</w:t>
      </w:r>
    </w:p>
    <w:p w14:paraId="664AC9F0" w14:textId="061495AC" w:rsidR="005929AB" w:rsidRPr="0067250F" w:rsidRDefault="005929AB" w:rsidP="00B861F0">
      <w:pPr>
        <w:numPr>
          <w:ilvl w:val="12"/>
          <w:numId w:val="0"/>
        </w:numPr>
        <w:tabs>
          <w:tab w:val="clear" w:pos="567"/>
        </w:tabs>
        <w:spacing w:line="276" w:lineRule="auto"/>
        <w:jc w:val="both"/>
        <w:rPr>
          <w:b/>
          <w:bCs/>
          <w:noProof/>
          <w:sz w:val="24"/>
          <w:szCs w:val="24"/>
        </w:rPr>
      </w:pPr>
      <w:r w:rsidRPr="0067250F">
        <w:rPr>
          <w:b/>
          <w:bCs/>
          <w:noProof/>
          <w:sz w:val="24"/>
          <w:szCs w:val="24"/>
        </w:rPr>
        <w:t xml:space="preserve">რას შეიცავს </w:t>
      </w:r>
      <w:r w:rsidR="00332505" w:rsidRPr="0067250F">
        <w:rPr>
          <w:b/>
          <w:noProof/>
          <w:sz w:val="24"/>
          <w:szCs w:val="24"/>
        </w:rPr>
        <w:t>ვირ</w:t>
      </w:r>
      <w:r w:rsidR="00C6097B" w:rsidRPr="0067250F">
        <w:rPr>
          <w:rFonts w:ascii="Sylfaen" w:hAnsi="Sylfaen"/>
          <w:b/>
          <w:noProof/>
          <w:sz w:val="24"/>
          <w:szCs w:val="24"/>
        </w:rPr>
        <w:t>ალ</w:t>
      </w:r>
      <w:r w:rsidR="00332505" w:rsidRPr="0067250F">
        <w:rPr>
          <w:b/>
          <w:noProof/>
          <w:sz w:val="24"/>
          <w:szCs w:val="24"/>
        </w:rPr>
        <w:t xml:space="preserve"> გელის 30 მგ/გ თვალის მალამო</w:t>
      </w:r>
    </w:p>
    <w:p w14:paraId="3E19C099" w14:textId="5EA1A931" w:rsidR="005929AB" w:rsidRPr="0067250F" w:rsidRDefault="00445EC7" w:rsidP="00B861F0">
      <w:pPr>
        <w:numPr>
          <w:ilvl w:val="0"/>
          <w:numId w:val="1"/>
        </w:numPr>
        <w:tabs>
          <w:tab w:val="clear" w:pos="567"/>
        </w:tabs>
        <w:spacing w:line="276" w:lineRule="auto"/>
        <w:ind w:left="0" w:firstLine="0"/>
        <w:jc w:val="both"/>
        <w:rPr>
          <w:i/>
          <w:iCs/>
          <w:noProof/>
          <w:sz w:val="24"/>
          <w:szCs w:val="24"/>
        </w:rPr>
      </w:pPr>
      <w:r w:rsidRPr="0067250F">
        <w:rPr>
          <w:rFonts w:ascii="Sylfaen" w:hAnsi="Sylfaen"/>
          <w:noProof/>
          <w:sz w:val="24"/>
          <w:szCs w:val="24"/>
        </w:rPr>
        <w:t>მოქმედი</w:t>
      </w:r>
      <w:r w:rsidR="005929AB" w:rsidRPr="0067250F">
        <w:rPr>
          <w:noProof/>
          <w:sz w:val="24"/>
          <w:szCs w:val="24"/>
        </w:rPr>
        <w:t xml:space="preserve"> ნივთიერებაა აციკლოვირი. 1 გ მალამო შეიცავს 30 მგ აცი</w:t>
      </w:r>
      <w:r w:rsidR="00FD144A" w:rsidRPr="0067250F">
        <w:rPr>
          <w:rFonts w:ascii="Sylfaen" w:hAnsi="Sylfaen"/>
          <w:noProof/>
          <w:sz w:val="24"/>
          <w:szCs w:val="24"/>
        </w:rPr>
        <w:t>კ</w:t>
      </w:r>
      <w:r w:rsidR="005929AB" w:rsidRPr="0067250F">
        <w:rPr>
          <w:noProof/>
          <w:sz w:val="24"/>
          <w:szCs w:val="24"/>
        </w:rPr>
        <w:t>ლოვირს.</w:t>
      </w:r>
    </w:p>
    <w:p w14:paraId="7CFE72F6" w14:textId="77777777" w:rsidR="005929AB" w:rsidRPr="0067250F" w:rsidRDefault="005929AB" w:rsidP="00B861F0">
      <w:pPr>
        <w:numPr>
          <w:ilvl w:val="0"/>
          <w:numId w:val="1"/>
        </w:numPr>
        <w:tabs>
          <w:tab w:val="clear" w:pos="567"/>
        </w:tabs>
        <w:spacing w:line="276" w:lineRule="auto"/>
        <w:ind w:left="0" w:firstLine="0"/>
        <w:jc w:val="both"/>
        <w:rPr>
          <w:noProof/>
          <w:sz w:val="24"/>
          <w:szCs w:val="24"/>
        </w:rPr>
      </w:pPr>
      <w:r w:rsidRPr="0067250F">
        <w:rPr>
          <w:noProof/>
          <w:sz w:val="24"/>
          <w:szCs w:val="24"/>
        </w:rPr>
        <w:t>კიდევ ერთი ინგრედიენტია რბილი თეთრი პარაფინი.</w:t>
      </w:r>
    </w:p>
    <w:p w14:paraId="488D4F36" w14:textId="77777777" w:rsidR="005929AB" w:rsidRPr="0067250F" w:rsidRDefault="005929AB" w:rsidP="00B861F0">
      <w:pPr>
        <w:tabs>
          <w:tab w:val="clear" w:pos="567"/>
        </w:tabs>
        <w:spacing w:line="276" w:lineRule="auto"/>
        <w:jc w:val="both"/>
        <w:rPr>
          <w:noProof/>
          <w:sz w:val="24"/>
          <w:szCs w:val="24"/>
        </w:rPr>
      </w:pPr>
    </w:p>
    <w:p w14:paraId="7024B098" w14:textId="4FFB6689" w:rsidR="005929AB" w:rsidRPr="0067250F" w:rsidRDefault="005929AB" w:rsidP="00B861F0">
      <w:pPr>
        <w:numPr>
          <w:ilvl w:val="12"/>
          <w:numId w:val="0"/>
        </w:numPr>
        <w:tabs>
          <w:tab w:val="clear" w:pos="567"/>
        </w:tabs>
        <w:spacing w:line="276" w:lineRule="auto"/>
        <w:jc w:val="both"/>
        <w:rPr>
          <w:b/>
          <w:bCs/>
          <w:noProof/>
          <w:sz w:val="24"/>
          <w:szCs w:val="24"/>
        </w:rPr>
      </w:pPr>
      <w:r w:rsidRPr="0067250F">
        <w:rPr>
          <w:b/>
          <w:bCs/>
          <w:noProof/>
          <w:sz w:val="24"/>
          <w:szCs w:val="24"/>
        </w:rPr>
        <w:t xml:space="preserve">როგორ გამოიყურება </w:t>
      </w:r>
      <w:r w:rsidR="00332505" w:rsidRPr="0067250F">
        <w:rPr>
          <w:b/>
          <w:noProof/>
          <w:sz w:val="24"/>
          <w:szCs w:val="24"/>
        </w:rPr>
        <w:t>ვირ</w:t>
      </w:r>
      <w:r w:rsidR="00C6097B" w:rsidRPr="0067250F">
        <w:rPr>
          <w:rFonts w:ascii="Sylfaen" w:hAnsi="Sylfaen"/>
          <w:b/>
          <w:noProof/>
          <w:sz w:val="24"/>
          <w:szCs w:val="24"/>
        </w:rPr>
        <w:t>ალ</w:t>
      </w:r>
      <w:r w:rsidR="00332505" w:rsidRPr="0067250F">
        <w:rPr>
          <w:b/>
          <w:noProof/>
          <w:sz w:val="24"/>
          <w:szCs w:val="24"/>
        </w:rPr>
        <w:t xml:space="preserve"> გელის თვალის მალამო </w:t>
      </w:r>
      <w:r w:rsidRPr="0067250F">
        <w:rPr>
          <w:b/>
          <w:bCs/>
          <w:noProof/>
          <w:sz w:val="24"/>
          <w:szCs w:val="24"/>
        </w:rPr>
        <w:t>და რა შედის შეფუთვის შემადგენლობაში</w:t>
      </w:r>
    </w:p>
    <w:p w14:paraId="4A97993A" w14:textId="774852B6" w:rsidR="005929AB" w:rsidRPr="0067250F" w:rsidRDefault="00332505" w:rsidP="00B861F0">
      <w:pPr>
        <w:tabs>
          <w:tab w:val="clear" w:pos="567"/>
        </w:tabs>
        <w:spacing w:line="276" w:lineRule="auto"/>
        <w:jc w:val="both"/>
        <w:rPr>
          <w:sz w:val="24"/>
          <w:szCs w:val="24"/>
        </w:rPr>
      </w:pPr>
      <w:r w:rsidRPr="0067250F">
        <w:rPr>
          <w:sz w:val="24"/>
          <w:szCs w:val="24"/>
        </w:rPr>
        <w:t>ვირ</w:t>
      </w:r>
      <w:r w:rsidR="00C6097B" w:rsidRPr="0067250F">
        <w:rPr>
          <w:rFonts w:ascii="Sylfaen" w:hAnsi="Sylfaen"/>
          <w:sz w:val="24"/>
          <w:szCs w:val="24"/>
        </w:rPr>
        <w:t>ალ</w:t>
      </w:r>
      <w:r w:rsidRPr="0067250F">
        <w:rPr>
          <w:sz w:val="24"/>
          <w:szCs w:val="24"/>
        </w:rPr>
        <w:t xml:space="preserve"> გელის თვალის მალამო არის თეთრიდან თითქმის თეთრამდე ერთგვაროვანი მალამო.</w:t>
      </w:r>
    </w:p>
    <w:p w14:paraId="34DE1007" w14:textId="77777777" w:rsidR="005929AB" w:rsidRPr="0067250F" w:rsidRDefault="005929AB" w:rsidP="00B861F0">
      <w:pPr>
        <w:tabs>
          <w:tab w:val="clear" w:pos="567"/>
        </w:tabs>
        <w:spacing w:line="276" w:lineRule="auto"/>
        <w:jc w:val="both"/>
        <w:rPr>
          <w:sz w:val="24"/>
          <w:szCs w:val="24"/>
        </w:rPr>
      </w:pPr>
    </w:p>
    <w:p w14:paraId="46199ABC" w14:textId="0AB96FCE" w:rsidR="005929AB" w:rsidRPr="0067250F" w:rsidRDefault="00332505" w:rsidP="00B861F0">
      <w:pPr>
        <w:tabs>
          <w:tab w:val="clear" w:pos="567"/>
        </w:tabs>
        <w:spacing w:line="276" w:lineRule="auto"/>
        <w:jc w:val="both"/>
        <w:rPr>
          <w:sz w:val="24"/>
          <w:szCs w:val="24"/>
        </w:rPr>
      </w:pPr>
      <w:r w:rsidRPr="0067250F">
        <w:rPr>
          <w:sz w:val="24"/>
          <w:szCs w:val="24"/>
        </w:rPr>
        <w:t>ვირ</w:t>
      </w:r>
      <w:r w:rsidR="00C6097B" w:rsidRPr="0067250F">
        <w:rPr>
          <w:rFonts w:ascii="Sylfaen" w:hAnsi="Sylfaen"/>
          <w:sz w:val="24"/>
          <w:szCs w:val="24"/>
        </w:rPr>
        <w:t>ალ</w:t>
      </w:r>
      <w:r w:rsidRPr="0067250F">
        <w:rPr>
          <w:sz w:val="24"/>
          <w:szCs w:val="24"/>
        </w:rPr>
        <w:t xml:space="preserve"> გელის თვალის მალამო ხელმისაწვდომია 5 გ ტუბში კანულით.</w:t>
      </w:r>
    </w:p>
    <w:p w14:paraId="5F51EEFE" w14:textId="77777777" w:rsidR="005929AB" w:rsidRDefault="005929AB" w:rsidP="00B861F0">
      <w:pPr>
        <w:tabs>
          <w:tab w:val="clear" w:pos="567"/>
        </w:tabs>
        <w:spacing w:line="276" w:lineRule="auto"/>
        <w:jc w:val="both"/>
        <w:rPr>
          <w:sz w:val="24"/>
          <w:szCs w:val="24"/>
        </w:rPr>
      </w:pPr>
      <w:r w:rsidRPr="0067250F">
        <w:rPr>
          <w:sz w:val="24"/>
          <w:szCs w:val="24"/>
        </w:rPr>
        <w:t>ერთი ტუბი ფურცელ-ჩანართთან ერთად შეფუთულია მუყაოს კოლოფში.</w:t>
      </w:r>
    </w:p>
    <w:p w14:paraId="4FAD6A9C" w14:textId="77777777" w:rsidR="00934F23" w:rsidRPr="0067250F" w:rsidRDefault="00934F23" w:rsidP="00B861F0">
      <w:pPr>
        <w:tabs>
          <w:tab w:val="clear" w:pos="567"/>
        </w:tabs>
        <w:spacing w:line="276" w:lineRule="auto"/>
        <w:jc w:val="both"/>
        <w:rPr>
          <w:sz w:val="24"/>
          <w:szCs w:val="24"/>
        </w:rPr>
      </w:pPr>
    </w:p>
    <w:p w14:paraId="654A782A" w14:textId="29681D23" w:rsidR="005929AB" w:rsidRDefault="00934F23" w:rsidP="00B861F0">
      <w:pPr>
        <w:numPr>
          <w:ilvl w:val="12"/>
          <w:numId w:val="0"/>
        </w:numPr>
        <w:tabs>
          <w:tab w:val="clear" w:pos="567"/>
        </w:tabs>
        <w:spacing w:line="276" w:lineRule="auto"/>
        <w:jc w:val="both"/>
        <w:rPr>
          <w:rFonts w:ascii="Sylfaen" w:eastAsia="SimSun" w:hAnsi="Sylfaen"/>
          <w:bCs/>
          <w:lang w:val="ka-GE"/>
        </w:rPr>
      </w:pPr>
      <w:r w:rsidRPr="00934F23">
        <w:rPr>
          <w:rFonts w:ascii="Sylfaen" w:eastAsia="SimSun" w:hAnsi="Sylfaen"/>
          <w:b/>
          <w:lang w:val="ka-GE"/>
        </w:rPr>
        <w:t>გაცემის წესი</w:t>
      </w:r>
      <w:r>
        <w:rPr>
          <w:rFonts w:ascii="Sylfaen" w:eastAsia="SimSun" w:hAnsi="Sylfaen"/>
          <w:bCs/>
          <w:lang w:val="ka-GE"/>
        </w:rPr>
        <w:t xml:space="preserve"> - </w:t>
      </w:r>
      <w:r w:rsidRPr="00D90755">
        <w:rPr>
          <w:rFonts w:ascii="Sylfaen" w:eastAsia="SimSun" w:hAnsi="Sylfaen"/>
          <w:bCs/>
          <w:lang w:val="ka-GE"/>
        </w:rPr>
        <w:t>ფ</w:t>
      </w:r>
      <w:r w:rsidRPr="00187B7A">
        <w:rPr>
          <w:rFonts w:ascii="Sylfaen" w:eastAsia="SimSun" w:hAnsi="Sylfaen" w:cs="Sylfaen"/>
          <w:bCs/>
          <w:lang w:val="ka-GE"/>
        </w:rPr>
        <w:t>არმაცევტული</w:t>
      </w:r>
      <w:r w:rsidRPr="00187B7A">
        <w:rPr>
          <w:rFonts w:ascii="AcadNusx" w:eastAsia="SimSun" w:hAnsi="AcadNusx"/>
          <w:bCs/>
          <w:lang w:val="ka-GE"/>
        </w:rPr>
        <w:t xml:space="preserve"> </w:t>
      </w:r>
      <w:r w:rsidRPr="00187B7A">
        <w:rPr>
          <w:rFonts w:ascii="Sylfaen" w:eastAsia="SimSun" w:hAnsi="Sylfaen" w:cs="Sylfaen"/>
          <w:bCs/>
          <w:lang w:val="ka-GE"/>
        </w:rPr>
        <w:t>პროდუქტის</w:t>
      </w:r>
      <w:r w:rsidRPr="00187B7A">
        <w:rPr>
          <w:rFonts w:ascii="AcadNusx" w:eastAsia="SimSun" w:hAnsi="AcadNusx"/>
          <w:bCs/>
          <w:lang w:val="ka-GE"/>
        </w:rPr>
        <w:t xml:space="preserve"> </w:t>
      </w:r>
      <w:r w:rsidRPr="00187B7A">
        <w:rPr>
          <w:rFonts w:ascii="Sylfaen" w:eastAsia="SimSun" w:hAnsi="Sylfaen" w:cs="Sylfaen"/>
          <w:bCs/>
          <w:lang w:val="ka-GE"/>
        </w:rPr>
        <w:t>ჯგუფი</w:t>
      </w:r>
      <w:r w:rsidRPr="00187B7A">
        <w:rPr>
          <w:rFonts w:ascii="AcadNusx" w:eastAsia="SimSun" w:hAnsi="AcadNusx"/>
          <w:bCs/>
          <w:lang w:val="ka-GE"/>
        </w:rPr>
        <w:t xml:space="preserve"> I</w:t>
      </w:r>
      <w:r w:rsidRPr="00187B7A">
        <w:rPr>
          <w:rFonts w:ascii="Sylfaen" w:eastAsia="SimSun" w:hAnsi="Sylfaen"/>
          <w:bCs/>
          <w:lang w:val="ka-GE"/>
        </w:rPr>
        <w:t>I</w:t>
      </w:r>
      <w:r w:rsidRPr="00187B7A">
        <w:rPr>
          <w:rFonts w:ascii="AcadNusx" w:eastAsia="SimSun" w:hAnsi="AcadNusx"/>
          <w:bCs/>
          <w:lang w:val="ka-GE"/>
        </w:rPr>
        <w:t>I</w:t>
      </w:r>
      <w:r w:rsidRPr="00D90755">
        <w:rPr>
          <w:rFonts w:ascii="Sylfaen" w:eastAsia="SimSun" w:hAnsi="Sylfaen"/>
          <w:bCs/>
          <w:lang w:val="ka-GE"/>
        </w:rPr>
        <w:t xml:space="preserve">, გაიცემა </w:t>
      </w:r>
      <w:r>
        <w:rPr>
          <w:rFonts w:ascii="Sylfaen" w:eastAsia="SimSun" w:hAnsi="Sylfaen"/>
          <w:bCs/>
          <w:lang w:val="ka-GE"/>
        </w:rPr>
        <w:t>რეცეპტის გარეშე.</w:t>
      </w:r>
    </w:p>
    <w:p w14:paraId="044F2A27" w14:textId="77777777" w:rsidR="00934F23" w:rsidRPr="0067250F" w:rsidRDefault="00934F23" w:rsidP="00B861F0">
      <w:pPr>
        <w:numPr>
          <w:ilvl w:val="12"/>
          <w:numId w:val="0"/>
        </w:numPr>
        <w:tabs>
          <w:tab w:val="clear" w:pos="567"/>
        </w:tabs>
        <w:spacing w:line="276" w:lineRule="auto"/>
        <w:jc w:val="both"/>
        <w:rPr>
          <w:noProof/>
          <w:sz w:val="24"/>
          <w:szCs w:val="24"/>
          <w:u w:val="single"/>
        </w:rPr>
      </w:pPr>
    </w:p>
    <w:p w14:paraId="57FA026F" w14:textId="77777777" w:rsidR="007613B7" w:rsidRPr="004B3CB5" w:rsidRDefault="007613B7" w:rsidP="00B861F0">
      <w:pPr>
        <w:spacing w:line="276" w:lineRule="auto"/>
        <w:jc w:val="both"/>
        <w:rPr>
          <w:rFonts w:ascii="Sylfaen" w:hAnsi="Sylfaen"/>
          <w:b/>
          <w:bCs/>
          <w:noProof/>
          <w:sz w:val="24"/>
          <w:szCs w:val="24"/>
          <w:lang w:val="ka-GE"/>
        </w:rPr>
      </w:pPr>
      <w:bookmarkStart w:id="0" w:name="_Hlk83718926"/>
      <w:r w:rsidRPr="004B3CB5">
        <w:rPr>
          <w:rFonts w:ascii="Sylfaen" w:hAnsi="Sylfaen"/>
          <w:b/>
          <w:bCs/>
          <w:noProof/>
          <w:sz w:val="24"/>
          <w:szCs w:val="24"/>
          <w:lang w:val="ka-GE"/>
        </w:rPr>
        <w:t>სავაჭრო ნებართვის მფლობელი</w:t>
      </w:r>
    </w:p>
    <w:p w14:paraId="2D3C4500" w14:textId="77777777" w:rsidR="007613B7" w:rsidRPr="004B3CB5" w:rsidRDefault="007613B7" w:rsidP="00B861F0">
      <w:pPr>
        <w:spacing w:line="276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4B3CB5">
        <w:rPr>
          <w:rFonts w:ascii="Sylfaen" w:hAnsi="Sylfaen"/>
          <w:noProof/>
          <w:sz w:val="24"/>
          <w:szCs w:val="24"/>
          <w:lang w:val="ka-GE"/>
        </w:rPr>
        <w:t>შპს „მედექსპორტი“</w:t>
      </w:r>
    </w:p>
    <w:p w14:paraId="7C2FE152" w14:textId="77777777" w:rsidR="007613B7" w:rsidRPr="004B3CB5" w:rsidRDefault="007613B7" w:rsidP="00B861F0">
      <w:pPr>
        <w:spacing w:line="276" w:lineRule="auto"/>
        <w:jc w:val="both"/>
        <w:rPr>
          <w:noProof/>
          <w:sz w:val="24"/>
          <w:szCs w:val="24"/>
        </w:rPr>
      </w:pPr>
      <w:r w:rsidRPr="004B3CB5">
        <w:rPr>
          <w:noProof/>
          <w:sz w:val="24"/>
          <w:szCs w:val="24"/>
        </w:rPr>
        <w:t xml:space="preserve">№264 </w:t>
      </w:r>
      <w:r w:rsidRPr="004B3CB5">
        <w:rPr>
          <w:rFonts w:ascii="Sylfaen" w:hAnsi="Sylfaen"/>
          <w:noProof/>
          <w:sz w:val="24"/>
          <w:szCs w:val="24"/>
          <w:lang w:val="ka-GE"/>
        </w:rPr>
        <w:t>ომარ ხიზანიშვილის ქ.</w:t>
      </w:r>
      <w:r w:rsidRPr="004B3CB5">
        <w:rPr>
          <w:noProof/>
          <w:sz w:val="24"/>
          <w:szCs w:val="24"/>
        </w:rPr>
        <w:t xml:space="preserve"> </w:t>
      </w:r>
    </w:p>
    <w:p w14:paraId="53E3FC33" w14:textId="77777777" w:rsidR="007613B7" w:rsidRPr="004B3CB5" w:rsidRDefault="007613B7" w:rsidP="00B861F0">
      <w:pPr>
        <w:spacing w:line="276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4B3CB5">
        <w:rPr>
          <w:rFonts w:ascii="Sylfaen" w:hAnsi="Sylfaen"/>
          <w:noProof/>
          <w:sz w:val="24"/>
          <w:szCs w:val="24"/>
          <w:lang w:val="ka-GE"/>
        </w:rPr>
        <w:t>გლდანის რაიონი</w:t>
      </w:r>
      <w:r w:rsidRPr="004B3CB5">
        <w:rPr>
          <w:noProof/>
          <w:sz w:val="24"/>
          <w:szCs w:val="24"/>
        </w:rPr>
        <w:t xml:space="preserve">, 0167, </w:t>
      </w:r>
      <w:r w:rsidRPr="004B3CB5">
        <w:rPr>
          <w:rFonts w:ascii="Sylfaen" w:hAnsi="Sylfaen"/>
          <w:noProof/>
          <w:sz w:val="24"/>
          <w:szCs w:val="24"/>
          <w:lang w:val="ka-GE"/>
        </w:rPr>
        <w:t>საქართველო</w:t>
      </w:r>
    </w:p>
    <w:p w14:paraId="6C4F22A4" w14:textId="77777777" w:rsidR="007613B7" w:rsidRPr="004B3CB5" w:rsidRDefault="007613B7" w:rsidP="00B861F0">
      <w:pPr>
        <w:numPr>
          <w:ilvl w:val="12"/>
          <w:numId w:val="0"/>
        </w:numPr>
        <w:spacing w:line="276" w:lineRule="auto"/>
        <w:jc w:val="both"/>
        <w:rPr>
          <w:b/>
          <w:sz w:val="24"/>
          <w:szCs w:val="24"/>
          <w:lang w:eastAsia="ro-RO"/>
        </w:rPr>
      </w:pPr>
    </w:p>
    <w:p w14:paraId="32F0DFEB" w14:textId="77777777" w:rsidR="007613B7" w:rsidRPr="004B3CB5" w:rsidRDefault="007613B7" w:rsidP="00B861F0">
      <w:pPr>
        <w:spacing w:line="276" w:lineRule="auto"/>
        <w:contextualSpacing/>
        <w:jc w:val="both"/>
        <w:rPr>
          <w:b/>
          <w:bCs/>
          <w:noProof/>
          <w:sz w:val="24"/>
          <w:szCs w:val="24"/>
        </w:rPr>
      </w:pPr>
      <w:r w:rsidRPr="004B3CB5">
        <w:rPr>
          <w:rFonts w:ascii="Sylfaen" w:hAnsi="Sylfaen"/>
          <w:b/>
          <w:sz w:val="24"/>
          <w:szCs w:val="24"/>
          <w:lang w:val="ka-GE"/>
        </w:rPr>
        <w:t>მწარმოებელი</w:t>
      </w:r>
    </w:p>
    <w:p w14:paraId="5DCB1B67" w14:textId="77777777" w:rsidR="007613B7" w:rsidRPr="004B3CB5" w:rsidRDefault="007613B7" w:rsidP="00B861F0">
      <w:pPr>
        <w:spacing w:line="276" w:lineRule="auto"/>
        <w:jc w:val="both"/>
        <w:rPr>
          <w:sz w:val="24"/>
          <w:szCs w:val="24"/>
        </w:rPr>
      </w:pPr>
      <w:r w:rsidRPr="004B3CB5">
        <w:rPr>
          <w:sz w:val="24"/>
          <w:szCs w:val="24"/>
        </w:rPr>
        <w:t>Balkanpharma-Razgrad AD</w:t>
      </w:r>
    </w:p>
    <w:p w14:paraId="53E720DF" w14:textId="77777777" w:rsidR="007613B7" w:rsidRPr="004B3CB5" w:rsidRDefault="007613B7" w:rsidP="00B861F0">
      <w:pPr>
        <w:spacing w:line="276" w:lineRule="auto"/>
        <w:jc w:val="both"/>
        <w:rPr>
          <w:rFonts w:ascii="Sylfaen" w:hAnsi="Sylfaen"/>
          <w:sz w:val="24"/>
          <w:szCs w:val="24"/>
          <w:lang w:val="ka-GE"/>
        </w:rPr>
      </w:pPr>
      <w:r w:rsidRPr="004B3CB5">
        <w:rPr>
          <w:sz w:val="24"/>
          <w:szCs w:val="24"/>
        </w:rPr>
        <w:t>68 “</w:t>
      </w:r>
      <w:r w:rsidRPr="004B3CB5">
        <w:rPr>
          <w:rFonts w:ascii="Sylfaen" w:hAnsi="Sylfaen"/>
          <w:sz w:val="24"/>
          <w:szCs w:val="24"/>
          <w:lang w:val="ka-GE"/>
        </w:rPr>
        <w:t xml:space="preserve">აპრილსკო ვასტანიე“ ბლვდ. </w:t>
      </w:r>
    </w:p>
    <w:p w14:paraId="64E4FEC6" w14:textId="77777777" w:rsidR="007613B7" w:rsidRPr="004B3CB5" w:rsidRDefault="007613B7" w:rsidP="00B861F0">
      <w:pPr>
        <w:spacing w:line="276" w:lineRule="auto"/>
        <w:jc w:val="both"/>
        <w:rPr>
          <w:rFonts w:ascii="Sylfaen" w:hAnsi="Sylfaen"/>
          <w:sz w:val="24"/>
          <w:szCs w:val="24"/>
          <w:lang w:val="ka-GE"/>
        </w:rPr>
      </w:pPr>
      <w:r w:rsidRPr="004B3CB5">
        <w:rPr>
          <w:sz w:val="24"/>
          <w:szCs w:val="24"/>
        </w:rPr>
        <w:t xml:space="preserve">7200 </w:t>
      </w:r>
      <w:r w:rsidRPr="004B3CB5">
        <w:rPr>
          <w:rFonts w:ascii="Sylfaen" w:hAnsi="Sylfaen"/>
          <w:sz w:val="24"/>
          <w:szCs w:val="24"/>
          <w:lang w:val="ka-GE"/>
        </w:rPr>
        <w:t>რაზგრადი,</w:t>
      </w:r>
      <w:r w:rsidRPr="004B3CB5">
        <w:rPr>
          <w:sz w:val="24"/>
          <w:szCs w:val="24"/>
        </w:rPr>
        <w:t xml:space="preserve"> </w:t>
      </w:r>
      <w:r w:rsidRPr="004B3CB5">
        <w:rPr>
          <w:rFonts w:ascii="Sylfaen" w:hAnsi="Sylfaen"/>
          <w:sz w:val="24"/>
          <w:szCs w:val="24"/>
          <w:lang w:val="ka-GE"/>
        </w:rPr>
        <w:t>ბულგარეთი</w:t>
      </w:r>
    </w:p>
    <w:p w14:paraId="400EE41F" w14:textId="77777777" w:rsidR="007613B7" w:rsidRPr="004B3CB5" w:rsidRDefault="007613B7" w:rsidP="00B861F0">
      <w:pPr>
        <w:spacing w:line="276" w:lineRule="auto"/>
        <w:jc w:val="both"/>
        <w:rPr>
          <w:b/>
          <w:bCs/>
          <w:noProof/>
          <w:sz w:val="24"/>
          <w:szCs w:val="24"/>
        </w:rPr>
      </w:pPr>
    </w:p>
    <w:p w14:paraId="16524C36" w14:textId="77777777" w:rsidR="007613B7" w:rsidRPr="004B3CB5" w:rsidRDefault="007613B7" w:rsidP="00B861F0">
      <w:pPr>
        <w:spacing w:line="276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4B3CB5">
        <w:rPr>
          <w:rFonts w:ascii="Sylfaen" w:hAnsi="Sylfaen"/>
          <w:noProof/>
          <w:sz w:val="24"/>
          <w:szCs w:val="24"/>
          <w:lang w:val="ka-GE"/>
        </w:rPr>
        <w:t xml:space="preserve">ამ სამკურნალო საშუალების შესახებ დამატებითი ინფორმაციისთვის გთხოვთ დაუკავშირდეთ სავაჭრო ნებართვის მფლობელის ადგილობრივ წარმომადგენელს: </w:t>
      </w:r>
    </w:p>
    <w:p w14:paraId="6E426A03" w14:textId="77777777" w:rsidR="007613B7" w:rsidRPr="004B3CB5" w:rsidRDefault="007613B7" w:rsidP="00B861F0">
      <w:pPr>
        <w:spacing w:line="276" w:lineRule="auto"/>
        <w:jc w:val="both"/>
        <w:rPr>
          <w:rFonts w:ascii="Sylfaen" w:hAnsi="Sylfaen"/>
          <w:b/>
          <w:bCs/>
          <w:noProof/>
          <w:sz w:val="24"/>
          <w:szCs w:val="24"/>
          <w:lang w:val="ka-GE"/>
        </w:rPr>
      </w:pPr>
      <w:r w:rsidRPr="004B3CB5">
        <w:rPr>
          <w:rFonts w:ascii="Sylfaen" w:hAnsi="Sylfaen"/>
          <w:b/>
          <w:bCs/>
          <w:noProof/>
          <w:sz w:val="24"/>
          <w:szCs w:val="24"/>
          <w:lang w:val="ka-GE"/>
        </w:rPr>
        <w:t>სავაჭრო ნებართვის მფლობელი</w:t>
      </w:r>
    </w:p>
    <w:p w14:paraId="04E9F05A" w14:textId="77777777" w:rsidR="007613B7" w:rsidRPr="004B3CB5" w:rsidRDefault="007613B7" w:rsidP="00B861F0">
      <w:pPr>
        <w:spacing w:line="276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4B3CB5">
        <w:rPr>
          <w:rFonts w:ascii="Sylfaen" w:hAnsi="Sylfaen"/>
          <w:noProof/>
          <w:sz w:val="24"/>
          <w:szCs w:val="24"/>
          <w:lang w:val="ka-GE"/>
        </w:rPr>
        <w:t>შპს „მედექსპორტი“</w:t>
      </w:r>
    </w:p>
    <w:p w14:paraId="1DB65888" w14:textId="77777777" w:rsidR="007613B7" w:rsidRPr="004B3CB5" w:rsidRDefault="007613B7" w:rsidP="00B861F0">
      <w:pPr>
        <w:spacing w:line="276" w:lineRule="auto"/>
        <w:jc w:val="both"/>
        <w:rPr>
          <w:noProof/>
          <w:sz w:val="24"/>
          <w:szCs w:val="24"/>
        </w:rPr>
      </w:pPr>
      <w:r w:rsidRPr="004B3CB5">
        <w:rPr>
          <w:noProof/>
          <w:sz w:val="24"/>
          <w:szCs w:val="24"/>
        </w:rPr>
        <w:t xml:space="preserve">№264 </w:t>
      </w:r>
      <w:r w:rsidRPr="004B3CB5">
        <w:rPr>
          <w:rFonts w:ascii="Sylfaen" w:hAnsi="Sylfaen"/>
          <w:noProof/>
          <w:sz w:val="24"/>
          <w:szCs w:val="24"/>
          <w:lang w:val="ka-GE"/>
        </w:rPr>
        <w:t>ომარ ხიზანიშვილის ქ.</w:t>
      </w:r>
      <w:r w:rsidRPr="004B3CB5">
        <w:rPr>
          <w:noProof/>
          <w:sz w:val="24"/>
          <w:szCs w:val="24"/>
        </w:rPr>
        <w:t xml:space="preserve"> </w:t>
      </w:r>
    </w:p>
    <w:p w14:paraId="776F16D8" w14:textId="77777777" w:rsidR="007613B7" w:rsidRPr="004B3CB5" w:rsidRDefault="007613B7" w:rsidP="00B861F0">
      <w:pPr>
        <w:spacing w:line="276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4B3CB5">
        <w:rPr>
          <w:rFonts w:ascii="Sylfaen" w:hAnsi="Sylfaen"/>
          <w:noProof/>
          <w:sz w:val="24"/>
          <w:szCs w:val="24"/>
          <w:lang w:val="ka-GE"/>
        </w:rPr>
        <w:t>გლდანის რაიონი</w:t>
      </w:r>
      <w:r w:rsidRPr="004B3CB5">
        <w:rPr>
          <w:noProof/>
          <w:sz w:val="24"/>
          <w:szCs w:val="24"/>
        </w:rPr>
        <w:t xml:space="preserve">, 0167, </w:t>
      </w:r>
      <w:r w:rsidRPr="004B3CB5">
        <w:rPr>
          <w:rFonts w:ascii="Sylfaen" w:hAnsi="Sylfaen"/>
          <w:noProof/>
          <w:sz w:val="24"/>
          <w:szCs w:val="24"/>
          <w:lang w:val="ka-GE"/>
        </w:rPr>
        <w:t>საქართველო</w:t>
      </w:r>
    </w:p>
    <w:bookmarkEnd w:id="0"/>
    <w:p w14:paraId="3E15F5EF" w14:textId="77777777" w:rsidR="005929AB" w:rsidRPr="0067250F" w:rsidRDefault="005929AB" w:rsidP="00B861F0">
      <w:pPr>
        <w:numPr>
          <w:ilvl w:val="12"/>
          <w:numId w:val="0"/>
        </w:numPr>
        <w:tabs>
          <w:tab w:val="clear" w:pos="567"/>
        </w:tabs>
        <w:spacing w:line="276" w:lineRule="auto"/>
        <w:jc w:val="both"/>
        <w:rPr>
          <w:noProof/>
          <w:sz w:val="24"/>
          <w:szCs w:val="24"/>
        </w:rPr>
      </w:pPr>
    </w:p>
    <w:p w14:paraId="6B889F13" w14:textId="36759DF8" w:rsidR="005929AB" w:rsidRPr="0067250F" w:rsidRDefault="00FD144A" w:rsidP="00B861F0">
      <w:pPr>
        <w:numPr>
          <w:ilvl w:val="12"/>
          <w:numId w:val="0"/>
        </w:numPr>
        <w:tabs>
          <w:tab w:val="clear" w:pos="567"/>
        </w:tabs>
        <w:spacing w:line="276" w:lineRule="auto"/>
        <w:jc w:val="both"/>
        <w:outlineLvl w:val="0"/>
        <w:rPr>
          <w:bCs/>
          <w:noProof/>
          <w:sz w:val="24"/>
          <w:szCs w:val="24"/>
        </w:rPr>
      </w:pPr>
      <w:r w:rsidRPr="0067250F">
        <w:rPr>
          <w:rFonts w:ascii="Sylfaen" w:hAnsi="Sylfaen"/>
          <w:b/>
          <w:noProof/>
          <w:sz w:val="24"/>
          <w:szCs w:val="24"/>
        </w:rPr>
        <w:t>ამ</w:t>
      </w:r>
      <w:r w:rsidR="005929AB" w:rsidRPr="0067250F">
        <w:rPr>
          <w:b/>
          <w:noProof/>
          <w:sz w:val="24"/>
          <w:szCs w:val="24"/>
        </w:rPr>
        <w:t xml:space="preserve"> ფურცელ-ჩანართი</w:t>
      </w:r>
      <w:r w:rsidRPr="0067250F">
        <w:rPr>
          <w:rFonts w:ascii="Sylfaen" w:hAnsi="Sylfaen"/>
          <w:b/>
          <w:noProof/>
          <w:sz w:val="24"/>
          <w:szCs w:val="24"/>
        </w:rPr>
        <w:t>ს</w:t>
      </w:r>
      <w:r w:rsidR="005929AB" w:rsidRPr="0067250F">
        <w:rPr>
          <w:b/>
          <w:noProof/>
          <w:sz w:val="24"/>
          <w:szCs w:val="24"/>
        </w:rPr>
        <w:t xml:space="preserve"> ბოლო გადახედვის თარიღი</w:t>
      </w:r>
      <w:r w:rsidRPr="0067250F">
        <w:rPr>
          <w:rFonts w:ascii="Sylfaen" w:hAnsi="Sylfaen"/>
          <w:b/>
          <w:noProof/>
          <w:sz w:val="24"/>
          <w:szCs w:val="24"/>
        </w:rPr>
        <w:t>ა</w:t>
      </w:r>
      <w:r w:rsidR="005929AB" w:rsidRPr="0067250F">
        <w:rPr>
          <w:b/>
          <w:noProof/>
          <w:sz w:val="24"/>
          <w:szCs w:val="24"/>
        </w:rPr>
        <w:t xml:space="preserve">: </w:t>
      </w:r>
      <w:r w:rsidR="00C053AB" w:rsidRPr="0067250F">
        <w:rPr>
          <w:bCs/>
          <w:noProof/>
          <w:sz w:val="24"/>
          <w:szCs w:val="24"/>
        </w:rPr>
        <w:t>06/2024</w:t>
      </w:r>
    </w:p>
    <w:sectPr w:rsidR="005929AB" w:rsidRPr="0067250F" w:rsidSect="0067250F">
      <w:footerReference w:type="default" r:id="rId11"/>
      <w:footerReference w:type="first" r:id="rId12"/>
      <w:endnotePr>
        <w:numFmt w:val="decimal"/>
      </w:endnotePr>
      <w:pgSz w:w="11907" w:h="16840" w:code="9"/>
      <w:pgMar w:top="540" w:right="1418" w:bottom="720" w:left="1418" w:header="737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2835CC" w14:textId="77777777" w:rsidR="00F75A31" w:rsidRDefault="00F75A31" w:rsidP="004050C4">
      <w:pPr>
        <w:spacing w:line="240" w:lineRule="auto"/>
      </w:pPr>
      <w:r>
        <w:separator/>
      </w:r>
    </w:p>
  </w:endnote>
  <w:endnote w:type="continuationSeparator" w:id="0">
    <w:p w14:paraId="0109DB51" w14:textId="77777777" w:rsidR="00F75A31" w:rsidRDefault="00F75A31" w:rsidP="004050C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184048" w14:textId="77777777" w:rsidR="000C4C27" w:rsidRPr="000C1913" w:rsidRDefault="00602656">
    <w:pPr>
      <w:pStyle w:val="Footer"/>
      <w:tabs>
        <w:tab w:val="clear" w:pos="8930"/>
        <w:tab w:val="right" w:pos="8931"/>
      </w:tabs>
      <w:ind w:right="96"/>
      <w:jc w:val="center"/>
      <w:rPr>
        <w:rFonts w:ascii="Arial" w:hAnsi="Arial" w:cs="Arial"/>
      </w:rPr>
    </w:pPr>
    <w:r w:rsidRPr="000C1913">
      <w:rPr>
        <w:rFonts w:ascii="Arial" w:hAnsi="Arial" w:cs="Arial"/>
      </w:rPr>
      <w:fldChar w:fldCharType="begin"/>
    </w:r>
    <w:r w:rsidR="005929AB" w:rsidRPr="000C1913">
      <w:rPr>
        <w:rFonts w:ascii="Arial" w:hAnsi="Arial" w:cs="Arial"/>
      </w:rPr>
      <w:instrText xml:space="preserve"> EQ </w:instrText>
    </w:r>
    <w:r w:rsidRPr="000C1913">
      <w:rPr>
        <w:rFonts w:ascii="Arial" w:hAnsi="Arial" w:cs="Arial"/>
      </w:rPr>
      <w:fldChar w:fldCharType="end"/>
    </w:r>
    <w:r w:rsidRPr="000C1913">
      <w:rPr>
        <w:rStyle w:val="PageNumber"/>
        <w:rFonts w:ascii="Arial" w:hAnsi="Arial" w:cs="Arial"/>
      </w:rPr>
      <w:fldChar w:fldCharType="begin"/>
    </w:r>
    <w:r w:rsidR="005929AB" w:rsidRPr="000C1913">
      <w:rPr>
        <w:rStyle w:val="PageNumber"/>
        <w:rFonts w:ascii="Arial" w:hAnsi="Arial" w:cs="Arial"/>
      </w:rPr>
      <w:instrText xml:space="preserve">PAGE  </w:instrText>
    </w:r>
    <w:r w:rsidRPr="000C1913">
      <w:rPr>
        <w:rStyle w:val="PageNumber"/>
        <w:rFonts w:ascii="Arial" w:hAnsi="Arial" w:cs="Arial"/>
      </w:rPr>
      <w:fldChar w:fldCharType="separate"/>
    </w:r>
    <w:r w:rsidR="00210478">
      <w:rPr>
        <w:rStyle w:val="PageNumber"/>
        <w:rFonts w:ascii="Arial" w:hAnsi="Arial" w:cs="Arial"/>
        <w:noProof/>
      </w:rPr>
      <w:t>3</w:t>
    </w:r>
    <w:r w:rsidRPr="000C1913">
      <w:rPr>
        <w:rStyle w:val="PageNumber"/>
        <w:rFonts w:ascii="Arial" w:hAnsi="Arial" w:cs="Arial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8682729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4538A06" w14:textId="5760E29D" w:rsidR="0067250F" w:rsidRDefault="0067250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C70F463" w14:textId="31C10116" w:rsidR="000C4C27" w:rsidRPr="000C1913" w:rsidRDefault="000C4C27">
    <w:pPr>
      <w:pStyle w:val="Footer"/>
      <w:tabs>
        <w:tab w:val="clear" w:pos="8930"/>
        <w:tab w:val="right" w:pos="8931"/>
      </w:tabs>
      <w:ind w:right="96"/>
      <w:jc w:val="center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4747D3" w14:textId="77777777" w:rsidR="00F75A31" w:rsidRDefault="00F75A31" w:rsidP="004050C4">
      <w:pPr>
        <w:spacing w:line="240" w:lineRule="auto"/>
      </w:pPr>
      <w:r>
        <w:separator/>
      </w:r>
    </w:p>
  </w:footnote>
  <w:footnote w:type="continuationSeparator" w:id="0">
    <w:p w14:paraId="10D7BAAC" w14:textId="77777777" w:rsidR="00F75A31" w:rsidRDefault="00F75A31" w:rsidP="004050C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2C83667C"/>
    <w:multiLevelType w:val="hybridMultilevel"/>
    <w:tmpl w:val="384667D6"/>
    <w:lvl w:ilvl="0" w:tplc="697A014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541609"/>
    <w:multiLevelType w:val="hybridMultilevel"/>
    <w:tmpl w:val="1E5AABE8"/>
    <w:lvl w:ilvl="0" w:tplc="B888CF38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42C13382"/>
    <w:multiLevelType w:val="hybridMultilevel"/>
    <w:tmpl w:val="9DC03E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B56C73"/>
    <w:multiLevelType w:val="hybridMultilevel"/>
    <w:tmpl w:val="5BA42128"/>
    <w:lvl w:ilvl="0" w:tplc="EF94C522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68247730"/>
    <w:multiLevelType w:val="singleLevel"/>
    <w:tmpl w:val="F7CE2F04"/>
    <w:lvl w:ilvl="0">
      <w:start w:val="4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6" w15:restartNumberingAfterBreak="0">
    <w:nsid w:val="7ECA5BEE"/>
    <w:multiLevelType w:val="hybridMultilevel"/>
    <w:tmpl w:val="3D6231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8339705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 w16cid:durableId="1632707984">
    <w:abstractNumId w:val="5"/>
  </w:num>
  <w:num w:numId="3" w16cid:durableId="1975282775">
    <w:abstractNumId w:val="4"/>
  </w:num>
  <w:num w:numId="4" w16cid:durableId="1766917101">
    <w:abstractNumId w:val="2"/>
  </w:num>
  <w:num w:numId="5" w16cid:durableId="956252782">
    <w:abstractNumId w:val="6"/>
  </w:num>
  <w:num w:numId="6" w16cid:durableId="1532298454">
    <w:abstractNumId w:val="3"/>
  </w:num>
  <w:num w:numId="7" w16cid:durableId="945686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29AB"/>
    <w:rsid w:val="00053459"/>
    <w:rsid w:val="0008392C"/>
    <w:rsid w:val="000A0BC5"/>
    <w:rsid w:val="000C4C27"/>
    <w:rsid w:val="00184415"/>
    <w:rsid w:val="002039A2"/>
    <w:rsid w:val="00210478"/>
    <w:rsid w:val="00314B08"/>
    <w:rsid w:val="00317B13"/>
    <w:rsid w:val="00332505"/>
    <w:rsid w:val="003B14C8"/>
    <w:rsid w:val="004050C4"/>
    <w:rsid w:val="00445EC7"/>
    <w:rsid w:val="00525E62"/>
    <w:rsid w:val="005734B3"/>
    <w:rsid w:val="005929AB"/>
    <w:rsid w:val="005A3968"/>
    <w:rsid w:val="005A68FB"/>
    <w:rsid w:val="005E35A3"/>
    <w:rsid w:val="00602656"/>
    <w:rsid w:val="0067250F"/>
    <w:rsid w:val="007613B7"/>
    <w:rsid w:val="007B1639"/>
    <w:rsid w:val="007C5F3F"/>
    <w:rsid w:val="008C0200"/>
    <w:rsid w:val="008F7E91"/>
    <w:rsid w:val="00911A13"/>
    <w:rsid w:val="00934F23"/>
    <w:rsid w:val="00A42523"/>
    <w:rsid w:val="00A47227"/>
    <w:rsid w:val="00B70D79"/>
    <w:rsid w:val="00B73812"/>
    <w:rsid w:val="00B861F0"/>
    <w:rsid w:val="00C053AB"/>
    <w:rsid w:val="00C6097B"/>
    <w:rsid w:val="00D353D2"/>
    <w:rsid w:val="00DC4344"/>
    <w:rsid w:val="00DD5AFB"/>
    <w:rsid w:val="00DE1871"/>
    <w:rsid w:val="00E3453B"/>
    <w:rsid w:val="00E3545A"/>
    <w:rsid w:val="00F65167"/>
    <w:rsid w:val="00F75A31"/>
    <w:rsid w:val="00F774F8"/>
    <w:rsid w:val="00FD1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41B255"/>
  <w15:docId w15:val="{31BA94F5-973A-4A13-A5C3-F38E9162A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k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29AB"/>
    <w:pPr>
      <w:tabs>
        <w:tab w:val="left" w:pos="567"/>
      </w:tabs>
      <w:spacing w:after="0" w:line="260" w:lineRule="exact"/>
    </w:pPr>
    <w:rPr>
      <w:rFonts w:ascii="Times New Roman" w:eastAsia="Times New Roman" w:hAnsi="Times New Roman" w:cs="Times New Roman"/>
      <w:szCs w:val="20"/>
    </w:rPr>
  </w:style>
  <w:style w:type="paragraph" w:styleId="Heading3">
    <w:name w:val="heading 3"/>
    <w:basedOn w:val="Normal"/>
    <w:link w:val="Heading3Char"/>
    <w:uiPriority w:val="9"/>
    <w:qFormat/>
    <w:rsid w:val="00053459"/>
    <w:pPr>
      <w:tabs>
        <w:tab w:val="clear" w:pos="567"/>
      </w:tabs>
      <w:spacing w:before="100" w:beforeAutospacing="1" w:after="100" w:afterAutospacing="1" w:line="240" w:lineRule="auto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5929AB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</w:rPr>
  </w:style>
  <w:style w:type="character" w:customStyle="1" w:styleId="HeaderChar">
    <w:name w:val="Header Char"/>
    <w:basedOn w:val="DefaultParagraphFont"/>
    <w:link w:val="Header"/>
    <w:rsid w:val="005929AB"/>
    <w:rPr>
      <w:rFonts w:ascii="Helvetica" w:eastAsia="Times New Roman" w:hAnsi="Helvetica" w:cs="Times New Roman"/>
      <w:sz w:val="20"/>
      <w:szCs w:val="20"/>
      <w:lang w:val="ka"/>
    </w:rPr>
  </w:style>
  <w:style w:type="paragraph" w:styleId="Footer">
    <w:name w:val="footer"/>
    <w:basedOn w:val="Normal"/>
    <w:link w:val="FooterChar"/>
    <w:uiPriority w:val="99"/>
    <w:rsid w:val="005929AB"/>
    <w:pPr>
      <w:tabs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5929AB"/>
    <w:rPr>
      <w:rFonts w:ascii="Helvetica" w:eastAsia="Times New Roman" w:hAnsi="Helvetica" w:cs="Times New Roman"/>
      <w:sz w:val="16"/>
      <w:szCs w:val="20"/>
      <w:lang w:val="ka"/>
    </w:rPr>
  </w:style>
  <w:style w:type="character" w:styleId="PageNumber">
    <w:name w:val="page number"/>
    <w:basedOn w:val="DefaultParagraphFont"/>
    <w:rsid w:val="005929AB"/>
  </w:style>
  <w:style w:type="character" w:styleId="Hyperlink">
    <w:name w:val="Hyperlink"/>
    <w:rsid w:val="005929AB"/>
    <w:rPr>
      <w:color w:val="0000FF"/>
      <w:u w:val="single"/>
    </w:rPr>
  </w:style>
  <w:style w:type="paragraph" w:customStyle="1" w:styleId="BodytextAgency">
    <w:name w:val="Body text (Agency)"/>
    <w:basedOn w:val="Normal"/>
    <w:link w:val="BodytextAgencyChar"/>
    <w:rsid w:val="005929AB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character" w:customStyle="1" w:styleId="BodytextAgencyChar">
    <w:name w:val="Body text (Agency) Char"/>
    <w:link w:val="BodytextAgency"/>
    <w:rsid w:val="005929AB"/>
    <w:rPr>
      <w:rFonts w:ascii="Verdana" w:eastAsia="Verdana" w:hAnsi="Verdana" w:cs="Verdana"/>
      <w:sz w:val="18"/>
      <w:szCs w:val="18"/>
      <w:lang w:val="ka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516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5167"/>
    <w:rPr>
      <w:rFonts w:ascii="Tahoma" w:eastAsia="Times New Roman" w:hAnsi="Tahoma" w:cs="Tahoma"/>
      <w:sz w:val="16"/>
      <w:szCs w:val="16"/>
      <w:lang w:val="ka"/>
    </w:rPr>
  </w:style>
  <w:style w:type="character" w:customStyle="1" w:styleId="Heading3Char">
    <w:name w:val="Heading 3 Char"/>
    <w:basedOn w:val="DefaultParagraphFont"/>
    <w:link w:val="Heading3"/>
    <w:uiPriority w:val="9"/>
    <w:rsid w:val="00053459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CommentReference">
    <w:name w:val="annotation reference"/>
    <w:basedOn w:val="DefaultParagraphFont"/>
    <w:uiPriority w:val="99"/>
    <w:semiHidden/>
    <w:unhideWhenUsed/>
    <w:rsid w:val="002039A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039A2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039A2"/>
    <w:rPr>
      <w:rFonts w:ascii="Times New Roman" w:eastAsia="Times New Roman" w:hAnsi="Times New Roman" w:cs="Times New Roman"/>
      <w:sz w:val="20"/>
      <w:szCs w:val="20"/>
      <w:lang w:val="k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39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039A2"/>
    <w:rPr>
      <w:rFonts w:ascii="Times New Roman" w:eastAsia="Times New Roman" w:hAnsi="Times New Roman" w:cs="Times New Roman"/>
      <w:b/>
      <w:bCs/>
      <w:sz w:val="20"/>
      <w:szCs w:val="20"/>
      <w:lang w:val="ka"/>
    </w:rPr>
  </w:style>
  <w:style w:type="paragraph" w:styleId="ListParagraph">
    <w:name w:val="List Paragraph"/>
    <w:basedOn w:val="Normal"/>
    <w:uiPriority w:val="34"/>
    <w:qFormat/>
    <w:rsid w:val="000A0BC5"/>
    <w:pPr>
      <w:ind w:left="720"/>
      <w:contextualSpacing/>
    </w:pPr>
  </w:style>
  <w:style w:type="paragraph" w:customStyle="1" w:styleId="1CharChar">
    <w:name w:val="Знак Знак1 Char Char Знак Знак"/>
    <w:basedOn w:val="Normal"/>
    <w:autoRedefine/>
    <w:rsid w:val="00934F23"/>
    <w:pPr>
      <w:tabs>
        <w:tab w:val="clear" w:pos="567"/>
      </w:tabs>
      <w:spacing w:after="160" w:line="360" w:lineRule="auto"/>
      <w:jc w:val="center"/>
    </w:pPr>
    <w:rPr>
      <w:szCs w:val="22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795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48E549-F4AF-455B-8FC2-A25C90B457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5</Pages>
  <Words>1075</Words>
  <Characters>6133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Aciclovir Vision 30mg,g eye ointment_Leaflet_en</vt:lpstr>
    </vt:vector>
  </TitlesOfParts>
  <Company>Razgrad</Company>
  <LinksUpToDate>false</LinksUpToDate>
  <CharactersWithSpaces>7194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Aciclovir Vision 30mg,g eye ointment_Leaflet_en</dc:title>
  <dc:creator>Bulreal</dc:creator>
  <cp:lastModifiedBy>Eteri Chokheli</cp:lastModifiedBy>
  <cp:revision>20</cp:revision>
  <cp:lastPrinted>2026-05-01T09:36:00Z</cp:lastPrinted>
  <dcterms:created xsi:type="dcterms:W3CDTF">2021-09-20T12:19:00Z</dcterms:created>
  <dcterms:modified xsi:type="dcterms:W3CDTF">2026-10-07T07:35:00Z</dcterms:modified>
</cp:coreProperties>
</file>