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A943A" w14:textId="77777777" w:rsidR="001B60ED" w:rsidRPr="00FC5A1D" w:rsidRDefault="001B60ED" w:rsidP="00FC5A1D">
      <w:pPr>
        <w:tabs>
          <w:tab w:val="left" w:pos="284"/>
          <w:tab w:val="left" w:pos="567"/>
        </w:tabs>
        <w:autoSpaceDE w:val="0"/>
        <w:autoSpaceDN w:val="0"/>
        <w:adjustRightInd w:val="0"/>
        <w:jc w:val="center"/>
        <w:rPr>
          <w:rFonts w:ascii="Sylfaen" w:hAnsi="Sylfaen" w:cs="Times New Roman"/>
          <w:b/>
          <w:caps/>
          <w:noProof/>
          <w:sz w:val="22"/>
          <w:lang w:val="ka-GE" w:eastAsia="tr-TR"/>
        </w:rPr>
      </w:pPr>
      <w:r w:rsidRPr="00FC5A1D">
        <w:rPr>
          <w:rFonts w:ascii="Sylfaen" w:hAnsi="Sylfaen" w:cs="Times New Roman"/>
          <w:b/>
          <w:caps/>
          <w:noProof/>
          <w:sz w:val="22"/>
          <w:lang w:val="ka-GE" w:eastAsia="tr-TR"/>
        </w:rPr>
        <w:t>გამოყენების ინსტრუქცია</w:t>
      </w:r>
    </w:p>
    <w:p w14:paraId="77E01CA9" w14:textId="0A3ACB6C" w:rsidR="00F41DBA" w:rsidRPr="00FC5A1D" w:rsidRDefault="007D31FF" w:rsidP="00FC5A1D">
      <w:pPr>
        <w:tabs>
          <w:tab w:val="left" w:pos="284"/>
          <w:tab w:val="left" w:pos="567"/>
        </w:tabs>
        <w:autoSpaceDE w:val="0"/>
        <w:autoSpaceDN w:val="0"/>
        <w:adjustRightInd w:val="0"/>
        <w:jc w:val="center"/>
        <w:rPr>
          <w:rFonts w:ascii="Sylfaen" w:hAnsi="Sylfaen" w:cs="Times New Roman"/>
          <w:b/>
          <w:caps/>
          <w:noProof/>
          <w:sz w:val="22"/>
          <w:lang w:val="ka-GE" w:eastAsia="tr-TR"/>
        </w:rPr>
      </w:pPr>
      <w:r w:rsidRPr="00FC5A1D">
        <w:rPr>
          <w:rFonts w:ascii="Sylfaen" w:hAnsi="Sylfaen" w:cs="Times New Roman"/>
          <w:b/>
          <w:caps/>
          <w:noProof/>
          <w:sz w:val="22"/>
          <w:lang w:eastAsia="tr-TR"/>
        </w:rPr>
        <w:t>შეფუთვის ჩანართი</w:t>
      </w:r>
      <w:r w:rsidR="00A13F7E" w:rsidRPr="00FC5A1D">
        <w:rPr>
          <w:rFonts w:ascii="Sylfaen" w:hAnsi="Sylfaen" w:cs="Times New Roman"/>
          <w:b/>
          <w:caps/>
          <w:noProof/>
          <w:sz w:val="22"/>
          <w:lang w:eastAsia="tr-TR"/>
        </w:rPr>
        <w:t xml:space="preserve">: </w:t>
      </w:r>
      <w:r w:rsidR="00A13F7E" w:rsidRPr="00FC5A1D">
        <w:rPr>
          <w:rFonts w:ascii="Sylfaen" w:hAnsi="Sylfaen" w:cs="Times New Roman"/>
          <w:b/>
          <w:caps/>
          <w:noProof/>
          <w:sz w:val="22"/>
          <w:lang w:val="ka-GE" w:eastAsia="tr-TR"/>
        </w:rPr>
        <w:t>ინფორმაცია პაციენტისთვის</w:t>
      </w:r>
    </w:p>
    <w:p w14:paraId="0FE86E75" w14:textId="77777777" w:rsidR="001B60ED" w:rsidRPr="00FC5A1D" w:rsidRDefault="001B60ED" w:rsidP="00FC5A1D">
      <w:pPr>
        <w:tabs>
          <w:tab w:val="left" w:pos="284"/>
          <w:tab w:val="left" w:pos="567"/>
        </w:tabs>
        <w:autoSpaceDE w:val="0"/>
        <w:autoSpaceDN w:val="0"/>
        <w:adjustRightInd w:val="0"/>
        <w:jc w:val="center"/>
        <w:rPr>
          <w:rFonts w:ascii="Sylfaen" w:hAnsi="Sylfaen" w:cs="Times New Roman"/>
          <w:b/>
          <w:caps/>
          <w:noProof/>
          <w:sz w:val="22"/>
          <w:lang w:val="ka-GE" w:eastAsia="tr-TR"/>
        </w:rPr>
      </w:pPr>
    </w:p>
    <w:p w14:paraId="72C5B3CD" w14:textId="0B4DDB09" w:rsidR="00A13F7E" w:rsidRPr="00FC5A1D" w:rsidRDefault="00A13F7E" w:rsidP="00FC5A1D">
      <w:pPr>
        <w:tabs>
          <w:tab w:val="left" w:pos="284"/>
          <w:tab w:val="left" w:pos="567"/>
        </w:tabs>
        <w:autoSpaceDE w:val="0"/>
        <w:autoSpaceDN w:val="0"/>
        <w:adjustRightInd w:val="0"/>
        <w:jc w:val="center"/>
        <w:rPr>
          <w:rFonts w:ascii="Sylfaen" w:hAnsi="Sylfaen" w:cs="Times New Roman"/>
          <w:b/>
          <w:caps/>
          <w:noProof/>
          <w:sz w:val="22"/>
          <w:lang w:val="ka-GE" w:eastAsia="tr-TR"/>
        </w:rPr>
      </w:pPr>
      <w:r w:rsidRPr="00FC5A1D">
        <w:rPr>
          <w:rFonts w:ascii="Sylfaen" w:hAnsi="Sylfaen" w:cs="Times New Roman"/>
          <w:b/>
          <w:caps/>
          <w:noProof/>
          <w:sz w:val="22"/>
          <w:lang w:val="ka-GE" w:eastAsia="tr-TR"/>
        </w:rPr>
        <w:t>დაპაზანი 10 მგ აპკიანი გარსით დაფარული ტაბლეტები</w:t>
      </w:r>
    </w:p>
    <w:p w14:paraId="44D8A15D" w14:textId="77777777" w:rsidR="007455DC" w:rsidRPr="00FC5A1D" w:rsidRDefault="007455DC" w:rsidP="00FC5A1D">
      <w:pPr>
        <w:tabs>
          <w:tab w:val="left" w:pos="284"/>
          <w:tab w:val="left" w:pos="567"/>
        </w:tabs>
        <w:autoSpaceDE w:val="0"/>
        <w:autoSpaceDN w:val="0"/>
        <w:adjustRightInd w:val="0"/>
        <w:jc w:val="center"/>
        <w:rPr>
          <w:rFonts w:ascii="Sylfaen" w:hAnsi="Sylfaen" w:cs="Times New Roman"/>
          <w:b/>
          <w:caps/>
          <w:noProof/>
          <w:sz w:val="22"/>
          <w:lang w:val="ka-GE" w:eastAsia="tr-TR"/>
        </w:rPr>
      </w:pPr>
    </w:p>
    <w:p w14:paraId="6A34C1B3" w14:textId="5A133BB5" w:rsidR="00A13F7E" w:rsidRPr="00FC5A1D" w:rsidRDefault="00A13F7E" w:rsidP="00FC5A1D">
      <w:pPr>
        <w:tabs>
          <w:tab w:val="left" w:pos="284"/>
          <w:tab w:val="left" w:pos="567"/>
        </w:tabs>
        <w:autoSpaceDE w:val="0"/>
        <w:autoSpaceDN w:val="0"/>
        <w:adjustRightInd w:val="0"/>
        <w:jc w:val="center"/>
        <w:rPr>
          <w:rFonts w:ascii="Sylfaen" w:hAnsi="Sylfaen" w:cs="Times New Roman"/>
          <w:bCs/>
          <w:caps/>
          <w:noProof/>
          <w:sz w:val="22"/>
          <w:lang w:val="ka-GE" w:eastAsia="tr-TR"/>
        </w:rPr>
      </w:pPr>
      <w:r w:rsidRPr="00FC5A1D">
        <w:rPr>
          <w:rFonts w:ascii="Sylfaen" w:hAnsi="Sylfaen" w:cs="Times New Roman"/>
          <w:bCs/>
          <w:caps/>
          <w:noProof/>
          <w:sz w:val="22"/>
          <w:lang w:eastAsia="tr-TR"/>
        </w:rPr>
        <w:t>დაპაგლიფლოზინი</w:t>
      </w:r>
    </w:p>
    <w:p w14:paraId="6DC0836A" w14:textId="77777777" w:rsidR="00C1514F" w:rsidRPr="00FC5A1D" w:rsidRDefault="00C1514F" w:rsidP="00FC5A1D">
      <w:pPr>
        <w:tabs>
          <w:tab w:val="left" w:pos="284"/>
          <w:tab w:val="left" w:pos="567"/>
        </w:tabs>
        <w:rPr>
          <w:rFonts w:ascii="Sylfaen" w:hAnsi="Sylfaen" w:cs="Times New Roman"/>
          <w:noProof/>
          <w:sz w:val="22"/>
          <w:lang w:val="ka-GE"/>
        </w:rPr>
      </w:pPr>
    </w:p>
    <w:tbl>
      <w:tblPr>
        <w:tblW w:w="5000" w:type="pct"/>
        <w:tblLook w:val="0000" w:firstRow="0" w:lastRow="0" w:firstColumn="0" w:lastColumn="0" w:noHBand="0" w:noVBand="0"/>
      </w:tblPr>
      <w:tblGrid>
        <w:gridCol w:w="9576"/>
      </w:tblGrid>
      <w:tr w:rsidR="00F41DBA" w:rsidRPr="00FC5A1D" w14:paraId="013D6E2A" w14:textId="77777777" w:rsidTr="00A13F7E">
        <w:trPr>
          <w:trHeight w:val="904"/>
        </w:trPr>
        <w:tc>
          <w:tcPr>
            <w:tcW w:w="5000" w:type="pct"/>
          </w:tcPr>
          <w:p w14:paraId="058BF08A" w14:textId="2A75A006" w:rsidR="002D23BF" w:rsidRPr="00FC5A1D" w:rsidRDefault="002D23BF" w:rsidP="00FC5A1D">
            <w:pPr>
              <w:tabs>
                <w:tab w:val="left" w:pos="284"/>
                <w:tab w:val="left" w:pos="567"/>
              </w:tabs>
              <w:rPr>
                <w:rFonts w:ascii="Sylfaen" w:hAnsi="Sylfaen" w:cs="Times New Roman"/>
                <w:b/>
                <w:noProof/>
                <w:color w:val="000000" w:themeColor="text1"/>
                <w:sz w:val="22"/>
              </w:rPr>
            </w:pPr>
            <w:r w:rsidRPr="00FC5A1D">
              <w:rPr>
                <w:rFonts w:ascii="Sylfaen" w:hAnsi="Sylfaen" w:cs="Sylfaen"/>
                <w:b/>
                <w:noProof/>
                <w:color w:val="000000" w:themeColor="text1"/>
                <w:sz w:val="22"/>
              </w:rPr>
              <w:t>ამ</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მედიკამენტის</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მიღების</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დაწყებამდე</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ყურადღებით</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გაეცანით</w:t>
            </w:r>
            <w:r w:rsidRPr="00FC5A1D">
              <w:rPr>
                <w:rFonts w:ascii="Sylfaen" w:hAnsi="Sylfaen" w:cs="Times New Roman"/>
                <w:b/>
                <w:noProof/>
                <w:color w:val="000000" w:themeColor="text1"/>
                <w:sz w:val="22"/>
              </w:rPr>
              <w:t xml:space="preserve"> შეფუთვის ჩანართს, </w:t>
            </w:r>
            <w:r w:rsidRPr="00FC5A1D">
              <w:rPr>
                <w:rFonts w:ascii="Sylfaen" w:hAnsi="Sylfaen" w:cs="Sylfaen"/>
                <w:b/>
                <w:noProof/>
                <w:color w:val="000000" w:themeColor="text1"/>
                <w:sz w:val="22"/>
              </w:rPr>
              <w:t>რადგან</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ის</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შეიცავს</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თქვენთვის</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მნიშვნელოვან</w:t>
            </w:r>
            <w:r w:rsidRPr="00FC5A1D">
              <w:rPr>
                <w:rFonts w:ascii="Sylfaen" w:hAnsi="Sylfaen" w:cs="Times New Roman"/>
                <w:b/>
                <w:noProof/>
                <w:color w:val="000000" w:themeColor="text1"/>
                <w:sz w:val="22"/>
              </w:rPr>
              <w:t xml:space="preserve"> </w:t>
            </w:r>
            <w:r w:rsidRPr="00FC5A1D">
              <w:rPr>
                <w:rFonts w:ascii="Sylfaen" w:hAnsi="Sylfaen" w:cs="Sylfaen"/>
                <w:b/>
                <w:noProof/>
                <w:color w:val="000000" w:themeColor="text1"/>
                <w:sz w:val="22"/>
              </w:rPr>
              <w:t>ინფორმაციას</w:t>
            </w:r>
            <w:r w:rsidRPr="00FC5A1D">
              <w:rPr>
                <w:rFonts w:ascii="Sylfaen" w:hAnsi="Sylfaen" w:cs="Times New Roman"/>
                <w:b/>
                <w:noProof/>
                <w:color w:val="000000" w:themeColor="text1"/>
                <w:sz w:val="22"/>
              </w:rPr>
              <w:t>.</w:t>
            </w:r>
          </w:p>
          <w:p w14:paraId="7B0C7CEB" w14:textId="66026EC1" w:rsidR="00F41DBA" w:rsidRPr="00FC5A1D" w:rsidRDefault="002D23BF" w:rsidP="00FC5A1D">
            <w:pPr>
              <w:pStyle w:val="ListParagraph"/>
              <w:numPr>
                <w:ilvl w:val="0"/>
                <w:numId w:val="4"/>
              </w:numPr>
              <w:tabs>
                <w:tab w:val="left" w:pos="284"/>
                <w:tab w:val="left" w:pos="567"/>
              </w:tabs>
              <w:rPr>
                <w:rFonts w:ascii="Sylfaen" w:hAnsi="Sylfaen" w:cs="Times New Roman"/>
                <w:iCs/>
                <w:noProof/>
                <w:color w:val="000000" w:themeColor="text1"/>
                <w:sz w:val="22"/>
              </w:rPr>
            </w:pPr>
            <w:r w:rsidRPr="00FC5A1D">
              <w:rPr>
                <w:rFonts w:ascii="Sylfaen" w:hAnsi="Sylfaen" w:cs="Sylfaen"/>
                <w:iCs/>
                <w:noProof/>
                <w:color w:val="000000" w:themeColor="text1"/>
                <w:sz w:val="22"/>
              </w:rPr>
              <w:t>შეინახეთ</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ეს</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ინსტრუქცია</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შესაძლოა</w:t>
            </w:r>
            <w:r w:rsidR="00FA506E" w:rsidRPr="00FC5A1D">
              <w:rPr>
                <w:rFonts w:ascii="Sylfaen" w:hAnsi="Sylfaen" w:cs="Sylfaen"/>
                <w:iCs/>
                <w:noProof/>
                <w:color w:val="000000" w:themeColor="text1"/>
                <w:sz w:val="22"/>
              </w:rPr>
              <w:t xml:space="preserve"> </w:t>
            </w:r>
            <w:r w:rsidR="00FA506E" w:rsidRPr="00FC5A1D">
              <w:rPr>
                <w:rFonts w:ascii="Sylfaen" w:hAnsi="Sylfaen" w:cs="Sylfaen"/>
                <w:iCs/>
                <w:noProof/>
                <w:color w:val="000000" w:themeColor="text1"/>
                <w:sz w:val="22"/>
                <w:lang w:val="ka-GE"/>
              </w:rPr>
              <w:t>კვლავ</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დაგჭირდეთ</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მისი</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წაკითხვა</w:t>
            </w:r>
            <w:r w:rsidRPr="00FC5A1D">
              <w:rPr>
                <w:rFonts w:ascii="Sylfaen" w:hAnsi="Sylfaen" w:cs="Times New Roman"/>
                <w:iCs/>
                <w:noProof/>
                <w:color w:val="000000" w:themeColor="text1"/>
                <w:sz w:val="22"/>
              </w:rPr>
              <w:t>.</w:t>
            </w:r>
          </w:p>
          <w:p w14:paraId="3BD580A8" w14:textId="10AA46F4" w:rsidR="002D23BF" w:rsidRPr="00FC5A1D" w:rsidRDefault="002D23BF" w:rsidP="00FC5A1D">
            <w:pPr>
              <w:pStyle w:val="ListParagraph"/>
              <w:numPr>
                <w:ilvl w:val="0"/>
                <w:numId w:val="4"/>
              </w:numPr>
              <w:tabs>
                <w:tab w:val="left" w:pos="284"/>
                <w:tab w:val="left" w:pos="567"/>
              </w:tabs>
              <w:rPr>
                <w:rFonts w:ascii="Sylfaen" w:hAnsi="Sylfaen" w:cs="Times New Roman"/>
                <w:iCs/>
                <w:noProof/>
                <w:color w:val="000000" w:themeColor="text1"/>
                <w:sz w:val="22"/>
              </w:rPr>
            </w:pPr>
            <w:r w:rsidRPr="00FC5A1D">
              <w:rPr>
                <w:rFonts w:ascii="Sylfaen" w:hAnsi="Sylfaen" w:cs="Sylfaen"/>
                <w:iCs/>
                <w:noProof/>
                <w:color w:val="000000" w:themeColor="text1"/>
                <w:sz w:val="22"/>
              </w:rPr>
              <w:t>დამატებითი</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კითხვების</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შემთხვევაში</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მიმართეთ</w:t>
            </w:r>
            <w:r w:rsidRPr="00FC5A1D">
              <w:rPr>
                <w:rFonts w:ascii="Sylfaen" w:hAnsi="Sylfaen" w:cs="Times New Roman"/>
                <w:iCs/>
                <w:noProof/>
                <w:color w:val="000000" w:themeColor="text1"/>
                <w:sz w:val="22"/>
              </w:rPr>
              <w:t xml:space="preserve"> </w:t>
            </w:r>
            <w:r w:rsidR="00775FB7" w:rsidRPr="00FC5A1D">
              <w:rPr>
                <w:rFonts w:ascii="Sylfaen" w:hAnsi="Sylfaen" w:cs="Times New Roman"/>
                <w:iCs/>
                <w:noProof/>
                <w:color w:val="000000" w:themeColor="text1"/>
                <w:sz w:val="22"/>
              </w:rPr>
              <w:t xml:space="preserve">თქვენს </w:t>
            </w:r>
            <w:r w:rsidRPr="00FC5A1D">
              <w:rPr>
                <w:rFonts w:ascii="Sylfaen" w:hAnsi="Sylfaen" w:cs="Sylfaen"/>
                <w:iCs/>
                <w:noProof/>
                <w:color w:val="000000" w:themeColor="text1"/>
                <w:sz w:val="22"/>
              </w:rPr>
              <w:t>ექიმს</w:t>
            </w:r>
            <w:r w:rsidR="00A13F7E" w:rsidRPr="00FC5A1D">
              <w:rPr>
                <w:rFonts w:ascii="Sylfaen" w:hAnsi="Sylfaen" w:cs="Sylfaen"/>
                <w:iCs/>
                <w:noProof/>
                <w:color w:val="000000" w:themeColor="text1"/>
                <w:sz w:val="22"/>
                <w:lang w:val="ka-GE"/>
              </w:rPr>
              <w:t xml:space="preserve">, </w:t>
            </w:r>
            <w:r w:rsidRPr="00FC5A1D">
              <w:rPr>
                <w:rFonts w:ascii="Sylfaen" w:hAnsi="Sylfaen" w:cs="Sylfaen"/>
                <w:iCs/>
                <w:noProof/>
                <w:color w:val="000000" w:themeColor="text1"/>
                <w:sz w:val="22"/>
              </w:rPr>
              <w:t>ფარმაცევტს</w:t>
            </w:r>
            <w:r w:rsidR="00A13F7E" w:rsidRPr="00FC5A1D">
              <w:rPr>
                <w:rFonts w:ascii="Sylfaen" w:hAnsi="Sylfaen" w:cs="Sylfaen"/>
                <w:iCs/>
                <w:noProof/>
                <w:color w:val="000000" w:themeColor="text1"/>
                <w:sz w:val="22"/>
                <w:lang w:val="ka-GE"/>
              </w:rPr>
              <w:t xml:space="preserve"> ან </w:t>
            </w:r>
            <w:r w:rsidR="00FA506E" w:rsidRPr="00FC5A1D">
              <w:rPr>
                <w:rFonts w:ascii="Sylfaen" w:hAnsi="Sylfaen" w:cs="Sylfaen"/>
                <w:iCs/>
                <w:noProof/>
                <w:color w:val="000000" w:themeColor="text1"/>
                <w:sz w:val="22"/>
                <w:lang w:val="ka-GE"/>
              </w:rPr>
              <w:t>ექთანს</w:t>
            </w:r>
            <w:r w:rsidRPr="00FC5A1D">
              <w:rPr>
                <w:rFonts w:ascii="Sylfaen" w:hAnsi="Sylfaen" w:cs="Times New Roman"/>
                <w:iCs/>
                <w:noProof/>
                <w:color w:val="000000" w:themeColor="text1"/>
                <w:sz w:val="22"/>
              </w:rPr>
              <w:t>.</w:t>
            </w:r>
          </w:p>
          <w:p w14:paraId="17CE8937" w14:textId="2C299096" w:rsidR="002D23BF" w:rsidRPr="00FC5A1D" w:rsidRDefault="002D23BF" w:rsidP="00FC5A1D">
            <w:pPr>
              <w:pStyle w:val="ListParagraph"/>
              <w:numPr>
                <w:ilvl w:val="0"/>
                <w:numId w:val="4"/>
              </w:numPr>
              <w:tabs>
                <w:tab w:val="left" w:pos="284"/>
                <w:tab w:val="left" w:pos="567"/>
              </w:tabs>
              <w:rPr>
                <w:rFonts w:ascii="Sylfaen" w:hAnsi="Sylfaen" w:cs="Times New Roman"/>
                <w:iCs/>
                <w:noProof/>
                <w:color w:val="000000" w:themeColor="text1"/>
                <w:sz w:val="22"/>
              </w:rPr>
            </w:pPr>
            <w:r w:rsidRPr="00FC5A1D">
              <w:rPr>
                <w:rFonts w:ascii="Sylfaen" w:hAnsi="Sylfaen" w:cs="Sylfaen"/>
                <w:iCs/>
                <w:noProof/>
                <w:color w:val="000000" w:themeColor="text1"/>
                <w:sz w:val="22"/>
              </w:rPr>
              <w:t>ეს</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მედიკამენტი</w:t>
            </w:r>
            <w:r w:rsidRPr="00FC5A1D">
              <w:rPr>
                <w:rFonts w:ascii="Sylfaen" w:hAnsi="Sylfaen" w:cs="Times New Roman"/>
                <w:iCs/>
                <w:noProof/>
                <w:color w:val="000000" w:themeColor="text1"/>
                <w:sz w:val="22"/>
              </w:rPr>
              <w:t xml:space="preserve"> </w:t>
            </w:r>
            <w:r w:rsidR="00A13F7E" w:rsidRPr="00FC5A1D">
              <w:rPr>
                <w:rFonts w:ascii="Sylfaen" w:hAnsi="Sylfaen" w:cs="Times New Roman"/>
                <w:iCs/>
                <w:noProof/>
                <w:color w:val="000000" w:themeColor="text1"/>
                <w:sz w:val="22"/>
                <w:lang w:val="ka-GE"/>
              </w:rPr>
              <w:t xml:space="preserve">მხოლოდ </w:t>
            </w:r>
            <w:r w:rsidRPr="00FC5A1D">
              <w:rPr>
                <w:rFonts w:ascii="Sylfaen" w:hAnsi="Sylfaen" w:cs="Sylfaen"/>
                <w:iCs/>
                <w:noProof/>
                <w:color w:val="000000" w:themeColor="text1"/>
                <w:sz w:val="22"/>
              </w:rPr>
              <w:t>თქვენთვისაა</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დანიშნული</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არ</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გადასცეთ</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ის</w:t>
            </w:r>
            <w:r w:rsidRPr="00FC5A1D">
              <w:rPr>
                <w:rFonts w:ascii="Sylfaen" w:hAnsi="Sylfaen" w:cs="Times New Roman"/>
                <w:iCs/>
                <w:noProof/>
                <w:color w:val="000000" w:themeColor="text1"/>
                <w:sz w:val="22"/>
              </w:rPr>
              <w:t xml:space="preserve"> </w:t>
            </w:r>
            <w:r w:rsidRPr="00FC5A1D">
              <w:rPr>
                <w:rFonts w:ascii="Sylfaen" w:hAnsi="Sylfaen" w:cs="Sylfaen"/>
                <w:iCs/>
                <w:noProof/>
                <w:color w:val="000000" w:themeColor="text1"/>
                <w:sz w:val="22"/>
              </w:rPr>
              <w:t>სხვებს</w:t>
            </w:r>
            <w:r w:rsidRPr="00FC5A1D">
              <w:rPr>
                <w:rFonts w:ascii="Sylfaen" w:hAnsi="Sylfaen" w:cs="Times New Roman"/>
                <w:iCs/>
                <w:noProof/>
                <w:color w:val="000000" w:themeColor="text1"/>
                <w:sz w:val="22"/>
              </w:rPr>
              <w:t>.</w:t>
            </w:r>
            <w:r w:rsidR="00A13F7E" w:rsidRPr="00FC5A1D">
              <w:rPr>
                <w:rFonts w:ascii="Sylfaen" w:hAnsi="Sylfaen" w:cs="Times New Roman"/>
                <w:iCs/>
                <w:noProof/>
                <w:color w:val="000000" w:themeColor="text1"/>
                <w:sz w:val="22"/>
                <w:lang w:val="ka-GE"/>
              </w:rPr>
              <w:t xml:space="preserve"> ამ</w:t>
            </w:r>
            <w:r w:rsidR="00A13F7E" w:rsidRPr="00FC5A1D">
              <w:rPr>
                <w:rFonts w:ascii="Sylfaen" w:hAnsi="Sylfaen" w:cs="Times New Roman"/>
                <w:iCs/>
                <w:noProof/>
                <w:color w:val="000000" w:themeColor="text1"/>
                <w:sz w:val="22"/>
              </w:rPr>
              <w:t xml:space="preserve">ან შეიძლება მათ ზიანი მიაყენოს, მაშინაც კი, თუ მათი დაავადების ნიშნები თქვენსას </w:t>
            </w:r>
            <w:r w:rsidR="00FA506E" w:rsidRPr="00FC5A1D">
              <w:rPr>
                <w:rFonts w:ascii="Sylfaen" w:hAnsi="Sylfaen" w:cs="Times New Roman"/>
                <w:iCs/>
                <w:noProof/>
                <w:color w:val="000000" w:themeColor="text1"/>
                <w:sz w:val="22"/>
                <w:lang w:val="ka-GE"/>
              </w:rPr>
              <w:t>ემთხვევა</w:t>
            </w:r>
            <w:r w:rsidR="00A13F7E" w:rsidRPr="00FC5A1D">
              <w:rPr>
                <w:rFonts w:ascii="Sylfaen" w:hAnsi="Sylfaen" w:cs="Times New Roman"/>
                <w:iCs/>
                <w:noProof/>
                <w:color w:val="000000" w:themeColor="text1"/>
                <w:sz w:val="22"/>
              </w:rPr>
              <w:t>.</w:t>
            </w:r>
          </w:p>
          <w:p w14:paraId="6C57D96F" w14:textId="3FCFEA0B" w:rsidR="00F41DBA" w:rsidRPr="00FC5A1D" w:rsidRDefault="00FA506E" w:rsidP="00FC5A1D">
            <w:pPr>
              <w:pStyle w:val="ListParagraph"/>
              <w:numPr>
                <w:ilvl w:val="0"/>
                <w:numId w:val="4"/>
              </w:numPr>
              <w:tabs>
                <w:tab w:val="left" w:pos="284"/>
                <w:tab w:val="left" w:pos="567"/>
              </w:tabs>
              <w:rPr>
                <w:rFonts w:ascii="Sylfaen" w:hAnsi="Sylfaen" w:cs="Times New Roman"/>
                <w:i/>
                <w:noProof/>
                <w:color w:val="000000" w:themeColor="text1"/>
                <w:sz w:val="22"/>
              </w:rPr>
            </w:pPr>
            <w:r w:rsidRPr="00FC5A1D">
              <w:rPr>
                <w:rFonts w:ascii="Sylfaen" w:hAnsi="Sylfaen" w:cs="Sylfaen"/>
                <w:iCs/>
                <w:noProof/>
                <w:color w:val="000000" w:themeColor="text1"/>
                <w:sz w:val="22"/>
                <w:lang w:val="ka-GE"/>
              </w:rPr>
              <w:t>ნებისმიერი</w:t>
            </w:r>
            <w:r w:rsidR="00A13F7E" w:rsidRPr="00FC5A1D">
              <w:rPr>
                <w:rFonts w:ascii="Sylfaen" w:hAnsi="Sylfaen" w:cs="Sylfaen"/>
                <w:iCs/>
                <w:noProof/>
                <w:color w:val="000000" w:themeColor="text1"/>
                <w:sz w:val="22"/>
              </w:rPr>
              <w:t xml:space="preserve"> გვერდითი რეაქცი</w:t>
            </w:r>
            <w:r w:rsidRPr="00FC5A1D">
              <w:rPr>
                <w:rFonts w:ascii="Sylfaen" w:hAnsi="Sylfaen" w:cs="Sylfaen"/>
                <w:iCs/>
                <w:noProof/>
                <w:color w:val="000000" w:themeColor="text1"/>
                <w:sz w:val="22"/>
                <w:lang w:val="ka-GE"/>
              </w:rPr>
              <w:t>ის გამოვლენისას</w:t>
            </w:r>
            <w:r w:rsidR="00A13F7E" w:rsidRPr="00FC5A1D">
              <w:rPr>
                <w:rFonts w:ascii="Sylfaen" w:hAnsi="Sylfaen" w:cs="Sylfaen"/>
                <w:iCs/>
                <w:noProof/>
                <w:color w:val="000000" w:themeColor="text1"/>
                <w:sz w:val="22"/>
              </w:rPr>
              <w:t>, მიმართეთ ექიმს ან ფარმაცევტს. ეს მოიცავს ნებისმიერ შესაძლო გვერდით რეაქციას, რომელიც ამ ფურცელ</w:t>
            </w:r>
            <w:r w:rsidR="00A13F7E" w:rsidRPr="00FC5A1D">
              <w:rPr>
                <w:rFonts w:ascii="Sylfaen" w:hAnsi="Sylfaen" w:cs="Sylfaen"/>
                <w:iCs/>
                <w:noProof/>
                <w:color w:val="000000" w:themeColor="text1"/>
                <w:sz w:val="22"/>
                <w:lang w:val="ka-GE"/>
              </w:rPr>
              <w:t>-ჩანართ</w:t>
            </w:r>
            <w:r w:rsidR="00A13F7E" w:rsidRPr="00FC5A1D">
              <w:rPr>
                <w:rFonts w:ascii="Sylfaen" w:hAnsi="Sylfaen" w:cs="Sylfaen"/>
                <w:iCs/>
                <w:noProof/>
                <w:color w:val="000000" w:themeColor="text1"/>
                <w:sz w:val="22"/>
              </w:rPr>
              <w:t>ში არ არის ჩამოთვლილი. იხილეთ ნაწილი 4</w:t>
            </w:r>
          </w:p>
        </w:tc>
      </w:tr>
    </w:tbl>
    <w:p w14:paraId="10703BB5" w14:textId="77777777" w:rsidR="007455DC" w:rsidRPr="00FC5A1D" w:rsidRDefault="007455DC" w:rsidP="00FC5A1D">
      <w:pPr>
        <w:pStyle w:val="Default"/>
        <w:tabs>
          <w:tab w:val="left" w:pos="284"/>
          <w:tab w:val="left" w:pos="567"/>
        </w:tabs>
        <w:jc w:val="both"/>
        <w:rPr>
          <w:rFonts w:ascii="Sylfaen" w:hAnsi="Sylfaen" w:cs="Sylfaen"/>
          <w:b/>
          <w:bCs/>
          <w:noProof/>
          <w:sz w:val="22"/>
          <w:szCs w:val="22"/>
          <w:u w:val="single"/>
          <w:lang w:val="en-US"/>
        </w:rPr>
      </w:pPr>
    </w:p>
    <w:p w14:paraId="28B31C48" w14:textId="5EBCEA2A" w:rsidR="00F41DBA" w:rsidRPr="00FC5A1D" w:rsidRDefault="002D23BF" w:rsidP="00FC5A1D">
      <w:pPr>
        <w:pStyle w:val="Default"/>
        <w:tabs>
          <w:tab w:val="left" w:pos="284"/>
          <w:tab w:val="left" w:pos="567"/>
        </w:tabs>
        <w:jc w:val="both"/>
        <w:rPr>
          <w:rFonts w:ascii="Sylfaen" w:hAnsi="Sylfaen" w:cs="Times New Roman"/>
          <w:b/>
          <w:bCs/>
          <w:noProof/>
          <w:sz w:val="22"/>
          <w:szCs w:val="22"/>
          <w:u w:val="single"/>
          <w:lang w:val="en-US"/>
        </w:rPr>
      </w:pPr>
      <w:r w:rsidRPr="00FC5A1D">
        <w:rPr>
          <w:rFonts w:ascii="Sylfaen" w:hAnsi="Sylfaen" w:cs="Sylfaen"/>
          <w:b/>
          <w:bCs/>
          <w:noProof/>
          <w:sz w:val="22"/>
          <w:szCs w:val="22"/>
          <w:u w:val="single"/>
          <w:lang w:val="en-US"/>
        </w:rPr>
        <w:t>ფურცელ</w:t>
      </w:r>
      <w:r w:rsidRPr="00FC5A1D">
        <w:rPr>
          <w:rFonts w:ascii="Sylfaen" w:hAnsi="Sylfaen" w:cs="Times New Roman"/>
          <w:b/>
          <w:bCs/>
          <w:noProof/>
          <w:sz w:val="22"/>
          <w:szCs w:val="22"/>
          <w:u w:val="single"/>
          <w:lang w:val="en-US"/>
        </w:rPr>
        <w:t>-</w:t>
      </w:r>
      <w:r w:rsidRPr="00FC5A1D">
        <w:rPr>
          <w:rFonts w:ascii="Sylfaen" w:hAnsi="Sylfaen" w:cs="Sylfaen"/>
          <w:b/>
          <w:bCs/>
          <w:noProof/>
          <w:sz w:val="22"/>
          <w:szCs w:val="22"/>
          <w:u w:val="single"/>
          <w:lang w:val="en-US"/>
        </w:rPr>
        <w:t>ჩანართ</w:t>
      </w:r>
      <w:r w:rsidR="00FA506E" w:rsidRPr="00FC5A1D">
        <w:rPr>
          <w:rFonts w:ascii="Sylfaen" w:hAnsi="Sylfaen" w:cs="Sylfaen"/>
          <w:b/>
          <w:bCs/>
          <w:noProof/>
          <w:sz w:val="22"/>
          <w:szCs w:val="22"/>
          <w:u w:val="single"/>
          <w:lang w:val="ka-GE"/>
        </w:rPr>
        <w:t>ის შინაარსი</w:t>
      </w:r>
      <w:r w:rsidRPr="00FC5A1D">
        <w:rPr>
          <w:rFonts w:ascii="Sylfaen" w:hAnsi="Sylfaen" w:cs="Times New Roman"/>
          <w:b/>
          <w:bCs/>
          <w:noProof/>
          <w:sz w:val="22"/>
          <w:szCs w:val="22"/>
          <w:u w:val="single"/>
          <w:lang w:val="en-US"/>
        </w:rPr>
        <w:t>:</w:t>
      </w:r>
    </w:p>
    <w:p w14:paraId="7A50BF2C" w14:textId="3ECCF5F8" w:rsidR="00F41DBA" w:rsidRPr="00FC5A1D" w:rsidRDefault="00F93500" w:rsidP="00FC5A1D">
      <w:pPr>
        <w:pStyle w:val="Default"/>
        <w:tabs>
          <w:tab w:val="left" w:pos="284"/>
          <w:tab w:val="left" w:pos="567"/>
        </w:tabs>
        <w:jc w:val="both"/>
        <w:rPr>
          <w:rFonts w:ascii="Sylfaen" w:hAnsi="Sylfaen" w:cs="Times New Roman"/>
          <w:noProof/>
          <w:sz w:val="22"/>
          <w:szCs w:val="22"/>
          <w:lang w:val="en-US"/>
        </w:rPr>
      </w:pPr>
      <w:r w:rsidRPr="00FC5A1D">
        <w:rPr>
          <w:rFonts w:ascii="Sylfaen" w:hAnsi="Sylfaen" w:cs="Times New Roman"/>
          <w:noProof/>
          <w:sz w:val="22"/>
          <w:szCs w:val="22"/>
          <w:lang w:val="en-US"/>
        </w:rPr>
        <w:t xml:space="preserve">1. </w:t>
      </w:r>
      <w:r w:rsidR="002D23BF" w:rsidRPr="00FC5A1D">
        <w:rPr>
          <w:rFonts w:ascii="Sylfaen" w:hAnsi="Sylfaen" w:cs="Sylfaen"/>
          <w:noProof/>
          <w:sz w:val="22"/>
          <w:szCs w:val="22"/>
          <w:lang w:val="en-US"/>
        </w:rPr>
        <w:t>რა</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არის</w:t>
      </w:r>
      <w:r w:rsidR="002D23BF" w:rsidRPr="00FC5A1D">
        <w:rPr>
          <w:rFonts w:ascii="Sylfaen" w:hAnsi="Sylfaen" w:cs="Times New Roman"/>
          <w:noProof/>
          <w:sz w:val="22"/>
          <w:szCs w:val="22"/>
          <w:lang w:val="en-US"/>
        </w:rPr>
        <w:t xml:space="preserve"> </w:t>
      </w:r>
      <w:r w:rsidR="00A13F7E" w:rsidRPr="00FC5A1D">
        <w:rPr>
          <w:rFonts w:ascii="Sylfaen" w:hAnsi="Sylfaen" w:cs="Sylfaen"/>
          <w:noProof/>
          <w:sz w:val="22"/>
          <w:szCs w:val="22"/>
          <w:lang w:val="ka-GE"/>
        </w:rPr>
        <w:t>დაპაზან</w:t>
      </w:r>
      <w:r w:rsidR="00C1514F" w:rsidRPr="00FC5A1D">
        <w:rPr>
          <w:rFonts w:ascii="Sylfaen" w:hAnsi="Sylfaen" w:cs="Sylfaen"/>
          <w:noProof/>
          <w:sz w:val="22"/>
          <w:szCs w:val="22"/>
          <w:lang w:val="ka-GE"/>
        </w:rPr>
        <w:t>ი</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და</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რისთვის</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გამოიყენება</w:t>
      </w:r>
    </w:p>
    <w:p w14:paraId="06C2E859" w14:textId="0878614E" w:rsidR="00F93500" w:rsidRPr="00FC5A1D" w:rsidRDefault="00F93500" w:rsidP="00FC5A1D">
      <w:pPr>
        <w:pStyle w:val="Default"/>
        <w:tabs>
          <w:tab w:val="left" w:pos="284"/>
          <w:tab w:val="left" w:pos="567"/>
        </w:tabs>
        <w:jc w:val="both"/>
        <w:rPr>
          <w:rFonts w:ascii="Sylfaen" w:hAnsi="Sylfaen" w:cs="Times New Roman"/>
          <w:noProof/>
          <w:sz w:val="22"/>
          <w:szCs w:val="22"/>
          <w:lang w:val="en-US"/>
        </w:rPr>
      </w:pPr>
      <w:r w:rsidRPr="00FC5A1D">
        <w:rPr>
          <w:rFonts w:ascii="Sylfaen" w:hAnsi="Sylfaen" w:cs="Times New Roman"/>
          <w:noProof/>
          <w:sz w:val="22"/>
          <w:szCs w:val="22"/>
          <w:lang w:val="en-US"/>
        </w:rPr>
        <w:t xml:space="preserve">2. </w:t>
      </w:r>
      <w:r w:rsidR="002D23BF" w:rsidRPr="00FC5A1D">
        <w:rPr>
          <w:rFonts w:ascii="Sylfaen" w:hAnsi="Sylfaen" w:cs="Sylfaen"/>
          <w:noProof/>
          <w:sz w:val="22"/>
          <w:szCs w:val="22"/>
          <w:lang w:val="en-US"/>
        </w:rPr>
        <w:t>რა</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უნდა</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იცოდეთ</w:t>
      </w:r>
      <w:r w:rsidR="002D23BF" w:rsidRPr="00FC5A1D">
        <w:rPr>
          <w:rFonts w:ascii="Sylfaen" w:hAnsi="Sylfaen" w:cs="Times New Roman"/>
          <w:noProof/>
          <w:sz w:val="22"/>
          <w:szCs w:val="22"/>
          <w:lang w:val="en-US"/>
        </w:rPr>
        <w:t xml:space="preserve"> </w:t>
      </w:r>
      <w:r w:rsidR="00A13F7E" w:rsidRPr="00FC5A1D">
        <w:rPr>
          <w:rFonts w:ascii="Sylfaen" w:hAnsi="Sylfaen" w:cs="Sylfaen"/>
          <w:noProof/>
          <w:sz w:val="22"/>
          <w:szCs w:val="22"/>
          <w:lang w:val="ka-GE"/>
        </w:rPr>
        <w:t>დაპაზანი</w:t>
      </w:r>
      <w:r w:rsidR="00C1514F" w:rsidRPr="00FC5A1D">
        <w:rPr>
          <w:rFonts w:ascii="Sylfaen" w:hAnsi="Sylfaen" w:cs="Sylfaen"/>
          <w:noProof/>
          <w:sz w:val="22"/>
          <w:szCs w:val="22"/>
          <w:lang w:val="ka-GE"/>
        </w:rPr>
        <w:t>ს</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გამოყენებამდე</w:t>
      </w:r>
    </w:p>
    <w:p w14:paraId="7E5842AB" w14:textId="6AB5DF0A" w:rsidR="00F93500" w:rsidRPr="00FC5A1D" w:rsidRDefault="00F93500" w:rsidP="00FC5A1D">
      <w:pPr>
        <w:pStyle w:val="Default"/>
        <w:tabs>
          <w:tab w:val="left" w:pos="284"/>
          <w:tab w:val="left" w:pos="567"/>
        </w:tabs>
        <w:jc w:val="both"/>
        <w:rPr>
          <w:rFonts w:ascii="Sylfaen" w:hAnsi="Sylfaen" w:cs="Times New Roman"/>
          <w:noProof/>
          <w:sz w:val="22"/>
          <w:szCs w:val="22"/>
          <w:lang w:val="en-US"/>
        </w:rPr>
      </w:pPr>
      <w:r w:rsidRPr="00FC5A1D">
        <w:rPr>
          <w:rFonts w:ascii="Sylfaen" w:hAnsi="Sylfaen" w:cs="Times New Roman"/>
          <w:noProof/>
          <w:sz w:val="22"/>
          <w:szCs w:val="22"/>
          <w:lang w:val="en-US"/>
        </w:rPr>
        <w:t xml:space="preserve">3. </w:t>
      </w:r>
      <w:r w:rsidR="00A13F7E" w:rsidRPr="00FC5A1D">
        <w:rPr>
          <w:rFonts w:ascii="Sylfaen" w:hAnsi="Sylfaen" w:cs="Sylfaen"/>
          <w:noProof/>
          <w:sz w:val="22"/>
          <w:szCs w:val="22"/>
          <w:lang w:val="ka-GE"/>
        </w:rPr>
        <w:t>დაპაზანის</w:t>
      </w:r>
      <w:r w:rsidR="009C43D3" w:rsidRPr="00FC5A1D">
        <w:rPr>
          <w:rFonts w:ascii="Sylfaen" w:hAnsi="Sylfaen" w:cs="Sylfaen"/>
          <w:noProof/>
          <w:sz w:val="22"/>
          <w:szCs w:val="22"/>
          <w:lang w:val="en-US"/>
        </w:rPr>
        <w:t xml:space="preserve"> მიღების წესი</w:t>
      </w:r>
    </w:p>
    <w:p w14:paraId="1B029DFF" w14:textId="5552EC63" w:rsidR="00F41DBA" w:rsidRPr="00FC5A1D" w:rsidRDefault="00F93500" w:rsidP="00FC5A1D">
      <w:pPr>
        <w:pStyle w:val="Default"/>
        <w:tabs>
          <w:tab w:val="left" w:pos="284"/>
          <w:tab w:val="left" w:pos="567"/>
        </w:tabs>
        <w:jc w:val="both"/>
        <w:rPr>
          <w:rFonts w:ascii="Sylfaen" w:hAnsi="Sylfaen" w:cs="Times New Roman"/>
          <w:noProof/>
          <w:sz w:val="22"/>
          <w:szCs w:val="22"/>
          <w:lang w:val="en-US"/>
        </w:rPr>
      </w:pPr>
      <w:r w:rsidRPr="00FC5A1D">
        <w:rPr>
          <w:rFonts w:ascii="Sylfaen" w:hAnsi="Sylfaen" w:cs="Times New Roman"/>
          <w:noProof/>
          <w:sz w:val="22"/>
          <w:szCs w:val="22"/>
          <w:lang w:val="en-US"/>
        </w:rPr>
        <w:t xml:space="preserve">4. </w:t>
      </w:r>
      <w:r w:rsidR="002D23BF" w:rsidRPr="00FC5A1D">
        <w:rPr>
          <w:rFonts w:ascii="Sylfaen" w:hAnsi="Sylfaen" w:cs="Sylfaen"/>
          <w:noProof/>
          <w:sz w:val="22"/>
          <w:szCs w:val="22"/>
          <w:lang w:val="en-US"/>
        </w:rPr>
        <w:t>შესაძლო</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გვერდითი</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მოვლენები</w:t>
      </w:r>
    </w:p>
    <w:p w14:paraId="4E740D7D" w14:textId="053023A0" w:rsidR="00460308" w:rsidRPr="00FC5A1D" w:rsidRDefault="00F93500" w:rsidP="00FC5A1D">
      <w:pPr>
        <w:pStyle w:val="Default"/>
        <w:tabs>
          <w:tab w:val="left" w:pos="284"/>
          <w:tab w:val="left" w:pos="567"/>
        </w:tabs>
        <w:jc w:val="both"/>
        <w:rPr>
          <w:rFonts w:ascii="Sylfaen" w:hAnsi="Sylfaen" w:cs="Sylfaen"/>
          <w:noProof/>
          <w:sz w:val="22"/>
          <w:szCs w:val="22"/>
          <w:lang w:val="ka-GE"/>
        </w:rPr>
      </w:pPr>
      <w:r w:rsidRPr="00FC5A1D">
        <w:rPr>
          <w:rFonts w:ascii="Sylfaen" w:hAnsi="Sylfaen" w:cs="Times New Roman"/>
          <w:noProof/>
          <w:sz w:val="22"/>
          <w:szCs w:val="22"/>
          <w:lang w:val="en-US"/>
        </w:rPr>
        <w:t xml:space="preserve">5. </w:t>
      </w:r>
      <w:r w:rsidR="002D23BF" w:rsidRPr="00FC5A1D">
        <w:rPr>
          <w:rFonts w:ascii="Sylfaen" w:hAnsi="Sylfaen" w:cs="Sylfaen"/>
          <w:noProof/>
          <w:sz w:val="22"/>
          <w:szCs w:val="22"/>
          <w:lang w:val="en-US"/>
        </w:rPr>
        <w:t>როგორ</w:t>
      </w:r>
      <w:r w:rsidR="002D23BF" w:rsidRPr="00FC5A1D">
        <w:rPr>
          <w:rFonts w:ascii="Sylfaen" w:hAnsi="Sylfaen" w:cs="Times New Roman"/>
          <w:noProof/>
          <w:sz w:val="22"/>
          <w:szCs w:val="22"/>
          <w:lang w:val="en-US"/>
        </w:rPr>
        <w:t xml:space="preserve"> </w:t>
      </w:r>
      <w:r w:rsidR="002D23BF" w:rsidRPr="00FC5A1D">
        <w:rPr>
          <w:rFonts w:ascii="Sylfaen" w:hAnsi="Sylfaen" w:cs="Sylfaen"/>
          <w:noProof/>
          <w:sz w:val="22"/>
          <w:szCs w:val="22"/>
          <w:lang w:val="en-US"/>
        </w:rPr>
        <w:t>შევინახოთ</w:t>
      </w:r>
      <w:r w:rsidR="002D23BF" w:rsidRPr="00FC5A1D">
        <w:rPr>
          <w:rFonts w:ascii="Sylfaen" w:hAnsi="Sylfaen" w:cs="Times New Roman"/>
          <w:noProof/>
          <w:sz w:val="22"/>
          <w:szCs w:val="22"/>
          <w:lang w:val="en-US"/>
        </w:rPr>
        <w:t xml:space="preserve"> </w:t>
      </w:r>
      <w:r w:rsidR="00A13F7E" w:rsidRPr="00FC5A1D">
        <w:rPr>
          <w:rFonts w:ascii="Sylfaen" w:hAnsi="Sylfaen" w:cs="Sylfaen"/>
          <w:noProof/>
          <w:sz w:val="22"/>
          <w:szCs w:val="22"/>
          <w:lang w:val="ka-GE"/>
        </w:rPr>
        <w:t>დაპაზანი</w:t>
      </w:r>
    </w:p>
    <w:p w14:paraId="553643AF" w14:textId="5A8394DF" w:rsidR="003A767A" w:rsidRPr="00FC5A1D" w:rsidRDefault="00A13F7E" w:rsidP="00FC5A1D">
      <w:pPr>
        <w:pStyle w:val="Default"/>
        <w:tabs>
          <w:tab w:val="left" w:pos="284"/>
          <w:tab w:val="left" w:pos="567"/>
        </w:tabs>
        <w:jc w:val="both"/>
        <w:rPr>
          <w:rFonts w:ascii="Sylfaen" w:eastAsia="Calibri" w:hAnsi="Sylfaen" w:cs="Times New Roman"/>
          <w:noProof/>
          <w:sz w:val="22"/>
          <w:szCs w:val="22"/>
          <w:lang w:val="ka-GE"/>
        </w:rPr>
      </w:pPr>
      <w:r w:rsidRPr="00FC5A1D">
        <w:rPr>
          <w:rFonts w:ascii="Sylfaen" w:hAnsi="Sylfaen" w:cs="Sylfaen"/>
          <w:noProof/>
          <w:sz w:val="22"/>
          <w:szCs w:val="22"/>
          <w:lang w:val="ka-GE"/>
        </w:rPr>
        <w:t xml:space="preserve">6. </w:t>
      </w:r>
      <w:r w:rsidR="00E9146F" w:rsidRPr="00FC5A1D">
        <w:rPr>
          <w:rFonts w:ascii="Sylfaen" w:hAnsi="Sylfaen" w:cs="Sylfaen"/>
          <w:noProof/>
          <w:sz w:val="22"/>
          <w:szCs w:val="22"/>
          <w:lang w:val="ka-GE"/>
        </w:rPr>
        <w:t>შ</w:t>
      </w:r>
      <w:r w:rsidR="00E9146F" w:rsidRPr="00FC5A1D">
        <w:rPr>
          <w:rFonts w:ascii="Sylfaen" w:hAnsi="Sylfaen" w:cs="Sylfaen"/>
          <w:noProof/>
          <w:sz w:val="22"/>
          <w:szCs w:val="22"/>
          <w:lang w:val="en-US"/>
        </w:rPr>
        <w:t>ეფუთვის შემადგენლობა და სხვა ინფორმაცია</w:t>
      </w:r>
    </w:p>
    <w:p w14:paraId="1DCF7129" w14:textId="77777777" w:rsidR="001C75F8" w:rsidRPr="00FC5A1D" w:rsidRDefault="001C75F8" w:rsidP="00FC5A1D">
      <w:pPr>
        <w:tabs>
          <w:tab w:val="left" w:pos="284"/>
          <w:tab w:val="left" w:pos="567"/>
        </w:tabs>
        <w:rPr>
          <w:rFonts w:ascii="Sylfaen" w:hAnsi="Sylfaen" w:cs="Times New Roman"/>
          <w:b/>
          <w:noProof/>
          <w:sz w:val="22"/>
        </w:rPr>
      </w:pPr>
    </w:p>
    <w:p w14:paraId="787BCC26" w14:textId="3EABEEE2" w:rsidR="00DE60B9" w:rsidRPr="00FC5A1D" w:rsidRDefault="002D23BF" w:rsidP="00FC5A1D">
      <w:pPr>
        <w:pStyle w:val="ListParagraph"/>
        <w:numPr>
          <w:ilvl w:val="0"/>
          <w:numId w:val="1"/>
        </w:numPr>
        <w:tabs>
          <w:tab w:val="left" w:pos="284"/>
          <w:tab w:val="left" w:pos="567"/>
        </w:tabs>
        <w:ind w:left="0" w:firstLine="0"/>
        <w:rPr>
          <w:rFonts w:ascii="Sylfaen" w:hAnsi="Sylfaen" w:cs="Times New Roman"/>
          <w:b/>
          <w:noProof/>
          <w:sz w:val="22"/>
        </w:rPr>
      </w:pPr>
      <w:r w:rsidRPr="00FC5A1D">
        <w:rPr>
          <w:rFonts w:ascii="Sylfaen" w:eastAsia="Calibri" w:hAnsi="Sylfaen" w:cs="Sylfaen"/>
          <w:b/>
          <w:bCs/>
          <w:noProof/>
          <w:sz w:val="22"/>
        </w:rPr>
        <w:t xml:space="preserve"> რა</w:t>
      </w:r>
      <w:r w:rsidRPr="00FC5A1D">
        <w:rPr>
          <w:rFonts w:ascii="Sylfaen" w:eastAsia="Calibri" w:hAnsi="Sylfaen" w:cs="Times New Roman"/>
          <w:b/>
          <w:bCs/>
          <w:noProof/>
          <w:sz w:val="22"/>
        </w:rPr>
        <w:t xml:space="preserve"> </w:t>
      </w:r>
      <w:r w:rsidRPr="00FC5A1D">
        <w:rPr>
          <w:rFonts w:ascii="Sylfaen" w:eastAsia="Calibri" w:hAnsi="Sylfaen" w:cs="Sylfaen"/>
          <w:b/>
          <w:bCs/>
          <w:noProof/>
          <w:sz w:val="22"/>
        </w:rPr>
        <w:t>არის</w:t>
      </w:r>
      <w:r w:rsidRPr="00FC5A1D">
        <w:rPr>
          <w:rFonts w:ascii="Sylfaen" w:eastAsia="Calibri" w:hAnsi="Sylfaen" w:cs="Times New Roman"/>
          <w:b/>
          <w:bCs/>
          <w:noProof/>
          <w:sz w:val="22"/>
        </w:rPr>
        <w:t xml:space="preserve"> </w:t>
      </w:r>
      <w:r w:rsidR="00E9146F" w:rsidRPr="00FC5A1D">
        <w:rPr>
          <w:rFonts w:ascii="Sylfaen" w:eastAsia="Calibri" w:hAnsi="Sylfaen" w:cs="Sylfaen"/>
          <w:b/>
          <w:bCs/>
          <w:noProof/>
          <w:sz w:val="22"/>
          <w:lang w:val="ka-GE"/>
        </w:rPr>
        <w:t>დაპაზანი</w:t>
      </w:r>
      <w:r w:rsidRPr="00FC5A1D">
        <w:rPr>
          <w:rFonts w:ascii="Sylfaen" w:eastAsia="Calibri" w:hAnsi="Sylfaen" w:cs="Times New Roman"/>
          <w:b/>
          <w:bCs/>
          <w:noProof/>
          <w:sz w:val="22"/>
        </w:rPr>
        <w:t xml:space="preserve"> </w:t>
      </w:r>
      <w:r w:rsidRPr="00FC5A1D">
        <w:rPr>
          <w:rFonts w:ascii="Sylfaen" w:eastAsia="Calibri" w:hAnsi="Sylfaen" w:cs="Sylfaen"/>
          <w:b/>
          <w:bCs/>
          <w:noProof/>
          <w:sz w:val="22"/>
        </w:rPr>
        <w:t>და</w:t>
      </w:r>
      <w:r w:rsidRPr="00FC5A1D">
        <w:rPr>
          <w:rFonts w:ascii="Sylfaen" w:eastAsia="Calibri" w:hAnsi="Sylfaen" w:cs="Times New Roman"/>
          <w:b/>
          <w:bCs/>
          <w:noProof/>
          <w:sz w:val="22"/>
        </w:rPr>
        <w:t xml:space="preserve"> </w:t>
      </w:r>
      <w:r w:rsidRPr="00FC5A1D">
        <w:rPr>
          <w:rFonts w:ascii="Sylfaen" w:eastAsia="Calibri" w:hAnsi="Sylfaen" w:cs="Sylfaen"/>
          <w:b/>
          <w:bCs/>
          <w:noProof/>
          <w:sz w:val="22"/>
        </w:rPr>
        <w:t>რისთვის</w:t>
      </w:r>
      <w:r w:rsidRPr="00FC5A1D">
        <w:rPr>
          <w:rFonts w:ascii="Sylfaen" w:eastAsia="Calibri" w:hAnsi="Sylfaen" w:cs="Times New Roman"/>
          <w:b/>
          <w:bCs/>
          <w:noProof/>
          <w:sz w:val="22"/>
        </w:rPr>
        <w:t xml:space="preserve"> </w:t>
      </w:r>
      <w:r w:rsidRPr="00FC5A1D">
        <w:rPr>
          <w:rFonts w:ascii="Sylfaen" w:eastAsia="Calibri" w:hAnsi="Sylfaen" w:cs="Sylfaen"/>
          <w:b/>
          <w:bCs/>
          <w:noProof/>
          <w:sz w:val="22"/>
        </w:rPr>
        <w:t>გამოიყენება</w:t>
      </w:r>
    </w:p>
    <w:p w14:paraId="61953521" w14:textId="28BEDB89" w:rsidR="00E9146F" w:rsidRPr="00FC5A1D" w:rsidRDefault="00E9146F" w:rsidP="00FC5A1D">
      <w:pPr>
        <w:tabs>
          <w:tab w:val="left" w:pos="284"/>
          <w:tab w:val="left" w:pos="567"/>
        </w:tabs>
        <w:autoSpaceDE w:val="0"/>
        <w:autoSpaceDN w:val="0"/>
        <w:adjustRightInd w:val="0"/>
        <w:rPr>
          <w:rFonts w:ascii="Sylfaen" w:eastAsia="TimesNewRoman" w:hAnsi="Sylfaen" w:cs="Times New Roman"/>
          <w:b/>
          <w:bCs/>
          <w:noProof/>
          <w:sz w:val="22"/>
        </w:rPr>
      </w:pPr>
      <w:r w:rsidRPr="00FC5A1D">
        <w:rPr>
          <w:rFonts w:ascii="Sylfaen" w:eastAsia="TimesNewRoman" w:hAnsi="Sylfaen" w:cs="Times New Roman"/>
          <w:b/>
          <w:bCs/>
          <w:noProof/>
          <w:sz w:val="22"/>
        </w:rPr>
        <w:t>რა არის დაპაზანი</w:t>
      </w:r>
    </w:p>
    <w:p w14:paraId="0B1AB5AC" w14:textId="64F83C53" w:rsidR="00E9146F" w:rsidRPr="00FC5A1D" w:rsidRDefault="00E9146F" w:rsidP="00FC5A1D">
      <w:p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 xml:space="preserve">დაპაზანი შეიცავს აქტიურ ნივთიერებას — დაპაგლიფლოზინს. იგი მიეკუთვნება მედიკამენტების ჯგუფს, რომლებსაც „ნატრიუმ-გლუკოზის </w:t>
      </w:r>
      <w:r w:rsidR="00FA506E" w:rsidRPr="00FC5A1D">
        <w:rPr>
          <w:rFonts w:ascii="Sylfaen" w:eastAsia="TimesNewRoman" w:hAnsi="Sylfaen" w:cs="Times New Roman"/>
          <w:noProof/>
          <w:sz w:val="22"/>
          <w:lang w:val="ka-GE"/>
        </w:rPr>
        <w:t>კო</w:t>
      </w:r>
      <w:r w:rsidRPr="00FC5A1D">
        <w:rPr>
          <w:rFonts w:ascii="Sylfaen" w:eastAsia="TimesNewRoman" w:hAnsi="Sylfaen" w:cs="Times New Roman"/>
          <w:noProof/>
          <w:sz w:val="22"/>
        </w:rPr>
        <w:t>ტრანსპორტერ-2-ის (SGLT2) ინჰიბიტორები</w:t>
      </w:r>
      <w:r w:rsidR="00FA506E" w:rsidRPr="00FC5A1D">
        <w:rPr>
          <w:rFonts w:ascii="Sylfaen" w:eastAsia="TimesNewRoman" w:hAnsi="Sylfaen" w:cs="Times New Roman"/>
          <w:noProof/>
          <w:sz w:val="22"/>
          <w:lang w:val="ka-GE"/>
        </w:rPr>
        <w:t>“</w:t>
      </w:r>
      <w:r w:rsidRPr="00FC5A1D">
        <w:rPr>
          <w:rFonts w:ascii="Sylfaen" w:eastAsia="TimesNewRoman" w:hAnsi="Sylfaen" w:cs="Times New Roman"/>
          <w:noProof/>
          <w:sz w:val="22"/>
        </w:rPr>
        <w:t xml:space="preserve"> ეწოდება. მათი მოქმედება ეფუძნება თირკმელებში SGLT2 ცილის ბლოკირებას. ამ ცილის ბლოკირების შედეგად, სისხლში არსებული შაქარი (გლუკოზა), მარილი (ნატრიუმი) და წყალი ორგანიზმიდან შარდის </w:t>
      </w:r>
      <w:r w:rsidR="00FA506E" w:rsidRPr="00FC5A1D">
        <w:rPr>
          <w:rFonts w:ascii="Sylfaen" w:eastAsia="TimesNewRoman" w:hAnsi="Sylfaen" w:cs="Times New Roman"/>
          <w:noProof/>
          <w:sz w:val="22"/>
          <w:lang w:val="ka-GE"/>
        </w:rPr>
        <w:t>საშუალებით</w:t>
      </w:r>
      <w:r w:rsidRPr="00FC5A1D">
        <w:rPr>
          <w:rFonts w:ascii="Sylfaen" w:eastAsia="TimesNewRoman" w:hAnsi="Sylfaen" w:cs="Times New Roman"/>
          <w:noProof/>
          <w:sz w:val="22"/>
        </w:rPr>
        <w:t xml:space="preserve"> გამოიყოფა.</w:t>
      </w:r>
    </w:p>
    <w:p w14:paraId="1A4B1FDE" w14:textId="77777777" w:rsidR="001B60ED" w:rsidRPr="00FC5A1D" w:rsidRDefault="001B60ED" w:rsidP="00FC5A1D">
      <w:pPr>
        <w:tabs>
          <w:tab w:val="left" w:pos="284"/>
          <w:tab w:val="left" w:pos="567"/>
        </w:tabs>
        <w:autoSpaceDE w:val="0"/>
        <w:autoSpaceDN w:val="0"/>
        <w:adjustRightInd w:val="0"/>
        <w:rPr>
          <w:rFonts w:ascii="Sylfaen" w:eastAsia="TimesNewRoman" w:hAnsi="Sylfaen" w:cs="Times New Roman"/>
          <w:noProof/>
          <w:sz w:val="22"/>
        </w:rPr>
      </w:pPr>
    </w:p>
    <w:p w14:paraId="6768C309" w14:textId="298C979A" w:rsidR="00E9146F" w:rsidRPr="00FC5A1D" w:rsidRDefault="00E9146F" w:rsidP="00FC5A1D">
      <w:pPr>
        <w:tabs>
          <w:tab w:val="left" w:pos="284"/>
          <w:tab w:val="left" w:pos="567"/>
        </w:tabs>
        <w:autoSpaceDE w:val="0"/>
        <w:autoSpaceDN w:val="0"/>
        <w:adjustRightInd w:val="0"/>
        <w:rPr>
          <w:rFonts w:ascii="Sylfaen" w:eastAsia="TimesNewRoman" w:hAnsi="Sylfaen" w:cs="Times New Roman"/>
          <w:b/>
          <w:bCs/>
          <w:noProof/>
          <w:sz w:val="22"/>
        </w:rPr>
      </w:pPr>
      <w:r w:rsidRPr="00FC5A1D">
        <w:rPr>
          <w:rFonts w:ascii="Sylfaen" w:eastAsia="TimesNewRoman" w:hAnsi="Sylfaen" w:cs="Times New Roman"/>
          <w:b/>
          <w:bCs/>
          <w:noProof/>
          <w:sz w:val="22"/>
        </w:rPr>
        <w:t>რა შემთხვევაში გამოიყენება დაპაზანი</w:t>
      </w:r>
    </w:p>
    <w:p w14:paraId="26B27CC2" w14:textId="5B5B7135" w:rsidR="00E9146F" w:rsidRPr="00FC5A1D" w:rsidRDefault="00E9146F" w:rsidP="00FC5A1D">
      <w:p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დაპაზანი გამოიყენება შემდეგი მდგომარეობების სამკურნალოდ:</w:t>
      </w:r>
    </w:p>
    <w:p w14:paraId="48186753" w14:textId="77777777" w:rsidR="00E9146F" w:rsidRPr="00FC5A1D" w:rsidRDefault="00E9146F" w:rsidP="00FC5A1D">
      <w:pPr>
        <w:pStyle w:val="ListParagraph"/>
        <w:numPr>
          <w:ilvl w:val="0"/>
          <w:numId w:val="5"/>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ტიპი 2 შაქრიანი დიაბეტი</w:t>
      </w:r>
    </w:p>
    <w:p w14:paraId="6B40B297" w14:textId="4B9B339D" w:rsidR="00E9146F" w:rsidRPr="00FC5A1D" w:rsidRDefault="00FA506E" w:rsidP="00FC5A1D">
      <w:pPr>
        <w:numPr>
          <w:ilvl w:val="0"/>
          <w:numId w:val="6"/>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lang w:val="ka-GE"/>
        </w:rPr>
        <w:t>ზრდასრულებსა</w:t>
      </w:r>
      <w:r w:rsidR="00E9146F" w:rsidRPr="00FC5A1D">
        <w:rPr>
          <w:rFonts w:ascii="Sylfaen" w:eastAsia="TimesNewRoman" w:hAnsi="Sylfaen" w:cs="Times New Roman"/>
          <w:noProof/>
          <w:sz w:val="22"/>
        </w:rPr>
        <w:t xml:space="preserve"> და 10 წლის და უფროსი ასაკის ბავშვებში;</w:t>
      </w:r>
    </w:p>
    <w:p w14:paraId="2C104A16" w14:textId="77777777" w:rsidR="00E9146F" w:rsidRPr="00FC5A1D" w:rsidRDefault="00E9146F" w:rsidP="00FC5A1D">
      <w:pPr>
        <w:numPr>
          <w:ilvl w:val="0"/>
          <w:numId w:val="6"/>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როდესაც ტიპი 2 დიაბეტის კონტროლი ვერ ხერხდება დიეტითა და ფიზიკური ვარჯიშით;</w:t>
      </w:r>
    </w:p>
    <w:p w14:paraId="07F6F1F5" w14:textId="2255C243" w:rsidR="00E9146F" w:rsidRPr="00FC5A1D" w:rsidRDefault="00E9146F" w:rsidP="00FC5A1D">
      <w:pPr>
        <w:numPr>
          <w:ilvl w:val="0"/>
          <w:numId w:val="6"/>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lang w:val="ka-GE"/>
        </w:rPr>
        <w:t>დაპაზანი</w:t>
      </w:r>
      <w:r w:rsidRPr="00FC5A1D">
        <w:rPr>
          <w:rFonts w:ascii="Sylfaen" w:eastAsia="TimesNewRoman" w:hAnsi="Sylfaen" w:cs="Times New Roman"/>
          <w:noProof/>
          <w:sz w:val="22"/>
        </w:rPr>
        <w:t xml:space="preserve"> შეიძლება გამოყენებულ იქნეს დამოუკიდებლად ან სხვა დიაბეტის სამკურნალო პრეპარატებთან ერთად;</w:t>
      </w:r>
    </w:p>
    <w:p w14:paraId="27ACEDD1" w14:textId="3FFF70A2" w:rsidR="00E9146F" w:rsidRPr="00FC5A1D" w:rsidRDefault="00E9146F" w:rsidP="00FC5A1D">
      <w:pPr>
        <w:numPr>
          <w:ilvl w:val="0"/>
          <w:numId w:val="6"/>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 xml:space="preserve">მნიშვნელოვანია გააგრძელოთ ექიმის, ფარმაცევტის ან ექთნის მიერ მოცემული რეკომენდაციების დაცვა დიეტასა და ფიზიკურ ვარჯიშთან </w:t>
      </w:r>
      <w:r w:rsidR="00FA506E" w:rsidRPr="00FC5A1D">
        <w:rPr>
          <w:rFonts w:ascii="Sylfaen" w:eastAsia="TimesNewRoman" w:hAnsi="Sylfaen" w:cs="Times New Roman"/>
          <w:noProof/>
          <w:sz w:val="22"/>
          <w:lang w:val="ka-GE"/>
        </w:rPr>
        <w:t>მიმართებაში</w:t>
      </w:r>
      <w:r w:rsidRPr="00FC5A1D">
        <w:rPr>
          <w:rFonts w:ascii="Sylfaen" w:eastAsia="TimesNewRoman" w:hAnsi="Sylfaen" w:cs="Times New Roman"/>
          <w:noProof/>
          <w:sz w:val="22"/>
        </w:rPr>
        <w:t>.</w:t>
      </w:r>
    </w:p>
    <w:p w14:paraId="6641F61C" w14:textId="77777777" w:rsidR="00E9146F" w:rsidRPr="00FC5A1D" w:rsidRDefault="00E9146F" w:rsidP="00FC5A1D">
      <w:pPr>
        <w:pStyle w:val="ListParagraph"/>
        <w:numPr>
          <w:ilvl w:val="0"/>
          <w:numId w:val="7"/>
        </w:numPr>
        <w:tabs>
          <w:tab w:val="left" w:pos="284"/>
          <w:tab w:val="left" w:pos="567"/>
        </w:tabs>
        <w:autoSpaceDE w:val="0"/>
        <w:autoSpaceDN w:val="0"/>
        <w:adjustRightInd w:val="0"/>
        <w:rPr>
          <w:rFonts w:ascii="Sylfaen" w:eastAsia="TimesNewRoman" w:hAnsi="Sylfaen" w:cs="Times New Roman"/>
          <w:b/>
          <w:bCs/>
          <w:noProof/>
          <w:sz w:val="22"/>
        </w:rPr>
      </w:pPr>
      <w:r w:rsidRPr="00FC5A1D">
        <w:rPr>
          <w:rFonts w:ascii="Sylfaen" w:eastAsia="TimesNewRoman" w:hAnsi="Sylfaen" w:cs="Times New Roman"/>
          <w:b/>
          <w:bCs/>
          <w:noProof/>
          <w:sz w:val="22"/>
        </w:rPr>
        <w:t>გულის უკმარისობა</w:t>
      </w:r>
    </w:p>
    <w:p w14:paraId="0B8B703C" w14:textId="0D344346" w:rsidR="00E9146F" w:rsidRPr="00FC5A1D" w:rsidRDefault="00FA506E" w:rsidP="00FC5A1D">
      <w:pPr>
        <w:numPr>
          <w:ilvl w:val="0"/>
          <w:numId w:val="8"/>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lang w:val="ka-GE"/>
        </w:rPr>
        <w:t>ზრდასრულებში</w:t>
      </w:r>
      <w:r w:rsidR="00E9146F" w:rsidRPr="00FC5A1D">
        <w:rPr>
          <w:rFonts w:ascii="Sylfaen" w:eastAsia="TimesNewRoman" w:hAnsi="Sylfaen" w:cs="Times New Roman"/>
          <w:noProof/>
          <w:sz w:val="22"/>
        </w:rPr>
        <w:t xml:space="preserve"> (18 წლის და უფროსი ასაკის), როდესაც გული სისხლს სათანადოდ ვერ ტუმბავს. </w:t>
      </w:r>
    </w:p>
    <w:p w14:paraId="7F5D5C06" w14:textId="77777777" w:rsidR="00E9146F" w:rsidRPr="00FC5A1D" w:rsidRDefault="00E9146F" w:rsidP="00FC5A1D">
      <w:pPr>
        <w:pStyle w:val="ListParagraph"/>
        <w:numPr>
          <w:ilvl w:val="0"/>
          <w:numId w:val="9"/>
        </w:numPr>
        <w:tabs>
          <w:tab w:val="left" w:pos="284"/>
          <w:tab w:val="left" w:pos="567"/>
        </w:tabs>
        <w:autoSpaceDE w:val="0"/>
        <w:autoSpaceDN w:val="0"/>
        <w:adjustRightInd w:val="0"/>
        <w:rPr>
          <w:rFonts w:ascii="Sylfaen" w:eastAsia="TimesNewRoman" w:hAnsi="Sylfaen" w:cs="Times New Roman"/>
          <w:b/>
          <w:bCs/>
          <w:noProof/>
          <w:sz w:val="22"/>
        </w:rPr>
      </w:pPr>
      <w:r w:rsidRPr="00FC5A1D">
        <w:rPr>
          <w:rFonts w:ascii="Sylfaen" w:eastAsia="TimesNewRoman" w:hAnsi="Sylfaen" w:cs="Times New Roman"/>
          <w:b/>
          <w:bCs/>
          <w:noProof/>
          <w:sz w:val="22"/>
        </w:rPr>
        <w:t>თირკმლის ქრონიკული დაავადება</w:t>
      </w:r>
    </w:p>
    <w:p w14:paraId="5DDB21F9" w14:textId="6728726F" w:rsidR="00E9146F" w:rsidRDefault="00FA506E" w:rsidP="00FC5A1D">
      <w:pPr>
        <w:pStyle w:val="ListParagraph"/>
        <w:numPr>
          <w:ilvl w:val="0"/>
          <w:numId w:val="8"/>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lang w:val="ka-GE"/>
        </w:rPr>
        <w:t>ზრდასრულებში</w:t>
      </w:r>
      <w:r w:rsidR="00E9146F" w:rsidRPr="00FC5A1D">
        <w:rPr>
          <w:rFonts w:ascii="Sylfaen" w:eastAsia="TimesNewRoman" w:hAnsi="Sylfaen" w:cs="Times New Roman"/>
          <w:noProof/>
          <w:sz w:val="22"/>
        </w:rPr>
        <w:t>, რომლებსაც აქვთ თირკმლის ფუნქციის დაქვეითება.</w:t>
      </w:r>
    </w:p>
    <w:p w14:paraId="3287360D" w14:textId="77777777" w:rsidR="008D1031" w:rsidRPr="00FC5A1D" w:rsidRDefault="008D1031" w:rsidP="008D1031">
      <w:pPr>
        <w:pStyle w:val="ListParagraph"/>
        <w:tabs>
          <w:tab w:val="left" w:pos="284"/>
          <w:tab w:val="left" w:pos="567"/>
        </w:tabs>
        <w:autoSpaceDE w:val="0"/>
        <w:autoSpaceDN w:val="0"/>
        <w:adjustRightInd w:val="0"/>
        <w:rPr>
          <w:rFonts w:ascii="Sylfaen" w:eastAsia="TimesNewRoman" w:hAnsi="Sylfaen" w:cs="Times New Roman"/>
          <w:noProof/>
          <w:sz w:val="22"/>
        </w:rPr>
      </w:pPr>
    </w:p>
    <w:p w14:paraId="35B5C3EB" w14:textId="77615D7E" w:rsidR="00E9146F" w:rsidRPr="00FC5A1D" w:rsidRDefault="00E9146F" w:rsidP="00FC5A1D">
      <w:pPr>
        <w:tabs>
          <w:tab w:val="left" w:pos="284"/>
          <w:tab w:val="left" w:pos="567"/>
        </w:tabs>
        <w:autoSpaceDE w:val="0"/>
        <w:autoSpaceDN w:val="0"/>
        <w:adjustRightInd w:val="0"/>
        <w:rPr>
          <w:rFonts w:ascii="Sylfaen" w:eastAsia="TimesNewRoman" w:hAnsi="Sylfaen" w:cs="Times New Roman"/>
          <w:b/>
          <w:bCs/>
          <w:noProof/>
          <w:sz w:val="22"/>
        </w:rPr>
      </w:pPr>
      <w:r w:rsidRPr="00FC5A1D">
        <w:rPr>
          <w:rFonts w:ascii="Sylfaen" w:eastAsia="TimesNewRoman" w:hAnsi="Sylfaen" w:cs="Times New Roman"/>
          <w:b/>
          <w:bCs/>
          <w:noProof/>
          <w:sz w:val="22"/>
        </w:rPr>
        <w:t xml:space="preserve">რა არის ტიპი 2 დიაბეტი და როგორ ეხმარება </w:t>
      </w:r>
      <w:r w:rsidRPr="00FC5A1D">
        <w:rPr>
          <w:rFonts w:ascii="Sylfaen" w:eastAsia="TimesNewRoman" w:hAnsi="Sylfaen" w:cs="Times New Roman"/>
          <w:b/>
          <w:bCs/>
          <w:noProof/>
          <w:sz w:val="22"/>
          <w:lang w:val="ka-GE"/>
        </w:rPr>
        <w:t>დაპაზანი</w:t>
      </w:r>
      <w:r w:rsidRPr="00FC5A1D">
        <w:rPr>
          <w:rFonts w:ascii="Sylfaen" w:eastAsia="TimesNewRoman" w:hAnsi="Sylfaen" w:cs="Times New Roman"/>
          <w:b/>
          <w:bCs/>
          <w:noProof/>
          <w:sz w:val="22"/>
        </w:rPr>
        <w:t>?</w:t>
      </w:r>
    </w:p>
    <w:p w14:paraId="1929EC09" w14:textId="77777777" w:rsidR="00E9146F" w:rsidRPr="00FC5A1D" w:rsidRDefault="00E9146F" w:rsidP="00FC5A1D">
      <w:pPr>
        <w:numPr>
          <w:ilvl w:val="0"/>
          <w:numId w:val="11"/>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lastRenderedPageBreak/>
        <w:t>ტიპი 2 დიაბეტის დროს თქვენი ორგანიზმი არ გამოიმუშავებს საკმარისი რაოდენობის ინსულინს ან ვერ იყენებს მის მიერ გამომუშავებულ ინსულინს სათანადოდ. შედეგად სისხლში შაქრის დონე იზრდება. ამან შეიძლება გამოიწვიოს სერიოზული პრობლემები, როგორიცაა გულის ან თირკმლის დაავადება, სიბრმავე და ხელებსა და ფეხებში სისხლის მიმოქცევის დარღვევა.</w:t>
      </w:r>
    </w:p>
    <w:p w14:paraId="7850CAB1" w14:textId="792BCFEB" w:rsidR="00E9146F" w:rsidRDefault="00E9146F" w:rsidP="00FC5A1D">
      <w:pPr>
        <w:numPr>
          <w:ilvl w:val="0"/>
          <w:numId w:val="11"/>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lang w:val="ka-GE"/>
        </w:rPr>
        <w:t>დაპაზანი</w:t>
      </w:r>
      <w:r w:rsidRPr="00FC5A1D">
        <w:rPr>
          <w:rFonts w:ascii="Sylfaen" w:eastAsia="TimesNewRoman" w:hAnsi="Sylfaen" w:cs="Times New Roman"/>
          <w:noProof/>
          <w:sz w:val="22"/>
        </w:rPr>
        <w:t xml:space="preserve"> მოქმედებს ორგანიზმიდან ჭარბი შაქრის გამოდევნით. მას ასევე შეუძლია ხელი შეუწყოს გულის დაავადებების პრევენციას. </w:t>
      </w:r>
    </w:p>
    <w:p w14:paraId="6A143085" w14:textId="77777777" w:rsidR="008D1031" w:rsidRPr="00FC5A1D" w:rsidRDefault="008D1031" w:rsidP="008D1031">
      <w:pPr>
        <w:tabs>
          <w:tab w:val="left" w:pos="284"/>
          <w:tab w:val="left" w:pos="567"/>
        </w:tabs>
        <w:autoSpaceDE w:val="0"/>
        <w:autoSpaceDN w:val="0"/>
        <w:adjustRightInd w:val="0"/>
        <w:ind w:left="720"/>
        <w:rPr>
          <w:rFonts w:ascii="Sylfaen" w:eastAsia="TimesNewRoman" w:hAnsi="Sylfaen" w:cs="Times New Roman"/>
          <w:noProof/>
          <w:sz w:val="22"/>
        </w:rPr>
      </w:pPr>
    </w:p>
    <w:p w14:paraId="4E7CD5B2" w14:textId="3CA42444" w:rsidR="00E9146F" w:rsidRPr="00FC5A1D" w:rsidRDefault="00E9146F" w:rsidP="00FC5A1D">
      <w:pPr>
        <w:tabs>
          <w:tab w:val="left" w:pos="284"/>
          <w:tab w:val="left" w:pos="567"/>
        </w:tabs>
        <w:autoSpaceDE w:val="0"/>
        <w:autoSpaceDN w:val="0"/>
        <w:adjustRightInd w:val="0"/>
        <w:rPr>
          <w:rFonts w:ascii="Sylfaen" w:eastAsia="TimesNewRoman" w:hAnsi="Sylfaen" w:cs="Times New Roman"/>
          <w:b/>
          <w:bCs/>
          <w:noProof/>
          <w:sz w:val="22"/>
        </w:rPr>
      </w:pPr>
      <w:r w:rsidRPr="00FC5A1D">
        <w:rPr>
          <w:rFonts w:ascii="Sylfaen" w:eastAsia="TimesNewRoman" w:hAnsi="Sylfaen" w:cs="Times New Roman"/>
          <w:b/>
          <w:bCs/>
          <w:noProof/>
          <w:sz w:val="22"/>
        </w:rPr>
        <w:t xml:space="preserve">რა არის გულის უკმარისობა და როგორ ეხმარება </w:t>
      </w:r>
      <w:r w:rsidRPr="00FC5A1D">
        <w:rPr>
          <w:rFonts w:ascii="Sylfaen" w:eastAsia="TimesNewRoman" w:hAnsi="Sylfaen" w:cs="Times New Roman"/>
          <w:b/>
          <w:bCs/>
          <w:noProof/>
          <w:sz w:val="22"/>
          <w:lang w:val="ka-GE"/>
        </w:rPr>
        <w:t>დაპაზანი</w:t>
      </w:r>
      <w:r w:rsidRPr="00FC5A1D">
        <w:rPr>
          <w:rFonts w:ascii="Sylfaen" w:eastAsia="TimesNewRoman" w:hAnsi="Sylfaen" w:cs="Times New Roman"/>
          <w:b/>
          <w:bCs/>
          <w:noProof/>
          <w:sz w:val="22"/>
        </w:rPr>
        <w:t>?</w:t>
      </w:r>
    </w:p>
    <w:p w14:paraId="261EEEFF" w14:textId="77777777" w:rsidR="00E9146F" w:rsidRPr="00FC5A1D" w:rsidRDefault="00E9146F" w:rsidP="00FC5A1D">
      <w:pPr>
        <w:numPr>
          <w:ilvl w:val="0"/>
          <w:numId w:val="12"/>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გულის უკმარისობის ეს ტიპი ვითარდება მაშინ, როდესაც გული სისხლს ფილტვებსა და სხეულის დანარჩენ ნაწილში სათანადოდ ვერ ტუმბავს. ამან შეიძლება გამოიწვიოს სერიოზული სამედიცინო პრობლემები და ჰოსპიტალიზაციის საჭიროება.</w:t>
      </w:r>
    </w:p>
    <w:p w14:paraId="0BC3849B" w14:textId="77777777" w:rsidR="00E9146F" w:rsidRPr="00FC5A1D" w:rsidRDefault="00E9146F" w:rsidP="00FC5A1D">
      <w:pPr>
        <w:numPr>
          <w:ilvl w:val="0"/>
          <w:numId w:val="12"/>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გულის უკმარისობის ყველაზე გავრცელებული სიმპტომებია ქოშინი, მუდმივი დაღლილობის ან ძლიერი დაღლილობის შეგრძნება და კოჭების შეშუპება.</w:t>
      </w:r>
    </w:p>
    <w:p w14:paraId="1DA2AF71" w14:textId="603C0A77" w:rsidR="00E9146F" w:rsidRDefault="00E9146F" w:rsidP="00FC5A1D">
      <w:pPr>
        <w:numPr>
          <w:ilvl w:val="0"/>
          <w:numId w:val="12"/>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lang w:val="ka-GE"/>
        </w:rPr>
        <w:t>დაპაზანი</w:t>
      </w:r>
      <w:r w:rsidRPr="00FC5A1D">
        <w:rPr>
          <w:rFonts w:ascii="Sylfaen" w:eastAsia="TimesNewRoman" w:hAnsi="Sylfaen" w:cs="Times New Roman"/>
          <w:noProof/>
          <w:sz w:val="22"/>
        </w:rPr>
        <w:t xml:space="preserve"> ხელს უწყობს გულის მდგომარეობის გაუარესებისგან დაცვას და აუმჯობესებს სიმპტომებს. მას შეუძლია შეამციროს ჰოსპიტალიზაციის საჭიროება და ზოგიერთ პაციენტს</w:t>
      </w:r>
      <w:r w:rsidR="007455DC" w:rsidRPr="00FC5A1D">
        <w:rPr>
          <w:rFonts w:ascii="Sylfaen" w:eastAsia="TimesNewRoman" w:hAnsi="Sylfaen" w:cs="Times New Roman"/>
          <w:noProof/>
          <w:sz w:val="22"/>
          <w:lang w:val="ka-GE"/>
        </w:rPr>
        <w:t xml:space="preserve"> </w:t>
      </w:r>
      <w:r w:rsidRPr="00FC5A1D">
        <w:rPr>
          <w:rFonts w:ascii="Sylfaen" w:eastAsia="TimesNewRoman" w:hAnsi="Sylfaen" w:cs="Times New Roman"/>
          <w:noProof/>
          <w:sz w:val="22"/>
        </w:rPr>
        <w:t>სიცოცხლის გახანგრძლივებაშიც დაეხმაროს. </w:t>
      </w:r>
    </w:p>
    <w:p w14:paraId="0E73EBEA" w14:textId="77777777" w:rsidR="0097322E" w:rsidRPr="00FC5A1D" w:rsidRDefault="0097322E" w:rsidP="0097322E">
      <w:pPr>
        <w:tabs>
          <w:tab w:val="left" w:pos="284"/>
          <w:tab w:val="left" w:pos="567"/>
        </w:tabs>
        <w:autoSpaceDE w:val="0"/>
        <w:autoSpaceDN w:val="0"/>
        <w:adjustRightInd w:val="0"/>
        <w:ind w:left="720"/>
        <w:rPr>
          <w:rFonts w:ascii="Sylfaen" w:eastAsia="TimesNewRoman" w:hAnsi="Sylfaen" w:cs="Times New Roman"/>
          <w:noProof/>
          <w:sz w:val="22"/>
        </w:rPr>
      </w:pPr>
    </w:p>
    <w:p w14:paraId="228D1DF4" w14:textId="3D69532D" w:rsidR="00E9146F" w:rsidRPr="00FC5A1D" w:rsidRDefault="00E9146F" w:rsidP="00FC5A1D">
      <w:pPr>
        <w:tabs>
          <w:tab w:val="left" w:pos="284"/>
          <w:tab w:val="left" w:pos="567"/>
        </w:tabs>
        <w:autoSpaceDE w:val="0"/>
        <w:autoSpaceDN w:val="0"/>
        <w:adjustRightInd w:val="0"/>
        <w:rPr>
          <w:rFonts w:ascii="Sylfaen" w:eastAsia="TimesNewRoman" w:hAnsi="Sylfaen" w:cs="Times New Roman"/>
          <w:b/>
          <w:bCs/>
          <w:noProof/>
          <w:sz w:val="22"/>
        </w:rPr>
      </w:pPr>
      <w:r w:rsidRPr="00FC5A1D">
        <w:rPr>
          <w:rFonts w:ascii="Sylfaen" w:eastAsia="TimesNewRoman" w:hAnsi="Sylfaen" w:cs="Times New Roman"/>
          <w:b/>
          <w:bCs/>
          <w:noProof/>
          <w:sz w:val="22"/>
        </w:rPr>
        <w:t xml:space="preserve">რა არის თირკმლის ქრონიკული დაავადება და როგორ ეხმარება </w:t>
      </w:r>
      <w:r w:rsidRPr="00FC5A1D">
        <w:rPr>
          <w:rFonts w:ascii="Sylfaen" w:eastAsia="TimesNewRoman" w:hAnsi="Sylfaen" w:cs="Times New Roman"/>
          <w:b/>
          <w:bCs/>
          <w:noProof/>
          <w:sz w:val="22"/>
          <w:lang w:val="ka-GE"/>
        </w:rPr>
        <w:t>დაპაზანი</w:t>
      </w:r>
      <w:r w:rsidRPr="00FC5A1D">
        <w:rPr>
          <w:rFonts w:ascii="Sylfaen" w:eastAsia="TimesNewRoman" w:hAnsi="Sylfaen" w:cs="Times New Roman"/>
          <w:b/>
          <w:bCs/>
          <w:noProof/>
          <w:sz w:val="22"/>
        </w:rPr>
        <w:t>?</w:t>
      </w:r>
    </w:p>
    <w:p w14:paraId="1AC2CC12" w14:textId="77777777" w:rsidR="00E9146F" w:rsidRPr="00FC5A1D" w:rsidRDefault="00E9146F" w:rsidP="00FC5A1D">
      <w:pPr>
        <w:numPr>
          <w:ilvl w:val="0"/>
          <w:numId w:val="13"/>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rPr>
        <w:t>თირკმლის ქრონიკული დაავადების დროს თირკმლებმა შეიძლება თანდათან დაკარგონ ფუნქცია. ეს ნიშნავს, რომ ისინი ვეღარ შეძლებენ სისხლის სათანადოდ გაწმენდასა და გაფილტვრას. თირკმლის ფუნქციის დაკარგვამ შეიძლება გამოიწვიოს სერიოზული სამედიცინო პრობლემები და ჰოსპიტალიზაციის საჭიროება.</w:t>
      </w:r>
    </w:p>
    <w:p w14:paraId="290B7470" w14:textId="77777777" w:rsidR="007455DC" w:rsidRPr="00FC5A1D" w:rsidRDefault="00E9146F" w:rsidP="00FC5A1D">
      <w:pPr>
        <w:numPr>
          <w:ilvl w:val="0"/>
          <w:numId w:val="13"/>
        </w:numPr>
        <w:tabs>
          <w:tab w:val="left" w:pos="284"/>
          <w:tab w:val="left" w:pos="567"/>
        </w:tabs>
        <w:autoSpaceDE w:val="0"/>
        <w:autoSpaceDN w:val="0"/>
        <w:adjustRightInd w:val="0"/>
        <w:rPr>
          <w:rFonts w:ascii="Sylfaen" w:eastAsia="TimesNewRoman" w:hAnsi="Sylfaen" w:cs="Times New Roman"/>
          <w:noProof/>
          <w:sz w:val="22"/>
        </w:rPr>
      </w:pPr>
      <w:r w:rsidRPr="00FC5A1D">
        <w:rPr>
          <w:rFonts w:ascii="Sylfaen" w:eastAsia="TimesNewRoman" w:hAnsi="Sylfaen" w:cs="Times New Roman"/>
          <w:noProof/>
          <w:sz w:val="22"/>
          <w:lang w:val="ka-GE"/>
        </w:rPr>
        <w:t>დაპაზანი</w:t>
      </w:r>
      <w:r w:rsidRPr="00FC5A1D">
        <w:rPr>
          <w:rFonts w:ascii="Sylfaen" w:eastAsia="TimesNewRoman" w:hAnsi="Sylfaen" w:cs="Times New Roman"/>
          <w:noProof/>
          <w:sz w:val="22"/>
        </w:rPr>
        <w:t xml:space="preserve"> ხელს უწყობს თირკმლების დაცვას ფუნქციის დაკარგვისგან. ამან შესაძლოა ზოგიერთ პაციენტს სიცოცხლის გახანგრძლივებაში დაეხმაროს.</w:t>
      </w:r>
    </w:p>
    <w:p w14:paraId="3971DF6D" w14:textId="3CAF3831" w:rsidR="00E9146F" w:rsidRPr="00FC5A1D" w:rsidRDefault="00E9146F" w:rsidP="00FC5A1D">
      <w:pPr>
        <w:tabs>
          <w:tab w:val="left" w:pos="284"/>
          <w:tab w:val="left" w:pos="567"/>
        </w:tabs>
        <w:autoSpaceDE w:val="0"/>
        <w:autoSpaceDN w:val="0"/>
        <w:adjustRightInd w:val="0"/>
        <w:ind w:left="720"/>
        <w:rPr>
          <w:rFonts w:ascii="Sylfaen" w:eastAsia="TimesNewRoman" w:hAnsi="Sylfaen" w:cs="Times New Roman"/>
          <w:noProof/>
          <w:sz w:val="22"/>
        </w:rPr>
      </w:pPr>
      <w:r w:rsidRPr="00FC5A1D">
        <w:rPr>
          <w:rFonts w:ascii="Sylfaen" w:eastAsia="TimesNewRoman" w:hAnsi="Sylfaen" w:cs="Times New Roman"/>
          <w:noProof/>
          <w:sz w:val="22"/>
        </w:rPr>
        <w:t> </w:t>
      </w:r>
    </w:p>
    <w:p w14:paraId="7DB63318" w14:textId="05204A86" w:rsidR="004023EC" w:rsidRPr="00FC5A1D" w:rsidRDefault="00D33A9A" w:rsidP="00FC5A1D">
      <w:pPr>
        <w:pStyle w:val="ListParagraph"/>
        <w:numPr>
          <w:ilvl w:val="0"/>
          <w:numId w:val="1"/>
        </w:numPr>
        <w:tabs>
          <w:tab w:val="left" w:pos="284"/>
          <w:tab w:val="left" w:pos="567"/>
        </w:tabs>
        <w:ind w:left="0" w:firstLine="0"/>
        <w:rPr>
          <w:rFonts w:ascii="Sylfaen" w:hAnsi="Sylfaen" w:cs="Times New Roman"/>
          <w:b/>
          <w:bCs/>
          <w:noProof/>
          <w:sz w:val="22"/>
        </w:rPr>
      </w:pPr>
      <w:r w:rsidRPr="00FC5A1D">
        <w:rPr>
          <w:rFonts w:ascii="Sylfaen" w:hAnsi="Sylfaen" w:cs="Sylfaen"/>
          <w:b/>
          <w:bCs/>
          <w:noProof/>
          <w:sz w:val="22"/>
        </w:rPr>
        <w:t>რა</w:t>
      </w:r>
      <w:r w:rsidRPr="00FC5A1D">
        <w:rPr>
          <w:rFonts w:ascii="Sylfaen" w:hAnsi="Sylfaen" w:cs="Times New Roman"/>
          <w:b/>
          <w:bCs/>
          <w:noProof/>
          <w:sz w:val="22"/>
        </w:rPr>
        <w:t xml:space="preserve"> </w:t>
      </w:r>
      <w:r w:rsidRPr="00FC5A1D">
        <w:rPr>
          <w:rFonts w:ascii="Sylfaen" w:hAnsi="Sylfaen" w:cs="Sylfaen"/>
          <w:b/>
          <w:bCs/>
          <w:noProof/>
          <w:sz w:val="22"/>
        </w:rPr>
        <w:t>უნდა</w:t>
      </w:r>
      <w:r w:rsidRPr="00FC5A1D">
        <w:rPr>
          <w:rFonts w:ascii="Sylfaen" w:hAnsi="Sylfaen" w:cs="Times New Roman"/>
          <w:b/>
          <w:bCs/>
          <w:noProof/>
          <w:sz w:val="22"/>
        </w:rPr>
        <w:t xml:space="preserve"> </w:t>
      </w:r>
      <w:r w:rsidRPr="00FC5A1D">
        <w:rPr>
          <w:rFonts w:ascii="Sylfaen" w:hAnsi="Sylfaen" w:cs="Sylfaen"/>
          <w:b/>
          <w:bCs/>
          <w:noProof/>
          <w:sz w:val="22"/>
        </w:rPr>
        <w:t>იცოდეთ</w:t>
      </w:r>
      <w:r w:rsidRPr="00FC5A1D">
        <w:rPr>
          <w:rFonts w:ascii="Sylfaen" w:hAnsi="Sylfaen" w:cs="Times New Roman"/>
          <w:b/>
          <w:bCs/>
          <w:noProof/>
          <w:sz w:val="22"/>
        </w:rPr>
        <w:t xml:space="preserve"> </w:t>
      </w:r>
      <w:r w:rsidR="004F6983" w:rsidRPr="00FC5A1D">
        <w:rPr>
          <w:rFonts w:ascii="Sylfaen" w:hAnsi="Sylfaen" w:cs="Sylfaen"/>
          <w:b/>
          <w:bCs/>
          <w:noProof/>
          <w:sz w:val="22"/>
          <w:lang w:val="ka-GE"/>
        </w:rPr>
        <w:t>დაპაზანი</w:t>
      </w:r>
      <w:r w:rsidR="00C1514F" w:rsidRPr="00FC5A1D">
        <w:rPr>
          <w:rFonts w:ascii="Sylfaen" w:hAnsi="Sylfaen" w:cs="Sylfaen"/>
          <w:b/>
          <w:bCs/>
          <w:noProof/>
          <w:sz w:val="22"/>
          <w:lang w:val="ka-GE"/>
        </w:rPr>
        <w:t>ს</w:t>
      </w:r>
      <w:r w:rsidRPr="00FC5A1D">
        <w:rPr>
          <w:rFonts w:ascii="Sylfaen" w:hAnsi="Sylfaen" w:cs="Times New Roman"/>
          <w:b/>
          <w:bCs/>
          <w:noProof/>
          <w:sz w:val="22"/>
        </w:rPr>
        <w:t xml:space="preserve"> </w:t>
      </w:r>
      <w:r w:rsidRPr="00FC5A1D">
        <w:rPr>
          <w:rFonts w:ascii="Sylfaen" w:hAnsi="Sylfaen" w:cs="Sylfaen"/>
          <w:b/>
          <w:bCs/>
          <w:noProof/>
          <w:sz w:val="22"/>
        </w:rPr>
        <w:t>გამოყენებამდე</w:t>
      </w:r>
    </w:p>
    <w:p w14:paraId="43215332" w14:textId="7AC620FA" w:rsidR="00C1514F" w:rsidRPr="00FC5A1D" w:rsidRDefault="00A475A4" w:rsidP="00FC5A1D">
      <w:pPr>
        <w:tabs>
          <w:tab w:val="left" w:pos="284"/>
          <w:tab w:val="left" w:pos="567"/>
        </w:tabs>
        <w:autoSpaceDE w:val="0"/>
        <w:autoSpaceDN w:val="0"/>
        <w:adjustRightInd w:val="0"/>
        <w:rPr>
          <w:rFonts w:ascii="Sylfaen" w:hAnsi="Sylfaen" w:cs="Times New Roman"/>
          <w:b/>
          <w:bCs/>
          <w:noProof/>
          <w:sz w:val="22"/>
          <w:lang w:val="ka-GE"/>
        </w:rPr>
      </w:pPr>
      <w:r w:rsidRPr="00FC5A1D">
        <w:rPr>
          <w:rFonts w:ascii="Sylfaen" w:hAnsi="Sylfaen" w:cs="Times New Roman"/>
          <w:b/>
          <w:bCs/>
          <w:noProof/>
          <w:sz w:val="22"/>
        </w:rPr>
        <w:t xml:space="preserve">არ გამოიყენოთ </w:t>
      </w:r>
      <w:r w:rsidR="004F6983" w:rsidRPr="00FC5A1D">
        <w:rPr>
          <w:rFonts w:ascii="Sylfaen" w:hAnsi="Sylfaen" w:cs="Times New Roman"/>
          <w:b/>
          <w:bCs/>
          <w:noProof/>
          <w:sz w:val="22"/>
          <w:lang w:val="ka-GE"/>
        </w:rPr>
        <w:t>დაპაზანი</w:t>
      </w:r>
    </w:p>
    <w:p w14:paraId="27DE461D" w14:textId="4C1021B7" w:rsidR="004F6983" w:rsidRPr="00FC5A1D" w:rsidRDefault="004F6983" w:rsidP="00FC5A1D">
      <w:pPr>
        <w:pStyle w:val="ListParagraph"/>
        <w:numPr>
          <w:ilvl w:val="0"/>
          <w:numId w:val="2"/>
        </w:numPr>
        <w:tabs>
          <w:tab w:val="left" w:pos="284"/>
          <w:tab w:val="left" w:pos="567"/>
        </w:tabs>
        <w:autoSpaceDE w:val="0"/>
        <w:autoSpaceDN w:val="0"/>
        <w:adjustRightInd w:val="0"/>
        <w:rPr>
          <w:rFonts w:ascii="Sylfaen" w:eastAsia="Calibri" w:hAnsi="Sylfaen" w:cs="Times New Roman"/>
          <w:bCs/>
          <w:noProof/>
          <w:sz w:val="22"/>
        </w:rPr>
      </w:pPr>
      <w:r w:rsidRPr="00FC5A1D">
        <w:rPr>
          <w:rFonts w:ascii="Sylfaen" w:hAnsi="Sylfaen" w:cs="Times New Roman"/>
          <w:noProof/>
          <w:sz w:val="22"/>
        </w:rPr>
        <w:t>თუ ალერგიული ხართ დაპაგლიფლოზინის ან ამ პრეპარატ</w:t>
      </w:r>
      <w:r w:rsidR="00FA506E" w:rsidRPr="00FC5A1D">
        <w:rPr>
          <w:rFonts w:ascii="Sylfaen" w:hAnsi="Sylfaen" w:cs="Times New Roman"/>
          <w:noProof/>
          <w:sz w:val="22"/>
          <w:lang w:val="ka-GE"/>
        </w:rPr>
        <w:t>ში შემავალ</w:t>
      </w:r>
      <w:r w:rsidRPr="00FC5A1D">
        <w:rPr>
          <w:rFonts w:ascii="Sylfaen" w:hAnsi="Sylfaen" w:cs="Times New Roman"/>
          <w:noProof/>
          <w:sz w:val="22"/>
        </w:rPr>
        <w:t xml:space="preserve"> რომელიმე სხვა ინგრედიენტის მიმართ (ჩამონათვალი იხილეთ მე-6 ნაწილში). </w:t>
      </w:r>
    </w:p>
    <w:p w14:paraId="0B479738" w14:textId="77777777" w:rsidR="001B60ED" w:rsidRPr="00FC5A1D" w:rsidRDefault="001B60ED" w:rsidP="00FC5A1D">
      <w:pPr>
        <w:pStyle w:val="ListParagraph"/>
        <w:tabs>
          <w:tab w:val="left" w:pos="284"/>
          <w:tab w:val="left" w:pos="567"/>
        </w:tabs>
        <w:autoSpaceDE w:val="0"/>
        <w:autoSpaceDN w:val="0"/>
        <w:adjustRightInd w:val="0"/>
        <w:rPr>
          <w:rFonts w:ascii="Sylfaen" w:eastAsia="Calibri" w:hAnsi="Sylfaen" w:cs="Times New Roman"/>
          <w:bCs/>
          <w:noProof/>
          <w:sz w:val="22"/>
        </w:rPr>
      </w:pPr>
    </w:p>
    <w:p w14:paraId="3B7AA455" w14:textId="77777777" w:rsidR="004F6983" w:rsidRPr="00FC5A1D" w:rsidRDefault="004F6983" w:rsidP="00FC5A1D">
      <w:pPr>
        <w:tabs>
          <w:tab w:val="left" w:pos="284"/>
          <w:tab w:val="left" w:pos="567"/>
        </w:tabs>
        <w:autoSpaceDE w:val="0"/>
        <w:autoSpaceDN w:val="0"/>
        <w:adjustRightInd w:val="0"/>
        <w:rPr>
          <w:rFonts w:ascii="Sylfaen" w:eastAsia="Calibri" w:hAnsi="Sylfaen" w:cs="Times New Roman"/>
          <w:b/>
          <w:bCs/>
          <w:noProof/>
          <w:sz w:val="22"/>
        </w:rPr>
      </w:pPr>
      <w:r w:rsidRPr="00FC5A1D">
        <w:rPr>
          <w:rFonts w:ascii="Sylfaen" w:eastAsia="Calibri" w:hAnsi="Sylfaen" w:cs="Times New Roman"/>
          <w:b/>
          <w:bCs/>
          <w:noProof/>
          <w:sz w:val="22"/>
        </w:rPr>
        <w:t>გაფრთხილებები და სიფრთხილის ზომები</w:t>
      </w:r>
    </w:p>
    <w:p w14:paraId="36ACFCD8" w14:textId="555D1D72" w:rsidR="004F6983" w:rsidRPr="00FC5A1D" w:rsidRDefault="004F6983" w:rsidP="00FC5A1D">
      <w:pPr>
        <w:tabs>
          <w:tab w:val="left" w:pos="284"/>
          <w:tab w:val="left" w:pos="567"/>
        </w:tabs>
        <w:autoSpaceDE w:val="0"/>
        <w:autoSpaceDN w:val="0"/>
        <w:adjustRightInd w:val="0"/>
        <w:rPr>
          <w:rFonts w:ascii="Sylfaen" w:eastAsia="Calibri" w:hAnsi="Sylfaen" w:cs="Times New Roman"/>
          <w:b/>
          <w:bCs/>
          <w:noProof/>
          <w:sz w:val="22"/>
        </w:rPr>
      </w:pPr>
      <w:r w:rsidRPr="00FC5A1D">
        <w:rPr>
          <w:rFonts w:ascii="Sylfaen" w:eastAsia="Calibri" w:hAnsi="Sylfaen" w:cs="Times New Roman"/>
          <w:b/>
          <w:bCs/>
          <w:noProof/>
          <w:sz w:val="22"/>
        </w:rPr>
        <w:t>დაუყოვნებლივ მიმართეთ ექიმს ან უახლოეს საავადმყოფოს</w:t>
      </w:r>
    </w:p>
    <w:p w14:paraId="5889F85D" w14:textId="256CB3AD" w:rsidR="004F6983" w:rsidRPr="00FC5A1D" w:rsidRDefault="004F6983" w:rsidP="00FC5A1D">
      <w:pPr>
        <w:tabs>
          <w:tab w:val="left" w:pos="284"/>
          <w:tab w:val="left" w:pos="567"/>
        </w:tabs>
        <w:autoSpaceDE w:val="0"/>
        <w:autoSpaceDN w:val="0"/>
        <w:adjustRightInd w:val="0"/>
        <w:rPr>
          <w:rFonts w:ascii="Sylfaen" w:eastAsia="Calibri" w:hAnsi="Sylfaen" w:cs="Times New Roman"/>
          <w:noProof/>
          <w:sz w:val="22"/>
          <w:lang w:val="ka-GE"/>
        </w:rPr>
      </w:pPr>
      <w:r w:rsidRPr="00FC5A1D">
        <w:rPr>
          <w:rFonts w:ascii="Sylfaen" w:eastAsia="Calibri" w:hAnsi="Sylfaen" w:cs="Times New Roman"/>
          <w:noProof/>
          <w:sz w:val="22"/>
        </w:rPr>
        <w:t>დიაბეტური კეტოაციდოზი</w:t>
      </w:r>
      <w:r w:rsidRPr="00FC5A1D">
        <w:rPr>
          <w:rFonts w:ascii="Sylfaen" w:eastAsia="Calibri" w:hAnsi="Sylfaen" w:cs="Times New Roman"/>
          <w:noProof/>
          <w:sz w:val="22"/>
          <w:lang w:val="ka-GE"/>
        </w:rPr>
        <w:t>:</w:t>
      </w:r>
    </w:p>
    <w:p w14:paraId="40098BB6" w14:textId="39F29D2D" w:rsidR="004F6983" w:rsidRPr="00FC5A1D" w:rsidRDefault="004F6983" w:rsidP="00FC5A1D">
      <w:pPr>
        <w:pStyle w:val="ListParagraph"/>
        <w:numPr>
          <w:ilvl w:val="0"/>
          <w:numId w:val="10"/>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თუ გაქვთ დიაბეტი და აღგენიშნებათ გულისრევა ან ღებინება, მუცლის ტკივილი, ძლიერი წყურვილი, გახშირებული და ღრმა სუნთქვა, დაბნეულობა, უჩვეულო ძილიანობა ან დაღლილობა, ტკბილი სუნი სუნთქვისას, ტკბილი ან მეტალის გემო პირში, შარდის ან ოფლის განსხვავებული სუნი ან წონის სწრაფი კლება.</w:t>
      </w:r>
    </w:p>
    <w:p w14:paraId="49419C55" w14:textId="066267E6" w:rsidR="004F6983" w:rsidRPr="00FC5A1D" w:rsidRDefault="004F6983" w:rsidP="00FC5A1D">
      <w:pPr>
        <w:pStyle w:val="ListParagraph"/>
        <w:numPr>
          <w:ilvl w:val="0"/>
          <w:numId w:val="10"/>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ზემოთ ჩამოთვლილი სიმპტომები შეიძლება იყოს „დიაბეტური კეტოაციდოზის“ ნიშანი — იშვიათი, მაგრამ სერიოზული და ზოგჯერ სიცოცხლისთვის საშიში მდგომარეობა, რომელიც შეიძლება განვითარდეს დიაბეტის დროს შარდში ან სისხლში „კეტონური სხეულების“ დონის მომატების გამო, რაც ანალიზებით ვლინდება.</w:t>
      </w:r>
    </w:p>
    <w:p w14:paraId="75175333" w14:textId="7EB53901" w:rsidR="004F6983" w:rsidRPr="00FC5A1D" w:rsidRDefault="004F6983" w:rsidP="00FC5A1D">
      <w:pPr>
        <w:pStyle w:val="ListParagraph"/>
        <w:numPr>
          <w:ilvl w:val="0"/>
          <w:numId w:val="10"/>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დიაბეტური კეტოაციდოზის განვითარების რისკი შეიძლება გაიზარდოს ხანგრძლივი შიმშილის, ალკოჰოლის ჭარბი მოხმარების, დეჰიდრატაციის, ინსულინის დოზის უეცარი შემცირების ან ინსულინზე გაზრდილი მოთხოვნილების დროს, მაგალითად, დიდი ქირურგიული ჩარევის ან მძიმე დაავადების შემთხვევაში.</w:t>
      </w:r>
    </w:p>
    <w:p w14:paraId="660A2E2C" w14:textId="312598D6" w:rsidR="004F6983" w:rsidRPr="00FC5A1D" w:rsidRDefault="004F6983" w:rsidP="00FC5A1D">
      <w:pPr>
        <w:pStyle w:val="ListParagraph"/>
        <w:numPr>
          <w:ilvl w:val="0"/>
          <w:numId w:val="10"/>
        </w:numPr>
        <w:tabs>
          <w:tab w:val="left" w:pos="284"/>
          <w:tab w:val="left" w:pos="567"/>
        </w:tabs>
        <w:autoSpaceDE w:val="0"/>
        <w:autoSpaceDN w:val="0"/>
        <w:adjustRightInd w:val="0"/>
        <w:rPr>
          <w:rFonts w:ascii="Sylfaen" w:eastAsia="Calibri" w:hAnsi="Sylfaen" w:cs="Times New Roman"/>
          <w:noProof/>
          <w:sz w:val="22"/>
          <w:lang w:val="ka-GE"/>
        </w:rPr>
      </w:pPr>
      <w:r w:rsidRPr="00FC5A1D">
        <w:rPr>
          <w:rFonts w:ascii="Sylfaen" w:eastAsia="Calibri" w:hAnsi="Sylfaen" w:cs="Times New Roman"/>
          <w:noProof/>
          <w:sz w:val="22"/>
          <w:lang w:val="ka-GE"/>
        </w:rPr>
        <w:t>დაპაზან</w:t>
      </w:r>
      <w:r w:rsidRPr="00FC5A1D">
        <w:rPr>
          <w:rFonts w:ascii="Sylfaen" w:eastAsia="Calibri" w:hAnsi="Sylfaen" w:cs="Times New Roman"/>
          <w:noProof/>
          <w:sz w:val="22"/>
        </w:rPr>
        <w:t>ით მკურნალობისას დიაბეტური კეტოაციდოზი შეიძლება განვითარდეს მაშინაც კი, როდესაც სისხლში შაქრის დონე ნორმალურია.</w:t>
      </w:r>
    </w:p>
    <w:p w14:paraId="588A49C2" w14:textId="3319474B" w:rsidR="004F6983" w:rsidRPr="00FC5A1D" w:rsidRDefault="004F6983" w:rsidP="00FC5A1D">
      <w:p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თუ ეჭვი გაქვთ დიაბეტურ კეტოაციდოზზე, დაუყოვნებლივ მიმართეთ ექიმს ან უახლოეს საავადმყოფოს და არ მიიღოთ ეს პრეპარატი.</w:t>
      </w:r>
    </w:p>
    <w:p w14:paraId="3ADE1FD2" w14:textId="14D041AE" w:rsidR="004F6983" w:rsidRPr="00FC5A1D" w:rsidRDefault="002D4D69" w:rsidP="00FC5A1D">
      <w:pPr>
        <w:tabs>
          <w:tab w:val="left" w:pos="284"/>
          <w:tab w:val="left" w:pos="567"/>
        </w:tabs>
        <w:autoSpaceDE w:val="0"/>
        <w:autoSpaceDN w:val="0"/>
        <w:adjustRightInd w:val="0"/>
        <w:rPr>
          <w:rFonts w:ascii="Sylfaen" w:eastAsia="Calibri" w:hAnsi="Sylfaen" w:cs="Times New Roman"/>
          <w:noProof/>
          <w:sz w:val="22"/>
          <w:lang w:val="ka-GE"/>
        </w:rPr>
      </w:pPr>
      <w:r w:rsidRPr="00FC5A1D">
        <w:rPr>
          <w:rFonts w:ascii="Sylfaen" w:eastAsia="Calibri" w:hAnsi="Sylfaen" w:cs="Times New Roman"/>
          <w:noProof/>
          <w:sz w:val="22"/>
          <w:lang w:val="ka-GE"/>
        </w:rPr>
        <w:lastRenderedPageBreak/>
        <w:t>შორისის</w:t>
      </w:r>
      <w:r w:rsidR="004F6983" w:rsidRPr="00FC5A1D">
        <w:rPr>
          <w:rFonts w:ascii="Sylfaen" w:eastAsia="Calibri" w:hAnsi="Sylfaen" w:cs="Times New Roman"/>
          <w:noProof/>
          <w:sz w:val="22"/>
          <w:lang w:val="ka-GE"/>
        </w:rPr>
        <w:t xml:space="preserve"> ნეკროზული ფასციიტი:</w:t>
      </w:r>
    </w:p>
    <w:p w14:paraId="4CA48E54" w14:textId="05FDB14F" w:rsidR="004F6983" w:rsidRPr="00FC5A1D" w:rsidRDefault="004F6983" w:rsidP="00FC5A1D">
      <w:pPr>
        <w:pStyle w:val="ListParagraph"/>
        <w:numPr>
          <w:ilvl w:val="0"/>
          <w:numId w:val="14"/>
        </w:numPr>
        <w:tabs>
          <w:tab w:val="left" w:pos="284"/>
          <w:tab w:val="left" w:pos="567"/>
        </w:tabs>
        <w:autoSpaceDE w:val="0"/>
        <w:autoSpaceDN w:val="0"/>
        <w:adjustRightInd w:val="0"/>
        <w:rPr>
          <w:rFonts w:ascii="Sylfaen" w:eastAsia="Calibri" w:hAnsi="Sylfaen" w:cs="Times New Roman"/>
          <w:noProof/>
          <w:sz w:val="22"/>
          <w:lang w:val="ka-GE"/>
        </w:rPr>
      </w:pPr>
      <w:r w:rsidRPr="00FC5A1D">
        <w:rPr>
          <w:rFonts w:ascii="Sylfaen" w:eastAsia="Calibri" w:hAnsi="Sylfaen" w:cs="Times New Roman"/>
          <w:noProof/>
          <w:sz w:val="22"/>
          <w:lang w:val="ka-GE"/>
        </w:rPr>
        <w:t xml:space="preserve">დაუყოვნებლივ მიმართეთ ექიმს, თუ გამოგივლინდათ ისეთი სიმპტომების კომბინაცია, როგორიცაა ტკივილი, მტკივნეულობა შეხებისას, სიწითლე ან შეშუპება სასქესო ორგანოების ან სასქესო ორგანოებსა და ანუსს შორის მდებარე არეში, რომელსაც თან ახლავს ცხელება ან ზოგადი სისუსტე. ეს სიმპტომები შეიძლება მიუთითებდეს იშვიათ, მაგრამ სერიოზულ ან სიცოცხლისთვის საშიშ ინფექციაზე — პერინეუმის ნეკროზულ ფასციიტზე (იგივე ფურნიეს განგრენა), რომელიც ანადგურებს კანქვეშა ქსოვილს. ფურნიეს განგრენა </w:t>
      </w:r>
      <w:r w:rsidR="002D4D69" w:rsidRPr="00FC5A1D">
        <w:rPr>
          <w:rFonts w:ascii="Sylfaen" w:eastAsia="Calibri" w:hAnsi="Sylfaen" w:cs="Times New Roman"/>
          <w:noProof/>
          <w:sz w:val="22"/>
          <w:lang w:val="ka-GE"/>
        </w:rPr>
        <w:t>საჭიროებს დაუყოვნებლივ</w:t>
      </w:r>
      <w:r w:rsidRPr="00FC5A1D">
        <w:rPr>
          <w:rFonts w:ascii="Sylfaen" w:eastAsia="Calibri" w:hAnsi="Sylfaen" w:cs="Times New Roman"/>
          <w:noProof/>
          <w:sz w:val="22"/>
          <w:lang w:val="ka-GE"/>
        </w:rPr>
        <w:t xml:space="preserve"> მკურნალობას.</w:t>
      </w:r>
    </w:p>
    <w:p w14:paraId="74B07446" w14:textId="77777777" w:rsidR="001B60ED" w:rsidRPr="00FC5A1D" w:rsidRDefault="001B60ED" w:rsidP="00FC5A1D">
      <w:pPr>
        <w:pStyle w:val="ListParagraph"/>
        <w:tabs>
          <w:tab w:val="left" w:pos="284"/>
          <w:tab w:val="left" w:pos="567"/>
        </w:tabs>
        <w:autoSpaceDE w:val="0"/>
        <w:autoSpaceDN w:val="0"/>
        <w:adjustRightInd w:val="0"/>
        <w:rPr>
          <w:rFonts w:ascii="Sylfaen" w:eastAsia="Calibri" w:hAnsi="Sylfaen" w:cs="Times New Roman"/>
          <w:noProof/>
          <w:sz w:val="22"/>
          <w:lang w:val="ka-GE"/>
        </w:rPr>
      </w:pPr>
    </w:p>
    <w:p w14:paraId="59713C1E" w14:textId="392A11D1" w:rsidR="004F6983" w:rsidRPr="00FC5A1D" w:rsidRDefault="004F6983" w:rsidP="00FC5A1D">
      <w:pPr>
        <w:tabs>
          <w:tab w:val="left" w:pos="284"/>
          <w:tab w:val="left" w:pos="567"/>
        </w:tabs>
        <w:autoSpaceDE w:val="0"/>
        <w:autoSpaceDN w:val="0"/>
        <w:adjustRightInd w:val="0"/>
        <w:rPr>
          <w:rFonts w:ascii="Sylfaen" w:eastAsia="Calibri" w:hAnsi="Sylfaen" w:cs="Times New Roman"/>
          <w:b/>
          <w:bCs/>
          <w:noProof/>
          <w:sz w:val="22"/>
        </w:rPr>
      </w:pPr>
      <w:r w:rsidRPr="00FC5A1D">
        <w:rPr>
          <w:rFonts w:ascii="Sylfaen" w:eastAsia="Calibri" w:hAnsi="Sylfaen" w:cs="Times New Roman"/>
          <w:b/>
          <w:bCs/>
          <w:noProof/>
          <w:sz w:val="22"/>
          <w:lang w:val="ka-GE"/>
        </w:rPr>
        <w:t>დაპაზანის</w:t>
      </w:r>
      <w:r w:rsidRPr="00FC5A1D">
        <w:rPr>
          <w:rFonts w:ascii="Sylfaen" w:eastAsia="Calibri" w:hAnsi="Sylfaen" w:cs="Times New Roman"/>
          <w:b/>
          <w:bCs/>
          <w:noProof/>
          <w:sz w:val="22"/>
        </w:rPr>
        <w:t xml:space="preserve"> მიღებამდე მიმართეთ ექიმს, ფარმაცევტს ან ექთანს</w:t>
      </w:r>
    </w:p>
    <w:p w14:paraId="681C3AEA" w14:textId="3BD3A95C" w:rsidR="004F6983" w:rsidRPr="00FC5A1D" w:rsidRDefault="004F6983" w:rsidP="00FC5A1D">
      <w:pPr>
        <w:numPr>
          <w:ilvl w:val="0"/>
          <w:numId w:val="15"/>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 xml:space="preserve">თუ გაქვთ „ტიპი 1 დიაბეტი“ — დიაბეტის ტიპი, რომელიც ჩვეულებრივ ახალგაზრდა ასაკში იწყება და რომლის დროსაც ორგანიზმი ინსულინს არ გამოიმუშავებს. </w:t>
      </w:r>
      <w:r w:rsidRPr="00FC5A1D">
        <w:rPr>
          <w:rFonts w:ascii="Sylfaen" w:eastAsia="Calibri" w:hAnsi="Sylfaen" w:cs="Times New Roman"/>
          <w:noProof/>
          <w:sz w:val="22"/>
          <w:lang w:val="ka-GE"/>
        </w:rPr>
        <w:t>დაპაზანი</w:t>
      </w:r>
      <w:r w:rsidRPr="00FC5A1D">
        <w:rPr>
          <w:rFonts w:ascii="Sylfaen" w:eastAsia="Calibri" w:hAnsi="Sylfaen" w:cs="Times New Roman"/>
          <w:noProof/>
          <w:sz w:val="22"/>
        </w:rPr>
        <w:t xml:space="preserve"> არ უნდა გამოიყენოთ ამ მდგომარეობის სამკურნალოდ.</w:t>
      </w:r>
    </w:p>
    <w:p w14:paraId="1E0D120E" w14:textId="77777777" w:rsidR="004F6983" w:rsidRPr="00FC5A1D" w:rsidRDefault="004F6983" w:rsidP="00FC5A1D">
      <w:pPr>
        <w:numPr>
          <w:ilvl w:val="0"/>
          <w:numId w:val="15"/>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თუ გაქვთ დიაბეტი და თირკმლის პრობლემა — ექიმმა შესაძლოა დაგინიშნოთ დამატებითი ან სხვა პრეპარატი სისხლში შაქრის კონტროლისთვის.</w:t>
      </w:r>
    </w:p>
    <w:p w14:paraId="767A5DE7" w14:textId="77777777" w:rsidR="004F6983" w:rsidRPr="00FC5A1D" w:rsidRDefault="004F6983" w:rsidP="00FC5A1D">
      <w:pPr>
        <w:numPr>
          <w:ilvl w:val="0"/>
          <w:numId w:val="15"/>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თუ გაქვთ ღვიძლის პრობლემა — ექიმმა შეიძლება მკურნალობა უფრო დაბალი დოზით დაგიწყოთ.</w:t>
      </w:r>
    </w:p>
    <w:p w14:paraId="4F71574F" w14:textId="24A0F0FD" w:rsidR="004F6983" w:rsidRPr="00FC5A1D" w:rsidRDefault="004F6983" w:rsidP="00FC5A1D">
      <w:pPr>
        <w:numPr>
          <w:ilvl w:val="0"/>
          <w:numId w:val="15"/>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 xml:space="preserve">თუ იღებთ არტერიული წნევის დამაქვეითებელ პრეპარატებს (ანტიჰიპერტენზიულ საშუალებებს) და წარსულში გქონდათ დაბალი არტერიული წნევა (ჰიპოტენზია). დამატებითი ინფორმაცია მოცემულია ქვემოთ, ნაწილში „სხვა პრეპარატები და </w:t>
      </w:r>
      <w:r w:rsidRPr="00FC5A1D">
        <w:rPr>
          <w:rFonts w:ascii="Sylfaen" w:eastAsia="Calibri" w:hAnsi="Sylfaen" w:cs="Times New Roman"/>
          <w:noProof/>
          <w:sz w:val="22"/>
          <w:lang w:val="ka-GE"/>
        </w:rPr>
        <w:t>დაპაზანი</w:t>
      </w:r>
      <w:r w:rsidRPr="00FC5A1D">
        <w:rPr>
          <w:rFonts w:ascii="Sylfaen" w:eastAsia="Calibri" w:hAnsi="Sylfaen" w:cs="Times New Roman"/>
          <w:noProof/>
          <w:sz w:val="22"/>
        </w:rPr>
        <w:t>“.</w:t>
      </w:r>
    </w:p>
    <w:p w14:paraId="4A2F5D39" w14:textId="6621FCEF" w:rsidR="004F6983" w:rsidRPr="00FC5A1D" w:rsidRDefault="004F6983" w:rsidP="00FC5A1D">
      <w:pPr>
        <w:numPr>
          <w:ilvl w:val="0"/>
          <w:numId w:val="15"/>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 xml:space="preserve">თუ სისხლში შაქრის დონე ძალიან მაღალი გაქვთ, რამაც შეიძლება გამოიწვიოს დეჰიდრატაცია (ორგანიზმიდან სითხის ჭარბი დაკარგვა). დეჰიდრატაციის შესაძლო ნიშნები ჩამოთვლილია მე-4 ნაწილში. </w:t>
      </w:r>
      <w:r w:rsidRPr="00FC5A1D">
        <w:rPr>
          <w:rFonts w:ascii="Sylfaen" w:eastAsia="Calibri" w:hAnsi="Sylfaen" w:cs="Times New Roman"/>
          <w:noProof/>
          <w:sz w:val="22"/>
          <w:lang w:val="ka-GE"/>
        </w:rPr>
        <w:t>დაპაზან</w:t>
      </w:r>
      <w:r w:rsidRPr="00FC5A1D">
        <w:rPr>
          <w:rFonts w:ascii="Sylfaen" w:eastAsia="Calibri" w:hAnsi="Sylfaen" w:cs="Times New Roman"/>
          <w:noProof/>
          <w:sz w:val="22"/>
        </w:rPr>
        <w:t>ის მიღების დაწყებამდე აცნობეთ ექიმს, თუ რომელიმე ასეთი ნიშანი გაქვთ.</w:t>
      </w:r>
    </w:p>
    <w:p w14:paraId="16182049" w14:textId="742E6DFB" w:rsidR="004F6983" w:rsidRPr="00FC5A1D" w:rsidRDefault="004F6983" w:rsidP="00FC5A1D">
      <w:pPr>
        <w:numPr>
          <w:ilvl w:val="0"/>
          <w:numId w:val="15"/>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 xml:space="preserve">თუ გაქვთ ან განგივითარდათ გულისრევა, ღებინება ან ცხელება, ან ვერ ახერხებთ საკვების ან სითხის მიღებას. ამ მდგომარეობებმა შეიძლება გამოიწვიოს დეჰიდრატაცია. დეჰიდრატაციის თავიდან ასაცილებლად ექიმმა შეიძლება გირჩიოთ </w:t>
      </w:r>
      <w:r w:rsidRPr="00FC5A1D">
        <w:rPr>
          <w:rFonts w:ascii="Sylfaen" w:eastAsia="Calibri" w:hAnsi="Sylfaen" w:cs="Times New Roman"/>
          <w:noProof/>
          <w:sz w:val="22"/>
          <w:lang w:val="ka-GE"/>
        </w:rPr>
        <w:t>დაპაზანის</w:t>
      </w:r>
      <w:r w:rsidRPr="00FC5A1D">
        <w:rPr>
          <w:rFonts w:ascii="Sylfaen" w:eastAsia="Calibri" w:hAnsi="Sylfaen" w:cs="Times New Roman"/>
          <w:noProof/>
          <w:sz w:val="22"/>
        </w:rPr>
        <w:t xml:space="preserve"> მიღების შეწყვეტა გამოჯანმრთელებამდე.</w:t>
      </w:r>
    </w:p>
    <w:p w14:paraId="2E101BD3" w14:textId="450DA5D2" w:rsidR="00785012" w:rsidRDefault="004F6983" w:rsidP="00FC5A1D">
      <w:pPr>
        <w:numPr>
          <w:ilvl w:val="0"/>
          <w:numId w:val="15"/>
        </w:num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თუ ხშირად გემართებათ საშარდე გზების ინფექციები. </w:t>
      </w:r>
    </w:p>
    <w:p w14:paraId="560872BA" w14:textId="77777777" w:rsidR="0097322E" w:rsidRPr="00FC5A1D" w:rsidRDefault="0097322E" w:rsidP="0097322E">
      <w:pPr>
        <w:tabs>
          <w:tab w:val="left" w:pos="284"/>
          <w:tab w:val="left" w:pos="567"/>
        </w:tabs>
        <w:autoSpaceDE w:val="0"/>
        <w:autoSpaceDN w:val="0"/>
        <w:adjustRightInd w:val="0"/>
        <w:ind w:left="720"/>
        <w:rPr>
          <w:rFonts w:ascii="Sylfaen" w:eastAsia="Calibri" w:hAnsi="Sylfaen" w:cs="Times New Roman"/>
          <w:noProof/>
          <w:sz w:val="22"/>
        </w:rPr>
      </w:pPr>
    </w:p>
    <w:p w14:paraId="17596B12" w14:textId="21EA41C0" w:rsidR="00785012" w:rsidRPr="00FC5A1D" w:rsidRDefault="00785012" w:rsidP="00FC5A1D">
      <w:p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 xml:space="preserve">თუ ზემოთ ჩამოთვლილთაგან რომელიმე თქვენ გეხებათ (ან დარწმუნებული არ ხართ), </w:t>
      </w:r>
      <w:r w:rsidRPr="00FC5A1D">
        <w:rPr>
          <w:rFonts w:ascii="Sylfaen" w:eastAsia="Calibri" w:hAnsi="Sylfaen" w:cs="Times New Roman"/>
          <w:noProof/>
          <w:sz w:val="22"/>
          <w:lang w:val="ka-GE"/>
        </w:rPr>
        <w:t>დაპაზან</w:t>
      </w:r>
      <w:r w:rsidRPr="00FC5A1D">
        <w:rPr>
          <w:rFonts w:ascii="Sylfaen" w:eastAsia="Calibri" w:hAnsi="Sylfaen" w:cs="Times New Roman"/>
          <w:noProof/>
          <w:sz w:val="22"/>
        </w:rPr>
        <w:t>ის მიღებამდე მიმართეთ ექიმს, ფარმაცევტს ან ექთანს. </w:t>
      </w:r>
    </w:p>
    <w:p w14:paraId="5D84CB87" w14:textId="77777777" w:rsidR="001B60ED" w:rsidRPr="00FC5A1D" w:rsidRDefault="001B60ED" w:rsidP="00FC5A1D">
      <w:pPr>
        <w:tabs>
          <w:tab w:val="left" w:pos="284"/>
          <w:tab w:val="left" w:pos="567"/>
        </w:tabs>
        <w:autoSpaceDE w:val="0"/>
        <w:autoSpaceDN w:val="0"/>
        <w:adjustRightInd w:val="0"/>
        <w:rPr>
          <w:rFonts w:ascii="Sylfaen" w:eastAsia="Calibri" w:hAnsi="Sylfaen" w:cs="Times New Roman"/>
          <w:noProof/>
          <w:sz w:val="22"/>
        </w:rPr>
      </w:pPr>
    </w:p>
    <w:p w14:paraId="67F4B100" w14:textId="098D1913" w:rsidR="00785012" w:rsidRPr="00FC5A1D" w:rsidRDefault="00785012" w:rsidP="00FC5A1D">
      <w:pPr>
        <w:tabs>
          <w:tab w:val="left" w:pos="284"/>
          <w:tab w:val="left" w:pos="567"/>
        </w:tabs>
        <w:autoSpaceDE w:val="0"/>
        <w:autoSpaceDN w:val="0"/>
        <w:adjustRightInd w:val="0"/>
        <w:rPr>
          <w:rFonts w:ascii="Sylfaen" w:eastAsia="Calibri" w:hAnsi="Sylfaen" w:cs="Times New Roman"/>
          <w:b/>
          <w:bCs/>
          <w:noProof/>
          <w:sz w:val="22"/>
          <w:lang w:val="ka-GE"/>
        </w:rPr>
      </w:pPr>
      <w:r w:rsidRPr="00FC5A1D">
        <w:rPr>
          <w:rFonts w:ascii="Sylfaen" w:eastAsia="Calibri" w:hAnsi="Sylfaen" w:cs="Times New Roman"/>
          <w:b/>
          <w:bCs/>
          <w:noProof/>
          <w:sz w:val="22"/>
          <w:lang w:val="ka-GE"/>
        </w:rPr>
        <w:t>დ</w:t>
      </w:r>
      <w:r w:rsidR="00F3733A">
        <w:rPr>
          <w:rFonts w:ascii="Sylfaen" w:eastAsia="Calibri" w:hAnsi="Sylfaen" w:cs="Times New Roman"/>
          <w:b/>
          <w:bCs/>
          <w:noProof/>
          <w:sz w:val="22"/>
          <w:lang w:val="ka-GE"/>
        </w:rPr>
        <w:t>იაბეტი</w:t>
      </w:r>
      <w:r w:rsidRPr="00FC5A1D">
        <w:rPr>
          <w:rFonts w:ascii="Sylfaen" w:eastAsia="Calibri" w:hAnsi="Sylfaen" w:cs="Times New Roman"/>
          <w:b/>
          <w:bCs/>
          <w:noProof/>
          <w:sz w:val="22"/>
          <w:lang w:val="ka-GE"/>
        </w:rPr>
        <w:t xml:space="preserve"> და ფეხის მოვლა</w:t>
      </w:r>
    </w:p>
    <w:p w14:paraId="1D66E4A9" w14:textId="25290955" w:rsidR="00785012" w:rsidRPr="00FC5A1D" w:rsidRDefault="00785012" w:rsidP="00FC5A1D">
      <w:pPr>
        <w:tabs>
          <w:tab w:val="left" w:pos="284"/>
          <w:tab w:val="left" w:pos="567"/>
        </w:tabs>
        <w:autoSpaceDE w:val="0"/>
        <w:autoSpaceDN w:val="0"/>
        <w:adjustRightInd w:val="0"/>
        <w:rPr>
          <w:rFonts w:ascii="Sylfaen" w:eastAsia="Calibri" w:hAnsi="Sylfaen" w:cs="Times New Roman"/>
          <w:noProof/>
          <w:sz w:val="22"/>
        </w:rPr>
      </w:pPr>
      <w:r w:rsidRPr="00FC5A1D">
        <w:rPr>
          <w:rFonts w:ascii="Sylfaen" w:eastAsia="Calibri" w:hAnsi="Sylfaen" w:cs="Times New Roman"/>
          <w:noProof/>
          <w:sz w:val="22"/>
        </w:rPr>
        <w:t>თუ გაქვთ დიაბეტი, მნიშვნელოვანია რეგულარულად შეამოწმოთ ფეხები და დაიცვათ ჯანდაცვის პროფესიონალის მიერ ფეხების მოვლასთან დაკავშირებით მოცემული ნებისმიერი სხვა რეკომენდაცია.</w:t>
      </w:r>
    </w:p>
    <w:p w14:paraId="4E35D547" w14:textId="77777777" w:rsidR="001B60ED" w:rsidRPr="00FC5A1D" w:rsidRDefault="001B60ED" w:rsidP="00FC5A1D">
      <w:pPr>
        <w:tabs>
          <w:tab w:val="left" w:pos="284"/>
          <w:tab w:val="left" w:pos="567"/>
        </w:tabs>
        <w:autoSpaceDE w:val="0"/>
        <w:autoSpaceDN w:val="0"/>
        <w:adjustRightInd w:val="0"/>
        <w:rPr>
          <w:rFonts w:ascii="Sylfaen" w:eastAsia="Calibri" w:hAnsi="Sylfaen" w:cs="Times New Roman"/>
          <w:noProof/>
          <w:sz w:val="22"/>
        </w:rPr>
      </w:pPr>
    </w:p>
    <w:p w14:paraId="5EEF214C" w14:textId="5C9F5C28" w:rsidR="00785012" w:rsidRPr="00FC5A1D" w:rsidRDefault="002D4D69" w:rsidP="00FC5A1D">
      <w:pPr>
        <w:tabs>
          <w:tab w:val="left" w:pos="284"/>
          <w:tab w:val="left" w:pos="567"/>
        </w:tabs>
        <w:autoSpaceDE w:val="0"/>
        <w:autoSpaceDN w:val="0"/>
        <w:adjustRightInd w:val="0"/>
        <w:rPr>
          <w:rFonts w:ascii="Sylfaen" w:eastAsia="Calibri" w:hAnsi="Sylfaen" w:cs="Times New Roman"/>
          <w:b/>
          <w:bCs/>
          <w:noProof/>
          <w:sz w:val="22"/>
          <w:lang w:val="ka-GE"/>
        </w:rPr>
      </w:pPr>
      <w:r w:rsidRPr="00FC5A1D">
        <w:rPr>
          <w:rFonts w:ascii="Sylfaen" w:eastAsia="Calibri" w:hAnsi="Sylfaen" w:cs="Times New Roman"/>
          <w:b/>
          <w:bCs/>
          <w:noProof/>
          <w:sz w:val="22"/>
          <w:lang w:val="ka-GE"/>
        </w:rPr>
        <w:t xml:space="preserve">გლუკოზა </w:t>
      </w:r>
      <w:r w:rsidR="00785012" w:rsidRPr="00FC5A1D">
        <w:rPr>
          <w:rFonts w:ascii="Sylfaen" w:eastAsia="Calibri" w:hAnsi="Sylfaen" w:cs="Times New Roman"/>
          <w:b/>
          <w:bCs/>
          <w:noProof/>
          <w:sz w:val="22"/>
          <w:lang w:val="ka-GE"/>
        </w:rPr>
        <w:t xml:space="preserve">შარდში </w:t>
      </w:r>
    </w:p>
    <w:p w14:paraId="4EDB018F" w14:textId="32E9152E"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lang w:val="ka-GE"/>
        </w:rPr>
      </w:pPr>
      <w:r w:rsidRPr="00FC5A1D">
        <w:rPr>
          <w:rFonts w:ascii="Sylfaen" w:eastAsia="Calibri" w:hAnsi="Sylfaen" w:cs="Times New Roman"/>
          <w:bCs/>
          <w:noProof/>
          <w:sz w:val="22"/>
          <w:lang w:val="ka-GE"/>
        </w:rPr>
        <w:t>დაპაზანის</w:t>
      </w:r>
      <w:r w:rsidRPr="00FC5A1D">
        <w:rPr>
          <w:rFonts w:ascii="Sylfaen" w:eastAsia="Calibri" w:hAnsi="Sylfaen" w:cs="Times New Roman"/>
          <w:bCs/>
          <w:noProof/>
          <w:sz w:val="22"/>
        </w:rPr>
        <w:t xml:space="preserve"> მოქმედების მექანიზმი</w:t>
      </w:r>
      <w:r w:rsidR="002D4D69" w:rsidRPr="00FC5A1D">
        <w:rPr>
          <w:rFonts w:ascii="Sylfaen" w:eastAsia="Calibri" w:hAnsi="Sylfaen" w:cs="Times New Roman"/>
          <w:bCs/>
          <w:noProof/>
          <w:sz w:val="22"/>
          <w:lang w:val="ka-GE"/>
        </w:rPr>
        <w:t>დან გამომდინარე</w:t>
      </w:r>
      <w:r w:rsidRPr="00FC5A1D">
        <w:rPr>
          <w:rFonts w:ascii="Sylfaen" w:eastAsia="Calibri" w:hAnsi="Sylfaen" w:cs="Times New Roman"/>
          <w:bCs/>
          <w:noProof/>
          <w:sz w:val="22"/>
        </w:rPr>
        <w:t>, ამ პრეპარატის მიღების პერიოდში შარდ</w:t>
      </w:r>
      <w:r w:rsidR="002D4D69" w:rsidRPr="00FC5A1D">
        <w:rPr>
          <w:rFonts w:ascii="Sylfaen" w:eastAsia="Calibri" w:hAnsi="Sylfaen" w:cs="Times New Roman"/>
          <w:bCs/>
          <w:noProof/>
          <w:sz w:val="22"/>
          <w:lang w:val="ka-GE"/>
        </w:rPr>
        <w:t>ში</w:t>
      </w:r>
      <w:r w:rsidRPr="00FC5A1D">
        <w:rPr>
          <w:rFonts w:ascii="Sylfaen" w:eastAsia="Calibri" w:hAnsi="Sylfaen" w:cs="Times New Roman"/>
          <w:bCs/>
          <w:noProof/>
          <w:sz w:val="22"/>
        </w:rPr>
        <w:t xml:space="preserve"> </w:t>
      </w:r>
      <w:r w:rsidR="002D4D69" w:rsidRPr="00FC5A1D">
        <w:rPr>
          <w:rFonts w:ascii="Sylfaen" w:eastAsia="Calibri" w:hAnsi="Sylfaen" w:cs="Times New Roman"/>
          <w:bCs/>
          <w:noProof/>
          <w:sz w:val="22"/>
          <w:lang w:val="ka-GE"/>
        </w:rPr>
        <w:t>გლუკოზის ტესტის შედეგი დადებითი იქნება.</w:t>
      </w:r>
    </w:p>
    <w:p w14:paraId="01B51389" w14:textId="77777777" w:rsidR="001B60ED" w:rsidRPr="00FC5A1D" w:rsidRDefault="001B60ED" w:rsidP="00FC5A1D">
      <w:pPr>
        <w:tabs>
          <w:tab w:val="left" w:pos="284"/>
          <w:tab w:val="left" w:pos="567"/>
        </w:tabs>
        <w:autoSpaceDE w:val="0"/>
        <w:autoSpaceDN w:val="0"/>
        <w:adjustRightInd w:val="0"/>
        <w:rPr>
          <w:rFonts w:ascii="Sylfaen" w:eastAsia="Calibri" w:hAnsi="Sylfaen" w:cs="Times New Roman"/>
          <w:bCs/>
          <w:noProof/>
          <w:sz w:val="22"/>
          <w:lang w:val="ka-GE"/>
        </w:rPr>
      </w:pPr>
    </w:p>
    <w:p w14:paraId="0E7FDF48" w14:textId="77777777" w:rsidR="00785012" w:rsidRPr="00FC5A1D" w:rsidRDefault="00785012" w:rsidP="00FC5A1D">
      <w:pPr>
        <w:tabs>
          <w:tab w:val="left" w:pos="284"/>
          <w:tab w:val="left" w:pos="567"/>
        </w:tabs>
        <w:autoSpaceDE w:val="0"/>
        <w:autoSpaceDN w:val="0"/>
        <w:adjustRightInd w:val="0"/>
        <w:rPr>
          <w:rFonts w:ascii="Sylfaen" w:eastAsia="Calibri" w:hAnsi="Sylfaen" w:cs="Times New Roman"/>
          <w:b/>
          <w:bCs/>
          <w:noProof/>
          <w:sz w:val="22"/>
        </w:rPr>
      </w:pPr>
      <w:r w:rsidRPr="00FC5A1D">
        <w:rPr>
          <w:rFonts w:ascii="Sylfaen" w:eastAsia="Calibri" w:hAnsi="Sylfaen" w:cs="Times New Roman"/>
          <w:b/>
          <w:bCs/>
          <w:noProof/>
          <w:sz w:val="22"/>
        </w:rPr>
        <w:t>ბავშვები და მოზარდები</w:t>
      </w:r>
    </w:p>
    <w:p w14:paraId="5AA59337" w14:textId="00E1D4BB"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lang w:val="ka-GE"/>
        </w:rPr>
      </w:pPr>
      <w:r w:rsidRPr="00FC5A1D">
        <w:rPr>
          <w:rFonts w:ascii="Sylfaen" w:eastAsia="Calibri" w:hAnsi="Sylfaen" w:cs="Times New Roman"/>
          <w:bCs/>
          <w:noProof/>
          <w:sz w:val="22"/>
          <w:lang w:val="ka-GE"/>
        </w:rPr>
        <w:t xml:space="preserve">დაპაზანი </w:t>
      </w:r>
      <w:r w:rsidRPr="00FC5A1D">
        <w:rPr>
          <w:rFonts w:ascii="Sylfaen" w:eastAsia="Calibri" w:hAnsi="Sylfaen" w:cs="Times New Roman"/>
          <w:bCs/>
          <w:noProof/>
          <w:sz w:val="22"/>
        </w:rPr>
        <w:t xml:space="preserve">შეიძლება გამოყენებულ იქნეს 10 წლის და უფროსი ასაკის ბავშვებში ტიპი 2 დიაბეტის სამკურნალოდ. </w:t>
      </w:r>
      <w:r w:rsidR="002D4D69" w:rsidRPr="00FC5A1D">
        <w:rPr>
          <w:rFonts w:ascii="Sylfaen" w:eastAsia="Calibri" w:hAnsi="Sylfaen" w:cs="Times New Roman"/>
          <w:bCs/>
          <w:noProof/>
          <w:sz w:val="22"/>
          <w:lang w:val="ka-GE"/>
        </w:rPr>
        <w:t xml:space="preserve">არ არსებობს მონაცემები </w:t>
      </w:r>
      <w:r w:rsidRPr="00FC5A1D">
        <w:rPr>
          <w:rFonts w:ascii="Sylfaen" w:eastAsia="Calibri" w:hAnsi="Sylfaen" w:cs="Times New Roman"/>
          <w:bCs/>
          <w:noProof/>
          <w:sz w:val="22"/>
        </w:rPr>
        <w:t xml:space="preserve">10 წლამდე ასაკის ბავშვებში </w:t>
      </w:r>
      <w:r w:rsidR="002D4D69" w:rsidRPr="00FC5A1D">
        <w:rPr>
          <w:rFonts w:ascii="Sylfaen" w:eastAsia="Calibri" w:hAnsi="Sylfaen" w:cs="Times New Roman"/>
          <w:bCs/>
          <w:noProof/>
          <w:sz w:val="22"/>
          <w:lang w:val="ka-GE"/>
        </w:rPr>
        <w:t>გამოყენების თაობაზე.</w:t>
      </w:r>
    </w:p>
    <w:p w14:paraId="1D0D7874" w14:textId="7981AD6D"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lang w:val="ka-GE"/>
        </w:rPr>
        <w:t>დაპაზანი</w:t>
      </w:r>
      <w:r w:rsidRPr="00FC5A1D">
        <w:rPr>
          <w:rFonts w:ascii="Sylfaen" w:eastAsia="Calibri" w:hAnsi="Sylfaen" w:cs="Times New Roman"/>
          <w:bCs/>
          <w:noProof/>
          <w:sz w:val="22"/>
        </w:rPr>
        <w:t xml:space="preserve"> არ არის რეკომენდებული 18 წლამდე ასაკის ბავშვებსა და მოზარდებში გულის უკმარისობის ან თირკმლის ქრონიკული დაავადების სამკურნალოდ, რადგან ამ პაციენტებში პრეპარატი</w:t>
      </w:r>
      <w:r w:rsidR="002D4D69" w:rsidRPr="00FC5A1D">
        <w:rPr>
          <w:rFonts w:ascii="Sylfaen" w:eastAsia="Calibri" w:hAnsi="Sylfaen" w:cs="Times New Roman"/>
          <w:bCs/>
          <w:noProof/>
          <w:sz w:val="22"/>
          <w:lang w:val="ka-GE"/>
        </w:rPr>
        <w:t>ს გამოყენება</w:t>
      </w:r>
      <w:r w:rsidRPr="00FC5A1D">
        <w:rPr>
          <w:rFonts w:ascii="Sylfaen" w:eastAsia="Calibri" w:hAnsi="Sylfaen" w:cs="Times New Roman"/>
          <w:bCs/>
          <w:noProof/>
          <w:sz w:val="22"/>
        </w:rPr>
        <w:t xml:space="preserve"> შესწავლილი არ არის. </w:t>
      </w:r>
    </w:p>
    <w:p w14:paraId="174BDD00" w14:textId="77777777" w:rsidR="001B60ED" w:rsidRPr="00FC5A1D" w:rsidRDefault="001B60ED" w:rsidP="00FC5A1D">
      <w:pPr>
        <w:tabs>
          <w:tab w:val="left" w:pos="284"/>
          <w:tab w:val="left" w:pos="567"/>
        </w:tabs>
        <w:autoSpaceDE w:val="0"/>
        <w:autoSpaceDN w:val="0"/>
        <w:adjustRightInd w:val="0"/>
        <w:rPr>
          <w:rFonts w:ascii="Sylfaen" w:eastAsia="Calibri" w:hAnsi="Sylfaen" w:cs="Times New Roman"/>
          <w:bCs/>
          <w:noProof/>
          <w:sz w:val="22"/>
        </w:rPr>
      </w:pPr>
    </w:p>
    <w:p w14:paraId="4E5AE6C9" w14:textId="5B7EA632" w:rsidR="00785012" w:rsidRPr="00FC5A1D" w:rsidRDefault="00785012" w:rsidP="00FC5A1D">
      <w:pPr>
        <w:tabs>
          <w:tab w:val="left" w:pos="284"/>
          <w:tab w:val="left" w:pos="567"/>
        </w:tabs>
        <w:autoSpaceDE w:val="0"/>
        <w:autoSpaceDN w:val="0"/>
        <w:adjustRightInd w:val="0"/>
        <w:rPr>
          <w:rFonts w:ascii="Sylfaen" w:eastAsia="Calibri" w:hAnsi="Sylfaen" w:cs="Times New Roman"/>
          <w:b/>
          <w:bCs/>
          <w:noProof/>
          <w:sz w:val="22"/>
          <w:lang w:val="ka-GE"/>
        </w:rPr>
      </w:pPr>
      <w:r w:rsidRPr="00FC5A1D">
        <w:rPr>
          <w:rFonts w:ascii="Sylfaen" w:eastAsia="Calibri" w:hAnsi="Sylfaen" w:cs="Times New Roman"/>
          <w:b/>
          <w:bCs/>
          <w:noProof/>
          <w:sz w:val="22"/>
        </w:rPr>
        <w:lastRenderedPageBreak/>
        <w:t xml:space="preserve">სხვა პრეპარატები და </w:t>
      </w:r>
      <w:r w:rsidRPr="00FC5A1D">
        <w:rPr>
          <w:rFonts w:ascii="Sylfaen" w:eastAsia="Calibri" w:hAnsi="Sylfaen" w:cs="Times New Roman"/>
          <w:b/>
          <w:bCs/>
          <w:noProof/>
          <w:sz w:val="22"/>
          <w:lang w:val="ka-GE"/>
        </w:rPr>
        <w:t>დაპაზანი</w:t>
      </w:r>
    </w:p>
    <w:p w14:paraId="10547B06" w14:textId="77777777"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აცნობეთ ექიმს, ფარმაცევტს ან ექთანს, თუ იღებთ, ახლახან იღებდით ან შესაძლოა მიიღოთ სხვა რაიმე პრეპარატი.</w:t>
      </w:r>
    </w:p>
    <w:p w14:paraId="14004C08" w14:textId="77777777"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განსაკუთრებით აცნობეთ ექიმს:</w:t>
      </w:r>
    </w:p>
    <w:p w14:paraId="6A7180E2" w14:textId="294629CB" w:rsidR="00785012" w:rsidRPr="00FC5A1D" w:rsidRDefault="00785012" w:rsidP="00FC5A1D">
      <w:pPr>
        <w:numPr>
          <w:ilvl w:val="0"/>
          <w:numId w:val="16"/>
        </w:num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თუ იღებთ პრეპარატს, რომელიც გამოიყენება ორგანიზმიდან წყლის გამოსადევნად (შარდმდენ</w:t>
      </w:r>
      <w:r w:rsidR="002D4D69" w:rsidRPr="00FC5A1D">
        <w:rPr>
          <w:rFonts w:ascii="Sylfaen" w:eastAsia="Calibri" w:hAnsi="Sylfaen" w:cs="Times New Roman"/>
          <w:bCs/>
          <w:noProof/>
          <w:sz w:val="22"/>
          <w:lang w:val="ka-GE"/>
        </w:rPr>
        <w:t>ები</w:t>
      </w:r>
      <w:r w:rsidRPr="00FC5A1D">
        <w:rPr>
          <w:rFonts w:ascii="Sylfaen" w:eastAsia="Calibri" w:hAnsi="Sylfaen" w:cs="Times New Roman"/>
          <w:bCs/>
          <w:noProof/>
          <w:sz w:val="22"/>
        </w:rPr>
        <w:t>).</w:t>
      </w:r>
    </w:p>
    <w:p w14:paraId="1F6A3DDD" w14:textId="77777777" w:rsidR="00785012" w:rsidRPr="00FC5A1D" w:rsidRDefault="00785012" w:rsidP="00FC5A1D">
      <w:pPr>
        <w:numPr>
          <w:ilvl w:val="0"/>
          <w:numId w:val="16"/>
        </w:num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თუ იღებთ სხვა პრეპარატებს, რომლებიც ამცირებს სისხლში შაქრის დონეს, მაგალითად, ინსულინს ან „სულფონილშარდოვანას“ ჯგუფის პრეპარატს. ჰიპოგლიკემიის თავიდან ასაცილებლად ექიმმა შეიძლება ამ სხვა პრეპარატების დოზა შეამციროს.</w:t>
      </w:r>
    </w:p>
    <w:p w14:paraId="7F1F7705" w14:textId="0FA4D1C0" w:rsidR="00785012" w:rsidRPr="00FC5A1D" w:rsidRDefault="00785012" w:rsidP="00FC5A1D">
      <w:pPr>
        <w:numPr>
          <w:ilvl w:val="0"/>
          <w:numId w:val="16"/>
        </w:num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 xml:space="preserve">თუ იღებთ ლითიუმს, რადგან </w:t>
      </w:r>
      <w:r w:rsidRPr="00FC5A1D">
        <w:rPr>
          <w:rFonts w:ascii="Sylfaen" w:eastAsia="Calibri" w:hAnsi="Sylfaen" w:cs="Times New Roman"/>
          <w:bCs/>
          <w:noProof/>
          <w:sz w:val="22"/>
          <w:lang w:val="ka-GE"/>
        </w:rPr>
        <w:t>დაპაზანმა</w:t>
      </w:r>
      <w:r w:rsidRPr="00FC5A1D">
        <w:rPr>
          <w:rFonts w:ascii="Sylfaen" w:eastAsia="Calibri" w:hAnsi="Sylfaen" w:cs="Times New Roman"/>
          <w:bCs/>
          <w:noProof/>
          <w:sz w:val="22"/>
        </w:rPr>
        <w:t xml:space="preserve"> შეიძლება შეამციროს სისხლში ლითიუმის რაოდენობა. </w:t>
      </w:r>
    </w:p>
    <w:p w14:paraId="034C4BDF" w14:textId="77777777" w:rsidR="001B60ED" w:rsidRPr="00FC5A1D" w:rsidRDefault="001B60ED" w:rsidP="00FC5A1D">
      <w:pPr>
        <w:tabs>
          <w:tab w:val="left" w:pos="284"/>
          <w:tab w:val="left" w:pos="567"/>
        </w:tabs>
        <w:autoSpaceDE w:val="0"/>
        <w:autoSpaceDN w:val="0"/>
        <w:adjustRightInd w:val="0"/>
        <w:ind w:left="720"/>
        <w:rPr>
          <w:rFonts w:ascii="Sylfaen" w:eastAsia="Calibri" w:hAnsi="Sylfaen" w:cs="Times New Roman"/>
          <w:bCs/>
          <w:noProof/>
          <w:sz w:val="22"/>
        </w:rPr>
      </w:pPr>
    </w:p>
    <w:p w14:paraId="269E60AC" w14:textId="77777777" w:rsidR="00785012" w:rsidRPr="00FC5A1D" w:rsidRDefault="00785012" w:rsidP="00FC5A1D">
      <w:pPr>
        <w:tabs>
          <w:tab w:val="left" w:pos="284"/>
          <w:tab w:val="left" w:pos="567"/>
        </w:tabs>
        <w:autoSpaceDE w:val="0"/>
        <w:autoSpaceDN w:val="0"/>
        <w:adjustRightInd w:val="0"/>
        <w:rPr>
          <w:rFonts w:ascii="Sylfaen" w:eastAsia="Calibri" w:hAnsi="Sylfaen" w:cs="Times New Roman"/>
          <w:b/>
          <w:bCs/>
          <w:noProof/>
          <w:sz w:val="22"/>
        </w:rPr>
      </w:pPr>
      <w:r w:rsidRPr="00FC5A1D">
        <w:rPr>
          <w:rFonts w:ascii="Sylfaen" w:eastAsia="Calibri" w:hAnsi="Sylfaen" w:cs="Times New Roman"/>
          <w:b/>
          <w:bCs/>
          <w:noProof/>
          <w:sz w:val="22"/>
        </w:rPr>
        <w:t>ორსულობა და ძუძუთი კვება</w:t>
      </w:r>
    </w:p>
    <w:p w14:paraId="32C42C46" w14:textId="492BC7F9"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თუ ხართ ორსულად ან ძუძუთი კვებავთ, ფიქრობთ, რომ შესაძლოა ორსულად იყოთ, ან გეგმავთ ბავშვის ყოლას, ამ პრეპარატის მიღებამდე მიმართეთ ექიმს ან ფარმაცევტს რჩევისთვის.</w:t>
      </w:r>
      <w:r w:rsidR="00F3733A">
        <w:rPr>
          <w:rFonts w:ascii="Sylfaen" w:eastAsia="Calibri" w:hAnsi="Sylfaen" w:cs="Times New Roman"/>
          <w:bCs/>
          <w:noProof/>
          <w:sz w:val="22"/>
        </w:rPr>
        <w:t xml:space="preserve"> </w:t>
      </w:r>
      <w:r w:rsidRPr="00FC5A1D">
        <w:rPr>
          <w:rFonts w:ascii="Sylfaen" w:eastAsia="Calibri" w:hAnsi="Sylfaen" w:cs="Times New Roman"/>
          <w:bCs/>
          <w:noProof/>
          <w:sz w:val="22"/>
        </w:rPr>
        <w:t>თუ დაორსულდებით, უნდა შეწყვიტოთ ამ პრეპარატის მიღება, რადგან მისი გამოყენება ორსულობის მეორე და მესამე ტრიმესტრებში რეკომენდებული არ არის. ორსულობის პერიოდში სისხლში შაქრის კონტროლის საუკეთესო მეთოდის შესახებ მიმართეთ ექიმს.</w:t>
      </w:r>
      <w:r w:rsidR="004F46F6">
        <w:rPr>
          <w:rFonts w:ascii="Sylfaen" w:eastAsia="Calibri" w:hAnsi="Sylfaen" w:cs="Times New Roman"/>
          <w:bCs/>
          <w:noProof/>
          <w:sz w:val="22"/>
        </w:rPr>
        <w:t xml:space="preserve"> </w:t>
      </w:r>
      <w:r w:rsidRPr="00FC5A1D">
        <w:rPr>
          <w:rFonts w:ascii="Sylfaen" w:eastAsia="Calibri" w:hAnsi="Sylfaen" w:cs="Times New Roman"/>
          <w:bCs/>
          <w:noProof/>
          <w:sz w:val="22"/>
        </w:rPr>
        <w:t>თუ გსურთ დაორსულება ან ძუძუთი კვებავთ ბავშვს, ამ პრეპარატის მიღებამდე მიმართეთ ექიმს.</w:t>
      </w:r>
      <w:r w:rsidR="004F46F6">
        <w:rPr>
          <w:rFonts w:ascii="Sylfaen" w:eastAsia="Calibri" w:hAnsi="Sylfaen" w:cs="Times New Roman"/>
          <w:bCs/>
          <w:noProof/>
          <w:sz w:val="22"/>
        </w:rPr>
        <w:t xml:space="preserve"> </w:t>
      </w:r>
      <w:r w:rsidRPr="00FC5A1D">
        <w:rPr>
          <w:rFonts w:ascii="Sylfaen" w:eastAsia="Calibri" w:hAnsi="Sylfaen" w:cs="Times New Roman"/>
          <w:bCs/>
          <w:noProof/>
          <w:sz w:val="22"/>
        </w:rPr>
        <w:t xml:space="preserve">არ გამოიყენოთ </w:t>
      </w:r>
      <w:r w:rsidRPr="00FC5A1D">
        <w:rPr>
          <w:rFonts w:ascii="Sylfaen" w:eastAsia="Calibri" w:hAnsi="Sylfaen" w:cs="Times New Roman"/>
          <w:bCs/>
          <w:noProof/>
          <w:sz w:val="22"/>
          <w:lang w:val="ka-GE"/>
        </w:rPr>
        <w:t>დაპაზანი</w:t>
      </w:r>
      <w:r w:rsidRPr="00FC5A1D">
        <w:rPr>
          <w:rFonts w:ascii="Sylfaen" w:eastAsia="Calibri" w:hAnsi="Sylfaen" w:cs="Times New Roman"/>
          <w:bCs/>
          <w:noProof/>
          <w:sz w:val="22"/>
        </w:rPr>
        <w:t>, თუ ძუძუთი კვებავთ. უცნობია, გადადის თუ არა ეს პრეპარატი ადამიანის დედის რძეში. </w:t>
      </w:r>
    </w:p>
    <w:p w14:paraId="3443C2F2" w14:textId="77777777" w:rsidR="001B60ED" w:rsidRPr="00FC5A1D" w:rsidRDefault="001B60ED" w:rsidP="00FC5A1D">
      <w:pPr>
        <w:tabs>
          <w:tab w:val="left" w:pos="284"/>
          <w:tab w:val="left" w:pos="567"/>
        </w:tabs>
        <w:autoSpaceDE w:val="0"/>
        <w:autoSpaceDN w:val="0"/>
        <w:adjustRightInd w:val="0"/>
        <w:rPr>
          <w:rFonts w:ascii="Sylfaen" w:eastAsia="Calibri" w:hAnsi="Sylfaen" w:cs="Times New Roman"/>
          <w:bCs/>
          <w:noProof/>
          <w:sz w:val="22"/>
        </w:rPr>
      </w:pPr>
    </w:p>
    <w:p w14:paraId="1BCCA415" w14:textId="77777777" w:rsidR="00785012" w:rsidRPr="00FC5A1D" w:rsidRDefault="00785012" w:rsidP="00FC5A1D">
      <w:pPr>
        <w:tabs>
          <w:tab w:val="left" w:pos="284"/>
          <w:tab w:val="left" w:pos="567"/>
        </w:tabs>
        <w:autoSpaceDE w:val="0"/>
        <w:autoSpaceDN w:val="0"/>
        <w:adjustRightInd w:val="0"/>
        <w:rPr>
          <w:rFonts w:ascii="Sylfaen" w:eastAsia="Calibri" w:hAnsi="Sylfaen" w:cs="Times New Roman"/>
          <w:b/>
          <w:bCs/>
          <w:noProof/>
          <w:sz w:val="22"/>
        </w:rPr>
      </w:pPr>
      <w:r w:rsidRPr="00FC5A1D">
        <w:rPr>
          <w:rFonts w:ascii="Sylfaen" w:eastAsia="Calibri" w:hAnsi="Sylfaen" w:cs="Times New Roman"/>
          <w:b/>
          <w:bCs/>
          <w:noProof/>
          <w:sz w:val="22"/>
        </w:rPr>
        <w:t>ავტომობილის მართვა და მექანიზმებთან მუშაობა</w:t>
      </w:r>
    </w:p>
    <w:p w14:paraId="14BF7BB8" w14:textId="3B30FD28"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lang w:val="ka-GE"/>
        </w:rPr>
        <w:t>დაპაზანს</w:t>
      </w:r>
      <w:r w:rsidRPr="00FC5A1D">
        <w:rPr>
          <w:rFonts w:ascii="Sylfaen" w:eastAsia="Calibri" w:hAnsi="Sylfaen" w:cs="Times New Roman"/>
          <w:bCs/>
          <w:noProof/>
          <w:sz w:val="22"/>
        </w:rPr>
        <w:t xml:space="preserve"> ავტომობილის მართვისა და მექანიზმების გამოყენების უნარზე არ აქვს ან აქვს უმნიშვნელო გავლენა.</w:t>
      </w:r>
    </w:p>
    <w:p w14:paraId="10F9FD44" w14:textId="77777777"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ამ პრეპარატის სულფონილშარდოვანას ჯგუფის სხვა პრეპარატებთან ან ინსულინთან ერთად მიღებამ შეიძლება გამოიწვიოს სისხლში შაქრის ძალიან დაბალი დონე (ჰიპოგლიკემია), რამაც შეიძლება გამოიწვიოს ისეთი სიმპტომები, როგორიცაა კანკალი, ოფლიანობა და მხედველობის ცვლილება და გავლენა მოახდინოს ავტომობილის მართვისა და მექანიზმების გამოყენების უნარზე.</w:t>
      </w:r>
    </w:p>
    <w:p w14:paraId="52A698E7" w14:textId="08781DBC" w:rsidR="00785012"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rPr>
        <w:t xml:space="preserve">თუ </w:t>
      </w:r>
      <w:r w:rsidRPr="00FC5A1D">
        <w:rPr>
          <w:rFonts w:ascii="Sylfaen" w:eastAsia="Calibri" w:hAnsi="Sylfaen" w:cs="Times New Roman"/>
          <w:bCs/>
          <w:noProof/>
          <w:sz w:val="22"/>
          <w:lang w:val="ka-GE"/>
        </w:rPr>
        <w:t>დაპაზანის</w:t>
      </w:r>
      <w:r w:rsidRPr="00FC5A1D">
        <w:rPr>
          <w:rFonts w:ascii="Sylfaen" w:eastAsia="Calibri" w:hAnsi="Sylfaen" w:cs="Times New Roman"/>
          <w:bCs/>
          <w:noProof/>
          <w:sz w:val="22"/>
        </w:rPr>
        <w:t xml:space="preserve"> მიღებისას </w:t>
      </w:r>
      <w:r w:rsidR="002D4D69" w:rsidRPr="00FC5A1D">
        <w:rPr>
          <w:rFonts w:ascii="Sylfaen" w:eastAsia="Calibri" w:hAnsi="Sylfaen" w:cs="Times New Roman"/>
          <w:bCs/>
          <w:noProof/>
          <w:sz w:val="22"/>
          <w:lang w:val="ka-GE"/>
        </w:rPr>
        <w:t xml:space="preserve">გაქვთ </w:t>
      </w:r>
      <w:r w:rsidRPr="00FC5A1D">
        <w:rPr>
          <w:rFonts w:ascii="Sylfaen" w:eastAsia="Calibri" w:hAnsi="Sylfaen" w:cs="Times New Roman"/>
          <w:bCs/>
          <w:noProof/>
          <w:sz w:val="22"/>
        </w:rPr>
        <w:t>თავბრუსხვევ</w:t>
      </w:r>
      <w:r w:rsidR="002D4D69" w:rsidRPr="00FC5A1D">
        <w:rPr>
          <w:rFonts w:ascii="Sylfaen" w:eastAsia="Calibri" w:hAnsi="Sylfaen" w:cs="Times New Roman"/>
          <w:bCs/>
          <w:noProof/>
          <w:sz w:val="22"/>
          <w:lang w:val="ka-GE"/>
        </w:rPr>
        <w:t>ა</w:t>
      </w:r>
      <w:r w:rsidRPr="00FC5A1D">
        <w:rPr>
          <w:rFonts w:ascii="Sylfaen" w:eastAsia="Calibri" w:hAnsi="Sylfaen" w:cs="Times New Roman"/>
          <w:bCs/>
          <w:noProof/>
          <w:sz w:val="22"/>
        </w:rPr>
        <w:t>, არ მართოთ ავტომობილი და არ გამოიყენოთ ხელსაწყოები ან მექანიზმები.</w:t>
      </w:r>
    </w:p>
    <w:p w14:paraId="11F38D5A" w14:textId="77777777" w:rsidR="001B60ED" w:rsidRPr="00FC5A1D" w:rsidRDefault="001B60ED" w:rsidP="00FC5A1D">
      <w:pPr>
        <w:tabs>
          <w:tab w:val="left" w:pos="284"/>
          <w:tab w:val="left" w:pos="567"/>
        </w:tabs>
        <w:autoSpaceDE w:val="0"/>
        <w:autoSpaceDN w:val="0"/>
        <w:adjustRightInd w:val="0"/>
        <w:rPr>
          <w:rFonts w:ascii="Sylfaen" w:eastAsia="Calibri" w:hAnsi="Sylfaen" w:cs="Times New Roman"/>
          <w:bCs/>
          <w:noProof/>
          <w:sz w:val="22"/>
        </w:rPr>
      </w:pPr>
    </w:p>
    <w:p w14:paraId="54116063" w14:textId="5EE00765" w:rsidR="00785012" w:rsidRPr="00FC5A1D" w:rsidRDefault="00785012" w:rsidP="00FC5A1D">
      <w:pPr>
        <w:tabs>
          <w:tab w:val="left" w:pos="284"/>
          <w:tab w:val="left" w:pos="567"/>
        </w:tabs>
        <w:autoSpaceDE w:val="0"/>
        <w:autoSpaceDN w:val="0"/>
        <w:adjustRightInd w:val="0"/>
        <w:rPr>
          <w:rFonts w:ascii="Sylfaen" w:eastAsia="Calibri" w:hAnsi="Sylfaen" w:cs="Times New Roman"/>
          <w:b/>
          <w:noProof/>
          <w:sz w:val="22"/>
          <w:lang w:val="ka-GE"/>
        </w:rPr>
      </w:pPr>
      <w:r w:rsidRPr="00FC5A1D">
        <w:rPr>
          <w:rFonts w:ascii="Sylfaen" w:eastAsia="Calibri" w:hAnsi="Sylfaen" w:cs="Times New Roman"/>
          <w:b/>
          <w:noProof/>
          <w:sz w:val="22"/>
          <w:lang w:val="ka-GE"/>
        </w:rPr>
        <w:t>დაპაზანი შეიცავს ლაქტოზას</w:t>
      </w:r>
    </w:p>
    <w:p w14:paraId="2F93D049" w14:textId="377EAEDA" w:rsidR="00305E6B" w:rsidRPr="00FC5A1D" w:rsidRDefault="00785012" w:rsidP="00FC5A1D">
      <w:pPr>
        <w:tabs>
          <w:tab w:val="left" w:pos="284"/>
          <w:tab w:val="left" w:pos="567"/>
        </w:tabs>
        <w:autoSpaceDE w:val="0"/>
        <w:autoSpaceDN w:val="0"/>
        <w:adjustRightInd w:val="0"/>
        <w:rPr>
          <w:rFonts w:ascii="Sylfaen" w:eastAsia="Calibri" w:hAnsi="Sylfaen" w:cs="Times New Roman"/>
          <w:bCs/>
          <w:noProof/>
          <w:sz w:val="22"/>
        </w:rPr>
      </w:pPr>
      <w:r w:rsidRPr="00FC5A1D">
        <w:rPr>
          <w:rFonts w:ascii="Sylfaen" w:eastAsia="Calibri" w:hAnsi="Sylfaen" w:cs="Times New Roman"/>
          <w:bCs/>
          <w:noProof/>
          <w:sz w:val="22"/>
          <w:lang w:val="ka-GE"/>
        </w:rPr>
        <w:t>დაპაზანი</w:t>
      </w:r>
      <w:r w:rsidRPr="00FC5A1D">
        <w:rPr>
          <w:rFonts w:ascii="Sylfaen" w:eastAsia="Calibri" w:hAnsi="Sylfaen" w:cs="Times New Roman"/>
          <w:bCs/>
          <w:noProof/>
          <w:sz w:val="22"/>
        </w:rPr>
        <w:t xml:space="preserve"> შეიცავს ლაქტოზას (რძის შაქარს). თუ ექიმმა გითხრათ, რომ გაქვთ ზოგიერთი შაქრის მიმართ აუტანლობა, ამ პრეპარატის მიღებამდე მიმართეთ ექიმს. </w:t>
      </w:r>
    </w:p>
    <w:p w14:paraId="1206A396" w14:textId="77777777" w:rsidR="007455DC" w:rsidRPr="00FC5A1D" w:rsidRDefault="007455DC" w:rsidP="00FC5A1D">
      <w:pPr>
        <w:tabs>
          <w:tab w:val="left" w:pos="284"/>
          <w:tab w:val="left" w:pos="567"/>
        </w:tabs>
        <w:autoSpaceDE w:val="0"/>
        <w:autoSpaceDN w:val="0"/>
        <w:adjustRightInd w:val="0"/>
        <w:rPr>
          <w:rFonts w:ascii="Sylfaen" w:eastAsia="Calibri" w:hAnsi="Sylfaen" w:cs="Times New Roman"/>
          <w:bCs/>
          <w:noProof/>
          <w:sz w:val="22"/>
        </w:rPr>
      </w:pPr>
    </w:p>
    <w:p w14:paraId="2C04AABB" w14:textId="658B9D9E" w:rsidR="00394B13" w:rsidRPr="00FC5A1D" w:rsidRDefault="00785012" w:rsidP="00FC5A1D">
      <w:pPr>
        <w:pStyle w:val="ListParagraph"/>
        <w:numPr>
          <w:ilvl w:val="0"/>
          <w:numId w:val="1"/>
        </w:numPr>
        <w:tabs>
          <w:tab w:val="left" w:pos="284"/>
          <w:tab w:val="left" w:pos="567"/>
        </w:tabs>
        <w:ind w:left="0" w:firstLine="0"/>
        <w:rPr>
          <w:rFonts w:ascii="Sylfaen" w:hAnsi="Sylfaen" w:cs="Times New Roman"/>
          <w:b/>
          <w:noProof/>
          <w:sz w:val="22"/>
        </w:rPr>
      </w:pPr>
      <w:r w:rsidRPr="00FC5A1D">
        <w:rPr>
          <w:rFonts w:ascii="Sylfaen" w:hAnsi="Sylfaen" w:cs="Times New Roman"/>
          <w:b/>
          <w:noProof/>
          <w:color w:val="000000"/>
          <w:sz w:val="22"/>
          <w:lang w:val="ka-GE"/>
        </w:rPr>
        <w:t>დაპაზანის</w:t>
      </w:r>
      <w:r w:rsidR="009C43D3" w:rsidRPr="00FC5A1D">
        <w:rPr>
          <w:rFonts w:ascii="Sylfaen" w:hAnsi="Sylfaen" w:cs="Times New Roman"/>
          <w:b/>
          <w:noProof/>
          <w:color w:val="000000"/>
          <w:sz w:val="22"/>
        </w:rPr>
        <w:t xml:space="preserve"> მიღების წესი</w:t>
      </w:r>
    </w:p>
    <w:p w14:paraId="4A297099" w14:textId="58D6C977" w:rsidR="00FC710F" w:rsidRPr="00FC5A1D" w:rsidRDefault="00785012" w:rsidP="00FC5A1D">
      <w:p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ეს პრეპარატი ყოველთვის მიიღეთ ზუსტად </w:t>
      </w:r>
      <w:r w:rsidR="002D4D69" w:rsidRPr="00FC5A1D">
        <w:rPr>
          <w:rFonts w:ascii="Sylfaen" w:eastAsia="TimesNewRoman" w:hAnsi="Sylfaen" w:cs="Sylfaen"/>
          <w:noProof/>
          <w:color w:val="000000" w:themeColor="text1"/>
          <w:sz w:val="22"/>
          <w:lang w:val="ka-GE"/>
        </w:rPr>
        <w:t>ექიმის დანიშნულების მიხედვით.</w:t>
      </w:r>
      <w:r w:rsidRPr="00FC5A1D">
        <w:rPr>
          <w:rFonts w:ascii="Sylfaen" w:eastAsia="TimesNewRoman" w:hAnsi="Sylfaen" w:cs="Sylfaen"/>
          <w:noProof/>
          <w:color w:val="000000" w:themeColor="text1"/>
          <w:sz w:val="22"/>
        </w:rPr>
        <w:t xml:space="preserve"> თუ დარწმუნებული არ ხართ, მიმართეთ ექიმს, ფარმაცევტს ან ექთანს. </w:t>
      </w:r>
    </w:p>
    <w:p w14:paraId="716E2A21" w14:textId="77777777" w:rsidR="001B60ED" w:rsidRPr="00FC5A1D" w:rsidRDefault="001B60ED" w:rsidP="00FC5A1D">
      <w:pPr>
        <w:tabs>
          <w:tab w:val="left" w:pos="567"/>
        </w:tabs>
        <w:autoSpaceDE w:val="0"/>
        <w:autoSpaceDN w:val="0"/>
        <w:adjustRightInd w:val="0"/>
        <w:rPr>
          <w:rFonts w:ascii="Sylfaen" w:eastAsia="TimesNewRoman" w:hAnsi="Sylfaen" w:cs="Sylfaen"/>
          <w:noProof/>
          <w:color w:val="000000" w:themeColor="text1"/>
          <w:sz w:val="22"/>
        </w:rPr>
      </w:pPr>
    </w:p>
    <w:p w14:paraId="0D2CC0F1" w14:textId="77777777" w:rsidR="00785012" w:rsidRPr="00FC5A1D" w:rsidRDefault="00785012" w:rsidP="00FC5A1D">
      <w:pPr>
        <w:tabs>
          <w:tab w:val="left" w:pos="567"/>
        </w:tabs>
        <w:autoSpaceDE w:val="0"/>
        <w:autoSpaceDN w:val="0"/>
        <w:adjustRightInd w:val="0"/>
        <w:rPr>
          <w:rFonts w:ascii="Sylfaen" w:eastAsia="TimesNewRoman" w:hAnsi="Sylfaen" w:cs="Sylfaen"/>
          <w:b/>
          <w:bCs/>
          <w:noProof/>
          <w:color w:val="000000" w:themeColor="text1"/>
          <w:sz w:val="22"/>
        </w:rPr>
      </w:pPr>
      <w:r w:rsidRPr="00FC5A1D">
        <w:rPr>
          <w:rFonts w:ascii="Sylfaen" w:eastAsia="TimesNewRoman" w:hAnsi="Sylfaen" w:cs="Sylfaen"/>
          <w:b/>
          <w:bCs/>
          <w:noProof/>
          <w:color w:val="000000" w:themeColor="text1"/>
          <w:sz w:val="22"/>
        </w:rPr>
        <w:t>რა რაოდენობით უნდა მიიღოთ</w:t>
      </w:r>
    </w:p>
    <w:p w14:paraId="08F2A5C9" w14:textId="35E8CF57" w:rsidR="00785012" w:rsidRPr="00FC5A1D" w:rsidRDefault="00785012" w:rsidP="00FC5A1D">
      <w:pPr>
        <w:numPr>
          <w:ilvl w:val="0"/>
          <w:numId w:val="17"/>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რეკომენდებული დოზაა 10 მგ ტაბლეტი დღეში</w:t>
      </w:r>
      <w:r w:rsidRPr="00FC5A1D">
        <w:rPr>
          <w:rFonts w:ascii="Sylfaen" w:eastAsia="TimesNewRoman" w:hAnsi="Sylfaen" w:cs="Sylfaen"/>
          <w:noProof/>
          <w:color w:val="000000" w:themeColor="text1"/>
          <w:sz w:val="22"/>
          <w:lang w:val="ka-GE"/>
        </w:rPr>
        <w:t xml:space="preserve"> ერთხელ</w:t>
      </w:r>
      <w:r w:rsidRPr="00FC5A1D">
        <w:rPr>
          <w:rFonts w:ascii="Sylfaen" w:eastAsia="TimesNewRoman" w:hAnsi="Sylfaen" w:cs="Sylfaen"/>
          <w:noProof/>
          <w:color w:val="000000" w:themeColor="text1"/>
          <w:sz w:val="22"/>
        </w:rPr>
        <w:t>.</w:t>
      </w:r>
    </w:p>
    <w:p w14:paraId="5FCED5C4" w14:textId="77777777" w:rsidR="00785012" w:rsidRPr="00FC5A1D" w:rsidRDefault="00785012" w:rsidP="00FC5A1D">
      <w:pPr>
        <w:numPr>
          <w:ilvl w:val="0"/>
          <w:numId w:val="17"/>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თუ გაქვთ ღვიძლის პრობლემა, ექიმმა შესაძლოა მკურნალობა დაგიწყოთ 5 მგ დოზით.</w:t>
      </w:r>
    </w:p>
    <w:p w14:paraId="70B54681" w14:textId="294C85A6" w:rsidR="00785012" w:rsidRPr="00FC5A1D" w:rsidRDefault="00785012" w:rsidP="00FC5A1D">
      <w:pPr>
        <w:numPr>
          <w:ilvl w:val="0"/>
          <w:numId w:val="17"/>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ექიმი დაგინიშნავთ თქვენთვის შესაბამის დოზირებას. </w:t>
      </w:r>
    </w:p>
    <w:p w14:paraId="5096A08E" w14:textId="77777777" w:rsidR="001B60ED" w:rsidRPr="00FC5A1D" w:rsidRDefault="001B60ED" w:rsidP="00FC5A1D">
      <w:pPr>
        <w:tabs>
          <w:tab w:val="left" w:pos="567"/>
        </w:tabs>
        <w:autoSpaceDE w:val="0"/>
        <w:autoSpaceDN w:val="0"/>
        <w:adjustRightInd w:val="0"/>
        <w:ind w:left="720"/>
        <w:rPr>
          <w:rFonts w:ascii="Sylfaen" w:eastAsia="TimesNewRoman" w:hAnsi="Sylfaen" w:cs="Sylfaen"/>
          <w:noProof/>
          <w:color w:val="000000" w:themeColor="text1"/>
          <w:sz w:val="22"/>
        </w:rPr>
      </w:pPr>
    </w:p>
    <w:p w14:paraId="1995EEB0" w14:textId="77777777" w:rsidR="00785012" w:rsidRPr="00FC5A1D" w:rsidRDefault="00785012" w:rsidP="00FC5A1D">
      <w:pPr>
        <w:tabs>
          <w:tab w:val="left" w:pos="567"/>
        </w:tabs>
        <w:autoSpaceDE w:val="0"/>
        <w:autoSpaceDN w:val="0"/>
        <w:adjustRightInd w:val="0"/>
        <w:rPr>
          <w:rFonts w:ascii="Sylfaen" w:eastAsia="TimesNewRoman" w:hAnsi="Sylfaen" w:cs="Sylfaen"/>
          <w:b/>
          <w:bCs/>
          <w:noProof/>
          <w:color w:val="000000" w:themeColor="text1"/>
          <w:sz w:val="22"/>
        </w:rPr>
      </w:pPr>
      <w:r w:rsidRPr="00FC5A1D">
        <w:rPr>
          <w:rFonts w:ascii="Sylfaen" w:eastAsia="TimesNewRoman" w:hAnsi="Sylfaen" w:cs="Sylfaen"/>
          <w:b/>
          <w:bCs/>
          <w:noProof/>
          <w:color w:val="000000" w:themeColor="text1"/>
          <w:sz w:val="22"/>
        </w:rPr>
        <w:t>ამ პრეპარატის მიღება</w:t>
      </w:r>
    </w:p>
    <w:p w14:paraId="27F28884" w14:textId="77777777" w:rsidR="00785012" w:rsidRPr="00FC5A1D" w:rsidRDefault="00785012" w:rsidP="00FC5A1D">
      <w:pPr>
        <w:numPr>
          <w:ilvl w:val="0"/>
          <w:numId w:val="18"/>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ტაბლეტი მთლიანად გადაყლაპეთ ნახევარ ჭიქა წყალთან ერთად.</w:t>
      </w:r>
    </w:p>
    <w:p w14:paraId="1E6BFABC" w14:textId="77777777" w:rsidR="00785012" w:rsidRPr="00FC5A1D" w:rsidRDefault="00785012" w:rsidP="00FC5A1D">
      <w:pPr>
        <w:numPr>
          <w:ilvl w:val="0"/>
          <w:numId w:val="18"/>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ტაბლეტის მიღება შეგიძლიათ საკვებთან ერთად ან მის გარეშე.</w:t>
      </w:r>
    </w:p>
    <w:p w14:paraId="3225F682" w14:textId="6D5FBD69" w:rsidR="00785012" w:rsidRDefault="00785012" w:rsidP="00FC5A1D">
      <w:pPr>
        <w:numPr>
          <w:ilvl w:val="0"/>
          <w:numId w:val="18"/>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ტაბლეტის მიღება შეგიძლიათ დღის ნებისმიერ დროს. თუმცა ეცადეთ, მიიღოთ ის </w:t>
      </w:r>
      <w:r w:rsidRPr="00FC5A1D">
        <w:rPr>
          <w:rFonts w:ascii="Sylfaen" w:eastAsia="TimesNewRoman" w:hAnsi="Sylfaen" w:cs="Sylfaen"/>
          <w:noProof/>
          <w:color w:val="000000" w:themeColor="text1"/>
          <w:sz w:val="22"/>
        </w:rPr>
        <w:lastRenderedPageBreak/>
        <w:t>ყოველდღე ერთსა და იმავე დროს. ეს დაგეხმარებათ, რომ არ დაგავიწყდეთ პრეპარატის მიღება.</w:t>
      </w:r>
    </w:p>
    <w:p w14:paraId="31FAC36F" w14:textId="77777777" w:rsidR="002B0DB7" w:rsidRPr="00FC5A1D" w:rsidRDefault="002B0DB7" w:rsidP="002B0DB7">
      <w:pPr>
        <w:tabs>
          <w:tab w:val="left" w:pos="567"/>
        </w:tabs>
        <w:autoSpaceDE w:val="0"/>
        <w:autoSpaceDN w:val="0"/>
        <w:adjustRightInd w:val="0"/>
        <w:ind w:left="720"/>
        <w:rPr>
          <w:rFonts w:ascii="Sylfaen" w:eastAsia="TimesNewRoman" w:hAnsi="Sylfaen" w:cs="Sylfaen"/>
          <w:noProof/>
          <w:color w:val="000000" w:themeColor="text1"/>
          <w:sz w:val="22"/>
        </w:rPr>
      </w:pPr>
    </w:p>
    <w:p w14:paraId="624967BA" w14:textId="62C6CA78" w:rsidR="00785012" w:rsidRDefault="00785012" w:rsidP="00FC5A1D">
      <w:p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ექიმმა შესაძლოა </w:t>
      </w:r>
      <w:r w:rsidRPr="00FC5A1D">
        <w:rPr>
          <w:rFonts w:ascii="Sylfaen" w:eastAsia="TimesNewRoman" w:hAnsi="Sylfaen" w:cs="Sylfaen"/>
          <w:noProof/>
          <w:color w:val="000000" w:themeColor="text1"/>
          <w:sz w:val="22"/>
          <w:lang w:val="ka-GE"/>
        </w:rPr>
        <w:t>დაპაზანი</w:t>
      </w:r>
      <w:r w:rsidRPr="00FC5A1D">
        <w:rPr>
          <w:rFonts w:ascii="Sylfaen" w:eastAsia="TimesNewRoman" w:hAnsi="Sylfaen" w:cs="Sylfaen"/>
          <w:noProof/>
          <w:color w:val="000000" w:themeColor="text1"/>
          <w:sz w:val="22"/>
        </w:rPr>
        <w:t xml:space="preserve"> სხვა პრეპარატებთან ერთად დაგინიშნოთ. გახსოვდეთ, რომ ეს სხვა პრეპარატებიც ექიმის მითითების შესაბამისად მიიღოთ. ეს დაგეხმარებათ მკურნალობის საუკეთესო შედეგის მიღებაში.</w:t>
      </w:r>
    </w:p>
    <w:p w14:paraId="2FA9DF59" w14:textId="77777777" w:rsidR="002B0DB7" w:rsidRPr="00FC5A1D" w:rsidRDefault="002B0DB7" w:rsidP="00FC5A1D">
      <w:pPr>
        <w:tabs>
          <w:tab w:val="left" w:pos="567"/>
        </w:tabs>
        <w:autoSpaceDE w:val="0"/>
        <w:autoSpaceDN w:val="0"/>
        <w:adjustRightInd w:val="0"/>
        <w:rPr>
          <w:rFonts w:ascii="Sylfaen" w:eastAsia="TimesNewRoman" w:hAnsi="Sylfaen" w:cs="Sylfaen"/>
          <w:noProof/>
          <w:color w:val="000000" w:themeColor="text1"/>
          <w:sz w:val="22"/>
        </w:rPr>
      </w:pPr>
    </w:p>
    <w:p w14:paraId="470B5903" w14:textId="77B00B11" w:rsidR="00785012" w:rsidRPr="00FC5A1D" w:rsidRDefault="00785012" w:rsidP="00FC5A1D">
      <w:p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დიეტა და ფიზიკური ვარჯიში ორგანიზმს სისხლში არსებული შაქრის უკეთ გამოყენებაში ეხმარება. თუ გაქვთ დიაბეტი, </w:t>
      </w:r>
      <w:r w:rsidRPr="00FC5A1D">
        <w:rPr>
          <w:rFonts w:ascii="Sylfaen" w:eastAsia="TimesNewRoman" w:hAnsi="Sylfaen" w:cs="Sylfaen"/>
          <w:noProof/>
          <w:color w:val="000000" w:themeColor="text1"/>
          <w:sz w:val="22"/>
          <w:lang w:val="ka-GE"/>
        </w:rPr>
        <w:t>დაპაზანის</w:t>
      </w:r>
      <w:r w:rsidRPr="00FC5A1D">
        <w:rPr>
          <w:rFonts w:ascii="Sylfaen" w:eastAsia="TimesNewRoman" w:hAnsi="Sylfaen" w:cs="Sylfaen"/>
          <w:noProof/>
          <w:color w:val="000000" w:themeColor="text1"/>
          <w:sz w:val="22"/>
        </w:rPr>
        <w:t xml:space="preserve"> მიღებისას მნიშვნელოვანია დაიცვათ ექიმის მიერ რეკომენდებული დიეტისა და ფიზიკური ვარჯიშის პროგრამა. </w:t>
      </w:r>
    </w:p>
    <w:p w14:paraId="6436C876" w14:textId="77777777" w:rsidR="001B60ED" w:rsidRPr="00FC5A1D" w:rsidRDefault="001B60ED" w:rsidP="00FC5A1D">
      <w:pPr>
        <w:tabs>
          <w:tab w:val="left" w:pos="567"/>
        </w:tabs>
        <w:autoSpaceDE w:val="0"/>
        <w:autoSpaceDN w:val="0"/>
        <w:adjustRightInd w:val="0"/>
        <w:rPr>
          <w:rFonts w:ascii="Sylfaen" w:eastAsia="TimesNewRoman" w:hAnsi="Sylfaen" w:cs="Sylfaen"/>
          <w:noProof/>
          <w:color w:val="000000" w:themeColor="text1"/>
          <w:sz w:val="22"/>
        </w:rPr>
      </w:pPr>
    </w:p>
    <w:p w14:paraId="35421EDB" w14:textId="5C854E35" w:rsidR="00B222C4" w:rsidRPr="00FC5A1D" w:rsidRDefault="00B222C4" w:rsidP="00FC5A1D">
      <w:pPr>
        <w:tabs>
          <w:tab w:val="left" w:pos="567"/>
        </w:tabs>
        <w:autoSpaceDE w:val="0"/>
        <w:autoSpaceDN w:val="0"/>
        <w:adjustRightInd w:val="0"/>
        <w:rPr>
          <w:rFonts w:ascii="Sylfaen" w:eastAsia="TimesNewRoman" w:hAnsi="Sylfaen" w:cs="Sylfaen"/>
          <w:b/>
          <w:bCs/>
          <w:noProof/>
          <w:color w:val="000000" w:themeColor="text1"/>
          <w:sz w:val="22"/>
          <w:lang w:val="ka-GE"/>
        </w:rPr>
      </w:pPr>
      <w:r w:rsidRPr="00FC5A1D">
        <w:rPr>
          <w:rFonts w:ascii="Sylfaen" w:eastAsia="TimesNewRoman" w:hAnsi="Sylfaen" w:cs="Sylfaen"/>
          <w:b/>
          <w:bCs/>
          <w:noProof/>
          <w:color w:val="000000" w:themeColor="text1"/>
          <w:sz w:val="22"/>
        </w:rPr>
        <w:t xml:space="preserve">თუ მიიღეთ საჭიროზე მეტი </w:t>
      </w:r>
      <w:r w:rsidRPr="00FC5A1D">
        <w:rPr>
          <w:rFonts w:ascii="Sylfaen" w:eastAsia="TimesNewRoman" w:hAnsi="Sylfaen" w:cs="Sylfaen"/>
          <w:b/>
          <w:bCs/>
          <w:noProof/>
          <w:color w:val="000000" w:themeColor="text1"/>
          <w:sz w:val="22"/>
          <w:lang w:val="ka-GE"/>
        </w:rPr>
        <w:t>დაპაზანი</w:t>
      </w:r>
    </w:p>
    <w:p w14:paraId="55F9326D" w14:textId="37A57C3E" w:rsidR="00B222C4" w:rsidRPr="00FC5A1D" w:rsidRDefault="00B222C4" w:rsidP="00FC5A1D">
      <w:p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თუ მიიღეთ </w:t>
      </w:r>
      <w:r w:rsidRPr="00FC5A1D">
        <w:rPr>
          <w:rFonts w:ascii="Sylfaen" w:eastAsia="TimesNewRoman" w:hAnsi="Sylfaen" w:cs="Sylfaen"/>
          <w:noProof/>
          <w:color w:val="000000" w:themeColor="text1"/>
          <w:sz w:val="22"/>
          <w:lang w:val="ka-GE"/>
        </w:rPr>
        <w:t>დაპაზან</w:t>
      </w:r>
      <w:r w:rsidRPr="00FC5A1D">
        <w:rPr>
          <w:rFonts w:ascii="Sylfaen" w:eastAsia="TimesNewRoman" w:hAnsi="Sylfaen" w:cs="Sylfaen"/>
          <w:noProof/>
          <w:color w:val="000000" w:themeColor="text1"/>
          <w:sz w:val="22"/>
        </w:rPr>
        <w:t>ის საჭიროზე მეტი ტაბლეტი, დაუყოვნებლივ მიმართეთ ექიმს ან საავადმყოფოს. თან იქონიეთ პრეპარატის შეფუთვა. </w:t>
      </w:r>
    </w:p>
    <w:p w14:paraId="5B3C0653" w14:textId="77777777" w:rsidR="001B60ED" w:rsidRPr="00FC5A1D" w:rsidRDefault="001B60ED" w:rsidP="00FC5A1D">
      <w:pPr>
        <w:tabs>
          <w:tab w:val="left" w:pos="567"/>
        </w:tabs>
        <w:autoSpaceDE w:val="0"/>
        <w:autoSpaceDN w:val="0"/>
        <w:adjustRightInd w:val="0"/>
        <w:rPr>
          <w:rFonts w:ascii="Sylfaen" w:eastAsia="TimesNewRoman" w:hAnsi="Sylfaen" w:cs="Sylfaen"/>
          <w:noProof/>
          <w:color w:val="000000" w:themeColor="text1"/>
          <w:sz w:val="22"/>
        </w:rPr>
      </w:pPr>
    </w:p>
    <w:p w14:paraId="44EB4A50" w14:textId="019045F1" w:rsidR="00B222C4" w:rsidRPr="00FC5A1D" w:rsidRDefault="00B222C4" w:rsidP="00FC5A1D">
      <w:pPr>
        <w:tabs>
          <w:tab w:val="left" w:pos="567"/>
        </w:tabs>
        <w:autoSpaceDE w:val="0"/>
        <w:autoSpaceDN w:val="0"/>
        <w:adjustRightInd w:val="0"/>
        <w:rPr>
          <w:rFonts w:ascii="Sylfaen" w:eastAsia="TimesNewRoman" w:hAnsi="Sylfaen" w:cs="Sylfaen"/>
          <w:b/>
          <w:bCs/>
          <w:noProof/>
          <w:color w:val="000000" w:themeColor="text1"/>
          <w:sz w:val="22"/>
        </w:rPr>
      </w:pPr>
      <w:r w:rsidRPr="00FC5A1D">
        <w:rPr>
          <w:rFonts w:ascii="Sylfaen" w:eastAsia="TimesNewRoman" w:hAnsi="Sylfaen" w:cs="Sylfaen"/>
          <w:b/>
          <w:bCs/>
          <w:noProof/>
          <w:color w:val="000000" w:themeColor="text1"/>
          <w:sz w:val="22"/>
        </w:rPr>
        <w:t xml:space="preserve">თუ დაგავიწყდათ </w:t>
      </w:r>
      <w:r w:rsidRPr="00FC5A1D">
        <w:rPr>
          <w:rFonts w:ascii="Sylfaen" w:eastAsia="TimesNewRoman" w:hAnsi="Sylfaen" w:cs="Sylfaen"/>
          <w:b/>
          <w:bCs/>
          <w:noProof/>
          <w:color w:val="000000" w:themeColor="text1"/>
          <w:sz w:val="22"/>
          <w:lang w:val="ka-GE"/>
        </w:rPr>
        <w:t>დაპაზანის</w:t>
      </w:r>
      <w:r w:rsidRPr="00FC5A1D">
        <w:rPr>
          <w:rFonts w:ascii="Sylfaen" w:eastAsia="TimesNewRoman" w:hAnsi="Sylfaen" w:cs="Sylfaen"/>
          <w:b/>
          <w:bCs/>
          <w:noProof/>
          <w:color w:val="000000" w:themeColor="text1"/>
          <w:sz w:val="22"/>
        </w:rPr>
        <w:t xml:space="preserve"> მიღება</w:t>
      </w:r>
    </w:p>
    <w:p w14:paraId="118EBE26" w14:textId="0C61002E" w:rsidR="00B222C4" w:rsidRPr="00FC5A1D" w:rsidRDefault="00B222C4" w:rsidP="00FC5A1D">
      <w:p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თუ დაგავიწყდათ ტაბლეტის მიღება, მოქმედება დამოკიდებულია იმაზე, თუ რამდენი დრო რჩება შემდეგი დოზის მიღებამდე</w:t>
      </w:r>
      <w:r w:rsidR="002B0DB7">
        <w:rPr>
          <w:rFonts w:ascii="Sylfaen" w:eastAsia="TimesNewRoman" w:hAnsi="Sylfaen" w:cs="Sylfaen"/>
          <w:noProof/>
          <w:color w:val="000000" w:themeColor="text1"/>
          <w:sz w:val="22"/>
        </w:rPr>
        <w:t>.</w:t>
      </w:r>
    </w:p>
    <w:p w14:paraId="2C217E8A" w14:textId="1D1CEA02" w:rsidR="00B222C4" w:rsidRPr="00FC5A1D" w:rsidRDefault="00B222C4" w:rsidP="00FC5A1D">
      <w:pPr>
        <w:numPr>
          <w:ilvl w:val="0"/>
          <w:numId w:val="19"/>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თუ შემდეგ დოზამდე 12 საათი ან მეტი რჩება, მიიღეთ </w:t>
      </w:r>
      <w:r w:rsidRPr="00FC5A1D">
        <w:rPr>
          <w:rFonts w:ascii="Sylfaen" w:eastAsia="TimesNewRoman" w:hAnsi="Sylfaen" w:cs="Sylfaen"/>
          <w:noProof/>
          <w:color w:val="000000" w:themeColor="text1"/>
          <w:sz w:val="22"/>
          <w:lang w:val="ka-GE"/>
        </w:rPr>
        <w:t>დაპაზან</w:t>
      </w:r>
      <w:r w:rsidRPr="00FC5A1D">
        <w:rPr>
          <w:rFonts w:ascii="Sylfaen" w:eastAsia="TimesNewRoman" w:hAnsi="Sylfaen" w:cs="Sylfaen"/>
          <w:noProof/>
          <w:color w:val="000000" w:themeColor="text1"/>
          <w:sz w:val="22"/>
        </w:rPr>
        <w:t>ის დოზა გახსენებისთანავე. შემდეგი დოზა მიიღეთ ჩვეულებრივ დროს.</w:t>
      </w:r>
    </w:p>
    <w:p w14:paraId="1C003998" w14:textId="77777777" w:rsidR="00B222C4" w:rsidRPr="00FC5A1D" w:rsidRDefault="00B222C4" w:rsidP="00FC5A1D">
      <w:pPr>
        <w:numPr>
          <w:ilvl w:val="0"/>
          <w:numId w:val="19"/>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თუ შემდეგ დოზამდე 12 საათზე ნაკლები რჩება, გამოტოვეთ დავიწყებული დოზა. შემდეგი დოზა მიიღეთ ჩვეულებრივ დროს.</w:t>
      </w:r>
    </w:p>
    <w:p w14:paraId="2F824D9C" w14:textId="7BA82F6D" w:rsidR="00B222C4" w:rsidRPr="00FC5A1D" w:rsidRDefault="00B222C4" w:rsidP="00FC5A1D">
      <w:pPr>
        <w:numPr>
          <w:ilvl w:val="0"/>
          <w:numId w:val="19"/>
        </w:num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დავიწყებული დოზის საკომპენსაციოდ არ მიიღოთ </w:t>
      </w:r>
      <w:r w:rsidRPr="00FC5A1D">
        <w:rPr>
          <w:rFonts w:ascii="Sylfaen" w:eastAsia="TimesNewRoman" w:hAnsi="Sylfaen" w:cs="Sylfaen"/>
          <w:noProof/>
          <w:color w:val="000000" w:themeColor="text1"/>
          <w:sz w:val="22"/>
          <w:lang w:val="ka-GE"/>
        </w:rPr>
        <w:t>დაპაზანის</w:t>
      </w:r>
      <w:r w:rsidRPr="00FC5A1D">
        <w:rPr>
          <w:rFonts w:ascii="Sylfaen" w:eastAsia="TimesNewRoman" w:hAnsi="Sylfaen" w:cs="Sylfaen"/>
          <w:noProof/>
          <w:color w:val="000000" w:themeColor="text1"/>
          <w:sz w:val="22"/>
        </w:rPr>
        <w:t xml:space="preserve"> ორმაგი დოზა. </w:t>
      </w:r>
    </w:p>
    <w:p w14:paraId="202EC3CD" w14:textId="77777777" w:rsidR="001B60ED" w:rsidRPr="00FC5A1D" w:rsidRDefault="001B60ED" w:rsidP="00FC5A1D">
      <w:pPr>
        <w:tabs>
          <w:tab w:val="left" w:pos="567"/>
        </w:tabs>
        <w:autoSpaceDE w:val="0"/>
        <w:autoSpaceDN w:val="0"/>
        <w:adjustRightInd w:val="0"/>
        <w:ind w:left="720"/>
        <w:rPr>
          <w:rFonts w:ascii="Sylfaen" w:eastAsia="TimesNewRoman" w:hAnsi="Sylfaen" w:cs="Sylfaen"/>
          <w:noProof/>
          <w:color w:val="000000" w:themeColor="text1"/>
          <w:sz w:val="22"/>
        </w:rPr>
      </w:pPr>
    </w:p>
    <w:p w14:paraId="6A99181D" w14:textId="6E08D01C" w:rsidR="00B222C4" w:rsidRPr="00FC5A1D" w:rsidRDefault="00B222C4" w:rsidP="00FC5A1D">
      <w:pPr>
        <w:tabs>
          <w:tab w:val="left" w:pos="567"/>
        </w:tabs>
        <w:autoSpaceDE w:val="0"/>
        <w:autoSpaceDN w:val="0"/>
        <w:adjustRightInd w:val="0"/>
        <w:rPr>
          <w:rFonts w:ascii="Sylfaen" w:eastAsia="TimesNewRoman" w:hAnsi="Sylfaen" w:cs="Sylfaen"/>
          <w:b/>
          <w:bCs/>
          <w:noProof/>
          <w:color w:val="000000" w:themeColor="text1"/>
          <w:sz w:val="22"/>
        </w:rPr>
      </w:pPr>
      <w:r w:rsidRPr="00FC5A1D">
        <w:rPr>
          <w:rFonts w:ascii="Sylfaen" w:eastAsia="TimesNewRoman" w:hAnsi="Sylfaen" w:cs="Sylfaen"/>
          <w:b/>
          <w:bCs/>
          <w:noProof/>
          <w:color w:val="000000" w:themeColor="text1"/>
          <w:sz w:val="22"/>
        </w:rPr>
        <w:t>თუ შეწყვ</w:t>
      </w:r>
      <w:r w:rsidR="002D4D69" w:rsidRPr="00FC5A1D">
        <w:rPr>
          <w:rFonts w:ascii="Sylfaen" w:eastAsia="TimesNewRoman" w:hAnsi="Sylfaen" w:cs="Sylfaen"/>
          <w:b/>
          <w:bCs/>
          <w:noProof/>
          <w:color w:val="000000" w:themeColor="text1"/>
          <w:sz w:val="22"/>
          <w:lang w:val="ka-GE"/>
        </w:rPr>
        <w:t>იტეთ</w:t>
      </w:r>
      <w:r w:rsidRPr="00FC5A1D">
        <w:rPr>
          <w:rFonts w:ascii="Sylfaen" w:eastAsia="TimesNewRoman" w:hAnsi="Sylfaen" w:cs="Sylfaen"/>
          <w:b/>
          <w:bCs/>
          <w:noProof/>
          <w:color w:val="000000" w:themeColor="text1"/>
          <w:sz w:val="22"/>
        </w:rPr>
        <w:t xml:space="preserve"> </w:t>
      </w:r>
      <w:r w:rsidRPr="00FC5A1D">
        <w:rPr>
          <w:rFonts w:ascii="Sylfaen" w:eastAsia="TimesNewRoman" w:hAnsi="Sylfaen" w:cs="Sylfaen"/>
          <w:b/>
          <w:bCs/>
          <w:noProof/>
          <w:color w:val="000000" w:themeColor="text1"/>
          <w:sz w:val="22"/>
          <w:lang w:val="ka-GE"/>
        </w:rPr>
        <w:t>დაპაზანის</w:t>
      </w:r>
      <w:r w:rsidRPr="00FC5A1D">
        <w:rPr>
          <w:rFonts w:ascii="Sylfaen" w:eastAsia="TimesNewRoman" w:hAnsi="Sylfaen" w:cs="Sylfaen"/>
          <w:b/>
          <w:bCs/>
          <w:noProof/>
          <w:color w:val="000000" w:themeColor="text1"/>
          <w:sz w:val="22"/>
        </w:rPr>
        <w:t xml:space="preserve"> მიღება</w:t>
      </w:r>
    </w:p>
    <w:p w14:paraId="0E3F1250" w14:textId="3164D83E" w:rsidR="00B222C4" w:rsidRDefault="00B222C4" w:rsidP="00FC5A1D">
      <w:p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 xml:space="preserve">არ შეწყვიტოთ </w:t>
      </w:r>
      <w:r w:rsidRPr="00FC5A1D">
        <w:rPr>
          <w:rFonts w:ascii="Sylfaen" w:eastAsia="TimesNewRoman" w:hAnsi="Sylfaen" w:cs="Sylfaen"/>
          <w:noProof/>
          <w:color w:val="000000" w:themeColor="text1"/>
          <w:sz w:val="22"/>
          <w:lang w:val="ka-GE"/>
        </w:rPr>
        <w:t>დაპაზან</w:t>
      </w:r>
      <w:r w:rsidRPr="00FC5A1D">
        <w:rPr>
          <w:rFonts w:ascii="Sylfaen" w:eastAsia="TimesNewRoman" w:hAnsi="Sylfaen" w:cs="Sylfaen"/>
          <w:noProof/>
          <w:color w:val="000000" w:themeColor="text1"/>
          <w:sz w:val="22"/>
        </w:rPr>
        <w:t>ის მიღება ექიმთან წინასწარი კონსულტაციის გარეშე. თუ გაქვთ დიაბეტი, ამ პრეპარატის გარეშე სისხლში შაქრის დონე შეიძლება გაიზარდოს.</w:t>
      </w:r>
    </w:p>
    <w:p w14:paraId="2E390321" w14:textId="77777777" w:rsidR="002B0DB7" w:rsidRPr="00FC5A1D" w:rsidRDefault="002B0DB7" w:rsidP="00FC5A1D">
      <w:pPr>
        <w:tabs>
          <w:tab w:val="left" w:pos="567"/>
        </w:tabs>
        <w:autoSpaceDE w:val="0"/>
        <w:autoSpaceDN w:val="0"/>
        <w:adjustRightInd w:val="0"/>
        <w:rPr>
          <w:rFonts w:ascii="Sylfaen" w:eastAsia="TimesNewRoman" w:hAnsi="Sylfaen" w:cs="Sylfaen"/>
          <w:noProof/>
          <w:color w:val="000000" w:themeColor="text1"/>
          <w:sz w:val="22"/>
        </w:rPr>
      </w:pPr>
    </w:p>
    <w:p w14:paraId="27336FF1" w14:textId="23BE626C" w:rsidR="00F71D75" w:rsidRPr="00FC5A1D" w:rsidRDefault="00B222C4" w:rsidP="00FC5A1D">
      <w:pPr>
        <w:tabs>
          <w:tab w:val="left" w:pos="567"/>
        </w:tabs>
        <w:autoSpaceDE w:val="0"/>
        <w:autoSpaceDN w:val="0"/>
        <w:adjustRightInd w:val="0"/>
        <w:rPr>
          <w:rFonts w:ascii="Sylfaen" w:eastAsia="TimesNewRoman" w:hAnsi="Sylfaen" w:cs="Sylfaen"/>
          <w:noProof/>
          <w:color w:val="000000" w:themeColor="text1"/>
          <w:sz w:val="22"/>
        </w:rPr>
      </w:pPr>
      <w:r w:rsidRPr="00FC5A1D">
        <w:rPr>
          <w:rFonts w:ascii="Sylfaen" w:eastAsia="TimesNewRoman" w:hAnsi="Sylfaen" w:cs="Sylfaen"/>
          <w:noProof/>
          <w:color w:val="000000" w:themeColor="text1"/>
          <w:sz w:val="22"/>
        </w:rPr>
        <w:t>თუ გაქვთ დამატებითი კითხვები ამ პრეპარატის გამოყენებასთან დაკავშირებით, მიმართეთ ექიმს, ფარმაცევტს ან ექთანს. </w:t>
      </w:r>
    </w:p>
    <w:p w14:paraId="59D29429" w14:textId="77777777" w:rsidR="007455DC" w:rsidRPr="00FC5A1D" w:rsidRDefault="007455DC" w:rsidP="00FC5A1D">
      <w:pPr>
        <w:tabs>
          <w:tab w:val="left" w:pos="567"/>
        </w:tabs>
        <w:autoSpaceDE w:val="0"/>
        <w:autoSpaceDN w:val="0"/>
        <w:adjustRightInd w:val="0"/>
        <w:rPr>
          <w:rFonts w:ascii="Sylfaen" w:eastAsia="TimesNewRoman" w:hAnsi="Sylfaen" w:cs="Sylfaen"/>
          <w:noProof/>
          <w:color w:val="000000" w:themeColor="text1"/>
          <w:sz w:val="22"/>
        </w:rPr>
      </w:pPr>
    </w:p>
    <w:p w14:paraId="1103F36D" w14:textId="0466A523" w:rsidR="00B222C4" w:rsidRPr="00FC5A1D" w:rsidRDefault="007654A9" w:rsidP="00FC5A1D">
      <w:pPr>
        <w:pStyle w:val="ListParagraph"/>
        <w:numPr>
          <w:ilvl w:val="0"/>
          <w:numId w:val="1"/>
        </w:numPr>
        <w:tabs>
          <w:tab w:val="left" w:pos="284"/>
          <w:tab w:val="left" w:pos="567"/>
        </w:tabs>
        <w:ind w:left="0" w:firstLine="0"/>
        <w:rPr>
          <w:rFonts w:ascii="Sylfaen" w:hAnsi="Sylfaen" w:cs="Times New Roman"/>
          <w:b/>
          <w:noProof/>
          <w:sz w:val="22"/>
        </w:rPr>
      </w:pPr>
      <w:r w:rsidRPr="00FC5A1D">
        <w:rPr>
          <w:rFonts w:ascii="Sylfaen" w:hAnsi="Sylfaen" w:cs="Sylfaen"/>
          <w:b/>
          <w:bCs/>
          <w:noProof/>
          <w:sz w:val="22"/>
        </w:rPr>
        <w:t>შესაძლო</w:t>
      </w:r>
      <w:r w:rsidRPr="00FC5A1D">
        <w:rPr>
          <w:rFonts w:ascii="Sylfaen" w:hAnsi="Sylfaen" w:cs="Times New Roman"/>
          <w:b/>
          <w:bCs/>
          <w:noProof/>
          <w:sz w:val="22"/>
        </w:rPr>
        <w:t xml:space="preserve"> </w:t>
      </w:r>
      <w:r w:rsidRPr="00FC5A1D">
        <w:rPr>
          <w:rFonts w:ascii="Sylfaen" w:hAnsi="Sylfaen" w:cs="Sylfaen"/>
          <w:b/>
          <w:bCs/>
          <w:noProof/>
          <w:sz w:val="22"/>
        </w:rPr>
        <w:t>გვერდითი</w:t>
      </w:r>
      <w:r w:rsidRPr="00FC5A1D">
        <w:rPr>
          <w:rFonts w:ascii="Sylfaen" w:hAnsi="Sylfaen" w:cs="Times New Roman"/>
          <w:b/>
          <w:bCs/>
          <w:noProof/>
          <w:sz w:val="22"/>
        </w:rPr>
        <w:t xml:space="preserve"> </w:t>
      </w:r>
      <w:r w:rsidRPr="00FC5A1D">
        <w:rPr>
          <w:rFonts w:ascii="Sylfaen" w:hAnsi="Sylfaen" w:cs="Sylfaen"/>
          <w:b/>
          <w:bCs/>
          <w:noProof/>
          <w:sz w:val="22"/>
        </w:rPr>
        <w:t>მოვლენები</w:t>
      </w:r>
    </w:p>
    <w:p w14:paraId="019988C6" w14:textId="77777777" w:rsidR="00B222C4" w:rsidRPr="00FC5A1D" w:rsidRDefault="00B222C4" w:rsidP="00FC5A1D">
      <w:pPr>
        <w:tabs>
          <w:tab w:val="left" w:pos="284"/>
          <w:tab w:val="left" w:pos="567"/>
        </w:tabs>
        <w:rPr>
          <w:rFonts w:ascii="Sylfaen" w:hAnsi="Sylfaen" w:cs="Times New Roman"/>
          <w:bCs/>
          <w:noProof/>
          <w:sz w:val="22"/>
        </w:rPr>
      </w:pPr>
      <w:r w:rsidRPr="00FC5A1D">
        <w:rPr>
          <w:rFonts w:ascii="Sylfaen" w:hAnsi="Sylfaen" w:cs="Times New Roman"/>
          <w:bCs/>
          <w:noProof/>
          <w:sz w:val="22"/>
        </w:rPr>
        <w:t>ყველა პრეპარატის მსგავსად, ამ პრეპარატმაც შეიძლება გამოიწვიოს გვერდითი რეაქციები, თუმცა ისინი ყველა ადამიანს არ უვითარდება. </w:t>
      </w:r>
    </w:p>
    <w:p w14:paraId="0FCA22C6" w14:textId="1EAD9AC7" w:rsidR="00B222C4" w:rsidRPr="00FC5A1D" w:rsidRDefault="00B222C4" w:rsidP="00FC5A1D">
      <w:pPr>
        <w:tabs>
          <w:tab w:val="left" w:pos="284"/>
          <w:tab w:val="left" w:pos="567"/>
        </w:tabs>
        <w:rPr>
          <w:rFonts w:ascii="Sylfaen" w:hAnsi="Sylfaen" w:cs="Times New Roman"/>
          <w:b/>
          <w:bCs/>
          <w:noProof/>
          <w:sz w:val="22"/>
        </w:rPr>
      </w:pPr>
      <w:r w:rsidRPr="00FC5A1D">
        <w:rPr>
          <w:rFonts w:ascii="Sylfaen" w:hAnsi="Sylfaen" w:cs="Times New Roman"/>
          <w:b/>
          <w:bCs/>
          <w:noProof/>
          <w:sz w:val="22"/>
        </w:rPr>
        <w:t>დაუყოვნებლივ მიმართეთ ექიმს ან უახლოეს საავადმყოფოს, თუ გამოგივლინდათ რომელიმე შემდეგი გვერდითი რეაქცია:</w:t>
      </w:r>
    </w:p>
    <w:p w14:paraId="228C7A2C" w14:textId="6A516408" w:rsidR="00B222C4" w:rsidRPr="006C7FDB" w:rsidRDefault="00B222C4" w:rsidP="00FC5A1D">
      <w:pPr>
        <w:pStyle w:val="ListParagraph"/>
        <w:numPr>
          <w:ilvl w:val="0"/>
          <w:numId w:val="3"/>
        </w:numPr>
        <w:tabs>
          <w:tab w:val="left" w:pos="284"/>
          <w:tab w:val="left" w:pos="567"/>
        </w:tabs>
        <w:rPr>
          <w:rFonts w:ascii="Sylfaen" w:hAnsi="Sylfaen" w:cs="Sylfaen"/>
          <w:bCs/>
          <w:noProof/>
          <w:sz w:val="22"/>
        </w:rPr>
      </w:pPr>
      <w:r w:rsidRPr="006C7FDB">
        <w:rPr>
          <w:rFonts w:ascii="Sylfaen" w:hAnsi="Sylfaen" w:cs="Sylfaen"/>
          <w:b/>
          <w:noProof/>
          <w:sz w:val="22"/>
        </w:rPr>
        <w:t>ანგიოედემა</w:t>
      </w:r>
      <w:r w:rsidRPr="006C7FDB">
        <w:rPr>
          <w:rFonts w:ascii="Sylfaen" w:hAnsi="Sylfaen" w:cs="Sylfaen"/>
          <w:b/>
          <w:noProof/>
          <w:sz w:val="22"/>
          <w:lang w:val="ka-GE"/>
        </w:rPr>
        <w:t>,</w:t>
      </w:r>
      <w:r w:rsidRPr="006C7FDB">
        <w:rPr>
          <w:rFonts w:ascii="Sylfaen" w:hAnsi="Sylfaen" w:cs="Sylfaen"/>
          <w:bCs/>
          <w:noProof/>
          <w:sz w:val="22"/>
          <w:lang w:val="ka-GE"/>
        </w:rPr>
        <w:t xml:space="preserve"> </w:t>
      </w:r>
      <w:r w:rsidRPr="006C7FDB">
        <w:rPr>
          <w:rFonts w:ascii="Sylfaen" w:hAnsi="Sylfaen" w:cs="Sylfaen"/>
          <w:bCs/>
          <w:noProof/>
          <w:sz w:val="22"/>
        </w:rPr>
        <w:t>ძალიან იშვიათ</w:t>
      </w:r>
      <w:r w:rsidR="00555DDA" w:rsidRPr="006C7FDB">
        <w:rPr>
          <w:rFonts w:ascii="Sylfaen" w:hAnsi="Sylfaen" w:cs="Sylfaen"/>
          <w:bCs/>
          <w:noProof/>
          <w:sz w:val="22"/>
          <w:lang w:val="ka-GE"/>
        </w:rPr>
        <w:t>ად</w:t>
      </w:r>
      <w:r w:rsidRPr="006C7FDB">
        <w:rPr>
          <w:rFonts w:ascii="Sylfaen" w:hAnsi="Sylfaen" w:cs="Sylfaen"/>
          <w:bCs/>
          <w:noProof/>
          <w:sz w:val="22"/>
        </w:rPr>
        <w:t xml:space="preserve"> (შეიძლება გამოვლინდეს 10 000-დან 1 ადამიანში).</w:t>
      </w:r>
    </w:p>
    <w:p w14:paraId="0237A7F4" w14:textId="77777777" w:rsidR="00B222C4" w:rsidRPr="00B65C96" w:rsidRDefault="00B222C4" w:rsidP="00B65C96">
      <w:pPr>
        <w:tabs>
          <w:tab w:val="left" w:pos="284"/>
          <w:tab w:val="left" w:pos="567"/>
        </w:tabs>
        <w:ind w:left="360"/>
        <w:rPr>
          <w:rFonts w:ascii="Sylfaen" w:hAnsi="Sylfaen" w:cs="Sylfaen"/>
          <w:bCs/>
          <w:noProof/>
          <w:sz w:val="22"/>
        </w:rPr>
      </w:pPr>
      <w:r w:rsidRPr="00B65C96">
        <w:rPr>
          <w:rFonts w:ascii="Sylfaen" w:hAnsi="Sylfaen" w:cs="Sylfaen"/>
          <w:bCs/>
          <w:noProof/>
          <w:sz w:val="22"/>
        </w:rPr>
        <w:t>ანგიოედემის ნიშნებია:</w:t>
      </w:r>
    </w:p>
    <w:p w14:paraId="2C32F76F" w14:textId="77777777" w:rsidR="00B222C4" w:rsidRPr="006C7FDB" w:rsidRDefault="00B222C4" w:rsidP="00FC5A1D">
      <w:pPr>
        <w:pStyle w:val="ListParagraph"/>
        <w:numPr>
          <w:ilvl w:val="0"/>
          <w:numId w:val="20"/>
        </w:numPr>
        <w:tabs>
          <w:tab w:val="left" w:pos="284"/>
          <w:tab w:val="left" w:pos="567"/>
        </w:tabs>
        <w:rPr>
          <w:rFonts w:ascii="Sylfaen" w:hAnsi="Sylfaen" w:cs="Sylfaen"/>
          <w:bCs/>
          <w:noProof/>
          <w:sz w:val="22"/>
        </w:rPr>
      </w:pPr>
      <w:r w:rsidRPr="006C7FDB">
        <w:rPr>
          <w:rFonts w:ascii="Sylfaen" w:hAnsi="Sylfaen" w:cs="Sylfaen"/>
          <w:bCs/>
          <w:noProof/>
          <w:sz w:val="22"/>
        </w:rPr>
        <w:t>სახის, ენის ან ყელის შეშუპება;</w:t>
      </w:r>
    </w:p>
    <w:p w14:paraId="3A4B3538" w14:textId="77777777" w:rsidR="00B222C4" w:rsidRPr="006C7FDB" w:rsidRDefault="00B222C4" w:rsidP="00FC5A1D">
      <w:pPr>
        <w:pStyle w:val="ListParagraph"/>
        <w:numPr>
          <w:ilvl w:val="0"/>
          <w:numId w:val="20"/>
        </w:numPr>
        <w:tabs>
          <w:tab w:val="left" w:pos="284"/>
          <w:tab w:val="left" w:pos="567"/>
        </w:tabs>
        <w:rPr>
          <w:rFonts w:ascii="Sylfaen" w:hAnsi="Sylfaen" w:cs="Sylfaen"/>
          <w:bCs/>
          <w:noProof/>
          <w:sz w:val="22"/>
        </w:rPr>
      </w:pPr>
      <w:r w:rsidRPr="006C7FDB">
        <w:rPr>
          <w:rFonts w:ascii="Sylfaen" w:hAnsi="Sylfaen" w:cs="Sylfaen"/>
          <w:bCs/>
          <w:noProof/>
          <w:sz w:val="22"/>
        </w:rPr>
        <w:t>ყლაპვის გაძნელება;</w:t>
      </w:r>
    </w:p>
    <w:p w14:paraId="7AA0A6CE" w14:textId="466BC966" w:rsidR="00B222C4" w:rsidRDefault="00B222C4" w:rsidP="00FC5A1D">
      <w:pPr>
        <w:pStyle w:val="ListParagraph"/>
        <w:numPr>
          <w:ilvl w:val="0"/>
          <w:numId w:val="20"/>
        </w:numPr>
        <w:tabs>
          <w:tab w:val="left" w:pos="284"/>
          <w:tab w:val="left" w:pos="567"/>
        </w:tabs>
        <w:rPr>
          <w:rFonts w:ascii="Sylfaen" w:hAnsi="Sylfaen" w:cs="Sylfaen"/>
          <w:bCs/>
          <w:noProof/>
          <w:sz w:val="22"/>
        </w:rPr>
      </w:pPr>
      <w:r w:rsidRPr="006C7FDB">
        <w:rPr>
          <w:rFonts w:ascii="Sylfaen" w:hAnsi="Sylfaen" w:cs="Sylfaen"/>
          <w:bCs/>
          <w:noProof/>
          <w:sz w:val="22"/>
        </w:rPr>
        <w:t>ჭინჭრის ციება და სუნთქვის პრობლემები. </w:t>
      </w:r>
    </w:p>
    <w:p w14:paraId="06B04522" w14:textId="77777777" w:rsidR="00B65C96" w:rsidRPr="006C7FDB" w:rsidRDefault="00B65C96" w:rsidP="00B65C96">
      <w:pPr>
        <w:pStyle w:val="ListParagraph"/>
        <w:tabs>
          <w:tab w:val="left" w:pos="284"/>
          <w:tab w:val="left" w:pos="567"/>
        </w:tabs>
        <w:rPr>
          <w:rFonts w:ascii="Sylfaen" w:hAnsi="Sylfaen" w:cs="Sylfaen"/>
          <w:bCs/>
          <w:noProof/>
          <w:sz w:val="22"/>
        </w:rPr>
      </w:pPr>
    </w:p>
    <w:p w14:paraId="571AE1E9" w14:textId="44AC7E29" w:rsidR="00B222C4" w:rsidRPr="00FC5A1D" w:rsidRDefault="00B222C4" w:rsidP="00B65C96">
      <w:pPr>
        <w:pStyle w:val="ListParagraph"/>
        <w:numPr>
          <w:ilvl w:val="0"/>
          <w:numId w:val="3"/>
        </w:numPr>
        <w:tabs>
          <w:tab w:val="left" w:pos="284"/>
          <w:tab w:val="left" w:pos="567"/>
        </w:tabs>
        <w:rPr>
          <w:rFonts w:ascii="Sylfaen" w:hAnsi="Sylfaen" w:cs="Sylfaen"/>
          <w:bCs/>
          <w:noProof/>
          <w:sz w:val="22"/>
        </w:rPr>
      </w:pPr>
      <w:r w:rsidRPr="006C7FDB">
        <w:rPr>
          <w:rFonts w:ascii="Sylfaen" w:hAnsi="Sylfaen" w:cs="Sylfaen"/>
          <w:b/>
          <w:noProof/>
          <w:sz w:val="22"/>
          <w:lang w:val="ka-GE"/>
        </w:rPr>
        <w:t>დიაბეტური კეტოაციდოზი</w:t>
      </w:r>
      <w:r w:rsidRPr="006C7FDB">
        <w:rPr>
          <w:rFonts w:ascii="Sylfaen" w:hAnsi="Sylfaen" w:cs="Sylfaen"/>
          <w:bCs/>
          <w:noProof/>
          <w:sz w:val="22"/>
          <w:lang w:val="ka-GE"/>
        </w:rPr>
        <w:t xml:space="preserve"> - </w:t>
      </w:r>
      <w:r w:rsidRPr="006C7FDB">
        <w:rPr>
          <w:rFonts w:ascii="Sylfaen" w:hAnsi="Sylfaen" w:cs="Sylfaen"/>
          <w:bCs/>
          <w:noProof/>
          <w:sz w:val="22"/>
        </w:rPr>
        <w:t>ტიპი 2 დიაბეტის მქონე პაციენტებში ეს</w:t>
      </w:r>
      <w:r w:rsidR="00B65C96">
        <w:rPr>
          <w:rFonts w:ascii="Sylfaen" w:hAnsi="Sylfaen" w:cs="Sylfaen"/>
          <w:bCs/>
          <w:noProof/>
          <w:sz w:val="22"/>
          <w:lang w:val="ka-GE"/>
        </w:rPr>
        <w:t xml:space="preserve"> </w:t>
      </w:r>
      <w:r w:rsidRPr="006C7FDB">
        <w:rPr>
          <w:rFonts w:ascii="Sylfaen" w:hAnsi="Sylfaen" w:cs="Sylfaen"/>
          <w:bCs/>
          <w:noProof/>
          <w:sz w:val="22"/>
        </w:rPr>
        <w:t>მდგომარე</w:t>
      </w:r>
      <w:r w:rsidRPr="00FC5A1D">
        <w:rPr>
          <w:rFonts w:ascii="Sylfaen" w:hAnsi="Sylfaen" w:cs="Sylfaen"/>
          <w:bCs/>
          <w:noProof/>
          <w:sz w:val="22"/>
        </w:rPr>
        <w:t>ობა იშვიათია (შეიძლება გამოვლინდეს 1 000-დან 1 ადამიანში).</w:t>
      </w:r>
    </w:p>
    <w:p w14:paraId="7FE82BC1" w14:textId="3842E9AB" w:rsidR="00B222C4" w:rsidRPr="00FC5A1D" w:rsidRDefault="00B222C4" w:rsidP="00B65C96">
      <w:pPr>
        <w:tabs>
          <w:tab w:val="left" w:pos="284"/>
          <w:tab w:val="left" w:pos="567"/>
        </w:tabs>
        <w:ind w:left="360"/>
        <w:rPr>
          <w:rFonts w:ascii="Sylfaen" w:hAnsi="Sylfaen" w:cs="Sylfaen"/>
          <w:bCs/>
          <w:noProof/>
          <w:sz w:val="22"/>
          <w:lang w:val="ka-GE"/>
        </w:rPr>
      </w:pPr>
      <w:r w:rsidRPr="00FC5A1D">
        <w:rPr>
          <w:rFonts w:ascii="Sylfaen" w:hAnsi="Sylfaen" w:cs="Sylfaen"/>
          <w:bCs/>
          <w:noProof/>
          <w:sz w:val="22"/>
          <w:lang w:val="ka-GE"/>
        </w:rPr>
        <w:t xml:space="preserve">ეს არის დიაბეტური კეტოაციდოზის ნიშნები (იხილეთ ასევე მე-2 </w:t>
      </w:r>
      <w:r w:rsidR="00555DDA" w:rsidRPr="00FC5A1D">
        <w:rPr>
          <w:rFonts w:ascii="Sylfaen" w:hAnsi="Sylfaen" w:cs="Sylfaen"/>
          <w:bCs/>
          <w:noProof/>
          <w:sz w:val="22"/>
          <w:lang w:val="ka-GE"/>
        </w:rPr>
        <w:t>თავი</w:t>
      </w:r>
      <w:r w:rsidRPr="00FC5A1D">
        <w:rPr>
          <w:rFonts w:ascii="Sylfaen" w:hAnsi="Sylfaen" w:cs="Sylfaen"/>
          <w:bCs/>
          <w:noProof/>
          <w:sz w:val="22"/>
          <w:lang w:val="ka-GE"/>
        </w:rPr>
        <w:t xml:space="preserve"> „გაფრთხილებები და სიფრთხილის ზომები“):</w:t>
      </w:r>
    </w:p>
    <w:p w14:paraId="2E14005C" w14:textId="2C84DB92" w:rsidR="00B222C4" w:rsidRPr="00FC5A1D" w:rsidRDefault="00B222C4" w:rsidP="00B65C96">
      <w:pPr>
        <w:pStyle w:val="ListParagraph"/>
        <w:numPr>
          <w:ilvl w:val="0"/>
          <w:numId w:val="21"/>
        </w:numPr>
        <w:tabs>
          <w:tab w:val="left" w:pos="284"/>
          <w:tab w:val="left" w:pos="567"/>
        </w:tabs>
        <w:rPr>
          <w:rFonts w:ascii="Sylfaen" w:hAnsi="Sylfaen" w:cs="Sylfaen"/>
          <w:bCs/>
          <w:noProof/>
          <w:sz w:val="22"/>
        </w:rPr>
      </w:pPr>
      <w:r w:rsidRPr="00FC5A1D">
        <w:rPr>
          <w:rFonts w:ascii="Sylfaen" w:hAnsi="Sylfaen" w:cs="Sylfaen"/>
          <w:bCs/>
          <w:noProof/>
          <w:sz w:val="22"/>
        </w:rPr>
        <w:t>შარდში ან სისხლში „კეტონური სხეულების“ დონის მომატება;</w:t>
      </w:r>
    </w:p>
    <w:p w14:paraId="505E8464" w14:textId="77777777" w:rsidR="00B222C4" w:rsidRPr="00FC5A1D" w:rsidRDefault="00B222C4" w:rsidP="00B65C96">
      <w:pPr>
        <w:pStyle w:val="ListParagraph"/>
        <w:numPr>
          <w:ilvl w:val="0"/>
          <w:numId w:val="21"/>
        </w:numPr>
        <w:tabs>
          <w:tab w:val="left" w:pos="284"/>
          <w:tab w:val="left" w:pos="567"/>
        </w:tabs>
        <w:rPr>
          <w:rFonts w:ascii="Sylfaen" w:hAnsi="Sylfaen" w:cs="Sylfaen"/>
          <w:bCs/>
          <w:noProof/>
          <w:sz w:val="22"/>
        </w:rPr>
      </w:pPr>
      <w:r w:rsidRPr="00FC5A1D">
        <w:rPr>
          <w:rFonts w:ascii="Sylfaen" w:hAnsi="Sylfaen" w:cs="Sylfaen"/>
          <w:bCs/>
          <w:noProof/>
          <w:sz w:val="22"/>
        </w:rPr>
        <w:t>გულისრევა ან ღებინება;</w:t>
      </w:r>
    </w:p>
    <w:p w14:paraId="5509C84B" w14:textId="77777777" w:rsidR="00B222C4" w:rsidRPr="00FC5A1D" w:rsidRDefault="00B222C4" w:rsidP="00B65C96">
      <w:pPr>
        <w:pStyle w:val="ListParagraph"/>
        <w:numPr>
          <w:ilvl w:val="0"/>
          <w:numId w:val="21"/>
        </w:numPr>
        <w:tabs>
          <w:tab w:val="left" w:pos="284"/>
          <w:tab w:val="left" w:pos="567"/>
        </w:tabs>
        <w:rPr>
          <w:rFonts w:ascii="Sylfaen" w:hAnsi="Sylfaen" w:cs="Sylfaen"/>
          <w:bCs/>
          <w:noProof/>
          <w:sz w:val="22"/>
        </w:rPr>
      </w:pPr>
      <w:r w:rsidRPr="00FC5A1D">
        <w:rPr>
          <w:rFonts w:ascii="Sylfaen" w:hAnsi="Sylfaen" w:cs="Sylfaen"/>
          <w:bCs/>
          <w:noProof/>
          <w:sz w:val="22"/>
        </w:rPr>
        <w:t>მუცლის ტკივილი;</w:t>
      </w:r>
    </w:p>
    <w:p w14:paraId="7355C886" w14:textId="77777777" w:rsidR="00B222C4" w:rsidRPr="00FC5A1D" w:rsidRDefault="00B222C4" w:rsidP="00FC5A1D">
      <w:pPr>
        <w:pStyle w:val="ListParagraph"/>
        <w:numPr>
          <w:ilvl w:val="0"/>
          <w:numId w:val="21"/>
        </w:numPr>
        <w:tabs>
          <w:tab w:val="left" w:pos="284"/>
          <w:tab w:val="left" w:pos="567"/>
        </w:tabs>
        <w:rPr>
          <w:rFonts w:ascii="Sylfaen" w:hAnsi="Sylfaen" w:cs="Sylfaen"/>
          <w:bCs/>
          <w:noProof/>
          <w:sz w:val="22"/>
        </w:rPr>
      </w:pPr>
      <w:r w:rsidRPr="00FC5A1D">
        <w:rPr>
          <w:rFonts w:ascii="Sylfaen" w:hAnsi="Sylfaen" w:cs="Sylfaen"/>
          <w:bCs/>
          <w:noProof/>
          <w:sz w:val="22"/>
        </w:rPr>
        <w:t>ძლიერი წყურვილი;</w:t>
      </w:r>
    </w:p>
    <w:p w14:paraId="3CFAB05F" w14:textId="77777777" w:rsidR="00B222C4" w:rsidRPr="00FC5A1D" w:rsidRDefault="00B222C4" w:rsidP="00FC5A1D">
      <w:pPr>
        <w:pStyle w:val="ListParagraph"/>
        <w:numPr>
          <w:ilvl w:val="0"/>
          <w:numId w:val="21"/>
        </w:numPr>
        <w:tabs>
          <w:tab w:val="left" w:pos="284"/>
          <w:tab w:val="left" w:pos="567"/>
        </w:tabs>
        <w:rPr>
          <w:rFonts w:ascii="Sylfaen" w:hAnsi="Sylfaen" w:cs="Sylfaen"/>
          <w:bCs/>
          <w:noProof/>
          <w:sz w:val="22"/>
        </w:rPr>
      </w:pPr>
      <w:r w:rsidRPr="00FC5A1D">
        <w:rPr>
          <w:rFonts w:ascii="Sylfaen" w:hAnsi="Sylfaen" w:cs="Sylfaen"/>
          <w:bCs/>
          <w:noProof/>
          <w:sz w:val="22"/>
        </w:rPr>
        <w:lastRenderedPageBreak/>
        <w:t>გახშირებული და ღრმა სუნთქვა;</w:t>
      </w:r>
    </w:p>
    <w:p w14:paraId="784CF15E" w14:textId="77777777" w:rsidR="00B222C4" w:rsidRPr="00FC5A1D" w:rsidRDefault="00B222C4" w:rsidP="00FC5A1D">
      <w:pPr>
        <w:pStyle w:val="ListParagraph"/>
        <w:numPr>
          <w:ilvl w:val="0"/>
          <w:numId w:val="21"/>
        </w:numPr>
        <w:tabs>
          <w:tab w:val="left" w:pos="284"/>
          <w:tab w:val="left" w:pos="567"/>
        </w:tabs>
        <w:rPr>
          <w:rFonts w:ascii="Sylfaen" w:hAnsi="Sylfaen" w:cs="Sylfaen"/>
          <w:bCs/>
          <w:noProof/>
          <w:sz w:val="22"/>
        </w:rPr>
      </w:pPr>
      <w:r w:rsidRPr="00FC5A1D">
        <w:rPr>
          <w:rFonts w:ascii="Sylfaen" w:hAnsi="Sylfaen" w:cs="Sylfaen"/>
          <w:bCs/>
          <w:noProof/>
          <w:sz w:val="22"/>
        </w:rPr>
        <w:t>დაბნეულობა;</w:t>
      </w:r>
    </w:p>
    <w:p w14:paraId="3AD4A094" w14:textId="77777777" w:rsidR="00B222C4" w:rsidRPr="00FC5A1D" w:rsidRDefault="00B222C4" w:rsidP="00FC5A1D">
      <w:pPr>
        <w:pStyle w:val="ListParagraph"/>
        <w:numPr>
          <w:ilvl w:val="0"/>
          <w:numId w:val="21"/>
        </w:numPr>
        <w:tabs>
          <w:tab w:val="left" w:pos="284"/>
          <w:tab w:val="left" w:pos="567"/>
        </w:tabs>
        <w:rPr>
          <w:rFonts w:ascii="Sylfaen" w:hAnsi="Sylfaen" w:cs="Sylfaen"/>
          <w:bCs/>
          <w:noProof/>
          <w:sz w:val="22"/>
        </w:rPr>
      </w:pPr>
      <w:r w:rsidRPr="00FC5A1D">
        <w:rPr>
          <w:rFonts w:ascii="Sylfaen" w:hAnsi="Sylfaen" w:cs="Sylfaen"/>
          <w:bCs/>
          <w:noProof/>
          <w:sz w:val="22"/>
        </w:rPr>
        <w:t>უჩვეულო ძილიანობა ან დაღლილობა;</w:t>
      </w:r>
    </w:p>
    <w:p w14:paraId="0A212A4E" w14:textId="6934B21C" w:rsidR="00B222C4" w:rsidRPr="00FC5A1D" w:rsidRDefault="00B222C4" w:rsidP="00FC5A1D">
      <w:pPr>
        <w:pStyle w:val="ListParagraph"/>
        <w:numPr>
          <w:ilvl w:val="0"/>
          <w:numId w:val="22"/>
        </w:numPr>
        <w:tabs>
          <w:tab w:val="left" w:pos="284"/>
          <w:tab w:val="left" w:pos="567"/>
        </w:tabs>
        <w:rPr>
          <w:rFonts w:ascii="Sylfaen" w:hAnsi="Sylfaen" w:cs="Sylfaen"/>
          <w:bCs/>
          <w:noProof/>
          <w:sz w:val="22"/>
        </w:rPr>
      </w:pPr>
      <w:r w:rsidRPr="00FC5A1D">
        <w:rPr>
          <w:rFonts w:ascii="Sylfaen" w:hAnsi="Sylfaen" w:cs="Sylfaen"/>
          <w:bCs/>
          <w:noProof/>
          <w:sz w:val="22"/>
        </w:rPr>
        <w:t xml:space="preserve">ტკბილი სუნი სუნთქვისას, ტკბილი ან მეტალის გემო პირში, ან შარდის ან ოფლის </w:t>
      </w:r>
      <w:r w:rsidR="00555DDA" w:rsidRPr="00FC5A1D">
        <w:rPr>
          <w:rFonts w:ascii="Sylfaen" w:hAnsi="Sylfaen" w:cs="Sylfaen"/>
          <w:bCs/>
          <w:noProof/>
          <w:sz w:val="22"/>
          <w:lang w:val="ka-GE"/>
        </w:rPr>
        <w:t>უჩვეულო</w:t>
      </w:r>
      <w:r w:rsidRPr="00FC5A1D">
        <w:rPr>
          <w:rFonts w:ascii="Sylfaen" w:hAnsi="Sylfaen" w:cs="Sylfaen"/>
          <w:bCs/>
          <w:noProof/>
          <w:sz w:val="22"/>
        </w:rPr>
        <w:t xml:space="preserve"> სუნი;</w:t>
      </w:r>
    </w:p>
    <w:p w14:paraId="3560B253" w14:textId="77777777" w:rsidR="00B222C4" w:rsidRPr="00FC5A1D" w:rsidRDefault="00B222C4" w:rsidP="00FC5A1D">
      <w:pPr>
        <w:pStyle w:val="ListParagraph"/>
        <w:numPr>
          <w:ilvl w:val="0"/>
          <w:numId w:val="22"/>
        </w:numPr>
        <w:tabs>
          <w:tab w:val="left" w:pos="284"/>
          <w:tab w:val="left" w:pos="567"/>
        </w:tabs>
        <w:rPr>
          <w:rFonts w:ascii="Sylfaen" w:hAnsi="Sylfaen" w:cs="Sylfaen"/>
          <w:bCs/>
          <w:noProof/>
          <w:sz w:val="22"/>
        </w:rPr>
      </w:pPr>
      <w:r w:rsidRPr="00FC5A1D">
        <w:rPr>
          <w:rFonts w:ascii="Sylfaen" w:hAnsi="Sylfaen" w:cs="Sylfaen"/>
          <w:bCs/>
          <w:noProof/>
          <w:sz w:val="22"/>
        </w:rPr>
        <w:t>წონის სწრაფი კლება.</w:t>
      </w:r>
    </w:p>
    <w:p w14:paraId="4B0442F0" w14:textId="301A18D6" w:rsidR="00B222C4" w:rsidRPr="00FC5A1D" w:rsidRDefault="00B222C4" w:rsidP="00FC5A1D">
      <w:pPr>
        <w:tabs>
          <w:tab w:val="left" w:pos="284"/>
          <w:tab w:val="left" w:pos="567"/>
        </w:tabs>
        <w:rPr>
          <w:rFonts w:ascii="Sylfaen" w:hAnsi="Sylfaen" w:cs="Sylfaen"/>
          <w:bCs/>
          <w:noProof/>
          <w:sz w:val="22"/>
        </w:rPr>
      </w:pPr>
      <w:r w:rsidRPr="00FC5A1D">
        <w:rPr>
          <w:rFonts w:ascii="Sylfaen" w:hAnsi="Sylfaen" w:cs="Sylfaen"/>
          <w:bCs/>
          <w:noProof/>
          <w:sz w:val="22"/>
        </w:rPr>
        <w:t xml:space="preserve">ეს მდგომარეობა შეიძლება განვითარდეს სისხლში შაქრის დონის მიუხედავად. ექიმმა შესაძლოა გადაწყვიტოს </w:t>
      </w:r>
      <w:r w:rsidRPr="00FC5A1D">
        <w:rPr>
          <w:rFonts w:ascii="Sylfaen" w:hAnsi="Sylfaen" w:cs="Sylfaen"/>
          <w:bCs/>
          <w:noProof/>
          <w:sz w:val="22"/>
          <w:lang w:val="ka-GE"/>
        </w:rPr>
        <w:t>დაპაზანით</w:t>
      </w:r>
      <w:r w:rsidRPr="00FC5A1D">
        <w:rPr>
          <w:rFonts w:ascii="Sylfaen" w:hAnsi="Sylfaen" w:cs="Sylfaen"/>
          <w:bCs/>
          <w:noProof/>
          <w:sz w:val="22"/>
        </w:rPr>
        <w:t xml:space="preserve"> მკურნალობის დროებით ან სამუდამოდ შეწყვეტა.</w:t>
      </w:r>
    </w:p>
    <w:p w14:paraId="156E5671" w14:textId="2870BBF8" w:rsidR="00953ABB" w:rsidRPr="00B65C96" w:rsidRDefault="00B222C4" w:rsidP="00FC5A1D">
      <w:pPr>
        <w:pStyle w:val="ListParagraph"/>
        <w:numPr>
          <w:ilvl w:val="0"/>
          <w:numId w:val="3"/>
        </w:numPr>
        <w:tabs>
          <w:tab w:val="left" w:pos="284"/>
          <w:tab w:val="left" w:pos="567"/>
        </w:tabs>
        <w:rPr>
          <w:rFonts w:ascii="Sylfaen" w:hAnsi="Sylfaen" w:cs="Sylfaen"/>
          <w:b/>
          <w:bCs/>
          <w:noProof/>
          <w:sz w:val="22"/>
        </w:rPr>
      </w:pPr>
      <w:r w:rsidRPr="00FC5A1D">
        <w:rPr>
          <w:rFonts w:ascii="Sylfaen" w:hAnsi="Sylfaen" w:cs="Sylfaen"/>
          <w:b/>
          <w:bCs/>
          <w:noProof/>
          <w:sz w:val="22"/>
        </w:rPr>
        <w:t xml:space="preserve">შორისის ნეკროზული ფასციიტი </w:t>
      </w:r>
      <w:r w:rsidRPr="00FC5A1D">
        <w:rPr>
          <w:rFonts w:ascii="Sylfaen" w:hAnsi="Sylfaen" w:cs="Sylfaen"/>
          <w:noProof/>
          <w:sz w:val="22"/>
        </w:rPr>
        <w:t>ან ფურნიეს განგრენა</w:t>
      </w:r>
      <w:r w:rsidR="00B65C96">
        <w:rPr>
          <w:rFonts w:ascii="Sylfaen" w:hAnsi="Sylfaen" w:cs="Sylfaen"/>
          <w:noProof/>
          <w:sz w:val="22"/>
        </w:rPr>
        <w:t xml:space="preserve"> </w:t>
      </w:r>
      <w:r w:rsidR="00953ABB" w:rsidRPr="00FC5A1D">
        <w:rPr>
          <w:rFonts w:ascii="Sylfaen" w:hAnsi="Sylfaen" w:cs="Sylfaen"/>
          <w:noProof/>
          <w:sz w:val="22"/>
          <w:lang w:val="ka-GE"/>
        </w:rPr>
        <w:t xml:space="preserve">- </w:t>
      </w:r>
      <w:r w:rsidRPr="00FC5A1D">
        <w:rPr>
          <w:rFonts w:ascii="Sylfaen" w:hAnsi="Sylfaen" w:cs="Sylfaen"/>
          <w:bCs/>
          <w:noProof/>
          <w:sz w:val="22"/>
        </w:rPr>
        <w:t xml:space="preserve">გენიტალიების ან გენიტალიებსა და ანუსს შორის მდებარე უბნის რბილი ქსოვილების </w:t>
      </w:r>
      <w:r w:rsidR="00555DDA" w:rsidRPr="00FC5A1D">
        <w:rPr>
          <w:rFonts w:ascii="Sylfaen" w:hAnsi="Sylfaen" w:cs="Sylfaen"/>
          <w:bCs/>
          <w:noProof/>
          <w:sz w:val="22"/>
        </w:rPr>
        <w:t xml:space="preserve">სერიოზული </w:t>
      </w:r>
      <w:r w:rsidRPr="00FC5A1D">
        <w:rPr>
          <w:rFonts w:ascii="Sylfaen" w:hAnsi="Sylfaen" w:cs="Sylfaen"/>
          <w:bCs/>
          <w:noProof/>
          <w:sz w:val="22"/>
        </w:rPr>
        <w:t>ინფექცია, რომელიც ძალიან იშვიათად ვლინდება.</w:t>
      </w:r>
    </w:p>
    <w:p w14:paraId="65B36B46" w14:textId="77777777" w:rsidR="00B65C96" w:rsidRPr="00FC5A1D" w:rsidRDefault="00B65C96" w:rsidP="00B65C96">
      <w:pPr>
        <w:pStyle w:val="ListParagraph"/>
        <w:tabs>
          <w:tab w:val="left" w:pos="284"/>
          <w:tab w:val="left" w:pos="567"/>
        </w:tabs>
        <w:rPr>
          <w:rFonts w:ascii="Sylfaen" w:hAnsi="Sylfaen" w:cs="Sylfaen"/>
          <w:b/>
          <w:bCs/>
          <w:noProof/>
          <w:sz w:val="22"/>
        </w:rPr>
      </w:pPr>
    </w:p>
    <w:p w14:paraId="471943EF" w14:textId="188F38C6" w:rsidR="00953ABB" w:rsidRPr="00FC5A1D" w:rsidRDefault="00953ABB" w:rsidP="00FC5A1D">
      <w:pPr>
        <w:tabs>
          <w:tab w:val="left" w:pos="284"/>
          <w:tab w:val="left" w:pos="567"/>
        </w:tabs>
        <w:rPr>
          <w:rFonts w:ascii="Sylfaen" w:hAnsi="Sylfaen" w:cs="Sylfaen"/>
          <w:b/>
          <w:bCs/>
          <w:noProof/>
          <w:sz w:val="22"/>
        </w:rPr>
      </w:pPr>
      <w:r w:rsidRPr="00FC5A1D">
        <w:rPr>
          <w:rFonts w:ascii="Sylfaen" w:hAnsi="Sylfaen" w:cs="Sylfaen"/>
          <w:b/>
          <w:bCs/>
          <w:noProof/>
          <w:sz w:val="22"/>
        </w:rPr>
        <w:t xml:space="preserve">შეწყვიტეთ </w:t>
      </w:r>
      <w:r w:rsidRPr="00FC5A1D">
        <w:rPr>
          <w:rFonts w:ascii="Sylfaen" w:hAnsi="Sylfaen" w:cs="Sylfaen"/>
          <w:b/>
          <w:bCs/>
          <w:noProof/>
          <w:sz w:val="22"/>
          <w:lang w:val="ka-GE"/>
        </w:rPr>
        <w:t>დაპაზანის</w:t>
      </w:r>
      <w:r w:rsidRPr="00FC5A1D">
        <w:rPr>
          <w:rFonts w:ascii="Sylfaen" w:hAnsi="Sylfaen" w:cs="Sylfaen"/>
          <w:b/>
          <w:bCs/>
          <w:noProof/>
          <w:sz w:val="22"/>
        </w:rPr>
        <w:t xml:space="preserve"> მიღება და რაც შეიძლება მალე მიმართეთ ექიმს, თუ შეამჩნევთ რომელიმე შემდეგ სერიოზულ გვერდით რეაქციას:</w:t>
      </w:r>
    </w:p>
    <w:p w14:paraId="2BFDA130" w14:textId="64C647CC" w:rsidR="00953ABB" w:rsidRPr="00FC5A1D" w:rsidRDefault="00953ABB" w:rsidP="00FC5A1D">
      <w:pPr>
        <w:pStyle w:val="ListParagraph"/>
        <w:numPr>
          <w:ilvl w:val="0"/>
          <w:numId w:val="3"/>
        </w:numPr>
        <w:tabs>
          <w:tab w:val="left" w:pos="284"/>
          <w:tab w:val="left" w:pos="567"/>
        </w:tabs>
        <w:rPr>
          <w:rFonts w:ascii="Sylfaen" w:hAnsi="Sylfaen" w:cs="Sylfaen"/>
          <w:b/>
          <w:bCs/>
          <w:noProof/>
          <w:sz w:val="22"/>
        </w:rPr>
      </w:pPr>
      <w:r w:rsidRPr="00FC5A1D">
        <w:rPr>
          <w:rFonts w:ascii="Sylfaen" w:hAnsi="Sylfaen" w:cs="Sylfaen"/>
          <w:b/>
          <w:bCs/>
          <w:noProof/>
          <w:sz w:val="22"/>
        </w:rPr>
        <w:t>საშარდე გზების ინფექცია</w:t>
      </w:r>
      <w:r w:rsidRPr="00FC5A1D">
        <w:rPr>
          <w:rFonts w:ascii="Sylfaen" w:hAnsi="Sylfaen" w:cs="Sylfaen"/>
          <w:b/>
          <w:bCs/>
          <w:noProof/>
          <w:sz w:val="22"/>
          <w:lang w:val="ka-GE"/>
        </w:rPr>
        <w:t xml:space="preserve"> </w:t>
      </w:r>
      <w:r w:rsidRPr="00FC5A1D">
        <w:rPr>
          <w:rFonts w:ascii="Sylfaen" w:hAnsi="Sylfaen" w:cs="Sylfaen"/>
          <w:noProof/>
          <w:sz w:val="22"/>
          <w:lang w:val="ka-GE"/>
        </w:rPr>
        <w:t xml:space="preserve">- </w:t>
      </w:r>
      <w:r w:rsidRPr="00FC5A1D">
        <w:rPr>
          <w:rFonts w:ascii="Sylfaen" w:hAnsi="Sylfaen" w:cs="Sylfaen"/>
          <w:noProof/>
          <w:sz w:val="22"/>
        </w:rPr>
        <w:t>ხშირად ვლინდება (შეიძლება გამოვლინდეს 10-დან 1 ადამიანში).</w:t>
      </w:r>
    </w:p>
    <w:p w14:paraId="3C1D873A" w14:textId="77777777" w:rsidR="00953ABB" w:rsidRPr="00FC5A1D" w:rsidRDefault="00953ABB" w:rsidP="00FC5A1D">
      <w:pPr>
        <w:tabs>
          <w:tab w:val="left" w:pos="284"/>
          <w:tab w:val="left" w:pos="567"/>
        </w:tabs>
        <w:rPr>
          <w:rFonts w:ascii="Sylfaen" w:hAnsi="Sylfaen" w:cs="Sylfaen"/>
          <w:noProof/>
          <w:sz w:val="22"/>
        </w:rPr>
      </w:pPr>
      <w:r w:rsidRPr="00FC5A1D">
        <w:rPr>
          <w:rFonts w:ascii="Sylfaen" w:hAnsi="Sylfaen" w:cs="Sylfaen"/>
          <w:noProof/>
          <w:sz w:val="22"/>
        </w:rPr>
        <w:t>საშარდე გზების მძიმე ინფექციის ნიშნებია:</w:t>
      </w:r>
    </w:p>
    <w:p w14:paraId="53D99F46" w14:textId="77777777" w:rsidR="00953ABB" w:rsidRPr="00FC5A1D" w:rsidRDefault="00953ABB" w:rsidP="00FC5A1D">
      <w:pPr>
        <w:numPr>
          <w:ilvl w:val="0"/>
          <w:numId w:val="23"/>
        </w:numPr>
        <w:tabs>
          <w:tab w:val="left" w:pos="284"/>
          <w:tab w:val="left" w:pos="567"/>
        </w:tabs>
        <w:rPr>
          <w:rFonts w:ascii="Sylfaen" w:hAnsi="Sylfaen" w:cs="Sylfaen"/>
          <w:noProof/>
          <w:sz w:val="22"/>
        </w:rPr>
      </w:pPr>
      <w:r w:rsidRPr="00FC5A1D">
        <w:rPr>
          <w:rFonts w:ascii="Sylfaen" w:hAnsi="Sylfaen" w:cs="Sylfaen"/>
          <w:noProof/>
          <w:sz w:val="22"/>
        </w:rPr>
        <w:t>ცხელება და/ან შემცივნება;</w:t>
      </w:r>
    </w:p>
    <w:p w14:paraId="5EC02D26" w14:textId="77777777" w:rsidR="00953ABB" w:rsidRPr="00FC5A1D" w:rsidRDefault="00953ABB" w:rsidP="00FC5A1D">
      <w:pPr>
        <w:numPr>
          <w:ilvl w:val="0"/>
          <w:numId w:val="23"/>
        </w:numPr>
        <w:tabs>
          <w:tab w:val="left" w:pos="284"/>
          <w:tab w:val="left" w:pos="567"/>
        </w:tabs>
        <w:rPr>
          <w:rFonts w:ascii="Sylfaen" w:hAnsi="Sylfaen" w:cs="Sylfaen"/>
          <w:noProof/>
          <w:sz w:val="22"/>
        </w:rPr>
      </w:pPr>
      <w:r w:rsidRPr="00FC5A1D">
        <w:rPr>
          <w:rFonts w:ascii="Sylfaen" w:hAnsi="Sylfaen" w:cs="Sylfaen"/>
          <w:noProof/>
          <w:sz w:val="22"/>
        </w:rPr>
        <w:t>წვის შეგრძნება შარდვისას;</w:t>
      </w:r>
    </w:p>
    <w:p w14:paraId="0D90FA27" w14:textId="77777777" w:rsidR="00953ABB" w:rsidRPr="00FC5A1D" w:rsidRDefault="00953ABB" w:rsidP="00FC5A1D">
      <w:pPr>
        <w:numPr>
          <w:ilvl w:val="0"/>
          <w:numId w:val="23"/>
        </w:numPr>
        <w:tabs>
          <w:tab w:val="left" w:pos="284"/>
          <w:tab w:val="left" w:pos="567"/>
        </w:tabs>
        <w:rPr>
          <w:rFonts w:ascii="Sylfaen" w:hAnsi="Sylfaen" w:cs="Sylfaen"/>
          <w:noProof/>
          <w:sz w:val="22"/>
        </w:rPr>
      </w:pPr>
      <w:r w:rsidRPr="00FC5A1D">
        <w:rPr>
          <w:rFonts w:ascii="Sylfaen" w:hAnsi="Sylfaen" w:cs="Sylfaen"/>
          <w:noProof/>
          <w:sz w:val="22"/>
        </w:rPr>
        <w:t>ტკივილი ზურგში ან გვერდის არეში.</w:t>
      </w:r>
    </w:p>
    <w:p w14:paraId="144AA870" w14:textId="0E9658A7" w:rsidR="00953ABB" w:rsidRDefault="00953ABB" w:rsidP="00FC5A1D">
      <w:pPr>
        <w:tabs>
          <w:tab w:val="left" w:pos="284"/>
          <w:tab w:val="left" w:pos="567"/>
        </w:tabs>
        <w:rPr>
          <w:rFonts w:ascii="Sylfaen" w:hAnsi="Sylfaen" w:cs="Sylfaen"/>
          <w:noProof/>
          <w:sz w:val="22"/>
        </w:rPr>
      </w:pPr>
      <w:r w:rsidRPr="00FC5A1D">
        <w:rPr>
          <w:rFonts w:ascii="Sylfaen" w:hAnsi="Sylfaen" w:cs="Sylfaen"/>
          <w:noProof/>
          <w:sz w:val="22"/>
        </w:rPr>
        <w:t>მიუხედავად იმისა, რომ იშვიათია, თუ შარდში სისხლს შეამჩნევთ, დაუყოვნებლივ აცნობეთ ექიმს.</w:t>
      </w:r>
    </w:p>
    <w:p w14:paraId="118A2203" w14:textId="77777777" w:rsidR="00B65C96" w:rsidRPr="00FC5A1D" w:rsidRDefault="00B65C96" w:rsidP="00FC5A1D">
      <w:pPr>
        <w:tabs>
          <w:tab w:val="left" w:pos="284"/>
          <w:tab w:val="left" w:pos="567"/>
        </w:tabs>
        <w:rPr>
          <w:rFonts w:ascii="Sylfaen" w:hAnsi="Sylfaen" w:cs="Sylfaen"/>
          <w:noProof/>
          <w:sz w:val="22"/>
        </w:rPr>
      </w:pPr>
    </w:p>
    <w:p w14:paraId="3C32B5C6" w14:textId="38D3A615" w:rsidR="00953ABB" w:rsidRPr="00FC5A1D" w:rsidRDefault="00953ABB" w:rsidP="00FC5A1D">
      <w:pPr>
        <w:tabs>
          <w:tab w:val="left" w:pos="284"/>
          <w:tab w:val="left" w:pos="567"/>
        </w:tabs>
        <w:rPr>
          <w:rFonts w:ascii="Sylfaen" w:hAnsi="Sylfaen" w:cs="Sylfaen"/>
          <w:b/>
          <w:bCs/>
          <w:noProof/>
          <w:sz w:val="22"/>
        </w:rPr>
      </w:pPr>
      <w:r w:rsidRPr="00FC5A1D">
        <w:rPr>
          <w:rFonts w:ascii="Sylfaen" w:hAnsi="Sylfaen" w:cs="Sylfaen"/>
          <w:b/>
          <w:bCs/>
          <w:noProof/>
          <w:sz w:val="22"/>
        </w:rPr>
        <w:t>რაც შეიძლება მალე მიმართეთ ექიმს, თუ გამოგივლინდათ რომელიმე შემდეგი გვერდითი რეაქცია:</w:t>
      </w:r>
    </w:p>
    <w:p w14:paraId="5B8AD99E" w14:textId="6CA63480" w:rsidR="00953ABB" w:rsidRPr="00FC5A1D" w:rsidRDefault="00953ABB" w:rsidP="00FC5A1D">
      <w:pPr>
        <w:tabs>
          <w:tab w:val="left" w:pos="284"/>
          <w:tab w:val="left" w:pos="567"/>
        </w:tabs>
        <w:rPr>
          <w:rFonts w:ascii="Sylfaen" w:hAnsi="Sylfaen" w:cs="Sylfaen"/>
          <w:b/>
          <w:bCs/>
          <w:noProof/>
          <w:sz w:val="22"/>
        </w:rPr>
      </w:pPr>
      <w:r w:rsidRPr="00FC5A1D">
        <w:rPr>
          <w:rFonts w:ascii="Sylfaen" w:hAnsi="Sylfaen" w:cs="Sylfaen"/>
          <w:b/>
          <w:bCs/>
          <w:noProof/>
          <w:sz w:val="22"/>
        </w:rPr>
        <w:t xml:space="preserve">სისხლში შაქრის დაბალი დონე </w:t>
      </w:r>
      <w:r w:rsidRPr="00FC5A1D">
        <w:rPr>
          <w:rFonts w:ascii="Sylfaen" w:hAnsi="Sylfaen" w:cs="Sylfaen"/>
          <w:noProof/>
          <w:sz w:val="22"/>
        </w:rPr>
        <w:t>(ჰიპოგლიკემია)</w:t>
      </w:r>
      <w:r w:rsidRPr="00FC5A1D">
        <w:rPr>
          <w:rFonts w:ascii="Sylfaen" w:hAnsi="Sylfaen" w:cs="Sylfaen"/>
          <w:noProof/>
          <w:sz w:val="22"/>
          <w:lang w:val="ka-GE"/>
        </w:rPr>
        <w:t xml:space="preserve">, </w:t>
      </w:r>
      <w:r w:rsidRPr="00FC5A1D">
        <w:rPr>
          <w:rFonts w:ascii="Sylfaen" w:hAnsi="Sylfaen" w:cs="Sylfaen"/>
          <w:noProof/>
          <w:sz w:val="22"/>
        </w:rPr>
        <w:t>ძალიან ხშირად ვლინდება (შეიძლება გამოვლინდეს 10-დან 1-ზე მეტ ადამიანში) დიაბეტის მქონე პაციენტებში, რომლებიც ამ პრეპარატს სულფონილშარდოვანას ჯგუფის პრეპარატთან ან ინსულინთან ერთად იღებენ.</w:t>
      </w:r>
    </w:p>
    <w:p w14:paraId="78CB7257" w14:textId="7D7A7400" w:rsidR="00953ABB" w:rsidRPr="00FC5A1D" w:rsidRDefault="00953ABB" w:rsidP="00FC5A1D">
      <w:pPr>
        <w:tabs>
          <w:tab w:val="left" w:pos="284"/>
          <w:tab w:val="left" w:pos="567"/>
        </w:tabs>
        <w:rPr>
          <w:rFonts w:ascii="Sylfaen" w:hAnsi="Sylfaen" w:cs="Sylfaen"/>
          <w:noProof/>
          <w:sz w:val="22"/>
        </w:rPr>
      </w:pPr>
      <w:r w:rsidRPr="00FC5A1D">
        <w:rPr>
          <w:rFonts w:ascii="Sylfaen" w:hAnsi="Sylfaen" w:cs="Sylfaen"/>
          <w:noProof/>
          <w:sz w:val="22"/>
        </w:rPr>
        <w:t>სისხლში დაბალი</w:t>
      </w:r>
      <w:r w:rsidRPr="00FC5A1D">
        <w:rPr>
          <w:rFonts w:ascii="Sylfaen" w:hAnsi="Sylfaen" w:cs="Sylfaen"/>
          <w:noProof/>
          <w:sz w:val="22"/>
          <w:lang w:val="ka-GE"/>
        </w:rPr>
        <w:t xml:space="preserve"> </w:t>
      </w:r>
      <w:r w:rsidRPr="00FC5A1D">
        <w:rPr>
          <w:rFonts w:ascii="Sylfaen" w:hAnsi="Sylfaen" w:cs="Sylfaen"/>
          <w:noProof/>
          <w:sz w:val="22"/>
        </w:rPr>
        <w:t>შაქრის ნიშნებია:</w:t>
      </w:r>
    </w:p>
    <w:p w14:paraId="2FEE5BAF" w14:textId="77777777" w:rsidR="00953ABB" w:rsidRPr="00FC5A1D" w:rsidRDefault="00953ABB" w:rsidP="00FC5A1D">
      <w:pPr>
        <w:numPr>
          <w:ilvl w:val="0"/>
          <w:numId w:val="24"/>
        </w:numPr>
        <w:tabs>
          <w:tab w:val="left" w:pos="284"/>
          <w:tab w:val="left" w:pos="567"/>
        </w:tabs>
        <w:rPr>
          <w:rFonts w:ascii="Sylfaen" w:hAnsi="Sylfaen" w:cs="Sylfaen"/>
          <w:noProof/>
          <w:sz w:val="22"/>
        </w:rPr>
      </w:pPr>
      <w:r w:rsidRPr="00FC5A1D">
        <w:rPr>
          <w:rFonts w:ascii="Sylfaen" w:hAnsi="Sylfaen" w:cs="Sylfaen"/>
          <w:noProof/>
          <w:sz w:val="22"/>
        </w:rPr>
        <w:t>კანკალი, ოფლიანობა, ძლიერი შფოთვის შეგრძნება, გულისცემის გახშირება;</w:t>
      </w:r>
    </w:p>
    <w:p w14:paraId="66400796" w14:textId="77777777" w:rsidR="00953ABB" w:rsidRPr="00FC5A1D" w:rsidRDefault="00953ABB" w:rsidP="00FC5A1D">
      <w:pPr>
        <w:numPr>
          <w:ilvl w:val="0"/>
          <w:numId w:val="24"/>
        </w:numPr>
        <w:tabs>
          <w:tab w:val="left" w:pos="284"/>
          <w:tab w:val="left" w:pos="567"/>
        </w:tabs>
        <w:rPr>
          <w:rFonts w:ascii="Sylfaen" w:hAnsi="Sylfaen" w:cs="Sylfaen"/>
          <w:noProof/>
          <w:sz w:val="22"/>
        </w:rPr>
      </w:pPr>
      <w:r w:rsidRPr="00FC5A1D">
        <w:rPr>
          <w:rFonts w:ascii="Sylfaen" w:hAnsi="Sylfaen" w:cs="Sylfaen"/>
          <w:noProof/>
          <w:sz w:val="22"/>
        </w:rPr>
        <w:t>შიმშილის შეგრძნება, თავის ტკივილი, მხედველობის ცვლილება;</w:t>
      </w:r>
    </w:p>
    <w:p w14:paraId="416FFC7B" w14:textId="77777777" w:rsidR="00953ABB" w:rsidRPr="00FC5A1D" w:rsidRDefault="00953ABB" w:rsidP="00FC5A1D">
      <w:pPr>
        <w:numPr>
          <w:ilvl w:val="0"/>
          <w:numId w:val="24"/>
        </w:numPr>
        <w:tabs>
          <w:tab w:val="left" w:pos="284"/>
          <w:tab w:val="left" w:pos="567"/>
        </w:tabs>
        <w:rPr>
          <w:rFonts w:ascii="Sylfaen" w:hAnsi="Sylfaen" w:cs="Sylfaen"/>
          <w:noProof/>
          <w:sz w:val="22"/>
        </w:rPr>
      </w:pPr>
      <w:r w:rsidRPr="00FC5A1D">
        <w:rPr>
          <w:rFonts w:ascii="Sylfaen" w:hAnsi="Sylfaen" w:cs="Sylfaen"/>
          <w:noProof/>
          <w:sz w:val="22"/>
        </w:rPr>
        <w:t>გუნება-განწყობის ცვლილება ან დაბნეულობის შეგრძნება.</w:t>
      </w:r>
    </w:p>
    <w:p w14:paraId="5257F616" w14:textId="2A973BF0" w:rsidR="00953ABB" w:rsidRDefault="00953ABB" w:rsidP="00FC5A1D">
      <w:pPr>
        <w:tabs>
          <w:tab w:val="left" w:pos="284"/>
          <w:tab w:val="left" w:pos="567"/>
        </w:tabs>
        <w:rPr>
          <w:rFonts w:ascii="Sylfaen" w:hAnsi="Sylfaen" w:cs="Sylfaen"/>
          <w:noProof/>
          <w:sz w:val="22"/>
        </w:rPr>
      </w:pPr>
      <w:r w:rsidRPr="00FC5A1D">
        <w:rPr>
          <w:rFonts w:ascii="Sylfaen" w:hAnsi="Sylfaen" w:cs="Sylfaen"/>
          <w:noProof/>
          <w:sz w:val="22"/>
        </w:rPr>
        <w:t>ექიმი აგიხსნით, როგორ უნდა უმკურნალოთ სისხლში შაქრის დაბალ დონეს და რა უნდა გააკეთოთ ზემოთ ჩამოთვლილი ნიშნების გამოვლენის შემთხვევაში. </w:t>
      </w:r>
    </w:p>
    <w:p w14:paraId="03DF2C8A" w14:textId="77777777" w:rsidR="00B65C96" w:rsidRPr="00FC5A1D" w:rsidRDefault="00B65C96" w:rsidP="00FC5A1D">
      <w:pPr>
        <w:tabs>
          <w:tab w:val="left" w:pos="284"/>
          <w:tab w:val="left" w:pos="567"/>
        </w:tabs>
        <w:rPr>
          <w:rFonts w:ascii="Sylfaen" w:hAnsi="Sylfaen" w:cs="Sylfaen"/>
          <w:noProof/>
          <w:sz w:val="22"/>
        </w:rPr>
      </w:pPr>
    </w:p>
    <w:p w14:paraId="50CD7E44" w14:textId="089F22A7" w:rsidR="00953ABB" w:rsidRPr="00FC5A1D" w:rsidRDefault="00953ABB" w:rsidP="00FC5A1D">
      <w:pPr>
        <w:tabs>
          <w:tab w:val="left" w:pos="284"/>
          <w:tab w:val="left" w:pos="567"/>
        </w:tabs>
        <w:rPr>
          <w:rFonts w:ascii="Sylfaen" w:hAnsi="Sylfaen" w:cs="Sylfaen"/>
          <w:b/>
          <w:bCs/>
          <w:noProof/>
          <w:sz w:val="22"/>
          <w:lang w:val="ka-GE"/>
        </w:rPr>
      </w:pPr>
      <w:r w:rsidRPr="00FC5A1D">
        <w:rPr>
          <w:rFonts w:ascii="Sylfaen" w:hAnsi="Sylfaen" w:cs="Sylfaen"/>
          <w:b/>
          <w:bCs/>
          <w:noProof/>
          <w:sz w:val="22"/>
          <w:lang w:val="ka-GE"/>
        </w:rPr>
        <w:t>დაპაზანის</w:t>
      </w:r>
      <w:r w:rsidRPr="00FC5A1D">
        <w:rPr>
          <w:rFonts w:ascii="Sylfaen" w:hAnsi="Sylfaen" w:cs="Sylfaen"/>
          <w:b/>
          <w:bCs/>
          <w:noProof/>
          <w:sz w:val="22"/>
        </w:rPr>
        <w:t xml:space="preserve"> მიღებისას გამოვლენილი სხვა გვერდითი რეაქციები</w:t>
      </w:r>
      <w:r w:rsidRPr="00FC5A1D">
        <w:rPr>
          <w:rFonts w:ascii="Sylfaen" w:hAnsi="Sylfaen" w:cs="Sylfaen"/>
          <w:b/>
          <w:bCs/>
          <w:noProof/>
          <w:sz w:val="22"/>
          <w:lang w:val="ka-GE"/>
        </w:rPr>
        <w:t>:</w:t>
      </w:r>
    </w:p>
    <w:p w14:paraId="7671DD5A" w14:textId="77777777" w:rsidR="00953ABB" w:rsidRPr="00FC5A1D" w:rsidRDefault="00953ABB" w:rsidP="00FC5A1D">
      <w:pPr>
        <w:tabs>
          <w:tab w:val="left" w:pos="284"/>
          <w:tab w:val="left" w:pos="567"/>
        </w:tabs>
        <w:rPr>
          <w:rFonts w:ascii="Sylfaen" w:hAnsi="Sylfaen" w:cs="Sylfaen"/>
          <w:noProof/>
          <w:sz w:val="22"/>
        </w:rPr>
      </w:pPr>
      <w:r w:rsidRPr="00FC5A1D">
        <w:rPr>
          <w:rFonts w:ascii="Sylfaen" w:hAnsi="Sylfaen" w:cs="Sylfaen"/>
          <w:noProof/>
          <w:sz w:val="22"/>
        </w:rPr>
        <w:t>ხშირი</w:t>
      </w:r>
    </w:p>
    <w:p w14:paraId="0945C00F" w14:textId="77777777"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გენიტალიების ინფექცია (სოკოვანი ინფექცია) პენისზე ან საშოში (ნიშნები შეიძლება მოიცავდეს გაღიზიანებას, ქავილს, უჩვეულო გამონადენს ან სუნს);</w:t>
      </w:r>
    </w:p>
    <w:p w14:paraId="53E5A463" w14:textId="77777777"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ზურგის ტკივილი;</w:t>
      </w:r>
    </w:p>
    <w:p w14:paraId="2BE058DC" w14:textId="77777777"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ჩვეულებრივზე მეტი შარდის გამოყოფა ან უფრო ხშირად შარდვის საჭიროება;</w:t>
      </w:r>
    </w:p>
    <w:p w14:paraId="58BDC32B" w14:textId="77777777"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სისხლში ქოლესტერინის ან ცხიმების რაოდენობის ცვლილება (გამოვლენილი ანალიზებით);</w:t>
      </w:r>
    </w:p>
    <w:p w14:paraId="02F51AE5" w14:textId="77777777"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სისხლში ერითროციტების რაოდენობის მატება (გამოვლენილი ანალიზებით);</w:t>
      </w:r>
    </w:p>
    <w:p w14:paraId="1015879B" w14:textId="77777777"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მკურნალობის დასაწყისში კრეატინინის თირკმლის კლირენსის შემცირება (გამოვლენილი ანალიზებით);</w:t>
      </w:r>
    </w:p>
    <w:p w14:paraId="24FFF292" w14:textId="77777777"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თავბრუსხვევა;</w:t>
      </w:r>
    </w:p>
    <w:p w14:paraId="331AC256" w14:textId="1C0A9F32" w:rsidR="00953ABB" w:rsidRPr="00FC5A1D" w:rsidRDefault="00953ABB" w:rsidP="00FC5A1D">
      <w:pPr>
        <w:numPr>
          <w:ilvl w:val="0"/>
          <w:numId w:val="25"/>
        </w:numPr>
        <w:tabs>
          <w:tab w:val="left" w:pos="284"/>
          <w:tab w:val="left" w:pos="567"/>
        </w:tabs>
        <w:rPr>
          <w:rFonts w:ascii="Sylfaen" w:hAnsi="Sylfaen" w:cs="Sylfaen"/>
          <w:noProof/>
          <w:sz w:val="22"/>
        </w:rPr>
      </w:pPr>
      <w:r w:rsidRPr="00FC5A1D">
        <w:rPr>
          <w:rFonts w:ascii="Sylfaen" w:hAnsi="Sylfaen" w:cs="Sylfaen"/>
          <w:noProof/>
          <w:sz w:val="22"/>
        </w:rPr>
        <w:t>გამონაყარი. </w:t>
      </w:r>
    </w:p>
    <w:p w14:paraId="31F3A8E0" w14:textId="7908E67F" w:rsidR="00953ABB" w:rsidRPr="00FC5A1D" w:rsidRDefault="00953ABB" w:rsidP="00FC5A1D">
      <w:pPr>
        <w:tabs>
          <w:tab w:val="left" w:pos="284"/>
          <w:tab w:val="left" w:pos="567"/>
        </w:tabs>
        <w:rPr>
          <w:rFonts w:ascii="Sylfaen" w:hAnsi="Sylfaen" w:cs="Sylfaen"/>
          <w:noProof/>
          <w:sz w:val="22"/>
          <w:lang w:val="ka-GE"/>
        </w:rPr>
      </w:pPr>
      <w:r w:rsidRPr="00FC5A1D">
        <w:rPr>
          <w:rFonts w:ascii="Sylfaen" w:hAnsi="Sylfaen" w:cs="Sylfaen"/>
          <w:noProof/>
          <w:sz w:val="22"/>
          <w:lang w:val="ka-GE"/>
        </w:rPr>
        <w:t xml:space="preserve">არც ისე ხშირი </w:t>
      </w:r>
      <w:r w:rsidR="00555DDA" w:rsidRPr="00FC5A1D">
        <w:rPr>
          <w:rFonts w:ascii="Sylfaen" w:hAnsi="Sylfaen" w:cs="Sylfaen"/>
          <w:noProof/>
          <w:sz w:val="22"/>
          <w:lang w:val="ka-GE"/>
        </w:rPr>
        <w:t>(</w:t>
      </w:r>
      <w:r w:rsidRPr="00FC5A1D">
        <w:rPr>
          <w:rFonts w:ascii="Sylfaen" w:hAnsi="Sylfaen" w:cs="Sylfaen"/>
          <w:noProof/>
          <w:sz w:val="22"/>
        </w:rPr>
        <w:t>შეიძლება გამოვლინდეს 100-დან 1 ადამიანში</w:t>
      </w:r>
      <w:r w:rsidR="00555DDA" w:rsidRPr="00FC5A1D">
        <w:rPr>
          <w:rFonts w:ascii="Sylfaen" w:hAnsi="Sylfaen" w:cs="Sylfaen"/>
          <w:noProof/>
          <w:sz w:val="22"/>
          <w:lang w:val="ka-GE"/>
        </w:rPr>
        <w:t>)</w:t>
      </w:r>
    </w:p>
    <w:p w14:paraId="4D632681" w14:textId="6A1380CC" w:rsidR="00953ABB" w:rsidRPr="00FC5A1D" w:rsidRDefault="00953ABB" w:rsidP="00FC5A1D">
      <w:pPr>
        <w:pStyle w:val="ListParagraph"/>
        <w:numPr>
          <w:ilvl w:val="0"/>
          <w:numId w:val="3"/>
        </w:numPr>
        <w:tabs>
          <w:tab w:val="left" w:pos="284"/>
          <w:tab w:val="left" w:pos="567"/>
        </w:tabs>
        <w:rPr>
          <w:rFonts w:ascii="Sylfaen" w:hAnsi="Sylfaen" w:cs="Sylfaen"/>
          <w:noProof/>
          <w:sz w:val="22"/>
        </w:rPr>
      </w:pPr>
      <w:r w:rsidRPr="00FC5A1D">
        <w:rPr>
          <w:rFonts w:ascii="Sylfaen" w:hAnsi="Sylfaen" w:cs="Sylfaen"/>
          <w:noProof/>
          <w:sz w:val="22"/>
        </w:rPr>
        <w:t xml:space="preserve">ორგანიზმიდან სითხის ჭარბი კარგვა (დეჰიდრატაცია; ნიშნები შეიძლება მოიცავდეს </w:t>
      </w:r>
      <w:r w:rsidRPr="00FC5A1D">
        <w:rPr>
          <w:rFonts w:ascii="Sylfaen" w:hAnsi="Sylfaen" w:cs="Sylfaen"/>
          <w:noProof/>
          <w:sz w:val="22"/>
        </w:rPr>
        <w:lastRenderedPageBreak/>
        <w:t>ძალიან მშრალ ან წებოვან პირს, მცირე რაოდენობით ან საერთოდ შარდის არარსებობას ან გახშირებულ გულისცემას);</w:t>
      </w:r>
    </w:p>
    <w:p w14:paraId="6FC8FDD3" w14:textId="0913BD87" w:rsidR="00953ABB" w:rsidRPr="00FC5A1D" w:rsidRDefault="00953ABB" w:rsidP="00FC5A1D">
      <w:pPr>
        <w:pStyle w:val="ListParagraph"/>
        <w:numPr>
          <w:ilvl w:val="0"/>
          <w:numId w:val="3"/>
        </w:numPr>
        <w:tabs>
          <w:tab w:val="left" w:pos="284"/>
          <w:tab w:val="left" w:pos="567"/>
        </w:tabs>
        <w:rPr>
          <w:rFonts w:ascii="Sylfaen" w:hAnsi="Sylfaen" w:cs="Sylfaen"/>
          <w:noProof/>
          <w:sz w:val="22"/>
        </w:rPr>
      </w:pPr>
      <w:r w:rsidRPr="00FC5A1D">
        <w:rPr>
          <w:rFonts w:ascii="Sylfaen" w:hAnsi="Sylfaen" w:cs="Sylfaen"/>
          <w:noProof/>
          <w:sz w:val="22"/>
        </w:rPr>
        <w:t>წყურვილი;</w:t>
      </w:r>
    </w:p>
    <w:p w14:paraId="0CBE7520" w14:textId="25AECDC9" w:rsidR="00953ABB" w:rsidRPr="00FC5A1D" w:rsidRDefault="00953ABB" w:rsidP="00FC5A1D">
      <w:pPr>
        <w:pStyle w:val="ListParagraph"/>
        <w:numPr>
          <w:ilvl w:val="0"/>
          <w:numId w:val="3"/>
        </w:numPr>
        <w:tabs>
          <w:tab w:val="left" w:pos="284"/>
          <w:tab w:val="left" w:pos="567"/>
        </w:tabs>
        <w:rPr>
          <w:rFonts w:ascii="Sylfaen" w:hAnsi="Sylfaen" w:cs="Sylfaen"/>
          <w:noProof/>
          <w:sz w:val="22"/>
        </w:rPr>
      </w:pPr>
      <w:r w:rsidRPr="00FC5A1D">
        <w:rPr>
          <w:rFonts w:ascii="Sylfaen" w:hAnsi="Sylfaen" w:cs="Sylfaen"/>
          <w:noProof/>
          <w:sz w:val="22"/>
        </w:rPr>
        <w:t>ყაბზობა;</w:t>
      </w:r>
    </w:p>
    <w:p w14:paraId="01A00EA4" w14:textId="5849870D" w:rsidR="00953ABB" w:rsidRPr="00FC5A1D" w:rsidRDefault="00953ABB" w:rsidP="00FC5A1D">
      <w:pPr>
        <w:pStyle w:val="ListParagraph"/>
        <w:numPr>
          <w:ilvl w:val="0"/>
          <w:numId w:val="3"/>
        </w:numPr>
        <w:tabs>
          <w:tab w:val="left" w:pos="284"/>
          <w:tab w:val="left" w:pos="567"/>
        </w:tabs>
        <w:rPr>
          <w:rFonts w:ascii="Sylfaen" w:hAnsi="Sylfaen" w:cs="Sylfaen"/>
          <w:noProof/>
          <w:sz w:val="22"/>
        </w:rPr>
      </w:pPr>
      <w:r w:rsidRPr="00FC5A1D">
        <w:rPr>
          <w:rFonts w:ascii="Sylfaen" w:hAnsi="Sylfaen" w:cs="Sylfaen"/>
          <w:noProof/>
          <w:sz w:val="22"/>
        </w:rPr>
        <w:t>ღამით ძილიდან გაღვიძება შარდვის მიზნით;</w:t>
      </w:r>
    </w:p>
    <w:p w14:paraId="745E5E06" w14:textId="33D2D3BA" w:rsidR="00953ABB" w:rsidRPr="00FC5A1D" w:rsidRDefault="00953ABB" w:rsidP="00FC5A1D">
      <w:pPr>
        <w:pStyle w:val="ListParagraph"/>
        <w:numPr>
          <w:ilvl w:val="0"/>
          <w:numId w:val="3"/>
        </w:numPr>
        <w:tabs>
          <w:tab w:val="left" w:pos="284"/>
          <w:tab w:val="left" w:pos="567"/>
        </w:tabs>
        <w:rPr>
          <w:rFonts w:ascii="Sylfaen" w:hAnsi="Sylfaen" w:cs="Sylfaen"/>
          <w:noProof/>
          <w:sz w:val="22"/>
        </w:rPr>
      </w:pPr>
      <w:r w:rsidRPr="00FC5A1D">
        <w:rPr>
          <w:rFonts w:ascii="Sylfaen" w:hAnsi="Sylfaen" w:cs="Sylfaen"/>
          <w:noProof/>
          <w:sz w:val="22"/>
        </w:rPr>
        <w:t>პირის სიმშრალე;</w:t>
      </w:r>
    </w:p>
    <w:p w14:paraId="634A1213" w14:textId="6E6DBC86" w:rsidR="00953ABB" w:rsidRPr="00FC5A1D" w:rsidRDefault="00953ABB" w:rsidP="00FC5A1D">
      <w:pPr>
        <w:pStyle w:val="ListParagraph"/>
        <w:numPr>
          <w:ilvl w:val="0"/>
          <w:numId w:val="3"/>
        </w:numPr>
        <w:tabs>
          <w:tab w:val="left" w:pos="284"/>
          <w:tab w:val="left" w:pos="567"/>
        </w:tabs>
        <w:rPr>
          <w:rFonts w:ascii="Sylfaen" w:hAnsi="Sylfaen" w:cs="Sylfaen"/>
          <w:noProof/>
          <w:sz w:val="22"/>
        </w:rPr>
      </w:pPr>
      <w:r w:rsidRPr="00FC5A1D">
        <w:rPr>
          <w:rFonts w:ascii="Sylfaen" w:hAnsi="Sylfaen" w:cs="Sylfaen"/>
          <w:noProof/>
          <w:sz w:val="22"/>
        </w:rPr>
        <w:t>წონის კლება;</w:t>
      </w:r>
    </w:p>
    <w:p w14:paraId="2BA45F0F" w14:textId="20A82828" w:rsidR="00953ABB" w:rsidRPr="00FC5A1D" w:rsidRDefault="00953ABB" w:rsidP="00FC5A1D">
      <w:pPr>
        <w:pStyle w:val="ListParagraph"/>
        <w:numPr>
          <w:ilvl w:val="0"/>
          <w:numId w:val="3"/>
        </w:numPr>
        <w:tabs>
          <w:tab w:val="left" w:pos="284"/>
          <w:tab w:val="left" w:pos="567"/>
        </w:tabs>
        <w:rPr>
          <w:rFonts w:ascii="Sylfaen" w:hAnsi="Sylfaen" w:cs="Sylfaen"/>
          <w:noProof/>
          <w:sz w:val="22"/>
        </w:rPr>
      </w:pPr>
      <w:r w:rsidRPr="00FC5A1D">
        <w:rPr>
          <w:rFonts w:ascii="Sylfaen" w:hAnsi="Sylfaen" w:cs="Sylfaen"/>
          <w:noProof/>
          <w:sz w:val="22"/>
        </w:rPr>
        <w:t>მკურნალობის დასაწყისში კრეატინინის დონის მატება (გამოვლენილი სისხლის ლაბორატორიული ანალიზებით);</w:t>
      </w:r>
    </w:p>
    <w:p w14:paraId="6152B68D" w14:textId="09EDE718" w:rsidR="00953ABB" w:rsidRPr="00FC5A1D" w:rsidRDefault="00953ABB" w:rsidP="00FC5A1D">
      <w:pPr>
        <w:pStyle w:val="ListParagraph"/>
        <w:numPr>
          <w:ilvl w:val="0"/>
          <w:numId w:val="3"/>
        </w:numPr>
        <w:tabs>
          <w:tab w:val="left" w:pos="284"/>
          <w:tab w:val="left" w:pos="567"/>
        </w:tabs>
        <w:rPr>
          <w:rFonts w:ascii="Sylfaen" w:hAnsi="Sylfaen" w:cs="Sylfaen"/>
          <w:noProof/>
          <w:sz w:val="22"/>
          <w:lang w:val="ka-GE"/>
        </w:rPr>
      </w:pPr>
      <w:r w:rsidRPr="00FC5A1D">
        <w:rPr>
          <w:rFonts w:ascii="Sylfaen" w:hAnsi="Sylfaen" w:cs="Sylfaen"/>
          <w:noProof/>
          <w:sz w:val="22"/>
        </w:rPr>
        <w:t>შარდოვანას დონის მატება (გამოვლენილი სისხლის ლაბორატორიული ანალიზებით).</w:t>
      </w:r>
    </w:p>
    <w:p w14:paraId="736245E1" w14:textId="56104C2E" w:rsidR="00953ABB" w:rsidRPr="00FC5A1D" w:rsidRDefault="00953ABB" w:rsidP="00FC5A1D">
      <w:pPr>
        <w:tabs>
          <w:tab w:val="left" w:pos="284"/>
          <w:tab w:val="left" w:pos="567"/>
        </w:tabs>
        <w:rPr>
          <w:rFonts w:ascii="Sylfaen" w:hAnsi="Sylfaen" w:cs="Sylfaen"/>
          <w:noProof/>
          <w:sz w:val="22"/>
          <w:lang w:val="ka-GE"/>
        </w:rPr>
      </w:pPr>
      <w:r w:rsidRPr="00FC5A1D">
        <w:rPr>
          <w:rFonts w:ascii="Sylfaen" w:hAnsi="Sylfaen" w:cs="Sylfaen"/>
          <w:noProof/>
          <w:sz w:val="22"/>
          <w:lang w:val="ka-GE"/>
        </w:rPr>
        <w:t>ძალიან იშვიათი</w:t>
      </w:r>
    </w:p>
    <w:p w14:paraId="228FE6C5" w14:textId="36D389C9" w:rsidR="00953ABB" w:rsidRPr="00FC5A1D" w:rsidRDefault="00953ABB" w:rsidP="00FC5A1D">
      <w:pPr>
        <w:pStyle w:val="ListParagraph"/>
        <w:numPr>
          <w:ilvl w:val="0"/>
          <w:numId w:val="26"/>
        </w:numPr>
        <w:tabs>
          <w:tab w:val="left" w:pos="284"/>
          <w:tab w:val="left" w:pos="567"/>
        </w:tabs>
        <w:rPr>
          <w:rFonts w:ascii="Sylfaen" w:hAnsi="Sylfaen" w:cs="Sylfaen"/>
          <w:noProof/>
          <w:sz w:val="22"/>
          <w:lang w:val="ka-GE"/>
        </w:rPr>
      </w:pPr>
      <w:r w:rsidRPr="00FC5A1D">
        <w:rPr>
          <w:rFonts w:ascii="Sylfaen" w:hAnsi="Sylfaen" w:cs="Sylfaen"/>
          <w:noProof/>
          <w:sz w:val="22"/>
          <w:lang w:val="ka-GE"/>
        </w:rPr>
        <w:t>თირკმელების ანთება (</w:t>
      </w:r>
      <w:r w:rsidRPr="00FC5A1D">
        <w:rPr>
          <w:rFonts w:ascii="Sylfaen" w:hAnsi="Sylfaen" w:cs="Sylfaen"/>
          <w:noProof/>
          <w:sz w:val="22"/>
        </w:rPr>
        <w:t>ტუბულოინტერსტიციული ნეფრიტი)</w:t>
      </w:r>
    </w:p>
    <w:p w14:paraId="33D505B9" w14:textId="77777777" w:rsidR="00953ABB" w:rsidRPr="00FC5A1D" w:rsidRDefault="00953ABB" w:rsidP="00FC5A1D">
      <w:pPr>
        <w:tabs>
          <w:tab w:val="left" w:pos="284"/>
          <w:tab w:val="left" w:pos="567"/>
        </w:tabs>
        <w:rPr>
          <w:rFonts w:ascii="Sylfaen" w:hAnsi="Sylfaen" w:cs="Sylfaen"/>
          <w:b/>
          <w:bCs/>
          <w:noProof/>
          <w:sz w:val="22"/>
        </w:rPr>
      </w:pPr>
      <w:r w:rsidRPr="00FC5A1D">
        <w:rPr>
          <w:rFonts w:ascii="Sylfaen" w:hAnsi="Sylfaen" w:cs="Sylfaen"/>
          <w:b/>
          <w:bCs/>
          <w:noProof/>
          <w:sz w:val="22"/>
        </w:rPr>
        <w:t>გვერდითი რეაქციების შესახებ შეტყობინება</w:t>
      </w:r>
    </w:p>
    <w:p w14:paraId="05D6C355" w14:textId="7E8ADB4E" w:rsidR="00DB1AB8" w:rsidRPr="00FC5A1D" w:rsidRDefault="00953ABB" w:rsidP="00FC5A1D">
      <w:pPr>
        <w:tabs>
          <w:tab w:val="left" w:pos="284"/>
          <w:tab w:val="left" w:pos="567"/>
        </w:tabs>
        <w:rPr>
          <w:rFonts w:ascii="Sylfaen" w:hAnsi="Sylfaen" w:cs="Sylfaen"/>
          <w:noProof/>
          <w:sz w:val="22"/>
        </w:rPr>
      </w:pPr>
      <w:r w:rsidRPr="00FC5A1D">
        <w:rPr>
          <w:rFonts w:ascii="Sylfaen" w:hAnsi="Sylfaen" w:cs="Sylfaen"/>
          <w:noProof/>
          <w:sz w:val="22"/>
        </w:rPr>
        <w:t>თუ გამოგივლინდათ რაიმე გვერდითი რეაქცია, მიმართეთ ექიმს, ფარმაცევტს ან ექთანს. ეს მოიცავს ნებისმიერ შესაძლო გვერდით რეაქციას, რომელიც ამ ფურცელ</w:t>
      </w:r>
      <w:r w:rsidRPr="00FC5A1D">
        <w:rPr>
          <w:rFonts w:ascii="Sylfaen" w:hAnsi="Sylfaen" w:cs="Sylfaen"/>
          <w:noProof/>
          <w:sz w:val="22"/>
          <w:lang w:val="ka-GE"/>
        </w:rPr>
        <w:t>-ჩანართ</w:t>
      </w:r>
      <w:r w:rsidRPr="00FC5A1D">
        <w:rPr>
          <w:rFonts w:ascii="Sylfaen" w:hAnsi="Sylfaen" w:cs="Sylfaen"/>
          <w:noProof/>
          <w:sz w:val="22"/>
        </w:rPr>
        <w:t>ში არ არის ჩამოთვლილი.</w:t>
      </w:r>
    </w:p>
    <w:p w14:paraId="300C4D8D" w14:textId="77777777" w:rsidR="007455DC" w:rsidRPr="00FC5A1D" w:rsidRDefault="007455DC" w:rsidP="00FC5A1D">
      <w:pPr>
        <w:tabs>
          <w:tab w:val="left" w:pos="284"/>
          <w:tab w:val="left" w:pos="567"/>
        </w:tabs>
        <w:rPr>
          <w:rFonts w:ascii="Sylfaen" w:hAnsi="Sylfaen" w:cs="Sylfaen"/>
          <w:noProof/>
          <w:sz w:val="22"/>
        </w:rPr>
      </w:pPr>
    </w:p>
    <w:p w14:paraId="0C9E1EE3" w14:textId="318205BC" w:rsidR="00DA7764" w:rsidRPr="00FC5A1D" w:rsidRDefault="00DA7764" w:rsidP="00FC5A1D">
      <w:pPr>
        <w:pStyle w:val="ListParagraph"/>
        <w:numPr>
          <w:ilvl w:val="0"/>
          <w:numId w:val="1"/>
        </w:numPr>
        <w:tabs>
          <w:tab w:val="left" w:pos="284"/>
          <w:tab w:val="left" w:pos="567"/>
        </w:tabs>
        <w:ind w:left="0" w:firstLine="0"/>
        <w:rPr>
          <w:rFonts w:ascii="Sylfaen" w:eastAsia="Calibri" w:hAnsi="Sylfaen" w:cs="Times New Roman"/>
          <w:b/>
          <w:noProof/>
          <w:sz w:val="22"/>
        </w:rPr>
      </w:pPr>
      <w:r w:rsidRPr="00FC5A1D">
        <w:rPr>
          <w:rFonts w:ascii="Sylfaen" w:hAnsi="Sylfaen" w:cs="Sylfaen"/>
          <w:b/>
          <w:noProof/>
          <w:sz w:val="22"/>
        </w:rPr>
        <w:t>როგორ</w:t>
      </w:r>
      <w:r w:rsidRPr="00FC5A1D">
        <w:rPr>
          <w:rFonts w:ascii="Sylfaen" w:hAnsi="Sylfaen" w:cs="Times New Roman"/>
          <w:b/>
          <w:noProof/>
          <w:sz w:val="22"/>
        </w:rPr>
        <w:t xml:space="preserve"> </w:t>
      </w:r>
      <w:r w:rsidRPr="00FC5A1D">
        <w:rPr>
          <w:rFonts w:ascii="Sylfaen" w:hAnsi="Sylfaen" w:cs="Sylfaen"/>
          <w:b/>
          <w:noProof/>
          <w:sz w:val="22"/>
        </w:rPr>
        <w:t>შევინახოთ</w:t>
      </w:r>
      <w:r w:rsidRPr="00FC5A1D">
        <w:rPr>
          <w:rFonts w:ascii="Sylfaen" w:hAnsi="Sylfaen" w:cs="Times New Roman"/>
          <w:b/>
          <w:noProof/>
          <w:sz w:val="22"/>
        </w:rPr>
        <w:t xml:space="preserve"> </w:t>
      </w:r>
      <w:r w:rsidR="00953ABB" w:rsidRPr="00FC5A1D">
        <w:rPr>
          <w:rFonts w:ascii="Sylfaen" w:hAnsi="Sylfaen" w:cs="Sylfaen"/>
          <w:b/>
          <w:noProof/>
          <w:sz w:val="22"/>
          <w:lang w:val="ka-GE"/>
        </w:rPr>
        <w:t>დაპაზანი</w:t>
      </w:r>
    </w:p>
    <w:p w14:paraId="5FFDA87D" w14:textId="4AD4620E" w:rsidR="00953ABB" w:rsidRPr="00FC5A1D" w:rsidRDefault="00953ABB" w:rsidP="00FC5A1D">
      <w:pPr>
        <w:tabs>
          <w:tab w:val="left" w:pos="284"/>
          <w:tab w:val="left" w:pos="567"/>
        </w:tabs>
        <w:rPr>
          <w:rFonts w:ascii="Sylfaen" w:hAnsi="Sylfaen" w:cs="Times New Roman"/>
          <w:noProof/>
          <w:sz w:val="22"/>
        </w:rPr>
      </w:pPr>
      <w:r w:rsidRPr="00FC5A1D">
        <w:rPr>
          <w:rFonts w:ascii="Sylfaen" w:hAnsi="Sylfaen" w:cs="Times New Roman"/>
          <w:noProof/>
          <w:sz w:val="22"/>
        </w:rPr>
        <w:t>შეინახეთ ეს პრეპარატი ბავშვებისთვის მიუწვდომელ და უხილავ ადგილას.</w:t>
      </w:r>
    </w:p>
    <w:p w14:paraId="2135C005" w14:textId="77777777" w:rsidR="00953ABB" w:rsidRPr="00FC5A1D" w:rsidRDefault="00953ABB" w:rsidP="00FC5A1D">
      <w:pPr>
        <w:tabs>
          <w:tab w:val="left" w:pos="284"/>
          <w:tab w:val="left" w:pos="567"/>
        </w:tabs>
        <w:rPr>
          <w:rFonts w:ascii="Sylfaen" w:hAnsi="Sylfaen" w:cs="Times New Roman"/>
          <w:noProof/>
          <w:sz w:val="22"/>
        </w:rPr>
      </w:pPr>
      <w:r w:rsidRPr="00FC5A1D">
        <w:rPr>
          <w:rFonts w:ascii="Sylfaen" w:hAnsi="Sylfaen" w:cs="Times New Roman"/>
          <w:noProof/>
          <w:sz w:val="22"/>
        </w:rPr>
        <w:t>არ გამოიყენოთ ეს პრეპარატი ბლისტერზე ან მუყაოს კოლოფზე „EXP“-ის შემდეგ მითითებული ვარგისობის ვადის გასვლის შემდეგ. ვარგისობის ვადა აღნიშნავს შესაბამისი თვის ბოლო დღეს.</w:t>
      </w:r>
    </w:p>
    <w:p w14:paraId="261435EB" w14:textId="77777777" w:rsidR="00953ABB" w:rsidRPr="00FC5A1D" w:rsidRDefault="00953ABB" w:rsidP="00FC5A1D">
      <w:pPr>
        <w:tabs>
          <w:tab w:val="left" w:pos="284"/>
          <w:tab w:val="left" w:pos="567"/>
        </w:tabs>
        <w:rPr>
          <w:rFonts w:ascii="Sylfaen" w:hAnsi="Sylfaen" w:cs="Times New Roman"/>
          <w:noProof/>
          <w:sz w:val="22"/>
        </w:rPr>
      </w:pPr>
      <w:r w:rsidRPr="00FC5A1D">
        <w:rPr>
          <w:rFonts w:ascii="Sylfaen" w:hAnsi="Sylfaen" w:cs="Times New Roman"/>
          <w:noProof/>
          <w:sz w:val="22"/>
        </w:rPr>
        <w:t>ამ პრეპარატისთვის შენახვის განსაკუთრებული პირობები საჭირო არ არის. </w:t>
      </w:r>
    </w:p>
    <w:p w14:paraId="54D2D8AE" w14:textId="6307EAC5" w:rsidR="00953ABB" w:rsidRPr="00FC5A1D" w:rsidRDefault="00953ABB" w:rsidP="00FC5A1D">
      <w:pPr>
        <w:tabs>
          <w:tab w:val="left" w:pos="284"/>
          <w:tab w:val="left" w:pos="567"/>
        </w:tabs>
        <w:rPr>
          <w:rFonts w:ascii="Sylfaen" w:hAnsi="Sylfaen" w:cs="Times New Roman"/>
          <w:noProof/>
          <w:sz w:val="22"/>
        </w:rPr>
      </w:pPr>
      <w:r w:rsidRPr="00FC5A1D">
        <w:rPr>
          <w:rFonts w:ascii="Sylfaen" w:hAnsi="Sylfaen" w:cs="Times New Roman"/>
          <w:noProof/>
          <w:sz w:val="22"/>
        </w:rPr>
        <w:t>არ გადააგდოთ გამოუყენებელი პრეპარატები კანალიზაციაში ან საყოფაცხოვრებო ნარჩენებთან ერთად. ჰკითხეთ ფარმაცევტს, როგორ გადააგდოთ პრეპარატები, რომლებსაც აღარ იყენებთ. ეს ზომები ხელს შეუწყობს გარემოს დაცვას. </w:t>
      </w:r>
    </w:p>
    <w:p w14:paraId="41C66B85" w14:textId="77777777" w:rsidR="007455DC" w:rsidRPr="00FC5A1D" w:rsidRDefault="007455DC" w:rsidP="00FC5A1D">
      <w:pPr>
        <w:tabs>
          <w:tab w:val="left" w:pos="284"/>
          <w:tab w:val="left" w:pos="567"/>
        </w:tabs>
        <w:rPr>
          <w:rFonts w:ascii="Sylfaen" w:hAnsi="Sylfaen" w:cs="Times New Roman"/>
          <w:noProof/>
          <w:sz w:val="22"/>
        </w:rPr>
      </w:pPr>
    </w:p>
    <w:p w14:paraId="4BE1F28E" w14:textId="2ED01539" w:rsidR="00953ABB" w:rsidRPr="00FC5A1D" w:rsidRDefault="00953ABB" w:rsidP="00FC5A1D">
      <w:pPr>
        <w:tabs>
          <w:tab w:val="left" w:pos="284"/>
          <w:tab w:val="left" w:pos="567"/>
        </w:tabs>
        <w:rPr>
          <w:rFonts w:ascii="Sylfaen" w:hAnsi="Sylfaen" w:cs="Times New Roman"/>
          <w:b/>
          <w:bCs/>
          <w:noProof/>
          <w:sz w:val="22"/>
        </w:rPr>
      </w:pPr>
      <w:r w:rsidRPr="00FC5A1D">
        <w:rPr>
          <w:rFonts w:ascii="Sylfaen" w:hAnsi="Sylfaen" w:cs="Times New Roman"/>
          <w:b/>
          <w:bCs/>
          <w:noProof/>
          <w:sz w:val="22"/>
          <w:lang w:val="ka-GE"/>
        </w:rPr>
        <w:t>6.</w:t>
      </w:r>
      <w:r w:rsidR="007455DC" w:rsidRPr="00FC5A1D">
        <w:rPr>
          <w:rFonts w:ascii="Sylfaen" w:hAnsi="Sylfaen" w:cs="Times New Roman"/>
          <w:b/>
          <w:bCs/>
          <w:noProof/>
          <w:sz w:val="22"/>
          <w:lang w:val="ka-GE"/>
        </w:rPr>
        <w:t xml:space="preserve"> </w:t>
      </w:r>
      <w:r w:rsidRPr="00FC5A1D">
        <w:rPr>
          <w:rFonts w:ascii="Sylfaen" w:hAnsi="Sylfaen" w:cs="Times New Roman"/>
          <w:b/>
          <w:bCs/>
          <w:noProof/>
          <w:sz w:val="22"/>
        </w:rPr>
        <w:t>შეფუთვის შემადგენლობა და სხვა ინფორმაცია</w:t>
      </w:r>
    </w:p>
    <w:p w14:paraId="36232188" w14:textId="4E38EBD3" w:rsidR="00953ABB" w:rsidRPr="00FC5A1D" w:rsidRDefault="00953ABB" w:rsidP="00FC5A1D">
      <w:pPr>
        <w:tabs>
          <w:tab w:val="left" w:pos="284"/>
          <w:tab w:val="left" w:pos="567"/>
        </w:tabs>
        <w:rPr>
          <w:rFonts w:ascii="Sylfaen" w:hAnsi="Sylfaen" w:cs="Times New Roman"/>
          <w:b/>
          <w:bCs/>
          <w:noProof/>
          <w:sz w:val="22"/>
          <w:lang w:val="ka-GE"/>
        </w:rPr>
      </w:pPr>
      <w:r w:rsidRPr="00FC5A1D">
        <w:rPr>
          <w:rFonts w:ascii="Sylfaen" w:hAnsi="Sylfaen" w:cs="Times New Roman"/>
          <w:b/>
          <w:bCs/>
          <w:noProof/>
          <w:sz w:val="22"/>
        </w:rPr>
        <w:t xml:space="preserve">რას შეიცავს </w:t>
      </w:r>
      <w:r w:rsidRPr="00FC5A1D">
        <w:rPr>
          <w:rFonts w:ascii="Sylfaen" w:hAnsi="Sylfaen" w:cs="Times New Roman"/>
          <w:b/>
          <w:bCs/>
          <w:noProof/>
          <w:sz w:val="22"/>
          <w:lang w:val="ka-GE"/>
        </w:rPr>
        <w:t>დაპაზანი</w:t>
      </w:r>
    </w:p>
    <w:p w14:paraId="7CCA201D" w14:textId="77777777" w:rsidR="00953ABB" w:rsidRPr="00FC5A1D" w:rsidRDefault="00953ABB" w:rsidP="00FC5A1D">
      <w:pPr>
        <w:pStyle w:val="ListParagraph"/>
        <w:numPr>
          <w:ilvl w:val="0"/>
          <w:numId w:val="26"/>
        </w:numPr>
        <w:tabs>
          <w:tab w:val="left" w:pos="284"/>
          <w:tab w:val="left" w:pos="567"/>
        </w:tabs>
        <w:rPr>
          <w:rFonts w:ascii="Sylfaen" w:hAnsi="Sylfaen" w:cs="Times New Roman"/>
          <w:noProof/>
          <w:sz w:val="22"/>
        </w:rPr>
      </w:pPr>
      <w:r w:rsidRPr="00FC5A1D">
        <w:rPr>
          <w:rFonts w:ascii="Sylfaen" w:hAnsi="Sylfaen" w:cs="Times New Roman"/>
          <w:noProof/>
          <w:sz w:val="22"/>
        </w:rPr>
        <w:t>აქტიური ნივთიერებაა დაპაგლიფლოზინი.</w:t>
      </w:r>
    </w:p>
    <w:p w14:paraId="338F38A6" w14:textId="2B3FCD54" w:rsidR="00953ABB" w:rsidRPr="00FC5A1D" w:rsidRDefault="00953ABB" w:rsidP="00FC5A1D">
      <w:pPr>
        <w:pStyle w:val="ListParagraph"/>
        <w:tabs>
          <w:tab w:val="left" w:pos="284"/>
          <w:tab w:val="left" w:pos="567"/>
        </w:tabs>
        <w:rPr>
          <w:rFonts w:ascii="Sylfaen" w:hAnsi="Sylfaen" w:cs="Times New Roman"/>
          <w:noProof/>
          <w:sz w:val="22"/>
        </w:rPr>
      </w:pPr>
      <w:r w:rsidRPr="00FC5A1D">
        <w:rPr>
          <w:rFonts w:ascii="Sylfaen" w:hAnsi="Sylfaen" w:cs="Times New Roman"/>
          <w:noProof/>
          <w:sz w:val="22"/>
          <w:lang w:val="ka-GE"/>
        </w:rPr>
        <w:t xml:space="preserve">დაპაზანის </w:t>
      </w:r>
      <w:r w:rsidRPr="00FC5A1D">
        <w:rPr>
          <w:rFonts w:ascii="Sylfaen" w:hAnsi="Sylfaen" w:cs="Times New Roman"/>
          <w:noProof/>
          <w:sz w:val="22"/>
        </w:rPr>
        <w:t xml:space="preserve">თითოეული </w:t>
      </w:r>
      <w:r w:rsidRPr="00FC5A1D">
        <w:rPr>
          <w:rFonts w:ascii="Sylfaen" w:hAnsi="Sylfaen" w:cs="Times New Roman"/>
          <w:noProof/>
          <w:sz w:val="22"/>
          <w:lang w:val="ka-GE"/>
        </w:rPr>
        <w:t xml:space="preserve">აპკიანი </w:t>
      </w:r>
      <w:r w:rsidRPr="00FC5A1D">
        <w:rPr>
          <w:rFonts w:ascii="Sylfaen" w:hAnsi="Sylfaen" w:cs="Times New Roman"/>
          <w:noProof/>
          <w:sz w:val="22"/>
        </w:rPr>
        <w:t>გარსით დაფარული ტაბლეტი შეიცავს 10 მგ დაპაგლიფლოზინს.</w:t>
      </w:r>
    </w:p>
    <w:p w14:paraId="3B3B474F" w14:textId="6442C788" w:rsidR="00953ABB" w:rsidRPr="00FC5A1D" w:rsidRDefault="00C94B07" w:rsidP="00FC5A1D">
      <w:pPr>
        <w:pStyle w:val="ListParagraph"/>
        <w:numPr>
          <w:ilvl w:val="0"/>
          <w:numId w:val="26"/>
        </w:numPr>
        <w:tabs>
          <w:tab w:val="left" w:pos="284"/>
          <w:tab w:val="left" w:pos="567"/>
        </w:tabs>
        <w:rPr>
          <w:rFonts w:ascii="Sylfaen" w:hAnsi="Sylfaen" w:cs="Times New Roman"/>
          <w:noProof/>
          <w:sz w:val="22"/>
          <w:lang w:val="ka-GE"/>
        </w:rPr>
      </w:pPr>
      <w:r w:rsidRPr="00FC5A1D">
        <w:rPr>
          <w:rFonts w:ascii="Sylfaen" w:hAnsi="Sylfaen" w:cs="Times New Roman"/>
          <w:noProof/>
          <w:sz w:val="22"/>
          <w:lang w:val="ka-GE"/>
        </w:rPr>
        <w:t>სხვა ნივთიერებებია:</w:t>
      </w:r>
    </w:p>
    <w:p w14:paraId="6873F4CF" w14:textId="4F175266" w:rsidR="00C94B07" w:rsidRPr="00FC5A1D" w:rsidRDefault="00555DDA" w:rsidP="00FC5A1D">
      <w:pPr>
        <w:tabs>
          <w:tab w:val="left" w:pos="284"/>
          <w:tab w:val="left" w:pos="567"/>
        </w:tabs>
        <w:rPr>
          <w:rFonts w:ascii="Sylfaen" w:hAnsi="Sylfaen" w:cs="Times New Roman"/>
          <w:noProof/>
          <w:sz w:val="22"/>
          <w:lang w:val="ka-GE"/>
        </w:rPr>
      </w:pPr>
      <w:r w:rsidRPr="00FC5A1D">
        <w:rPr>
          <w:rFonts w:ascii="Sylfaen" w:hAnsi="Sylfaen" w:cs="Times New Roman"/>
          <w:noProof/>
          <w:sz w:val="22"/>
          <w:lang w:val="ka-GE"/>
        </w:rPr>
        <w:t xml:space="preserve">- </w:t>
      </w:r>
      <w:r w:rsidR="00C94B07" w:rsidRPr="00FC5A1D">
        <w:rPr>
          <w:rFonts w:ascii="Sylfaen" w:hAnsi="Sylfaen" w:cs="Times New Roman"/>
          <w:noProof/>
          <w:sz w:val="22"/>
          <w:lang w:val="ka-GE"/>
        </w:rPr>
        <w:t>ტაბლეტის ბირთვი: მიკროკრისტალური ცელულოზა PH101, უწყლო ლაქტოზა (იხ. ნაწილი 2 „დაპაზანი შეიცავს ლაქტოზას“), კროსპოვიდონი (ტიპი A), პოლოქსამერი, ჰიპრომელოზა, კოლოიდური სილიციუმის დიოქსიდი, ნატრიუმის სტეარილფუმარატი, ჰიდროქსიპროპილმეთილცელულოზა, იზოპროპილის სპირტი, დიქლორმეთანი, გასუფთავებული წყალი.</w:t>
      </w:r>
    </w:p>
    <w:p w14:paraId="26E57FC1" w14:textId="518712E7" w:rsidR="00C94B07" w:rsidRPr="00FC5A1D" w:rsidRDefault="00555DDA" w:rsidP="00FC5A1D">
      <w:pPr>
        <w:tabs>
          <w:tab w:val="left" w:pos="284"/>
          <w:tab w:val="left" w:pos="567"/>
        </w:tabs>
        <w:rPr>
          <w:rFonts w:ascii="Sylfaen" w:hAnsi="Sylfaen" w:cs="Times New Roman"/>
          <w:noProof/>
          <w:sz w:val="22"/>
          <w:lang w:val="ka-GE"/>
        </w:rPr>
      </w:pPr>
      <w:r w:rsidRPr="00FC5A1D">
        <w:rPr>
          <w:rFonts w:ascii="Sylfaen" w:hAnsi="Sylfaen" w:cs="Times New Roman"/>
          <w:noProof/>
          <w:sz w:val="22"/>
          <w:lang w:val="ka-GE"/>
        </w:rPr>
        <w:t xml:space="preserve">- </w:t>
      </w:r>
      <w:r w:rsidR="00C94B07" w:rsidRPr="00FC5A1D">
        <w:rPr>
          <w:rFonts w:ascii="Sylfaen" w:hAnsi="Sylfaen" w:cs="Times New Roman"/>
          <w:noProof/>
          <w:sz w:val="22"/>
          <w:lang w:val="ka-GE"/>
        </w:rPr>
        <w:t>აპკიანი გარსი: Opadry II (85F92582) ყვითელი, გასუფთავებული წყალი.</w:t>
      </w:r>
    </w:p>
    <w:p w14:paraId="4C3AA6C5" w14:textId="77777777" w:rsidR="007455DC" w:rsidRPr="00FC5A1D" w:rsidRDefault="007455DC" w:rsidP="00FC5A1D">
      <w:pPr>
        <w:tabs>
          <w:tab w:val="left" w:pos="284"/>
          <w:tab w:val="left" w:pos="567"/>
        </w:tabs>
        <w:rPr>
          <w:rFonts w:ascii="Sylfaen" w:hAnsi="Sylfaen" w:cs="Times New Roman"/>
          <w:b/>
          <w:bCs/>
          <w:noProof/>
          <w:sz w:val="22"/>
        </w:rPr>
      </w:pPr>
    </w:p>
    <w:p w14:paraId="0370B522" w14:textId="7417B2FE" w:rsidR="00C94B07" w:rsidRPr="00FC5A1D" w:rsidRDefault="00C94B07" w:rsidP="00FC5A1D">
      <w:pPr>
        <w:tabs>
          <w:tab w:val="left" w:pos="284"/>
          <w:tab w:val="left" w:pos="567"/>
        </w:tabs>
        <w:rPr>
          <w:rFonts w:ascii="Sylfaen" w:hAnsi="Sylfaen" w:cs="Times New Roman"/>
          <w:b/>
          <w:bCs/>
          <w:noProof/>
          <w:sz w:val="22"/>
        </w:rPr>
      </w:pPr>
      <w:r w:rsidRPr="00FC5A1D">
        <w:rPr>
          <w:rFonts w:ascii="Sylfaen" w:hAnsi="Sylfaen" w:cs="Times New Roman"/>
          <w:b/>
          <w:bCs/>
          <w:noProof/>
          <w:sz w:val="22"/>
        </w:rPr>
        <w:t xml:space="preserve">როგორ გამოიყურება </w:t>
      </w:r>
      <w:r w:rsidRPr="00FC5A1D">
        <w:rPr>
          <w:rFonts w:ascii="Sylfaen" w:hAnsi="Sylfaen" w:cs="Times New Roman"/>
          <w:b/>
          <w:bCs/>
          <w:noProof/>
          <w:sz w:val="22"/>
          <w:lang w:val="ka-GE"/>
        </w:rPr>
        <w:t xml:space="preserve">დაპაზანი </w:t>
      </w:r>
      <w:r w:rsidRPr="00FC5A1D">
        <w:rPr>
          <w:rFonts w:ascii="Sylfaen" w:hAnsi="Sylfaen" w:cs="Times New Roman"/>
          <w:b/>
          <w:bCs/>
          <w:noProof/>
          <w:sz w:val="22"/>
        </w:rPr>
        <w:t>და შეფუთვის შიგთავსი</w:t>
      </w:r>
    </w:p>
    <w:p w14:paraId="15E17FDE" w14:textId="3D919E04" w:rsidR="00C94B07" w:rsidRDefault="00C94B07" w:rsidP="00FC5A1D">
      <w:pPr>
        <w:tabs>
          <w:tab w:val="left" w:pos="284"/>
          <w:tab w:val="left" w:pos="567"/>
        </w:tabs>
        <w:rPr>
          <w:rFonts w:ascii="Sylfaen" w:hAnsi="Sylfaen" w:cs="Times New Roman"/>
          <w:noProof/>
          <w:sz w:val="22"/>
        </w:rPr>
      </w:pPr>
      <w:r w:rsidRPr="00FC5A1D">
        <w:rPr>
          <w:rFonts w:ascii="Sylfaen" w:hAnsi="Sylfaen" w:cs="Times New Roman"/>
          <w:noProof/>
          <w:sz w:val="22"/>
          <w:lang w:val="ka-GE"/>
        </w:rPr>
        <w:t>დაპაზანი</w:t>
      </w:r>
      <w:r w:rsidRPr="00FC5A1D">
        <w:rPr>
          <w:rFonts w:ascii="Sylfaen" w:hAnsi="Sylfaen" w:cs="Times New Roman"/>
          <w:noProof/>
          <w:sz w:val="22"/>
        </w:rPr>
        <w:t xml:space="preserve"> 10 მგ </w:t>
      </w:r>
      <w:r w:rsidRPr="00FC5A1D">
        <w:rPr>
          <w:rFonts w:ascii="Sylfaen" w:hAnsi="Sylfaen" w:cs="Times New Roman"/>
          <w:noProof/>
          <w:sz w:val="22"/>
          <w:lang w:val="ka-GE"/>
        </w:rPr>
        <w:t xml:space="preserve">აპკიანი </w:t>
      </w:r>
      <w:r w:rsidRPr="00FC5A1D">
        <w:rPr>
          <w:rFonts w:ascii="Sylfaen" w:hAnsi="Sylfaen" w:cs="Times New Roman"/>
          <w:noProof/>
          <w:sz w:val="22"/>
        </w:rPr>
        <w:t xml:space="preserve">გარსით დაფარული ტაბლეტები არის ყვითელი ან ღია ყვითელი ფერის, ალმასის ფორმის, </w:t>
      </w:r>
      <w:r w:rsidRPr="00FC5A1D">
        <w:rPr>
          <w:rFonts w:ascii="Sylfaen" w:hAnsi="Sylfaen" w:cs="Times New Roman"/>
          <w:noProof/>
          <w:sz w:val="22"/>
          <w:lang w:val="ka-GE"/>
        </w:rPr>
        <w:t xml:space="preserve">აპკიანი </w:t>
      </w:r>
      <w:r w:rsidRPr="00FC5A1D">
        <w:rPr>
          <w:rFonts w:ascii="Sylfaen" w:hAnsi="Sylfaen" w:cs="Times New Roman"/>
          <w:noProof/>
          <w:sz w:val="22"/>
        </w:rPr>
        <w:t>გარსით დაფარული ტაბლეტები, რომელთა ერთ მხარეს ამოტვიფრულია „10“, ხოლო მეორე მხარე არის გლუვი.</w:t>
      </w:r>
    </w:p>
    <w:p w14:paraId="09DC1851" w14:textId="77777777" w:rsidR="00B65C96" w:rsidRPr="00FC5A1D" w:rsidRDefault="00B65C96" w:rsidP="00FC5A1D">
      <w:pPr>
        <w:tabs>
          <w:tab w:val="left" w:pos="284"/>
          <w:tab w:val="left" w:pos="567"/>
        </w:tabs>
        <w:rPr>
          <w:rFonts w:ascii="Sylfaen" w:hAnsi="Sylfaen" w:cs="Times New Roman"/>
          <w:noProof/>
          <w:sz w:val="22"/>
        </w:rPr>
      </w:pPr>
    </w:p>
    <w:p w14:paraId="06F32911" w14:textId="7D490664" w:rsidR="00C94B07" w:rsidRPr="00FC5A1D" w:rsidRDefault="00C94B07" w:rsidP="00FC5A1D">
      <w:pPr>
        <w:tabs>
          <w:tab w:val="left" w:pos="284"/>
          <w:tab w:val="left" w:pos="567"/>
        </w:tabs>
        <w:rPr>
          <w:rFonts w:ascii="Sylfaen" w:hAnsi="Sylfaen" w:cs="Times New Roman"/>
          <w:noProof/>
          <w:sz w:val="22"/>
        </w:rPr>
      </w:pPr>
      <w:r w:rsidRPr="00FC5A1D">
        <w:rPr>
          <w:rFonts w:ascii="Sylfaen" w:hAnsi="Sylfaen" w:cs="Times New Roman"/>
          <w:noProof/>
          <w:sz w:val="22"/>
          <w:lang w:val="ka-GE"/>
        </w:rPr>
        <w:t>დაპაზანი</w:t>
      </w:r>
      <w:r w:rsidRPr="00FC5A1D">
        <w:rPr>
          <w:rFonts w:ascii="Sylfaen" w:hAnsi="Sylfaen" w:cs="Times New Roman"/>
          <w:noProof/>
          <w:sz w:val="22"/>
        </w:rPr>
        <w:t xml:space="preserve"> 10 მგ ტაბლეტები ხელმისაწვდომია </w:t>
      </w:r>
      <w:r w:rsidRPr="00FC5A1D">
        <w:rPr>
          <w:rFonts w:ascii="Sylfaen" w:hAnsi="Sylfaen" w:cs="Times New Roman"/>
          <w:noProof/>
          <w:sz w:val="22"/>
          <w:lang w:val="ka-GE"/>
        </w:rPr>
        <w:t>ალუმინის</w:t>
      </w:r>
      <w:r w:rsidRPr="00FC5A1D">
        <w:rPr>
          <w:rFonts w:ascii="Sylfaen" w:hAnsi="Sylfaen" w:cs="Times New Roman"/>
          <w:noProof/>
          <w:sz w:val="22"/>
        </w:rPr>
        <w:t xml:space="preserve"> </w:t>
      </w:r>
      <w:r w:rsidR="00555DDA" w:rsidRPr="00FC5A1D">
        <w:rPr>
          <w:rFonts w:ascii="Sylfaen" w:hAnsi="Sylfaen" w:cs="Times New Roman"/>
          <w:noProof/>
          <w:sz w:val="22"/>
          <w:lang w:val="ka-GE"/>
        </w:rPr>
        <w:t xml:space="preserve">10 ტაბლეტიანი </w:t>
      </w:r>
      <w:r w:rsidRPr="00FC5A1D">
        <w:rPr>
          <w:rFonts w:ascii="Sylfaen" w:hAnsi="Sylfaen" w:cs="Times New Roman"/>
          <w:noProof/>
          <w:sz w:val="22"/>
        </w:rPr>
        <w:t>ბლისტერებ</w:t>
      </w:r>
      <w:r w:rsidR="00555DDA" w:rsidRPr="00FC5A1D">
        <w:rPr>
          <w:rFonts w:ascii="Sylfaen" w:hAnsi="Sylfaen" w:cs="Times New Roman"/>
          <w:noProof/>
          <w:sz w:val="22"/>
          <w:lang w:val="ka-GE"/>
        </w:rPr>
        <w:t>ით</w:t>
      </w:r>
      <w:r w:rsidRPr="00FC5A1D">
        <w:rPr>
          <w:rFonts w:ascii="Sylfaen" w:hAnsi="Sylfaen" w:cs="Times New Roman"/>
          <w:noProof/>
          <w:sz w:val="22"/>
        </w:rPr>
        <w:t>. სამი ასეთი ბლისტერი მოთავსებულია მუყაოს კოლოფში, პაციენტის საინფორმაციო ფურცელთან ერთად.</w:t>
      </w:r>
    </w:p>
    <w:p w14:paraId="0F1EF53C" w14:textId="7524ABEE" w:rsidR="000A6D88" w:rsidRPr="00FC5A1D" w:rsidRDefault="000A6D88" w:rsidP="00FC5A1D">
      <w:pPr>
        <w:tabs>
          <w:tab w:val="left" w:pos="284"/>
          <w:tab w:val="left" w:pos="567"/>
        </w:tabs>
        <w:rPr>
          <w:rFonts w:ascii="Sylfaen" w:hAnsi="Sylfaen" w:cs="Times New Roman"/>
          <w:noProof/>
          <w:sz w:val="22"/>
          <w:lang w:val="ka-GE"/>
        </w:rPr>
      </w:pPr>
    </w:p>
    <w:p w14:paraId="1F7D1CFB" w14:textId="13DEA70B" w:rsidR="002D0C4C" w:rsidRPr="00FC5A1D" w:rsidRDefault="00DA7764" w:rsidP="00FC5A1D">
      <w:pPr>
        <w:tabs>
          <w:tab w:val="left" w:pos="284"/>
          <w:tab w:val="left" w:pos="567"/>
        </w:tabs>
        <w:rPr>
          <w:rFonts w:ascii="Sylfaen" w:hAnsi="Sylfaen" w:cs="Times New Roman"/>
          <w:b/>
          <w:iCs/>
          <w:noProof/>
          <w:sz w:val="22"/>
        </w:rPr>
      </w:pPr>
      <w:r w:rsidRPr="00FC5A1D">
        <w:rPr>
          <w:rFonts w:ascii="Sylfaen" w:hAnsi="Sylfaen" w:cs="Times New Roman"/>
          <w:b/>
          <w:iCs/>
          <w:noProof/>
          <w:color w:val="000000"/>
          <w:sz w:val="22"/>
        </w:rPr>
        <w:t>სავაჭრო ავტორიცაზიის მფლობელი</w:t>
      </w:r>
    </w:p>
    <w:p w14:paraId="154BF16C" w14:textId="77777777" w:rsidR="00C94B07" w:rsidRPr="00FC5A1D" w:rsidRDefault="00C94B07" w:rsidP="00FC5A1D">
      <w:pPr>
        <w:tabs>
          <w:tab w:val="left" w:pos="284"/>
          <w:tab w:val="left" w:pos="567"/>
        </w:tabs>
        <w:rPr>
          <w:rFonts w:ascii="Sylfaen" w:hAnsi="Sylfaen" w:cs="Times New Roman"/>
          <w:noProof/>
          <w:sz w:val="22"/>
          <w:lang w:val="en-IN"/>
        </w:rPr>
      </w:pPr>
      <w:r w:rsidRPr="00FC5A1D">
        <w:rPr>
          <w:rFonts w:ascii="Sylfaen" w:hAnsi="Sylfaen" w:cs="Times New Roman"/>
          <w:noProof/>
          <w:sz w:val="22"/>
          <w:lang w:val="en-IN"/>
        </w:rPr>
        <w:t>Zandra Life Sciences Pvt. Ltd.</w:t>
      </w:r>
    </w:p>
    <w:p w14:paraId="1D7981EC" w14:textId="77777777" w:rsidR="00C94B07" w:rsidRPr="00FC5A1D" w:rsidRDefault="00C94B07" w:rsidP="00FC5A1D">
      <w:pPr>
        <w:tabs>
          <w:tab w:val="left" w:pos="284"/>
          <w:tab w:val="left" w:pos="567"/>
        </w:tabs>
        <w:rPr>
          <w:rFonts w:ascii="Sylfaen" w:hAnsi="Sylfaen" w:cs="Times New Roman"/>
          <w:noProof/>
          <w:sz w:val="22"/>
          <w:lang w:val="en-IN"/>
        </w:rPr>
      </w:pPr>
      <w:r w:rsidRPr="00FC5A1D">
        <w:rPr>
          <w:rFonts w:ascii="Sylfaen" w:hAnsi="Sylfaen" w:cs="Times New Roman"/>
          <w:noProof/>
          <w:sz w:val="22"/>
          <w:lang w:val="en-IN"/>
        </w:rPr>
        <w:lastRenderedPageBreak/>
        <w:t>1001, B Wing, O2 Commercial twin Tower,</w:t>
      </w:r>
    </w:p>
    <w:p w14:paraId="5979EB5D" w14:textId="1423BB64" w:rsidR="00C94B07" w:rsidRPr="00FC5A1D" w:rsidRDefault="00C94B07" w:rsidP="00FC5A1D">
      <w:pPr>
        <w:tabs>
          <w:tab w:val="left" w:pos="284"/>
          <w:tab w:val="left" w:pos="567"/>
        </w:tabs>
        <w:rPr>
          <w:rFonts w:ascii="Sylfaen" w:hAnsi="Sylfaen" w:cs="Times New Roman"/>
          <w:noProof/>
          <w:sz w:val="22"/>
          <w:lang w:val="ka-GE"/>
        </w:rPr>
      </w:pPr>
      <w:r w:rsidRPr="00FC5A1D">
        <w:rPr>
          <w:rFonts w:ascii="Sylfaen" w:hAnsi="Sylfaen" w:cs="Times New Roman"/>
          <w:noProof/>
          <w:sz w:val="22"/>
          <w:lang w:val="en-IN"/>
        </w:rPr>
        <w:t xml:space="preserve">Asha Nagar Road, Mulund West, Mumbai, </w:t>
      </w:r>
      <w:r w:rsidR="00555DDA" w:rsidRPr="00FC5A1D">
        <w:rPr>
          <w:rFonts w:ascii="Sylfaen" w:hAnsi="Sylfaen" w:cs="Times New Roman"/>
          <w:noProof/>
          <w:sz w:val="22"/>
          <w:lang w:val="ka-GE"/>
        </w:rPr>
        <w:t>ინდოეთი</w:t>
      </w:r>
    </w:p>
    <w:p w14:paraId="0EA4BCED" w14:textId="77777777" w:rsidR="000A6D88" w:rsidRPr="00FC5A1D" w:rsidRDefault="000A6D88" w:rsidP="00FC5A1D">
      <w:pPr>
        <w:tabs>
          <w:tab w:val="left" w:pos="284"/>
          <w:tab w:val="left" w:pos="567"/>
        </w:tabs>
        <w:rPr>
          <w:rFonts w:ascii="Sylfaen" w:hAnsi="Sylfaen" w:cs="Times New Roman"/>
          <w:noProof/>
          <w:sz w:val="22"/>
          <w:lang w:val="ka-GE"/>
        </w:rPr>
      </w:pPr>
    </w:p>
    <w:p w14:paraId="310BAA1D" w14:textId="1FC026D4" w:rsidR="002D0C4C" w:rsidRPr="00FC5A1D" w:rsidRDefault="00C94B07" w:rsidP="00FC5A1D">
      <w:pPr>
        <w:tabs>
          <w:tab w:val="left" w:pos="284"/>
          <w:tab w:val="left" w:pos="567"/>
        </w:tabs>
        <w:rPr>
          <w:rFonts w:ascii="Sylfaen" w:hAnsi="Sylfaen" w:cs="Times New Roman"/>
          <w:b/>
          <w:iCs/>
          <w:noProof/>
          <w:sz w:val="22"/>
          <w:lang w:val="ka-GE"/>
        </w:rPr>
      </w:pPr>
      <w:r w:rsidRPr="00FC5A1D">
        <w:rPr>
          <w:rFonts w:ascii="Sylfaen" w:hAnsi="Sylfaen" w:cs="Sylfaen"/>
          <w:b/>
          <w:iCs/>
          <w:noProof/>
          <w:sz w:val="22"/>
          <w:lang w:val="ka-GE"/>
        </w:rPr>
        <w:t>მწარმოებელი</w:t>
      </w:r>
    </w:p>
    <w:p w14:paraId="5400AB23" w14:textId="77777777" w:rsidR="00C94B07" w:rsidRPr="00FC5A1D" w:rsidRDefault="00C94B07" w:rsidP="00FC5A1D">
      <w:pPr>
        <w:tabs>
          <w:tab w:val="left" w:pos="284"/>
          <w:tab w:val="left" w:pos="567"/>
        </w:tabs>
        <w:rPr>
          <w:rFonts w:ascii="Sylfaen" w:hAnsi="Sylfaen" w:cs="Times New Roman"/>
          <w:noProof/>
          <w:sz w:val="22"/>
          <w:lang w:val="ka-GE"/>
        </w:rPr>
      </w:pPr>
      <w:r w:rsidRPr="00FC5A1D">
        <w:rPr>
          <w:rFonts w:ascii="Sylfaen" w:hAnsi="Sylfaen" w:cs="Times New Roman"/>
          <w:noProof/>
          <w:sz w:val="22"/>
          <w:lang w:val="ka-GE"/>
        </w:rPr>
        <w:t>Sri Krishna Pharmaceuticals Limited -</w:t>
      </w:r>
    </w:p>
    <w:p w14:paraId="38B23ADA" w14:textId="088CBE4E" w:rsidR="00C94B07" w:rsidRPr="00FC5A1D" w:rsidRDefault="00C94B07" w:rsidP="00FC5A1D">
      <w:pPr>
        <w:tabs>
          <w:tab w:val="left" w:pos="284"/>
          <w:tab w:val="left" w:pos="567"/>
        </w:tabs>
        <w:rPr>
          <w:rFonts w:ascii="Sylfaen" w:hAnsi="Sylfaen" w:cs="Times New Roman"/>
          <w:noProof/>
          <w:sz w:val="22"/>
          <w:lang w:val="ka-GE"/>
        </w:rPr>
      </w:pPr>
      <w:r w:rsidRPr="00FC5A1D">
        <w:rPr>
          <w:rFonts w:ascii="Sylfaen" w:hAnsi="Sylfaen" w:cs="Times New Roman"/>
          <w:noProof/>
          <w:sz w:val="22"/>
          <w:lang w:val="ka-GE"/>
        </w:rPr>
        <w:t xml:space="preserve">Unit - II A 34 &amp; A 35, IDA, Nacharam, Nacharam Village, Uppal Mandal, Medchal - Malkajgiri District, Pincode 500076, Telangana State, </w:t>
      </w:r>
      <w:r w:rsidR="00555DDA" w:rsidRPr="00FC5A1D">
        <w:rPr>
          <w:rFonts w:ascii="Sylfaen" w:hAnsi="Sylfaen" w:cs="Times New Roman"/>
          <w:noProof/>
          <w:sz w:val="22"/>
          <w:lang w:val="ka-GE"/>
        </w:rPr>
        <w:t>ინდოეთი</w:t>
      </w:r>
    </w:p>
    <w:p w14:paraId="4F2D655A" w14:textId="77777777" w:rsidR="006874FC" w:rsidRPr="00FC5A1D" w:rsidRDefault="006874FC" w:rsidP="00FC5A1D">
      <w:pPr>
        <w:tabs>
          <w:tab w:val="left" w:pos="284"/>
          <w:tab w:val="left" w:pos="567"/>
        </w:tabs>
        <w:rPr>
          <w:rFonts w:ascii="Sylfaen" w:hAnsi="Sylfaen" w:cs="Sylfaen"/>
          <w:i/>
          <w:noProof/>
          <w:sz w:val="22"/>
          <w:lang w:val="ka-GE"/>
        </w:rPr>
      </w:pPr>
    </w:p>
    <w:p w14:paraId="64383ECF" w14:textId="0C2E22A8" w:rsidR="007455DC" w:rsidRPr="00FC5A1D" w:rsidRDefault="00416073" w:rsidP="00FC5A1D">
      <w:pPr>
        <w:tabs>
          <w:tab w:val="left" w:pos="284"/>
          <w:tab w:val="left" w:pos="567"/>
        </w:tabs>
        <w:rPr>
          <w:rFonts w:ascii="Sylfaen" w:hAnsi="Sylfaen" w:cs="Times New Roman"/>
          <w:iCs/>
          <w:noProof/>
          <w:sz w:val="22"/>
        </w:rPr>
      </w:pPr>
      <w:r w:rsidRPr="00FC5A1D">
        <w:rPr>
          <w:rFonts w:ascii="Sylfaen" w:hAnsi="Sylfaen" w:cs="Sylfaen"/>
          <w:iCs/>
          <w:noProof/>
          <w:sz w:val="22"/>
          <w:lang w:val="ka-GE"/>
        </w:rPr>
        <w:t xml:space="preserve">ამ ფურცელ-ჩანართის </w:t>
      </w:r>
      <w:r w:rsidR="00C94B07" w:rsidRPr="00FC5A1D">
        <w:rPr>
          <w:rFonts w:ascii="Sylfaen" w:hAnsi="Sylfaen" w:cs="Sylfaen"/>
          <w:iCs/>
          <w:noProof/>
          <w:sz w:val="22"/>
          <w:lang w:val="ka-GE"/>
        </w:rPr>
        <w:t xml:space="preserve">ბოლო </w:t>
      </w:r>
      <w:r w:rsidR="000A6D88" w:rsidRPr="00FC5A1D">
        <w:rPr>
          <w:rFonts w:ascii="Sylfaen" w:hAnsi="Sylfaen" w:cs="Sylfaen"/>
          <w:iCs/>
          <w:noProof/>
          <w:sz w:val="22"/>
          <w:lang w:val="ka-GE"/>
        </w:rPr>
        <w:t xml:space="preserve">დამტკიცების </w:t>
      </w:r>
      <w:r w:rsidRPr="00FC5A1D">
        <w:rPr>
          <w:rFonts w:ascii="Sylfaen" w:hAnsi="Sylfaen" w:cs="Sylfaen"/>
          <w:iCs/>
          <w:noProof/>
          <w:sz w:val="22"/>
          <w:lang w:val="ka-GE"/>
        </w:rPr>
        <w:t>თარიღია:</w:t>
      </w:r>
      <w:r w:rsidR="00DA7764" w:rsidRPr="00FC5A1D">
        <w:rPr>
          <w:rFonts w:ascii="Sylfaen" w:hAnsi="Sylfaen" w:cs="Times New Roman"/>
          <w:iCs/>
          <w:noProof/>
          <w:sz w:val="22"/>
        </w:rPr>
        <w:t xml:space="preserve"> </w:t>
      </w:r>
      <w:r w:rsidR="00C94B07" w:rsidRPr="00FC5A1D">
        <w:rPr>
          <w:rFonts w:ascii="Sylfaen" w:hAnsi="Sylfaen" w:cs="Sylfaen"/>
          <w:iCs/>
          <w:noProof/>
          <w:sz w:val="22"/>
          <w:lang w:val="ka-GE"/>
        </w:rPr>
        <w:t>2026 წლის სექტემბერი</w:t>
      </w:r>
    </w:p>
    <w:p w14:paraId="756B9DC6" w14:textId="77777777" w:rsidR="007455DC" w:rsidRPr="00B65C96" w:rsidRDefault="007455DC" w:rsidP="00FC5A1D">
      <w:pPr>
        <w:tabs>
          <w:tab w:val="left" w:pos="284"/>
          <w:tab w:val="left" w:pos="567"/>
        </w:tabs>
        <w:rPr>
          <w:rFonts w:ascii="Sylfaen" w:hAnsi="Sylfaen" w:cs="Times New Roman"/>
          <w:b/>
          <w:i/>
          <w:noProof/>
          <w:sz w:val="22"/>
        </w:rPr>
      </w:pPr>
    </w:p>
    <w:p w14:paraId="0C9C8CF8" w14:textId="77777777" w:rsidR="00B65C96" w:rsidRPr="00B65C96" w:rsidRDefault="00B65C96" w:rsidP="00FC5A1D">
      <w:pPr>
        <w:tabs>
          <w:tab w:val="left" w:pos="284"/>
          <w:tab w:val="left" w:pos="567"/>
        </w:tabs>
        <w:rPr>
          <w:rFonts w:ascii="Sylfaen" w:eastAsia="SimSun" w:hAnsi="Sylfaen" w:cs="Times New Roman"/>
          <w:bCs/>
          <w:noProof/>
          <w:sz w:val="22"/>
          <w:lang w:val="ka-GE" w:eastAsia="ru-RU"/>
        </w:rPr>
      </w:pPr>
      <w:r w:rsidRPr="00B65C96">
        <w:rPr>
          <w:rFonts w:ascii="Sylfaen" w:eastAsia="SimSun" w:hAnsi="Sylfaen" w:cs="Times New Roman"/>
          <w:b/>
          <w:noProof/>
          <w:sz w:val="22"/>
          <w:lang w:val="ka-GE" w:eastAsia="ru-RU"/>
        </w:rPr>
        <w:t>გაცემის წესი:</w:t>
      </w:r>
    </w:p>
    <w:p w14:paraId="2E57B31C" w14:textId="513F834A" w:rsidR="007455DC" w:rsidRPr="00B65C96" w:rsidRDefault="00B65C96" w:rsidP="00FC5A1D">
      <w:pPr>
        <w:tabs>
          <w:tab w:val="left" w:pos="284"/>
          <w:tab w:val="left" w:pos="567"/>
        </w:tabs>
        <w:rPr>
          <w:rFonts w:ascii="Sylfaen" w:hAnsi="Sylfaen" w:cs="Times New Roman"/>
          <w:i/>
          <w:noProof/>
          <w:sz w:val="22"/>
        </w:rPr>
      </w:pPr>
      <w:r w:rsidRPr="00B65C96">
        <w:rPr>
          <w:rFonts w:ascii="Sylfaen" w:eastAsia="SimSun" w:hAnsi="Sylfaen" w:cs="Times New Roman"/>
          <w:bCs/>
          <w:noProof/>
          <w:sz w:val="22"/>
          <w:lang w:val="ka-GE" w:eastAsia="ru-RU"/>
        </w:rPr>
        <w:t>ფარმაცევტული პროდუქტის ჯგუფი II, გაიცემა ფორმა №3 რეცეპტით.</w:t>
      </w:r>
    </w:p>
    <w:sectPr w:rsidR="007455DC" w:rsidRPr="00B65C96" w:rsidSect="007455DC">
      <w:footerReference w:type="default" r:id="rId8"/>
      <w:pgSz w:w="11906" w:h="16838"/>
      <w:pgMar w:top="900" w:right="1196" w:bottom="630"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92D1" w14:textId="77777777" w:rsidR="00F71A0C" w:rsidRDefault="00F71A0C" w:rsidP="00D014C5">
      <w:r>
        <w:separator/>
      </w:r>
    </w:p>
  </w:endnote>
  <w:endnote w:type="continuationSeparator" w:id="0">
    <w:p w14:paraId="0B3251A3" w14:textId="77777777" w:rsidR="00F71A0C" w:rsidRDefault="00F71A0C" w:rsidP="00D0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TimesNewRoman">
    <w:altName w:val="Yu Gothic UI"/>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034478"/>
      <w:docPartObj>
        <w:docPartGallery w:val="Page Numbers (Bottom of Page)"/>
        <w:docPartUnique/>
      </w:docPartObj>
    </w:sdtPr>
    <w:sdtEndPr>
      <w:rPr>
        <w:noProof/>
      </w:rPr>
    </w:sdtEndPr>
    <w:sdtContent>
      <w:p w14:paraId="518E64DA" w14:textId="1FFE24D6" w:rsidR="001B60ED" w:rsidRDefault="001B60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15707A" w14:textId="49695F34" w:rsidR="00787557" w:rsidRPr="000A6D88" w:rsidRDefault="00787557" w:rsidP="002D0C4C">
    <w:pPr>
      <w:pStyle w:val="Footer"/>
      <w:tabs>
        <w:tab w:val="clear" w:pos="9072"/>
        <w:tab w:val="right" w:pos="9639"/>
      </w:tabs>
      <w:spacing w:line="276" w:lineRule="auto"/>
      <w:rPr>
        <w:rFonts w:ascii="Sylfaen" w:hAnsi="Sylfaen" w:cs="Times New Roman"/>
        <w:noProof/>
        <w:szCs w:val="24"/>
        <w:lang w:val="ka-G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56803" w14:textId="77777777" w:rsidR="00F71A0C" w:rsidRDefault="00F71A0C" w:rsidP="00D014C5">
      <w:r>
        <w:separator/>
      </w:r>
    </w:p>
  </w:footnote>
  <w:footnote w:type="continuationSeparator" w:id="0">
    <w:p w14:paraId="7F5F43DD" w14:textId="77777777" w:rsidR="00F71A0C" w:rsidRDefault="00F71A0C" w:rsidP="00D0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D48"/>
    <w:multiLevelType w:val="multilevel"/>
    <w:tmpl w:val="E1FC29D6"/>
    <w:lvl w:ilvl="0">
      <w:start w:val="10"/>
      <w:numFmt w:val="bullet"/>
      <w:lvlText w:val="-"/>
      <w:lvlJc w:val="left"/>
      <w:pPr>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D6384"/>
    <w:multiLevelType w:val="multilevel"/>
    <w:tmpl w:val="382A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A32E6"/>
    <w:multiLevelType w:val="multilevel"/>
    <w:tmpl w:val="AFCA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51296"/>
    <w:multiLevelType w:val="hybridMultilevel"/>
    <w:tmpl w:val="4F226198"/>
    <w:lvl w:ilvl="0" w:tplc="BC4C6866">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864C3"/>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5C26C4"/>
    <w:multiLevelType w:val="hybridMultilevel"/>
    <w:tmpl w:val="CCA8C634"/>
    <w:lvl w:ilvl="0" w:tplc="BC4C68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6057E4"/>
    <w:multiLevelType w:val="hybridMultilevel"/>
    <w:tmpl w:val="F9502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32595D"/>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10CC6"/>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91014"/>
    <w:multiLevelType w:val="multilevel"/>
    <w:tmpl w:val="0BDE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114D8"/>
    <w:multiLevelType w:val="hybridMultilevel"/>
    <w:tmpl w:val="FAC4F0C4"/>
    <w:lvl w:ilvl="0" w:tplc="BC4C68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49E6034"/>
    <w:multiLevelType w:val="hybridMultilevel"/>
    <w:tmpl w:val="01CC5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D918AB"/>
    <w:multiLevelType w:val="multilevel"/>
    <w:tmpl w:val="660AE7C4"/>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543346"/>
    <w:multiLevelType w:val="hybridMultilevel"/>
    <w:tmpl w:val="6FEC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7677E7"/>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F984449"/>
    <w:multiLevelType w:val="multilevel"/>
    <w:tmpl w:val="20FCB48A"/>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930844"/>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956E9"/>
    <w:multiLevelType w:val="multilevel"/>
    <w:tmpl w:val="20FCB48A"/>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C57589"/>
    <w:multiLevelType w:val="hybridMultilevel"/>
    <w:tmpl w:val="CF60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044BCA"/>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7E635A"/>
    <w:multiLevelType w:val="multilevel"/>
    <w:tmpl w:val="8EE8CA6C"/>
    <w:lvl w:ilvl="0">
      <w:start w:val="10"/>
      <w:numFmt w:val="bullet"/>
      <w:lvlText w:val="-"/>
      <w:lvlJc w:val="left"/>
      <w:pPr>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5C4880"/>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177BB1"/>
    <w:multiLevelType w:val="multilevel"/>
    <w:tmpl w:val="20F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A955BC"/>
    <w:multiLevelType w:val="hybridMultilevel"/>
    <w:tmpl w:val="87680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E70DC9"/>
    <w:multiLevelType w:val="hybridMultilevel"/>
    <w:tmpl w:val="C73614BA"/>
    <w:lvl w:ilvl="0" w:tplc="BC4C6866">
      <w:start w:val="10"/>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22642495">
    <w:abstractNumId w:val="15"/>
  </w:num>
  <w:num w:numId="2" w16cid:durableId="447432061">
    <w:abstractNumId w:val="24"/>
  </w:num>
  <w:num w:numId="3" w16cid:durableId="1045447027">
    <w:abstractNumId w:val="19"/>
  </w:num>
  <w:num w:numId="4" w16cid:durableId="1822887203">
    <w:abstractNumId w:val="10"/>
  </w:num>
  <w:num w:numId="5" w16cid:durableId="1744832196">
    <w:abstractNumId w:val="6"/>
  </w:num>
  <w:num w:numId="6" w16cid:durableId="1604067771">
    <w:abstractNumId w:val="0"/>
  </w:num>
  <w:num w:numId="7" w16cid:durableId="1646081054">
    <w:abstractNumId w:val="12"/>
  </w:num>
  <w:num w:numId="8" w16cid:durableId="1599680249">
    <w:abstractNumId w:val="21"/>
  </w:num>
  <w:num w:numId="9" w16cid:durableId="546531243">
    <w:abstractNumId w:val="13"/>
  </w:num>
  <w:num w:numId="10" w16cid:durableId="31661884">
    <w:abstractNumId w:val="16"/>
  </w:num>
  <w:num w:numId="11" w16cid:durableId="1774088810">
    <w:abstractNumId w:val="2"/>
  </w:num>
  <w:num w:numId="12" w16cid:durableId="1733384982">
    <w:abstractNumId w:val="1"/>
  </w:num>
  <w:num w:numId="13" w16cid:durableId="574095727">
    <w:abstractNumId w:val="9"/>
  </w:num>
  <w:num w:numId="14" w16cid:durableId="746610316">
    <w:abstractNumId w:val="18"/>
  </w:num>
  <w:num w:numId="15" w16cid:durableId="71978138">
    <w:abstractNumId w:val="20"/>
  </w:num>
  <w:num w:numId="16" w16cid:durableId="2010448985">
    <w:abstractNumId w:val="14"/>
  </w:num>
  <w:num w:numId="17" w16cid:durableId="438915000">
    <w:abstractNumId w:val="22"/>
  </w:num>
  <w:num w:numId="18" w16cid:durableId="886571291">
    <w:abstractNumId w:val="4"/>
  </w:num>
  <w:num w:numId="19" w16cid:durableId="720059337">
    <w:abstractNumId w:val="7"/>
  </w:num>
  <w:num w:numId="20" w16cid:durableId="782000227">
    <w:abstractNumId w:val="5"/>
  </w:num>
  <w:num w:numId="21" w16cid:durableId="338196013">
    <w:abstractNumId w:val="3"/>
  </w:num>
  <w:num w:numId="22" w16cid:durableId="678888780">
    <w:abstractNumId w:val="25"/>
  </w:num>
  <w:num w:numId="23" w16cid:durableId="487791620">
    <w:abstractNumId w:val="23"/>
  </w:num>
  <w:num w:numId="24" w16cid:durableId="2103984763">
    <w:abstractNumId w:val="17"/>
  </w:num>
  <w:num w:numId="25" w16cid:durableId="300615334">
    <w:abstractNumId w:val="8"/>
  </w:num>
  <w:num w:numId="26" w16cid:durableId="1997150758">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17047"/>
    <w:rsid w:val="0003228A"/>
    <w:rsid w:val="0004764D"/>
    <w:rsid w:val="00047CAD"/>
    <w:rsid w:val="0005248F"/>
    <w:rsid w:val="00056F40"/>
    <w:rsid w:val="00061413"/>
    <w:rsid w:val="00070035"/>
    <w:rsid w:val="00072B8F"/>
    <w:rsid w:val="00077E20"/>
    <w:rsid w:val="0008118B"/>
    <w:rsid w:val="0009022F"/>
    <w:rsid w:val="00091CA9"/>
    <w:rsid w:val="000A3B52"/>
    <w:rsid w:val="000A3D74"/>
    <w:rsid w:val="000A6D88"/>
    <w:rsid w:val="000C73F8"/>
    <w:rsid w:val="000D470C"/>
    <w:rsid w:val="000D5DF3"/>
    <w:rsid w:val="000D7704"/>
    <w:rsid w:val="000E1099"/>
    <w:rsid w:val="000E11A2"/>
    <w:rsid w:val="000E4FC9"/>
    <w:rsid w:val="00135AC0"/>
    <w:rsid w:val="00147EE1"/>
    <w:rsid w:val="00154B29"/>
    <w:rsid w:val="00155E41"/>
    <w:rsid w:val="0016783B"/>
    <w:rsid w:val="001737A6"/>
    <w:rsid w:val="00191D5D"/>
    <w:rsid w:val="00196037"/>
    <w:rsid w:val="001A0BDF"/>
    <w:rsid w:val="001A21E3"/>
    <w:rsid w:val="001A2D87"/>
    <w:rsid w:val="001A3F33"/>
    <w:rsid w:val="001A56C3"/>
    <w:rsid w:val="001B41BF"/>
    <w:rsid w:val="001B4DBD"/>
    <w:rsid w:val="001B59BD"/>
    <w:rsid w:val="001B60ED"/>
    <w:rsid w:val="001C1F57"/>
    <w:rsid w:val="001C5230"/>
    <w:rsid w:val="001C6FE9"/>
    <w:rsid w:val="001C75F8"/>
    <w:rsid w:val="001D2865"/>
    <w:rsid w:val="001E77C2"/>
    <w:rsid w:val="001E78C3"/>
    <w:rsid w:val="001F2F31"/>
    <w:rsid w:val="00201E6B"/>
    <w:rsid w:val="002023D8"/>
    <w:rsid w:val="002035AC"/>
    <w:rsid w:val="00205BBC"/>
    <w:rsid w:val="00207BF1"/>
    <w:rsid w:val="00210AFA"/>
    <w:rsid w:val="002238AB"/>
    <w:rsid w:val="002260AF"/>
    <w:rsid w:val="00226716"/>
    <w:rsid w:val="002423A1"/>
    <w:rsid w:val="00262603"/>
    <w:rsid w:val="00262D83"/>
    <w:rsid w:val="00287947"/>
    <w:rsid w:val="00290A14"/>
    <w:rsid w:val="002925B8"/>
    <w:rsid w:val="002A2299"/>
    <w:rsid w:val="002A5BF0"/>
    <w:rsid w:val="002B0DB7"/>
    <w:rsid w:val="002B41BA"/>
    <w:rsid w:val="002C132D"/>
    <w:rsid w:val="002D0C4C"/>
    <w:rsid w:val="002D23BF"/>
    <w:rsid w:val="002D33F8"/>
    <w:rsid w:val="002D3841"/>
    <w:rsid w:val="002D4D69"/>
    <w:rsid w:val="002D7EDA"/>
    <w:rsid w:val="002E61DB"/>
    <w:rsid w:val="00305E6B"/>
    <w:rsid w:val="003127D9"/>
    <w:rsid w:val="00325148"/>
    <w:rsid w:val="003332F3"/>
    <w:rsid w:val="00350F88"/>
    <w:rsid w:val="003632B7"/>
    <w:rsid w:val="003673C4"/>
    <w:rsid w:val="00370FD1"/>
    <w:rsid w:val="00373709"/>
    <w:rsid w:val="00385908"/>
    <w:rsid w:val="003911E1"/>
    <w:rsid w:val="00394B13"/>
    <w:rsid w:val="003A0E58"/>
    <w:rsid w:val="003A767A"/>
    <w:rsid w:val="003C0738"/>
    <w:rsid w:val="003C136E"/>
    <w:rsid w:val="003C1455"/>
    <w:rsid w:val="003C40C8"/>
    <w:rsid w:val="003D60CC"/>
    <w:rsid w:val="003E1949"/>
    <w:rsid w:val="003E57E0"/>
    <w:rsid w:val="003F2A46"/>
    <w:rsid w:val="004011CB"/>
    <w:rsid w:val="004021C4"/>
    <w:rsid w:val="004023EC"/>
    <w:rsid w:val="00412DC7"/>
    <w:rsid w:val="00416073"/>
    <w:rsid w:val="004160F5"/>
    <w:rsid w:val="00434067"/>
    <w:rsid w:val="00442237"/>
    <w:rsid w:val="00460308"/>
    <w:rsid w:val="00462DA2"/>
    <w:rsid w:val="004657C5"/>
    <w:rsid w:val="004954B1"/>
    <w:rsid w:val="004955C1"/>
    <w:rsid w:val="004976ED"/>
    <w:rsid w:val="004978DF"/>
    <w:rsid w:val="004A33EB"/>
    <w:rsid w:val="004B12B9"/>
    <w:rsid w:val="004B3360"/>
    <w:rsid w:val="004C2ED0"/>
    <w:rsid w:val="004C30B3"/>
    <w:rsid w:val="004D097E"/>
    <w:rsid w:val="004D59A5"/>
    <w:rsid w:val="004E583D"/>
    <w:rsid w:val="004F06D0"/>
    <w:rsid w:val="004F4496"/>
    <w:rsid w:val="004F46F6"/>
    <w:rsid w:val="004F577D"/>
    <w:rsid w:val="004F67F7"/>
    <w:rsid w:val="004F6983"/>
    <w:rsid w:val="00502FD8"/>
    <w:rsid w:val="0050466F"/>
    <w:rsid w:val="00505C3F"/>
    <w:rsid w:val="0050686E"/>
    <w:rsid w:val="00517F6A"/>
    <w:rsid w:val="005205BC"/>
    <w:rsid w:val="005330C5"/>
    <w:rsid w:val="0053755F"/>
    <w:rsid w:val="00553AA7"/>
    <w:rsid w:val="00555DDA"/>
    <w:rsid w:val="005662B7"/>
    <w:rsid w:val="0056658F"/>
    <w:rsid w:val="005814C9"/>
    <w:rsid w:val="00582EFA"/>
    <w:rsid w:val="0059265D"/>
    <w:rsid w:val="005A4D43"/>
    <w:rsid w:val="005A7BCF"/>
    <w:rsid w:val="005B4727"/>
    <w:rsid w:val="005E06E4"/>
    <w:rsid w:val="005E1138"/>
    <w:rsid w:val="005E5379"/>
    <w:rsid w:val="00606825"/>
    <w:rsid w:val="0060742B"/>
    <w:rsid w:val="0062234B"/>
    <w:rsid w:val="006225F0"/>
    <w:rsid w:val="00630CD2"/>
    <w:rsid w:val="00653E26"/>
    <w:rsid w:val="00655E14"/>
    <w:rsid w:val="00666F2B"/>
    <w:rsid w:val="0067089E"/>
    <w:rsid w:val="006710A7"/>
    <w:rsid w:val="00684E07"/>
    <w:rsid w:val="006874FC"/>
    <w:rsid w:val="006A06D0"/>
    <w:rsid w:val="006A341A"/>
    <w:rsid w:val="006C2424"/>
    <w:rsid w:val="006C3A00"/>
    <w:rsid w:val="006C5BFE"/>
    <w:rsid w:val="006C7FDB"/>
    <w:rsid w:val="006D4176"/>
    <w:rsid w:val="006E052A"/>
    <w:rsid w:val="006E412F"/>
    <w:rsid w:val="006E78FC"/>
    <w:rsid w:val="006F34F7"/>
    <w:rsid w:val="006F3F22"/>
    <w:rsid w:val="0070658E"/>
    <w:rsid w:val="0071799B"/>
    <w:rsid w:val="00723A0E"/>
    <w:rsid w:val="00724D3F"/>
    <w:rsid w:val="007356B1"/>
    <w:rsid w:val="00743A61"/>
    <w:rsid w:val="007455DC"/>
    <w:rsid w:val="00751DF4"/>
    <w:rsid w:val="007522E7"/>
    <w:rsid w:val="0075716F"/>
    <w:rsid w:val="007615B0"/>
    <w:rsid w:val="0076196E"/>
    <w:rsid w:val="00765036"/>
    <w:rsid w:val="007654A9"/>
    <w:rsid w:val="00775FB7"/>
    <w:rsid w:val="00780452"/>
    <w:rsid w:val="007823A2"/>
    <w:rsid w:val="00785012"/>
    <w:rsid w:val="00787557"/>
    <w:rsid w:val="0079260D"/>
    <w:rsid w:val="007A1930"/>
    <w:rsid w:val="007A7774"/>
    <w:rsid w:val="007B49F7"/>
    <w:rsid w:val="007C1FFB"/>
    <w:rsid w:val="007D20F6"/>
    <w:rsid w:val="007D31FF"/>
    <w:rsid w:val="007E443F"/>
    <w:rsid w:val="007E67D4"/>
    <w:rsid w:val="007F4E81"/>
    <w:rsid w:val="007F58A3"/>
    <w:rsid w:val="007F6976"/>
    <w:rsid w:val="008010FA"/>
    <w:rsid w:val="0080276E"/>
    <w:rsid w:val="00805FF3"/>
    <w:rsid w:val="008107D9"/>
    <w:rsid w:val="008204F3"/>
    <w:rsid w:val="008234FC"/>
    <w:rsid w:val="00823EDC"/>
    <w:rsid w:val="00826B60"/>
    <w:rsid w:val="0083102E"/>
    <w:rsid w:val="0083328D"/>
    <w:rsid w:val="00842339"/>
    <w:rsid w:val="008478CC"/>
    <w:rsid w:val="00851009"/>
    <w:rsid w:val="008746BD"/>
    <w:rsid w:val="00876B02"/>
    <w:rsid w:val="008B0285"/>
    <w:rsid w:val="008C68CD"/>
    <w:rsid w:val="008D05C6"/>
    <w:rsid w:val="008D0765"/>
    <w:rsid w:val="008D1031"/>
    <w:rsid w:val="008D682A"/>
    <w:rsid w:val="008E1E0B"/>
    <w:rsid w:val="008E28DC"/>
    <w:rsid w:val="00904130"/>
    <w:rsid w:val="00915632"/>
    <w:rsid w:val="0091728E"/>
    <w:rsid w:val="009402D7"/>
    <w:rsid w:val="00953ABB"/>
    <w:rsid w:val="00956E75"/>
    <w:rsid w:val="009603F2"/>
    <w:rsid w:val="0097322E"/>
    <w:rsid w:val="0097511B"/>
    <w:rsid w:val="009760A6"/>
    <w:rsid w:val="009773DB"/>
    <w:rsid w:val="00990F10"/>
    <w:rsid w:val="00991889"/>
    <w:rsid w:val="009B0142"/>
    <w:rsid w:val="009B448D"/>
    <w:rsid w:val="009B5507"/>
    <w:rsid w:val="009C1617"/>
    <w:rsid w:val="009C43D3"/>
    <w:rsid w:val="009E233F"/>
    <w:rsid w:val="009E5C64"/>
    <w:rsid w:val="009F1354"/>
    <w:rsid w:val="00A008C5"/>
    <w:rsid w:val="00A03261"/>
    <w:rsid w:val="00A11DE5"/>
    <w:rsid w:val="00A12D54"/>
    <w:rsid w:val="00A13F7E"/>
    <w:rsid w:val="00A17F5C"/>
    <w:rsid w:val="00A22BCD"/>
    <w:rsid w:val="00A301E7"/>
    <w:rsid w:val="00A36F0D"/>
    <w:rsid w:val="00A441E6"/>
    <w:rsid w:val="00A45714"/>
    <w:rsid w:val="00A475A4"/>
    <w:rsid w:val="00A6097A"/>
    <w:rsid w:val="00A61101"/>
    <w:rsid w:val="00A62ED3"/>
    <w:rsid w:val="00A65C5A"/>
    <w:rsid w:val="00A733B4"/>
    <w:rsid w:val="00A8462E"/>
    <w:rsid w:val="00AB3BE4"/>
    <w:rsid w:val="00AE1528"/>
    <w:rsid w:val="00AE566C"/>
    <w:rsid w:val="00B0020C"/>
    <w:rsid w:val="00B01BDD"/>
    <w:rsid w:val="00B06471"/>
    <w:rsid w:val="00B10863"/>
    <w:rsid w:val="00B12D74"/>
    <w:rsid w:val="00B16898"/>
    <w:rsid w:val="00B222C4"/>
    <w:rsid w:val="00B32250"/>
    <w:rsid w:val="00B32862"/>
    <w:rsid w:val="00B348AD"/>
    <w:rsid w:val="00B65C96"/>
    <w:rsid w:val="00B7086A"/>
    <w:rsid w:val="00B81DCA"/>
    <w:rsid w:val="00B95BCD"/>
    <w:rsid w:val="00BB27A2"/>
    <w:rsid w:val="00BC273F"/>
    <w:rsid w:val="00BC4762"/>
    <w:rsid w:val="00BD752D"/>
    <w:rsid w:val="00BE466D"/>
    <w:rsid w:val="00BE5424"/>
    <w:rsid w:val="00BF038E"/>
    <w:rsid w:val="00C04BC4"/>
    <w:rsid w:val="00C14165"/>
    <w:rsid w:val="00C1514F"/>
    <w:rsid w:val="00C17C80"/>
    <w:rsid w:val="00C23238"/>
    <w:rsid w:val="00C31E2C"/>
    <w:rsid w:val="00C40830"/>
    <w:rsid w:val="00C458CF"/>
    <w:rsid w:val="00C505B8"/>
    <w:rsid w:val="00C577F5"/>
    <w:rsid w:val="00C64665"/>
    <w:rsid w:val="00C83C98"/>
    <w:rsid w:val="00C84ADE"/>
    <w:rsid w:val="00C94B07"/>
    <w:rsid w:val="00C96A4D"/>
    <w:rsid w:val="00CC4609"/>
    <w:rsid w:val="00CC62B5"/>
    <w:rsid w:val="00CE0629"/>
    <w:rsid w:val="00CE1F01"/>
    <w:rsid w:val="00CF63EE"/>
    <w:rsid w:val="00D014C5"/>
    <w:rsid w:val="00D07542"/>
    <w:rsid w:val="00D07872"/>
    <w:rsid w:val="00D1732B"/>
    <w:rsid w:val="00D31C8C"/>
    <w:rsid w:val="00D33A9A"/>
    <w:rsid w:val="00D36EBF"/>
    <w:rsid w:val="00D5267B"/>
    <w:rsid w:val="00D55F6B"/>
    <w:rsid w:val="00D67533"/>
    <w:rsid w:val="00D72DFB"/>
    <w:rsid w:val="00D87184"/>
    <w:rsid w:val="00D94D44"/>
    <w:rsid w:val="00DA2DB6"/>
    <w:rsid w:val="00DA4C22"/>
    <w:rsid w:val="00DA7764"/>
    <w:rsid w:val="00DA78EF"/>
    <w:rsid w:val="00DB1AB8"/>
    <w:rsid w:val="00DB34AD"/>
    <w:rsid w:val="00DB4B8F"/>
    <w:rsid w:val="00DB64C2"/>
    <w:rsid w:val="00DC6204"/>
    <w:rsid w:val="00DD11DB"/>
    <w:rsid w:val="00DD602D"/>
    <w:rsid w:val="00DE5374"/>
    <w:rsid w:val="00DE60B9"/>
    <w:rsid w:val="00DE72F2"/>
    <w:rsid w:val="00DF5FAF"/>
    <w:rsid w:val="00E00A09"/>
    <w:rsid w:val="00E019CE"/>
    <w:rsid w:val="00E24154"/>
    <w:rsid w:val="00E25ACC"/>
    <w:rsid w:val="00E266BD"/>
    <w:rsid w:val="00E50082"/>
    <w:rsid w:val="00E55A7F"/>
    <w:rsid w:val="00E55CE7"/>
    <w:rsid w:val="00E9146F"/>
    <w:rsid w:val="00EA5AFF"/>
    <w:rsid w:val="00EB0066"/>
    <w:rsid w:val="00EB557D"/>
    <w:rsid w:val="00EC470F"/>
    <w:rsid w:val="00ED3FDB"/>
    <w:rsid w:val="00ED41DE"/>
    <w:rsid w:val="00ED4658"/>
    <w:rsid w:val="00ED576A"/>
    <w:rsid w:val="00ED6788"/>
    <w:rsid w:val="00EF3375"/>
    <w:rsid w:val="00EF712C"/>
    <w:rsid w:val="00F00764"/>
    <w:rsid w:val="00F04F88"/>
    <w:rsid w:val="00F1189D"/>
    <w:rsid w:val="00F36C30"/>
    <w:rsid w:val="00F3733A"/>
    <w:rsid w:val="00F41DBA"/>
    <w:rsid w:val="00F70B63"/>
    <w:rsid w:val="00F71A0C"/>
    <w:rsid w:val="00F71D75"/>
    <w:rsid w:val="00F72E85"/>
    <w:rsid w:val="00F87458"/>
    <w:rsid w:val="00F93500"/>
    <w:rsid w:val="00F93D4B"/>
    <w:rsid w:val="00F95BE6"/>
    <w:rsid w:val="00FA506E"/>
    <w:rsid w:val="00FC500F"/>
    <w:rsid w:val="00FC5A1D"/>
    <w:rsid w:val="00FC710F"/>
    <w:rsid w:val="00FF21F4"/>
    <w:rsid w:val="00FF3376"/>
    <w:rsid w:val="00FF4211"/>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D8B7A"/>
  <w15:docId w15:val="{43000F72-F228-40B9-B7A3-22955E8A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BA"/>
    <w:pPr>
      <w:widowControl w:val="0"/>
      <w:spacing w:after="0" w:line="240" w:lineRule="auto"/>
      <w:jc w:val="both"/>
    </w:pPr>
    <w:rPr>
      <w:rFonts w:ascii="Times New Roman" w:hAnsi="Times New Roman"/>
      <w:sz w:val="24"/>
      <w:lang w:val="en-US"/>
    </w:rPr>
  </w:style>
  <w:style w:type="paragraph" w:styleId="Heading1">
    <w:name w:val="heading 1"/>
    <w:basedOn w:val="Normal"/>
    <w:next w:val="Normal"/>
    <w:link w:val="Heading1Char"/>
    <w:uiPriority w:val="9"/>
    <w:qFormat/>
    <w:rsid w:val="00F41DBA"/>
    <w:pP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semiHidden/>
    <w:unhideWhenUsed/>
    <w:qFormat/>
    <w:rsid w:val="00F41DBA"/>
    <w:pPr>
      <w:outlineLvl w:val="1"/>
    </w:pPr>
    <w:rPr>
      <w:rFonts w:eastAsiaTheme="majorEastAsia" w:cstheme="majorBidi"/>
      <w:b/>
      <w:bCs/>
      <w:i/>
      <w:color w:val="000000" w:themeColor="text1"/>
      <w:szCs w:val="26"/>
    </w:rPr>
  </w:style>
  <w:style w:type="paragraph" w:styleId="Heading3">
    <w:name w:val="heading 3"/>
    <w:basedOn w:val="Normal"/>
    <w:next w:val="Normal"/>
    <w:link w:val="Heading3Char"/>
    <w:uiPriority w:val="9"/>
    <w:semiHidden/>
    <w:unhideWhenUsed/>
    <w:qFormat/>
    <w:rsid w:val="00F41DBA"/>
    <w:pPr>
      <w:outlineLvl w:val="2"/>
    </w:pPr>
    <w:rPr>
      <w:rFonts w:eastAsiaTheme="majorEastAsia" w:cstheme="majorBidi"/>
      <w:bCs/>
      <w:color w:val="000000" w:themeColor="text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F41DBA"/>
    <w:pPr>
      <w:ind w:left="720"/>
      <w:contextualSpacing/>
    </w:pPr>
  </w:style>
  <w:style w:type="paragraph" w:styleId="Header">
    <w:name w:val="header"/>
    <w:basedOn w:val="Normal"/>
    <w:link w:val="HeaderChar"/>
    <w:unhideWhenUsed/>
    <w:rsid w:val="00D014C5"/>
    <w:pPr>
      <w:tabs>
        <w:tab w:val="center" w:pos="4536"/>
        <w:tab w:val="right" w:pos="9072"/>
      </w:tabs>
    </w:pPr>
  </w:style>
  <w:style w:type="character" w:customStyle="1" w:styleId="HeaderChar">
    <w:name w:val="Header Char"/>
    <w:basedOn w:val="DefaultParagraphFont"/>
    <w:link w:val="Header"/>
    <w:uiPriority w:val="99"/>
    <w:semiHidden/>
    <w:rsid w:val="00D014C5"/>
  </w:style>
  <w:style w:type="paragraph" w:styleId="Footer">
    <w:name w:val="footer"/>
    <w:basedOn w:val="Normal"/>
    <w:link w:val="FooterChar"/>
    <w:uiPriority w:val="99"/>
    <w:unhideWhenUsed/>
    <w:rsid w:val="00D014C5"/>
    <w:pPr>
      <w:tabs>
        <w:tab w:val="center" w:pos="4536"/>
        <w:tab w:val="right" w:pos="9072"/>
      </w:tabs>
    </w:pPr>
  </w:style>
  <w:style w:type="character" w:customStyle="1" w:styleId="FooterChar">
    <w:name w:val="Footer Char"/>
    <w:basedOn w:val="DefaultParagraphFont"/>
    <w:link w:val="Footer"/>
    <w:uiPriority w:val="99"/>
    <w:rsid w:val="00D014C5"/>
  </w:style>
  <w:style w:type="paragraph" w:styleId="BodyText">
    <w:name w:val="Body Text"/>
    <w:basedOn w:val="Normal"/>
    <w:link w:val="BodyTextChar"/>
    <w:rsid w:val="00FC500F"/>
    <w:pPr>
      <w:spacing w:after="120"/>
    </w:pPr>
    <w:rPr>
      <w:rFonts w:eastAsia="Times New Roman" w:cs="Times New Roman"/>
      <w:szCs w:val="24"/>
      <w:lang w:val="nl-NL" w:eastAsia="nl-NL"/>
    </w:rPr>
  </w:style>
  <w:style w:type="character" w:customStyle="1" w:styleId="BodyTextChar">
    <w:name w:val="Body Text Char"/>
    <w:basedOn w:val="DefaultParagraphFont"/>
    <w:link w:val="BodyText"/>
    <w:rsid w:val="00FC500F"/>
    <w:rPr>
      <w:rFonts w:ascii="Times New Roman" w:eastAsia="Times New Roman" w:hAnsi="Times New Roman" w:cs="Times New Roman"/>
      <w:sz w:val="24"/>
      <w:szCs w:val="24"/>
      <w:lang w:val="nl-NL" w:eastAsia="nl-NL"/>
    </w:rPr>
  </w:style>
  <w:style w:type="paragraph" w:styleId="BalloonText">
    <w:name w:val="Balloon Text"/>
    <w:basedOn w:val="Normal"/>
    <w:link w:val="BalloonTextChar"/>
    <w:uiPriority w:val="99"/>
    <w:semiHidden/>
    <w:unhideWhenUsed/>
    <w:rsid w:val="001E78C3"/>
    <w:rPr>
      <w:rFonts w:ascii="Tahoma" w:hAnsi="Tahoma" w:cs="Tahoma"/>
      <w:sz w:val="16"/>
      <w:szCs w:val="16"/>
    </w:rPr>
  </w:style>
  <w:style w:type="character" w:customStyle="1" w:styleId="BalloonTextChar">
    <w:name w:val="Balloon Text Char"/>
    <w:basedOn w:val="DefaultParagraphFont"/>
    <w:link w:val="BalloonText"/>
    <w:uiPriority w:val="99"/>
    <w:semiHidden/>
    <w:rsid w:val="001E78C3"/>
    <w:rPr>
      <w:rFonts w:ascii="Tahoma" w:hAnsi="Tahoma" w:cs="Tahoma"/>
      <w:sz w:val="16"/>
      <w:szCs w:val="16"/>
    </w:rPr>
  </w:style>
  <w:style w:type="character" w:customStyle="1" w:styleId="apple-style-span">
    <w:name w:val="apple-style-span"/>
    <w:uiPriority w:val="99"/>
    <w:rsid w:val="00F93500"/>
    <w:rPr>
      <w:rFonts w:cs="Times New Roman"/>
    </w:rPr>
  </w:style>
  <w:style w:type="character" w:styleId="CommentReference">
    <w:name w:val="annotation reference"/>
    <w:basedOn w:val="DefaultParagraphFont"/>
    <w:uiPriority w:val="99"/>
    <w:semiHidden/>
    <w:unhideWhenUsed/>
    <w:rsid w:val="004021C4"/>
    <w:rPr>
      <w:sz w:val="16"/>
      <w:szCs w:val="16"/>
    </w:rPr>
  </w:style>
  <w:style w:type="paragraph" w:styleId="CommentText">
    <w:name w:val="annotation text"/>
    <w:basedOn w:val="Normal"/>
    <w:link w:val="CommentTextChar"/>
    <w:uiPriority w:val="99"/>
    <w:semiHidden/>
    <w:unhideWhenUsed/>
    <w:rsid w:val="004021C4"/>
    <w:rPr>
      <w:sz w:val="20"/>
      <w:szCs w:val="20"/>
    </w:rPr>
  </w:style>
  <w:style w:type="character" w:customStyle="1" w:styleId="CommentTextChar">
    <w:name w:val="Comment Text Char"/>
    <w:basedOn w:val="DefaultParagraphFont"/>
    <w:link w:val="CommentText"/>
    <w:uiPriority w:val="99"/>
    <w:semiHidden/>
    <w:rsid w:val="004021C4"/>
    <w:rPr>
      <w:sz w:val="20"/>
      <w:szCs w:val="20"/>
    </w:rPr>
  </w:style>
  <w:style w:type="paragraph" w:styleId="CommentSubject">
    <w:name w:val="annotation subject"/>
    <w:basedOn w:val="CommentText"/>
    <w:next w:val="CommentText"/>
    <w:link w:val="CommentSubjectChar"/>
    <w:uiPriority w:val="99"/>
    <w:semiHidden/>
    <w:unhideWhenUsed/>
    <w:rsid w:val="004021C4"/>
    <w:rPr>
      <w:b/>
      <w:bCs/>
    </w:rPr>
  </w:style>
  <w:style w:type="character" w:customStyle="1" w:styleId="CommentSubjectChar">
    <w:name w:val="Comment Subject Char"/>
    <w:basedOn w:val="CommentTextChar"/>
    <w:link w:val="CommentSubject"/>
    <w:uiPriority w:val="99"/>
    <w:semiHidden/>
    <w:rsid w:val="004021C4"/>
    <w:rPr>
      <w:b/>
      <w:bCs/>
      <w:sz w:val="20"/>
      <w:szCs w:val="20"/>
    </w:rPr>
  </w:style>
  <w:style w:type="character" w:styleId="Hyperlink">
    <w:name w:val="Hyperlink"/>
    <w:uiPriority w:val="99"/>
    <w:unhideWhenUsed/>
    <w:rsid w:val="00047CAD"/>
    <w:rPr>
      <w:color w:val="0000FF"/>
      <w:u w:val="single"/>
    </w:rPr>
  </w:style>
  <w:style w:type="character" w:styleId="PageNumber">
    <w:name w:val="page number"/>
    <w:basedOn w:val="DefaultParagraphFont"/>
    <w:rsid w:val="002A5BF0"/>
  </w:style>
  <w:style w:type="character" w:customStyle="1" w:styleId="Heading1Char">
    <w:name w:val="Heading 1 Char"/>
    <w:basedOn w:val="DefaultParagraphFont"/>
    <w:link w:val="Heading1"/>
    <w:uiPriority w:val="9"/>
    <w:rsid w:val="00F41DBA"/>
    <w:rPr>
      <w:rFonts w:ascii="Times New Roman" w:eastAsiaTheme="majorEastAsia" w:hAnsi="Times New Roman" w:cstheme="majorBidi"/>
      <w:b/>
      <w:bCs/>
      <w:color w:val="000000" w:themeColor="text1"/>
      <w:sz w:val="24"/>
      <w:szCs w:val="28"/>
      <w:lang w:val="en-US"/>
    </w:rPr>
  </w:style>
  <w:style w:type="character" w:customStyle="1" w:styleId="Heading2Char">
    <w:name w:val="Heading 2 Char"/>
    <w:basedOn w:val="DefaultParagraphFont"/>
    <w:link w:val="Heading2"/>
    <w:uiPriority w:val="9"/>
    <w:rsid w:val="00F41DBA"/>
    <w:rPr>
      <w:rFonts w:ascii="Times New Roman" w:eastAsiaTheme="majorEastAsia" w:hAnsi="Times New Roman" w:cstheme="majorBidi"/>
      <w:b/>
      <w:bCs/>
      <w:i/>
      <w:color w:val="000000" w:themeColor="text1"/>
      <w:sz w:val="24"/>
      <w:szCs w:val="26"/>
      <w:lang w:val="en-US"/>
    </w:rPr>
  </w:style>
  <w:style w:type="character" w:customStyle="1" w:styleId="Heading3Char">
    <w:name w:val="Heading 3 Char"/>
    <w:basedOn w:val="DefaultParagraphFont"/>
    <w:link w:val="Heading3"/>
    <w:uiPriority w:val="9"/>
    <w:rsid w:val="00F41DBA"/>
    <w:rPr>
      <w:rFonts w:ascii="Times New Roman" w:eastAsiaTheme="majorEastAsia" w:hAnsi="Times New Roman" w:cstheme="majorBidi"/>
      <w:bCs/>
      <w:color w:val="000000" w:themeColor="text1"/>
      <w:sz w:val="24"/>
      <w:u w:val="single"/>
      <w:lang w:val="en-US"/>
    </w:rPr>
  </w:style>
  <w:style w:type="paragraph" w:styleId="TOC1">
    <w:name w:val="toc 1"/>
    <w:basedOn w:val="Normal"/>
    <w:next w:val="Normal"/>
    <w:autoRedefine/>
    <w:uiPriority w:val="39"/>
    <w:semiHidden/>
    <w:unhideWhenUsed/>
    <w:qFormat/>
    <w:rsid w:val="00F41DBA"/>
    <w:pPr>
      <w:widowControl/>
      <w:tabs>
        <w:tab w:val="left" w:pos="567"/>
        <w:tab w:val="left" w:pos="880"/>
        <w:tab w:val="right" w:leader="dot" w:pos="9628"/>
      </w:tabs>
      <w:jc w:val="left"/>
    </w:pPr>
    <w:rPr>
      <w:rFonts w:eastAsiaTheme="minorEastAsia" w:cs="Times New Roman"/>
      <w:b/>
      <w:noProof/>
      <w:szCs w:val="24"/>
      <w:lang w:val="en-GB"/>
    </w:rPr>
  </w:style>
  <w:style w:type="paragraph" w:styleId="TOC2">
    <w:name w:val="toc 2"/>
    <w:basedOn w:val="Normal"/>
    <w:next w:val="Normal"/>
    <w:autoRedefine/>
    <w:uiPriority w:val="39"/>
    <w:semiHidden/>
    <w:unhideWhenUsed/>
    <w:qFormat/>
    <w:rsid w:val="00F41DBA"/>
    <w:pPr>
      <w:widowControl/>
      <w:tabs>
        <w:tab w:val="left" w:pos="993"/>
        <w:tab w:val="right" w:leader="dot" w:pos="9628"/>
      </w:tabs>
      <w:spacing w:after="100" w:line="276" w:lineRule="auto"/>
      <w:ind w:left="220"/>
      <w:jc w:val="left"/>
    </w:pPr>
    <w:rPr>
      <w:rFonts w:eastAsiaTheme="minorEastAsia" w:cs="Times New Roman"/>
      <w:b/>
      <w:i/>
      <w:noProof/>
      <w:sz w:val="22"/>
      <w:lang w:val="tr-TR"/>
    </w:rPr>
  </w:style>
  <w:style w:type="paragraph" w:styleId="TOC3">
    <w:name w:val="toc 3"/>
    <w:basedOn w:val="Normal"/>
    <w:next w:val="Normal"/>
    <w:autoRedefine/>
    <w:uiPriority w:val="39"/>
    <w:semiHidden/>
    <w:unhideWhenUsed/>
    <w:qFormat/>
    <w:rsid w:val="00F41DBA"/>
    <w:pPr>
      <w:widowControl/>
      <w:spacing w:after="100" w:line="276" w:lineRule="auto"/>
      <w:ind w:left="440"/>
      <w:jc w:val="left"/>
    </w:pPr>
    <w:rPr>
      <w:rFonts w:asciiTheme="minorHAnsi" w:eastAsiaTheme="minorEastAsia" w:hAnsiTheme="minorHAnsi"/>
      <w:sz w:val="22"/>
      <w:lang w:val="tr-TR"/>
    </w:rPr>
  </w:style>
  <w:style w:type="paragraph" w:styleId="TOCHeading">
    <w:name w:val="TOC Heading"/>
    <w:basedOn w:val="Heading1"/>
    <w:next w:val="Normal"/>
    <w:uiPriority w:val="39"/>
    <w:semiHidden/>
    <w:unhideWhenUsed/>
    <w:qFormat/>
    <w:rsid w:val="00F41DBA"/>
    <w:pPr>
      <w:keepNext/>
      <w:keepLines/>
      <w:widowControl/>
      <w:spacing w:before="480" w:line="276" w:lineRule="auto"/>
      <w:jc w:val="left"/>
      <w:outlineLvl w:val="9"/>
    </w:pPr>
    <w:rPr>
      <w:rFonts w:asciiTheme="majorHAnsi" w:hAnsiTheme="majorHAnsi"/>
      <w:color w:val="365F91" w:themeColor="accent1" w:themeShade="BF"/>
      <w:sz w:val="28"/>
      <w:lang w:val="tr-TR"/>
    </w:rPr>
  </w:style>
  <w:style w:type="paragraph" w:customStyle="1" w:styleId="paragraph">
    <w:name w:val="paragraph"/>
    <w:basedOn w:val="Normal"/>
    <w:rsid w:val="006F34F7"/>
    <w:rPr>
      <w:rFonts w:eastAsia="Times New Roman" w:cs="Times New Roman"/>
      <w:szCs w:val="24"/>
      <w:lang w:val="tr-TR" w:eastAsia="tr-TR"/>
    </w:rPr>
  </w:style>
  <w:style w:type="table" w:styleId="TableGrid">
    <w:name w:val="Table Grid"/>
    <w:basedOn w:val="TableNormal"/>
    <w:uiPriority w:val="59"/>
    <w:rsid w:val="00154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A6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0335">
      <w:bodyDiv w:val="1"/>
      <w:marLeft w:val="0"/>
      <w:marRight w:val="0"/>
      <w:marTop w:val="0"/>
      <w:marBottom w:val="0"/>
      <w:divBdr>
        <w:top w:val="none" w:sz="0" w:space="0" w:color="auto"/>
        <w:left w:val="none" w:sz="0" w:space="0" w:color="auto"/>
        <w:bottom w:val="none" w:sz="0" w:space="0" w:color="auto"/>
        <w:right w:val="none" w:sz="0" w:space="0" w:color="auto"/>
      </w:divBdr>
    </w:div>
    <w:div w:id="62148811">
      <w:bodyDiv w:val="1"/>
      <w:marLeft w:val="0"/>
      <w:marRight w:val="0"/>
      <w:marTop w:val="0"/>
      <w:marBottom w:val="0"/>
      <w:divBdr>
        <w:top w:val="none" w:sz="0" w:space="0" w:color="auto"/>
        <w:left w:val="none" w:sz="0" w:space="0" w:color="auto"/>
        <w:bottom w:val="none" w:sz="0" w:space="0" w:color="auto"/>
        <w:right w:val="none" w:sz="0" w:space="0" w:color="auto"/>
      </w:divBdr>
    </w:div>
    <w:div w:id="69811352">
      <w:bodyDiv w:val="1"/>
      <w:marLeft w:val="0"/>
      <w:marRight w:val="0"/>
      <w:marTop w:val="0"/>
      <w:marBottom w:val="0"/>
      <w:divBdr>
        <w:top w:val="none" w:sz="0" w:space="0" w:color="auto"/>
        <w:left w:val="none" w:sz="0" w:space="0" w:color="auto"/>
        <w:bottom w:val="none" w:sz="0" w:space="0" w:color="auto"/>
        <w:right w:val="none" w:sz="0" w:space="0" w:color="auto"/>
      </w:divBdr>
    </w:div>
    <w:div w:id="78261225">
      <w:bodyDiv w:val="1"/>
      <w:marLeft w:val="0"/>
      <w:marRight w:val="0"/>
      <w:marTop w:val="0"/>
      <w:marBottom w:val="0"/>
      <w:divBdr>
        <w:top w:val="none" w:sz="0" w:space="0" w:color="auto"/>
        <w:left w:val="none" w:sz="0" w:space="0" w:color="auto"/>
        <w:bottom w:val="none" w:sz="0" w:space="0" w:color="auto"/>
        <w:right w:val="none" w:sz="0" w:space="0" w:color="auto"/>
      </w:divBdr>
    </w:div>
    <w:div w:id="84884526">
      <w:bodyDiv w:val="1"/>
      <w:marLeft w:val="0"/>
      <w:marRight w:val="0"/>
      <w:marTop w:val="0"/>
      <w:marBottom w:val="0"/>
      <w:divBdr>
        <w:top w:val="none" w:sz="0" w:space="0" w:color="auto"/>
        <w:left w:val="none" w:sz="0" w:space="0" w:color="auto"/>
        <w:bottom w:val="none" w:sz="0" w:space="0" w:color="auto"/>
        <w:right w:val="none" w:sz="0" w:space="0" w:color="auto"/>
      </w:divBdr>
    </w:div>
    <w:div w:id="114913245">
      <w:bodyDiv w:val="1"/>
      <w:marLeft w:val="0"/>
      <w:marRight w:val="0"/>
      <w:marTop w:val="0"/>
      <w:marBottom w:val="0"/>
      <w:divBdr>
        <w:top w:val="none" w:sz="0" w:space="0" w:color="auto"/>
        <w:left w:val="none" w:sz="0" w:space="0" w:color="auto"/>
        <w:bottom w:val="none" w:sz="0" w:space="0" w:color="auto"/>
        <w:right w:val="none" w:sz="0" w:space="0" w:color="auto"/>
      </w:divBdr>
    </w:div>
    <w:div w:id="135532585">
      <w:bodyDiv w:val="1"/>
      <w:marLeft w:val="0"/>
      <w:marRight w:val="0"/>
      <w:marTop w:val="0"/>
      <w:marBottom w:val="0"/>
      <w:divBdr>
        <w:top w:val="none" w:sz="0" w:space="0" w:color="auto"/>
        <w:left w:val="none" w:sz="0" w:space="0" w:color="auto"/>
        <w:bottom w:val="none" w:sz="0" w:space="0" w:color="auto"/>
        <w:right w:val="none" w:sz="0" w:space="0" w:color="auto"/>
      </w:divBdr>
    </w:div>
    <w:div w:id="207031721">
      <w:bodyDiv w:val="1"/>
      <w:marLeft w:val="0"/>
      <w:marRight w:val="0"/>
      <w:marTop w:val="0"/>
      <w:marBottom w:val="0"/>
      <w:divBdr>
        <w:top w:val="none" w:sz="0" w:space="0" w:color="auto"/>
        <w:left w:val="none" w:sz="0" w:space="0" w:color="auto"/>
        <w:bottom w:val="none" w:sz="0" w:space="0" w:color="auto"/>
        <w:right w:val="none" w:sz="0" w:space="0" w:color="auto"/>
      </w:divBdr>
    </w:div>
    <w:div w:id="207568080">
      <w:bodyDiv w:val="1"/>
      <w:marLeft w:val="0"/>
      <w:marRight w:val="0"/>
      <w:marTop w:val="0"/>
      <w:marBottom w:val="0"/>
      <w:divBdr>
        <w:top w:val="none" w:sz="0" w:space="0" w:color="auto"/>
        <w:left w:val="none" w:sz="0" w:space="0" w:color="auto"/>
        <w:bottom w:val="none" w:sz="0" w:space="0" w:color="auto"/>
        <w:right w:val="none" w:sz="0" w:space="0" w:color="auto"/>
      </w:divBdr>
    </w:div>
    <w:div w:id="209877441">
      <w:bodyDiv w:val="1"/>
      <w:marLeft w:val="0"/>
      <w:marRight w:val="0"/>
      <w:marTop w:val="0"/>
      <w:marBottom w:val="0"/>
      <w:divBdr>
        <w:top w:val="none" w:sz="0" w:space="0" w:color="auto"/>
        <w:left w:val="none" w:sz="0" w:space="0" w:color="auto"/>
        <w:bottom w:val="none" w:sz="0" w:space="0" w:color="auto"/>
        <w:right w:val="none" w:sz="0" w:space="0" w:color="auto"/>
      </w:divBdr>
    </w:div>
    <w:div w:id="341202223">
      <w:bodyDiv w:val="1"/>
      <w:marLeft w:val="0"/>
      <w:marRight w:val="0"/>
      <w:marTop w:val="0"/>
      <w:marBottom w:val="0"/>
      <w:divBdr>
        <w:top w:val="none" w:sz="0" w:space="0" w:color="auto"/>
        <w:left w:val="none" w:sz="0" w:space="0" w:color="auto"/>
        <w:bottom w:val="none" w:sz="0" w:space="0" w:color="auto"/>
        <w:right w:val="none" w:sz="0" w:space="0" w:color="auto"/>
      </w:divBdr>
    </w:div>
    <w:div w:id="376709870">
      <w:bodyDiv w:val="1"/>
      <w:marLeft w:val="0"/>
      <w:marRight w:val="0"/>
      <w:marTop w:val="0"/>
      <w:marBottom w:val="0"/>
      <w:divBdr>
        <w:top w:val="none" w:sz="0" w:space="0" w:color="auto"/>
        <w:left w:val="none" w:sz="0" w:space="0" w:color="auto"/>
        <w:bottom w:val="none" w:sz="0" w:space="0" w:color="auto"/>
        <w:right w:val="none" w:sz="0" w:space="0" w:color="auto"/>
      </w:divBdr>
    </w:div>
    <w:div w:id="392432716">
      <w:bodyDiv w:val="1"/>
      <w:marLeft w:val="0"/>
      <w:marRight w:val="0"/>
      <w:marTop w:val="0"/>
      <w:marBottom w:val="0"/>
      <w:divBdr>
        <w:top w:val="none" w:sz="0" w:space="0" w:color="auto"/>
        <w:left w:val="none" w:sz="0" w:space="0" w:color="auto"/>
        <w:bottom w:val="none" w:sz="0" w:space="0" w:color="auto"/>
        <w:right w:val="none" w:sz="0" w:space="0" w:color="auto"/>
      </w:divBdr>
    </w:div>
    <w:div w:id="395934375">
      <w:bodyDiv w:val="1"/>
      <w:marLeft w:val="0"/>
      <w:marRight w:val="0"/>
      <w:marTop w:val="0"/>
      <w:marBottom w:val="0"/>
      <w:divBdr>
        <w:top w:val="none" w:sz="0" w:space="0" w:color="auto"/>
        <w:left w:val="none" w:sz="0" w:space="0" w:color="auto"/>
        <w:bottom w:val="none" w:sz="0" w:space="0" w:color="auto"/>
        <w:right w:val="none" w:sz="0" w:space="0" w:color="auto"/>
      </w:divBdr>
    </w:div>
    <w:div w:id="400637908">
      <w:bodyDiv w:val="1"/>
      <w:marLeft w:val="0"/>
      <w:marRight w:val="0"/>
      <w:marTop w:val="0"/>
      <w:marBottom w:val="0"/>
      <w:divBdr>
        <w:top w:val="none" w:sz="0" w:space="0" w:color="auto"/>
        <w:left w:val="none" w:sz="0" w:space="0" w:color="auto"/>
        <w:bottom w:val="none" w:sz="0" w:space="0" w:color="auto"/>
        <w:right w:val="none" w:sz="0" w:space="0" w:color="auto"/>
      </w:divBdr>
    </w:div>
    <w:div w:id="409815949">
      <w:bodyDiv w:val="1"/>
      <w:marLeft w:val="0"/>
      <w:marRight w:val="0"/>
      <w:marTop w:val="0"/>
      <w:marBottom w:val="0"/>
      <w:divBdr>
        <w:top w:val="none" w:sz="0" w:space="0" w:color="auto"/>
        <w:left w:val="none" w:sz="0" w:space="0" w:color="auto"/>
        <w:bottom w:val="none" w:sz="0" w:space="0" w:color="auto"/>
        <w:right w:val="none" w:sz="0" w:space="0" w:color="auto"/>
      </w:divBdr>
    </w:div>
    <w:div w:id="507251616">
      <w:bodyDiv w:val="1"/>
      <w:marLeft w:val="0"/>
      <w:marRight w:val="0"/>
      <w:marTop w:val="0"/>
      <w:marBottom w:val="0"/>
      <w:divBdr>
        <w:top w:val="none" w:sz="0" w:space="0" w:color="auto"/>
        <w:left w:val="none" w:sz="0" w:space="0" w:color="auto"/>
        <w:bottom w:val="none" w:sz="0" w:space="0" w:color="auto"/>
        <w:right w:val="none" w:sz="0" w:space="0" w:color="auto"/>
      </w:divBdr>
    </w:div>
    <w:div w:id="528614234">
      <w:bodyDiv w:val="1"/>
      <w:marLeft w:val="0"/>
      <w:marRight w:val="0"/>
      <w:marTop w:val="0"/>
      <w:marBottom w:val="0"/>
      <w:divBdr>
        <w:top w:val="none" w:sz="0" w:space="0" w:color="auto"/>
        <w:left w:val="none" w:sz="0" w:space="0" w:color="auto"/>
        <w:bottom w:val="none" w:sz="0" w:space="0" w:color="auto"/>
        <w:right w:val="none" w:sz="0" w:space="0" w:color="auto"/>
      </w:divBdr>
    </w:div>
    <w:div w:id="606500555">
      <w:bodyDiv w:val="1"/>
      <w:marLeft w:val="0"/>
      <w:marRight w:val="0"/>
      <w:marTop w:val="0"/>
      <w:marBottom w:val="0"/>
      <w:divBdr>
        <w:top w:val="none" w:sz="0" w:space="0" w:color="auto"/>
        <w:left w:val="none" w:sz="0" w:space="0" w:color="auto"/>
        <w:bottom w:val="none" w:sz="0" w:space="0" w:color="auto"/>
        <w:right w:val="none" w:sz="0" w:space="0" w:color="auto"/>
      </w:divBdr>
    </w:div>
    <w:div w:id="625085390">
      <w:bodyDiv w:val="1"/>
      <w:marLeft w:val="0"/>
      <w:marRight w:val="0"/>
      <w:marTop w:val="0"/>
      <w:marBottom w:val="0"/>
      <w:divBdr>
        <w:top w:val="none" w:sz="0" w:space="0" w:color="auto"/>
        <w:left w:val="none" w:sz="0" w:space="0" w:color="auto"/>
        <w:bottom w:val="none" w:sz="0" w:space="0" w:color="auto"/>
        <w:right w:val="none" w:sz="0" w:space="0" w:color="auto"/>
      </w:divBdr>
    </w:div>
    <w:div w:id="657809070">
      <w:bodyDiv w:val="1"/>
      <w:marLeft w:val="0"/>
      <w:marRight w:val="0"/>
      <w:marTop w:val="0"/>
      <w:marBottom w:val="0"/>
      <w:divBdr>
        <w:top w:val="none" w:sz="0" w:space="0" w:color="auto"/>
        <w:left w:val="none" w:sz="0" w:space="0" w:color="auto"/>
        <w:bottom w:val="none" w:sz="0" w:space="0" w:color="auto"/>
        <w:right w:val="none" w:sz="0" w:space="0" w:color="auto"/>
      </w:divBdr>
    </w:div>
    <w:div w:id="673604410">
      <w:bodyDiv w:val="1"/>
      <w:marLeft w:val="0"/>
      <w:marRight w:val="0"/>
      <w:marTop w:val="0"/>
      <w:marBottom w:val="0"/>
      <w:divBdr>
        <w:top w:val="none" w:sz="0" w:space="0" w:color="auto"/>
        <w:left w:val="none" w:sz="0" w:space="0" w:color="auto"/>
        <w:bottom w:val="none" w:sz="0" w:space="0" w:color="auto"/>
        <w:right w:val="none" w:sz="0" w:space="0" w:color="auto"/>
      </w:divBdr>
    </w:div>
    <w:div w:id="683164457">
      <w:bodyDiv w:val="1"/>
      <w:marLeft w:val="0"/>
      <w:marRight w:val="0"/>
      <w:marTop w:val="0"/>
      <w:marBottom w:val="0"/>
      <w:divBdr>
        <w:top w:val="none" w:sz="0" w:space="0" w:color="auto"/>
        <w:left w:val="none" w:sz="0" w:space="0" w:color="auto"/>
        <w:bottom w:val="none" w:sz="0" w:space="0" w:color="auto"/>
        <w:right w:val="none" w:sz="0" w:space="0" w:color="auto"/>
      </w:divBdr>
    </w:div>
    <w:div w:id="702364762">
      <w:bodyDiv w:val="1"/>
      <w:marLeft w:val="0"/>
      <w:marRight w:val="0"/>
      <w:marTop w:val="0"/>
      <w:marBottom w:val="0"/>
      <w:divBdr>
        <w:top w:val="none" w:sz="0" w:space="0" w:color="auto"/>
        <w:left w:val="none" w:sz="0" w:space="0" w:color="auto"/>
        <w:bottom w:val="none" w:sz="0" w:space="0" w:color="auto"/>
        <w:right w:val="none" w:sz="0" w:space="0" w:color="auto"/>
      </w:divBdr>
    </w:div>
    <w:div w:id="711459380">
      <w:bodyDiv w:val="1"/>
      <w:marLeft w:val="0"/>
      <w:marRight w:val="0"/>
      <w:marTop w:val="0"/>
      <w:marBottom w:val="0"/>
      <w:divBdr>
        <w:top w:val="none" w:sz="0" w:space="0" w:color="auto"/>
        <w:left w:val="none" w:sz="0" w:space="0" w:color="auto"/>
        <w:bottom w:val="none" w:sz="0" w:space="0" w:color="auto"/>
        <w:right w:val="none" w:sz="0" w:space="0" w:color="auto"/>
      </w:divBdr>
    </w:div>
    <w:div w:id="828595384">
      <w:bodyDiv w:val="1"/>
      <w:marLeft w:val="0"/>
      <w:marRight w:val="0"/>
      <w:marTop w:val="0"/>
      <w:marBottom w:val="0"/>
      <w:divBdr>
        <w:top w:val="none" w:sz="0" w:space="0" w:color="auto"/>
        <w:left w:val="none" w:sz="0" w:space="0" w:color="auto"/>
        <w:bottom w:val="none" w:sz="0" w:space="0" w:color="auto"/>
        <w:right w:val="none" w:sz="0" w:space="0" w:color="auto"/>
      </w:divBdr>
    </w:div>
    <w:div w:id="833030248">
      <w:bodyDiv w:val="1"/>
      <w:marLeft w:val="0"/>
      <w:marRight w:val="0"/>
      <w:marTop w:val="0"/>
      <w:marBottom w:val="0"/>
      <w:divBdr>
        <w:top w:val="none" w:sz="0" w:space="0" w:color="auto"/>
        <w:left w:val="none" w:sz="0" w:space="0" w:color="auto"/>
        <w:bottom w:val="none" w:sz="0" w:space="0" w:color="auto"/>
        <w:right w:val="none" w:sz="0" w:space="0" w:color="auto"/>
      </w:divBdr>
    </w:div>
    <w:div w:id="952978424">
      <w:bodyDiv w:val="1"/>
      <w:marLeft w:val="0"/>
      <w:marRight w:val="0"/>
      <w:marTop w:val="0"/>
      <w:marBottom w:val="0"/>
      <w:divBdr>
        <w:top w:val="none" w:sz="0" w:space="0" w:color="auto"/>
        <w:left w:val="none" w:sz="0" w:space="0" w:color="auto"/>
        <w:bottom w:val="none" w:sz="0" w:space="0" w:color="auto"/>
        <w:right w:val="none" w:sz="0" w:space="0" w:color="auto"/>
      </w:divBdr>
    </w:div>
    <w:div w:id="970475712">
      <w:bodyDiv w:val="1"/>
      <w:marLeft w:val="0"/>
      <w:marRight w:val="0"/>
      <w:marTop w:val="0"/>
      <w:marBottom w:val="0"/>
      <w:divBdr>
        <w:top w:val="none" w:sz="0" w:space="0" w:color="auto"/>
        <w:left w:val="none" w:sz="0" w:space="0" w:color="auto"/>
        <w:bottom w:val="none" w:sz="0" w:space="0" w:color="auto"/>
        <w:right w:val="none" w:sz="0" w:space="0" w:color="auto"/>
      </w:divBdr>
    </w:div>
    <w:div w:id="991912428">
      <w:bodyDiv w:val="1"/>
      <w:marLeft w:val="0"/>
      <w:marRight w:val="0"/>
      <w:marTop w:val="0"/>
      <w:marBottom w:val="0"/>
      <w:divBdr>
        <w:top w:val="none" w:sz="0" w:space="0" w:color="auto"/>
        <w:left w:val="none" w:sz="0" w:space="0" w:color="auto"/>
        <w:bottom w:val="none" w:sz="0" w:space="0" w:color="auto"/>
        <w:right w:val="none" w:sz="0" w:space="0" w:color="auto"/>
      </w:divBdr>
    </w:div>
    <w:div w:id="992106867">
      <w:bodyDiv w:val="1"/>
      <w:marLeft w:val="0"/>
      <w:marRight w:val="0"/>
      <w:marTop w:val="0"/>
      <w:marBottom w:val="0"/>
      <w:divBdr>
        <w:top w:val="none" w:sz="0" w:space="0" w:color="auto"/>
        <w:left w:val="none" w:sz="0" w:space="0" w:color="auto"/>
        <w:bottom w:val="none" w:sz="0" w:space="0" w:color="auto"/>
        <w:right w:val="none" w:sz="0" w:space="0" w:color="auto"/>
      </w:divBdr>
    </w:div>
    <w:div w:id="998927245">
      <w:bodyDiv w:val="1"/>
      <w:marLeft w:val="0"/>
      <w:marRight w:val="0"/>
      <w:marTop w:val="0"/>
      <w:marBottom w:val="0"/>
      <w:divBdr>
        <w:top w:val="none" w:sz="0" w:space="0" w:color="auto"/>
        <w:left w:val="none" w:sz="0" w:space="0" w:color="auto"/>
        <w:bottom w:val="none" w:sz="0" w:space="0" w:color="auto"/>
        <w:right w:val="none" w:sz="0" w:space="0" w:color="auto"/>
      </w:divBdr>
    </w:div>
    <w:div w:id="1078399712">
      <w:bodyDiv w:val="1"/>
      <w:marLeft w:val="0"/>
      <w:marRight w:val="0"/>
      <w:marTop w:val="0"/>
      <w:marBottom w:val="0"/>
      <w:divBdr>
        <w:top w:val="none" w:sz="0" w:space="0" w:color="auto"/>
        <w:left w:val="none" w:sz="0" w:space="0" w:color="auto"/>
        <w:bottom w:val="none" w:sz="0" w:space="0" w:color="auto"/>
        <w:right w:val="none" w:sz="0" w:space="0" w:color="auto"/>
      </w:divBdr>
    </w:div>
    <w:div w:id="1102529359">
      <w:bodyDiv w:val="1"/>
      <w:marLeft w:val="0"/>
      <w:marRight w:val="0"/>
      <w:marTop w:val="0"/>
      <w:marBottom w:val="0"/>
      <w:divBdr>
        <w:top w:val="none" w:sz="0" w:space="0" w:color="auto"/>
        <w:left w:val="none" w:sz="0" w:space="0" w:color="auto"/>
        <w:bottom w:val="none" w:sz="0" w:space="0" w:color="auto"/>
        <w:right w:val="none" w:sz="0" w:space="0" w:color="auto"/>
      </w:divBdr>
    </w:div>
    <w:div w:id="1125461033">
      <w:bodyDiv w:val="1"/>
      <w:marLeft w:val="0"/>
      <w:marRight w:val="0"/>
      <w:marTop w:val="0"/>
      <w:marBottom w:val="0"/>
      <w:divBdr>
        <w:top w:val="none" w:sz="0" w:space="0" w:color="auto"/>
        <w:left w:val="none" w:sz="0" w:space="0" w:color="auto"/>
        <w:bottom w:val="none" w:sz="0" w:space="0" w:color="auto"/>
        <w:right w:val="none" w:sz="0" w:space="0" w:color="auto"/>
      </w:divBdr>
    </w:div>
    <w:div w:id="1142163551">
      <w:bodyDiv w:val="1"/>
      <w:marLeft w:val="0"/>
      <w:marRight w:val="0"/>
      <w:marTop w:val="0"/>
      <w:marBottom w:val="0"/>
      <w:divBdr>
        <w:top w:val="none" w:sz="0" w:space="0" w:color="auto"/>
        <w:left w:val="none" w:sz="0" w:space="0" w:color="auto"/>
        <w:bottom w:val="none" w:sz="0" w:space="0" w:color="auto"/>
        <w:right w:val="none" w:sz="0" w:space="0" w:color="auto"/>
      </w:divBdr>
    </w:div>
    <w:div w:id="1192449576">
      <w:bodyDiv w:val="1"/>
      <w:marLeft w:val="0"/>
      <w:marRight w:val="0"/>
      <w:marTop w:val="0"/>
      <w:marBottom w:val="0"/>
      <w:divBdr>
        <w:top w:val="none" w:sz="0" w:space="0" w:color="auto"/>
        <w:left w:val="none" w:sz="0" w:space="0" w:color="auto"/>
        <w:bottom w:val="none" w:sz="0" w:space="0" w:color="auto"/>
        <w:right w:val="none" w:sz="0" w:space="0" w:color="auto"/>
      </w:divBdr>
    </w:div>
    <w:div w:id="1205948774">
      <w:bodyDiv w:val="1"/>
      <w:marLeft w:val="0"/>
      <w:marRight w:val="0"/>
      <w:marTop w:val="0"/>
      <w:marBottom w:val="0"/>
      <w:divBdr>
        <w:top w:val="none" w:sz="0" w:space="0" w:color="auto"/>
        <w:left w:val="none" w:sz="0" w:space="0" w:color="auto"/>
        <w:bottom w:val="none" w:sz="0" w:space="0" w:color="auto"/>
        <w:right w:val="none" w:sz="0" w:space="0" w:color="auto"/>
      </w:divBdr>
    </w:div>
    <w:div w:id="1279871171">
      <w:bodyDiv w:val="1"/>
      <w:marLeft w:val="0"/>
      <w:marRight w:val="0"/>
      <w:marTop w:val="0"/>
      <w:marBottom w:val="0"/>
      <w:divBdr>
        <w:top w:val="none" w:sz="0" w:space="0" w:color="auto"/>
        <w:left w:val="none" w:sz="0" w:space="0" w:color="auto"/>
        <w:bottom w:val="none" w:sz="0" w:space="0" w:color="auto"/>
        <w:right w:val="none" w:sz="0" w:space="0" w:color="auto"/>
      </w:divBdr>
    </w:div>
    <w:div w:id="1335373317">
      <w:bodyDiv w:val="1"/>
      <w:marLeft w:val="0"/>
      <w:marRight w:val="0"/>
      <w:marTop w:val="0"/>
      <w:marBottom w:val="0"/>
      <w:divBdr>
        <w:top w:val="none" w:sz="0" w:space="0" w:color="auto"/>
        <w:left w:val="none" w:sz="0" w:space="0" w:color="auto"/>
        <w:bottom w:val="none" w:sz="0" w:space="0" w:color="auto"/>
        <w:right w:val="none" w:sz="0" w:space="0" w:color="auto"/>
      </w:divBdr>
    </w:div>
    <w:div w:id="1376393083">
      <w:bodyDiv w:val="1"/>
      <w:marLeft w:val="0"/>
      <w:marRight w:val="0"/>
      <w:marTop w:val="0"/>
      <w:marBottom w:val="0"/>
      <w:divBdr>
        <w:top w:val="none" w:sz="0" w:space="0" w:color="auto"/>
        <w:left w:val="none" w:sz="0" w:space="0" w:color="auto"/>
        <w:bottom w:val="none" w:sz="0" w:space="0" w:color="auto"/>
        <w:right w:val="none" w:sz="0" w:space="0" w:color="auto"/>
      </w:divBdr>
      <w:divsChild>
        <w:div w:id="1493836622">
          <w:marLeft w:val="0"/>
          <w:marRight w:val="0"/>
          <w:marTop w:val="0"/>
          <w:marBottom w:val="0"/>
          <w:divBdr>
            <w:top w:val="none" w:sz="0" w:space="0" w:color="auto"/>
            <w:left w:val="none" w:sz="0" w:space="0" w:color="auto"/>
            <w:bottom w:val="none" w:sz="0" w:space="0" w:color="auto"/>
            <w:right w:val="none" w:sz="0" w:space="0" w:color="auto"/>
          </w:divBdr>
          <w:divsChild>
            <w:div w:id="79521174">
              <w:marLeft w:val="0"/>
              <w:marRight w:val="0"/>
              <w:marTop w:val="0"/>
              <w:marBottom w:val="0"/>
              <w:divBdr>
                <w:top w:val="none" w:sz="0" w:space="0" w:color="auto"/>
                <w:left w:val="none" w:sz="0" w:space="0" w:color="auto"/>
                <w:bottom w:val="none" w:sz="0" w:space="0" w:color="auto"/>
                <w:right w:val="none" w:sz="0" w:space="0" w:color="auto"/>
              </w:divBdr>
            </w:div>
            <w:div w:id="1276331693">
              <w:marLeft w:val="0"/>
              <w:marRight w:val="0"/>
              <w:marTop w:val="0"/>
              <w:marBottom w:val="0"/>
              <w:divBdr>
                <w:top w:val="none" w:sz="0" w:space="0" w:color="auto"/>
                <w:left w:val="none" w:sz="0" w:space="0" w:color="auto"/>
                <w:bottom w:val="none" w:sz="0" w:space="0" w:color="auto"/>
                <w:right w:val="none" w:sz="0" w:space="0" w:color="auto"/>
              </w:divBdr>
            </w:div>
            <w:div w:id="363870094">
              <w:marLeft w:val="0"/>
              <w:marRight w:val="0"/>
              <w:marTop w:val="0"/>
              <w:marBottom w:val="0"/>
              <w:divBdr>
                <w:top w:val="none" w:sz="0" w:space="0" w:color="auto"/>
                <w:left w:val="none" w:sz="0" w:space="0" w:color="auto"/>
                <w:bottom w:val="none" w:sz="0" w:space="0" w:color="auto"/>
                <w:right w:val="none" w:sz="0" w:space="0" w:color="auto"/>
              </w:divBdr>
              <w:divsChild>
                <w:div w:id="19885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1690">
          <w:marLeft w:val="0"/>
          <w:marRight w:val="0"/>
          <w:marTop w:val="0"/>
          <w:marBottom w:val="0"/>
          <w:divBdr>
            <w:top w:val="none" w:sz="0" w:space="0" w:color="auto"/>
            <w:left w:val="none" w:sz="0" w:space="0" w:color="auto"/>
            <w:bottom w:val="none" w:sz="0" w:space="0" w:color="auto"/>
            <w:right w:val="none" w:sz="0" w:space="0" w:color="auto"/>
          </w:divBdr>
          <w:divsChild>
            <w:div w:id="42338486">
              <w:marLeft w:val="0"/>
              <w:marRight w:val="0"/>
              <w:marTop w:val="0"/>
              <w:marBottom w:val="0"/>
              <w:divBdr>
                <w:top w:val="none" w:sz="0" w:space="0" w:color="auto"/>
                <w:left w:val="none" w:sz="0" w:space="0" w:color="auto"/>
                <w:bottom w:val="none" w:sz="0" w:space="0" w:color="auto"/>
                <w:right w:val="none" w:sz="0" w:space="0" w:color="auto"/>
              </w:divBdr>
              <w:divsChild>
                <w:div w:id="652291732">
                  <w:marLeft w:val="0"/>
                  <w:marRight w:val="0"/>
                  <w:marTop w:val="0"/>
                  <w:marBottom w:val="0"/>
                  <w:divBdr>
                    <w:top w:val="none" w:sz="0" w:space="0" w:color="auto"/>
                    <w:left w:val="none" w:sz="0" w:space="0" w:color="auto"/>
                    <w:bottom w:val="none" w:sz="0" w:space="0" w:color="auto"/>
                    <w:right w:val="none" w:sz="0" w:space="0" w:color="auto"/>
                  </w:divBdr>
                  <w:divsChild>
                    <w:div w:id="20503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383114">
      <w:bodyDiv w:val="1"/>
      <w:marLeft w:val="0"/>
      <w:marRight w:val="0"/>
      <w:marTop w:val="0"/>
      <w:marBottom w:val="0"/>
      <w:divBdr>
        <w:top w:val="none" w:sz="0" w:space="0" w:color="auto"/>
        <w:left w:val="none" w:sz="0" w:space="0" w:color="auto"/>
        <w:bottom w:val="none" w:sz="0" w:space="0" w:color="auto"/>
        <w:right w:val="none" w:sz="0" w:space="0" w:color="auto"/>
      </w:divBdr>
    </w:div>
    <w:div w:id="1440635769">
      <w:bodyDiv w:val="1"/>
      <w:marLeft w:val="0"/>
      <w:marRight w:val="0"/>
      <w:marTop w:val="0"/>
      <w:marBottom w:val="0"/>
      <w:divBdr>
        <w:top w:val="none" w:sz="0" w:space="0" w:color="auto"/>
        <w:left w:val="none" w:sz="0" w:space="0" w:color="auto"/>
        <w:bottom w:val="none" w:sz="0" w:space="0" w:color="auto"/>
        <w:right w:val="none" w:sz="0" w:space="0" w:color="auto"/>
      </w:divBdr>
    </w:div>
    <w:div w:id="1471023114">
      <w:bodyDiv w:val="1"/>
      <w:marLeft w:val="0"/>
      <w:marRight w:val="0"/>
      <w:marTop w:val="0"/>
      <w:marBottom w:val="0"/>
      <w:divBdr>
        <w:top w:val="none" w:sz="0" w:space="0" w:color="auto"/>
        <w:left w:val="none" w:sz="0" w:space="0" w:color="auto"/>
        <w:bottom w:val="none" w:sz="0" w:space="0" w:color="auto"/>
        <w:right w:val="none" w:sz="0" w:space="0" w:color="auto"/>
      </w:divBdr>
    </w:div>
    <w:div w:id="1512142462">
      <w:bodyDiv w:val="1"/>
      <w:marLeft w:val="0"/>
      <w:marRight w:val="0"/>
      <w:marTop w:val="0"/>
      <w:marBottom w:val="0"/>
      <w:divBdr>
        <w:top w:val="none" w:sz="0" w:space="0" w:color="auto"/>
        <w:left w:val="none" w:sz="0" w:space="0" w:color="auto"/>
        <w:bottom w:val="none" w:sz="0" w:space="0" w:color="auto"/>
        <w:right w:val="none" w:sz="0" w:space="0" w:color="auto"/>
      </w:divBdr>
    </w:div>
    <w:div w:id="1525166961">
      <w:bodyDiv w:val="1"/>
      <w:marLeft w:val="0"/>
      <w:marRight w:val="0"/>
      <w:marTop w:val="0"/>
      <w:marBottom w:val="0"/>
      <w:divBdr>
        <w:top w:val="none" w:sz="0" w:space="0" w:color="auto"/>
        <w:left w:val="none" w:sz="0" w:space="0" w:color="auto"/>
        <w:bottom w:val="none" w:sz="0" w:space="0" w:color="auto"/>
        <w:right w:val="none" w:sz="0" w:space="0" w:color="auto"/>
      </w:divBdr>
    </w:div>
    <w:div w:id="1584952485">
      <w:bodyDiv w:val="1"/>
      <w:marLeft w:val="0"/>
      <w:marRight w:val="0"/>
      <w:marTop w:val="0"/>
      <w:marBottom w:val="0"/>
      <w:divBdr>
        <w:top w:val="none" w:sz="0" w:space="0" w:color="auto"/>
        <w:left w:val="none" w:sz="0" w:space="0" w:color="auto"/>
        <w:bottom w:val="none" w:sz="0" w:space="0" w:color="auto"/>
        <w:right w:val="none" w:sz="0" w:space="0" w:color="auto"/>
      </w:divBdr>
    </w:div>
    <w:div w:id="1663659679">
      <w:bodyDiv w:val="1"/>
      <w:marLeft w:val="0"/>
      <w:marRight w:val="0"/>
      <w:marTop w:val="0"/>
      <w:marBottom w:val="0"/>
      <w:divBdr>
        <w:top w:val="none" w:sz="0" w:space="0" w:color="auto"/>
        <w:left w:val="none" w:sz="0" w:space="0" w:color="auto"/>
        <w:bottom w:val="none" w:sz="0" w:space="0" w:color="auto"/>
        <w:right w:val="none" w:sz="0" w:space="0" w:color="auto"/>
      </w:divBdr>
    </w:div>
    <w:div w:id="1683898892">
      <w:bodyDiv w:val="1"/>
      <w:marLeft w:val="0"/>
      <w:marRight w:val="0"/>
      <w:marTop w:val="0"/>
      <w:marBottom w:val="0"/>
      <w:divBdr>
        <w:top w:val="none" w:sz="0" w:space="0" w:color="auto"/>
        <w:left w:val="none" w:sz="0" w:space="0" w:color="auto"/>
        <w:bottom w:val="none" w:sz="0" w:space="0" w:color="auto"/>
        <w:right w:val="none" w:sz="0" w:space="0" w:color="auto"/>
      </w:divBdr>
    </w:div>
    <w:div w:id="1707757362">
      <w:bodyDiv w:val="1"/>
      <w:marLeft w:val="0"/>
      <w:marRight w:val="0"/>
      <w:marTop w:val="0"/>
      <w:marBottom w:val="0"/>
      <w:divBdr>
        <w:top w:val="none" w:sz="0" w:space="0" w:color="auto"/>
        <w:left w:val="none" w:sz="0" w:space="0" w:color="auto"/>
        <w:bottom w:val="none" w:sz="0" w:space="0" w:color="auto"/>
        <w:right w:val="none" w:sz="0" w:space="0" w:color="auto"/>
      </w:divBdr>
      <w:divsChild>
        <w:div w:id="580213754">
          <w:marLeft w:val="0"/>
          <w:marRight w:val="0"/>
          <w:marTop w:val="0"/>
          <w:marBottom w:val="0"/>
          <w:divBdr>
            <w:top w:val="none" w:sz="0" w:space="0" w:color="auto"/>
            <w:left w:val="none" w:sz="0" w:space="0" w:color="auto"/>
            <w:bottom w:val="none" w:sz="0" w:space="0" w:color="auto"/>
            <w:right w:val="none" w:sz="0" w:space="0" w:color="auto"/>
          </w:divBdr>
          <w:divsChild>
            <w:div w:id="1699772727">
              <w:marLeft w:val="0"/>
              <w:marRight w:val="0"/>
              <w:marTop w:val="0"/>
              <w:marBottom w:val="0"/>
              <w:divBdr>
                <w:top w:val="none" w:sz="0" w:space="0" w:color="auto"/>
                <w:left w:val="none" w:sz="0" w:space="0" w:color="auto"/>
                <w:bottom w:val="none" w:sz="0" w:space="0" w:color="auto"/>
                <w:right w:val="none" w:sz="0" w:space="0" w:color="auto"/>
              </w:divBdr>
            </w:div>
            <w:div w:id="1526091569">
              <w:marLeft w:val="0"/>
              <w:marRight w:val="0"/>
              <w:marTop w:val="0"/>
              <w:marBottom w:val="0"/>
              <w:divBdr>
                <w:top w:val="none" w:sz="0" w:space="0" w:color="auto"/>
                <w:left w:val="none" w:sz="0" w:space="0" w:color="auto"/>
                <w:bottom w:val="none" w:sz="0" w:space="0" w:color="auto"/>
                <w:right w:val="none" w:sz="0" w:space="0" w:color="auto"/>
              </w:divBdr>
              <w:divsChild>
                <w:div w:id="144395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5748">
          <w:marLeft w:val="0"/>
          <w:marRight w:val="0"/>
          <w:marTop w:val="0"/>
          <w:marBottom w:val="0"/>
          <w:divBdr>
            <w:top w:val="none" w:sz="0" w:space="0" w:color="auto"/>
            <w:left w:val="none" w:sz="0" w:space="0" w:color="auto"/>
            <w:bottom w:val="none" w:sz="0" w:space="0" w:color="auto"/>
            <w:right w:val="none" w:sz="0" w:space="0" w:color="auto"/>
          </w:divBdr>
          <w:divsChild>
            <w:div w:id="1566842990">
              <w:marLeft w:val="0"/>
              <w:marRight w:val="0"/>
              <w:marTop w:val="0"/>
              <w:marBottom w:val="0"/>
              <w:divBdr>
                <w:top w:val="none" w:sz="0" w:space="0" w:color="auto"/>
                <w:left w:val="none" w:sz="0" w:space="0" w:color="auto"/>
                <w:bottom w:val="none" w:sz="0" w:space="0" w:color="auto"/>
                <w:right w:val="none" w:sz="0" w:space="0" w:color="auto"/>
              </w:divBdr>
              <w:divsChild>
                <w:div w:id="189219417">
                  <w:marLeft w:val="0"/>
                  <w:marRight w:val="0"/>
                  <w:marTop w:val="0"/>
                  <w:marBottom w:val="0"/>
                  <w:divBdr>
                    <w:top w:val="none" w:sz="0" w:space="0" w:color="auto"/>
                    <w:left w:val="none" w:sz="0" w:space="0" w:color="auto"/>
                    <w:bottom w:val="none" w:sz="0" w:space="0" w:color="auto"/>
                    <w:right w:val="none" w:sz="0" w:space="0" w:color="auto"/>
                  </w:divBdr>
                  <w:divsChild>
                    <w:div w:id="7446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609552">
      <w:bodyDiv w:val="1"/>
      <w:marLeft w:val="0"/>
      <w:marRight w:val="0"/>
      <w:marTop w:val="0"/>
      <w:marBottom w:val="0"/>
      <w:divBdr>
        <w:top w:val="none" w:sz="0" w:space="0" w:color="auto"/>
        <w:left w:val="none" w:sz="0" w:space="0" w:color="auto"/>
        <w:bottom w:val="none" w:sz="0" w:space="0" w:color="auto"/>
        <w:right w:val="none" w:sz="0" w:space="0" w:color="auto"/>
      </w:divBdr>
    </w:div>
    <w:div w:id="1805385733">
      <w:bodyDiv w:val="1"/>
      <w:marLeft w:val="0"/>
      <w:marRight w:val="0"/>
      <w:marTop w:val="0"/>
      <w:marBottom w:val="0"/>
      <w:divBdr>
        <w:top w:val="none" w:sz="0" w:space="0" w:color="auto"/>
        <w:left w:val="none" w:sz="0" w:space="0" w:color="auto"/>
        <w:bottom w:val="none" w:sz="0" w:space="0" w:color="auto"/>
        <w:right w:val="none" w:sz="0" w:space="0" w:color="auto"/>
      </w:divBdr>
    </w:div>
    <w:div w:id="1826583753">
      <w:bodyDiv w:val="1"/>
      <w:marLeft w:val="0"/>
      <w:marRight w:val="0"/>
      <w:marTop w:val="0"/>
      <w:marBottom w:val="0"/>
      <w:divBdr>
        <w:top w:val="none" w:sz="0" w:space="0" w:color="auto"/>
        <w:left w:val="none" w:sz="0" w:space="0" w:color="auto"/>
        <w:bottom w:val="none" w:sz="0" w:space="0" w:color="auto"/>
        <w:right w:val="none" w:sz="0" w:space="0" w:color="auto"/>
      </w:divBdr>
    </w:div>
    <w:div w:id="1837375608">
      <w:bodyDiv w:val="1"/>
      <w:marLeft w:val="0"/>
      <w:marRight w:val="0"/>
      <w:marTop w:val="0"/>
      <w:marBottom w:val="0"/>
      <w:divBdr>
        <w:top w:val="none" w:sz="0" w:space="0" w:color="auto"/>
        <w:left w:val="none" w:sz="0" w:space="0" w:color="auto"/>
        <w:bottom w:val="none" w:sz="0" w:space="0" w:color="auto"/>
        <w:right w:val="none" w:sz="0" w:space="0" w:color="auto"/>
      </w:divBdr>
    </w:div>
    <w:div w:id="1846094831">
      <w:bodyDiv w:val="1"/>
      <w:marLeft w:val="0"/>
      <w:marRight w:val="0"/>
      <w:marTop w:val="0"/>
      <w:marBottom w:val="0"/>
      <w:divBdr>
        <w:top w:val="none" w:sz="0" w:space="0" w:color="auto"/>
        <w:left w:val="none" w:sz="0" w:space="0" w:color="auto"/>
        <w:bottom w:val="none" w:sz="0" w:space="0" w:color="auto"/>
        <w:right w:val="none" w:sz="0" w:space="0" w:color="auto"/>
      </w:divBdr>
    </w:div>
    <w:div w:id="1874227860">
      <w:bodyDiv w:val="1"/>
      <w:marLeft w:val="0"/>
      <w:marRight w:val="0"/>
      <w:marTop w:val="0"/>
      <w:marBottom w:val="0"/>
      <w:divBdr>
        <w:top w:val="none" w:sz="0" w:space="0" w:color="auto"/>
        <w:left w:val="none" w:sz="0" w:space="0" w:color="auto"/>
        <w:bottom w:val="none" w:sz="0" w:space="0" w:color="auto"/>
        <w:right w:val="none" w:sz="0" w:space="0" w:color="auto"/>
      </w:divBdr>
    </w:div>
    <w:div w:id="1937713842">
      <w:bodyDiv w:val="1"/>
      <w:marLeft w:val="0"/>
      <w:marRight w:val="0"/>
      <w:marTop w:val="0"/>
      <w:marBottom w:val="0"/>
      <w:divBdr>
        <w:top w:val="none" w:sz="0" w:space="0" w:color="auto"/>
        <w:left w:val="none" w:sz="0" w:space="0" w:color="auto"/>
        <w:bottom w:val="none" w:sz="0" w:space="0" w:color="auto"/>
        <w:right w:val="none" w:sz="0" w:space="0" w:color="auto"/>
      </w:divBdr>
    </w:div>
    <w:div w:id="1957104504">
      <w:bodyDiv w:val="1"/>
      <w:marLeft w:val="0"/>
      <w:marRight w:val="0"/>
      <w:marTop w:val="0"/>
      <w:marBottom w:val="0"/>
      <w:divBdr>
        <w:top w:val="none" w:sz="0" w:space="0" w:color="auto"/>
        <w:left w:val="none" w:sz="0" w:space="0" w:color="auto"/>
        <w:bottom w:val="none" w:sz="0" w:space="0" w:color="auto"/>
        <w:right w:val="none" w:sz="0" w:space="0" w:color="auto"/>
      </w:divBdr>
    </w:div>
    <w:div w:id="1979992389">
      <w:bodyDiv w:val="1"/>
      <w:marLeft w:val="0"/>
      <w:marRight w:val="0"/>
      <w:marTop w:val="0"/>
      <w:marBottom w:val="0"/>
      <w:divBdr>
        <w:top w:val="none" w:sz="0" w:space="0" w:color="auto"/>
        <w:left w:val="none" w:sz="0" w:space="0" w:color="auto"/>
        <w:bottom w:val="none" w:sz="0" w:space="0" w:color="auto"/>
        <w:right w:val="none" w:sz="0" w:space="0" w:color="auto"/>
      </w:divBdr>
    </w:div>
    <w:div w:id="1987277979">
      <w:bodyDiv w:val="1"/>
      <w:marLeft w:val="0"/>
      <w:marRight w:val="0"/>
      <w:marTop w:val="0"/>
      <w:marBottom w:val="0"/>
      <w:divBdr>
        <w:top w:val="none" w:sz="0" w:space="0" w:color="auto"/>
        <w:left w:val="none" w:sz="0" w:space="0" w:color="auto"/>
        <w:bottom w:val="none" w:sz="0" w:space="0" w:color="auto"/>
        <w:right w:val="none" w:sz="0" w:space="0" w:color="auto"/>
      </w:divBdr>
    </w:div>
    <w:div w:id="1994792934">
      <w:bodyDiv w:val="1"/>
      <w:marLeft w:val="0"/>
      <w:marRight w:val="0"/>
      <w:marTop w:val="0"/>
      <w:marBottom w:val="0"/>
      <w:divBdr>
        <w:top w:val="none" w:sz="0" w:space="0" w:color="auto"/>
        <w:left w:val="none" w:sz="0" w:space="0" w:color="auto"/>
        <w:bottom w:val="none" w:sz="0" w:space="0" w:color="auto"/>
        <w:right w:val="none" w:sz="0" w:space="0" w:color="auto"/>
      </w:divBdr>
    </w:div>
    <w:div w:id="2065984593">
      <w:bodyDiv w:val="1"/>
      <w:marLeft w:val="0"/>
      <w:marRight w:val="0"/>
      <w:marTop w:val="0"/>
      <w:marBottom w:val="0"/>
      <w:divBdr>
        <w:top w:val="none" w:sz="0" w:space="0" w:color="auto"/>
        <w:left w:val="none" w:sz="0" w:space="0" w:color="auto"/>
        <w:bottom w:val="none" w:sz="0" w:space="0" w:color="auto"/>
        <w:right w:val="none" w:sz="0" w:space="0" w:color="auto"/>
      </w:divBdr>
    </w:div>
    <w:div w:id="214034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B87901-5252-4AC2-BF15-C294CBFB7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8</Pages>
  <Words>2564</Words>
  <Characters>14615</Characters>
  <Application>Microsoft Office Word</Application>
  <DocSecurity>0</DocSecurity>
  <Lines>121</Lines>
  <Paragraphs>34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Erbakan</dc:creator>
  <cp:lastModifiedBy>Nino Trokashvili</cp:lastModifiedBy>
  <cp:revision>9</cp:revision>
  <cp:lastPrinted>2013-05-10T06:28:00Z</cp:lastPrinted>
  <dcterms:created xsi:type="dcterms:W3CDTF">2026-09-13T08:36:00Z</dcterms:created>
  <dcterms:modified xsi:type="dcterms:W3CDTF">2026-10-01T15:18:00Z</dcterms:modified>
</cp:coreProperties>
</file>