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B62865" w14:textId="7BAAD10C" w:rsidR="000F4BAD" w:rsidRDefault="000F4BAD" w:rsidP="00A363CF">
      <w:pPr>
        <w:shd w:val="clear" w:color="auto" w:fill="FFFFFF"/>
        <w:spacing w:after="0" w:line="240" w:lineRule="auto"/>
        <w:rPr>
          <w:rFonts w:ascii="Sylfaen" w:eastAsia="Times New Roman" w:hAnsi="Sylfaen" w:cs="Times New Roman"/>
          <w:b/>
          <w:bCs/>
          <w:color w:val="000000" w:themeColor="text1"/>
          <w:lang w:val="ka-GE" w:eastAsia="tr-TR"/>
        </w:rPr>
      </w:pPr>
      <w:r>
        <w:rPr>
          <w:rFonts w:ascii="Sylfaen" w:eastAsia="Times New Roman" w:hAnsi="Sylfaen" w:cs="Times New Roman"/>
          <w:b/>
          <w:bCs/>
          <w:color w:val="000000" w:themeColor="text1"/>
          <w:lang w:val="ka-GE" w:eastAsia="tr-TR"/>
        </w:rPr>
        <w:t>სამედიცინო პერსონალისთვის განკუთვნილი გამოყენების ინსტრუქცია</w:t>
      </w:r>
    </w:p>
    <w:p w14:paraId="6322AB66" w14:textId="77777777" w:rsidR="000F4BAD" w:rsidRPr="000F4BAD" w:rsidRDefault="000F4BAD" w:rsidP="00A363CF">
      <w:pPr>
        <w:shd w:val="clear" w:color="auto" w:fill="FFFFFF"/>
        <w:spacing w:after="0" w:line="240" w:lineRule="auto"/>
        <w:rPr>
          <w:rFonts w:ascii="Sylfaen" w:eastAsia="Times New Roman" w:hAnsi="Sylfaen" w:cs="Times New Roman"/>
          <w:b/>
          <w:bCs/>
          <w:color w:val="000000" w:themeColor="text1"/>
          <w:lang w:val="ka-GE" w:eastAsia="tr-TR"/>
        </w:rPr>
      </w:pPr>
    </w:p>
    <w:p w14:paraId="3F092CDC" w14:textId="7A84B239" w:rsidR="000D50FC" w:rsidRPr="00F9362A" w:rsidRDefault="000D50FC" w:rsidP="00A363CF">
      <w:pPr>
        <w:shd w:val="clear" w:color="auto" w:fill="FFFFFF"/>
        <w:spacing w:after="0" w:line="240" w:lineRule="auto"/>
        <w:rPr>
          <w:rFonts w:ascii="Sylfaen" w:eastAsia="Times New Roman" w:hAnsi="Sylfaen" w:cs="Times New Roman"/>
          <w:b/>
          <w:bCs/>
          <w:color w:val="000000" w:themeColor="text1"/>
          <w:lang w:val="ka-GE" w:eastAsia="tr-TR"/>
        </w:rPr>
      </w:pPr>
      <w:r w:rsidRPr="00F9362A">
        <w:rPr>
          <w:rFonts w:ascii="Sylfaen" w:eastAsia="Times New Roman" w:hAnsi="Sylfaen" w:cs="Times New Roman"/>
          <w:b/>
          <w:bCs/>
          <w:color w:val="000000" w:themeColor="text1"/>
          <w:lang w:eastAsia="tr-TR"/>
        </w:rPr>
        <w:t xml:space="preserve">1. </w:t>
      </w:r>
      <w:r w:rsidR="008D1166" w:rsidRPr="00F9362A">
        <w:rPr>
          <w:rFonts w:ascii="Sylfaen" w:eastAsia="Times New Roman" w:hAnsi="Sylfaen" w:cs="Times New Roman"/>
          <w:b/>
          <w:bCs/>
          <w:color w:val="000000" w:themeColor="text1"/>
          <w:lang w:val="ka-GE" w:eastAsia="tr-TR"/>
        </w:rPr>
        <w:t>სამედიცინო პროდუქტის დასახელება</w:t>
      </w:r>
    </w:p>
    <w:p w14:paraId="5E0AD999" w14:textId="1CB2BD43" w:rsidR="000D50FC" w:rsidRPr="00F9362A" w:rsidRDefault="00252898" w:rsidP="00A363CF">
      <w:pPr>
        <w:shd w:val="clear" w:color="auto" w:fill="FFFFFF"/>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val="ka-GE" w:eastAsia="tr-TR"/>
        </w:rPr>
        <w:t xml:space="preserve">ნერმონტი </w:t>
      </w:r>
      <w:r w:rsidRPr="00F9362A">
        <w:rPr>
          <w:rFonts w:ascii="Sylfaen" w:eastAsia="Times New Roman" w:hAnsi="Sylfaen" w:cs="Times New Roman"/>
          <w:color w:val="000000" w:themeColor="text1"/>
          <w:lang w:eastAsia="tr-TR"/>
        </w:rPr>
        <w:t xml:space="preserve">10 </w:t>
      </w:r>
      <w:r w:rsidRPr="00F9362A">
        <w:rPr>
          <w:rFonts w:ascii="Sylfaen" w:eastAsia="Times New Roman" w:hAnsi="Sylfaen" w:cs="Times New Roman"/>
          <w:color w:val="000000" w:themeColor="text1"/>
          <w:lang w:val="ka-GE" w:eastAsia="tr-TR"/>
        </w:rPr>
        <w:t xml:space="preserve">მგ </w:t>
      </w:r>
      <w:r w:rsidR="000D50FC" w:rsidRPr="00F9362A">
        <w:rPr>
          <w:rFonts w:ascii="Sylfaen" w:eastAsia="Times New Roman" w:hAnsi="Sylfaen" w:cs="Times New Roman"/>
          <w:color w:val="000000" w:themeColor="text1"/>
          <w:lang w:eastAsia="tr-TR"/>
        </w:rPr>
        <w:t xml:space="preserve"> </w:t>
      </w:r>
      <w:r w:rsidRPr="00F9362A">
        <w:rPr>
          <w:rFonts w:ascii="Sylfaen" w:eastAsia="Times New Roman" w:hAnsi="Sylfaen" w:cs="Times New Roman"/>
          <w:color w:val="000000" w:themeColor="text1"/>
          <w:lang w:val="ka-GE" w:eastAsia="tr-TR"/>
        </w:rPr>
        <w:t>აპკიანი,  გარსით დაფარული ტაბლეტები</w:t>
      </w:r>
    </w:p>
    <w:p w14:paraId="04F5BEA0" w14:textId="2331B010" w:rsidR="00B345D5" w:rsidRPr="00F9362A" w:rsidRDefault="00252898" w:rsidP="00A363CF">
      <w:pPr>
        <w:shd w:val="clear" w:color="auto" w:fill="FFFFFF"/>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val="ka-GE" w:eastAsia="tr-TR"/>
        </w:rPr>
        <w:t xml:space="preserve">ნერმონტი </w:t>
      </w:r>
      <w:r w:rsidR="00B345D5" w:rsidRPr="00F9362A">
        <w:rPr>
          <w:rFonts w:ascii="Sylfaen" w:eastAsia="Times New Roman" w:hAnsi="Sylfaen" w:cs="Times New Roman"/>
          <w:color w:val="000000" w:themeColor="text1"/>
          <w:lang w:eastAsia="tr-TR"/>
        </w:rPr>
        <w:t xml:space="preserve">20 </w:t>
      </w:r>
      <w:r w:rsidRPr="00F9362A">
        <w:rPr>
          <w:rFonts w:ascii="Sylfaen" w:eastAsia="Times New Roman" w:hAnsi="Sylfaen" w:cs="Times New Roman"/>
          <w:color w:val="000000" w:themeColor="text1"/>
          <w:lang w:val="ka-GE" w:eastAsia="tr-TR"/>
        </w:rPr>
        <w:t>მგ</w:t>
      </w:r>
      <w:r w:rsidR="00B345D5" w:rsidRPr="00F9362A">
        <w:rPr>
          <w:rFonts w:ascii="Sylfaen" w:eastAsia="Times New Roman" w:hAnsi="Sylfaen" w:cs="Times New Roman"/>
          <w:color w:val="000000" w:themeColor="text1"/>
          <w:lang w:eastAsia="tr-TR"/>
        </w:rPr>
        <w:t xml:space="preserve"> </w:t>
      </w:r>
      <w:r w:rsidRPr="00F9362A">
        <w:rPr>
          <w:rFonts w:ascii="Sylfaen" w:eastAsia="Times New Roman" w:hAnsi="Sylfaen" w:cs="Times New Roman"/>
          <w:color w:val="000000" w:themeColor="text1"/>
          <w:lang w:val="ka-GE" w:eastAsia="tr-TR"/>
        </w:rPr>
        <w:t>აპკიანი,  გარსით დაფარული ტაბლეტები</w:t>
      </w:r>
    </w:p>
    <w:p w14:paraId="4F7381D1" w14:textId="77777777" w:rsidR="00B345D5" w:rsidRPr="00F9362A" w:rsidRDefault="00B345D5" w:rsidP="00A363CF">
      <w:pPr>
        <w:shd w:val="clear" w:color="auto" w:fill="FFFFFF"/>
        <w:spacing w:after="0" w:line="240" w:lineRule="auto"/>
        <w:rPr>
          <w:rFonts w:ascii="Sylfaen" w:eastAsia="Times New Roman" w:hAnsi="Sylfaen" w:cs="Times New Roman"/>
          <w:color w:val="000000" w:themeColor="text1"/>
          <w:lang w:eastAsia="tr-TR"/>
        </w:rPr>
      </w:pPr>
    </w:p>
    <w:p w14:paraId="614AAF14" w14:textId="12BAE65C" w:rsidR="000D50FC" w:rsidRPr="00F9362A" w:rsidRDefault="000D50FC" w:rsidP="00A363CF">
      <w:pPr>
        <w:spacing w:after="0" w:line="240" w:lineRule="auto"/>
        <w:rPr>
          <w:rFonts w:ascii="Sylfaen" w:hAnsi="Sylfaen"/>
          <w:b/>
          <w:lang w:val="ka-GE"/>
        </w:rPr>
      </w:pPr>
      <w:r w:rsidRPr="00F9362A">
        <w:rPr>
          <w:rFonts w:ascii="Sylfaen" w:eastAsia="Times New Roman" w:hAnsi="Sylfaen" w:cs="Times New Roman"/>
          <w:b/>
          <w:bCs/>
          <w:color w:val="000000" w:themeColor="text1"/>
          <w:lang w:eastAsia="tr-TR"/>
        </w:rPr>
        <w:t xml:space="preserve">2. </w:t>
      </w:r>
      <w:r w:rsidR="00252898" w:rsidRPr="00F9362A">
        <w:rPr>
          <w:rFonts w:ascii="Sylfaen" w:eastAsia="Times New Roman" w:hAnsi="Sylfaen" w:cs="Times New Roman"/>
          <w:b/>
          <w:bCs/>
          <w:color w:val="000000" w:themeColor="text1"/>
          <w:lang w:val="ka-GE" w:eastAsia="tr-TR"/>
        </w:rPr>
        <w:t>ხარისხობრივი და რაოდენობრივი შემადგენლობა</w:t>
      </w:r>
    </w:p>
    <w:p w14:paraId="092B6CB5" w14:textId="27241CBB" w:rsidR="000D50FC" w:rsidRPr="00F9362A" w:rsidRDefault="00252898" w:rsidP="00A363CF">
      <w:pPr>
        <w:shd w:val="clear" w:color="auto" w:fill="FFFFFF"/>
        <w:spacing w:after="0" w:line="240" w:lineRule="auto"/>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u w:val="single"/>
          <w:lang w:val="ka-GE" w:eastAsia="tr-TR"/>
        </w:rPr>
        <w:t>აპკიანი,  გარსით დაფარული ტაბლეტები</w:t>
      </w:r>
    </w:p>
    <w:p w14:paraId="4E21164A" w14:textId="6B418C56" w:rsidR="00B345D5" w:rsidRPr="00F9362A" w:rsidRDefault="00453DC3"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val="ka-GE" w:eastAsia="tr-TR"/>
        </w:rPr>
        <w:t>თით</w:t>
      </w:r>
      <w:r w:rsidR="00A363CF" w:rsidRPr="00F9362A">
        <w:rPr>
          <w:rFonts w:ascii="Sylfaen" w:eastAsia="Times New Roman" w:hAnsi="Sylfaen" w:cs="Times New Roman"/>
          <w:color w:val="000000" w:themeColor="text1"/>
          <w:lang w:val="ka-GE" w:eastAsia="tr-TR"/>
        </w:rPr>
        <w:t>ო</w:t>
      </w:r>
      <w:r w:rsidRPr="00F9362A">
        <w:rPr>
          <w:rFonts w:ascii="Sylfaen" w:eastAsia="Times New Roman" w:hAnsi="Sylfaen" w:cs="Times New Roman"/>
          <w:color w:val="000000" w:themeColor="text1"/>
          <w:lang w:val="ka-GE" w:eastAsia="tr-TR"/>
        </w:rPr>
        <w:t>ეული აპკიანი,  გარსით დაფარული ტაბლეტი შეიცავს 10 მგ მემანტინის ჰიდროქლორიდს, რომელიც არის 8.31  მგ მემანტინის ექვივალენტი.</w:t>
      </w:r>
    </w:p>
    <w:p w14:paraId="7C361C40" w14:textId="564D154D" w:rsidR="00B345D5" w:rsidRPr="00F9362A" w:rsidRDefault="00453DC3"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val="ka-GE" w:eastAsia="tr-TR"/>
        </w:rPr>
        <w:t>თით</w:t>
      </w:r>
      <w:r w:rsidR="00A363CF" w:rsidRPr="00F9362A">
        <w:rPr>
          <w:rFonts w:ascii="Sylfaen" w:eastAsia="Times New Roman" w:hAnsi="Sylfaen" w:cs="Times New Roman"/>
          <w:color w:val="000000" w:themeColor="text1"/>
          <w:lang w:val="ka-GE" w:eastAsia="tr-TR"/>
        </w:rPr>
        <w:t>ო</w:t>
      </w:r>
      <w:r w:rsidRPr="00F9362A">
        <w:rPr>
          <w:rFonts w:ascii="Sylfaen" w:eastAsia="Times New Roman" w:hAnsi="Sylfaen" w:cs="Times New Roman"/>
          <w:color w:val="000000" w:themeColor="text1"/>
          <w:lang w:val="ka-GE" w:eastAsia="tr-TR"/>
        </w:rPr>
        <w:t>ეული აპკიანი,  გარსით დაფარული ტაბლეტი შეიცავს 20 მგ მემანტინის ჰიდროქლორიდს, რომელიც არის 16.20 მგ  მემანტინის ექვივალენტი.</w:t>
      </w:r>
    </w:p>
    <w:p w14:paraId="13287139" w14:textId="51F5D02A" w:rsidR="00453DC3" w:rsidRPr="00F9362A" w:rsidRDefault="00453DC3" w:rsidP="00A363CF">
      <w:pPr>
        <w:spacing w:after="0" w:line="240" w:lineRule="auto"/>
        <w:ind w:left="-90"/>
        <w:rPr>
          <w:rFonts w:ascii="Sylfaen" w:eastAsia="Times New Roman" w:hAnsi="Sylfaen" w:cs="Times New Roman"/>
          <w:color w:val="000000" w:themeColor="text1"/>
          <w:lang w:val="ka-GE" w:eastAsia="tr-TR"/>
        </w:rPr>
      </w:pPr>
      <w:r w:rsidRPr="00F9362A">
        <w:rPr>
          <w:rFonts w:ascii="Sylfaen" w:hAnsi="Sylfaen"/>
          <w:lang w:val="ka-GE"/>
        </w:rPr>
        <w:t xml:space="preserve">  </w:t>
      </w:r>
      <w:r w:rsidRPr="00F9362A">
        <w:rPr>
          <w:rFonts w:ascii="Sylfaen" w:eastAsia="Times New Roman" w:hAnsi="Sylfaen" w:cs="Times New Roman"/>
          <w:color w:val="000000" w:themeColor="text1"/>
          <w:lang w:val="ka-GE" w:eastAsia="tr-TR"/>
        </w:rPr>
        <w:t>დამხმარე ნივთიერების სრული ჩამონათვალი მოცემულია  6.1. პარაგრაფში.</w:t>
      </w:r>
    </w:p>
    <w:p w14:paraId="06695D2E" w14:textId="77777777" w:rsidR="00453DC3" w:rsidRPr="00F9362A" w:rsidRDefault="00453DC3" w:rsidP="00A363CF">
      <w:pPr>
        <w:shd w:val="clear" w:color="auto" w:fill="FFFFFF"/>
        <w:spacing w:after="0" w:line="240" w:lineRule="auto"/>
        <w:jc w:val="both"/>
        <w:rPr>
          <w:rFonts w:ascii="Sylfaen" w:eastAsia="Times New Roman" w:hAnsi="Sylfaen" w:cs="Times New Roman"/>
          <w:color w:val="000000" w:themeColor="text1"/>
          <w:lang w:val="ka-GE" w:eastAsia="tr-TR"/>
        </w:rPr>
      </w:pPr>
    </w:p>
    <w:p w14:paraId="691EF1BF" w14:textId="503CAFA8" w:rsidR="000D50FC" w:rsidRPr="00F9362A" w:rsidRDefault="000D50FC" w:rsidP="00A363CF">
      <w:pPr>
        <w:shd w:val="clear" w:color="auto" w:fill="FFFFFF"/>
        <w:spacing w:after="0" w:line="240" w:lineRule="auto"/>
        <w:rPr>
          <w:rFonts w:ascii="Sylfaen" w:eastAsia="Times New Roman" w:hAnsi="Sylfaen" w:cs="Times New Roman"/>
          <w:b/>
          <w:bCs/>
          <w:color w:val="000000" w:themeColor="text1"/>
          <w:lang w:val="ka-GE" w:eastAsia="tr-TR"/>
        </w:rPr>
      </w:pPr>
      <w:r w:rsidRPr="00F9362A">
        <w:rPr>
          <w:rFonts w:ascii="Sylfaen" w:eastAsia="Times New Roman" w:hAnsi="Sylfaen" w:cs="Times New Roman"/>
          <w:b/>
          <w:bCs/>
          <w:color w:val="000000" w:themeColor="text1"/>
          <w:lang w:eastAsia="tr-TR"/>
        </w:rPr>
        <w:t xml:space="preserve">3. </w:t>
      </w:r>
      <w:r w:rsidR="00453DC3" w:rsidRPr="00F9362A">
        <w:rPr>
          <w:rFonts w:ascii="Sylfaen" w:eastAsia="Times New Roman" w:hAnsi="Sylfaen" w:cs="Times New Roman"/>
          <w:b/>
          <w:bCs/>
          <w:color w:val="000000" w:themeColor="text1"/>
          <w:lang w:val="ka-GE" w:eastAsia="tr-TR"/>
        </w:rPr>
        <w:t>წამლის ფორმა</w:t>
      </w:r>
    </w:p>
    <w:p w14:paraId="632D28B1" w14:textId="221D57D6" w:rsidR="000D50FC" w:rsidRPr="00F9362A" w:rsidRDefault="00453DC3" w:rsidP="00A363CF">
      <w:pPr>
        <w:shd w:val="clear" w:color="auto" w:fill="FFFFFF"/>
        <w:spacing w:after="0" w:line="240" w:lineRule="auto"/>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u w:val="single"/>
          <w:lang w:eastAsia="tr-TR"/>
        </w:rPr>
        <w:t xml:space="preserve">10 </w:t>
      </w:r>
      <w:r w:rsidRPr="00F9362A">
        <w:rPr>
          <w:rFonts w:ascii="Sylfaen" w:eastAsia="Times New Roman" w:hAnsi="Sylfaen" w:cs="Times New Roman"/>
          <w:color w:val="000000" w:themeColor="text1"/>
          <w:u w:val="single"/>
          <w:lang w:val="ka-GE" w:eastAsia="tr-TR"/>
        </w:rPr>
        <w:t xml:space="preserve">მგ </w:t>
      </w:r>
      <w:r w:rsidRPr="00F9362A">
        <w:rPr>
          <w:rFonts w:ascii="Sylfaen" w:eastAsia="Times New Roman" w:hAnsi="Sylfaen" w:cs="Times New Roman"/>
          <w:color w:val="000000" w:themeColor="text1"/>
          <w:u w:val="single"/>
          <w:lang w:eastAsia="tr-TR"/>
        </w:rPr>
        <w:t xml:space="preserve"> </w:t>
      </w:r>
      <w:r w:rsidRPr="00F9362A">
        <w:rPr>
          <w:rFonts w:ascii="Sylfaen" w:eastAsia="Times New Roman" w:hAnsi="Sylfaen" w:cs="Times New Roman"/>
          <w:color w:val="000000" w:themeColor="text1"/>
          <w:u w:val="single"/>
          <w:lang w:val="ka-GE" w:eastAsia="tr-TR"/>
        </w:rPr>
        <w:t>აპკიანი,  გარსით დაფარული ტაბლეტები</w:t>
      </w:r>
    </w:p>
    <w:p w14:paraId="28C5BC0C" w14:textId="3201191C" w:rsidR="00B345D5" w:rsidRPr="00F9362A" w:rsidRDefault="00453DC3"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eastAsia="tr-TR"/>
        </w:rPr>
        <w:t xml:space="preserve">10 </w:t>
      </w:r>
      <w:r w:rsidRPr="00F9362A">
        <w:rPr>
          <w:rFonts w:ascii="Sylfaen" w:eastAsia="Times New Roman" w:hAnsi="Sylfaen" w:cs="Times New Roman"/>
          <w:color w:val="000000" w:themeColor="text1"/>
          <w:lang w:val="ka-GE" w:eastAsia="tr-TR"/>
        </w:rPr>
        <w:t xml:space="preserve">მგ </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Times New Roman"/>
          <w:color w:val="000000" w:themeColor="text1"/>
          <w:lang w:val="ka-GE" w:eastAsia="tr-TR"/>
        </w:rPr>
        <w:t xml:space="preserve">აპკიანი,  გარსით დაფარული ტაბლეტები არის თეთრი, ორმხრივამოზნექილი, წაგრძელებული, აპკიანი,  გარსით დაფარული ტაბლეტები გამყოფი ღარით. ტაბლეტის გაყოფა შესაძლებელია ორ თანაბარ დოზად. </w:t>
      </w:r>
    </w:p>
    <w:p w14:paraId="324DF2CF" w14:textId="54416CB3" w:rsidR="00453DC3" w:rsidRPr="00F9362A" w:rsidRDefault="00453DC3" w:rsidP="00A363CF">
      <w:pPr>
        <w:shd w:val="clear" w:color="auto" w:fill="FFFFFF"/>
        <w:spacing w:after="0" w:line="240" w:lineRule="auto"/>
        <w:rPr>
          <w:rFonts w:ascii="Sylfaen" w:eastAsia="Times New Roman" w:hAnsi="Sylfaen" w:cs="Times New Roman"/>
          <w:color w:val="000000" w:themeColor="text1"/>
          <w:u w:val="single"/>
          <w:lang w:val="ka-GE" w:eastAsia="tr-TR"/>
        </w:rPr>
      </w:pPr>
      <w:r w:rsidRPr="00F9362A">
        <w:rPr>
          <w:rFonts w:ascii="Sylfaen" w:eastAsia="Times New Roman" w:hAnsi="Sylfaen" w:cs="Times New Roman"/>
          <w:color w:val="000000" w:themeColor="text1"/>
          <w:u w:val="single"/>
          <w:lang w:val="ka-GE" w:eastAsia="tr-TR"/>
        </w:rPr>
        <w:t xml:space="preserve">20 მგ </w:t>
      </w:r>
      <w:r w:rsidRPr="00F9362A">
        <w:rPr>
          <w:rFonts w:ascii="Sylfaen" w:eastAsia="Times New Roman" w:hAnsi="Sylfaen" w:cs="Times New Roman"/>
          <w:color w:val="000000" w:themeColor="text1"/>
          <w:u w:val="single"/>
          <w:lang w:eastAsia="tr-TR"/>
        </w:rPr>
        <w:t xml:space="preserve"> </w:t>
      </w:r>
      <w:r w:rsidRPr="00F9362A">
        <w:rPr>
          <w:rFonts w:ascii="Sylfaen" w:eastAsia="Times New Roman" w:hAnsi="Sylfaen" w:cs="Times New Roman"/>
          <w:color w:val="000000" w:themeColor="text1"/>
          <w:u w:val="single"/>
          <w:lang w:val="ka-GE" w:eastAsia="tr-TR"/>
        </w:rPr>
        <w:t>აპკიანი,  გარსით დაფარული ტაბლეტები</w:t>
      </w:r>
    </w:p>
    <w:p w14:paraId="650E14C0" w14:textId="7B64FF3E" w:rsidR="00453DC3" w:rsidRPr="00F9362A" w:rsidRDefault="00453DC3"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lang w:eastAsia="tr-TR"/>
        </w:rPr>
        <w:t>20</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Times New Roman"/>
          <w:color w:val="000000" w:themeColor="text1"/>
          <w:lang w:val="ka-GE" w:eastAsia="tr-TR"/>
        </w:rPr>
        <w:t xml:space="preserve">მგ </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Times New Roman"/>
          <w:color w:val="000000" w:themeColor="text1"/>
          <w:lang w:val="ka-GE" w:eastAsia="tr-TR"/>
        </w:rPr>
        <w:t xml:space="preserve">აპკიანი,  გარსით დაფარული ტაბლეტები არის თეთრი, ორმხრივამოზნექილი, წაგრძელებული, აპკიანი,  გარსით დაფარული ტაბლეტები გამყოფი ღარით. ტაბლეტის გაყოფა შესაძლებელია ორ თანაბარ დოზად. </w:t>
      </w:r>
    </w:p>
    <w:p w14:paraId="5F93881E" w14:textId="75355A48" w:rsidR="000D50FC" w:rsidRPr="00F9362A" w:rsidRDefault="000D50FC" w:rsidP="00A363CF">
      <w:pPr>
        <w:shd w:val="clear" w:color="auto" w:fill="FFFFFF"/>
        <w:spacing w:after="0" w:line="240" w:lineRule="auto"/>
        <w:jc w:val="both"/>
        <w:rPr>
          <w:rFonts w:ascii="Sylfaen" w:eastAsia="Times New Roman" w:hAnsi="Sylfaen" w:cs="Times New Roman"/>
          <w:b/>
          <w:bCs/>
          <w:color w:val="000000" w:themeColor="text1"/>
          <w:lang w:val="ka-GE" w:eastAsia="tr-TR"/>
        </w:rPr>
      </w:pPr>
      <w:r w:rsidRPr="00F9362A">
        <w:rPr>
          <w:rFonts w:ascii="Sylfaen" w:eastAsia="Times New Roman" w:hAnsi="Sylfaen" w:cs="Times New Roman"/>
          <w:b/>
          <w:bCs/>
          <w:color w:val="000000" w:themeColor="text1"/>
          <w:lang w:eastAsia="tr-TR"/>
        </w:rPr>
        <w:t xml:space="preserve">4. </w:t>
      </w:r>
      <w:r w:rsidR="00453DC3" w:rsidRPr="00F9362A">
        <w:rPr>
          <w:rFonts w:ascii="Sylfaen" w:eastAsia="Times New Roman" w:hAnsi="Sylfaen" w:cs="Times New Roman"/>
          <w:b/>
          <w:bCs/>
          <w:color w:val="000000" w:themeColor="text1"/>
          <w:lang w:val="ka-GE" w:eastAsia="tr-TR"/>
        </w:rPr>
        <w:t>კლინიკური თვისებები</w:t>
      </w:r>
    </w:p>
    <w:p w14:paraId="39D9C802" w14:textId="00EF3C22" w:rsidR="000D50FC" w:rsidRPr="00F9362A" w:rsidRDefault="000D50FC" w:rsidP="00A363CF">
      <w:pPr>
        <w:shd w:val="clear" w:color="auto" w:fill="FFFFFF"/>
        <w:spacing w:after="0" w:line="240" w:lineRule="auto"/>
        <w:rPr>
          <w:rFonts w:ascii="Sylfaen" w:eastAsia="Times New Roman" w:hAnsi="Sylfaen" w:cs="Times New Roman"/>
          <w:b/>
          <w:bCs/>
          <w:color w:val="000000" w:themeColor="text1"/>
          <w:lang w:val="ka-GE" w:eastAsia="tr-TR"/>
        </w:rPr>
      </w:pPr>
      <w:r w:rsidRPr="00F9362A">
        <w:rPr>
          <w:rFonts w:ascii="Sylfaen" w:eastAsia="Times New Roman" w:hAnsi="Sylfaen" w:cs="Times New Roman"/>
          <w:b/>
          <w:bCs/>
          <w:color w:val="000000" w:themeColor="text1"/>
          <w:lang w:eastAsia="tr-TR"/>
        </w:rPr>
        <w:t xml:space="preserve">4.1 </w:t>
      </w:r>
      <w:r w:rsidR="00453DC3" w:rsidRPr="00F9362A">
        <w:rPr>
          <w:rFonts w:ascii="Sylfaen" w:eastAsia="Times New Roman" w:hAnsi="Sylfaen" w:cs="Times New Roman"/>
          <w:b/>
          <w:bCs/>
          <w:color w:val="000000" w:themeColor="text1"/>
          <w:lang w:val="ka-GE" w:eastAsia="tr-TR"/>
        </w:rPr>
        <w:t>თერაპიული ჩვენება</w:t>
      </w:r>
    </w:p>
    <w:p w14:paraId="44DD4AD7" w14:textId="68758916" w:rsidR="00453DC3" w:rsidRPr="00F9362A" w:rsidRDefault="00453DC3" w:rsidP="00A363CF">
      <w:pPr>
        <w:shd w:val="clear" w:color="auto" w:fill="FFFFFF"/>
        <w:spacing w:after="0" w:line="240" w:lineRule="auto"/>
        <w:jc w:val="both"/>
        <w:rPr>
          <w:rFonts w:ascii="Sylfaen" w:eastAsia="Times New Roman" w:hAnsi="Sylfaen" w:cs="Times New Roman"/>
          <w:color w:val="000000" w:themeColor="text1"/>
          <w:lang w:eastAsia="tr-TR"/>
        </w:rPr>
      </w:pPr>
      <w:r w:rsidRPr="00F9362A">
        <w:rPr>
          <w:rFonts w:ascii="Sylfaen" w:eastAsia="Times New Roman" w:hAnsi="Sylfaen" w:cs="Sylfaen"/>
          <w:color w:val="000000" w:themeColor="text1"/>
          <w:lang w:val="ka-GE" w:eastAsia="tr-TR"/>
        </w:rPr>
        <w:t>მოზრდილი</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პაციენტების</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მკურნალობა</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ალცჰ</w:t>
      </w:r>
      <w:r w:rsidR="00A363CF" w:rsidRPr="00F9362A">
        <w:rPr>
          <w:rFonts w:ascii="Sylfaen" w:eastAsia="Times New Roman" w:hAnsi="Sylfaen" w:cs="Sylfaen"/>
          <w:color w:val="000000" w:themeColor="text1"/>
          <w:lang w:val="ka-GE" w:eastAsia="tr-TR"/>
        </w:rPr>
        <w:t>ა</w:t>
      </w:r>
      <w:r w:rsidRPr="00F9362A">
        <w:rPr>
          <w:rFonts w:ascii="Sylfaen" w:eastAsia="Times New Roman" w:hAnsi="Sylfaen" w:cs="Sylfaen"/>
          <w:color w:val="000000" w:themeColor="text1"/>
          <w:lang w:eastAsia="tr-TR"/>
        </w:rPr>
        <w:t>იმერის</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ზომიერი</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ან</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მძიმე</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დაავადებით</w:t>
      </w:r>
      <w:r w:rsidRPr="00F9362A">
        <w:rPr>
          <w:rFonts w:ascii="Sylfaen" w:eastAsia="Times New Roman" w:hAnsi="Sylfaen" w:cs="Times New Roman"/>
          <w:color w:val="000000" w:themeColor="text1"/>
          <w:lang w:eastAsia="tr-TR"/>
        </w:rPr>
        <w:t>.</w:t>
      </w:r>
    </w:p>
    <w:p w14:paraId="4BC989AA" w14:textId="2D3CE435" w:rsidR="000D50FC" w:rsidRPr="00F9362A" w:rsidRDefault="000D50FC" w:rsidP="00A363CF">
      <w:pPr>
        <w:shd w:val="clear" w:color="auto" w:fill="FFFFFF"/>
        <w:spacing w:after="0" w:line="240" w:lineRule="auto"/>
        <w:rPr>
          <w:rFonts w:ascii="Sylfaen" w:eastAsia="Times New Roman" w:hAnsi="Sylfaen" w:cs="Times New Roman"/>
          <w:b/>
          <w:bCs/>
          <w:color w:val="000000" w:themeColor="text1"/>
          <w:lang w:val="ka-GE" w:eastAsia="tr-TR"/>
        </w:rPr>
      </w:pPr>
      <w:r w:rsidRPr="00F9362A">
        <w:rPr>
          <w:rFonts w:ascii="Sylfaen" w:eastAsia="Times New Roman" w:hAnsi="Sylfaen" w:cs="Times New Roman"/>
          <w:b/>
          <w:bCs/>
          <w:color w:val="000000" w:themeColor="text1"/>
          <w:lang w:eastAsia="tr-TR"/>
        </w:rPr>
        <w:t xml:space="preserve">4.2 </w:t>
      </w:r>
      <w:r w:rsidR="00453DC3" w:rsidRPr="00F9362A">
        <w:rPr>
          <w:rFonts w:ascii="Sylfaen" w:eastAsia="Times New Roman" w:hAnsi="Sylfaen" w:cs="Times New Roman"/>
          <w:b/>
          <w:bCs/>
          <w:color w:val="000000" w:themeColor="text1"/>
          <w:lang w:val="ka-GE" w:eastAsia="tr-TR"/>
        </w:rPr>
        <w:t>დოზირება და მიღების წესი</w:t>
      </w:r>
    </w:p>
    <w:p w14:paraId="191FA8DD" w14:textId="6C379D58" w:rsidR="00453DC3" w:rsidRPr="00F9362A" w:rsidRDefault="00453DC3" w:rsidP="00A363CF">
      <w:pPr>
        <w:shd w:val="clear" w:color="auto" w:fill="FFFFFF"/>
        <w:spacing w:after="0" w:line="240" w:lineRule="auto"/>
        <w:jc w:val="both"/>
        <w:rPr>
          <w:rFonts w:ascii="Sylfaen" w:eastAsia="Times New Roman" w:hAnsi="Sylfaen" w:cs="Sylfaen"/>
          <w:color w:val="000000" w:themeColor="text1"/>
          <w:lang w:eastAsia="tr-TR"/>
        </w:rPr>
      </w:pPr>
      <w:r w:rsidRPr="00F9362A">
        <w:rPr>
          <w:rFonts w:ascii="Sylfaen" w:eastAsia="Times New Roman" w:hAnsi="Sylfaen" w:cs="Sylfaen"/>
          <w:color w:val="000000" w:themeColor="text1"/>
          <w:lang w:eastAsia="tr-TR"/>
        </w:rPr>
        <w:t>მკურნალობა უნდა დაიწყოს და მეთვალყურეობა გაუწიოს ისეთმა ექიმმა, რომელსაც აქვს გამოცდილ</w:t>
      </w:r>
      <w:r w:rsidR="00A363CF" w:rsidRPr="00F9362A">
        <w:rPr>
          <w:rFonts w:ascii="Sylfaen" w:eastAsia="Times New Roman" w:hAnsi="Sylfaen" w:cs="Sylfaen"/>
          <w:color w:val="000000" w:themeColor="text1"/>
          <w:lang w:val="ka-GE" w:eastAsia="tr-TR"/>
        </w:rPr>
        <w:t>ება</w:t>
      </w:r>
      <w:r w:rsidRPr="00F9362A">
        <w:rPr>
          <w:rFonts w:ascii="Sylfaen" w:eastAsia="Times New Roman" w:hAnsi="Sylfaen" w:cs="Sylfaen"/>
          <w:color w:val="000000" w:themeColor="text1"/>
          <w:lang w:eastAsia="tr-TR"/>
        </w:rPr>
        <w:t xml:space="preserve"> ალცჰ</w:t>
      </w:r>
      <w:r w:rsidR="00A363CF" w:rsidRPr="00F9362A">
        <w:rPr>
          <w:rFonts w:ascii="Sylfaen" w:eastAsia="Times New Roman" w:hAnsi="Sylfaen" w:cs="Sylfaen"/>
          <w:color w:val="000000" w:themeColor="text1"/>
          <w:lang w:val="ka-GE" w:eastAsia="tr-TR"/>
        </w:rPr>
        <w:t>ა</w:t>
      </w:r>
      <w:r w:rsidRPr="00F9362A">
        <w:rPr>
          <w:rFonts w:ascii="Sylfaen" w:eastAsia="Times New Roman" w:hAnsi="Sylfaen" w:cs="Sylfaen"/>
          <w:color w:val="000000" w:themeColor="text1"/>
          <w:lang w:eastAsia="tr-TR"/>
        </w:rPr>
        <w:t>იმერის დაავადების დროს დემენციის დიაგნოსტირებასა და მკურნალობაში.</w:t>
      </w:r>
    </w:p>
    <w:p w14:paraId="28BE0E89" w14:textId="72E34CD9" w:rsidR="000D50FC" w:rsidRPr="00F9362A" w:rsidRDefault="00453DC3"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u w:val="single"/>
          <w:lang w:val="ka-GE" w:eastAsia="tr-TR"/>
        </w:rPr>
        <w:t>დოზირება</w:t>
      </w:r>
    </w:p>
    <w:p w14:paraId="76BA2619" w14:textId="0087CD64" w:rsidR="00A363CF" w:rsidRPr="00F9362A" w:rsidRDefault="00A74097"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Sylfaen"/>
          <w:color w:val="000000" w:themeColor="text1"/>
          <w:lang w:val="ka-GE" w:eastAsia="tr-TR"/>
        </w:rPr>
        <w:t>თერაპიის დაწყება შესაძლებელია მხოლოდ</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იმ</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შემთხვევაში</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val="ka-GE" w:eastAsia="tr-TR"/>
        </w:rPr>
        <w:t>როდესაც პაციენტს ჰყავს მომვლელი,</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რომელიც</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რეგულარულად</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დააკვირდება</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პაციენტის</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მიერ</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სამკურნალო</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პრეპარატის</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მიღებას</w:t>
      </w:r>
      <w:r w:rsidRPr="00F9362A">
        <w:rPr>
          <w:rFonts w:ascii="Sylfaen" w:eastAsia="Times New Roman" w:hAnsi="Sylfaen" w:cs="Times New Roman"/>
          <w:color w:val="000000" w:themeColor="text1"/>
          <w:lang w:eastAsia="tr-TR"/>
        </w:rPr>
        <w:t>.</w:t>
      </w:r>
      <w:r w:rsidRPr="00F9362A">
        <w:rPr>
          <w:rFonts w:ascii="Sylfaen" w:hAnsi="Sylfaen"/>
        </w:rPr>
        <w:t xml:space="preserve"> </w:t>
      </w:r>
      <w:r w:rsidRPr="00F9362A">
        <w:rPr>
          <w:rFonts w:ascii="Sylfaen" w:eastAsia="Times New Roman" w:hAnsi="Sylfaen" w:cs="Sylfaen"/>
          <w:color w:val="000000" w:themeColor="text1"/>
          <w:lang w:eastAsia="tr-TR"/>
        </w:rPr>
        <w:t>დიაგნოზი</w:t>
      </w:r>
      <w:r w:rsidRPr="00F9362A">
        <w:rPr>
          <w:rFonts w:ascii="Sylfaen" w:eastAsia="Times New Roman" w:hAnsi="Sylfaen" w:cs="Sylfaen"/>
          <w:color w:val="000000" w:themeColor="text1"/>
          <w:lang w:val="ka-GE" w:eastAsia="tr-TR"/>
        </w:rPr>
        <w:t>ს</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val="ka-GE" w:eastAsia="tr-TR"/>
        </w:rPr>
        <w:t>დასმა უნდა განხორციელდეს</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მიმდინარე</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val="ka-GE" w:eastAsia="tr-TR"/>
        </w:rPr>
        <w:t>გაიდლაინების</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შესაბამისად</w:t>
      </w:r>
      <w:r w:rsidRPr="00F9362A">
        <w:rPr>
          <w:rFonts w:ascii="Sylfaen" w:eastAsia="Times New Roman" w:hAnsi="Sylfaen" w:cs="Times New Roman"/>
          <w:color w:val="000000" w:themeColor="text1"/>
          <w:lang w:eastAsia="tr-TR"/>
        </w:rPr>
        <w:t>.</w:t>
      </w:r>
      <w:r w:rsidRPr="00F9362A">
        <w:rPr>
          <w:rFonts w:ascii="Sylfaen" w:eastAsia="Times New Roman" w:hAnsi="Sylfaen" w:cs="Times New Roman"/>
          <w:color w:val="000000" w:themeColor="text1"/>
          <w:lang w:val="ka-GE" w:eastAsia="tr-TR"/>
        </w:rPr>
        <w:t xml:space="preserve"> </w:t>
      </w:r>
      <w:r w:rsidRPr="00F9362A">
        <w:rPr>
          <w:rFonts w:ascii="Sylfaen" w:eastAsia="Times New Roman" w:hAnsi="Sylfaen" w:cs="Sylfaen"/>
          <w:color w:val="000000" w:themeColor="text1"/>
          <w:lang w:eastAsia="tr-TR"/>
        </w:rPr>
        <w:t xml:space="preserve">მემანტინის </w:t>
      </w:r>
      <w:r w:rsidRPr="00F9362A">
        <w:rPr>
          <w:rFonts w:ascii="Sylfaen" w:eastAsia="Times New Roman" w:hAnsi="Sylfaen" w:cs="Sylfaen"/>
          <w:color w:val="000000" w:themeColor="text1"/>
          <w:lang w:val="ka-GE" w:eastAsia="tr-TR"/>
        </w:rPr>
        <w:t xml:space="preserve"> მიმართ </w:t>
      </w:r>
      <w:r w:rsidRPr="00F9362A">
        <w:rPr>
          <w:rFonts w:ascii="Sylfaen" w:eastAsia="Times New Roman" w:hAnsi="Sylfaen" w:cs="Sylfaen"/>
          <w:color w:val="000000" w:themeColor="text1"/>
          <w:lang w:eastAsia="tr-TR"/>
        </w:rPr>
        <w:t xml:space="preserve">ტოლერანტობა </w:t>
      </w:r>
      <w:r w:rsidRPr="00F9362A">
        <w:rPr>
          <w:rFonts w:ascii="Sylfaen" w:eastAsia="Times New Roman" w:hAnsi="Sylfaen" w:cs="Sylfaen"/>
          <w:color w:val="000000" w:themeColor="text1"/>
          <w:lang w:val="ka-GE" w:eastAsia="tr-TR"/>
        </w:rPr>
        <w:t xml:space="preserve">და მისი დოზირება </w:t>
      </w:r>
      <w:r w:rsidRPr="00F9362A">
        <w:rPr>
          <w:rFonts w:ascii="Sylfaen" w:eastAsia="Times New Roman" w:hAnsi="Sylfaen" w:cs="Sylfaen"/>
          <w:color w:val="000000" w:themeColor="text1"/>
          <w:lang w:eastAsia="tr-TR"/>
        </w:rPr>
        <w:t xml:space="preserve">რეგულარულად უნდა </w:t>
      </w:r>
      <w:r w:rsidRPr="00F9362A">
        <w:rPr>
          <w:rFonts w:ascii="Sylfaen" w:eastAsia="Times New Roman" w:hAnsi="Sylfaen" w:cs="Sylfaen"/>
          <w:color w:val="000000" w:themeColor="text1"/>
          <w:lang w:val="ka-GE" w:eastAsia="tr-TR"/>
        </w:rPr>
        <w:t xml:space="preserve">გადაფასდეს, </w:t>
      </w:r>
      <w:r w:rsidRPr="00F9362A">
        <w:rPr>
          <w:rFonts w:ascii="Sylfaen" w:eastAsia="Times New Roman" w:hAnsi="Sylfaen" w:cs="Sylfaen"/>
          <w:color w:val="000000" w:themeColor="text1"/>
          <w:lang w:eastAsia="tr-TR"/>
        </w:rPr>
        <w:t xml:space="preserve"> სასურველია მკურნალობის</w:t>
      </w:r>
      <w:r w:rsidRPr="00F9362A">
        <w:rPr>
          <w:rFonts w:ascii="Sylfaen" w:eastAsia="Times New Roman" w:hAnsi="Sylfaen" w:cs="Times New Roman"/>
          <w:color w:val="000000" w:themeColor="text1"/>
          <w:lang w:val="ka-GE" w:eastAsia="tr-TR"/>
        </w:rPr>
        <w:t xml:space="preserve"> </w:t>
      </w:r>
      <w:r w:rsidRPr="00F9362A">
        <w:rPr>
          <w:rFonts w:ascii="Sylfaen" w:eastAsia="Times New Roman" w:hAnsi="Sylfaen" w:cs="Sylfaen"/>
          <w:color w:val="000000" w:themeColor="text1"/>
          <w:lang w:eastAsia="tr-TR"/>
        </w:rPr>
        <w:t>დაწყებიდან სამი თვის განმავლობაში.</w:t>
      </w:r>
      <w:r w:rsidRPr="00F9362A">
        <w:rPr>
          <w:rFonts w:ascii="Sylfaen" w:eastAsia="Times New Roman" w:hAnsi="Sylfaen" w:cs="Sylfaen"/>
          <w:color w:val="000000" w:themeColor="text1"/>
          <w:lang w:val="ka-GE" w:eastAsia="tr-TR"/>
        </w:rPr>
        <w:t xml:space="preserve"> ამის შემდეგ, მემანტინის კლინიკური სარგებელი და პაციენტის ტოლერანტობა მკურნალობის მიმართ რეგულარულად უნდა იქნას გადაფასებული მიმდინარე გაიდლაინების შესაბამისად. შემანარჩუნებელი მკურნალობა შეიძლება გაგრძელდეს იმ დრომდე, სანამ </w:t>
      </w:r>
      <w:r w:rsidR="00141B47" w:rsidRPr="00F9362A">
        <w:rPr>
          <w:rFonts w:ascii="Sylfaen" w:eastAsia="Times New Roman" w:hAnsi="Sylfaen" w:cs="Sylfaen"/>
          <w:color w:val="000000" w:themeColor="text1"/>
          <w:lang w:val="ka-GE" w:eastAsia="tr-TR"/>
        </w:rPr>
        <w:t xml:space="preserve">ვლინდება </w:t>
      </w:r>
      <w:r w:rsidRPr="00F9362A">
        <w:rPr>
          <w:rFonts w:ascii="Sylfaen" w:eastAsia="Times New Roman" w:hAnsi="Sylfaen" w:cs="Sylfaen"/>
          <w:color w:val="000000" w:themeColor="text1"/>
          <w:lang w:val="ka-GE" w:eastAsia="tr-TR"/>
        </w:rPr>
        <w:t>თერაპიული სარგებელი და პაციენტი</w:t>
      </w:r>
      <w:r w:rsidR="00141B47" w:rsidRPr="00F9362A">
        <w:rPr>
          <w:rFonts w:ascii="Sylfaen" w:eastAsia="Times New Roman" w:hAnsi="Sylfaen" w:cs="Sylfaen"/>
          <w:color w:val="000000" w:themeColor="text1"/>
          <w:lang w:val="ka-GE" w:eastAsia="tr-TR"/>
        </w:rPr>
        <w:t>ს</w:t>
      </w:r>
      <w:r w:rsidRPr="00F9362A">
        <w:rPr>
          <w:rFonts w:ascii="Sylfaen" w:eastAsia="Times New Roman" w:hAnsi="Sylfaen" w:cs="Sylfaen"/>
          <w:color w:val="000000" w:themeColor="text1"/>
          <w:lang w:val="ka-GE" w:eastAsia="tr-TR"/>
        </w:rPr>
        <w:t xml:space="preserve"> ტოლერანტობა მემანტინით მკურნალობის მიმართ</w:t>
      </w:r>
      <w:r w:rsidR="00141B47" w:rsidRPr="00F9362A">
        <w:rPr>
          <w:rFonts w:ascii="Sylfaen" w:eastAsia="Times New Roman" w:hAnsi="Sylfaen" w:cs="Sylfaen"/>
          <w:color w:val="000000" w:themeColor="text1"/>
          <w:lang w:val="ka-GE" w:eastAsia="tr-TR"/>
        </w:rPr>
        <w:t>. მემანტინის მიღების შეწყვეტა უნდა მოხდეს, როდესაც აღარ ვლინდება თერაპიული ეფექტი</w:t>
      </w:r>
      <w:r w:rsidR="00400F4C" w:rsidRPr="00F9362A">
        <w:rPr>
          <w:rFonts w:ascii="Sylfaen" w:eastAsia="Times New Roman" w:hAnsi="Sylfaen" w:cs="Sylfaen"/>
          <w:color w:val="000000" w:themeColor="text1"/>
          <w:lang w:val="ka-GE" w:eastAsia="tr-TR"/>
        </w:rPr>
        <w:t>,</w:t>
      </w:r>
      <w:r w:rsidR="00141B47" w:rsidRPr="00F9362A">
        <w:rPr>
          <w:rFonts w:ascii="Sylfaen" w:eastAsia="Times New Roman" w:hAnsi="Sylfaen" w:cs="Sylfaen"/>
          <w:color w:val="000000" w:themeColor="text1"/>
          <w:lang w:val="ka-GE" w:eastAsia="tr-TR"/>
        </w:rPr>
        <w:t xml:space="preserve"> ან თუ პაციენტი აღარ ავლენს ტოლერანტობას მკურნალობის მიმართ.</w:t>
      </w:r>
    </w:p>
    <w:p w14:paraId="74DF2FEB" w14:textId="313E4C39" w:rsidR="00400F4C" w:rsidRPr="00F9362A" w:rsidRDefault="00400F4C" w:rsidP="00A363CF">
      <w:pPr>
        <w:shd w:val="clear" w:color="auto" w:fill="FFFFFF"/>
        <w:spacing w:after="0" w:line="240" w:lineRule="auto"/>
        <w:jc w:val="both"/>
        <w:rPr>
          <w:rFonts w:ascii="Sylfaen" w:eastAsia="Times New Roman" w:hAnsi="Sylfaen" w:cs="Times New Roman"/>
          <w:color w:val="000000" w:themeColor="text1"/>
          <w:lang w:val="ka-GE" w:eastAsia="tr-TR"/>
        </w:rPr>
      </w:pPr>
    </w:p>
    <w:p w14:paraId="3DFF03D8" w14:textId="77777777" w:rsidR="00400F4C" w:rsidRPr="00F9362A" w:rsidRDefault="00400F4C" w:rsidP="00A363CF">
      <w:pPr>
        <w:shd w:val="clear" w:color="auto" w:fill="FFFFFF"/>
        <w:spacing w:after="0" w:line="240" w:lineRule="auto"/>
        <w:jc w:val="both"/>
        <w:rPr>
          <w:rFonts w:ascii="Sylfaen" w:eastAsia="Times New Roman" w:hAnsi="Sylfaen" w:cs="Times New Roman"/>
          <w:color w:val="000000" w:themeColor="text1"/>
          <w:lang w:val="ka-GE" w:eastAsia="tr-TR"/>
        </w:rPr>
      </w:pPr>
    </w:p>
    <w:p w14:paraId="6D61ABCE" w14:textId="6085F3C6" w:rsidR="00141B47" w:rsidRPr="00F9362A" w:rsidRDefault="00141B47" w:rsidP="00A363CF">
      <w:pPr>
        <w:shd w:val="clear" w:color="auto" w:fill="FFFFFF"/>
        <w:spacing w:after="0" w:line="240" w:lineRule="auto"/>
        <w:rPr>
          <w:rFonts w:ascii="Sylfaen" w:eastAsia="Times New Roman" w:hAnsi="Sylfaen" w:cs="Sylfaen"/>
          <w:color w:val="000000" w:themeColor="text1"/>
          <w:lang w:val="ka-GE" w:eastAsia="tr-TR"/>
        </w:rPr>
      </w:pPr>
      <w:r w:rsidRPr="00F9362A">
        <w:rPr>
          <w:rFonts w:ascii="Sylfaen" w:eastAsia="Times New Roman" w:hAnsi="Sylfaen" w:cs="Sylfaen"/>
          <w:color w:val="000000" w:themeColor="text1"/>
          <w:lang w:eastAsia="tr-TR"/>
        </w:rPr>
        <w:t>დოზის</w:t>
      </w:r>
      <w:r w:rsidRPr="00F9362A">
        <w:rPr>
          <w:rFonts w:ascii="Sylfaen" w:eastAsia="Times New Roman" w:hAnsi="Sylfaen" w:cs="Times New Roman"/>
          <w:color w:val="000000" w:themeColor="text1"/>
          <w:lang w:eastAsia="tr-TR"/>
        </w:rPr>
        <w:t xml:space="preserve"> </w:t>
      </w:r>
      <w:r w:rsidR="00F9362A" w:rsidRPr="00F9362A">
        <w:rPr>
          <w:rFonts w:ascii="Sylfaen" w:eastAsia="Times New Roman" w:hAnsi="Sylfaen" w:cs="Sylfaen"/>
          <w:color w:val="000000" w:themeColor="text1"/>
          <w:lang w:val="ka-GE" w:eastAsia="tr-TR"/>
        </w:rPr>
        <w:t>ტიტრირება</w:t>
      </w:r>
    </w:p>
    <w:p w14:paraId="3B510B7E" w14:textId="7CD6C076" w:rsidR="000D50FC" w:rsidRPr="00F9362A" w:rsidRDefault="00141B47" w:rsidP="00A363CF">
      <w:pPr>
        <w:shd w:val="clear" w:color="auto" w:fill="FFFFFF"/>
        <w:spacing w:after="0" w:line="240" w:lineRule="auto"/>
        <w:rPr>
          <w:rFonts w:ascii="Sylfaen" w:eastAsia="Times New Roman" w:hAnsi="Sylfaen" w:cs="Times New Roman"/>
          <w:color w:val="000000" w:themeColor="text1"/>
          <w:lang w:val="ka-GE" w:eastAsia="tr-TR"/>
        </w:rPr>
      </w:pPr>
      <w:r w:rsidRPr="00F9362A">
        <w:rPr>
          <w:rFonts w:ascii="Sylfaen" w:eastAsia="Times New Roman" w:hAnsi="Sylfaen" w:cs="Sylfaen"/>
          <w:color w:val="000000" w:themeColor="text1"/>
          <w:u w:val="single"/>
          <w:lang w:eastAsia="tr-TR"/>
        </w:rPr>
        <w:t>10 მგ-იანი ტაბლეტის შეფუთვები</w:t>
      </w:r>
      <w:r w:rsidRPr="00F9362A">
        <w:rPr>
          <w:rFonts w:ascii="Sylfaen" w:eastAsia="Times New Roman" w:hAnsi="Sylfaen" w:cs="Times New Roman"/>
          <w:color w:val="000000" w:themeColor="text1"/>
          <w:u w:val="single"/>
          <w:lang w:val="ka-GE" w:eastAsia="tr-TR"/>
        </w:rPr>
        <w:t xml:space="preserve"> </w:t>
      </w:r>
    </w:p>
    <w:p w14:paraId="4C0C2AF2" w14:textId="0081F195" w:rsidR="00B345D5" w:rsidRPr="00F9362A" w:rsidRDefault="00141B47" w:rsidP="00A363CF">
      <w:pPr>
        <w:shd w:val="clear" w:color="auto" w:fill="FFFFFF"/>
        <w:spacing w:after="0" w:line="240" w:lineRule="auto"/>
        <w:jc w:val="both"/>
        <w:rPr>
          <w:rFonts w:ascii="Sylfaen" w:eastAsia="Times New Roman" w:hAnsi="Sylfaen" w:cs="Times New Roman"/>
          <w:color w:val="000000" w:themeColor="text1"/>
          <w:lang w:eastAsia="tr-TR"/>
        </w:rPr>
      </w:pPr>
      <w:r w:rsidRPr="00F9362A">
        <w:rPr>
          <w:rFonts w:ascii="Sylfaen" w:eastAsia="Times New Roman" w:hAnsi="Sylfaen" w:cs="Sylfaen"/>
          <w:color w:val="000000" w:themeColor="text1"/>
          <w:lang w:eastAsia="tr-TR"/>
        </w:rPr>
        <w:t>მაქსიმალური</w:t>
      </w:r>
      <w:r w:rsidRPr="00F9362A">
        <w:rPr>
          <w:rFonts w:ascii="Sylfaen" w:eastAsia="Times New Roman" w:hAnsi="Sylfaen" w:cs="Times New Roman"/>
          <w:color w:val="000000" w:themeColor="text1"/>
          <w:lang w:eastAsia="tr-TR"/>
        </w:rPr>
        <w:t xml:space="preserve"> </w:t>
      </w:r>
      <w:r w:rsidR="00400F4C" w:rsidRPr="00F9362A">
        <w:rPr>
          <w:rFonts w:ascii="Sylfaen" w:eastAsia="Times New Roman" w:hAnsi="Sylfaen" w:cs="Sylfaen"/>
          <w:color w:val="000000" w:themeColor="text1"/>
          <w:lang w:val="ka-GE" w:eastAsia="tr-TR"/>
        </w:rPr>
        <w:t>დღიური</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დოზაა</w:t>
      </w:r>
      <w:r w:rsidRPr="00F9362A">
        <w:rPr>
          <w:rFonts w:ascii="Sylfaen" w:eastAsia="Times New Roman" w:hAnsi="Sylfaen" w:cs="Times New Roman"/>
          <w:color w:val="000000" w:themeColor="text1"/>
          <w:lang w:eastAsia="tr-TR"/>
        </w:rPr>
        <w:t xml:space="preserve"> 20 </w:t>
      </w:r>
      <w:r w:rsidRPr="00F9362A">
        <w:rPr>
          <w:rFonts w:ascii="Sylfaen" w:eastAsia="Times New Roman" w:hAnsi="Sylfaen" w:cs="Sylfaen"/>
          <w:color w:val="000000" w:themeColor="text1"/>
          <w:lang w:eastAsia="tr-TR"/>
        </w:rPr>
        <w:t>მგ</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დღეში</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არასასურველი</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val="ka-GE" w:eastAsia="tr-TR"/>
        </w:rPr>
        <w:t>მოვლენების</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რისკის</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შესამცირებლად</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შემანარჩუნებელი</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დოზა</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მიიღწევა</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ტიტრაციი</w:t>
      </w:r>
      <w:r w:rsidRPr="00F9362A">
        <w:rPr>
          <w:rFonts w:ascii="Sylfaen" w:eastAsia="Times New Roman" w:hAnsi="Sylfaen" w:cs="Sylfaen"/>
          <w:color w:val="000000" w:themeColor="text1"/>
          <w:lang w:val="ka-GE" w:eastAsia="tr-TR"/>
        </w:rPr>
        <w:t xml:space="preserve">ს </w:t>
      </w:r>
      <w:r w:rsidR="00400F4C" w:rsidRPr="00F9362A">
        <w:rPr>
          <w:rFonts w:ascii="Sylfaen" w:eastAsia="Times New Roman" w:hAnsi="Sylfaen" w:cs="Times New Roman"/>
          <w:color w:val="000000" w:themeColor="text1"/>
          <w:lang w:eastAsia="tr-TR"/>
        </w:rPr>
        <w:t xml:space="preserve">5 </w:t>
      </w:r>
      <w:r w:rsidR="00400F4C" w:rsidRPr="00F9362A">
        <w:rPr>
          <w:rFonts w:ascii="Sylfaen" w:eastAsia="Times New Roman" w:hAnsi="Sylfaen" w:cs="Sylfaen"/>
          <w:color w:val="000000" w:themeColor="text1"/>
          <w:lang w:eastAsia="tr-TR"/>
        </w:rPr>
        <w:t>მგ</w:t>
      </w:r>
      <w:r w:rsidR="00400F4C" w:rsidRPr="00F9362A">
        <w:rPr>
          <w:rFonts w:ascii="Sylfaen" w:eastAsia="Times New Roman" w:hAnsi="Sylfaen" w:cs="Sylfaen"/>
          <w:color w:val="000000" w:themeColor="text1"/>
          <w:lang w:val="ka-GE" w:eastAsia="tr-TR"/>
        </w:rPr>
        <w:t xml:space="preserve">-ით </w:t>
      </w:r>
      <w:r w:rsidRPr="00F9362A">
        <w:rPr>
          <w:rFonts w:ascii="Sylfaen" w:eastAsia="Times New Roman" w:hAnsi="Sylfaen" w:cs="Sylfaen"/>
          <w:color w:val="000000" w:themeColor="text1"/>
          <w:lang w:val="ka-GE" w:eastAsia="tr-TR"/>
        </w:rPr>
        <w:t xml:space="preserve">აწევით </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val="ka-GE" w:eastAsia="tr-TR"/>
        </w:rPr>
        <w:t>თითო</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კვირაში</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პირველი</w:t>
      </w:r>
      <w:r w:rsidRPr="00F9362A">
        <w:rPr>
          <w:rFonts w:ascii="Sylfaen" w:eastAsia="Times New Roman" w:hAnsi="Sylfaen" w:cs="Times New Roman"/>
          <w:color w:val="000000" w:themeColor="text1"/>
          <w:lang w:eastAsia="tr-TR"/>
        </w:rPr>
        <w:t xml:space="preserve"> 3 </w:t>
      </w:r>
      <w:r w:rsidRPr="00F9362A">
        <w:rPr>
          <w:rFonts w:ascii="Sylfaen" w:eastAsia="Times New Roman" w:hAnsi="Sylfaen" w:cs="Sylfaen"/>
          <w:color w:val="000000" w:themeColor="text1"/>
          <w:lang w:eastAsia="tr-TR"/>
        </w:rPr>
        <w:t>კვირის</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განმავლობაში</w:t>
      </w:r>
      <w:r w:rsidRPr="00F9362A">
        <w:rPr>
          <w:rFonts w:ascii="Sylfaen" w:eastAsia="Times New Roman" w:hAnsi="Sylfaen" w:cs="Times New Roman"/>
          <w:color w:val="000000" w:themeColor="text1"/>
          <w:lang w:eastAsia="tr-TR"/>
        </w:rPr>
        <w:t>:</w:t>
      </w:r>
    </w:p>
    <w:p w14:paraId="44B8928A" w14:textId="41985EC9" w:rsidR="000D50FC" w:rsidRPr="00F9362A" w:rsidRDefault="00141B47" w:rsidP="00A363CF">
      <w:pPr>
        <w:shd w:val="clear" w:color="auto" w:fill="FFFFFF"/>
        <w:spacing w:after="0" w:line="240" w:lineRule="auto"/>
        <w:rPr>
          <w:rFonts w:ascii="Sylfaen" w:eastAsia="Times New Roman" w:hAnsi="Sylfaen" w:cs="Times New Roman"/>
          <w:color w:val="000000" w:themeColor="text1"/>
          <w:u w:val="single"/>
          <w:lang w:eastAsia="tr-TR"/>
        </w:rPr>
      </w:pPr>
      <w:r w:rsidRPr="00F9362A">
        <w:rPr>
          <w:rFonts w:ascii="Sylfaen" w:eastAsia="Times New Roman" w:hAnsi="Sylfaen" w:cs="Times New Roman"/>
          <w:color w:val="000000" w:themeColor="text1"/>
          <w:u w:val="single"/>
          <w:lang w:val="ka-GE" w:eastAsia="tr-TR"/>
        </w:rPr>
        <w:t>კვირა</w:t>
      </w:r>
      <w:r w:rsidR="000D50FC" w:rsidRPr="00F9362A">
        <w:rPr>
          <w:rFonts w:ascii="Sylfaen" w:eastAsia="Times New Roman" w:hAnsi="Sylfaen" w:cs="Times New Roman"/>
          <w:color w:val="000000" w:themeColor="text1"/>
          <w:u w:val="single"/>
          <w:lang w:eastAsia="tr-TR"/>
        </w:rPr>
        <w:t xml:space="preserve"> 1 (</w:t>
      </w:r>
      <w:r w:rsidRPr="00F9362A">
        <w:rPr>
          <w:rFonts w:ascii="Sylfaen" w:eastAsia="Times New Roman" w:hAnsi="Sylfaen" w:cs="Times New Roman"/>
          <w:color w:val="000000" w:themeColor="text1"/>
          <w:u w:val="single"/>
          <w:lang w:val="ka-GE" w:eastAsia="tr-TR"/>
        </w:rPr>
        <w:t>დღე</w:t>
      </w:r>
      <w:r w:rsidR="000D50FC" w:rsidRPr="00F9362A">
        <w:rPr>
          <w:rFonts w:ascii="Sylfaen" w:eastAsia="Times New Roman" w:hAnsi="Sylfaen" w:cs="Times New Roman"/>
          <w:color w:val="000000" w:themeColor="text1"/>
          <w:u w:val="single"/>
          <w:lang w:eastAsia="tr-TR"/>
        </w:rPr>
        <w:t xml:space="preserve"> 1-7):</w:t>
      </w:r>
    </w:p>
    <w:p w14:paraId="09D86AB2" w14:textId="04E28CD7" w:rsidR="00B345D5" w:rsidRPr="00F9362A" w:rsidRDefault="00141B47"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val="ka-GE" w:eastAsia="tr-TR"/>
        </w:rPr>
        <w:t xml:space="preserve">პაციენტმა უნდა მიიღოს </w:t>
      </w:r>
      <w:r w:rsidR="00E94F07" w:rsidRPr="00F9362A">
        <w:rPr>
          <w:rFonts w:ascii="Sylfaen" w:eastAsia="Times New Roman" w:hAnsi="Sylfaen" w:cs="Times New Roman"/>
          <w:color w:val="000000" w:themeColor="text1"/>
          <w:lang w:val="ka-GE" w:eastAsia="tr-TR"/>
        </w:rPr>
        <w:t xml:space="preserve">ნახევარი </w:t>
      </w:r>
      <w:r w:rsidRPr="00F9362A">
        <w:rPr>
          <w:rFonts w:ascii="Sylfaen" w:eastAsia="Times New Roman" w:hAnsi="Sylfaen" w:cs="Times New Roman"/>
          <w:color w:val="000000" w:themeColor="text1"/>
          <w:lang w:val="ka-GE" w:eastAsia="tr-TR"/>
        </w:rPr>
        <w:t>აპკიანი,  გარსით დაფარული 10 მგ-იანი ტაბლეტი დღეში ერთხ</w:t>
      </w:r>
      <w:r w:rsidR="00E94F07" w:rsidRPr="00F9362A">
        <w:rPr>
          <w:rFonts w:ascii="Sylfaen" w:eastAsia="Times New Roman" w:hAnsi="Sylfaen" w:cs="Times New Roman"/>
          <w:color w:val="000000" w:themeColor="text1"/>
          <w:lang w:val="ka-GE" w:eastAsia="tr-TR"/>
        </w:rPr>
        <w:t>ე</w:t>
      </w:r>
      <w:r w:rsidRPr="00F9362A">
        <w:rPr>
          <w:rFonts w:ascii="Sylfaen" w:eastAsia="Times New Roman" w:hAnsi="Sylfaen" w:cs="Times New Roman"/>
          <w:color w:val="000000" w:themeColor="text1"/>
          <w:lang w:val="ka-GE" w:eastAsia="tr-TR"/>
        </w:rPr>
        <w:t>ლ 7 დღის განმავლობაში.</w:t>
      </w:r>
    </w:p>
    <w:p w14:paraId="178C0A38" w14:textId="17FA8CC8" w:rsidR="000D50FC" w:rsidRPr="00F9362A" w:rsidRDefault="00141B47" w:rsidP="00A363CF">
      <w:pPr>
        <w:shd w:val="clear" w:color="auto" w:fill="FFFFFF"/>
        <w:spacing w:after="0" w:line="240" w:lineRule="auto"/>
        <w:rPr>
          <w:rFonts w:ascii="Sylfaen" w:eastAsia="Times New Roman" w:hAnsi="Sylfaen" w:cs="Times New Roman"/>
          <w:color w:val="000000" w:themeColor="text1"/>
          <w:u w:val="single"/>
          <w:lang w:eastAsia="tr-TR"/>
        </w:rPr>
      </w:pPr>
      <w:r w:rsidRPr="00F9362A">
        <w:rPr>
          <w:rFonts w:ascii="Sylfaen" w:eastAsia="Times New Roman" w:hAnsi="Sylfaen" w:cs="Times New Roman"/>
          <w:color w:val="000000" w:themeColor="text1"/>
          <w:u w:val="single"/>
          <w:lang w:val="ka-GE" w:eastAsia="tr-TR"/>
        </w:rPr>
        <w:t>კვირა</w:t>
      </w:r>
      <w:r w:rsidR="000D50FC" w:rsidRPr="00F9362A">
        <w:rPr>
          <w:rFonts w:ascii="Sylfaen" w:eastAsia="Times New Roman" w:hAnsi="Sylfaen" w:cs="Times New Roman"/>
          <w:color w:val="000000" w:themeColor="text1"/>
          <w:u w:val="single"/>
          <w:lang w:eastAsia="tr-TR"/>
        </w:rPr>
        <w:t xml:space="preserve"> 2 (</w:t>
      </w:r>
      <w:r w:rsidRPr="00F9362A">
        <w:rPr>
          <w:rFonts w:ascii="Sylfaen" w:eastAsia="Times New Roman" w:hAnsi="Sylfaen" w:cs="Times New Roman"/>
          <w:color w:val="000000" w:themeColor="text1"/>
          <w:u w:val="single"/>
          <w:lang w:val="ka-GE" w:eastAsia="tr-TR"/>
        </w:rPr>
        <w:t>დღე</w:t>
      </w:r>
      <w:r w:rsidR="000D50FC" w:rsidRPr="00F9362A">
        <w:rPr>
          <w:rFonts w:ascii="Sylfaen" w:eastAsia="Times New Roman" w:hAnsi="Sylfaen" w:cs="Times New Roman"/>
          <w:color w:val="000000" w:themeColor="text1"/>
          <w:u w:val="single"/>
          <w:lang w:eastAsia="tr-TR"/>
        </w:rPr>
        <w:t xml:space="preserve"> 8-14):</w:t>
      </w:r>
    </w:p>
    <w:p w14:paraId="4E81EDE7" w14:textId="7C1F8D09" w:rsidR="00B345D5" w:rsidRPr="00F9362A" w:rsidRDefault="00141B47"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val="ka-GE" w:eastAsia="tr-TR"/>
        </w:rPr>
        <w:lastRenderedPageBreak/>
        <w:t>პაციენტმა უნდა მიიღოს</w:t>
      </w:r>
      <w:r w:rsidR="00E94F07" w:rsidRPr="00F9362A">
        <w:rPr>
          <w:rFonts w:ascii="Sylfaen" w:eastAsia="Times New Roman" w:hAnsi="Sylfaen" w:cs="Times New Roman"/>
          <w:color w:val="000000" w:themeColor="text1"/>
          <w:lang w:val="ka-GE" w:eastAsia="tr-TR"/>
        </w:rPr>
        <w:t xml:space="preserve"> ერთი ცალი </w:t>
      </w:r>
      <w:r w:rsidRPr="00F9362A">
        <w:rPr>
          <w:rFonts w:ascii="Sylfaen" w:eastAsia="Times New Roman" w:hAnsi="Sylfaen" w:cs="Times New Roman"/>
          <w:color w:val="000000" w:themeColor="text1"/>
          <w:lang w:val="ka-GE" w:eastAsia="tr-TR"/>
        </w:rPr>
        <w:t xml:space="preserve"> აპკიანი,  გარსით დაფარული 10 მგ-იანი ტაბლეტი  დღეში ერთხ</w:t>
      </w:r>
      <w:r w:rsidR="00E94F07" w:rsidRPr="00F9362A">
        <w:rPr>
          <w:rFonts w:ascii="Sylfaen" w:eastAsia="Times New Roman" w:hAnsi="Sylfaen" w:cs="Times New Roman"/>
          <w:color w:val="000000" w:themeColor="text1"/>
          <w:lang w:val="ka-GE" w:eastAsia="tr-TR"/>
        </w:rPr>
        <w:t>ე</w:t>
      </w:r>
      <w:r w:rsidRPr="00F9362A">
        <w:rPr>
          <w:rFonts w:ascii="Sylfaen" w:eastAsia="Times New Roman" w:hAnsi="Sylfaen" w:cs="Times New Roman"/>
          <w:color w:val="000000" w:themeColor="text1"/>
          <w:lang w:val="ka-GE" w:eastAsia="tr-TR"/>
        </w:rPr>
        <w:t>ლ 7 დღის განმავლობაში.</w:t>
      </w:r>
    </w:p>
    <w:p w14:paraId="690B852B" w14:textId="66FC4243" w:rsidR="000D50FC" w:rsidRPr="00F9362A" w:rsidRDefault="00141B47" w:rsidP="00A363CF">
      <w:pPr>
        <w:shd w:val="clear" w:color="auto" w:fill="FFFFFF"/>
        <w:spacing w:after="0" w:line="240" w:lineRule="auto"/>
        <w:rPr>
          <w:rFonts w:ascii="Sylfaen" w:eastAsia="Times New Roman" w:hAnsi="Sylfaen" w:cs="Times New Roman"/>
          <w:color w:val="000000" w:themeColor="text1"/>
          <w:u w:val="single"/>
          <w:lang w:eastAsia="tr-TR"/>
        </w:rPr>
      </w:pPr>
      <w:r w:rsidRPr="00F9362A">
        <w:rPr>
          <w:rFonts w:ascii="Sylfaen" w:eastAsia="Times New Roman" w:hAnsi="Sylfaen" w:cs="Times New Roman"/>
          <w:color w:val="000000" w:themeColor="text1"/>
          <w:u w:val="single"/>
          <w:lang w:val="ka-GE" w:eastAsia="tr-TR"/>
        </w:rPr>
        <w:t>კვირა</w:t>
      </w:r>
      <w:r w:rsidR="000D50FC" w:rsidRPr="00F9362A">
        <w:rPr>
          <w:rFonts w:ascii="Sylfaen" w:eastAsia="Times New Roman" w:hAnsi="Sylfaen" w:cs="Times New Roman"/>
          <w:color w:val="000000" w:themeColor="text1"/>
          <w:u w:val="single"/>
          <w:lang w:eastAsia="tr-TR"/>
        </w:rPr>
        <w:t xml:space="preserve"> 3 (</w:t>
      </w:r>
      <w:r w:rsidRPr="00F9362A">
        <w:rPr>
          <w:rFonts w:ascii="Sylfaen" w:eastAsia="Times New Roman" w:hAnsi="Sylfaen" w:cs="Times New Roman"/>
          <w:color w:val="000000" w:themeColor="text1"/>
          <w:u w:val="single"/>
          <w:lang w:val="ka-GE" w:eastAsia="tr-TR"/>
        </w:rPr>
        <w:t>დღე</w:t>
      </w:r>
      <w:r w:rsidR="000D50FC" w:rsidRPr="00F9362A">
        <w:rPr>
          <w:rFonts w:ascii="Sylfaen" w:eastAsia="Times New Roman" w:hAnsi="Sylfaen" w:cs="Times New Roman"/>
          <w:color w:val="000000" w:themeColor="text1"/>
          <w:u w:val="single"/>
          <w:lang w:eastAsia="tr-TR"/>
        </w:rPr>
        <w:t xml:space="preserve"> 15-21):</w:t>
      </w:r>
    </w:p>
    <w:p w14:paraId="69909C72" w14:textId="7BC9E75A" w:rsidR="00B345D5" w:rsidRPr="00F9362A" w:rsidRDefault="00141B47"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val="ka-GE" w:eastAsia="tr-TR"/>
        </w:rPr>
        <w:t xml:space="preserve">პაციენტმა უნდა მიიღოს </w:t>
      </w:r>
      <w:r w:rsidR="00E94F07" w:rsidRPr="00F9362A">
        <w:rPr>
          <w:rFonts w:ascii="Sylfaen" w:eastAsia="Times New Roman" w:hAnsi="Sylfaen" w:cs="Times New Roman"/>
          <w:color w:val="000000" w:themeColor="text1"/>
          <w:lang w:val="ka-GE" w:eastAsia="tr-TR"/>
        </w:rPr>
        <w:t xml:space="preserve">ერთ-ნახევარი </w:t>
      </w:r>
      <w:r w:rsidRPr="00F9362A">
        <w:rPr>
          <w:rFonts w:ascii="Sylfaen" w:eastAsia="Times New Roman" w:hAnsi="Sylfaen" w:cs="Times New Roman"/>
          <w:color w:val="000000" w:themeColor="text1"/>
          <w:lang w:val="ka-GE" w:eastAsia="tr-TR"/>
        </w:rPr>
        <w:t>აპკიანი,  გარსით დაფარული 10 მგ-იანი ტაბლეტი   დღეში ერთხ</w:t>
      </w:r>
      <w:r w:rsidR="00E94F07" w:rsidRPr="00F9362A">
        <w:rPr>
          <w:rFonts w:ascii="Sylfaen" w:eastAsia="Times New Roman" w:hAnsi="Sylfaen" w:cs="Times New Roman"/>
          <w:color w:val="000000" w:themeColor="text1"/>
          <w:lang w:val="ka-GE" w:eastAsia="tr-TR"/>
        </w:rPr>
        <w:t>ე</w:t>
      </w:r>
      <w:r w:rsidRPr="00F9362A">
        <w:rPr>
          <w:rFonts w:ascii="Sylfaen" w:eastAsia="Times New Roman" w:hAnsi="Sylfaen" w:cs="Times New Roman"/>
          <w:color w:val="000000" w:themeColor="text1"/>
          <w:lang w:val="ka-GE" w:eastAsia="tr-TR"/>
        </w:rPr>
        <w:t>ლ 7 დღის განმავლობაში.</w:t>
      </w:r>
    </w:p>
    <w:p w14:paraId="0559A2B7" w14:textId="207167F4" w:rsidR="000D50FC" w:rsidRPr="00F9362A" w:rsidRDefault="00141B47" w:rsidP="00A363CF">
      <w:pPr>
        <w:shd w:val="clear" w:color="auto" w:fill="FFFFFF"/>
        <w:spacing w:after="0" w:line="240" w:lineRule="auto"/>
        <w:rPr>
          <w:rFonts w:ascii="Sylfaen" w:eastAsia="Times New Roman" w:hAnsi="Sylfaen" w:cs="Times New Roman"/>
          <w:color w:val="000000" w:themeColor="text1"/>
          <w:u w:val="single"/>
          <w:lang w:val="ka-GE" w:eastAsia="tr-TR"/>
        </w:rPr>
      </w:pPr>
      <w:r w:rsidRPr="00F9362A">
        <w:rPr>
          <w:rFonts w:ascii="Sylfaen" w:eastAsia="Times New Roman" w:hAnsi="Sylfaen" w:cs="Times New Roman"/>
          <w:color w:val="000000" w:themeColor="text1"/>
          <w:u w:val="single"/>
          <w:lang w:val="ka-GE" w:eastAsia="tr-TR"/>
        </w:rPr>
        <w:t>მე-</w:t>
      </w:r>
      <w:r w:rsidR="000D50FC" w:rsidRPr="00F9362A">
        <w:rPr>
          <w:rFonts w:ascii="Sylfaen" w:eastAsia="Times New Roman" w:hAnsi="Sylfaen" w:cs="Times New Roman"/>
          <w:color w:val="000000" w:themeColor="text1"/>
          <w:u w:val="single"/>
          <w:lang w:val="ka-GE" w:eastAsia="tr-TR"/>
        </w:rPr>
        <w:t>4</w:t>
      </w:r>
      <w:r w:rsidRPr="00F9362A">
        <w:rPr>
          <w:rFonts w:ascii="Sylfaen" w:eastAsia="Times New Roman" w:hAnsi="Sylfaen" w:cs="Times New Roman"/>
          <w:color w:val="000000" w:themeColor="text1"/>
          <w:u w:val="single"/>
          <w:lang w:val="ka-GE" w:eastAsia="tr-TR"/>
        </w:rPr>
        <w:t xml:space="preserve"> კვირიდან</w:t>
      </w:r>
      <w:r w:rsidR="000D50FC" w:rsidRPr="00F9362A">
        <w:rPr>
          <w:rFonts w:ascii="Sylfaen" w:eastAsia="Times New Roman" w:hAnsi="Sylfaen" w:cs="Times New Roman"/>
          <w:color w:val="000000" w:themeColor="text1"/>
          <w:u w:val="single"/>
          <w:lang w:val="ka-GE" w:eastAsia="tr-TR"/>
        </w:rPr>
        <w:t>:</w:t>
      </w:r>
    </w:p>
    <w:p w14:paraId="1653683B" w14:textId="16407ABD" w:rsidR="00E94F07" w:rsidRPr="00F9362A" w:rsidRDefault="00E94F07"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val="ka-GE" w:eastAsia="tr-TR"/>
        </w:rPr>
        <w:t>პაციენტმა უნდა მიიღოს  ორი ცალი აპკიანი,  გარსით დაფარული 10 მგ-იანი ტაბლეტი   დღეში ერთხელ.</w:t>
      </w:r>
    </w:p>
    <w:p w14:paraId="6BCE9FF9" w14:textId="77777777" w:rsidR="00B345D5" w:rsidRPr="00F9362A" w:rsidRDefault="00B345D5" w:rsidP="00A363CF">
      <w:pPr>
        <w:shd w:val="clear" w:color="auto" w:fill="FFFFFF"/>
        <w:spacing w:after="0" w:line="240" w:lineRule="auto"/>
        <w:rPr>
          <w:rFonts w:ascii="Sylfaen" w:eastAsia="Times New Roman" w:hAnsi="Sylfaen" w:cs="Times New Roman"/>
          <w:color w:val="000000" w:themeColor="text1"/>
          <w:lang w:eastAsia="tr-TR"/>
        </w:rPr>
      </w:pPr>
    </w:p>
    <w:p w14:paraId="2A5C090F" w14:textId="6358E57F" w:rsidR="000D50FC" w:rsidRPr="00F9362A" w:rsidRDefault="00E94F07" w:rsidP="00A363CF">
      <w:pPr>
        <w:shd w:val="clear" w:color="auto" w:fill="FFFFFF"/>
        <w:spacing w:after="0" w:line="240" w:lineRule="auto"/>
        <w:rPr>
          <w:rFonts w:ascii="Sylfaen" w:eastAsia="Times New Roman" w:hAnsi="Sylfaen" w:cs="Times New Roman"/>
          <w:color w:val="000000" w:themeColor="text1"/>
          <w:u w:val="single"/>
          <w:lang w:val="ka-GE" w:eastAsia="tr-TR"/>
        </w:rPr>
      </w:pPr>
      <w:r w:rsidRPr="00F9362A">
        <w:rPr>
          <w:rFonts w:ascii="Sylfaen" w:eastAsia="Times New Roman" w:hAnsi="Sylfaen" w:cs="Times New Roman"/>
          <w:color w:val="000000" w:themeColor="text1"/>
          <w:u w:val="single"/>
          <w:lang w:val="ka-GE" w:eastAsia="tr-TR"/>
        </w:rPr>
        <w:t>შემანარჩუნებელი დოზა</w:t>
      </w:r>
    </w:p>
    <w:p w14:paraId="27D448DC" w14:textId="4129F759" w:rsidR="00EE2534" w:rsidRPr="00F9362A" w:rsidRDefault="00E94F07" w:rsidP="00A363CF">
      <w:pPr>
        <w:shd w:val="clear" w:color="auto" w:fill="FFFFFF"/>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i/>
          <w:iCs/>
          <w:color w:val="000000" w:themeColor="text1"/>
          <w:lang w:val="ka-GE" w:eastAsia="tr-TR"/>
        </w:rPr>
        <w:t>მოზრდილები</w:t>
      </w:r>
      <w:r w:rsidR="00EE2534" w:rsidRPr="00F9362A">
        <w:rPr>
          <w:rFonts w:ascii="Sylfaen" w:eastAsia="Times New Roman" w:hAnsi="Sylfaen" w:cs="Times New Roman"/>
          <w:i/>
          <w:iCs/>
          <w:color w:val="000000" w:themeColor="text1"/>
          <w:lang w:eastAsia="tr-TR"/>
        </w:rPr>
        <w:t>:</w:t>
      </w:r>
    </w:p>
    <w:p w14:paraId="15FBF38B" w14:textId="4B512D35" w:rsidR="000D50FC" w:rsidRPr="00F9362A" w:rsidRDefault="00E94F07"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val="ka-GE" w:eastAsia="tr-TR"/>
        </w:rPr>
        <w:t>რეკომენდებული შემანარჩუნე</w:t>
      </w:r>
      <w:r w:rsidR="00400F4C" w:rsidRPr="00F9362A">
        <w:rPr>
          <w:rFonts w:ascii="Sylfaen" w:eastAsia="Times New Roman" w:hAnsi="Sylfaen" w:cs="Times New Roman"/>
          <w:color w:val="000000" w:themeColor="text1"/>
          <w:lang w:val="ka-GE" w:eastAsia="tr-TR"/>
        </w:rPr>
        <w:t>ბ</w:t>
      </w:r>
      <w:r w:rsidRPr="00F9362A">
        <w:rPr>
          <w:rFonts w:ascii="Sylfaen" w:eastAsia="Times New Roman" w:hAnsi="Sylfaen" w:cs="Times New Roman"/>
          <w:color w:val="000000" w:themeColor="text1"/>
          <w:lang w:val="ka-GE" w:eastAsia="tr-TR"/>
        </w:rPr>
        <w:t>ელი დოზა არის 20მგ  დღეში.</w:t>
      </w:r>
    </w:p>
    <w:p w14:paraId="70DBF623" w14:textId="6AC7D9E7" w:rsidR="00B345D5" w:rsidRPr="00F9362A" w:rsidRDefault="00E94F07" w:rsidP="00A363CF">
      <w:pPr>
        <w:shd w:val="clear" w:color="auto" w:fill="FFFFFF"/>
        <w:spacing w:after="0" w:line="240" w:lineRule="auto"/>
        <w:rPr>
          <w:rFonts w:ascii="Sylfaen" w:eastAsia="Times New Roman" w:hAnsi="Sylfaen" w:cs="Times New Roman"/>
          <w:i/>
          <w:iCs/>
          <w:color w:val="000000" w:themeColor="text1"/>
          <w:lang w:val="ka-GE" w:eastAsia="tr-TR"/>
        </w:rPr>
      </w:pPr>
      <w:r w:rsidRPr="00F9362A">
        <w:rPr>
          <w:rFonts w:ascii="Sylfaen" w:eastAsia="Times New Roman" w:hAnsi="Sylfaen" w:cs="Times New Roman"/>
          <w:i/>
          <w:iCs/>
          <w:color w:val="000000" w:themeColor="text1"/>
          <w:lang w:val="ka-GE" w:eastAsia="tr-TR"/>
        </w:rPr>
        <w:t>ხანდაზმულები:</w:t>
      </w:r>
    </w:p>
    <w:p w14:paraId="30489803" w14:textId="09A8D10A" w:rsidR="00343E91" w:rsidRPr="00F9362A" w:rsidRDefault="00E94F07" w:rsidP="00A363CF">
      <w:pPr>
        <w:shd w:val="clear" w:color="auto" w:fill="FFFFFF"/>
        <w:spacing w:after="0" w:line="240" w:lineRule="auto"/>
        <w:jc w:val="both"/>
        <w:rPr>
          <w:rFonts w:ascii="Sylfaen" w:eastAsia="Times New Roman" w:hAnsi="Sylfaen" w:cs="Times New Roman"/>
          <w:color w:val="000000" w:themeColor="text1"/>
          <w:lang w:eastAsia="tr-TR"/>
        </w:rPr>
      </w:pPr>
      <w:r w:rsidRPr="00F9362A">
        <w:rPr>
          <w:rFonts w:ascii="Sylfaen" w:eastAsia="Times New Roman" w:hAnsi="Sylfaen" w:cs="Sylfaen"/>
          <w:color w:val="000000" w:themeColor="text1"/>
          <w:lang w:eastAsia="tr-TR"/>
        </w:rPr>
        <w:t>კლინიკური</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კვლევების</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საფუძველზე</w:t>
      </w:r>
      <w:r w:rsidRPr="00F9362A">
        <w:rPr>
          <w:rFonts w:ascii="Sylfaen" w:eastAsia="Times New Roman" w:hAnsi="Sylfaen" w:cs="Times New Roman"/>
          <w:color w:val="000000" w:themeColor="text1"/>
          <w:lang w:eastAsia="tr-TR"/>
        </w:rPr>
        <w:t xml:space="preserve">, 65 </w:t>
      </w:r>
      <w:r w:rsidRPr="00F9362A">
        <w:rPr>
          <w:rFonts w:ascii="Sylfaen" w:eastAsia="Times New Roman" w:hAnsi="Sylfaen" w:cs="Sylfaen"/>
          <w:color w:val="000000" w:themeColor="text1"/>
          <w:lang w:eastAsia="tr-TR"/>
        </w:rPr>
        <w:t>წელზე</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მეტი</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ასაკის</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პაციენტებისთვის</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რეკომენდებული</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დოზაა</w:t>
      </w:r>
      <w:r w:rsidRPr="00F9362A">
        <w:rPr>
          <w:rFonts w:ascii="Sylfaen" w:eastAsia="Times New Roman" w:hAnsi="Sylfaen" w:cs="Times New Roman"/>
          <w:color w:val="000000" w:themeColor="text1"/>
          <w:lang w:eastAsia="tr-TR"/>
        </w:rPr>
        <w:t xml:space="preserve"> 20 </w:t>
      </w:r>
      <w:r w:rsidRPr="00F9362A">
        <w:rPr>
          <w:rFonts w:ascii="Sylfaen" w:eastAsia="Times New Roman" w:hAnsi="Sylfaen" w:cs="Sylfaen"/>
          <w:color w:val="000000" w:themeColor="text1"/>
          <w:lang w:eastAsia="tr-TR"/>
        </w:rPr>
        <w:t>მგ</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დღეში</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Times New Roman"/>
          <w:color w:val="000000" w:themeColor="text1"/>
          <w:lang w:val="ka-GE" w:eastAsia="tr-TR"/>
        </w:rPr>
        <w:t>(ორი ცალი აპკიანი,  გარსით დაფარული 10 მგ-იანი ტაბლეტი</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როგორც</w:t>
      </w:r>
      <w:r w:rsidRPr="00F9362A">
        <w:rPr>
          <w:rFonts w:ascii="Sylfaen" w:eastAsia="Times New Roman" w:hAnsi="Sylfaen" w:cs="Sylfaen"/>
          <w:color w:val="000000" w:themeColor="text1"/>
          <w:lang w:val="ka-GE" w:eastAsia="tr-TR"/>
        </w:rPr>
        <w:t xml:space="preserve"> </w:t>
      </w:r>
      <w:r w:rsidRPr="00F9362A">
        <w:rPr>
          <w:rFonts w:ascii="Sylfaen" w:eastAsia="Times New Roman" w:hAnsi="Sylfaen" w:cs="Sylfaen"/>
          <w:color w:val="000000" w:themeColor="text1"/>
          <w:lang w:eastAsia="tr-TR"/>
        </w:rPr>
        <w:t>აღწერილი</w:t>
      </w:r>
      <w:r w:rsidRPr="00F9362A">
        <w:rPr>
          <w:rFonts w:ascii="Sylfaen" w:eastAsia="Times New Roman" w:hAnsi="Sylfaen" w:cs="Sylfaen"/>
          <w:color w:val="000000" w:themeColor="text1"/>
          <w:lang w:val="ka-GE" w:eastAsia="tr-TR"/>
        </w:rPr>
        <w:t>ა</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ზემოთ</w:t>
      </w:r>
      <w:r w:rsidRPr="00F9362A">
        <w:rPr>
          <w:rFonts w:ascii="Sylfaen" w:eastAsia="Times New Roman" w:hAnsi="Sylfaen" w:cs="Times New Roman"/>
          <w:color w:val="000000" w:themeColor="text1"/>
          <w:lang w:eastAsia="tr-TR"/>
        </w:rPr>
        <w:t>.</w:t>
      </w:r>
    </w:p>
    <w:p w14:paraId="2EE0EE04" w14:textId="4F13B15D" w:rsidR="00E94F07" w:rsidRPr="00F9362A" w:rsidRDefault="00E94F07" w:rsidP="00A363CF">
      <w:pPr>
        <w:shd w:val="clear" w:color="auto" w:fill="FFFFFF"/>
        <w:spacing w:after="0" w:line="240" w:lineRule="auto"/>
        <w:jc w:val="both"/>
        <w:rPr>
          <w:rFonts w:ascii="Sylfaen" w:eastAsia="Times New Roman" w:hAnsi="Sylfaen" w:cs="Sylfaen"/>
          <w:i/>
          <w:iCs/>
          <w:color w:val="000000" w:themeColor="text1"/>
          <w:lang w:eastAsia="tr-TR"/>
        </w:rPr>
      </w:pPr>
      <w:r w:rsidRPr="00F9362A">
        <w:rPr>
          <w:rFonts w:ascii="Sylfaen" w:eastAsia="Times New Roman" w:hAnsi="Sylfaen" w:cs="Times New Roman"/>
          <w:i/>
          <w:iCs/>
          <w:color w:val="000000" w:themeColor="text1"/>
          <w:lang w:val="ka-GE" w:eastAsia="tr-TR"/>
        </w:rPr>
        <w:t>თ</w:t>
      </w:r>
      <w:r w:rsidRPr="00F9362A">
        <w:rPr>
          <w:rFonts w:ascii="Sylfaen" w:eastAsia="Times New Roman" w:hAnsi="Sylfaen" w:cs="Sylfaen"/>
          <w:i/>
          <w:iCs/>
          <w:color w:val="000000" w:themeColor="text1"/>
          <w:lang w:eastAsia="tr-TR"/>
        </w:rPr>
        <w:t>ირკმლის</w:t>
      </w:r>
      <w:r w:rsidRPr="00F9362A">
        <w:rPr>
          <w:rFonts w:ascii="Sylfaen" w:eastAsia="Times New Roman" w:hAnsi="Sylfaen" w:cs="Times New Roman"/>
          <w:i/>
          <w:iCs/>
          <w:color w:val="000000" w:themeColor="text1"/>
          <w:lang w:eastAsia="tr-TR"/>
        </w:rPr>
        <w:t xml:space="preserve"> </w:t>
      </w:r>
      <w:r w:rsidRPr="00F9362A">
        <w:rPr>
          <w:rFonts w:ascii="Sylfaen" w:eastAsia="Times New Roman" w:hAnsi="Sylfaen" w:cs="Sylfaen"/>
          <w:i/>
          <w:iCs/>
          <w:color w:val="000000" w:themeColor="text1"/>
          <w:lang w:eastAsia="tr-TR"/>
        </w:rPr>
        <w:t>უკმარისობა</w:t>
      </w:r>
    </w:p>
    <w:p w14:paraId="3E97CB27" w14:textId="2575756A" w:rsidR="00871DCF" w:rsidRPr="00F9362A" w:rsidRDefault="00871DCF" w:rsidP="00A363CF">
      <w:pPr>
        <w:shd w:val="clear" w:color="auto" w:fill="FFFFFF"/>
        <w:spacing w:after="0" w:line="240" w:lineRule="auto"/>
        <w:jc w:val="both"/>
        <w:rPr>
          <w:rFonts w:ascii="Sylfaen" w:eastAsia="Times New Roman" w:hAnsi="Sylfaen" w:cs="Sylfaen"/>
          <w:color w:val="000000" w:themeColor="text1"/>
          <w:lang w:eastAsia="tr-TR"/>
        </w:rPr>
      </w:pPr>
      <w:r w:rsidRPr="00F9362A">
        <w:rPr>
          <w:rFonts w:ascii="Sylfaen" w:eastAsia="Times New Roman" w:hAnsi="Sylfaen" w:cs="Sylfaen"/>
          <w:color w:val="000000" w:themeColor="text1"/>
          <w:lang w:eastAsia="tr-TR"/>
        </w:rPr>
        <w:t>თირკმლ</w:t>
      </w:r>
      <w:r w:rsidRPr="00F9362A">
        <w:rPr>
          <w:rFonts w:ascii="Sylfaen" w:eastAsia="Times New Roman" w:hAnsi="Sylfaen" w:cs="Sylfaen"/>
          <w:color w:val="000000" w:themeColor="text1"/>
          <w:lang w:val="ka-GE" w:eastAsia="tr-TR"/>
        </w:rPr>
        <w:t xml:space="preserve">ის </w:t>
      </w:r>
      <w:r w:rsidRPr="00F9362A">
        <w:rPr>
          <w:rFonts w:ascii="Sylfaen" w:eastAsia="Times New Roman" w:hAnsi="Sylfaen" w:cs="Sylfaen"/>
          <w:color w:val="000000" w:themeColor="text1"/>
          <w:lang w:eastAsia="tr-TR"/>
        </w:rPr>
        <w:t>ფუნქციის</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მსუბუქ</w:t>
      </w:r>
      <w:r w:rsidRPr="00F9362A">
        <w:rPr>
          <w:rFonts w:ascii="Sylfaen" w:eastAsia="Times New Roman" w:hAnsi="Sylfaen" w:cs="Sylfaen"/>
          <w:color w:val="000000" w:themeColor="text1"/>
          <w:lang w:val="ka-GE" w:eastAsia="tr-TR"/>
        </w:rPr>
        <w:t>ი</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val="ka-GE" w:eastAsia="tr-TR"/>
        </w:rPr>
        <w:t>დაზიანების</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მქონე</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პაციენტებში</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კრეატინინის</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კლირენსი</w:t>
      </w:r>
      <w:r w:rsidRPr="00F9362A">
        <w:rPr>
          <w:rFonts w:ascii="Sylfaen" w:eastAsia="Times New Roman" w:hAnsi="Sylfaen" w:cs="Times New Roman"/>
          <w:color w:val="000000" w:themeColor="text1"/>
          <w:lang w:eastAsia="tr-TR"/>
        </w:rPr>
        <w:t xml:space="preserve"> 50-80 </w:t>
      </w:r>
      <w:r w:rsidRPr="00F9362A">
        <w:rPr>
          <w:rFonts w:ascii="Sylfaen" w:eastAsia="Times New Roman" w:hAnsi="Sylfaen" w:cs="Sylfaen"/>
          <w:color w:val="000000" w:themeColor="text1"/>
          <w:lang w:eastAsia="tr-TR"/>
        </w:rPr>
        <w:t>მლ</w:t>
      </w:r>
      <w:r w:rsidRPr="00F9362A">
        <w:rPr>
          <w:rFonts w:ascii="Sylfaen" w:eastAsia="Times New Roman" w:hAnsi="Sylfaen" w:cs="Times New Roman"/>
          <w:color w:val="000000" w:themeColor="text1"/>
          <w:lang w:eastAsia="tr-TR"/>
        </w:rPr>
        <w:t>/</w:t>
      </w:r>
      <w:r w:rsidRPr="00F9362A">
        <w:rPr>
          <w:rFonts w:ascii="Sylfaen" w:eastAsia="Times New Roman" w:hAnsi="Sylfaen" w:cs="Sylfaen"/>
          <w:color w:val="000000" w:themeColor="text1"/>
          <w:lang w:eastAsia="tr-TR"/>
        </w:rPr>
        <w:t>წთ</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დოზის</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კორექცია</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არ</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არის</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საჭირო</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თირკმ</w:t>
      </w:r>
      <w:r w:rsidRPr="00F9362A">
        <w:rPr>
          <w:rFonts w:ascii="Sylfaen" w:eastAsia="Times New Roman" w:hAnsi="Sylfaen" w:cs="Sylfaen"/>
          <w:color w:val="000000" w:themeColor="text1"/>
          <w:lang w:val="ka-GE" w:eastAsia="tr-TR"/>
        </w:rPr>
        <w:t xml:space="preserve">ლის </w:t>
      </w:r>
      <w:r w:rsidRPr="00F9362A">
        <w:rPr>
          <w:rFonts w:ascii="Sylfaen" w:eastAsia="Times New Roman" w:hAnsi="Sylfaen" w:cs="Sylfaen"/>
          <w:color w:val="000000" w:themeColor="text1"/>
          <w:lang w:eastAsia="tr-TR"/>
        </w:rPr>
        <w:t>ზომიერი</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უკმარისობის</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მქონე</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პაციენტებში</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კრეატინინის</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კლირენსი</w:t>
      </w:r>
      <w:r w:rsidRPr="00F9362A">
        <w:rPr>
          <w:rFonts w:ascii="Sylfaen" w:eastAsia="Times New Roman" w:hAnsi="Sylfaen" w:cs="Times New Roman"/>
          <w:color w:val="000000" w:themeColor="text1"/>
          <w:lang w:eastAsia="tr-TR"/>
        </w:rPr>
        <w:t xml:space="preserve"> 30-49 </w:t>
      </w:r>
      <w:r w:rsidRPr="00F9362A">
        <w:rPr>
          <w:rFonts w:ascii="Sylfaen" w:eastAsia="Times New Roman" w:hAnsi="Sylfaen" w:cs="Sylfaen"/>
          <w:color w:val="000000" w:themeColor="text1"/>
          <w:lang w:eastAsia="tr-TR"/>
        </w:rPr>
        <w:t>მლ</w:t>
      </w:r>
      <w:r w:rsidRPr="00F9362A">
        <w:rPr>
          <w:rFonts w:ascii="Sylfaen" w:eastAsia="Times New Roman" w:hAnsi="Sylfaen" w:cs="Times New Roman"/>
          <w:color w:val="000000" w:themeColor="text1"/>
          <w:lang w:eastAsia="tr-TR"/>
        </w:rPr>
        <w:t>/</w:t>
      </w:r>
      <w:r w:rsidRPr="00F9362A">
        <w:rPr>
          <w:rFonts w:ascii="Sylfaen" w:eastAsia="Times New Roman" w:hAnsi="Sylfaen" w:cs="Sylfaen"/>
          <w:color w:val="000000" w:themeColor="text1"/>
          <w:lang w:eastAsia="tr-TR"/>
        </w:rPr>
        <w:t>წთ</w:t>
      </w:r>
      <w:r w:rsidRPr="00F9362A">
        <w:rPr>
          <w:rFonts w:ascii="Sylfaen" w:eastAsia="Times New Roman" w:hAnsi="Sylfaen" w:cs="Times New Roman"/>
          <w:color w:val="000000" w:themeColor="text1"/>
          <w:lang w:eastAsia="tr-TR"/>
        </w:rPr>
        <w:t xml:space="preserve">) </w:t>
      </w:r>
      <w:r w:rsidR="00400F4C" w:rsidRPr="00F9362A">
        <w:rPr>
          <w:rFonts w:ascii="Sylfaen" w:eastAsia="Times New Roman" w:hAnsi="Sylfaen" w:cs="Sylfaen"/>
          <w:color w:val="000000" w:themeColor="text1"/>
          <w:lang w:val="ka-GE" w:eastAsia="tr-TR"/>
        </w:rPr>
        <w:t>დღიური</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დოზა</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უნდა</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იყოს</w:t>
      </w:r>
      <w:r w:rsidRPr="00F9362A">
        <w:rPr>
          <w:rFonts w:ascii="Sylfaen" w:eastAsia="Times New Roman" w:hAnsi="Sylfaen" w:cs="Times New Roman"/>
          <w:color w:val="000000" w:themeColor="text1"/>
          <w:lang w:eastAsia="tr-TR"/>
        </w:rPr>
        <w:t xml:space="preserve"> 10 </w:t>
      </w:r>
      <w:r w:rsidRPr="00F9362A">
        <w:rPr>
          <w:rFonts w:ascii="Sylfaen" w:eastAsia="Times New Roman" w:hAnsi="Sylfaen" w:cs="Sylfaen"/>
          <w:color w:val="000000" w:themeColor="text1"/>
          <w:lang w:eastAsia="tr-TR"/>
        </w:rPr>
        <w:t>მგ</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დღეში</w:t>
      </w:r>
      <w:r w:rsidRPr="00F9362A">
        <w:rPr>
          <w:rFonts w:ascii="Sylfaen" w:eastAsia="Times New Roman" w:hAnsi="Sylfaen" w:cs="Times New Roman"/>
          <w:color w:val="000000" w:themeColor="text1"/>
          <w:lang w:eastAsia="tr-TR"/>
        </w:rPr>
        <w:t>.</w:t>
      </w:r>
      <w:r w:rsidRPr="00F9362A">
        <w:rPr>
          <w:rFonts w:ascii="Sylfaen" w:eastAsia="Times New Roman" w:hAnsi="Sylfaen" w:cs="Times New Roman"/>
          <w:color w:val="000000" w:themeColor="text1"/>
          <w:lang w:val="ka-GE" w:eastAsia="tr-TR"/>
        </w:rPr>
        <w:t xml:space="preserve"> </w:t>
      </w:r>
      <w:r w:rsidRPr="00F9362A">
        <w:rPr>
          <w:rFonts w:ascii="Sylfaen" w:eastAsia="Times New Roman" w:hAnsi="Sylfaen" w:cs="Sylfaen"/>
          <w:color w:val="000000" w:themeColor="text1"/>
          <w:lang w:val="ka-GE" w:eastAsia="tr-TR"/>
        </w:rPr>
        <w:t>თუ ტოლერანტობა კარგად ვლინდება</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მინიმუმ</w:t>
      </w:r>
      <w:r w:rsidRPr="00F9362A">
        <w:rPr>
          <w:rFonts w:ascii="Sylfaen" w:eastAsia="Times New Roman" w:hAnsi="Sylfaen" w:cs="Times New Roman"/>
          <w:color w:val="000000" w:themeColor="text1"/>
          <w:lang w:eastAsia="tr-TR"/>
        </w:rPr>
        <w:t xml:space="preserve"> 7 </w:t>
      </w:r>
      <w:r w:rsidRPr="00F9362A">
        <w:rPr>
          <w:rFonts w:ascii="Sylfaen" w:eastAsia="Times New Roman" w:hAnsi="Sylfaen" w:cs="Sylfaen"/>
          <w:color w:val="000000" w:themeColor="text1"/>
          <w:lang w:eastAsia="tr-TR"/>
        </w:rPr>
        <w:t>დღ</w:t>
      </w:r>
      <w:r w:rsidR="00400F4C" w:rsidRPr="00F9362A">
        <w:rPr>
          <w:rFonts w:ascii="Sylfaen" w:eastAsia="Times New Roman" w:hAnsi="Sylfaen" w:cs="Sylfaen"/>
          <w:color w:val="000000" w:themeColor="text1"/>
          <w:lang w:val="ka-GE" w:eastAsia="tr-TR"/>
        </w:rPr>
        <w:t>იანი</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მკურნალობის</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შემდეგ</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დოზა</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შეიძლება</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გაიზარდოს</w:t>
      </w:r>
      <w:r w:rsidRPr="00F9362A">
        <w:rPr>
          <w:rFonts w:ascii="Sylfaen" w:eastAsia="Times New Roman" w:hAnsi="Sylfaen" w:cs="Times New Roman"/>
          <w:color w:val="000000" w:themeColor="text1"/>
          <w:lang w:eastAsia="tr-TR"/>
        </w:rPr>
        <w:t xml:space="preserve"> 20 </w:t>
      </w:r>
      <w:r w:rsidRPr="00F9362A">
        <w:rPr>
          <w:rFonts w:ascii="Sylfaen" w:eastAsia="Times New Roman" w:hAnsi="Sylfaen" w:cs="Sylfaen"/>
          <w:color w:val="000000" w:themeColor="text1"/>
          <w:lang w:eastAsia="tr-TR"/>
        </w:rPr>
        <w:t xml:space="preserve">მგ-მდე დღეში, ტიტრაციის სტანდარტული სქემის მიხედვით. თირკმლის მძიმე უკმარისობის მქონე პაციენტებში (კრეატინინის კლირენსი 5-9 მლ/წთ) </w:t>
      </w:r>
      <w:r w:rsidR="00400F4C" w:rsidRPr="00F9362A">
        <w:rPr>
          <w:rFonts w:ascii="Sylfaen" w:eastAsia="Times New Roman" w:hAnsi="Sylfaen" w:cs="Sylfaen"/>
          <w:color w:val="000000" w:themeColor="text1"/>
          <w:lang w:val="ka-GE" w:eastAsia="tr-TR"/>
        </w:rPr>
        <w:t>დღიური</w:t>
      </w:r>
      <w:r w:rsidRPr="00F9362A">
        <w:rPr>
          <w:rFonts w:ascii="Sylfaen" w:eastAsia="Times New Roman" w:hAnsi="Sylfaen" w:cs="Sylfaen"/>
          <w:color w:val="000000" w:themeColor="text1"/>
          <w:lang w:eastAsia="tr-TR"/>
        </w:rPr>
        <w:t xml:space="preserve"> დოზა უნდა იყოს 10 მგ დღეში.</w:t>
      </w:r>
    </w:p>
    <w:p w14:paraId="262E8427" w14:textId="77777777" w:rsidR="00871DCF" w:rsidRPr="00F9362A" w:rsidRDefault="00871DCF" w:rsidP="00A363CF">
      <w:pPr>
        <w:shd w:val="clear" w:color="auto" w:fill="FFFFFF"/>
        <w:spacing w:after="0" w:line="240" w:lineRule="auto"/>
        <w:jc w:val="both"/>
        <w:rPr>
          <w:rFonts w:ascii="Sylfaen" w:eastAsia="Times New Roman" w:hAnsi="Sylfaen" w:cs="Sylfaen"/>
          <w:i/>
          <w:iCs/>
          <w:color w:val="000000" w:themeColor="text1"/>
          <w:lang w:eastAsia="tr-TR"/>
        </w:rPr>
      </w:pPr>
      <w:r w:rsidRPr="00F9362A">
        <w:rPr>
          <w:rFonts w:ascii="Sylfaen" w:eastAsia="Times New Roman" w:hAnsi="Sylfaen" w:cs="Sylfaen"/>
          <w:i/>
          <w:iCs/>
          <w:color w:val="000000" w:themeColor="text1"/>
          <w:lang w:eastAsia="tr-TR"/>
        </w:rPr>
        <w:t>ღვიძლის</w:t>
      </w:r>
      <w:r w:rsidRPr="00F9362A">
        <w:rPr>
          <w:rFonts w:ascii="Sylfaen" w:eastAsia="Times New Roman" w:hAnsi="Sylfaen" w:cs="Times New Roman"/>
          <w:i/>
          <w:iCs/>
          <w:color w:val="000000" w:themeColor="text1"/>
          <w:lang w:eastAsia="tr-TR"/>
        </w:rPr>
        <w:t xml:space="preserve"> </w:t>
      </w:r>
      <w:r w:rsidRPr="00F9362A">
        <w:rPr>
          <w:rFonts w:ascii="Sylfaen" w:eastAsia="Times New Roman" w:hAnsi="Sylfaen" w:cs="Sylfaen"/>
          <w:i/>
          <w:iCs/>
          <w:color w:val="000000" w:themeColor="text1"/>
          <w:lang w:eastAsia="tr-TR"/>
        </w:rPr>
        <w:t>უკმარისობა</w:t>
      </w:r>
    </w:p>
    <w:p w14:paraId="5FF2BE26" w14:textId="4D468FC4" w:rsidR="00871DCF" w:rsidRPr="00F9362A" w:rsidRDefault="00871DCF" w:rsidP="00A363CF">
      <w:pPr>
        <w:shd w:val="clear" w:color="auto" w:fill="FFFFFF"/>
        <w:spacing w:after="0" w:line="240" w:lineRule="auto"/>
        <w:jc w:val="both"/>
        <w:rPr>
          <w:rFonts w:ascii="Sylfaen" w:eastAsia="Times New Roman" w:hAnsi="Sylfaen" w:cs="Sylfaen"/>
          <w:color w:val="000000" w:themeColor="text1"/>
          <w:lang w:val="ka-GE" w:eastAsia="tr-TR"/>
        </w:rPr>
      </w:pPr>
      <w:r w:rsidRPr="00F9362A">
        <w:rPr>
          <w:rFonts w:ascii="Sylfaen" w:eastAsia="Times New Roman" w:hAnsi="Sylfaen" w:cs="Sylfaen"/>
          <w:color w:val="000000" w:themeColor="text1"/>
          <w:lang w:val="ka-GE" w:eastAsia="tr-TR"/>
        </w:rPr>
        <w:t>ღვიძლის ფუნქციის მსუბუქი და ზომიერი დაზიანების მქონე პაციენტებში (A ჩაილდ-პიუს კლასიფიკაციით და B ჩაილდ-პიუს კლასიფიკაციით), დოზის კორექცია არ არის საჭირო. ღვიძლის უკმარისობის მქონე პაციენტებში მემანტინის გამოყენებასთან დაკავშირებით მო</w:t>
      </w:r>
      <w:r w:rsidR="00400F4C" w:rsidRPr="00F9362A">
        <w:rPr>
          <w:rFonts w:ascii="Sylfaen" w:eastAsia="Times New Roman" w:hAnsi="Sylfaen" w:cs="Sylfaen"/>
          <w:color w:val="000000" w:themeColor="text1"/>
          <w:lang w:val="ka-GE" w:eastAsia="tr-TR"/>
        </w:rPr>
        <w:t xml:space="preserve">ნაცემები არ არის ხელმისაწვდომი. </w:t>
      </w:r>
      <w:r w:rsidRPr="00F9362A">
        <w:rPr>
          <w:rFonts w:ascii="Sylfaen" w:eastAsia="Times New Roman" w:hAnsi="Sylfaen" w:cs="Sylfaen"/>
          <w:color w:val="000000" w:themeColor="text1"/>
          <w:lang w:val="ka-GE" w:eastAsia="tr-TR"/>
        </w:rPr>
        <w:t>ნ</w:t>
      </w:r>
      <w:r w:rsidR="00786AD7" w:rsidRPr="00F9362A">
        <w:rPr>
          <w:rFonts w:ascii="Sylfaen" w:eastAsia="Times New Roman" w:hAnsi="Sylfaen" w:cs="Sylfaen"/>
          <w:color w:val="000000" w:themeColor="text1"/>
          <w:lang w:val="ka-GE" w:eastAsia="tr-TR"/>
        </w:rPr>
        <w:t>ე</w:t>
      </w:r>
      <w:r w:rsidRPr="00F9362A">
        <w:rPr>
          <w:rFonts w:ascii="Sylfaen" w:eastAsia="Times New Roman" w:hAnsi="Sylfaen" w:cs="Sylfaen"/>
          <w:color w:val="000000" w:themeColor="text1"/>
          <w:lang w:val="ka-GE" w:eastAsia="tr-TR"/>
        </w:rPr>
        <w:t xml:space="preserve">რმონტის </w:t>
      </w:r>
      <w:r w:rsidR="00786AD7" w:rsidRPr="00F9362A">
        <w:rPr>
          <w:rFonts w:ascii="Sylfaen" w:eastAsia="Times New Roman" w:hAnsi="Sylfaen" w:cs="Sylfaen"/>
          <w:color w:val="000000" w:themeColor="text1"/>
          <w:lang w:val="ka-GE" w:eastAsia="tr-TR"/>
        </w:rPr>
        <w:t>გამოყენება</w:t>
      </w:r>
      <w:r w:rsidRPr="00F9362A">
        <w:rPr>
          <w:rFonts w:ascii="Sylfaen" w:eastAsia="Times New Roman" w:hAnsi="Sylfaen" w:cs="Sylfaen"/>
          <w:color w:val="000000" w:themeColor="text1"/>
          <w:lang w:val="ka-GE" w:eastAsia="tr-TR"/>
        </w:rPr>
        <w:t xml:space="preserve"> არ არის რეკომენდებული ღვიძლის </w:t>
      </w:r>
      <w:r w:rsidR="00786AD7" w:rsidRPr="00F9362A">
        <w:rPr>
          <w:rFonts w:ascii="Sylfaen" w:eastAsia="Times New Roman" w:hAnsi="Sylfaen" w:cs="Sylfaen"/>
          <w:color w:val="000000" w:themeColor="text1"/>
          <w:lang w:val="ka-GE" w:eastAsia="tr-TR"/>
        </w:rPr>
        <w:t xml:space="preserve">მწვავე </w:t>
      </w:r>
      <w:r w:rsidRPr="00F9362A">
        <w:rPr>
          <w:rFonts w:ascii="Sylfaen" w:eastAsia="Times New Roman" w:hAnsi="Sylfaen" w:cs="Sylfaen"/>
          <w:color w:val="000000" w:themeColor="text1"/>
          <w:lang w:val="ka-GE" w:eastAsia="tr-TR"/>
        </w:rPr>
        <w:t>უკმარისობის მქონე პაციენტებში.</w:t>
      </w:r>
    </w:p>
    <w:p w14:paraId="54FA45BD" w14:textId="7B9AC6AE" w:rsidR="000D50FC" w:rsidRPr="00F9362A" w:rsidRDefault="00786AD7" w:rsidP="00A363CF">
      <w:pPr>
        <w:shd w:val="clear" w:color="auto" w:fill="FFFFFF"/>
        <w:spacing w:after="0" w:line="240" w:lineRule="auto"/>
        <w:rPr>
          <w:rFonts w:ascii="Sylfaen" w:eastAsia="Times New Roman" w:hAnsi="Sylfaen" w:cs="Times New Roman"/>
          <w:color w:val="000000" w:themeColor="text1"/>
          <w:lang w:val="ka-GE" w:eastAsia="tr-TR"/>
        </w:rPr>
      </w:pPr>
      <w:r w:rsidRPr="00F9362A">
        <w:rPr>
          <w:rFonts w:ascii="Sylfaen" w:eastAsia="Times New Roman" w:hAnsi="Sylfaen" w:cs="Times New Roman"/>
          <w:i/>
          <w:iCs/>
          <w:color w:val="000000" w:themeColor="text1"/>
          <w:lang w:val="ka-GE" w:eastAsia="tr-TR"/>
        </w:rPr>
        <w:t>პედიატრიული პოპულაცია</w:t>
      </w:r>
    </w:p>
    <w:p w14:paraId="2052533B" w14:textId="3410AB4C" w:rsidR="000D50FC" w:rsidRPr="00F9362A" w:rsidRDefault="00786AD7" w:rsidP="00A363CF">
      <w:pPr>
        <w:shd w:val="clear" w:color="auto" w:fill="FFFFFF"/>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val="ka-GE" w:eastAsia="tr-TR"/>
        </w:rPr>
        <w:t>მონაცემები არ არის ხელმისაწვდომი</w:t>
      </w:r>
      <w:r w:rsidR="000D50FC" w:rsidRPr="00F9362A">
        <w:rPr>
          <w:rFonts w:ascii="Sylfaen" w:eastAsia="Times New Roman" w:hAnsi="Sylfaen" w:cs="Times New Roman"/>
          <w:color w:val="000000" w:themeColor="text1"/>
          <w:lang w:eastAsia="tr-TR"/>
        </w:rPr>
        <w:t>.</w:t>
      </w:r>
    </w:p>
    <w:p w14:paraId="114FC3AC" w14:textId="78FDBC6E" w:rsidR="000D50FC" w:rsidRPr="00F9362A" w:rsidRDefault="00786AD7" w:rsidP="00A363CF">
      <w:pPr>
        <w:shd w:val="clear" w:color="auto" w:fill="FFFFFF"/>
        <w:spacing w:after="0" w:line="240" w:lineRule="auto"/>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u w:val="single"/>
          <w:lang w:val="ka-GE" w:eastAsia="tr-TR"/>
        </w:rPr>
        <w:t>მიღების მეთოდი</w:t>
      </w:r>
    </w:p>
    <w:p w14:paraId="72CF0A73" w14:textId="27BB927B" w:rsidR="00786AD7" w:rsidRPr="00F9362A" w:rsidRDefault="00786AD7" w:rsidP="00A363CF">
      <w:pPr>
        <w:shd w:val="clear" w:color="auto" w:fill="FFFFFF"/>
        <w:spacing w:after="0" w:line="240" w:lineRule="auto"/>
        <w:jc w:val="both"/>
        <w:rPr>
          <w:rFonts w:ascii="Sylfaen" w:eastAsia="Times New Roman" w:hAnsi="Sylfaen" w:cs="Sylfaen"/>
          <w:color w:val="000000" w:themeColor="text1"/>
          <w:lang w:eastAsia="tr-TR"/>
        </w:rPr>
      </w:pPr>
      <w:r w:rsidRPr="00F9362A">
        <w:rPr>
          <w:rFonts w:ascii="Sylfaen" w:eastAsia="Times New Roman" w:hAnsi="Sylfaen" w:cs="Sylfaen"/>
          <w:color w:val="000000" w:themeColor="text1"/>
          <w:lang w:eastAsia="tr-TR"/>
        </w:rPr>
        <w:t>პროდუქტის</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მომზადებისა</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და</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გამოყენების</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შესახებ</w:t>
      </w:r>
      <w:r w:rsidRPr="00F9362A">
        <w:rPr>
          <w:rFonts w:ascii="Sylfaen" w:eastAsia="Times New Roman" w:hAnsi="Sylfaen" w:cs="Sylfaen"/>
          <w:color w:val="000000" w:themeColor="text1"/>
          <w:lang w:val="ka-GE" w:eastAsia="tr-TR"/>
        </w:rPr>
        <w:t xml:space="preserve"> </w:t>
      </w:r>
      <w:r w:rsidRPr="00F9362A">
        <w:rPr>
          <w:rFonts w:ascii="Sylfaen" w:eastAsia="Times New Roman" w:hAnsi="Sylfaen" w:cs="Sylfaen"/>
          <w:color w:val="000000" w:themeColor="text1"/>
          <w:lang w:eastAsia="tr-TR"/>
        </w:rPr>
        <w:t>დეტალური</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ინსტრუქცი</w:t>
      </w:r>
      <w:r w:rsidRPr="00F9362A">
        <w:rPr>
          <w:rFonts w:ascii="Sylfaen" w:eastAsia="Times New Roman" w:hAnsi="Sylfaen" w:cs="Sylfaen"/>
          <w:color w:val="000000" w:themeColor="text1"/>
          <w:lang w:val="ka-GE" w:eastAsia="tr-TR"/>
        </w:rPr>
        <w:t>ა</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იხილეთ 6.6 პარაგრაფში.</w:t>
      </w:r>
    </w:p>
    <w:p w14:paraId="61EF2E8E" w14:textId="55E9D4BE" w:rsidR="00786AD7" w:rsidRPr="00F9362A" w:rsidRDefault="00786AD7" w:rsidP="00A363CF">
      <w:pPr>
        <w:shd w:val="clear" w:color="auto" w:fill="FFFFFF"/>
        <w:spacing w:after="0" w:line="240" w:lineRule="auto"/>
        <w:jc w:val="both"/>
        <w:rPr>
          <w:rFonts w:ascii="Sylfaen" w:eastAsia="Times New Roman" w:hAnsi="Sylfaen" w:cs="Sylfaen"/>
          <w:color w:val="000000" w:themeColor="text1"/>
          <w:lang w:val="ka-GE" w:eastAsia="tr-TR"/>
        </w:rPr>
      </w:pPr>
      <w:r w:rsidRPr="00F9362A">
        <w:rPr>
          <w:rFonts w:ascii="Sylfaen" w:eastAsia="Times New Roman" w:hAnsi="Sylfaen" w:cs="Sylfaen"/>
          <w:color w:val="000000" w:themeColor="text1"/>
          <w:lang w:eastAsia="tr-TR"/>
        </w:rPr>
        <w:t>ნერმონტის</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ტაბლეტების</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მიღება</w:t>
      </w:r>
      <w:r w:rsidRPr="00F9362A">
        <w:rPr>
          <w:rFonts w:ascii="Sylfaen" w:eastAsia="Times New Roman" w:hAnsi="Sylfaen" w:cs="Sylfaen"/>
          <w:color w:val="000000" w:themeColor="text1"/>
          <w:lang w:val="ka-GE" w:eastAsia="tr-TR"/>
        </w:rPr>
        <w:t xml:space="preserve"> უნდა მოხდეს პერორალურად</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დღეში</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val="ka-GE" w:eastAsia="tr-TR"/>
        </w:rPr>
        <w:t>ერთხელ</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ყოველდღე</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ერთსა</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და</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იმავე</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დროს</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Times New Roman"/>
          <w:color w:val="000000" w:themeColor="text1"/>
          <w:lang w:val="ka-GE" w:eastAsia="tr-TR"/>
        </w:rPr>
        <w:t xml:space="preserve">აპკიანი,  გარსით დაფარული ტაბლეტების </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მიღება</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შესაძლებელია</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საკვებთან</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ერთად</w:t>
      </w:r>
      <w:r w:rsidRPr="00F9362A">
        <w:rPr>
          <w:rFonts w:ascii="Sylfaen" w:eastAsia="Times New Roman" w:hAnsi="Sylfaen" w:cs="Sylfaen"/>
          <w:color w:val="000000" w:themeColor="text1"/>
          <w:lang w:val="ka-GE" w:eastAsia="tr-TR"/>
        </w:rPr>
        <w:t xml:space="preserve"> ან საკვების გარეშე.</w:t>
      </w:r>
    </w:p>
    <w:p w14:paraId="069352D2" w14:textId="77777777" w:rsidR="00786AD7" w:rsidRPr="00F9362A" w:rsidRDefault="00786AD7" w:rsidP="00A363CF">
      <w:pPr>
        <w:shd w:val="clear" w:color="auto" w:fill="FFFFFF"/>
        <w:spacing w:after="0" w:line="240" w:lineRule="auto"/>
        <w:jc w:val="both"/>
        <w:rPr>
          <w:rFonts w:ascii="Sylfaen" w:eastAsia="Times New Roman" w:hAnsi="Sylfaen" w:cs="Times New Roman"/>
          <w:color w:val="000000" w:themeColor="text1"/>
          <w:lang w:eastAsia="tr-TR"/>
        </w:rPr>
      </w:pPr>
    </w:p>
    <w:p w14:paraId="09D92CBB" w14:textId="0D21DDC0" w:rsidR="00786AD7" w:rsidRPr="00F9362A" w:rsidRDefault="000D50FC" w:rsidP="00A363CF">
      <w:pPr>
        <w:spacing w:after="0" w:line="240" w:lineRule="auto"/>
        <w:rPr>
          <w:rFonts w:ascii="Sylfaen" w:hAnsi="Sylfaen"/>
        </w:rPr>
      </w:pPr>
      <w:r w:rsidRPr="00F9362A">
        <w:rPr>
          <w:rFonts w:ascii="Sylfaen" w:eastAsia="Times New Roman" w:hAnsi="Sylfaen" w:cs="Times New Roman"/>
          <w:b/>
          <w:bCs/>
          <w:color w:val="000000" w:themeColor="text1"/>
          <w:lang w:eastAsia="tr-TR"/>
        </w:rPr>
        <w:t xml:space="preserve">4.3 </w:t>
      </w:r>
      <w:r w:rsidR="00786AD7" w:rsidRPr="00F9362A">
        <w:rPr>
          <w:rFonts w:ascii="Sylfaen" w:eastAsia="Times New Roman" w:hAnsi="Sylfaen" w:cs="Times New Roman"/>
          <w:b/>
          <w:bCs/>
          <w:color w:val="000000" w:themeColor="text1"/>
          <w:lang w:val="ka-GE" w:eastAsia="tr-TR"/>
        </w:rPr>
        <w:t xml:space="preserve"> უკუჩვენება</w:t>
      </w:r>
    </w:p>
    <w:p w14:paraId="6B95B6E8" w14:textId="7ED5F6D5" w:rsidR="00786AD7" w:rsidRPr="00F9362A" w:rsidRDefault="00786AD7" w:rsidP="00A363CF">
      <w:pPr>
        <w:pStyle w:val="ListParagraph"/>
        <w:spacing w:after="0" w:line="240" w:lineRule="auto"/>
        <w:ind w:left="0"/>
        <w:jc w:val="both"/>
        <w:rPr>
          <w:rFonts w:ascii="Sylfaen" w:eastAsia="Times New Roman" w:hAnsi="Sylfaen" w:cs="Sylfaen"/>
          <w:color w:val="000000" w:themeColor="text1"/>
          <w:lang w:val="ka-GE" w:eastAsia="tr-TR"/>
        </w:rPr>
      </w:pPr>
      <w:r w:rsidRPr="00F9362A">
        <w:rPr>
          <w:rFonts w:ascii="Sylfaen" w:eastAsia="Times New Roman" w:hAnsi="Sylfaen" w:cs="Sylfaen"/>
          <w:color w:val="000000" w:themeColor="text1"/>
          <w:lang w:val="ka-GE" w:eastAsia="tr-TR"/>
        </w:rPr>
        <w:t>მომატებული მგრძნობელობა მოქმედი ნივთიერების ან პრეპარატის სხვა ნებისმიერი დამხ</w:t>
      </w:r>
      <w:r w:rsidR="00FE72E9" w:rsidRPr="00F9362A">
        <w:rPr>
          <w:rFonts w:ascii="Sylfaen" w:eastAsia="Times New Roman" w:hAnsi="Sylfaen" w:cs="Sylfaen"/>
          <w:color w:val="000000" w:themeColor="text1"/>
          <w:lang w:val="ka-GE" w:eastAsia="tr-TR"/>
        </w:rPr>
        <w:t>მარე</w:t>
      </w:r>
      <w:r w:rsidRPr="00F9362A">
        <w:rPr>
          <w:rFonts w:ascii="Sylfaen" w:eastAsia="Times New Roman" w:hAnsi="Sylfaen" w:cs="Sylfaen"/>
          <w:color w:val="000000" w:themeColor="text1"/>
          <w:lang w:val="ka-GE" w:eastAsia="tr-TR"/>
        </w:rPr>
        <w:t xml:space="preserve"> ნივთიერების მიმართ, რომელიც ჩამოთვლილია 6.1 პარაგრაფში.</w:t>
      </w:r>
    </w:p>
    <w:p w14:paraId="121F4D6C" w14:textId="77777777" w:rsidR="00786AD7" w:rsidRPr="00F9362A" w:rsidRDefault="00786AD7" w:rsidP="00A363CF">
      <w:pPr>
        <w:pStyle w:val="ListParagraph"/>
        <w:spacing w:after="0" w:line="240" w:lineRule="auto"/>
        <w:ind w:left="0"/>
        <w:jc w:val="both"/>
        <w:rPr>
          <w:rFonts w:ascii="Sylfaen" w:eastAsia="Times New Roman" w:hAnsi="Sylfaen" w:cs="Sylfaen"/>
          <w:color w:val="000000" w:themeColor="text1"/>
          <w:lang w:val="ka-GE" w:eastAsia="tr-TR"/>
        </w:rPr>
      </w:pPr>
    </w:p>
    <w:p w14:paraId="06D4B68B" w14:textId="353E9507" w:rsidR="000D50FC" w:rsidRPr="00F9362A" w:rsidRDefault="000D50FC" w:rsidP="00A363CF">
      <w:pPr>
        <w:pStyle w:val="ListParagraph"/>
        <w:spacing w:after="0" w:line="240" w:lineRule="auto"/>
        <w:ind w:left="0"/>
        <w:rPr>
          <w:rFonts w:ascii="Sylfaen" w:eastAsia="Times New Roman" w:hAnsi="Sylfaen" w:cs="Times New Roman"/>
          <w:b/>
          <w:bCs/>
          <w:color w:val="000000" w:themeColor="text1"/>
          <w:lang w:val="ka-GE" w:eastAsia="tr-TR"/>
        </w:rPr>
      </w:pPr>
      <w:r w:rsidRPr="00F9362A">
        <w:rPr>
          <w:rFonts w:ascii="Sylfaen" w:eastAsia="Times New Roman" w:hAnsi="Sylfaen" w:cs="Times New Roman"/>
          <w:b/>
          <w:bCs/>
          <w:color w:val="000000" w:themeColor="text1"/>
          <w:lang w:val="ka-GE" w:eastAsia="tr-TR"/>
        </w:rPr>
        <w:t xml:space="preserve">4.4 </w:t>
      </w:r>
      <w:r w:rsidR="00786AD7" w:rsidRPr="00F9362A">
        <w:rPr>
          <w:rFonts w:ascii="Sylfaen" w:eastAsia="Times New Roman" w:hAnsi="Sylfaen" w:cs="Times New Roman"/>
          <w:b/>
          <w:bCs/>
          <w:color w:val="000000" w:themeColor="text1"/>
          <w:lang w:val="ka-GE" w:eastAsia="tr-TR"/>
        </w:rPr>
        <w:t>განსაკუთრებული გაფრთხილებები და უსაფრთხოების ზომები გამოყენებისას</w:t>
      </w:r>
    </w:p>
    <w:p w14:paraId="060D7FDE" w14:textId="2CDF1699" w:rsidR="00786AD7" w:rsidRPr="00F9362A" w:rsidRDefault="00786AD7" w:rsidP="00A363CF">
      <w:pPr>
        <w:shd w:val="clear" w:color="auto" w:fill="FFFFFF"/>
        <w:spacing w:after="0" w:line="240" w:lineRule="auto"/>
        <w:jc w:val="both"/>
        <w:rPr>
          <w:rFonts w:ascii="Sylfaen" w:eastAsia="Times New Roman" w:hAnsi="Sylfaen" w:cs="Sylfaen"/>
          <w:color w:val="000000" w:themeColor="text1"/>
          <w:lang w:val="ka-GE" w:eastAsia="tr-TR"/>
        </w:rPr>
      </w:pPr>
      <w:r w:rsidRPr="00F9362A">
        <w:rPr>
          <w:rFonts w:ascii="Sylfaen" w:eastAsia="Times New Roman" w:hAnsi="Sylfaen" w:cs="Sylfaen"/>
          <w:color w:val="000000" w:themeColor="text1"/>
          <w:lang w:eastAsia="tr-TR"/>
        </w:rPr>
        <w:t>რეკომენდებული</w:t>
      </w:r>
      <w:r w:rsidRPr="00F9362A">
        <w:rPr>
          <w:rFonts w:ascii="Sylfaen" w:eastAsia="Times New Roman" w:hAnsi="Sylfaen" w:cs="Sylfaen"/>
          <w:color w:val="000000" w:themeColor="text1"/>
          <w:lang w:val="ka-GE" w:eastAsia="tr-TR"/>
        </w:rPr>
        <w:t>ა სიფრთხილის გამოჩენა</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ეპილეფსიის</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მქონე</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პაციენტებში</w:t>
      </w:r>
      <w:r w:rsidRPr="00F9362A">
        <w:rPr>
          <w:rFonts w:ascii="Sylfaen" w:eastAsia="Times New Roman" w:hAnsi="Sylfaen" w:cs="Times New Roman"/>
          <w:color w:val="000000" w:themeColor="text1"/>
          <w:lang w:eastAsia="tr-TR"/>
        </w:rPr>
        <w:t xml:space="preserve">, </w:t>
      </w:r>
      <w:r w:rsidR="00400F4C" w:rsidRPr="00F9362A">
        <w:rPr>
          <w:rFonts w:ascii="Sylfaen" w:eastAsia="Times New Roman" w:hAnsi="Sylfaen" w:cs="Times New Roman"/>
          <w:color w:val="000000" w:themeColor="text1"/>
          <w:lang w:val="ka-GE" w:eastAsia="tr-TR"/>
        </w:rPr>
        <w:t xml:space="preserve">ასევე, </w:t>
      </w:r>
      <w:r w:rsidRPr="00F9362A">
        <w:rPr>
          <w:rFonts w:ascii="Sylfaen" w:eastAsia="Times New Roman" w:hAnsi="Sylfaen" w:cs="Times New Roman"/>
          <w:color w:val="000000" w:themeColor="text1"/>
          <w:lang w:val="ka-GE" w:eastAsia="tr-TR"/>
        </w:rPr>
        <w:t xml:space="preserve">პაციენტებში, რომელთაც აქვთ </w:t>
      </w:r>
      <w:r w:rsidRPr="00F9362A">
        <w:rPr>
          <w:rFonts w:ascii="Sylfaen" w:eastAsia="Times New Roman" w:hAnsi="Sylfaen" w:cs="Sylfaen"/>
          <w:color w:val="000000" w:themeColor="text1"/>
          <w:lang w:eastAsia="tr-TR"/>
        </w:rPr>
        <w:t>კრუნჩხვები</w:t>
      </w:r>
      <w:r w:rsidRPr="00F9362A">
        <w:rPr>
          <w:rFonts w:ascii="Sylfaen" w:eastAsia="Times New Roman" w:hAnsi="Sylfaen" w:cs="Sylfaen"/>
          <w:color w:val="000000" w:themeColor="text1"/>
          <w:lang w:val="ka-GE" w:eastAsia="tr-TR"/>
        </w:rPr>
        <w:t xml:space="preserve"> ანამნეზში </w:t>
      </w:r>
      <w:r w:rsidRPr="00F9362A">
        <w:rPr>
          <w:rFonts w:ascii="Sylfaen" w:eastAsia="Times New Roman" w:hAnsi="Sylfaen" w:cs="Sylfaen"/>
          <w:color w:val="000000" w:themeColor="text1"/>
          <w:lang w:eastAsia="tr-TR"/>
        </w:rPr>
        <w:t>ან</w:t>
      </w:r>
      <w:r w:rsidRPr="00F9362A">
        <w:rPr>
          <w:rFonts w:ascii="Sylfaen" w:eastAsia="Times New Roman" w:hAnsi="Sylfaen" w:cs="Sylfaen"/>
          <w:color w:val="000000" w:themeColor="text1"/>
          <w:lang w:val="ka-GE" w:eastAsia="tr-TR"/>
        </w:rPr>
        <w:t xml:space="preserve"> </w:t>
      </w:r>
      <w:r w:rsidRPr="00F9362A">
        <w:rPr>
          <w:rFonts w:ascii="Sylfaen" w:eastAsia="Times New Roman" w:hAnsi="Sylfaen" w:cs="Sylfaen"/>
          <w:color w:val="000000" w:themeColor="text1"/>
          <w:lang w:eastAsia="tr-TR"/>
        </w:rPr>
        <w:t>ეპილეფსიის</w:t>
      </w:r>
      <w:r w:rsidRPr="00F9362A">
        <w:rPr>
          <w:rFonts w:ascii="Sylfaen" w:eastAsia="Times New Roman" w:hAnsi="Sylfaen" w:cs="Sylfaen"/>
          <w:color w:val="000000" w:themeColor="text1"/>
          <w:lang w:val="ka-GE" w:eastAsia="tr-TR"/>
        </w:rPr>
        <w:t xml:space="preserve">ადმი </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მიდრეკილ</w:t>
      </w:r>
      <w:r w:rsidRPr="00F9362A">
        <w:rPr>
          <w:rFonts w:ascii="Sylfaen" w:eastAsia="Times New Roman" w:hAnsi="Sylfaen" w:cs="Times New Roman"/>
          <w:color w:val="000000" w:themeColor="text1"/>
          <w:lang w:val="ka-GE" w:eastAsia="tr-TR"/>
        </w:rPr>
        <w:t xml:space="preserve">ების </w:t>
      </w:r>
      <w:r w:rsidRPr="00F9362A">
        <w:rPr>
          <w:rFonts w:ascii="Sylfaen" w:eastAsia="Times New Roman" w:hAnsi="Sylfaen" w:cs="Sylfaen"/>
          <w:color w:val="000000" w:themeColor="text1"/>
          <w:lang w:eastAsia="tr-TR"/>
        </w:rPr>
        <w:t>ფაქტორები</w:t>
      </w:r>
      <w:r w:rsidRPr="00F9362A">
        <w:rPr>
          <w:rFonts w:ascii="Sylfaen" w:eastAsia="Times New Roman" w:hAnsi="Sylfaen" w:cs="Sylfaen"/>
          <w:color w:val="000000" w:themeColor="text1"/>
          <w:lang w:val="ka-GE" w:eastAsia="tr-TR"/>
        </w:rPr>
        <w:t>.</w:t>
      </w:r>
    </w:p>
    <w:p w14:paraId="18D9A825" w14:textId="034CBEC5" w:rsidR="002B5EB0" w:rsidRPr="00F9362A" w:rsidRDefault="001B4B99"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Sylfaen"/>
          <w:color w:val="000000" w:themeColor="text1"/>
          <w:lang w:val="ka-GE" w:eastAsia="tr-TR"/>
        </w:rPr>
        <w:t>თავიდან</w:t>
      </w:r>
      <w:r w:rsidRPr="00F9362A">
        <w:rPr>
          <w:rFonts w:ascii="Sylfaen" w:eastAsia="Times New Roman" w:hAnsi="Sylfaen" w:cs="Times New Roman"/>
          <w:color w:val="000000" w:themeColor="text1"/>
          <w:lang w:val="ka-GE" w:eastAsia="tr-TR"/>
        </w:rPr>
        <w:t xml:space="preserve"> </w:t>
      </w:r>
      <w:r w:rsidRPr="00F9362A">
        <w:rPr>
          <w:rFonts w:ascii="Sylfaen" w:eastAsia="Times New Roman" w:hAnsi="Sylfaen" w:cs="Sylfaen"/>
          <w:color w:val="000000" w:themeColor="text1"/>
          <w:lang w:val="ka-GE" w:eastAsia="tr-TR"/>
        </w:rPr>
        <w:t>უნდა</w:t>
      </w:r>
      <w:r w:rsidRPr="00F9362A">
        <w:rPr>
          <w:rFonts w:ascii="Sylfaen" w:eastAsia="Times New Roman" w:hAnsi="Sylfaen" w:cs="Times New Roman"/>
          <w:color w:val="000000" w:themeColor="text1"/>
          <w:lang w:val="ka-GE" w:eastAsia="tr-TR"/>
        </w:rPr>
        <w:t xml:space="preserve"> </w:t>
      </w:r>
      <w:r w:rsidRPr="00F9362A">
        <w:rPr>
          <w:rFonts w:ascii="Sylfaen" w:eastAsia="Times New Roman" w:hAnsi="Sylfaen" w:cs="Sylfaen"/>
          <w:color w:val="000000" w:themeColor="text1"/>
          <w:lang w:val="ka-GE" w:eastAsia="tr-TR"/>
        </w:rPr>
        <w:t>იქნას</w:t>
      </w:r>
      <w:r w:rsidRPr="00F9362A">
        <w:rPr>
          <w:rFonts w:ascii="Sylfaen" w:eastAsia="Times New Roman" w:hAnsi="Sylfaen" w:cs="Times New Roman"/>
          <w:color w:val="000000" w:themeColor="text1"/>
          <w:lang w:val="ka-GE" w:eastAsia="tr-TR"/>
        </w:rPr>
        <w:t xml:space="preserve"> </w:t>
      </w:r>
      <w:r w:rsidRPr="00F9362A">
        <w:rPr>
          <w:rFonts w:ascii="Sylfaen" w:eastAsia="Times New Roman" w:hAnsi="Sylfaen" w:cs="Sylfaen"/>
          <w:color w:val="000000" w:themeColor="text1"/>
          <w:lang w:val="ka-GE" w:eastAsia="tr-TR"/>
        </w:rPr>
        <w:t>აცილებული</w:t>
      </w:r>
      <w:r w:rsidRPr="00F9362A">
        <w:rPr>
          <w:rFonts w:ascii="Sylfaen" w:eastAsia="Times New Roman" w:hAnsi="Sylfaen" w:cs="Times New Roman"/>
          <w:color w:val="000000" w:themeColor="text1"/>
          <w:lang w:val="ka-GE" w:eastAsia="tr-TR"/>
        </w:rPr>
        <w:t xml:space="preserve"> N-</w:t>
      </w:r>
      <w:r w:rsidRPr="00F9362A">
        <w:rPr>
          <w:rFonts w:ascii="Sylfaen" w:eastAsia="Times New Roman" w:hAnsi="Sylfaen" w:cs="Sylfaen"/>
          <w:color w:val="000000" w:themeColor="text1"/>
          <w:lang w:val="ka-GE" w:eastAsia="tr-TR"/>
        </w:rPr>
        <w:t>მეთილ</w:t>
      </w:r>
      <w:r w:rsidRPr="00F9362A">
        <w:rPr>
          <w:rFonts w:ascii="Sylfaen" w:eastAsia="Times New Roman" w:hAnsi="Sylfaen" w:cs="Times New Roman"/>
          <w:color w:val="000000" w:themeColor="text1"/>
          <w:lang w:val="ka-GE" w:eastAsia="tr-TR"/>
        </w:rPr>
        <w:t>-D-</w:t>
      </w:r>
      <w:r w:rsidRPr="00F9362A">
        <w:rPr>
          <w:rFonts w:ascii="Sylfaen" w:eastAsia="Times New Roman" w:hAnsi="Sylfaen" w:cs="Sylfaen"/>
          <w:color w:val="000000" w:themeColor="text1"/>
          <w:lang w:val="ka-GE" w:eastAsia="tr-TR"/>
        </w:rPr>
        <w:t>ასპარტატის</w:t>
      </w:r>
      <w:r w:rsidR="00400F4C" w:rsidRPr="00F9362A">
        <w:rPr>
          <w:rFonts w:ascii="Sylfaen" w:eastAsia="Times New Roman" w:hAnsi="Sylfaen" w:cs="Times New Roman"/>
          <w:color w:val="000000" w:themeColor="text1"/>
          <w:lang w:val="ka-GE" w:eastAsia="tr-TR"/>
        </w:rPr>
        <w:t xml:space="preserve"> (NMDA)</w:t>
      </w:r>
      <w:r w:rsidRPr="00F9362A">
        <w:rPr>
          <w:rFonts w:ascii="Sylfaen" w:eastAsia="Times New Roman" w:hAnsi="Sylfaen" w:cs="Times New Roman"/>
          <w:color w:val="000000" w:themeColor="text1"/>
          <w:lang w:val="ka-GE" w:eastAsia="tr-TR"/>
        </w:rPr>
        <w:t>–</w:t>
      </w:r>
      <w:r w:rsidRPr="00F9362A">
        <w:rPr>
          <w:rFonts w:ascii="Sylfaen" w:eastAsia="Times New Roman" w:hAnsi="Sylfaen" w:cs="Sylfaen"/>
          <w:color w:val="000000" w:themeColor="text1"/>
          <w:lang w:val="ka-GE" w:eastAsia="tr-TR"/>
        </w:rPr>
        <w:t>ანტაგონისტებ</w:t>
      </w:r>
      <w:r w:rsidR="002B5EB0" w:rsidRPr="00F9362A">
        <w:rPr>
          <w:rFonts w:ascii="Sylfaen" w:eastAsia="Times New Roman" w:hAnsi="Sylfaen" w:cs="Sylfaen"/>
          <w:color w:val="000000" w:themeColor="text1"/>
          <w:lang w:val="ka-GE" w:eastAsia="tr-TR"/>
        </w:rPr>
        <w:t>თან ერთად</w:t>
      </w:r>
      <w:r w:rsidRPr="00F9362A">
        <w:rPr>
          <w:rFonts w:ascii="Sylfaen" w:eastAsia="Times New Roman" w:hAnsi="Sylfaen" w:cs="Times New Roman"/>
          <w:color w:val="000000" w:themeColor="text1"/>
          <w:lang w:val="ka-GE" w:eastAsia="tr-TR"/>
        </w:rPr>
        <w:t xml:space="preserve"> </w:t>
      </w:r>
      <w:r w:rsidRPr="00F9362A">
        <w:rPr>
          <w:rFonts w:ascii="Sylfaen" w:eastAsia="Times New Roman" w:hAnsi="Sylfaen" w:cs="Sylfaen"/>
          <w:color w:val="000000" w:themeColor="text1"/>
          <w:lang w:val="ka-GE" w:eastAsia="tr-TR"/>
        </w:rPr>
        <w:t>გამოყენება</w:t>
      </w:r>
      <w:r w:rsidRPr="00F9362A">
        <w:rPr>
          <w:rFonts w:ascii="Sylfaen" w:eastAsia="Times New Roman" w:hAnsi="Sylfaen" w:cs="Times New Roman"/>
          <w:color w:val="000000" w:themeColor="text1"/>
          <w:lang w:val="ka-GE" w:eastAsia="tr-TR"/>
        </w:rPr>
        <w:t xml:space="preserve">, </w:t>
      </w:r>
      <w:r w:rsidRPr="00F9362A">
        <w:rPr>
          <w:rFonts w:ascii="Sylfaen" w:eastAsia="Times New Roman" w:hAnsi="Sylfaen" w:cs="Sylfaen"/>
          <w:color w:val="000000" w:themeColor="text1"/>
          <w:lang w:val="ka-GE" w:eastAsia="tr-TR"/>
        </w:rPr>
        <w:t>როგორიცაა</w:t>
      </w:r>
      <w:r w:rsidRPr="00F9362A">
        <w:rPr>
          <w:rFonts w:ascii="Sylfaen" w:eastAsia="Times New Roman" w:hAnsi="Sylfaen" w:cs="Times New Roman"/>
          <w:color w:val="000000" w:themeColor="text1"/>
          <w:lang w:val="ka-GE" w:eastAsia="tr-TR"/>
        </w:rPr>
        <w:t xml:space="preserve"> </w:t>
      </w:r>
      <w:r w:rsidRPr="00F9362A">
        <w:rPr>
          <w:rFonts w:ascii="Sylfaen" w:eastAsia="Times New Roman" w:hAnsi="Sylfaen" w:cs="Sylfaen"/>
          <w:color w:val="000000" w:themeColor="text1"/>
          <w:lang w:val="ka-GE" w:eastAsia="tr-TR"/>
        </w:rPr>
        <w:t>ამანტადინი</w:t>
      </w:r>
      <w:r w:rsidRPr="00F9362A">
        <w:rPr>
          <w:rFonts w:ascii="Sylfaen" w:eastAsia="Times New Roman" w:hAnsi="Sylfaen" w:cs="Times New Roman"/>
          <w:color w:val="000000" w:themeColor="text1"/>
          <w:lang w:val="ka-GE" w:eastAsia="tr-TR"/>
        </w:rPr>
        <w:t xml:space="preserve">, </w:t>
      </w:r>
      <w:r w:rsidRPr="00F9362A">
        <w:rPr>
          <w:rFonts w:ascii="Sylfaen" w:eastAsia="Times New Roman" w:hAnsi="Sylfaen" w:cs="Sylfaen"/>
          <w:color w:val="000000" w:themeColor="text1"/>
          <w:lang w:val="ka-GE" w:eastAsia="tr-TR"/>
        </w:rPr>
        <w:t>კეტამინი</w:t>
      </w:r>
      <w:r w:rsidRPr="00F9362A">
        <w:rPr>
          <w:rFonts w:ascii="Sylfaen" w:eastAsia="Times New Roman" w:hAnsi="Sylfaen" w:cs="Times New Roman"/>
          <w:color w:val="000000" w:themeColor="text1"/>
          <w:lang w:val="ka-GE" w:eastAsia="tr-TR"/>
        </w:rPr>
        <w:t xml:space="preserve"> </w:t>
      </w:r>
      <w:r w:rsidRPr="00F9362A">
        <w:rPr>
          <w:rFonts w:ascii="Sylfaen" w:eastAsia="Times New Roman" w:hAnsi="Sylfaen" w:cs="Sylfaen"/>
          <w:color w:val="000000" w:themeColor="text1"/>
          <w:lang w:val="ka-GE" w:eastAsia="tr-TR"/>
        </w:rPr>
        <w:t>ან</w:t>
      </w:r>
      <w:r w:rsidRPr="00F9362A">
        <w:rPr>
          <w:rFonts w:ascii="Sylfaen" w:eastAsia="Times New Roman" w:hAnsi="Sylfaen" w:cs="Times New Roman"/>
          <w:color w:val="000000" w:themeColor="text1"/>
          <w:lang w:val="ka-GE" w:eastAsia="tr-TR"/>
        </w:rPr>
        <w:t xml:space="preserve"> </w:t>
      </w:r>
      <w:r w:rsidRPr="00F9362A">
        <w:rPr>
          <w:rFonts w:ascii="Sylfaen" w:eastAsia="Times New Roman" w:hAnsi="Sylfaen" w:cs="Sylfaen"/>
          <w:color w:val="000000" w:themeColor="text1"/>
          <w:lang w:val="ka-GE" w:eastAsia="tr-TR"/>
        </w:rPr>
        <w:t>დექსტრომეტორფანი</w:t>
      </w:r>
      <w:r w:rsidR="00400F4C" w:rsidRPr="00F9362A">
        <w:rPr>
          <w:rFonts w:ascii="Sylfaen" w:eastAsia="Times New Roman" w:hAnsi="Sylfaen" w:cs="Times New Roman"/>
          <w:color w:val="000000" w:themeColor="text1"/>
          <w:lang w:val="ka-GE" w:eastAsia="tr-TR"/>
        </w:rPr>
        <w:t xml:space="preserve">. </w:t>
      </w:r>
      <w:r w:rsidR="002B5EB0" w:rsidRPr="00F9362A">
        <w:rPr>
          <w:rFonts w:ascii="Sylfaen" w:eastAsia="Times New Roman" w:hAnsi="Sylfaen" w:cs="Sylfaen"/>
          <w:color w:val="000000" w:themeColor="text1"/>
          <w:lang w:val="ka-GE" w:eastAsia="tr-TR"/>
        </w:rPr>
        <w:t>ეს ნაერთები მოქმედებენ  რეცეპტორების იმავე სისტემაზე, რომელზეც მემანტინი, და ამიტომ გვერდითი მოვლენები (ძირითადად ცენტრალურ ნერვულ სისტემასთან (CNS) დაკავშირებული) შეიძლება იყოს უფრო ხშირი ან უფრო გამოხატული (იხ. აგრეთვე პარაგრაფი  4.5).</w:t>
      </w:r>
    </w:p>
    <w:p w14:paraId="2F672CAD" w14:textId="7D7E70A7" w:rsidR="002B5EB0" w:rsidRPr="00F9362A" w:rsidRDefault="006F5B25" w:rsidP="00A363CF">
      <w:pPr>
        <w:shd w:val="clear" w:color="auto" w:fill="FFFFFF"/>
        <w:spacing w:after="0" w:line="240" w:lineRule="auto"/>
        <w:jc w:val="both"/>
        <w:rPr>
          <w:rFonts w:ascii="Sylfaen" w:eastAsia="Times New Roman" w:hAnsi="Sylfaen" w:cs="Sylfaen"/>
          <w:color w:val="000000" w:themeColor="text1"/>
          <w:lang w:val="ka-GE" w:eastAsia="tr-TR"/>
        </w:rPr>
      </w:pPr>
      <w:r w:rsidRPr="00F9362A">
        <w:rPr>
          <w:rFonts w:ascii="Sylfaen" w:eastAsia="Times New Roman" w:hAnsi="Sylfaen" w:cs="Sylfaen"/>
          <w:color w:val="000000" w:themeColor="text1"/>
          <w:lang w:val="ka-GE" w:eastAsia="tr-TR"/>
        </w:rPr>
        <w:t>ზოგიერთმა ფაქტორმა</w:t>
      </w:r>
      <w:r w:rsidR="002B5EB0" w:rsidRPr="00F9362A">
        <w:rPr>
          <w:rFonts w:ascii="Sylfaen" w:eastAsia="Times New Roman" w:hAnsi="Sylfaen" w:cs="Sylfaen"/>
          <w:color w:val="000000" w:themeColor="text1"/>
          <w:lang w:val="ka-GE" w:eastAsia="tr-TR"/>
        </w:rPr>
        <w:t xml:space="preserve"> შეიძლება გაზარდოს შარდის pH (იხ. პარაგრაფი 5.2 </w:t>
      </w:r>
      <w:r w:rsidR="002B5EB0" w:rsidRPr="00F9362A">
        <w:rPr>
          <w:rFonts w:ascii="Sylfaen" w:eastAsia="Times New Roman" w:hAnsi="Sylfaen" w:cs="Sylfaen"/>
          <w:lang w:val="ka-GE" w:eastAsia="tr-TR"/>
        </w:rPr>
        <w:t xml:space="preserve">„გამოყოფა“) </w:t>
      </w:r>
      <w:r w:rsidR="002B5EB0" w:rsidRPr="00F9362A">
        <w:rPr>
          <w:rFonts w:ascii="Sylfaen" w:eastAsia="Times New Roman" w:hAnsi="Sylfaen" w:cs="Sylfaen"/>
          <w:color w:val="FF0000"/>
          <w:lang w:val="ka-GE" w:eastAsia="tr-TR"/>
        </w:rPr>
        <w:t xml:space="preserve"> </w:t>
      </w:r>
      <w:r w:rsidR="002B5EB0" w:rsidRPr="00F9362A">
        <w:rPr>
          <w:rFonts w:ascii="Sylfaen" w:eastAsia="Times New Roman" w:hAnsi="Sylfaen" w:cs="Sylfaen"/>
          <w:color w:val="000000" w:themeColor="text1"/>
          <w:lang w:val="ka-GE" w:eastAsia="tr-TR"/>
        </w:rPr>
        <w:t>და</w:t>
      </w:r>
      <w:r w:rsidR="002B5EB0" w:rsidRPr="00F9362A">
        <w:rPr>
          <w:rFonts w:ascii="Sylfaen" w:eastAsia="Times New Roman" w:hAnsi="Sylfaen" w:cs="Sylfaen"/>
          <w:color w:val="FF0000"/>
          <w:lang w:val="ka-GE" w:eastAsia="tr-TR"/>
        </w:rPr>
        <w:t xml:space="preserve"> </w:t>
      </w:r>
      <w:r w:rsidR="002B5EB0" w:rsidRPr="00F9362A">
        <w:rPr>
          <w:rFonts w:ascii="Sylfaen" w:eastAsia="Times New Roman" w:hAnsi="Sylfaen" w:cs="Sylfaen"/>
          <w:color w:val="000000" w:themeColor="text1"/>
          <w:lang w:val="ka-GE" w:eastAsia="tr-TR"/>
        </w:rPr>
        <w:t xml:space="preserve">შეიძლება საჭირო გახდეს პაციენტის საგულდაგულო მონიტორინგი. ეს ფაქტორები </w:t>
      </w:r>
      <w:r w:rsidR="00400F4C" w:rsidRPr="00F9362A">
        <w:rPr>
          <w:rFonts w:ascii="Sylfaen" w:eastAsia="Times New Roman" w:hAnsi="Sylfaen" w:cs="Sylfaen"/>
          <w:color w:val="000000" w:themeColor="text1"/>
          <w:lang w:val="ka-GE" w:eastAsia="tr-TR"/>
        </w:rPr>
        <w:t>მოიცავს</w:t>
      </w:r>
      <w:r w:rsidR="002B5EB0" w:rsidRPr="00F9362A">
        <w:rPr>
          <w:rFonts w:ascii="Sylfaen" w:eastAsia="Times New Roman" w:hAnsi="Sylfaen" w:cs="Sylfaen"/>
          <w:color w:val="000000" w:themeColor="text1"/>
          <w:lang w:val="ka-GE" w:eastAsia="tr-TR"/>
        </w:rPr>
        <w:t xml:space="preserve"> </w:t>
      </w:r>
      <w:r w:rsidR="002B5EB0" w:rsidRPr="00F9362A">
        <w:rPr>
          <w:rFonts w:ascii="Sylfaen" w:eastAsia="Times New Roman" w:hAnsi="Sylfaen" w:cs="Sylfaen"/>
          <w:color w:val="000000" w:themeColor="text1"/>
          <w:lang w:val="ka-GE" w:eastAsia="tr-TR"/>
        </w:rPr>
        <w:lastRenderedPageBreak/>
        <w:t>დიეტაში მკვეთრ ცვლილებებს, მაგ. ხორცის ჭამიდან ვეგეტარიანულ დიეტაზე გადასვლა, ან კუჭის ტუტე ბუფერების მასიური შეყვანა ორგანიზმში. ასევე, შარდის pH შეიძლება გაიზარდოს თირკმლის ტუბულარული აციდოზი</w:t>
      </w:r>
      <w:r w:rsidRPr="00F9362A">
        <w:rPr>
          <w:rFonts w:ascii="Sylfaen" w:eastAsia="Times New Roman" w:hAnsi="Sylfaen" w:cs="Sylfaen"/>
          <w:color w:val="000000" w:themeColor="text1"/>
          <w:lang w:val="ka-GE" w:eastAsia="tr-TR"/>
        </w:rPr>
        <w:t>თ</w:t>
      </w:r>
      <w:r w:rsidR="002B5EB0" w:rsidRPr="00F9362A">
        <w:rPr>
          <w:rFonts w:ascii="Sylfaen" w:eastAsia="Times New Roman" w:hAnsi="Sylfaen" w:cs="Sylfaen"/>
          <w:color w:val="000000" w:themeColor="text1"/>
          <w:lang w:val="ka-GE" w:eastAsia="tr-TR"/>
        </w:rPr>
        <w:t xml:space="preserve"> (RTA) ან საშარდე გზების მწვავე ინფექციები</w:t>
      </w:r>
      <w:r w:rsidRPr="00F9362A">
        <w:rPr>
          <w:rFonts w:ascii="Sylfaen" w:eastAsia="Times New Roman" w:hAnsi="Sylfaen" w:cs="Sylfaen"/>
          <w:color w:val="000000" w:themeColor="text1"/>
          <w:lang w:val="ka-GE" w:eastAsia="tr-TR"/>
        </w:rPr>
        <w:t xml:space="preserve">თ, რომელიც გამოწვეულია </w:t>
      </w:r>
      <w:r w:rsidR="002B5EB0" w:rsidRPr="00F9362A">
        <w:rPr>
          <w:rFonts w:ascii="Sylfaen" w:eastAsia="Times New Roman" w:hAnsi="Sylfaen" w:cs="Sylfaen"/>
          <w:color w:val="000000" w:themeColor="text1"/>
          <w:lang w:val="ka-GE" w:eastAsia="tr-TR"/>
        </w:rPr>
        <w:t xml:space="preserve"> </w:t>
      </w:r>
      <w:r w:rsidRPr="00F9362A">
        <w:rPr>
          <w:rFonts w:ascii="Sylfaen" w:eastAsia="Times New Roman" w:hAnsi="Sylfaen" w:cs="Times New Roman"/>
          <w:i/>
          <w:iCs/>
          <w:color w:val="000000" w:themeColor="text1"/>
          <w:lang w:eastAsia="tr-TR"/>
        </w:rPr>
        <w:t>Proteus </w:t>
      </w:r>
      <w:r w:rsidRPr="00F9362A">
        <w:rPr>
          <w:rFonts w:ascii="Sylfaen" w:eastAsia="Times New Roman" w:hAnsi="Sylfaen" w:cs="Sylfaen"/>
          <w:color w:val="000000" w:themeColor="text1"/>
          <w:lang w:val="ka-GE" w:eastAsia="tr-TR"/>
        </w:rPr>
        <w:t xml:space="preserve"> </w:t>
      </w:r>
      <w:r w:rsidR="002B5EB0" w:rsidRPr="00F9362A">
        <w:rPr>
          <w:rFonts w:ascii="Sylfaen" w:eastAsia="Times New Roman" w:hAnsi="Sylfaen" w:cs="Sylfaen"/>
          <w:color w:val="000000" w:themeColor="text1"/>
          <w:lang w:val="ka-GE" w:eastAsia="tr-TR"/>
        </w:rPr>
        <w:t>ბაქტერიებით.</w:t>
      </w:r>
    </w:p>
    <w:p w14:paraId="344817B1" w14:textId="76B4A75B" w:rsidR="006F5B25" w:rsidRPr="00F9362A" w:rsidRDefault="006F5B25" w:rsidP="00A363CF">
      <w:pPr>
        <w:shd w:val="clear" w:color="auto" w:fill="FFFFFF"/>
        <w:spacing w:after="0" w:line="240" w:lineRule="auto"/>
        <w:jc w:val="both"/>
        <w:rPr>
          <w:rFonts w:ascii="Sylfaen" w:eastAsia="Times New Roman" w:hAnsi="Sylfaen" w:cs="Sylfaen"/>
          <w:color w:val="000000" w:themeColor="text1"/>
          <w:lang w:val="ka-GE" w:eastAsia="tr-TR"/>
        </w:rPr>
      </w:pPr>
      <w:r w:rsidRPr="00F9362A">
        <w:rPr>
          <w:rFonts w:ascii="Sylfaen" w:eastAsia="Times New Roman" w:hAnsi="Sylfaen" w:cs="Sylfaen"/>
          <w:color w:val="000000" w:themeColor="text1"/>
          <w:lang w:val="ka-GE" w:eastAsia="tr-TR"/>
        </w:rPr>
        <w:t>კლინიკურ</w:t>
      </w:r>
      <w:r w:rsidR="00400F4C" w:rsidRPr="00F9362A">
        <w:rPr>
          <w:rFonts w:ascii="Sylfaen" w:eastAsia="Times New Roman" w:hAnsi="Sylfaen" w:cs="Sylfaen"/>
          <w:color w:val="000000" w:themeColor="text1"/>
          <w:lang w:val="ka-GE" w:eastAsia="tr-TR"/>
        </w:rPr>
        <w:t>ი</w:t>
      </w:r>
      <w:r w:rsidRPr="00F9362A">
        <w:rPr>
          <w:rFonts w:ascii="Sylfaen" w:eastAsia="Times New Roman" w:hAnsi="Sylfaen" w:cs="Sylfaen"/>
          <w:color w:val="000000" w:themeColor="text1"/>
          <w:lang w:val="ka-GE" w:eastAsia="tr-TR"/>
        </w:rPr>
        <w:t xml:space="preserve"> კვლევების უმრავლესობაში, ბოლო პერიოდში მიოკარდიუმის ინფარქტის მქონე პაციენტებში გამოირიცხა გულის არაკომპენსირებული შეგუბებითი უკმარისობა (NYHA III-IV) ან უკონტროლო ჰიპერტენზია. შედეგად, ხელმისაწვდომია მხოლოდ შეზღუდული მონაცემები და ამ მდგომარეობების მქონე პაციენტებზე აუცილებელია საგულდაგულო ზედამხედველობა.</w:t>
      </w:r>
    </w:p>
    <w:p w14:paraId="542F11C7" w14:textId="77777777" w:rsidR="006F5B25" w:rsidRPr="00F9362A" w:rsidRDefault="006F5B25" w:rsidP="00A363CF">
      <w:pPr>
        <w:shd w:val="clear" w:color="auto" w:fill="FFFFFF"/>
        <w:spacing w:after="0" w:line="240" w:lineRule="auto"/>
        <w:jc w:val="both"/>
        <w:rPr>
          <w:rFonts w:ascii="Sylfaen" w:eastAsia="Times New Roman" w:hAnsi="Sylfaen" w:cs="Sylfaen"/>
          <w:color w:val="000000" w:themeColor="text1"/>
          <w:lang w:val="ka-GE" w:eastAsia="tr-TR"/>
        </w:rPr>
      </w:pPr>
    </w:p>
    <w:p w14:paraId="1EB5AC3B" w14:textId="579E6FAF" w:rsidR="000D50FC" w:rsidRPr="00F9362A" w:rsidRDefault="000D50FC" w:rsidP="00A363CF">
      <w:pPr>
        <w:spacing w:after="0" w:line="240" w:lineRule="auto"/>
        <w:jc w:val="both"/>
        <w:rPr>
          <w:rFonts w:ascii="Sylfaen" w:eastAsia="Times New Roman" w:hAnsi="Sylfaen" w:cs="Times New Roman"/>
          <w:b/>
          <w:bCs/>
          <w:color w:val="000000" w:themeColor="text1"/>
          <w:lang w:val="ka-GE" w:eastAsia="tr-TR"/>
        </w:rPr>
      </w:pPr>
      <w:r w:rsidRPr="00F9362A">
        <w:rPr>
          <w:rFonts w:ascii="Sylfaen" w:eastAsia="Times New Roman" w:hAnsi="Sylfaen" w:cs="Times New Roman"/>
          <w:b/>
          <w:bCs/>
          <w:color w:val="000000" w:themeColor="text1"/>
          <w:lang w:eastAsia="tr-TR"/>
        </w:rPr>
        <w:t xml:space="preserve">4.5 </w:t>
      </w:r>
      <w:r w:rsidR="006F5B25" w:rsidRPr="00F9362A">
        <w:rPr>
          <w:rFonts w:ascii="Sylfaen" w:eastAsia="Times New Roman" w:hAnsi="Sylfaen" w:cs="Times New Roman"/>
          <w:b/>
          <w:bCs/>
          <w:color w:val="000000" w:themeColor="text1"/>
          <w:lang w:val="ka-GE" w:eastAsia="tr-TR"/>
        </w:rPr>
        <w:t>ურთიერთქმედება სხვა სამკურნალო საშუალებებთან და ურთიერთქმედების სხვა ფორმები</w:t>
      </w:r>
    </w:p>
    <w:p w14:paraId="64905D63" w14:textId="5EF65E93" w:rsidR="006F5B25" w:rsidRPr="00F9362A" w:rsidRDefault="006F5B25" w:rsidP="00A363CF">
      <w:pPr>
        <w:shd w:val="clear" w:color="auto" w:fill="FFFFFF"/>
        <w:spacing w:after="0" w:line="240" w:lineRule="auto"/>
        <w:jc w:val="both"/>
        <w:rPr>
          <w:rFonts w:ascii="Sylfaen" w:eastAsia="Times New Roman" w:hAnsi="Sylfaen" w:cs="Times New Roman"/>
          <w:color w:val="000000" w:themeColor="text1"/>
          <w:lang w:eastAsia="tr-TR"/>
        </w:rPr>
      </w:pPr>
      <w:r w:rsidRPr="00F9362A">
        <w:rPr>
          <w:rFonts w:ascii="Sylfaen" w:eastAsia="Times New Roman" w:hAnsi="Sylfaen" w:cs="Sylfaen"/>
          <w:color w:val="000000" w:themeColor="text1"/>
          <w:lang w:eastAsia="tr-TR"/>
        </w:rPr>
        <w:t>ფარმაკოლოგიური</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ეფექტებისა</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და</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მემანტინის</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მოქმედების</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მექანიზმის</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გამო</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შეიძლება</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val="ka-GE" w:eastAsia="tr-TR"/>
        </w:rPr>
        <w:t>გა</w:t>
      </w:r>
      <w:r w:rsidR="00EA32F0" w:rsidRPr="00F9362A">
        <w:rPr>
          <w:rFonts w:ascii="Sylfaen" w:eastAsia="Times New Roman" w:hAnsi="Sylfaen" w:cs="Sylfaen"/>
          <w:color w:val="000000" w:themeColor="text1"/>
          <w:lang w:val="ka-GE" w:eastAsia="tr-TR"/>
        </w:rPr>
        <w:t>მ</w:t>
      </w:r>
      <w:r w:rsidRPr="00F9362A">
        <w:rPr>
          <w:rFonts w:ascii="Sylfaen" w:eastAsia="Times New Roman" w:hAnsi="Sylfaen" w:cs="Sylfaen"/>
          <w:color w:val="000000" w:themeColor="text1"/>
          <w:lang w:val="ka-GE" w:eastAsia="tr-TR"/>
        </w:rPr>
        <w:t>ოვლინდეს</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შემდეგი</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ურთიერთქმედებები</w:t>
      </w:r>
      <w:r w:rsidRPr="00F9362A">
        <w:rPr>
          <w:rFonts w:ascii="Sylfaen" w:eastAsia="Times New Roman" w:hAnsi="Sylfaen" w:cs="Times New Roman"/>
          <w:color w:val="000000" w:themeColor="text1"/>
          <w:lang w:eastAsia="tr-TR"/>
        </w:rPr>
        <w:t>:</w:t>
      </w:r>
    </w:p>
    <w:p w14:paraId="26CAFE26" w14:textId="644466B7" w:rsidR="006F5B25" w:rsidRPr="00F9362A" w:rsidRDefault="004A4061" w:rsidP="00A363CF">
      <w:pPr>
        <w:shd w:val="clear" w:color="auto" w:fill="FFFFFF"/>
        <w:spacing w:after="0" w:line="240" w:lineRule="auto"/>
        <w:jc w:val="both"/>
        <w:rPr>
          <w:rFonts w:ascii="Sylfaen" w:eastAsia="Times New Roman" w:hAnsi="Sylfaen" w:cs="Sylfaen"/>
          <w:color w:val="000000" w:themeColor="text1"/>
          <w:lang w:val="ka-GE" w:eastAsia="tr-TR"/>
        </w:rPr>
      </w:pPr>
      <w:r w:rsidRPr="00F9362A">
        <w:rPr>
          <w:rFonts w:ascii="Sylfaen" w:eastAsia="Times New Roman" w:hAnsi="Sylfaen" w:cs="Times New Roman"/>
          <w:color w:val="000000" w:themeColor="text1"/>
          <w:lang w:eastAsia="tr-TR"/>
        </w:rPr>
        <w:t>•</w:t>
      </w:r>
      <w:r w:rsidRPr="00F9362A">
        <w:rPr>
          <w:rFonts w:ascii="Sylfaen" w:eastAsia="Times New Roman" w:hAnsi="Sylfaen" w:cs="Times New Roman"/>
          <w:color w:val="000000" w:themeColor="text1"/>
          <w:lang w:val="ka-GE" w:eastAsia="tr-TR"/>
        </w:rPr>
        <w:t xml:space="preserve"> </w:t>
      </w:r>
      <w:r w:rsidR="006F5B25" w:rsidRPr="00F9362A">
        <w:rPr>
          <w:rFonts w:ascii="Sylfaen" w:eastAsia="Times New Roman" w:hAnsi="Sylfaen" w:cs="Sylfaen"/>
          <w:color w:val="000000" w:themeColor="text1"/>
          <w:lang w:eastAsia="tr-TR"/>
        </w:rPr>
        <w:t>მოქმედების</w:t>
      </w:r>
      <w:r w:rsidR="006F5B25" w:rsidRPr="00F9362A">
        <w:rPr>
          <w:rFonts w:ascii="Sylfaen" w:eastAsia="Times New Roman" w:hAnsi="Sylfaen" w:cs="Times New Roman"/>
          <w:color w:val="000000" w:themeColor="text1"/>
          <w:lang w:eastAsia="tr-TR"/>
        </w:rPr>
        <w:t xml:space="preserve"> </w:t>
      </w:r>
      <w:r w:rsidR="006F5B25" w:rsidRPr="00F9362A">
        <w:rPr>
          <w:rFonts w:ascii="Sylfaen" w:eastAsia="Times New Roman" w:hAnsi="Sylfaen" w:cs="Sylfaen"/>
          <w:color w:val="000000" w:themeColor="text1"/>
          <w:lang w:eastAsia="tr-TR"/>
        </w:rPr>
        <w:t>რეჟიმი</w:t>
      </w:r>
      <w:r w:rsidR="006F5B25" w:rsidRPr="00F9362A">
        <w:rPr>
          <w:rFonts w:ascii="Sylfaen" w:eastAsia="Times New Roman" w:hAnsi="Sylfaen" w:cs="Sylfaen"/>
          <w:color w:val="000000" w:themeColor="text1"/>
          <w:lang w:val="ka-GE" w:eastAsia="tr-TR"/>
        </w:rPr>
        <w:t xml:space="preserve">ს </w:t>
      </w:r>
      <w:r w:rsidR="006F5B25" w:rsidRPr="00F9362A">
        <w:rPr>
          <w:rFonts w:ascii="Sylfaen" w:eastAsia="Times New Roman" w:hAnsi="Sylfaen" w:cs="Times New Roman"/>
          <w:color w:val="000000" w:themeColor="text1"/>
          <w:lang w:eastAsia="tr-TR"/>
        </w:rPr>
        <w:t xml:space="preserve"> </w:t>
      </w:r>
      <w:r w:rsidR="006F5B25" w:rsidRPr="00F9362A">
        <w:rPr>
          <w:rFonts w:ascii="Sylfaen" w:eastAsia="Times New Roman" w:hAnsi="Sylfaen" w:cs="Sylfaen"/>
          <w:color w:val="000000" w:themeColor="text1"/>
          <w:lang w:val="ka-GE" w:eastAsia="tr-TR"/>
        </w:rPr>
        <w:t>გათვალისწინებით</w:t>
      </w:r>
      <w:r w:rsidR="006F5B25" w:rsidRPr="00F9362A">
        <w:rPr>
          <w:rFonts w:ascii="Sylfaen" w:eastAsia="Times New Roman" w:hAnsi="Sylfaen" w:cs="Times New Roman"/>
          <w:color w:val="000000" w:themeColor="text1"/>
          <w:lang w:eastAsia="tr-TR"/>
        </w:rPr>
        <w:t xml:space="preserve">  L-dopa</w:t>
      </w:r>
      <w:r w:rsidR="006F5B25" w:rsidRPr="00F9362A">
        <w:rPr>
          <w:rFonts w:ascii="Sylfaen" w:eastAsia="Times New Roman" w:hAnsi="Sylfaen" w:cs="Times New Roman"/>
          <w:color w:val="000000" w:themeColor="text1"/>
          <w:lang w:val="ka-GE" w:eastAsia="tr-TR"/>
        </w:rPr>
        <w:t>-ს</w:t>
      </w:r>
      <w:r w:rsidRPr="00F9362A">
        <w:rPr>
          <w:rFonts w:ascii="Sylfaen" w:eastAsia="Times New Roman" w:hAnsi="Sylfaen" w:cs="Times New Roman"/>
          <w:color w:val="000000" w:themeColor="text1"/>
          <w:lang w:val="ka-GE" w:eastAsia="tr-TR"/>
        </w:rPr>
        <w:t xml:space="preserve"> (ლევადოპა)</w:t>
      </w:r>
      <w:r w:rsidR="006F5B25" w:rsidRPr="00F9362A">
        <w:rPr>
          <w:rFonts w:ascii="Sylfaen" w:eastAsia="Times New Roman" w:hAnsi="Sylfaen" w:cs="Times New Roman"/>
          <w:color w:val="000000" w:themeColor="text1"/>
          <w:lang w:eastAsia="tr-TR"/>
        </w:rPr>
        <w:t xml:space="preserve">, </w:t>
      </w:r>
      <w:r w:rsidR="006F5B25" w:rsidRPr="00F9362A">
        <w:rPr>
          <w:rFonts w:ascii="Sylfaen" w:eastAsia="Times New Roman" w:hAnsi="Sylfaen" w:cs="Sylfaen"/>
          <w:color w:val="000000" w:themeColor="text1"/>
          <w:lang w:eastAsia="tr-TR"/>
        </w:rPr>
        <w:t>დოპამინერგული</w:t>
      </w:r>
      <w:r w:rsidR="006F5B25" w:rsidRPr="00F9362A">
        <w:rPr>
          <w:rFonts w:ascii="Sylfaen" w:eastAsia="Times New Roman" w:hAnsi="Sylfaen" w:cs="Times New Roman"/>
          <w:color w:val="000000" w:themeColor="text1"/>
          <w:lang w:eastAsia="tr-TR"/>
        </w:rPr>
        <w:t xml:space="preserve"> </w:t>
      </w:r>
      <w:r w:rsidR="006F5B25" w:rsidRPr="00F9362A">
        <w:rPr>
          <w:rFonts w:ascii="Sylfaen" w:eastAsia="Times New Roman" w:hAnsi="Sylfaen" w:cs="Sylfaen"/>
          <w:color w:val="000000" w:themeColor="text1"/>
          <w:lang w:eastAsia="tr-TR"/>
        </w:rPr>
        <w:t>აგონისტები</w:t>
      </w:r>
      <w:r w:rsidR="006F5B25" w:rsidRPr="00F9362A">
        <w:rPr>
          <w:rFonts w:ascii="Sylfaen" w:eastAsia="Times New Roman" w:hAnsi="Sylfaen" w:cs="Sylfaen"/>
          <w:color w:val="000000" w:themeColor="text1"/>
          <w:lang w:val="ka-GE" w:eastAsia="tr-TR"/>
        </w:rPr>
        <w:t>ს</w:t>
      </w:r>
      <w:r w:rsidR="006F5B25" w:rsidRPr="00F9362A">
        <w:rPr>
          <w:rFonts w:ascii="Sylfaen" w:eastAsia="Times New Roman" w:hAnsi="Sylfaen" w:cs="Times New Roman"/>
          <w:color w:val="000000" w:themeColor="text1"/>
          <w:lang w:eastAsia="tr-TR"/>
        </w:rPr>
        <w:t xml:space="preserve"> </w:t>
      </w:r>
      <w:r w:rsidR="006F5B25" w:rsidRPr="00F9362A">
        <w:rPr>
          <w:rFonts w:ascii="Sylfaen" w:eastAsia="Times New Roman" w:hAnsi="Sylfaen" w:cs="Sylfaen"/>
          <w:color w:val="000000" w:themeColor="text1"/>
          <w:lang w:eastAsia="tr-TR"/>
        </w:rPr>
        <w:t>და</w:t>
      </w:r>
      <w:r w:rsidR="006F5B25" w:rsidRPr="00F9362A">
        <w:rPr>
          <w:rFonts w:ascii="Sylfaen" w:eastAsia="Times New Roman" w:hAnsi="Sylfaen" w:cs="Times New Roman"/>
          <w:color w:val="000000" w:themeColor="text1"/>
          <w:lang w:eastAsia="tr-TR"/>
        </w:rPr>
        <w:t xml:space="preserve"> </w:t>
      </w:r>
      <w:r w:rsidR="006F5B25" w:rsidRPr="00F9362A">
        <w:rPr>
          <w:rFonts w:ascii="Sylfaen" w:eastAsia="Times New Roman" w:hAnsi="Sylfaen" w:cs="Sylfaen"/>
          <w:color w:val="000000" w:themeColor="text1"/>
          <w:lang w:eastAsia="tr-TR"/>
        </w:rPr>
        <w:t>ანტიქოლინერგიული</w:t>
      </w:r>
      <w:r w:rsidRPr="00F9362A">
        <w:rPr>
          <w:rFonts w:ascii="Sylfaen" w:eastAsia="Times New Roman" w:hAnsi="Sylfaen" w:cs="Sylfaen"/>
          <w:color w:val="000000" w:themeColor="text1"/>
          <w:lang w:val="ka-GE" w:eastAsia="tr-TR"/>
        </w:rPr>
        <w:t xml:space="preserve"> საშუალებების</w:t>
      </w:r>
      <w:r w:rsidR="006F5B25" w:rsidRPr="00F9362A">
        <w:rPr>
          <w:rFonts w:ascii="Sylfaen" w:eastAsia="Times New Roman" w:hAnsi="Sylfaen" w:cs="Times New Roman"/>
          <w:color w:val="000000" w:themeColor="text1"/>
          <w:lang w:eastAsia="tr-TR"/>
        </w:rPr>
        <w:t xml:space="preserve"> </w:t>
      </w:r>
      <w:r w:rsidR="006F5B25" w:rsidRPr="00F9362A">
        <w:rPr>
          <w:rFonts w:ascii="Sylfaen" w:eastAsia="Times New Roman" w:hAnsi="Sylfaen" w:cs="Sylfaen"/>
          <w:color w:val="000000" w:themeColor="text1"/>
          <w:lang w:eastAsia="tr-TR"/>
        </w:rPr>
        <w:t>მოქმედებები</w:t>
      </w:r>
      <w:r w:rsidR="006F5B25" w:rsidRPr="00F9362A">
        <w:rPr>
          <w:rFonts w:ascii="Sylfaen" w:eastAsia="Times New Roman" w:hAnsi="Sylfaen" w:cs="Times New Roman"/>
          <w:color w:val="000000" w:themeColor="text1"/>
          <w:lang w:eastAsia="tr-TR"/>
        </w:rPr>
        <w:t xml:space="preserve"> </w:t>
      </w:r>
      <w:r w:rsidR="006F5B25" w:rsidRPr="00F9362A">
        <w:rPr>
          <w:rFonts w:ascii="Sylfaen" w:eastAsia="Times New Roman" w:hAnsi="Sylfaen" w:cs="Sylfaen"/>
          <w:color w:val="000000" w:themeColor="text1"/>
          <w:lang w:eastAsia="tr-TR"/>
        </w:rPr>
        <w:t>შეიძლება</w:t>
      </w:r>
      <w:r w:rsidR="006F5B25"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val="ka-GE" w:eastAsia="tr-TR"/>
        </w:rPr>
        <w:t>გაძლიერდეს,</w:t>
      </w:r>
      <w:r w:rsidR="006F5B25" w:rsidRPr="00F9362A">
        <w:rPr>
          <w:rFonts w:ascii="Sylfaen" w:eastAsia="Times New Roman" w:hAnsi="Sylfaen" w:cs="Times New Roman"/>
          <w:color w:val="000000" w:themeColor="text1"/>
          <w:lang w:eastAsia="tr-TR"/>
        </w:rPr>
        <w:t xml:space="preserve"> </w:t>
      </w:r>
      <w:r w:rsidRPr="00F9362A">
        <w:rPr>
          <w:rFonts w:ascii="Sylfaen" w:eastAsia="Times New Roman" w:hAnsi="Sylfaen" w:cs="Times New Roman"/>
          <w:color w:val="000000" w:themeColor="text1"/>
          <w:lang w:val="ka-GE" w:eastAsia="tr-TR"/>
        </w:rPr>
        <w:t xml:space="preserve">ისეთ </w:t>
      </w:r>
      <w:r w:rsidR="006F5B25" w:rsidRPr="00F9362A">
        <w:rPr>
          <w:rFonts w:ascii="Sylfaen" w:eastAsia="Times New Roman" w:hAnsi="Sylfaen" w:cs="Times New Roman"/>
          <w:color w:val="000000" w:themeColor="text1"/>
          <w:lang w:eastAsia="tr-TR"/>
        </w:rPr>
        <w:t>NMDA–</w:t>
      </w:r>
      <w:r w:rsidR="006F5B25" w:rsidRPr="00F9362A">
        <w:rPr>
          <w:rFonts w:ascii="Sylfaen" w:eastAsia="Times New Roman" w:hAnsi="Sylfaen" w:cs="Sylfaen"/>
          <w:color w:val="000000" w:themeColor="text1"/>
          <w:lang w:eastAsia="tr-TR"/>
        </w:rPr>
        <w:t>ანტაგონისტებთან</w:t>
      </w:r>
      <w:r w:rsidR="006F5B25"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val="ka-GE" w:eastAsia="tr-TR"/>
        </w:rPr>
        <w:t>ერთად</w:t>
      </w:r>
      <w:r w:rsidR="006F5B25" w:rsidRPr="00F9362A">
        <w:rPr>
          <w:rFonts w:ascii="Sylfaen" w:eastAsia="Times New Roman" w:hAnsi="Sylfaen" w:cs="Times New Roman"/>
          <w:color w:val="000000" w:themeColor="text1"/>
          <w:lang w:eastAsia="tr-TR"/>
        </w:rPr>
        <w:t xml:space="preserve"> </w:t>
      </w:r>
      <w:r w:rsidR="006F5B25" w:rsidRPr="00F9362A">
        <w:rPr>
          <w:rFonts w:ascii="Sylfaen" w:eastAsia="Times New Roman" w:hAnsi="Sylfaen" w:cs="Sylfaen"/>
          <w:color w:val="000000" w:themeColor="text1"/>
          <w:lang w:eastAsia="tr-TR"/>
        </w:rPr>
        <w:t>მკურნალობის</w:t>
      </w:r>
      <w:r w:rsidR="006F5B25" w:rsidRPr="00F9362A">
        <w:rPr>
          <w:rFonts w:ascii="Sylfaen" w:eastAsia="Times New Roman" w:hAnsi="Sylfaen" w:cs="Times New Roman"/>
          <w:color w:val="000000" w:themeColor="text1"/>
          <w:lang w:eastAsia="tr-TR"/>
        </w:rPr>
        <w:t xml:space="preserve"> </w:t>
      </w:r>
      <w:r w:rsidR="006F5B25" w:rsidRPr="00F9362A">
        <w:rPr>
          <w:rFonts w:ascii="Sylfaen" w:eastAsia="Times New Roman" w:hAnsi="Sylfaen" w:cs="Sylfaen"/>
          <w:color w:val="000000" w:themeColor="text1"/>
          <w:lang w:eastAsia="tr-TR"/>
        </w:rPr>
        <w:t>შედეგად</w:t>
      </w:r>
      <w:r w:rsidR="006F5B25" w:rsidRPr="00F9362A">
        <w:rPr>
          <w:rFonts w:ascii="Sylfaen" w:eastAsia="Times New Roman" w:hAnsi="Sylfaen" w:cs="Times New Roman"/>
          <w:color w:val="000000" w:themeColor="text1"/>
          <w:lang w:eastAsia="tr-TR"/>
        </w:rPr>
        <w:t xml:space="preserve">, </w:t>
      </w:r>
      <w:r w:rsidR="006F5B25" w:rsidRPr="00F9362A">
        <w:rPr>
          <w:rFonts w:ascii="Sylfaen" w:eastAsia="Times New Roman" w:hAnsi="Sylfaen" w:cs="Sylfaen"/>
          <w:color w:val="000000" w:themeColor="text1"/>
          <w:lang w:eastAsia="tr-TR"/>
        </w:rPr>
        <w:t>როგორიცაა</w:t>
      </w:r>
      <w:r w:rsidR="006F5B25" w:rsidRPr="00F9362A">
        <w:rPr>
          <w:rFonts w:ascii="Sylfaen" w:eastAsia="Times New Roman" w:hAnsi="Sylfaen" w:cs="Times New Roman"/>
          <w:color w:val="000000" w:themeColor="text1"/>
          <w:lang w:eastAsia="tr-TR"/>
        </w:rPr>
        <w:t xml:space="preserve"> </w:t>
      </w:r>
      <w:r w:rsidR="006F5B25" w:rsidRPr="00F9362A">
        <w:rPr>
          <w:rFonts w:ascii="Sylfaen" w:eastAsia="Times New Roman" w:hAnsi="Sylfaen" w:cs="Sylfaen"/>
          <w:color w:val="000000" w:themeColor="text1"/>
          <w:lang w:eastAsia="tr-TR"/>
        </w:rPr>
        <w:t>მემანტინი.</w:t>
      </w:r>
      <w:r w:rsidRPr="00F9362A">
        <w:rPr>
          <w:rFonts w:ascii="Sylfaen" w:eastAsia="Times New Roman" w:hAnsi="Sylfaen" w:cs="Sylfaen"/>
          <w:color w:val="000000" w:themeColor="text1"/>
          <w:lang w:eastAsia="tr-TR"/>
        </w:rPr>
        <w:t xml:space="preserve"> ბარბიტურატებისა და ნეიროლეპტი</w:t>
      </w:r>
      <w:r w:rsidR="00EA32F0" w:rsidRPr="00F9362A">
        <w:rPr>
          <w:rFonts w:ascii="Sylfaen" w:eastAsia="Times New Roman" w:hAnsi="Sylfaen" w:cs="Sylfaen"/>
          <w:color w:val="000000" w:themeColor="text1"/>
          <w:lang w:val="ka-GE" w:eastAsia="tr-TR"/>
        </w:rPr>
        <w:t>კ</w:t>
      </w:r>
      <w:r w:rsidRPr="00F9362A">
        <w:rPr>
          <w:rFonts w:ascii="Sylfaen" w:eastAsia="Times New Roman" w:hAnsi="Sylfaen" w:cs="Sylfaen"/>
          <w:color w:val="000000" w:themeColor="text1"/>
          <w:lang w:eastAsia="tr-TR"/>
        </w:rPr>
        <w:t xml:space="preserve">ური საშუალებების </w:t>
      </w:r>
      <w:r w:rsidR="00EA32F0" w:rsidRPr="00F9362A">
        <w:rPr>
          <w:rFonts w:ascii="Sylfaen" w:eastAsia="Times New Roman" w:hAnsi="Sylfaen" w:cs="Sylfaen"/>
          <w:color w:val="000000" w:themeColor="text1"/>
          <w:lang w:val="ka-GE" w:eastAsia="tr-TR"/>
        </w:rPr>
        <w:t>ეფექტები</w:t>
      </w:r>
      <w:r w:rsidRPr="00F9362A">
        <w:rPr>
          <w:rFonts w:ascii="Sylfaen" w:eastAsia="Times New Roman" w:hAnsi="Sylfaen" w:cs="Sylfaen"/>
          <w:color w:val="000000" w:themeColor="text1"/>
          <w:lang w:eastAsia="tr-TR"/>
        </w:rPr>
        <w:t xml:space="preserve"> შეიძლება შემცირდეს.</w:t>
      </w:r>
      <w:r w:rsidRPr="00F9362A">
        <w:rPr>
          <w:rFonts w:ascii="Sylfaen" w:eastAsia="Times New Roman" w:hAnsi="Sylfaen" w:cs="Sylfaen"/>
          <w:color w:val="000000" w:themeColor="text1"/>
          <w:lang w:val="ka-GE" w:eastAsia="tr-TR"/>
        </w:rPr>
        <w:t xml:space="preserve"> მემანტინის მიღებამ ანტისპაზმურ საშუალებებთან, დანტროლენთან ან ბაკლოფენთან ერთად, შეიძლება შეცვალის მათი ეფექტები და  საჭირო გახდეს დოზის კორექცია.</w:t>
      </w:r>
    </w:p>
    <w:p w14:paraId="7BC51108" w14:textId="36F8B252" w:rsidR="00650C1C" w:rsidRPr="00F9362A" w:rsidRDefault="00E61F4A"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eastAsia="tr-TR"/>
        </w:rPr>
        <w:t>•</w:t>
      </w:r>
      <w:r w:rsidRPr="00F9362A">
        <w:rPr>
          <w:rFonts w:ascii="Sylfaen" w:eastAsia="Times New Roman" w:hAnsi="Sylfaen" w:cs="Times New Roman"/>
          <w:color w:val="000000" w:themeColor="text1"/>
          <w:lang w:val="ka-GE" w:eastAsia="tr-TR"/>
        </w:rPr>
        <w:t xml:space="preserve"> </w:t>
      </w:r>
      <w:r w:rsidR="00650C1C" w:rsidRPr="00F9362A">
        <w:rPr>
          <w:rFonts w:ascii="Sylfaen" w:eastAsia="Times New Roman" w:hAnsi="Sylfaen" w:cs="Times New Roman"/>
          <w:color w:val="000000" w:themeColor="text1"/>
          <w:lang w:val="ka-GE" w:eastAsia="tr-TR"/>
        </w:rPr>
        <w:t xml:space="preserve">თავიდან </w:t>
      </w:r>
      <w:r w:rsidRPr="00F9362A">
        <w:rPr>
          <w:rFonts w:ascii="Sylfaen" w:eastAsia="Times New Roman" w:hAnsi="Sylfaen" w:cs="Times New Roman"/>
          <w:color w:val="000000" w:themeColor="text1"/>
          <w:lang w:val="ka-GE" w:eastAsia="tr-TR"/>
        </w:rPr>
        <w:t xml:space="preserve">უნდა </w:t>
      </w:r>
      <w:r w:rsidR="00650C1C" w:rsidRPr="00F9362A">
        <w:rPr>
          <w:rFonts w:ascii="Sylfaen" w:eastAsia="Times New Roman" w:hAnsi="Sylfaen" w:cs="Times New Roman"/>
          <w:color w:val="000000" w:themeColor="text1"/>
          <w:lang w:val="ka-GE" w:eastAsia="tr-TR"/>
        </w:rPr>
        <w:t>იქნას აცილებული მემანტინისა და ამანტადინის ერთდროული გამოყენება, ფარმაკოტოქსიური ფსიქოზის განვითარების რისკის გამო. ორივე ნაერთი ქიმიურად არის დაკავშირებული NMDA-ანტაგონისტ</w:t>
      </w:r>
      <w:r w:rsidRPr="00F9362A">
        <w:rPr>
          <w:rFonts w:ascii="Sylfaen" w:eastAsia="Times New Roman" w:hAnsi="Sylfaen" w:cs="Times New Roman"/>
          <w:color w:val="000000" w:themeColor="text1"/>
          <w:lang w:val="ka-GE" w:eastAsia="tr-TR"/>
        </w:rPr>
        <w:t>ებთან</w:t>
      </w:r>
      <w:r w:rsidR="00650C1C" w:rsidRPr="00F9362A">
        <w:rPr>
          <w:rFonts w:ascii="Sylfaen" w:eastAsia="Times New Roman" w:hAnsi="Sylfaen" w:cs="Times New Roman"/>
          <w:color w:val="000000" w:themeColor="text1"/>
          <w:lang w:val="ka-GE" w:eastAsia="tr-TR"/>
        </w:rPr>
        <w:t>.</w:t>
      </w:r>
      <w:r w:rsidRPr="00F9362A">
        <w:rPr>
          <w:rFonts w:ascii="Sylfaen" w:eastAsia="Times New Roman" w:hAnsi="Sylfaen" w:cs="Times New Roman"/>
          <w:color w:val="000000" w:themeColor="text1"/>
          <w:lang w:val="ka-GE" w:eastAsia="tr-TR"/>
        </w:rPr>
        <w:t xml:space="preserve"> იგივე შეიძლება ითქვას კეტამინსა და დექსტრომეტორფანზე  (იხ. აგრეთვე პარაგრაფი 4.4). არსებობს ერთი გამოქვეყნებული ანგარიში სავარაუდო რისკის შესახებ, რომელიც უკავშირდება მემანტინისა და ფენიტოინის კომბინაციას.</w:t>
      </w:r>
    </w:p>
    <w:p w14:paraId="7DDDCF20" w14:textId="20B330A8" w:rsidR="00E61F4A" w:rsidRPr="00F9362A" w:rsidRDefault="00E61F4A"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eastAsia="tr-TR"/>
        </w:rPr>
        <w:t>•</w:t>
      </w:r>
      <w:r w:rsidRPr="00F9362A">
        <w:rPr>
          <w:rFonts w:ascii="Sylfaen" w:eastAsia="Times New Roman" w:hAnsi="Sylfaen" w:cs="Times New Roman"/>
          <w:color w:val="000000" w:themeColor="text1"/>
          <w:lang w:val="ka-GE" w:eastAsia="tr-TR"/>
        </w:rPr>
        <w:t xml:space="preserve"> სხვა მოქმედი ნივთიერებები, როგორებიცაა ციმეტიდინი, რანიტიდინი, პროკაინამიდი, ქინიდინი, ქვინინი და ნიკოტინი, რომლებიც იყენებენ თირკმლის იმავე კათიონურ სატრანსპორტო სისტემას, რომელსაც ამანტადინი, შესაძლოა, ურთიერთქმედებდნენ მემანტინთან, რაც იწვევს პლაზმაში დონის გაზრდის პოტენციურ რისკს.</w:t>
      </w:r>
    </w:p>
    <w:p w14:paraId="155E5D19" w14:textId="50B8AE75" w:rsidR="00B54055" w:rsidRPr="00F9362A" w:rsidRDefault="00C11470"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eastAsia="tr-TR"/>
        </w:rPr>
        <w:t>•</w:t>
      </w:r>
      <w:r w:rsidRPr="00F9362A">
        <w:rPr>
          <w:rFonts w:ascii="Sylfaen" w:eastAsia="Times New Roman" w:hAnsi="Sylfaen" w:cs="Times New Roman"/>
          <w:color w:val="000000" w:themeColor="text1"/>
          <w:lang w:val="ka-GE" w:eastAsia="tr-TR"/>
        </w:rPr>
        <w:t xml:space="preserve"> </w:t>
      </w:r>
      <w:r w:rsidR="00B54055" w:rsidRPr="00F9362A">
        <w:rPr>
          <w:rFonts w:ascii="Sylfaen" w:eastAsia="Times New Roman" w:hAnsi="Sylfaen" w:cs="Times New Roman"/>
          <w:color w:val="000000" w:themeColor="text1"/>
          <w:lang w:val="ka-GE" w:eastAsia="tr-TR"/>
        </w:rPr>
        <w:t>შეიძლება გამოვლინდეს ჰიდროქლორთიაზიდის (HCT) დონის შემცირება შრატში, როდესაც მემანტინი</w:t>
      </w:r>
      <w:r w:rsidR="007A67AB" w:rsidRPr="00F9362A">
        <w:rPr>
          <w:rFonts w:ascii="Sylfaen" w:eastAsia="Times New Roman" w:hAnsi="Sylfaen" w:cs="Times New Roman"/>
          <w:color w:val="000000" w:themeColor="text1"/>
          <w:lang w:val="ka-GE" w:eastAsia="tr-TR"/>
        </w:rPr>
        <w:t>ს</w:t>
      </w:r>
      <w:r w:rsidR="00B54055" w:rsidRPr="00F9362A">
        <w:rPr>
          <w:rFonts w:ascii="Sylfaen" w:eastAsia="Times New Roman" w:hAnsi="Sylfaen" w:cs="Times New Roman"/>
          <w:color w:val="000000" w:themeColor="text1"/>
          <w:lang w:val="ka-GE" w:eastAsia="tr-TR"/>
        </w:rPr>
        <w:t xml:space="preserve"> </w:t>
      </w:r>
      <w:r w:rsidR="007A67AB" w:rsidRPr="00F9362A">
        <w:rPr>
          <w:rFonts w:ascii="Sylfaen" w:eastAsia="Times New Roman" w:hAnsi="Sylfaen" w:cs="Times New Roman"/>
          <w:color w:val="000000" w:themeColor="text1"/>
          <w:lang w:val="ka-GE" w:eastAsia="tr-TR"/>
        </w:rPr>
        <w:t>მიღება ხდება HCT-</w:t>
      </w:r>
      <w:r w:rsidR="00B54055" w:rsidRPr="00F9362A">
        <w:rPr>
          <w:rFonts w:ascii="Sylfaen" w:eastAsia="Times New Roman" w:hAnsi="Sylfaen" w:cs="Times New Roman"/>
          <w:color w:val="000000" w:themeColor="text1"/>
          <w:lang w:val="ka-GE" w:eastAsia="tr-TR"/>
        </w:rPr>
        <w:t xml:space="preserve">თან </w:t>
      </w:r>
      <w:r w:rsidR="007A67AB" w:rsidRPr="00F9362A">
        <w:rPr>
          <w:rFonts w:ascii="Sylfaen" w:eastAsia="Times New Roman" w:hAnsi="Sylfaen" w:cs="Times New Roman"/>
          <w:color w:val="000000" w:themeColor="text1"/>
          <w:lang w:val="ka-GE" w:eastAsia="tr-TR"/>
        </w:rPr>
        <w:t xml:space="preserve">ერთად </w:t>
      </w:r>
      <w:r w:rsidR="00B54055" w:rsidRPr="00F9362A">
        <w:rPr>
          <w:rFonts w:ascii="Sylfaen" w:eastAsia="Times New Roman" w:hAnsi="Sylfaen" w:cs="Times New Roman"/>
          <w:color w:val="000000" w:themeColor="text1"/>
          <w:lang w:val="ka-GE" w:eastAsia="tr-TR"/>
        </w:rPr>
        <w:t>ან HCT–</w:t>
      </w:r>
      <w:r w:rsidR="007A67AB" w:rsidRPr="00F9362A">
        <w:rPr>
          <w:rFonts w:ascii="Sylfaen" w:eastAsia="Times New Roman" w:hAnsi="Sylfaen" w:cs="Times New Roman"/>
          <w:color w:val="000000" w:themeColor="text1"/>
          <w:lang w:val="ka-GE" w:eastAsia="tr-TR"/>
        </w:rPr>
        <w:t>თან რაიმე</w:t>
      </w:r>
      <w:r w:rsidR="00B54055" w:rsidRPr="00F9362A">
        <w:rPr>
          <w:rFonts w:ascii="Sylfaen" w:eastAsia="Times New Roman" w:hAnsi="Sylfaen" w:cs="Times New Roman"/>
          <w:color w:val="000000" w:themeColor="text1"/>
          <w:lang w:val="ka-GE" w:eastAsia="tr-TR"/>
        </w:rPr>
        <w:t xml:space="preserve"> სახის კომბინაცი</w:t>
      </w:r>
      <w:r w:rsidR="007A67AB" w:rsidRPr="00F9362A">
        <w:rPr>
          <w:rFonts w:ascii="Sylfaen" w:eastAsia="Times New Roman" w:hAnsi="Sylfaen" w:cs="Times New Roman"/>
          <w:color w:val="000000" w:themeColor="text1"/>
          <w:lang w:val="ka-GE" w:eastAsia="tr-TR"/>
        </w:rPr>
        <w:t>ში</w:t>
      </w:r>
      <w:r w:rsidR="00B54055" w:rsidRPr="00F9362A">
        <w:rPr>
          <w:rFonts w:ascii="Sylfaen" w:eastAsia="Times New Roman" w:hAnsi="Sylfaen" w:cs="Times New Roman"/>
          <w:color w:val="000000" w:themeColor="text1"/>
          <w:lang w:val="ka-GE" w:eastAsia="tr-TR"/>
        </w:rPr>
        <w:t>.</w:t>
      </w:r>
    </w:p>
    <w:p w14:paraId="1CAA7345" w14:textId="4A900C60" w:rsidR="00C11470" w:rsidRPr="00F9362A" w:rsidRDefault="00C11470"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eastAsia="tr-TR"/>
        </w:rPr>
        <w:t>•</w:t>
      </w:r>
      <w:r w:rsidR="008817A1" w:rsidRPr="00F9362A">
        <w:rPr>
          <w:rFonts w:ascii="Sylfaen" w:eastAsia="Times New Roman" w:hAnsi="Sylfaen" w:cs="Times New Roman"/>
          <w:color w:val="000000" w:themeColor="text1"/>
          <w:lang w:val="ka-GE" w:eastAsia="tr-TR"/>
        </w:rPr>
        <w:t xml:space="preserve"> პოსტ-მარკეტინგულ პერიოდში</w:t>
      </w:r>
      <w:r w:rsidRPr="00F9362A">
        <w:rPr>
          <w:rFonts w:ascii="Sylfaen" w:eastAsia="Times New Roman" w:hAnsi="Sylfaen" w:cs="Times New Roman"/>
          <w:color w:val="000000" w:themeColor="text1"/>
          <w:lang w:val="ka-GE" w:eastAsia="tr-TR"/>
        </w:rPr>
        <w:t xml:space="preserve"> გამოვლინდა </w:t>
      </w:r>
      <w:r w:rsidR="008817A1" w:rsidRPr="00F9362A">
        <w:rPr>
          <w:rFonts w:ascii="Sylfaen" w:eastAsia="Times New Roman" w:hAnsi="Sylfaen" w:cs="Times New Roman"/>
          <w:color w:val="000000" w:themeColor="text1"/>
          <w:lang w:val="ka-GE" w:eastAsia="tr-TR"/>
        </w:rPr>
        <w:t>ცალკეული</w:t>
      </w:r>
      <w:r w:rsidRPr="00F9362A">
        <w:rPr>
          <w:rFonts w:ascii="Sylfaen" w:eastAsia="Times New Roman" w:hAnsi="Sylfaen" w:cs="Times New Roman"/>
          <w:color w:val="000000" w:themeColor="text1"/>
          <w:lang w:val="ka-GE" w:eastAsia="tr-TR"/>
        </w:rPr>
        <w:t xml:space="preserve"> შემთხვევებ</w:t>
      </w:r>
      <w:r w:rsidR="008817A1" w:rsidRPr="00F9362A">
        <w:rPr>
          <w:rFonts w:ascii="Sylfaen" w:eastAsia="Times New Roman" w:hAnsi="Sylfaen" w:cs="Times New Roman"/>
          <w:color w:val="000000" w:themeColor="text1"/>
          <w:lang w:val="ka-GE" w:eastAsia="tr-TR"/>
        </w:rPr>
        <w:t>ი</w:t>
      </w:r>
      <w:r w:rsidRPr="00F9362A">
        <w:rPr>
          <w:rFonts w:ascii="Sylfaen" w:eastAsia="Times New Roman" w:hAnsi="Sylfaen" w:cs="Times New Roman"/>
          <w:color w:val="000000" w:themeColor="text1"/>
          <w:lang w:val="ka-GE" w:eastAsia="tr-TR"/>
        </w:rPr>
        <w:t xml:space="preserve"> საერთაშორისო ნორმალიზებული თანაფარდობი</w:t>
      </w:r>
      <w:r w:rsidR="008817A1" w:rsidRPr="00F9362A">
        <w:rPr>
          <w:rFonts w:ascii="Sylfaen" w:eastAsia="Times New Roman" w:hAnsi="Sylfaen" w:cs="Times New Roman"/>
          <w:color w:val="000000" w:themeColor="text1"/>
          <w:lang w:val="ka-GE" w:eastAsia="tr-TR"/>
        </w:rPr>
        <w:t xml:space="preserve">ს </w:t>
      </w:r>
      <w:r w:rsidRPr="00F9362A">
        <w:rPr>
          <w:rFonts w:ascii="Sylfaen" w:eastAsia="Times New Roman" w:hAnsi="Sylfaen" w:cs="Times New Roman"/>
          <w:color w:val="000000" w:themeColor="text1"/>
          <w:lang w:val="ka-GE" w:eastAsia="tr-TR"/>
        </w:rPr>
        <w:t>(INR) მატებ</w:t>
      </w:r>
      <w:r w:rsidR="008817A1" w:rsidRPr="00F9362A">
        <w:rPr>
          <w:rFonts w:ascii="Sylfaen" w:eastAsia="Times New Roman" w:hAnsi="Sylfaen" w:cs="Times New Roman"/>
          <w:color w:val="000000" w:themeColor="text1"/>
          <w:lang w:val="ka-GE" w:eastAsia="tr-TR"/>
        </w:rPr>
        <w:t>ით</w:t>
      </w:r>
      <w:r w:rsidRPr="00F9362A">
        <w:rPr>
          <w:rFonts w:ascii="Sylfaen" w:eastAsia="Times New Roman" w:hAnsi="Sylfaen" w:cs="Times New Roman"/>
          <w:color w:val="000000" w:themeColor="text1"/>
          <w:lang w:val="ka-GE" w:eastAsia="tr-TR"/>
        </w:rPr>
        <w:t xml:space="preserve"> პაციენტებში, რომლებიც ერთდროულად მკურნალობენ ვარფარინით</w:t>
      </w:r>
      <w:r w:rsidR="008817A1" w:rsidRPr="00F9362A">
        <w:rPr>
          <w:rFonts w:ascii="Sylfaen" w:eastAsia="Times New Roman" w:hAnsi="Sylfaen" w:cs="Times New Roman"/>
          <w:color w:val="000000" w:themeColor="text1"/>
          <w:lang w:val="ka-GE" w:eastAsia="tr-TR"/>
        </w:rPr>
        <w:t>აც</w:t>
      </w:r>
      <w:r w:rsidRPr="00F9362A">
        <w:rPr>
          <w:rFonts w:ascii="Sylfaen" w:eastAsia="Times New Roman" w:hAnsi="Sylfaen" w:cs="Times New Roman"/>
          <w:color w:val="000000" w:themeColor="text1"/>
          <w:lang w:val="ka-GE" w:eastAsia="tr-TR"/>
        </w:rPr>
        <w:t>. მიუხედავად იმისა, რომ არ არის დადგენილი მიზეზობრივი კავშირი,</w:t>
      </w:r>
      <w:r w:rsidR="008817A1" w:rsidRPr="00F9362A">
        <w:rPr>
          <w:rFonts w:ascii="Sylfaen" w:eastAsia="Times New Roman" w:hAnsi="Sylfaen" w:cs="Times New Roman"/>
          <w:color w:val="000000" w:themeColor="text1"/>
          <w:lang w:val="ka-GE" w:eastAsia="tr-TR"/>
        </w:rPr>
        <w:t xml:space="preserve"> მიზანშეწონილია პროთრომბინის დროის ან INR–</w:t>
      </w:r>
      <w:r w:rsidRPr="00F9362A">
        <w:rPr>
          <w:rFonts w:ascii="Sylfaen" w:eastAsia="Times New Roman" w:hAnsi="Sylfaen" w:cs="Times New Roman"/>
          <w:color w:val="000000" w:themeColor="text1"/>
          <w:lang w:val="ka-GE" w:eastAsia="tr-TR"/>
        </w:rPr>
        <w:t xml:space="preserve">ის </w:t>
      </w:r>
      <w:r w:rsidR="008817A1" w:rsidRPr="00F9362A">
        <w:rPr>
          <w:rFonts w:ascii="Sylfaen" w:eastAsia="Times New Roman" w:hAnsi="Sylfaen" w:cs="Times New Roman"/>
          <w:color w:val="000000" w:themeColor="text1"/>
          <w:lang w:val="ka-GE" w:eastAsia="tr-TR"/>
        </w:rPr>
        <w:t>საგულდაგულო</w:t>
      </w:r>
      <w:r w:rsidRPr="00F9362A">
        <w:rPr>
          <w:rFonts w:ascii="Sylfaen" w:eastAsia="Times New Roman" w:hAnsi="Sylfaen" w:cs="Times New Roman"/>
          <w:color w:val="000000" w:themeColor="text1"/>
          <w:lang w:val="ka-GE" w:eastAsia="tr-TR"/>
        </w:rPr>
        <w:t xml:space="preserve"> მონიტორინგი პაციენტებ</w:t>
      </w:r>
      <w:r w:rsidR="008817A1" w:rsidRPr="00F9362A">
        <w:rPr>
          <w:rFonts w:ascii="Sylfaen" w:eastAsia="Times New Roman" w:hAnsi="Sylfaen" w:cs="Times New Roman"/>
          <w:color w:val="000000" w:themeColor="text1"/>
          <w:lang w:val="ka-GE" w:eastAsia="tr-TR"/>
        </w:rPr>
        <w:t>ში</w:t>
      </w:r>
      <w:r w:rsidRPr="00F9362A">
        <w:rPr>
          <w:rFonts w:ascii="Sylfaen" w:eastAsia="Times New Roman" w:hAnsi="Sylfaen" w:cs="Times New Roman"/>
          <w:color w:val="000000" w:themeColor="text1"/>
          <w:lang w:val="ka-GE" w:eastAsia="tr-TR"/>
        </w:rPr>
        <w:t xml:space="preserve">, რომლებიც ერთდროულად მკურნალობენ </w:t>
      </w:r>
      <w:r w:rsidR="008817A1" w:rsidRPr="00F9362A">
        <w:rPr>
          <w:rFonts w:ascii="Sylfaen" w:eastAsia="Times New Roman" w:hAnsi="Sylfaen" w:cs="Times New Roman"/>
          <w:color w:val="000000" w:themeColor="text1"/>
          <w:lang w:val="ka-GE" w:eastAsia="tr-TR"/>
        </w:rPr>
        <w:t>პერორალური</w:t>
      </w:r>
      <w:r w:rsidRPr="00F9362A">
        <w:rPr>
          <w:rFonts w:ascii="Sylfaen" w:eastAsia="Times New Roman" w:hAnsi="Sylfaen" w:cs="Times New Roman"/>
          <w:color w:val="000000" w:themeColor="text1"/>
          <w:lang w:val="ka-GE" w:eastAsia="tr-TR"/>
        </w:rPr>
        <w:t xml:space="preserve"> ანტიკოაგულანტ</w:t>
      </w:r>
      <w:r w:rsidR="00EA32F0" w:rsidRPr="00F9362A">
        <w:rPr>
          <w:rFonts w:ascii="Sylfaen" w:eastAsia="Times New Roman" w:hAnsi="Sylfaen" w:cs="Times New Roman"/>
          <w:color w:val="000000" w:themeColor="text1"/>
          <w:lang w:val="ka-GE" w:eastAsia="tr-TR"/>
        </w:rPr>
        <w:t>ებ</w:t>
      </w:r>
      <w:r w:rsidR="008817A1" w:rsidRPr="00F9362A">
        <w:rPr>
          <w:rFonts w:ascii="Sylfaen" w:eastAsia="Times New Roman" w:hAnsi="Sylfaen" w:cs="Times New Roman"/>
          <w:color w:val="000000" w:themeColor="text1"/>
          <w:lang w:val="ka-GE" w:eastAsia="tr-TR"/>
        </w:rPr>
        <w:t>ით.</w:t>
      </w:r>
    </w:p>
    <w:p w14:paraId="500D875F" w14:textId="7851F959" w:rsidR="008817A1" w:rsidRPr="00F9362A" w:rsidRDefault="008817A1"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val="ka-GE" w:eastAsia="tr-TR"/>
        </w:rPr>
        <w:t>ახალგაზრდა ჯანმრთელ სუბიექტებში ჩატარებულ ერთჯერადი დოზის ფარმაკოკინეტიკურ (PK) კვლევებში  არ აღინიშნა მემანტინის შესაბამისი მოქმედი ნივთიერების-მოქმედი ნივთიერების ურთიერთქმედება გლიბურიდთან/ მეტფორმინთან ან დონეპეზილთან.</w:t>
      </w:r>
    </w:p>
    <w:p w14:paraId="7BD7BD98" w14:textId="0A0A8603" w:rsidR="0000224E" w:rsidRPr="00F9362A" w:rsidRDefault="0000224E"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val="ka-GE" w:eastAsia="tr-TR"/>
        </w:rPr>
        <w:t>ახალგაზრდა ჯანმრთელ სუბიექტებში ჩატარებულ კლინიკურ კვლევაში, მემანტინის შესაბამისი ეფექტი არ აღინიშნებოდა გალანტამინის ფარმაკოკინეტიკაზე.</w:t>
      </w:r>
    </w:p>
    <w:p w14:paraId="50C3D444" w14:textId="5C3E2595" w:rsidR="0000224E" w:rsidRPr="00F9362A" w:rsidRDefault="0000224E" w:rsidP="00A363CF">
      <w:pPr>
        <w:shd w:val="clear" w:color="auto" w:fill="FFFFFF"/>
        <w:spacing w:after="0" w:line="240" w:lineRule="auto"/>
        <w:jc w:val="both"/>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val="ka-GE" w:eastAsia="tr-TR"/>
        </w:rPr>
        <w:t xml:space="preserve">მემანტინი არ აინჰიბირებს CYP 1A2, 2A6, 2C9, 2D6, 2E1, 3A, ფლავინის შემცველ მონოოქსიგენაზას, ეპოქსიდის ჰიდროლიზს ან სულფატაციას </w:t>
      </w:r>
      <w:r w:rsidRPr="00F9362A">
        <w:rPr>
          <w:rFonts w:ascii="Sylfaen" w:eastAsia="Times New Roman" w:hAnsi="Sylfaen" w:cs="Times New Roman"/>
          <w:i/>
          <w:iCs/>
          <w:color w:val="000000" w:themeColor="text1"/>
          <w:lang w:eastAsia="tr-TR"/>
        </w:rPr>
        <w:t>in vitro</w:t>
      </w:r>
      <w:r w:rsidRPr="00F9362A">
        <w:rPr>
          <w:rFonts w:ascii="Sylfaen" w:eastAsia="Times New Roman" w:hAnsi="Sylfaen" w:cs="Times New Roman"/>
          <w:color w:val="000000" w:themeColor="text1"/>
          <w:lang w:eastAsia="tr-TR"/>
        </w:rPr>
        <w:t>.</w:t>
      </w:r>
    </w:p>
    <w:p w14:paraId="5734A1AA" w14:textId="77777777" w:rsidR="00F93EA7" w:rsidRPr="00F9362A" w:rsidRDefault="00F93EA7" w:rsidP="00A363CF">
      <w:pPr>
        <w:shd w:val="clear" w:color="auto" w:fill="FFFFFF"/>
        <w:spacing w:after="0" w:line="240" w:lineRule="auto"/>
        <w:jc w:val="both"/>
        <w:rPr>
          <w:rFonts w:ascii="Sylfaen" w:eastAsia="Times New Roman" w:hAnsi="Sylfaen" w:cs="Times New Roman"/>
          <w:color w:val="000000" w:themeColor="text1"/>
          <w:lang w:val="ka-GE" w:eastAsia="tr-TR"/>
        </w:rPr>
      </w:pPr>
    </w:p>
    <w:p w14:paraId="06E09C43" w14:textId="70736754" w:rsidR="000D50FC" w:rsidRPr="00F9362A" w:rsidRDefault="000D50FC" w:rsidP="00A363CF">
      <w:pPr>
        <w:shd w:val="clear" w:color="auto" w:fill="FFFFFF"/>
        <w:spacing w:after="0" w:line="240" w:lineRule="auto"/>
        <w:rPr>
          <w:rFonts w:ascii="Sylfaen" w:eastAsia="Times New Roman" w:hAnsi="Sylfaen" w:cs="Times New Roman"/>
          <w:b/>
          <w:bCs/>
          <w:color w:val="000000" w:themeColor="text1"/>
          <w:lang w:val="ka-GE" w:eastAsia="tr-TR"/>
        </w:rPr>
      </w:pPr>
      <w:r w:rsidRPr="00F9362A">
        <w:rPr>
          <w:rFonts w:ascii="Sylfaen" w:eastAsia="Times New Roman" w:hAnsi="Sylfaen" w:cs="Times New Roman"/>
          <w:b/>
          <w:bCs/>
          <w:color w:val="000000" w:themeColor="text1"/>
          <w:lang w:eastAsia="tr-TR"/>
        </w:rPr>
        <w:t xml:space="preserve">4.6 </w:t>
      </w:r>
      <w:r w:rsidR="007035B0" w:rsidRPr="00F9362A">
        <w:rPr>
          <w:rFonts w:ascii="Sylfaen" w:eastAsia="Times New Roman" w:hAnsi="Sylfaen" w:cs="Times New Roman"/>
          <w:b/>
          <w:bCs/>
          <w:color w:val="000000" w:themeColor="text1"/>
          <w:lang w:val="ka-GE" w:eastAsia="tr-TR"/>
        </w:rPr>
        <w:t>ფერტილობა, ორსულობა და ლაქტაცია</w:t>
      </w:r>
    </w:p>
    <w:p w14:paraId="71D7713B" w14:textId="5FAF05F0" w:rsidR="000D50FC" w:rsidRPr="00F9362A" w:rsidRDefault="007035B0" w:rsidP="00A363CF">
      <w:pPr>
        <w:shd w:val="clear" w:color="auto" w:fill="FFFFFF"/>
        <w:spacing w:after="0" w:line="240" w:lineRule="auto"/>
        <w:rPr>
          <w:rFonts w:ascii="Sylfaen" w:eastAsia="Times New Roman" w:hAnsi="Sylfaen" w:cs="Times New Roman"/>
          <w:color w:val="000000" w:themeColor="text1"/>
          <w:lang w:val="ka-GE" w:eastAsia="tr-TR"/>
        </w:rPr>
      </w:pPr>
      <w:r w:rsidRPr="00F9362A">
        <w:rPr>
          <w:rFonts w:ascii="Sylfaen" w:eastAsia="Times New Roman" w:hAnsi="Sylfaen" w:cs="Times New Roman"/>
          <w:i/>
          <w:iCs/>
          <w:color w:val="000000" w:themeColor="text1"/>
          <w:lang w:val="ka-GE" w:eastAsia="tr-TR"/>
        </w:rPr>
        <w:t>ორსულობა</w:t>
      </w:r>
    </w:p>
    <w:p w14:paraId="6EB6340C" w14:textId="3C3B53A8" w:rsidR="007035B0" w:rsidRPr="00F9362A" w:rsidRDefault="007035B0"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eastAsia="tr-TR"/>
        </w:rPr>
        <w:t>ორსულ ქალებში მემანტინის გამოყენების შესახებ არ არსებობს ან</w:t>
      </w:r>
      <w:r w:rsidRPr="00F9362A">
        <w:rPr>
          <w:rFonts w:ascii="Sylfaen" w:eastAsia="Times New Roman" w:hAnsi="Sylfaen" w:cs="Times New Roman"/>
          <w:color w:val="000000" w:themeColor="text1"/>
          <w:lang w:val="ka-GE" w:eastAsia="tr-TR"/>
        </w:rPr>
        <w:t xml:space="preserve"> მოიპოვება</w:t>
      </w:r>
      <w:r w:rsidRPr="00F9362A">
        <w:rPr>
          <w:rFonts w:ascii="Sylfaen" w:eastAsia="Times New Roman" w:hAnsi="Sylfaen" w:cs="Times New Roman"/>
          <w:color w:val="000000" w:themeColor="text1"/>
          <w:lang w:eastAsia="tr-TR"/>
        </w:rPr>
        <w:t xml:space="preserve"> შეზღუდული მონაცემები.</w:t>
      </w:r>
      <w:r w:rsidRPr="00F9362A">
        <w:rPr>
          <w:rFonts w:ascii="Sylfaen" w:eastAsia="Times New Roman" w:hAnsi="Sylfaen" w:cs="Times New Roman"/>
          <w:color w:val="000000" w:themeColor="text1"/>
          <w:lang w:val="ka-GE" w:eastAsia="tr-TR"/>
        </w:rPr>
        <w:t xml:space="preserve"> ცხოველებზე ჩატარებულმა კვლევებმა აჩვენა საშვილოსნოსშიდა ზრდის შემცირების პოტენციალი ექსპოზიციის დონეზე, რომლებიც იდენტურია ან ოდნავ აღემატება ადამიანის ექსპოზიციას (იხ. პარაგრაფი 5.3). პოტენციური რისკი ადამიანისთვის უცნობია. </w:t>
      </w:r>
      <w:r w:rsidRPr="00F9362A">
        <w:rPr>
          <w:rFonts w:ascii="Sylfaen" w:eastAsia="Times New Roman" w:hAnsi="Sylfaen" w:cs="Times New Roman"/>
          <w:color w:val="000000" w:themeColor="text1"/>
          <w:lang w:eastAsia="tr-TR"/>
        </w:rPr>
        <w:t xml:space="preserve">მემანტინი </w:t>
      </w:r>
      <w:r w:rsidRPr="00F9362A">
        <w:rPr>
          <w:rFonts w:ascii="Sylfaen" w:eastAsia="Times New Roman" w:hAnsi="Sylfaen" w:cs="Times New Roman"/>
          <w:color w:val="000000" w:themeColor="text1"/>
          <w:lang w:val="ka-GE" w:eastAsia="tr-TR"/>
        </w:rPr>
        <w:t>არ უნდა იქნას გამოყენებული ორსულობის დროს, თუ არ არსებობს აშკარა აუცილებლობა.</w:t>
      </w:r>
    </w:p>
    <w:p w14:paraId="68D46ABC" w14:textId="5A1DB14B" w:rsidR="007035B0" w:rsidRPr="00F9362A" w:rsidRDefault="007035B0" w:rsidP="00EA32F0">
      <w:pPr>
        <w:shd w:val="clear" w:color="auto" w:fill="FFFFFF"/>
        <w:spacing w:after="0" w:line="240" w:lineRule="auto"/>
        <w:rPr>
          <w:rFonts w:ascii="Sylfaen" w:eastAsia="Times New Roman" w:hAnsi="Sylfaen" w:cs="Times New Roman"/>
          <w:color w:val="000000" w:themeColor="text1"/>
          <w:lang w:val="ka-GE" w:eastAsia="tr-TR"/>
        </w:rPr>
      </w:pPr>
      <w:r w:rsidRPr="00F9362A">
        <w:rPr>
          <w:rFonts w:ascii="Sylfaen" w:eastAsia="Times New Roman" w:hAnsi="Sylfaen" w:cs="Times New Roman"/>
          <w:i/>
          <w:iCs/>
          <w:color w:val="000000" w:themeColor="text1"/>
          <w:lang w:val="ka-GE" w:eastAsia="tr-TR"/>
        </w:rPr>
        <w:t>ლაქტაცია</w:t>
      </w:r>
    </w:p>
    <w:p w14:paraId="4B8F62B7" w14:textId="77E96EFA" w:rsidR="007035B0" w:rsidRPr="00F9362A" w:rsidRDefault="007035B0"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eastAsia="tr-TR"/>
        </w:rPr>
        <w:t xml:space="preserve">არ არის ცნობილი, გამოიყოფა თუ არა მემანტინი ადამიანის რძეში, </w:t>
      </w:r>
      <w:r w:rsidRPr="00F9362A">
        <w:rPr>
          <w:rFonts w:ascii="Sylfaen" w:eastAsia="Times New Roman" w:hAnsi="Sylfaen" w:cs="Times New Roman"/>
          <w:color w:val="000000" w:themeColor="text1"/>
          <w:lang w:val="ka-GE" w:eastAsia="tr-TR"/>
        </w:rPr>
        <w:t>თუმცა</w:t>
      </w:r>
      <w:r w:rsidRPr="00F9362A">
        <w:rPr>
          <w:rFonts w:ascii="Sylfaen" w:eastAsia="Times New Roman" w:hAnsi="Sylfaen" w:cs="Times New Roman"/>
          <w:color w:val="000000" w:themeColor="text1"/>
          <w:lang w:eastAsia="tr-TR"/>
        </w:rPr>
        <w:t xml:space="preserve"> ნივთიერების ლიპოფილობი</w:t>
      </w:r>
      <w:r w:rsidRPr="00F9362A">
        <w:rPr>
          <w:rFonts w:ascii="Sylfaen" w:eastAsia="Times New Roman" w:hAnsi="Sylfaen" w:cs="Times New Roman"/>
          <w:color w:val="000000" w:themeColor="text1"/>
          <w:lang w:val="ka-GE" w:eastAsia="tr-TR"/>
        </w:rPr>
        <w:t>ს</w:t>
      </w:r>
      <w:r w:rsidRPr="00F9362A">
        <w:rPr>
          <w:rFonts w:ascii="Sylfaen" w:eastAsia="Times New Roman" w:hAnsi="Sylfaen" w:cs="Times New Roman"/>
          <w:color w:val="000000" w:themeColor="text1"/>
          <w:lang w:eastAsia="tr-TR"/>
        </w:rPr>
        <w:t xml:space="preserve"> გათვალისწინებით, </w:t>
      </w:r>
      <w:r w:rsidRPr="00F9362A">
        <w:rPr>
          <w:rFonts w:ascii="Sylfaen" w:eastAsia="Times New Roman" w:hAnsi="Sylfaen" w:cs="Times New Roman"/>
          <w:color w:val="000000" w:themeColor="text1"/>
          <w:lang w:val="ka-GE" w:eastAsia="tr-TR"/>
        </w:rPr>
        <w:t>იგი ალბათ გამოიყოფა. ქალებმა, რომლებიც იღებენ მემანტინს, არ უნდა კვებონ ბავშვები ძუძუთი.</w:t>
      </w:r>
    </w:p>
    <w:p w14:paraId="75E15CB1" w14:textId="3DD00E83" w:rsidR="000D50FC" w:rsidRPr="00F9362A" w:rsidRDefault="007035B0" w:rsidP="00A363CF">
      <w:pPr>
        <w:shd w:val="clear" w:color="auto" w:fill="FFFFFF"/>
        <w:spacing w:after="0" w:line="240" w:lineRule="auto"/>
        <w:rPr>
          <w:rFonts w:ascii="Sylfaen" w:eastAsia="Times New Roman" w:hAnsi="Sylfaen" w:cs="Times New Roman"/>
          <w:color w:val="000000" w:themeColor="text1"/>
          <w:lang w:val="ka-GE" w:eastAsia="tr-TR"/>
        </w:rPr>
      </w:pPr>
      <w:r w:rsidRPr="00F9362A">
        <w:rPr>
          <w:rFonts w:ascii="Sylfaen" w:eastAsia="Times New Roman" w:hAnsi="Sylfaen" w:cs="Times New Roman"/>
          <w:i/>
          <w:iCs/>
          <w:color w:val="000000" w:themeColor="text1"/>
          <w:lang w:val="ka-GE" w:eastAsia="tr-TR"/>
        </w:rPr>
        <w:t>ფერტილობა</w:t>
      </w:r>
    </w:p>
    <w:p w14:paraId="2B4E23BF" w14:textId="40FE30DC" w:rsidR="007035B0" w:rsidRPr="00F9362A" w:rsidRDefault="007035B0"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eastAsia="tr-TR"/>
        </w:rPr>
        <w:t xml:space="preserve">მემანტინის </w:t>
      </w:r>
      <w:r w:rsidR="006E43D0" w:rsidRPr="00F9362A">
        <w:rPr>
          <w:rFonts w:ascii="Sylfaen" w:eastAsia="Times New Roman" w:hAnsi="Sylfaen" w:cs="Times New Roman"/>
          <w:color w:val="000000" w:themeColor="text1"/>
          <w:lang w:val="ka-GE" w:eastAsia="tr-TR"/>
        </w:rPr>
        <w:t xml:space="preserve">არანაირი </w:t>
      </w:r>
      <w:r w:rsidRPr="00F9362A">
        <w:rPr>
          <w:rFonts w:ascii="Sylfaen" w:eastAsia="Times New Roman" w:hAnsi="Sylfaen" w:cs="Times New Roman"/>
          <w:color w:val="000000" w:themeColor="text1"/>
          <w:lang w:eastAsia="tr-TR"/>
        </w:rPr>
        <w:t>არასასურველი რეაქცი</w:t>
      </w:r>
      <w:r w:rsidR="006E43D0" w:rsidRPr="00F9362A">
        <w:rPr>
          <w:rFonts w:ascii="Sylfaen" w:eastAsia="Times New Roman" w:hAnsi="Sylfaen" w:cs="Times New Roman"/>
          <w:color w:val="000000" w:themeColor="text1"/>
          <w:lang w:val="ka-GE" w:eastAsia="tr-TR"/>
        </w:rPr>
        <w:t>ა</w:t>
      </w:r>
      <w:r w:rsidRPr="00F9362A">
        <w:rPr>
          <w:rFonts w:ascii="Sylfaen" w:eastAsia="Times New Roman" w:hAnsi="Sylfaen" w:cs="Times New Roman"/>
          <w:color w:val="000000" w:themeColor="text1"/>
          <w:lang w:eastAsia="tr-TR"/>
        </w:rPr>
        <w:t xml:space="preserve"> </w:t>
      </w:r>
      <w:r w:rsidR="006E43D0" w:rsidRPr="00F9362A">
        <w:rPr>
          <w:rFonts w:ascii="Sylfaen" w:eastAsia="Times New Roman" w:hAnsi="Sylfaen" w:cs="Times New Roman"/>
          <w:color w:val="000000" w:themeColor="text1"/>
          <w:lang w:val="ka-GE" w:eastAsia="tr-TR"/>
        </w:rPr>
        <w:t xml:space="preserve">არ </w:t>
      </w:r>
      <w:r w:rsidRPr="00F9362A">
        <w:rPr>
          <w:rFonts w:ascii="Sylfaen" w:eastAsia="Times New Roman" w:hAnsi="Sylfaen" w:cs="Times New Roman"/>
          <w:color w:val="000000" w:themeColor="text1"/>
          <w:lang w:eastAsia="tr-TR"/>
        </w:rPr>
        <w:t xml:space="preserve">აღინიშნა მამრობითი და </w:t>
      </w:r>
      <w:r w:rsidR="006E43D0" w:rsidRPr="00F9362A">
        <w:rPr>
          <w:rFonts w:ascii="Sylfaen" w:eastAsia="Times New Roman" w:hAnsi="Sylfaen" w:cs="Times New Roman"/>
          <w:color w:val="000000" w:themeColor="text1"/>
          <w:lang w:val="ka-GE" w:eastAsia="tr-TR"/>
        </w:rPr>
        <w:t xml:space="preserve">მდედრობითი სქესის </w:t>
      </w:r>
      <w:r w:rsidRPr="00F9362A">
        <w:rPr>
          <w:rFonts w:ascii="Sylfaen" w:eastAsia="Times New Roman" w:hAnsi="Sylfaen" w:cs="Times New Roman"/>
          <w:color w:val="000000" w:themeColor="text1"/>
          <w:lang w:eastAsia="tr-TR"/>
        </w:rPr>
        <w:t xml:space="preserve"> ნაყოფიერებ</w:t>
      </w:r>
      <w:r w:rsidR="006E43D0" w:rsidRPr="00F9362A">
        <w:rPr>
          <w:rFonts w:ascii="Sylfaen" w:eastAsia="Times New Roman" w:hAnsi="Sylfaen" w:cs="Times New Roman"/>
          <w:color w:val="000000" w:themeColor="text1"/>
          <w:lang w:val="ka-GE" w:eastAsia="tr-TR"/>
        </w:rPr>
        <w:t>აზე.</w:t>
      </w:r>
    </w:p>
    <w:p w14:paraId="66A50E68" w14:textId="094FFA33" w:rsidR="000D50FC" w:rsidRPr="00F9362A" w:rsidRDefault="000D50FC" w:rsidP="00A363CF">
      <w:pPr>
        <w:shd w:val="clear" w:color="auto" w:fill="FFFFFF"/>
        <w:spacing w:after="0" w:line="240" w:lineRule="auto"/>
        <w:jc w:val="both"/>
        <w:rPr>
          <w:rFonts w:ascii="Sylfaen" w:eastAsia="Times New Roman" w:hAnsi="Sylfaen" w:cs="Times New Roman"/>
          <w:b/>
          <w:bCs/>
          <w:color w:val="000000" w:themeColor="text1"/>
          <w:lang w:val="ka-GE" w:eastAsia="tr-TR"/>
        </w:rPr>
      </w:pPr>
      <w:r w:rsidRPr="00F9362A">
        <w:rPr>
          <w:rFonts w:ascii="Sylfaen" w:eastAsia="Times New Roman" w:hAnsi="Sylfaen" w:cs="Times New Roman"/>
          <w:b/>
          <w:bCs/>
          <w:color w:val="000000" w:themeColor="text1"/>
          <w:lang w:eastAsia="tr-TR"/>
        </w:rPr>
        <w:t xml:space="preserve">4.7 </w:t>
      </w:r>
      <w:r w:rsidR="00F93EA7" w:rsidRPr="00F9362A">
        <w:rPr>
          <w:rFonts w:ascii="Sylfaen" w:eastAsia="Times New Roman" w:hAnsi="Sylfaen" w:cs="Times New Roman"/>
          <w:b/>
          <w:bCs/>
          <w:color w:val="000000" w:themeColor="text1"/>
          <w:lang w:val="ka-GE" w:eastAsia="tr-TR"/>
        </w:rPr>
        <w:t>გავლენა სატრანსპორტო საშუალებების მართვის და მექანიზმებთან მუშაობის უნარზე</w:t>
      </w:r>
    </w:p>
    <w:p w14:paraId="70C2A93A" w14:textId="1E8F27A4" w:rsidR="00F93EA7" w:rsidRPr="00F9362A" w:rsidRDefault="00F93EA7"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eastAsia="tr-TR"/>
        </w:rPr>
        <w:t xml:space="preserve">ალცჰეიმერის </w:t>
      </w:r>
      <w:r w:rsidR="00EA32F0" w:rsidRPr="00F9362A">
        <w:rPr>
          <w:rFonts w:ascii="Sylfaen" w:eastAsia="Times New Roman" w:hAnsi="Sylfaen" w:cs="Times New Roman"/>
          <w:color w:val="000000" w:themeColor="text1"/>
          <w:lang w:eastAsia="tr-TR"/>
        </w:rPr>
        <w:t>ზომიერ</w:t>
      </w:r>
      <w:r w:rsidR="00EA32F0" w:rsidRPr="00F9362A">
        <w:rPr>
          <w:rFonts w:ascii="Sylfaen" w:eastAsia="Times New Roman" w:hAnsi="Sylfaen" w:cs="Times New Roman"/>
          <w:color w:val="000000" w:themeColor="text1"/>
          <w:lang w:val="ka-GE" w:eastAsia="tr-TR"/>
        </w:rPr>
        <w:t>ი ან</w:t>
      </w:r>
      <w:r w:rsidR="00EA32F0" w:rsidRPr="00F9362A">
        <w:rPr>
          <w:rFonts w:ascii="Sylfaen" w:eastAsia="Times New Roman" w:hAnsi="Sylfaen" w:cs="Times New Roman"/>
          <w:color w:val="000000" w:themeColor="text1"/>
          <w:lang w:eastAsia="tr-TR"/>
        </w:rPr>
        <w:t xml:space="preserve"> მწვავე </w:t>
      </w:r>
      <w:r w:rsidRPr="00F9362A">
        <w:rPr>
          <w:rFonts w:ascii="Sylfaen" w:eastAsia="Times New Roman" w:hAnsi="Sylfaen" w:cs="Times New Roman"/>
          <w:color w:val="000000" w:themeColor="text1"/>
          <w:lang w:eastAsia="tr-TR"/>
        </w:rPr>
        <w:t xml:space="preserve">დაავადება ჩვეულებრივ იწვევს </w:t>
      </w:r>
      <w:r w:rsidRPr="00F9362A">
        <w:rPr>
          <w:rFonts w:ascii="Sylfaen" w:eastAsia="Times New Roman" w:hAnsi="Sylfaen" w:cs="Times New Roman"/>
          <w:color w:val="000000" w:themeColor="text1"/>
          <w:lang w:val="ka-GE" w:eastAsia="tr-TR"/>
        </w:rPr>
        <w:t>სატრანსპორტ</w:t>
      </w:r>
      <w:r w:rsidR="00EA32F0" w:rsidRPr="00F9362A">
        <w:rPr>
          <w:rFonts w:ascii="Sylfaen" w:eastAsia="Times New Roman" w:hAnsi="Sylfaen" w:cs="Times New Roman"/>
          <w:color w:val="000000" w:themeColor="text1"/>
          <w:lang w:val="ka-GE" w:eastAsia="tr-TR"/>
        </w:rPr>
        <w:t>ო</w:t>
      </w:r>
      <w:r w:rsidRPr="00F9362A">
        <w:rPr>
          <w:rFonts w:ascii="Sylfaen" w:eastAsia="Times New Roman" w:hAnsi="Sylfaen" w:cs="Times New Roman"/>
          <w:color w:val="000000" w:themeColor="text1"/>
          <w:lang w:val="ka-GE" w:eastAsia="tr-TR"/>
        </w:rPr>
        <w:t xml:space="preserve"> საშუალების </w:t>
      </w:r>
      <w:r w:rsidRPr="00F9362A">
        <w:rPr>
          <w:rFonts w:ascii="Sylfaen" w:eastAsia="Times New Roman" w:hAnsi="Sylfaen" w:cs="Times New Roman"/>
          <w:color w:val="000000" w:themeColor="text1"/>
          <w:lang w:eastAsia="tr-TR"/>
        </w:rPr>
        <w:t xml:space="preserve">მართვის უნარის </w:t>
      </w:r>
      <w:r w:rsidRPr="00F9362A">
        <w:rPr>
          <w:rFonts w:ascii="Sylfaen" w:eastAsia="Times New Roman" w:hAnsi="Sylfaen" w:cs="Times New Roman"/>
          <w:color w:val="000000" w:themeColor="text1"/>
          <w:lang w:val="ka-GE" w:eastAsia="tr-TR"/>
        </w:rPr>
        <w:t>დარღვევას</w:t>
      </w:r>
      <w:r w:rsidRPr="00F9362A">
        <w:rPr>
          <w:rFonts w:ascii="Sylfaen" w:eastAsia="Times New Roman" w:hAnsi="Sylfaen" w:cs="Times New Roman"/>
          <w:color w:val="000000" w:themeColor="text1"/>
          <w:lang w:eastAsia="tr-TR"/>
        </w:rPr>
        <w:t xml:space="preserve"> და </w:t>
      </w:r>
      <w:r w:rsidRPr="00F9362A">
        <w:rPr>
          <w:rFonts w:ascii="Sylfaen" w:eastAsia="Times New Roman" w:hAnsi="Sylfaen" w:cs="Times New Roman"/>
          <w:color w:val="000000" w:themeColor="text1"/>
          <w:lang w:val="ka-GE" w:eastAsia="tr-TR"/>
        </w:rPr>
        <w:t>თრგუნავს</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Times New Roman"/>
          <w:color w:val="000000" w:themeColor="text1"/>
          <w:lang w:val="ka-GE" w:eastAsia="tr-TR"/>
        </w:rPr>
        <w:t>მექანიზმების</w:t>
      </w:r>
      <w:r w:rsidRPr="00F9362A">
        <w:rPr>
          <w:rFonts w:ascii="Sylfaen" w:eastAsia="Times New Roman" w:hAnsi="Sylfaen" w:cs="Times New Roman"/>
          <w:color w:val="000000" w:themeColor="text1"/>
          <w:lang w:eastAsia="tr-TR"/>
        </w:rPr>
        <w:t xml:space="preserve"> გამოყენების უნარს.</w:t>
      </w:r>
      <w:r w:rsidRPr="00F9362A">
        <w:rPr>
          <w:rFonts w:ascii="Sylfaen" w:eastAsia="Times New Roman" w:hAnsi="Sylfaen" w:cs="Times New Roman"/>
          <w:color w:val="000000" w:themeColor="text1"/>
          <w:lang w:val="ka-GE" w:eastAsia="tr-TR"/>
        </w:rPr>
        <w:t xml:space="preserve"> გარდა ამისა, ნერმონტს აქვს მცირე ან ზომიერი გავლენა </w:t>
      </w:r>
      <w:r w:rsidR="00EA32F0" w:rsidRPr="00F9362A">
        <w:rPr>
          <w:rFonts w:ascii="Sylfaen" w:eastAsia="Times New Roman" w:hAnsi="Sylfaen" w:cs="Times New Roman"/>
          <w:color w:val="000000" w:themeColor="text1"/>
          <w:lang w:val="ka-GE" w:eastAsia="tr-TR"/>
        </w:rPr>
        <w:t>სატრანსპორტო</w:t>
      </w:r>
      <w:r w:rsidRPr="00F9362A">
        <w:rPr>
          <w:rFonts w:ascii="Sylfaen" w:eastAsia="Times New Roman" w:hAnsi="Sylfaen" w:cs="Times New Roman"/>
          <w:color w:val="000000" w:themeColor="text1"/>
          <w:lang w:val="ka-GE" w:eastAsia="tr-TR"/>
        </w:rPr>
        <w:t xml:space="preserve"> საშუალების მართვის და მექანიზმების გამოყენების უნარზე, ასე, რომ ამბულატორიული პაციენტები უნდა იყვნენ გაფრთხილებულნი, რომ გამოიჩინონ განსაკუთრებული ყურადღება.</w:t>
      </w:r>
    </w:p>
    <w:p w14:paraId="74F08263" w14:textId="77777777" w:rsidR="00EA32F0" w:rsidRPr="00F9362A" w:rsidRDefault="00EA32F0" w:rsidP="00A363CF">
      <w:pPr>
        <w:shd w:val="clear" w:color="auto" w:fill="FFFFFF"/>
        <w:spacing w:after="0" w:line="240" w:lineRule="auto"/>
        <w:jc w:val="both"/>
        <w:rPr>
          <w:rFonts w:ascii="Sylfaen" w:eastAsia="Times New Roman" w:hAnsi="Sylfaen" w:cs="Times New Roman"/>
          <w:color w:val="000000" w:themeColor="text1"/>
          <w:lang w:val="ka-GE" w:eastAsia="tr-TR"/>
        </w:rPr>
      </w:pPr>
    </w:p>
    <w:p w14:paraId="167E6149" w14:textId="48DE20DE" w:rsidR="000D50FC" w:rsidRPr="00F9362A" w:rsidRDefault="000D50FC" w:rsidP="00A363CF">
      <w:pPr>
        <w:shd w:val="clear" w:color="auto" w:fill="FFFFFF"/>
        <w:spacing w:after="0" w:line="240" w:lineRule="auto"/>
        <w:rPr>
          <w:rFonts w:ascii="Sylfaen" w:eastAsia="Times New Roman" w:hAnsi="Sylfaen" w:cs="Times New Roman"/>
          <w:b/>
          <w:bCs/>
          <w:color w:val="000000" w:themeColor="text1"/>
          <w:lang w:val="ka-GE" w:eastAsia="tr-TR"/>
        </w:rPr>
      </w:pPr>
      <w:r w:rsidRPr="00F9362A">
        <w:rPr>
          <w:rFonts w:ascii="Sylfaen" w:eastAsia="Times New Roman" w:hAnsi="Sylfaen" w:cs="Times New Roman"/>
          <w:b/>
          <w:bCs/>
          <w:color w:val="000000" w:themeColor="text1"/>
          <w:lang w:eastAsia="tr-TR"/>
        </w:rPr>
        <w:t xml:space="preserve">4.8 </w:t>
      </w:r>
      <w:r w:rsidR="00F93EA7" w:rsidRPr="00F9362A">
        <w:rPr>
          <w:rFonts w:ascii="Sylfaen" w:eastAsia="Times New Roman" w:hAnsi="Sylfaen" w:cs="Times New Roman"/>
          <w:b/>
          <w:bCs/>
          <w:color w:val="000000" w:themeColor="text1"/>
          <w:lang w:val="ka-GE" w:eastAsia="tr-TR"/>
        </w:rPr>
        <w:t>გვერდითი მოვლენები</w:t>
      </w:r>
    </w:p>
    <w:p w14:paraId="08B0C37F" w14:textId="77777777" w:rsidR="00F93EA7" w:rsidRPr="00F9362A" w:rsidRDefault="00F93EA7" w:rsidP="00A363CF">
      <w:pPr>
        <w:shd w:val="clear" w:color="auto" w:fill="FFFFFF"/>
        <w:spacing w:after="0" w:line="240" w:lineRule="auto"/>
        <w:jc w:val="both"/>
        <w:rPr>
          <w:rFonts w:ascii="Sylfaen" w:eastAsia="Times New Roman" w:hAnsi="Sylfaen" w:cs="Times New Roman"/>
          <w:color w:val="000000" w:themeColor="text1"/>
          <w:u w:val="single"/>
          <w:lang w:eastAsia="tr-TR"/>
        </w:rPr>
      </w:pPr>
      <w:r w:rsidRPr="00F9362A">
        <w:rPr>
          <w:rFonts w:ascii="Sylfaen" w:eastAsia="Times New Roman" w:hAnsi="Sylfaen" w:cs="Times New Roman"/>
          <w:color w:val="000000" w:themeColor="text1"/>
          <w:u w:val="single"/>
          <w:lang w:eastAsia="tr-TR"/>
        </w:rPr>
        <w:t>უსაფრთხოების პროფილის შეჯამება</w:t>
      </w:r>
    </w:p>
    <w:p w14:paraId="6F0340F2" w14:textId="6E568D62" w:rsidR="00F93EA7" w:rsidRPr="00F9362A" w:rsidRDefault="00F93EA7"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eastAsia="tr-TR"/>
        </w:rPr>
        <w:t xml:space="preserve">კლინიკურ კვლევებში </w:t>
      </w:r>
      <w:r w:rsidR="008A3561" w:rsidRPr="00F9362A">
        <w:rPr>
          <w:rFonts w:ascii="Sylfaen" w:eastAsia="Times New Roman" w:hAnsi="Sylfaen" w:cs="Times New Roman"/>
          <w:color w:val="000000" w:themeColor="text1"/>
          <w:lang w:val="ka-GE" w:eastAsia="tr-TR"/>
        </w:rPr>
        <w:t>ჩ</w:t>
      </w:r>
      <w:r w:rsidRPr="00F9362A">
        <w:rPr>
          <w:rFonts w:ascii="Sylfaen" w:eastAsia="Times New Roman" w:hAnsi="Sylfaen" w:cs="Times New Roman"/>
          <w:color w:val="000000" w:themeColor="text1"/>
          <w:lang w:val="ka-GE" w:eastAsia="tr-TR"/>
        </w:rPr>
        <w:t>ართული იყო</w:t>
      </w:r>
      <w:r w:rsidRPr="00F9362A">
        <w:rPr>
          <w:rFonts w:ascii="Sylfaen" w:eastAsia="Times New Roman" w:hAnsi="Sylfaen" w:cs="Times New Roman"/>
          <w:color w:val="000000" w:themeColor="text1"/>
          <w:lang w:eastAsia="tr-TR"/>
        </w:rPr>
        <w:t xml:space="preserve"> 1,784 პაციენტი</w:t>
      </w:r>
      <w:r w:rsidR="00EA32F0" w:rsidRPr="00F9362A">
        <w:rPr>
          <w:rFonts w:ascii="Sylfaen" w:eastAsia="Times New Roman" w:hAnsi="Sylfaen" w:cs="Times New Roman"/>
          <w:color w:val="000000" w:themeColor="text1"/>
          <w:lang w:val="ka-GE" w:eastAsia="tr-TR"/>
        </w:rPr>
        <w:t xml:space="preserve"> </w:t>
      </w:r>
      <w:r w:rsidR="00EA32F0" w:rsidRPr="00F9362A">
        <w:rPr>
          <w:rFonts w:ascii="Sylfaen" w:eastAsia="Times New Roman" w:hAnsi="Sylfaen" w:cs="Times New Roman"/>
          <w:color w:val="000000" w:themeColor="text1"/>
          <w:lang w:eastAsia="tr-TR"/>
        </w:rPr>
        <w:t>ზომიერი და ძლიერი დემენციი</w:t>
      </w:r>
      <w:r w:rsidR="00EA32F0" w:rsidRPr="00F9362A">
        <w:rPr>
          <w:rFonts w:ascii="Sylfaen" w:eastAsia="Times New Roman" w:hAnsi="Sylfaen" w:cs="Times New Roman"/>
          <w:color w:val="000000" w:themeColor="text1"/>
          <w:lang w:val="ka-GE" w:eastAsia="tr-TR"/>
        </w:rPr>
        <w:t>თ</w:t>
      </w:r>
      <w:r w:rsidRPr="00F9362A">
        <w:rPr>
          <w:rFonts w:ascii="Sylfaen" w:eastAsia="Times New Roman" w:hAnsi="Sylfaen" w:cs="Times New Roman"/>
          <w:color w:val="000000" w:themeColor="text1"/>
          <w:lang w:eastAsia="tr-TR"/>
        </w:rPr>
        <w:t>, რომელთაც მკურნალობდნენ ნერმონტი</w:t>
      </w:r>
      <w:r w:rsidRPr="00F9362A">
        <w:rPr>
          <w:rFonts w:ascii="Sylfaen" w:eastAsia="Times New Roman" w:hAnsi="Sylfaen" w:cs="Times New Roman"/>
          <w:color w:val="000000" w:themeColor="text1"/>
          <w:lang w:val="ka-GE" w:eastAsia="tr-TR"/>
        </w:rPr>
        <w:t>თ</w:t>
      </w:r>
      <w:r w:rsidRPr="00F9362A">
        <w:rPr>
          <w:rFonts w:ascii="Sylfaen" w:eastAsia="Times New Roman" w:hAnsi="Sylfaen" w:cs="Times New Roman"/>
          <w:color w:val="000000" w:themeColor="text1"/>
          <w:lang w:eastAsia="tr-TR"/>
        </w:rPr>
        <w:t xml:space="preserve"> და 1.595 პაციენტი, რომელთაც მკურნალობდნენ პლაცებო</w:t>
      </w:r>
      <w:r w:rsidR="008A3561" w:rsidRPr="00F9362A">
        <w:rPr>
          <w:rFonts w:ascii="Sylfaen" w:eastAsia="Times New Roman" w:hAnsi="Sylfaen" w:cs="Times New Roman"/>
          <w:color w:val="000000" w:themeColor="text1"/>
          <w:lang w:val="ka-GE" w:eastAsia="tr-TR"/>
        </w:rPr>
        <w:t>თი.</w:t>
      </w:r>
      <w:r w:rsidR="008A3561" w:rsidRPr="00F9362A">
        <w:rPr>
          <w:rFonts w:ascii="Sylfaen" w:eastAsia="Times New Roman" w:hAnsi="Sylfaen" w:cs="Times New Roman"/>
          <w:color w:val="000000" w:themeColor="text1"/>
          <w:lang w:eastAsia="tr-TR"/>
        </w:rPr>
        <w:t xml:space="preserve"> ნერმონტი</w:t>
      </w:r>
      <w:r w:rsidR="008A3561" w:rsidRPr="00F9362A">
        <w:rPr>
          <w:rFonts w:ascii="Sylfaen" w:eastAsia="Times New Roman" w:hAnsi="Sylfaen" w:cs="Times New Roman"/>
          <w:color w:val="000000" w:themeColor="text1"/>
          <w:lang w:val="ka-GE" w:eastAsia="tr-TR"/>
        </w:rPr>
        <w:t>თ გამოწვეული</w:t>
      </w:r>
      <w:r w:rsidRPr="00F9362A">
        <w:rPr>
          <w:rFonts w:ascii="Sylfaen" w:eastAsia="Times New Roman" w:hAnsi="Sylfaen" w:cs="Times New Roman"/>
          <w:color w:val="000000" w:themeColor="text1"/>
          <w:lang w:eastAsia="tr-TR"/>
        </w:rPr>
        <w:t xml:space="preserve"> გვერდითი </w:t>
      </w:r>
      <w:r w:rsidR="008A3561" w:rsidRPr="00F9362A">
        <w:rPr>
          <w:rFonts w:ascii="Sylfaen" w:eastAsia="Times New Roman" w:hAnsi="Sylfaen" w:cs="Times New Roman"/>
          <w:color w:val="000000" w:themeColor="text1"/>
          <w:lang w:val="ka-GE" w:eastAsia="tr-TR"/>
        </w:rPr>
        <w:t>მოვლენების</w:t>
      </w:r>
      <w:r w:rsidR="008A3561" w:rsidRPr="00F9362A">
        <w:rPr>
          <w:rFonts w:ascii="Sylfaen" w:eastAsia="Times New Roman" w:hAnsi="Sylfaen" w:cs="Times New Roman"/>
          <w:color w:val="000000" w:themeColor="text1"/>
          <w:lang w:eastAsia="tr-TR"/>
        </w:rPr>
        <w:t xml:space="preserve"> საერთო სიხშირ</w:t>
      </w:r>
      <w:r w:rsidR="008A3561" w:rsidRPr="00F9362A">
        <w:rPr>
          <w:rFonts w:ascii="Sylfaen" w:eastAsia="Times New Roman" w:hAnsi="Sylfaen" w:cs="Times New Roman"/>
          <w:color w:val="000000" w:themeColor="text1"/>
          <w:lang w:val="ka-GE" w:eastAsia="tr-TR"/>
        </w:rPr>
        <w:t xml:space="preserve">ის მაჩვენებელი </w:t>
      </w:r>
      <w:r w:rsidRPr="00F9362A">
        <w:rPr>
          <w:rFonts w:ascii="Sylfaen" w:eastAsia="Times New Roman" w:hAnsi="Sylfaen" w:cs="Times New Roman"/>
          <w:color w:val="000000" w:themeColor="text1"/>
          <w:lang w:eastAsia="tr-TR"/>
        </w:rPr>
        <w:t>არ განსხვავდებოდა პლაცებო</w:t>
      </w:r>
      <w:r w:rsidR="008A3561" w:rsidRPr="00F9362A">
        <w:rPr>
          <w:rFonts w:ascii="Sylfaen" w:eastAsia="Times New Roman" w:hAnsi="Sylfaen" w:cs="Times New Roman"/>
          <w:color w:val="000000" w:themeColor="text1"/>
          <w:lang w:val="ka-GE" w:eastAsia="tr-TR"/>
        </w:rPr>
        <w:t>ს</w:t>
      </w:r>
      <w:r w:rsidRPr="00F9362A">
        <w:rPr>
          <w:rFonts w:ascii="Sylfaen" w:eastAsia="Times New Roman" w:hAnsi="Sylfaen" w:cs="Times New Roman"/>
          <w:color w:val="000000" w:themeColor="text1"/>
          <w:lang w:eastAsia="tr-TR"/>
        </w:rPr>
        <w:t xml:space="preserve"> </w:t>
      </w:r>
      <w:r w:rsidR="008A3561" w:rsidRPr="00F9362A">
        <w:rPr>
          <w:rFonts w:ascii="Sylfaen" w:eastAsia="Times New Roman" w:hAnsi="Sylfaen" w:cs="Times New Roman"/>
          <w:color w:val="000000" w:themeColor="text1"/>
          <w:lang w:val="ka-GE" w:eastAsia="tr-TR"/>
        </w:rPr>
        <w:t>მაჩვენებლისგან</w:t>
      </w:r>
      <w:r w:rsidRPr="00F9362A">
        <w:rPr>
          <w:rFonts w:ascii="Sylfaen" w:eastAsia="Times New Roman" w:hAnsi="Sylfaen" w:cs="Times New Roman"/>
          <w:color w:val="000000" w:themeColor="text1"/>
          <w:lang w:eastAsia="tr-TR"/>
        </w:rPr>
        <w:t xml:space="preserve">; </w:t>
      </w:r>
      <w:r w:rsidR="008A3561" w:rsidRPr="00F9362A">
        <w:rPr>
          <w:rFonts w:ascii="Sylfaen" w:eastAsia="Times New Roman" w:hAnsi="Sylfaen" w:cs="Times New Roman"/>
          <w:color w:val="000000" w:themeColor="text1"/>
          <w:lang w:eastAsia="tr-TR"/>
        </w:rPr>
        <w:t xml:space="preserve">სიმძიმის </w:t>
      </w:r>
      <w:r w:rsidR="008A3561" w:rsidRPr="00F9362A">
        <w:rPr>
          <w:rFonts w:ascii="Sylfaen" w:eastAsia="Times New Roman" w:hAnsi="Sylfaen" w:cs="Times New Roman"/>
          <w:color w:val="000000" w:themeColor="text1"/>
          <w:lang w:val="ka-GE" w:eastAsia="tr-TR"/>
        </w:rPr>
        <w:t xml:space="preserve">მიხედვით </w:t>
      </w:r>
      <w:r w:rsidRPr="00F9362A">
        <w:rPr>
          <w:rFonts w:ascii="Sylfaen" w:eastAsia="Times New Roman" w:hAnsi="Sylfaen" w:cs="Times New Roman"/>
          <w:color w:val="000000" w:themeColor="text1"/>
          <w:lang w:eastAsia="tr-TR"/>
        </w:rPr>
        <w:t xml:space="preserve">გვერდითი </w:t>
      </w:r>
      <w:r w:rsidR="008A3561" w:rsidRPr="00F9362A">
        <w:rPr>
          <w:rFonts w:ascii="Sylfaen" w:eastAsia="Times New Roman" w:hAnsi="Sylfaen" w:cs="Times New Roman"/>
          <w:color w:val="000000" w:themeColor="text1"/>
          <w:lang w:val="ka-GE" w:eastAsia="tr-TR"/>
        </w:rPr>
        <w:t>მოვლენები</w:t>
      </w:r>
      <w:r w:rsidRPr="00F9362A">
        <w:rPr>
          <w:rFonts w:ascii="Sylfaen" w:eastAsia="Times New Roman" w:hAnsi="Sylfaen" w:cs="Times New Roman"/>
          <w:color w:val="000000" w:themeColor="text1"/>
          <w:lang w:eastAsia="tr-TR"/>
        </w:rPr>
        <w:t xml:space="preserve"> ჩვეულებრივ,</w:t>
      </w:r>
      <w:r w:rsidR="008A3561" w:rsidRPr="00F9362A">
        <w:rPr>
          <w:rFonts w:ascii="Sylfaen" w:eastAsia="Times New Roman" w:hAnsi="Sylfaen" w:cs="Times New Roman"/>
          <w:color w:val="000000" w:themeColor="text1"/>
          <w:lang w:val="ka-GE" w:eastAsia="tr-TR"/>
        </w:rPr>
        <w:t xml:space="preserve"> იყო  მსუბუქი ან </w:t>
      </w:r>
      <w:r w:rsidR="008A3561" w:rsidRPr="00F9362A">
        <w:rPr>
          <w:rFonts w:ascii="Sylfaen" w:eastAsia="Times New Roman" w:hAnsi="Sylfaen" w:cs="Times New Roman"/>
          <w:color w:val="000000" w:themeColor="text1"/>
          <w:lang w:eastAsia="tr-TR"/>
        </w:rPr>
        <w:t>ზომიერი</w:t>
      </w:r>
      <w:r w:rsidRPr="00F9362A">
        <w:rPr>
          <w:rFonts w:ascii="Sylfaen" w:eastAsia="Times New Roman" w:hAnsi="Sylfaen" w:cs="Times New Roman"/>
          <w:color w:val="000000" w:themeColor="text1"/>
          <w:lang w:eastAsia="tr-TR"/>
        </w:rPr>
        <w:t>.</w:t>
      </w:r>
      <w:r w:rsidR="008A3561" w:rsidRPr="00F9362A">
        <w:rPr>
          <w:rFonts w:ascii="Sylfaen" w:eastAsia="Times New Roman" w:hAnsi="Sylfaen" w:cs="Times New Roman"/>
          <w:color w:val="000000" w:themeColor="text1"/>
          <w:lang w:val="ka-GE" w:eastAsia="tr-TR"/>
        </w:rPr>
        <w:t xml:space="preserve">  ნერმონტის ჯგუფში უფრო მაღალი სიხშირით, ყველაზე ხშირად აღინიშნებოდა შემდეგი გვერდითი მოვლენები, პლაცებოს ჯგუფთან შედარებით: თავბრუსხვევა (6.3% vs 5.6%, შესაბამისად), თავის ტკივილი (5.2% vs 3.9%), ყაბზობა (4.6% vs 2.6%), ძილიანობა (3.4% vs 2.2%) და ჰიპერტენზია (4.1% vs 2.8%).</w:t>
      </w:r>
    </w:p>
    <w:p w14:paraId="4424232A" w14:textId="6820280C" w:rsidR="000D50FC" w:rsidRPr="00F9362A" w:rsidRDefault="008A3561" w:rsidP="00A363CF">
      <w:pPr>
        <w:shd w:val="clear" w:color="auto" w:fill="FFFFFF"/>
        <w:spacing w:after="0" w:line="240" w:lineRule="auto"/>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u w:val="single"/>
          <w:lang w:val="ka-GE" w:eastAsia="tr-TR"/>
        </w:rPr>
        <w:t>გვერდითი მოვლენების შემაჯამებელი ცხრილი</w:t>
      </w:r>
    </w:p>
    <w:p w14:paraId="71A15245" w14:textId="177EA61E" w:rsidR="008A3561" w:rsidRPr="00F9362A" w:rsidRDefault="008A3561" w:rsidP="00A363CF">
      <w:pPr>
        <w:shd w:val="clear" w:color="auto" w:fill="FFFFFF"/>
        <w:spacing w:after="0" w:line="240" w:lineRule="auto"/>
        <w:jc w:val="both"/>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eastAsia="tr-TR"/>
        </w:rPr>
        <w:t xml:space="preserve">ქვემოთ მოცემულ ცხრილში ჩამოთვლილი შემდეგი გვერდითი </w:t>
      </w:r>
      <w:r w:rsidRPr="00F9362A">
        <w:rPr>
          <w:rFonts w:ascii="Sylfaen" w:eastAsia="Times New Roman" w:hAnsi="Sylfaen" w:cs="Times New Roman"/>
          <w:color w:val="000000" w:themeColor="text1"/>
          <w:lang w:val="ka-GE" w:eastAsia="tr-TR"/>
        </w:rPr>
        <w:t>მოვლენები</w:t>
      </w:r>
      <w:r w:rsidRPr="00F9362A">
        <w:rPr>
          <w:rFonts w:ascii="Sylfaen" w:eastAsia="Times New Roman" w:hAnsi="Sylfaen" w:cs="Times New Roman"/>
          <w:color w:val="000000" w:themeColor="text1"/>
          <w:lang w:eastAsia="tr-TR"/>
        </w:rPr>
        <w:t xml:space="preserve"> დაგროვდა</w:t>
      </w:r>
      <w:r w:rsidRPr="00F9362A">
        <w:rPr>
          <w:rFonts w:ascii="Sylfaen" w:eastAsia="Times New Roman" w:hAnsi="Sylfaen" w:cs="Times New Roman"/>
          <w:color w:val="000000" w:themeColor="text1"/>
          <w:lang w:val="ka-GE" w:eastAsia="tr-TR"/>
        </w:rPr>
        <w:t xml:space="preserve"> ნერმონტის</w:t>
      </w:r>
      <w:r w:rsidRPr="00F9362A">
        <w:rPr>
          <w:rFonts w:ascii="Sylfaen" w:eastAsia="Times New Roman" w:hAnsi="Sylfaen" w:cs="Times New Roman"/>
          <w:color w:val="000000" w:themeColor="text1"/>
          <w:lang w:eastAsia="tr-TR"/>
        </w:rPr>
        <w:t xml:space="preserve"> კლინიკურ</w:t>
      </w:r>
      <w:r w:rsidRPr="00F9362A">
        <w:rPr>
          <w:rFonts w:ascii="Sylfaen" w:eastAsia="Times New Roman" w:hAnsi="Sylfaen" w:cs="Times New Roman"/>
          <w:color w:val="000000" w:themeColor="text1"/>
          <w:lang w:val="ka-GE" w:eastAsia="tr-TR"/>
        </w:rPr>
        <w:t>ი</w:t>
      </w:r>
      <w:r w:rsidRPr="00F9362A">
        <w:rPr>
          <w:rFonts w:ascii="Sylfaen" w:eastAsia="Times New Roman" w:hAnsi="Sylfaen" w:cs="Times New Roman"/>
          <w:color w:val="000000" w:themeColor="text1"/>
          <w:lang w:eastAsia="tr-TR"/>
        </w:rPr>
        <w:t xml:space="preserve"> კვლევებ</w:t>
      </w:r>
      <w:r w:rsidRPr="00F9362A">
        <w:rPr>
          <w:rFonts w:ascii="Sylfaen" w:eastAsia="Times New Roman" w:hAnsi="Sylfaen" w:cs="Times New Roman"/>
          <w:color w:val="000000" w:themeColor="text1"/>
          <w:lang w:val="ka-GE" w:eastAsia="tr-TR"/>
        </w:rPr>
        <w:t>ი</w:t>
      </w:r>
      <w:r w:rsidR="00EA32F0" w:rsidRPr="00F9362A">
        <w:rPr>
          <w:rFonts w:ascii="Sylfaen" w:eastAsia="Times New Roman" w:hAnsi="Sylfaen" w:cs="Times New Roman"/>
          <w:color w:val="000000" w:themeColor="text1"/>
          <w:lang w:val="ka-GE" w:eastAsia="tr-TR"/>
        </w:rPr>
        <w:t>დან</w:t>
      </w:r>
      <w:r w:rsidRPr="00F9362A">
        <w:rPr>
          <w:rFonts w:ascii="Sylfaen" w:eastAsia="Times New Roman" w:hAnsi="Sylfaen" w:cs="Times New Roman"/>
          <w:color w:val="000000" w:themeColor="text1"/>
          <w:lang w:eastAsia="tr-TR"/>
        </w:rPr>
        <w:t xml:space="preserve"> და</w:t>
      </w:r>
      <w:r w:rsidRPr="00F9362A">
        <w:rPr>
          <w:rFonts w:ascii="Sylfaen" w:eastAsia="Times New Roman" w:hAnsi="Sylfaen" w:cs="Times New Roman"/>
          <w:color w:val="000000" w:themeColor="text1"/>
          <w:lang w:val="ka-GE" w:eastAsia="tr-TR"/>
        </w:rPr>
        <w:t xml:space="preserve"> ბაზარზე</w:t>
      </w:r>
      <w:r w:rsidRPr="00F9362A">
        <w:rPr>
          <w:rFonts w:ascii="Sylfaen" w:eastAsia="Times New Roman" w:hAnsi="Sylfaen" w:cs="Times New Roman"/>
          <w:color w:val="000000" w:themeColor="text1"/>
          <w:lang w:eastAsia="tr-TR"/>
        </w:rPr>
        <w:t xml:space="preserve"> მისი </w:t>
      </w:r>
      <w:r w:rsidRPr="00F9362A">
        <w:rPr>
          <w:rFonts w:ascii="Sylfaen" w:eastAsia="Times New Roman" w:hAnsi="Sylfaen" w:cs="Times New Roman"/>
          <w:color w:val="000000" w:themeColor="text1"/>
          <w:lang w:val="ka-GE" w:eastAsia="tr-TR"/>
        </w:rPr>
        <w:t>შემოსვლის</w:t>
      </w:r>
      <w:r w:rsidRPr="00F9362A">
        <w:rPr>
          <w:rFonts w:ascii="Sylfaen" w:eastAsia="Times New Roman" w:hAnsi="Sylfaen" w:cs="Times New Roman"/>
          <w:color w:val="000000" w:themeColor="text1"/>
          <w:lang w:eastAsia="tr-TR"/>
        </w:rPr>
        <w:t xml:space="preserve"> დღიდან.</w:t>
      </w:r>
    </w:p>
    <w:p w14:paraId="1312C442" w14:textId="4F09B81F" w:rsidR="000D50FC" w:rsidRPr="00F9362A" w:rsidRDefault="008A3561" w:rsidP="00A363CF">
      <w:pPr>
        <w:shd w:val="clear" w:color="auto" w:fill="FFFFFF"/>
        <w:spacing w:after="0" w:line="240" w:lineRule="auto"/>
        <w:jc w:val="both"/>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eastAsia="tr-TR"/>
        </w:rPr>
        <w:t>არასასურველი რეაქციები კლასიფიცირდება სისტემ</w:t>
      </w:r>
      <w:r w:rsidR="00B55EFB" w:rsidRPr="00F9362A">
        <w:rPr>
          <w:rFonts w:ascii="Sylfaen" w:eastAsia="Times New Roman" w:hAnsi="Sylfaen" w:cs="Times New Roman"/>
          <w:color w:val="000000" w:themeColor="text1"/>
          <w:lang w:val="ka-GE" w:eastAsia="tr-TR"/>
        </w:rPr>
        <w:t>ური</w:t>
      </w:r>
      <w:r w:rsidRPr="00F9362A">
        <w:rPr>
          <w:rFonts w:ascii="Sylfaen" w:eastAsia="Times New Roman" w:hAnsi="Sylfaen" w:cs="Times New Roman"/>
          <w:color w:val="000000" w:themeColor="text1"/>
          <w:lang w:eastAsia="tr-TR"/>
        </w:rPr>
        <w:t xml:space="preserve"> ორგანოების კლასის მიხედვით, შემდეგი </w:t>
      </w:r>
      <w:r w:rsidR="00B55EFB" w:rsidRPr="00F9362A">
        <w:rPr>
          <w:rFonts w:ascii="Sylfaen" w:eastAsia="Times New Roman" w:hAnsi="Sylfaen" w:cs="Times New Roman"/>
          <w:color w:val="000000" w:themeColor="text1"/>
          <w:lang w:val="ka-GE" w:eastAsia="tr-TR"/>
        </w:rPr>
        <w:t>პირობითი მაჩვენებლების</w:t>
      </w:r>
      <w:r w:rsidRPr="00F9362A">
        <w:rPr>
          <w:rFonts w:ascii="Sylfaen" w:eastAsia="Times New Roman" w:hAnsi="Sylfaen" w:cs="Times New Roman"/>
          <w:color w:val="000000" w:themeColor="text1"/>
          <w:lang w:eastAsia="tr-TR"/>
        </w:rPr>
        <w:t xml:space="preserve"> გამოყენებით:</w:t>
      </w:r>
      <w:r w:rsidR="00B55EFB" w:rsidRPr="00F9362A">
        <w:rPr>
          <w:rFonts w:ascii="Sylfaen" w:eastAsia="Times New Roman" w:hAnsi="Sylfaen" w:cs="Times New Roman"/>
          <w:color w:val="000000" w:themeColor="text1"/>
          <w:lang w:val="ka-GE" w:eastAsia="tr-TR"/>
        </w:rPr>
        <w:t xml:space="preserve"> ძალიან ხშირი</w:t>
      </w:r>
      <w:r w:rsidR="000D50FC" w:rsidRPr="00F9362A">
        <w:rPr>
          <w:rFonts w:ascii="Sylfaen" w:eastAsia="Times New Roman" w:hAnsi="Sylfaen" w:cs="Times New Roman"/>
          <w:color w:val="000000" w:themeColor="text1"/>
          <w:lang w:eastAsia="tr-TR"/>
        </w:rPr>
        <w:t xml:space="preserve"> (≥1/10), </w:t>
      </w:r>
      <w:r w:rsidR="00B55EFB" w:rsidRPr="00F9362A">
        <w:rPr>
          <w:rFonts w:ascii="Sylfaen" w:eastAsia="Times New Roman" w:hAnsi="Sylfaen" w:cs="Times New Roman"/>
          <w:color w:val="000000" w:themeColor="text1"/>
          <w:lang w:val="ka-GE" w:eastAsia="tr-TR"/>
        </w:rPr>
        <w:t>ხშირი</w:t>
      </w:r>
      <w:r w:rsidR="00B55EFB" w:rsidRPr="00F9362A">
        <w:rPr>
          <w:rFonts w:ascii="Sylfaen" w:eastAsia="Times New Roman" w:hAnsi="Sylfaen" w:cs="Times New Roman"/>
          <w:color w:val="000000" w:themeColor="text1"/>
          <w:lang w:eastAsia="tr-TR"/>
        </w:rPr>
        <w:t xml:space="preserve"> </w:t>
      </w:r>
      <w:r w:rsidR="000D50FC" w:rsidRPr="00F9362A">
        <w:rPr>
          <w:rFonts w:ascii="Sylfaen" w:eastAsia="Times New Roman" w:hAnsi="Sylfaen" w:cs="Times New Roman"/>
          <w:color w:val="000000" w:themeColor="text1"/>
          <w:lang w:eastAsia="tr-TR"/>
        </w:rPr>
        <w:t xml:space="preserve">(≥1/100 </w:t>
      </w:r>
      <w:r w:rsidR="00B55EFB" w:rsidRPr="00F9362A">
        <w:rPr>
          <w:rFonts w:ascii="Sylfaen" w:eastAsia="Times New Roman" w:hAnsi="Sylfaen" w:cs="Times New Roman"/>
          <w:color w:val="000000" w:themeColor="text1"/>
          <w:lang w:val="ka-GE" w:eastAsia="tr-TR"/>
        </w:rPr>
        <w:t>-</w:t>
      </w:r>
      <w:r w:rsidR="000D50FC" w:rsidRPr="00F9362A">
        <w:rPr>
          <w:rFonts w:ascii="Sylfaen" w:eastAsia="Times New Roman" w:hAnsi="Sylfaen" w:cs="Times New Roman"/>
          <w:color w:val="000000" w:themeColor="text1"/>
          <w:lang w:eastAsia="tr-TR"/>
        </w:rPr>
        <w:t xml:space="preserve"> &lt; 1/10), </w:t>
      </w:r>
      <w:r w:rsidR="00B55EFB" w:rsidRPr="00F9362A">
        <w:rPr>
          <w:rFonts w:ascii="Sylfaen" w:eastAsia="Times New Roman" w:hAnsi="Sylfaen" w:cs="Times New Roman"/>
          <w:color w:val="000000" w:themeColor="text1"/>
          <w:lang w:val="ka-GE" w:eastAsia="tr-TR"/>
        </w:rPr>
        <w:t>არც ისე ხშირი</w:t>
      </w:r>
      <w:r w:rsidR="000D50FC" w:rsidRPr="00F9362A">
        <w:rPr>
          <w:rFonts w:ascii="Sylfaen" w:eastAsia="Times New Roman" w:hAnsi="Sylfaen" w:cs="Times New Roman"/>
          <w:color w:val="000000" w:themeColor="text1"/>
          <w:lang w:eastAsia="tr-TR"/>
        </w:rPr>
        <w:t xml:space="preserve"> (≥ 1/1,000 </w:t>
      </w:r>
      <w:r w:rsidR="00B55EFB" w:rsidRPr="00F9362A">
        <w:rPr>
          <w:rFonts w:ascii="Sylfaen" w:eastAsia="Times New Roman" w:hAnsi="Sylfaen" w:cs="Times New Roman"/>
          <w:color w:val="000000" w:themeColor="text1"/>
          <w:lang w:val="ka-GE" w:eastAsia="tr-TR"/>
        </w:rPr>
        <w:t>-</w:t>
      </w:r>
      <w:r w:rsidR="000D50FC" w:rsidRPr="00F9362A">
        <w:rPr>
          <w:rFonts w:ascii="Sylfaen" w:eastAsia="Times New Roman" w:hAnsi="Sylfaen" w:cs="Times New Roman"/>
          <w:color w:val="000000" w:themeColor="text1"/>
          <w:lang w:eastAsia="tr-TR"/>
        </w:rPr>
        <w:t xml:space="preserve"> &lt; 1/100), </w:t>
      </w:r>
      <w:r w:rsidR="00B55EFB" w:rsidRPr="00F9362A">
        <w:rPr>
          <w:rFonts w:ascii="Sylfaen" w:eastAsia="Times New Roman" w:hAnsi="Sylfaen" w:cs="Times New Roman"/>
          <w:color w:val="000000" w:themeColor="text1"/>
          <w:lang w:val="ka-GE" w:eastAsia="tr-TR"/>
        </w:rPr>
        <w:t>იშვიათი</w:t>
      </w:r>
      <w:r w:rsidR="000D50FC" w:rsidRPr="00F9362A">
        <w:rPr>
          <w:rFonts w:ascii="Sylfaen" w:eastAsia="Times New Roman" w:hAnsi="Sylfaen" w:cs="Times New Roman"/>
          <w:color w:val="000000" w:themeColor="text1"/>
          <w:lang w:eastAsia="tr-TR"/>
        </w:rPr>
        <w:t xml:space="preserve"> (≥1/10,000 </w:t>
      </w:r>
      <w:r w:rsidR="00B55EFB" w:rsidRPr="00F9362A">
        <w:rPr>
          <w:rFonts w:ascii="Sylfaen" w:eastAsia="Times New Roman" w:hAnsi="Sylfaen" w:cs="Times New Roman"/>
          <w:color w:val="000000" w:themeColor="text1"/>
          <w:lang w:val="ka-GE" w:eastAsia="tr-TR"/>
        </w:rPr>
        <w:t>-</w:t>
      </w:r>
      <w:r w:rsidR="000D50FC" w:rsidRPr="00F9362A">
        <w:rPr>
          <w:rFonts w:ascii="Sylfaen" w:eastAsia="Times New Roman" w:hAnsi="Sylfaen" w:cs="Times New Roman"/>
          <w:color w:val="000000" w:themeColor="text1"/>
          <w:lang w:eastAsia="tr-TR"/>
        </w:rPr>
        <w:t xml:space="preserve"> &lt; 1/1,000), </w:t>
      </w:r>
      <w:r w:rsidR="00B55EFB" w:rsidRPr="00F9362A">
        <w:rPr>
          <w:rFonts w:ascii="Sylfaen" w:eastAsia="Times New Roman" w:hAnsi="Sylfaen" w:cs="Times New Roman"/>
          <w:color w:val="000000" w:themeColor="text1"/>
          <w:lang w:val="ka-GE" w:eastAsia="tr-TR"/>
        </w:rPr>
        <w:t>ძალიან იშვიათი</w:t>
      </w:r>
      <w:r w:rsidR="000D50FC" w:rsidRPr="00F9362A">
        <w:rPr>
          <w:rFonts w:ascii="Sylfaen" w:eastAsia="Times New Roman" w:hAnsi="Sylfaen" w:cs="Times New Roman"/>
          <w:color w:val="000000" w:themeColor="text1"/>
          <w:lang w:eastAsia="tr-TR"/>
        </w:rPr>
        <w:t xml:space="preserve"> (&lt; 1/10,000), </w:t>
      </w:r>
      <w:r w:rsidR="00B55EFB" w:rsidRPr="00F9362A">
        <w:rPr>
          <w:rFonts w:ascii="Sylfaen" w:eastAsia="Times New Roman" w:hAnsi="Sylfaen" w:cs="Times New Roman"/>
          <w:color w:val="000000" w:themeColor="text1"/>
          <w:lang w:val="ka-GE" w:eastAsia="tr-TR"/>
        </w:rPr>
        <w:t>უცნობი</w:t>
      </w:r>
      <w:r w:rsidR="000D50FC" w:rsidRPr="00F9362A">
        <w:rPr>
          <w:rFonts w:ascii="Sylfaen" w:eastAsia="Times New Roman" w:hAnsi="Sylfaen" w:cs="Times New Roman"/>
          <w:color w:val="000000" w:themeColor="text1"/>
          <w:lang w:eastAsia="tr-TR"/>
        </w:rPr>
        <w:t xml:space="preserve"> </w:t>
      </w:r>
      <w:r w:rsidR="00B55EFB" w:rsidRPr="00F9362A">
        <w:rPr>
          <w:rFonts w:ascii="Sylfaen" w:eastAsia="Times New Roman" w:hAnsi="Sylfaen" w:cs="Times New Roman"/>
          <w:color w:val="000000" w:themeColor="text1"/>
          <w:lang w:eastAsia="tr-TR"/>
        </w:rPr>
        <w:t>(შეფასება შეუძლებელია არსებული მონაცემების მიხედვით)</w:t>
      </w:r>
      <w:r w:rsidR="000D50FC" w:rsidRPr="00F9362A">
        <w:rPr>
          <w:rFonts w:ascii="Sylfaen" w:eastAsia="Times New Roman" w:hAnsi="Sylfaen" w:cs="Times New Roman"/>
          <w:color w:val="000000" w:themeColor="text1"/>
          <w:lang w:eastAsia="tr-TR"/>
        </w:rPr>
        <w:t xml:space="preserve">. </w:t>
      </w:r>
      <w:r w:rsidR="00B55EFB" w:rsidRPr="00F9362A">
        <w:rPr>
          <w:rFonts w:ascii="Sylfaen" w:eastAsia="Times New Roman" w:hAnsi="Sylfaen" w:cs="Times New Roman"/>
          <w:color w:val="000000" w:themeColor="text1"/>
          <w:lang w:val="ka-GE" w:eastAsia="tr-TR"/>
        </w:rPr>
        <w:t xml:space="preserve"> სიხშირეების ყოველ ჯგუფში, გვერდითი მოვლენები მოცემულია სერიოზულობის კლების მიხედვით. </w:t>
      </w:r>
    </w:p>
    <w:tbl>
      <w:tblPr>
        <w:tblW w:w="930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540"/>
        <w:gridCol w:w="1800"/>
        <w:gridCol w:w="3960"/>
      </w:tblGrid>
      <w:tr w:rsidR="00B345D5" w:rsidRPr="00F9362A" w14:paraId="591DEB93" w14:textId="77777777" w:rsidTr="003E51F2">
        <w:tc>
          <w:tcPr>
            <w:tcW w:w="1903" w:type="pct"/>
            <w:tcBorders>
              <w:top w:val="outset" w:sz="6" w:space="0" w:color="auto"/>
              <w:left w:val="outset" w:sz="6" w:space="0" w:color="auto"/>
              <w:bottom w:val="outset" w:sz="6" w:space="0" w:color="auto"/>
              <w:right w:val="outset" w:sz="6" w:space="0" w:color="auto"/>
            </w:tcBorders>
            <w:hideMark/>
          </w:tcPr>
          <w:p w14:paraId="51FFD3D8" w14:textId="68609D99" w:rsidR="000D50FC" w:rsidRPr="00F9362A" w:rsidRDefault="00F93EA7" w:rsidP="00A363CF">
            <w:pPr>
              <w:spacing w:after="0" w:line="240" w:lineRule="auto"/>
              <w:rPr>
                <w:rFonts w:ascii="Sylfaen" w:eastAsia="Times New Roman" w:hAnsi="Sylfaen" w:cs="Times New Roman"/>
                <w:b/>
                <w:color w:val="000000" w:themeColor="text1"/>
                <w:lang w:val="ka-GE" w:eastAsia="tr-TR"/>
              </w:rPr>
            </w:pPr>
            <w:r w:rsidRPr="00F9362A">
              <w:rPr>
                <w:rFonts w:ascii="Sylfaen" w:eastAsia="Times New Roman" w:hAnsi="Sylfaen" w:cs="Times New Roman"/>
                <w:b/>
                <w:color w:val="000000" w:themeColor="text1"/>
                <w:lang w:val="ka-GE" w:eastAsia="tr-TR"/>
              </w:rPr>
              <w:t>სისტემური ორგანოების კლასი</w:t>
            </w:r>
          </w:p>
        </w:tc>
        <w:tc>
          <w:tcPr>
            <w:tcW w:w="968" w:type="pct"/>
            <w:tcBorders>
              <w:top w:val="outset" w:sz="6" w:space="0" w:color="auto"/>
              <w:left w:val="outset" w:sz="6" w:space="0" w:color="auto"/>
              <w:bottom w:val="outset" w:sz="6" w:space="0" w:color="auto"/>
              <w:right w:val="outset" w:sz="6" w:space="0" w:color="auto"/>
            </w:tcBorders>
            <w:hideMark/>
          </w:tcPr>
          <w:p w14:paraId="5E6EE454" w14:textId="0B9E228F" w:rsidR="000D50FC" w:rsidRPr="00F9362A" w:rsidRDefault="00F93EA7" w:rsidP="00A363CF">
            <w:pPr>
              <w:spacing w:after="0" w:line="240" w:lineRule="auto"/>
              <w:rPr>
                <w:rFonts w:ascii="Sylfaen" w:eastAsia="Times New Roman" w:hAnsi="Sylfaen" w:cs="Times New Roman"/>
                <w:b/>
                <w:color w:val="000000" w:themeColor="text1"/>
                <w:lang w:val="ka-GE" w:eastAsia="tr-TR"/>
              </w:rPr>
            </w:pPr>
            <w:r w:rsidRPr="00F9362A">
              <w:rPr>
                <w:rFonts w:ascii="Sylfaen" w:eastAsia="Times New Roman" w:hAnsi="Sylfaen" w:cs="Times New Roman"/>
                <w:b/>
                <w:color w:val="000000" w:themeColor="text1"/>
                <w:lang w:val="ka-GE" w:eastAsia="tr-TR"/>
              </w:rPr>
              <w:t>სიხშირე</w:t>
            </w:r>
          </w:p>
        </w:tc>
        <w:tc>
          <w:tcPr>
            <w:tcW w:w="2129" w:type="pct"/>
            <w:tcBorders>
              <w:top w:val="outset" w:sz="6" w:space="0" w:color="auto"/>
              <w:left w:val="outset" w:sz="6" w:space="0" w:color="auto"/>
              <w:bottom w:val="outset" w:sz="6" w:space="0" w:color="auto"/>
              <w:right w:val="outset" w:sz="6" w:space="0" w:color="auto"/>
            </w:tcBorders>
            <w:hideMark/>
          </w:tcPr>
          <w:p w14:paraId="5F3A42B4" w14:textId="6267FF5B" w:rsidR="000D50FC" w:rsidRPr="00F9362A" w:rsidRDefault="00F93EA7" w:rsidP="00A363CF">
            <w:pPr>
              <w:spacing w:after="0" w:line="240" w:lineRule="auto"/>
              <w:rPr>
                <w:rFonts w:ascii="Sylfaen" w:eastAsia="Times New Roman" w:hAnsi="Sylfaen" w:cs="Times New Roman"/>
                <w:b/>
                <w:color w:val="000000" w:themeColor="text1"/>
                <w:lang w:val="ka-GE" w:eastAsia="tr-TR"/>
              </w:rPr>
            </w:pPr>
            <w:r w:rsidRPr="00F9362A">
              <w:rPr>
                <w:rFonts w:ascii="Sylfaen" w:eastAsia="Times New Roman" w:hAnsi="Sylfaen" w:cs="Times New Roman"/>
                <w:b/>
                <w:color w:val="000000" w:themeColor="text1"/>
                <w:lang w:val="ka-GE" w:eastAsia="tr-TR"/>
              </w:rPr>
              <w:t>გვერდითი მოვლენები</w:t>
            </w:r>
          </w:p>
        </w:tc>
      </w:tr>
      <w:tr w:rsidR="00B345D5" w:rsidRPr="00F9362A" w14:paraId="2896110D" w14:textId="77777777" w:rsidTr="003E51F2">
        <w:tc>
          <w:tcPr>
            <w:tcW w:w="1903" w:type="pct"/>
            <w:tcBorders>
              <w:top w:val="outset" w:sz="6" w:space="0" w:color="auto"/>
              <w:left w:val="outset" w:sz="6" w:space="0" w:color="auto"/>
              <w:bottom w:val="outset" w:sz="6" w:space="0" w:color="auto"/>
              <w:right w:val="outset" w:sz="6" w:space="0" w:color="auto"/>
            </w:tcBorders>
            <w:hideMark/>
          </w:tcPr>
          <w:p w14:paraId="6BE34DBA" w14:textId="2ED44B73" w:rsidR="000D50FC" w:rsidRPr="00F9362A" w:rsidRDefault="00B55EFB"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eastAsia="tr-TR"/>
              </w:rPr>
              <w:t>ინფექციები და ინვაზიები</w:t>
            </w:r>
          </w:p>
        </w:tc>
        <w:tc>
          <w:tcPr>
            <w:tcW w:w="968" w:type="pct"/>
            <w:tcBorders>
              <w:top w:val="outset" w:sz="6" w:space="0" w:color="auto"/>
              <w:left w:val="outset" w:sz="6" w:space="0" w:color="auto"/>
              <w:bottom w:val="outset" w:sz="6" w:space="0" w:color="auto"/>
              <w:right w:val="outset" w:sz="6" w:space="0" w:color="auto"/>
            </w:tcBorders>
            <w:hideMark/>
          </w:tcPr>
          <w:p w14:paraId="0A29C4EC" w14:textId="027D6AF3" w:rsidR="000D50FC" w:rsidRPr="00F9362A" w:rsidRDefault="00B55EFB"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val="ka-GE" w:eastAsia="tr-TR"/>
              </w:rPr>
              <w:t>არც ისე ხშირი</w:t>
            </w:r>
          </w:p>
        </w:tc>
        <w:tc>
          <w:tcPr>
            <w:tcW w:w="2129" w:type="pct"/>
            <w:tcBorders>
              <w:top w:val="outset" w:sz="6" w:space="0" w:color="auto"/>
              <w:left w:val="outset" w:sz="6" w:space="0" w:color="auto"/>
              <w:bottom w:val="outset" w:sz="6" w:space="0" w:color="auto"/>
              <w:right w:val="outset" w:sz="6" w:space="0" w:color="auto"/>
            </w:tcBorders>
            <w:hideMark/>
          </w:tcPr>
          <w:p w14:paraId="7F743805" w14:textId="1486BBEA" w:rsidR="000D50FC" w:rsidRPr="00F9362A" w:rsidRDefault="00B55EFB"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eastAsia="tr-TR"/>
              </w:rPr>
              <w:t>სოკოვანი ინფექციები</w:t>
            </w:r>
          </w:p>
        </w:tc>
      </w:tr>
      <w:tr w:rsidR="00B345D5" w:rsidRPr="00F9362A" w14:paraId="3FD250F2" w14:textId="77777777" w:rsidTr="003E51F2">
        <w:tc>
          <w:tcPr>
            <w:tcW w:w="1903" w:type="pct"/>
            <w:tcBorders>
              <w:top w:val="outset" w:sz="6" w:space="0" w:color="auto"/>
              <w:left w:val="outset" w:sz="6" w:space="0" w:color="auto"/>
              <w:bottom w:val="outset" w:sz="6" w:space="0" w:color="auto"/>
              <w:right w:val="outset" w:sz="6" w:space="0" w:color="auto"/>
            </w:tcBorders>
            <w:hideMark/>
          </w:tcPr>
          <w:p w14:paraId="2018F5AB" w14:textId="139F86CC" w:rsidR="000D50FC" w:rsidRPr="00F9362A" w:rsidRDefault="00B55EFB"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eastAsia="tr-TR"/>
              </w:rPr>
              <w:t>დარღვევები იმუნური სისტემის მხრივ</w:t>
            </w:r>
          </w:p>
        </w:tc>
        <w:tc>
          <w:tcPr>
            <w:tcW w:w="968" w:type="pct"/>
            <w:tcBorders>
              <w:top w:val="outset" w:sz="6" w:space="0" w:color="auto"/>
              <w:left w:val="outset" w:sz="6" w:space="0" w:color="auto"/>
              <w:bottom w:val="outset" w:sz="6" w:space="0" w:color="auto"/>
              <w:right w:val="outset" w:sz="6" w:space="0" w:color="auto"/>
            </w:tcBorders>
            <w:hideMark/>
          </w:tcPr>
          <w:p w14:paraId="789561B5" w14:textId="6F071A94" w:rsidR="000D50FC" w:rsidRPr="00F9362A" w:rsidRDefault="00B55EFB"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val="ka-GE" w:eastAsia="tr-TR"/>
              </w:rPr>
              <w:t>ხშირი</w:t>
            </w:r>
          </w:p>
        </w:tc>
        <w:tc>
          <w:tcPr>
            <w:tcW w:w="2129" w:type="pct"/>
            <w:tcBorders>
              <w:top w:val="outset" w:sz="6" w:space="0" w:color="auto"/>
              <w:left w:val="outset" w:sz="6" w:space="0" w:color="auto"/>
              <w:bottom w:val="outset" w:sz="6" w:space="0" w:color="auto"/>
              <w:right w:val="outset" w:sz="6" w:space="0" w:color="auto"/>
            </w:tcBorders>
            <w:hideMark/>
          </w:tcPr>
          <w:p w14:paraId="15D24CA0" w14:textId="2A28A2E4" w:rsidR="000D50FC" w:rsidRPr="00F9362A" w:rsidRDefault="00B55EFB" w:rsidP="00A363CF">
            <w:pPr>
              <w:spacing w:after="0" w:line="240" w:lineRule="auto"/>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val="ka-GE" w:eastAsia="tr-TR"/>
              </w:rPr>
              <w:t>მომატებული მგრძნობელობა წამლის მიმართ</w:t>
            </w:r>
          </w:p>
        </w:tc>
      </w:tr>
      <w:tr w:rsidR="00B345D5" w:rsidRPr="00F9362A" w14:paraId="5071E497" w14:textId="77777777" w:rsidTr="003E51F2">
        <w:tc>
          <w:tcPr>
            <w:tcW w:w="1903" w:type="pct"/>
            <w:vMerge w:val="restart"/>
            <w:tcBorders>
              <w:top w:val="outset" w:sz="6" w:space="0" w:color="auto"/>
              <w:left w:val="outset" w:sz="6" w:space="0" w:color="auto"/>
              <w:bottom w:val="outset" w:sz="6" w:space="0" w:color="auto"/>
              <w:right w:val="outset" w:sz="6" w:space="0" w:color="auto"/>
            </w:tcBorders>
            <w:hideMark/>
          </w:tcPr>
          <w:p w14:paraId="02781DF3" w14:textId="7CCA0E28" w:rsidR="000D50FC" w:rsidRPr="00F9362A" w:rsidRDefault="00B55EFB"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eastAsia="tr-TR"/>
              </w:rPr>
              <w:t>ფსიქიატრიული დარღვევები</w:t>
            </w:r>
          </w:p>
        </w:tc>
        <w:tc>
          <w:tcPr>
            <w:tcW w:w="968" w:type="pct"/>
            <w:tcBorders>
              <w:top w:val="outset" w:sz="6" w:space="0" w:color="auto"/>
              <w:left w:val="outset" w:sz="6" w:space="0" w:color="auto"/>
              <w:bottom w:val="outset" w:sz="6" w:space="0" w:color="auto"/>
              <w:right w:val="outset" w:sz="6" w:space="0" w:color="auto"/>
            </w:tcBorders>
            <w:hideMark/>
          </w:tcPr>
          <w:p w14:paraId="55219212" w14:textId="7CCD41CB" w:rsidR="000D50FC" w:rsidRPr="00F9362A" w:rsidRDefault="00B55EFB"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val="ka-GE" w:eastAsia="tr-TR"/>
              </w:rPr>
              <w:t>ხშირი</w:t>
            </w:r>
          </w:p>
        </w:tc>
        <w:tc>
          <w:tcPr>
            <w:tcW w:w="2129" w:type="pct"/>
            <w:tcBorders>
              <w:top w:val="outset" w:sz="6" w:space="0" w:color="auto"/>
              <w:left w:val="outset" w:sz="6" w:space="0" w:color="auto"/>
              <w:bottom w:val="outset" w:sz="6" w:space="0" w:color="auto"/>
              <w:right w:val="outset" w:sz="6" w:space="0" w:color="auto"/>
            </w:tcBorders>
            <w:hideMark/>
          </w:tcPr>
          <w:p w14:paraId="03EDAF7C" w14:textId="0E43BDDA" w:rsidR="000D50FC" w:rsidRPr="00F9362A" w:rsidRDefault="00B55EFB" w:rsidP="00A363CF">
            <w:pPr>
              <w:spacing w:after="0" w:line="240" w:lineRule="auto"/>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val="ka-GE" w:eastAsia="tr-TR"/>
              </w:rPr>
              <w:t>ძილიანობა</w:t>
            </w:r>
            <w:r w:rsidR="003E51F2" w:rsidRPr="00F9362A">
              <w:rPr>
                <w:rFonts w:ascii="Sylfaen" w:eastAsia="Times New Roman" w:hAnsi="Sylfaen" w:cs="Times New Roman"/>
                <w:color w:val="000000" w:themeColor="text1"/>
                <w:lang w:val="ka-GE" w:eastAsia="tr-TR"/>
              </w:rPr>
              <w:t xml:space="preserve"> (თვლემა)</w:t>
            </w:r>
          </w:p>
        </w:tc>
      </w:tr>
      <w:tr w:rsidR="00B345D5" w:rsidRPr="00F9362A" w14:paraId="02613CC0" w14:textId="77777777" w:rsidTr="003E51F2">
        <w:tc>
          <w:tcPr>
            <w:tcW w:w="1903" w:type="pct"/>
            <w:vMerge/>
            <w:tcBorders>
              <w:top w:val="outset" w:sz="6" w:space="0" w:color="auto"/>
              <w:left w:val="outset" w:sz="6" w:space="0" w:color="auto"/>
              <w:bottom w:val="outset" w:sz="6" w:space="0" w:color="auto"/>
              <w:right w:val="outset" w:sz="6" w:space="0" w:color="auto"/>
            </w:tcBorders>
            <w:hideMark/>
          </w:tcPr>
          <w:p w14:paraId="3C5B45B4" w14:textId="77777777" w:rsidR="000D50FC" w:rsidRPr="00F9362A" w:rsidRDefault="000D50FC" w:rsidP="00A363CF">
            <w:pPr>
              <w:spacing w:after="0" w:line="240" w:lineRule="auto"/>
              <w:rPr>
                <w:rFonts w:ascii="Sylfaen" w:eastAsia="Times New Roman" w:hAnsi="Sylfaen" w:cs="Times New Roman"/>
                <w:color w:val="000000" w:themeColor="text1"/>
                <w:lang w:eastAsia="tr-TR"/>
              </w:rPr>
            </w:pPr>
          </w:p>
        </w:tc>
        <w:tc>
          <w:tcPr>
            <w:tcW w:w="968" w:type="pct"/>
            <w:tcBorders>
              <w:top w:val="outset" w:sz="6" w:space="0" w:color="auto"/>
              <w:left w:val="outset" w:sz="6" w:space="0" w:color="auto"/>
              <w:bottom w:val="outset" w:sz="6" w:space="0" w:color="auto"/>
              <w:right w:val="outset" w:sz="6" w:space="0" w:color="auto"/>
            </w:tcBorders>
            <w:hideMark/>
          </w:tcPr>
          <w:p w14:paraId="148DE3DC" w14:textId="67AD84EC" w:rsidR="000D50FC" w:rsidRPr="00F9362A" w:rsidRDefault="00B55EFB"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val="ka-GE" w:eastAsia="tr-TR"/>
              </w:rPr>
              <w:t>არც ისე ხშირი</w:t>
            </w:r>
          </w:p>
        </w:tc>
        <w:tc>
          <w:tcPr>
            <w:tcW w:w="2129" w:type="pct"/>
            <w:tcBorders>
              <w:top w:val="outset" w:sz="6" w:space="0" w:color="auto"/>
              <w:left w:val="outset" w:sz="6" w:space="0" w:color="auto"/>
              <w:bottom w:val="outset" w:sz="6" w:space="0" w:color="auto"/>
              <w:right w:val="outset" w:sz="6" w:space="0" w:color="auto"/>
            </w:tcBorders>
            <w:hideMark/>
          </w:tcPr>
          <w:p w14:paraId="226B1DC1" w14:textId="3B296A27" w:rsidR="000D50FC" w:rsidRPr="00F9362A" w:rsidRDefault="00B55EFB"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eastAsia="tr-TR"/>
              </w:rPr>
              <w:t>დაბნეულობა</w:t>
            </w:r>
          </w:p>
        </w:tc>
      </w:tr>
      <w:tr w:rsidR="00B345D5" w:rsidRPr="00F9362A" w14:paraId="29CFF989" w14:textId="77777777" w:rsidTr="003E51F2">
        <w:tc>
          <w:tcPr>
            <w:tcW w:w="1903" w:type="pct"/>
            <w:vMerge/>
            <w:tcBorders>
              <w:top w:val="outset" w:sz="6" w:space="0" w:color="auto"/>
              <w:left w:val="outset" w:sz="6" w:space="0" w:color="auto"/>
              <w:bottom w:val="outset" w:sz="6" w:space="0" w:color="auto"/>
              <w:right w:val="outset" w:sz="6" w:space="0" w:color="auto"/>
            </w:tcBorders>
            <w:hideMark/>
          </w:tcPr>
          <w:p w14:paraId="676437BD" w14:textId="77777777" w:rsidR="000D50FC" w:rsidRPr="00F9362A" w:rsidRDefault="000D50FC" w:rsidP="00A363CF">
            <w:pPr>
              <w:spacing w:after="0" w:line="240" w:lineRule="auto"/>
              <w:rPr>
                <w:rFonts w:ascii="Sylfaen" w:eastAsia="Times New Roman" w:hAnsi="Sylfaen" w:cs="Times New Roman"/>
                <w:color w:val="000000" w:themeColor="text1"/>
                <w:lang w:eastAsia="tr-TR"/>
              </w:rPr>
            </w:pPr>
          </w:p>
        </w:tc>
        <w:tc>
          <w:tcPr>
            <w:tcW w:w="968" w:type="pct"/>
            <w:tcBorders>
              <w:top w:val="outset" w:sz="6" w:space="0" w:color="auto"/>
              <w:left w:val="outset" w:sz="6" w:space="0" w:color="auto"/>
              <w:bottom w:val="outset" w:sz="6" w:space="0" w:color="auto"/>
              <w:right w:val="outset" w:sz="6" w:space="0" w:color="auto"/>
            </w:tcBorders>
            <w:hideMark/>
          </w:tcPr>
          <w:p w14:paraId="0ABB2B07" w14:textId="2766942E" w:rsidR="000D50FC" w:rsidRPr="00F9362A" w:rsidRDefault="00B55EFB"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val="ka-GE" w:eastAsia="tr-TR"/>
              </w:rPr>
              <w:t>არც ისე ხშირი</w:t>
            </w:r>
          </w:p>
        </w:tc>
        <w:tc>
          <w:tcPr>
            <w:tcW w:w="2129" w:type="pct"/>
            <w:tcBorders>
              <w:top w:val="outset" w:sz="6" w:space="0" w:color="auto"/>
              <w:left w:val="outset" w:sz="6" w:space="0" w:color="auto"/>
              <w:bottom w:val="outset" w:sz="6" w:space="0" w:color="auto"/>
              <w:right w:val="outset" w:sz="6" w:space="0" w:color="auto"/>
            </w:tcBorders>
            <w:hideMark/>
          </w:tcPr>
          <w:p w14:paraId="496E5C19" w14:textId="1D14E11B" w:rsidR="000D50FC" w:rsidRPr="00F9362A" w:rsidRDefault="00B55EFB"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eastAsia="tr-TR"/>
              </w:rPr>
              <w:t xml:space="preserve">ჰალუცინაციები </w:t>
            </w:r>
            <w:r w:rsidR="000D50FC" w:rsidRPr="00F9362A">
              <w:rPr>
                <w:rFonts w:ascii="Sylfaen" w:eastAsia="Times New Roman" w:hAnsi="Sylfaen" w:cs="Times New Roman"/>
                <w:color w:val="000000" w:themeColor="text1"/>
                <w:vertAlign w:val="superscript"/>
                <w:lang w:eastAsia="tr-TR"/>
              </w:rPr>
              <w:t>1</w:t>
            </w:r>
          </w:p>
        </w:tc>
      </w:tr>
      <w:tr w:rsidR="00B345D5" w:rsidRPr="00F9362A" w14:paraId="39236748" w14:textId="77777777" w:rsidTr="003E51F2">
        <w:tc>
          <w:tcPr>
            <w:tcW w:w="1903" w:type="pct"/>
            <w:vMerge/>
            <w:tcBorders>
              <w:top w:val="outset" w:sz="6" w:space="0" w:color="auto"/>
              <w:left w:val="outset" w:sz="6" w:space="0" w:color="auto"/>
              <w:bottom w:val="outset" w:sz="6" w:space="0" w:color="auto"/>
              <w:right w:val="outset" w:sz="6" w:space="0" w:color="auto"/>
            </w:tcBorders>
            <w:hideMark/>
          </w:tcPr>
          <w:p w14:paraId="2AA4B711" w14:textId="77777777" w:rsidR="000D50FC" w:rsidRPr="00F9362A" w:rsidRDefault="000D50FC" w:rsidP="00A363CF">
            <w:pPr>
              <w:spacing w:after="0" w:line="240" w:lineRule="auto"/>
              <w:rPr>
                <w:rFonts w:ascii="Sylfaen" w:eastAsia="Times New Roman" w:hAnsi="Sylfaen" w:cs="Times New Roman"/>
                <w:color w:val="000000" w:themeColor="text1"/>
                <w:lang w:eastAsia="tr-TR"/>
              </w:rPr>
            </w:pPr>
          </w:p>
        </w:tc>
        <w:tc>
          <w:tcPr>
            <w:tcW w:w="968" w:type="pct"/>
            <w:tcBorders>
              <w:top w:val="outset" w:sz="6" w:space="0" w:color="auto"/>
              <w:left w:val="outset" w:sz="6" w:space="0" w:color="auto"/>
              <w:bottom w:val="outset" w:sz="6" w:space="0" w:color="auto"/>
              <w:right w:val="outset" w:sz="6" w:space="0" w:color="auto"/>
            </w:tcBorders>
            <w:hideMark/>
          </w:tcPr>
          <w:p w14:paraId="0C0FC6CB" w14:textId="1282A913" w:rsidR="000D50FC" w:rsidRPr="00F9362A" w:rsidRDefault="00B55EFB"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val="ka-GE" w:eastAsia="tr-TR"/>
              </w:rPr>
              <w:t>უცნობი</w:t>
            </w:r>
          </w:p>
        </w:tc>
        <w:tc>
          <w:tcPr>
            <w:tcW w:w="2129" w:type="pct"/>
            <w:tcBorders>
              <w:top w:val="outset" w:sz="6" w:space="0" w:color="auto"/>
              <w:left w:val="outset" w:sz="6" w:space="0" w:color="auto"/>
              <w:bottom w:val="outset" w:sz="6" w:space="0" w:color="auto"/>
              <w:right w:val="outset" w:sz="6" w:space="0" w:color="auto"/>
            </w:tcBorders>
            <w:hideMark/>
          </w:tcPr>
          <w:p w14:paraId="544A1563" w14:textId="664E8406" w:rsidR="000D50FC" w:rsidRPr="00F9362A" w:rsidRDefault="00B55EFB"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eastAsia="tr-TR"/>
              </w:rPr>
              <w:t xml:space="preserve">ფსიქოზური რეაქციები </w:t>
            </w:r>
            <w:r w:rsidR="000D50FC" w:rsidRPr="00F9362A">
              <w:rPr>
                <w:rFonts w:ascii="Sylfaen" w:eastAsia="Times New Roman" w:hAnsi="Sylfaen" w:cs="Times New Roman"/>
                <w:color w:val="000000" w:themeColor="text1"/>
                <w:vertAlign w:val="superscript"/>
                <w:lang w:eastAsia="tr-TR"/>
              </w:rPr>
              <w:t>2</w:t>
            </w:r>
          </w:p>
        </w:tc>
      </w:tr>
      <w:tr w:rsidR="00B345D5" w:rsidRPr="00F9362A" w14:paraId="10E88B94" w14:textId="77777777" w:rsidTr="003E51F2">
        <w:tc>
          <w:tcPr>
            <w:tcW w:w="1903" w:type="pct"/>
            <w:vMerge w:val="restart"/>
            <w:tcBorders>
              <w:top w:val="outset" w:sz="6" w:space="0" w:color="auto"/>
              <w:left w:val="outset" w:sz="6" w:space="0" w:color="auto"/>
              <w:bottom w:val="outset" w:sz="6" w:space="0" w:color="auto"/>
              <w:right w:val="outset" w:sz="6" w:space="0" w:color="auto"/>
            </w:tcBorders>
            <w:hideMark/>
          </w:tcPr>
          <w:p w14:paraId="1E3E19B6" w14:textId="2E2DFE53" w:rsidR="000D50FC" w:rsidRPr="00F9362A" w:rsidRDefault="00B55EFB"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eastAsia="tr-TR"/>
              </w:rPr>
              <w:t>ნერვული სისტემის დარღვევები</w:t>
            </w:r>
          </w:p>
        </w:tc>
        <w:tc>
          <w:tcPr>
            <w:tcW w:w="968" w:type="pct"/>
            <w:tcBorders>
              <w:top w:val="outset" w:sz="6" w:space="0" w:color="auto"/>
              <w:left w:val="outset" w:sz="6" w:space="0" w:color="auto"/>
              <w:bottom w:val="outset" w:sz="6" w:space="0" w:color="auto"/>
              <w:right w:val="outset" w:sz="6" w:space="0" w:color="auto"/>
            </w:tcBorders>
            <w:hideMark/>
          </w:tcPr>
          <w:p w14:paraId="4F6D2BD0" w14:textId="7B5E155F" w:rsidR="000D50FC" w:rsidRPr="00F9362A" w:rsidRDefault="00B55EFB"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val="ka-GE" w:eastAsia="tr-TR"/>
              </w:rPr>
              <w:t>ხშირი</w:t>
            </w:r>
          </w:p>
        </w:tc>
        <w:tc>
          <w:tcPr>
            <w:tcW w:w="2129" w:type="pct"/>
            <w:tcBorders>
              <w:top w:val="outset" w:sz="6" w:space="0" w:color="auto"/>
              <w:left w:val="outset" w:sz="6" w:space="0" w:color="auto"/>
              <w:bottom w:val="outset" w:sz="6" w:space="0" w:color="auto"/>
              <w:right w:val="outset" w:sz="6" w:space="0" w:color="auto"/>
            </w:tcBorders>
            <w:hideMark/>
          </w:tcPr>
          <w:p w14:paraId="2A36BC75" w14:textId="5AC6EF4D" w:rsidR="000D50FC" w:rsidRPr="00F9362A" w:rsidRDefault="00B55EFB"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eastAsia="tr-TR"/>
              </w:rPr>
              <w:t>თავბრუსხვევა</w:t>
            </w:r>
          </w:p>
        </w:tc>
      </w:tr>
      <w:tr w:rsidR="00B345D5" w:rsidRPr="00F9362A" w14:paraId="3FE9B154" w14:textId="77777777" w:rsidTr="003E51F2">
        <w:tc>
          <w:tcPr>
            <w:tcW w:w="1903" w:type="pct"/>
            <w:vMerge/>
            <w:tcBorders>
              <w:top w:val="outset" w:sz="6" w:space="0" w:color="auto"/>
              <w:left w:val="outset" w:sz="6" w:space="0" w:color="auto"/>
              <w:bottom w:val="outset" w:sz="6" w:space="0" w:color="auto"/>
              <w:right w:val="outset" w:sz="6" w:space="0" w:color="auto"/>
            </w:tcBorders>
            <w:hideMark/>
          </w:tcPr>
          <w:p w14:paraId="443F73A6" w14:textId="77777777" w:rsidR="000D50FC" w:rsidRPr="00F9362A" w:rsidRDefault="000D50FC" w:rsidP="00A363CF">
            <w:pPr>
              <w:spacing w:after="0" w:line="240" w:lineRule="auto"/>
              <w:rPr>
                <w:rFonts w:ascii="Sylfaen" w:eastAsia="Times New Roman" w:hAnsi="Sylfaen" w:cs="Times New Roman"/>
                <w:color w:val="000000" w:themeColor="text1"/>
                <w:lang w:eastAsia="tr-TR"/>
              </w:rPr>
            </w:pPr>
          </w:p>
        </w:tc>
        <w:tc>
          <w:tcPr>
            <w:tcW w:w="968" w:type="pct"/>
            <w:tcBorders>
              <w:top w:val="outset" w:sz="6" w:space="0" w:color="auto"/>
              <w:left w:val="outset" w:sz="6" w:space="0" w:color="auto"/>
              <w:bottom w:val="outset" w:sz="6" w:space="0" w:color="auto"/>
              <w:right w:val="outset" w:sz="6" w:space="0" w:color="auto"/>
            </w:tcBorders>
            <w:hideMark/>
          </w:tcPr>
          <w:p w14:paraId="51447AB3" w14:textId="2973607D" w:rsidR="000D50FC" w:rsidRPr="00F9362A" w:rsidRDefault="00B55EFB"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val="ka-GE" w:eastAsia="tr-TR"/>
              </w:rPr>
              <w:t>ხშირი</w:t>
            </w:r>
          </w:p>
        </w:tc>
        <w:tc>
          <w:tcPr>
            <w:tcW w:w="2129" w:type="pct"/>
            <w:tcBorders>
              <w:top w:val="outset" w:sz="6" w:space="0" w:color="auto"/>
              <w:left w:val="outset" w:sz="6" w:space="0" w:color="auto"/>
              <w:bottom w:val="outset" w:sz="6" w:space="0" w:color="auto"/>
              <w:right w:val="outset" w:sz="6" w:space="0" w:color="auto"/>
            </w:tcBorders>
            <w:hideMark/>
          </w:tcPr>
          <w:p w14:paraId="4B24053C" w14:textId="5303FABC" w:rsidR="000D50FC" w:rsidRPr="00F9362A" w:rsidRDefault="00B55EFB" w:rsidP="00A363CF">
            <w:pPr>
              <w:spacing w:after="0" w:line="240" w:lineRule="auto"/>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val="ka-GE" w:eastAsia="tr-TR"/>
              </w:rPr>
              <w:t>ბალანსის დარღვევა</w:t>
            </w:r>
          </w:p>
        </w:tc>
      </w:tr>
      <w:tr w:rsidR="00B345D5" w:rsidRPr="00F9362A" w14:paraId="7FB23EA6" w14:textId="77777777" w:rsidTr="003E51F2">
        <w:tc>
          <w:tcPr>
            <w:tcW w:w="1903" w:type="pct"/>
            <w:vMerge/>
            <w:tcBorders>
              <w:top w:val="outset" w:sz="6" w:space="0" w:color="auto"/>
              <w:left w:val="outset" w:sz="6" w:space="0" w:color="auto"/>
              <w:bottom w:val="outset" w:sz="6" w:space="0" w:color="auto"/>
              <w:right w:val="outset" w:sz="6" w:space="0" w:color="auto"/>
            </w:tcBorders>
            <w:hideMark/>
          </w:tcPr>
          <w:p w14:paraId="0344B7E4" w14:textId="77777777" w:rsidR="000D50FC" w:rsidRPr="00F9362A" w:rsidRDefault="000D50FC" w:rsidP="00A363CF">
            <w:pPr>
              <w:spacing w:after="0" w:line="240" w:lineRule="auto"/>
              <w:rPr>
                <w:rFonts w:ascii="Sylfaen" w:eastAsia="Times New Roman" w:hAnsi="Sylfaen" w:cs="Times New Roman"/>
                <w:color w:val="000000" w:themeColor="text1"/>
                <w:lang w:eastAsia="tr-TR"/>
              </w:rPr>
            </w:pPr>
          </w:p>
        </w:tc>
        <w:tc>
          <w:tcPr>
            <w:tcW w:w="968" w:type="pct"/>
            <w:tcBorders>
              <w:top w:val="outset" w:sz="6" w:space="0" w:color="auto"/>
              <w:left w:val="outset" w:sz="6" w:space="0" w:color="auto"/>
              <w:bottom w:val="outset" w:sz="6" w:space="0" w:color="auto"/>
              <w:right w:val="outset" w:sz="6" w:space="0" w:color="auto"/>
            </w:tcBorders>
            <w:hideMark/>
          </w:tcPr>
          <w:p w14:paraId="7E4F472B" w14:textId="73F767EC" w:rsidR="000D50FC" w:rsidRPr="00F9362A" w:rsidRDefault="00B55EFB"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val="ka-GE" w:eastAsia="tr-TR"/>
              </w:rPr>
              <w:t>არც ისე ხშირი</w:t>
            </w:r>
          </w:p>
        </w:tc>
        <w:tc>
          <w:tcPr>
            <w:tcW w:w="2129" w:type="pct"/>
            <w:tcBorders>
              <w:top w:val="outset" w:sz="6" w:space="0" w:color="auto"/>
              <w:left w:val="outset" w:sz="6" w:space="0" w:color="auto"/>
              <w:bottom w:val="outset" w:sz="6" w:space="0" w:color="auto"/>
              <w:right w:val="outset" w:sz="6" w:space="0" w:color="auto"/>
            </w:tcBorders>
            <w:hideMark/>
          </w:tcPr>
          <w:p w14:paraId="426A364F" w14:textId="1EA8E4CE" w:rsidR="000D50FC" w:rsidRPr="00F9362A" w:rsidRDefault="007E154C" w:rsidP="00A363CF">
            <w:pPr>
              <w:spacing w:after="0" w:line="240" w:lineRule="auto"/>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val="ka-GE" w:eastAsia="tr-TR"/>
              </w:rPr>
              <w:t>ნაბიჯების არევა</w:t>
            </w:r>
          </w:p>
        </w:tc>
      </w:tr>
      <w:tr w:rsidR="00B345D5" w:rsidRPr="00F9362A" w14:paraId="041D4CCA" w14:textId="77777777" w:rsidTr="003E51F2">
        <w:tc>
          <w:tcPr>
            <w:tcW w:w="1903" w:type="pct"/>
            <w:vMerge/>
            <w:tcBorders>
              <w:top w:val="outset" w:sz="6" w:space="0" w:color="auto"/>
              <w:left w:val="outset" w:sz="6" w:space="0" w:color="auto"/>
              <w:bottom w:val="outset" w:sz="6" w:space="0" w:color="auto"/>
              <w:right w:val="outset" w:sz="6" w:space="0" w:color="auto"/>
            </w:tcBorders>
            <w:hideMark/>
          </w:tcPr>
          <w:p w14:paraId="741A7138" w14:textId="77777777" w:rsidR="000D50FC" w:rsidRPr="00F9362A" w:rsidRDefault="000D50FC" w:rsidP="00A363CF">
            <w:pPr>
              <w:spacing w:after="0" w:line="240" w:lineRule="auto"/>
              <w:rPr>
                <w:rFonts w:ascii="Sylfaen" w:eastAsia="Times New Roman" w:hAnsi="Sylfaen" w:cs="Times New Roman"/>
                <w:color w:val="000000" w:themeColor="text1"/>
                <w:lang w:eastAsia="tr-TR"/>
              </w:rPr>
            </w:pPr>
          </w:p>
        </w:tc>
        <w:tc>
          <w:tcPr>
            <w:tcW w:w="968" w:type="pct"/>
            <w:tcBorders>
              <w:top w:val="outset" w:sz="6" w:space="0" w:color="auto"/>
              <w:left w:val="outset" w:sz="6" w:space="0" w:color="auto"/>
              <w:bottom w:val="outset" w:sz="6" w:space="0" w:color="auto"/>
              <w:right w:val="outset" w:sz="6" w:space="0" w:color="auto"/>
            </w:tcBorders>
            <w:hideMark/>
          </w:tcPr>
          <w:p w14:paraId="3576688E" w14:textId="2C318363" w:rsidR="000D50FC" w:rsidRPr="00F9362A" w:rsidRDefault="00B55EFB" w:rsidP="00A363CF">
            <w:pPr>
              <w:spacing w:after="0" w:line="240" w:lineRule="auto"/>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val="ka-GE" w:eastAsia="tr-TR"/>
              </w:rPr>
              <w:t>ძალიან იშვიათი</w:t>
            </w:r>
          </w:p>
        </w:tc>
        <w:tc>
          <w:tcPr>
            <w:tcW w:w="2129" w:type="pct"/>
            <w:tcBorders>
              <w:top w:val="outset" w:sz="6" w:space="0" w:color="auto"/>
              <w:left w:val="outset" w:sz="6" w:space="0" w:color="auto"/>
              <w:bottom w:val="outset" w:sz="6" w:space="0" w:color="auto"/>
              <w:right w:val="outset" w:sz="6" w:space="0" w:color="auto"/>
            </w:tcBorders>
            <w:hideMark/>
          </w:tcPr>
          <w:p w14:paraId="1A95E921" w14:textId="182863D3" w:rsidR="000D50FC" w:rsidRPr="00F9362A" w:rsidRDefault="007E154C"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eastAsia="tr-TR"/>
              </w:rPr>
              <w:t>კრუნჩხვები</w:t>
            </w:r>
          </w:p>
        </w:tc>
      </w:tr>
      <w:tr w:rsidR="00B345D5" w:rsidRPr="00F9362A" w14:paraId="450E0F5D" w14:textId="77777777" w:rsidTr="003E51F2">
        <w:tc>
          <w:tcPr>
            <w:tcW w:w="1903" w:type="pct"/>
            <w:tcBorders>
              <w:top w:val="outset" w:sz="6" w:space="0" w:color="auto"/>
              <w:left w:val="outset" w:sz="6" w:space="0" w:color="auto"/>
              <w:bottom w:val="outset" w:sz="6" w:space="0" w:color="auto"/>
              <w:right w:val="outset" w:sz="6" w:space="0" w:color="auto"/>
            </w:tcBorders>
            <w:hideMark/>
          </w:tcPr>
          <w:p w14:paraId="7317A4E4" w14:textId="2B48EEEB" w:rsidR="000D50FC" w:rsidRPr="00F9362A" w:rsidRDefault="00B55EFB" w:rsidP="00A363CF">
            <w:pPr>
              <w:spacing w:after="0" w:line="240" w:lineRule="auto"/>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val="ka-GE" w:eastAsia="tr-TR"/>
              </w:rPr>
              <w:t>დარღვევები</w:t>
            </w:r>
            <w:r w:rsidR="003E51F2" w:rsidRPr="00F9362A">
              <w:rPr>
                <w:rFonts w:ascii="Sylfaen" w:eastAsia="Times New Roman" w:hAnsi="Sylfaen" w:cs="Times New Roman"/>
                <w:color w:val="000000" w:themeColor="text1"/>
                <w:lang w:val="ka-GE" w:eastAsia="tr-TR"/>
              </w:rPr>
              <w:t xml:space="preserve"> გულის მხრივ</w:t>
            </w:r>
          </w:p>
        </w:tc>
        <w:tc>
          <w:tcPr>
            <w:tcW w:w="968" w:type="pct"/>
            <w:tcBorders>
              <w:top w:val="outset" w:sz="6" w:space="0" w:color="auto"/>
              <w:left w:val="outset" w:sz="6" w:space="0" w:color="auto"/>
              <w:bottom w:val="outset" w:sz="6" w:space="0" w:color="auto"/>
              <w:right w:val="outset" w:sz="6" w:space="0" w:color="auto"/>
            </w:tcBorders>
            <w:hideMark/>
          </w:tcPr>
          <w:p w14:paraId="6D1DB1EA" w14:textId="33A275FA" w:rsidR="000D50FC" w:rsidRPr="00F9362A" w:rsidRDefault="00B55EFB"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val="ka-GE" w:eastAsia="tr-TR"/>
              </w:rPr>
              <w:t>არც ისე ხშირი</w:t>
            </w:r>
          </w:p>
        </w:tc>
        <w:tc>
          <w:tcPr>
            <w:tcW w:w="2129" w:type="pct"/>
            <w:tcBorders>
              <w:top w:val="outset" w:sz="6" w:space="0" w:color="auto"/>
              <w:left w:val="outset" w:sz="6" w:space="0" w:color="auto"/>
              <w:bottom w:val="outset" w:sz="6" w:space="0" w:color="auto"/>
              <w:right w:val="outset" w:sz="6" w:space="0" w:color="auto"/>
            </w:tcBorders>
            <w:hideMark/>
          </w:tcPr>
          <w:p w14:paraId="273F5E36" w14:textId="78BB1DA6" w:rsidR="000D50FC" w:rsidRPr="00F9362A" w:rsidRDefault="007E154C"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eastAsia="tr-TR"/>
              </w:rPr>
              <w:t>გულის უკმარისობა</w:t>
            </w:r>
          </w:p>
        </w:tc>
      </w:tr>
      <w:tr w:rsidR="00B345D5" w:rsidRPr="00F9362A" w14:paraId="018AAC5F" w14:textId="77777777" w:rsidTr="003E51F2">
        <w:tc>
          <w:tcPr>
            <w:tcW w:w="1903" w:type="pct"/>
            <w:vMerge w:val="restart"/>
            <w:tcBorders>
              <w:top w:val="outset" w:sz="6" w:space="0" w:color="auto"/>
              <w:left w:val="outset" w:sz="6" w:space="0" w:color="auto"/>
              <w:bottom w:val="outset" w:sz="6" w:space="0" w:color="auto"/>
              <w:right w:val="outset" w:sz="6" w:space="0" w:color="auto"/>
            </w:tcBorders>
            <w:hideMark/>
          </w:tcPr>
          <w:p w14:paraId="47704325" w14:textId="4AB16174" w:rsidR="000D50FC" w:rsidRPr="00F9362A" w:rsidRDefault="007E154C"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eastAsia="tr-TR"/>
              </w:rPr>
              <w:t>დარღვევები სისხლძარღვების მხრივ</w:t>
            </w:r>
          </w:p>
        </w:tc>
        <w:tc>
          <w:tcPr>
            <w:tcW w:w="968" w:type="pct"/>
            <w:tcBorders>
              <w:top w:val="outset" w:sz="6" w:space="0" w:color="auto"/>
              <w:left w:val="outset" w:sz="6" w:space="0" w:color="auto"/>
              <w:bottom w:val="outset" w:sz="6" w:space="0" w:color="auto"/>
              <w:right w:val="outset" w:sz="6" w:space="0" w:color="auto"/>
            </w:tcBorders>
            <w:hideMark/>
          </w:tcPr>
          <w:p w14:paraId="38CCAC8C" w14:textId="3BB5BC9C" w:rsidR="000D50FC" w:rsidRPr="00F9362A" w:rsidRDefault="00B55EFB"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val="ka-GE" w:eastAsia="tr-TR"/>
              </w:rPr>
              <w:t>ხშირი</w:t>
            </w:r>
          </w:p>
        </w:tc>
        <w:tc>
          <w:tcPr>
            <w:tcW w:w="2129" w:type="pct"/>
            <w:tcBorders>
              <w:top w:val="outset" w:sz="6" w:space="0" w:color="auto"/>
              <w:left w:val="outset" w:sz="6" w:space="0" w:color="auto"/>
              <w:bottom w:val="outset" w:sz="6" w:space="0" w:color="auto"/>
              <w:right w:val="outset" w:sz="6" w:space="0" w:color="auto"/>
            </w:tcBorders>
            <w:hideMark/>
          </w:tcPr>
          <w:p w14:paraId="1F0442FD" w14:textId="2DDA215F" w:rsidR="000D50FC" w:rsidRPr="00F9362A" w:rsidRDefault="007E154C"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eastAsia="tr-TR"/>
              </w:rPr>
              <w:t>ჰიპერტენზია</w:t>
            </w:r>
          </w:p>
        </w:tc>
      </w:tr>
      <w:tr w:rsidR="00B345D5" w:rsidRPr="00F9362A" w14:paraId="4CE6170E" w14:textId="77777777" w:rsidTr="003E51F2">
        <w:tc>
          <w:tcPr>
            <w:tcW w:w="1903" w:type="pct"/>
            <w:vMerge/>
            <w:tcBorders>
              <w:top w:val="outset" w:sz="6" w:space="0" w:color="auto"/>
              <w:left w:val="outset" w:sz="6" w:space="0" w:color="auto"/>
              <w:bottom w:val="outset" w:sz="6" w:space="0" w:color="auto"/>
              <w:right w:val="outset" w:sz="6" w:space="0" w:color="auto"/>
            </w:tcBorders>
            <w:hideMark/>
          </w:tcPr>
          <w:p w14:paraId="40035E6D" w14:textId="77777777" w:rsidR="000D50FC" w:rsidRPr="00F9362A" w:rsidRDefault="000D50FC" w:rsidP="00A363CF">
            <w:pPr>
              <w:spacing w:after="0" w:line="240" w:lineRule="auto"/>
              <w:rPr>
                <w:rFonts w:ascii="Sylfaen" w:eastAsia="Times New Roman" w:hAnsi="Sylfaen" w:cs="Times New Roman"/>
                <w:color w:val="000000" w:themeColor="text1"/>
                <w:lang w:eastAsia="tr-TR"/>
              </w:rPr>
            </w:pPr>
          </w:p>
        </w:tc>
        <w:tc>
          <w:tcPr>
            <w:tcW w:w="968" w:type="pct"/>
            <w:tcBorders>
              <w:top w:val="outset" w:sz="6" w:space="0" w:color="auto"/>
              <w:left w:val="outset" w:sz="6" w:space="0" w:color="auto"/>
              <w:bottom w:val="outset" w:sz="6" w:space="0" w:color="auto"/>
              <w:right w:val="outset" w:sz="6" w:space="0" w:color="auto"/>
            </w:tcBorders>
            <w:hideMark/>
          </w:tcPr>
          <w:p w14:paraId="5C4A51FD" w14:textId="39339DF7" w:rsidR="000D50FC" w:rsidRPr="00F9362A" w:rsidRDefault="00B55EFB"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val="ka-GE" w:eastAsia="tr-TR"/>
              </w:rPr>
              <w:t>არც ისე ხშირი</w:t>
            </w:r>
          </w:p>
        </w:tc>
        <w:tc>
          <w:tcPr>
            <w:tcW w:w="2129" w:type="pct"/>
            <w:tcBorders>
              <w:top w:val="outset" w:sz="6" w:space="0" w:color="auto"/>
              <w:left w:val="outset" w:sz="6" w:space="0" w:color="auto"/>
              <w:bottom w:val="outset" w:sz="6" w:space="0" w:color="auto"/>
              <w:right w:val="outset" w:sz="6" w:space="0" w:color="auto"/>
            </w:tcBorders>
            <w:hideMark/>
          </w:tcPr>
          <w:p w14:paraId="2A384CC6" w14:textId="7256EB95" w:rsidR="000D50FC" w:rsidRPr="00F9362A" w:rsidRDefault="007E154C"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eastAsia="tr-TR"/>
              </w:rPr>
              <w:t xml:space="preserve">ვენური თრომბოზი </w:t>
            </w:r>
            <w:r w:rsidR="000D50FC" w:rsidRPr="00F9362A">
              <w:rPr>
                <w:rFonts w:ascii="Sylfaen" w:eastAsia="Times New Roman" w:hAnsi="Sylfaen" w:cs="Times New Roman"/>
                <w:color w:val="000000" w:themeColor="text1"/>
                <w:lang w:eastAsia="tr-TR"/>
              </w:rPr>
              <w:t>/</w:t>
            </w:r>
            <w:r w:rsidRPr="00F9362A">
              <w:t xml:space="preserve"> </w:t>
            </w:r>
            <w:r w:rsidRPr="00F9362A">
              <w:rPr>
                <w:rFonts w:ascii="Sylfaen" w:eastAsia="Times New Roman" w:hAnsi="Sylfaen" w:cs="Times New Roman"/>
                <w:color w:val="000000" w:themeColor="text1"/>
                <w:lang w:eastAsia="tr-TR"/>
              </w:rPr>
              <w:t>თრომბოემბოლია</w:t>
            </w:r>
          </w:p>
        </w:tc>
      </w:tr>
      <w:tr w:rsidR="00B345D5" w:rsidRPr="00F9362A" w14:paraId="5F13D5C3" w14:textId="77777777" w:rsidTr="003E51F2">
        <w:tc>
          <w:tcPr>
            <w:tcW w:w="1903" w:type="pct"/>
            <w:tcBorders>
              <w:top w:val="outset" w:sz="6" w:space="0" w:color="auto"/>
              <w:left w:val="outset" w:sz="6" w:space="0" w:color="auto"/>
              <w:bottom w:val="outset" w:sz="6" w:space="0" w:color="auto"/>
              <w:right w:val="outset" w:sz="6" w:space="0" w:color="auto"/>
            </w:tcBorders>
            <w:hideMark/>
          </w:tcPr>
          <w:p w14:paraId="320F46BC" w14:textId="2E2886E1" w:rsidR="000D50FC" w:rsidRPr="00F9362A" w:rsidRDefault="007E154C"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eastAsia="tr-TR"/>
              </w:rPr>
              <w:t>დარღვევები სასუნთქი სისტემის, გულმკერდის ორგანოების და შუასაყრის მხრივ</w:t>
            </w:r>
          </w:p>
        </w:tc>
        <w:tc>
          <w:tcPr>
            <w:tcW w:w="968" w:type="pct"/>
            <w:tcBorders>
              <w:top w:val="outset" w:sz="6" w:space="0" w:color="auto"/>
              <w:left w:val="outset" w:sz="6" w:space="0" w:color="auto"/>
              <w:bottom w:val="outset" w:sz="6" w:space="0" w:color="auto"/>
              <w:right w:val="outset" w:sz="6" w:space="0" w:color="auto"/>
            </w:tcBorders>
            <w:hideMark/>
          </w:tcPr>
          <w:p w14:paraId="0F195B30" w14:textId="1324D739" w:rsidR="000D50FC" w:rsidRPr="00F9362A" w:rsidRDefault="00B55EFB"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val="ka-GE" w:eastAsia="tr-TR"/>
              </w:rPr>
              <w:t>ხშირი</w:t>
            </w:r>
          </w:p>
        </w:tc>
        <w:tc>
          <w:tcPr>
            <w:tcW w:w="2129" w:type="pct"/>
            <w:tcBorders>
              <w:top w:val="outset" w:sz="6" w:space="0" w:color="auto"/>
              <w:left w:val="outset" w:sz="6" w:space="0" w:color="auto"/>
              <w:bottom w:val="outset" w:sz="6" w:space="0" w:color="auto"/>
              <w:right w:val="outset" w:sz="6" w:space="0" w:color="auto"/>
            </w:tcBorders>
            <w:hideMark/>
          </w:tcPr>
          <w:p w14:paraId="5ACBFF73" w14:textId="37A2E40F" w:rsidR="000D50FC" w:rsidRPr="00F9362A" w:rsidRDefault="007E154C"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eastAsia="tr-TR"/>
              </w:rPr>
              <w:t>დისპნოე</w:t>
            </w:r>
          </w:p>
        </w:tc>
      </w:tr>
      <w:tr w:rsidR="00B345D5" w:rsidRPr="00F9362A" w14:paraId="73DCDC4D" w14:textId="77777777" w:rsidTr="003E51F2">
        <w:tc>
          <w:tcPr>
            <w:tcW w:w="1903" w:type="pct"/>
            <w:vMerge w:val="restart"/>
            <w:tcBorders>
              <w:top w:val="outset" w:sz="6" w:space="0" w:color="auto"/>
              <w:left w:val="outset" w:sz="6" w:space="0" w:color="auto"/>
              <w:bottom w:val="outset" w:sz="6" w:space="0" w:color="auto"/>
              <w:right w:val="outset" w:sz="6" w:space="0" w:color="auto"/>
            </w:tcBorders>
            <w:hideMark/>
          </w:tcPr>
          <w:p w14:paraId="16FC84C4" w14:textId="0AD3262F" w:rsidR="000D50FC" w:rsidRPr="00F9362A" w:rsidRDefault="0020636B"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eastAsia="tr-TR"/>
              </w:rPr>
              <w:t>კუჭ-ნაწლავის ტრაქტის დარღვევები</w:t>
            </w:r>
          </w:p>
        </w:tc>
        <w:tc>
          <w:tcPr>
            <w:tcW w:w="968" w:type="pct"/>
            <w:tcBorders>
              <w:top w:val="outset" w:sz="6" w:space="0" w:color="auto"/>
              <w:left w:val="outset" w:sz="6" w:space="0" w:color="auto"/>
              <w:bottom w:val="outset" w:sz="6" w:space="0" w:color="auto"/>
              <w:right w:val="outset" w:sz="6" w:space="0" w:color="auto"/>
            </w:tcBorders>
            <w:hideMark/>
          </w:tcPr>
          <w:p w14:paraId="707E0E65" w14:textId="499D77DA" w:rsidR="000D50FC" w:rsidRPr="00F9362A" w:rsidRDefault="00B55EFB"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val="ka-GE" w:eastAsia="tr-TR"/>
              </w:rPr>
              <w:t>ხშირი</w:t>
            </w:r>
          </w:p>
        </w:tc>
        <w:tc>
          <w:tcPr>
            <w:tcW w:w="2129" w:type="pct"/>
            <w:tcBorders>
              <w:top w:val="outset" w:sz="6" w:space="0" w:color="auto"/>
              <w:left w:val="outset" w:sz="6" w:space="0" w:color="auto"/>
              <w:bottom w:val="outset" w:sz="6" w:space="0" w:color="auto"/>
              <w:right w:val="outset" w:sz="6" w:space="0" w:color="auto"/>
            </w:tcBorders>
            <w:hideMark/>
          </w:tcPr>
          <w:p w14:paraId="2EFB2590" w14:textId="26383760" w:rsidR="000D50FC" w:rsidRPr="00F9362A" w:rsidRDefault="0020636B"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eastAsia="tr-TR"/>
              </w:rPr>
              <w:t>ყაბზობა</w:t>
            </w:r>
          </w:p>
        </w:tc>
      </w:tr>
      <w:tr w:rsidR="00B345D5" w:rsidRPr="00F9362A" w14:paraId="39F21663" w14:textId="77777777" w:rsidTr="003E51F2">
        <w:tc>
          <w:tcPr>
            <w:tcW w:w="1903" w:type="pct"/>
            <w:vMerge/>
            <w:tcBorders>
              <w:top w:val="outset" w:sz="6" w:space="0" w:color="auto"/>
              <w:left w:val="outset" w:sz="6" w:space="0" w:color="auto"/>
              <w:bottom w:val="outset" w:sz="6" w:space="0" w:color="auto"/>
              <w:right w:val="outset" w:sz="6" w:space="0" w:color="auto"/>
            </w:tcBorders>
            <w:hideMark/>
          </w:tcPr>
          <w:p w14:paraId="7AFC71C0" w14:textId="77777777" w:rsidR="000D50FC" w:rsidRPr="00F9362A" w:rsidRDefault="000D50FC" w:rsidP="00A363CF">
            <w:pPr>
              <w:spacing w:after="0" w:line="240" w:lineRule="auto"/>
              <w:rPr>
                <w:rFonts w:ascii="Sylfaen" w:eastAsia="Times New Roman" w:hAnsi="Sylfaen" w:cs="Times New Roman"/>
                <w:color w:val="000000" w:themeColor="text1"/>
                <w:lang w:eastAsia="tr-TR"/>
              </w:rPr>
            </w:pPr>
          </w:p>
        </w:tc>
        <w:tc>
          <w:tcPr>
            <w:tcW w:w="968" w:type="pct"/>
            <w:tcBorders>
              <w:top w:val="outset" w:sz="6" w:space="0" w:color="auto"/>
              <w:left w:val="outset" w:sz="6" w:space="0" w:color="auto"/>
              <w:bottom w:val="outset" w:sz="6" w:space="0" w:color="auto"/>
              <w:right w:val="outset" w:sz="6" w:space="0" w:color="auto"/>
            </w:tcBorders>
            <w:hideMark/>
          </w:tcPr>
          <w:p w14:paraId="41A4D5A6" w14:textId="09C548FE" w:rsidR="000D50FC" w:rsidRPr="00F9362A" w:rsidRDefault="00B55EFB"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val="ka-GE" w:eastAsia="tr-TR"/>
              </w:rPr>
              <w:t>არც ისე ხშირი</w:t>
            </w:r>
          </w:p>
        </w:tc>
        <w:tc>
          <w:tcPr>
            <w:tcW w:w="2129" w:type="pct"/>
            <w:tcBorders>
              <w:top w:val="outset" w:sz="6" w:space="0" w:color="auto"/>
              <w:left w:val="outset" w:sz="6" w:space="0" w:color="auto"/>
              <w:bottom w:val="outset" w:sz="6" w:space="0" w:color="auto"/>
              <w:right w:val="outset" w:sz="6" w:space="0" w:color="auto"/>
            </w:tcBorders>
            <w:hideMark/>
          </w:tcPr>
          <w:p w14:paraId="6BA527BB" w14:textId="74809BD5" w:rsidR="000D50FC" w:rsidRPr="00F9362A" w:rsidRDefault="0020636B"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eastAsia="tr-TR"/>
              </w:rPr>
              <w:t>ღებინება</w:t>
            </w:r>
          </w:p>
        </w:tc>
      </w:tr>
      <w:tr w:rsidR="00B345D5" w:rsidRPr="00F9362A" w14:paraId="26FFCAF3" w14:textId="77777777" w:rsidTr="003E51F2">
        <w:tc>
          <w:tcPr>
            <w:tcW w:w="1903" w:type="pct"/>
            <w:vMerge/>
            <w:tcBorders>
              <w:top w:val="outset" w:sz="6" w:space="0" w:color="auto"/>
              <w:left w:val="outset" w:sz="6" w:space="0" w:color="auto"/>
              <w:bottom w:val="outset" w:sz="6" w:space="0" w:color="auto"/>
              <w:right w:val="outset" w:sz="6" w:space="0" w:color="auto"/>
            </w:tcBorders>
            <w:hideMark/>
          </w:tcPr>
          <w:p w14:paraId="1751ABB5" w14:textId="77777777" w:rsidR="000D50FC" w:rsidRPr="00F9362A" w:rsidRDefault="000D50FC" w:rsidP="00A363CF">
            <w:pPr>
              <w:spacing w:after="0" w:line="240" w:lineRule="auto"/>
              <w:rPr>
                <w:rFonts w:ascii="Sylfaen" w:eastAsia="Times New Roman" w:hAnsi="Sylfaen" w:cs="Times New Roman"/>
                <w:color w:val="000000" w:themeColor="text1"/>
                <w:lang w:eastAsia="tr-TR"/>
              </w:rPr>
            </w:pPr>
          </w:p>
        </w:tc>
        <w:tc>
          <w:tcPr>
            <w:tcW w:w="968" w:type="pct"/>
            <w:tcBorders>
              <w:top w:val="outset" w:sz="6" w:space="0" w:color="auto"/>
              <w:left w:val="outset" w:sz="6" w:space="0" w:color="auto"/>
              <w:bottom w:val="outset" w:sz="6" w:space="0" w:color="auto"/>
              <w:right w:val="outset" w:sz="6" w:space="0" w:color="auto"/>
            </w:tcBorders>
            <w:hideMark/>
          </w:tcPr>
          <w:p w14:paraId="33350D21" w14:textId="535DF97F" w:rsidR="000D50FC" w:rsidRPr="00F9362A" w:rsidRDefault="00B55EFB"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val="ka-GE" w:eastAsia="tr-TR"/>
              </w:rPr>
              <w:t>უცნობი</w:t>
            </w:r>
          </w:p>
        </w:tc>
        <w:tc>
          <w:tcPr>
            <w:tcW w:w="2129" w:type="pct"/>
            <w:tcBorders>
              <w:top w:val="outset" w:sz="6" w:space="0" w:color="auto"/>
              <w:left w:val="outset" w:sz="6" w:space="0" w:color="auto"/>
              <w:bottom w:val="outset" w:sz="6" w:space="0" w:color="auto"/>
              <w:right w:val="outset" w:sz="6" w:space="0" w:color="auto"/>
            </w:tcBorders>
            <w:hideMark/>
          </w:tcPr>
          <w:p w14:paraId="154584AE" w14:textId="165BDEAF" w:rsidR="000D50FC" w:rsidRPr="00F9362A" w:rsidRDefault="0020636B"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eastAsia="tr-TR"/>
              </w:rPr>
              <w:t>პანკრეატიტი</w:t>
            </w:r>
            <w:r w:rsidR="000D50FC" w:rsidRPr="00F9362A">
              <w:rPr>
                <w:rFonts w:ascii="Sylfaen" w:eastAsia="Times New Roman" w:hAnsi="Sylfaen" w:cs="Times New Roman"/>
                <w:color w:val="000000" w:themeColor="text1"/>
                <w:vertAlign w:val="superscript"/>
                <w:lang w:eastAsia="tr-TR"/>
              </w:rPr>
              <w:t>2</w:t>
            </w:r>
          </w:p>
        </w:tc>
      </w:tr>
      <w:tr w:rsidR="00B345D5" w:rsidRPr="00F9362A" w14:paraId="278F1789" w14:textId="77777777" w:rsidTr="003E51F2">
        <w:tc>
          <w:tcPr>
            <w:tcW w:w="1903" w:type="pct"/>
            <w:vMerge w:val="restart"/>
            <w:tcBorders>
              <w:top w:val="outset" w:sz="6" w:space="0" w:color="auto"/>
              <w:left w:val="outset" w:sz="6" w:space="0" w:color="auto"/>
              <w:bottom w:val="outset" w:sz="6" w:space="0" w:color="auto"/>
              <w:right w:val="outset" w:sz="6" w:space="0" w:color="auto"/>
            </w:tcBorders>
            <w:hideMark/>
          </w:tcPr>
          <w:p w14:paraId="3E19878C" w14:textId="252F26C6" w:rsidR="000D50FC" w:rsidRPr="00F9362A" w:rsidRDefault="0020636B"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eastAsia="tr-TR"/>
              </w:rPr>
              <w:t>დარღვევები ღვიძლის და ნაღვლის გამომყოფი გზების მხრივ</w:t>
            </w:r>
          </w:p>
        </w:tc>
        <w:tc>
          <w:tcPr>
            <w:tcW w:w="968" w:type="pct"/>
            <w:tcBorders>
              <w:top w:val="outset" w:sz="6" w:space="0" w:color="auto"/>
              <w:left w:val="outset" w:sz="6" w:space="0" w:color="auto"/>
              <w:bottom w:val="outset" w:sz="6" w:space="0" w:color="auto"/>
              <w:right w:val="outset" w:sz="6" w:space="0" w:color="auto"/>
            </w:tcBorders>
            <w:hideMark/>
          </w:tcPr>
          <w:p w14:paraId="7471D355" w14:textId="01A41C06" w:rsidR="000D50FC" w:rsidRPr="00F9362A" w:rsidRDefault="00B55EFB"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val="ka-GE" w:eastAsia="tr-TR"/>
              </w:rPr>
              <w:t>ხშირი</w:t>
            </w:r>
          </w:p>
        </w:tc>
        <w:tc>
          <w:tcPr>
            <w:tcW w:w="2129" w:type="pct"/>
            <w:tcBorders>
              <w:top w:val="outset" w:sz="6" w:space="0" w:color="auto"/>
              <w:left w:val="outset" w:sz="6" w:space="0" w:color="auto"/>
              <w:bottom w:val="outset" w:sz="6" w:space="0" w:color="auto"/>
              <w:right w:val="outset" w:sz="6" w:space="0" w:color="auto"/>
            </w:tcBorders>
            <w:hideMark/>
          </w:tcPr>
          <w:p w14:paraId="4DC55D0A" w14:textId="41D32511" w:rsidR="000D50FC" w:rsidRPr="00F9362A" w:rsidRDefault="0020636B" w:rsidP="00A363CF">
            <w:pPr>
              <w:spacing w:after="0" w:line="240" w:lineRule="auto"/>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val="ka-GE" w:eastAsia="tr-TR"/>
              </w:rPr>
              <w:t>მომატებული ღვიძლის ფუნქციური სინჯები</w:t>
            </w:r>
          </w:p>
        </w:tc>
      </w:tr>
      <w:tr w:rsidR="00B345D5" w:rsidRPr="00F9362A" w14:paraId="1EF34E9D" w14:textId="77777777" w:rsidTr="003E51F2">
        <w:tc>
          <w:tcPr>
            <w:tcW w:w="1903" w:type="pct"/>
            <w:vMerge/>
            <w:tcBorders>
              <w:top w:val="outset" w:sz="6" w:space="0" w:color="auto"/>
              <w:left w:val="outset" w:sz="6" w:space="0" w:color="auto"/>
              <w:bottom w:val="outset" w:sz="6" w:space="0" w:color="auto"/>
              <w:right w:val="outset" w:sz="6" w:space="0" w:color="auto"/>
            </w:tcBorders>
            <w:hideMark/>
          </w:tcPr>
          <w:p w14:paraId="3786A083" w14:textId="77777777" w:rsidR="000D50FC" w:rsidRPr="00F9362A" w:rsidRDefault="000D50FC" w:rsidP="00A363CF">
            <w:pPr>
              <w:spacing w:after="0" w:line="240" w:lineRule="auto"/>
              <w:rPr>
                <w:rFonts w:ascii="Sylfaen" w:eastAsia="Times New Roman" w:hAnsi="Sylfaen" w:cs="Times New Roman"/>
                <w:color w:val="000000" w:themeColor="text1"/>
                <w:lang w:eastAsia="tr-TR"/>
              </w:rPr>
            </w:pPr>
          </w:p>
        </w:tc>
        <w:tc>
          <w:tcPr>
            <w:tcW w:w="968" w:type="pct"/>
            <w:tcBorders>
              <w:top w:val="outset" w:sz="6" w:space="0" w:color="auto"/>
              <w:left w:val="outset" w:sz="6" w:space="0" w:color="auto"/>
              <w:bottom w:val="outset" w:sz="6" w:space="0" w:color="auto"/>
              <w:right w:val="outset" w:sz="6" w:space="0" w:color="auto"/>
            </w:tcBorders>
            <w:hideMark/>
          </w:tcPr>
          <w:p w14:paraId="42C88ED7" w14:textId="513A1EEB" w:rsidR="000D50FC" w:rsidRPr="00F9362A" w:rsidRDefault="00B55EFB"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val="ka-GE" w:eastAsia="tr-TR"/>
              </w:rPr>
              <w:t>უცნობი</w:t>
            </w:r>
          </w:p>
        </w:tc>
        <w:tc>
          <w:tcPr>
            <w:tcW w:w="2129" w:type="pct"/>
            <w:tcBorders>
              <w:top w:val="outset" w:sz="6" w:space="0" w:color="auto"/>
              <w:left w:val="outset" w:sz="6" w:space="0" w:color="auto"/>
              <w:bottom w:val="outset" w:sz="6" w:space="0" w:color="auto"/>
              <w:right w:val="outset" w:sz="6" w:space="0" w:color="auto"/>
            </w:tcBorders>
            <w:hideMark/>
          </w:tcPr>
          <w:p w14:paraId="231CB25D" w14:textId="2979D7DA" w:rsidR="000D50FC" w:rsidRPr="00F9362A" w:rsidRDefault="0020636B"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eastAsia="tr-TR"/>
              </w:rPr>
              <w:t>ჰეპატიტი</w:t>
            </w:r>
          </w:p>
        </w:tc>
      </w:tr>
      <w:tr w:rsidR="00B345D5" w:rsidRPr="00F9362A" w14:paraId="523E5BFC" w14:textId="77777777" w:rsidTr="003E51F2">
        <w:tc>
          <w:tcPr>
            <w:tcW w:w="1903" w:type="pct"/>
            <w:vMerge w:val="restart"/>
            <w:tcBorders>
              <w:top w:val="outset" w:sz="6" w:space="0" w:color="auto"/>
              <w:left w:val="outset" w:sz="6" w:space="0" w:color="auto"/>
              <w:bottom w:val="outset" w:sz="6" w:space="0" w:color="auto"/>
              <w:right w:val="outset" w:sz="6" w:space="0" w:color="auto"/>
            </w:tcBorders>
            <w:hideMark/>
          </w:tcPr>
          <w:p w14:paraId="771B92AE" w14:textId="480488FE" w:rsidR="000D50FC" w:rsidRPr="00F9362A" w:rsidRDefault="0020636B"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eastAsia="tr-TR"/>
              </w:rPr>
              <w:t>ზოგადი დარღვევები და მდგომარეობა შეყვანის ადგილას</w:t>
            </w:r>
          </w:p>
        </w:tc>
        <w:tc>
          <w:tcPr>
            <w:tcW w:w="968" w:type="pct"/>
            <w:tcBorders>
              <w:top w:val="outset" w:sz="6" w:space="0" w:color="auto"/>
              <w:left w:val="outset" w:sz="6" w:space="0" w:color="auto"/>
              <w:bottom w:val="outset" w:sz="6" w:space="0" w:color="auto"/>
              <w:right w:val="outset" w:sz="6" w:space="0" w:color="auto"/>
            </w:tcBorders>
            <w:hideMark/>
          </w:tcPr>
          <w:p w14:paraId="77D71F82" w14:textId="7A6FAA0B" w:rsidR="000D50FC" w:rsidRPr="00F9362A" w:rsidRDefault="00B55EFB"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val="ka-GE" w:eastAsia="tr-TR"/>
              </w:rPr>
              <w:t>ხშირი</w:t>
            </w:r>
          </w:p>
        </w:tc>
        <w:tc>
          <w:tcPr>
            <w:tcW w:w="2129" w:type="pct"/>
            <w:tcBorders>
              <w:top w:val="outset" w:sz="6" w:space="0" w:color="auto"/>
              <w:left w:val="outset" w:sz="6" w:space="0" w:color="auto"/>
              <w:bottom w:val="outset" w:sz="6" w:space="0" w:color="auto"/>
              <w:right w:val="outset" w:sz="6" w:space="0" w:color="auto"/>
            </w:tcBorders>
            <w:hideMark/>
          </w:tcPr>
          <w:p w14:paraId="12E0B9A3" w14:textId="7DE4BD8B" w:rsidR="000D50FC" w:rsidRPr="00F9362A" w:rsidRDefault="0020636B" w:rsidP="00A363CF">
            <w:pPr>
              <w:spacing w:after="0" w:line="240" w:lineRule="auto"/>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val="ka-GE" w:eastAsia="tr-TR"/>
              </w:rPr>
              <w:t>თავის ტკივილი</w:t>
            </w:r>
          </w:p>
        </w:tc>
      </w:tr>
      <w:tr w:rsidR="00B345D5" w:rsidRPr="00F9362A" w14:paraId="2D192633" w14:textId="77777777" w:rsidTr="003E51F2">
        <w:tc>
          <w:tcPr>
            <w:tcW w:w="1903" w:type="pct"/>
            <w:vMerge/>
            <w:tcBorders>
              <w:top w:val="outset" w:sz="6" w:space="0" w:color="auto"/>
              <w:left w:val="outset" w:sz="6" w:space="0" w:color="auto"/>
              <w:bottom w:val="outset" w:sz="6" w:space="0" w:color="auto"/>
              <w:right w:val="outset" w:sz="6" w:space="0" w:color="auto"/>
            </w:tcBorders>
            <w:hideMark/>
          </w:tcPr>
          <w:p w14:paraId="3D5BAE1C" w14:textId="77777777" w:rsidR="000D50FC" w:rsidRPr="00F9362A" w:rsidRDefault="000D50FC" w:rsidP="00A363CF">
            <w:pPr>
              <w:spacing w:after="0" w:line="240" w:lineRule="auto"/>
              <w:rPr>
                <w:rFonts w:ascii="Sylfaen" w:eastAsia="Times New Roman" w:hAnsi="Sylfaen" w:cs="Times New Roman"/>
                <w:color w:val="000000" w:themeColor="text1"/>
                <w:lang w:eastAsia="tr-TR"/>
              </w:rPr>
            </w:pPr>
          </w:p>
        </w:tc>
        <w:tc>
          <w:tcPr>
            <w:tcW w:w="968" w:type="pct"/>
            <w:tcBorders>
              <w:top w:val="outset" w:sz="6" w:space="0" w:color="auto"/>
              <w:left w:val="outset" w:sz="6" w:space="0" w:color="auto"/>
              <w:bottom w:val="outset" w:sz="6" w:space="0" w:color="auto"/>
              <w:right w:val="outset" w:sz="6" w:space="0" w:color="auto"/>
            </w:tcBorders>
            <w:hideMark/>
          </w:tcPr>
          <w:p w14:paraId="013340AB" w14:textId="0ED0BF7A" w:rsidR="000D50FC" w:rsidRPr="00F9362A" w:rsidRDefault="00B55EFB"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val="ka-GE" w:eastAsia="tr-TR"/>
              </w:rPr>
              <w:t>არც ისე ხშირი</w:t>
            </w:r>
          </w:p>
        </w:tc>
        <w:tc>
          <w:tcPr>
            <w:tcW w:w="2129" w:type="pct"/>
            <w:tcBorders>
              <w:top w:val="outset" w:sz="6" w:space="0" w:color="auto"/>
              <w:left w:val="outset" w:sz="6" w:space="0" w:color="auto"/>
              <w:bottom w:val="outset" w:sz="6" w:space="0" w:color="auto"/>
              <w:right w:val="outset" w:sz="6" w:space="0" w:color="auto"/>
            </w:tcBorders>
            <w:hideMark/>
          </w:tcPr>
          <w:p w14:paraId="26448117" w14:textId="0FA1C899" w:rsidR="000D50FC" w:rsidRPr="00F9362A" w:rsidRDefault="0020636B" w:rsidP="00A363CF">
            <w:pPr>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eastAsia="tr-TR"/>
              </w:rPr>
              <w:t>დაღლილობა</w:t>
            </w:r>
          </w:p>
        </w:tc>
      </w:tr>
    </w:tbl>
    <w:p w14:paraId="38DB4583" w14:textId="046BAFE5" w:rsidR="000D50FC" w:rsidRPr="00F9362A" w:rsidRDefault="000D50FC" w:rsidP="00A363CF">
      <w:pPr>
        <w:shd w:val="clear" w:color="auto" w:fill="FFFFFF"/>
        <w:spacing w:after="0" w:line="240" w:lineRule="auto"/>
        <w:jc w:val="both"/>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vertAlign w:val="superscript"/>
          <w:lang w:eastAsia="tr-TR"/>
        </w:rPr>
        <w:t>1</w:t>
      </w:r>
      <w:r w:rsidRPr="00F9362A">
        <w:rPr>
          <w:rFonts w:ascii="Sylfaen" w:eastAsia="Times New Roman" w:hAnsi="Sylfaen" w:cs="Times New Roman"/>
          <w:color w:val="000000" w:themeColor="text1"/>
          <w:lang w:eastAsia="tr-TR"/>
        </w:rPr>
        <w:t> </w:t>
      </w:r>
      <w:r w:rsidR="0020636B" w:rsidRPr="00F9362A">
        <w:rPr>
          <w:rFonts w:ascii="Sylfaen" w:eastAsia="Times New Roman" w:hAnsi="Sylfaen" w:cs="Times New Roman"/>
          <w:color w:val="000000" w:themeColor="text1"/>
          <w:lang w:eastAsia="tr-TR"/>
        </w:rPr>
        <w:t>ჰალუცინაციები ძირითადად აღინიშნება ალცჰ</w:t>
      </w:r>
      <w:r w:rsidR="003E51F2" w:rsidRPr="00F9362A">
        <w:rPr>
          <w:rFonts w:ascii="Sylfaen" w:eastAsia="Times New Roman" w:hAnsi="Sylfaen" w:cs="Times New Roman"/>
          <w:color w:val="000000" w:themeColor="text1"/>
          <w:lang w:val="ka-GE" w:eastAsia="tr-TR"/>
        </w:rPr>
        <w:t>ა</w:t>
      </w:r>
      <w:r w:rsidR="0020636B" w:rsidRPr="00F9362A">
        <w:rPr>
          <w:rFonts w:ascii="Sylfaen" w:eastAsia="Times New Roman" w:hAnsi="Sylfaen" w:cs="Times New Roman"/>
          <w:color w:val="000000" w:themeColor="text1"/>
          <w:lang w:eastAsia="tr-TR"/>
        </w:rPr>
        <w:t>იმერის მძიმე დაავადების მქონე პაციენტებში.</w:t>
      </w:r>
    </w:p>
    <w:p w14:paraId="4F067FA7" w14:textId="58A9144D" w:rsidR="000D50FC" w:rsidRPr="00F9362A" w:rsidRDefault="000D50FC"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vertAlign w:val="superscript"/>
          <w:lang w:eastAsia="tr-TR"/>
        </w:rPr>
        <w:t>2</w:t>
      </w:r>
      <w:r w:rsidRPr="00F9362A">
        <w:rPr>
          <w:rFonts w:ascii="Sylfaen" w:eastAsia="Times New Roman" w:hAnsi="Sylfaen" w:cs="Times New Roman"/>
          <w:color w:val="000000" w:themeColor="text1"/>
          <w:lang w:eastAsia="tr-TR"/>
        </w:rPr>
        <w:t> </w:t>
      </w:r>
      <w:r w:rsidR="0020636B" w:rsidRPr="00F9362A">
        <w:rPr>
          <w:rFonts w:ascii="Sylfaen" w:eastAsia="Times New Roman" w:hAnsi="Sylfaen" w:cs="Times New Roman"/>
          <w:color w:val="000000" w:themeColor="text1"/>
          <w:lang w:val="ka-GE" w:eastAsia="tr-TR"/>
        </w:rPr>
        <w:t xml:space="preserve"> ცალკეული შემთხვევები გამოვლინდა პოსტ-მარკეტინგულ პერიოდში.</w:t>
      </w:r>
    </w:p>
    <w:p w14:paraId="67B5103C" w14:textId="7D47ACD0" w:rsidR="0020636B" w:rsidRPr="00F9362A" w:rsidRDefault="0020636B"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eastAsia="tr-TR"/>
        </w:rPr>
        <w:t>ალცჰ</w:t>
      </w:r>
      <w:r w:rsidR="003E51F2" w:rsidRPr="00F9362A">
        <w:rPr>
          <w:rFonts w:ascii="Sylfaen" w:eastAsia="Times New Roman" w:hAnsi="Sylfaen" w:cs="Times New Roman"/>
          <w:color w:val="000000" w:themeColor="text1"/>
          <w:lang w:val="ka-GE" w:eastAsia="tr-TR"/>
        </w:rPr>
        <w:t>ა</w:t>
      </w:r>
      <w:r w:rsidRPr="00F9362A">
        <w:rPr>
          <w:rFonts w:ascii="Sylfaen" w:eastAsia="Times New Roman" w:hAnsi="Sylfaen" w:cs="Times New Roman"/>
          <w:color w:val="000000" w:themeColor="text1"/>
          <w:lang w:eastAsia="tr-TR"/>
        </w:rPr>
        <w:t xml:space="preserve">იმერის დაავადება </w:t>
      </w:r>
      <w:r w:rsidRPr="00F9362A">
        <w:rPr>
          <w:rFonts w:ascii="Sylfaen" w:eastAsia="Times New Roman" w:hAnsi="Sylfaen" w:cs="Times New Roman"/>
          <w:color w:val="000000" w:themeColor="text1"/>
          <w:lang w:val="ka-GE" w:eastAsia="tr-TR"/>
        </w:rPr>
        <w:t>უკავშირდება</w:t>
      </w:r>
      <w:r w:rsidRPr="00F9362A">
        <w:rPr>
          <w:rFonts w:ascii="Sylfaen" w:eastAsia="Times New Roman" w:hAnsi="Sylfaen" w:cs="Times New Roman"/>
          <w:color w:val="000000" w:themeColor="text1"/>
          <w:lang w:eastAsia="tr-TR"/>
        </w:rPr>
        <w:t xml:space="preserve"> დეპრესიას, სუიციდურ </w:t>
      </w:r>
      <w:r w:rsidR="0057038C" w:rsidRPr="00F9362A">
        <w:rPr>
          <w:rFonts w:ascii="Sylfaen" w:eastAsia="Times New Roman" w:hAnsi="Sylfaen" w:cs="Times New Roman"/>
          <w:color w:val="000000" w:themeColor="text1"/>
          <w:lang w:val="ka-GE" w:eastAsia="tr-TR"/>
        </w:rPr>
        <w:t>აზროვნებას</w:t>
      </w:r>
      <w:r w:rsidRPr="00F9362A">
        <w:rPr>
          <w:rFonts w:ascii="Sylfaen" w:eastAsia="Times New Roman" w:hAnsi="Sylfaen" w:cs="Times New Roman"/>
          <w:color w:val="000000" w:themeColor="text1"/>
          <w:lang w:eastAsia="tr-TR"/>
        </w:rPr>
        <w:t xml:space="preserve"> და თვითმკვლელობას.</w:t>
      </w:r>
      <w:r w:rsidR="0057038C" w:rsidRPr="00F9362A">
        <w:rPr>
          <w:rFonts w:ascii="Sylfaen" w:eastAsia="Times New Roman" w:hAnsi="Sylfaen" w:cs="Times New Roman"/>
          <w:color w:val="000000" w:themeColor="text1"/>
          <w:lang w:val="ka-GE" w:eastAsia="tr-TR"/>
        </w:rPr>
        <w:t xml:space="preserve"> პოსტ-მარკეტინგულ პერიოდში, ეს რეაქციები აღინიშნა პაციენტებში, რომლებიც მკურნალობდნენ ნერმონტით.</w:t>
      </w:r>
    </w:p>
    <w:p w14:paraId="24ABB270" w14:textId="77777777" w:rsidR="003E51F2" w:rsidRPr="00F9362A" w:rsidRDefault="003E51F2" w:rsidP="00A363CF">
      <w:pPr>
        <w:spacing w:after="0" w:line="240" w:lineRule="auto"/>
        <w:jc w:val="both"/>
        <w:rPr>
          <w:rFonts w:ascii="Sylfaen" w:eastAsia="Times New Roman" w:hAnsi="Sylfaen" w:cs="Times New Roman"/>
          <w:color w:val="000000" w:themeColor="text1"/>
          <w:u w:val="single"/>
          <w:lang w:eastAsia="tr-TR"/>
        </w:rPr>
      </w:pPr>
    </w:p>
    <w:p w14:paraId="40E7C158" w14:textId="41BDAD3C" w:rsidR="0057038C" w:rsidRPr="00F9362A" w:rsidRDefault="0057038C" w:rsidP="00A363CF">
      <w:pPr>
        <w:spacing w:after="0" w:line="240" w:lineRule="auto"/>
        <w:jc w:val="both"/>
        <w:rPr>
          <w:rFonts w:ascii="Sylfaen" w:eastAsia="Times New Roman" w:hAnsi="Sylfaen" w:cs="Times New Roman"/>
          <w:color w:val="000000" w:themeColor="text1"/>
          <w:u w:val="single"/>
          <w:lang w:eastAsia="tr-TR"/>
        </w:rPr>
      </w:pPr>
      <w:r w:rsidRPr="00F9362A">
        <w:rPr>
          <w:rFonts w:ascii="Sylfaen" w:eastAsia="Times New Roman" w:hAnsi="Sylfaen" w:cs="Times New Roman"/>
          <w:color w:val="000000" w:themeColor="text1"/>
          <w:u w:val="single"/>
          <w:lang w:eastAsia="tr-TR"/>
        </w:rPr>
        <w:t xml:space="preserve">შეტყობინება </w:t>
      </w:r>
      <w:r w:rsidRPr="00F9362A">
        <w:rPr>
          <w:rFonts w:ascii="Sylfaen" w:eastAsia="Times New Roman" w:hAnsi="Sylfaen" w:cs="Times New Roman"/>
          <w:color w:val="000000" w:themeColor="text1"/>
          <w:u w:val="single"/>
          <w:lang w:val="ka-GE" w:eastAsia="tr-TR"/>
        </w:rPr>
        <w:t xml:space="preserve">საეჭვო </w:t>
      </w:r>
      <w:r w:rsidRPr="00F9362A">
        <w:rPr>
          <w:rFonts w:ascii="Sylfaen" w:eastAsia="Times New Roman" w:hAnsi="Sylfaen" w:cs="Times New Roman"/>
          <w:color w:val="000000" w:themeColor="text1"/>
          <w:u w:val="single"/>
          <w:lang w:eastAsia="tr-TR"/>
        </w:rPr>
        <w:t>გვერდითი მოვლენების შესახებ</w:t>
      </w:r>
    </w:p>
    <w:p w14:paraId="15F12A42" w14:textId="25FBC204" w:rsidR="0057038C" w:rsidRPr="00F9362A" w:rsidRDefault="0057038C" w:rsidP="00A363CF">
      <w:pPr>
        <w:spacing w:after="0" w:line="240" w:lineRule="auto"/>
        <w:jc w:val="both"/>
        <w:rPr>
          <w:rFonts w:ascii="Sylfaen" w:hAnsi="Sylfaen" w:cs="Sylfaen"/>
          <w:lang w:val="ka-GE"/>
        </w:rPr>
      </w:pPr>
      <w:r w:rsidRPr="00F9362A">
        <w:rPr>
          <w:rFonts w:ascii="Sylfaen" w:eastAsia="Times New Roman" w:hAnsi="Sylfaen" w:cs="Times New Roman"/>
          <w:color w:val="000000" w:themeColor="text1"/>
          <w:lang w:eastAsia="tr-TR"/>
        </w:rPr>
        <w:t xml:space="preserve">მნიშვნელოვანია სამკურნალო საშუალების </w:t>
      </w:r>
      <w:r w:rsidR="003E51F2" w:rsidRPr="00F9362A">
        <w:rPr>
          <w:rFonts w:ascii="Sylfaen" w:eastAsia="Times New Roman" w:hAnsi="Sylfaen" w:cs="Times New Roman"/>
          <w:color w:val="000000" w:themeColor="text1"/>
          <w:lang w:val="ka-GE" w:eastAsia="tr-TR"/>
        </w:rPr>
        <w:t>საეჭვო</w:t>
      </w:r>
      <w:r w:rsidRPr="00F9362A">
        <w:rPr>
          <w:rFonts w:ascii="Sylfaen" w:eastAsia="Times New Roman" w:hAnsi="Sylfaen" w:cs="Times New Roman"/>
          <w:color w:val="000000" w:themeColor="text1"/>
          <w:lang w:eastAsia="tr-TR"/>
        </w:rPr>
        <w:t xml:space="preserve"> გვერდითი მოვლენების შესახებ შეტყობინება მისი ავტორიზაციის შემდგომ პერიოდში, რაც იძლევა სამკურნალო პრეპარატის სარგებლის/რისკის თანაფარდობის უწყვეტი მონიტორინგის საშუალებას. მედიცინის მუშაკებმა უნდა შეატყობინონ ნებისმიერი სავარაუდო გვერდითი მოვლენების  შესახებ გრანდ მედიკალ გრუპს:</w:t>
      </w:r>
      <w:r w:rsidRPr="00F9362A">
        <w:rPr>
          <w:rFonts w:ascii="Sylfaen" w:hAnsi="Sylfaen" w:cs="Sylfaen"/>
          <w:lang w:val="ka-GE"/>
        </w:rPr>
        <w:t xml:space="preserve"> </w:t>
      </w:r>
      <w:hyperlink r:id="rId7" w:history="1">
        <w:r w:rsidRPr="00F9362A">
          <w:rPr>
            <w:rStyle w:val="Hyperlink"/>
            <w:rFonts w:ascii="Sylfaen" w:eastAsia="Times New Roman" w:hAnsi="Sylfaen" w:cs="Times New Roman"/>
            <w:lang w:eastAsia="tr-TR"/>
          </w:rPr>
          <w:t>http://grandmedicalgroup.ch/adversereaction/</w:t>
        </w:r>
      </w:hyperlink>
      <w:r w:rsidRPr="00F9362A">
        <w:rPr>
          <w:rFonts w:ascii="Sylfaen" w:hAnsi="Sylfaen" w:cs="Sylfaen"/>
          <w:lang w:val="ka-GE"/>
        </w:rPr>
        <w:t xml:space="preserve"> </w:t>
      </w:r>
    </w:p>
    <w:p w14:paraId="749A902A" w14:textId="77777777" w:rsidR="0057038C" w:rsidRPr="00F9362A" w:rsidRDefault="0057038C" w:rsidP="00A363CF">
      <w:pPr>
        <w:shd w:val="clear" w:color="auto" w:fill="FFFFFF"/>
        <w:spacing w:after="0" w:line="240" w:lineRule="auto"/>
        <w:jc w:val="both"/>
        <w:rPr>
          <w:rFonts w:ascii="Sylfaen" w:eastAsia="Times New Roman" w:hAnsi="Sylfaen" w:cs="Times New Roman"/>
          <w:color w:val="000000" w:themeColor="text1"/>
          <w:lang w:eastAsia="tr-TR"/>
        </w:rPr>
      </w:pPr>
    </w:p>
    <w:p w14:paraId="3373EE31" w14:textId="5D30E25F" w:rsidR="000D50FC" w:rsidRPr="00F9362A" w:rsidRDefault="000D50FC" w:rsidP="00A363CF">
      <w:pPr>
        <w:shd w:val="clear" w:color="auto" w:fill="FFFFFF"/>
        <w:spacing w:after="0" w:line="240" w:lineRule="auto"/>
        <w:jc w:val="both"/>
        <w:rPr>
          <w:rFonts w:ascii="Sylfaen" w:eastAsia="Times New Roman" w:hAnsi="Sylfaen" w:cs="Times New Roman"/>
          <w:b/>
          <w:bCs/>
          <w:color w:val="000000" w:themeColor="text1"/>
          <w:lang w:val="ka-GE" w:eastAsia="tr-TR"/>
        </w:rPr>
      </w:pPr>
      <w:r w:rsidRPr="00F9362A">
        <w:rPr>
          <w:rFonts w:ascii="Sylfaen" w:eastAsia="Times New Roman" w:hAnsi="Sylfaen" w:cs="Times New Roman"/>
          <w:b/>
          <w:bCs/>
          <w:color w:val="000000" w:themeColor="text1"/>
          <w:lang w:eastAsia="tr-TR"/>
        </w:rPr>
        <w:t xml:space="preserve">4.9 </w:t>
      </w:r>
      <w:r w:rsidR="0057038C" w:rsidRPr="00F9362A">
        <w:rPr>
          <w:rFonts w:ascii="Sylfaen" w:eastAsia="Times New Roman" w:hAnsi="Sylfaen" w:cs="Times New Roman"/>
          <w:b/>
          <w:bCs/>
          <w:color w:val="000000" w:themeColor="text1"/>
          <w:lang w:val="ka-GE" w:eastAsia="tr-TR"/>
        </w:rPr>
        <w:t>დოზის გადაჭარბება</w:t>
      </w:r>
    </w:p>
    <w:p w14:paraId="152E8318" w14:textId="338BB968" w:rsidR="0057038C" w:rsidRPr="00F9362A" w:rsidRDefault="0057038C"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eastAsia="tr-TR"/>
        </w:rPr>
        <w:t>კლინიკური კვლევები</w:t>
      </w:r>
      <w:r w:rsidRPr="00F9362A">
        <w:rPr>
          <w:rFonts w:ascii="Sylfaen" w:eastAsia="Times New Roman" w:hAnsi="Sylfaen" w:cs="Times New Roman"/>
          <w:color w:val="000000" w:themeColor="text1"/>
          <w:lang w:val="ka-GE" w:eastAsia="tr-TR"/>
        </w:rPr>
        <w:t>დან</w:t>
      </w:r>
      <w:r w:rsidRPr="00F9362A">
        <w:rPr>
          <w:rFonts w:ascii="Sylfaen" w:eastAsia="Times New Roman" w:hAnsi="Sylfaen" w:cs="Times New Roman"/>
          <w:color w:val="000000" w:themeColor="text1"/>
          <w:lang w:eastAsia="tr-TR"/>
        </w:rPr>
        <w:t xml:space="preserve"> და პოსტ</w:t>
      </w:r>
      <w:r w:rsidRPr="00F9362A">
        <w:rPr>
          <w:rFonts w:ascii="Sylfaen" w:eastAsia="Times New Roman" w:hAnsi="Sylfaen" w:cs="Times New Roman"/>
          <w:color w:val="000000" w:themeColor="text1"/>
          <w:lang w:val="ka-GE" w:eastAsia="tr-TR"/>
        </w:rPr>
        <w:t>-</w:t>
      </w:r>
      <w:r w:rsidRPr="00F9362A">
        <w:rPr>
          <w:rFonts w:ascii="Sylfaen" w:eastAsia="Times New Roman" w:hAnsi="Sylfaen" w:cs="Times New Roman"/>
          <w:color w:val="000000" w:themeColor="text1"/>
          <w:lang w:eastAsia="tr-TR"/>
        </w:rPr>
        <w:t>მარკეტინგ</w:t>
      </w:r>
      <w:r w:rsidRPr="00F9362A">
        <w:rPr>
          <w:rFonts w:ascii="Sylfaen" w:eastAsia="Times New Roman" w:hAnsi="Sylfaen" w:cs="Times New Roman"/>
          <w:color w:val="000000" w:themeColor="text1"/>
          <w:lang w:val="ka-GE" w:eastAsia="tr-TR"/>
        </w:rPr>
        <w:t>ული პერიოდიდან მიღებულია მხოლოდ შეზღუდული გამოცდილება დოზის გადაჭარბებასთან დაკავშირებით.</w:t>
      </w:r>
    </w:p>
    <w:p w14:paraId="7D97461A" w14:textId="55038609" w:rsidR="000D50FC" w:rsidRPr="00F9362A" w:rsidRDefault="0057038C" w:rsidP="00A363CF">
      <w:pPr>
        <w:shd w:val="clear" w:color="auto" w:fill="FFFFFF"/>
        <w:spacing w:after="0" w:line="240" w:lineRule="auto"/>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u w:val="single"/>
          <w:lang w:val="ka-GE" w:eastAsia="tr-TR"/>
        </w:rPr>
        <w:t>სიმპტომები</w:t>
      </w:r>
    </w:p>
    <w:p w14:paraId="0A0D4C42" w14:textId="3993BB26" w:rsidR="0057038C" w:rsidRPr="00F9362A" w:rsidRDefault="00EF5AC4"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eastAsia="tr-TR"/>
        </w:rPr>
        <w:t xml:space="preserve">დოზის </w:t>
      </w:r>
      <w:r w:rsidR="0057038C" w:rsidRPr="00F9362A">
        <w:rPr>
          <w:rFonts w:ascii="Sylfaen" w:eastAsia="Times New Roman" w:hAnsi="Sylfaen" w:cs="Times New Roman"/>
          <w:color w:val="000000" w:themeColor="text1"/>
          <w:lang w:eastAsia="tr-TR"/>
        </w:rPr>
        <w:t xml:space="preserve">შედარებით დიდი გადაჭარბება (200 მგ და 105 მგ დღეში 3 დღის განმავლობაში, შესაბამისად) </w:t>
      </w:r>
      <w:r w:rsidR="003E51F2" w:rsidRPr="00F9362A">
        <w:rPr>
          <w:rFonts w:ascii="Sylfaen" w:eastAsia="Times New Roman" w:hAnsi="Sylfaen" w:cs="Times New Roman"/>
          <w:color w:val="000000" w:themeColor="text1"/>
          <w:lang w:val="ka-GE" w:eastAsia="tr-TR"/>
        </w:rPr>
        <w:t>ვლინდებოდა</w:t>
      </w:r>
      <w:r w:rsidR="0057038C" w:rsidRPr="00F9362A">
        <w:rPr>
          <w:rFonts w:ascii="Sylfaen" w:eastAsia="Times New Roman" w:hAnsi="Sylfaen" w:cs="Times New Roman"/>
          <w:color w:val="000000" w:themeColor="text1"/>
          <w:lang w:eastAsia="tr-TR"/>
        </w:rPr>
        <w:t xml:space="preserve"> </w:t>
      </w:r>
      <w:r w:rsidRPr="00F9362A">
        <w:rPr>
          <w:rFonts w:ascii="Sylfaen" w:eastAsia="Times New Roman" w:hAnsi="Sylfaen" w:cs="Times New Roman"/>
          <w:color w:val="000000" w:themeColor="text1"/>
          <w:lang w:val="ka-GE" w:eastAsia="tr-TR"/>
        </w:rPr>
        <w:t xml:space="preserve"> </w:t>
      </w:r>
      <w:r w:rsidRPr="00F9362A">
        <w:rPr>
          <w:rFonts w:ascii="Sylfaen" w:eastAsia="Times New Roman" w:hAnsi="Sylfaen" w:cs="Times New Roman"/>
          <w:color w:val="000000" w:themeColor="text1"/>
          <w:lang w:eastAsia="tr-TR"/>
        </w:rPr>
        <w:t>დაღლილობის, სისუსტის ან/</w:t>
      </w:r>
      <w:r w:rsidR="0057038C" w:rsidRPr="00F9362A">
        <w:rPr>
          <w:rFonts w:ascii="Sylfaen" w:eastAsia="Times New Roman" w:hAnsi="Sylfaen" w:cs="Times New Roman"/>
          <w:color w:val="000000" w:themeColor="text1"/>
          <w:lang w:eastAsia="tr-TR"/>
        </w:rPr>
        <w:t>და დიარეის სიმპტომებ</w:t>
      </w:r>
      <w:r w:rsidR="003E51F2" w:rsidRPr="00F9362A">
        <w:rPr>
          <w:rFonts w:ascii="Sylfaen" w:eastAsia="Times New Roman" w:hAnsi="Sylfaen" w:cs="Times New Roman"/>
          <w:color w:val="000000" w:themeColor="text1"/>
          <w:lang w:val="ka-GE" w:eastAsia="tr-TR"/>
        </w:rPr>
        <w:t>ით</w:t>
      </w:r>
      <w:r w:rsidRPr="00F9362A">
        <w:rPr>
          <w:rFonts w:ascii="Sylfaen" w:eastAsia="Times New Roman" w:hAnsi="Sylfaen" w:cs="Times New Roman"/>
          <w:color w:val="000000" w:themeColor="text1"/>
          <w:lang w:val="ka-GE" w:eastAsia="tr-TR"/>
        </w:rPr>
        <w:t xml:space="preserve"> </w:t>
      </w:r>
      <w:r w:rsidRPr="00F9362A">
        <w:rPr>
          <w:rFonts w:ascii="Sylfaen" w:eastAsia="Times New Roman" w:hAnsi="Sylfaen" w:cs="Times New Roman"/>
          <w:color w:val="000000" w:themeColor="text1"/>
          <w:lang w:eastAsia="tr-TR"/>
        </w:rPr>
        <w:t>მხოლოდ</w:t>
      </w:r>
      <w:r w:rsidR="0057038C" w:rsidRPr="00F9362A">
        <w:rPr>
          <w:rFonts w:ascii="Sylfaen" w:eastAsia="Times New Roman" w:hAnsi="Sylfaen" w:cs="Times New Roman"/>
          <w:color w:val="000000" w:themeColor="text1"/>
          <w:lang w:eastAsia="tr-TR"/>
        </w:rPr>
        <w:t xml:space="preserve">, ან </w:t>
      </w:r>
      <w:r w:rsidRPr="00F9362A">
        <w:rPr>
          <w:rFonts w:ascii="Sylfaen" w:eastAsia="Times New Roman" w:hAnsi="Sylfaen" w:cs="Times New Roman"/>
          <w:color w:val="000000" w:themeColor="text1"/>
          <w:lang w:val="ka-GE" w:eastAsia="tr-TR"/>
        </w:rPr>
        <w:t xml:space="preserve">იყო უსიმპტომო. 140 მგ-ზე ნაკლები დოზით ან უცნობი დოზით გადაჭარბების შემთხვევაში,  პაციენტებს გამოუვლინდათ ცენტრალურ ნერვულ </w:t>
      </w:r>
      <w:r w:rsidR="003E51F2" w:rsidRPr="00F9362A">
        <w:rPr>
          <w:rFonts w:ascii="Sylfaen" w:eastAsia="Times New Roman" w:hAnsi="Sylfaen" w:cs="Times New Roman"/>
          <w:color w:val="000000" w:themeColor="text1"/>
          <w:lang w:val="ka-GE" w:eastAsia="tr-TR"/>
        </w:rPr>
        <w:t>სისტემ</w:t>
      </w:r>
      <w:r w:rsidRPr="00F9362A">
        <w:rPr>
          <w:rFonts w:ascii="Sylfaen" w:eastAsia="Times New Roman" w:hAnsi="Sylfaen" w:cs="Times New Roman"/>
          <w:color w:val="000000" w:themeColor="text1"/>
          <w:lang w:val="ka-GE" w:eastAsia="tr-TR"/>
        </w:rPr>
        <w:t>ასთან (დაბნეულობა, ძილიანობა, თვლემა,  თავბრუსხვევა (ვერტიგო), აჟიტაცია, აგრესია, ჰალუცინაცია და არეული ნაბიჯები) და/ან კუჭ-ნაწლავის სისტემ</w:t>
      </w:r>
      <w:r w:rsidR="003E51F2" w:rsidRPr="00F9362A">
        <w:rPr>
          <w:rFonts w:ascii="Sylfaen" w:eastAsia="Times New Roman" w:hAnsi="Sylfaen" w:cs="Times New Roman"/>
          <w:color w:val="000000" w:themeColor="text1"/>
          <w:lang w:val="ka-GE" w:eastAsia="tr-TR"/>
        </w:rPr>
        <w:t xml:space="preserve">ასთან დაკავშირებული  </w:t>
      </w:r>
      <w:r w:rsidRPr="00F9362A">
        <w:rPr>
          <w:rFonts w:ascii="Sylfaen" w:eastAsia="Times New Roman" w:hAnsi="Sylfaen" w:cs="Times New Roman"/>
          <w:color w:val="000000" w:themeColor="text1"/>
          <w:lang w:val="ka-GE" w:eastAsia="tr-TR"/>
        </w:rPr>
        <w:t>(ღებინება და დიარეა) სიმპტომები.</w:t>
      </w:r>
    </w:p>
    <w:p w14:paraId="7C9AA463" w14:textId="4E546C15" w:rsidR="00EF5AC4" w:rsidRPr="00F9362A" w:rsidRDefault="00EF5AC4"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val="ka-GE" w:eastAsia="tr-TR"/>
        </w:rPr>
        <w:t>დოზის გადაჭარბების ყველაზე უკიდურეს შემთხვევაში, პაციენტი გადაურჩა საერთო ჯამში 2000 მგ მემანტინის პერორალურ მიღებას, რომელმაც ზე</w:t>
      </w:r>
      <w:r w:rsidR="00D75315" w:rsidRPr="00F9362A">
        <w:rPr>
          <w:rFonts w:ascii="Sylfaen" w:eastAsia="Times New Roman" w:hAnsi="Sylfaen" w:cs="Times New Roman"/>
          <w:color w:val="000000" w:themeColor="text1"/>
          <w:lang w:val="ka-GE" w:eastAsia="tr-TR"/>
        </w:rPr>
        <w:t>მოქმედება იქ</w:t>
      </w:r>
      <w:r w:rsidRPr="00F9362A">
        <w:rPr>
          <w:rFonts w:ascii="Sylfaen" w:eastAsia="Times New Roman" w:hAnsi="Sylfaen" w:cs="Times New Roman"/>
          <w:color w:val="000000" w:themeColor="text1"/>
          <w:lang w:val="ka-GE" w:eastAsia="tr-TR"/>
        </w:rPr>
        <w:t>ონია ცენტრალურ ნერვულ სისტემაზე (კომა 10 დღის განმავლობაში, შემდეგ კი დიპლოპია და აჟიტაცია). პაციენტს ჩაუტარდა სიმპტომური მკურნალობა და მიიღო პლაზმაფერეზი.</w:t>
      </w:r>
      <w:r w:rsidR="00D75315" w:rsidRPr="00F9362A">
        <w:rPr>
          <w:rFonts w:ascii="Sylfaen" w:eastAsia="Times New Roman" w:hAnsi="Sylfaen" w:cs="Times New Roman"/>
          <w:color w:val="000000" w:themeColor="text1"/>
          <w:lang w:val="ka-GE" w:eastAsia="tr-TR"/>
        </w:rPr>
        <w:t xml:space="preserve"> პაციენტი გამოჯანმრთელდა მუდმივი გართულებების გარეშე.</w:t>
      </w:r>
    </w:p>
    <w:p w14:paraId="17C339E6" w14:textId="4603B094" w:rsidR="00D75315" w:rsidRPr="00F9362A" w:rsidRDefault="00D75315"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val="ka-GE" w:eastAsia="tr-TR"/>
        </w:rPr>
        <w:t>კიდევ ერთი დიდი დოზის გადაჭარბების შემთხვევაში, პაციენტი</w:t>
      </w:r>
      <w:r w:rsidR="003E51F2" w:rsidRPr="00F9362A">
        <w:rPr>
          <w:rFonts w:ascii="Sylfaen" w:eastAsia="Times New Roman" w:hAnsi="Sylfaen" w:cs="Times New Roman"/>
          <w:color w:val="000000" w:themeColor="text1"/>
          <w:lang w:val="ka-GE" w:eastAsia="tr-TR"/>
        </w:rPr>
        <w:t>,</w:t>
      </w:r>
      <w:r w:rsidRPr="00F9362A">
        <w:rPr>
          <w:rFonts w:ascii="Sylfaen" w:eastAsia="Times New Roman" w:hAnsi="Sylfaen" w:cs="Times New Roman"/>
          <w:color w:val="000000" w:themeColor="text1"/>
          <w:lang w:val="ka-GE" w:eastAsia="tr-TR"/>
        </w:rPr>
        <w:t xml:space="preserve"> ასევე</w:t>
      </w:r>
      <w:r w:rsidR="003E51F2" w:rsidRPr="00F9362A">
        <w:rPr>
          <w:rFonts w:ascii="Sylfaen" w:eastAsia="Times New Roman" w:hAnsi="Sylfaen" w:cs="Times New Roman"/>
          <w:color w:val="000000" w:themeColor="text1"/>
          <w:lang w:val="ka-GE" w:eastAsia="tr-TR"/>
        </w:rPr>
        <w:t>,</w:t>
      </w:r>
      <w:r w:rsidRPr="00F9362A">
        <w:rPr>
          <w:rFonts w:ascii="Sylfaen" w:eastAsia="Times New Roman" w:hAnsi="Sylfaen" w:cs="Times New Roman"/>
          <w:color w:val="000000" w:themeColor="text1"/>
          <w:lang w:val="ka-GE" w:eastAsia="tr-TR"/>
        </w:rPr>
        <w:t xml:space="preserve"> გადარჩა და გამოჯანმრთელდა. პაციენტმა მიიღო 400 მგ მემანტინი პერორალურად. პაციენტს გამოუვლინდა ცენტრალურ ნერვულ სისტემასთან დაკავშირებული ისეთი სიმპტომები, როგორიცაა მოუსვენრობა, ფსიქოზი, მხედველობითი ჰალუცინაციები, პრო-კონვულსია, ძილიანობა</w:t>
      </w:r>
      <w:r w:rsidR="003E51F2" w:rsidRPr="00F9362A">
        <w:rPr>
          <w:rFonts w:ascii="Sylfaen" w:eastAsia="Times New Roman" w:hAnsi="Sylfaen" w:cs="Times New Roman"/>
          <w:color w:val="000000" w:themeColor="text1"/>
          <w:lang w:val="ka-GE" w:eastAsia="tr-TR"/>
        </w:rPr>
        <w:t xml:space="preserve"> (თვლემა)</w:t>
      </w:r>
      <w:r w:rsidRPr="00F9362A">
        <w:rPr>
          <w:rFonts w:ascii="Sylfaen" w:eastAsia="Times New Roman" w:hAnsi="Sylfaen" w:cs="Times New Roman"/>
          <w:color w:val="000000" w:themeColor="text1"/>
          <w:lang w:val="ka-GE" w:eastAsia="tr-TR"/>
        </w:rPr>
        <w:t xml:space="preserve">,  </w:t>
      </w:r>
      <w:r w:rsidR="00485778" w:rsidRPr="00F9362A">
        <w:rPr>
          <w:rFonts w:ascii="Sylfaen" w:eastAsia="Times New Roman" w:hAnsi="Sylfaen" w:cs="Times New Roman"/>
          <w:color w:val="000000" w:themeColor="text1"/>
          <w:lang w:val="ka-GE" w:eastAsia="tr-TR"/>
        </w:rPr>
        <w:t>გონების დაბინდვა</w:t>
      </w:r>
      <w:r w:rsidRPr="00F9362A">
        <w:rPr>
          <w:rFonts w:ascii="Sylfaen" w:eastAsia="Times New Roman" w:hAnsi="Sylfaen" w:cs="Times New Roman"/>
          <w:color w:val="000000" w:themeColor="text1"/>
          <w:lang w:val="ka-GE" w:eastAsia="tr-TR"/>
        </w:rPr>
        <w:t xml:space="preserve"> და </w:t>
      </w:r>
      <w:r w:rsidR="00485778" w:rsidRPr="00F9362A">
        <w:rPr>
          <w:rFonts w:ascii="Sylfaen" w:eastAsia="Times New Roman" w:hAnsi="Sylfaen" w:cs="Times New Roman"/>
          <w:color w:val="000000" w:themeColor="text1"/>
          <w:lang w:val="ka-GE" w:eastAsia="tr-TR"/>
        </w:rPr>
        <w:t>უგონო მდგომარეობა</w:t>
      </w:r>
      <w:r w:rsidRPr="00F9362A">
        <w:rPr>
          <w:rFonts w:ascii="Sylfaen" w:eastAsia="Times New Roman" w:hAnsi="Sylfaen" w:cs="Times New Roman"/>
          <w:color w:val="000000" w:themeColor="text1"/>
          <w:lang w:val="ka-GE" w:eastAsia="tr-TR"/>
        </w:rPr>
        <w:t xml:space="preserve">. </w:t>
      </w:r>
    </w:p>
    <w:p w14:paraId="0D861FCF" w14:textId="53694EA9" w:rsidR="000D50FC" w:rsidRPr="00F9362A" w:rsidRDefault="00485778" w:rsidP="00A363CF">
      <w:pPr>
        <w:shd w:val="clear" w:color="auto" w:fill="FFFFFF"/>
        <w:spacing w:after="0" w:line="240" w:lineRule="auto"/>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u w:val="single"/>
          <w:lang w:val="ka-GE" w:eastAsia="tr-TR"/>
        </w:rPr>
        <w:t>მკურნალობა</w:t>
      </w:r>
    </w:p>
    <w:p w14:paraId="361A47D4" w14:textId="77777777" w:rsidR="006966CE" w:rsidRPr="00F9362A" w:rsidRDefault="00485778"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eastAsia="tr-TR"/>
        </w:rPr>
        <w:t>დოზის გადაჭარბების შემთხვევაში მკურნალობა უნდა იყოს სიმპტომური. არ არსებობს ინტოქსიკაციის</w:t>
      </w:r>
      <w:r w:rsidRPr="00F9362A">
        <w:rPr>
          <w:rFonts w:ascii="Sylfaen" w:eastAsia="Times New Roman" w:hAnsi="Sylfaen" w:cs="Times New Roman"/>
          <w:color w:val="000000" w:themeColor="text1"/>
          <w:lang w:val="ka-GE" w:eastAsia="tr-TR"/>
        </w:rPr>
        <w:t>თვის</w:t>
      </w:r>
      <w:r w:rsidRPr="00F9362A">
        <w:rPr>
          <w:rFonts w:ascii="Sylfaen" w:eastAsia="Times New Roman" w:hAnsi="Sylfaen" w:cs="Times New Roman"/>
          <w:color w:val="000000" w:themeColor="text1"/>
          <w:lang w:eastAsia="tr-TR"/>
        </w:rPr>
        <w:t xml:space="preserve"> ან დოზის გადაჭარბების</w:t>
      </w:r>
      <w:r w:rsidRPr="00F9362A">
        <w:rPr>
          <w:rFonts w:ascii="Sylfaen" w:eastAsia="Times New Roman" w:hAnsi="Sylfaen" w:cs="Times New Roman"/>
          <w:color w:val="000000" w:themeColor="text1"/>
          <w:lang w:val="ka-GE" w:eastAsia="tr-TR"/>
        </w:rPr>
        <w:t>თვის</w:t>
      </w:r>
      <w:r w:rsidRPr="00F9362A">
        <w:rPr>
          <w:rFonts w:ascii="Sylfaen" w:eastAsia="Times New Roman" w:hAnsi="Sylfaen" w:cs="Times New Roman"/>
          <w:color w:val="000000" w:themeColor="text1"/>
          <w:lang w:eastAsia="tr-TR"/>
        </w:rPr>
        <w:t xml:space="preserve"> სპეციალური ანტიდოტი.</w:t>
      </w:r>
      <w:r w:rsidRPr="00F9362A">
        <w:t xml:space="preserve"> </w:t>
      </w:r>
      <w:r w:rsidR="003E51F2" w:rsidRPr="00F9362A">
        <w:rPr>
          <w:rFonts w:ascii="Sylfaen" w:eastAsia="Times New Roman" w:hAnsi="Sylfaen" w:cs="Times New Roman"/>
          <w:color w:val="000000" w:themeColor="text1"/>
          <w:lang w:val="ka-GE" w:eastAsia="tr-TR"/>
        </w:rPr>
        <w:t xml:space="preserve">საჭიროების მიხედვით, </w:t>
      </w:r>
      <w:r w:rsidR="003E51F2" w:rsidRPr="00F9362A">
        <w:rPr>
          <w:rFonts w:ascii="Sylfaen" w:eastAsia="Times New Roman" w:hAnsi="Sylfaen" w:cs="Times New Roman"/>
          <w:color w:val="000000" w:themeColor="text1"/>
          <w:lang w:eastAsia="tr-TR"/>
        </w:rPr>
        <w:t>უნდა იქნას გამოყენებული</w:t>
      </w:r>
      <w:r w:rsidR="003E51F2" w:rsidRPr="00F9362A">
        <w:rPr>
          <w:rFonts w:ascii="Sylfaen" w:eastAsia="Times New Roman" w:hAnsi="Sylfaen" w:cs="Times New Roman"/>
          <w:color w:val="000000" w:themeColor="text1"/>
          <w:lang w:val="ka-GE" w:eastAsia="tr-TR"/>
        </w:rPr>
        <w:t xml:space="preserve">  </w:t>
      </w:r>
      <w:r w:rsidRPr="00F9362A">
        <w:rPr>
          <w:rFonts w:ascii="Sylfaen" w:eastAsia="Times New Roman" w:hAnsi="Sylfaen" w:cs="Times New Roman"/>
          <w:color w:val="000000" w:themeColor="text1"/>
          <w:lang w:eastAsia="tr-TR"/>
        </w:rPr>
        <w:t xml:space="preserve">სტანდარტული კლინიკური პროცედურები </w:t>
      </w:r>
      <w:r w:rsidRPr="00F9362A">
        <w:rPr>
          <w:rFonts w:ascii="Sylfaen" w:eastAsia="Times New Roman" w:hAnsi="Sylfaen" w:cs="Times New Roman"/>
          <w:color w:val="000000" w:themeColor="text1"/>
          <w:lang w:val="ka-GE" w:eastAsia="tr-TR"/>
        </w:rPr>
        <w:t>მოქმედი</w:t>
      </w:r>
      <w:r w:rsidRPr="00F9362A">
        <w:rPr>
          <w:rFonts w:ascii="Sylfaen" w:eastAsia="Times New Roman" w:hAnsi="Sylfaen" w:cs="Times New Roman"/>
          <w:color w:val="000000" w:themeColor="text1"/>
          <w:lang w:eastAsia="tr-TR"/>
        </w:rPr>
        <w:t xml:space="preserve"> ნივთიერების </w:t>
      </w:r>
      <w:r w:rsidRPr="00F9362A">
        <w:rPr>
          <w:rFonts w:ascii="Sylfaen" w:eastAsia="Times New Roman" w:hAnsi="Sylfaen" w:cs="Times New Roman"/>
          <w:color w:val="000000" w:themeColor="text1"/>
          <w:lang w:val="ka-GE" w:eastAsia="tr-TR"/>
        </w:rPr>
        <w:t>გამოსაყვანად</w:t>
      </w:r>
      <w:r w:rsidRPr="00F9362A">
        <w:rPr>
          <w:rFonts w:ascii="Sylfaen" w:eastAsia="Times New Roman" w:hAnsi="Sylfaen" w:cs="Times New Roman"/>
          <w:color w:val="000000" w:themeColor="text1"/>
          <w:lang w:eastAsia="tr-TR"/>
        </w:rPr>
        <w:t>, მაგ. კუჭის ამორეცხვა, carbo medicinalis (პოტენციური</w:t>
      </w:r>
      <w:r w:rsidR="003E51F2" w:rsidRPr="00F9362A">
        <w:rPr>
          <w:rFonts w:ascii="Sylfaen" w:eastAsia="Times New Roman" w:hAnsi="Sylfaen" w:cs="Times New Roman"/>
          <w:color w:val="000000" w:themeColor="text1"/>
          <w:lang w:val="ka-GE" w:eastAsia="tr-TR"/>
        </w:rPr>
        <w:t xml:space="preserve"> </w:t>
      </w:r>
      <w:r w:rsidRPr="00F9362A">
        <w:rPr>
          <w:rFonts w:ascii="Sylfaen" w:eastAsia="Times New Roman" w:hAnsi="Sylfaen" w:cs="Times New Roman"/>
          <w:color w:val="000000" w:themeColor="text1"/>
          <w:lang w:eastAsia="tr-TR"/>
        </w:rPr>
        <w:t>ნაწლავ-ღვიძლის რეცირკულაციის შეფერხება), შარდის შემჟავება,</w:t>
      </w:r>
      <w:r w:rsidRPr="00F9362A">
        <w:rPr>
          <w:rFonts w:ascii="Sylfaen" w:eastAsia="Times New Roman" w:hAnsi="Sylfaen" w:cs="Times New Roman"/>
          <w:color w:val="000000" w:themeColor="text1"/>
          <w:lang w:val="ka-GE" w:eastAsia="tr-TR"/>
        </w:rPr>
        <w:t xml:space="preserve"> </w:t>
      </w:r>
      <w:r w:rsidRPr="00F9362A">
        <w:rPr>
          <w:rFonts w:ascii="Sylfaen" w:eastAsia="Times New Roman" w:hAnsi="Sylfaen" w:cs="Times New Roman"/>
          <w:color w:val="000000" w:themeColor="text1"/>
          <w:lang w:eastAsia="tr-TR"/>
        </w:rPr>
        <w:t>იძულებითი დიურეზი</w:t>
      </w:r>
      <w:r w:rsidRPr="00F9362A">
        <w:rPr>
          <w:rFonts w:ascii="Sylfaen" w:eastAsia="Times New Roman" w:hAnsi="Sylfaen" w:cs="Times New Roman"/>
          <w:color w:val="000000" w:themeColor="text1"/>
          <w:lang w:val="ka-GE" w:eastAsia="tr-TR"/>
        </w:rPr>
        <w:t>.</w:t>
      </w:r>
    </w:p>
    <w:p w14:paraId="0F16AF5C" w14:textId="7FB2738F" w:rsidR="00485778" w:rsidRPr="00F9362A" w:rsidRDefault="00485778"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val="ka-GE" w:eastAsia="tr-TR"/>
        </w:rPr>
        <w:t xml:space="preserve"> ზოგადი ცენტრალური ნერვული სისტემის (CNS) გადაჭარბებული სტიმულირების ნიშნების და სიმპტომების </w:t>
      </w:r>
      <w:r w:rsidR="006966CE" w:rsidRPr="00F9362A">
        <w:rPr>
          <w:rFonts w:ascii="Sylfaen" w:eastAsia="Times New Roman" w:hAnsi="Sylfaen" w:cs="Times New Roman"/>
          <w:color w:val="000000" w:themeColor="text1"/>
          <w:lang w:val="ka-GE" w:eastAsia="tr-TR"/>
        </w:rPr>
        <w:t xml:space="preserve"> გამოვლენის </w:t>
      </w:r>
      <w:r w:rsidRPr="00F9362A">
        <w:rPr>
          <w:rFonts w:ascii="Sylfaen" w:eastAsia="Times New Roman" w:hAnsi="Sylfaen" w:cs="Times New Roman"/>
          <w:color w:val="000000" w:themeColor="text1"/>
          <w:lang w:val="ka-GE" w:eastAsia="tr-TR"/>
        </w:rPr>
        <w:t xml:space="preserve">შემთხვევაში, შეიძლება გამოყენებული იყოს </w:t>
      </w:r>
      <w:r w:rsidR="00216423" w:rsidRPr="00F9362A">
        <w:rPr>
          <w:rFonts w:ascii="Sylfaen" w:eastAsia="Times New Roman" w:hAnsi="Sylfaen" w:cs="Times New Roman"/>
          <w:color w:val="000000" w:themeColor="text1"/>
          <w:lang w:val="ka-GE" w:eastAsia="tr-TR"/>
        </w:rPr>
        <w:t>ფრთხილი</w:t>
      </w:r>
      <w:r w:rsidRPr="00F9362A">
        <w:rPr>
          <w:rFonts w:ascii="Sylfaen" w:eastAsia="Times New Roman" w:hAnsi="Sylfaen" w:cs="Times New Roman"/>
          <w:color w:val="000000" w:themeColor="text1"/>
          <w:lang w:val="ka-GE" w:eastAsia="tr-TR"/>
        </w:rPr>
        <w:t xml:space="preserve"> სიმპტომური კლინიკური მკურნალობა.</w:t>
      </w:r>
    </w:p>
    <w:p w14:paraId="7C08227E" w14:textId="77777777" w:rsidR="006966CE" w:rsidRPr="00F9362A" w:rsidRDefault="006966CE" w:rsidP="00A363CF">
      <w:pPr>
        <w:shd w:val="clear" w:color="auto" w:fill="FFFFFF"/>
        <w:spacing w:after="0" w:line="240" w:lineRule="auto"/>
        <w:jc w:val="both"/>
        <w:rPr>
          <w:rFonts w:ascii="Sylfaen" w:eastAsia="Times New Roman" w:hAnsi="Sylfaen" w:cs="Times New Roman"/>
          <w:color w:val="000000" w:themeColor="text1"/>
          <w:lang w:val="ka-GE" w:eastAsia="tr-TR"/>
        </w:rPr>
      </w:pPr>
    </w:p>
    <w:p w14:paraId="3306885E" w14:textId="419BCCDC" w:rsidR="000D50FC" w:rsidRPr="00F9362A" w:rsidRDefault="000D50FC" w:rsidP="00A363CF">
      <w:pPr>
        <w:shd w:val="clear" w:color="auto" w:fill="FFFFFF"/>
        <w:spacing w:after="0" w:line="240" w:lineRule="auto"/>
        <w:rPr>
          <w:rFonts w:ascii="Sylfaen" w:eastAsia="Times New Roman" w:hAnsi="Sylfaen" w:cs="Times New Roman"/>
          <w:b/>
          <w:bCs/>
          <w:color w:val="000000" w:themeColor="text1"/>
          <w:lang w:val="ka-GE" w:eastAsia="tr-TR"/>
        </w:rPr>
      </w:pPr>
      <w:r w:rsidRPr="00F9362A">
        <w:rPr>
          <w:rFonts w:ascii="Sylfaen" w:eastAsia="Times New Roman" w:hAnsi="Sylfaen" w:cs="Times New Roman"/>
          <w:b/>
          <w:bCs/>
          <w:color w:val="000000" w:themeColor="text1"/>
          <w:lang w:eastAsia="tr-TR"/>
        </w:rPr>
        <w:t xml:space="preserve">5. </w:t>
      </w:r>
      <w:r w:rsidR="00216423" w:rsidRPr="00F9362A">
        <w:rPr>
          <w:rFonts w:ascii="Sylfaen" w:eastAsia="Times New Roman" w:hAnsi="Sylfaen" w:cs="Times New Roman"/>
          <w:b/>
          <w:bCs/>
          <w:color w:val="000000" w:themeColor="text1"/>
          <w:lang w:val="ka-GE" w:eastAsia="tr-TR"/>
        </w:rPr>
        <w:t>ფარმაკოლოგიური თვისებები</w:t>
      </w:r>
    </w:p>
    <w:p w14:paraId="1CAA3B24" w14:textId="6A834D00" w:rsidR="000D50FC" w:rsidRPr="00F9362A" w:rsidRDefault="000D50FC" w:rsidP="00A363CF">
      <w:pPr>
        <w:shd w:val="clear" w:color="auto" w:fill="FFFFFF"/>
        <w:spacing w:after="0" w:line="240" w:lineRule="auto"/>
        <w:rPr>
          <w:rFonts w:ascii="Sylfaen" w:eastAsia="Times New Roman" w:hAnsi="Sylfaen" w:cs="Times New Roman"/>
          <w:b/>
          <w:bCs/>
          <w:color w:val="000000" w:themeColor="text1"/>
          <w:lang w:val="ka-GE" w:eastAsia="tr-TR"/>
        </w:rPr>
      </w:pPr>
      <w:r w:rsidRPr="00F9362A">
        <w:rPr>
          <w:rFonts w:ascii="Sylfaen" w:eastAsia="Times New Roman" w:hAnsi="Sylfaen" w:cs="Times New Roman"/>
          <w:b/>
          <w:bCs/>
          <w:color w:val="000000" w:themeColor="text1"/>
          <w:lang w:eastAsia="tr-TR"/>
        </w:rPr>
        <w:t xml:space="preserve">5.1 </w:t>
      </w:r>
      <w:r w:rsidR="00216423" w:rsidRPr="00F9362A">
        <w:rPr>
          <w:rFonts w:ascii="Sylfaen" w:eastAsia="Times New Roman" w:hAnsi="Sylfaen" w:cs="Times New Roman"/>
          <w:b/>
          <w:bCs/>
          <w:color w:val="000000" w:themeColor="text1"/>
          <w:lang w:val="ka-GE" w:eastAsia="tr-TR"/>
        </w:rPr>
        <w:t>ფარმაკოდინამიკური თვისებები</w:t>
      </w:r>
    </w:p>
    <w:p w14:paraId="49ABA85F" w14:textId="4B724832" w:rsidR="000D50FC" w:rsidRPr="00F9362A" w:rsidRDefault="00216423" w:rsidP="00A363CF">
      <w:pPr>
        <w:shd w:val="clear" w:color="auto" w:fill="FFFFFF"/>
        <w:spacing w:after="0" w:line="240" w:lineRule="auto"/>
        <w:jc w:val="both"/>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eastAsia="tr-TR"/>
        </w:rPr>
        <w:t>ფარმაკოთერაპიული ჯგუფი: ფსიქოანალეპტიკური საშუალებები. დემენციის საწინააღმდეგო სხვა საშუალებები</w:t>
      </w:r>
      <w:r w:rsidR="000D50FC" w:rsidRPr="00F9362A">
        <w:rPr>
          <w:rFonts w:ascii="Sylfaen" w:eastAsia="Times New Roman" w:hAnsi="Sylfaen" w:cs="Times New Roman"/>
          <w:color w:val="000000" w:themeColor="text1"/>
          <w:lang w:eastAsia="tr-TR"/>
        </w:rPr>
        <w:t xml:space="preserve">, </w:t>
      </w:r>
      <w:r w:rsidRPr="00F9362A">
        <w:rPr>
          <w:rFonts w:ascii="Sylfaen" w:eastAsia="Times New Roman" w:hAnsi="Sylfaen" w:cs="Times New Roman"/>
          <w:color w:val="000000" w:themeColor="text1"/>
          <w:lang w:val="ka-GE" w:eastAsia="tr-TR"/>
        </w:rPr>
        <w:t>ათქ კოდი</w:t>
      </w:r>
      <w:r w:rsidR="000D50FC" w:rsidRPr="00F9362A">
        <w:rPr>
          <w:rFonts w:ascii="Sylfaen" w:eastAsia="Times New Roman" w:hAnsi="Sylfaen" w:cs="Times New Roman"/>
          <w:color w:val="000000" w:themeColor="text1"/>
          <w:lang w:eastAsia="tr-TR"/>
        </w:rPr>
        <w:t>: N06DX01.</w:t>
      </w:r>
    </w:p>
    <w:p w14:paraId="2F0CE47C" w14:textId="5892FF8B" w:rsidR="009217AF" w:rsidRPr="00F9362A" w:rsidRDefault="009217AF" w:rsidP="00A363CF">
      <w:pPr>
        <w:shd w:val="clear" w:color="auto" w:fill="FFFFFF"/>
        <w:spacing w:after="0" w:line="240" w:lineRule="auto"/>
        <w:jc w:val="both"/>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eastAsia="tr-TR"/>
        </w:rPr>
        <w:t>არსებობს</w:t>
      </w:r>
      <w:r w:rsidRPr="00F9362A">
        <w:rPr>
          <w:rFonts w:ascii="Sylfaen" w:eastAsia="Times New Roman" w:hAnsi="Sylfaen" w:cs="Times New Roman"/>
          <w:color w:val="000000" w:themeColor="text1"/>
          <w:lang w:val="ka-GE" w:eastAsia="tr-TR"/>
        </w:rPr>
        <w:t xml:space="preserve"> მზარდი</w:t>
      </w:r>
      <w:r w:rsidRPr="00F9362A">
        <w:rPr>
          <w:rFonts w:ascii="Sylfaen" w:eastAsia="Times New Roman" w:hAnsi="Sylfaen" w:cs="Times New Roman"/>
          <w:color w:val="000000" w:themeColor="text1"/>
          <w:lang w:eastAsia="tr-TR"/>
        </w:rPr>
        <w:t xml:space="preserve"> მტკიცებულება, რომ გლუტამატერგიული ნეიროტრანსმის</w:t>
      </w:r>
      <w:r w:rsidRPr="00F9362A">
        <w:rPr>
          <w:rFonts w:ascii="Sylfaen" w:eastAsia="Times New Roman" w:hAnsi="Sylfaen" w:cs="Times New Roman"/>
          <w:color w:val="000000" w:themeColor="text1"/>
          <w:lang w:val="ka-GE" w:eastAsia="tr-TR"/>
        </w:rPr>
        <w:t>ის,</w:t>
      </w:r>
      <w:r w:rsidRPr="00F9362A">
        <w:rPr>
          <w:rFonts w:ascii="Sylfaen" w:eastAsia="Times New Roman" w:hAnsi="Sylfaen" w:cs="Times New Roman"/>
          <w:color w:val="000000" w:themeColor="text1"/>
          <w:lang w:eastAsia="tr-TR"/>
        </w:rPr>
        <w:t xml:space="preserve"> კერძოდ, NMDA-რეცეპტორების </w:t>
      </w:r>
      <w:r w:rsidRPr="00F9362A">
        <w:rPr>
          <w:rFonts w:ascii="Sylfaen" w:eastAsia="Times New Roman" w:hAnsi="Sylfaen" w:cs="Times New Roman"/>
          <w:color w:val="000000" w:themeColor="text1"/>
          <w:lang w:val="ka-GE" w:eastAsia="tr-TR"/>
        </w:rPr>
        <w:t>დარღვევა</w:t>
      </w:r>
      <w:r w:rsidRPr="00F9362A">
        <w:rPr>
          <w:rFonts w:ascii="Sylfaen" w:eastAsia="Times New Roman" w:hAnsi="Sylfaen" w:cs="Times New Roman"/>
          <w:color w:val="000000" w:themeColor="text1"/>
          <w:lang w:eastAsia="tr-TR"/>
        </w:rPr>
        <w:t>, ხელს უწყობს როგორც სიმპტომების გამოხატვას, ასევე დაავადების პროგრესირებას ნეიროდეგენერაციულ დემენციაში.</w:t>
      </w:r>
    </w:p>
    <w:p w14:paraId="1A625A8E" w14:textId="7A04BE09" w:rsidR="009217AF" w:rsidRPr="00F9362A" w:rsidRDefault="009217AF" w:rsidP="00A363CF">
      <w:pPr>
        <w:shd w:val="clear" w:color="auto" w:fill="FFFFFF"/>
        <w:spacing w:after="0" w:line="240" w:lineRule="auto"/>
        <w:jc w:val="both"/>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eastAsia="tr-TR"/>
        </w:rPr>
        <w:t>მემანტინი არის ძაბვ</w:t>
      </w:r>
      <w:r w:rsidRPr="00F9362A">
        <w:rPr>
          <w:rFonts w:ascii="Sylfaen" w:eastAsia="Times New Roman" w:hAnsi="Sylfaen" w:cs="Times New Roman"/>
          <w:color w:val="000000" w:themeColor="text1"/>
          <w:lang w:val="ka-GE" w:eastAsia="tr-TR"/>
        </w:rPr>
        <w:t>ა-</w:t>
      </w:r>
      <w:r w:rsidRPr="00F9362A">
        <w:rPr>
          <w:rFonts w:ascii="Sylfaen" w:eastAsia="Times New Roman" w:hAnsi="Sylfaen" w:cs="Times New Roman"/>
          <w:color w:val="000000" w:themeColor="text1"/>
          <w:lang w:eastAsia="tr-TR"/>
        </w:rPr>
        <w:t xml:space="preserve">დამოკიდებული, ზომიერი </w:t>
      </w:r>
      <w:r w:rsidRPr="00F9362A">
        <w:rPr>
          <w:rFonts w:ascii="Sylfaen" w:eastAsia="Times New Roman" w:hAnsi="Sylfaen" w:cs="Times New Roman"/>
          <w:color w:val="000000" w:themeColor="text1"/>
          <w:lang w:val="ka-GE" w:eastAsia="tr-TR"/>
        </w:rPr>
        <w:t>აფინობის</w:t>
      </w:r>
      <w:r w:rsidRPr="00F9362A">
        <w:rPr>
          <w:rFonts w:ascii="Sylfaen" w:eastAsia="Times New Roman" w:hAnsi="Sylfaen" w:cs="Times New Roman"/>
          <w:color w:val="000000" w:themeColor="text1"/>
          <w:lang w:eastAsia="tr-TR"/>
        </w:rPr>
        <w:t xml:space="preserve"> არაკონკურენტული NMDA-რეცეპტორების ანტაგონისტი. </w:t>
      </w:r>
      <w:r w:rsidR="00E134AB" w:rsidRPr="00F9362A">
        <w:rPr>
          <w:rFonts w:ascii="Sylfaen" w:eastAsia="Times New Roman" w:hAnsi="Sylfaen" w:cs="Times New Roman"/>
          <w:color w:val="000000" w:themeColor="text1"/>
          <w:lang w:val="ka-GE" w:eastAsia="tr-TR"/>
        </w:rPr>
        <w:t>იგი</w:t>
      </w:r>
      <w:r w:rsidRPr="00F9362A">
        <w:rPr>
          <w:rFonts w:ascii="Sylfaen" w:eastAsia="Times New Roman" w:hAnsi="Sylfaen" w:cs="Times New Roman"/>
          <w:color w:val="000000" w:themeColor="text1"/>
          <w:lang w:eastAsia="tr-TR"/>
        </w:rPr>
        <w:t xml:space="preserve"> ახდენს</w:t>
      </w:r>
      <w:r w:rsidR="00E134AB" w:rsidRPr="00F9362A">
        <w:rPr>
          <w:rFonts w:ascii="Sylfaen" w:eastAsia="Times New Roman" w:hAnsi="Sylfaen" w:cs="Times New Roman"/>
          <w:color w:val="000000" w:themeColor="text1"/>
          <w:lang w:val="ka-GE" w:eastAsia="tr-TR"/>
        </w:rPr>
        <w:t xml:space="preserve"> </w:t>
      </w:r>
      <w:r w:rsidR="00E134AB" w:rsidRPr="00F9362A">
        <w:rPr>
          <w:rFonts w:ascii="Sylfaen" w:eastAsia="Times New Roman" w:hAnsi="Sylfaen" w:cs="Times New Roman"/>
          <w:color w:val="000000" w:themeColor="text1"/>
          <w:lang w:eastAsia="tr-TR"/>
        </w:rPr>
        <w:t xml:space="preserve">გლუტამატის </w:t>
      </w:r>
      <w:r w:rsidRPr="00F9362A">
        <w:rPr>
          <w:rFonts w:ascii="Sylfaen" w:eastAsia="Times New Roman" w:hAnsi="Sylfaen" w:cs="Times New Roman"/>
          <w:color w:val="000000" w:themeColor="text1"/>
          <w:lang w:eastAsia="tr-TR"/>
        </w:rPr>
        <w:t xml:space="preserve"> პათოლოგიურად მომატებული მატონიზირებელი ეფექტების მოდულირებას, რამაც შეიძლება გამოიწვიოს ნეირონული დისფუნქცია.</w:t>
      </w:r>
    </w:p>
    <w:p w14:paraId="4F090A2F" w14:textId="308916FF" w:rsidR="000D50FC" w:rsidRPr="00F9362A" w:rsidRDefault="00216423"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u w:val="single"/>
          <w:lang w:val="ka-GE" w:eastAsia="tr-TR"/>
        </w:rPr>
        <w:t>კლინიკური კვლევები</w:t>
      </w:r>
    </w:p>
    <w:p w14:paraId="22ADD88C" w14:textId="4818C912" w:rsidR="006131DD" w:rsidRPr="00F9362A" w:rsidRDefault="006131DD"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val="ka-GE" w:eastAsia="tr-TR"/>
        </w:rPr>
        <w:t xml:space="preserve">ძირითადი </w:t>
      </w:r>
      <w:r w:rsidRPr="00F9362A">
        <w:rPr>
          <w:rFonts w:ascii="Sylfaen" w:eastAsia="Times New Roman" w:hAnsi="Sylfaen" w:cs="Times New Roman"/>
          <w:color w:val="000000" w:themeColor="text1"/>
          <w:lang w:eastAsia="tr-TR"/>
        </w:rPr>
        <w:t>მონოთერაპი</w:t>
      </w:r>
      <w:r w:rsidR="006966CE" w:rsidRPr="00F9362A">
        <w:rPr>
          <w:rFonts w:ascii="Sylfaen" w:eastAsia="Times New Roman" w:hAnsi="Sylfaen" w:cs="Times New Roman"/>
          <w:color w:val="000000" w:themeColor="text1"/>
          <w:lang w:val="ka-GE" w:eastAsia="tr-TR"/>
        </w:rPr>
        <w:t>ული</w:t>
      </w:r>
      <w:r w:rsidRPr="00F9362A">
        <w:rPr>
          <w:rFonts w:ascii="Sylfaen" w:eastAsia="Times New Roman" w:hAnsi="Sylfaen" w:cs="Times New Roman"/>
          <w:color w:val="000000" w:themeColor="text1"/>
          <w:lang w:eastAsia="tr-TR"/>
        </w:rPr>
        <w:t xml:space="preserve"> კვლევა</w:t>
      </w:r>
      <w:r w:rsidRPr="00F9362A">
        <w:rPr>
          <w:rFonts w:ascii="Sylfaen" w:eastAsia="Times New Roman" w:hAnsi="Sylfaen" w:cs="Times New Roman"/>
          <w:color w:val="000000" w:themeColor="text1"/>
          <w:lang w:val="ka-GE" w:eastAsia="tr-TR"/>
        </w:rPr>
        <w:t xml:space="preserve"> მიმდინარეობდა</w:t>
      </w:r>
      <w:r w:rsidRPr="00F9362A">
        <w:rPr>
          <w:rFonts w:ascii="Sylfaen" w:eastAsia="Times New Roman" w:hAnsi="Sylfaen" w:cs="Times New Roman"/>
          <w:color w:val="000000" w:themeColor="text1"/>
          <w:lang w:eastAsia="tr-TR"/>
        </w:rPr>
        <w:t xml:space="preserve"> პაციენტებში, რომლებ</w:t>
      </w:r>
      <w:r w:rsidRPr="00F9362A">
        <w:rPr>
          <w:rFonts w:ascii="Sylfaen" w:eastAsia="Times New Roman" w:hAnsi="Sylfaen" w:cs="Times New Roman"/>
          <w:color w:val="000000" w:themeColor="text1"/>
          <w:lang w:val="ka-GE" w:eastAsia="tr-TR"/>
        </w:rPr>
        <w:t>საც აწუხებ</w:t>
      </w:r>
      <w:r w:rsidR="00044C14" w:rsidRPr="00F9362A">
        <w:rPr>
          <w:rFonts w:ascii="Sylfaen" w:eastAsia="Times New Roman" w:hAnsi="Sylfaen" w:cs="Times New Roman"/>
          <w:color w:val="000000" w:themeColor="text1"/>
          <w:lang w:val="ka-GE" w:eastAsia="tr-TR"/>
        </w:rPr>
        <w:t>დათ</w:t>
      </w:r>
      <w:r w:rsidRPr="00F9362A">
        <w:rPr>
          <w:rFonts w:ascii="Sylfaen" w:eastAsia="Times New Roman" w:hAnsi="Sylfaen" w:cs="Times New Roman"/>
          <w:color w:val="000000" w:themeColor="text1"/>
          <w:lang w:val="ka-GE" w:eastAsia="tr-TR"/>
        </w:rPr>
        <w:t xml:space="preserve"> </w:t>
      </w:r>
      <w:r w:rsidRPr="00F9362A">
        <w:rPr>
          <w:rFonts w:ascii="Sylfaen" w:eastAsia="Times New Roman" w:hAnsi="Sylfaen" w:cs="Times New Roman"/>
          <w:color w:val="000000" w:themeColor="text1"/>
          <w:lang w:eastAsia="tr-TR"/>
        </w:rPr>
        <w:t>ალცჰ</w:t>
      </w:r>
      <w:r w:rsidR="006966CE" w:rsidRPr="00F9362A">
        <w:rPr>
          <w:rFonts w:ascii="Sylfaen" w:eastAsia="Times New Roman" w:hAnsi="Sylfaen" w:cs="Times New Roman"/>
          <w:color w:val="000000" w:themeColor="text1"/>
          <w:lang w:val="ka-GE" w:eastAsia="tr-TR"/>
        </w:rPr>
        <w:t>ა</w:t>
      </w:r>
      <w:r w:rsidRPr="00F9362A">
        <w:rPr>
          <w:rFonts w:ascii="Sylfaen" w:eastAsia="Times New Roman" w:hAnsi="Sylfaen" w:cs="Times New Roman"/>
          <w:color w:val="000000" w:themeColor="text1"/>
          <w:lang w:eastAsia="tr-TR"/>
        </w:rPr>
        <w:t>იმერის</w:t>
      </w:r>
      <w:r w:rsidRPr="00F9362A">
        <w:rPr>
          <w:rFonts w:ascii="Sylfaen" w:eastAsia="Times New Roman" w:hAnsi="Sylfaen" w:cs="Times New Roman"/>
          <w:color w:val="000000" w:themeColor="text1"/>
          <w:lang w:val="ka-GE" w:eastAsia="tr-TR"/>
        </w:rPr>
        <w:t xml:space="preserve"> </w:t>
      </w:r>
      <w:r w:rsidRPr="00F9362A">
        <w:rPr>
          <w:rFonts w:ascii="Sylfaen" w:eastAsia="Times New Roman" w:hAnsi="Sylfaen" w:cs="Times New Roman"/>
          <w:color w:val="000000" w:themeColor="text1"/>
          <w:lang w:eastAsia="tr-TR"/>
        </w:rPr>
        <w:t>ზომიერ</w:t>
      </w:r>
      <w:r w:rsidR="006966CE" w:rsidRPr="00F9362A">
        <w:rPr>
          <w:rFonts w:ascii="Sylfaen" w:eastAsia="Times New Roman" w:hAnsi="Sylfaen" w:cs="Times New Roman"/>
          <w:color w:val="000000" w:themeColor="text1"/>
          <w:lang w:val="ka-GE" w:eastAsia="tr-TR"/>
        </w:rPr>
        <w:t>ი</w:t>
      </w:r>
      <w:r w:rsidRPr="00F9362A">
        <w:rPr>
          <w:rFonts w:ascii="Sylfaen" w:eastAsia="Times New Roman" w:hAnsi="Sylfaen" w:cs="Times New Roman"/>
          <w:color w:val="000000" w:themeColor="text1"/>
          <w:lang w:eastAsia="tr-TR"/>
        </w:rPr>
        <w:t xml:space="preserve"> ან მძიმე დაავადება (მინი ფსიქიკური სტატუსის გამოვკლევა  (MMSE) </w:t>
      </w:r>
      <w:r w:rsidR="006966CE" w:rsidRPr="00F9362A">
        <w:rPr>
          <w:rFonts w:ascii="Sylfaen" w:eastAsia="Times New Roman" w:hAnsi="Sylfaen" w:cs="Times New Roman"/>
          <w:color w:val="000000" w:themeColor="text1"/>
          <w:lang w:val="ka-GE" w:eastAsia="tr-TR"/>
        </w:rPr>
        <w:t>საერთო ქულა</w:t>
      </w:r>
      <w:r w:rsidRPr="00F9362A">
        <w:rPr>
          <w:rFonts w:ascii="Sylfaen" w:eastAsia="Times New Roman" w:hAnsi="Sylfaen" w:cs="Times New Roman"/>
          <w:color w:val="000000" w:themeColor="text1"/>
          <w:lang w:eastAsia="tr-TR"/>
        </w:rPr>
        <w:t xml:space="preserve"> </w:t>
      </w:r>
      <w:r w:rsidR="00905689" w:rsidRPr="00F9362A">
        <w:rPr>
          <w:rFonts w:ascii="Sylfaen" w:eastAsia="Times New Roman" w:hAnsi="Sylfaen" w:cs="Times New Roman"/>
          <w:color w:val="000000" w:themeColor="text1"/>
          <w:lang w:eastAsia="tr-TR"/>
        </w:rPr>
        <w:t>3</w:t>
      </w:r>
      <w:r w:rsidRPr="00F9362A">
        <w:rPr>
          <w:rFonts w:ascii="Sylfaen" w:eastAsia="Times New Roman" w:hAnsi="Sylfaen" w:cs="Times New Roman"/>
          <w:color w:val="000000" w:themeColor="text1"/>
          <w:lang w:eastAsia="tr-TR"/>
        </w:rPr>
        <w:t>–14</w:t>
      </w:r>
      <w:r w:rsidRPr="00F9362A">
        <w:rPr>
          <w:rFonts w:ascii="Sylfaen" w:eastAsia="Times New Roman" w:hAnsi="Sylfaen" w:cs="Times New Roman"/>
          <w:color w:val="000000" w:themeColor="text1"/>
          <w:lang w:val="ka-GE" w:eastAsia="tr-TR"/>
        </w:rPr>
        <w:t xml:space="preserve"> საბაზისო მონაცემებიდან</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Times New Roman"/>
          <w:color w:val="000000" w:themeColor="text1"/>
          <w:lang w:val="ka-GE" w:eastAsia="tr-TR"/>
        </w:rPr>
        <w:t xml:space="preserve">- </w:t>
      </w:r>
      <w:r w:rsidRPr="00F9362A">
        <w:rPr>
          <w:rFonts w:ascii="Sylfaen" w:eastAsia="Times New Roman" w:hAnsi="Sylfaen" w:cs="Times New Roman"/>
          <w:color w:val="000000" w:themeColor="text1"/>
          <w:lang w:eastAsia="tr-TR"/>
        </w:rPr>
        <w:t>სულ 252 ამბულატორი</w:t>
      </w:r>
      <w:r w:rsidRPr="00F9362A">
        <w:rPr>
          <w:rFonts w:ascii="Sylfaen" w:eastAsia="Times New Roman" w:hAnsi="Sylfaen" w:cs="Times New Roman"/>
          <w:color w:val="000000" w:themeColor="text1"/>
          <w:lang w:val="ka-GE" w:eastAsia="tr-TR"/>
        </w:rPr>
        <w:t>ული პაციენტი</w:t>
      </w:r>
      <w:r w:rsidR="006966CE" w:rsidRPr="00F9362A">
        <w:rPr>
          <w:rFonts w:ascii="Sylfaen" w:eastAsia="Times New Roman" w:hAnsi="Sylfaen" w:cs="Times New Roman"/>
          <w:color w:val="000000" w:themeColor="text1"/>
          <w:lang w:val="ka-GE" w:eastAsia="tr-TR"/>
        </w:rPr>
        <w:t>ს მონაწილეობით</w:t>
      </w:r>
      <w:r w:rsidRPr="00F9362A">
        <w:rPr>
          <w:rFonts w:ascii="Sylfaen" w:eastAsia="Times New Roman" w:hAnsi="Sylfaen" w:cs="Times New Roman"/>
          <w:color w:val="000000" w:themeColor="text1"/>
          <w:lang w:eastAsia="tr-TR"/>
        </w:rPr>
        <w:t>.</w:t>
      </w:r>
      <w:r w:rsidRPr="00F9362A">
        <w:rPr>
          <w:rFonts w:ascii="Sylfaen" w:eastAsia="Times New Roman" w:hAnsi="Sylfaen" w:cs="Times New Roman"/>
          <w:color w:val="000000" w:themeColor="text1"/>
          <w:lang w:val="ka-GE" w:eastAsia="tr-TR"/>
        </w:rPr>
        <w:t xml:space="preserve"> კვლევამ აჩვენა მემანტინის მკურნალობის სასარგებლო ეფექტები პლაცებო</w:t>
      </w:r>
      <w:r w:rsidR="00FD17D4" w:rsidRPr="00F9362A">
        <w:rPr>
          <w:rFonts w:ascii="Sylfaen" w:eastAsia="Times New Roman" w:hAnsi="Sylfaen" w:cs="Times New Roman"/>
          <w:color w:val="000000" w:themeColor="text1"/>
          <w:lang w:val="ka-GE" w:eastAsia="tr-TR"/>
        </w:rPr>
        <w:t>სთან შედარებით</w:t>
      </w:r>
      <w:r w:rsidRPr="00F9362A">
        <w:rPr>
          <w:rFonts w:ascii="Sylfaen" w:eastAsia="Times New Roman" w:hAnsi="Sylfaen" w:cs="Times New Roman"/>
          <w:color w:val="000000" w:themeColor="text1"/>
          <w:lang w:val="ka-GE" w:eastAsia="tr-TR"/>
        </w:rPr>
        <w:t xml:space="preserve"> 6 თვის განმავლობაში (</w:t>
      </w:r>
      <w:r w:rsidR="00044C14" w:rsidRPr="00F9362A">
        <w:rPr>
          <w:rFonts w:ascii="Sylfaen" w:eastAsia="Times New Roman" w:hAnsi="Sylfaen" w:cs="Times New Roman"/>
          <w:color w:val="000000" w:themeColor="text1"/>
          <w:lang w:val="ka-GE" w:eastAsia="tr-TR"/>
        </w:rPr>
        <w:t>დაფიქსირებული</w:t>
      </w:r>
      <w:r w:rsidRPr="00F9362A">
        <w:rPr>
          <w:rFonts w:ascii="Sylfaen" w:eastAsia="Times New Roman" w:hAnsi="Sylfaen" w:cs="Times New Roman"/>
          <w:color w:val="000000" w:themeColor="text1"/>
          <w:lang w:val="ka-GE" w:eastAsia="tr-TR"/>
        </w:rPr>
        <w:t xml:space="preserve"> შემთხვევების ანალიზ</w:t>
      </w:r>
      <w:r w:rsidR="00905689" w:rsidRPr="00F9362A">
        <w:rPr>
          <w:rFonts w:ascii="Sylfaen" w:eastAsia="Times New Roman" w:hAnsi="Sylfaen" w:cs="Times New Roman"/>
          <w:color w:val="000000" w:themeColor="text1"/>
          <w:lang w:val="ka-GE" w:eastAsia="tr-TR"/>
        </w:rPr>
        <w:t>ი</w:t>
      </w:r>
      <w:r w:rsidRPr="00F9362A">
        <w:rPr>
          <w:rFonts w:ascii="Sylfaen" w:eastAsia="Times New Roman" w:hAnsi="Sylfaen" w:cs="Times New Roman"/>
          <w:color w:val="000000" w:themeColor="text1"/>
          <w:lang w:val="ka-GE" w:eastAsia="tr-TR"/>
        </w:rPr>
        <w:t xml:space="preserve"> </w:t>
      </w:r>
      <w:r w:rsidR="00044C14" w:rsidRPr="00F9362A">
        <w:rPr>
          <w:rFonts w:ascii="Sylfaen" w:eastAsia="Times New Roman" w:hAnsi="Sylfaen" w:cs="Times New Roman"/>
          <w:color w:val="000000" w:themeColor="text1"/>
          <w:lang w:val="ka-GE" w:eastAsia="tr-TR"/>
        </w:rPr>
        <w:t>ექიმის ინტერვიუსთვის</w:t>
      </w:r>
      <w:r w:rsidRPr="00F9362A">
        <w:rPr>
          <w:rFonts w:ascii="Sylfaen" w:eastAsia="Times New Roman" w:hAnsi="Sylfaen" w:cs="Times New Roman"/>
          <w:color w:val="000000" w:themeColor="text1"/>
          <w:lang w:val="ka-GE" w:eastAsia="tr-TR"/>
        </w:rPr>
        <w:t xml:space="preserve">, ცვლილებების შედეგად მიღებული შთაბეჭდილების საფუძველზე (CIBIC-plus): </w:t>
      </w:r>
      <w:r w:rsidR="00905689" w:rsidRPr="00F9362A">
        <w:rPr>
          <w:rFonts w:ascii="Sylfaen" w:eastAsia="Times New Roman" w:hAnsi="Sylfaen" w:cs="Times New Roman"/>
          <w:color w:val="000000" w:themeColor="text1"/>
          <w:lang w:val="ka-GE" w:eastAsia="tr-TR"/>
        </w:rPr>
        <w:t>p</w:t>
      </w:r>
      <w:r w:rsidR="00044C14" w:rsidRPr="00F9362A">
        <w:rPr>
          <w:rFonts w:ascii="Sylfaen" w:eastAsia="Times New Roman" w:hAnsi="Sylfaen" w:cs="Times New Roman"/>
          <w:color w:val="000000" w:themeColor="text1"/>
          <w:lang w:val="ka-GE" w:eastAsia="tr-TR"/>
        </w:rPr>
        <w:t>=</w:t>
      </w:r>
      <w:r w:rsidRPr="00F9362A">
        <w:rPr>
          <w:rFonts w:ascii="Sylfaen" w:eastAsia="Times New Roman" w:hAnsi="Sylfaen" w:cs="Times New Roman"/>
          <w:color w:val="000000" w:themeColor="text1"/>
          <w:lang w:val="ka-GE" w:eastAsia="tr-TR"/>
        </w:rPr>
        <w:t>0.025; ალცჰ</w:t>
      </w:r>
      <w:r w:rsidR="006966CE" w:rsidRPr="00F9362A">
        <w:rPr>
          <w:rFonts w:ascii="Sylfaen" w:eastAsia="Times New Roman" w:hAnsi="Sylfaen" w:cs="Times New Roman"/>
          <w:color w:val="000000" w:themeColor="text1"/>
          <w:lang w:val="ka-GE" w:eastAsia="tr-TR"/>
        </w:rPr>
        <w:t>ა</w:t>
      </w:r>
      <w:r w:rsidRPr="00F9362A">
        <w:rPr>
          <w:rFonts w:ascii="Sylfaen" w:eastAsia="Times New Roman" w:hAnsi="Sylfaen" w:cs="Times New Roman"/>
          <w:color w:val="000000" w:themeColor="text1"/>
          <w:lang w:val="ka-GE" w:eastAsia="tr-TR"/>
        </w:rPr>
        <w:t xml:space="preserve">იმერის დაავადების </w:t>
      </w:r>
      <w:r w:rsidR="00905689" w:rsidRPr="00F9362A">
        <w:rPr>
          <w:rFonts w:ascii="Sylfaen" w:eastAsia="Times New Roman" w:hAnsi="Sylfaen" w:cs="Times New Roman"/>
          <w:color w:val="000000" w:themeColor="text1"/>
          <w:lang w:val="ka-GE" w:eastAsia="tr-TR"/>
        </w:rPr>
        <w:t>კოოპერაციური კვლევა</w:t>
      </w:r>
      <w:r w:rsidRPr="00F9362A">
        <w:rPr>
          <w:rFonts w:ascii="Sylfaen" w:eastAsia="Times New Roman" w:hAnsi="Sylfaen" w:cs="Times New Roman"/>
          <w:color w:val="000000" w:themeColor="text1"/>
          <w:lang w:val="ka-GE" w:eastAsia="tr-TR"/>
        </w:rPr>
        <w:t xml:space="preserve"> - ყოველდღიური </w:t>
      </w:r>
      <w:r w:rsidR="006966CE" w:rsidRPr="00F9362A">
        <w:rPr>
          <w:rFonts w:ascii="Sylfaen" w:eastAsia="Times New Roman" w:hAnsi="Sylfaen" w:cs="Times New Roman"/>
          <w:color w:val="000000" w:themeColor="text1"/>
          <w:lang w:val="ka-GE" w:eastAsia="tr-TR"/>
        </w:rPr>
        <w:t>საქმიანობა (ADCS -ADLsev): p=</w:t>
      </w:r>
      <w:r w:rsidRPr="00F9362A">
        <w:rPr>
          <w:rFonts w:ascii="Sylfaen" w:eastAsia="Times New Roman" w:hAnsi="Sylfaen" w:cs="Times New Roman"/>
          <w:color w:val="000000" w:themeColor="text1"/>
          <w:lang w:val="ka-GE" w:eastAsia="tr-TR"/>
        </w:rPr>
        <w:t xml:space="preserve">0.003; </w:t>
      </w:r>
      <w:r w:rsidR="00772E3C" w:rsidRPr="00F9362A">
        <w:rPr>
          <w:rFonts w:ascii="Sylfaen" w:eastAsia="Times New Roman" w:hAnsi="Sylfaen" w:cs="Times New Roman"/>
          <w:color w:val="000000" w:themeColor="text1"/>
          <w:lang w:val="ka-GE" w:eastAsia="tr-TR"/>
        </w:rPr>
        <w:t>კომბინაციის სერიოზული დაზიანება</w:t>
      </w:r>
      <w:r w:rsidRPr="00F9362A">
        <w:rPr>
          <w:rFonts w:ascii="Sylfaen" w:eastAsia="Times New Roman" w:hAnsi="Sylfaen" w:cs="Times New Roman"/>
          <w:color w:val="000000" w:themeColor="text1"/>
          <w:lang w:val="ka-GE" w:eastAsia="tr-TR"/>
        </w:rPr>
        <w:t xml:space="preserve"> (SIB): p = 0.002).</w:t>
      </w:r>
    </w:p>
    <w:p w14:paraId="5E7E0AE6" w14:textId="5584AE62" w:rsidR="006A2855" w:rsidRPr="00F9362A" w:rsidRDefault="006A2855"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val="ka-GE" w:eastAsia="tr-TR"/>
        </w:rPr>
        <w:t xml:space="preserve">მემანტინის ძირითადი </w:t>
      </w:r>
      <w:r w:rsidRPr="00F9362A">
        <w:rPr>
          <w:rFonts w:ascii="Sylfaen" w:eastAsia="Times New Roman" w:hAnsi="Sylfaen" w:cs="Times New Roman"/>
          <w:color w:val="000000" w:themeColor="text1"/>
          <w:lang w:eastAsia="tr-TR"/>
        </w:rPr>
        <w:t>მონოთერაპი</w:t>
      </w:r>
      <w:r w:rsidR="006966CE" w:rsidRPr="00F9362A">
        <w:rPr>
          <w:rFonts w:ascii="Sylfaen" w:eastAsia="Times New Roman" w:hAnsi="Sylfaen" w:cs="Times New Roman"/>
          <w:color w:val="000000" w:themeColor="text1"/>
          <w:lang w:val="ka-GE" w:eastAsia="tr-TR"/>
        </w:rPr>
        <w:t>ული</w:t>
      </w:r>
      <w:r w:rsidRPr="00F9362A">
        <w:rPr>
          <w:rFonts w:ascii="Sylfaen" w:eastAsia="Times New Roman" w:hAnsi="Sylfaen" w:cs="Times New Roman"/>
          <w:color w:val="000000" w:themeColor="text1"/>
          <w:lang w:eastAsia="tr-TR"/>
        </w:rPr>
        <w:t xml:space="preserve"> კვლევა</w:t>
      </w:r>
      <w:r w:rsidRPr="00F9362A">
        <w:rPr>
          <w:rFonts w:ascii="Sylfaen" w:eastAsia="Times New Roman" w:hAnsi="Sylfaen" w:cs="Times New Roman"/>
          <w:color w:val="000000" w:themeColor="text1"/>
          <w:lang w:val="ka-GE" w:eastAsia="tr-TR"/>
        </w:rPr>
        <w:t xml:space="preserve"> მიმდინარეობდა</w:t>
      </w:r>
      <w:r w:rsidRPr="00F9362A">
        <w:rPr>
          <w:rFonts w:ascii="Sylfaen" w:eastAsia="Times New Roman" w:hAnsi="Sylfaen" w:cs="Times New Roman"/>
          <w:color w:val="000000" w:themeColor="text1"/>
          <w:lang w:eastAsia="tr-TR"/>
        </w:rPr>
        <w:t xml:space="preserve"> პაციენტებში, რომლებ</w:t>
      </w:r>
      <w:r w:rsidRPr="00F9362A">
        <w:rPr>
          <w:rFonts w:ascii="Sylfaen" w:eastAsia="Times New Roman" w:hAnsi="Sylfaen" w:cs="Times New Roman"/>
          <w:color w:val="000000" w:themeColor="text1"/>
          <w:lang w:val="ka-GE" w:eastAsia="tr-TR"/>
        </w:rPr>
        <w:t xml:space="preserve">საც აწუხებდათ </w:t>
      </w:r>
      <w:r w:rsidRPr="00F9362A">
        <w:rPr>
          <w:rFonts w:ascii="Sylfaen" w:eastAsia="Times New Roman" w:hAnsi="Sylfaen" w:cs="Times New Roman"/>
          <w:color w:val="000000" w:themeColor="text1"/>
          <w:lang w:eastAsia="tr-TR"/>
        </w:rPr>
        <w:t>ალცჰ</w:t>
      </w:r>
      <w:r w:rsidR="006966CE" w:rsidRPr="00F9362A">
        <w:rPr>
          <w:rFonts w:ascii="Sylfaen" w:eastAsia="Times New Roman" w:hAnsi="Sylfaen" w:cs="Times New Roman"/>
          <w:color w:val="000000" w:themeColor="text1"/>
          <w:lang w:val="ka-GE" w:eastAsia="tr-TR"/>
        </w:rPr>
        <w:t>ა</w:t>
      </w:r>
      <w:r w:rsidRPr="00F9362A">
        <w:rPr>
          <w:rFonts w:ascii="Sylfaen" w:eastAsia="Times New Roman" w:hAnsi="Sylfaen" w:cs="Times New Roman"/>
          <w:color w:val="000000" w:themeColor="text1"/>
          <w:lang w:eastAsia="tr-TR"/>
        </w:rPr>
        <w:t>იმერის</w:t>
      </w:r>
      <w:r w:rsidRPr="00F9362A">
        <w:rPr>
          <w:rFonts w:ascii="Sylfaen" w:eastAsia="Times New Roman" w:hAnsi="Sylfaen" w:cs="Times New Roman"/>
          <w:color w:val="000000" w:themeColor="text1"/>
          <w:lang w:val="ka-GE" w:eastAsia="tr-TR"/>
        </w:rPr>
        <w:t xml:space="preserve"> მსუბუქი</w:t>
      </w:r>
      <w:r w:rsidRPr="00F9362A">
        <w:rPr>
          <w:rFonts w:ascii="Sylfaen" w:eastAsia="Times New Roman" w:hAnsi="Sylfaen" w:cs="Times New Roman"/>
          <w:color w:val="000000" w:themeColor="text1"/>
          <w:lang w:eastAsia="tr-TR"/>
        </w:rPr>
        <w:t xml:space="preserve"> ან </w:t>
      </w:r>
      <w:r w:rsidRPr="00F9362A">
        <w:rPr>
          <w:rFonts w:ascii="Sylfaen" w:eastAsia="Times New Roman" w:hAnsi="Sylfaen" w:cs="Times New Roman"/>
          <w:color w:val="000000" w:themeColor="text1"/>
          <w:lang w:val="ka-GE" w:eastAsia="tr-TR"/>
        </w:rPr>
        <w:t>ზომიერი</w:t>
      </w:r>
      <w:r w:rsidRPr="00F9362A">
        <w:rPr>
          <w:rFonts w:ascii="Sylfaen" w:eastAsia="Times New Roman" w:hAnsi="Sylfaen" w:cs="Times New Roman"/>
          <w:color w:val="000000" w:themeColor="text1"/>
          <w:lang w:eastAsia="tr-TR"/>
        </w:rPr>
        <w:t xml:space="preserve"> დაავადება (MMSE </w:t>
      </w:r>
      <w:r w:rsidR="006966CE" w:rsidRPr="00F9362A">
        <w:rPr>
          <w:rFonts w:ascii="Sylfaen" w:eastAsia="Times New Roman" w:hAnsi="Sylfaen" w:cs="Times New Roman"/>
          <w:color w:val="000000" w:themeColor="text1"/>
          <w:lang w:val="ka-GE" w:eastAsia="tr-TR"/>
        </w:rPr>
        <w:t>საერთო ქულა</w:t>
      </w:r>
      <w:r w:rsidR="006966CE" w:rsidRPr="00F9362A">
        <w:rPr>
          <w:rFonts w:ascii="Sylfaen" w:eastAsia="Times New Roman" w:hAnsi="Sylfaen" w:cs="Times New Roman"/>
          <w:color w:val="000000" w:themeColor="text1"/>
          <w:lang w:eastAsia="tr-TR"/>
        </w:rPr>
        <w:t xml:space="preserve"> </w:t>
      </w:r>
      <w:r w:rsidRPr="00F9362A">
        <w:rPr>
          <w:rFonts w:ascii="Sylfaen" w:eastAsia="Times New Roman" w:hAnsi="Sylfaen" w:cs="Times New Roman"/>
          <w:color w:val="000000" w:themeColor="text1"/>
          <w:lang w:val="ka-GE" w:eastAsia="tr-TR"/>
        </w:rPr>
        <w:t>10</w:t>
      </w:r>
      <w:r w:rsidRPr="00F9362A">
        <w:rPr>
          <w:rFonts w:ascii="Sylfaen" w:eastAsia="Times New Roman" w:hAnsi="Sylfaen" w:cs="Times New Roman"/>
          <w:color w:val="000000" w:themeColor="text1"/>
          <w:lang w:eastAsia="tr-TR"/>
        </w:rPr>
        <w:t>–</w:t>
      </w:r>
      <w:r w:rsidRPr="00F9362A">
        <w:rPr>
          <w:rFonts w:ascii="Sylfaen" w:eastAsia="Times New Roman" w:hAnsi="Sylfaen" w:cs="Times New Roman"/>
          <w:color w:val="000000" w:themeColor="text1"/>
          <w:lang w:val="ka-GE" w:eastAsia="tr-TR"/>
        </w:rPr>
        <w:t>22 საბაზისო მონაცემებიდან</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Times New Roman"/>
          <w:color w:val="000000" w:themeColor="text1"/>
          <w:lang w:val="ka-GE" w:eastAsia="tr-TR"/>
        </w:rPr>
        <w:t xml:space="preserve">- </w:t>
      </w:r>
      <w:r w:rsidRPr="00F9362A">
        <w:rPr>
          <w:rFonts w:ascii="Sylfaen" w:eastAsia="Times New Roman" w:hAnsi="Sylfaen" w:cs="Times New Roman"/>
          <w:color w:val="000000" w:themeColor="text1"/>
          <w:lang w:eastAsia="tr-TR"/>
        </w:rPr>
        <w:t xml:space="preserve">სულ </w:t>
      </w:r>
      <w:r w:rsidRPr="00F9362A">
        <w:rPr>
          <w:rFonts w:ascii="Sylfaen" w:eastAsia="Times New Roman" w:hAnsi="Sylfaen" w:cs="Times New Roman"/>
          <w:color w:val="000000" w:themeColor="text1"/>
          <w:lang w:val="ka-GE" w:eastAsia="tr-TR"/>
        </w:rPr>
        <w:t>403</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Times New Roman"/>
          <w:color w:val="000000" w:themeColor="text1"/>
          <w:lang w:val="ka-GE" w:eastAsia="tr-TR"/>
        </w:rPr>
        <w:t>პაციენტი</w:t>
      </w:r>
      <w:r w:rsidR="006966CE" w:rsidRPr="00F9362A">
        <w:rPr>
          <w:rFonts w:ascii="Sylfaen" w:eastAsia="Times New Roman" w:hAnsi="Sylfaen" w:cs="Times New Roman"/>
          <w:color w:val="000000" w:themeColor="text1"/>
          <w:lang w:val="ka-GE" w:eastAsia="tr-TR"/>
        </w:rPr>
        <w:t>ს მონაწილეობით</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Times New Roman"/>
          <w:color w:val="000000" w:themeColor="text1"/>
          <w:lang w:val="ka-GE" w:eastAsia="tr-TR"/>
        </w:rPr>
        <w:t xml:space="preserve"> პაციენტებმა, რომლებიც მკურნალობდნენ  მემანტინით, აჩვენეს სტატისტიკურად მნიშვნელოვანი უკეთესი ეფექტი, ვიდრე პაციენტებმა, რომლებიც მკურნალობდნენ პლაცებოთი, პირველად საბოლოო წერტილებზე: ალცჰ</w:t>
      </w:r>
      <w:r w:rsidR="006966CE" w:rsidRPr="00F9362A">
        <w:rPr>
          <w:rFonts w:ascii="Sylfaen" w:eastAsia="Times New Roman" w:hAnsi="Sylfaen" w:cs="Times New Roman"/>
          <w:color w:val="000000" w:themeColor="text1"/>
          <w:lang w:val="ka-GE" w:eastAsia="tr-TR"/>
        </w:rPr>
        <w:t>ა</w:t>
      </w:r>
      <w:r w:rsidRPr="00F9362A">
        <w:rPr>
          <w:rFonts w:ascii="Sylfaen" w:eastAsia="Times New Roman" w:hAnsi="Sylfaen" w:cs="Times New Roman"/>
          <w:color w:val="000000" w:themeColor="text1"/>
          <w:lang w:val="ka-GE" w:eastAsia="tr-TR"/>
        </w:rPr>
        <w:t>იმერის დაავადების შეფასების შკალა</w:t>
      </w:r>
      <w:r w:rsidR="006966CE" w:rsidRPr="00F9362A">
        <w:rPr>
          <w:rFonts w:ascii="Sylfaen" w:eastAsia="Times New Roman" w:hAnsi="Sylfaen" w:cs="Times New Roman"/>
          <w:color w:val="000000" w:themeColor="text1"/>
          <w:lang w:val="ka-GE" w:eastAsia="tr-TR"/>
        </w:rPr>
        <w:t xml:space="preserve"> (ADAS-cog) (p=</w:t>
      </w:r>
      <w:r w:rsidRPr="00F9362A">
        <w:rPr>
          <w:rFonts w:ascii="Sylfaen" w:eastAsia="Times New Roman" w:hAnsi="Sylfaen" w:cs="Times New Roman"/>
          <w:color w:val="000000" w:themeColor="text1"/>
          <w:lang w:val="ka-GE" w:eastAsia="tr-TR"/>
        </w:rPr>
        <w:t xml:space="preserve">0.003) და CIBIC-plus </w:t>
      </w:r>
      <w:r w:rsidR="006966CE" w:rsidRPr="00F9362A">
        <w:rPr>
          <w:rFonts w:ascii="Sylfaen" w:eastAsia="Times New Roman" w:hAnsi="Sylfaen" w:cs="Times New Roman"/>
          <w:color w:val="000000" w:themeColor="text1"/>
          <w:lang w:val="ka-GE" w:eastAsia="tr-TR"/>
        </w:rPr>
        <w:t>(p=</w:t>
      </w:r>
      <w:r w:rsidRPr="00F9362A">
        <w:rPr>
          <w:rFonts w:ascii="Sylfaen" w:eastAsia="Times New Roman" w:hAnsi="Sylfaen" w:cs="Times New Roman"/>
          <w:color w:val="000000" w:themeColor="text1"/>
          <w:lang w:val="ka-GE" w:eastAsia="tr-TR"/>
        </w:rPr>
        <w:t xml:space="preserve">0.004) 24-ე კვირაზე (ბოლო გადატანილი გამოველნა (LOCF)). კიდევ ერთი </w:t>
      </w:r>
      <w:r w:rsidRPr="00F9362A">
        <w:rPr>
          <w:rFonts w:ascii="Sylfaen" w:eastAsia="Times New Roman" w:hAnsi="Sylfaen" w:cs="Times New Roman"/>
          <w:color w:val="000000" w:themeColor="text1"/>
          <w:lang w:eastAsia="tr-TR"/>
        </w:rPr>
        <w:t>მონოთერაპი</w:t>
      </w:r>
      <w:r w:rsidR="006966CE" w:rsidRPr="00F9362A">
        <w:rPr>
          <w:rFonts w:ascii="Sylfaen" w:eastAsia="Times New Roman" w:hAnsi="Sylfaen" w:cs="Times New Roman"/>
          <w:color w:val="000000" w:themeColor="text1"/>
          <w:lang w:val="ka-GE" w:eastAsia="tr-TR"/>
        </w:rPr>
        <w:t>ული</w:t>
      </w:r>
      <w:r w:rsidRPr="00F9362A">
        <w:rPr>
          <w:rFonts w:ascii="Sylfaen" w:eastAsia="Times New Roman" w:hAnsi="Sylfaen" w:cs="Times New Roman"/>
          <w:color w:val="000000" w:themeColor="text1"/>
          <w:lang w:eastAsia="tr-TR"/>
        </w:rPr>
        <w:t xml:space="preserve"> კვლევა</w:t>
      </w:r>
      <w:r w:rsidRPr="00F9362A">
        <w:rPr>
          <w:rFonts w:ascii="Sylfaen" w:eastAsia="Times New Roman" w:hAnsi="Sylfaen" w:cs="Times New Roman"/>
          <w:color w:val="000000" w:themeColor="text1"/>
          <w:lang w:val="ka-GE" w:eastAsia="tr-TR"/>
        </w:rPr>
        <w:t xml:space="preserve"> მიმდინარეობდა</w:t>
      </w:r>
      <w:r w:rsidRPr="00F9362A">
        <w:rPr>
          <w:rFonts w:ascii="Sylfaen" w:eastAsia="Times New Roman" w:hAnsi="Sylfaen" w:cs="Times New Roman"/>
          <w:color w:val="000000" w:themeColor="text1"/>
          <w:lang w:eastAsia="tr-TR"/>
        </w:rPr>
        <w:t xml:space="preserve"> პაციენტებში, რომლებ</w:t>
      </w:r>
      <w:r w:rsidRPr="00F9362A">
        <w:rPr>
          <w:rFonts w:ascii="Sylfaen" w:eastAsia="Times New Roman" w:hAnsi="Sylfaen" w:cs="Times New Roman"/>
          <w:color w:val="000000" w:themeColor="text1"/>
          <w:lang w:val="ka-GE" w:eastAsia="tr-TR"/>
        </w:rPr>
        <w:t xml:space="preserve">საც აწუხებდათ </w:t>
      </w:r>
      <w:r w:rsidRPr="00F9362A">
        <w:rPr>
          <w:rFonts w:ascii="Sylfaen" w:eastAsia="Times New Roman" w:hAnsi="Sylfaen" w:cs="Times New Roman"/>
          <w:color w:val="000000" w:themeColor="text1"/>
          <w:lang w:eastAsia="tr-TR"/>
        </w:rPr>
        <w:t>ალცჰ</w:t>
      </w:r>
      <w:r w:rsidR="006966CE" w:rsidRPr="00F9362A">
        <w:rPr>
          <w:rFonts w:ascii="Sylfaen" w:eastAsia="Times New Roman" w:hAnsi="Sylfaen" w:cs="Times New Roman"/>
          <w:color w:val="000000" w:themeColor="text1"/>
          <w:lang w:val="ka-GE" w:eastAsia="tr-TR"/>
        </w:rPr>
        <w:t>ა</w:t>
      </w:r>
      <w:r w:rsidRPr="00F9362A">
        <w:rPr>
          <w:rFonts w:ascii="Sylfaen" w:eastAsia="Times New Roman" w:hAnsi="Sylfaen" w:cs="Times New Roman"/>
          <w:color w:val="000000" w:themeColor="text1"/>
          <w:lang w:eastAsia="tr-TR"/>
        </w:rPr>
        <w:t>იმერის</w:t>
      </w:r>
      <w:r w:rsidRPr="00F9362A">
        <w:rPr>
          <w:rFonts w:ascii="Sylfaen" w:eastAsia="Times New Roman" w:hAnsi="Sylfaen" w:cs="Times New Roman"/>
          <w:color w:val="000000" w:themeColor="text1"/>
          <w:lang w:val="ka-GE" w:eastAsia="tr-TR"/>
        </w:rPr>
        <w:t xml:space="preserve"> მსუბუქი</w:t>
      </w:r>
      <w:r w:rsidRPr="00F9362A">
        <w:rPr>
          <w:rFonts w:ascii="Sylfaen" w:eastAsia="Times New Roman" w:hAnsi="Sylfaen" w:cs="Times New Roman"/>
          <w:color w:val="000000" w:themeColor="text1"/>
          <w:lang w:eastAsia="tr-TR"/>
        </w:rPr>
        <w:t xml:space="preserve"> ან </w:t>
      </w:r>
      <w:r w:rsidRPr="00F9362A">
        <w:rPr>
          <w:rFonts w:ascii="Sylfaen" w:eastAsia="Times New Roman" w:hAnsi="Sylfaen" w:cs="Times New Roman"/>
          <w:color w:val="000000" w:themeColor="text1"/>
          <w:lang w:val="ka-GE" w:eastAsia="tr-TR"/>
        </w:rPr>
        <w:t>ზომიერი</w:t>
      </w:r>
      <w:r w:rsidRPr="00F9362A">
        <w:rPr>
          <w:rFonts w:ascii="Sylfaen" w:eastAsia="Times New Roman" w:hAnsi="Sylfaen" w:cs="Times New Roman"/>
          <w:color w:val="000000" w:themeColor="text1"/>
          <w:lang w:eastAsia="tr-TR"/>
        </w:rPr>
        <w:t xml:space="preserve"> დაავადება </w:t>
      </w:r>
      <w:r w:rsidRPr="00F9362A">
        <w:rPr>
          <w:rFonts w:ascii="Sylfaen" w:eastAsia="Times New Roman" w:hAnsi="Sylfaen" w:cs="Times New Roman"/>
          <w:color w:val="000000" w:themeColor="text1"/>
          <w:lang w:val="ka-GE" w:eastAsia="tr-TR"/>
        </w:rPr>
        <w:t xml:space="preserve"> - სულ რანოდმიზირდა 470 პაციენტი (MMSE </w:t>
      </w:r>
      <w:r w:rsidR="006966CE" w:rsidRPr="00F9362A">
        <w:rPr>
          <w:rFonts w:ascii="Sylfaen" w:eastAsia="Times New Roman" w:hAnsi="Sylfaen" w:cs="Times New Roman"/>
          <w:color w:val="000000" w:themeColor="text1"/>
          <w:lang w:val="ka-GE" w:eastAsia="tr-TR"/>
        </w:rPr>
        <w:t>საერთო ქულა</w:t>
      </w:r>
      <w:r w:rsidR="006966CE" w:rsidRPr="00F9362A">
        <w:rPr>
          <w:rFonts w:ascii="Sylfaen" w:eastAsia="Times New Roman" w:hAnsi="Sylfaen" w:cs="Times New Roman"/>
          <w:color w:val="000000" w:themeColor="text1"/>
          <w:lang w:eastAsia="tr-TR"/>
        </w:rPr>
        <w:t xml:space="preserve"> </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Times New Roman"/>
          <w:color w:val="000000" w:themeColor="text1"/>
          <w:lang w:val="ka-GE" w:eastAsia="tr-TR"/>
        </w:rPr>
        <w:t>11</w:t>
      </w:r>
      <w:r w:rsidRPr="00F9362A">
        <w:rPr>
          <w:rFonts w:ascii="Sylfaen" w:eastAsia="Times New Roman" w:hAnsi="Sylfaen" w:cs="Times New Roman"/>
          <w:color w:val="000000" w:themeColor="text1"/>
          <w:lang w:eastAsia="tr-TR"/>
        </w:rPr>
        <w:t>–</w:t>
      </w:r>
      <w:r w:rsidRPr="00F9362A">
        <w:rPr>
          <w:rFonts w:ascii="Sylfaen" w:eastAsia="Times New Roman" w:hAnsi="Sylfaen" w:cs="Times New Roman"/>
          <w:color w:val="000000" w:themeColor="text1"/>
          <w:lang w:val="ka-GE" w:eastAsia="tr-TR"/>
        </w:rPr>
        <w:t>23 საბაზისო მონაცემებიდან</w:t>
      </w:r>
      <w:r w:rsidRPr="00F9362A">
        <w:rPr>
          <w:rFonts w:ascii="Sylfaen" w:eastAsia="Times New Roman" w:hAnsi="Sylfaen" w:cs="Times New Roman"/>
          <w:color w:val="000000" w:themeColor="text1"/>
          <w:lang w:eastAsia="tr-TR"/>
        </w:rPr>
        <w:t>)</w:t>
      </w:r>
      <w:r w:rsidRPr="00F9362A">
        <w:rPr>
          <w:rFonts w:ascii="Sylfaen" w:eastAsia="Times New Roman" w:hAnsi="Sylfaen" w:cs="Times New Roman"/>
          <w:color w:val="000000" w:themeColor="text1"/>
          <w:lang w:val="ka-GE" w:eastAsia="tr-TR"/>
        </w:rPr>
        <w:t xml:space="preserve">. </w:t>
      </w:r>
      <w:r w:rsidR="006966CE" w:rsidRPr="00F9362A">
        <w:rPr>
          <w:rFonts w:ascii="Sylfaen" w:eastAsia="Times New Roman" w:hAnsi="Sylfaen" w:cs="Times New Roman"/>
          <w:color w:val="000000" w:themeColor="text1"/>
          <w:lang w:val="ka-GE" w:eastAsia="tr-TR"/>
        </w:rPr>
        <w:t>პერსპექტივაში</w:t>
      </w:r>
      <w:r w:rsidRPr="00F9362A">
        <w:rPr>
          <w:rFonts w:ascii="Sylfaen" w:eastAsia="Times New Roman" w:hAnsi="Sylfaen" w:cs="Times New Roman"/>
          <w:color w:val="000000" w:themeColor="text1"/>
          <w:lang w:val="ka-GE" w:eastAsia="tr-TR"/>
        </w:rPr>
        <w:t xml:space="preserve"> განსაზღვრულ</w:t>
      </w:r>
      <w:r w:rsidR="00011545" w:rsidRPr="00F9362A">
        <w:rPr>
          <w:rFonts w:ascii="Sylfaen" w:eastAsia="Times New Roman" w:hAnsi="Sylfaen" w:cs="Times New Roman"/>
          <w:color w:val="000000" w:themeColor="text1"/>
          <w:lang w:val="ka-GE" w:eastAsia="tr-TR"/>
        </w:rPr>
        <w:t>ი</w:t>
      </w:r>
      <w:r w:rsidRPr="00F9362A">
        <w:rPr>
          <w:rFonts w:ascii="Sylfaen" w:eastAsia="Times New Roman" w:hAnsi="Sylfaen" w:cs="Times New Roman"/>
          <w:color w:val="000000" w:themeColor="text1"/>
          <w:lang w:val="ka-GE" w:eastAsia="tr-TR"/>
        </w:rPr>
        <w:t xml:space="preserve"> </w:t>
      </w:r>
      <w:r w:rsidR="00011545" w:rsidRPr="00F9362A">
        <w:rPr>
          <w:rFonts w:ascii="Sylfaen" w:eastAsia="Times New Roman" w:hAnsi="Sylfaen" w:cs="Times New Roman"/>
          <w:color w:val="000000" w:themeColor="text1"/>
          <w:lang w:val="ka-GE" w:eastAsia="tr-TR"/>
        </w:rPr>
        <w:t xml:space="preserve"> პირველადი ანალიზის სტატისტიკური მნიშვნელობა არ გამოვლინდა  პირველადი ეფექტურობის საბოლოო წერტილზე 24-ე კვირას.</w:t>
      </w:r>
    </w:p>
    <w:p w14:paraId="65FD68C3" w14:textId="76ACA954" w:rsidR="000D50FC" w:rsidRPr="00F9362A" w:rsidRDefault="00011545" w:rsidP="00A363CF">
      <w:pPr>
        <w:shd w:val="clear" w:color="auto" w:fill="FFFFFF"/>
        <w:spacing w:after="0" w:line="240" w:lineRule="auto"/>
        <w:jc w:val="both"/>
        <w:rPr>
          <w:rFonts w:ascii="Sylfaen" w:eastAsia="Times New Roman" w:hAnsi="Sylfaen" w:cs="Times New Roman"/>
          <w:color w:val="FF0000"/>
          <w:lang w:eastAsia="tr-TR"/>
        </w:rPr>
      </w:pPr>
      <w:r w:rsidRPr="00F9362A">
        <w:rPr>
          <w:rFonts w:ascii="Sylfaen" w:eastAsia="Times New Roman" w:hAnsi="Sylfaen" w:cs="Times New Roman"/>
          <w:color w:val="000000" w:themeColor="text1"/>
          <w:lang w:val="ka-GE" w:eastAsia="tr-TR"/>
        </w:rPr>
        <w:t>ალცჰ</w:t>
      </w:r>
      <w:r w:rsidR="006966CE" w:rsidRPr="00F9362A">
        <w:rPr>
          <w:rFonts w:ascii="Sylfaen" w:eastAsia="Times New Roman" w:hAnsi="Sylfaen" w:cs="Times New Roman"/>
          <w:color w:val="000000" w:themeColor="text1"/>
          <w:lang w:val="ka-GE" w:eastAsia="tr-TR"/>
        </w:rPr>
        <w:t>ა</w:t>
      </w:r>
      <w:r w:rsidRPr="00F9362A">
        <w:rPr>
          <w:rFonts w:ascii="Sylfaen" w:eastAsia="Times New Roman" w:hAnsi="Sylfaen" w:cs="Times New Roman"/>
          <w:color w:val="000000" w:themeColor="text1"/>
          <w:lang w:val="ka-GE" w:eastAsia="tr-TR"/>
        </w:rPr>
        <w:t xml:space="preserve">იმერის ზომიერი ან მძიმე დაავადების მქონე პაციენტების მეტა-ანალიზმა (MMSE </w:t>
      </w:r>
      <w:r w:rsidR="006966CE" w:rsidRPr="00F9362A">
        <w:rPr>
          <w:rFonts w:ascii="Sylfaen" w:eastAsia="Times New Roman" w:hAnsi="Sylfaen" w:cs="Times New Roman"/>
          <w:color w:val="000000" w:themeColor="text1"/>
          <w:lang w:val="ka-GE" w:eastAsia="tr-TR"/>
        </w:rPr>
        <w:t>საერთო ქულა</w:t>
      </w:r>
      <w:r w:rsidR="006966CE" w:rsidRPr="00F9362A">
        <w:rPr>
          <w:rFonts w:ascii="Sylfaen" w:eastAsia="Times New Roman" w:hAnsi="Sylfaen" w:cs="Times New Roman"/>
          <w:color w:val="000000" w:themeColor="text1"/>
          <w:lang w:eastAsia="tr-TR"/>
        </w:rPr>
        <w:t xml:space="preserve"> </w:t>
      </w:r>
      <w:r w:rsidRPr="00F9362A">
        <w:rPr>
          <w:rFonts w:ascii="Sylfaen" w:eastAsia="Times New Roman" w:hAnsi="Sylfaen" w:cs="Times New Roman"/>
          <w:color w:val="000000" w:themeColor="text1"/>
          <w:lang w:val="ka-GE" w:eastAsia="tr-TR"/>
        </w:rPr>
        <w:t xml:space="preserve"> &lt;20) მეექვსე ფაზის III, პლაცებო-კონტროლირებადი, 6 თვიანი კვლევებიდან (მათ შორის მონოთერაპიული კვლევები  და კვლევები პაციენტებში, რომლებიც იღებ</w:t>
      </w:r>
      <w:r w:rsidR="006966CE" w:rsidRPr="00F9362A">
        <w:rPr>
          <w:rFonts w:ascii="Sylfaen" w:eastAsia="Times New Roman" w:hAnsi="Sylfaen" w:cs="Times New Roman"/>
          <w:color w:val="000000" w:themeColor="text1"/>
          <w:lang w:val="ka-GE" w:eastAsia="tr-TR"/>
        </w:rPr>
        <w:t>დნენ</w:t>
      </w:r>
      <w:r w:rsidRPr="00F9362A">
        <w:rPr>
          <w:rFonts w:ascii="Sylfaen" w:eastAsia="Times New Roman" w:hAnsi="Sylfaen" w:cs="Times New Roman"/>
          <w:color w:val="000000" w:themeColor="text1"/>
          <w:lang w:val="ka-GE" w:eastAsia="tr-TR"/>
        </w:rPr>
        <w:t xml:space="preserve"> აცეტილქოლინესთერაზას ინჰიბიტორების სტაბილურ დოზას)</w:t>
      </w:r>
      <w:r w:rsidR="006966CE" w:rsidRPr="00F9362A">
        <w:rPr>
          <w:rFonts w:ascii="Sylfaen" w:eastAsia="Times New Roman" w:hAnsi="Sylfaen" w:cs="Times New Roman"/>
          <w:color w:val="000000" w:themeColor="text1"/>
          <w:lang w:val="ka-GE" w:eastAsia="tr-TR"/>
        </w:rPr>
        <w:t>,</w:t>
      </w:r>
      <w:r w:rsidRPr="00F9362A">
        <w:rPr>
          <w:rFonts w:ascii="Sylfaen" w:eastAsia="Times New Roman" w:hAnsi="Sylfaen" w:cs="Times New Roman"/>
          <w:color w:val="000000" w:themeColor="text1"/>
          <w:lang w:val="ka-GE" w:eastAsia="tr-TR"/>
        </w:rPr>
        <w:t xml:space="preserve"> აჩვენა რომ სტატისტიკურად მნიშვნელოვანი ეფექტი ვლინდებოდა მემანტინით მკურნალობის სასარგებლოდ კოგნიტურ, გლობალურ და ფუნქციურ რეგიონებში.  როდესაც პაციენტების იდენტიფიცირება მოხდა ერთდროულად  სამივე რეგიონში გაუარესების მიხედვით,  შედეგებმა აჩვენა მემანტინის სტატისტიკურად მნიშვნელოვანი მოქმედება გაუარესების თავიდან ასაცილებლად</w:t>
      </w:r>
      <w:r w:rsidR="006966CE" w:rsidRPr="00F9362A">
        <w:rPr>
          <w:rFonts w:ascii="Sylfaen" w:eastAsia="Times New Roman" w:hAnsi="Sylfaen" w:cs="Times New Roman"/>
          <w:color w:val="000000" w:themeColor="text1"/>
          <w:lang w:val="ka-GE" w:eastAsia="tr-TR"/>
        </w:rPr>
        <w:t>;</w:t>
      </w:r>
      <w:r w:rsidRPr="00F9362A">
        <w:rPr>
          <w:rFonts w:ascii="Sylfaen" w:eastAsia="Times New Roman" w:hAnsi="Sylfaen" w:cs="Times New Roman"/>
          <w:color w:val="000000" w:themeColor="text1"/>
          <w:lang w:val="ka-GE" w:eastAsia="tr-TR"/>
        </w:rPr>
        <w:t xml:space="preserve"> </w:t>
      </w:r>
      <w:r w:rsidR="00A363CF" w:rsidRPr="00F9362A">
        <w:rPr>
          <w:rFonts w:ascii="Sylfaen" w:eastAsia="Times New Roman" w:hAnsi="Sylfaen" w:cs="Times New Roman"/>
          <w:color w:val="000000" w:themeColor="text1"/>
          <w:lang w:val="ka-GE" w:eastAsia="tr-TR"/>
        </w:rPr>
        <w:t>ორჯერ უფრო მეტმა პლაცებოს მიმღებმა პაციენტებმა</w:t>
      </w:r>
      <w:r w:rsidRPr="00F9362A">
        <w:rPr>
          <w:rFonts w:ascii="Sylfaen" w:eastAsia="Times New Roman" w:hAnsi="Sylfaen" w:cs="Times New Roman"/>
          <w:color w:val="000000" w:themeColor="text1"/>
          <w:lang w:val="ka-GE" w:eastAsia="tr-TR"/>
        </w:rPr>
        <w:t>, ვიდრე მემანტინი</w:t>
      </w:r>
      <w:r w:rsidR="00A363CF" w:rsidRPr="00F9362A">
        <w:rPr>
          <w:rFonts w:ascii="Sylfaen" w:eastAsia="Times New Roman" w:hAnsi="Sylfaen" w:cs="Times New Roman"/>
          <w:color w:val="000000" w:themeColor="text1"/>
          <w:lang w:val="ka-GE" w:eastAsia="tr-TR"/>
        </w:rPr>
        <w:t xml:space="preserve">ს </w:t>
      </w:r>
      <w:r w:rsidRPr="00F9362A">
        <w:rPr>
          <w:rFonts w:ascii="Sylfaen" w:eastAsia="Times New Roman" w:hAnsi="Sylfaen" w:cs="Times New Roman"/>
          <w:color w:val="000000" w:themeColor="text1"/>
          <w:lang w:val="ka-GE" w:eastAsia="tr-TR"/>
        </w:rPr>
        <w:t xml:space="preserve"> </w:t>
      </w:r>
      <w:r w:rsidR="00A363CF" w:rsidRPr="00F9362A">
        <w:rPr>
          <w:rFonts w:ascii="Sylfaen" w:eastAsia="Times New Roman" w:hAnsi="Sylfaen" w:cs="Times New Roman"/>
          <w:color w:val="000000" w:themeColor="text1"/>
          <w:lang w:val="ka-GE" w:eastAsia="tr-TR"/>
        </w:rPr>
        <w:t>მიმღებმა პაციენტებმა,</w:t>
      </w:r>
      <w:r w:rsidRPr="00F9362A">
        <w:rPr>
          <w:rFonts w:ascii="Sylfaen" w:eastAsia="Times New Roman" w:hAnsi="Sylfaen" w:cs="Times New Roman"/>
          <w:color w:val="000000" w:themeColor="text1"/>
          <w:lang w:val="ka-GE" w:eastAsia="tr-TR"/>
        </w:rPr>
        <w:t xml:space="preserve"> </w:t>
      </w:r>
      <w:r w:rsidR="00A363CF" w:rsidRPr="00F9362A">
        <w:rPr>
          <w:rFonts w:ascii="Sylfaen" w:eastAsia="Times New Roman" w:hAnsi="Sylfaen" w:cs="Times New Roman"/>
          <w:color w:val="000000" w:themeColor="text1"/>
          <w:lang w:val="ka-GE" w:eastAsia="tr-TR"/>
        </w:rPr>
        <w:t>აჩვენეს</w:t>
      </w:r>
      <w:r w:rsidRPr="00F9362A">
        <w:rPr>
          <w:rFonts w:ascii="Sylfaen" w:eastAsia="Times New Roman" w:hAnsi="Sylfaen" w:cs="Times New Roman"/>
          <w:color w:val="000000" w:themeColor="text1"/>
          <w:lang w:val="ka-GE" w:eastAsia="tr-TR"/>
        </w:rPr>
        <w:t xml:space="preserve"> გაუარესება სამივე </w:t>
      </w:r>
      <w:r w:rsidR="00A363CF" w:rsidRPr="00F9362A">
        <w:rPr>
          <w:rFonts w:ascii="Sylfaen" w:eastAsia="Times New Roman" w:hAnsi="Sylfaen" w:cs="Times New Roman"/>
          <w:color w:val="000000" w:themeColor="text1"/>
          <w:lang w:val="ka-GE" w:eastAsia="tr-TR"/>
        </w:rPr>
        <w:t>რეგიონში</w:t>
      </w:r>
      <w:r w:rsidRPr="00F9362A">
        <w:rPr>
          <w:rFonts w:ascii="Sylfaen" w:eastAsia="Times New Roman" w:hAnsi="Sylfaen" w:cs="Times New Roman"/>
          <w:color w:val="000000" w:themeColor="text1"/>
          <w:lang w:val="ka-GE" w:eastAsia="tr-TR"/>
        </w:rPr>
        <w:t xml:space="preserve"> (21% vs. 11%, p&lt;0.0001).</w:t>
      </w:r>
      <w:r w:rsidR="00A363CF" w:rsidRPr="00F9362A">
        <w:rPr>
          <w:rFonts w:ascii="Sylfaen" w:eastAsia="Times New Roman" w:hAnsi="Sylfaen" w:cs="Times New Roman"/>
          <w:color w:val="000000" w:themeColor="text1"/>
          <w:lang w:val="ka-GE" w:eastAsia="tr-TR"/>
        </w:rPr>
        <w:t xml:space="preserve"> </w:t>
      </w:r>
    </w:p>
    <w:p w14:paraId="1BD2B75F" w14:textId="77777777" w:rsidR="00A363CF" w:rsidRPr="00F9362A" w:rsidRDefault="00A363CF" w:rsidP="00A363CF">
      <w:pPr>
        <w:shd w:val="clear" w:color="auto" w:fill="FFFFFF"/>
        <w:spacing w:after="0" w:line="240" w:lineRule="auto"/>
        <w:jc w:val="both"/>
        <w:rPr>
          <w:rFonts w:ascii="Sylfaen" w:eastAsia="Times New Roman" w:hAnsi="Sylfaen" w:cs="Times New Roman"/>
          <w:color w:val="FF0000"/>
          <w:lang w:eastAsia="tr-TR"/>
        </w:rPr>
      </w:pPr>
    </w:p>
    <w:p w14:paraId="45A8FA60" w14:textId="66829F17" w:rsidR="000D50FC" w:rsidRPr="00F9362A" w:rsidRDefault="000D50FC" w:rsidP="00A363CF">
      <w:pPr>
        <w:shd w:val="clear" w:color="auto" w:fill="FFFFFF"/>
        <w:spacing w:after="0" w:line="240" w:lineRule="auto"/>
        <w:ind w:left="708" w:hanging="708"/>
        <w:rPr>
          <w:rFonts w:ascii="Sylfaen" w:eastAsia="Times New Roman" w:hAnsi="Sylfaen" w:cs="Times New Roman"/>
          <w:b/>
          <w:bCs/>
          <w:color w:val="000000" w:themeColor="text1"/>
          <w:lang w:val="ka-GE" w:eastAsia="tr-TR"/>
        </w:rPr>
      </w:pPr>
      <w:r w:rsidRPr="00F9362A">
        <w:rPr>
          <w:rFonts w:ascii="Sylfaen" w:eastAsia="Times New Roman" w:hAnsi="Sylfaen" w:cs="Times New Roman"/>
          <w:b/>
          <w:bCs/>
          <w:color w:val="000000" w:themeColor="text1"/>
          <w:lang w:eastAsia="tr-TR"/>
        </w:rPr>
        <w:t xml:space="preserve">5.2 </w:t>
      </w:r>
      <w:r w:rsidR="00772E3C" w:rsidRPr="00F9362A">
        <w:rPr>
          <w:rFonts w:ascii="Sylfaen" w:eastAsia="Times New Roman" w:hAnsi="Sylfaen" w:cs="Times New Roman"/>
          <w:b/>
          <w:bCs/>
          <w:color w:val="000000" w:themeColor="text1"/>
          <w:lang w:val="ka-GE" w:eastAsia="tr-TR"/>
        </w:rPr>
        <w:t>ფარმაკოკინეტიკური თვისებები</w:t>
      </w:r>
    </w:p>
    <w:p w14:paraId="7E9A002D" w14:textId="029099A3" w:rsidR="000D50FC" w:rsidRPr="00F9362A" w:rsidRDefault="00772E3C"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u w:val="single"/>
          <w:lang w:val="ka-GE" w:eastAsia="tr-TR"/>
        </w:rPr>
        <w:t>შეწოვა</w:t>
      </w:r>
    </w:p>
    <w:p w14:paraId="08481A12" w14:textId="0207B88F" w:rsidR="00772E3C" w:rsidRPr="00F9362A" w:rsidRDefault="00772E3C" w:rsidP="00A363CF">
      <w:pPr>
        <w:shd w:val="clear" w:color="auto" w:fill="FFFFFF"/>
        <w:spacing w:after="0" w:line="240" w:lineRule="auto"/>
        <w:jc w:val="both"/>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eastAsia="tr-TR"/>
        </w:rPr>
        <w:t>მემანტინს აქვს აბსოლუტური ბიოშეღწევადობა დაახლოებით 100%</w:t>
      </w:r>
      <w:r w:rsidRPr="00F9362A">
        <w:rPr>
          <w:rFonts w:ascii="Sylfaen" w:eastAsia="Times New Roman" w:hAnsi="Sylfaen" w:cs="Times New Roman"/>
          <w:color w:val="000000" w:themeColor="text1"/>
          <w:lang w:val="ka-GE" w:eastAsia="tr-TR"/>
        </w:rPr>
        <w:t>-ით</w:t>
      </w:r>
      <w:r w:rsidRPr="00F9362A">
        <w:rPr>
          <w:rFonts w:ascii="Sylfaen" w:eastAsia="Times New Roman" w:hAnsi="Sylfaen" w:cs="Times New Roman"/>
          <w:color w:val="000000" w:themeColor="text1"/>
          <w:lang w:eastAsia="tr-TR"/>
        </w:rPr>
        <w:t>.</w:t>
      </w:r>
      <w:r w:rsidRPr="00F9362A">
        <w:rPr>
          <w:rFonts w:ascii="Sylfaen" w:eastAsia="Times New Roman" w:hAnsi="Sylfaen" w:cs="Times New Roman"/>
          <w:color w:val="000000" w:themeColor="text1"/>
          <w:lang w:val="ka-GE" w:eastAsia="tr-TR"/>
        </w:rPr>
        <w:t xml:space="preserve"> </w:t>
      </w:r>
      <w:r w:rsidR="000D50FC" w:rsidRPr="00F9362A">
        <w:rPr>
          <w:rFonts w:ascii="Sylfaen" w:eastAsia="Times New Roman" w:hAnsi="Sylfaen" w:cs="Times New Roman"/>
          <w:color w:val="000000" w:themeColor="text1"/>
          <w:lang w:eastAsia="tr-TR"/>
        </w:rPr>
        <w:t>T</w:t>
      </w:r>
      <w:r w:rsidR="006966CE" w:rsidRPr="00F9362A">
        <w:rPr>
          <w:rFonts w:ascii="Sylfaen" w:eastAsia="Times New Roman" w:hAnsi="Sylfaen" w:cs="Times New Roman"/>
          <w:color w:val="000000" w:themeColor="text1"/>
          <w:vertAlign w:val="subscript"/>
          <w:lang w:val="ka-GE" w:eastAsia="tr-TR"/>
        </w:rPr>
        <w:t>max</w:t>
      </w:r>
      <w:r w:rsidR="000D50FC" w:rsidRPr="00F9362A">
        <w:rPr>
          <w:rFonts w:ascii="Sylfaen" w:eastAsia="Times New Roman" w:hAnsi="Sylfaen" w:cs="Times New Roman"/>
          <w:color w:val="000000" w:themeColor="text1"/>
          <w:lang w:eastAsia="tr-TR"/>
        </w:rPr>
        <w:t> </w:t>
      </w:r>
      <w:r w:rsidRPr="00F9362A">
        <w:rPr>
          <w:rFonts w:ascii="Sylfaen" w:eastAsia="Times New Roman" w:hAnsi="Sylfaen" w:cs="Times New Roman"/>
          <w:color w:val="000000" w:themeColor="text1"/>
          <w:lang w:val="ka-GE" w:eastAsia="tr-TR"/>
        </w:rPr>
        <w:t>არის დაახლოებით</w:t>
      </w:r>
      <w:r w:rsidR="000D50FC" w:rsidRPr="00F9362A">
        <w:rPr>
          <w:rFonts w:ascii="Sylfaen" w:eastAsia="Times New Roman" w:hAnsi="Sylfaen" w:cs="Times New Roman"/>
          <w:color w:val="000000" w:themeColor="text1"/>
          <w:lang w:eastAsia="tr-TR"/>
        </w:rPr>
        <w:t xml:space="preserve"> 3 </w:t>
      </w:r>
      <w:r w:rsidRPr="00F9362A">
        <w:rPr>
          <w:rFonts w:ascii="Sylfaen" w:eastAsia="Times New Roman" w:hAnsi="Sylfaen" w:cs="Times New Roman"/>
          <w:color w:val="000000" w:themeColor="text1"/>
          <w:lang w:val="ka-GE" w:eastAsia="tr-TR"/>
        </w:rPr>
        <w:t xml:space="preserve">და </w:t>
      </w:r>
      <w:r w:rsidR="000D50FC" w:rsidRPr="00F9362A">
        <w:rPr>
          <w:rFonts w:ascii="Sylfaen" w:eastAsia="Times New Roman" w:hAnsi="Sylfaen" w:cs="Times New Roman"/>
          <w:color w:val="000000" w:themeColor="text1"/>
          <w:lang w:eastAsia="tr-TR"/>
        </w:rPr>
        <w:t xml:space="preserve"> 8 </w:t>
      </w:r>
      <w:r w:rsidRPr="00F9362A">
        <w:rPr>
          <w:rFonts w:ascii="Sylfaen" w:eastAsia="Times New Roman" w:hAnsi="Sylfaen" w:cs="Times New Roman"/>
          <w:color w:val="000000" w:themeColor="text1"/>
          <w:lang w:val="ka-GE" w:eastAsia="tr-TR"/>
        </w:rPr>
        <w:t>საათი</w:t>
      </w:r>
      <w:r w:rsidR="000D50FC" w:rsidRPr="00F9362A">
        <w:rPr>
          <w:rFonts w:ascii="Sylfaen" w:eastAsia="Times New Roman" w:hAnsi="Sylfaen" w:cs="Times New Roman"/>
          <w:color w:val="000000" w:themeColor="text1"/>
          <w:lang w:eastAsia="tr-TR"/>
        </w:rPr>
        <w:t xml:space="preserve">. </w:t>
      </w:r>
      <w:r w:rsidRPr="00F9362A">
        <w:rPr>
          <w:rFonts w:ascii="Sylfaen" w:eastAsia="Times New Roman" w:hAnsi="Sylfaen" w:cs="Times New Roman"/>
          <w:color w:val="000000" w:themeColor="text1"/>
          <w:lang w:eastAsia="tr-TR"/>
        </w:rPr>
        <w:t xml:space="preserve">არ არის </w:t>
      </w:r>
      <w:r w:rsidRPr="00F9362A">
        <w:rPr>
          <w:rFonts w:ascii="Sylfaen" w:eastAsia="Times New Roman" w:hAnsi="Sylfaen" w:cs="Times New Roman"/>
          <w:color w:val="000000" w:themeColor="text1"/>
          <w:lang w:val="ka-GE" w:eastAsia="tr-TR"/>
        </w:rPr>
        <w:t xml:space="preserve">ნაჩვენები, </w:t>
      </w:r>
      <w:r w:rsidRPr="00F9362A">
        <w:rPr>
          <w:rFonts w:ascii="Sylfaen" w:eastAsia="Times New Roman" w:hAnsi="Sylfaen" w:cs="Times New Roman"/>
          <w:color w:val="000000" w:themeColor="text1"/>
          <w:lang w:eastAsia="tr-TR"/>
        </w:rPr>
        <w:t xml:space="preserve"> რომ საკვები გავლენას ახდენს მემანტინ</w:t>
      </w:r>
      <w:r w:rsidR="006966CE" w:rsidRPr="00F9362A">
        <w:rPr>
          <w:rFonts w:ascii="Sylfaen" w:eastAsia="Times New Roman" w:hAnsi="Sylfaen" w:cs="Times New Roman"/>
          <w:color w:val="000000" w:themeColor="text1"/>
          <w:lang w:val="ka-GE" w:eastAsia="tr-TR"/>
        </w:rPr>
        <w:t>ი</w:t>
      </w:r>
      <w:r w:rsidRPr="00F9362A">
        <w:rPr>
          <w:rFonts w:ascii="Sylfaen" w:eastAsia="Times New Roman" w:hAnsi="Sylfaen" w:cs="Times New Roman"/>
          <w:color w:val="000000" w:themeColor="text1"/>
          <w:lang w:eastAsia="tr-TR"/>
        </w:rPr>
        <w:t>ს შეწოვაზე.</w:t>
      </w:r>
    </w:p>
    <w:p w14:paraId="7D3FEDF5" w14:textId="77777777" w:rsidR="007276DD" w:rsidRPr="00F9362A" w:rsidRDefault="007276DD" w:rsidP="00A363CF">
      <w:pPr>
        <w:shd w:val="clear" w:color="auto" w:fill="FFFFFF"/>
        <w:spacing w:after="0" w:line="240" w:lineRule="auto"/>
        <w:jc w:val="both"/>
        <w:rPr>
          <w:rFonts w:ascii="Sylfaen" w:eastAsia="Times New Roman" w:hAnsi="Sylfaen" w:cs="Times New Roman"/>
          <w:color w:val="000000" w:themeColor="text1"/>
          <w:lang w:eastAsia="tr-TR"/>
        </w:rPr>
      </w:pPr>
    </w:p>
    <w:p w14:paraId="75D3F6C4" w14:textId="30646285" w:rsidR="000D50FC" w:rsidRPr="00F9362A" w:rsidRDefault="00772E3C"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u w:val="single"/>
          <w:lang w:val="ka-GE" w:eastAsia="tr-TR"/>
        </w:rPr>
        <w:t>განაწილება</w:t>
      </w:r>
    </w:p>
    <w:p w14:paraId="40D362B9" w14:textId="1898D010" w:rsidR="00353256" w:rsidRPr="00F9362A" w:rsidRDefault="00353256"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eastAsia="tr-TR"/>
        </w:rPr>
        <w:t xml:space="preserve">20 მგ </w:t>
      </w:r>
      <w:r w:rsidR="00E77F9B" w:rsidRPr="00F9362A">
        <w:rPr>
          <w:rFonts w:ascii="Sylfaen" w:eastAsia="Times New Roman" w:hAnsi="Sylfaen" w:cs="Times New Roman"/>
          <w:color w:val="000000" w:themeColor="text1"/>
          <w:lang w:val="ka-GE" w:eastAsia="tr-TR"/>
        </w:rPr>
        <w:t>დღიური</w:t>
      </w:r>
      <w:r w:rsidRPr="00F9362A">
        <w:rPr>
          <w:rFonts w:ascii="Sylfaen" w:eastAsia="Times New Roman" w:hAnsi="Sylfaen" w:cs="Times New Roman"/>
          <w:color w:val="000000" w:themeColor="text1"/>
          <w:lang w:eastAsia="tr-TR"/>
        </w:rPr>
        <w:t xml:space="preserve"> დოზა იწვევს მემანტინ</w:t>
      </w:r>
      <w:r w:rsidRPr="00F9362A">
        <w:rPr>
          <w:rFonts w:ascii="Sylfaen" w:eastAsia="Times New Roman" w:hAnsi="Sylfaen" w:cs="Times New Roman"/>
          <w:color w:val="000000" w:themeColor="text1"/>
          <w:lang w:val="ka-GE" w:eastAsia="tr-TR"/>
        </w:rPr>
        <w:t>ი</w:t>
      </w:r>
      <w:r w:rsidRPr="00F9362A">
        <w:rPr>
          <w:rFonts w:ascii="Sylfaen" w:eastAsia="Times New Roman" w:hAnsi="Sylfaen" w:cs="Times New Roman"/>
          <w:color w:val="000000" w:themeColor="text1"/>
          <w:lang w:eastAsia="tr-TR"/>
        </w:rPr>
        <w:t xml:space="preserve">ს </w:t>
      </w:r>
      <w:r w:rsidRPr="00F9362A">
        <w:rPr>
          <w:rFonts w:ascii="Sylfaen" w:eastAsia="Times New Roman" w:hAnsi="Sylfaen" w:cs="Times New Roman"/>
          <w:color w:val="000000" w:themeColor="text1"/>
          <w:lang w:val="ka-GE" w:eastAsia="tr-TR"/>
        </w:rPr>
        <w:t>წონასწორულ კონცენტაციას</w:t>
      </w:r>
      <w:r w:rsidRPr="00F9362A">
        <w:rPr>
          <w:rFonts w:ascii="Sylfaen" w:eastAsia="Times New Roman" w:hAnsi="Sylfaen" w:cs="Times New Roman"/>
          <w:color w:val="000000" w:themeColor="text1"/>
          <w:lang w:eastAsia="tr-TR"/>
        </w:rPr>
        <w:t xml:space="preserve"> პლაზმაში 70-დან 150</w:t>
      </w:r>
      <w:r w:rsidRPr="00F9362A">
        <w:rPr>
          <w:rFonts w:ascii="Sylfaen" w:eastAsia="Times New Roman" w:hAnsi="Sylfaen" w:cs="Times New Roman"/>
          <w:color w:val="000000" w:themeColor="text1"/>
          <w:lang w:val="ka-GE" w:eastAsia="tr-TR"/>
        </w:rPr>
        <w:t xml:space="preserve"> </w:t>
      </w:r>
      <w:r w:rsidRPr="00F9362A">
        <w:rPr>
          <w:rFonts w:ascii="Sylfaen" w:eastAsia="Times New Roman" w:hAnsi="Sylfaen" w:cs="Times New Roman"/>
          <w:color w:val="000000" w:themeColor="text1"/>
          <w:lang w:eastAsia="tr-TR"/>
        </w:rPr>
        <w:t>ნგ/მლ-მდე (0.5-1μ</w:t>
      </w:r>
      <w:r w:rsidRPr="00F9362A">
        <w:rPr>
          <w:rFonts w:ascii="Sylfaen" w:eastAsia="Times New Roman" w:hAnsi="Sylfaen" w:cs="Times New Roman"/>
          <w:color w:val="000000" w:themeColor="text1"/>
          <w:lang w:val="ka-GE" w:eastAsia="tr-TR"/>
        </w:rPr>
        <w:t>მოლი</w:t>
      </w:r>
      <w:r w:rsidRPr="00F9362A">
        <w:rPr>
          <w:rFonts w:ascii="Sylfaen" w:eastAsia="Times New Roman" w:hAnsi="Sylfaen" w:cs="Times New Roman"/>
          <w:color w:val="000000" w:themeColor="text1"/>
          <w:lang w:eastAsia="tr-TR"/>
        </w:rPr>
        <w:t>), დიდი განსხვავებული ინდივიდუალური ვარიაციებით.</w:t>
      </w:r>
      <w:r w:rsidRPr="00F9362A">
        <w:rPr>
          <w:rFonts w:ascii="Sylfaen" w:eastAsia="Times New Roman" w:hAnsi="Sylfaen" w:cs="Times New Roman"/>
          <w:color w:val="000000" w:themeColor="text1"/>
          <w:lang w:val="ka-GE" w:eastAsia="tr-TR"/>
        </w:rPr>
        <w:t xml:space="preserve"> 5–30მგ </w:t>
      </w:r>
      <w:r w:rsidR="00E77F9B" w:rsidRPr="00F9362A">
        <w:rPr>
          <w:rFonts w:ascii="Sylfaen" w:eastAsia="Times New Roman" w:hAnsi="Sylfaen" w:cs="Times New Roman"/>
          <w:color w:val="000000" w:themeColor="text1"/>
          <w:lang w:val="ka-GE" w:eastAsia="tr-TR"/>
        </w:rPr>
        <w:t>დღიური</w:t>
      </w:r>
      <w:r w:rsidRPr="00F9362A">
        <w:rPr>
          <w:rFonts w:ascii="Sylfaen" w:eastAsia="Times New Roman" w:hAnsi="Sylfaen" w:cs="Times New Roman"/>
          <w:color w:val="000000" w:themeColor="text1"/>
          <w:lang w:val="ka-GE" w:eastAsia="tr-TR"/>
        </w:rPr>
        <w:t xml:space="preserve"> დოზის მიღებისას გამოითვალა ზურგის ტვინის სითხის</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Times New Roman"/>
          <w:color w:val="000000" w:themeColor="text1"/>
          <w:lang w:val="ka-GE" w:eastAsia="tr-TR"/>
        </w:rPr>
        <w:t>(CSF) და შრატის საშუალო  თანაფარდობა, რომელიც შეადგენდა 0.52-ს. განაწილების მოცულობა დაახლოებით არის 10 ლ/კგ. მემანტინის დაახლოებით 45% უკავშირდება პლაზმურ ცილებს.</w:t>
      </w:r>
    </w:p>
    <w:p w14:paraId="3972AA30" w14:textId="77777777" w:rsidR="007276DD" w:rsidRPr="00F9362A" w:rsidRDefault="007276DD" w:rsidP="00A363CF">
      <w:pPr>
        <w:shd w:val="clear" w:color="auto" w:fill="FFFFFF"/>
        <w:spacing w:after="0" w:line="240" w:lineRule="auto"/>
        <w:jc w:val="both"/>
        <w:rPr>
          <w:rFonts w:ascii="Sylfaen" w:eastAsia="Times New Roman" w:hAnsi="Sylfaen" w:cs="Times New Roman"/>
          <w:color w:val="000000" w:themeColor="text1"/>
          <w:lang w:val="ka-GE" w:eastAsia="tr-TR"/>
        </w:rPr>
      </w:pPr>
    </w:p>
    <w:p w14:paraId="4C859D76" w14:textId="2EEDB30B" w:rsidR="000D50FC" w:rsidRPr="00F9362A" w:rsidRDefault="00353256"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u w:val="single"/>
          <w:lang w:val="ka-GE" w:eastAsia="tr-TR"/>
        </w:rPr>
        <w:t>ბიოგარდაქმნა</w:t>
      </w:r>
    </w:p>
    <w:p w14:paraId="36CF0D3E" w14:textId="16C62C7C" w:rsidR="00353256" w:rsidRPr="00F9362A" w:rsidRDefault="00353256"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eastAsia="tr-TR"/>
        </w:rPr>
        <w:t xml:space="preserve">მამაკაცში, მოცირკულირე მემანტინთან დაკავშირებული მასალის დაახლოებით 80% წარმოდგენილია როგორც </w:t>
      </w:r>
      <w:r w:rsidRPr="00F9362A">
        <w:rPr>
          <w:rFonts w:ascii="Sylfaen" w:eastAsia="Times New Roman" w:hAnsi="Sylfaen" w:cs="Times New Roman"/>
          <w:color w:val="000000" w:themeColor="text1"/>
          <w:lang w:val="ka-GE" w:eastAsia="tr-TR"/>
        </w:rPr>
        <w:t>ძირითადი</w:t>
      </w:r>
      <w:r w:rsidRPr="00F9362A">
        <w:rPr>
          <w:rFonts w:ascii="Sylfaen" w:eastAsia="Times New Roman" w:hAnsi="Sylfaen" w:cs="Times New Roman"/>
          <w:color w:val="000000" w:themeColor="text1"/>
          <w:lang w:eastAsia="tr-TR"/>
        </w:rPr>
        <w:t xml:space="preserve"> ნაერთი. ადამიანის ძირითადი მეტაბოლიტებია N-3,5-დიმეთილ-გლ</w:t>
      </w:r>
      <w:r w:rsidR="00E17272" w:rsidRPr="00F9362A">
        <w:rPr>
          <w:rFonts w:ascii="Sylfaen" w:eastAsia="Times New Roman" w:hAnsi="Sylfaen" w:cs="Times New Roman"/>
          <w:color w:val="000000" w:themeColor="text1"/>
          <w:lang w:val="ka-GE" w:eastAsia="tr-TR"/>
        </w:rPr>
        <w:t>უდანტანი</w:t>
      </w:r>
      <w:r w:rsidRPr="00F9362A">
        <w:rPr>
          <w:rFonts w:ascii="Sylfaen" w:eastAsia="Times New Roman" w:hAnsi="Sylfaen" w:cs="Times New Roman"/>
          <w:color w:val="000000" w:themeColor="text1"/>
          <w:lang w:eastAsia="tr-TR"/>
        </w:rPr>
        <w:t>, 4- და 6-ჰიდროქსი-მემანტინის იზომერული ნარევი, და 1-</w:t>
      </w:r>
      <w:r w:rsidR="00E17272" w:rsidRPr="00F9362A">
        <w:rPr>
          <w:rFonts w:ascii="Sylfaen" w:eastAsia="Times New Roman" w:hAnsi="Sylfaen" w:cs="Times New Roman"/>
          <w:color w:val="000000" w:themeColor="text1"/>
          <w:lang w:val="ka-GE" w:eastAsia="tr-TR"/>
        </w:rPr>
        <w:t>ნიტროზო</w:t>
      </w:r>
      <w:r w:rsidRPr="00F9362A">
        <w:rPr>
          <w:rFonts w:ascii="Sylfaen" w:eastAsia="Times New Roman" w:hAnsi="Sylfaen" w:cs="Times New Roman"/>
          <w:color w:val="000000" w:themeColor="text1"/>
          <w:lang w:eastAsia="tr-TR"/>
        </w:rPr>
        <w:t>-3,5-</w:t>
      </w:r>
      <w:r w:rsidR="00E17272" w:rsidRPr="00F9362A">
        <w:rPr>
          <w:rFonts w:ascii="Sylfaen" w:eastAsia="Times New Roman" w:hAnsi="Sylfaen" w:cs="Times New Roman"/>
          <w:color w:val="000000" w:themeColor="text1"/>
          <w:lang w:val="ka-GE" w:eastAsia="tr-TR"/>
        </w:rPr>
        <w:t>დიმეთილ</w:t>
      </w:r>
      <w:r w:rsidRPr="00F9362A">
        <w:rPr>
          <w:rFonts w:ascii="Sylfaen" w:eastAsia="Times New Roman" w:hAnsi="Sylfaen" w:cs="Times New Roman"/>
          <w:color w:val="000000" w:themeColor="text1"/>
          <w:lang w:eastAsia="tr-TR"/>
        </w:rPr>
        <w:t>-</w:t>
      </w:r>
      <w:r w:rsidR="00E17272" w:rsidRPr="00F9362A">
        <w:rPr>
          <w:rFonts w:ascii="Sylfaen" w:eastAsia="Times New Roman" w:hAnsi="Sylfaen" w:cs="Times New Roman"/>
          <w:color w:val="000000" w:themeColor="text1"/>
          <w:lang w:eastAsia="tr-TR"/>
        </w:rPr>
        <w:t>ადამანტანი</w:t>
      </w:r>
      <w:r w:rsidRPr="00F9362A">
        <w:rPr>
          <w:rFonts w:ascii="Sylfaen" w:eastAsia="Times New Roman" w:hAnsi="Sylfaen" w:cs="Times New Roman"/>
          <w:color w:val="000000" w:themeColor="text1"/>
          <w:lang w:eastAsia="tr-TR"/>
        </w:rPr>
        <w:t>.</w:t>
      </w:r>
      <w:r w:rsidR="00E17272" w:rsidRPr="00F9362A">
        <w:rPr>
          <w:rFonts w:ascii="Sylfaen" w:eastAsia="Times New Roman" w:hAnsi="Sylfaen" w:cs="Times New Roman"/>
          <w:color w:val="000000" w:themeColor="text1"/>
          <w:lang w:val="ka-GE" w:eastAsia="tr-TR"/>
        </w:rPr>
        <w:t xml:space="preserve"> არცერთი ამ მეტაბოლიტიდან არ ავლენს  NMDA-ანტაგონისტურ მოქმედებას. P 450 ციტოქრომის კატალიზური მეტაბოლიზმი არ გამოვლენილა </w:t>
      </w:r>
      <w:r w:rsidR="00E17272" w:rsidRPr="00F9362A">
        <w:rPr>
          <w:rFonts w:ascii="Sylfaen" w:eastAsia="Times New Roman" w:hAnsi="Sylfaen" w:cs="Times New Roman"/>
          <w:i/>
          <w:color w:val="000000" w:themeColor="text1"/>
          <w:lang w:val="ka-GE" w:eastAsia="tr-TR"/>
        </w:rPr>
        <w:t>in vitro</w:t>
      </w:r>
      <w:r w:rsidR="00E17272" w:rsidRPr="00F9362A">
        <w:rPr>
          <w:rFonts w:ascii="Sylfaen" w:eastAsia="Times New Roman" w:hAnsi="Sylfaen" w:cs="Times New Roman"/>
          <w:color w:val="000000" w:themeColor="text1"/>
          <w:lang w:val="ka-GE" w:eastAsia="tr-TR"/>
        </w:rPr>
        <w:t>.</w:t>
      </w:r>
    </w:p>
    <w:p w14:paraId="4BA54B0A" w14:textId="7EF7CC00" w:rsidR="00E17272" w:rsidRPr="00F9362A" w:rsidRDefault="00E17272"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val="ka-GE" w:eastAsia="tr-TR"/>
        </w:rPr>
        <w:t xml:space="preserve">პერორალურად დანიშნული </w:t>
      </w:r>
      <w:r w:rsidRPr="00F9362A">
        <w:rPr>
          <w:rFonts w:ascii="Sylfaen" w:eastAsia="Times New Roman" w:hAnsi="Sylfaen" w:cs="Times New Roman"/>
          <w:color w:val="000000" w:themeColor="text1"/>
          <w:vertAlign w:val="superscript"/>
          <w:lang w:val="ka-GE" w:eastAsia="tr-TR"/>
        </w:rPr>
        <w:t>14</w:t>
      </w:r>
      <w:r w:rsidRPr="00F9362A">
        <w:rPr>
          <w:rFonts w:ascii="Sylfaen" w:eastAsia="Times New Roman" w:hAnsi="Sylfaen" w:cs="Times New Roman"/>
          <w:color w:val="000000" w:themeColor="text1"/>
          <w:lang w:val="ka-GE" w:eastAsia="tr-TR"/>
        </w:rPr>
        <w:t>C-მემანტინის გამოყენებით, დოზის საშუალო</w:t>
      </w:r>
      <w:r w:rsidR="00F67140" w:rsidRPr="00F9362A">
        <w:rPr>
          <w:rFonts w:ascii="Sylfaen" w:eastAsia="Times New Roman" w:hAnsi="Sylfaen" w:cs="Times New Roman"/>
          <w:color w:val="000000" w:themeColor="text1"/>
          <w:lang w:val="ka-GE" w:eastAsia="tr-TR"/>
        </w:rPr>
        <w:t>დ</w:t>
      </w:r>
      <w:r w:rsidRPr="00F9362A">
        <w:rPr>
          <w:rFonts w:ascii="Sylfaen" w:eastAsia="Times New Roman" w:hAnsi="Sylfaen" w:cs="Times New Roman"/>
          <w:color w:val="000000" w:themeColor="text1"/>
          <w:lang w:val="ka-GE" w:eastAsia="tr-TR"/>
        </w:rPr>
        <w:t xml:space="preserve"> 84%-ის აღდგენა მოხდა 20 დღის განმავლობაში, </w:t>
      </w:r>
      <w:r w:rsidR="00F67140" w:rsidRPr="00F9362A">
        <w:rPr>
          <w:rFonts w:ascii="Sylfaen" w:eastAsia="Times New Roman" w:hAnsi="Sylfaen" w:cs="Times New Roman"/>
          <w:color w:val="000000" w:themeColor="text1"/>
          <w:lang w:val="ka-GE" w:eastAsia="tr-TR"/>
        </w:rPr>
        <w:t xml:space="preserve">ხოლო </w:t>
      </w:r>
      <w:r w:rsidRPr="00F9362A">
        <w:rPr>
          <w:rFonts w:ascii="Sylfaen" w:eastAsia="Times New Roman" w:hAnsi="Sylfaen" w:cs="Times New Roman"/>
          <w:color w:val="000000" w:themeColor="text1"/>
          <w:lang w:val="ka-GE" w:eastAsia="tr-TR"/>
        </w:rPr>
        <w:t>99%-ზე მეტის გამოიყოფა მოხდა თირკმელებით.</w:t>
      </w:r>
    </w:p>
    <w:p w14:paraId="035A10AB" w14:textId="77777777" w:rsidR="007276DD" w:rsidRPr="00F9362A" w:rsidRDefault="007276DD" w:rsidP="00A363CF">
      <w:pPr>
        <w:shd w:val="clear" w:color="auto" w:fill="FFFFFF"/>
        <w:spacing w:after="0" w:line="240" w:lineRule="auto"/>
        <w:jc w:val="both"/>
        <w:rPr>
          <w:rFonts w:ascii="Sylfaen" w:eastAsia="Times New Roman" w:hAnsi="Sylfaen" w:cs="Times New Roman"/>
          <w:color w:val="000000" w:themeColor="text1"/>
          <w:lang w:val="ka-GE" w:eastAsia="tr-TR"/>
        </w:rPr>
      </w:pPr>
    </w:p>
    <w:p w14:paraId="19A9F7E9" w14:textId="29A70BF0" w:rsidR="000D50FC" w:rsidRPr="00F9362A" w:rsidRDefault="00353256" w:rsidP="00A363CF">
      <w:pPr>
        <w:shd w:val="clear" w:color="auto" w:fill="FFFFFF"/>
        <w:spacing w:after="0" w:line="240" w:lineRule="auto"/>
        <w:jc w:val="both"/>
        <w:rPr>
          <w:rFonts w:ascii="Sylfaen" w:eastAsia="Times New Roman" w:hAnsi="Sylfaen" w:cs="Times New Roman"/>
          <w:color w:val="000000" w:themeColor="text1"/>
          <w:u w:val="single"/>
          <w:lang w:val="ka-GE" w:eastAsia="tr-TR"/>
        </w:rPr>
      </w:pPr>
      <w:r w:rsidRPr="00F9362A">
        <w:rPr>
          <w:rFonts w:ascii="Sylfaen" w:eastAsia="Times New Roman" w:hAnsi="Sylfaen" w:cs="Times New Roman"/>
          <w:color w:val="000000" w:themeColor="text1"/>
          <w:u w:val="single"/>
          <w:lang w:val="ka-GE" w:eastAsia="tr-TR"/>
        </w:rPr>
        <w:t>გამოყოფა</w:t>
      </w:r>
    </w:p>
    <w:p w14:paraId="0881B68E" w14:textId="43D9E362" w:rsidR="00E17272" w:rsidRPr="00F9362A" w:rsidRDefault="00E17272"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val="ka-GE" w:eastAsia="tr-TR"/>
        </w:rPr>
        <w:t xml:space="preserve">მემანტინი გამოიყოფა მონოექსპონენციური გზით, </w:t>
      </w:r>
      <w:r w:rsidR="0002794C" w:rsidRPr="00F9362A">
        <w:rPr>
          <w:rFonts w:ascii="Sylfaen" w:eastAsia="Times New Roman" w:hAnsi="Sylfaen" w:cs="Times New Roman"/>
          <w:color w:val="000000" w:themeColor="text1"/>
          <w:lang w:val="ka-GE" w:eastAsia="tr-TR"/>
        </w:rPr>
        <w:t>ტერნინალური ნახევარგამოყოფის პერიოდით</w:t>
      </w:r>
      <w:r w:rsidRPr="00F9362A">
        <w:rPr>
          <w:rFonts w:ascii="Sylfaen" w:eastAsia="Times New Roman" w:hAnsi="Sylfaen" w:cs="Times New Roman"/>
          <w:color w:val="000000" w:themeColor="text1"/>
          <w:lang w:val="ka-GE" w:eastAsia="tr-TR"/>
        </w:rPr>
        <w:t xml:space="preserve"> </w:t>
      </w:r>
      <w:r w:rsidR="0002794C" w:rsidRPr="00F9362A">
        <w:rPr>
          <w:rFonts w:ascii="Sylfaen" w:eastAsia="Times New Roman" w:hAnsi="Sylfaen" w:cs="Times New Roman"/>
          <w:color w:val="000000" w:themeColor="text1"/>
          <w:lang w:val="ka-GE" w:eastAsia="tr-TR"/>
        </w:rPr>
        <w:t>(</w:t>
      </w:r>
      <w:r w:rsidR="0002794C" w:rsidRPr="00F9362A">
        <w:rPr>
          <w:rFonts w:ascii="Sylfaen" w:eastAsia="Times New Roman" w:hAnsi="Sylfaen" w:cs="Times New Roman"/>
          <w:color w:val="000000" w:themeColor="text1"/>
          <w:lang w:eastAsia="tr-TR"/>
        </w:rPr>
        <w:t>t</w:t>
      </w:r>
      <w:r w:rsidR="0002794C" w:rsidRPr="00F9362A">
        <w:rPr>
          <w:rFonts w:ascii="Sylfaen" w:eastAsia="Times New Roman" w:hAnsi="Sylfaen" w:cs="Times New Roman"/>
          <w:color w:val="000000" w:themeColor="text1"/>
          <w:vertAlign w:val="subscript"/>
          <w:lang w:eastAsia="tr-TR"/>
        </w:rPr>
        <w:t>½</w:t>
      </w:r>
      <w:r w:rsidR="0002794C" w:rsidRPr="00F9362A">
        <w:rPr>
          <w:rFonts w:ascii="Sylfaen" w:eastAsia="Times New Roman" w:hAnsi="Sylfaen" w:cs="Times New Roman"/>
          <w:color w:val="000000" w:themeColor="text1"/>
          <w:lang w:val="ka-GE" w:eastAsia="tr-TR"/>
        </w:rPr>
        <w:t>)</w:t>
      </w:r>
      <w:r w:rsidR="0002794C" w:rsidRPr="00F9362A">
        <w:rPr>
          <w:rFonts w:ascii="Sylfaen" w:eastAsia="Times New Roman" w:hAnsi="Sylfaen" w:cs="Times New Roman"/>
          <w:color w:val="000000" w:themeColor="text1"/>
          <w:lang w:eastAsia="tr-TR"/>
        </w:rPr>
        <w:t> </w:t>
      </w:r>
      <w:r w:rsidRPr="00F9362A">
        <w:rPr>
          <w:rFonts w:ascii="Sylfaen" w:eastAsia="Times New Roman" w:hAnsi="Sylfaen" w:cs="Times New Roman"/>
          <w:color w:val="000000" w:themeColor="text1"/>
          <w:lang w:val="ka-GE" w:eastAsia="tr-TR"/>
        </w:rPr>
        <w:t>60-დან 100 საათამდე.</w:t>
      </w:r>
      <w:r w:rsidR="0002794C" w:rsidRPr="00F9362A">
        <w:rPr>
          <w:rFonts w:ascii="Sylfaen" w:eastAsia="Times New Roman" w:hAnsi="Sylfaen" w:cs="Times New Roman"/>
          <w:color w:val="000000" w:themeColor="text1"/>
          <w:lang w:val="ka-GE" w:eastAsia="tr-TR"/>
        </w:rPr>
        <w:t xml:space="preserve"> თირკმელების ნორმალური ფუნქციის მქონე მოხალისეებში, საერთო კლირენსი (Cl</w:t>
      </w:r>
      <w:r w:rsidR="0002794C" w:rsidRPr="00F9362A">
        <w:rPr>
          <w:rFonts w:ascii="Sylfaen" w:eastAsia="Times New Roman" w:hAnsi="Sylfaen" w:cs="Times New Roman"/>
          <w:color w:val="000000" w:themeColor="text1"/>
          <w:vertAlign w:val="subscript"/>
          <w:lang w:val="ka-GE" w:eastAsia="tr-TR"/>
        </w:rPr>
        <w:t>tot</w:t>
      </w:r>
      <w:r w:rsidR="0002794C" w:rsidRPr="00F9362A">
        <w:rPr>
          <w:rFonts w:ascii="Sylfaen" w:eastAsia="Times New Roman" w:hAnsi="Sylfaen" w:cs="Times New Roman"/>
          <w:color w:val="000000" w:themeColor="text1"/>
          <w:lang w:val="ka-GE" w:eastAsia="tr-TR"/>
        </w:rPr>
        <w:t xml:space="preserve">) შეადგენდა 170მლ/წთ/1.73მ²-ს, ხოლო თირკმლის სრული კლირენსის ნაწილი </w:t>
      </w:r>
      <w:r w:rsidR="00F67140" w:rsidRPr="00F9362A">
        <w:rPr>
          <w:rFonts w:ascii="Sylfaen" w:eastAsia="Times New Roman" w:hAnsi="Sylfaen" w:cs="Times New Roman"/>
          <w:color w:val="000000" w:themeColor="text1"/>
          <w:lang w:val="ka-GE" w:eastAsia="tr-TR"/>
        </w:rPr>
        <w:t>ხდება</w:t>
      </w:r>
      <w:r w:rsidR="0002794C" w:rsidRPr="00F9362A">
        <w:rPr>
          <w:rFonts w:ascii="Sylfaen" w:eastAsia="Times New Roman" w:hAnsi="Sylfaen" w:cs="Times New Roman"/>
          <w:color w:val="000000" w:themeColor="text1"/>
          <w:lang w:val="ka-GE" w:eastAsia="tr-TR"/>
        </w:rPr>
        <w:t xml:space="preserve"> ტუბულარული სეკრეციით.</w:t>
      </w:r>
    </w:p>
    <w:p w14:paraId="146D5B43" w14:textId="313E1C8E" w:rsidR="0002794C" w:rsidRPr="00F9362A" w:rsidRDefault="0002794C" w:rsidP="00A363CF">
      <w:pPr>
        <w:shd w:val="clear" w:color="auto" w:fill="FFFFFF"/>
        <w:spacing w:after="0" w:line="240" w:lineRule="auto"/>
        <w:jc w:val="both"/>
        <w:rPr>
          <w:rFonts w:ascii="Sylfaen" w:eastAsia="Times New Roman" w:hAnsi="Sylfaen" w:cs="Sylfaen"/>
          <w:color w:val="000000" w:themeColor="text1"/>
          <w:lang w:val="ka-GE" w:eastAsia="tr-TR"/>
        </w:rPr>
      </w:pPr>
      <w:r w:rsidRPr="00F9362A">
        <w:rPr>
          <w:rFonts w:ascii="Sylfaen" w:eastAsia="Times New Roman" w:hAnsi="Sylfaen" w:cs="Times New Roman"/>
          <w:color w:val="000000" w:themeColor="text1"/>
          <w:lang w:val="ka-GE" w:eastAsia="tr-TR"/>
        </w:rPr>
        <w:t>თირკმ</w:t>
      </w:r>
      <w:r w:rsidR="00F67140" w:rsidRPr="00F9362A">
        <w:rPr>
          <w:rFonts w:ascii="Sylfaen" w:eastAsia="Times New Roman" w:hAnsi="Sylfaen" w:cs="Times New Roman"/>
          <w:color w:val="000000" w:themeColor="text1"/>
          <w:lang w:val="ka-GE" w:eastAsia="tr-TR"/>
        </w:rPr>
        <w:t>ლისმიერი</w:t>
      </w:r>
      <w:r w:rsidRPr="00F9362A">
        <w:rPr>
          <w:rFonts w:ascii="Sylfaen" w:eastAsia="Times New Roman" w:hAnsi="Sylfaen" w:cs="Times New Roman"/>
          <w:color w:val="000000" w:themeColor="text1"/>
          <w:lang w:val="ka-GE" w:eastAsia="tr-TR"/>
        </w:rPr>
        <w:t xml:space="preserve"> დამუშავება</w:t>
      </w:r>
      <w:r w:rsidR="00F67140" w:rsidRPr="00F9362A">
        <w:rPr>
          <w:rFonts w:ascii="Sylfaen" w:eastAsia="Times New Roman" w:hAnsi="Sylfaen" w:cs="Times New Roman"/>
          <w:color w:val="000000" w:themeColor="text1"/>
          <w:lang w:val="ka-GE" w:eastAsia="tr-TR"/>
        </w:rPr>
        <w:t>,</w:t>
      </w:r>
      <w:r w:rsidRPr="00F9362A">
        <w:rPr>
          <w:rFonts w:ascii="Sylfaen" w:eastAsia="Times New Roman" w:hAnsi="Sylfaen" w:cs="Times New Roman"/>
          <w:color w:val="000000" w:themeColor="text1"/>
          <w:lang w:val="ka-GE" w:eastAsia="tr-TR"/>
        </w:rPr>
        <w:t xml:space="preserve"> ასევე</w:t>
      </w:r>
      <w:r w:rsidR="00F67140" w:rsidRPr="00F9362A">
        <w:rPr>
          <w:rFonts w:ascii="Sylfaen" w:eastAsia="Times New Roman" w:hAnsi="Sylfaen" w:cs="Times New Roman"/>
          <w:color w:val="000000" w:themeColor="text1"/>
          <w:lang w:val="ka-GE" w:eastAsia="tr-TR"/>
        </w:rPr>
        <w:t>,</w:t>
      </w:r>
      <w:r w:rsidRPr="00F9362A">
        <w:rPr>
          <w:rFonts w:ascii="Sylfaen" w:eastAsia="Times New Roman" w:hAnsi="Sylfaen" w:cs="Times New Roman"/>
          <w:color w:val="000000" w:themeColor="text1"/>
          <w:lang w:val="ka-GE" w:eastAsia="tr-TR"/>
        </w:rPr>
        <w:t xml:space="preserve"> მოიცავს ტუბულარულ რეაბსორბციას, რომელიც, სავარაუდოდ მიმდინარეობს კათიონის სატრანსპორტო ცილებით. მემანტინის თირკმელებით გამოყოფის მაჩვენებელი შარდის ალკალიზაციის პირობებში შეიძლება შემცირდეს 7–9 ფაქტორით (იხ. პარაგრაფი 4.4). შარდის ალკალიზაცია შეიძლება გამოიწვიოს დიეტის მკვეთრმა ცვლილებებმ</w:t>
      </w:r>
      <w:r w:rsidR="00F67140" w:rsidRPr="00F9362A">
        <w:rPr>
          <w:rFonts w:ascii="Sylfaen" w:eastAsia="Times New Roman" w:hAnsi="Sylfaen" w:cs="Times New Roman"/>
          <w:color w:val="000000" w:themeColor="text1"/>
          <w:lang w:val="ka-GE" w:eastAsia="tr-TR"/>
        </w:rPr>
        <w:t>ა</w:t>
      </w:r>
      <w:r w:rsidRPr="00F9362A">
        <w:rPr>
          <w:rFonts w:ascii="Sylfaen" w:eastAsia="Times New Roman" w:hAnsi="Sylfaen" w:cs="Times New Roman"/>
          <w:color w:val="000000" w:themeColor="text1"/>
          <w:lang w:val="ka-GE" w:eastAsia="tr-TR"/>
        </w:rPr>
        <w:t xml:space="preserve">, მაგ. </w:t>
      </w:r>
      <w:r w:rsidRPr="00F9362A">
        <w:rPr>
          <w:rFonts w:ascii="Sylfaen" w:eastAsia="Times New Roman" w:hAnsi="Sylfaen" w:cs="Sylfaen"/>
          <w:color w:val="000000" w:themeColor="text1"/>
          <w:lang w:val="ka-GE" w:eastAsia="tr-TR"/>
        </w:rPr>
        <w:t>ხორცის ჭამიდან ვეგეტარიანულ დიეტაზე გადასვლამ, ან კუჭის ტუტე ბუფერების მასიურმა შეყვანამ ორგანიზმში.</w:t>
      </w:r>
    </w:p>
    <w:p w14:paraId="36DA4269" w14:textId="77777777" w:rsidR="007276DD" w:rsidRPr="00F9362A" w:rsidRDefault="007276DD" w:rsidP="00A363CF">
      <w:pPr>
        <w:shd w:val="clear" w:color="auto" w:fill="FFFFFF"/>
        <w:spacing w:after="0" w:line="240" w:lineRule="auto"/>
        <w:jc w:val="both"/>
        <w:rPr>
          <w:rFonts w:ascii="Sylfaen" w:eastAsia="Times New Roman" w:hAnsi="Sylfaen" w:cs="Sylfaen"/>
          <w:color w:val="000000" w:themeColor="text1"/>
          <w:lang w:val="ka-GE" w:eastAsia="tr-TR"/>
        </w:rPr>
      </w:pPr>
    </w:p>
    <w:p w14:paraId="24AE02C9" w14:textId="4C6DFD39" w:rsidR="000D50FC" w:rsidRPr="00F9362A" w:rsidRDefault="00353256"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u w:val="single"/>
          <w:lang w:val="ka-GE" w:eastAsia="tr-TR"/>
        </w:rPr>
        <w:t>ხაზოვნება</w:t>
      </w:r>
    </w:p>
    <w:p w14:paraId="5A9DB059" w14:textId="6E329347" w:rsidR="00353256" w:rsidRPr="00F9362A" w:rsidRDefault="00353256" w:rsidP="00A363CF">
      <w:pPr>
        <w:shd w:val="clear" w:color="auto" w:fill="FFFFFF"/>
        <w:spacing w:after="0" w:line="240" w:lineRule="auto"/>
        <w:jc w:val="both"/>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eastAsia="tr-TR"/>
        </w:rPr>
        <w:t>მოხალისეებში ჩატარებულმა კვლევებმა აჩვენა ხაზოვანი ფარმაკოკინეტიკა, 10-დან 40 მგ-მდე</w:t>
      </w:r>
      <w:r w:rsidRPr="00F9362A">
        <w:rPr>
          <w:rFonts w:ascii="Sylfaen" w:eastAsia="Times New Roman" w:hAnsi="Sylfaen" w:cs="Times New Roman"/>
          <w:color w:val="000000" w:themeColor="text1"/>
          <w:lang w:val="ka-GE" w:eastAsia="tr-TR"/>
        </w:rPr>
        <w:t xml:space="preserve"> </w:t>
      </w:r>
      <w:r w:rsidRPr="00F9362A">
        <w:rPr>
          <w:rFonts w:ascii="Sylfaen" w:eastAsia="Times New Roman" w:hAnsi="Sylfaen" w:cs="Times New Roman"/>
          <w:color w:val="000000" w:themeColor="text1"/>
          <w:lang w:eastAsia="tr-TR"/>
        </w:rPr>
        <w:t>დოზის დიაპაზონში.</w:t>
      </w:r>
    </w:p>
    <w:p w14:paraId="25490288" w14:textId="77777777" w:rsidR="007276DD" w:rsidRPr="00F9362A" w:rsidRDefault="007276DD" w:rsidP="00A363CF">
      <w:pPr>
        <w:shd w:val="clear" w:color="auto" w:fill="FFFFFF"/>
        <w:spacing w:after="0" w:line="240" w:lineRule="auto"/>
        <w:jc w:val="both"/>
        <w:rPr>
          <w:rFonts w:ascii="Sylfaen" w:eastAsia="Times New Roman" w:hAnsi="Sylfaen" w:cs="Times New Roman"/>
          <w:color w:val="000000" w:themeColor="text1"/>
          <w:lang w:eastAsia="tr-TR"/>
        </w:rPr>
      </w:pPr>
    </w:p>
    <w:p w14:paraId="3F8A9CE7" w14:textId="43B2161F" w:rsidR="00772E3C" w:rsidRPr="00F9362A" w:rsidRDefault="00772E3C" w:rsidP="00A363CF">
      <w:pPr>
        <w:shd w:val="clear" w:color="auto" w:fill="FFFFFF"/>
        <w:spacing w:after="0" w:line="240" w:lineRule="auto"/>
        <w:jc w:val="both"/>
        <w:rPr>
          <w:rFonts w:ascii="Sylfaen" w:eastAsia="Times New Roman" w:hAnsi="Sylfaen" w:cs="Times New Roman"/>
          <w:color w:val="000000" w:themeColor="text1"/>
          <w:u w:val="single"/>
          <w:lang w:eastAsia="tr-TR"/>
        </w:rPr>
      </w:pPr>
      <w:r w:rsidRPr="00F9362A">
        <w:rPr>
          <w:rFonts w:ascii="Sylfaen" w:eastAsia="Times New Roman" w:hAnsi="Sylfaen" w:cs="Times New Roman"/>
          <w:color w:val="000000" w:themeColor="text1"/>
          <w:u w:val="single"/>
          <w:lang w:eastAsia="tr-TR"/>
        </w:rPr>
        <w:t>ფარმაკოკინეტიკური / ფარმაკოდინამი</w:t>
      </w:r>
      <w:r w:rsidRPr="00F9362A">
        <w:rPr>
          <w:rFonts w:ascii="Sylfaen" w:eastAsia="Times New Roman" w:hAnsi="Sylfaen" w:cs="Times New Roman"/>
          <w:color w:val="000000" w:themeColor="text1"/>
          <w:u w:val="single"/>
          <w:lang w:val="ka-GE" w:eastAsia="tr-TR"/>
        </w:rPr>
        <w:t>კ</w:t>
      </w:r>
      <w:r w:rsidRPr="00F9362A">
        <w:rPr>
          <w:rFonts w:ascii="Sylfaen" w:eastAsia="Times New Roman" w:hAnsi="Sylfaen" w:cs="Times New Roman"/>
          <w:color w:val="000000" w:themeColor="text1"/>
          <w:u w:val="single"/>
          <w:lang w:eastAsia="tr-TR"/>
        </w:rPr>
        <w:t>ური ურთიერთობა</w:t>
      </w:r>
    </w:p>
    <w:p w14:paraId="08EC2440" w14:textId="3376C04E" w:rsidR="000D50FC" w:rsidRPr="00F9362A" w:rsidRDefault="00772E3C"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eastAsia="tr-TR"/>
        </w:rPr>
        <w:t>მემანტინის  20 მგ</w:t>
      </w:r>
      <w:r w:rsidRPr="00F9362A">
        <w:rPr>
          <w:rFonts w:ascii="Sylfaen" w:eastAsia="Times New Roman" w:hAnsi="Sylfaen" w:cs="Times New Roman"/>
          <w:color w:val="000000" w:themeColor="text1"/>
          <w:lang w:val="ka-GE" w:eastAsia="tr-TR"/>
        </w:rPr>
        <w:t>/</w:t>
      </w:r>
      <w:r w:rsidRPr="00F9362A">
        <w:rPr>
          <w:rFonts w:ascii="Sylfaen" w:eastAsia="Times New Roman" w:hAnsi="Sylfaen" w:cs="Times New Roman"/>
          <w:color w:val="000000" w:themeColor="text1"/>
          <w:lang w:eastAsia="tr-TR"/>
        </w:rPr>
        <w:t>დღეში დოზით</w:t>
      </w:r>
      <w:r w:rsidRPr="00F9362A">
        <w:rPr>
          <w:rFonts w:ascii="Sylfaen" w:eastAsia="Times New Roman" w:hAnsi="Sylfaen" w:cs="Times New Roman"/>
          <w:color w:val="000000" w:themeColor="text1"/>
          <w:lang w:val="ka-GE" w:eastAsia="tr-TR"/>
        </w:rPr>
        <w:t xml:space="preserve"> მიღებისას</w:t>
      </w:r>
      <w:r w:rsidRPr="00F9362A">
        <w:rPr>
          <w:rFonts w:ascii="Sylfaen" w:eastAsia="Times New Roman" w:hAnsi="Sylfaen" w:cs="Times New Roman"/>
          <w:color w:val="000000" w:themeColor="text1"/>
          <w:lang w:eastAsia="tr-TR"/>
        </w:rPr>
        <w:t xml:space="preserve"> CSF</w:t>
      </w:r>
      <w:r w:rsidRPr="00F9362A">
        <w:rPr>
          <w:rFonts w:ascii="Sylfaen" w:eastAsia="Times New Roman" w:hAnsi="Sylfaen" w:cs="Times New Roman"/>
          <w:color w:val="000000" w:themeColor="text1"/>
          <w:lang w:val="ka-GE" w:eastAsia="tr-TR"/>
        </w:rPr>
        <w:t xml:space="preserve">-ის </w:t>
      </w:r>
      <w:r w:rsidRPr="00F9362A">
        <w:rPr>
          <w:rFonts w:ascii="Sylfaen" w:eastAsia="Times New Roman" w:hAnsi="Sylfaen" w:cs="Times New Roman"/>
          <w:color w:val="000000" w:themeColor="text1"/>
          <w:lang w:eastAsia="tr-TR"/>
        </w:rPr>
        <w:t xml:space="preserve">დონე შეესაბამება </w:t>
      </w:r>
      <w:r w:rsidRPr="00F9362A">
        <w:rPr>
          <w:rFonts w:ascii="Sylfaen" w:eastAsia="Times New Roman" w:hAnsi="Sylfaen" w:cs="Times New Roman"/>
          <w:color w:val="000000" w:themeColor="text1"/>
          <w:lang w:val="ka-GE" w:eastAsia="tr-TR"/>
        </w:rPr>
        <w:t xml:space="preserve">მენატინის  </w:t>
      </w:r>
      <w:r w:rsidRPr="00F9362A">
        <w:rPr>
          <w:rFonts w:ascii="Sylfaen" w:eastAsia="Times New Roman" w:hAnsi="Sylfaen" w:cs="Times New Roman"/>
          <w:color w:val="000000" w:themeColor="text1"/>
          <w:lang w:eastAsia="tr-TR"/>
        </w:rPr>
        <w:t>k</w:t>
      </w:r>
      <w:r w:rsidRPr="00F9362A">
        <w:rPr>
          <w:rFonts w:ascii="Sylfaen" w:eastAsia="Times New Roman" w:hAnsi="Sylfaen" w:cs="Times New Roman"/>
          <w:color w:val="000000" w:themeColor="text1"/>
          <w:vertAlign w:val="subscript"/>
          <w:lang w:eastAsia="tr-TR"/>
        </w:rPr>
        <w:t>i</w:t>
      </w:r>
      <w:r w:rsidRPr="00F9362A">
        <w:rPr>
          <w:rFonts w:ascii="Sylfaen" w:eastAsia="Times New Roman" w:hAnsi="Sylfaen" w:cs="Times New Roman"/>
          <w:color w:val="000000" w:themeColor="text1"/>
          <w:lang w:eastAsia="tr-TR"/>
        </w:rPr>
        <w:t>-მნიშვნელობას</w:t>
      </w:r>
      <w:r w:rsidR="00353256" w:rsidRPr="00F9362A">
        <w:rPr>
          <w:rFonts w:ascii="Sylfaen" w:eastAsia="Times New Roman" w:hAnsi="Sylfaen" w:cs="Times New Roman"/>
          <w:color w:val="000000" w:themeColor="text1"/>
          <w:lang w:val="ka-GE" w:eastAsia="tr-TR"/>
        </w:rPr>
        <w:t xml:space="preserve"> </w:t>
      </w:r>
      <w:r w:rsidR="00353256" w:rsidRPr="00F9362A">
        <w:rPr>
          <w:rFonts w:ascii="Sylfaen" w:eastAsia="Times New Roman" w:hAnsi="Sylfaen" w:cs="Times New Roman"/>
          <w:color w:val="000000" w:themeColor="text1"/>
          <w:lang w:eastAsia="tr-TR"/>
        </w:rPr>
        <w:t>(k</w:t>
      </w:r>
      <w:r w:rsidR="00353256" w:rsidRPr="00F9362A">
        <w:rPr>
          <w:rFonts w:ascii="Sylfaen" w:eastAsia="Times New Roman" w:hAnsi="Sylfaen" w:cs="Times New Roman"/>
          <w:color w:val="000000" w:themeColor="text1"/>
          <w:vertAlign w:val="subscript"/>
          <w:lang w:eastAsia="tr-TR"/>
        </w:rPr>
        <w:t>i</w:t>
      </w:r>
      <w:r w:rsidR="00353256" w:rsidRPr="00F9362A">
        <w:rPr>
          <w:rFonts w:ascii="Sylfaen" w:eastAsia="Times New Roman" w:hAnsi="Sylfaen" w:cs="Times New Roman"/>
          <w:color w:val="000000" w:themeColor="text1"/>
          <w:lang w:eastAsia="tr-TR"/>
        </w:rPr>
        <w:t xml:space="preserve"> = </w:t>
      </w:r>
      <w:r w:rsidR="00353256" w:rsidRPr="00F9362A">
        <w:rPr>
          <w:rFonts w:ascii="Sylfaen" w:eastAsia="Times New Roman" w:hAnsi="Sylfaen" w:cs="Times New Roman"/>
          <w:color w:val="000000" w:themeColor="text1"/>
          <w:lang w:val="ka-GE" w:eastAsia="tr-TR"/>
        </w:rPr>
        <w:t>ინჰიბირების მუდმივი სიდიდე</w:t>
      </w:r>
      <w:r w:rsidR="00353256" w:rsidRPr="00F9362A">
        <w:rPr>
          <w:rFonts w:ascii="Sylfaen" w:eastAsia="Times New Roman" w:hAnsi="Sylfaen" w:cs="Times New Roman"/>
          <w:color w:val="000000" w:themeColor="text1"/>
          <w:lang w:eastAsia="tr-TR"/>
        </w:rPr>
        <w:t>)</w:t>
      </w:r>
      <w:r w:rsidR="00353256" w:rsidRPr="00F9362A">
        <w:rPr>
          <w:rFonts w:ascii="Sylfaen" w:eastAsia="Times New Roman" w:hAnsi="Sylfaen" w:cs="Times New Roman"/>
          <w:color w:val="000000" w:themeColor="text1"/>
          <w:lang w:val="ka-GE" w:eastAsia="tr-TR"/>
        </w:rPr>
        <w:t>, რომელიც არის 0.5 μმოლი ადამიანის შუბლის ქერქში.</w:t>
      </w:r>
      <w:r w:rsidRPr="00F9362A">
        <w:rPr>
          <w:rFonts w:ascii="Sylfaen" w:eastAsia="Times New Roman" w:hAnsi="Sylfaen" w:cs="Times New Roman"/>
          <w:color w:val="000000" w:themeColor="text1"/>
          <w:lang w:eastAsia="tr-TR"/>
        </w:rPr>
        <w:t xml:space="preserve"> </w:t>
      </w:r>
    </w:p>
    <w:p w14:paraId="06E0C84A" w14:textId="77777777" w:rsidR="008D55D0" w:rsidRPr="00F9362A" w:rsidRDefault="008D55D0" w:rsidP="00A363CF">
      <w:pPr>
        <w:shd w:val="clear" w:color="auto" w:fill="FFFFFF"/>
        <w:spacing w:after="0" w:line="240" w:lineRule="auto"/>
        <w:jc w:val="both"/>
        <w:rPr>
          <w:rFonts w:ascii="Sylfaen" w:eastAsia="Times New Roman" w:hAnsi="Sylfaen" w:cs="Times New Roman"/>
          <w:color w:val="000000" w:themeColor="text1"/>
          <w:lang w:eastAsia="tr-TR"/>
        </w:rPr>
      </w:pPr>
    </w:p>
    <w:p w14:paraId="663750DD" w14:textId="6A73A1B9" w:rsidR="000D50FC" w:rsidRPr="00F9362A" w:rsidRDefault="000D50FC" w:rsidP="00A363CF">
      <w:pPr>
        <w:shd w:val="clear" w:color="auto" w:fill="FFFFFF"/>
        <w:spacing w:after="0" w:line="240" w:lineRule="auto"/>
        <w:jc w:val="both"/>
        <w:rPr>
          <w:rFonts w:ascii="Sylfaen" w:eastAsia="Times New Roman" w:hAnsi="Sylfaen" w:cs="Times New Roman"/>
          <w:b/>
          <w:bCs/>
          <w:color w:val="000000" w:themeColor="text1"/>
          <w:lang w:val="ka-GE" w:eastAsia="tr-TR"/>
        </w:rPr>
      </w:pPr>
      <w:r w:rsidRPr="00F9362A">
        <w:rPr>
          <w:rFonts w:ascii="Sylfaen" w:eastAsia="Times New Roman" w:hAnsi="Sylfaen" w:cs="Times New Roman"/>
          <w:b/>
          <w:bCs/>
          <w:color w:val="000000" w:themeColor="text1"/>
          <w:lang w:eastAsia="tr-TR"/>
        </w:rPr>
        <w:t xml:space="preserve">5.3 </w:t>
      </w:r>
      <w:r w:rsidR="008D55D0" w:rsidRPr="00F9362A">
        <w:rPr>
          <w:rFonts w:ascii="Sylfaen" w:eastAsia="Times New Roman" w:hAnsi="Sylfaen" w:cs="Sylfaen"/>
          <w:b/>
          <w:bCs/>
          <w:color w:val="000000" w:themeColor="text1"/>
          <w:lang w:eastAsia="tr-TR"/>
        </w:rPr>
        <w:t>უსაფრთხოების პრეკლინიკური მონაცემები</w:t>
      </w:r>
    </w:p>
    <w:p w14:paraId="744E277B" w14:textId="7E01F4F1" w:rsidR="008D55D0" w:rsidRPr="00F9362A" w:rsidRDefault="008D55D0"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Sylfaen"/>
          <w:color w:val="000000" w:themeColor="text1"/>
          <w:lang w:eastAsia="tr-TR"/>
        </w:rPr>
        <w:t>ვირთაგვებზე</w:t>
      </w:r>
      <w:r w:rsidRPr="00F9362A">
        <w:rPr>
          <w:rFonts w:ascii="Sylfaen" w:eastAsia="Times New Roman" w:hAnsi="Sylfaen" w:cs="Sylfaen"/>
          <w:color w:val="000000" w:themeColor="text1"/>
          <w:lang w:val="ka-GE" w:eastAsia="tr-TR"/>
        </w:rPr>
        <w:t xml:space="preserve"> ჩატარებულ</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მოკლევადიან</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val="ka-GE" w:eastAsia="tr-TR"/>
        </w:rPr>
        <w:t>კვლევებში,</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Times New Roman"/>
          <w:color w:val="000000" w:themeColor="text1"/>
          <w:lang w:val="ka-GE" w:eastAsia="tr-TR"/>
        </w:rPr>
        <w:t xml:space="preserve">მემანტინის მსგავსმა </w:t>
      </w:r>
      <w:r w:rsidRPr="00F9362A">
        <w:rPr>
          <w:rFonts w:ascii="Sylfaen" w:eastAsia="Times New Roman" w:hAnsi="Sylfaen" w:cs="Sylfaen"/>
          <w:color w:val="000000" w:themeColor="text1"/>
          <w:lang w:eastAsia="tr-TR"/>
        </w:rPr>
        <w:t>სხვა</w:t>
      </w:r>
      <w:r w:rsidRPr="00F9362A">
        <w:rPr>
          <w:rFonts w:ascii="Sylfaen" w:eastAsia="Times New Roman" w:hAnsi="Sylfaen" w:cs="Times New Roman"/>
          <w:color w:val="000000" w:themeColor="text1"/>
          <w:lang w:eastAsia="tr-TR"/>
        </w:rPr>
        <w:t xml:space="preserve"> NMDA-</w:t>
      </w:r>
      <w:r w:rsidR="00905689" w:rsidRPr="00F9362A">
        <w:rPr>
          <w:rFonts w:ascii="Sylfaen" w:eastAsia="Times New Roman" w:hAnsi="Sylfaen" w:cs="Sylfaen"/>
          <w:color w:val="000000" w:themeColor="text1"/>
          <w:lang w:eastAsia="tr-TR"/>
        </w:rPr>
        <w:t>ანტაგონისტებ</w:t>
      </w:r>
      <w:r w:rsidRPr="00F9362A">
        <w:rPr>
          <w:rFonts w:ascii="Sylfaen" w:eastAsia="Times New Roman" w:hAnsi="Sylfaen" w:cs="Sylfaen"/>
          <w:color w:val="000000" w:themeColor="text1"/>
          <w:lang w:val="ka-GE" w:eastAsia="tr-TR"/>
        </w:rPr>
        <w:t>მა გ</w:t>
      </w:r>
      <w:r w:rsidRPr="00F9362A">
        <w:rPr>
          <w:rFonts w:ascii="Sylfaen" w:eastAsia="Times New Roman" w:hAnsi="Sylfaen" w:cs="Sylfaen"/>
          <w:color w:val="000000" w:themeColor="text1"/>
          <w:lang w:eastAsia="tr-TR"/>
        </w:rPr>
        <w:t>ამოიწვი</w:t>
      </w:r>
      <w:r w:rsidR="00905689" w:rsidRPr="00F9362A">
        <w:rPr>
          <w:rFonts w:ascii="Sylfaen" w:eastAsia="Times New Roman" w:hAnsi="Sylfaen" w:cs="Sylfaen"/>
          <w:color w:val="000000" w:themeColor="text1"/>
          <w:lang w:val="ka-GE" w:eastAsia="tr-TR"/>
        </w:rPr>
        <w:t>ეს</w:t>
      </w:r>
      <w:r w:rsidRPr="00F9362A">
        <w:rPr>
          <w:rFonts w:ascii="Sylfaen" w:eastAsia="Times New Roman" w:hAnsi="Sylfaen" w:cs="Times New Roman"/>
          <w:color w:val="000000" w:themeColor="text1"/>
          <w:lang w:eastAsia="tr-TR"/>
        </w:rPr>
        <w:t xml:space="preserve"> </w:t>
      </w:r>
      <w:r w:rsidR="00D1608B" w:rsidRPr="00F9362A">
        <w:rPr>
          <w:rFonts w:ascii="Sylfaen" w:eastAsia="Times New Roman" w:hAnsi="Sylfaen" w:cs="Sylfaen"/>
          <w:color w:val="000000" w:themeColor="text1"/>
          <w:lang w:eastAsia="tr-TR"/>
        </w:rPr>
        <w:t>ნეირონული ვაკუოლიზაცია</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და</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ნეკროზი</w:t>
      </w:r>
      <w:r w:rsidRPr="00F9362A">
        <w:rPr>
          <w:rFonts w:ascii="Sylfaen" w:eastAsia="Times New Roman" w:hAnsi="Sylfaen" w:cs="Times New Roman"/>
          <w:color w:val="000000" w:themeColor="text1"/>
          <w:lang w:eastAsia="tr-TR"/>
        </w:rPr>
        <w:t xml:space="preserve"> </w:t>
      </w:r>
      <w:r w:rsidR="00905689" w:rsidRPr="00F9362A">
        <w:rPr>
          <w:rFonts w:ascii="Sylfaen" w:eastAsia="Times New Roman" w:hAnsi="Sylfaen" w:cs="Times New Roman"/>
          <w:color w:val="000000" w:themeColor="text1"/>
          <w:lang w:val="ka-GE" w:eastAsia="tr-TR"/>
        </w:rPr>
        <w:t>(</w:t>
      </w:r>
      <w:r w:rsidR="00905689" w:rsidRPr="00F9362A">
        <w:rPr>
          <w:rFonts w:ascii="Sylfaen" w:eastAsia="Times New Roman" w:hAnsi="Sylfaen" w:cs="Times New Roman"/>
          <w:color w:val="000000" w:themeColor="text1"/>
          <w:lang w:eastAsia="tr-TR"/>
        </w:rPr>
        <w:t>NMDA რეცეპტორების ანტაგონისტის ნეიროტოქსიკურობა</w:t>
      </w:r>
      <w:r w:rsidR="00905689" w:rsidRPr="00F9362A">
        <w:rPr>
          <w:rFonts w:ascii="Sylfaen" w:eastAsia="Times New Roman" w:hAnsi="Sylfaen" w:cs="Times New Roman"/>
          <w:color w:val="000000" w:themeColor="text1"/>
          <w:lang w:val="ka-GE" w:eastAsia="tr-TR"/>
        </w:rPr>
        <w:t>)</w:t>
      </w:r>
      <w:r w:rsidR="00905689"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მხოლოდ</w:t>
      </w:r>
      <w:r w:rsidRPr="00F9362A">
        <w:rPr>
          <w:rFonts w:ascii="Sylfaen" w:eastAsia="Times New Roman" w:hAnsi="Sylfaen" w:cs="Times New Roman"/>
          <w:color w:val="000000" w:themeColor="text1"/>
          <w:lang w:eastAsia="tr-TR"/>
        </w:rPr>
        <w:t xml:space="preserve"> </w:t>
      </w:r>
      <w:r w:rsidR="00905689" w:rsidRPr="00F9362A">
        <w:rPr>
          <w:rFonts w:ascii="Sylfaen" w:eastAsia="Times New Roman" w:hAnsi="Sylfaen" w:cs="Times New Roman"/>
          <w:color w:val="000000" w:themeColor="text1"/>
          <w:lang w:val="ka-GE" w:eastAsia="tr-TR"/>
        </w:rPr>
        <w:t xml:space="preserve">იმ </w:t>
      </w:r>
      <w:r w:rsidRPr="00F9362A">
        <w:rPr>
          <w:rFonts w:ascii="Sylfaen" w:eastAsia="Times New Roman" w:hAnsi="Sylfaen" w:cs="Sylfaen"/>
          <w:color w:val="000000" w:themeColor="text1"/>
          <w:lang w:eastAsia="tr-TR"/>
        </w:rPr>
        <w:t>დოზების</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მიღების</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შემდეგ</w:t>
      </w:r>
      <w:r w:rsidRPr="00F9362A">
        <w:rPr>
          <w:rFonts w:ascii="Sylfaen" w:eastAsia="Times New Roman" w:hAnsi="Sylfaen" w:cs="Times New Roman"/>
          <w:color w:val="000000" w:themeColor="text1"/>
          <w:lang w:eastAsia="tr-TR"/>
        </w:rPr>
        <w:t xml:space="preserve">, </w:t>
      </w:r>
      <w:r w:rsidR="00905689" w:rsidRPr="00F9362A">
        <w:rPr>
          <w:rFonts w:ascii="Sylfaen" w:eastAsia="Times New Roman" w:hAnsi="Sylfaen" w:cs="Sylfaen"/>
          <w:color w:val="000000" w:themeColor="text1"/>
          <w:lang w:val="ka-GE" w:eastAsia="tr-TR"/>
        </w:rPr>
        <w:t>რომლებმაც</w:t>
      </w:r>
      <w:r w:rsidRPr="00F9362A">
        <w:rPr>
          <w:rFonts w:ascii="Sylfaen" w:eastAsia="Times New Roman" w:hAnsi="Sylfaen" w:cs="Times New Roman"/>
          <w:color w:val="000000" w:themeColor="text1"/>
          <w:lang w:eastAsia="tr-TR"/>
        </w:rPr>
        <w:t xml:space="preserve"> </w:t>
      </w:r>
      <w:r w:rsidR="00E12BE3" w:rsidRPr="00F9362A">
        <w:rPr>
          <w:rFonts w:ascii="Sylfaen" w:eastAsia="Times New Roman" w:hAnsi="Sylfaen" w:cs="Sylfaen"/>
          <w:color w:val="000000" w:themeColor="text1"/>
          <w:lang w:val="ka-GE" w:eastAsia="tr-TR"/>
        </w:rPr>
        <w:t xml:space="preserve">აჩვენეს </w:t>
      </w:r>
      <w:r w:rsidR="00905689" w:rsidRPr="00F9362A">
        <w:rPr>
          <w:rFonts w:ascii="Sylfaen" w:eastAsia="Times New Roman" w:hAnsi="Sylfaen" w:cs="Sylfaen"/>
          <w:color w:val="000000" w:themeColor="text1"/>
          <w:lang w:val="ka-GE" w:eastAsia="tr-TR"/>
        </w:rPr>
        <w:t>მაქსიმალური</w:t>
      </w:r>
      <w:r w:rsidRPr="00F9362A">
        <w:rPr>
          <w:rFonts w:ascii="Sylfaen" w:eastAsia="Times New Roman" w:hAnsi="Sylfaen" w:cs="Times New Roman"/>
          <w:color w:val="000000" w:themeColor="text1"/>
          <w:lang w:eastAsia="tr-TR"/>
        </w:rPr>
        <w:t xml:space="preserve"> </w:t>
      </w:r>
      <w:r w:rsidR="00905689" w:rsidRPr="00F9362A">
        <w:rPr>
          <w:rFonts w:ascii="Sylfaen" w:eastAsia="Times New Roman" w:hAnsi="Sylfaen" w:cs="Sylfaen"/>
          <w:color w:val="000000" w:themeColor="text1"/>
          <w:lang w:eastAsia="tr-TR"/>
        </w:rPr>
        <w:t>კონცენტრაცია</w:t>
      </w:r>
      <w:r w:rsidR="00905689" w:rsidRPr="00F9362A">
        <w:rPr>
          <w:rFonts w:ascii="Sylfaen" w:eastAsia="Times New Roman" w:hAnsi="Sylfaen" w:cs="Times New Roman"/>
          <w:color w:val="000000" w:themeColor="text1"/>
          <w:lang w:eastAsia="tr-TR"/>
        </w:rPr>
        <w:t xml:space="preserve"> </w:t>
      </w:r>
      <w:r w:rsidRPr="00F9362A">
        <w:rPr>
          <w:rFonts w:ascii="Sylfaen" w:eastAsia="Times New Roman" w:hAnsi="Sylfaen" w:cs="Sylfaen"/>
          <w:color w:val="000000" w:themeColor="text1"/>
          <w:lang w:eastAsia="tr-TR"/>
        </w:rPr>
        <w:t>შრატში</w:t>
      </w:r>
      <w:r w:rsidR="00905689" w:rsidRPr="00F9362A">
        <w:rPr>
          <w:rFonts w:ascii="Sylfaen" w:eastAsia="Times New Roman" w:hAnsi="Sylfaen" w:cs="Times New Roman"/>
          <w:color w:val="000000" w:themeColor="text1"/>
          <w:lang w:val="ka-GE" w:eastAsia="tr-TR"/>
        </w:rPr>
        <w:t>.</w:t>
      </w:r>
      <w:r w:rsidR="00E12BE3" w:rsidRPr="00F9362A">
        <w:rPr>
          <w:rFonts w:ascii="Sylfaen" w:eastAsia="Times New Roman" w:hAnsi="Sylfaen" w:cs="Times New Roman"/>
          <w:color w:val="000000" w:themeColor="text1"/>
          <w:lang w:val="ka-GE" w:eastAsia="tr-TR"/>
        </w:rPr>
        <w:t xml:space="preserve"> ატაქსიას და სხვა კლინიკურ ნიშნებს წინ უძღოდა </w:t>
      </w:r>
      <w:r w:rsidR="00E12BE3" w:rsidRPr="00F9362A">
        <w:rPr>
          <w:rFonts w:ascii="Sylfaen" w:eastAsia="Times New Roman" w:hAnsi="Sylfaen" w:cs="Sylfaen"/>
          <w:color w:val="000000" w:themeColor="text1"/>
          <w:lang w:eastAsia="tr-TR"/>
        </w:rPr>
        <w:t>ვაკუოლიზაცია</w:t>
      </w:r>
      <w:r w:rsidR="00E12BE3" w:rsidRPr="00F9362A">
        <w:rPr>
          <w:rFonts w:ascii="Sylfaen" w:eastAsia="Times New Roman" w:hAnsi="Sylfaen" w:cs="Times New Roman"/>
          <w:color w:val="000000" w:themeColor="text1"/>
          <w:lang w:eastAsia="tr-TR"/>
        </w:rPr>
        <w:t xml:space="preserve"> </w:t>
      </w:r>
      <w:r w:rsidR="00E12BE3" w:rsidRPr="00F9362A">
        <w:rPr>
          <w:rFonts w:ascii="Sylfaen" w:eastAsia="Times New Roman" w:hAnsi="Sylfaen" w:cs="Times New Roman"/>
          <w:color w:val="000000" w:themeColor="text1"/>
          <w:lang w:val="ka-GE" w:eastAsia="tr-TR"/>
        </w:rPr>
        <w:t>და ნეკროზი. ვინაიდან ეფექტებ</w:t>
      </w:r>
      <w:r w:rsidR="00F67140" w:rsidRPr="00F9362A">
        <w:rPr>
          <w:rFonts w:ascii="Sylfaen" w:eastAsia="Times New Roman" w:hAnsi="Sylfaen" w:cs="Times New Roman"/>
          <w:color w:val="000000" w:themeColor="text1"/>
          <w:lang w:val="ka-GE" w:eastAsia="tr-TR"/>
        </w:rPr>
        <w:t>ი არ</w:t>
      </w:r>
      <w:r w:rsidR="00E12BE3" w:rsidRPr="00F9362A">
        <w:rPr>
          <w:rFonts w:ascii="Sylfaen" w:eastAsia="Times New Roman" w:hAnsi="Sylfaen" w:cs="Times New Roman"/>
          <w:color w:val="000000" w:themeColor="text1"/>
          <w:lang w:val="ka-GE" w:eastAsia="tr-TR"/>
        </w:rPr>
        <w:t xml:space="preserve"> გამოვლენილა არც მღრღნელების და არც არა-მღრღნელების გრძელვადიან კვლევებში, ამიტომ ამ აღმოჩენების კლინიკური მნიშვნელობა უცნობია.</w:t>
      </w:r>
    </w:p>
    <w:p w14:paraId="040C858C" w14:textId="16ED396E" w:rsidR="00E12BE3" w:rsidRPr="00F9362A" w:rsidRDefault="00E12BE3"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val="ka-GE" w:eastAsia="tr-TR"/>
        </w:rPr>
        <w:t>ცვლილებები მხედველობის ორგანოს მხრივ შეუსაბამოდ დაფიქსირდა განმეორებითი დოზის ტოქსიკურობის შესწავლისას მღრღნელებსა და ძაღლებში, მაგრამ არა მაიმუნებში. კლინიკური კვლევებში</w:t>
      </w:r>
      <w:r w:rsidR="00F67140" w:rsidRPr="00F9362A">
        <w:rPr>
          <w:rFonts w:ascii="Sylfaen" w:eastAsia="Times New Roman" w:hAnsi="Sylfaen" w:cs="Times New Roman"/>
          <w:color w:val="000000" w:themeColor="text1"/>
          <w:lang w:val="ka-GE" w:eastAsia="tr-TR"/>
        </w:rPr>
        <w:t>,</w:t>
      </w:r>
      <w:r w:rsidRPr="00F9362A">
        <w:rPr>
          <w:rFonts w:ascii="Sylfaen" w:eastAsia="Times New Roman" w:hAnsi="Sylfaen" w:cs="Times New Roman"/>
          <w:color w:val="000000" w:themeColor="text1"/>
          <w:lang w:val="ka-GE" w:eastAsia="tr-TR"/>
        </w:rPr>
        <w:t xml:space="preserve"> </w:t>
      </w:r>
      <w:r w:rsidR="00F67140" w:rsidRPr="00F9362A">
        <w:rPr>
          <w:rFonts w:ascii="Sylfaen" w:eastAsia="Times New Roman" w:hAnsi="Sylfaen" w:cs="Times New Roman"/>
          <w:color w:val="000000" w:themeColor="text1"/>
          <w:lang w:val="ka-GE" w:eastAsia="tr-TR"/>
        </w:rPr>
        <w:t xml:space="preserve">მემანტინით </w:t>
      </w:r>
      <w:r w:rsidRPr="00F9362A">
        <w:rPr>
          <w:rFonts w:ascii="Sylfaen" w:eastAsia="Times New Roman" w:hAnsi="Sylfaen" w:cs="Times New Roman"/>
          <w:color w:val="000000" w:themeColor="text1"/>
          <w:lang w:val="ka-GE" w:eastAsia="tr-TR"/>
        </w:rPr>
        <w:t xml:space="preserve">ჩატარებულმა სპეციალურმა </w:t>
      </w:r>
      <w:r w:rsidR="00F67140" w:rsidRPr="00F9362A">
        <w:rPr>
          <w:rFonts w:ascii="Sylfaen" w:eastAsia="Times New Roman" w:hAnsi="Sylfaen" w:cs="Times New Roman"/>
          <w:color w:val="000000" w:themeColor="text1"/>
          <w:lang w:val="ka-GE" w:eastAsia="tr-TR"/>
        </w:rPr>
        <w:t xml:space="preserve">ოფთალმოსკოპურმა </w:t>
      </w:r>
      <w:r w:rsidRPr="00F9362A">
        <w:rPr>
          <w:rFonts w:ascii="Sylfaen" w:eastAsia="Times New Roman" w:hAnsi="Sylfaen" w:cs="Times New Roman"/>
          <w:color w:val="000000" w:themeColor="text1"/>
          <w:lang w:val="ka-GE" w:eastAsia="tr-TR"/>
        </w:rPr>
        <w:t>გამოკვლევებმა არ გამოავლინა რაიმე სახის ცვლილებები მხედველობის ორგანოს მხრივ.</w:t>
      </w:r>
    </w:p>
    <w:p w14:paraId="6BE0863D" w14:textId="5165AB37" w:rsidR="009878BA" w:rsidRPr="00F9362A" w:rsidRDefault="009878BA"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val="ka-GE" w:eastAsia="tr-TR"/>
        </w:rPr>
        <w:t xml:space="preserve">მღრღნელების </w:t>
      </w:r>
      <w:r w:rsidR="00E12BE3" w:rsidRPr="00F9362A">
        <w:rPr>
          <w:rFonts w:ascii="Sylfaen" w:eastAsia="Times New Roman" w:hAnsi="Sylfaen" w:cs="Times New Roman"/>
          <w:color w:val="000000" w:themeColor="text1"/>
          <w:lang w:val="ka-GE" w:eastAsia="tr-TR"/>
        </w:rPr>
        <w:t xml:space="preserve">ფილტვის მაკროფაგებში </w:t>
      </w:r>
      <w:r w:rsidRPr="00F9362A">
        <w:rPr>
          <w:rFonts w:ascii="Sylfaen" w:eastAsia="Times New Roman" w:hAnsi="Sylfaen" w:cs="Times New Roman"/>
          <w:color w:val="000000" w:themeColor="text1"/>
          <w:lang w:val="ka-GE" w:eastAsia="tr-TR"/>
        </w:rPr>
        <w:t xml:space="preserve">გამოვლინდა </w:t>
      </w:r>
      <w:r w:rsidR="00E12BE3" w:rsidRPr="00F9362A">
        <w:rPr>
          <w:rFonts w:ascii="Sylfaen" w:eastAsia="Times New Roman" w:hAnsi="Sylfaen" w:cs="Times New Roman"/>
          <w:color w:val="000000" w:themeColor="text1"/>
          <w:lang w:val="ka-GE" w:eastAsia="tr-TR"/>
        </w:rPr>
        <w:t>ფოსფოლიპიდოზი</w:t>
      </w:r>
      <w:r w:rsidR="00F67140" w:rsidRPr="00F9362A">
        <w:rPr>
          <w:rFonts w:ascii="Sylfaen" w:eastAsia="Times New Roman" w:hAnsi="Sylfaen" w:cs="Times New Roman"/>
          <w:color w:val="000000" w:themeColor="text1"/>
          <w:lang w:val="ka-GE" w:eastAsia="tr-TR"/>
        </w:rPr>
        <w:t>,</w:t>
      </w:r>
      <w:r w:rsidRPr="00F9362A">
        <w:rPr>
          <w:rFonts w:ascii="Sylfaen" w:eastAsia="Times New Roman" w:hAnsi="Sylfaen" w:cs="Times New Roman"/>
          <w:color w:val="000000" w:themeColor="text1"/>
          <w:lang w:val="ka-GE" w:eastAsia="tr-TR"/>
        </w:rPr>
        <w:t xml:space="preserve"> ლიზოსომებში მემანტინის დაგროვების გამო. ეს ეფექტი ცნობილია სხვა აქტიური ნივთიერებებისგან, რომელთაც აქვთ კათიონური ამფიპათიური თვისებები. ამ დაგროვებასა და ფილტვებში დაფიქსირებულ </w:t>
      </w:r>
      <w:r w:rsidRPr="00F9362A">
        <w:rPr>
          <w:rFonts w:ascii="Sylfaen" w:eastAsia="Times New Roman" w:hAnsi="Sylfaen" w:cs="Sylfaen"/>
          <w:color w:val="000000" w:themeColor="text1"/>
          <w:lang w:eastAsia="tr-TR"/>
        </w:rPr>
        <w:t>ვაკუოლიზაცია</w:t>
      </w:r>
      <w:r w:rsidRPr="00F9362A">
        <w:rPr>
          <w:rFonts w:ascii="Sylfaen" w:eastAsia="Times New Roman" w:hAnsi="Sylfaen" w:cs="Sylfaen"/>
          <w:color w:val="000000" w:themeColor="text1"/>
          <w:lang w:val="ka-GE" w:eastAsia="tr-TR"/>
        </w:rPr>
        <w:t>ს</w:t>
      </w:r>
      <w:r w:rsidRPr="00F9362A">
        <w:rPr>
          <w:rFonts w:ascii="Sylfaen" w:eastAsia="Times New Roman" w:hAnsi="Sylfaen" w:cs="Times New Roman"/>
          <w:color w:val="000000" w:themeColor="text1"/>
          <w:lang w:eastAsia="tr-TR"/>
        </w:rPr>
        <w:t xml:space="preserve"> </w:t>
      </w:r>
      <w:r w:rsidRPr="00F9362A">
        <w:rPr>
          <w:rFonts w:ascii="Sylfaen" w:eastAsia="Times New Roman" w:hAnsi="Sylfaen" w:cs="Times New Roman"/>
          <w:color w:val="000000" w:themeColor="text1"/>
          <w:lang w:val="ka-GE" w:eastAsia="tr-TR"/>
        </w:rPr>
        <w:t xml:space="preserve">შორის შესაძლოა არსებობდეს კავშირი. ეს ეფექტი დაფიქსირდა მღრღნელებში </w:t>
      </w:r>
      <w:r w:rsidR="00F67140" w:rsidRPr="00F9362A">
        <w:rPr>
          <w:rFonts w:ascii="Sylfaen" w:eastAsia="Times New Roman" w:hAnsi="Sylfaen" w:cs="Times New Roman"/>
          <w:color w:val="000000" w:themeColor="text1"/>
          <w:lang w:val="ka-GE" w:eastAsia="tr-TR"/>
        </w:rPr>
        <w:t xml:space="preserve">მხოლოდ </w:t>
      </w:r>
      <w:r w:rsidRPr="00F9362A">
        <w:rPr>
          <w:rFonts w:ascii="Sylfaen" w:eastAsia="Times New Roman" w:hAnsi="Sylfaen" w:cs="Times New Roman"/>
          <w:color w:val="000000" w:themeColor="text1"/>
          <w:lang w:val="ka-GE" w:eastAsia="tr-TR"/>
        </w:rPr>
        <w:t>მაღალი დოზების გამოყენებისას. ამ აღმოჩენების კლინიკური მნიშვნელობა უცნობია.</w:t>
      </w:r>
    </w:p>
    <w:p w14:paraId="551672E4" w14:textId="0B7E7430" w:rsidR="008D55D0" w:rsidRPr="00F9362A" w:rsidRDefault="009878BA"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val="ka-GE" w:eastAsia="tr-TR"/>
        </w:rPr>
        <w:t>არანაირი გენოტოქსიკურობა არ გამოვლენილა მემანტინის სტანდარტული ტესტების ანალიზისას.  არ ყოფილა მტკიცებულება რაიმე კანცეროგენულობის შესახებ თაგვებსა  და ვირთაგვებში სიც</w:t>
      </w:r>
      <w:r w:rsidR="00F67140" w:rsidRPr="00F9362A">
        <w:rPr>
          <w:rFonts w:ascii="Sylfaen" w:eastAsia="Times New Roman" w:hAnsi="Sylfaen" w:cs="Times New Roman"/>
          <w:color w:val="000000" w:themeColor="text1"/>
          <w:lang w:val="ka-GE" w:eastAsia="tr-TR"/>
        </w:rPr>
        <w:t>ო</w:t>
      </w:r>
      <w:r w:rsidRPr="00F9362A">
        <w:rPr>
          <w:rFonts w:ascii="Sylfaen" w:eastAsia="Times New Roman" w:hAnsi="Sylfaen" w:cs="Times New Roman"/>
          <w:color w:val="000000" w:themeColor="text1"/>
          <w:lang w:val="ka-GE" w:eastAsia="tr-TR"/>
        </w:rPr>
        <w:t>ცხლის განმავლობაში ჩატარებულ კვლევებში. მემანტინმა არ გამოავლინა ტერატოგენულობა ვირთაგვებსა და კურდღლებში, დედის</w:t>
      </w:r>
      <w:r w:rsidR="0033772F" w:rsidRPr="00F9362A">
        <w:rPr>
          <w:rFonts w:ascii="Sylfaen" w:eastAsia="Times New Roman" w:hAnsi="Sylfaen" w:cs="Times New Roman"/>
          <w:color w:val="000000" w:themeColor="text1"/>
          <w:lang w:val="ka-GE" w:eastAsia="tr-TR"/>
        </w:rPr>
        <w:t>თვის</w:t>
      </w:r>
      <w:r w:rsidRPr="00F9362A">
        <w:rPr>
          <w:rFonts w:ascii="Sylfaen" w:eastAsia="Times New Roman" w:hAnsi="Sylfaen" w:cs="Times New Roman"/>
          <w:color w:val="000000" w:themeColor="text1"/>
          <w:lang w:val="ka-GE" w:eastAsia="tr-TR"/>
        </w:rPr>
        <w:t xml:space="preserve"> ტოქსიკური დოზების </w:t>
      </w:r>
      <w:r w:rsidR="0033772F" w:rsidRPr="00F9362A">
        <w:rPr>
          <w:rFonts w:ascii="Sylfaen" w:eastAsia="Times New Roman" w:hAnsi="Sylfaen" w:cs="Times New Roman"/>
          <w:color w:val="000000" w:themeColor="text1"/>
          <w:lang w:val="ka-GE" w:eastAsia="tr-TR"/>
        </w:rPr>
        <w:t xml:space="preserve">მიღების </w:t>
      </w:r>
      <w:r w:rsidRPr="00F9362A">
        <w:rPr>
          <w:rFonts w:ascii="Sylfaen" w:eastAsia="Times New Roman" w:hAnsi="Sylfaen" w:cs="Times New Roman"/>
          <w:color w:val="000000" w:themeColor="text1"/>
          <w:lang w:val="ka-GE" w:eastAsia="tr-TR"/>
        </w:rPr>
        <w:t>დროს</w:t>
      </w:r>
      <w:r w:rsidR="0033772F" w:rsidRPr="00F9362A">
        <w:rPr>
          <w:rFonts w:ascii="Sylfaen" w:eastAsia="Times New Roman" w:hAnsi="Sylfaen" w:cs="Times New Roman"/>
          <w:color w:val="000000" w:themeColor="text1"/>
          <w:lang w:val="ka-GE" w:eastAsia="tr-TR"/>
        </w:rPr>
        <w:t>აც კი</w:t>
      </w:r>
      <w:r w:rsidRPr="00F9362A">
        <w:rPr>
          <w:rFonts w:ascii="Sylfaen" w:eastAsia="Times New Roman" w:hAnsi="Sylfaen" w:cs="Times New Roman"/>
          <w:color w:val="000000" w:themeColor="text1"/>
          <w:lang w:val="ka-GE" w:eastAsia="tr-TR"/>
        </w:rPr>
        <w:t>, ხოლო ნაყოფიერ</w:t>
      </w:r>
      <w:r w:rsidR="00F67140" w:rsidRPr="00F9362A">
        <w:rPr>
          <w:rFonts w:ascii="Sylfaen" w:eastAsia="Times New Roman" w:hAnsi="Sylfaen" w:cs="Times New Roman"/>
          <w:color w:val="000000" w:themeColor="text1"/>
          <w:lang w:val="ka-GE" w:eastAsia="tr-TR"/>
        </w:rPr>
        <w:t>ე</w:t>
      </w:r>
      <w:r w:rsidRPr="00F9362A">
        <w:rPr>
          <w:rFonts w:ascii="Sylfaen" w:eastAsia="Times New Roman" w:hAnsi="Sylfaen" w:cs="Times New Roman"/>
          <w:color w:val="000000" w:themeColor="text1"/>
          <w:lang w:val="ka-GE" w:eastAsia="tr-TR"/>
        </w:rPr>
        <w:t>ბაზე მენტანინის უარყოფითი გავლენა არ აღინიშნებოდა.</w:t>
      </w:r>
      <w:r w:rsidR="0033772F" w:rsidRPr="00F9362A">
        <w:rPr>
          <w:rFonts w:ascii="Sylfaen" w:eastAsia="Times New Roman" w:hAnsi="Sylfaen" w:cs="Times New Roman"/>
          <w:color w:val="000000" w:themeColor="text1"/>
          <w:lang w:val="ka-GE" w:eastAsia="tr-TR"/>
        </w:rPr>
        <w:t xml:space="preserve"> ვირთაგვებში ნაყოფის ზრდის შეფერხება აღინიშნა ექსპოზიციის დონეზე, რომელიც იდენტურია ან ოდნავ აღემატება ადამიანის ექსპოზიციას.</w:t>
      </w:r>
    </w:p>
    <w:p w14:paraId="72B4E582" w14:textId="316B6B3B" w:rsidR="000D50FC" w:rsidRPr="00F9362A" w:rsidRDefault="000D50FC" w:rsidP="00A363CF">
      <w:pPr>
        <w:shd w:val="clear" w:color="auto" w:fill="FFFFFF"/>
        <w:spacing w:after="0" w:line="240" w:lineRule="auto"/>
        <w:rPr>
          <w:rFonts w:ascii="Sylfaen" w:eastAsia="Times New Roman" w:hAnsi="Sylfaen" w:cs="Times New Roman"/>
          <w:b/>
          <w:bCs/>
          <w:color w:val="000000" w:themeColor="text1"/>
          <w:lang w:val="ka-GE" w:eastAsia="tr-TR"/>
        </w:rPr>
      </w:pPr>
      <w:r w:rsidRPr="00F9362A">
        <w:rPr>
          <w:rFonts w:ascii="Sylfaen" w:eastAsia="Times New Roman" w:hAnsi="Sylfaen" w:cs="Times New Roman"/>
          <w:b/>
          <w:bCs/>
          <w:color w:val="000000" w:themeColor="text1"/>
          <w:lang w:eastAsia="tr-TR"/>
        </w:rPr>
        <w:t xml:space="preserve">6. </w:t>
      </w:r>
      <w:r w:rsidR="00860FDE" w:rsidRPr="00F9362A">
        <w:rPr>
          <w:rFonts w:ascii="Sylfaen" w:eastAsia="Times New Roman" w:hAnsi="Sylfaen" w:cs="Sylfaen"/>
          <w:b/>
          <w:bCs/>
          <w:color w:val="000000" w:themeColor="text1"/>
          <w:lang w:eastAsia="tr-TR"/>
        </w:rPr>
        <w:t>ფარმაცევტული მახასიათებლები</w:t>
      </w:r>
    </w:p>
    <w:p w14:paraId="22569208" w14:textId="77777777" w:rsidR="00291343" w:rsidRDefault="00291343" w:rsidP="00A363CF">
      <w:pPr>
        <w:shd w:val="clear" w:color="auto" w:fill="FFFFFF"/>
        <w:spacing w:after="0" w:line="240" w:lineRule="auto"/>
        <w:rPr>
          <w:rFonts w:ascii="Sylfaen" w:eastAsia="Times New Roman" w:hAnsi="Sylfaen" w:cs="Times New Roman"/>
          <w:b/>
          <w:bCs/>
          <w:color w:val="000000" w:themeColor="text1"/>
          <w:lang w:eastAsia="tr-TR"/>
        </w:rPr>
      </w:pPr>
    </w:p>
    <w:p w14:paraId="20D59757" w14:textId="354139E3" w:rsidR="000D50FC" w:rsidRPr="00F9362A" w:rsidRDefault="000D50FC" w:rsidP="00A363CF">
      <w:pPr>
        <w:shd w:val="clear" w:color="auto" w:fill="FFFFFF"/>
        <w:spacing w:after="0" w:line="240" w:lineRule="auto"/>
        <w:rPr>
          <w:rFonts w:ascii="Sylfaen" w:eastAsia="Times New Roman" w:hAnsi="Sylfaen" w:cs="Times New Roman"/>
          <w:b/>
          <w:bCs/>
          <w:color w:val="000000" w:themeColor="text1"/>
          <w:lang w:val="ka-GE" w:eastAsia="tr-TR"/>
        </w:rPr>
      </w:pPr>
      <w:r w:rsidRPr="00F9362A">
        <w:rPr>
          <w:rFonts w:ascii="Sylfaen" w:eastAsia="Times New Roman" w:hAnsi="Sylfaen" w:cs="Times New Roman"/>
          <w:b/>
          <w:bCs/>
          <w:color w:val="000000" w:themeColor="text1"/>
          <w:lang w:eastAsia="tr-TR"/>
        </w:rPr>
        <w:t xml:space="preserve">6.1 </w:t>
      </w:r>
      <w:r w:rsidR="00860FDE" w:rsidRPr="00F9362A">
        <w:rPr>
          <w:rFonts w:ascii="Sylfaen" w:eastAsia="Times New Roman" w:hAnsi="Sylfaen" w:cs="Sylfaen"/>
          <w:b/>
          <w:bCs/>
          <w:color w:val="000000" w:themeColor="text1"/>
          <w:lang w:eastAsia="tr-TR"/>
        </w:rPr>
        <w:t>დამხმარე ნივთიერებების ჩამონათვალი</w:t>
      </w:r>
    </w:p>
    <w:p w14:paraId="678C24F4" w14:textId="0B6AAB23" w:rsidR="000D50FC" w:rsidRPr="00291343" w:rsidRDefault="008D1166" w:rsidP="00A363CF">
      <w:pPr>
        <w:shd w:val="clear" w:color="auto" w:fill="FFFFFF"/>
        <w:spacing w:after="0" w:line="240" w:lineRule="auto"/>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u w:val="single"/>
          <w:lang w:val="ka-GE" w:eastAsia="tr-TR"/>
        </w:rPr>
        <w:t>აპკ</w:t>
      </w:r>
      <w:r w:rsidR="00291343">
        <w:rPr>
          <w:rFonts w:ascii="Sylfaen" w:eastAsia="Times New Roman" w:hAnsi="Sylfaen" w:cs="Times New Roman"/>
          <w:color w:val="000000" w:themeColor="text1"/>
          <w:u w:val="single"/>
          <w:lang w:val="ka-GE" w:eastAsia="tr-TR"/>
        </w:rPr>
        <w:t>იანი  გარსით დაფარული ტაბლეტები</w:t>
      </w:r>
      <w:r w:rsidRPr="00F9362A">
        <w:rPr>
          <w:rFonts w:ascii="Sylfaen" w:eastAsia="Times New Roman" w:hAnsi="Sylfaen" w:cs="Times New Roman"/>
          <w:i/>
          <w:color w:val="000000" w:themeColor="text1"/>
          <w:lang w:val="ka-GE" w:eastAsia="tr-TR"/>
        </w:rPr>
        <w:t xml:space="preserve">10 მგ  </w:t>
      </w:r>
      <w:r w:rsidRPr="00F9362A">
        <w:rPr>
          <w:rFonts w:ascii="Sylfaen" w:eastAsia="Times New Roman" w:hAnsi="Sylfaen" w:cs="Times New Roman"/>
          <w:color w:val="000000" w:themeColor="text1"/>
          <w:lang w:val="ka-GE" w:eastAsia="tr-TR"/>
        </w:rPr>
        <w:t xml:space="preserve"> </w:t>
      </w:r>
      <w:r w:rsidR="00291343">
        <w:rPr>
          <w:rFonts w:ascii="Sylfaen" w:eastAsia="Times New Roman" w:hAnsi="Sylfaen" w:cs="Times New Roman"/>
          <w:color w:val="000000" w:themeColor="text1"/>
          <w:lang w:val="ka-GE" w:eastAsia="tr-TR"/>
        </w:rPr>
        <w:t>ან 20მგ</w:t>
      </w:r>
    </w:p>
    <w:p w14:paraId="42FFEFC8" w14:textId="1F1F3038" w:rsidR="00B345D5" w:rsidRPr="00003F45" w:rsidRDefault="00291343" w:rsidP="00291343">
      <w:pPr>
        <w:spacing w:after="0" w:line="240" w:lineRule="auto"/>
        <w:jc w:val="both"/>
        <w:rPr>
          <w:rFonts w:ascii="Sylfaen" w:eastAsia="Times New Roman" w:hAnsi="Sylfaen" w:cs="Times New Roman"/>
          <w:lang w:eastAsia="tr-TR"/>
        </w:rPr>
      </w:pPr>
      <w:r w:rsidRPr="00003F45">
        <w:rPr>
          <w:rFonts w:ascii="Sylfaen" w:hAnsi="Sylfaen" w:cs="Sylfaen"/>
          <w:lang w:val="ka-GE"/>
        </w:rPr>
        <w:t xml:space="preserve">დამხმარე ნივთიერებები: მიკროკრისტალური ცელულოზა, </w:t>
      </w:r>
      <w:r w:rsidR="008D1166" w:rsidRPr="00003F45">
        <w:rPr>
          <w:rFonts w:ascii="Sylfaen" w:hAnsi="Sylfaen" w:cs="Sylfaen"/>
        </w:rPr>
        <w:t>ნატრიუმის</w:t>
      </w:r>
      <w:r w:rsidR="008D1166" w:rsidRPr="00003F45">
        <w:rPr>
          <w:rFonts w:ascii="Sylfaen" w:hAnsi="Sylfaen" w:cs="Times New Roman"/>
        </w:rPr>
        <w:t xml:space="preserve"> </w:t>
      </w:r>
      <w:r w:rsidR="008D1166" w:rsidRPr="00003F45">
        <w:rPr>
          <w:rFonts w:ascii="Sylfaen" w:hAnsi="Sylfaen" w:cs="Sylfaen"/>
        </w:rPr>
        <w:t>კროსკარმელოზა</w:t>
      </w:r>
      <w:r w:rsidR="00B345D5" w:rsidRPr="00003F45">
        <w:rPr>
          <w:rFonts w:ascii="Sylfaen" w:hAnsi="Sylfaen" w:cs="Times New Roman"/>
        </w:rPr>
        <w:t xml:space="preserve">, </w:t>
      </w:r>
      <w:r w:rsidR="008D1166" w:rsidRPr="00003F45">
        <w:rPr>
          <w:rFonts w:ascii="Sylfaen" w:hAnsi="Sylfaen" w:cs="Sylfaen"/>
        </w:rPr>
        <w:t>მაგნიუმის</w:t>
      </w:r>
      <w:r w:rsidR="008D1166" w:rsidRPr="00003F45">
        <w:rPr>
          <w:rFonts w:ascii="Sylfaen" w:hAnsi="Sylfaen" w:cs="Times New Roman"/>
        </w:rPr>
        <w:t xml:space="preserve"> </w:t>
      </w:r>
      <w:r w:rsidR="008D1166" w:rsidRPr="00003F45">
        <w:rPr>
          <w:rFonts w:ascii="Sylfaen" w:hAnsi="Sylfaen" w:cs="Sylfaen"/>
        </w:rPr>
        <w:t>სტეარატი</w:t>
      </w:r>
      <w:r w:rsidRPr="00003F45">
        <w:rPr>
          <w:rFonts w:ascii="Sylfaen" w:hAnsi="Sylfaen" w:cs="Times New Roman"/>
        </w:rPr>
        <w:t>,</w:t>
      </w:r>
      <w:r w:rsidRPr="00003F45">
        <w:rPr>
          <w:rFonts w:ascii="Sylfaen" w:hAnsi="Sylfaen" w:cs="Times New Roman"/>
          <w:lang w:val="ka-GE"/>
        </w:rPr>
        <w:t xml:space="preserve"> </w:t>
      </w:r>
      <w:r w:rsidR="00154AD1" w:rsidRPr="00003F45">
        <w:rPr>
          <w:rFonts w:ascii="Sylfaen" w:eastAsia="Times New Roman" w:hAnsi="Sylfaen" w:cs="Sylfaen"/>
          <w:lang w:eastAsia="tr-TR"/>
        </w:rPr>
        <w:t>ლაქტოზას</w:t>
      </w:r>
      <w:r w:rsidR="00154AD1" w:rsidRPr="00003F45">
        <w:rPr>
          <w:rFonts w:ascii="Sylfaen" w:eastAsia="Times New Roman" w:hAnsi="Sylfaen" w:cs="Times New Roman"/>
          <w:lang w:eastAsia="tr-TR"/>
        </w:rPr>
        <w:t xml:space="preserve"> </w:t>
      </w:r>
      <w:r w:rsidR="00154AD1" w:rsidRPr="00003F45">
        <w:rPr>
          <w:rFonts w:ascii="Sylfaen" w:eastAsia="Times New Roman" w:hAnsi="Sylfaen" w:cs="Sylfaen"/>
          <w:lang w:eastAsia="tr-TR"/>
        </w:rPr>
        <w:t>მონოჰიდრატი</w:t>
      </w:r>
      <w:r w:rsidR="00B345D5" w:rsidRPr="00003F45">
        <w:rPr>
          <w:rFonts w:ascii="Sylfaen" w:eastAsia="Times New Roman" w:hAnsi="Sylfaen" w:cs="Times New Roman"/>
          <w:lang w:eastAsia="tr-TR"/>
        </w:rPr>
        <w:t xml:space="preserve">, </w:t>
      </w:r>
      <w:r w:rsidR="00154AD1" w:rsidRPr="00003F45">
        <w:rPr>
          <w:rFonts w:ascii="Sylfaen" w:eastAsia="Times New Roman" w:hAnsi="Sylfaen" w:cs="Sylfaen"/>
          <w:lang w:eastAsia="tr-TR"/>
        </w:rPr>
        <w:t>ჰიპრომელოზა</w:t>
      </w:r>
      <w:r w:rsidRPr="00003F45">
        <w:rPr>
          <w:rFonts w:ascii="Sylfaen" w:eastAsia="Times New Roman" w:hAnsi="Sylfaen" w:cs="Sylfaen"/>
          <w:lang w:val="ka-GE" w:eastAsia="tr-TR"/>
        </w:rPr>
        <w:t xml:space="preserve"> 2910</w:t>
      </w:r>
      <w:r w:rsidR="00B345D5" w:rsidRPr="00003F45">
        <w:rPr>
          <w:rFonts w:ascii="Sylfaen" w:eastAsia="Times New Roman" w:hAnsi="Sylfaen" w:cs="Times New Roman"/>
          <w:lang w:eastAsia="tr-TR"/>
        </w:rPr>
        <w:t xml:space="preserve">, </w:t>
      </w:r>
      <w:r w:rsidR="00154AD1" w:rsidRPr="00003F45">
        <w:rPr>
          <w:rFonts w:ascii="Sylfaen" w:eastAsia="Times New Roman" w:hAnsi="Sylfaen" w:cs="Times New Roman"/>
          <w:lang w:val="ka-GE" w:eastAsia="tr-TR"/>
        </w:rPr>
        <w:t>მაკროგოლი</w:t>
      </w:r>
      <w:r w:rsidR="00B345D5" w:rsidRPr="00003F45">
        <w:rPr>
          <w:rFonts w:ascii="Sylfaen" w:eastAsia="Times New Roman" w:hAnsi="Sylfaen" w:cs="Times New Roman"/>
          <w:lang w:eastAsia="tr-TR"/>
        </w:rPr>
        <w:t xml:space="preserve"> 3000, </w:t>
      </w:r>
      <w:r w:rsidR="00154AD1" w:rsidRPr="00003F45">
        <w:rPr>
          <w:rFonts w:ascii="Sylfaen" w:eastAsia="Times New Roman" w:hAnsi="Sylfaen" w:cs="Sylfaen"/>
          <w:lang w:eastAsia="tr-TR"/>
        </w:rPr>
        <w:t>ტრიაცეტინი</w:t>
      </w:r>
      <w:r w:rsidR="00B345D5" w:rsidRPr="00003F45">
        <w:rPr>
          <w:rFonts w:ascii="Sylfaen" w:eastAsia="Times New Roman" w:hAnsi="Sylfaen" w:cs="Times New Roman"/>
          <w:lang w:eastAsia="tr-TR"/>
        </w:rPr>
        <w:t xml:space="preserve">, </w:t>
      </w:r>
      <w:r w:rsidR="00154AD1" w:rsidRPr="00003F45">
        <w:rPr>
          <w:rFonts w:ascii="Sylfaen" w:eastAsia="Times New Roman" w:hAnsi="Sylfaen" w:cs="Sylfaen"/>
          <w:lang w:eastAsia="tr-TR"/>
        </w:rPr>
        <w:t>ტიტანის</w:t>
      </w:r>
      <w:r w:rsidR="00154AD1" w:rsidRPr="00003F45">
        <w:rPr>
          <w:rFonts w:ascii="Sylfaen" w:eastAsia="Times New Roman" w:hAnsi="Sylfaen" w:cs="Times New Roman"/>
          <w:lang w:eastAsia="tr-TR"/>
        </w:rPr>
        <w:t xml:space="preserve"> </w:t>
      </w:r>
      <w:r w:rsidR="00154AD1" w:rsidRPr="00003F45">
        <w:rPr>
          <w:rFonts w:ascii="Sylfaen" w:eastAsia="Times New Roman" w:hAnsi="Sylfaen" w:cs="Sylfaen"/>
          <w:lang w:eastAsia="tr-TR"/>
        </w:rPr>
        <w:t>დიოქსიდი</w:t>
      </w:r>
      <w:r w:rsidR="00154AD1" w:rsidRPr="00003F45">
        <w:rPr>
          <w:rFonts w:ascii="Sylfaen" w:eastAsia="Times New Roman" w:hAnsi="Sylfaen" w:cs="Sylfaen"/>
          <w:lang w:val="ka-GE" w:eastAsia="tr-TR"/>
        </w:rPr>
        <w:t xml:space="preserve"> სრულად ტაბლეტის გარსში</w:t>
      </w:r>
      <w:r w:rsidRPr="00003F45">
        <w:rPr>
          <w:rFonts w:ascii="Sylfaen" w:eastAsia="Times New Roman" w:hAnsi="Sylfaen" w:cs="Sylfaen"/>
          <w:lang w:val="ka-GE" w:eastAsia="tr-TR"/>
        </w:rPr>
        <w:t xml:space="preserve">, ოპადრი </w:t>
      </w:r>
      <w:r w:rsidRPr="00003F45">
        <w:rPr>
          <w:rFonts w:ascii="Sylfaen" w:eastAsia="Times New Roman" w:hAnsi="Sylfaen" w:cs="Sylfaen"/>
          <w:lang w:eastAsia="tr-TR"/>
        </w:rPr>
        <w:t xml:space="preserve">II </w:t>
      </w:r>
      <w:r w:rsidRPr="00003F45">
        <w:rPr>
          <w:rFonts w:ascii="Sylfaen" w:eastAsia="Times New Roman" w:hAnsi="Sylfaen" w:cs="Sylfaen"/>
          <w:lang w:val="ka-GE" w:eastAsia="tr-TR"/>
        </w:rPr>
        <w:t>თეთრი 33</w:t>
      </w:r>
      <w:r w:rsidRPr="00003F45">
        <w:rPr>
          <w:rFonts w:ascii="Sylfaen" w:eastAsia="Times New Roman" w:hAnsi="Sylfaen" w:cs="Sylfaen"/>
          <w:lang w:eastAsia="tr-TR"/>
        </w:rPr>
        <w:t>G28707</w:t>
      </w:r>
      <w:r w:rsidR="00154AD1" w:rsidRPr="00003F45">
        <w:rPr>
          <w:rFonts w:ascii="Sylfaen" w:eastAsia="Times New Roman" w:hAnsi="Sylfaen" w:cs="Sylfaen"/>
          <w:lang w:val="ka-GE" w:eastAsia="tr-TR"/>
        </w:rPr>
        <w:t xml:space="preserve">. </w:t>
      </w:r>
    </w:p>
    <w:p w14:paraId="01B9B339" w14:textId="77777777" w:rsidR="00B345D5" w:rsidRPr="00003F45" w:rsidRDefault="00B345D5" w:rsidP="00A363CF">
      <w:pPr>
        <w:shd w:val="clear" w:color="auto" w:fill="FFFFFF"/>
        <w:spacing w:after="0" w:line="240" w:lineRule="auto"/>
        <w:rPr>
          <w:rFonts w:ascii="Sylfaen" w:eastAsia="Times New Roman" w:hAnsi="Sylfaen" w:cs="Times New Roman"/>
          <w:lang w:eastAsia="tr-TR"/>
        </w:rPr>
      </w:pPr>
    </w:p>
    <w:p w14:paraId="442C36EC" w14:textId="1DBD3A58" w:rsidR="000D50FC" w:rsidRPr="00F9362A" w:rsidRDefault="000D50FC" w:rsidP="00A363CF">
      <w:pPr>
        <w:shd w:val="clear" w:color="auto" w:fill="FFFFFF"/>
        <w:spacing w:after="0" w:line="240" w:lineRule="auto"/>
        <w:rPr>
          <w:rFonts w:ascii="Sylfaen" w:eastAsia="Times New Roman" w:hAnsi="Sylfaen" w:cs="Times New Roman"/>
          <w:b/>
          <w:bCs/>
          <w:color w:val="000000" w:themeColor="text1"/>
          <w:lang w:val="ka-GE" w:eastAsia="tr-TR"/>
        </w:rPr>
      </w:pPr>
      <w:r w:rsidRPr="00F9362A">
        <w:rPr>
          <w:rFonts w:ascii="Sylfaen" w:eastAsia="Times New Roman" w:hAnsi="Sylfaen" w:cs="Times New Roman"/>
          <w:b/>
          <w:bCs/>
          <w:color w:val="000000" w:themeColor="text1"/>
          <w:lang w:eastAsia="tr-TR"/>
        </w:rPr>
        <w:t xml:space="preserve">6.2 </w:t>
      </w:r>
      <w:r w:rsidR="008D1166" w:rsidRPr="00F9362A">
        <w:rPr>
          <w:rFonts w:ascii="Sylfaen" w:eastAsia="Times New Roman" w:hAnsi="Sylfaen" w:cs="Times New Roman"/>
          <w:b/>
          <w:bCs/>
          <w:color w:val="000000" w:themeColor="text1"/>
          <w:lang w:val="ka-GE" w:eastAsia="tr-TR"/>
        </w:rPr>
        <w:t>შეუთავსებლობა</w:t>
      </w:r>
    </w:p>
    <w:p w14:paraId="6F43D486" w14:textId="51B64BC8" w:rsidR="000D50FC" w:rsidRPr="00F9362A" w:rsidRDefault="008D1166" w:rsidP="00A363CF">
      <w:pPr>
        <w:shd w:val="clear" w:color="auto" w:fill="FFFFFF"/>
        <w:spacing w:after="0" w:line="240" w:lineRule="auto"/>
        <w:rPr>
          <w:rFonts w:ascii="Sylfaen" w:eastAsia="Times New Roman" w:hAnsi="Sylfaen" w:cs="Times New Roman"/>
          <w:color w:val="000000" w:themeColor="text1"/>
          <w:lang w:eastAsia="tr-TR"/>
        </w:rPr>
      </w:pPr>
      <w:r w:rsidRPr="00F9362A">
        <w:rPr>
          <w:rFonts w:ascii="Sylfaen" w:eastAsia="Times New Roman" w:hAnsi="Sylfaen" w:cs="Times New Roman"/>
          <w:color w:val="000000" w:themeColor="text1"/>
          <w:lang w:val="ka-GE" w:eastAsia="tr-TR"/>
        </w:rPr>
        <w:t>არ გამოიყენება</w:t>
      </w:r>
      <w:r w:rsidR="000D50FC" w:rsidRPr="00F9362A">
        <w:rPr>
          <w:rFonts w:ascii="Sylfaen" w:eastAsia="Times New Roman" w:hAnsi="Sylfaen" w:cs="Times New Roman"/>
          <w:color w:val="000000" w:themeColor="text1"/>
          <w:lang w:eastAsia="tr-TR"/>
        </w:rPr>
        <w:t>.</w:t>
      </w:r>
    </w:p>
    <w:p w14:paraId="6202AACD" w14:textId="77777777" w:rsidR="00B345D5" w:rsidRPr="00F9362A" w:rsidRDefault="00B345D5" w:rsidP="00A363CF">
      <w:pPr>
        <w:shd w:val="clear" w:color="auto" w:fill="FFFFFF"/>
        <w:spacing w:after="0" w:line="240" w:lineRule="auto"/>
        <w:rPr>
          <w:rFonts w:ascii="Sylfaen" w:eastAsia="Times New Roman" w:hAnsi="Sylfaen" w:cs="Times New Roman"/>
          <w:color w:val="000000" w:themeColor="text1"/>
          <w:lang w:eastAsia="tr-TR"/>
        </w:rPr>
      </w:pPr>
    </w:p>
    <w:p w14:paraId="183CFBE3" w14:textId="436BA27A" w:rsidR="000D50FC" w:rsidRPr="00F9362A" w:rsidRDefault="000D50FC" w:rsidP="00A363CF">
      <w:pPr>
        <w:shd w:val="clear" w:color="auto" w:fill="FFFFFF"/>
        <w:spacing w:after="0" w:line="240" w:lineRule="auto"/>
        <w:rPr>
          <w:rFonts w:ascii="Sylfaen" w:eastAsia="Times New Roman" w:hAnsi="Sylfaen" w:cs="Times New Roman"/>
          <w:b/>
          <w:bCs/>
          <w:color w:val="000000" w:themeColor="text1"/>
          <w:lang w:val="ka-GE" w:eastAsia="tr-TR"/>
        </w:rPr>
      </w:pPr>
      <w:r w:rsidRPr="00F9362A">
        <w:rPr>
          <w:rFonts w:ascii="Sylfaen" w:eastAsia="Times New Roman" w:hAnsi="Sylfaen" w:cs="Times New Roman"/>
          <w:b/>
          <w:bCs/>
          <w:color w:val="000000" w:themeColor="text1"/>
          <w:lang w:eastAsia="tr-TR"/>
        </w:rPr>
        <w:t xml:space="preserve">6.3 </w:t>
      </w:r>
      <w:r w:rsidR="008D1166" w:rsidRPr="00F9362A">
        <w:rPr>
          <w:rFonts w:ascii="Sylfaen" w:eastAsia="Times New Roman" w:hAnsi="Sylfaen" w:cs="Times New Roman"/>
          <w:b/>
          <w:bCs/>
          <w:color w:val="000000" w:themeColor="text1"/>
          <w:lang w:val="ka-GE" w:eastAsia="tr-TR"/>
        </w:rPr>
        <w:t>შენახვის ვადა</w:t>
      </w:r>
    </w:p>
    <w:p w14:paraId="7697F9D2" w14:textId="3783922F" w:rsidR="000D50FC" w:rsidRPr="00F9362A" w:rsidRDefault="008D1166" w:rsidP="00A363CF">
      <w:pPr>
        <w:shd w:val="clear" w:color="auto" w:fill="FFFFFF"/>
        <w:spacing w:after="0" w:line="240" w:lineRule="auto"/>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val="ka-GE" w:eastAsia="tr-TR"/>
        </w:rPr>
        <w:t>აპკიანი,  გარსით დაფარული ტაბლეტები: 3 წელი</w:t>
      </w:r>
    </w:p>
    <w:p w14:paraId="1B5F6027" w14:textId="77777777" w:rsidR="00B345D5" w:rsidRPr="00F9362A" w:rsidRDefault="00B345D5" w:rsidP="00A363CF">
      <w:pPr>
        <w:shd w:val="clear" w:color="auto" w:fill="FFFFFF"/>
        <w:spacing w:after="0" w:line="240" w:lineRule="auto"/>
        <w:rPr>
          <w:rFonts w:ascii="Sylfaen" w:eastAsia="Times New Roman" w:hAnsi="Sylfaen" w:cs="Times New Roman"/>
          <w:color w:val="000000" w:themeColor="text1"/>
          <w:lang w:eastAsia="tr-TR"/>
        </w:rPr>
      </w:pPr>
    </w:p>
    <w:p w14:paraId="3F57DCA2" w14:textId="67ECB315" w:rsidR="000D50FC" w:rsidRPr="00F9362A" w:rsidRDefault="000D50FC" w:rsidP="00A363CF">
      <w:pPr>
        <w:shd w:val="clear" w:color="auto" w:fill="FFFFFF"/>
        <w:spacing w:after="0" w:line="240" w:lineRule="auto"/>
        <w:rPr>
          <w:rFonts w:ascii="Sylfaen" w:eastAsia="Times New Roman" w:hAnsi="Sylfaen" w:cs="Times New Roman"/>
          <w:b/>
          <w:bCs/>
          <w:color w:val="000000" w:themeColor="text1"/>
          <w:lang w:val="ka-GE" w:eastAsia="tr-TR"/>
        </w:rPr>
      </w:pPr>
      <w:r w:rsidRPr="00F9362A">
        <w:rPr>
          <w:rFonts w:ascii="Sylfaen" w:eastAsia="Times New Roman" w:hAnsi="Sylfaen" w:cs="Times New Roman"/>
          <w:b/>
          <w:bCs/>
          <w:color w:val="000000" w:themeColor="text1"/>
          <w:lang w:eastAsia="tr-TR"/>
        </w:rPr>
        <w:t xml:space="preserve">6.4 </w:t>
      </w:r>
      <w:r w:rsidR="008D1166" w:rsidRPr="00F9362A">
        <w:rPr>
          <w:rFonts w:ascii="Sylfaen" w:eastAsia="Times New Roman" w:hAnsi="Sylfaen" w:cs="Sylfaen"/>
          <w:b/>
          <w:bCs/>
          <w:color w:val="000000" w:themeColor="text1"/>
          <w:lang w:eastAsia="tr-TR"/>
        </w:rPr>
        <w:t>განსაკუთრებული სიფრთხილის ზომები შენახვისას</w:t>
      </w:r>
    </w:p>
    <w:p w14:paraId="28B809B2" w14:textId="107B3F91" w:rsidR="000D50FC" w:rsidRDefault="008D1166"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val="ka-GE" w:eastAsia="tr-TR"/>
        </w:rPr>
        <w:t>აპკიანი,  გარსით დაფარული ტაბლეტები</w:t>
      </w:r>
      <w:r w:rsidR="000D50FC" w:rsidRPr="00F9362A">
        <w:rPr>
          <w:rFonts w:ascii="Sylfaen" w:eastAsia="Times New Roman" w:hAnsi="Sylfaen" w:cs="Times New Roman"/>
          <w:color w:val="000000" w:themeColor="text1"/>
          <w:lang w:val="ka-GE" w:eastAsia="tr-TR"/>
        </w:rPr>
        <w:t xml:space="preserve">: </w:t>
      </w:r>
      <w:r w:rsidRPr="00F9362A">
        <w:rPr>
          <w:rFonts w:ascii="Sylfaen" w:eastAsia="Times New Roman" w:hAnsi="Sylfaen" w:cs="Times New Roman"/>
          <w:color w:val="000000" w:themeColor="text1"/>
          <w:lang w:val="ka-GE" w:eastAsia="tr-TR"/>
        </w:rPr>
        <w:t xml:space="preserve">ეს სამედიცინო პროდუქტი არ საჭიროებს რაიმე სახის სპეციალური შენახვის პირობებს. </w:t>
      </w:r>
    </w:p>
    <w:p w14:paraId="63426215" w14:textId="10C4D51A" w:rsidR="00291343" w:rsidRPr="00291343" w:rsidRDefault="00291343" w:rsidP="00A363CF">
      <w:pPr>
        <w:shd w:val="clear" w:color="auto" w:fill="FFFFFF"/>
        <w:spacing w:after="0" w:line="240" w:lineRule="auto"/>
        <w:jc w:val="both"/>
        <w:rPr>
          <w:rFonts w:ascii="Sylfaen" w:eastAsia="Times New Roman" w:hAnsi="Sylfaen" w:cs="Times New Roman"/>
          <w:color w:val="000000" w:themeColor="text1"/>
          <w:lang w:val="ka-GE" w:eastAsia="tr-TR"/>
        </w:rPr>
      </w:pPr>
      <w:r>
        <w:rPr>
          <w:rFonts w:ascii="Sylfaen" w:eastAsia="Times New Roman" w:hAnsi="Sylfaen" w:cs="Times New Roman"/>
          <w:color w:val="000000" w:themeColor="text1"/>
          <w:lang w:val="ka-GE" w:eastAsia="tr-TR"/>
        </w:rPr>
        <w:t>ინახება არაუმეტეს 25</w:t>
      </w:r>
      <w:r w:rsidRPr="000F4BAD">
        <w:rPr>
          <w:rFonts w:ascii="Sylfaen" w:eastAsia="Times New Roman" w:hAnsi="Sylfaen" w:cs="Times New Roman"/>
          <w:color w:val="000000" w:themeColor="text1"/>
          <w:sz w:val="24"/>
          <w:vertAlign w:val="superscript"/>
          <w:lang w:eastAsia="tr-TR"/>
        </w:rPr>
        <w:t>o</w:t>
      </w:r>
      <w:r w:rsidRPr="000F4BAD">
        <w:rPr>
          <w:rFonts w:ascii="Sylfaen" w:eastAsia="Times New Roman" w:hAnsi="Sylfaen" w:cs="Times New Roman"/>
          <w:color w:val="000000" w:themeColor="text1"/>
          <w:lang w:eastAsia="tr-TR"/>
        </w:rPr>
        <w:t xml:space="preserve">C </w:t>
      </w:r>
      <w:r>
        <w:rPr>
          <w:rFonts w:ascii="Sylfaen" w:eastAsia="Times New Roman" w:hAnsi="Sylfaen" w:cs="Times New Roman"/>
          <w:color w:val="000000" w:themeColor="text1"/>
          <w:lang w:val="ka-GE" w:eastAsia="tr-TR"/>
        </w:rPr>
        <w:t>ტემპერატურაზე.</w:t>
      </w:r>
    </w:p>
    <w:p w14:paraId="2EE02209" w14:textId="77777777" w:rsidR="00B345D5" w:rsidRPr="00F9362A" w:rsidRDefault="00B345D5" w:rsidP="00A363CF">
      <w:pPr>
        <w:shd w:val="clear" w:color="auto" w:fill="FFFFFF"/>
        <w:spacing w:after="0" w:line="240" w:lineRule="auto"/>
        <w:jc w:val="both"/>
        <w:rPr>
          <w:rFonts w:ascii="Sylfaen" w:eastAsia="Times New Roman" w:hAnsi="Sylfaen" w:cs="Times New Roman"/>
          <w:color w:val="000000" w:themeColor="text1"/>
          <w:lang w:eastAsia="tr-TR"/>
        </w:rPr>
      </w:pPr>
    </w:p>
    <w:p w14:paraId="3758B926" w14:textId="4F4246FF" w:rsidR="000D50FC" w:rsidRPr="00F9362A" w:rsidRDefault="000D50FC" w:rsidP="00A363CF">
      <w:pPr>
        <w:shd w:val="clear" w:color="auto" w:fill="FFFFFF"/>
        <w:spacing w:after="0" w:line="240" w:lineRule="auto"/>
        <w:jc w:val="both"/>
        <w:rPr>
          <w:rFonts w:ascii="Sylfaen" w:eastAsia="Times New Roman" w:hAnsi="Sylfaen" w:cs="Times New Roman"/>
          <w:b/>
          <w:bCs/>
          <w:color w:val="000000" w:themeColor="text1"/>
          <w:lang w:val="ka-GE" w:eastAsia="tr-TR"/>
        </w:rPr>
      </w:pPr>
      <w:r w:rsidRPr="00F9362A">
        <w:rPr>
          <w:rFonts w:ascii="Sylfaen" w:eastAsia="Times New Roman" w:hAnsi="Sylfaen" w:cs="Times New Roman"/>
          <w:b/>
          <w:bCs/>
          <w:color w:val="000000" w:themeColor="text1"/>
          <w:lang w:eastAsia="tr-TR"/>
        </w:rPr>
        <w:t xml:space="preserve">6.5 </w:t>
      </w:r>
      <w:r w:rsidR="008D1166" w:rsidRPr="00F9362A">
        <w:rPr>
          <w:rFonts w:ascii="Sylfaen" w:eastAsia="Times New Roman" w:hAnsi="Sylfaen" w:cs="Sylfaen"/>
          <w:b/>
          <w:bCs/>
          <w:color w:val="000000" w:themeColor="text1"/>
          <w:lang w:eastAsia="tr-TR"/>
        </w:rPr>
        <w:t>შეფუთვის ფორმა და შიგთავსი</w:t>
      </w:r>
    </w:p>
    <w:p w14:paraId="4B4F9AF1" w14:textId="667B826A" w:rsidR="00B345D5" w:rsidRPr="00F9362A" w:rsidRDefault="008D1166"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val="ka-GE" w:eastAsia="tr-TR"/>
        </w:rPr>
        <w:t>ბლისტერი</w:t>
      </w:r>
      <w:r w:rsidR="00B345D5" w:rsidRPr="00F9362A">
        <w:rPr>
          <w:rFonts w:ascii="Sylfaen" w:eastAsia="Times New Roman" w:hAnsi="Sylfaen" w:cs="Times New Roman"/>
          <w:color w:val="000000" w:themeColor="text1"/>
          <w:lang w:val="ka-GE" w:eastAsia="tr-TR"/>
        </w:rPr>
        <w:t>: PVC/Al</w:t>
      </w:r>
      <w:r w:rsidRPr="00F9362A">
        <w:rPr>
          <w:rFonts w:ascii="Sylfaen" w:eastAsia="Times New Roman" w:hAnsi="Sylfaen" w:cs="Times New Roman"/>
          <w:color w:val="000000" w:themeColor="text1"/>
          <w:lang w:val="ka-GE" w:eastAsia="tr-TR"/>
        </w:rPr>
        <w:t xml:space="preserve"> (პოლივინილქლორიდი/ალიმინი)</w:t>
      </w:r>
      <w:r w:rsidR="00B345D5" w:rsidRPr="00F9362A">
        <w:rPr>
          <w:rFonts w:ascii="Sylfaen" w:eastAsia="Times New Roman" w:hAnsi="Sylfaen" w:cs="Times New Roman"/>
          <w:color w:val="000000" w:themeColor="text1"/>
          <w:lang w:val="ka-GE" w:eastAsia="tr-TR"/>
        </w:rPr>
        <w:t>-</w:t>
      </w:r>
      <w:r w:rsidRPr="00F9362A">
        <w:rPr>
          <w:rFonts w:ascii="Sylfaen" w:eastAsia="Times New Roman" w:hAnsi="Sylfaen" w:cs="Times New Roman"/>
          <w:color w:val="000000" w:themeColor="text1"/>
          <w:lang w:val="ka-GE" w:eastAsia="tr-TR"/>
        </w:rPr>
        <w:t>ბლისტერი</w:t>
      </w:r>
    </w:p>
    <w:p w14:paraId="61C3A538" w14:textId="225549C8" w:rsidR="00AB44A2" w:rsidRPr="00F9362A" w:rsidRDefault="00B345D5"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val="ka-GE" w:eastAsia="tr-TR"/>
        </w:rPr>
        <w:t>1</w:t>
      </w:r>
      <w:r w:rsidR="008D1166" w:rsidRPr="00F9362A">
        <w:rPr>
          <w:rFonts w:ascii="Sylfaen" w:eastAsia="Times New Roman" w:hAnsi="Sylfaen" w:cs="Times New Roman"/>
          <w:color w:val="000000" w:themeColor="text1"/>
          <w:lang w:val="ka-GE" w:eastAsia="tr-TR"/>
        </w:rPr>
        <w:t>0 მგ</w:t>
      </w:r>
      <w:r w:rsidRPr="00F9362A">
        <w:rPr>
          <w:rFonts w:ascii="Sylfaen" w:eastAsia="Times New Roman" w:hAnsi="Sylfaen" w:cs="Times New Roman"/>
          <w:color w:val="000000" w:themeColor="text1"/>
          <w:lang w:val="ka-GE" w:eastAsia="tr-TR"/>
        </w:rPr>
        <w:t xml:space="preserve"> </w:t>
      </w:r>
      <w:r w:rsidR="008D1166" w:rsidRPr="00F9362A">
        <w:rPr>
          <w:rFonts w:ascii="Sylfaen" w:eastAsia="Times New Roman" w:hAnsi="Sylfaen" w:cs="Times New Roman"/>
          <w:color w:val="000000" w:themeColor="text1"/>
          <w:lang w:val="ka-GE" w:eastAsia="tr-TR"/>
        </w:rPr>
        <w:t>აპკიანი გარსით დაფარული ტაბლეტები</w:t>
      </w:r>
      <w:r w:rsidRPr="00F9362A">
        <w:rPr>
          <w:rFonts w:ascii="Sylfaen" w:eastAsia="Times New Roman" w:hAnsi="Sylfaen" w:cs="Times New Roman"/>
          <w:color w:val="000000" w:themeColor="text1"/>
          <w:lang w:val="ka-GE" w:eastAsia="tr-TR"/>
        </w:rPr>
        <w:t>: 56</w:t>
      </w:r>
      <w:r w:rsidR="00AB44A2" w:rsidRPr="00F9362A">
        <w:rPr>
          <w:rFonts w:ascii="Sylfaen" w:eastAsia="Times New Roman" w:hAnsi="Sylfaen" w:cs="Times New Roman"/>
          <w:color w:val="000000" w:themeColor="text1"/>
          <w:lang w:val="ka-GE" w:eastAsia="tr-TR"/>
        </w:rPr>
        <w:t xml:space="preserve"> </w:t>
      </w:r>
      <w:r w:rsidR="008D1166" w:rsidRPr="00F9362A">
        <w:rPr>
          <w:rFonts w:ascii="Sylfaen" w:eastAsia="Times New Roman" w:hAnsi="Sylfaen" w:cs="Times New Roman"/>
          <w:color w:val="000000" w:themeColor="text1"/>
          <w:lang w:val="ka-GE" w:eastAsia="tr-TR"/>
        </w:rPr>
        <w:t>აპკიანი გარსით დაფარული ტაბლეტ</w:t>
      </w:r>
      <w:r w:rsidR="007276DD" w:rsidRPr="00F9362A">
        <w:rPr>
          <w:rFonts w:ascii="Sylfaen" w:eastAsia="Times New Roman" w:hAnsi="Sylfaen" w:cs="Times New Roman"/>
          <w:color w:val="000000" w:themeColor="text1"/>
          <w:lang w:val="ka-GE" w:eastAsia="tr-TR"/>
        </w:rPr>
        <w:t>ი</w:t>
      </w:r>
    </w:p>
    <w:p w14:paraId="0CF41017" w14:textId="33B622DA" w:rsidR="00B345D5" w:rsidRPr="00F9362A" w:rsidRDefault="00B345D5" w:rsidP="00A363CF">
      <w:pPr>
        <w:shd w:val="clear" w:color="auto" w:fill="FFFFFF"/>
        <w:spacing w:after="0" w:line="240" w:lineRule="auto"/>
        <w:jc w:val="both"/>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val="ka-GE" w:eastAsia="tr-TR"/>
        </w:rPr>
        <w:t xml:space="preserve">20 </w:t>
      </w:r>
      <w:r w:rsidR="008D1166" w:rsidRPr="00F9362A">
        <w:rPr>
          <w:rFonts w:ascii="Sylfaen" w:eastAsia="Times New Roman" w:hAnsi="Sylfaen" w:cs="Times New Roman"/>
          <w:color w:val="000000" w:themeColor="text1"/>
          <w:lang w:val="ka-GE" w:eastAsia="tr-TR"/>
        </w:rPr>
        <w:t>მგ აპკიანი</w:t>
      </w:r>
      <w:r w:rsidR="00F9362A">
        <w:rPr>
          <w:rFonts w:ascii="Sylfaen" w:eastAsia="Times New Roman" w:hAnsi="Sylfaen" w:cs="Times New Roman"/>
          <w:color w:val="000000" w:themeColor="text1"/>
          <w:lang w:val="ka-GE" w:eastAsia="tr-TR"/>
        </w:rPr>
        <w:t xml:space="preserve"> </w:t>
      </w:r>
      <w:r w:rsidR="008D1166" w:rsidRPr="00F9362A">
        <w:rPr>
          <w:rFonts w:ascii="Sylfaen" w:eastAsia="Times New Roman" w:hAnsi="Sylfaen" w:cs="Times New Roman"/>
          <w:color w:val="000000" w:themeColor="text1"/>
          <w:lang w:val="ka-GE" w:eastAsia="tr-TR"/>
        </w:rPr>
        <w:t xml:space="preserve"> გარსით დაფარული ტაბლეტები</w:t>
      </w:r>
      <w:r w:rsidRPr="00F9362A">
        <w:rPr>
          <w:rFonts w:ascii="Sylfaen" w:eastAsia="Times New Roman" w:hAnsi="Sylfaen" w:cs="Times New Roman"/>
          <w:color w:val="000000" w:themeColor="text1"/>
          <w:lang w:val="ka-GE" w:eastAsia="tr-TR"/>
        </w:rPr>
        <w:t xml:space="preserve">: 28 </w:t>
      </w:r>
      <w:r w:rsidR="008D1166" w:rsidRPr="00F9362A">
        <w:rPr>
          <w:rFonts w:ascii="Sylfaen" w:eastAsia="Times New Roman" w:hAnsi="Sylfaen" w:cs="Times New Roman"/>
          <w:color w:val="000000" w:themeColor="text1"/>
          <w:lang w:val="ka-GE" w:eastAsia="tr-TR"/>
        </w:rPr>
        <w:t>აპკიანი გარსით დაფარული ტაბლეტ</w:t>
      </w:r>
      <w:r w:rsidR="007276DD" w:rsidRPr="00F9362A">
        <w:rPr>
          <w:rFonts w:ascii="Sylfaen" w:eastAsia="Times New Roman" w:hAnsi="Sylfaen" w:cs="Times New Roman"/>
          <w:color w:val="000000" w:themeColor="text1"/>
          <w:lang w:val="ka-GE" w:eastAsia="tr-TR"/>
        </w:rPr>
        <w:t>ი</w:t>
      </w:r>
    </w:p>
    <w:p w14:paraId="621E646F" w14:textId="77777777" w:rsidR="00B345D5" w:rsidRPr="00F9362A" w:rsidRDefault="00B345D5" w:rsidP="00A363CF">
      <w:pPr>
        <w:shd w:val="clear" w:color="auto" w:fill="FFFFFF"/>
        <w:spacing w:after="0" w:line="240" w:lineRule="auto"/>
        <w:jc w:val="both"/>
        <w:rPr>
          <w:rFonts w:ascii="Sylfaen" w:eastAsia="Times New Roman" w:hAnsi="Sylfaen" w:cs="Times New Roman"/>
          <w:color w:val="000000" w:themeColor="text1"/>
          <w:lang w:val="ka-GE" w:eastAsia="tr-TR"/>
        </w:rPr>
      </w:pPr>
    </w:p>
    <w:p w14:paraId="1DC1A641" w14:textId="724DC9EB" w:rsidR="008D1166" w:rsidRPr="00F9362A" w:rsidRDefault="000D50FC" w:rsidP="00A363CF">
      <w:pPr>
        <w:shd w:val="clear" w:color="auto" w:fill="FFFFFF"/>
        <w:spacing w:after="0" w:line="240" w:lineRule="auto"/>
        <w:jc w:val="both"/>
        <w:rPr>
          <w:rFonts w:ascii="Sylfaen" w:eastAsia="Times New Roman" w:hAnsi="Sylfaen" w:cs="Times New Roman"/>
          <w:b/>
          <w:bCs/>
          <w:color w:val="000000" w:themeColor="text1"/>
          <w:lang w:eastAsia="tr-TR"/>
        </w:rPr>
      </w:pPr>
      <w:r w:rsidRPr="00F9362A">
        <w:rPr>
          <w:rFonts w:ascii="Sylfaen" w:eastAsia="Times New Roman" w:hAnsi="Sylfaen" w:cs="Times New Roman"/>
          <w:b/>
          <w:bCs/>
          <w:color w:val="000000" w:themeColor="text1"/>
          <w:lang w:eastAsia="tr-TR"/>
        </w:rPr>
        <w:t xml:space="preserve">6.6 </w:t>
      </w:r>
      <w:r w:rsidR="008D1166" w:rsidRPr="00F9362A">
        <w:rPr>
          <w:rFonts w:ascii="Sylfaen" w:eastAsia="Times New Roman" w:hAnsi="Sylfaen" w:cs="Sylfaen"/>
          <w:b/>
          <w:bCs/>
          <w:color w:val="000000" w:themeColor="text1"/>
          <w:lang w:eastAsia="tr-TR"/>
        </w:rPr>
        <w:t>განსაკუთრებული</w:t>
      </w:r>
      <w:r w:rsidR="008D1166" w:rsidRPr="00F9362A">
        <w:rPr>
          <w:rFonts w:ascii="Sylfaen" w:eastAsia="Times New Roman" w:hAnsi="Sylfaen" w:cs="Times New Roman"/>
          <w:b/>
          <w:bCs/>
          <w:color w:val="000000" w:themeColor="text1"/>
          <w:lang w:eastAsia="tr-TR"/>
        </w:rPr>
        <w:t xml:space="preserve"> </w:t>
      </w:r>
      <w:r w:rsidR="008D1166" w:rsidRPr="00F9362A">
        <w:rPr>
          <w:rFonts w:ascii="Sylfaen" w:eastAsia="Times New Roman" w:hAnsi="Sylfaen" w:cs="Sylfaen"/>
          <w:b/>
          <w:bCs/>
          <w:color w:val="000000" w:themeColor="text1"/>
          <w:lang w:eastAsia="tr-TR"/>
        </w:rPr>
        <w:t>სიფრთხილის</w:t>
      </w:r>
      <w:r w:rsidR="008D1166" w:rsidRPr="00F9362A">
        <w:rPr>
          <w:rFonts w:ascii="Sylfaen" w:eastAsia="Times New Roman" w:hAnsi="Sylfaen" w:cs="Times New Roman"/>
          <w:b/>
          <w:bCs/>
          <w:color w:val="000000" w:themeColor="text1"/>
          <w:lang w:eastAsia="tr-TR"/>
        </w:rPr>
        <w:t xml:space="preserve"> </w:t>
      </w:r>
      <w:r w:rsidR="008D1166" w:rsidRPr="00F9362A">
        <w:rPr>
          <w:rFonts w:ascii="Sylfaen" w:eastAsia="Times New Roman" w:hAnsi="Sylfaen" w:cs="Sylfaen"/>
          <w:b/>
          <w:bCs/>
          <w:color w:val="000000" w:themeColor="text1"/>
          <w:lang w:eastAsia="tr-TR"/>
        </w:rPr>
        <w:t>ზომები</w:t>
      </w:r>
      <w:r w:rsidR="008D1166" w:rsidRPr="00F9362A">
        <w:rPr>
          <w:rFonts w:ascii="Sylfaen" w:eastAsia="Times New Roman" w:hAnsi="Sylfaen" w:cs="Times New Roman"/>
          <w:b/>
          <w:bCs/>
          <w:color w:val="000000" w:themeColor="text1"/>
          <w:lang w:eastAsia="tr-TR"/>
        </w:rPr>
        <w:t xml:space="preserve"> </w:t>
      </w:r>
      <w:r w:rsidR="008D1166" w:rsidRPr="00F9362A">
        <w:rPr>
          <w:rFonts w:ascii="Sylfaen" w:eastAsia="Times New Roman" w:hAnsi="Sylfaen" w:cs="Sylfaen"/>
          <w:b/>
          <w:bCs/>
          <w:color w:val="000000" w:themeColor="text1"/>
          <w:lang w:eastAsia="tr-TR"/>
        </w:rPr>
        <w:t>უტილიზაციისას</w:t>
      </w:r>
      <w:r w:rsidR="008D1166" w:rsidRPr="00F9362A">
        <w:rPr>
          <w:rFonts w:ascii="Sylfaen" w:eastAsia="Times New Roman" w:hAnsi="Sylfaen" w:cs="Times New Roman"/>
          <w:b/>
          <w:bCs/>
          <w:color w:val="000000" w:themeColor="text1"/>
          <w:lang w:eastAsia="tr-TR"/>
        </w:rPr>
        <w:t xml:space="preserve"> </w:t>
      </w:r>
      <w:r w:rsidR="008D1166" w:rsidRPr="00F9362A">
        <w:rPr>
          <w:rFonts w:ascii="Sylfaen" w:eastAsia="Times New Roman" w:hAnsi="Sylfaen" w:cs="Sylfaen"/>
          <w:b/>
          <w:bCs/>
          <w:color w:val="000000" w:themeColor="text1"/>
          <w:lang w:eastAsia="tr-TR"/>
        </w:rPr>
        <w:t>და</w:t>
      </w:r>
      <w:r w:rsidR="008D1166" w:rsidRPr="00F9362A">
        <w:rPr>
          <w:rFonts w:ascii="Sylfaen" w:eastAsia="Times New Roman" w:hAnsi="Sylfaen" w:cs="Times New Roman"/>
          <w:b/>
          <w:bCs/>
          <w:color w:val="000000" w:themeColor="text1"/>
          <w:lang w:eastAsia="tr-TR"/>
        </w:rPr>
        <w:t xml:space="preserve"> </w:t>
      </w:r>
      <w:r w:rsidR="008D1166" w:rsidRPr="00F9362A">
        <w:rPr>
          <w:rFonts w:ascii="Sylfaen" w:eastAsia="Times New Roman" w:hAnsi="Sylfaen" w:cs="Sylfaen"/>
          <w:b/>
          <w:bCs/>
          <w:color w:val="000000" w:themeColor="text1"/>
          <w:lang w:eastAsia="tr-TR"/>
        </w:rPr>
        <w:t>სხვა</w:t>
      </w:r>
      <w:r w:rsidR="008D1166" w:rsidRPr="00F9362A">
        <w:rPr>
          <w:rFonts w:ascii="Sylfaen" w:eastAsia="Times New Roman" w:hAnsi="Sylfaen" w:cs="Times New Roman"/>
          <w:b/>
          <w:bCs/>
          <w:color w:val="000000" w:themeColor="text1"/>
          <w:lang w:eastAsia="tr-TR"/>
        </w:rPr>
        <w:t xml:space="preserve"> </w:t>
      </w:r>
      <w:r w:rsidR="008D1166" w:rsidRPr="00F9362A">
        <w:rPr>
          <w:rFonts w:ascii="Sylfaen" w:eastAsia="Times New Roman" w:hAnsi="Sylfaen" w:cs="Sylfaen"/>
          <w:b/>
          <w:bCs/>
          <w:color w:val="000000" w:themeColor="text1"/>
          <w:lang w:eastAsia="tr-TR"/>
        </w:rPr>
        <w:t>გამოყენებისას</w:t>
      </w:r>
    </w:p>
    <w:p w14:paraId="7A653C9B" w14:textId="20572EF3" w:rsidR="000D50FC" w:rsidRPr="00F9362A" w:rsidRDefault="008D1166" w:rsidP="00A363CF">
      <w:pPr>
        <w:shd w:val="clear" w:color="auto" w:fill="FFFFFF"/>
        <w:spacing w:after="0" w:line="240" w:lineRule="auto"/>
        <w:rPr>
          <w:rFonts w:ascii="Sylfaen" w:eastAsia="Times New Roman" w:hAnsi="Sylfaen" w:cs="Times New Roman"/>
          <w:color w:val="000000" w:themeColor="text1"/>
          <w:lang w:val="ka-GE" w:eastAsia="tr-TR"/>
        </w:rPr>
      </w:pPr>
      <w:r w:rsidRPr="00F9362A">
        <w:rPr>
          <w:rFonts w:ascii="Sylfaen" w:eastAsia="Times New Roman" w:hAnsi="Sylfaen" w:cs="Times New Roman"/>
          <w:color w:val="000000" w:themeColor="text1"/>
          <w:lang w:val="ka-GE" w:eastAsia="tr-TR"/>
        </w:rPr>
        <w:t>სპეციალ</w:t>
      </w:r>
      <w:r w:rsidR="007276DD" w:rsidRPr="00F9362A">
        <w:rPr>
          <w:rFonts w:ascii="Sylfaen" w:eastAsia="Times New Roman" w:hAnsi="Sylfaen" w:cs="Times New Roman"/>
          <w:color w:val="000000" w:themeColor="text1"/>
          <w:lang w:val="ka-GE" w:eastAsia="tr-TR"/>
        </w:rPr>
        <w:t>უ</w:t>
      </w:r>
      <w:r w:rsidRPr="00F9362A">
        <w:rPr>
          <w:rFonts w:ascii="Sylfaen" w:eastAsia="Times New Roman" w:hAnsi="Sylfaen" w:cs="Times New Roman"/>
          <w:color w:val="000000" w:themeColor="text1"/>
          <w:lang w:val="ka-GE" w:eastAsia="tr-TR"/>
        </w:rPr>
        <w:t>რი მოთხოვნები არ არის.</w:t>
      </w:r>
    </w:p>
    <w:p w14:paraId="18D30F5B" w14:textId="77777777" w:rsidR="00BE239F" w:rsidRPr="00F9362A" w:rsidRDefault="00BE239F" w:rsidP="00A363CF">
      <w:pPr>
        <w:shd w:val="clear" w:color="auto" w:fill="FFFFFF"/>
        <w:spacing w:after="0" w:line="240" w:lineRule="auto"/>
        <w:rPr>
          <w:rFonts w:ascii="Sylfaen" w:eastAsia="Times New Roman" w:hAnsi="Sylfaen" w:cs="Times New Roman"/>
          <w:color w:val="000000" w:themeColor="text1"/>
          <w:lang w:eastAsia="tr-TR"/>
        </w:rPr>
      </w:pPr>
    </w:p>
    <w:p w14:paraId="7400D213" w14:textId="5AB7896B" w:rsidR="004A0B40" w:rsidRPr="00F9362A" w:rsidRDefault="000D50FC" w:rsidP="00A363CF">
      <w:pPr>
        <w:shd w:val="clear" w:color="auto" w:fill="FFFFFF"/>
        <w:spacing w:after="0" w:line="240" w:lineRule="auto"/>
        <w:rPr>
          <w:rFonts w:ascii="Sylfaen" w:eastAsia="Times New Roman" w:hAnsi="Sylfaen" w:cs="Times New Roman"/>
          <w:color w:val="000000" w:themeColor="text1"/>
          <w:lang w:val="ka-GE" w:eastAsia="tr-TR"/>
        </w:rPr>
      </w:pPr>
      <w:r w:rsidRPr="00F9362A">
        <w:rPr>
          <w:rFonts w:ascii="Sylfaen" w:eastAsia="Times New Roman" w:hAnsi="Sylfaen" w:cs="Times New Roman"/>
          <w:b/>
          <w:bCs/>
          <w:color w:val="000000" w:themeColor="text1"/>
          <w:lang w:eastAsia="tr-TR"/>
        </w:rPr>
        <w:t xml:space="preserve">7. </w:t>
      </w:r>
      <w:r w:rsidR="008D1166" w:rsidRPr="00F9362A">
        <w:rPr>
          <w:rFonts w:ascii="Sylfaen" w:eastAsia="Times New Roman" w:hAnsi="Sylfaen" w:cs="Times New Roman"/>
          <w:b/>
          <w:bCs/>
          <w:color w:val="000000" w:themeColor="text1"/>
          <w:lang w:val="ka-GE" w:eastAsia="tr-TR"/>
        </w:rPr>
        <w:t>მარკეტინგული ლიცენზიის მფლობელი</w:t>
      </w:r>
    </w:p>
    <w:p w14:paraId="284F2313" w14:textId="77777777" w:rsidR="0005434D" w:rsidRPr="0005434D" w:rsidRDefault="0005434D" w:rsidP="0005434D">
      <w:pPr>
        <w:shd w:val="clear" w:color="auto" w:fill="FFFFFF"/>
        <w:spacing w:after="0" w:line="276" w:lineRule="auto"/>
        <w:rPr>
          <w:rFonts w:ascii="Sylfaen" w:eastAsia="Times New Roman" w:hAnsi="Sylfaen" w:cs="Times New Roman"/>
          <w:lang w:val="ka-GE" w:eastAsia="tr-TR"/>
        </w:rPr>
      </w:pPr>
      <w:bookmarkStart w:id="0" w:name="_Hlk24449150"/>
      <w:r w:rsidRPr="0005434D">
        <w:rPr>
          <w:rFonts w:ascii="Sylfaen" w:eastAsia="Times New Roman" w:hAnsi="Sylfaen" w:cs="Times New Roman"/>
          <w:lang w:val="ka-GE" w:eastAsia="tr-TR"/>
        </w:rPr>
        <w:t>გრანდ მედიკალ გრუპ აგ / Grand Medical Group AG</w:t>
      </w:r>
    </w:p>
    <w:p w14:paraId="7F014579" w14:textId="7647DD7C" w:rsidR="0005434D" w:rsidRPr="0005434D" w:rsidRDefault="0005434D" w:rsidP="0005434D">
      <w:pPr>
        <w:shd w:val="clear" w:color="auto" w:fill="FFFFFF"/>
        <w:spacing w:after="0" w:line="240" w:lineRule="auto"/>
        <w:jc w:val="both"/>
        <w:rPr>
          <w:rFonts w:ascii="Sylfaen" w:eastAsia="Times New Roman" w:hAnsi="Sylfaen" w:cs="Times New Roman"/>
          <w:shd w:val="clear" w:color="auto" w:fill="FFFFFF"/>
          <w:lang w:val="ka-GE"/>
        </w:rPr>
      </w:pPr>
      <w:r w:rsidRPr="00003F45">
        <w:rPr>
          <w:rFonts w:ascii="Sylfaen" w:eastAsia="Times New Roman" w:hAnsi="Sylfaen" w:cs="Times New Roman"/>
          <w:shd w:val="clear" w:color="auto" w:fill="FFFFFF"/>
          <w:lang w:val="ka-GE" w:eastAsia="ru-RU"/>
        </w:rPr>
        <w:t xml:space="preserve">მისამართი: </w:t>
      </w:r>
      <w:r w:rsidR="00BF701F" w:rsidRPr="00003F45">
        <w:rPr>
          <w:rFonts w:ascii="Arial" w:hAnsi="Arial"/>
          <w:sz w:val="21"/>
          <w:szCs w:val="21"/>
          <w:lang w:val="ka-GE"/>
        </w:rPr>
        <w:t>Place St-François 12bis, 1003 Lausanne, Switzerland</w:t>
      </w:r>
    </w:p>
    <w:bookmarkEnd w:id="0"/>
    <w:p w14:paraId="76229907" w14:textId="77777777" w:rsidR="00F9362A" w:rsidRPr="00F9362A" w:rsidRDefault="00F9362A" w:rsidP="00F9362A">
      <w:pPr>
        <w:shd w:val="clear" w:color="auto" w:fill="FFFFFF"/>
        <w:spacing w:after="0" w:line="240" w:lineRule="auto"/>
        <w:rPr>
          <w:rFonts w:ascii="Sylfaen" w:hAnsi="Sylfaen" w:cs="Times New Roman"/>
          <w:color w:val="000000" w:themeColor="text1"/>
          <w:shd w:val="clear" w:color="auto" w:fill="FFFFFF"/>
        </w:rPr>
      </w:pPr>
    </w:p>
    <w:p w14:paraId="1D594050" w14:textId="0FF05635" w:rsidR="00B345D5" w:rsidRPr="00F9362A" w:rsidRDefault="000D50FC" w:rsidP="00A363CF">
      <w:pPr>
        <w:shd w:val="clear" w:color="auto" w:fill="FFFFFF"/>
        <w:spacing w:after="0" w:line="240" w:lineRule="auto"/>
        <w:rPr>
          <w:rFonts w:ascii="Sylfaen" w:eastAsia="Times New Roman" w:hAnsi="Sylfaen" w:cs="Times New Roman"/>
          <w:b/>
          <w:bCs/>
          <w:color w:val="000000" w:themeColor="text1"/>
          <w:lang w:val="ka-GE" w:eastAsia="tr-TR"/>
        </w:rPr>
      </w:pPr>
      <w:r w:rsidRPr="00F9362A">
        <w:rPr>
          <w:rFonts w:ascii="Sylfaen" w:eastAsia="Times New Roman" w:hAnsi="Sylfaen" w:cs="Times New Roman"/>
          <w:b/>
          <w:bCs/>
          <w:color w:val="000000" w:themeColor="text1"/>
          <w:lang w:eastAsia="tr-TR"/>
        </w:rPr>
        <w:t xml:space="preserve">8. </w:t>
      </w:r>
      <w:r w:rsidR="008D1166" w:rsidRPr="00F9362A">
        <w:rPr>
          <w:rFonts w:ascii="Sylfaen" w:eastAsia="Times New Roman" w:hAnsi="Sylfaen" w:cs="Times New Roman"/>
          <w:b/>
          <w:bCs/>
          <w:color w:val="000000" w:themeColor="text1"/>
          <w:lang w:val="ka-GE" w:eastAsia="tr-TR"/>
        </w:rPr>
        <w:t>მარკეტინგული ლიცენზიის ნომერ(ებ)ი</w:t>
      </w:r>
    </w:p>
    <w:p w14:paraId="1227EB33" w14:textId="77777777" w:rsidR="007276DD" w:rsidRPr="00F9362A" w:rsidRDefault="007276DD" w:rsidP="00A363CF">
      <w:pPr>
        <w:shd w:val="clear" w:color="auto" w:fill="FFFFFF"/>
        <w:spacing w:after="0" w:line="240" w:lineRule="auto"/>
        <w:rPr>
          <w:rFonts w:ascii="Sylfaen" w:eastAsia="Times New Roman" w:hAnsi="Sylfaen" w:cs="Times New Roman"/>
          <w:b/>
          <w:bCs/>
          <w:color w:val="000000" w:themeColor="text1"/>
          <w:lang w:eastAsia="tr-TR"/>
        </w:rPr>
      </w:pPr>
    </w:p>
    <w:p w14:paraId="04050E4A" w14:textId="2076C2FE" w:rsidR="00B345D5" w:rsidRPr="00F9362A" w:rsidRDefault="000D50FC" w:rsidP="00A363CF">
      <w:pPr>
        <w:shd w:val="clear" w:color="auto" w:fill="FFFFFF"/>
        <w:spacing w:after="0" w:line="240" w:lineRule="auto"/>
        <w:rPr>
          <w:rFonts w:ascii="Sylfaen" w:eastAsia="Times New Roman" w:hAnsi="Sylfaen" w:cs="Times New Roman"/>
          <w:b/>
          <w:bCs/>
          <w:color w:val="000000" w:themeColor="text1"/>
          <w:lang w:val="ka-GE" w:eastAsia="tr-TR"/>
        </w:rPr>
      </w:pPr>
      <w:r w:rsidRPr="00F9362A">
        <w:rPr>
          <w:rFonts w:ascii="Sylfaen" w:eastAsia="Times New Roman" w:hAnsi="Sylfaen" w:cs="Times New Roman"/>
          <w:b/>
          <w:bCs/>
          <w:color w:val="000000" w:themeColor="text1"/>
          <w:lang w:eastAsia="tr-TR"/>
        </w:rPr>
        <w:t xml:space="preserve">9. </w:t>
      </w:r>
      <w:r w:rsidR="008D1166" w:rsidRPr="00F9362A">
        <w:rPr>
          <w:rFonts w:ascii="Sylfaen" w:eastAsia="Times New Roman" w:hAnsi="Sylfaen" w:cs="Times New Roman"/>
          <w:b/>
          <w:bCs/>
          <w:color w:val="000000" w:themeColor="text1"/>
          <w:lang w:val="ka-GE" w:eastAsia="tr-TR"/>
        </w:rPr>
        <w:t>პირველი ლიცენზიის/განახლებული ლიცენზიის მიღების თარიღი</w:t>
      </w:r>
    </w:p>
    <w:p w14:paraId="07235E59" w14:textId="77777777" w:rsidR="007276DD" w:rsidRPr="00F9362A" w:rsidRDefault="007276DD" w:rsidP="00A363CF">
      <w:pPr>
        <w:shd w:val="clear" w:color="auto" w:fill="FFFFFF"/>
        <w:spacing w:after="0" w:line="240" w:lineRule="auto"/>
        <w:rPr>
          <w:rFonts w:ascii="Sylfaen" w:eastAsia="Times New Roman" w:hAnsi="Sylfaen" w:cs="Times New Roman"/>
          <w:b/>
          <w:bCs/>
          <w:color w:val="000000" w:themeColor="text1"/>
          <w:lang w:val="ka-GE" w:eastAsia="tr-TR"/>
        </w:rPr>
      </w:pPr>
    </w:p>
    <w:p w14:paraId="5310983B" w14:textId="36EB588C" w:rsidR="000D50FC" w:rsidRPr="00F9362A" w:rsidRDefault="000D50FC" w:rsidP="00A363CF">
      <w:pPr>
        <w:shd w:val="clear" w:color="auto" w:fill="FFFFFF"/>
        <w:spacing w:after="0" w:line="240" w:lineRule="auto"/>
        <w:rPr>
          <w:rFonts w:ascii="Sylfaen" w:eastAsia="Times New Roman" w:hAnsi="Sylfaen" w:cs="Times New Roman"/>
          <w:b/>
          <w:bCs/>
          <w:color w:val="000000" w:themeColor="text1"/>
          <w:lang w:val="ka-GE" w:eastAsia="tr-TR"/>
        </w:rPr>
      </w:pPr>
      <w:r w:rsidRPr="00F9362A">
        <w:rPr>
          <w:rFonts w:ascii="Sylfaen" w:eastAsia="Times New Roman" w:hAnsi="Sylfaen" w:cs="Times New Roman"/>
          <w:b/>
          <w:bCs/>
          <w:color w:val="000000" w:themeColor="text1"/>
          <w:lang w:eastAsia="tr-TR"/>
        </w:rPr>
        <w:t xml:space="preserve">10. </w:t>
      </w:r>
      <w:r w:rsidR="008D1166" w:rsidRPr="00F9362A">
        <w:rPr>
          <w:rFonts w:ascii="Sylfaen" w:eastAsia="Times New Roman" w:hAnsi="Sylfaen" w:cs="Times New Roman"/>
          <w:b/>
          <w:bCs/>
          <w:color w:val="000000" w:themeColor="text1"/>
          <w:lang w:val="ka-GE" w:eastAsia="tr-TR"/>
        </w:rPr>
        <w:t>ტექსტის გადახედვის თარიღი</w:t>
      </w:r>
    </w:p>
    <w:p w14:paraId="0D94708A" w14:textId="5792BA63" w:rsidR="00EE480A" w:rsidRPr="00003F45" w:rsidRDefault="00DB662C" w:rsidP="00BF701F">
      <w:pPr>
        <w:spacing w:before="120" w:after="120" w:line="240" w:lineRule="auto"/>
        <w:jc w:val="both"/>
        <w:rPr>
          <w:rFonts w:ascii="Sylfaen" w:hAnsi="Sylfaen" w:cs="Times New Roman"/>
          <w:color w:val="000000" w:themeColor="text1"/>
        </w:rPr>
      </w:pPr>
      <w:r>
        <w:rPr>
          <w:rFonts w:ascii="Sylfaen" w:eastAsia="SimSun" w:hAnsi="Sylfaen"/>
          <w:b/>
          <w:bCs/>
          <w:sz w:val="24"/>
          <w:szCs w:val="24"/>
          <w:lang w:val="ka-GE"/>
        </w:rPr>
        <w:t>გაცემის წესი:</w:t>
      </w:r>
      <w:r w:rsidR="00BF701F">
        <w:rPr>
          <w:rFonts w:ascii="Sylfaen" w:eastAsia="SimSun" w:hAnsi="Sylfaen"/>
          <w:b/>
          <w:bCs/>
          <w:sz w:val="24"/>
          <w:szCs w:val="24"/>
          <w:lang w:val="en-US"/>
        </w:rPr>
        <w:t xml:space="preserve"> </w:t>
      </w:r>
      <w:r w:rsidRPr="00003F45">
        <w:rPr>
          <w:rFonts w:ascii="Sylfaen" w:eastAsia="SimSun" w:hAnsi="Sylfaen"/>
          <w:sz w:val="24"/>
          <w:szCs w:val="24"/>
          <w:lang w:val="ka-GE"/>
        </w:rPr>
        <w:t>ფარმაცევტული პროდუქტის ჯგუფი II, გაიცემა ფორმა N3 რეცეპტით.</w:t>
      </w:r>
    </w:p>
    <w:sectPr w:rsidR="00EE480A" w:rsidRPr="00003F45" w:rsidSect="00F9362A">
      <w:footerReference w:type="default" r:id="rId8"/>
      <w:pgSz w:w="11906" w:h="16838"/>
      <w:pgMar w:top="810" w:right="1417" w:bottom="630" w:left="99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15D898" w14:textId="77777777" w:rsidR="00AD1BF5" w:rsidRDefault="00AD1BF5" w:rsidP="008D1166">
      <w:pPr>
        <w:spacing w:after="0" w:line="240" w:lineRule="auto"/>
      </w:pPr>
      <w:r>
        <w:separator/>
      </w:r>
    </w:p>
  </w:endnote>
  <w:endnote w:type="continuationSeparator" w:id="0">
    <w:p w14:paraId="5EE17900" w14:textId="77777777" w:rsidR="00AD1BF5" w:rsidRDefault="00AD1BF5" w:rsidP="008D1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2"/>
    <w:family w:val="auto"/>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0418135"/>
      <w:docPartObj>
        <w:docPartGallery w:val="Page Numbers (Bottom of Page)"/>
        <w:docPartUnique/>
      </w:docPartObj>
    </w:sdtPr>
    <w:sdtEndPr>
      <w:rPr>
        <w:noProof/>
      </w:rPr>
    </w:sdtEndPr>
    <w:sdtContent>
      <w:p w14:paraId="5BCA1DE2" w14:textId="4405A006" w:rsidR="00F9362A" w:rsidRDefault="00F9362A">
        <w:pPr>
          <w:pStyle w:val="Footer"/>
          <w:jc w:val="right"/>
        </w:pPr>
        <w:r>
          <w:fldChar w:fldCharType="begin"/>
        </w:r>
        <w:r>
          <w:instrText xml:space="preserve"> PAGE   \* MERGEFORMAT </w:instrText>
        </w:r>
        <w:r>
          <w:fldChar w:fldCharType="separate"/>
        </w:r>
        <w:r w:rsidR="000F4BAD">
          <w:rPr>
            <w:noProof/>
          </w:rPr>
          <w:t>8</w:t>
        </w:r>
        <w:r>
          <w:rPr>
            <w:noProof/>
          </w:rPr>
          <w:fldChar w:fldCharType="end"/>
        </w:r>
      </w:p>
    </w:sdtContent>
  </w:sdt>
  <w:p w14:paraId="49A98D01" w14:textId="77777777" w:rsidR="00F67140" w:rsidRDefault="00F67140" w:rsidP="008D1166">
    <w:pPr>
      <w:pStyle w:val="Footer"/>
      <w:tabs>
        <w:tab w:val="left" w:pos="66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8C0D0E" w14:textId="77777777" w:rsidR="00AD1BF5" w:rsidRDefault="00AD1BF5" w:rsidP="008D1166">
      <w:pPr>
        <w:spacing w:after="0" w:line="240" w:lineRule="auto"/>
      </w:pPr>
      <w:r>
        <w:separator/>
      </w:r>
    </w:p>
  </w:footnote>
  <w:footnote w:type="continuationSeparator" w:id="0">
    <w:p w14:paraId="24DA6320" w14:textId="77777777" w:rsidR="00AD1BF5" w:rsidRDefault="00AD1BF5" w:rsidP="008D11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FE78F3"/>
    <w:multiLevelType w:val="multilevel"/>
    <w:tmpl w:val="8D5434D0"/>
    <w:lvl w:ilvl="0">
      <w:start w:val="4"/>
      <w:numFmt w:val="decimal"/>
      <w:lvlText w:val="%1."/>
      <w:lvlJc w:val="left"/>
      <w:pPr>
        <w:ind w:left="1135" w:hanging="360"/>
      </w:pPr>
    </w:lvl>
    <w:lvl w:ilvl="1">
      <w:start w:val="4"/>
      <w:numFmt w:val="decimal"/>
      <w:lvlText w:val="%1.%2."/>
      <w:lvlJc w:val="left"/>
      <w:pPr>
        <w:ind w:left="1353" w:hanging="360"/>
      </w:pPr>
    </w:lvl>
    <w:lvl w:ilvl="2">
      <w:start w:val="1"/>
      <w:numFmt w:val="decimal"/>
      <w:lvlText w:val="%1.%2.%3."/>
      <w:lvlJc w:val="left"/>
      <w:pPr>
        <w:ind w:left="2935" w:hanging="720"/>
      </w:pPr>
    </w:lvl>
    <w:lvl w:ilvl="3">
      <w:start w:val="1"/>
      <w:numFmt w:val="decimal"/>
      <w:lvlText w:val="%1.%2.%3.%4."/>
      <w:lvlJc w:val="left"/>
      <w:pPr>
        <w:ind w:left="3655" w:hanging="720"/>
      </w:pPr>
    </w:lvl>
    <w:lvl w:ilvl="4">
      <w:start w:val="1"/>
      <w:numFmt w:val="decimal"/>
      <w:lvlText w:val="%1.%2.%3.%4.%5."/>
      <w:lvlJc w:val="left"/>
      <w:pPr>
        <w:ind w:left="4735" w:hanging="1080"/>
      </w:pPr>
    </w:lvl>
    <w:lvl w:ilvl="5">
      <w:start w:val="1"/>
      <w:numFmt w:val="decimal"/>
      <w:lvlText w:val="%1.%2.%3.%4.%5.%6."/>
      <w:lvlJc w:val="left"/>
      <w:pPr>
        <w:ind w:left="5455" w:hanging="1080"/>
      </w:pPr>
    </w:lvl>
    <w:lvl w:ilvl="6">
      <w:start w:val="1"/>
      <w:numFmt w:val="decimal"/>
      <w:lvlText w:val="%1.%2.%3.%4.%5.%6.%7."/>
      <w:lvlJc w:val="left"/>
      <w:pPr>
        <w:ind w:left="6535" w:hanging="1440"/>
      </w:pPr>
    </w:lvl>
    <w:lvl w:ilvl="7">
      <w:start w:val="1"/>
      <w:numFmt w:val="decimal"/>
      <w:lvlText w:val="%1.%2.%3.%4.%5.%6.%7.%8."/>
      <w:lvlJc w:val="left"/>
      <w:pPr>
        <w:ind w:left="7255" w:hanging="1440"/>
      </w:pPr>
    </w:lvl>
    <w:lvl w:ilvl="8">
      <w:start w:val="1"/>
      <w:numFmt w:val="decimal"/>
      <w:lvlText w:val="%1.%2.%3.%4.%5.%6.%7.%8.%9."/>
      <w:lvlJc w:val="left"/>
      <w:pPr>
        <w:ind w:left="8335" w:hanging="1800"/>
      </w:pPr>
    </w:lvl>
  </w:abstractNum>
  <w:abstractNum w:abstractNumId="1" w15:restartNumberingAfterBreak="0">
    <w:nsid w:val="159C2D59"/>
    <w:multiLevelType w:val="multilevel"/>
    <w:tmpl w:val="F0B4EC26"/>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0">
    <w:nsid w:val="53F17F5B"/>
    <w:multiLevelType w:val="multilevel"/>
    <w:tmpl w:val="505A09B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16cid:durableId="1284120867">
    <w:abstractNumId w:val="1"/>
  </w:num>
  <w:num w:numId="2" w16cid:durableId="63767936">
    <w:abstractNumId w:val="2"/>
  </w:num>
  <w:num w:numId="3" w16cid:durableId="1703247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12D"/>
    <w:rsid w:val="0000224E"/>
    <w:rsid w:val="00003F45"/>
    <w:rsid w:val="00011545"/>
    <w:rsid w:val="00020BB9"/>
    <w:rsid w:val="000271F7"/>
    <w:rsid w:val="000277EB"/>
    <w:rsid w:val="0002794C"/>
    <w:rsid w:val="00044C14"/>
    <w:rsid w:val="0005434D"/>
    <w:rsid w:val="000D50FC"/>
    <w:rsid w:val="000F412D"/>
    <w:rsid w:val="000F4BAD"/>
    <w:rsid w:val="00111E3A"/>
    <w:rsid w:val="00141B47"/>
    <w:rsid w:val="00154AD1"/>
    <w:rsid w:val="001B4B99"/>
    <w:rsid w:val="001C2CF6"/>
    <w:rsid w:val="0020636B"/>
    <w:rsid w:val="00216423"/>
    <w:rsid w:val="00231CEC"/>
    <w:rsid w:val="0023321F"/>
    <w:rsid w:val="002379AD"/>
    <w:rsid w:val="00252898"/>
    <w:rsid w:val="00291343"/>
    <w:rsid w:val="002B5EB0"/>
    <w:rsid w:val="002F256B"/>
    <w:rsid w:val="003305EB"/>
    <w:rsid w:val="0033772F"/>
    <w:rsid w:val="00343E91"/>
    <w:rsid w:val="00353256"/>
    <w:rsid w:val="00396E9B"/>
    <w:rsid w:val="003E51F2"/>
    <w:rsid w:val="00400F4C"/>
    <w:rsid w:val="00453DC3"/>
    <w:rsid w:val="00485778"/>
    <w:rsid w:val="004901F6"/>
    <w:rsid w:val="004A0B40"/>
    <w:rsid w:val="004A4061"/>
    <w:rsid w:val="004B4852"/>
    <w:rsid w:val="00521BD3"/>
    <w:rsid w:val="0057038C"/>
    <w:rsid w:val="005831FE"/>
    <w:rsid w:val="005876AD"/>
    <w:rsid w:val="00592301"/>
    <w:rsid w:val="006131DD"/>
    <w:rsid w:val="00650C1C"/>
    <w:rsid w:val="006966CE"/>
    <w:rsid w:val="006A2855"/>
    <w:rsid w:val="006E43D0"/>
    <w:rsid w:val="006F5B25"/>
    <w:rsid w:val="007035B0"/>
    <w:rsid w:val="007276DD"/>
    <w:rsid w:val="00772E3C"/>
    <w:rsid w:val="007821EC"/>
    <w:rsid w:val="00786AD7"/>
    <w:rsid w:val="007A67AB"/>
    <w:rsid w:val="007C4964"/>
    <w:rsid w:val="007E154C"/>
    <w:rsid w:val="00860FDE"/>
    <w:rsid w:val="00871DCF"/>
    <w:rsid w:val="00872F4D"/>
    <w:rsid w:val="008817A1"/>
    <w:rsid w:val="008901D7"/>
    <w:rsid w:val="008A3561"/>
    <w:rsid w:val="008A370D"/>
    <w:rsid w:val="008C44E8"/>
    <w:rsid w:val="008D1166"/>
    <w:rsid w:val="008D55D0"/>
    <w:rsid w:val="00905689"/>
    <w:rsid w:val="00906241"/>
    <w:rsid w:val="009217AF"/>
    <w:rsid w:val="009429AE"/>
    <w:rsid w:val="009878BA"/>
    <w:rsid w:val="00994BC6"/>
    <w:rsid w:val="009A182C"/>
    <w:rsid w:val="009D0153"/>
    <w:rsid w:val="009F7576"/>
    <w:rsid w:val="00A13070"/>
    <w:rsid w:val="00A363CF"/>
    <w:rsid w:val="00A74097"/>
    <w:rsid w:val="00AB44A2"/>
    <w:rsid w:val="00AD1BF5"/>
    <w:rsid w:val="00B345D5"/>
    <w:rsid w:val="00B54055"/>
    <w:rsid w:val="00B55EFB"/>
    <w:rsid w:val="00B90E03"/>
    <w:rsid w:val="00BE239F"/>
    <w:rsid w:val="00BF701F"/>
    <w:rsid w:val="00C11470"/>
    <w:rsid w:val="00C74075"/>
    <w:rsid w:val="00C95AE5"/>
    <w:rsid w:val="00CE4367"/>
    <w:rsid w:val="00D03351"/>
    <w:rsid w:val="00D05689"/>
    <w:rsid w:val="00D1608B"/>
    <w:rsid w:val="00D16A21"/>
    <w:rsid w:val="00D41D1B"/>
    <w:rsid w:val="00D70E63"/>
    <w:rsid w:val="00D7423B"/>
    <w:rsid w:val="00D75315"/>
    <w:rsid w:val="00DB662C"/>
    <w:rsid w:val="00DE763F"/>
    <w:rsid w:val="00E12BE3"/>
    <w:rsid w:val="00E134AB"/>
    <w:rsid w:val="00E17272"/>
    <w:rsid w:val="00E61F4A"/>
    <w:rsid w:val="00E654F2"/>
    <w:rsid w:val="00E77F9B"/>
    <w:rsid w:val="00E82F79"/>
    <w:rsid w:val="00E94F07"/>
    <w:rsid w:val="00EA32F0"/>
    <w:rsid w:val="00EE2534"/>
    <w:rsid w:val="00EE480A"/>
    <w:rsid w:val="00EF387B"/>
    <w:rsid w:val="00EF5AC4"/>
    <w:rsid w:val="00F67140"/>
    <w:rsid w:val="00F675FD"/>
    <w:rsid w:val="00F9362A"/>
    <w:rsid w:val="00F93EA7"/>
    <w:rsid w:val="00FA0BEB"/>
    <w:rsid w:val="00FD17D4"/>
    <w:rsid w:val="00FD733C"/>
    <w:rsid w:val="00FE72E9"/>
    <w:rsid w:val="00FE737D"/>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D78A1BB"/>
  <w15:docId w15:val="{617C7228-8B31-4E88-B2F4-7901E6838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D50FC"/>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DefaultParagraphFont"/>
    <w:rsid w:val="000D50FC"/>
  </w:style>
  <w:style w:type="paragraph" w:styleId="Header">
    <w:name w:val="header"/>
    <w:basedOn w:val="Normal"/>
    <w:link w:val="HeaderChar"/>
    <w:uiPriority w:val="99"/>
    <w:unhideWhenUsed/>
    <w:rsid w:val="008D11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1166"/>
  </w:style>
  <w:style w:type="paragraph" w:styleId="Footer">
    <w:name w:val="footer"/>
    <w:basedOn w:val="Normal"/>
    <w:link w:val="FooterChar"/>
    <w:uiPriority w:val="99"/>
    <w:unhideWhenUsed/>
    <w:rsid w:val="008D11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1166"/>
  </w:style>
  <w:style w:type="paragraph" w:styleId="ListParagraph">
    <w:name w:val="List Paragraph"/>
    <w:basedOn w:val="Normal"/>
    <w:uiPriority w:val="34"/>
    <w:qFormat/>
    <w:rsid w:val="00252898"/>
    <w:pPr>
      <w:ind w:left="720"/>
      <w:contextualSpacing/>
    </w:pPr>
    <w:rPr>
      <w:lang w:val="ru-RU"/>
    </w:rPr>
  </w:style>
  <w:style w:type="character" w:styleId="Hyperlink">
    <w:name w:val="Hyperlink"/>
    <w:basedOn w:val="DefaultParagraphFont"/>
    <w:uiPriority w:val="99"/>
    <w:unhideWhenUsed/>
    <w:rsid w:val="0057038C"/>
    <w:rPr>
      <w:color w:val="0563C1" w:themeColor="hyperlink"/>
      <w:u w:val="single"/>
    </w:rPr>
  </w:style>
  <w:style w:type="paragraph" w:styleId="BalloonText">
    <w:name w:val="Balloon Text"/>
    <w:basedOn w:val="Normal"/>
    <w:link w:val="BalloonTextChar"/>
    <w:uiPriority w:val="99"/>
    <w:semiHidden/>
    <w:unhideWhenUsed/>
    <w:rsid w:val="00BF70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701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3494585">
      <w:bodyDiv w:val="1"/>
      <w:marLeft w:val="0"/>
      <w:marRight w:val="0"/>
      <w:marTop w:val="0"/>
      <w:marBottom w:val="0"/>
      <w:divBdr>
        <w:top w:val="none" w:sz="0" w:space="0" w:color="auto"/>
        <w:left w:val="none" w:sz="0" w:space="0" w:color="auto"/>
        <w:bottom w:val="none" w:sz="0" w:space="0" w:color="auto"/>
        <w:right w:val="none" w:sz="0" w:space="0" w:color="auto"/>
      </w:divBdr>
    </w:div>
    <w:div w:id="797989362">
      <w:bodyDiv w:val="1"/>
      <w:marLeft w:val="0"/>
      <w:marRight w:val="0"/>
      <w:marTop w:val="0"/>
      <w:marBottom w:val="0"/>
      <w:divBdr>
        <w:top w:val="none" w:sz="0" w:space="0" w:color="auto"/>
        <w:left w:val="none" w:sz="0" w:space="0" w:color="auto"/>
        <w:bottom w:val="none" w:sz="0" w:space="0" w:color="auto"/>
        <w:right w:val="none" w:sz="0" w:space="0" w:color="auto"/>
      </w:divBdr>
    </w:div>
    <w:div w:id="1219055709">
      <w:bodyDiv w:val="1"/>
      <w:marLeft w:val="0"/>
      <w:marRight w:val="0"/>
      <w:marTop w:val="0"/>
      <w:marBottom w:val="0"/>
      <w:divBdr>
        <w:top w:val="none" w:sz="0" w:space="0" w:color="auto"/>
        <w:left w:val="none" w:sz="0" w:space="0" w:color="auto"/>
        <w:bottom w:val="none" w:sz="0" w:space="0" w:color="auto"/>
        <w:right w:val="none" w:sz="0" w:space="0" w:color="auto"/>
      </w:divBdr>
      <w:divsChild>
        <w:div w:id="532812090">
          <w:marLeft w:val="0"/>
          <w:marRight w:val="0"/>
          <w:marTop w:val="0"/>
          <w:marBottom w:val="75"/>
          <w:divBdr>
            <w:top w:val="none" w:sz="0" w:space="0" w:color="auto"/>
            <w:left w:val="none" w:sz="0" w:space="0" w:color="auto"/>
            <w:bottom w:val="single" w:sz="6" w:space="8" w:color="5BAF95"/>
            <w:right w:val="none" w:sz="0" w:space="0" w:color="auto"/>
          </w:divBdr>
        </w:div>
        <w:div w:id="1483498724">
          <w:marLeft w:val="0"/>
          <w:marRight w:val="0"/>
          <w:marTop w:val="0"/>
          <w:marBottom w:val="0"/>
          <w:divBdr>
            <w:top w:val="none" w:sz="0" w:space="0" w:color="auto"/>
            <w:left w:val="none" w:sz="0" w:space="0" w:color="auto"/>
            <w:bottom w:val="none" w:sz="0" w:space="0" w:color="auto"/>
            <w:right w:val="none" w:sz="0" w:space="0" w:color="auto"/>
          </w:divBdr>
        </w:div>
        <w:div w:id="828445040">
          <w:marLeft w:val="0"/>
          <w:marRight w:val="0"/>
          <w:marTop w:val="0"/>
          <w:marBottom w:val="75"/>
          <w:divBdr>
            <w:top w:val="none" w:sz="0" w:space="0" w:color="auto"/>
            <w:left w:val="none" w:sz="0" w:space="0" w:color="auto"/>
            <w:bottom w:val="single" w:sz="6" w:space="8" w:color="5BAF95"/>
            <w:right w:val="none" w:sz="0" w:space="0" w:color="auto"/>
          </w:divBdr>
        </w:div>
        <w:div w:id="9718200">
          <w:marLeft w:val="0"/>
          <w:marRight w:val="0"/>
          <w:marTop w:val="0"/>
          <w:marBottom w:val="0"/>
          <w:divBdr>
            <w:top w:val="none" w:sz="0" w:space="0" w:color="auto"/>
            <w:left w:val="none" w:sz="0" w:space="0" w:color="auto"/>
            <w:bottom w:val="none" w:sz="0" w:space="0" w:color="auto"/>
            <w:right w:val="none" w:sz="0" w:space="0" w:color="auto"/>
          </w:divBdr>
        </w:div>
        <w:div w:id="702557144">
          <w:marLeft w:val="0"/>
          <w:marRight w:val="0"/>
          <w:marTop w:val="0"/>
          <w:marBottom w:val="75"/>
          <w:divBdr>
            <w:top w:val="none" w:sz="0" w:space="0" w:color="auto"/>
            <w:left w:val="none" w:sz="0" w:space="0" w:color="auto"/>
            <w:bottom w:val="single" w:sz="6" w:space="8" w:color="5BAF95"/>
            <w:right w:val="none" w:sz="0" w:space="0" w:color="auto"/>
          </w:divBdr>
        </w:div>
        <w:div w:id="599416765">
          <w:marLeft w:val="0"/>
          <w:marRight w:val="0"/>
          <w:marTop w:val="0"/>
          <w:marBottom w:val="0"/>
          <w:divBdr>
            <w:top w:val="none" w:sz="0" w:space="0" w:color="auto"/>
            <w:left w:val="none" w:sz="0" w:space="0" w:color="auto"/>
            <w:bottom w:val="none" w:sz="0" w:space="0" w:color="auto"/>
            <w:right w:val="none" w:sz="0" w:space="0" w:color="auto"/>
          </w:divBdr>
        </w:div>
        <w:div w:id="2072656964">
          <w:marLeft w:val="0"/>
          <w:marRight w:val="0"/>
          <w:marTop w:val="0"/>
          <w:marBottom w:val="75"/>
          <w:divBdr>
            <w:top w:val="none" w:sz="0" w:space="0" w:color="auto"/>
            <w:left w:val="none" w:sz="0" w:space="0" w:color="auto"/>
            <w:bottom w:val="single" w:sz="6" w:space="8" w:color="5BAF95"/>
            <w:right w:val="none" w:sz="0" w:space="0" w:color="auto"/>
          </w:divBdr>
        </w:div>
        <w:div w:id="698241381">
          <w:marLeft w:val="0"/>
          <w:marRight w:val="0"/>
          <w:marTop w:val="0"/>
          <w:marBottom w:val="0"/>
          <w:divBdr>
            <w:top w:val="none" w:sz="0" w:space="0" w:color="auto"/>
            <w:left w:val="none" w:sz="0" w:space="0" w:color="auto"/>
            <w:bottom w:val="none" w:sz="0" w:space="0" w:color="auto"/>
            <w:right w:val="none" w:sz="0" w:space="0" w:color="auto"/>
          </w:divBdr>
        </w:div>
        <w:div w:id="729379551">
          <w:marLeft w:val="0"/>
          <w:marRight w:val="0"/>
          <w:marTop w:val="0"/>
          <w:marBottom w:val="0"/>
          <w:divBdr>
            <w:top w:val="none" w:sz="0" w:space="0" w:color="auto"/>
            <w:left w:val="none" w:sz="0" w:space="0" w:color="auto"/>
            <w:bottom w:val="none" w:sz="0" w:space="0" w:color="auto"/>
            <w:right w:val="none" w:sz="0" w:space="0" w:color="auto"/>
          </w:divBdr>
        </w:div>
        <w:div w:id="101387201">
          <w:marLeft w:val="0"/>
          <w:marRight w:val="0"/>
          <w:marTop w:val="0"/>
          <w:marBottom w:val="0"/>
          <w:divBdr>
            <w:top w:val="none" w:sz="0" w:space="0" w:color="auto"/>
            <w:left w:val="none" w:sz="0" w:space="0" w:color="auto"/>
            <w:bottom w:val="none" w:sz="0" w:space="0" w:color="auto"/>
            <w:right w:val="none" w:sz="0" w:space="0" w:color="auto"/>
          </w:divBdr>
        </w:div>
        <w:div w:id="2022975770">
          <w:marLeft w:val="0"/>
          <w:marRight w:val="0"/>
          <w:marTop w:val="0"/>
          <w:marBottom w:val="0"/>
          <w:divBdr>
            <w:top w:val="none" w:sz="0" w:space="0" w:color="auto"/>
            <w:left w:val="none" w:sz="0" w:space="0" w:color="auto"/>
            <w:bottom w:val="none" w:sz="0" w:space="0" w:color="auto"/>
            <w:right w:val="none" w:sz="0" w:space="0" w:color="auto"/>
          </w:divBdr>
        </w:div>
        <w:div w:id="1701121630">
          <w:marLeft w:val="0"/>
          <w:marRight w:val="0"/>
          <w:marTop w:val="0"/>
          <w:marBottom w:val="0"/>
          <w:divBdr>
            <w:top w:val="none" w:sz="0" w:space="0" w:color="auto"/>
            <w:left w:val="none" w:sz="0" w:space="0" w:color="auto"/>
            <w:bottom w:val="none" w:sz="0" w:space="0" w:color="auto"/>
            <w:right w:val="none" w:sz="0" w:space="0" w:color="auto"/>
          </w:divBdr>
        </w:div>
        <w:div w:id="754283728">
          <w:marLeft w:val="0"/>
          <w:marRight w:val="0"/>
          <w:marTop w:val="0"/>
          <w:marBottom w:val="0"/>
          <w:divBdr>
            <w:top w:val="none" w:sz="0" w:space="0" w:color="auto"/>
            <w:left w:val="none" w:sz="0" w:space="0" w:color="auto"/>
            <w:bottom w:val="none" w:sz="0" w:space="0" w:color="auto"/>
            <w:right w:val="none" w:sz="0" w:space="0" w:color="auto"/>
          </w:divBdr>
        </w:div>
        <w:div w:id="1856579280">
          <w:marLeft w:val="0"/>
          <w:marRight w:val="0"/>
          <w:marTop w:val="0"/>
          <w:marBottom w:val="0"/>
          <w:divBdr>
            <w:top w:val="none" w:sz="0" w:space="0" w:color="auto"/>
            <w:left w:val="none" w:sz="0" w:space="0" w:color="auto"/>
            <w:bottom w:val="none" w:sz="0" w:space="0" w:color="auto"/>
            <w:right w:val="none" w:sz="0" w:space="0" w:color="auto"/>
          </w:divBdr>
        </w:div>
        <w:div w:id="504172959">
          <w:marLeft w:val="0"/>
          <w:marRight w:val="0"/>
          <w:marTop w:val="0"/>
          <w:marBottom w:val="0"/>
          <w:divBdr>
            <w:top w:val="none" w:sz="0" w:space="0" w:color="auto"/>
            <w:left w:val="none" w:sz="0" w:space="0" w:color="auto"/>
            <w:bottom w:val="none" w:sz="0" w:space="0" w:color="auto"/>
            <w:right w:val="none" w:sz="0" w:space="0" w:color="auto"/>
          </w:divBdr>
        </w:div>
        <w:div w:id="476457042">
          <w:marLeft w:val="0"/>
          <w:marRight w:val="0"/>
          <w:marTop w:val="0"/>
          <w:marBottom w:val="0"/>
          <w:divBdr>
            <w:top w:val="none" w:sz="0" w:space="0" w:color="auto"/>
            <w:left w:val="none" w:sz="0" w:space="0" w:color="auto"/>
            <w:bottom w:val="none" w:sz="0" w:space="0" w:color="auto"/>
            <w:right w:val="none" w:sz="0" w:space="0" w:color="auto"/>
          </w:divBdr>
        </w:div>
        <w:div w:id="1905868548">
          <w:marLeft w:val="0"/>
          <w:marRight w:val="0"/>
          <w:marTop w:val="0"/>
          <w:marBottom w:val="0"/>
          <w:divBdr>
            <w:top w:val="none" w:sz="0" w:space="0" w:color="auto"/>
            <w:left w:val="none" w:sz="0" w:space="0" w:color="auto"/>
            <w:bottom w:val="none" w:sz="0" w:space="0" w:color="auto"/>
            <w:right w:val="none" w:sz="0" w:space="0" w:color="auto"/>
          </w:divBdr>
        </w:div>
        <w:div w:id="226189130">
          <w:marLeft w:val="0"/>
          <w:marRight w:val="0"/>
          <w:marTop w:val="0"/>
          <w:marBottom w:val="0"/>
          <w:divBdr>
            <w:top w:val="none" w:sz="0" w:space="0" w:color="auto"/>
            <w:left w:val="none" w:sz="0" w:space="0" w:color="auto"/>
            <w:bottom w:val="none" w:sz="0" w:space="0" w:color="auto"/>
            <w:right w:val="none" w:sz="0" w:space="0" w:color="auto"/>
          </w:divBdr>
        </w:div>
        <w:div w:id="1037464812">
          <w:marLeft w:val="0"/>
          <w:marRight w:val="0"/>
          <w:marTop w:val="0"/>
          <w:marBottom w:val="0"/>
          <w:divBdr>
            <w:top w:val="none" w:sz="0" w:space="0" w:color="auto"/>
            <w:left w:val="none" w:sz="0" w:space="0" w:color="auto"/>
            <w:bottom w:val="none" w:sz="0" w:space="0" w:color="auto"/>
            <w:right w:val="none" w:sz="0" w:space="0" w:color="auto"/>
          </w:divBdr>
        </w:div>
        <w:div w:id="752551836">
          <w:marLeft w:val="0"/>
          <w:marRight w:val="0"/>
          <w:marTop w:val="0"/>
          <w:marBottom w:val="0"/>
          <w:divBdr>
            <w:top w:val="none" w:sz="0" w:space="0" w:color="auto"/>
            <w:left w:val="none" w:sz="0" w:space="0" w:color="auto"/>
            <w:bottom w:val="none" w:sz="0" w:space="0" w:color="auto"/>
            <w:right w:val="none" w:sz="0" w:space="0" w:color="auto"/>
          </w:divBdr>
        </w:div>
        <w:div w:id="95903397">
          <w:marLeft w:val="0"/>
          <w:marRight w:val="0"/>
          <w:marTop w:val="0"/>
          <w:marBottom w:val="0"/>
          <w:divBdr>
            <w:top w:val="none" w:sz="0" w:space="0" w:color="auto"/>
            <w:left w:val="none" w:sz="0" w:space="0" w:color="auto"/>
            <w:bottom w:val="none" w:sz="0" w:space="0" w:color="auto"/>
            <w:right w:val="none" w:sz="0" w:space="0" w:color="auto"/>
          </w:divBdr>
        </w:div>
        <w:div w:id="89474139">
          <w:marLeft w:val="0"/>
          <w:marRight w:val="0"/>
          <w:marTop w:val="0"/>
          <w:marBottom w:val="0"/>
          <w:divBdr>
            <w:top w:val="none" w:sz="0" w:space="0" w:color="auto"/>
            <w:left w:val="none" w:sz="0" w:space="0" w:color="auto"/>
            <w:bottom w:val="none" w:sz="0" w:space="0" w:color="auto"/>
            <w:right w:val="none" w:sz="0" w:space="0" w:color="auto"/>
          </w:divBdr>
        </w:div>
        <w:div w:id="1123694719">
          <w:marLeft w:val="0"/>
          <w:marRight w:val="0"/>
          <w:marTop w:val="0"/>
          <w:marBottom w:val="0"/>
          <w:divBdr>
            <w:top w:val="none" w:sz="0" w:space="0" w:color="auto"/>
            <w:left w:val="none" w:sz="0" w:space="0" w:color="auto"/>
            <w:bottom w:val="none" w:sz="0" w:space="0" w:color="auto"/>
            <w:right w:val="none" w:sz="0" w:space="0" w:color="auto"/>
          </w:divBdr>
        </w:div>
        <w:div w:id="2029600669">
          <w:marLeft w:val="0"/>
          <w:marRight w:val="0"/>
          <w:marTop w:val="0"/>
          <w:marBottom w:val="0"/>
          <w:divBdr>
            <w:top w:val="none" w:sz="0" w:space="0" w:color="auto"/>
            <w:left w:val="none" w:sz="0" w:space="0" w:color="auto"/>
            <w:bottom w:val="none" w:sz="0" w:space="0" w:color="auto"/>
            <w:right w:val="none" w:sz="0" w:space="0" w:color="auto"/>
          </w:divBdr>
        </w:div>
        <w:div w:id="277104997">
          <w:marLeft w:val="0"/>
          <w:marRight w:val="0"/>
          <w:marTop w:val="0"/>
          <w:marBottom w:val="0"/>
          <w:divBdr>
            <w:top w:val="none" w:sz="0" w:space="0" w:color="auto"/>
            <w:left w:val="none" w:sz="0" w:space="0" w:color="auto"/>
            <w:bottom w:val="none" w:sz="0" w:space="0" w:color="auto"/>
            <w:right w:val="none" w:sz="0" w:space="0" w:color="auto"/>
          </w:divBdr>
        </w:div>
        <w:div w:id="1018846660">
          <w:marLeft w:val="0"/>
          <w:marRight w:val="0"/>
          <w:marTop w:val="0"/>
          <w:marBottom w:val="75"/>
          <w:divBdr>
            <w:top w:val="none" w:sz="0" w:space="0" w:color="auto"/>
            <w:left w:val="none" w:sz="0" w:space="0" w:color="auto"/>
            <w:bottom w:val="single" w:sz="6" w:space="8" w:color="5BAF95"/>
            <w:right w:val="none" w:sz="0" w:space="0" w:color="auto"/>
          </w:divBdr>
        </w:div>
        <w:div w:id="1034579070">
          <w:marLeft w:val="0"/>
          <w:marRight w:val="0"/>
          <w:marTop w:val="0"/>
          <w:marBottom w:val="0"/>
          <w:divBdr>
            <w:top w:val="none" w:sz="0" w:space="0" w:color="auto"/>
            <w:left w:val="none" w:sz="0" w:space="0" w:color="auto"/>
            <w:bottom w:val="none" w:sz="0" w:space="0" w:color="auto"/>
            <w:right w:val="none" w:sz="0" w:space="0" w:color="auto"/>
          </w:divBdr>
        </w:div>
        <w:div w:id="1218321623">
          <w:marLeft w:val="0"/>
          <w:marRight w:val="0"/>
          <w:marTop w:val="0"/>
          <w:marBottom w:val="0"/>
          <w:divBdr>
            <w:top w:val="none" w:sz="0" w:space="0" w:color="auto"/>
            <w:left w:val="none" w:sz="0" w:space="0" w:color="auto"/>
            <w:bottom w:val="none" w:sz="0" w:space="0" w:color="auto"/>
            <w:right w:val="none" w:sz="0" w:space="0" w:color="auto"/>
          </w:divBdr>
        </w:div>
        <w:div w:id="93284343">
          <w:marLeft w:val="0"/>
          <w:marRight w:val="0"/>
          <w:marTop w:val="0"/>
          <w:marBottom w:val="0"/>
          <w:divBdr>
            <w:top w:val="none" w:sz="0" w:space="0" w:color="auto"/>
            <w:left w:val="none" w:sz="0" w:space="0" w:color="auto"/>
            <w:bottom w:val="none" w:sz="0" w:space="0" w:color="auto"/>
            <w:right w:val="none" w:sz="0" w:space="0" w:color="auto"/>
          </w:divBdr>
        </w:div>
        <w:div w:id="134027762">
          <w:marLeft w:val="0"/>
          <w:marRight w:val="0"/>
          <w:marTop w:val="0"/>
          <w:marBottom w:val="0"/>
          <w:divBdr>
            <w:top w:val="none" w:sz="0" w:space="0" w:color="auto"/>
            <w:left w:val="none" w:sz="0" w:space="0" w:color="auto"/>
            <w:bottom w:val="none" w:sz="0" w:space="0" w:color="auto"/>
            <w:right w:val="none" w:sz="0" w:space="0" w:color="auto"/>
          </w:divBdr>
        </w:div>
        <w:div w:id="1958682373">
          <w:marLeft w:val="0"/>
          <w:marRight w:val="0"/>
          <w:marTop w:val="0"/>
          <w:marBottom w:val="0"/>
          <w:divBdr>
            <w:top w:val="none" w:sz="0" w:space="0" w:color="auto"/>
            <w:left w:val="none" w:sz="0" w:space="0" w:color="auto"/>
            <w:bottom w:val="none" w:sz="0" w:space="0" w:color="auto"/>
            <w:right w:val="none" w:sz="0" w:space="0" w:color="auto"/>
          </w:divBdr>
        </w:div>
        <w:div w:id="425924268">
          <w:marLeft w:val="0"/>
          <w:marRight w:val="0"/>
          <w:marTop w:val="0"/>
          <w:marBottom w:val="0"/>
          <w:divBdr>
            <w:top w:val="none" w:sz="0" w:space="0" w:color="auto"/>
            <w:left w:val="none" w:sz="0" w:space="0" w:color="auto"/>
            <w:bottom w:val="none" w:sz="0" w:space="0" w:color="auto"/>
            <w:right w:val="none" w:sz="0" w:space="0" w:color="auto"/>
          </w:divBdr>
        </w:div>
        <w:div w:id="1332565562">
          <w:marLeft w:val="0"/>
          <w:marRight w:val="0"/>
          <w:marTop w:val="0"/>
          <w:marBottom w:val="75"/>
          <w:divBdr>
            <w:top w:val="none" w:sz="0" w:space="0" w:color="auto"/>
            <w:left w:val="none" w:sz="0" w:space="0" w:color="auto"/>
            <w:bottom w:val="single" w:sz="6" w:space="8" w:color="5BAF95"/>
            <w:right w:val="none" w:sz="0" w:space="0" w:color="auto"/>
          </w:divBdr>
        </w:div>
        <w:div w:id="229002489">
          <w:marLeft w:val="0"/>
          <w:marRight w:val="0"/>
          <w:marTop w:val="0"/>
          <w:marBottom w:val="0"/>
          <w:divBdr>
            <w:top w:val="none" w:sz="0" w:space="0" w:color="auto"/>
            <w:left w:val="none" w:sz="0" w:space="0" w:color="auto"/>
            <w:bottom w:val="none" w:sz="0" w:space="0" w:color="auto"/>
            <w:right w:val="none" w:sz="0" w:space="0" w:color="auto"/>
          </w:divBdr>
        </w:div>
        <w:div w:id="403648529">
          <w:marLeft w:val="0"/>
          <w:marRight w:val="0"/>
          <w:marTop w:val="0"/>
          <w:marBottom w:val="0"/>
          <w:divBdr>
            <w:top w:val="none" w:sz="0" w:space="0" w:color="auto"/>
            <w:left w:val="none" w:sz="0" w:space="0" w:color="auto"/>
            <w:bottom w:val="none" w:sz="0" w:space="0" w:color="auto"/>
            <w:right w:val="none" w:sz="0" w:space="0" w:color="auto"/>
          </w:divBdr>
        </w:div>
        <w:div w:id="61831030">
          <w:marLeft w:val="0"/>
          <w:marRight w:val="0"/>
          <w:marTop w:val="0"/>
          <w:marBottom w:val="0"/>
          <w:divBdr>
            <w:top w:val="none" w:sz="0" w:space="0" w:color="auto"/>
            <w:left w:val="none" w:sz="0" w:space="0" w:color="auto"/>
            <w:bottom w:val="none" w:sz="0" w:space="0" w:color="auto"/>
            <w:right w:val="none" w:sz="0" w:space="0" w:color="auto"/>
          </w:divBdr>
        </w:div>
        <w:div w:id="233636114">
          <w:marLeft w:val="0"/>
          <w:marRight w:val="0"/>
          <w:marTop w:val="0"/>
          <w:marBottom w:val="0"/>
          <w:divBdr>
            <w:top w:val="none" w:sz="0" w:space="0" w:color="auto"/>
            <w:left w:val="none" w:sz="0" w:space="0" w:color="auto"/>
            <w:bottom w:val="none" w:sz="0" w:space="0" w:color="auto"/>
            <w:right w:val="none" w:sz="0" w:space="0" w:color="auto"/>
          </w:divBdr>
        </w:div>
        <w:div w:id="313529540">
          <w:marLeft w:val="0"/>
          <w:marRight w:val="0"/>
          <w:marTop w:val="0"/>
          <w:marBottom w:val="0"/>
          <w:divBdr>
            <w:top w:val="none" w:sz="0" w:space="0" w:color="auto"/>
            <w:left w:val="none" w:sz="0" w:space="0" w:color="auto"/>
            <w:bottom w:val="none" w:sz="0" w:space="0" w:color="auto"/>
            <w:right w:val="none" w:sz="0" w:space="0" w:color="auto"/>
          </w:divBdr>
        </w:div>
        <w:div w:id="1136681622">
          <w:marLeft w:val="0"/>
          <w:marRight w:val="0"/>
          <w:marTop w:val="0"/>
          <w:marBottom w:val="0"/>
          <w:divBdr>
            <w:top w:val="none" w:sz="0" w:space="0" w:color="auto"/>
            <w:left w:val="none" w:sz="0" w:space="0" w:color="auto"/>
            <w:bottom w:val="none" w:sz="0" w:space="0" w:color="auto"/>
            <w:right w:val="none" w:sz="0" w:space="0" w:color="auto"/>
          </w:divBdr>
        </w:div>
        <w:div w:id="894127283">
          <w:marLeft w:val="0"/>
          <w:marRight w:val="0"/>
          <w:marTop w:val="0"/>
          <w:marBottom w:val="0"/>
          <w:divBdr>
            <w:top w:val="none" w:sz="0" w:space="0" w:color="auto"/>
            <w:left w:val="none" w:sz="0" w:space="0" w:color="auto"/>
            <w:bottom w:val="none" w:sz="0" w:space="0" w:color="auto"/>
            <w:right w:val="none" w:sz="0" w:space="0" w:color="auto"/>
          </w:divBdr>
        </w:div>
        <w:div w:id="336465130">
          <w:marLeft w:val="0"/>
          <w:marRight w:val="0"/>
          <w:marTop w:val="0"/>
          <w:marBottom w:val="0"/>
          <w:divBdr>
            <w:top w:val="none" w:sz="0" w:space="0" w:color="auto"/>
            <w:left w:val="none" w:sz="0" w:space="0" w:color="auto"/>
            <w:bottom w:val="none" w:sz="0" w:space="0" w:color="auto"/>
            <w:right w:val="none" w:sz="0" w:space="0" w:color="auto"/>
          </w:divBdr>
        </w:div>
        <w:div w:id="45765294">
          <w:marLeft w:val="0"/>
          <w:marRight w:val="0"/>
          <w:marTop w:val="0"/>
          <w:marBottom w:val="0"/>
          <w:divBdr>
            <w:top w:val="none" w:sz="0" w:space="0" w:color="auto"/>
            <w:left w:val="none" w:sz="0" w:space="0" w:color="auto"/>
            <w:bottom w:val="none" w:sz="0" w:space="0" w:color="auto"/>
            <w:right w:val="none" w:sz="0" w:space="0" w:color="auto"/>
          </w:divBdr>
        </w:div>
        <w:div w:id="107703415">
          <w:marLeft w:val="0"/>
          <w:marRight w:val="0"/>
          <w:marTop w:val="0"/>
          <w:marBottom w:val="0"/>
          <w:divBdr>
            <w:top w:val="none" w:sz="0" w:space="0" w:color="auto"/>
            <w:left w:val="none" w:sz="0" w:space="0" w:color="auto"/>
            <w:bottom w:val="none" w:sz="0" w:space="0" w:color="auto"/>
            <w:right w:val="none" w:sz="0" w:space="0" w:color="auto"/>
          </w:divBdr>
        </w:div>
        <w:div w:id="985167748">
          <w:marLeft w:val="0"/>
          <w:marRight w:val="0"/>
          <w:marTop w:val="0"/>
          <w:marBottom w:val="0"/>
          <w:divBdr>
            <w:top w:val="none" w:sz="0" w:space="0" w:color="auto"/>
            <w:left w:val="none" w:sz="0" w:space="0" w:color="auto"/>
            <w:bottom w:val="none" w:sz="0" w:space="0" w:color="auto"/>
            <w:right w:val="none" w:sz="0" w:space="0" w:color="auto"/>
          </w:divBdr>
        </w:div>
        <w:div w:id="877929815">
          <w:marLeft w:val="0"/>
          <w:marRight w:val="0"/>
          <w:marTop w:val="0"/>
          <w:marBottom w:val="0"/>
          <w:divBdr>
            <w:top w:val="none" w:sz="0" w:space="0" w:color="auto"/>
            <w:left w:val="none" w:sz="0" w:space="0" w:color="auto"/>
            <w:bottom w:val="none" w:sz="0" w:space="0" w:color="auto"/>
            <w:right w:val="none" w:sz="0" w:space="0" w:color="auto"/>
          </w:divBdr>
        </w:div>
        <w:div w:id="179899087">
          <w:marLeft w:val="0"/>
          <w:marRight w:val="0"/>
          <w:marTop w:val="0"/>
          <w:marBottom w:val="75"/>
          <w:divBdr>
            <w:top w:val="none" w:sz="0" w:space="0" w:color="auto"/>
            <w:left w:val="none" w:sz="0" w:space="0" w:color="auto"/>
            <w:bottom w:val="single" w:sz="6" w:space="8" w:color="5BAF95"/>
            <w:right w:val="none" w:sz="0" w:space="0" w:color="auto"/>
          </w:divBdr>
        </w:div>
        <w:div w:id="708726074">
          <w:marLeft w:val="0"/>
          <w:marRight w:val="0"/>
          <w:marTop w:val="0"/>
          <w:marBottom w:val="0"/>
          <w:divBdr>
            <w:top w:val="none" w:sz="0" w:space="0" w:color="auto"/>
            <w:left w:val="none" w:sz="0" w:space="0" w:color="auto"/>
            <w:bottom w:val="none" w:sz="0" w:space="0" w:color="auto"/>
            <w:right w:val="none" w:sz="0" w:space="0" w:color="auto"/>
          </w:divBdr>
        </w:div>
        <w:div w:id="1327629528">
          <w:marLeft w:val="0"/>
          <w:marRight w:val="0"/>
          <w:marTop w:val="0"/>
          <w:marBottom w:val="75"/>
          <w:divBdr>
            <w:top w:val="none" w:sz="0" w:space="0" w:color="auto"/>
            <w:left w:val="none" w:sz="0" w:space="0" w:color="auto"/>
            <w:bottom w:val="single" w:sz="6" w:space="8" w:color="5BAF95"/>
            <w:right w:val="none" w:sz="0" w:space="0" w:color="auto"/>
          </w:divBdr>
        </w:div>
        <w:div w:id="1607225036">
          <w:marLeft w:val="0"/>
          <w:marRight w:val="0"/>
          <w:marTop w:val="0"/>
          <w:marBottom w:val="0"/>
          <w:divBdr>
            <w:top w:val="none" w:sz="0" w:space="0" w:color="auto"/>
            <w:left w:val="none" w:sz="0" w:space="0" w:color="auto"/>
            <w:bottom w:val="none" w:sz="0" w:space="0" w:color="auto"/>
            <w:right w:val="none" w:sz="0" w:space="0" w:color="auto"/>
          </w:divBdr>
        </w:div>
        <w:div w:id="394742920">
          <w:marLeft w:val="0"/>
          <w:marRight w:val="0"/>
          <w:marTop w:val="0"/>
          <w:marBottom w:val="75"/>
          <w:divBdr>
            <w:top w:val="none" w:sz="0" w:space="0" w:color="auto"/>
            <w:left w:val="none" w:sz="0" w:space="0" w:color="auto"/>
            <w:bottom w:val="single" w:sz="6" w:space="8" w:color="5BAF95"/>
            <w:right w:val="none" w:sz="0" w:space="0" w:color="auto"/>
          </w:divBdr>
        </w:div>
        <w:div w:id="194003849">
          <w:marLeft w:val="0"/>
          <w:marRight w:val="0"/>
          <w:marTop w:val="0"/>
          <w:marBottom w:val="0"/>
          <w:divBdr>
            <w:top w:val="none" w:sz="0" w:space="0" w:color="auto"/>
            <w:left w:val="none" w:sz="0" w:space="0" w:color="auto"/>
            <w:bottom w:val="none" w:sz="0" w:space="0" w:color="auto"/>
            <w:right w:val="none" w:sz="0" w:space="0" w:color="auto"/>
          </w:divBdr>
        </w:div>
        <w:div w:id="1751536267">
          <w:marLeft w:val="0"/>
          <w:marRight w:val="0"/>
          <w:marTop w:val="0"/>
          <w:marBottom w:val="75"/>
          <w:divBdr>
            <w:top w:val="none" w:sz="0" w:space="0" w:color="auto"/>
            <w:left w:val="none" w:sz="0" w:space="0" w:color="auto"/>
            <w:bottom w:val="single" w:sz="6" w:space="8" w:color="5BAF95"/>
            <w:right w:val="none" w:sz="0" w:space="0" w:color="auto"/>
          </w:divBdr>
        </w:div>
        <w:div w:id="931744331">
          <w:marLeft w:val="0"/>
          <w:marRight w:val="0"/>
          <w:marTop w:val="0"/>
          <w:marBottom w:val="0"/>
          <w:divBdr>
            <w:top w:val="none" w:sz="0" w:space="0" w:color="auto"/>
            <w:left w:val="none" w:sz="0" w:space="0" w:color="auto"/>
            <w:bottom w:val="none" w:sz="0" w:space="0" w:color="auto"/>
            <w:right w:val="none" w:sz="0" w:space="0" w:color="auto"/>
          </w:divBdr>
        </w:div>
      </w:divsChild>
    </w:div>
    <w:div w:id="1867715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grandmedicalgroup.ch/adversereac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3405</Words>
  <Characters>19409</Characters>
  <Application>Microsoft Office Word</Application>
  <DocSecurity>0</DocSecurity>
  <Lines>161</Lines>
  <Paragraphs>45</Paragraphs>
  <ScaleCrop>false</ScaleCrop>
  <HeadingPairs>
    <vt:vector size="6" baseType="variant">
      <vt:variant>
        <vt:lpstr>Title</vt:lpstr>
      </vt:variant>
      <vt:variant>
        <vt:i4>1</vt:i4>
      </vt:variant>
      <vt:variant>
        <vt:lpstr>Название</vt:lpstr>
      </vt:variant>
      <vt:variant>
        <vt:i4>1</vt:i4>
      </vt:variant>
      <vt:variant>
        <vt:lpstr>Konu Başlığı</vt:lpstr>
      </vt:variant>
      <vt:variant>
        <vt:i4>1</vt:i4>
      </vt:variant>
    </vt:vector>
  </HeadingPairs>
  <TitlesOfParts>
    <vt:vector size="3" baseType="lpstr">
      <vt:lpstr/>
      <vt:lpstr/>
      <vt:lpstr/>
    </vt:vector>
  </TitlesOfParts>
  <Company/>
  <LinksUpToDate>false</LinksUpToDate>
  <CharactersWithSpaces>22769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Eteri Chokheli</cp:lastModifiedBy>
  <cp:revision>6</cp:revision>
  <cp:lastPrinted>2026-05-27T11:03:00Z</cp:lastPrinted>
  <dcterms:created xsi:type="dcterms:W3CDTF">2026-05-27T10:57:00Z</dcterms:created>
  <dcterms:modified xsi:type="dcterms:W3CDTF">2026-09-30T09:38:00Z</dcterms:modified>
</cp:coreProperties>
</file>