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6562D" w14:textId="3A251927" w:rsidR="00C448D0" w:rsidRPr="00F02C2C" w:rsidRDefault="00242D9E" w:rsidP="00B4544F">
      <w:pPr>
        <w:spacing w:after="0" w:line="240" w:lineRule="auto"/>
        <w:jc w:val="center"/>
        <w:rPr>
          <w:rFonts w:ascii="Sylfaen" w:hAnsi="Sylfaen"/>
          <w:b/>
          <w:bCs/>
          <w:sz w:val="24"/>
          <w:szCs w:val="24"/>
          <w:lang w:val="ka-GE"/>
        </w:rPr>
      </w:pPr>
      <w:r w:rsidRPr="00F02C2C">
        <w:rPr>
          <w:rFonts w:ascii="Sylfaen" w:hAnsi="Sylfaen"/>
          <w:b/>
          <w:bCs/>
          <w:sz w:val="24"/>
          <w:szCs w:val="24"/>
          <w:lang w:val="ka-GE"/>
        </w:rPr>
        <w:t>პროდუქტის ზოგადი დახასიათება</w:t>
      </w:r>
    </w:p>
    <w:p w14:paraId="1A54AA48" w14:textId="77777777" w:rsidR="0008430E" w:rsidRPr="00F02C2C" w:rsidRDefault="0008430E" w:rsidP="00B4544F">
      <w:pPr>
        <w:spacing w:after="0" w:line="240" w:lineRule="auto"/>
        <w:jc w:val="both"/>
        <w:rPr>
          <w:rFonts w:ascii="Sylfaen" w:hAnsi="Sylfaen"/>
          <w:sz w:val="24"/>
          <w:szCs w:val="24"/>
          <w:lang w:val="ka-GE"/>
        </w:rPr>
      </w:pPr>
    </w:p>
    <w:p w14:paraId="3D154CE5" w14:textId="038F663A" w:rsidR="008D2923" w:rsidRPr="00F02C2C" w:rsidRDefault="00242D9E" w:rsidP="00B4544F">
      <w:pPr>
        <w:spacing w:after="0" w:line="240" w:lineRule="auto"/>
        <w:ind w:left="540" w:hanging="540"/>
        <w:jc w:val="both"/>
        <w:rPr>
          <w:rFonts w:ascii="Sylfaen" w:hAnsi="Sylfaen"/>
          <w:sz w:val="24"/>
          <w:szCs w:val="24"/>
          <w:lang w:val="ka-GE"/>
        </w:rPr>
      </w:pPr>
      <w:r w:rsidRPr="00F02C2C">
        <w:rPr>
          <w:rFonts w:ascii="Sylfaen" w:hAnsi="Sylfaen"/>
          <w:b/>
          <w:sz w:val="24"/>
          <w:szCs w:val="24"/>
          <w:lang w:val="ka-GE"/>
        </w:rPr>
        <w:t xml:space="preserve">1. </w:t>
      </w:r>
      <w:r w:rsidRPr="00F02C2C">
        <w:rPr>
          <w:rFonts w:ascii="Sylfaen" w:hAnsi="Sylfaen"/>
          <w:b/>
          <w:sz w:val="24"/>
          <w:szCs w:val="24"/>
          <w:lang w:val="ka-GE"/>
        </w:rPr>
        <w:tab/>
        <w:t xml:space="preserve">ადამიანების მიერ გამოსაყენებელი </w:t>
      </w:r>
      <w:r w:rsidR="008D2923" w:rsidRPr="00F02C2C">
        <w:rPr>
          <w:rFonts w:ascii="Sylfaen" w:hAnsi="Sylfaen"/>
          <w:b/>
          <w:sz w:val="24"/>
          <w:szCs w:val="24"/>
          <w:lang w:val="ka-GE"/>
        </w:rPr>
        <w:t>სამკურნალო პრეპარატის დასახელება</w:t>
      </w:r>
    </w:p>
    <w:p w14:paraId="3CF03D86" w14:textId="77777777" w:rsidR="00242D9E" w:rsidRPr="00F02C2C" w:rsidRDefault="008D2923" w:rsidP="00B4544F">
      <w:pPr>
        <w:spacing w:after="0" w:line="240" w:lineRule="auto"/>
        <w:ind w:firstLine="540"/>
        <w:jc w:val="both"/>
        <w:rPr>
          <w:rFonts w:ascii="Sylfaen" w:hAnsi="Sylfaen"/>
          <w:sz w:val="24"/>
          <w:szCs w:val="24"/>
          <w:lang w:val="ka-GE"/>
        </w:rPr>
      </w:pPr>
      <w:r w:rsidRPr="00F02C2C">
        <w:rPr>
          <w:rFonts w:ascii="Sylfaen" w:hAnsi="Sylfaen"/>
          <w:sz w:val="24"/>
          <w:szCs w:val="24"/>
          <w:lang w:val="ka-GE"/>
        </w:rPr>
        <w:t>სევ</w:t>
      </w:r>
      <w:r w:rsidR="004050C0" w:rsidRPr="00F02C2C">
        <w:rPr>
          <w:rFonts w:ascii="Sylfaen" w:hAnsi="Sylfaen"/>
          <w:sz w:val="24"/>
          <w:szCs w:val="24"/>
          <w:lang w:val="ka-GE"/>
        </w:rPr>
        <w:t>პ</w:t>
      </w:r>
      <w:r w:rsidRPr="00F02C2C">
        <w:rPr>
          <w:rFonts w:ascii="Sylfaen" w:hAnsi="Sylfaen"/>
          <w:sz w:val="24"/>
          <w:szCs w:val="24"/>
          <w:lang w:val="ka-GE"/>
        </w:rPr>
        <w:t>რამი</w:t>
      </w:r>
      <w:r w:rsidRPr="00F02C2C">
        <w:rPr>
          <w:rFonts w:ascii="Sylfaen" w:hAnsi="Sylfaen"/>
          <w:sz w:val="24"/>
          <w:szCs w:val="24"/>
          <w:vertAlign w:val="superscript"/>
          <w:lang w:val="ka-GE"/>
        </w:rPr>
        <w:t>®</w:t>
      </w:r>
      <w:r w:rsidRPr="00F02C2C">
        <w:rPr>
          <w:rFonts w:ascii="Sylfaen" w:hAnsi="Sylfaen"/>
          <w:sz w:val="24"/>
          <w:szCs w:val="24"/>
          <w:lang w:val="ka-GE"/>
        </w:rPr>
        <w:t xml:space="preserve"> 10 მგ </w:t>
      </w:r>
      <w:r w:rsidR="00242D9E" w:rsidRPr="00F02C2C">
        <w:rPr>
          <w:rFonts w:ascii="Sylfaen" w:hAnsi="Sylfaen"/>
          <w:sz w:val="24"/>
          <w:szCs w:val="24"/>
          <w:lang w:val="ka-GE"/>
        </w:rPr>
        <w:t>აპკიანი გარსით დაფარული</w:t>
      </w:r>
      <w:r w:rsidRPr="00F02C2C">
        <w:rPr>
          <w:rFonts w:ascii="Sylfaen" w:hAnsi="Sylfaen"/>
          <w:sz w:val="24"/>
          <w:szCs w:val="24"/>
          <w:lang w:val="ka-GE"/>
        </w:rPr>
        <w:t xml:space="preserve"> ტაბლეტი</w:t>
      </w:r>
    </w:p>
    <w:p w14:paraId="101A31C1" w14:textId="77777777" w:rsidR="00242D9E" w:rsidRPr="00F02C2C" w:rsidRDefault="00242D9E" w:rsidP="00B4544F">
      <w:pPr>
        <w:spacing w:after="0" w:line="240" w:lineRule="auto"/>
        <w:jc w:val="both"/>
        <w:rPr>
          <w:rFonts w:ascii="Sylfaen" w:hAnsi="Sylfaen"/>
          <w:sz w:val="24"/>
          <w:szCs w:val="24"/>
          <w:lang w:val="ka-GE"/>
        </w:rPr>
      </w:pPr>
    </w:p>
    <w:p w14:paraId="73977DCD" w14:textId="20DEE003" w:rsidR="008D2923" w:rsidRPr="00F02C2C" w:rsidRDefault="00242D9E" w:rsidP="00B4544F">
      <w:pPr>
        <w:spacing w:after="0" w:line="240" w:lineRule="auto"/>
        <w:ind w:left="547" w:hanging="547"/>
        <w:jc w:val="both"/>
        <w:rPr>
          <w:rFonts w:ascii="Sylfaen" w:hAnsi="Sylfaen"/>
          <w:sz w:val="24"/>
          <w:szCs w:val="24"/>
          <w:lang w:val="ka-GE"/>
        </w:rPr>
      </w:pPr>
      <w:r w:rsidRPr="00F02C2C">
        <w:rPr>
          <w:rFonts w:ascii="Sylfaen" w:hAnsi="Sylfaen"/>
          <w:b/>
          <w:bCs/>
          <w:sz w:val="24"/>
          <w:szCs w:val="24"/>
          <w:lang w:val="ka-GE"/>
        </w:rPr>
        <w:t>2.</w:t>
      </w:r>
      <w:r w:rsidRPr="00F02C2C">
        <w:rPr>
          <w:rFonts w:ascii="Sylfaen" w:hAnsi="Sylfaen"/>
          <w:b/>
          <w:bCs/>
          <w:sz w:val="24"/>
          <w:szCs w:val="24"/>
          <w:lang w:val="ka-GE"/>
        </w:rPr>
        <w:tab/>
      </w:r>
      <w:r w:rsidRPr="00F02C2C">
        <w:rPr>
          <w:rFonts w:ascii="Sylfaen" w:hAnsi="Sylfaen"/>
          <w:b/>
          <w:sz w:val="24"/>
          <w:szCs w:val="24"/>
          <w:lang w:val="ka-GE"/>
        </w:rPr>
        <w:t xml:space="preserve">თვისობრივი </w:t>
      </w:r>
      <w:r w:rsidR="008D2923" w:rsidRPr="00F02C2C">
        <w:rPr>
          <w:rFonts w:ascii="Sylfaen" w:hAnsi="Sylfaen"/>
          <w:b/>
          <w:sz w:val="24"/>
          <w:szCs w:val="24"/>
          <w:lang w:val="ka-GE"/>
        </w:rPr>
        <w:t>და რაოდენობრივი შემადგენლობა</w:t>
      </w:r>
    </w:p>
    <w:p w14:paraId="15C21803" w14:textId="77777777" w:rsidR="008D2923" w:rsidRPr="00F02C2C" w:rsidRDefault="008D2923" w:rsidP="00B4544F">
      <w:pPr>
        <w:spacing w:after="0" w:line="240" w:lineRule="auto"/>
        <w:ind w:left="547"/>
        <w:jc w:val="both"/>
        <w:rPr>
          <w:rFonts w:ascii="Sylfaen" w:hAnsi="Sylfaen"/>
          <w:sz w:val="24"/>
          <w:szCs w:val="24"/>
          <w:lang w:val="ka-GE"/>
        </w:rPr>
      </w:pPr>
      <w:r w:rsidRPr="00F02C2C">
        <w:rPr>
          <w:rFonts w:ascii="Sylfaen" w:hAnsi="Sylfaen"/>
          <w:b/>
          <w:sz w:val="24"/>
          <w:szCs w:val="24"/>
          <w:lang w:val="ka-GE"/>
        </w:rPr>
        <w:t xml:space="preserve">აქტიური ნივთიერება: </w:t>
      </w:r>
      <w:r w:rsidRPr="00F02C2C">
        <w:rPr>
          <w:rFonts w:ascii="Sylfaen" w:hAnsi="Sylfaen"/>
          <w:sz w:val="24"/>
          <w:szCs w:val="24"/>
          <w:lang w:val="ka-GE"/>
        </w:rPr>
        <w:t>ერთი ტაბლეტი შეიცავს 10 მგ ესციტალოპრამს (ოქსალატის სახით).</w:t>
      </w:r>
    </w:p>
    <w:p w14:paraId="521FEC5A" w14:textId="77EFE47A" w:rsidR="0008430E" w:rsidRPr="00F02C2C" w:rsidRDefault="008D2923" w:rsidP="00B4544F">
      <w:pPr>
        <w:spacing w:after="0" w:line="240" w:lineRule="auto"/>
        <w:ind w:left="540"/>
        <w:jc w:val="both"/>
        <w:rPr>
          <w:rFonts w:ascii="Sylfaen" w:hAnsi="Sylfaen"/>
          <w:sz w:val="24"/>
          <w:szCs w:val="24"/>
          <w:lang w:val="ka-GE"/>
        </w:rPr>
      </w:pPr>
      <w:r w:rsidRPr="00F02C2C">
        <w:rPr>
          <w:rFonts w:ascii="Sylfaen" w:hAnsi="Sylfaen"/>
          <w:b/>
          <w:sz w:val="24"/>
          <w:szCs w:val="24"/>
          <w:lang w:val="ka-GE"/>
        </w:rPr>
        <w:t xml:space="preserve">დამხმარე </w:t>
      </w:r>
      <w:r w:rsidR="00242D9E" w:rsidRPr="00F02C2C">
        <w:rPr>
          <w:rFonts w:ascii="Sylfaen" w:hAnsi="Sylfaen"/>
          <w:b/>
          <w:sz w:val="24"/>
          <w:szCs w:val="24"/>
          <w:lang w:val="ka-GE"/>
        </w:rPr>
        <w:t>კომპონენტები:</w:t>
      </w:r>
      <w:r w:rsidRPr="00F02C2C">
        <w:rPr>
          <w:rFonts w:ascii="Sylfaen" w:hAnsi="Sylfaen"/>
          <w:b/>
          <w:sz w:val="24"/>
          <w:szCs w:val="24"/>
          <w:lang w:val="ka-GE"/>
        </w:rPr>
        <w:t xml:space="preserve"> </w:t>
      </w:r>
      <w:r w:rsidRPr="00F02C2C">
        <w:rPr>
          <w:rFonts w:ascii="Sylfaen" w:hAnsi="Sylfaen"/>
          <w:sz w:val="24"/>
          <w:szCs w:val="24"/>
          <w:lang w:val="ka-GE"/>
        </w:rPr>
        <w:t xml:space="preserve">დამხმარე </w:t>
      </w:r>
      <w:r w:rsidR="00242D9E" w:rsidRPr="00F02C2C">
        <w:rPr>
          <w:rFonts w:ascii="Sylfaen" w:hAnsi="Sylfaen"/>
          <w:sz w:val="24"/>
          <w:szCs w:val="24"/>
          <w:lang w:val="ka-GE"/>
        </w:rPr>
        <w:t>კომპონენტების</w:t>
      </w:r>
      <w:r w:rsidRPr="00F02C2C">
        <w:rPr>
          <w:rFonts w:ascii="Sylfaen" w:hAnsi="Sylfaen"/>
          <w:sz w:val="24"/>
          <w:szCs w:val="24"/>
          <w:lang w:val="ka-GE"/>
        </w:rPr>
        <w:t xml:space="preserve"> სრულ ჩამონათვალი </w:t>
      </w:r>
      <w:r w:rsidR="00242D9E" w:rsidRPr="00F02C2C">
        <w:rPr>
          <w:rFonts w:ascii="Sylfaen" w:hAnsi="Sylfaen"/>
          <w:sz w:val="24"/>
          <w:szCs w:val="24"/>
          <w:lang w:val="ka-GE"/>
        </w:rPr>
        <w:t>იხილეთ</w:t>
      </w:r>
      <w:r w:rsidRPr="00F02C2C">
        <w:rPr>
          <w:rFonts w:ascii="Sylfaen" w:hAnsi="Sylfaen"/>
          <w:sz w:val="24"/>
          <w:szCs w:val="24"/>
          <w:lang w:val="ka-GE"/>
        </w:rPr>
        <w:t xml:space="preserve"> პუნქტში 6.1</w:t>
      </w:r>
      <w:r w:rsidR="0008430E" w:rsidRPr="00F02C2C">
        <w:rPr>
          <w:rFonts w:ascii="Sylfaen" w:hAnsi="Sylfaen"/>
          <w:sz w:val="24"/>
          <w:szCs w:val="24"/>
          <w:lang w:val="ka-GE"/>
        </w:rPr>
        <w:t>.</w:t>
      </w:r>
    </w:p>
    <w:p w14:paraId="2DBB1A8E" w14:textId="77777777" w:rsidR="0008430E" w:rsidRPr="00F02C2C" w:rsidRDefault="0008430E" w:rsidP="00B4544F">
      <w:pPr>
        <w:spacing w:after="0" w:line="240" w:lineRule="auto"/>
        <w:jc w:val="both"/>
        <w:rPr>
          <w:rFonts w:ascii="Sylfaen" w:hAnsi="Sylfaen"/>
          <w:sz w:val="24"/>
          <w:szCs w:val="24"/>
          <w:lang w:val="ka-GE"/>
        </w:rPr>
      </w:pPr>
    </w:p>
    <w:p w14:paraId="7DF6759A" w14:textId="1FC26FF3" w:rsidR="008D2923" w:rsidRPr="00F02C2C" w:rsidRDefault="00242D9E" w:rsidP="00B4544F">
      <w:pPr>
        <w:spacing w:after="0" w:line="240" w:lineRule="auto"/>
        <w:ind w:left="547" w:hanging="547"/>
        <w:jc w:val="both"/>
        <w:rPr>
          <w:rFonts w:ascii="Sylfaen" w:hAnsi="Sylfaen"/>
          <w:b/>
          <w:sz w:val="24"/>
          <w:szCs w:val="24"/>
          <w:lang w:val="ka-GE"/>
        </w:rPr>
      </w:pPr>
      <w:r w:rsidRPr="00F02C2C">
        <w:rPr>
          <w:rFonts w:ascii="Sylfaen" w:hAnsi="Sylfaen"/>
          <w:b/>
          <w:sz w:val="24"/>
          <w:szCs w:val="24"/>
          <w:lang w:val="ka-GE"/>
        </w:rPr>
        <w:t>3.</w:t>
      </w:r>
      <w:r w:rsidRPr="00F02C2C">
        <w:rPr>
          <w:rFonts w:ascii="Sylfaen" w:hAnsi="Sylfaen"/>
          <w:b/>
          <w:sz w:val="24"/>
          <w:szCs w:val="24"/>
          <w:lang w:val="ka-GE"/>
        </w:rPr>
        <w:tab/>
        <w:t>ფარმაცევტული</w:t>
      </w:r>
      <w:r w:rsidR="0008430E" w:rsidRPr="00F02C2C">
        <w:rPr>
          <w:rFonts w:ascii="Sylfaen" w:hAnsi="Sylfaen"/>
          <w:b/>
          <w:sz w:val="24"/>
          <w:szCs w:val="24"/>
          <w:lang w:val="ka-GE"/>
        </w:rPr>
        <w:t xml:space="preserve"> ფორმა</w:t>
      </w:r>
      <w:r w:rsidR="008D2923" w:rsidRPr="00F02C2C">
        <w:rPr>
          <w:rFonts w:ascii="Sylfaen" w:hAnsi="Sylfaen"/>
          <w:b/>
          <w:sz w:val="24"/>
          <w:szCs w:val="24"/>
          <w:lang w:val="ka-GE"/>
        </w:rPr>
        <w:t xml:space="preserve"> </w:t>
      </w:r>
    </w:p>
    <w:p w14:paraId="730A81BD" w14:textId="1362F8ED" w:rsidR="0008430E" w:rsidRPr="00F02C2C" w:rsidRDefault="0008430E"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თეთრი ფერის, ერთ</w:t>
      </w:r>
      <w:r w:rsidR="00242D9E" w:rsidRPr="00F02C2C">
        <w:rPr>
          <w:rFonts w:ascii="Sylfaen" w:hAnsi="Sylfaen"/>
          <w:sz w:val="24"/>
          <w:szCs w:val="24"/>
          <w:lang w:val="ka-GE"/>
        </w:rPr>
        <w:t xml:space="preserve"> </w:t>
      </w:r>
      <w:r w:rsidRPr="00F02C2C">
        <w:rPr>
          <w:rFonts w:ascii="Sylfaen" w:hAnsi="Sylfaen"/>
          <w:sz w:val="24"/>
          <w:szCs w:val="24"/>
          <w:lang w:val="ka-GE"/>
        </w:rPr>
        <w:t xml:space="preserve">მხარეს ჭდიანი, ორმხრივამოზნექილი </w:t>
      </w:r>
      <w:r w:rsidR="00242D9E" w:rsidRPr="00F02C2C">
        <w:rPr>
          <w:rFonts w:ascii="Sylfaen" w:hAnsi="Sylfaen"/>
          <w:sz w:val="24"/>
          <w:szCs w:val="24"/>
          <w:lang w:val="ka-GE"/>
        </w:rPr>
        <w:t xml:space="preserve">აპკიანი გარსით დაფარული </w:t>
      </w:r>
      <w:r w:rsidRPr="00F02C2C">
        <w:rPr>
          <w:rFonts w:ascii="Sylfaen" w:hAnsi="Sylfaen"/>
          <w:sz w:val="24"/>
          <w:szCs w:val="24"/>
          <w:lang w:val="ka-GE"/>
        </w:rPr>
        <w:t xml:space="preserve">ტაბლეტი. </w:t>
      </w:r>
    </w:p>
    <w:p w14:paraId="752025F8" w14:textId="77777777" w:rsidR="0008430E" w:rsidRPr="00F02C2C" w:rsidRDefault="0008430E" w:rsidP="00B4544F">
      <w:pPr>
        <w:spacing w:after="0" w:line="240" w:lineRule="auto"/>
        <w:jc w:val="both"/>
        <w:rPr>
          <w:rFonts w:ascii="Sylfaen" w:hAnsi="Sylfaen"/>
          <w:sz w:val="24"/>
          <w:szCs w:val="24"/>
          <w:lang w:val="ka-GE"/>
        </w:rPr>
      </w:pPr>
    </w:p>
    <w:p w14:paraId="6D5D941A" w14:textId="053C1960" w:rsidR="0008430E" w:rsidRPr="00F02C2C" w:rsidRDefault="00242D9E" w:rsidP="00B4544F">
      <w:pPr>
        <w:spacing w:after="0" w:line="240" w:lineRule="auto"/>
        <w:ind w:left="540" w:hanging="540"/>
        <w:jc w:val="both"/>
        <w:rPr>
          <w:rFonts w:ascii="Sylfaen" w:hAnsi="Sylfaen"/>
          <w:b/>
          <w:sz w:val="24"/>
          <w:szCs w:val="24"/>
          <w:lang w:val="ka-GE"/>
        </w:rPr>
      </w:pPr>
      <w:r w:rsidRPr="00F02C2C">
        <w:rPr>
          <w:rFonts w:ascii="Sylfaen" w:hAnsi="Sylfaen"/>
          <w:b/>
          <w:sz w:val="24"/>
          <w:szCs w:val="24"/>
          <w:lang w:val="ka-GE"/>
        </w:rPr>
        <w:t>4.</w:t>
      </w:r>
      <w:r w:rsidRPr="00F02C2C">
        <w:rPr>
          <w:rFonts w:ascii="Sylfaen" w:hAnsi="Sylfaen"/>
          <w:b/>
          <w:sz w:val="24"/>
          <w:szCs w:val="24"/>
          <w:lang w:val="ka-GE"/>
        </w:rPr>
        <w:tab/>
      </w:r>
      <w:r w:rsidR="0008430E" w:rsidRPr="00F02C2C">
        <w:rPr>
          <w:rFonts w:ascii="Sylfaen" w:hAnsi="Sylfaen"/>
          <w:b/>
          <w:sz w:val="24"/>
          <w:szCs w:val="24"/>
          <w:lang w:val="ka-GE"/>
        </w:rPr>
        <w:t xml:space="preserve">კლინიკური </w:t>
      </w:r>
      <w:r w:rsidRPr="00F02C2C">
        <w:rPr>
          <w:rFonts w:ascii="Sylfaen" w:hAnsi="Sylfaen"/>
          <w:b/>
          <w:sz w:val="24"/>
          <w:szCs w:val="24"/>
          <w:lang w:val="ka-GE"/>
        </w:rPr>
        <w:t>მახასიათებლები</w:t>
      </w:r>
    </w:p>
    <w:p w14:paraId="3A0790C6" w14:textId="0A014B62" w:rsidR="0008430E" w:rsidRPr="00F02C2C" w:rsidRDefault="00242D9E" w:rsidP="00B4544F">
      <w:pPr>
        <w:spacing w:after="0" w:line="240" w:lineRule="auto"/>
        <w:ind w:left="540" w:hanging="540"/>
        <w:jc w:val="both"/>
        <w:rPr>
          <w:rFonts w:ascii="Sylfaen" w:hAnsi="Sylfaen"/>
          <w:b/>
          <w:sz w:val="24"/>
          <w:szCs w:val="24"/>
          <w:lang w:val="ka-GE"/>
        </w:rPr>
      </w:pPr>
      <w:r w:rsidRPr="00F02C2C">
        <w:rPr>
          <w:rFonts w:ascii="Sylfaen" w:hAnsi="Sylfaen"/>
          <w:b/>
          <w:sz w:val="24"/>
          <w:szCs w:val="24"/>
          <w:lang w:val="ka-GE"/>
        </w:rPr>
        <w:t>4.1.</w:t>
      </w:r>
      <w:r w:rsidRPr="00F02C2C">
        <w:rPr>
          <w:rFonts w:ascii="Sylfaen" w:hAnsi="Sylfaen"/>
          <w:b/>
          <w:sz w:val="24"/>
          <w:szCs w:val="24"/>
          <w:lang w:val="ka-GE"/>
        </w:rPr>
        <w:tab/>
      </w:r>
      <w:r w:rsidR="0008430E" w:rsidRPr="00F02C2C">
        <w:rPr>
          <w:rFonts w:ascii="Sylfaen" w:hAnsi="Sylfaen"/>
          <w:b/>
          <w:sz w:val="24"/>
          <w:szCs w:val="24"/>
          <w:lang w:val="ka-GE"/>
        </w:rPr>
        <w:t>თერაპიული ჩვენებები</w:t>
      </w:r>
    </w:p>
    <w:p w14:paraId="4F49C1FD" w14:textId="77777777" w:rsidR="0008430E" w:rsidRPr="00F02C2C" w:rsidRDefault="0008430E" w:rsidP="00B4544F">
      <w:pPr>
        <w:spacing w:after="0" w:line="240" w:lineRule="auto"/>
        <w:ind w:left="547"/>
        <w:jc w:val="both"/>
        <w:rPr>
          <w:rFonts w:ascii="Sylfaen" w:hAnsi="Sylfaen"/>
          <w:sz w:val="24"/>
          <w:szCs w:val="24"/>
          <w:lang w:val="ka-GE"/>
        </w:rPr>
      </w:pPr>
      <w:r w:rsidRPr="00F02C2C">
        <w:rPr>
          <w:rFonts w:ascii="Sylfaen" w:hAnsi="Sylfaen"/>
          <w:sz w:val="24"/>
          <w:szCs w:val="24"/>
          <w:lang w:val="ka-GE"/>
        </w:rPr>
        <w:t xml:space="preserve">მძიმე დეპრესიული მოვლენები, </w:t>
      </w:r>
    </w:p>
    <w:p w14:paraId="5BA3DA61" w14:textId="4882D7CD" w:rsidR="0008430E" w:rsidRPr="00F02C2C" w:rsidRDefault="0008430E" w:rsidP="00B4544F">
      <w:pPr>
        <w:spacing w:after="0" w:line="240" w:lineRule="auto"/>
        <w:ind w:left="547"/>
        <w:jc w:val="both"/>
        <w:rPr>
          <w:rFonts w:ascii="Sylfaen" w:hAnsi="Sylfaen"/>
          <w:sz w:val="24"/>
          <w:szCs w:val="24"/>
          <w:lang w:val="ka-GE"/>
        </w:rPr>
      </w:pPr>
      <w:r w:rsidRPr="00F02C2C">
        <w:rPr>
          <w:rFonts w:ascii="Sylfaen" w:hAnsi="Sylfaen"/>
          <w:sz w:val="24"/>
          <w:szCs w:val="24"/>
          <w:lang w:val="ka-GE"/>
        </w:rPr>
        <w:t>პანიკურ</w:t>
      </w:r>
      <w:r w:rsidR="00B4544F" w:rsidRPr="00F02C2C">
        <w:rPr>
          <w:rFonts w:ascii="Sylfaen" w:hAnsi="Sylfaen"/>
          <w:sz w:val="24"/>
          <w:szCs w:val="24"/>
          <w:lang w:val="ka-GE"/>
        </w:rPr>
        <w:t>ი</w:t>
      </w:r>
      <w:r w:rsidRPr="00F02C2C">
        <w:rPr>
          <w:rFonts w:ascii="Sylfaen" w:hAnsi="Sylfaen"/>
          <w:sz w:val="24"/>
          <w:szCs w:val="24"/>
          <w:lang w:val="ka-GE"/>
        </w:rPr>
        <w:t xml:space="preserve"> აშლილობა აგორაფობიით ან მის გარეშე,</w:t>
      </w:r>
    </w:p>
    <w:p w14:paraId="37FDA26A" w14:textId="4A25DEC8" w:rsidR="0008430E" w:rsidRPr="00F02C2C" w:rsidRDefault="0008430E" w:rsidP="00B4544F">
      <w:pPr>
        <w:spacing w:after="0" w:line="240" w:lineRule="auto"/>
        <w:ind w:left="547"/>
        <w:jc w:val="both"/>
        <w:rPr>
          <w:rFonts w:ascii="Sylfaen" w:hAnsi="Sylfaen"/>
          <w:sz w:val="24"/>
          <w:szCs w:val="24"/>
          <w:lang w:val="ka-GE"/>
        </w:rPr>
      </w:pPr>
      <w:r w:rsidRPr="00F02C2C">
        <w:rPr>
          <w:rFonts w:ascii="Sylfaen" w:hAnsi="Sylfaen"/>
          <w:sz w:val="24"/>
          <w:szCs w:val="24"/>
          <w:lang w:val="ka-GE"/>
        </w:rPr>
        <w:t>სოციალური შფ</w:t>
      </w:r>
      <w:r w:rsidR="00242D9E" w:rsidRPr="00F02C2C">
        <w:rPr>
          <w:rFonts w:ascii="Sylfaen" w:hAnsi="Sylfaen"/>
          <w:sz w:val="24"/>
          <w:szCs w:val="24"/>
          <w:lang w:val="ka-GE"/>
        </w:rPr>
        <w:t>ო</w:t>
      </w:r>
      <w:r w:rsidRPr="00F02C2C">
        <w:rPr>
          <w:rFonts w:ascii="Sylfaen" w:hAnsi="Sylfaen"/>
          <w:sz w:val="24"/>
          <w:szCs w:val="24"/>
          <w:lang w:val="ka-GE"/>
        </w:rPr>
        <w:t xml:space="preserve">თვითი აშლილობა (სოციალური ფობია), </w:t>
      </w:r>
    </w:p>
    <w:p w14:paraId="184C9AEC" w14:textId="77777777" w:rsidR="0008430E" w:rsidRPr="00F02C2C" w:rsidRDefault="0008430E" w:rsidP="00B4544F">
      <w:pPr>
        <w:spacing w:after="0" w:line="240" w:lineRule="auto"/>
        <w:ind w:left="547"/>
        <w:jc w:val="both"/>
        <w:rPr>
          <w:rFonts w:ascii="Sylfaen" w:hAnsi="Sylfaen"/>
          <w:sz w:val="24"/>
          <w:szCs w:val="24"/>
          <w:lang w:val="ka-GE"/>
        </w:rPr>
      </w:pPr>
      <w:r w:rsidRPr="00F02C2C">
        <w:rPr>
          <w:rFonts w:ascii="Sylfaen" w:hAnsi="Sylfaen"/>
          <w:sz w:val="24"/>
          <w:szCs w:val="24"/>
          <w:lang w:val="ka-GE"/>
        </w:rPr>
        <w:t>გენერალიზებული შფოთვითი აშლილობა,</w:t>
      </w:r>
    </w:p>
    <w:p w14:paraId="25248916" w14:textId="19C2913D" w:rsidR="001B7E8D" w:rsidRPr="00F02C2C" w:rsidRDefault="0008430E" w:rsidP="00B4544F">
      <w:pPr>
        <w:spacing w:after="12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 გამოიყენება ობსესიურ-კომპულსური აშლილობის (ოკა) სამკურნალოდ. </w:t>
      </w:r>
      <w:r w:rsidR="00242D9E" w:rsidRPr="00F02C2C">
        <w:rPr>
          <w:rFonts w:ascii="Sylfaen" w:hAnsi="Sylfaen"/>
          <w:sz w:val="24"/>
          <w:szCs w:val="24"/>
          <w:lang w:val="ka-GE"/>
        </w:rPr>
        <w:t xml:space="preserve"> </w:t>
      </w:r>
    </w:p>
    <w:p w14:paraId="05ABCFB6" w14:textId="00F35787" w:rsidR="001B7E8D" w:rsidRPr="00F02C2C" w:rsidRDefault="00242D9E" w:rsidP="00B4544F">
      <w:pPr>
        <w:spacing w:after="0" w:line="240" w:lineRule="auto"/>
        <w:ind w:left="540" w:hanging="540"/>
        <w:jc w:val="both"/>
        <w:rPr>
          <w:rFonts w:ascii="Sylfaen" w:hAnsi="Sylfaen"/>
          <w:b/>
          <w:sz w:val="24"/>
          <w:szCs w:val="24"/>
          <w:lang w:val="ka-GE"/>
        </w:rPr>
      </w:pPr>
      <w:r w:rsidRPr="00F02C2C">
        <w:rPr>
          <w:rFonts w:ascii="Sylfaen" w:hAnsi="Sylfaen"/>
          <w:b/>
          <w:sz w:val="24"/>
          <w:szCs w:val="24"/>
          <w:lang w:val="ka-GE"/>
        </w:rPr>
        <w:t>4.2.</w:t>
      </w:r>
      <w:r w:rsidRPr="00F02C2C">
        <w:rPr>
          <w:rFonts w:ascii="Sylfaen" w:hAnsi="Sylfaen"/>
          <w:b/>
          <w:sz w:val="24"/>
          <w:szCs w:val="24"/>
          <w:lang w:val="ka-GE"/>
        </w:rPr>
        <w:tab/>
      </w:r>
      <w:r w:rsidR="001B7E8D" w:rsidRPr="00F02C2C">
        <w:rPr>
          <w:rFonts w:ascii="Sylfaen" w:hAnsi="Sylfaen"/>
          <w:b/>
          <w:sz w:val="24"/>
          <w:szCs w:val="24"/>
          <w:lang w:val="ka-GE"/>
        </w:rPr>
        <w:t>დოზირება და მიღების წესი</w:t>
      </w:r>
    </w:p>
    <w:p w14:paraId="2B4C2DDE" w14:textId="77777777" w:rsidR="001B7E8D" w:rsidRPr="00F02C2C" w:rsidRDefault="001B7E8D"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t>დოზირება/მიღების სიხშირე და ხანგრძლივობა:</w:t>
      </w:r>
    </w:p>
    <w:p w14:paraId="793EF4F9" w14:textId="77482D8D" w:rsidR="00EB26EE" w:rsidRPr="00F02C2C" w:rsidRDefault="001B7E8D"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&gt; 20 მგ დღიურ დოზებ</w:t>
      </w:r>
      <w:r w:rsidR="00242D9E" w:rsidRPr="00F02C2C">
        <w:rPr>
          <w:rFonts w:ascii="Sylfaen" w:hAnsi="Sylfaen"/>
          <w:sz w:val="24"/>
          <w:szCs w:val="24"/>
          <w:lang w:val="ka-GE"/>
        </w:rPr>
        <w:t>ით მიღების შემთხვევაში</w:t>
      </w:r>
      <w:r w:rsidRPr="00F02C2C">
        <w:rPr>
          <w:rFonts w:ascii="Sylfaen" w:hAnsi="Sylfaen"/>
          <w:sz w:val="24"/>
          <w:szCs w:val="24"/>
          <w:lang w:val="ka-GE"/>
        </w:rPr>
        <w:t xml:space="preserve">, </w:t>
      </w:r>
      <w:r w:rsidR="00242D9E" w:rsidRPr="00F02C2C">
        <w:rPr>
          <w:rFonts w:ascii="Sylfaen" w:hAnsi="Sylfaen"/>
          <w:sz w:val="24"/>
          <w:szCs w:val="24"/>
          <w:lang w:val="ka-GE"/>
        </w:rPr>
        <w:t>პრეპარატის</w:t>
      </w:r>
      <w:r w:rsidRPr="00F02C2C">
        <w:rPr>
          <w:rFonts w:ascii="Sylfaen" w:hAnsi="Sylfaen"/>
          <w:sz w:val="24"/>
          <w:szCs w:val="24"/>
          <w:lang w:val="ka-GE"/>
        </w:rPr>
        <w:t xml:space="preserve"> უსაფრთხოება დადგენილი არ არის. </w:t>
      </w:r>
    </w:p>
    <w:p w14:paraId="64F307CC" w14:textId="77777777" w:rsidR="00B4544F" w:rsidRPr="00F02C2C" w:rsidRDefault="00B4544F" w:rsidP="00B4544F">
      <w:pPr>
        <w:spacing w:after="0" w:line="240" w:lineRule="auto"/>
        <w:ind w:left="540"/>
        <w:jc w:val="both"/>
        <w:rPr>
          <w:rFonts w:ascii="Sylfaen" w:hAnsi="Sylfaen"/>
          <w:sz w:val="24"/>
          <w:szCs w:val="24"/>
          <w:lang w:val="ka-GE"/>
        </w:rPr>
      </w:pPr>
    </w:p>
    <w:p w14:paraId="4ADA2E04" w14:textId="37E221FF" w:rsidR="001B7E8D" w:rsidRPr="00F02C2C" w:rsidRDefault="001B7E8D"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მძიმე დეპრესიული მოვლენები</w:t>
      </w:r>
    </w:p>
    <w:p w14:paraId="2F242C11" w14:textId="2031A182" w:rsidR="001B7E8D" w:rsidRPr="00F02C2C" w:rsidRDefault="00242D9E"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 </w:t>
      </w:r>
      <w:r w:rsidR="001B7E8D" w:rsidRPr="00F02C2C">
        <w:rPr>
          <w:rFonts w:ascii="Sylfaen" w:hAnsi="Sylfaen"/>
          <w:sz w:val="24"/>
          <w:szCs w:val="24"/>
          <w:lang w:val="ka-GE"/>
        </w:rPr>
        <w:t xml:space="preserve">მიიღება 10 მგ დღეში ერთხელ. პაციენტის ინდივიდუალური </w:t>
      </w:r>
      <w:r w:rsidRPr="00F02C2C">
        <w:rPr>
          <w:rFonts w:ascii="Sylfaen" w:hAnsi="Sylfaen"/>
          <w:sz w:val="24"/>
          <w:szCs w:val="24"/>
          <w:lang w:val="ka-GE"/>
        </w:rPr>
        <w:t>რეაქციის</w:t>
      </w:r>
      <w:r w:rsidR="001B7E8D" w:rsidRPr="00F02C2C">
        <w:rPr>
          <w:rFonts w:ascii="Sylfaen" w:hAnsi="Sylfaen"/>
          <w:sz w:val="24"/>
          <w:szCs w:val="24"/>
          <w:lang w:val="ka-GE"/>
        </w:rPr>
        <w:t xml:space="preserve"> გათვალისწინებით, დოზა შეიძლება გაიზარდოს </w:t>
      </w:r>
      <w:r w:rsidRPr="00F02C2C">
        <w:rPr>
          <w:rFonts w:ascii="Sylfaen" w:hAnsi="Sylfaen"/>
          <w:sz w:val="24"/>
          <w:szCs w:val="24"/>
          <w:lang w:val="ka-GE"/>
        </w:rPr>
        <w:t>მაქსიმუმ</w:t>
      </w:r>
      <w:r w:rsidR="001B7E8D" w:rsidRPr="00F02C2C">
        <w:rPr>
          <w:rFonts w:ascii="Sylfaen" w:hAnsi="Sylfaen"/>
          <w:sz w:val="24"/>
          <w:szCs w:val="24"/>
          <w:lang w:val="ka-GE"/>
        </w:rPr>
        <w:t xml:space="preserve"> 20 მგ-მდე დღეში. </w:t>
      </w:r>
    </w:p>
    <w:p w14:paraId="295DF17E" w14:textId="27087016" w:rsidR="00EB26EE" w:rsidRPr="00F02C2C" w:rsidRDefault="001B7E8D"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ანტიდეპრესანტის </w:t>
      </w:r>
      <w:r w:rsidR="00242D9E" w:rsidRPr="00F02C2C">
        <w:rPr>
          <w:rFonts w:ascii="Sylfaen" w:hAnsi="Sylfaen"/>
          <w:sz w:val="24"/>
          <w:szCs w:val="24"/>
          <w:lang w:val="ka-GE"/>
        </w:rPr>
        <w:t xml:space="preserve">რეაგირებას, როგორც წესი, </w:t>
      </w:r>
      <w:r w:rsidRPr="00F02C2C">
        <w:rPr>
          <w:rFonts w:ascii="Sylfaen" w:hAnsi="Sylfaen"/>
          <w:sz w:val="24"/>
          <w:szCs w:val="24"/>
          <w:lang w:val="ka-GE"/>
        </w:rPr>
        <w:t xml:space="preserve">2-4 კვირა სჭირდება. სიმპტომების ალაგების </w:t>
      </w:r>
      <w:r w:rsidR="00DF1B6B" w:rsidRPr="00F02C2C">
        <w:rPr>
          <w:rFonts w:ascii="Sylfaen" w:hAnsi="Sylfaen"/>
          <w:sz w:val="24"/>
          <w:szCs w:val="24"/>
          <w:lang w:val="ka-GE"/>
        </w:rPr>
        <w:t xml:space="preserve">შემდეგ, საჭიროა </w:t>
      </w:r>
      <w:r w:rsidR="00242D9E" w:rsidRPr="00F02C2C">
        <w:rPr>
          <w:rFonts w:ascii="Sylfaen" w:hAnsi="Sylfaen"/>
          <w:sz w:val="24"/>
          <w:szCs w:val="24"/>
          <w:lang w:val="ka-GE"/>
        </w:rPr>
        <w:t>მინიმუმ</w:t>
      </w:r>
      <w:r w:rsidR="00DF1B6B" w:rsidRPr="00F02C2C">
        <w:rPr>
          <w:rFonts w:ascii="Sylfaen" w:hAnsi="Sylfaen"/>
          <w:sz w:val="24"/>
          <w:szCs w:val="24"/>
          <w:lang w:val="ka-GE"/>
        </w:rPr>
        <w:t xml:space="preserve"> 3 თვე </w:t>
      </w:r>
      <w:r w:rsidR="00242D9E" w:rsidRPr="00F02C2C">
        <w:rPr>
          <w:rFonts w:ascii="Sylfaen" w:hAnsi="Sylfaen"/>
          <w:sz w:val="24"/>
          <w:szCs w:val="24"/>
          <w:lang w:val="ka-GE"/>
        </w:rPr>
        <w:t>რეაგირების</w:t>
      </w:r>
      <w:r w:rsidR="00DF1B6B" w:rsidRPr="00F02C2C">
        <w:rPr>
          <w:rFonts w:ascii="Sylfaen" w:hAnsi="Sylfaen"/>
          <w:sz w:val="24"/>
          <w:szCs w:val="24"/>
          <w:lang w:val="ka-GE"/>
        </w:rPr>
        <w:t xml:space="preserve"> გასამყარებლად. </w:t>
      </w:r>
    </w:p>
    <w:p w14:paraId="596C198B" w14:textId="77777777" w:rsidR="00B4544F" w:rsidRPr="00F02C2C" w:rsidRDefault="00B4544F" w:rsidP="00B4544F">
      <w:pPr>
        <w:spacing w:after="0" w:line="240" w:lineRule="auto"/>
        <w:ind w:left="540"/>
        <w:jc w:val="both"/>
        <w:rPr>
          <w:rFonts w:ascii="Sylfaen" w:hAnsi="Sylfaen"/>
          <w:sz w:val="24"/>
          <w:szCs w:val="24"/>
          <w:lang w:val="ka-GE"/>
        </w:rPr>
      </w:pPr>
    </w:p>
    <w:p w14:paraId="08FD3992" w14:textId="7F48DD47" w:rsidR="00DF1B6B" w:rsidRPr="00F02C2C" w:rsidRDefault="00DF1B6B"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პანიკური აშლილობა აგორაფობიით ან მის გარეშე</w:t>
      </w:r>
    </w:p>
    <w:p w14:paraId="75965294" w14:textId="0116DFF8" w:rsidR="00DF1B6B" w:rsidRPr="00F02C2C" w:rsidRDefault="00242D9E"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პრეპარატის </w:t>
      </w:r>
      <w:r w:rsidR="00DF1B6B" w:rsidRPr="00F02C2C">
        <w:rPr>
          <w:rFonts w:ascii="Sylfaen" w:hAnsi="Sylfaen"/>
          <w:sz w:val="24"/>
          <w:szCs w:val="24"/>
          <w:lang w:val="ka-GE"/>
        </w:rPr>
        <w:t>საწყისი დოზა 5 მგ დღეში რეკომენდებულია პირველი კვირის განმავლობაში, 10 მგ დღიურ დოზაზე გადასვლა</w:t>
      </w:r>
      <w:r w:rsidRPr="00F02C2C">
        <w:rPr>
          <w:rFonts w:ascii="Sylfaen" w:hAnsi="Sylfaen"/>
          <w:sz w:val="24"/>
          <w:szCs w:val="24"/>
          <w:lang w:val="ka-GE"/>
        </w:rPr>
        <w:t>მდე</w:t>
      </w:r>
      <w:r w:rsidR="00DF1B6B" w:rsidRPr="00F02C2C">
        <w:rPr>
          <w:rFonts w:ascii="Sylfaen" w:hAnsi="Sylfaen"/>
          <w:sz w:val="24"/>
          <w:szCs w:val="24"/>
          <w:lang w:val="ka-GE"/>
        </w:rPr>
        <w:t xml:space="preserve">. დოზის გაზრდა </w:t>
      </w:r>
      <w:r w:rsidRPr="00F02C2C">
        <w:rPr>
          <w:rFonts w:ascii="Sylfaen" w:hAnsi="Sylfaen"/>
          <w:sz w:val="24"/>
          <w:szCs w:val="24"/>
          <w:lang w:val="ka-GE"/>
        </w:rPr>
        <w:t>შესაძლებელია მაქსიმუმ</w:t>
      </w:r>
      <w:r w:rsidR="00DF1B6B" w:rsidRPr="00F02C2C">
        <w:rPr>
          <w:rFonts w:ascii="Sylfaen" w:hAnsi="Sylfaen"/>
          <w:sz w:val="24"/>
          <w:szCs w:val="24"/>
          <w:lang w:val="ka-GE"/>
        </w:rPr>
        <w:t xml:space="preserve"> 20 მგ-მდე დღეში, პაციენტის ინდივიდუალური </w:t>
      </w:r>
      <w:r w:rsidRPr="00F02C2C">
        <w:rPr>
          <w:rFonts w:ascii="Sylfaen" w:hAnsi="Sylfaen"/>
          <w:sz w:val="24"/>
          <w:szCs w:val="24"/>
          <w:lang w:val="ka-GE"/>
        </w:rPr>
        <w:t>რეაგირების</w:t>
      </w:r>
      <w:r w:rsidR="00DF1B6B" w:rsidRPr="00F02C2C">
        <w:rPr>
          <w:rFonts w:ascii="Sylfaen" w:hAnsi="Sylfaen"/>
          <w:sz w:val="24"/>
          <w:szCs w:val="24"/>
          <w:lang w:val="ka-GE"/>
        </w:rPr>
        <w:t xml:space="preserve"> გათვალისწინებით. </w:t>
      </w:r>
    </w:p>
    <w:p w14:paraId="4E509566" w14:textId="09C0CB32" w:rsidR="00EB26EE" w:rsidRPr="00F02C2C" w:rsidRDefault="00DF1B6B"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მაქსიმალური ეფექტი მიიღწევა დაახლოებით 3 თვის შემდეგ. მკურნალობა რამდენიმე თვეს გრძელდება. </w:t>
      </w:r>
    </w:p>
    <w:p w14:paraId="2452EB53" w14:textId="77777777" w:rsidR="00B4544F" w:rsidRPr="00F02C2C" w:rsidRDefault="00B4544F" w:rsidP="00B4544F">
      <w:pPr>
        <w:spacing w:after="0" w:line="240" w:lineRule="auto"/>
        <w:ind w:left="540"/>
        <w:jc w:val="both"/>
        <w:rPr>
          <w:rFonts w:ascii="Sylfaen" w:hAnsi="Sylfaen"/>
          <w:sz w:val="24"/>
          <w:szCs w:val="24"/>
          <w:lang w:val="ka-GE"/>
        </w:rPr>
      </w:pPr>
    </w:p>
    <w:p w14:paraId="626C9395" w14:textId="14063CA0" w:rsidR="00DF1B6B" w:rsidRPr="00F02C2C" w:rsidRDefault="00DF1B6B"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სოციალური შფოთვითი აშლილობა (სოციალური ფობია)</w:t>
      </w:r>
    </w:p>
    <w:p w14:paraId="4ED4E417" w14:textId="158E9E9A" w:rsidR="00AE4A74" w:rsidRPr="00F02C2C" w:rsidRDefault="00553DBA"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lastRenderedPageBreak/>
        <w:t xml:space="preserve">მიიღეება </w:t>
      </w:r>
      <w:r w:rsidR="00DF1B6B" w:rsidRPr="00F02C2C">
        <w:rPr>
          <w:rFonts w:ascii="Sylfaen" w:hAnsi="Sylfaen"/>
          <w:sz w:val="24"/>
          <w:szCs w:val="24"/>
          <w:lang w:val="ka-GE"/>
        </w:rPr>
        <w:t>10 მგ</w:t>
      </w:r>
      <w:r w:rsidRPr="00F02C2C">
        <w:rPr>
          <w:rFonts w:ascii="Sylfaen" w:hAnsi="Sylfaen"/>
          <w:sz w:val="24"/>
          <w:szCs w:val="24"/>
          <w:lang w:val="ka-GE"/>
        </w:rPr>
        <w:t xml:space="preserve"> </w:t>
      </w:r>
      <w:r w:rsidR="00DF1B6B" w:rsidRPr="00F02C2C">
        <w:rPr>
          <w:rFonts w:ascii="Sylfaen" w:hAnsi="Sylfaen"/>
          <w:sz w:val="24"/>
          <w:szCs w:val="24"/>
          <w:lang w:val="ka-GE"/>
        </w:rPr>
        <w:t xml:space="preserve">დღეში ერთხელ. სიმპტომების </w:t>
      </w:r>
      <w:r w:rsidRPr="00F02C2C">
        <w:rPr>
          <w:rFonts w:ascii="Sylfaen" w:hAnsi="Sylfaen"/>
          <w:sz w:val="24"/>
          <w:szCs w:val="24"/>
          <w:lang w:val="ka-GE"/>
        </w:rPr>
        <w:t xml:space="preserve">მოხსნას, როგორც წესი, </w:t>
      </w:r>
      <w:r w:rsidR="00DF1B6B" w:rsidRPr="00F02C2C">
        <w:rPr>
          <w:rFonts w:ascii="Sylfaen" w:hAnsi="Sylfaen"/>
          <w:sz w:val="24"/>
          <w:szCs w:val="24"/>
          <w:lang w:val="ka-GE"/>
        </w:rPr>
        <w:t xml:space="preserve">2-4 კვირა სჭირდება. პაციენტის ინდივიდუალური </w:t>
      </w:r>
      <w:r w:rsidRPr="00F02C2C">
        <w:rPr>
          <w:rFonts w:ascii="Sylfaen" w:hAnsi="Sylfaen"/>
          <w:sz w:val="24"/>
          <w:szCs w:val="24"/>
          <w:lang w:val="ka-GE"/>
        </w:rPr>
        <w:t>რეაგირების</w:t>
      </w:r>
      <w:r w:rsidR="00DF1B6B" w:rsidRPr="00F02C2C">
        <w:rPr>
          <w:rFonts w:ascii="Sylfaen" w:hAnsi="Sylfaen"/>
          <w:sz w:val="24"/>
          <w:szCs w:val="24"/>
          <w:lang w:val="ka-GE"/>
        </w:rPr>
        <w:t xml:space="preserve"> გათვალისწინებით, დღიური დოზა შეიძლება შემცირდეს 5 მგ-მდე ან გაიზარდოს </w:t>
      </w:r>
      <w:r w:rsidRPr="00F02C2C">
        <w:rPr>
          <w:rFonts w:ascii="Sylfaen" w:hAnsi="Sylfaen"/>
          <w:sz w:val="24"/>
          <w:szCs w:val="24"/>
          <w:lang w:val="ka-GE"/>
        </w:rPr>
        <w:t xml:space="preserve">მაქსიმუმ </w:t>
      </w:r>
      <w:r w:rsidR="00DF1B6B" w:rsidRPr="00F02C2C">
        <w:rPr>
          <w:rFonts w:ascii="Sylfaen" w:hAnsi="Sylfaen"/>
          <w:sz w:val="24"/>
          <w:szCs w:val="24"/>
          <w:lang w:val="ka-GE"/>
        </w:rPr>
        <w:t>20 მგ-მდე</w:t>
      </w:r>
      <w:r w:rsidRPr="00F02C2C">
        <w:rPr>
          <w:rFonts w:ascii="Sylfaen" w:hAnsi="Sylfaen"/>
          <w:sz w:val="24"/>
          <w:szCs w:val="24"/>
          <w:lang w:val="ka-GE"/>
        </w:rPr>
        <w:t xml:space="preserve"> დღეში</w:t>
      </w:r>
      <w:r w:rsidR="00DF1B6B" w:rsidRPr="00F02C2C">
        <w:rPr>
          <w:rFonts w:ascii="Sylfaen" w:hAnsi="Sylfaen"/>
          <w:sz w:val="24"/>
          <w:szCs w:val="24"/>
          <w:lang w:val="ka-GE"/>
        </w:rPr>
        <w:t xml:space="preserve">. </w:t>
      </w:r>
    </w:p>
    <w:p w14:paraId="08C2EFD7" w14:textId="1CD1691E" w:rsidR="00730941" w:rsidRPr="00F02C2C" w:rsidRDefault="00AE4A74"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სოციალური შფოთვითი აშლილობა არის ქრონიკული დაავადება და </w:t>
      </w:r>
      <w:r w:rsidR="00553DBA" w:rsidRPr="00F02C2C">
        <w:rPr>
          <w:rFonts w:ascii="Sylfaen" w:hAnsi="Sylfaen"/>
          <w:sz w:val="24"/>
          <w:szCs w:val="24"/>
          <w:lang w:val="ka-GE"/>
        </w:rPr>
        <w:t>რეაგირების</w:t>
      </w:r>
      <w:r w:rsidRPr="00F02C2C">
        <w:rPr>
          <w:rFonts w:ascii="Sylfaen" w:hAnsi="Sylfaen"/>
          <w:sz w:val="24"/>
          <w:szCs w:val="24"/>
          <w:lang w:val="ka-GE"/>
        </w:rPr>
        <w:t xml:space="preserve"> გასამყარებლად რეკომენდებულია 12</w:t>
      </w:r>
      <w:r w:rsidR="00553DBA" w:rsidRPr="00F02C2C">
        <w:rPr>
          <w:rFonts w:ascii="Sylfaen" w:hAnsi="Sylfaen"/>
          <w:sz w:val="24"/>
          <w:szCs w:val="24"/>
          <w:lang w:val="ka-GE"/>
        </w:rPr>
        <w:t>-</w:t>
      </w:r>
      <w:r w:rsidRPr="00F02C2C">
        <w:rPr>
          <w:rFonts w:ascii="Sylfaen" w:hAnsi="Sylfaen"/>
          <w:sz w:val="24"/>
          <w:szCs w:val="24"/>
          <w:lang w:val="ka-GE"/>
        </w:rPr>
        <w:t xml:space="preserve">კვირიანი მკურნალობა. </w:t>
      </w:r>
      <w:r w:rsidR="00553DBA" w:rsidRPr="00F02C2C">
        <w:rPr>
          <w:rFonts w:ascii="Sylfaen" w:hAnsi="Sylfaen"/>
          <w:sz w:val="24"/>
          <w:szCs w:val="24"/>
          <w:lang w:val="ka-GE"/>
        </w:rPr>
        <w:t xml:space="preserve"> პაციენტთა</w:t>
      </w:r>
      <w:r w:rsidR="00730941" w:rsidRPr="00F02C2C">
        <w:rPr>
          <w:rFonts w:ascii="Sylfaen" w:hAnsi="Sylfaen"/>
          <w:sz w:val="24"/>
          <w:szCs w:val="24"/>
          <w:lang w:val="ka-GE"/>
        </w:rPr>
        <w:t xml:space="preserve"> 6</w:t>
      </w:r>
      <w:r w:rsidR="00553DBA" w:rsidRPr="00F02C2C">
        <w:rPr>
          <w:rFonts w:ascii="Sylfaen" w:hAnsi="Sylfaen"/>
          <w:sz w:val="24"/>
          <w:szCs w:val="24"/>
          <w:lang w:val="ka-GE"/>
        </w:rPr>
        <w:t>-</w:t>
      </w:r>
      <w:r w:rsidR="00730941" w:rsidRPr="00F02C2C">
        <w:rPr>
          <w:rFonts w:ascii="Sylfaen" w:hAnsi="Sylfaen"/>
          <w:sz w:val="24"/>
          <w:szCs w:val="24"/>
          <w:lang w:val="ka-GE"/>
        </w:rPr>
        <w:t>თვიანი ხანგრძლი</w:t>
      </w:r>
      <w:r w:rsidR="00553DBA" w:rsidRPr="00F02C2C">
        <w:rPr>
          <w:rFonts w:ascii="Sylfaen" w:hAnsi="Sylfaen"/>
          <w:sz w:val="24"/>
          <w:szCs w:val="24"/>
          <w:lang w:val="ka-GE"/>
        </w:rPr>
        <w:t>ვი</w:t>
      </w:r>
      <w:r w:rsidR="00730941" w:rsidRPr="00F02C2C">
        <w:rPr>
          <w:rFonts w:ascii="Sylfaen" w:hAnsi="Sylfaen"/>
          <w:sz w:val="24"/>
          <w:szCs w:val="24"/>
          <w:lang w:val="ka-GE"/>
        </w:rPr>
        <w:t xml:space="preserve"> მკურნალობის კვლევისას, გამოვლინდა, </w:t>
      </w:r>
      <w:r w:rsidR="00553DBA" w:rsidRPr="00F02C2C">
        <w:rPr>
          <w:rFonts w:ascii="Sylfaen" w:hAnsi="Sylfaen"/>
          <w:sz w:val="24"/>
          <w:szCs w:val="24"/>
          <w:lang w:val="ka-GE"/>
        </w:rPr>
        <w:t xml:space="preserve">რომ </w:t>
      </w:r>
      <w:r w:rsidR="00730941" w:rsidRPr="00F02C2C">
        <w:rPr>
          <w:rFonts w:ascii="Sylfaen" w:hAnsi="Sylfaen"/>
          <w:sz w:val="24"/>
          <w:szCs w:val="24"/>
          <w:lang w:val="ka-GE"/>
        </w:rPr>
        <w:t xml:space="preserve">რეციდივის თავიდან აცილების მიზნით, </w:t>
      </w:r>
      <w:r w:rsidR="00553DBA" w:rsidRPr="00F02C2C">
        <w:rPr>
          <w:rFonts w:ascii="Sylfaen" w:hAnsi="Sylfaen"/>
          <w:sz w:val="24"/>
          <w:szCs w:val="24"/>
          <w:lang w:val="ka-GE"/>
        </w:rPr>
        <w:t>რეაქცია</w:t>
      </w:r>
      <w:r w:rsidR="00730941" w:rsidRPr="00F02C2C">
        <w:rPr>
          <w:rFonts w:ascii="Sylfaen" w:hAnsi="Sylfaen"/>
          <w:sz w:val="24"/>
          <w:szCs w:val="24"/>
          <w:lang w:val="ka-GE"/>
        </w:rPr>
        <w:t xml:space="preserve"> ინდივიდუალურად უნდა შეფასდეს. მკურნალობის </w:t>
      </w:r>
      <w:r w:rsidR="00553DBA" w:rsidRPr="00F02C2C">
        <w:rPr>
          <w:rFonts w:ascii="Sylfaen" w:hAnsi="Sylfaen"/>
          <w:sz w:val="24"/>
          <w:szCs w:val="24"/>
          <w:lang w:val="ka-GE"/>
        </w:rPr>
        <w:t>სარგებელი</w:t>
      </w:r>
      <w:r w:rsidR="00730941" w:rsidRPr="00F02C2C">
        <w:rPr>
          <w:rFonts w:ascii="Sylfaen" w:hAnsi="Sylfaen"/>
          <w:sz w:val="24"/>
          <w:szCs w:val="24"/>
          <w:lang w:val="ka-GE"/>
        </w:rPr>
        <w:t xml:space="preserve"> უნდა </w:t>
      </w:r>
      <w:r w:rsidR="007825A6" w:rsidRPr="00F02C2C">
        <w:rPr>
          <w:rFonts w:ascii="Sylfaen" w:hAnsi="Sylfaen"/>
          <w:sz w:val="24"/>
          <w:szCs w:val="24"/>
          <w:lang w:val="ka-GE"/>
        </w:rPr>
        <w:t xml:space="preserve">გადაფასდეს </w:t>
      </w:r>
      <w:r w:rsidR="00553DBA" w:rsidRPr="00F02C2C">
        <w:rPr>
          <w:rFonts w:ascii="Sylfaen" w:hAnsi="Sylfaen"/>
          <w:sz w:val="24"/>
          <w:szCs w:val="24"/>
          <w:lang w:val="ka-GE"/>
        </w:rPr>
        <w:t>რეგულარული ინტერვალებით</w:t>
      </w:r>
      <w:r w:rsidR="00730941" w:rsidRPr="00F02C2C">
        <w:rPr>
          <w:rFonts w:ascii="Sylfaen" w:hAnsi="Sylfaen"/>
          <w:sz w:val="24"/>
          <w:szCs w:val="24"/>
          <w:lang w:val="ka-GE"/>
        </w:rPr>
        <w:t xml:space="preserve">. </w:t>
      </w:r>
    </w:p>
    <w:p w14:paraId="3977BE22" w14:textId="1245CB34" w:rsidR="00730941" w:rsidRPr="00F02C2C" w:rsidRDefault="00730941"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სოციალური შფოთვითი აშლილობა სპეციფიკური პათ</w:t>
      </w:r>
      <w:r w:rsidR="00553DBA" w:rsidRPr="00F02C2C">
        <w:rPr>
          <w:rFonts w:ascii="Sylfaen" w:hAnsi="Sylfaen"/>
          <w:sz w:val="24"/>
          <w:szCs w:val="24"/>
          <w:lang w:val="ka-GE"/>
        </w:rPr>
        <w:t>ო</w:t>
      </w:r>
      <w:r w:rsidRPr="00F02C2C">
        <w:rPr>
          <w:rFonts w:ascii="Sylfaen" w:hAnsi="Sylfaen"/>
          <w:sz w:val="24"/>
          <w:szCs w:val="24"/>
          <w:lang w:val="ka-GE"/>
        </w:rPr>
        <w:t>ლოგიის ძალიან კარგად განსაზღვრული დიაგნოსტიკური ტერმინი</w:t>
      </w:r>
      <w:r w:rsidR="00553DBA" w:rsidRPr="00F02C2C">
        <w:rPr>
          <w:rFonts w:ascii="Sylfaen" w:hAnsi="Sylfaen"/>
          <w:sz w:val="24"/>
          <w:szCs w:val="24"/>
          <w:lang w:val="ka-GE"/>
        </w:rPr>
        <w:t>ა</w:t>
      </w:r>
      <w:r w:rsidRPr="00F02C2C">
        <w:rPr>
          <w:rFonts w:ascii="Sylfaen" w:hAnsi="Sylfaen"/>
          <w:sz w:val="24"/>
          <w:szCs w:val="24"/>
          <w:lang w:val="ka-GE"/>
        </w:rPr>
        <w:t xml:space="preserve"> და არ უნდა აგვერიოს ძლიერ სიმორცხვესთან. მედიკამენტოზური მკურნალობა იწყება მხოლოდ იმ შემთხვევაში, თუ აღნიშნული დაავადება მნიშვნელოვან ზეგავლენას ახდენს პროფესიულ და სოციალურ აქტივობაზე. </w:t>
      </w:r>
      <w:r w:rsidR="00553DBA" w:rsidRPr="00F02C2C">
        <w:rPr>
          <w:rFonts w:ascii="Sylfaen" w:hAnsi="Sylfaen"/>
          <w:sz w:val="24"/>
          <w:szCs w:val="24"/>
          <w:lang w:val="ka-GE"/>
        </w:rPr>
        <w:t xml:space="preserve"> </w:t>
      </w:r>
    </w:p>
    <w:p w14:paraId="48BC2E39" w14:textId="443FF06A" w:rsidR="00EB26EE" w:rsidRPr="00F02C2C" w:rsidRDefault="00730941"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არსებული მკურნალობა არ იყო შედარებული კოგნიტიურ-ქცევით თერაპიასთან. მედიკამენტოზური მკურნალობა მკურნალობის საერთო სტრატეგიის ნაწილია. </w:t>
      </w:r>
    </w:p>
    <w:p w14:paraId="376220E4" w14:textId="77777777" w:rsidR="00B4544F" w:rsidRPr="00F02C2C" w:rsidRDefault="00B4544F" w:rsidP="00B4544F">
      <w:pPr>
        <w:spacing w:after="0" w:line="240" w:lineRule="auto"/>
        <w:ind w:left="540"/>
        <w:jc w:val="both"/>
        <w:rPr>
          <w:rFonts w:ascii="Sylfaen" w:hAnsi="Sylfaen"/>
          <w:sz w:val="24"/>
          <w:szCs w:val="24"/>
          <w:lang w:val="ka-GE"/>
        </w:rPr>
      </w:pPr>
    </w:p>
    <w:p w14:paraId="7F6D7B4A" w14:textId="04804AA4" w:rsidR="00730941" w:rsidRPr="00F02C2C" w:rsidRDefault="00730941"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ზოგადი შფოთვითი აშლილობა</w:t>
      </w:r>
    </w:p>
    <w:p w14:paraId="261FCD21" w14:textId="1D10BFF0" w:rsidR="00730941" w:rsidRPr="00F02C2C" w:rsidRDefault="00553DBA"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პრეპარატის </w:t>
      </w:r>
      <w:r w:rsidR="00730941" w:rsidRPr="00F02C2C">
        <w:rPr>
          <w:rFonts w:ascii="Sylfaen" w:hAnsi="Sylfaen"/>
          <w:sz w:val="24"/>
          <w:szCs w:val="24"/>
          <w:lang w:val="ka-GE"/>
        </w:rPr>
        <w:t>საწყისი დოზა არის 10 მგ დღეში</w:t>
      </w:r>
      <w:r w:rsidRPr="00F02C2C">
        <w:rPr>
          <w:rFonts w:ascii="Sylfaen" w:hAnsi="Sylfaen"/>
          <w:sz w:val="24"/>
          <w:szCs w:val="24"/>
          <w:lang w:val="ka-GE"/>
        </w:rPr>
        <w:t xml:space="preserve"> ერთხელ</w:t>
      </w:r>
      <w:r w:rsidR="00730941" w:rsidRPr="00F02C2C">
        <w:rPr>
          <w:rFonts w:ascii="Sylfaen" w:hAnsi="Sylfaen"/>
          <w:sz w:val="24"/>
          <w:szCs w:val="24"/>
          <w:lang w:val="ka-GE"/>
        </w:rPr>
        <w:t xml:space="preserve">. პაციენტის ინდივიდუალური </w:t>
      </w:r>
      <w:r w:rsidRPr="00F02C2C">
        <w:rPr>
          <w:rFonts w:ascii="Sylfaen" w:hAnsi="Sylfaen"/>
          <w:sz w:val="24"/>
          <w:szCs w:val="24"/>
          <w:lang w:val="ka-GE"/>
        </w:rPr>
        <w:t>რეაქციის</w:t>
      </w:r>
      <w:r w:rsidR="00730941" w:rsidRPr="00F02C2C">
        <w:rPr>
          <w:rFonts w:ascii="Sylfaen" w:hAnsi="Sylfaen"/>
          <w:sz w:val="24"/>
          <w:szCs w:val="24"/>
          <w:lang w:val="ka-GE"/>
        </w:rPr>
        <w:t xml:space="preserve"> მიხედვით, დღიური დოზა შეიძლება გაიზარდოს მაქსიმუმ 20 მგ-მდე</w:t>
      </w:r>
      <w:r w:rsidRPr="00F02C2C">
        <w:rPr>
          <w:rFonts w:ascii="Sylfaen" w:hAnsi="Sylfaen"/>
          <w:sz w:val="24"/>
          <w:szCs w:val="24"/>
          <w:lang w:val="ka-GE"/>
        </w:rPr>
        <w:t xml:space="preserve"> დღეში</w:t>
      </w:r>
      <w:r w:rsidR="00730941" w:rsidRPr="00F02C2C">
        <w:rPr>
          <w:rFonts w:ascii="Sylfaen" w:hAnsi="Sylfaen"/>
          <w:sz w:val="24"/>
          <w:szCs w:val="24"/>
          <w:lang w:val="ka-GE"/>
        </w:rPr>
        <w:t xml:space="preserve">. </w:t>
      </w:r>
    </w:p>
    <w:p w14:paraId="7C4CA952" w14:textId="63F6F5A3" w:rsidR="00EB26EE" w:rsidRPr="00F02C2C" w:rsidRDefault="00730941"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ხანგრძლივი მკურნალობა (20 მგ/დღეში) შეისწავლეს </w:t>
      </w:r>
      <w:r w:rsidR="007825A6" w:rsidRPr="00F02C2C">
        <w:rPr>
          <w:rFonts w:ascii="Sylfaen" w:hAnsi="Sylfaen"/>
          <w:sz w:val="24"/>
          <w:szCs w:val="24"/>
          <w:lang w:val="ka-GE"/>
        </w:rPr>
        <w:t>მინიმუმ</w:t>
      </w:r>
      <w:r w:rsidRPr="00F02C2C">
        <w:rPr>
          <w:rFonts w:ascii="Sylfaen" w:hAnsi="Sylfaen"/>
          <w:sz w:val="24"/>
          <w:szCs w:val="24"/>
          <w:lang w:val="ka-GE"/>
        </w:rPr>
        <w:t xml:space="preserve"> 6</w:t>
      </w:r>
      <w:r w:rsidR="007825A6" w:rsidRPr="00F02C2C">
        <w:rPr>
          <w:rFonts w:ascii="Sylfaen" w:hAnsi="Sylfaen"/>
          <w:sz w:val="24"/>
          <w:szCs w:val="24"/>
          <w:lang w:val="ka-GE"/>
        </w:rPr>
        <w:t>-</w:t>
      </w:r>
      <w:r w:rsidRPr="00F02C2C">
        <w:rPr>
          <w:rFonts w:ascii="Sylfaen" w:hAnsi="Sylfaen"/>
          <w:sz w:val="24"/>
          <w:szCs w:val="24"/>
          <w:lang w:val="ka-GE"/>
        </w:rPr>
        <w:t>თვიან კვლევაში</w:t>
      </w:r>
      <w:r w:rsidR="0029449C" w:rsidRPr="00F02C2C">
        <w:rPr>
          <w:rFonts w:ascii="Sylfaen" w:hAnsi="Sylfaen"/>
          <w:sz w:val="24"/>
          <w:szCs w:val="24"/>
          <w:lang w:val="ka-GE"/>
        </w:rPr>
        <w:t xml:space="preserve"> </w:t>
      </w:r>
      <w:r w:rsidR="007825A6" w:rsidRPr="00F02C2C">
        <w:rPr>
          <w:rFonts w:ascii="Sylfaen" w:hAnsi="Sylfaen"/>
          <w:sz w:val="24"/>
          <w:szCs w:val="24"/>
          <w:lang w:val="ka-GE"/>
        </w:rPr>
        <w:t xml:space="preserve">იმ </w:t>
      </w:r>
      <w:r w:rsidR="0029449C" w:rsidRPr="00F02C2C">
        <w:rPr>
          <w:rFonts w:ascii="Sylfaen" w:hAnsi="Sylfaen"/>
          <w:sz w:val="24"/>
          <w:szCs w:val="24"/>
          <w:lang w:val="ka-GE"/>
        </w:rPr>
        <w:t>პაციენტებში, რომლებ</w:t>
      </w:r>
      <w:r w:rsidR="007825A6" w:rsidRPr="00F02C2C">
        <w:rPr>
          <w:rFonts w:ascii="Sylfaen" w:hAnsi="Sylfaen"/>
          <w:sz w:val="24"/>
          <w:szCs w:val="24"/>
          <w:lang w:val="ka-GE"/>
        </w:rPr>
        <w:t>ს</w:t>
      </w:r>
      <w:r w:rsidR="0029449C" w:rsidRPr="00F02C2C">
        <w:rPr>
          <w:rFonts w:ascii="Sylfaen" w:hAnsi="Sylfaen"/>
          <w:sz w:val="24"/>
          <w:szCs w:val="24"/>
          <w:lang w:val="ka-GE"/>
        </w:rPr>
        <w:t xml:space="preserve">აც </w:t>
      </w:r>
      <w:r w:rsidR="007825A6" w:rsidRPr="00F02C2C">
        <w:rPr>
          <w:rFonts w:ascii="Sylfaen" w:hAnsi="Sylfaen"/>
          <w:sz w:val="24"/>
          <w:szCs w:val="24"/>
          <w:lang w:val="ka-GE"/>
        </w:rPr>
        <w:t xml:space="preserve">აღენიშნათ რეაგირება </w:t>
      </w:r>
      <w:r w:rsidR="0029449C" w:rsidRPr="00F02C2C">
        <w:rPr>
          <w:rFonts w:ascii="Sylfaen" w:hAnsi="Sylfaen"/>
          <w:sz w:val="24"/>
          <w:szCs w:val="24"/>
          <w:lang w:val="ka-GE"/>
        </w:rPr>
        <w:t>მკურნალობა</w:t>
      </w:r>
      <w:r w:rsidR="007825A6" w:rsidRPr="00F02C2C">
        <w:rPr>
          <w:rFonts w:ascii="Sylfaen" w:hAnsi="Sylfaen"/>
          <w:sz w:val="24"/>
          <w:szCs w:val="24"/>
          <w:lang w:val="ka-GE"/>
        </w:rPr>
        <w:t>ზე</w:t>
      </w:r>
      <w:r w:rsidR="0029449C" w:rsidRPr="00F02C2C">
        <w:rPr>
          <w:rFonts w:ascii="Sylfaen" w:hAnsi="Sylfaen"/>
          <w:sz w:val="24"/>
          <w:szCs w:val="24"/>
          <w:lang w:val="ka-GE"/>
        </w:rPr>
        <w:t xml:space="preserve">. მკურნალობის </w:t>
      </w:r>
      <w:r w:rsidR="007825A6" w:rsidRPr="00F02C2C">
        <w:rPr>
          <w:rFonts w:ascii="Sylfaen" w:hAnsi="Sylfaen"/>
          <w:sz w:val="24"/>
          <w:szCs w:val="24"/>
          <w:lang w:val="ka-GE"/>
        </w:rPr>
        <w:t>სარგებელი</w:t>
      </w:r>
      <w:r w:rsidR="0029449C" w:rsidRPr="00F02C2C">
        <w:rPr>
          <w:rFonts w:ascii="Sylfaen" w:hAnsi="Sylfaen"/>
          <w:sz w:val="24"/>
          <w:szCs w:val="24"/>
          <w:lang w:val="ka-GE"/>
        </w:rPr>
        <w:t xml:space="preserve"> და დოზა უნდა გადაფასდეს </w:t>
      </w:r>
      <w:r w:rsidR="007825A6" w:rsidRPr="00F02C2C">
        <w:rPr>
          <w:rFonts w:ascii="Sylfaen" w:hAnsi="Sylfaen"/>
          <w:sz w:val="24"/>
          <w:szCs w:val="24"/>
          <w:lang w:val="ka-GE"/>
        </w:rPr>
        <w:t xml:space="preserve">რეგულარული ინტერვალებით </w:t>
      </w:r>
      <w:r w:rsidR="0029449C" w:rsidRPr="00F02C2C">
        <w:rPr>
          <w:rFonts w:ascii="Sylfaen" w:hAnsi="Sylfaen"/>
          <w:sz w:val="24"/>
          <w:szCs w:val="24"/>
          <w:lang w:val="ka-GE"/>
        </w:rPr>
        <w:t>(</w:t>
      </w:r>
      <w:r w:rsidR="007825A6" w:rsidRPr="00F02C2C">
        <w:rPr>
          <w:rFonts w:ascii="Sylfaen" w:hAnsi="Sylfaen"/>
          <w:sz w:val="24"/>
          <w:szCs w:val="24"/>
          <w:lang w:val="ka-GE"/>
        </w:rPr>
        <w:t xml:space="preserve">იხილეთ </w:t>
      </w:r>
      <w:r w:rsidR="0029449C" w:rsidRPr="00F02C2C">
        <w:rPr>
          <w:rFonts w:ascii="Sylfaen" w:hAnsi="Sylfaen"/>
          <w:sz w:val="24"/>
          <w:szCs w:val="24"/>
          <w:lang w:val="ka-GE"/>
        </w:rPr>
        <w:t xml:space="preserve">პუნქტი 5.1). </w:t>
      </w:r>
    </w:p>
    <w:p w14:paraId="4092A76B" w14:textId="77777777" w:rsidR="00B4544F" w:rsidRPr="00F02C2C" w:rsidRDefault="00B4544F" w:rsidP="00B4544F">
      <w:pPr>
        <w:spacing w:after="0" w:line="240" w:lineRule="auto"/>
        <w:ind w:left="540"/>
        <w:jc w:val="both"/>
        <w:rPr>
          <w:rFonts w:ascii="Sylfaen" w:hAnsi="Sylfaen"/>
          <w:sz w:val="24"/>
          <w:szCs w:val="24"/>
          <w:lang w:val="ka-GE"/>
        </w:rPr>
      </w:pPr>
    </w:p>
    <w:p w14:paraId="57FB26FB" w14:textId="764626D5" w:rsidR="0029449C" w:rsidRPr="00F02C2C" w:rsidRDefault="0029449C"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ობსესიურ-კომ</w:t>
      </w:r>
      <w:r w:rsidR="007825A6" w:rsidRPr="00F02C2C">
        <w:rPr>
          <w:rFonts w:ascii="Sylfaen" w:hAnsi="Sylfaen"/>
          <w:sz w:val="24"/>
          <w:szCs w:val="24"/>
          <w:u w:val="single"/>
          <w:lang w:val="ka-GE"/>
        </w:rPr>
        <w:t>პ</w:t>
      </w:r>
      <w:r w:rsidRPr="00F02C2C">
        <w:rPr>
          <w:rFonts w:ascii="Sylfaen" w:hAnsi="Sylfaen"/>
          <w:sz w:val="24"/>
          <w:szCs w:val="24"/>
          <w:u w:val="single"/>
          <w:lang w:val="ka-GE"/>
        </w:rPr>
        <w:t>ულსური აშლილობა (ოკა)</w:t>
      </w:r>
    </w:p>
    <w:p w14:paraId="5913459F" w14:textId="78FDBD4C" w:rsidR="0029449C" w:rsidRPr="00F02C2C" w:rsidRDefault="007825A6"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პრეპარატის </w:t>
      </w:r>
      <w:r w:rsidR="0029449C" w:rsidRPr="00F02C2C">
        <w:rPr>
          <w:rFonts w:ascii="Sylfaen" w:hAnsi="Sylfaen"/>
          <w:sz w:val="24"/>
          <w:szCs w:val="24"/>
          <w:lang w:val="ka-GE"/>
        </w:rPr>
        <w:t>საწყისი დოზა არის 10 მგ დღეში</w:t>
      </w:r>
      <w:r w:rsidRPr="00F02C2C">
        <w:rPr>
          <w:rFonts w:ascii="Sylfaen" w:hAnsi="Sylfaen"/>
          <w:sz w:val="24"/>
          <w:szCs w:val="24"/>
          <w:lang w:val="ka-GE"/>
        </w:rPr>
        <w:t xml:space="preserve"> ერთხელ</w:t>
      </w:r>
      <w:r w:rsidR="0029449C" w:rsidRPr="00F02C2C">
        <w:rPr>
          <w:rFonts w:ascii="Sylfaen" w:hAnsi="Sylfaen"/>
          <w:sz w:val="24"/>
          <w:szCs w:val="24"/>
          <w:lang w:val="ka-GE"/>
        </w:rPr>
        <w:t xml:space="preserve">. პაციენტის  ინდივიდუალური </w:t>
      </w:r>
      <w:r w:rsidRPr="00F02C2C">
        <w:rPr>
          <w:rFonts w:ascii="Sylfaen" w:hAnsi="Sylfaen"/>
          <w:sz w:val="24"/>
          <w:szCs w:val="24"/>
          <w:lang w:val="ka-GE"/>
        </w:rPr>
        <w:t>რეაქციის</w:t>
      </w:r>
      <w:r w:rsidR="0029449C" w:rsidRPr="00F02C2C">
        <w:rPr>
          <w:rFonts w:ascii="Sylfaen" w:hAnsi="Sylfaen"/>
          <w:sz w:val="24"/>
          <w:szCs w:val="24"/>
          <w:lang w:val="ka-GE"/>
        </w:rPr>
        <w:t xml:space="preserve"> მიხედვით, დოზა შეიძლება გაიზარდოს მაქსიმუმ 20 მგ-მდე დღეში.</w:t>
      </w:r>
    </w:p>
    <w:p w14:paraId="5362C7D1" w14:textId="1A8FB6C8" w:rsidR="0029449C" w:rsidRPr="00F02C2C" w:rsidRDefault="0029449C"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ვინაიდან ოკა არის ქრონიკული დაავადება, პაციენტის მკურნალობა საკმარის</w:t>
      </w:r>
      <w:r w:rsidR="007825A6" w:rsidRPr="00F02C2C">
        <w:rPr>
          <w:rFonts w:ascii="Sylfaen" w:hAnsi="Sylfaen"/>
          <w:sz w:val="24"/>
          <w:szCs w:val="24"/>
          <w:lang w:val="ka-GE"/>
        </w:rPr>
        <w:t>ად</w:t>
      </w:r>
      <w:r w:rsidRPr="00F02C2C">
        <w:rPr>
          <w:rFonts w:ascii="Sylfaen" w:hAnsi="Sylfaen"/>
          <w:sz w:val="24"/>
          <w:szCs w:val="24"/>
          <w:lang w:val="ka-GE"/>
        </w:rPr>
        <w:t xml:space="preserve"> ხანგრძლივი უნდა იყოს, სიმპტომების მოხსნის უზრუნველსაყოფად. </w:t>
      </w:r>
      <w:r w:rsidR="007825A6" w:rsidRPr="00F02C2C">
        <w:rPr>
          <w:rFonts w:ascii="Sylfaen" w:hAnsi="Sylfaen"/>
          <w:sz w:val="24"/>
          <w:szCs w:val="24"/>
          <w:lang w:val="ka-GE"/>
        </w:rPr>
        <w:t xml:space="preserve"> </w:t>
      </w:r>
    </w:p>
    <w:p w14:paraId="73B2A2B2" w14:textId="143A53F8" w:rsidR="007825A6" w:rsidRPr="00F02C2C" w:rsidRDefault="0029449C"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მკურნალობის </w:t>
      </w:r>
      <w:r w:rsidR="007825A6" w:rsidRPr="00F02C2C">
        <w:rPr>
          <w:rFonts w:ascii="Sylfaen" w:hAnsi="Sylfaen"/>
          <w:sz w:val="24"/>
          <w:szCs w:val="24"/>
          <w:lang w:val="ka-GE"/>
        </w:rPr>
        <w:t>სარგებელი</w:t>
      </w:r>
      <w:r w:rsidRPr="00F02C2C">
        <w:rPr>
          <w:rFonts w:ascii="Sylfaen" w:hAnsi="Sylfaen"/>
          <w:sz w:val="24"/>
          <w:szCs w:val="24"/>
          <w:lang w:val="ka-GE"/>
        </w:rPr>
        <w:t xml:space="preserve"> და დოზა რეგულარული ინტერვალებით უნდა გადაფასდეს (იხ</w:t>
      </w:r>
      <w:r w:rsidR="007825A6" w:rsidRPr="00F02C2C">
        <w:rPr>
          <w:rFonts w:ascii="Sylfaen" w:hAnsi="Sylfaen"/>
          <w:sz w:val="24"/>
          <w:szCs w:val="24"/>
          <w:lang w:val="ka-GE"/>
        </w:rPr>
        <w:t xml:space="preserve">ილეთ </w:t>
      </w:r>
      <w:r w:rsidRPr="00F02C2C">
        <w:rPr>
          <w:rFonts w:ascii="Sylfaen" w:hAnsi="Sylfaen"/>
          <w:sz w:val="24"/>
          <w:szCs w:val="24"/>
          <w:lang w:val="ka-GE"/>
        </w:rPr>
        <w:t>პუნქტი 5.1).</w:t>
      </w:r>
    </w:p>
    <w:p w14:paraId="4F299638" w14:textId="77777777" w:rsidR="00B4544F" w:rsidRPr="00F02C2C" w:rsidRDefault="00B4544F" w:rsidP="00B4544F">
      <w:pPr>
        <w:spacing w:after="0" w:line="240" w:lineRule="auto"/>
        <w:ind w:left="540"/>
        <w:jc w:val="both"/>
        <w:rPr>
          <w:rFonts w:ascii="Sylfaen" w:hAnsi="Sylfaen"/>
          <w:sz w:val="24"/>
          <w:szCs w:val="24"/>
          <w:lang w:val="ka-GE"/>
        </w:rPr>
      </w:pPr>
    </w:p>
    <w:p w14:paraId="67CEC656" w14:textId="27188166" w:rsidR="0029449C" w:rsidRPr="00F02C2C" w:rsidRDefault="0029449C"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t>გამოყენების წესი:</w:t>
      </w:r>
      <w:r w:rsidR="007825A6" w:rsidRPr="00F02C2C">
        <w:rPr>
          <w:rFonts w:ascii="Sylfaen" w:hAnsi="Sylfaen"/>
          <w:b/>
          <w:sz w:val="24"/>
          <w:szCs w:val="24"/>
          <w:lang w:val="ka-GE"/>
        </w:rPr>
        <w:t xml:space="preserve"> </w:t>
      </w:r>
    </w:p>
    <w:p w14:paraId="2E295AD0" w14:textId="1CB41E33" w:rsidR="0029449C" w:rsidRPr="00F02C2C" w:rsidRDefault="0029449C"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სევპრამის</w:t>
      </w:r>
      <w:r w:rsidR="007825A6" w:rsidRPr="00F02C2C">
        <w:rPr>
          <w:rFonts w:ascii="Sylfaen" w:hAnsi="Sylfaen"/>
          <w:sz w:val="24"/>
          <w:szCs w:val="24"/>
          <w:vertAlign w:val="superscript"/>
          <w:lang w:val="ka-GE"/>
        </w:rPr>
        <w:t>®</w:t>
      </w:r>
      <w:r w:rsidRPr="00F02C2C">
        <w:rPr>
          <w:rFonts w:ascii="Sylfaen" w:hAnsi="Sylfaen"/>
          <w:sz w:val="24"/>
          <w:szCs w:val="24"/>
          <w:lang w:val="ka-GE"/>
        </w:rPr>
        <w:t xml:space="preserve"> მიღება </w:t>
      </w:r>
      <w:r w:rsidR="007825A6" w:rsidRPr="00F02C2C">
        <w:rPr>
          <w:rFonts w:ascii="Sylfaen" w:hAnsi="Sylfaen"/>
          <w:sz w:val="24"/>
          <w:szCs w:val="24"/>
          <w:lang w:val="ka-GE"/>
        </w:rPr>
        <w:t>შესაძლებელია</w:t>
      </w:r>
      <w:r w:rsidRPr="00F02C2C">
        <w:rPr>
          <w:rFonts w:ascii="Sylfaen" w:hAnsi="Sylfaen"/>
          <w:sz w:val="24"/>
          <w:szCs w:val="24"/>
          <w:lang w:val="ka-GE"/>
        </w:rPr>
        <w:t xml:space="preserve"> დღეში</w:t>
      </w:r>
      <w:r w:rsidR="007825A6" w:rsidRPr="00F02C2C">
        <w:rPr>
          <w:rFonts w:ascii="Sylfaen" w:hAnsi="Sylfaen"/>
          <w:sz w:val="24"/>
          <w:szCs w:val="24"/>
          <w:lang w:val="ka-GE"/>
        </w:rPr>
        <w:t xml:space="preserve"> ერთჯერადი დოზის სახით</w:t>
      </w:r>
      <w:r w:rsidRPr="00F02C2C">
        <w:rPr>
          <w:rFonts w:ascii="Sylfaen" w:hAnsi="Sylfaen"/>
          <w:sz w:val="24"/>
          <w:szCs w:val="24"/>
          <w:lang w:val="ka-GE"/>
        </w:rPr>
        <w:t xml:space="preserve">, საკვებთან კომბინაციაში </w:t>
      </w:r>
      <w:r w:rsidR="007825A6" w:rsidRPr="00F02C2C">
        <w:rPr>
          <w:rFonts w:ascii="Sylfaen" w:hAnsi="Sylfaen"/>
          <w:sz w:val="24"/>
          <w:szCs w:val="24"/>
          <w:lang w:val="ka-GE"/>
        </w:rPr>
        <w:t>ან</w:t>
      </w:r>
      <w:r w:rsidRPr="00F02C2C">
        <w:rPr>
          <w:rFonts w:ascii="Sylfaen" w:hAnsi="Sylfaen"/>
          <w:sz w:val="24"/>
          <w:szCs w:val="24"/>
          <w:lang w:val="ka-GE"/>
        </w:rPr>
        <w:t xml:space="preserve"> კვებებს შორის შუალედში</w:t>
      </w:r>
      <w:r w:rsidR="007825A6" w:rsidRPr="00F02C2C">
        <w:rPr>
          <w:rFonts w:ascii="Sylfaen" w:hAnsi="Sylfaen"/>
          <w:sz w:val="24"/>
          <w:szCs w:val="24"/>
          <w:lang w:val="ka-GE"/>
        </w:rPr>
        <w:t>.</w:t>
      </w:r>
      <w:r w:rsidRPr="00F02C2C">
        <w:rPr>
          <w:rFonts w:ascii="Sylfaen" w:hAnsi="Sylfaen"/>
          <w:sz w:val="24"/>
          <w:szCs w:val="24"/>
          <w:lang w:val="ka-GE"/>
        </w:rPr>
        <w:t xml:space="preserve"> </w:t>
      </w:r>
    </w:p>
    <w:p w14:paraId="07639C8B" w14:textId="77777777" w:rsidR="00B4544F" w:rsidRPr="00F02C2C" w:rsidRDefault="00B4544F" w:rsidP="00B4544F">
      <w:pPr>
        <w:spacing w:after="0" w:line="240" w:lineRule="auto"/>
        <w:ind w:left="540"/>
        <w:jc w:val="both"/>
        <w:rPr>
          <w:rFonts w:ascii="Sylfaen" w:hAnsi="Sylfaen"/>
          <w:sz w:val="24"/>
          <w:szCs w:val="24"/>
          <w:lang w:val="ka-GE"/>
        </w:rPr>
      </w:pPr>
    </w:p>
    <w:p w14:paraId="038DA713" w14:textId="435ED77E" w:rsidR="0029449C" w:rsidRPr="00F02C2C" w:rsidRDefault="0029449C"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t>დამატებითი ინფორმაცია სპეციალური პოპულაციისათვის</w:t>
      </w:r>
      <w:r w:rsidR="007825A6" w:rsidRPr="00F02C2C">
        <w:rPr>
          <w:rFonts w:ascii="Sylfaen" w:hAnsi="Sylfaen"/>
          <w:b/>
          <w:sz w:val="24"/>
          <w:szCs w:val="24"/>
          <w:lang w:val="ka-GE"/>
        </w:rPr>
        <w:t>:</w:t>
      </w:r>
    </w:p>
    <w:p w14:paraId="6C4F2F49" w14:textId="1D117FC1" w:rsidR="0029449C" w:rsidRPr="00F02C2C" w:rsidRDefault="0029449C"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t>თირკმლის დარღვეული ფუნქცია</w:t>
      </w:r>
      <w:r w:rsidR="007825A6" w:rsidRPr="00F02C2C">
        <w:rPr>
          <w:rFonts w:ascii="Sylfaen" w:hAnsi="Sylfaen"/>
          <w:b/>
          <w:sz w:val="24"/>
          <w:szCs w:val="24"/>
          <w:lang w:val="ka-GE"/>
        </w:rPr>
        <w:t xml:space="preserve"> </w:t>
      </w:r>
    </w:p>
    <w:p w14:paraId="34D5E3E1" w14:textId="36E53484" w:rsidR="0029449C" w:rsidRPr="00F02C2C" w:rsidRDefault="007825A6"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თირკმლის მსუბუქი ან ზომიერი უკმარისობის მქონე </w:t>
      </w:r>
      <w:r w:rsidR="0029449C" w:rsidRPr="00F02C2C">
        <w:rPr>
          <w:rFonts w:ascii="Sylfaen" w:hAnsi="Sylfaen"/>
          <w:sz w:val="24"/>
          <w:szCs w:val="24"/>
          <w:lang w:val="ka-GE"/>
        </w:rPr>
        <w:t xml:space="preserve">პაციენტებში დოზის კორექცია საჭირო არ არის. </w:t>
      </w:r>
      <w:r w:rsidRPr="00F02C2C">
        <w:rPr>
          <w:rFonts w:ascii="Sylfaen" w:hAnsi="Sylfaen"/>
          <w:sz w:val="24"/>
          <w:szCs w:val="24"/>
          <w:lang w:val="ka-GE"/>
        </w:rPr>
        <w:t xml:space="preserve">აუცილებელია </w:t>
      </w:r>
      <w:r w:rsidR="0029449C" w:rsidRPr="00F02C2C">
        <w:rPr>
          <w:rFonts w:ascii="Sylfaen" w:hAnsi="Sylfaen"/>
          <w:sz w:val="24"/>
          <w:szCs w:val="24"/>
          <w:lang w:val="ka-GE"/>
        </w:rPr>
        <w:t>სიფრთხილ</w:t>
      </w:r>
      <w:r w:rsidRPr="00F02C2C">
        <w:rPr>
          <w:rFonts w:ascii="Sylfaen" w:hAnsi="Sylfaen"/>
          <w:sz w:val="24"/>
          <w:szCs w:val="24"/>
          <w:lang w:val="ka-GE"/>
        </w:rPr>
        <w:t xml:space="preserve">ის ზომების დაცვა </w:t>
      </w:r>
      <w:r w:rsidR="0029449C" w:rsidRPr="00F02C2C">
        <w:rPr>
          <w:rFonts w:ascii="Sylfaen" w:hAnsi="Sylfaen"/>
          <w:sz w:val="24"/>
          <w:szCs w:val="24"/>
          <w:lang w:val="ka-GE"/>
        </w:rPr>
        <w:t>თირკმლის მძიმე უკმარისობის მქონე პაციენტებში (</w:t>
      </w:r>
      <w:r w:rsidR="0029449C" w:rsidRPr="00F02C2C">
        <w:rPr>
          <w:rFonts w:ascii="Sylfaen" w:hAnsi="Sylfaen"/>
          <w:sz w:val="24"/>
          <w:szCs w:val="24"/>
          <w:lang w:val="en-US"/>
        </w:rPr>
        <w:t>CL</w:t>
      </w:r>
      <w:r w:rsidRPr="00F02C2C">
        <w:rPr>
          <w:rFonts w:ascii="Sylfaen" w:hAnsi="Sylfaen"/>
          <w:sz w:val="24"/>
          <w:szCs w:val="24"/>
          <w:vertAlign w:val="subscript"/>
          <w:lang w:val="en-US"/>
        </w:rPr>
        <w:t>CR</w:t>
      </w:r>
      <w:r w:rsidR="0029449C" w:rsidRPr="00F02C2C">
        <w:rPr>
          <w:rFonts w:ascii="Sylfaen" w:hAnsi="Sylfaen"/>
          <w:sz w:val="24"/>
          <w:szCs w:val="24"/>
          <w:lang w:val="en-US"/>
        </w:rPr>
        <w:t xml:space="preserve"> &lt; </w:t>
      </w:r>
      <w:r w:rsidR="0029449C" w:rsidRPr="00F02C2C">
        <w:rPr>
          <w:rFonts w:ascii="Sylfaen" w:hAnsi="Sylfaen"/>
          <w:sz w:val="24"/>
          <w:szCs w:val="24"/>
          <w:lang w:val="ka-GE"/>
        </w:rPr>
        <w:t>30 მლ/წთ) (</w:t>
      </w:r>
      <w:r w:rsidRPr="00F02C2C">
        <w:rPr>
          <w:rFonts w:ascii="Sylfaen" w:hAnsi="Sylfaen"/>
          <w:sz w:val="24"/>
          <w:szCs w:val="24"/>
          <w:lang w:val="ka-GE"/>
        </w:rPr>
        <w:t xml:space="preserve">იხილეთ </w:t>
      </w:r>
      <w:r w:rsidR="0029449C" w:rsidRPr="00F02C2C">
        <w:rPr>
          <w:rFonts w:ascii="Sylfaen" w:hAnsi="Sylfaen"/>
          <w:sz w:val="24"/>
          <w:szCs w:val="24"/>
          <w:lang w:val="ka-GE"/>
        </w:rPr>
        <w:t xml:space="preserve">პუნქტი 5.2). </w:t>
      </w:r>
    </w:p>
    <w:p w14:paraId="0C93F8FF" w14:textId="77777777" w:rsidR="006171B9" w:rsidRPr="00F02C2C" w:rsidRDefault="006171B9" w:rsidP="00B4544F">
      <w:pPr>
        <w:spacing w:after="0" w:line="240" w:lineRule="auto"/>
        <w:ind w:left="540" w:hanging="540"/>
        <w:jc w:val="both"/>
        <w:rPr>
          <w:rFonts w:ascii="Sylfaen" w:hAnsi="Sylfaen"/>
          <w:sz w:val="24"/>
          <w:szCs w:val="24"/>
          <w:lang w:val="ka-GE"/>
        </w:rPr>
      </w:pPr>
    </w:p>
    <w:p w14:paraId="23C40257" w14:textId="77777777" w:rsidR="006171B9" w:rsidRPr="00F02C2C" w:rsidRDefault="006171B9"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lastRenderedPageBreak/>
        <w:t>ღვიძლის უკმარისობა</w:t>
      </w:r>
    </w:p>
    <w:p w14:paraId="0FBFDC52" w14:textId="3C509EFD" w:rsidR="006171B9" w:rsidRPr="00F02C2C" w:rsidRDefault="007825A6"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ღვიძლის მსუბუქი ან ზომიერი უკმარისობის მქონე </w:t>
      </w:r>
      <w:r w:rsidR="006171B9" w:rsidRPr="00F02C2C">
        <w:rPr>
          <w:rFonts w:ascii="Sylfaen" w:hAnsi="Sylfaen"/>
          <w:sz w:val="24"/>
          <w:szCs w:val="24"/>
          <w:lang w:val="ka-GE"/>
        </w:rPr>
        <w:t>პაციენტებში</w:t>
      </w:r>
      <w:r w:rsidRPr="00F02C2C">
        <w:rPr>
          <w:rFonts w:ascii="Sylfaen" w:hAnsi="Sylfaen"/>
          <w:sz w:val="24"/>
          <w:szCs w:val="24"/>
          <w:lang w:val="ka-GE"/>
        </w:rPr>
        <w:t xml:space="preserve"> </w:t>
      </w:r>
      <w:r w:rsidR="006171B9" w:rsidRPr="00F02C2C">
        <w:rPr>
          <w:rFonts w:ascii="Sylfaen" w:hAnsi="Sylfaen"/>
          <w:sz w:val="24"/>
          <w:szCs w:val="24"/>
          <w:lang w:val="ka-GE"/>
        </w:rPr>
        <w:t>რეკომენდებული საწყისი დოზა</w:t>
      </w:r>
      <w:r w:rsidRPr="00F02C2C">
        <w:rPr>
          <w:rFonts w:ascii="Sylfaen" w:hAnsi="Sylfaen"/>
          <w:sz w:val="24"/>
          <w:szCs w:val="24"/>
          <w:lang w:val="ka-GE"/>
        </w:rPr>
        <w:t xml:space="preserve"> არის</w:t>
      </w:r>
      <w:r w:rsidR="006171B9" w:rsidRPr="00F02C2C">
        <w:rPr>
          <w:rFonts w:ascii="Sylfaen" w:hAnsi="Sylfaen"/>
          <w:sz w:val="24"/>
          <w:szCs w:val="24"/>
          <w:lang w:val="ka-GE"/>
        </w:rPr>
        <w:t xml:space="preserve"> 5 მგ მკურნალობის პირველი ორი კვირის განმავლობაში. პაციენტის ინდივიდუალური </w:t>
      </w:r>
      <w:r w:rsidRPr="00F02C2C">
        <w:rPr>
          <w:rFonts w:ascii="Sylfaen" w:hAnsi="Sylfaen"/>
          <w:sz w:val="24"/>
          <w:szCs w:val="24"/>
          <w:lang w:val="ka-GE"/>
        </w:rPr>
        <w:t>რეაქციის</w:t>
      </w:r>
      <w:r w:rsidR="006171B9" w:rsidRPr="00F02C2C">
        <w:rPr>
          <w:rFonts w:ascii="Sylfaen" w:hAnsi="Sylfaen"/>
          <w:sz w:val="24"/>
          <w:szCs w:val="24"/>
          <w:lang w:val="ka-GE"/>
        </w:rPr>
        <w:t xml:space="preserve"> მიხედვით, დოზა შეიძლება გაიზარდოს 10 მგ-მდე დღეში. დოზის განსაკუთრებულად ფრთხილი ტიტრაცია რეკომენდებულია ღვიძლის მძიმე უკმარისობის მქონე პაციენტებში (</w:t>
      </w:r>
      <w:r w:rsidRPr="00F02C2C">
        <w:rPr>
          <w:rFonts w:ascii="Sylfaen" w:hAnsi="Sylfaen"/>
          <w:sz w:val="24"/>
          <w:szCs w:val="24"/>
          <w:lang w:val="ka-GE"/>
        </w:rPr>
        <w:t xml:space="preserve">იხილეთ </w:t>
      </w:r>
      <w:r w:rsidR="006171B9" w:rsidRPr="00F02C2C">
        <w:rPr>
          <w:rFonts w:ascii="Sylfaen" w:hAnsi="Sylfaen"/>
          <w:sz w:val="24"/>
          <w:szCs w:val="24"/>
          <w:lang w:val="ka-GE"/>
        </w:rPr>
        <w:t xml:space="preserve">პუნქტი 5.2). </w:t>
      </w:r>
    </w:p>
    <w:p w14:paraId="7552F719" w14:textId="77777777" w:rsidR="00B4544F" w:rsidRPr="00F02C2C" w:rsidRDefault="00B4544F" w:rsidP="00B4544F">
      <w:pPr>
        <w:spacing w:after="0" w:line="240" w:lineRule="auto"/>
        <w:ind w:left="540"/>
        <w:jc w:val="both"/>
        <w:rPr>
          <w:rFonts w:ascii="Sylfaen" w:hAnsi="Sylfaen"/>
          <w:sz w:val="24"/>
          <w:szCs w:val="24"/>
          <w:lang w:val="ka-GE"/>
        </w:rPr>
      </w:pPr>
    </w:p>
    <w:p w14:paraId="4E73DEC6" w14:textId="5341ABEB" w:rsidR="006171B9" w:rsidRPr="00F02C2C" w:rsidRDefault="006171B9"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t>პედიატრიული პოპულაცია (18 წლამდე</w:t>
      </w:r>
      <w:r w:rsidR="009056D4" w:rsidRPr="00F02C2C">
        <w:rPr>
          <w:rFonts w:ascii="Sylfaen" w:hAnsi="Sylfaen"/>
          <w:b/>
          <w:sz w:val="24"/>
          <w:szCs w:val="24"/>
          <w:lang w:val="ka-GE"/>
        </w:rPr>
        <w:t xml:space="preserve"> ასაკის</w:t>
      </w:r>
      <w:r w:rsidRPr="00F02C2C">
        <w:rPr>
          <w:rFonts w:ascii="Sylfaen" w:hAnsi="Sylfaen"/>
          <w:b/>
          <w:sz w:val="24"/>
          <w:szCs w:val="24"/>
          <w:lang w:val="ka-GE"/>
        </w:rPr>
        <w:t>)</w:t>
      </w:r>
    </w:p>
    <w:p w14:paraId="1147FE93" w14:textId="7BF0166A" w:rsidR="00DE502B" w:rsidRPr="00F02C2C" w:rsidRDefault="006171B9"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სევპრამის</w:t>
      </w:r>
      <w:r w:rsidR="009056D4" w:rsidRPr="00F02C2C">
        <w:rPr>
          <w:rFonts w:ascii="Sylfaen" w:hAnsi="Sylfaen"/>
          <w:sz w:val="24"/>
          <w:szCs w:val="24"/>
          <w:vertAlign w:val="superscript"/>
          <w:lang w:val="ka-GE"/>
        </w:rPr>
        <w:t>®</w:t>
      </w:r>
      <w:r w:rsidRPr="00F02C2C">
        <w:rPr>
          <w:rFonts w:ascii="Sylfaen" w:hAnsi="Sylfaen"/>
          <w:sz w:val="24"/>
          <w:szCs w:val="24"/>
          <w:lang w:val="ka-GE"/>
        </w:rPr>
        <w:t xml:space="preserve"> გამოყენება არ შეიძლება ბავშვებ</w:t>
      </w:r>
      <w:r w:rsidR="009056D4" w:rsidRPr="00F02C2C">
        <w:rPr>
          <w:rFonts w:ascii="Sylfaen" w:hAnsi="Sylfaen"/>
          <w:sz w:val="24"/>
          <w:szCs w:val="24"/>
          <w:lang w:val="ka-GE"/>
        </w:rPr>
        <w:t>ი</w:t>
      </w:r>
      <w:r w:rsidRPr="00F02C2C">
        <w:rPr>
          <w:rFonts w:ascii="Sylfaen" w:hAnsi="Sylfaen"/>
          <w:sz w:val="24"/>
          <w:szCs w:val="24"/>
          <w:lang w:val="ka-GE"/>
        </w:rPr>
        <w:t>სა და 18 წლამდე ასაკის მოზარდებ</w:t>
      </w:r>
      <w:r w:rsidR="009056D4" w:rsidRPr="00F02C2C">
        <w:rPr>
          <w:rFonts w:ascii="Sylfaen" w:hAnsi="Sylfaen"/>
          <w:sz w:val="24"/>
          <w:szCs w:val="24"/>
          <w:lang w:val="ka-GE"/>
        </w:rPr>
        <w:t>ის სამკურნალოდ</w:t>
      </w:r>
      <w:r w:rsidRPr="00F02C2C">
        <w:rPr>
          <w:rFonts w:ascii="Sylfaen" w:hAnsi="Sylfaen"/>
          <w:sz w:val="24"/>
          <w:szCs w:val="24"/>
          <w:lang w:val="ka-GE"/>
        </w:rPr>
        <w:t xml:space="preserve"> (იხ</w:t>
      </w:r>
      <w:r w:rsidR="009056D4" w:rsidRPr="00F02C2C">
        <w:rPr>
          <w:rFonts w:ascii="Sylfaen" w:hAnsi="Sylfaen"/>
          <w:sz w:val="24"/>
          <w:szCs w:val="24"/>
          <w:lang w:val="ka-GE"/>
        </w:rPr>
        <w:t>ილეთ</w:t>
      </w:r>
      <w:r w:rsidRPr="00F02C2C">
        <w:rPr>
          <w:rFonts w:ascii="Sylfaen" w:hAnsi="Sylfaen"/>
          <w:sz w:val="24"/>
          <w:szCs w:val="24"/>
          <w:lang w:val="ka-GE"/>
        </w:rPr>
        <w:t xml:space="preserve"> პუნქტი 4.4). </w:t>
      </w:r>
    </w:p>
    <w:p w14:paraId="15594502" w14:textId="77777777" w:rsidR="00B4544F" w:rsidRPr="00F02C2C" w:rsidRDefault="00B4544F" w:rsidP="00B4544F">
      <w:pPr>
        <w:spacing w:after="0" w:line="240" w:lineRule="auto"/>
        <w:ind w:left="540"/>
        <w:jc w:val="both"/>
        <w:rPr>
          <w:rFonts w:ascii="Sylfaen" w:hAnsi="Sylfaen"/>
          <w:sz w:val="24"/>
          <w:szCs w:val="24"/>
          <w:lang w:val="ka-GE"/>
        </w:rPr>
      </w:pPr>
    </w:p>
    <w:p w14:paraId="11FE0D8B" w14:textId="09105D6C" w:rsidR="00DE502B" w:rsidRPr="00F02C2C" w:rsidRDefault="00DE502B" w:rsidP="00B4544F">
      <w:pPr>
        <w:spacing w:after="0" w:line="240" w:lineRule="auto"/>
        <w:ind w:left="540"/>
        <w:jc w:val="both"/>
        <w:rPr>
          <w:rFonts w:ascii="Sylfaen" w:hAnsi="Sylfaen"/>
          <w:b/>
          <w:sz w:val="24"/>
          <w:szCs w:val="24"/>
          <w:lang w:val="ka-GE"/>
        </w:rPr>
      </w:pPr>
      <w:r w:rsidRPr="00F02C2C">
        <w:rPr>
          <w:rFonts w:ascii="Sylfaen" w:hAnsi="Sylfaen"/>
          <w:b/>
          <w:sz w:val="24"/>
          <w:szCs w:val="24"/>
          <w:lang w:val="ka-GE"/>
        </w:rPr>
        <w:t>ხანდაზმული პაციენტები (65 წელს ზემოთ)</w:t>
      </w:r>
      <w:r w:rsidR="009056D4" w:rsidRPr="00F02C2C">
        <w:rPr>
          <w:rFonts w:ascii="Sylfaen" w:hAnsi="Sylfaen"/>
          <w:b/>
          <w:sz w:val="24"/>
          <w:szCs w:val="24"/>
          <w:lang w:val="ka-GE"/>
        </w:rPr>
        <w:t xml:space="preserve"> </w:t>
      </w:r>
    </w:p>
    <w:p w14:paraId="78964167" w14:textId="42161034" w:rsidR="00EB26EE" w:rsidRPr="00F02C2C" w:rsidRDefault="00DE502B"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მკურნალობის დასაწყისში, გამოიყენება </w:t>
      </w:r>
      <w:r w:rsidR="00FA58A8" w:rsidRPr="00F02C2C">
        <w:rPr>
          <w:rFonts w:ascii="Sylfaen" w:hAnsi="Sylfaen"/>
          <w:sz w:val="24"/>
          <w:szCs w:val="24"/>
          <w:lang w:val="ka-GE"/>
        </w:rPr>
        <w:t xml:space="preserve">უფრო დაბალი მაქსიმალური დოზა </w:t>
      </w:r>
      <w:r w:rsidRPr="00F02C2C">
        <w:rPr>
          <w:rFonts w:ascii="Sylfaen" w:hAnsi="Sylfaen"/>
          <w:sz w:val="24"/>
          <w:szCs w:val="24"/>
          <w:lang w:val="ka-GE"/>
        </w:rPr>
        <w:t xml:space="preserve">რეკომენდებული დოზის </w:t>
      </w:r>
      <w:r w:rsidR="009056D4" w:rsidRPr="00F02C2C">
        <w:rPr>
          <w:rFonts w:ascii="Sylfaen" w:hAnsi="Sylfaen"/>
          <w:sz w:val="24"/>
          <w:szCs w:val="24"/>
          <w:lang w:val="ka-GE"/>
        </w:rPr>
        <w:t>ნახევარი</w:t>
      </w:r>
      <w:r w:rsidR="00FA58A8" w:rsidRPr="00F02C2C">
        <w:rPr>
          <w:rFonts w:ascii="Sylfaen" w:hAnsi="Sylfaen"/>
          <w:sz w:val="24"/>
          <w:szCs w:val="24"/>
          <w:lang w:val="ka-GE"/>
        </w:rPr>
        <w:t>,</w:t>
      </w:r>
      <w:r w:rsidRPr="00F02C2C">
        <w:rPr>
          <w:rFonts w:ascii="Sylfaen" w:hAnsi="Sylfaen"/>
          <w:sz w:val="24"/>
          <w:szCs w:val="24"/>
          <w:lang w:val="ka-GE"/>
        </w:rPr>
        <w:t xml:space="preserve"> ხოლო შემდეგ უფრო დაბალი მაქსიმალური დოზა (იხ</w:t>
      </w:r>
      <w:r w:rsidR="009056D4" w:rsidRPr="00F02C2C">
        <w:rPr>
          <w:rFonts w:ascii="Sylfaen" w:hAnsi="Sylfaen"/>
          <w:sz w:val="24"/>
          <w:szCs w:val="24"/>
          <w:lang w:val="ka-GE"/>
        </w:rPr>
        <w:t>ილეთ</w:t>
      </w:r>
      <w:r w:rsidRPr="00F02C2C">
        <w:rPr>
          <w:rFonts w:ascii="Sylfaen" w:hAnsi="Sylfaen"/>
          <w:sz w:val="24"/>
          <w:szCs w:val="24"/>
          <w:lang w:val="ka-GE"/>
        </w:rPr>
        <w:t xml:space="preserve"> პუნქტი 5.2). სევპრამის</w:t>
      </w:r>
      <w:r w:rsidR="009056D4" w:rsidRPr="00F02C2C">
        <w:rPr>
          <w:rFonts w:ascii="Sylfaen" w:hAnsi="Sylfaen"/>
          <w:sz w:val="24"/>
          <w:szCs w:val="24"/>
          <w:lang w:val="ka-GE"/>
        </w:rPr>
        <w:t>®</w:t>
      </w:r>
      <w:r w:rsidRPr="00F02C2C">
        <w:rPr>
          <w:rFonts w:ascii="Sylfaen" w:hAnsi="Sylfaen"/>
          <w:sz w:val="24"/>
          <w:szCs w:val="24"/>
          <w:lang w:val="ka-GE"/>
        </w:rPr>
        <w:t xml:space="preserve"> </w:t>
      </w:r>
      <w:r w:rsidR="009056D4" w:rsidRPr="00F02C2C">
        <w:rPr>
          <w:rFonts w:ascii="Sylfaen" w:hAnsi="Sylfaen"/>
          <w:sz w:val="24"/>
          <w:szCs w:val="24"/>
          <w:lang w:val="ka-GE"/>
        </w:rPr>
        <w:t>ეფექტიანობა</w:t>
      </w:r>
      <w:r w:rsidRPr="00F02C2C">
        <w:rPr>
          <w:rFonts w:ascii="Sylfaen" w:hAnsi="Sylfaen"/>
          <w:sz w:val="24"/>
          <w:szCs w:val="24"/>
          <w:lang w:val="ka-GE"/>
        </w:rPr>
        <w:t xml:space="preserve"> სოციალური შფოთვითი აშლილობის მქონე ხანდაზმულ პაციენტებშ</w:t>
      </w:r>
      <w:r w:rsidR="009056D4" w:rsidRPr="00F02C2C">
        <w:rPr>
          <w:rFonts w:ascii="Sylfaen" w:hAnsi="Sylfaen"/>
          <w:sz w:val="24"/>
          <w:szCs w:val="24"/>
          <w:lang w:val="ka-GE"/>
        </w:rPr>
        <w:t>ი</w:t>
      </w:r>
      <w:r w:rsidRPr="00F02C2C">
        <w:rPr>
          <w:rFonts w:ascii="Sylfaen" w:hAnsi="Sylfaen"/>
          <w:sz w:val="24"/>
          <w:szCs w:val="24"/>
          <w:lang w:val="ka-GE"/>
        </w:rPr>
        <w:t xml:space="preserve"> შესწავლილი არ არის. </w:t>
      </w:r>
    </w:p>
    <w:p w14:paraId="20454E8C" w14:textId="77777777" w:rsidR="00FA58A8" w:rsidRPr="00F02C2C" w:rsidRDefault="00FA58A8" w:rsidP="00B4544F">
      <w:pPr>
        <w:spacing w:after="0" w:line="240" w:lineRule="auto"/>
        <w:ind w:left="540"/>
        <w:jc w:val="both"/>
        <w:rPr>
          <w:rFonts w:ascii="Sylfaen" w:hAnsi="Sylfaen"/>
          <w:sz w:val="24"/>
          <w:szCs w:val="24"/>
          <w:lang w:val="ka-GE"/>
        </w:rPr>
      </w:pPr>
    </w:p>
    <w:p w14:paraId="13A6FA44" w14:textId="24089704" w:rsidR="006171B9" w:rsidRPr="00F02C2C" w:rsidRDefault="00DE502B"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 xml:space="preserve">პაციენტები </w:t>
      </w:r>
      <w:r w:rsidRPr="00F02C2C">
        <w:rPr>
          <w:rFonts w:ascii="Sylfaen" w:hAnsi="Sylfaen"/>
          <w:sz w:val="24"/>
          <w:szCs w:val="24"/>
          <w:u w:val="single"/>
          <w:lang w:val="en-US"/>
        </w:rPr>
        <w:t>CYP2C19-</w:t>
      </w:r>
      <w:r w:rsidRPr="00F02C2C">
        <w:rPr>
          <w:rFonts w:ascii="Sylfaen" w:hAnsi="Sylfaen"/>
          <w:sz w:val="24"/>
          <w:szCs w:val="24"/>
          <w:u w:val="single"/>
          <w:lang w:val="ka-GE"/>
        </w:rPr>
        <w:t>ის ცუდი მეტაბოლიზმით</w:t>
      </w:r>
    </w:p>
    <w:p w14:paraId="454B3FB7" w14:textId="37815CD5" w:rsidR="00EB26EE" w:rsidRPr="00F02C2C" w:rsidRDefault="009056D4" w:rsidP="00B4544F">
      <w:pPr>
        <w:spacing w:after="0" w:line="240" w:lineRule="auto"/>
        <w:ind w:left="540"/>
        <w:jc w:val="both"/>
        <w:rPr>
          <w:rFonts w:ascii="Sylfaen" w:hAnsi="Sylfaen"/>
          <w:sz w:val="24"/>
          <w:szCs w:val="24"/>
          <w:lang w:val="ka-GE"/>
        </w:rPr>
      </w:pPr>
      <w:r w:rsidRPr="00F02C2C">
        <w:rPr>
          <w:rFonts w:ascii="Sylfaen" w:hAnsi="Sylfaen"/>
          <w:sz w:val="24"/>
          <w:szCs w:val="24"/>
          <w:lang w:val="en-US"/>
        </w:rPr>
        <w:t>CYP2C19-</w:t>
      </w:r>
      <w:r w:rsidRPr="00F02C2C">
        <w:rPr>
          <w:rFonts w:ascii="Sylfaen" w:hAnsi="Sylfaen"/>
          <w:sz w:val="24"/>
          <w:szCs w:val="24"/>
          <w:lang w:val="ka-GE"/>
        </w:rPr>
        <w:t xml:space="preserve">ის ცუდი მეტაბოლიზმის მქონე </w:t>
      </w:r>
      <w:r w:rsidR="00EF605A" w:rsidRPr="00F02C2C">
        <w:rPr>
          <w:rFonts w:ascii="Sylfaen" w:hAnsi="Sylfaen"/>
          <w:sz w:val="24"/>
          <w:szCs w:val="24"/>
          <w:lang w:val="ka-GE"/>
        </w:rPr>
        <w:t xml:space="preserve">პაციენტებში, რეკომენდებულია 5 მგ მიღება საწყისი დოზის სახით მკურნალობის პირველი ორი კვირის განმავლობაში. პაციენტის ინდივიდუალური </w:t>
      </w:r>
      <w:r w:rsidRPr="00F02C2C">
        <w:rPr>
          <w:rFonts w:ascii="Sylfaen" w:hAnsi="Sylfaen"/>
          <w:sz w:val="24"/>
          <w:szCs w:val="24"/>
          <w:lang w:val="ka-GE"/>
        </w:rPr>
        <w:t>რეაქციის</w:t>
      </w:r>
      <w:r w:rsidR="00EF605A" w:rsidRPr="00F02C2C">
        <w:rPr>
          <w:rFonts w:ascii="Sylfaen" w:hAnsi="Sylfaen"/>
          <w:sz w:val="24"/>
          <w:szCs w:val="24"/>
          <w:lang w:val="ka-GE"/>
        </w:rPr>
        <w:t xml:space="preserve"> მიხედვით, დოზა შეიძლება გაიზარდოს 10 მგ-მდე დღეში (</w:t>
      </w:r>
      <w:r w:rsidRPr="00F02C2C">
        <w:rPr>
          <w:rFonts w:ascii="Sylfaen" w:hAnsi="Sylfaen"/>
          <w:sz w:val="24"/>
          <w:szCs w:val="24"/>
          <w:lang w:val="ka-GE"/>
        </w:rPr>
        <w:t>იხილეთ</w:t>
      </w:r>
      <w:r w:rsidR="00EF605A" w:rsidRPr="00F02C2C">
        <w:rPr>
          <w:rFonts w:ascii="Sylfaen" w:hAnsi="Sylfaen"/>
          <w:sz w:val="24"/>
          <w:szCs w:val="24"/>
          <w:lang w:val="ka-GE"/>
        </w:rPr>
        <w:t xml:space="preserve"> პუნქტი 5.2). </w:t>
      </w:r>
    </w:p>
    <w:p w14:paraId="29F63FBC" w14:textId="77777777" w:rsidR="00FA58A8" w:rsidRPr="00F02C2C" w:rsidRDefault="00FA58A8" w:rsidP="00B4544F">
      <w:pPr>
        <w:spacing w:after="0" w:line="240" w:lineRule="auto"/>
        <w:ind w:left="540"/>
        <w:jc w:val="both"/>
        <w:rPr>
          <w:rFonts w:ascii="Sylfaen" w:hAnsi="Sylfaen"/>
          <w:sz w:val="24"/>
          <w:szCs w:val="24"/>
          <w:lang w:val="ka-GE"/>
        </w:rPr>
      </w:pPr>
    </w:p>
    <w:p w14:paraId="4FEFC852" w14:textId="3757FB2A" w:rsidR="00EF605A" w:rsidRPr="00F02C2C" w:rsidRDefault="009056D4" w:rsidP="00B4544F">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 xml:space="preserve">პრეპარატის </w:t>
      </w:r>
      <w:r w:rsidR="00EF605A" w:rsidRPr="00F02C2C">
        <w:rPr>
          <w:rFonts w:ascii="Sylfaen" w:hAnsi="Sylfaen"/>
          <w:sz w:val="24"/>
          <w:szCs w:val="24"/>
          <w:u w:val="single"/>
          <w:lang w:val="ka-GE"/>
        </w:rPr>
        <w:t>შეწყვეტის სიმპტომები მკურნალობის შეწყვეტისას</w:t>
      </w:r>
    </w:p>
    <w:p w14:paraId="3CE4D6DE" w14:textId="4C0BBFAD" w:rsidR="00EF605A" w:rsidRPr="00F02C2C" w:rsidRDefault="00EF605A" w:rsidP="00B4544F">
      <w:pPr>
        <w:spacing w:after="0" w:line="240" w:lineRule="auto"/>
        <w:ind w:left="540"/>
        <w:jc w:val="both"/>
        <w:rPr>
          <w:rFonts w:ascii="Sylfaen" w:hAnsi="Sylfaen"/>
          <w:sz w:val="24"/>
          <w:szCs w:val="24"/>
          <w:lang w:val="ka-GE"/>
        </w:rPr>
      </w:pPr>
      <w:r w:rsidRPr="00F02C2C">
        <w:rPr>
          <w:rFonts w:ascii="Sylfaen" w:hAnsi="Sylfaen"/>
          <w:sz w:val="24"/>
          <w:szCs w:val="24"/>
          <w:lang w:val="ka-GE"/>
        </w:rPr>
        <w:t>დაუშვებელია მკურნალობის უეცარი შეწყვ</w:t>
      </w:r>
      <w:r w:rsidR="002E75E2" w:rsidRPr="00F02C2C">
        <w:rPr>
          <w:rFonts w:ascii="Sylfaen" w:hAnsi="Sylfaen"/>
          <w:sz w:val="24"/>
          <w:szCs w:val="24"/>
          <w:lang w:val="ka-GE"/>
        </w:rPr>
        <w:t>ე</w:t>
      </w:r>
      <w:r w:rsidRPr="00F02C2C">
        <w:rPr>
          <w:rFonts w:ascii="Sylfaen" w:hAnsi="Sylfaen"/>
          <w:sz w:val="24"/>
          <w:szCs w:val="24"/>
          <w:lang w:val="ka-GE"/>
        </w:rPr>
        <w:t xml:space="preserve">ტა. </w:t>
      </w:r>
      <w:r w:rsidR="002E75E2" w:rsidRPr="00F02C2C">
        <w:rPr>
          <w:rFonts w:ascii="Sylfaen" w:hAnsi="Sylfaen"/>
          <w:sz w:val="24"/>
          <w:szCs w:val="24"/>
          <w:lang w:val="ka-GE"/>
        </w:rPr>
        <w:t xml:space="preserve">პრეპარატის </w:t>
      </w:r>
      <w:r w:rsidRPr="00F02C2C">
        <w:rPr>
          <w:rFonts w:ascii="Sylfaen" w:hAnsi="Sylfaen"/>
          <w:sz w:val="24"/>
          <w:szCs w:val="24"/>
          <w:lang w:val="ka-GE"/>
        </w:rPr>
        <w:t xml:space="preserve">მოხსნის შესაძლო რეაქციების განვითარების თავიდან აცილების მიზნით, ესციტალოპრამით მკურნალობა უნდა შეწყდეს კვირაში </w:t>
      </w:r>
      <w:r w:rsidR="002E75E2" w:rsidRPr="00F02C2C">
        <w:rPr>
          <w:rFonts w:ascii="Sylfaen" w:hAnsi="Sylfaen"/>
          <w:sz w:val="24"/>
          <w:szCs w:val="24"/>
          <w:lang w:val="ka-GE"/>
        </w:rPr>
        <w:t>მინიმუმ</w:t>
      </w:r>
      <w:r w:rsidRPr="00F02C2C">
        <w:rPr>
          <w:rFonts w:ascii="Sylfaen" w:hAnsi="Sylfaen"/>
          <w:sz w:val="24"/>
          <w:szCs w:val="24"/>
          <w:lang w:val="ka-GE"/>
        </w:rPr>
        <w:t xml:space="preserve"> ერთხელ ან ორჯერ </w:t>
      </w:r>
      <w:r w:rsidR="002E75E2" w:rsidRPr="00F02C2C">
        <w:rPr>
          <w:rFonts w:ascii="Sylfaen" w:hAnsi="Sylfaen"/>
          <w:sz w:val="24"/>
          <w:szCs w:val="24"/>
          <w:lang w:val="ka-GE"/>
        </w:rPr>
        <w:t xml:space="preserve">დოზის თანდათანობითი შემცირებით </w:t>
      </w:r>
      <w:r w:rsidRPr="00F02C2C">
        <w:rPr>
          <w:rFonts w:ascii="Sylfaen" w:hAnsi="Sylfaen"/>
          <w:sz w:val="24"/>
          <w:szCs w:val="24"/>
          <w:lang w:val="ka-GE"/>
        </w:rPr>
        <w:t>(იხ</w:t>
      </w:r>
      <w:r w:rsidR="002E75E2" w:rsidRPr="00F02C2C">
        <w:rPr>
          <w:rFonts w:ascii="Sylfaen" w:hAnsi="Sylfaen"/>
          <w:sz w:val="24"/>
          <w:szCs w:val="24"/>
          <w:lang w:val="ka-GE"/>
        </w:rPr>
        <w:t>ილეთ</w:t>
      </w:r>
      <w:r w:rsidRPr="00F02C2C">
        <w:rPr>
          <w:rFonts w:ascii="Sylfaen" w:hAnsi="Sylfaen"/>
          <w:sz w:val="24"/>
          <w:szCs w:val="24"/>
          <w:lang w:val="ka-GE"/>
        </w:rPr>
        <w:t xml:space="preserve"> პუნქტი 4.4 და 4.8). დოზის შემცირების და თერაპიის შეწყვეტის შემდეგ არატოლერანტული სიმპტომების </w:t>
      </w:r>
      <w:r w:rsidR="002E75E2" w:rsidRPr="00F02C2C">
        <w:rPr>
          <w:rFonts w:ascii="Sylfaen" w:hAnsi="Sylfaen"/>
          <w:sz w:val="24"/>
          <w:szCs w:val="24"/>
          <w:lang w:val="ka-GE"/>
        </w:rPr>
        <w:t xml:space="preserve">განვითარების </w:t>
      </w:r>
      <w:r w:rsidRPr="00F02C2C">
        <w:rPr>
          <w:rFonts w:ascii="Sylfaen" w:hAnsi="Sylfaen"/>
          <w:sz w:val="24"/>
          <w:szCs w:val="24"/>
          <w:lang w:val="ka-GE"/>
        </w:rPr>
        <w:t xml:space="preserve">შემთხვევაში, მიზანშეწონილია </w:t>
      </w:r>
      <w:r w:rsidR="002E75E2" w:rsidRPr="00F02C2C">
        <w:rPr>
          <w:rFonts w:ascii="Sylfaen" w:hAnsi="Sylfaen"/>
          <w:sz w:val="24"/>
          <w:szCs w:val="24"/>
          <w:lang w:val="ka-GE"/>
        </w:rPr>
        <w:t>პირველად დანიშნული</w:t>
      </w:r>
      <w:r w:rsidRPr="00F02C2C">
        <w:rPr>
          <w:rFonts w:ascii="Sylfaen" w:hAnsi="Sylfaen"/>
          <w:sz w:val="24"/>
          <w:szCs w:val="24"/>
          <w:lang w:val="ka-GE"/>
        </w:rPr>
        <w:t xml:space="preserve"> დოზის განახლება. შემდგომში, ექიმი დოზა</w:t>
      </w:r>
      <w:r w:rsidR="00FA58A8" w:rsidRPr="00F02C2C">
        <w:rPr>
          <w:rFonts w:ascii="Sylfaen" w:hAnsi="Sylfaen"/>
          <w:sz w:val="24"/>
          <w:szCs w:val="24"/>
          <w:lang w:val="ka-GE"/>
        </w:rPr>
        <w:t>ს</w:t>
      </w:r>
      <w:r w:rsidRPr="00F02C2C">
        <w:rPr>
          <w:rFonts w:ascii="Sylfaen" w:hAnsi="Sylfaen"/>
          <w:sz w:val="24"/>
          <w:szCs w:val="24"/>
          <w:lang w:val="ka-GE"/>
        </w:rPr>
        <w:t xml:space="preserve"> შე</w:t>
      </w:r>
      <w:r w:rsidR="00FA58A8" w:rsidRPr="00F02C2C">
        <w:rPr>
          <w:rFonts w:ascii="Sylfaen" w:hAnsi="Sylfaen"/>
          <w:sz w:val="24"/>
          <w:szCs w:val="24"/>
          <w:lang w:val="ka-GE"/>
        </w:rPr>
        <w:t>ა</w:t>
      </w:r>
      <w:r w:rsidRPr="00F02C2C">
        <w:rPr>
          <w:rFonts w:ascii="Sylfaen" w:hAnsi="Sylfaen"/>
          <w:sz w:val="24"/>
          <w:szCs w:val="24"/>
          <w:lang w:val="ka-GE"/>
        </w:rPr>
        <w:t xml:space="preserve">მცირებს თანდათანობით, თუმცა უფრო ნელა. </w:t>
      </w:r>
      <w:r w:rsidR="009056D4" w:rsidRPr="00F02C2C">
        <w:rPr>
          <w:rFonts w:ascii="Sylfaen" w:hAnsi="Sylfaen"/>
          <w:sz w:val="24"/>
          <w:szCs w:val="24"/>
          <w:lang w:val="ka-GE"/>
        </w:rPr>
        <w:t xml:space="preserve"> </w:t>
      </w:r>
    </w:p>
    <w:p w14:paraId="3213DDC3" w14:textId="77777777" w:rsidR="00EF605A" w:rsidRPr="00F02C2C" w:rsidRDefault="00EF605A" w:rsidP="00B4544F">
      <w:pPr>
        <w:spacing w:after="120" w:line="240" w:lineRule="auto"/>
        <w:jc w:val="both"/>
        <w:rPr>
          <w:rFonts w:ascii="Sylfaen" w:hAnsi="Sylfaen"/>
          <w:sz w:val="24"/>
          <w:szCs w:val="24"/>
          <w:lang w:val="ka-GE"/>
        </w:rPr>
      </w:pPr>
    </w:p>
    <w:p w14:paraId="3F2F56E2" w14:textId="79DABF1F" w:rsidR="00EF605A" w:rsidRPr="00F02C2C" w:rsidRDefault="002E75E2" w:rsidP="00B325F9">
      <w:pPr>
        <w:spacing w:after="0" w:line="240" w:lineRule="auto"/>
        <w:ind w:left="540" w:hanging="540"/>
        <w:jc w:val="both"/>
        <w:rPr>
          <w:rFonts w:ascii="Sylfaen" w:hAnsi="Sylfaen"/>
          <w:b/>
          <w:sz w:val="24"/>
          <w:szCs w:val="24"/>
          <w:lang w:val="ka-GE"/>
        </w:rPr>
      </w:pPr>
      <w:r w:rsidRPr="00F02C2C">
        <w:rPr>
          <w:rFonts w:ascii="Sylfaen" w:hAnsi="Sylfaen"/>
          <w:b/>
          <w:sz w:val="24"/>
          <w:szCs w:val="24"/>
          <w:lang w:val="ka-GE"/>
        </w:rPr>
        <w:t>4.3.</w:t>
      </w:r>
      <w:r w:rsidRPr="00F02C2C">
        <w:rPr>
          <w:rFonts w:ascii="Sylfaen" w:hAnsi="Sylfaen"/>
          <w:b/>
          <w:sz w:val="24"/>
          <w:szCs w:val="24"/>
          <w:lang w:val="ka-GE"/>
        </w:rPr>
        <w:tab/>
      </w:r>
      <w:r w:rsidR="00EF605A" w:rsidRPr="00F02C2C">
        <w:rPr>
          <w:rFonts w:ascii="Sylfaen" w:hAnsi="Sylfaen"/>
          <w:b/>
          <w:sz w:val="24"/>
          <w:szCs w:val="24"/>
          <w:lang w:val="ka-GE"/>
        </w:rPr>
        <w:t>უკუჩვენებები</w:t>
      </w:r>
    </w:p>
    <w:p w14:paraId="395D8975" w14:textId="77777777" w:rsidR="002E75E2" w:rsidRPr="00F02C2C" w:rsidRDefault="002E75E2" w:rsidP="00B325F9">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 </w:t>
      </w:r>
      <w:r w:rsidR="00EF605A" w:rsidRPr="00F02C2C">
        <w:rPr>
          <w:rFonts w:ascii="Sylfaen" w:hAnsi="Sylfaen"/>
          <w:sz w:val="24"/>
          <w:szCs w:val="24"/>
          <w:lang w:val="ka-GE"/>
        </w:rPr>
        <w:t xml:space="preserve">უკუნაჩვენებია ესციტალოპრამის ან </w:t>
      </w:r>
      <w:r w:rsidRPr="00F02C2C">
        <w:rPr>
          <w:rFonts w:ascii="Sylfaen" w:hAnsi="Sylfaen"/>
          <w:sz w:val="24"/>
          <w:szCs w:val="24"/>
          <w:lang w:val="ka-GE"/>
        </w:rPr>
        <w:t xml:space="preserve">მისი </w:t>
      </w:r>
      <w:r w:rsidR="00EF605A" w:rsidRPr="00F02C2C">
        <w:rPr>
          <w:rFonts w:ascii="Sylfaen" w:hAnsi="Sylfaen"/>
          <w:sz w:val="24"/>
          <w:szCs w:val="24"/>
          <w:lang w:val="ka-GE"/>
        </w:rPr>
        <w:t xml:space="preserve">ნებისმიერი სხვა დამხმარე </w:t>
      </w:r>
      <w:r w:rsidRPr="00F02C2C">
        <w:rPr>
          <w:rFonts w:ascii="Sylfaen" w:hAnsi="Sylfaen"/>
          <w:sz w:val="24"/>
          <w:szCs w:val="24"/>
          <w:lang w:val="ka-GE"/>
        </w:rPr>
        <w:t>კომპონენტის</w:t>
      </w:r>
      <w:r w:rsidR="00EF605A" w:rsidRPr="00F02C2C">
        <w:rPr>
          <w:rFonts w:ascii="Sylfaen" w:hAnsi="Sylfaen"/>
          <w:sz w:val="24"/>
          <w:szCs w:val="24"/>
          <w:lang w:val="ka-GE"/>
        </w:rPr>
        <w:t xml:space="preserve"> მიმართ ჰიპერმგრძნობელობის მქონე პაციენტებში. </w:t>
      </w:r>
    </w:p>
    <w:p w14:paraId="1624FC2A" w14:textId="0F095554" w:rsidR="00EF605A" w:rsidRPr="00F02C2C" w:rsidRDefault="00EF605A" w:rsidP="00B325F9">
      <w:pPr>
        <w:spacing w:after="0" w:line="240" w:lineRule="auto"/>
        <w:ind w:left="540"/>
        <w:jc w:val="both"/>
        <w:rPr>
          <w:rFonts w:ascii="Sylfaen" w:hAnsi="Sylfaen"/>
          <w:sz w:val="24"/>
          <w:szCs w:val="24"/>
          <w:lang w:val="ka-GE"/>
        </w:rPr>
      </w:pPr>
      <w:r w:rsidRPr="00F02C2C">
        <w:rPr>
          <w:rFonts w:ascii="Sylfaen" w:hAnsi="Sylfaen"/>
          <w:sz w:val="24"/>
          <w:szCs w:val="24"/>
          <w:lang w:val="ka-GE"/>
        </w:rPr>
        <w:t>არასელექციური შეუქცევადი მონოამინოქსიდაზა</w:t>
      </w:r>
      <w:r w:rsidR="002E75E2" w:rsidRPr="00F02C2C">
        <w:rPr>
          <w:rFonts w:ascii="Sylfaen" w:hAnsi="Sylfaen"/>
          <w:sz w:val="24"/>
          <w:szCs w:val="24"/>
          <w:lang w:val="ka-GE"/>
        </w:rPr>
        <w:t>ს</w:t>
      </w:r>
      <w:r w:rsidRPr="00F02C2C">
        <w:rPr>
          <w:rFonts w:ascii="Sylfaen" w:hAnsi="Sylfaen"/>
          <w:sz w:val="24"/>
          <w:szCs w:val="24"/>
          <w:lang w:val="ka-GE"/>
        </w:rPr>
        <w:t xml:space="preserve"> ინჰიბიტორების (მაო-ინჰიბიტორები</w:t>
      </w:r>
      <w:r w:rsidR="002E75E2" w:rsidRPr="00F02C2C">
        <w:rPr>
          <w:rFonts w:ascii="Sylfaen" w:hAnsi="Sylfaen"/>
          <w:sz w:val="24"/>
          <w:szCs w:val="24"/>
          <w:lang w:val="ka-GE"/>
        </w:rPr>
        <w:t>ს</w:t>
      </w:r>
      <w:r w:rsidRPr="00F02C2C">
        <w:rPr>
          <w:rFonts w:ascii="Sylfaen" w:hAnsi="Sylfaen"/>
          <w:sz w:val="24"/>
          <w:szCs w:val="24"/>
          <w:lang w:val="ka-GE"/>
        </w:rPr>
        <w:t xml:space="preserve">) თანმხლები მიღება უკუნაჩვენებია სეროტონინის სინდრომის </w:t>
      </w:r>
      <w:r w:rsidR="002E75E2" w:rsidRPr="00F02C2C">
        <w:rPr>
          <w:rFonts w:ascii="Sylfaen" w:hAnsi="Sylfaen"/>
          <w:sz w:val="24"/>
          <w:szCs w:val="24"/>
          <w:lang w:val="ka-GE"/>
        </w:rPr>
        <w:t xml:space="preserve">განვითარების რისკის არსებობის გამო შემდეგ </w:t>
      </w:r>
      <w:r w:rsidRPr="00F02C2C">
        <w:rPr>
          <w:rFonts w:ascii="Sylfaen" w:hAnsi="Sylfaen"/>
          <w:sz w:val="24"/>
          <w:szCs w:val="24"/>
          <w:lang w:val="ka-GE"/>
        </w:rPr>
        <w:t>სიმპტომებ</w:t>
      </w:r>
      <w:r w:rsidR="002E75E2" w:rsidRPr="00F02C2C">
        <w:rPr>
          <w:rFonts w:ascii="Sylfaen" w:hAnsi="Sylfaen"/>
          <w:sz w:val="24"/>
          <w:szCs w:val="24"/>
          <w:lang w:val="ka-GE"/>
        </w:rPr>
        <w:t>თან ერთად</w:t>
      </w:r>
      <w:r w:rsidRPr="00F02C2C">
        <w:rPr>
          <w:rFonts w:ascii="Sylfaen" w:hAnsi="Sylfaen"/>
          <w:sz w:val="24"/>
          <w:szCs w:val="24"/>
          <w:lang w:val="ka-GE"/>
        </w:rPr>
        <w:t xml:space="preserve">: აჟიტირება, კანკალი, ჰიპერთერმია და </w:t>
      </w:r>
      <w:r w:rsidR="002E75E2" w:rsidRPr="00F02C2C">
        <w:rPr>
          <w:rFonts w:ascii="Sylfaen" w:hAnsi="Sylfaen"/>
          <w:sz w:val="24"/>
          <w:szCs w:val="24"/>
          <w:lang w:val="ka-GE"/>
        </w:rPr>
        <w:t>ა.შ.</w:t>
      </w:r>
      <w:r w:rsidRPr="00F02C2C">
        <w:rPr>
          <w:rFonts w:ascii="Sylfaen" w:hAnsi="Sylfaen"/>
          <w:sz w:val="24"/>
          <w:szCs w:val="24"/>
          <w:lang w:val="ka-GE"/>
        </w:rPr>
        <w:t xml:space="preserve">  (იხ</w:t>
      </w:r>
      <w:r w:rsidR="002E75E2" w:rsidRPr="00F02C2C">
        <w:rPr>
          <w:rFonts w:ascii="Sylfaen" w:hAnsi="Sylfaen"/>
          <w:sz w:val="24"/>
          <w:szCs w:val="24"/>
          <w:lang w:val="ka-GE"/>
        </w:rPr>
        <w:t>ილეთ</w:t>
      </w:r>
      <w:r w:rsidRPr="00F02C2C">
        <w:rPr>
          <w:rFonts w:ascii="Sylfaen" w:hAnsi="Sylfaen"/>
          <w:sz w:val="24"/>
          <w:szCs w:val="24"/>
          <w:lang w:val="ka-GE"/>
        </w:rPr>
        <w:t xml:space="preserve"> პუნქტი 4.5). </w:t>
      </w:r>
    </w:p>
    <w:p w14:paraId="23EA857E" w14:textId="5E0631BC" w:rsidR="00EF605A" w:rsidRPr="00F02C2C" w:rsidRDefault="00EF605A" w:rsidP="00B325F9">
      <w:pPr>
        <w:spacing w:after="0" w:line="240" w:lineRule="auto"/>
        <w:ind w:left="540"/>
        <w:jc w:val="both"/>
        <w:rPr>
          <w:rFonts w:ascii="Sylfaen" w:hAnsi="Sylfaen"/>
          <w:sz w:val="24"/>
          <w:szCs w:val="24"/>
          <w:lang w:val="ka-GE"/>
        </w:rPr>
      </w:pPr>
      <w:r w:rsidRPr="00F02C2C">
        <w:rPr>
          <w:rFonts w:ascii="Sylfaen" w:hAnsi="Sylfaen"/>
          <w:sz w:val="24"/>
          <w:szCs w:val="24"/>
          <w:lang w:val="ka-GE"/>
        </w:rPr>
        <w:t>ესციტალოპრამის კომბინირებული გამოყენება შექცევად მაო-</w:t>
      </w:r>
      <w:r w:rsidR="002E75E2" w:rsidRPr="00F02C2C">
        <w:rPr>
          <w:rFonts w:ascii="Sylfaen" w:hAnsi="Sylfaen"/>
          <w:sz w:val="24"/>
          <w:szCs w:val="24"/>
          <w:lang w:val="en-US"/>
        </w:rPr>
        <w:t xml:space="preserve">A </w:t>
      </w:r>
      <w:r w:rsidRPr="00F02C2C">
        <w:rPr>
          <w:rFonts w:ascii="Sylfaen" w:hAnsi="Sylfaen"/>
          <w:sz w:val="24"/>
          <w:szCs w:val="24"/>
          <w:lang w:val="ka-GE"/>
        </w:rPr>
        <w:t>ინჰიბიტორებთან (მაგ</w:t>
      </w:r>
      <w:r w:rsidR="00CF7745" w:rsidRPr="00F02C2C">
        <w:rPr>
          <w:rFonts w:ascii="Sylfaen" w:hAnsi="Sylfaen"/>
          <w:sz w:val="24"/>
          <w:szCs w:val="24"/>
          <w:lang w:val="ka-GE"/>
        </w:rPr>
        <w:t>ალითად,</w:t>
      </w:r>
      <w:r w:rsidRPr="00F02C2C">
        <w:rPr>
          <w:rFonts w:ascii="Sylfaen" w:hAnsi="Sylfaen"/>
          <w:sz w:val="24"/>
          <w:szCs w:val="24"/>
          <w:lang w:val="ka-GE"/>
        </w:rPr>
        <w:t xml:space="preserve"> მოკლობემიდ</w:t>
      </w:r>
      <w:r w:rsidR="00CF7745" w:rsidRPr="00F02C2C">
        <w:rPr>
          <w:rFonts w:ascii="Sylfaen" w:hAnsi="Sylfaen"/>
          <w:sz w:val="24"/>
          <w:szCs w:val="24"/>
          <w:lang w:val="ka-GE"/>
        </w:rPr>
        <w:t>თან</w:t>
      </w:r>
      <w:r w:rsidRPr="00F02C2C">
        <w:rPr>
          <w:rFonts w:ascii="Sylfaen" w:hAnsi="Sylfaen"/>
          <w:sz w:val="24"/>
          <w:szCs w:val="24"/>
          <w:lang w:val="ka-GE"/>
        </w:rPr>
        <w:t>)</w:t>
      </w:r>
      <w:r w:rsidR="00CF7745" w:rsidRPr="00F02C2C">
        <w:rPr>
          <w:rFonts w:ascii="Sylfaen" w:hAnsi="Sylfaen"/>
          <w:sz w:val="24"/>
          <w:szCs w:val="24"/>
          <w:lang w:val="ka-GE"/>
        </w:rPr>
        <w:t xml:space="preserve"> ერთად</w:t>
      </w:r>
      <w:r w:rsidRPr="00F02C2C">
        <w:rPr>
          <w:rFonts w:ascii="Sylfaen" w:hAnsi="Sylfaen"/>
          <w:sz w:val="24"/>
          <w:szCs w:val="24"/>
          <w:lang w:val="ka-GE"/>
        </w:rPr>
        <w:t xml:space="preserve"> ან შექცევად არასელექციურ მაო</w:t>
      </w:r>
      <w:r w:rsidR="00CF7745" w:rsidRPr="00F02C2C">
        <w:rPr>
          <w:rFonts w:ascii="Sylfaen" w:hAnsi="Sylfaen"/>
          <w:sz w:val="24"/>
          <w:szCs w:val="24"/>
          <w:lang w:val="ka-GE"/>
        </w:rPr>
        <w:t>-</w:t>
      </w:r>
      <w:r w:rsidRPr="00F02C2C">
        <w:rPr>
          <w:rFonts w:ascii="Sylfaen" w:hAnsi="Sylfaen"/>
          <w:sz w:val="24"/>
          <w:szCs w:val="24"/>
          <w:lang w:val="ka-GE"/>
        </w:rPr>
        <w:t xml:space="preserve">ინჰიბიტორთან ლინეზოლიდთან </w:t>
      </w:r>
      <w:r w:rsidR="00CF7745" w:rsidRPr="00F02C2C">
        <w:rPr>
          <w:rFonts w:ascii="Sylfaen" w:hAnsi="Sylfaen"/>
          <w:sz w:val="24"/>
          <w:szCs w:val="24"/>
          <w:lang w:val="ka-GE"/>
        </w:rPr>
        <w:t xml:space="preserve">ერთად </w:t>
      </w:r>
      <w:r w:rsidRPr="00F02C2C">
        <w:rPr>
          <w:rFonts w:ascii="Sylfaen" w:hAnsi="Sylfaen"/>
          <w:sz w:val="24"/>
          <w:szCs w:val="24"/>
          <w:lang w:val="ka-GE"/>
        </w:rPr>
        <w:t>უკუნაჩვენებია სეროტონინის სინდრომის განვითარების რისკის გამო (იხ</w:t>
      </w:r>
      <w:r w:rsidR="00CF0630" w:rsidRPr="00F02C2C">
        <w:rPr>
          <w:rFonts w:ascii="Sylfaen" w:hAnsi="Sylfaen"/>
          <w:sz w:val="24"/>
          <w:szCs w:val="24"/>
          <w:lang w:val="ka-GE"/>
        </w:rPr>
        <w:t xml:space="preserve">ილეთ </w:t>
      </w:r>
      <w:r w:rsidRPr="00F02C2C">
        <w:rPr>
          <w:rFonts w:ascii="Sylfaen" w:hAnsi="Sylfaen"/>
          <w:sz w:val="24"/>
          <w:szCs w:val="24"/>
          <w:lang w:val="ka-GE"/>
        </w:rPr>
        <w:t xml:space="preserve">პუნქტი 4.5). </w:t>
      </w:r>
      <w:r w:rsidR="002E75E2" w:rsidRPr="00F02C2C">
        <w:rPr>
          <w:rFonts w:ascii="Sylfaen" w:hAnsi="Sylfaen"/>
          <w:sz w:val="24"/>
          <w:szCs w:val="24"/>
          <w:lang w:val="ka-GE"/>
        </w:rPr>
        <w:t xml:space="preserve"> </w:t>
      </w:r>
    </w:p>
    <w:p w14:paraId="770FE905" w14:textId="77777777" w:rsidR="00EF605A" w:rsidRPr="00F02C2C" w:rsidRDefault="00EF605A" w:rsidP="00B4544F">
      <w:pPr>
        <w:spacing w:after="120" w:line="240" w:lineRule="auto"/>
        <w:ind w:left="540"/>
        <w:jc w:val="both"/>
        <w:rPr>
          <w:rFonts w:ascii="Sylfaen" w:hAnsi="Sylfaen"/>
          <w:sz w:val="24"/>
          <w:szCs w:val="24"/>
          <w:lang w:val="ka-GE"/>
        </w:rPr>
      </w:pPr>
      <w:r w:rsidRPr="00F02C2C">
        <w:rPr>
          <w:rFonts w:ascii="Sylfaen" w:hAnsi="Sylfaen"/>
          <w:sz w:val="24"/>
          <w:szCs w:val="24"/>
          <w:lang w:val="ka-GE"/>
        </w:rPr>
        <w:t xml:space="preserve">თანმხლები გამოყენება პიმოზიდთან. </w:t>
      </w:r>
    </w:p>
    <w:p w14:paraId="386B5223" w14:textId="77777777" w:rsidR="00EF605A" w:rsidRPr="00F02C2C" w:rsidRDefault="00EF605A" w:rsidP="00B4544F">
      <w:pPr>
        <w:spacing w:after="120" w:line="240" w:lineRule="auto"/>
        <w:ind w:left="540" w:hanging="540"/>
        <w:jc w:val="both"/>
        <w:rPr>
          <w:rFonts w:ascii="Sylfaen" w:hAnsi="Sylfaen"/>
          <w:sz w:val="24"/>
          <w:szCs w:val="24"/>
          <w:lang w:val="ka-GE"/>
        </w:rPr>
      </w:pPr>
    </w:p>
    <w:p w14:paraId="083AE328" w14:textId="010CCED9" w:rsidR="00EF605A" w:rsidRPr="00F02C2C" w:rsidRDefault="00CF0630" w:rsidP="00B4544F">
      <w:pPr>
        <w:spacing w:after="120" w:line="240" w:lineRule="auto"/>
        <w:ind w:left="540" w:hanging="540"/>
        <w:jc w:val="both"/>
        <w:rPr>
          <w:rFonts w:ascii="Sylfaen" w:hAnsi="Sylfaen"/>
          <w:b/>
          <w:sz w:val="24"/>
          <w:szCs w:val="24"/>
          <w:lang w:val="ka-GE"/>
        </w:rPr>
      </w:pPr>
      <w:r w:rsidRPr="00F02C2C">
        <w:rPr>
          <w:rFonts w:ascii="Sylfaen" w:hAnsi="Sylfaen"/>
          <w:b/>
          <w:sz w:val="24"/>
          <w:szCs w:val="24"/>
          <w:lang w:val="ka-GE"/>
        </w:rPr>
        <w:t>4.4.</w:t>
      </w:r>
      <w:r w:rsidRPr="00F02C2C">
        <w:rPr>
          <w:rFonts w:ascii="Sylfaen" w:hAnsi="Sylfaen"/>
          <w:b/>
          <w:sz w:val="24"/>
          <w:szCs w:val="24"/>
          <w:lang w:val="ka-GE"/>
        </w:rPr>
        <w:tab/>
        <w:t xml:space="preserve">სპეციალური </w:t>
      </w:r>
      <w:r w:rsidR="00EF605A" w:rsidRPr="00F02C2C">
        <w:rPr>
          <w:rFonts w:ascii="Sylfaen" w:hAnsi="Sylfaen"/>
          <w:b/>
          <w:sz w:val="24"/>
          <w:szCs w:val="24"/>
          <w:lang w:val="ka-GE"/>
        </w:rPr>
        <w:t>გაფრთხილებები და სიფრთხილის ზომები</w:t>
      </w:r>
    </w:p>
    <w:p w14:paraId="56293239" w14:textId="0733D15E" w:rsidR="00730941" w:rsidRPr="00F02C2C" w:rsidRDefault="00B340D4" w:rsidP="00B4544F">
      <w:pPr>
        <w:spacing w:after="120" w:line="240" w:lineRule="auto"/>
        <w:ind w:left="540"/>
        <w:jc w:val="both"/>
        <w:rPr>
          <w:rFonts w:ascii="Sylfaen" w:hAnsi="Sylfaen"/>
          <w:sz w:val="24"/>
          <w:szCs w:val="24"/>
          <w:lang w:val="ka-GE"/>
        </w:rPr>
      </w:pPr>
      <w:r w:rsidRPr="00F02C2C">
        <w:rPr>
          <w:rFonts w:ascii="Sylfaen" w:hAnsi="Sylfaen"/>
          <w:sz w:val="24"/>
          <w:szCs w:val="24"/>
          <w:lang w:val="ka-GE"/>
        </w:rPr>
        <w:t xml:space="preserve">შემდეგი სპეციფიკური გაფრთხილებები და სიფრთხილის ზომები მოიცავს სეროტონინის უკუმიტაცების </w:t>
      </w:r>
      <w:r w:rsidR="00E031B1" w:rsidRPr="00F02C2C">
        <w:rPr>
          <w:rFonts w:ascii="Sylfaen" w:hAnsi="Sylfaen"/>
          <w:sz w:val="24"/>
          <w:szCs w:val="24"/>
          <w:lang w:val="ka-GE"/>
        </w:rPr>
        <w:t>სელექ</w:t>
      </w:r>
      <w:r w:rsidR="00B325F9" w:rsidRPr="00F02C2C">
        <w:rPr>
          <w:rFonts w:ascii="Sylfaen" w:hAnsi="Sylfaen"/>
          <w:sz w:val="24"/>
          <w:szCs w:val="24"/>
          <w:lang w:val="ka-GE"/>
        </w:rPr>
        <w:t>ც</w:t>
      </w:r>
      <w:r w:rsidR="00E031B1" w:rsidRPr="00F02C2C">
        <w:rPr>
          <w:rFonts w:ascii="Sylfaen" w:hAnsi="Sylfaen"/>
          <w:sz w:val="24"/>
          <w:szCs w:val="24"/>
          <w:lang w:val="ka-GE"/>
        </w:rPr>
        <w:t xml:space="preserve">იური </w:t>
      </w:r>
      <w:r w:rsidRPr="00F02C2C">
        <w:rPr>
          <w:rFonts w:ascii="Sylfaen" w:hAnsi="Sylfaen"/>
          <w:sz w:val="24"/>
          <w:szCs w:val="24"/>
          <w:lang w:val="ka-GE"/>
        </w:rPr>
        <w:t>ინჰიბიტორების (</w:t>
      </w:r>
      <w:r w:rsidRPr="00F02C2C">
        <w:rPr>
          <w:rFonts w:ascii="Sylfaen" w:hAnsi="Sylfaen"/>
          <w:sz w:val="24"/>
          <w:szCs w:val="24"/>
          <w:lang w:val="en-US"/>
        </w:rPr>
        <w:t xml:space="preserve">SSRIs) </w:t>
      </w:r>
      <w:r w:rsidRPr="00F02C2C">
        <w:rPr>
          <w:rFonts w:ascii="Sylfaen" w:hAnsi="Sylfaen"/>
          <w:sz w:val="24"/>
          <w:szCs w:val="24"/>
          <w:lang w:val="ka-GE"/>
        </w:rPr>
        <w:t xml:space="preserve">თერაპიული ჯგუფის ყველა პრეპარატს. </w:t>
      </w:r>
      <w:r w:rsidR="00E031B1" w:rsidRPr="00F02C2C">
        <w:rPr>
          <w:rFonts w:ascii="Sylfaen" w:hAnsi="Sylfaen"/>
          <w:sz w:val="24"/>
          <w:szCs w:val="24"/>
          <w:lang w:val="ka-GE"/>
        </w:rPr>
        <w:t xml:space="preserve"> </w:t>
      </w:r>
    </w:p>
    <w:tbl>
      <w:tblPr>
        <w:tblStyle w:val="TableGrid"/>
        <w:tblW w:w="0" w:type="auto"/>
        <w:tblInd w:w="540" w:type="dxa"/>
        <w:tblLook w:val="04A0" w:firstRow="1" w:lastRow="0" w:firstColumn="1" w:lastColumn="0" w:noHBand="0" w:noVBand="1"/>
      </w:tblPr>
      <w:tblGrid>
        <w:gridCol w:w="9306"/>
      </w:tblGrid>
      <w:tr w:rsidR="00E031B1" w:rsidRPr="00F02C2C" w14:paraId="299434BE" w14:textId="77777777" w:rsidTr="00E031B1">
        <w:tc>
          <w:tcPr>
            <w:tcW w:w="9846" w:type="dxa"/>
          </w:tcPr>
          <w:p w14:paraId="56F9007A" w14:textId="143ACA35" w:rsidR="00E031B1" w:rsidRPr="00F02C2C" w:rsidRDefault="00E031B1" w:rsidP="00B4544F">
            <w:pPr>
              <w:spacing w:after="120"/>
              <w:jc w:val="both"/>
              <w:rPr>
                <w:rFonts w:ascii="Sylfaen" w:hAnsi="Sylfaen"/>
                <w:sz w:val="24"/>
                <w:szCs w:val="24"/>
                <w:lang w:val="ka-GE"/>
              </w:rPr>
            </w:pPr>
            <w:r w:rsidRPr="00F02C2C">
              <w:rPr>
                <w:rFonts w:ascii="Sylfaen" w:hAnsi="Sylfaen"/>
                <w:sz w:val="24"/>
                <w:szCs w:val="24"/>
                <w:lang w:val="ka-GE"/>
              </w:rPr>
              <w:t>ანდეპრესანტების გამოყენება, განსაკუთრებით ბავშვებსა და 24 წლამდე ასაკის მოზარდებში, სავარაუდოდ ზრდის სუიციდურ აზრებსა და ქცევებს. შესაბამისად, აუცილებელია პაციენტის ოჯახისა და თერაპევტის მიერ მკაცრი კონტროლი, განსაკუთრებით მკურნალობის დასაწყისსა და პირველი თვეების განმავლობაში, არასასურველი ქცევითი ცვლილებების გამო, როგორიცაა მოუსვენრობა, ჭარბი მოძრაობა ან სუიციდის მცდელობა, პრეპარატის დოზის ზრდის/შემცირების ან შეწყვეტის პერიოდებში.</w:t>
            </w:r>
          </w:p>
        </w:tc>
      </w:tr>
    </w:tbl>
    <w:p w14:paraId="6BE6873D" w14:textId="77777777" w:rsidR="00EB26EE" w:rsidRPr="00F02C2C" w:rsidRDefault="00EB26EE" w:rsidP="00B325F9">
      <w:pPr>
        <w:spacing w:after="0" w:line="240" w:lineRule="auto"/>
        <w:ind w:left="540"/>
        <w:jc w:val="both"/>
        <w:rPr>
          <w:rFonts w:ascii="Sylfaen" w:hAnsi="Sylfaen"/>
          <w:sz w:val="24"/>
          <w:szCs w:val="24"/>
          <w:u w:val="single"/>
          <w:lang w:val="ka-GE"/>
        </w:rPr>
      </w:pPr>
    </w:p>
    <w:p w14:paraId="27552195" w14:textId="72D837ED" w:rsidR="00C36005" w:rsidRPr="00F02C2C" w:rsidRDefault="00C36005" w:rsidP="00B325F9">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გამოყენება ბავშვებში და 18 წლამდე ასაკის მოზარდებში</w:t>
      </w:r>
      <w:r w:rsidR="00E031B1" w:rsidRPr="00F02C2C">
        <w:rPr>
          <w:rFonts w:ascii="Sylfaen" w:hAnsi="Sylfaen"/>
          <w:sz w:val="24"/>
          <w:szCs w:val="24"/>
          <w:u w:val="single"/>
          <w:lang w:val="ka-GE"/>
        </w:rPr>
        <w:t xml:space="preserve"> </w:t>
      </w:r>
    </w:p>
    <w:p w14:paraId="5E6811AF" w14:textId="6444CEFB" w:rsidR="00EB26EE" w:rsidRPr="00F02C2C" w:rsidRDefault="00C36005" w:rsidP="002B6908">
      <w:pPr>
        <w:spacing w:after="0" w:line="240" w:lineRule="auto"/>
        <w:ind w:left="540"/>
        <w:jc w:val="both"/>
        <w:rPr>
          <w:rFonts w:ascii="Sylfaen" w:hAnsi="Sylfaen"/>
          <w:sz w:val="24"/>
          <w:szCs w:val="24"/>
          <w:lang w:val="ka-GE"/>
        </w:rPr>
      </w:pPr>
      <w:r w:rsidRPr="00F02C2C">
        <w:rPr>
          <w:rFonts w:ascii="Sylfaen" w:hAnsi="Sylfaen"/>
          <w:sz w:val="24"/>
          <w:szCs w:val="24"/>
          <w:lang w:val="ka-GE"/>
        </w:rPr>
        <w:t>სევპრამის</w:t>
      </w:r>
      <w:r w:rsidR="00E031B1" w:rsidRPr="00F02C2C">
        <w:rPr>
          <w:rFonts w:ascii="Sylfaen" w:hAnsi="Sylfaen"/>
          <w:sz w:val="24"/>
          <w:szCs w:val="24"/>
          <w:vertAlign w:val="superscript"/>
          <w:lang w:val="ka-GE"/>
        </w:rPr>
        <w:t>®</w:t>
      </w:r>
      <w:r w:rsidRPr="00F02C2C">
        <w:rPr>
          <w:rFonts w:ascii="Sylfaen" w:hAnsi="Sylfaen"/>
          <w:sz w:val="24"/>
          <w:szCs w:val="24"/>
          <w:lang w:val="ka-GE"/>
        </w:rPr>
        <w:t xml:space="preserve"> გამოყენება არ შეიძლება </w:t>
      </w:r>
      <w:r w:rsidR="00CC57A7" w:rsidRPr="00F02C2C">
        <w:rPr>
          <w:rFonts w:ascii="Sylfaen" w:hAnsi="Sylfaen"/>
          <w:sz w:val="24"/>
          <w:szCs w:val="24"/>
          <w:lang w:val="ka-GE"/>
        </w:rPr>
        <w:t>ბავშვებსა და 18 წლამდე ასაკი მოზარდებში. კლინიკურ კვლევებში</w:t>
      </w:r>
      <w:r w:rsidR="00E031B1" w:rsidRPr="00F02C2C">
        <w:rPr>
          <w:rFonts w:ascii="Sylfaen" w:hAnsi="Sylfaen"/>
          <w:sz w:val="24"/>
          <w:szCs w:val="24"/>
          <w:lang w:val="ka-GE"/>
        </w:rPr>
        <w:t>,</w:t>
      </w:r>
      <w:r w:rsidR="00CC57A7" w:rsidRPr="00F02C2C">
        <w:rPr>
          <w:rFonts w:ascii="Sylfaen" w:hAnsi="Sylfaen"/>
          <w:sz w:val="24"/>
          <w:szCs w:val="24"/>
          <w:lang w:val="ka-GE"/>
        </w:rPr>
        <w:t xml:space="preserve"> სუიციდთან დაკავშირებული ქცევები (სუიციდის მცდელობები და </w:t>
      </w:r>
      <w:r w:rsidR="00E031B1" w:rsidRPr="00F02C2C">
        <w:rPr>
          <w:rFonts w:ascii="Sylfaen" w:hAnsi="Sylfaen"/>
          <w:sz w:val="24"/>
          <w:szCs w:val="24"/>
          <w:lang w:val="ka-GE"/>
        </w:rPr>
        <w:t>სუიციდური</w:t>
      </w:r>
      <w:r w:rsidR="00CC57A7" w:rsidRPr="00F02C2C">
        <w:rPr>
          <w:rFonts w:ascii="Sylfaen" w:hAnsi="Sylfaen"/>
          <w:sz w:val="24"/>
          <w:szCs w:val="24"/>
          <w:lang w:val="ka-GE"/>
        </w:rPr>
        <w:t xml:space="preserve"> აზრები) და მტრული დამოკიდებულება (ძირითადად აგრესია, ცვალებადი ქცევა და </w:t>
      </w:r>
      <w:r w:rsidR="00E031B1" w:rsidRPr="00F02C2C">
        <w:rPr>
          <w:rFonts w:ascii="Sylfaen" w:hAnsi="Sylfaen"/>
          <w:sz w:val="24"/>
          <w:szCs w:val="24"/>
          <w:lang w:val="ka-GE"/>
        </w:rPr>
        <w:t>გაღიზიანებადობა</w:t>
      </w:r>
      <w:r w:rsidR="00CC57A7" w:rsidRPr="00F02C2C">
        <w:rPr>
          <w:rFonts w:ascii="Sylfaen" w:hAnsi="Sylfaen"/>
          <w:sz w:val="24"/>
          <w:szCs w:val="24"/>
          <w:lang w:val="ka-GE"/>
        </w:rPr>
        <w:t xml:space="preserve">) უფრო ხშირად აღინიშნებოდა ანტიდეპრესანტებით </w:t>
      </w:r>
      <w:r w:rsidR="00E031B1" w:rsidRPr="00F02C2C">
        <w:rPr>
          <w:rFonts w:ascii="Sylfaen" w:hAnsi="Sylfaen"/>
          <w:sz w:val="24"/>
          <w:szCs w:val="24"/>
          <w:lang w:val="ka-GE"/>
        </w:rPr>
        <w:t>ნამკურნალებ</w:t>
      </w:r>
      <w:r w:rsidR="00CC57A7" w:rsidRPr="00F02C2C">
        <w:rPr>
          <w:rFonts w:ascii="Sylfaen" w:hAnsi="Sylfaen"/>
          <w:sz w:val="24"/>
          <w:szCs w:val="24"/>
          <w:lang w:val="ka-GE"/>
        </w:rPr>
        <w:t xml:space="preserve"> ბავშვებსა და მოზარდებში, პლაცებოთი </w:t>
      </w:r>
      <w:r w:rsidR="00E031B1" w:rsidRPr="00F02C2C">
        <w:rPr>
          <w:rFonts w:ascii="Sylfaen" w:hAnsi="Sylfaen"/>
          <w:sz w:val="24"/>
          <w:szCs w:val="24"/>
          <w:lang w:val="ka-GE"/>
        </w:rPr>
        <w:t>ნამკურნალებ პაციენტებთან შედარებით</w:t>
      </w:r>
      <w:r w:rsidR="00CC57A7" w:rsidRPr="00F02C2C">
        <w:rPr>
          <w:rFonts w:ascii="Sylfaen" w:hAnsi="Sylfaen"/>
          <w:sz w:val="24"/>
          <w:szCs w:val="24"/>
          <w:lang w:val="ka-GE"/>
        </w:rPr>
        <w:t>. იმ შემთხვევაში, თ</w:t>
      </w:r>
      <w:r w:rsidR="00E031B1" w:rsidRPr="00F02C2C">
        <w:rPr>
          <w:rFonts w:ascii="Sylfaen" w:hAnsi="Sylfaen"/>
          <w:sz w:val="24"/>
          <w:szCs w:val="24"/>
          <w:lang w:val="ka-GE"/>
        </w:rPr>
        <w:t>უ</w:t>
      </w:r>
      <w:r w:rsidR="00CC57A7" w:rsidRPr="00F02C2C">
        <w:rPr>
          <w:rFonts w:ascii="Sylfaen" w:hAnsi="Sylfaen"/>
          <w:sz w:val="24"/>
          <w:szCs w:val="24"/>
          <w:lang w:val="ka-GE"/>
        </w:rPr>
        <w:t xml:space="preserve"> მკურნალობის შესახებ გადაწყვეტილება კლინიკურ საჭიროებას ეფუძნება, აუცილებელია პაციენტის მკაცრი მონიტორინგი </w:t>
      </w:r>
      <w:r w:rsidR="00E031B1" w:rsidRPr="00F02C2C">
        <w:rPr>
          <w:rFonts w:ascii="Sylfaen" w:hAnsi="Sylfaen"/>
          <w:sz w:val="24"/>
          <w:szCs w:val="24"/>
          <w:lang w:val="ka-GE"/>
        </w:rPr>
        <w:t>სუიციდური</w:t>
      </w:r>
      <w:r w:rsidR="00CC57A7" w:rsidRPr="00F02C2C">
        <w:rPr>
          <w:rFonts w:ascii="Sylfaen" w:hAnsi="Sylfaen"/>
          <w:sz w:val="24"/>
          <w:szCs w:val="24"/>
          <w:lang w:val="ka-GE"/>
        </w:rPr>
        <w:t xml:space="preserve"> სიმპტომების განვითარებაზე. გარდა ამისა, ბავშვებისა და მოზარდებისათვის, ზრდასთან, მომწიფებასთან, კოგნიტიურ და ქცევით განვითარებასთან დაკავშირებული ხანგრძლივი უსაფრთხოების მონაცემები  არ არსებობს. </w:t>
      </w:r>
    </w:p>
    <w:p w14:paraId="32930C11" w14:textId="77777777" w:rsidR="002B6908" w:rsidRPr="00F02C2C" w:rsidRDefault="002B6908" w:rsidP="002B6908">
      <w:pPr>
        <w:spacing w:after="0" w:line="240" w:lineRule="auto"/>
        <w:ind w:left="540"/>
        <w:jc w:val="both"/>
        <w:rPr>
          <w:rFonts w:ascii="Sylfaen" w:hAnsi="Sylfaen"/>
          <w:sz w:val="24"/>
          <w:szCs w:val="24"/>
          <w:lang w:val="ka-GE"/>
        </w:rPr>
      </w:pPr>
    </w:p>
    <w:p w14:paraId="7E726654" w14:textId="05DF3104" w:rsidR="004426EC" w:rsidRPr="00F02C2C" w:rsidRDefault="004426EC" w:rsidP="002B6908">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პარადოქსული შფოთვა</w:t>
      </w:r>
    </w:p>
    <w:p w14:paraId="6D061EC4" w14:textId="0FBD17C0" w:rsidR="00EB26EE" w:rsidRPr="00F02C2C" w:rsidRDefault="00503041" w:rsidP="002B6908">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პანიკური აშლილობის მქონე </w:t>
      </w:r>
      <w:r w:rsidR="004426EC" w:rsidRPr="00F02C2C">
        <w:rPr>
          <w:rFonts w:ascii="Sylfaen" w:hAnsi="Sylfaen"/>
          <w:sz w:val="24"/>
          <w:szCs w:val="24"/>
          <w:lang w:val="ka-GE"/>
        </w:rPr>
        <w:t xml:space="preserve">ზოგიერთი პაციენტს შეიძლება გაძლიერებული შფოთვის სიმპტომები გამოუვლინდეს ანტიდეპრესანტული მკურნალობის დასაწყისში. აღნიშნული პარადოქსული რეაქციები ხშირად მკურნალობის დაწყებიდან პირველი ორი კვირის განმავლობაში ქრება. შესაძლო ანქსიოგენური ეფექტის შესამცირებლად, </w:t>
      </w:r>
      <w:r w:rsidRPr="00F02C2C">
        <w:rPr>
          <w:rFonts w:ascii="Sylfaen" w:hAnsi="Sylfaen"/>
          <w:sz w:val="24"/>
          <w:szCs w:val="24"/>
          <w:lang w:val="ka-GE"/>
        </w:rPr>
        <w:t xml:space="preserve">რეკომენდებულია </w:t>
      </w:r>
      <w:r w:rsidR="004426EC" w:rsidRPr="00F02C2C">
        <w:rPr>
          <w:rFonts w:ascii="Sylfaen" w:hAnsi="Sylfaen"/>
          <w:sz w:val="24"/>
          <w:szCs w:val="24"/>
          <w:lang w:val="ka-GE"/>
        </w:rPr>
        <w:t>დაბალი საწყისი დოზა (იხ</w:t>
      </w:r>
      <w:r w:rsidRPr="00F02C2C">
        <w:rPr>
          <w:rFonts w:ascii="Sylfaen" w:hAnsi="Sylfaen"/>
          <w:sz w:val="24"/>
          <w:szCs w:val="24"/>
          <w:lang w:val="ka-GE"/>
        </w:rPr>
        <w:t>ილეთ</w:t>
      </w:r>
      <w:r w:rsidR="004426EC" w:rsidRPr="00F02C2C">
        <w:rPr>
          <w:rFonts w:ascii="Sylfaen" w:hAnsi="Sylfaen"/>
          <w:sz w:val="24"/>
          <w:szCs w:val="24"/>
          <w:lang w:val="ka-GE"/>
        </w:rPr>
        <w:t xml:space="preserve"> პუნქტი 4.2). </w:t>
      </w:r>
    </w:p>
    <w:p w14:paraId="25E209A1" w14:textId="77777777" w:rsidR="002B6908" w:rsidRPr="00F02C2C" w:rsidRDefault="002B6908" w:rsidP="002B6908">
      <w:pPr>
        <w:spacing w:after="0" w:line="240" w:lineRule="auto"/>
        <w:ind w:left="540"/>
        <w:jc w:val="both"/>
        <w:rPr>
          <w:rFonts w:ascii="Sylfaen" w:hAnsi="Sylfaen"/>
          <w:sz w:val="24"/>
          <w:szCs w:val="24"/>
          <w:lang w:val="ka-GE"/>
        </w:rPr>
      </w:pPr>
    </w:p>
    <w:p w14:paraId="2A280C09" w14:textId="597B5F5B" w:rsidR="004426EC" w:rsidRPr="00F02C2C" w:rsidRDefault="004426EC" w:rsidP="002B6908">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შეტევები</w:t>
      </w:r>
    </w:p>
    <w:p w14:paraId="5D628691" w14:textId="083B5077" w:rsidR="004426EC" w:rsidRPr="00F02C2C" w:rsidRDefault="004426EC" w:rsidP="002B6908">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პრეპარატი უნდა მოიხსნას კრუნჩხვების მქონე ყველა პაციენტში. </w:t>
      </w:r>
      <w:r w:rsidR="00503041" w:rsidRPr="00F02C2C">
        <w:rPr>
          <w:rFonts w:ascii="Sylfaen" w:hAnsi="Sylfaen"/>
          <w:sz w:val="24"/>
          <w:szCs w:val="24"/>
          <w:lang w:val="ka-GE"/>
        </w:rPr>
        <w:t>სეროტონინის უკუმიტაცების სელექ</w:t>
      </w:r>
      <w:r w:rsidR="00C611E1">
        <w:rPr>
          <w:rFonts w:ascii="Sylfaen" w:hAnsi="Sylfaen"/>
          <w:sz w:val="24"/>
          <w:szCs w:val="24"/>
          <w:lang w:val="ka-GE"/>
        </w:rPr>
        <w:t>ც</w:t>
      </w:r>
      <w:r w:rsidR="00503041" w:rsidRPr="00F02C2C">
        <w:rPr>
          <w:rFonts w:ascii="Sylfaen" w:hAnsi="Sylfaen"/>
          <w:sz w:val="24"/>
          <w:szCs w:val="24"/>
          <w:lang w:val="ka-GE"/>
        </w:rPr>
        <w:t>იური ინჰიბიტორები (</w:t>
      </w:r>
      <w:r w:rsidRPr="00F02C2C">
        <w:rPr>
          <w:rFonts w:ascii="Sylfaen" w:hAnsi="Sylfaen"/>
          <w:sz w:val="24"/>
          <w:szCs w:val="24"/>
          <w:lang w:val="ka-GE"/>
        </w:rPr>
        <w:t>SSRIs</w:t>
      </w:r>
      <w:r w:rsidR="00503041" w:rsidRPr="00F02C2C">
        <w:rPr>
          <w:rFonts w:ascii="Sylfaen" w:hAnsi="Sylfaen"/>
          <w:sz w:val="24"/>
          <w:szCs w:val="24"/>
          <w:lang w:val="ka-GE"/>
        </w:rPr>
        <w:t>)</w:t>
      </w:r>
      <w:r w:rsidRPr="00F02C2C">
        <w:rPr>
          <w:rFonts w:ascii="Sylfaen" w:hAnsi="Sylfaen"/>
          <w:sz w:val="24"/>
          <w:szCs w:val="24"/>
          <w:lang w:val="ka-GE"/>
        </w:rPr>
        <w:t xml:space="preserve"> არ გამოიყენება არასტაბილური ეპილეფსიის მქონე პაციენტებში, ხოლო კონტროლირებული ეპილეფსიის მქონე პაციენტები მკაცრი კონტროლის ქვეშ უნდა იყვნენ. კრუნჩხვების სიხშირის </w:t>
      </w:r>
      <w:r w:rsidR="00503041" w:rsidRPr="00F02C2C">
        <w:rPr>
          <w:rFonts w:ascii="Sylfaen" w:hAnsi="Sylfaen"/>
          <w:sz w:val="24"/>
          <w:szCs w:val="24"/>
          <w:lang w:val="ka-GE"/>
        </w:rPr>
        <w:t>გაზრდის შემთხვევაში, სეროტონინის უკუმიტაცების სელექ</w:t>
      </w:r>
      <w:r w:rsidR="00C611E1">
        <w:rPr>
          <w:rFonts w:ascii="Sylfaen" w:hAnsi="Sylfaen"/>
          <w:sz w:val="24"/>
          <w:szCs w:val="24"/>
          <w:lang w:val="ka-GE"/>
        </w:rPr>
        <w:t>ც</w:t>
      </w:r>
      <w:r w:rsidR="00503041" w:rsidRPr="00F02C2C">
        <w:rPr>
          <w:rFonts w:ascii="Sylfaen" w:hAnsi="Sylfaen"/>
          <w:sz w:val="24"/>
          <w:szCs w:val="24"/>
          <w:lang w:val="ka-GE"/>
        </w:rPr>
        <w:t>იური ინჰიბიტორები (</w:t>
      </w:r>
      <w:r w:rsidRPr="00F02C2C">
        <w:rPr>
          <w:rFonts w:ascii="Sylfaen" w:hAnsi="Sylfaen"/>
          <w:sz w:val="24"/>
          <w:szCs w:val="24"/>
          <w:lang w:val="ka-GE"/>
        </w:rPr>
        <w:t>SSRIs</w:t>
      </w:r>
      <w:r w:rsidR="00503041" w:rsidRPr="00F02C2C">
        <w:rPr>
          <w:rFonts w:ascii="Sylfaen" w:hAnsi="Sylfaen"/>
          <w:sz w:val="24"/>
          <w:szCs w:val="24"/>
          <w:lang w:val="ka-GE"/>
        </w:rPr>
        <w:t>)</w:t>
      </w:r>
      <w:r w:rsidRPr="00F02C2C">
        <w:rPr>
          <w:rFonts w:ascii="Sylfaen" w:hAnsi="Sylfaen"/>
          <w:sz w:val="24"/>
          <w:szCs w:val="24"/>
          <w:lang w:val="ka-GE"/>
        </w:rPr>
        <w:t xml:space="preserve"> უნდა მოიხსნას. </w:t>
      </w:r>
    </w:p>
    <w:p w14:paraId="4163B190" w14:textId="77777777" w:rsidR="00EB26EE" w:rsidRPr="00F02C2C" w:rsidRDefault="00EB26EE" w:rsidP="00B4544F">
      <w:pPr>
        <w:spacing w:after="120" w:line="240" w:lineRule="auto"/>
        <w:ind w:left="540"/>
        <w:jc w:val="both"/>
        <w:rPr>
          <w:rFonts w:ascii="Sylfaen" w:hAnsi="Sylfaen"/>
          <w:sz w:val="24"/>
          <w:szCs w:val="24"/>
          <w:u w:val="single"/>
          <w:lang w:val="ka-GE"/>
        </w:rPr>
      </w:pPr>
    </w:p>
    <w:p w14:paraId="22676E53" w14:textId="1ED736F2" w:rsidR="004426EC" w:rsidRPr="00F02C2C" w:rsidRDefault="004426EC" w:rsidP="00B4544F">
      <w:pPr>
        <w:spacing w:after="120" w:line="240" w:lineRule="auto"/>
        <w:ind w:left="540"/>
        <w:jc w:val="both"/>
        <w:rPr>
          <w:rFonts w:ascii="Sylfaen" w:hAnsi="Sylfaen"/>
          <w:sz w:val="24"/>
          <w:szCs w:val="24"/>
          <w:u w:val="single"/>
          <w:lang w:val="ka-GE"/>
        </w:rPr>
      </w:pPr>
      <w:r w:rsidRPr="00F02C2C">
        <w:rPr>
          <w:rFonts w:ascii="Sylfaen" w:hAnsi="Sylfaen"/>
          <w:sz w:val="24"/>
          <w:szCs w:val="24"/>
          <w:u w:val="single"/>
          <w:lang w:val="ka-GE"/>
        </w:rPr>
        <w:t>მანია</w:t>
      </w:r>
    </w:p>
    <w:p w14:paraId="233F807E" w14:textId="3510B35E" w:rsidR="004426EC" w:rsidRPr="00F02C2C" w:rsidRDefault="00503041"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lastRenderedPageBreak/>
        <w:t>სეროტონინის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 (</w:t>
      </w:r>
      <w:r w:rsidR="004426EC" w:rsidRPr="00F02C2C">
        <w:rPr>
          <w:rFonts w:ascii="Sylfaen" w:hAnsi="Sylfaen"/>
          <w:sz w:val="24"/>
          <w:szCs w:val="24"/>
          <w:lang w:val="ka-GE"/>
        </w:rPr>
        <w:t>SSRIs</w:t>
      </w:r>
      <w:r w:rsidRPr="00F02C2C">
        <w:rPr>
          <w:rFonts w:ascii="Sylfaen" w:hAnsi="Sylfaen"/>
          <w:sz w:val="24"/>
          <w:szCs w:val="24"/>
          <w:lang w:val="ka-GE"/>
        </w:rPr>
        <w:t>)</w:t>
      </w:r>
      <w:r w:rsidR="004426EC" w:rsidRPr="00F02C2C">
        <w:rPr>
          <w:rFonts w:ascii="Sylfaen" w:hAnsi="Sylfaen"/>
          <w:sz w:val="24"/>
          <w:szCs w:val="24"/>
          <w:lang w:val="ka-GE"/>
        </w:rPr>
        <w:t xml:space="preserve"> სიფრთხილით გამოიყენება </w:t>
      </w:r>
      <w:r w:rsidRPr="00F02C2C">
        <w:rPr>
          <w:rFonts w:ascii="Sylfaen" w:hAnsi="Sylfaen"/>
          <w:sz w:val="24"/>
          <w:szCs w:val="24"/>
          <w:lang w:val="ka-GE"/>
        </w:rPr>
        <w:t>მანიის / ჰიპომანიის</w:t>
      </w:r>
      <w:r w:rsidR="004426EC" w:rsidRPr="00F02C2C">
        <w:rPr>
          <w:rFonts w:ascii="Sylfaen" w:hAnsi="Sylfaen"/>
          <w:sz w:val="24"/>
          <w:szCs w:val="24"/>
          <w:lang w:val="ka-GE"/>
        </w:rPr>
        <w:t xml:space="preserve"> ანამნეზის მქონე პაციენტებში. მანიაკალურ ფაზაში შესვლისას,</w:t>
      </w:r>
      <w:r w:rsidRPr="00F02C2C">
        <w:rPr>
          <w:rFonts w:ascii="Sylfaen" w:hAnsi="Sylfaen"/>
          <w:sz w:val="24"/>
          <w:szCs w:val="24"/>
          <w:lang w:val="ka-GE"/>
        </w:rPr>
        <w:t xml:space="preserve"> სეროტონინის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w:t>
      </w:r>
      <w:r w:rsidR="004426EC" w:rsidRPr="00F02C2C">
        <w:rPr>
          <w:rFonts w:ascii="Sylfaen" w:hAnsi="Sylfaen"/>
          <w:sz w:val="24"/>
          <w:szCs w:val="24"/>
          <w:lang w:val="ka-GE"/>
        </w:rPr>
        <w:t xml:space="preserve"> </w:t>
      </w:r>
      <w:r w:rsidRPr="00F02C2C">
        <w:rPr>
          <w:rFonts w:ascii="Sylfaen" w:hAnsi="Sylfaen"/>
          <w:sz w:val="24"/>
          <w:szCs w:val="24"/>
          <w:lang w:val="ka-GE"/>
        </w:rPr>
        <w:t>(</w:t>
      </w:r>
      <w:r w:rsidR="004426EC" w:rsidRPr="00F02C2C">
        <w:rPr>
          <w:rFonts w:ascii="Sylfaen" w:hAnsi="Sylfaen"/>
          <w:sz w:val="24"/>
          <w:szCs w:val="24"/>
          <w:lang w:val="ka-GE"/>
        </w:rPr>
        <w:t>SSRI</w:t>
      </w:r>
      <w:r w:rsidRPr="00F02C2C">
        <w:rPr>
          <w:rFonts w:ascii="Sylfaen" w:hAnsi="Sylfaen"/>
          <w:sz w:val="24"/>
          <w:szCs w:val="24"/>
          <w:lang w:val="ka-GE"/>
        </w:rPr>
        <w:t>)</w:t>
      </w:r>
      <w:r w:rsidR="004426EC" w:rsidRPr="00F02C2C">
        <w:rPr>
          <w:rFonts w:ascii="Sylfaen" w:hAnsi="Sylfaen"/>
          <w:sz w:val="24"/>
          <w:szCs w:val="24"/>
          <w:lang w:val="ka-GE"/>
        </w:rPr>
        <w:t xml:space="preserve"> უნდა მოიხსნას. </w:t>
      </w:r>
    </w:p>
    <w:p w14:paraId="13573348" w14:textId="77777777" w:rsidR="00EB26EE" w:rsidRPr="00F02C2C" w:rsidRDefault="00EB26EE" w:rsidP="00147E3E">
      <w:pPr>
        <w:spacing w:after="0" w:line="240" w:lineRule="auto"/>
        <w:ind w:left="540"/>
        <w:jc w:val="both"/>
        <w:rPr>
          <w:rFonts w:ascii="Sylfaen" w:hAnsi="Sylfaen"/>
          <w:sz w:val="24"/>
          <w:szCs w:val="24"/>
          <w:u w:val="single"/>
          <w:lang w:val="ka-GE"/>
        </w:rPr>
      </w:pPr>
    </w:p>
    <w:p w14:paraId="563136AB" w14:textId="289FBE60" w:rsidR="004426EC" w:rsidRPr="00F02C2C" w:rsidRDefault="004426EC" w:rsidP="00147E3E">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დიაბეტი</w:t>
      </w:r>
    </w:p>
    <w:p w14:paraId="787AF75B" w14:textId="7AD68653" w:rsidR="00B411C7" w:rsidRPr="00F02C2C" w:rsidRDefault="00503041"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სეროტონინის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ინჰიბიტორებით (</w:t>
      </w:r>
      <w:r w:rsidR="004426EC" w:rsidRPr="00F02C2C">
        <w:rPr>
          <w:rFonts w:ascii="Sylfaen" w:hAnsi="Sylfaen"/>
          <w:sz w:val="24"/>
          <w:szCs w:val="24"/>
          <w:lang w:val="ka-GE"/>
        </w:rPr>
        <w:t>SSRI</w:t>
      </w:r>
      <w:r w:rsidRPr="00F02C2C">
        <w:rPr>
          <w:rFonts w:ascii="Sylfaen" w:hAnsi="Sylfaen"/>
          <w:sz w:val="24"/>
          <w:szCs w:val="24"/>
          <w:lang w:val="ka-GE"/>
        </w:rPr>
        <w:t>)</w:t>
      </w:r>
      <w:r w:rsidR="004426EC" w:rsidRPr="00F02C2C">
        <w:rPr>
          <w:rFonts w:ascii="Sylfaen" w:hAnsi="Sylfaen"/>
          <w:sz w:val="24"/>
          <w:szCs w:val="24"/>
          <w:lang w:val="ka-GE"/>
        </w:rPr>
        <w:t xml:space="preserve"> მკურნალობამ დიაბეტის მქონე პაციენტებში შეიძლება შეცვალოს გლიკემიური კონტროლი (ჰიპოგლიკემია ან ჰიპერგლიკემია). ინსულინის და/ან პერორალური ჰიპოგლიკემიური პრეპარატის დოზა</w:t>
      </w:r>
      <w:r w:rsidR="00B411C7" w:rsidRPr="00F02C2C">
        <w:rPr>
          <w:rFonts w:ascii="Sylfaen" w:hAnsi="Sylfaen"/>
          <w:sz w:val="24"/>
          <w:szCs w:val="24"/>
          <w:lang w:val="ka-GE"/>
        </w:rPr>
        <w:t xml:space="preserve">ს შეიძლება კორექცია დასჭირდეს. </w:t>
      </w:r>
    </w:p>
    <w:p w14:paraId="0E78D416" w14:textId="77777777" w:rsidR="00EB26EE" w:rsidRPr="00F02C2C" w:rsidRDefault="00EB26EE" w:rsidP="00147E3E">
      <w:pPr>
        <w:spacing w:after="0" w:line="240" w:lineRule="auto"/>
        <w:ind w:left="540"/>
        <w:jc w:val="both"/>
        <w:rPr>
          <w:rFonts w:ascii="Sylfaen" w:hAnsi="Sylfaen"/>
          <w:sz w:val="24"/>
          <w:szCs w:val="24"/>
          <w:u w:val="single"/>
          <w:lang w:val="ka-GE"/>
        </w:rPr>
      </w:pPr>
    </w:p>
    <w:p w14:paraId="20706049" w14:textId="135712CC" w:rsidR="00B411C7" w:rsidRPr="00F02C2C" w:rsidRDefault="00503041" w:rsidP="00147E3E">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სუიციდური</w:t>
      </w:r>
      <w:r w:rsidR="00B411C7" w:rsidRPr="00F02C2C">
        <w:rPr>
          <w:rFonts w:ascii="Sylfaen" w:hAnsi="Sylfaen"/>
          <w:sz w:val="24"/>
          <w:szCs w:val="24"/>
          <w:u w:val="single"/>
          <w:lang w:val="ka-GE"/>
        </w:rPr>
        <w:t xml:space="preserve"> აზრები ან კლინიკური გაუარესება</w:t>
      </w:r>
      <w:r w:rsidRPr="00F02C2C">
        <w:rPr>
          <w:rFonts w:ascii="Sylfaen" w:hAnsi="Sylfaen"/>
          <w:sz w:val="24"/>
          <w:szCs w:val="24"/>
          <w:u w:val="single"/>
          <w:lang w:val="ka-GE"/>
        </w:rPr>
        <w:t xml:space="preserve"> </w:t>
      </w:r>
    </w:p>
    <w:p w14:paraId="122A9EAC" w14:textId="103578DE" w:rsidR="0046499A" w:rsidRPr="00F02C2C" w:rsidRDefault="0046499A"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დეპრესია დაკავშირებულია </w:t>
      </w:r>
      <w:r w:rsidR="00503041" w:rsidRPr="00F02C2C">
        <w:rPr>
          <w:rFonts w:ascii="Sylfaen" w:hAnsi="Sylfaen"/>
          <w:sz w:val="24"/>
          <w:szCs w:val="24"/>
          <w:lang w:val="ka-GE"/>
        </w:rPr>
        <w:t>სუიციდური</w:t>
      </w:r>
      <w:r w:rsidRPr="00F02C2C">
        <w:rPr>
          <w:rFonts w:ascii="Sylfaen" w:hAnsi="Sylfaen"/>
          <w:sz w:val="24"/>
          <w:szCs w:val="24"/>
          <w:lang w:val="ka-GE"/>
        </w:rPr>
        <w:t xml:space="preserve"> აზრების, თვით-დაზიანების და სუიციდის (სუიციდთან</w:t>
      </w:r>
      <w:r w:rsidR="00503041" w:rsidRPr="00F02C2C">
        <w:rPr>
          <w:rFonts w:ascii="Sylfaen" w:hAnsi="Sylfaen"/>
          <w:sz w:val="24"/>
          <w:szCs w:val="24"/>
          <w:lang w:val="ka-GE"/>
        </w:rPr>
        <w:t xml:space="preserve"> </w:t>
      </w:r>
      <w:r w:rsidRPr="00F02C2C">
        <w:rPr>
          <w:rFonts w:ascii="Sylfaen" w:hAnsi="Sylfaen"/>
          <w:sz w:val="24"/>
          <w:szCs w:val="24"/>
          <w:lang w:val="ka-GE"/>
        </w:rPr>
        <w:t>დაკავშირებული მოვლენები</w:t>
      </w:r>
      <w:r w:rsidR="00503041" w:rsidRPr="00F02C2C">
        <w:rPr>
          <w:rFonts w:ascii="Sylfaen" w:hAnsi="Sylfaen"/>
          <w:sz w:val="24"/>
          <w:szCs w:val="24"/>
          <w:lang w:val="ka-GE"/>
        </w:rPr>
        <w:t>ს</w:t>
      </w:r>
      <w:r w:rsidRPr="00F02C2C">
        <w:rPr>
          <w:rFonts w:ascii="Sylfaen" w:hAnsi="Sylfaen"/>
          <w:sz w:val="24"/>
          <w:szCs w:val="24"/>
          <w:lang w:val="ka-GE"/>
        </w:rPr>
        <w:t xml:space="preserve">) რისკის მატებასთან. აღნიშნული რისკი გრძელდება </w:t>
      </w:r>
      <w:r w:rsidR="00503041" w:rsidRPr="00F02C2C">
        <w:rPr>
          <w:rFonts w:ascii="Sylfaen" w:hAnsi="Sylfaen"/>
          <w:sz w:val="24"/>
          <w:szCs w:val="24"/>
          <w:lang w:val="ka-GE"/>
        </w:rPr>
        <w:t>მნიშვნელოვანი</w:t>
      </w:r>
      <w:r w:rsidRPr="00F02C2C">
        <w:rPr>
          <w:rFonts w:ascii="Sylfaen" w:hAnsi="Sylfaen"/>
          <w:sz w:val="24"/>
          <w:szCs w:val="24"/>
          <w:lang w:val="ka-GE"/>
        </w:rPr>
        <w:t xml:space="preserve"> გაუმჯობესების დადგომამდე. გაუმჯობესებამდე აუცილებელია პაციენტების მკაცრი კონტროლი, ვინაიდან გაუმჯობესება შეიძლება არ გამოვლინდება მკურნალობის პირველი რამდენიმე ან მეტი კვირის განმავლობაში. ზოგადი კლინიკური პრაქტიკის შესაბამისად, სუიციდის რისკი შეიძლება გაიზარდოს გაუმჯობესების ადრეულ სტადიაზე. </w:t>
      </w:r>
      <w:r w:rsidR="008D2924" w:rsidRPr="00F02C2C">
        <w:rPr>
          <w:rFonts w:ascii="Sylfaen" w:hAnsi="Sylfaen"/>
          <w:sz w:val="24"/>
          <w:szCs w:val="24"/>
          <w:lang w:val="ka-GE"/>
        </w:rPr>
        <w:t xml:space="preserve"> </w:t>
      </w:r>
    </w:p>
    <w:p w14:paraId="0815F146" w14:textId="70F8C0DC" w:rsidR="0046499A" w:rsidRPr="00F02C2C" w:rsidRDefault="0046499A"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სხვა ფსიქიატრიული მოვლენების დროს, ესციტალოპრამის დანიშვნისას, </w:t>
      </w:r>
      <w:r w:rsidR="008D2924" w:rsidRPr="00F02C2C">
        <w:rPr>
          <w:rFonts w:ascii="Sylfaen" w:hAnsi="Sylfaen"/>
          <w:sz w:val="24"/>
          <w:szCs w:val="24"/>
          <w:lang w:val="ka-GE"/>
        </w:rPr>
        <w:t xml:space="preserve">სუიციდური </w:t>
      </w:r>
      <w:r w:rsidRPr="00F02C2C">
        <w:rPr>
          <w:rFonts w:ascii="Sylfaen" w:hAnsi="Sylfaen"/>
          <w:sz w:val="24"/>
          <w:szCs w:val="24"/>
          <w:lang w:val="ka-GE"/>
        </w:rPr>
        <w:t xml:space="preserve">მოვლენების რისკი შეიძლება გაიზარდოს. ასევე შეიძლება წარმოდგენილი იყოს მძიმე დეპრესიული აშლილობა. შესაბამისად, მძიმე დეპრესიული აშლილობის მქონე პაციენტების მკურნალობისას გამოიყენება იგივე უსაფრთხოების ზომები, რაც სხვა ფსიქიატრიული დაავადებების დროს. </w:t>
      </w:r>
    </w:p>
    <w:p w14:paraId="4CD5B42A" w14:textId="21003914" w:rsidR="0046499A" w:rsidRPr="00F02C2C" w:rsidRDefault="0046499A"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ცნობილია, რომ სუიციდთან</w:t>
      </w:r>
      <w:r w:rsidR="008D2924" w:rsidRPr="00F02C2C">
        <w:rPr>
          <w:rFonts w:ascii="Sylfaen" w:hAnsi="Sylfaen"/>
          <w:sz w:val="24"/>
          <w:szCs w:val="24"/>
          <w:lang w:val="ka-GE"/>
        </w:rPr>
        <w:t xml:space="preserve"> </w:t>
      </w:r>
      <w:r w:rsidRPr="00F02C2C">
        <w:rPr>
          <w:rFonts w:ascii="Sylfaen" w:hAnsi="Sylfaen"/>
          <w:sz w:val="24"/>
          <w:szCs w:val="24"/>
          <w:lang w:val="ka-GE"/>
        </w:rPr>
        <w:t xml:space="preserve">დაკავშირებული მოვლენების ანამნეზის მქონე პაციენტებში ან პაციენტებში, რომლებიც მკურნალობის დაწყებამდე შესამჩნევ </w:t>
      </w:r>
      <w:r w:rsidR="008D2924" w:rsidRPr="00F02C2C">
        <w:rPr>
          <w:rFonts w:ascii="Sylfaen" w:hAnsi="Sylfaen"/>
          <w:sz w:val="24"/>
          <w:szCs w:val="24"/>
          <w:lang w:val="ka-GE"/>
        </w:rPr>
        <w:t>სუიციდურ</w:t>
      </w:r>
      <w:r w:rsidRPr="00F02C2C">
        <w:rPr>
          <w:rFonts w:ascii="Sylfaen" w:hAnsi="Sylfaen"/>
          <w:sz w:val="24"/>
          <w:szCs w:val="24"/>
          <w:lang w:val="ka-GE"/>
        </w:rPr>
        <w:t xml:space="preserve"> აზრებს ავლენენ, არსებობს </w:t>
      </w:r>
      <w:r w:rsidR="008D2924" w:rsidRPr="00F02C2C">
        <w:rPr>
          <w:rFonts w:ascii="Sylfaen" w:hAnsi="Sylfaen"/>
          <w:sz w:val="24"/>
          <w:szCs w:val="24"/>
          <w:lang w:val="ka-GE"/>
        </w:rPr>
        <w:t xml:space="preserve">სუიციდური </w:t>
      </w:r>
      <w:r w:rsidRPr="00F02C2C">
        <w:rPr>
          <w:rFonts w:ascii="Sylfaen" w:hAnsi="Sylfaen"/>
          <w:sz w:val="24"/>
          <w:szCs w:val="24"/>
          <w:lang w:val="ka-GE"/>
        </w:rPr>
        <w:t>აზრების</w:t>
      </w:r>
      <w:r w:rsidR="008D2924" w:rsidRPr="00F02C2C">
        <w:rPr>
          <w:rFonts w:ascii="Sylfaen" w:hAnsi="Sylfaen"/>
          <w:sz w:val="24"/>
          <w:szCs w:val="24"/>
          <w:lang w:val="ka-GE"/>
        </w:rPr>
        <w:t xml:space="preserve"> ან </w:t>
      </w:r>
      <w:r w:rsidRPr="00F02C2C">
        <w:rPr>
          <w:rFonts w:ascii="Sylfaen" w:hAnsi="Sylfaen"/>
          <w:sz w:val="24"/>
          <w:szCs w:val="24"/>
          <w:lang w:val="ka-GE"/>
        </w:rPr>
        <w:t xml:space="preserve">სუიციდის მცდელობის რისკი და მკურნალობის დროს საგულდაგულო მონიტორინგი არის აუცილებელი.  </w:t>
      </w:r>
      <w:r w:rsidR="008D2924" w:rsidRPr="00F02C2C">
        <w:rPr>
          <w:rFonts w:ascii="Sylfaen" w:hAnsi="Sylfaen"/>
          <w:sz w:val="24"/>
          <w:szCs w:val="24"/>
          <w:lang w:val="ka-GE"/>
        </w:rPr>
        <w:t xml:space="preserve"> </w:t>
      </w:r>
    </w:p>
    <w:p w14:paraId="3D6D8FC4" w14:textId="0BCD57A9" w:rsidR="004426EC" w:rsidRPr="00F02C2C" w:rsidRDefault="0046499A"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ფსიქიატრიული დარღვევების მქონე მოზრდილ პაციენტებში</w:t>
      </w:r>
      <w:r w:rsidR="004426EC" w:rsidRPr="00F02C2C">
        <w:rPr>
          <w:rFonts w:ascii="Sylfaen" w:hAnsi="Sylfaen"/>
          <w:sz w:val="24"/>
          <w:szCs w:val="24"/>
          <w:lang w:val="ka-GE"/>
        </w:rPr>
        <w:t xml:space="preserve"> </w:t>
      </w:r>
      <w:r w:rsidRPr="00F02C2C">
        <w:rPr>
          <w:rFonts w:ascii="Sylfaen" w:hAnsi="Sylfaen"/>
          <w:sz w:val="24"/>
          <w:szCs w:val="24"/>
          <w:lang w:val="ka-GE"/>
        </w:rPr>
        <w:t>ანტიდეპრესანტების პლაცებო-კონტროლირებულ</w:t>
      </w:r>
      <w:r w:rsidR="008D2924" w:rsidRPr="00F02C2C">
        <w:rPr>
          <w:rFonts w:ascii="Sylfaen" w:hAnsi="Sylfaen"/>
          <w:sz w:val="24"/>
          <w:szCs w:val="24"/>
          <w:lang w:val="ka-GE"/>
        </w:rPr>
        <w:t xml:space="preserve">მა </w:t>
      </w:r>
      <w:r w:rsidRPr="00F02C2C">
        <w:rPr>
          <w:rFonts w:ascii="Sylfaen" w:hAnsi="Sylfaen"/>
          <w:sz w:val="24"/>
          <w:szCs w:val="24"/>
          <w:lang w:val="ka-GE"/>
        </w:rPr>
        <w:t xml:space="preserve">მეტა-ანალიზმა აჩვენა, რომ </w:t>
      </w:r>
      <w:r w:rsidR="008D2924" w:rsidRPr="00F02C2C">
        <w:rPr>
          <w:rFonts w:ascii="Sylfaen" w:hAnsi="Sylfaen"/>
          <w:sz w:val="24"/>
          <w:szCs w:val="24"/>
          <w:lang w:val="ka-GE"/>
        </w:rPr>
        <w:t>სუიციდური</w:t>
      </w:r>
      <w:r w:rsidRPr="00F02C2C">
        <w:rPr>
          <w:rFonts w:ascii="Sylfaen" w:hAnsi="Sylfaen"/>
          <w:sz w:val="24"/>
          <w:szCs w:val="24"/>
          <w:lang w:val="ka-GE"/>
        </w:rPr>
        <w:t xml:space="preserve"> ქცევის რისკი გაიზარდა </w:t>
      </w:r>
      <w:r w:rsidR="00735D41" w:rsidRPr="00F02C2C">
        <w:rPr>
          <w:rFonts w:ascii="Sylfaen" w:hAnsi="Sylfaen"/>
          <w:sz w:val="24"/>
          <w:szCs w:val="24"/>
          <w:lang w:val="ka-GE"/>
        </w:rPr>
        <w:t xml:space="preserve">25 წლამდე </w:t>
      </w:r>
      <w:r w:rsidR="008D2924" w:rsidRPr="00F02C2C">
        <w:rPr>
          <w:rFonts w:ascii="Sylfaen" w:hAnsi="Sylfaen"/>
          <w:sz w:val="24"/>
          <w:szCs w:val="24"/>
          <w:lang w:val="ka-GE"/>
        </w:rPr>
        <w:t xml:space="preserve">ასაკის </w:t>
      </w:r>
      <w:r w:rsidR="00735D41" w:rsidRPr="00F02C2C">
        <w:rPr>
          <w:rFonts w:ascii="Sylfaen" w:hAnsi="Sylfaen"/>
          <w:sz w:val="24"/>
          <w:szCs w:val="24"/>
          <w:lang w:val="ka-GE"/>
        </w:rPr>
        <w:t>პაციენტებში, პლაცებოსთან შედარებით. აუცილებელია მაღალი</w:t>
      </w:r>
      <w:r w:rsidR="008D2924" w:rsidRPr="00F02C2C">
        <w:rPr>
          <w:rFonts w:ascii="Sylfaen" w:hAnsi="Sylfaen"/>
          <w:sz w:val="24"/>
          <w:szCs w:val="24"/>
          <w:lang w:val="ka-GE"/>
        </w:rPr>
        <w:t xml:space="preserve"> </w:t>
      </w:r>
      <w:r w:rsidR="00735D41" w:rsidRPr="00F02C2C">
        <w:rPr>
          <w:rFonts w:ascii="Sylfaen" w:hAnsi="Sylfaen"/>
          <w:sz w:val="24"/>
          <w:szCs w:val="24"/>
          <w:lang w:val="ka-GE"/>
        </w:rPr>
        <w:t xml:space="preserve">რისკის პაციენტების მკაცრი კონტროლი, განსაკუთრებით მკურნალობის ადრეულ სტადიაზე და დოზის ცვლილების შემდგომ პერიოდში. </w:t>
      </w:r>
      <w:r w:rsidR="008D2924" w:rsidRPr="00F02C2C">
        <w:rPr>
          <w:rFonts w:ascii="Sylfaen" w:hAnsi="Sylfaen"/>
          <w:sz w:val="24"/>
          <w:szCs w:val="24"/>
          <w:lang w:val="ka-GE"/>
        </w:rPr>
        <w:t xml:space="preserve"> </w:t>
      </w:r>
    </w:p>
    <w:p w14:paraId="0C2E76C6" w14:textId="775ADB23" w:rsidR="00735D41" w:rsidRPr="00F02C2C" w:rsidRDefault="00735D41"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პაციენტები (და მომვლელები) გაფრთხილებულნი უნდა იყვნენ, რომ საჭიროა პაციენტის მონიტორინგი ნებისმიერ კლინიკურ გაუარესებაზე, </w:t>
      </w:r>
      <w:r w:rsidR="008D2924" w:rsidRPr="00F02C2C">
        <w:rPr>
          <w:rFonts w:ascii="Sylfaen" w:hAnsi="Sylfaen"/>
          <w:sz w:val="24"/>
          <w:szCs w:val="24"/>
          <w:lang w:val="ka-GE"/>
        </w:rPr>
        <w:t>სუიციდურ</w:t>
      </w:r>
      <w:r w:rsidRPr="00F02C2C">
        <w:rPr>
          <w:rFonts w:ascii="Sylfaen" w:hAnsi="Sylfaen"/>
          <w:sz w:val="24"/>
          <w:szCs w:val="24"/>
          <w:lang w:val="ka-GE"/>
        </w:rPr>
        <w:t xml:space="preserve"> ქცევაზე ან აზრებისა და ქცევის უჩვეულო შეცვლაზე, და აღნიშნული სიმპტომების განვითარების შემთხვევაში</w:t>
      </w:r>
      <w:r w:rsidR="008D2924" w:rsidRPr="00F02C2C">
        <w:rPr>
          <w:rFonts w:ascii="Sylfaen" w:hAnsi="Sylfaen"/>
          <w:sz w:val="24"/>
          <w:szCs w:val="24"/>
          <w:lang w:val="ka-GE"/>
        </w:rPr>
        <w:t>,</w:t>
      </w:r>
      <w:r w:rsidRPr="00F02C2C">
        <w:rPr>
          <w:rFonts w:ascii="Sylfaen" w:hAnsi="Sylfaen"/>
          <w:sz w:val="24"/>
          <w:szCs w:val="24"/>
          <w:lang w:val="ka-GE"/>
        </w:rPr>
        <w:t xml:space="preserve"> დაუყოვნებლივ უნდა დაუკავშირდნენ ექიმს.  </w:t>
      </w:r>
    </w:p>
    <w:p w14:paraId="0B5C1917" w14:textId="77777777" w:rsidR="00EB26EE" w:rsidRPr="00F02C2C" w:rsidRDefault="00EB26EE" w:rsidP="00147E3E">
      <w:pPr>
        <w:spacing w:after="0" w:line="240" w:lineRule="auto"/>
        <w:ind w:left="540"/>
        <w:jc w:val="both"/>
        <w:rPr>
          <w:rFonts w:ascii="Sylfaen" w:hAnsi="Sylfaen"/>
          <w:sz w:val="24"/>
          <w:szCs w:val="24"/>
          <w:u w:val="single"/>
          <w:lang w:val="ka-GE"/>
        </w:rPr>
      </w:pPr>
    </w:p>
    <w:p w14:paraId="6D8F5322" w14:textId="4C6CF767" w:rsidR="00735D41" w:rsidRPr="00F02C2C" w:rsidRDefault="00735D41" w:rsidP="00147E3E">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აკათიზია/ფსიქომოტურ</w:t>
      </w:r>
      <w:r w:rsidR="0097371F" w:rsidRPr="00F02C2C">
        <w:rPr>
          <w:rFonts w:ascii="Sylfaen" w:hAnsi="Sylfaen"/>
          <w:sz w:val="24"/>
          <w:szCs w:val="24"/>
          <w:u w:val="single"/>
          <w:lang w:val="ka-GE"/>
        </w:rPr>
        <w:t>უ</w:t>
      </w:r>
      <w:r w:rsidRPr="00F02C2C">
        <w:rPr>
          <w:rFonts w:ascii="Sylfaen" w:hAnsi="Sylfaen"/>
          <w:sz w:val="24"/>
          <w:szCs w:val="24"/>
          <w:u w:val="single"/>
          <w:lang w:val="ka-GE"/>
        </w:rPr>
        <w:t>ლი მოუსვენრობა</w:t>
      </w:r>
    </w:p>
    <w:p w14:paraId="5FFD7FD2" w14:textId="2BAEA323" w:rsidR="00735D41" w:rsidRPr="00F02C2C" w:rsidRDefault="0097371F"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სეროტონინის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ინჰიბიტორების / ნორეპინეფრინის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ინჰიბიტორების (</w:t>
      </w:r>
      <w:r w:rsidR="00735D41" w:rsidRPr="00F02C2C">
        <w:rPr>
          <w:rFonts w:ascii="Sylfaen" w:hAnsi="Sylfaen"/>
          <w:sz w:val="24"/>
          <w:szCs w:val="24"/>
          <w:lang w:val="ka-GE"/>
        </w:rPr>
        <w:t>SSRI/SNRI</w:t>
      </w:r>
      <w:r w:rsidRPr="00F02C2C">
        <w:rPr>
          <w:rFonts w:ascii="Sylfaen" w:hAnsi="Sylfaen"/>
          <w:sz w:val="24"/>
          <w:szCs w:val="24"/>
          <w:lang w:val="ka-GE"/>
        </w:rPr>
        <w:t>)</w:t>
      </w:r>
      <w:r w:rsidR="00735D41" w:rsidRPr="00F02C2C">
        <w:rPr>
          <w:rFonts w:ascii="Sylfaen" w:hAnsi="Sylfaen"/>
          <w:sz w:val="24"/>
          <w:szCs w:val="24"/>
          <w:lang w:val="ka-GE"/>
        </w:rPr>
        <w:t xml:space="preserve"> გამოყენება დაკავშირებულია აკათიზიის განვითარებასთან (</w:t>
      </w:r>
      <w:r w:rsidRPr="00F02C2C">
        <w:rPr>
          <w:rFonts w:ascii="Sylfaen" w:hAnsi="Sylfaen"/>
          <w:sz w:val="24"/>
          <w:szCs w:val="24"/>
          <w:lang w:val="ka-GE"/>
        </w:rPr>
        <w:t xml:space="preserve">რაც </w:t>
      </w:r>
      <w:r w:rsidR="00735D41" w:rsidRPr="00F02C2C">
        <w:rPr>
          <w:rFonts w:ascii="Sylfaen" w:hAnsi="Sylfaen"/>
          <w:sz w:val="24"/>
          <w:szCs w:val="24"/>
          <w:lang w:val="ka-GE"/>
        </w:rPr>
        <w:t xml:space="preserve">ხასიათდება სუბიექტურად არასასიამოვნო ან ავადმყოფური მოუსვენრობით, რასაც ხშირად თან ახლავს მშვიდად ჯდომის ან დგომის უუნარობა). აღნიშნული ჩვეულებრივ მკურნალობის </w:t>
      </w:r>
      <w:r w:rsidR="00735D41" w:rsidRPr="00F02C2C">
        <w:rPr>
          <w:rFonts w:ascii="Sylfaen" w:hAnsi="Sylfaen"/>
          <w:sz w:val="24"/>
          <w:szCs w:val="24"/>
          <w:lang w:val="ka-GE"/>
        </w:rPr>
        <w:lastRenderedPageBreak/>
        <w:t xml:space="preserve">პირველი რამდენიმე კვირის განმავლობაში ვითარდება. აღნიშნული სიმპტომების მქონე პაციენტებში, დოზის მომატება შეიძლება საზიანო იყო. </w:t>
      </w:r>
    </w:p>
    <w:p w14:paraId="67ED9C4C" w14:textId="77777777" w:rsidR="00EB26EE" w:rsidRPr="00F02C2C" w:rsidRDefault="00EB26EE" w:rsidP="00147E3E">
      <w:pPr>
        <w:spacing w:after="0" w:line="240" w:lineRule="auto"/>
        <w:ind w:left="540"/>
        <w:jc w:val="both"/>
        <w:rPr>
          <w:rFonts w:ascii="Sylfaen" w:hAnsi="Sylfaen"/>
          <w:sz w:val="24"/>
          <w:szCs w:val="24"/>
          <w:u w:val="single"/>
          <w:lang w:val="ka-GE"/>
        </w:rPr>
      </w:pPr>
    </w:p>
    <w:p w14:paraId="1B1D8970" w14:textId="673B45B2" w:rsidR="00735D41" w:rsidRPr="00F02C2C" w:rsidRDefault="00735D41" w:rsidP="00147E3E">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ჰიპონატრიემია</w:t>
      </w:r>
    </w:p>
    <w:p w14:paraId="2497F928" w14:textId="3FA4FAF1" w:rsidR="0044554F" w:rsidRPr="00F02C2C" w:rsidRDefault="0097371F" w:rsidP="00147E3E">
      <w:pPr>
        <w:spacing w:after="0" w:line="240" w:lineRule="auto"/>
        <w:ind w:left="540"/>
        <w:jc w:val="both"/>
        <w:rPr>
          <w:rFonts w:ascii="Sylfaen" w:hAnsi="Sylfaen"/>
          <w:sz w:val="24"/>
          <w:szCs w:val="24"/>
          <w:lang w:val="ka-GE"/>
        </w:rPr>
      </w:pPr>
      <w:r w:rsidRPr="00F02C2C">
        <w:rPr>
          <w:rFonts w:ascii="Sylfaen" w:hAnsi="Sylfaen"/>
          <w:sz w:val="24"/>
          <w:szCs w:val="24"/>
          <w:lang w:val="ka-GE"/>
        </w:rPr>
        <w:t>სეროტონინის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 (</w:t>
      </w:r>
      <w:r w:rsidR="0044554F" w:rsidRPr="00F02C2C">
        <w:rPr>
          <w:rFonts w:ascii="Sylfaen" w:hAnsi="Sylfaen"/>
          <w:sz w:val="24"/>
          <w:szCs w:val="24"/>
          <w:lang w:val="ka-GE"/>
        </w:rPr>
        <w:t>SSRI</w:t>
      </w:r>
      <w:r w:rsidRPr="00F02C2C">
        <w:rPr>
          <w:rFonts w:ascii="Sylfaen" w:hAnsi="Sylfaen"/>
          <w:sz w:val="24"/>
          <w:szCs w:val="24"/>
          <w:lang w:val="ka-GE"/>
        </w:rPr>
        <w:t>)</w:t>
      </w:r>
      <w:r w:rsidR="0044554F" w:rsidRPr="00F02C2C">
        <w:rPr>
          <w:rFonts w:ascii="Sylfaen" w:hAnsi="Sylfaen"/>
          <w:sz w:val="24"/>
          <w:szCs w:val="24"/>
          <w:lang w:val="ka-GE"/>
        </w:rPr>
        <w:t xml:space="preserve"> იშვიათად იწვევს ჰიპონატრიემიას, რომელიც</w:t>
      </w:r>
      <w:r w:rsidRPr="00F02C2C">
        <w:rPr>
          <w:rFonts w:ascii="Sylfaen" w:hAnsi="Sylfaen"/>
          <w:sz w:val="24"/>
          <w:szCs w:val="24"/>
          <w:lang w:val="ka-GE"/>
        </w:rPr>
        <w:t>,</w:t>
      </w:r>
      <w:r w:rsidR="0044554F" w:rsidRPr="00F02C2C">
        <w:rPr>
          <w:rFonts w:ascii="Sylfaen" w:hAnsi="Sylfaen"/>
          <w:sz w:val="24"/>
          <w:szCs w:val="24"/>
          <w:lang w:val="ka-GE"/>
        </w:rPr>
        <w:t xml:space="preserve"> </w:t>
      </w:r>
      <w:r w:rsidRPr="00F02C2C">
        <w:rPr>
          <w:rFonts w:ascii="Sylfaen" w:hAnsi="Sylfaen"/>
          <w:sz w:val="24"/>
          <w:szCs w:val="24"/>
          <w:lang w:val="ka-GE"/>
        </w:rPr>
        <w:t>როგორც წესი,</w:t>
      </w:r>
      <w:r w:rsidR="0044554F" w:rsidRPr="00F02C2C">
        <w:rPr>
          <w:rFonts w:ascii="Sylfaen" w:hAnsi="Sylfaen"/>
          <w:sz w:val="24"/>
          <w:szCs w:val="24"/>
          <w:lang w:val="ka-GE"/>
        </w:rPr>
        <w:t xml:space="preserve"> სრულდება მკურნალობის დასასრულს და შესაძლოა გამოწვეული იყოს ანტიდიურეზული ჰორმონის არაადექვატური სეკრეციით (SIADH).</w:t>
      </w:r>
      <w:r w:rsidRPr="00F02C2C">
        <w:rPr>
          <w:rFonts w:ascii="Sylfaen" w:hAnsi="Sylfaen"/>
          <w:sz w:val="24"/>
          <w:szCs w:val="24"/>
          <w:lang w:val="ka-GE"/>
        </w:rPr>
        <w:t xml:space="preserve"> სეროტონინის უკუმიტაცების სელექ</w:t>
      </w:r>
      <w:r w:rsidR="00C611E1">
        <w:rPr>
          <w:rFonts w:ascii="Sylfaen" w:hAnsi="Sylfaen"/>
          <w:sz w:val="24"/>
          <w:szCs w:val="24"/>
          <w:lang w:val="ka-GE"/>
        </w:rPr>
        <w:t>ც</w:t>
      </w:r>
      <w:r w:rsidRPr="00F02C2C">
        <w:rPr>
          <w:rFonts w:ascii="Sylfaen" w:hAnsi="Sylfaen"/>
          <w:sz w:val="24"/>
          <w:szCs w:val="24"/>
          <w:lang w:val="ka-GE"/>
        </w:rPr>
        <w:t>იური ინჰიბიტორები</w:t>
      </w:r>
      <w:r w:rsidR="0044554F" w:rsidRPr="00F02C2C">
        <w:rPr>
          <w:rFonts w:ascii="Sylfaen" w:hAnsi="Sylfaen"/>
          <w:sz w:val="24"/>
          <w:szCs w:val="24"/>
          <w:lang w:val="ka-GE"/>
        </w:rPr>
        <w:t xml:space="preserve"> </w:t>
      </w:r>
      <w:r w:rsidRPr="00F02C2C">
        <w:rPr>
          <w:rFonts w:ascii="Sylfaen" w:hAnsi="Sylfaen"/>
          <w:sz w:val="24"/>
          <w:szCs w:val="24"/>
          <w:lang w:val="ka-GE"/>
        </w:rPr>
        <w:t>(</w:t>
      </w:r>
      <w:r w:rsidR="0044554F" w:rsidRPr="00F02C2C">
        <w:rPr>
          <w:rFonts w:ascii="Sylfaen" w:hAnsi="Sylfaen"/>
          <w:sz w:val="24"/>
          <w:szCs w:val="24"/>
          <w:lang w:val="ka-GE"/>
        </w:rPr>
        <w:t>SSRI</w:t>
      </w:r>
      <w:r w:rsidRPr="00F02C2C">
        <w:rPr>
          <w:rFonts w:ascii="Sylfaen" w:hAnsi="Sylfaen"/>
          <w:sz w:val="24"/>
          <w:szCs w:val="24"/>
          <w:lang w:val="ka-GE"/>
        </w:rPr>
        <w:t>) სათანადო</w:t>
      </w:r>
      <w:r w:rsidR="0044554F" w:rsidRPr="00F02C2C">
        <w:rPr>
          <w:rFonts w:ascii="Sylfaen" w:hAnsi="Sylfaen"/>
          <w:sz w:val="24"/>
          <w:szCs w:val="24"/>
          <w:lang w:val="ka-GE"/>
        </w:rPr>
        <w:t xml:space="preserve"> სიფრთხილი</w:t>
      </w:r>
      <w:r w:rsidRPr="00F02C2C">
        <w:rPr>
          <w:rFonts w:ascii="Sylfaen" w:hAnsi="Sylfaen"/>
          <w:sz w:val="24"/>
          <w:szCs w:val="24"/>
          <w:lang w:val="ka-GE"/>
        </w:rPr>
        <w:t>თ</w:t>
      </w:r>
      <w:r w:rsidR="0044554F" w:rsidRPr="00F02C2C">
        <w:rPr>
          <w:rFonts w:ascii="Sylfaen" w:hAnsi="Sylfaen"/>
          <w:sz w:val="24"/>
          <w:szCs w:val="24"/>
          <w:lang w:val="ka-GE"/>
        </w:rPr>
        <w:t xml:space="preserve"> გამოიყენება რისკ-ჯგუფის პაციენტებში, განსაკუთრებით ხანდაზმულებში, ციროზის მქონე პაციენტებში</w:t>
      </w:r>
      <w:r w:rsidRPr="00F02C2C">
        <w:rPr>
          <w:rFonts w:ascii="Sylfaen" w:hAnsi="Sylfaen"/>
          <w:sz w:val="24"/>
          <w:szCs w:val="24"/>
          <w:lang w:val="ka-GE"/>
        </w:rPr>
        <w:t xml:space="preserve"> </w:t>
      </w:r>
      <w:r w:rsidR="0044554F" w:rsidRPr="00F02C2C">
        <w:rPr>
          <w:rFonts w:ascii="Sylfaen" w:hAnsi="Sylfaen"/>
          <w:sz w:val="24"/>
          <w:szCs w:val="24"/>
          <w:lang w:val="ka-GE"/>
        </w:rPr>
        <w:t xml:space="preserve">ან პაციენტებში თანმხლები ჰიპონატრიემიით. </w:t>
      </w:r>
    </w:p>
    <w:p w14:paraId="78143729" w14:textId="77777777" w:rsidR="00EB26EE" w:rsidRPr="00F02C2C" w:rsidRDefault="00EB26EE" w:rsidP="00147E3E">
      <w:pPr>
        <w:spacing w:after="0" w:line="240" w:lineRule="auto"/>
        <w:ind w:left="540"/>
        <w:jc w:val="both"/>
        <w:rPr>
          <w:rFonts w:ascii="Sylfaen" w:hAnsi="Sylfaen"/>
          <w:sz w:val="24"/>
          <w:szCs w:val="24"/>
          <w:u w:val="single"/>
          <w:lang w:val="ka-GE"/>
        </w:rPr>
      </w:pPr>
    </w:p>
    <w:p w14:paraId="753E3431" w14:textId="2191F943" w:rsidR="0044554F" w:rsidRPr="00F02C2C" w:rsidRDefault="0044554F" w:rsidP="00147E3E">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სისხლდენა</w:t>
      </w:r>
    </w:p>
    <w:p w14:paraId="6E6532A2" w14:textId="7A3AB84D" w:rsidR="008D2923" w:rsidRPr="00F02C2C" w:rsidRDefault="0097371F" w:rsidP="00147E3E">
      <w:pPr>
        <w:pStyle w:val="NormalWeb"/>
        <w:shd w:val="clear" w:color="auto" w:fill="FFFFFF"/>
        <w:spacing w:before="0" w:beforeAutospacing="0" w:after="0" w:afterAutospacing="0"/>
        <w:ind w:left="540"/>
        <w:jc w:val="both"/>
        <w:rPr>
          <w:rFonts w:ascii="Sylfaen" w:hAnsi="Sylfaen"/>
          <w:lang w:val="ka-GE"/>
        </w:rPr>
      </w:pP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ინჰიბიტორების (</w:t>
      </w:r>
      <w:r w:rsidR="00E0034D"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E0034D" w:rsidRPr="00F02C2C">
        <w:rPr>
          <w:rFonts w:ascii="Sylfaen" w:eastAsiaTheme="minorHAnsi" w:hAnsi="Sylfaen" w:cstheme="minorBidi"/>
          <w:lang w:val="ka-GE" w:eastAsia="en-US"/>
        </w:rPr>
        <w:t xml:space="preserve"> გამოყენებისას შეინიშნებოდა ზედაპირული სისხლდენები, როგორიცაა ექკიმოზები და პურპურა. </w:t>
      </w:r>
      <w:r w:rsidRPr="00F02C2C">
        <w:rPr>
          <w:rFonts w:ascii="Sylfaen" w:eastAsiaTheme="minorHAnsi" w:hAnsi="Sylfaen" w:cstheme="minorBidi"/>
          <w:lang w:val="ka-GE" w:eastAsia="en-US"/>
        </w:rPr>
        <w:t xml:space="preserve">კერძოდ, ცნობილია, რომ </w:t>
      </w:r>
      <w:r w:rsidR="00E0034D" w:rsidRPr="00F02C2C">
        <w:rPr>
          <w:rFonts w:ascii="Sylfaen" w:eastAsiaTheme="minorHAnsi" w:hAnsi="Sylfaen" w:cstheme="minorBidi"/>
          <w:lang w:val="ka-GE" w:eastAsia="en-US"/>
        </w:rPr>
        <w:t>პაციენტებ</w:t>
      </w:r>
      <w:r w:rsidR="009C0EA7" w:rsidRPr="00F02C2C">
        <w:rPr>
          <w:rFonts w:ascii="Sylfaen" w:eastAsiaTheme="minorHAnsi" w:hAnsi="Sylfaen" w:cstheme="minorBidi"/>
          <w:lang w:val="ka-GE" w:eastAsia="en-US"/>
        </w:rPr>
        <w:t>შ</w:t>
      </w:r>
      <w:r w:rsidR="00E0034D" w:rsidRPr="00F02C2C">
        <w:rPr>
          <w:rFonts w:ascii="Sylfaen" w:eastAsiaTheme="minorHAnsi" w:hAnsi="Sylfaen" w:cstheme="minorBidi"/>
          <w:lang w:val="ka-GE" w:eastAsia="en-US"/>
        </w:rPr>
        <w:t>ი</w:t>
      </w:r>
      <w:r w:rsidRPr="00F02C2C">
        <w:rPr>
          <w:rFonts w:ascii="Sylfaen" w:eastAsiaTheme="minorHAnsi" w:hAnsi="Sylfaen" w:cstheme="minorBidi"/>
          <w:lang w:val="ka-GE" w:eastAsia="en-US"/>
        </w:rPr>
        <w:t xml:space="preserve">, რომლებიც ღებულობენ </w:t>
      </w: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 ინჰიბიტორებს</w:t>
      </w:r>
      <w:r w:rsidR="00E0034D"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w:t>
      </w:r>
      <w:r w:rsidR="00E0034D"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 xml:space="preserve">) ან რომლებსაც </w:t>
      </w: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ინჰიბიტორების მიღებისას აღენიშნებათ სისხლდენის განვითარების ტენდენცია, ან რომლებთან დაკავშირებითაც დამტკიცებულია, რომ ხასიათდებიან სისხლდენით,</w:t>
      </w:r>
      <w:r w:rsidR="009C0EA7" w:rsidRPr="00F02C2C">
        <w:rPr>
          <w:rFonts w:ascii="Sylfaen" w:hAnsi="Sylfaen"/>
          <w:lang w:val="ka-GE"/>
        </w:rPr>
        <w:t xml:space="preserve"> აგრეთვე პაციენტებში</w:t>
      </w:r>
      <w:r w:rsidRPr="00F02C2C">
        <w:rPr>
          <w:rFonts w:ascii="Sylfaen" w:hAnsi="Sylfaen"/>
          <w:lang w:val="ka-GE"/>
        </w:rPr>
        <w:t xml:space="preserve"> სისხლდენები</w:t>
      </w:r>
      <w:r w:rsidR="009C0EA7" w:rsidRPr="00F02C2C">
        <w:rPr>
          <w:rFonts w:ascii="Sylfaen" w:hAnsi="Sylfaen"/>
          <w:lang w:val="ka-GE"/>
        </w:rPr>
        <w:t xml:space="preserve">თ ან მის გარეშე, მათი უმეტესობა ცნობილია, რომ არღვევს </w:t>
      </w:r>
      <w:r w:rsidR="00E0034D" w:rsidRPr="00F02C2C">
        <w:rPr>
          <w:rFonts w:ascii="Sylfaen" w:eastAsiaTheme="minorHAnsi" w:hAnsi="Sylfaen" w:cstheme="minorBidi"/>
          <w:lang w:val="ka-GE" w:eastAsia="en-US"/>
        </w:rPr>
        <w:t>პერორალურ</w:t>
      </w:r>
      <w:r w:rsidR="009C0EA7" w:rsidRPr="00F02C2C">
        <w:rPr>
          <w:rFonts w:ascii="Sylfaen" w:eastAsiaTheme="minorHAnsi" w:hAnsi="Sylfaen" w:cstheme="minorBidi"/>
          <w:lang w:val="ka-GE" w:eastAsia="en-US"/>
        </w:rPr>
        <w:t>ი</w:t>
      </w:r>
      <w:r w:rsidR="00E0034D" w:rsidRPr="00F02C2C">
        <w:rPr>
          <w:rFonts w:ascii="Sylfaen" w:eastAsiaTheme="minorHAnsi" w:hAnsi="Sylfaen" w:cstheme="minorBidi"/>
          <w:lang w:val="ka-GE" w:eastAsia="en-US"/>
        </w:rPr>
        <w:t xml:space="preserve"> ანტიკოაგულენტებ</w:t>
      </w:r>
      <w:r w:rsidR="009C0EA7" w:rsidRPr="00F02C2C">
        <w:rPr>
          <w:rFonts w:ascii="Sylfaen" w:eastAsiaTheme="minorHAnsi" w:hAnsi="Sylfaen" w:cstheme="minorBidi"/>
          <w:lang w:val="ka-GE" w:eastAsia="en-US"/>
        </w:rPr>
        <w:t xml:space="preserve">ის და </w:t>
      </w:r>
      <w:r w:rsidR="00E0034D" w:rsidRPr="00F02C2C">
        <w:rPr>
          <w:rFonts w:ascii="Sylfaen" w:eastAsiaTheme="minorHAnsi" w:hAnsi="Sylfaen" w:cstheme="minorBidi"/>
          <w:lang w:val="ka-GE" w:eastAsia="en-US"/>
        </w:rPr>
        <w:t>თრომბოციტების ფუნქციას (მაგ</w:t>
      </w:r>
      <w:r w:rsidR="009C0EA7" w:rsidRPr="00F02C2C">
        <w:rPr>
          <w:rFonts w:ascii="Sylfaen" w:eastAsiaTheme="minorHAnsi" w:hAnsi="Sylfaen" w:cstheme="minorBidi"/>
          <w:lang w:val="ka-GE" w:eastAsia="en-US"/>
        </w:rPr>
        <w:t>ალითად,</w:t>
      </w:r>
      <w:r w:rsidR="00E0034D" w:rsidRPr="00F02C2C">
        <w:rPr>
          <w:rFonts w:ascii="Sylfaen" w:eastAsiaTheme="minorHAnsi" w:hAnsi="Sylfaen" w:cstheme="minorBidi"/>
          <w:lang w:val="ka-GE" w:eastAsia="en-US"/>
        </w:rPr>
        <w:t xml:space="preserve"> ატიპ</w:t>
      </w:r>
      <w:r w:rsidR="00A51E1B" w:rsidRPr="00F02C2C">
        <w:rPr>
          <w:rFonts w:ascii="Sylfaen" w:eastAsiaTheme="minorHAnsi" w:hAnsi="Sylfaen" w:cstheme="minorBidi"/>
          <w:lang w:val="ka-GE" w:eastAsia="en-US"/>
        </w:rPr>
        <w:t>ი</w:t>
      </w:r>
      <w:r w:rsidR="00E0034D" w:rsidRPr="00F02C2C">
        <w:rPr>
          <w:rFonts w:ascii="Sylfaen" w:eastAsiaTheme="minorHAnsi" w:hAnsi="Sylfaen" w:cstheme="minorBidi"/>
          <w:lang w:val="ka-GE" w:eastAsia="en-US"/>
        </w:rPr>
        <w:t xml:space="preserve">ური ანტიფსიქოზური საშუალებები და ფენოთიაზინები, ტრიციკლური ანტიდეპრესანტები, აცეტილსალიცილის მჟავა და არასტეროიდული ანთების საწინააღმდეგო </w:t>
      </w:r>
      <w:r w:rsidR="00A51E1B" w:rsidRPr="00F02C2C">
        <w:rPr>
          <w:rFonts w:ascii="Sylfaen" w:eastAsiaTheme="minorHAnsi" w:hAnsi="Sylfaen" w:cstheme="minorBidi"/>
          <w:lang w:val="ka-GE" w:eastAsia="en-US"/>
        </w:rPr>
        <w:t>პრეპარატები</w:t>
      </w:r>
      <w:r w:rsidR="00E0034D" w:rsidRPr="00F02C2C">
        <w:rPr>
          <w:rFonts w:ascii="Sylfaen" w:eastAsiaTheme="minorHAnsi" w:hAnsi="Sylfaen" w:cstheme="minorBidi"/>
          <w:lang w:val="ka-GE" w:eastAsia="en-US"/>
        </w:rPr>
        <w:t>, ტიკლოპიდინი და დიპირიდამოლი).</w:t>
      </w:r>
      <w:r w:rsidR="009C0EA7" w:rsidRPr="00F02C2C">
        <w:rPr>
          <w:rFonts w:ascii="Sylfaen" w:eastAsiaTheme="minorHAnsi" w:hAnsi="Sylfaen" w:cstheme="minorBidi"/>
          <w:lang w:val="ka-GE" w:eastAsia="en-US"/>
        </w:rPr>
        <w:t xml:space="preserve"> </w:t>
      </w:r>
    </w:p>
    <w:p w14:paraId="0217BDA2" w14:textId="77777777" w:rsidR="00EB26EE" w:rsidRPr="00F02C2C" w:rsidRDefault="00EB26EE" w:rsidP="00B4544F">
      <w:pPr>
        <w:pStyle w:val="NormalWeb"/>
        <w:spacing w:before="0" w:beforeAutospacing="0" w:after="120" w:afterAutospacing="0"/>
        <w:ind w:left="540"/>
        <w:textAlignment w:val="top"/>
        <w:rPr>
          <w:rFonts w:ascii="Sylfaen" w:eastAsiaTheme="minorHAnsi" w:hAnsi="Sylfaen" w:cstheme="minorBidi"/>
          <w:u w:val="single"/>
          <w:lang w:val="ka-GE" w:eastAsia="en-US"/>
        </w:rPr>
      </w:pPr>
    </w:p>
    <w:p w14:paraId="32007225" w14:textId="3A950619" w:rsidR="00A51E1B" w:rsidRPr="00F02C2C" w:rsidRDefault="00A51E1B" w:rsidP="00147E3E">
      <w:pPr>
        <w:pStyle w:val="NormalWeb"/>
        <w:spacing w:before="0" w:beforeAutospacing="0" w:after="0" w:afterAutospacing="0"/>
        <w:ind w:left="540"/>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ელექტროკონვულსიური თერაპია</w:t>
      </w:r>
    </w:p>
    <w:p w14:paraId="4D1493AF" w14:textId="1EDE9425" w:rsidR="0024760E" w:rsidRPr="00F02C2C" w:rsidRDefault="009C0EA7"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ინჰიბიტორები (</w:t>
      </w:r>
      <w:r w:rsidR="00A51E1B"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A51E1B" w:rsidRPr="00F02C2C">
        <w:rPr>
          <w:rFonts w:ascii="Sylfaen" w:eastAsiaTheme="minorHAnsi" w:hAnsi="Sylfaen" w:cstheme="minorBidi"/>
          <w:lang w:val="ka-GE" w:eastAsia="en-US"/>
        </w:rPr>
        <w:t xml:space="preserve"> და ელექტროკონვულსიური თერაპიის ერთად გამოყენების შესახებ კლინიკური გამოცდილება შეზღუდულია, ამიტომ, სასურველია </w:t>
      </w:r>
      <w:r w:rsidRPr="00F02C2C">
        <w:rPr>
          <w:rFonts w:ascii="Sylfaen" w:eastAsiaTheme="minorHAnsi" w:hAnsi="Sylfaen" w:cstheme="minorBidi"/>
          <w:lang w:val="ka-GE" w:eastAsia="en-US"/>
        </w:rPr>
        <w:t xml:space="preserve">სათანადო </w:t>
      </w:r>
      <w:r w:rsidR="00A51E1B" w:rsidRPr="00F02C2C">
        <w:rPr>
          <w:rFonts w:ascii="Sylfaen" w:eastAsiaTheme="minorHAnsi" w:hAnsi="Sylfaen" w:cstheme="minorBidi"/>
          <w:lang w:val="ka-GE" w:eastAsia="en-US"/>
        </w:rPr>
        <w:t>სიფრთხილის გამოჩენა.</w:t>
      </w:r>
    </w:p>
    <w:p w14:paraId="2454ADBC" w14:textId="77777777" w:rsidR="00EB26EE" w:rsidRPr="00F02C2C" w:rsidRDefault="00EB26EE" w:rsidP="00147E3E">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p>
    <w:p w14:paraId="29729191" w14:textId="63D2AD71" w:rsidR="0024760E" w:rsidRPr="00F02C2C" w:rsidRDefault="0024760E" w:rsidP="00147E3E">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სეროტონინის სინდრომი</w:t>
      </w:r>
      <w:r w:rsidR="009C0EA7" w:rsidRPr="00F02C2C">
        <w:rPr>
          <w:rFonts w:ascii="Sylfaen" w:eastAsiaTheme="minorHAnsi" w:hAnsi="Sylfaen" w:cstheme="minorBidi"/>
          <w:u w:val="single"/>
          <w:lang w:val="ka-GE" w:eastAsia="en-US"/>
        </w:rPr>
        <w:t xml:space="preserve"> </w:t>
      </w:r>
    </w:p>
    <w:p w14:paraId="672ABC50" w14:textId="5482FA8F" w:rsidR="008122BB" w:rsidRPr="00F02C2C" w:rsidRDefault="0024760E"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სიფრთხილე არის საჭირო, ესციტალოპრამის გამოყენებისას სეროტონერგიული ეფექტის მქონე პრეპარატებთან ერთად, როგორიცაა სუმატრიპტანი ან სხვა ტრიპტანები, ტრამადოლი და ტრიპტოფანი. იშვიათ შემთხვევებში, სეროტონინის სინდრომი დაფიქსირდა </w:t>
      </w:r>
      <w:r w:rsidR="00727CF9" w:rsidRPr="00F02C2C">
        <w:rPr>
          <w:rFonts w:ascii="Sylfaen" w:eastAsiaTheme="minorHAnsi" w:hAnsi="Sylfaen" w:cstheme="minorBidi"/>
          <w:lang w:val="ka-GE" w:eastAsia="en-US"/>
        </w:rPr>
        <w:t>იმ</w:t>
      </w:r>
      <w:r w:rsidRPr="00F02C2C">
        <w:rPr>
          <w:rFonts w:ascii="Sylfaen" w:eastAsiaTheme="minorHAnsi" w:hAnsi="Sylfaen" w:cstheme="minorBidi"/>
          <w:lang w:val="ka-GE" w:eastAsia="en-US"/>
        </w:rPr>
        <w:t xml:space="preserve"> პაციენტებში, რომლებიც </w:t>
      </w:r>
      <w:r w:rsidR="00727CF9" w:rsidRPr="00F02C2C">
        <w:rPr>
          <w:rFonts w:ascii="Sylfaen" w:hAnsi="Sylfaen"/>
          <w:lang w:val="ka-GE"/>
        </w:rPr>
        <w:t>სეროტონინის უკუმიტაცების სელექ</w:t>
      </w:r>
      <w:r w:rsidR="00C611E1">
        <w:rPr>
          <w:rFonts w:ascii="Sylfaen" w:hAnsi="Sylfaen"/>
          <w:lang w:val="ka-GE"/>
        </w:rPr>
        <w:t>ც</w:t>
      </w:r>
      <w:r w:rsidR="00727CF9" w:rsidRPr="00F02C2C">
        <w:rPr>
          <w:rFonts w:ascii="Sylfaen" w:hAnsi="Sylfaen"/>
          <w:lang w:val="ka-GE"/>
        </w:rPr>
        <w:t>იურ ინჰიბიტორებთან (</w:t>
      </w:r>
      <w:r w:rsidRPr="00F02C2C">
        <w:rPr>
          <w:rFonts w:ascii="Sylfaen" w:eastAsiaTheme="minorHAnsi" w:hAnsi="Sylfaen" w:cstheme="minorBidi"/>
          <w:lang w:val="ka-GE" w:eastAsia="en-US"/>
        </w:rPr>
        <w:t>SSRI</w:t>
      </w:r>
      <w:r w:rsidR="00727CF9"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ერთად </w:t>
      </w:r>
      <w:r w:rsidR="00727CF9" w:rsidRPr="00F02C2C">
        <w:rPr>
          <w:rFonts w:ascii="Sylfaen" w:eastAsiaTheme="minorHAnsi" w:hAnsi="Sylfaen" w:cstheme="minorBidi"/>
          <w:lang w:val="ka-GE" w:eastAsia="en-US"/>
        </w:rPr>
        <w:t>ღებულობდნენ</w:t>
      </w:r>
      <w:r w:rsidRPr="00F02C2C">
        <w:rPr>
          <w:rFonts w:ascii="Sylfaen" w:eastAsiaTheme="minorHAnsi" w:hAnsi="Sylfaen" w:cstheme="minorBidi"/>
          <w:lang w:val="ka-GE" w:eastAsia="en-US"/>
        </w:rPr>
        <w:t xml:space="preserve"> სეროტონერგიულ სამკურნალო საშუალებებს. ამგვარი მდგომარეობის განვითარებაზე შეიძლება მიუთითებდეს ისეთი სიმპტომების კომბინაცია, როგორიცაა აგზნება, ტრემორი, მიოკლონუსი და ჰიპერთერმია. </w:t>
      </w:r>
      <w:r w:rsidR="008122BB" w:rsidRPr="00F02C2C">
        <w:rPr>
          <w:rFonts w:ascii="Sylfaen" w:eastAsiaTheme="minorHAnsi" w:hAnsi="Sylfaen" w:cstheme="minorBidi"/>
          <w:lang w:val="ka-GE" w:eastAsia="en-US"/>
        </w:rPr>
        <w:t>ასეთ შემთხვევაში</w:t>
      </w:r>
      <w:r w:rsidRPr="00F02C2C">
        <w:rPr>
          <w:rFonts w:ascii="Sylfaen" w:eastAsiaTheme="minorHAnsi" w:hAnsi="Sylfaen" w:cstheme="minorBidi"/>
          <w:lang w:val="ka-GE" w:eastAsia="en-US"/>
        </w:rPr>
        <w:t xml:space="preserve"> </w:t>
      </w:r>
      <w:r w:rsidR="001776BC" w:rsidRPr="00F02C2C">
        <w:rPr>
          <w:rFonts w:ascii="Sylfaen" w:hAnsi="Sylfaen"/>
          <w:lang w:val="ka-GE"/>
        </w:rPr>
        <w:t>სეროტონინის უკუმიტაცების სელექ</w:t>
      </w:r>
      <w:r w:rsidR="00C611E1">
        <w:rPr>
          <w:rFonts w:ascii="Sylfaen" w:hAnsi="Sylfaen"/>
          <w:lang w:val="ka-GE"/>
        </w:rPr>
        <w:t>ც</w:t>
      </w:r>
      <w:r w:rsidR="001776BC" w:rsidRPr="00F02C2C">
        <w:rPr>
          <w:rFonts w:ascii="Sylfaen" w:hAnsi="Sylfaen"/>
          <w:lang w:val="ka-GE"/>
        </w:rPr>
        <w:t>იური ინჰიბიტორებით (</w:t>
      </w:r>
      <w:r w:rsidRPr="00F02C2C">
        <w:rPr>
          <w:rFonts w:ascii="Sylfaen" w:eastAsiaTheme="minorHAnsi" w:hAnsi="Sylfaen" w:cstheme="minorBidi"/>
          <w:lang w:val="ka-GE" w:eastAsia="en-US"/>
        </w:rPr>
        <w:t>SSRI</w:t>
      </w:r>
      <w:r w:rsidR="001776BC"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და სეროტონერგიული პრეპარატებით მკურნალობა დაუყოვნებლივ უნდა შეწყდეს და დაიწყოს სიმპტომატური თერაპია.</w:t>
      </w:r>
    </w:p>
    <w:p w14:paraId="27D0CFEA" w14:textId="77777777" w:rsidR="00EB26EE" w:rsidRPr="00F02C2C" w:rsidRDefault="00EB26EE" w:rsidP="00B4544F">
      <w:pPr>
        <w:pStyle w:val="NormalWeb"/>
        <w:spacing w:before="0" w:beforeAutospacing="0" w:after="120" w:afterAutospacing="0"/>
        <w:ind w:left="540"/>
        <w:jc w:val="both"/>
        <w:textAlignment w:val="top"/>
        <w:rPr>
          <w:rFonts w:ascii="Sylfaen" w:eastAsiaTheme="minorHAnsi" w:hAnsi="Sylfaen" w:cstheme="minorBidi"/>
          <w:u w:val="single"/>
          <w:lang w:val="ka-GE" w:eastAsia="en-US"/>
        </w:rPr>
      </w:pPr>
    </w:p>
    <w:p w14:paraId="6D873E53" w14:textId="5F99BC11" w:rsidR="008122BB" w:rsidRPr="00F02C2C" w:rsidRDefault="008122BB" w:rsidP="00147E3E">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lastRenderedPageBreak/>
        <w:t>კრაზანა</w:t>
      </w:r>
    </w:p>
    <w:p w14:paraId="4FB7E33A" w14:textId="2137E48E" w:rsidR="008122BB" w:rsidRPr="00F02C2C" w:rsidRDefault="001776BC"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კრაზანას (</w:t>
      </w:r>
      <w:r w:rsidRPr="00F02C2C">
        <w:rPr>
          <w:rFonts w:ascii="Sylfaen" w:eastAsiaTheme="minorHAnsi" w:hAnsi="Sylfaen" w:cstheme="minorBidi"/>
          <w:i/>
          <w:lang w:val="ka-GE" w:eastAsia="en-US"/>
        </w:rPr>
        <w:t>hypericum perforatum</w:t>
      </w:r>
      <w:r w:rsidRPr="00F02C2C">
        <w:rPr>
          <w:rFonts w:ascii="Sylfaen" w:eastAsiaTheme="minorHAnsi" w:hAnsi="Sylfaen" w:cs="Arial"/>
          <w:lang w:val="ka-GE" w:eastAsia="en-US"/>
        </w:rPr>
        <w:t>)</w:t>
      </w:r>
      <w:r w:rsidRPr="00F02C2C">
        <w:rPr>
          <w:rFonts w:ascii="Sylfaen" w:eastAsiaTheme="minorHAnsi" w:hAnsi="Sylfaen" w:cstheme="minorBidi"/>
          <w:lang w:val="ka-GE" w:eastAsia="en-US"/>
        </w:rPr>
        <w:t xml:space="preserve"> შემცველი მცენარეული პრეპარატების და </w:t>
      </w: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ინჰიბიტორების (</w:t>
      </w:r>
      <w:r w:rsidR="008122BB"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8122BB" w:rsidRPr="00F02C2C">
        <w:rPr>
          <w:rFonts w:ascii="Sylfaen" w:eastAsiaTheme="minorHAnsi" w:hAnsi="Sylfaen" w:cstheme="minorBidi"/>
          <w:lang w:val="ka-GE" w:eastAsia="en-US"/>
        </w:rPr>
        <w:t xml:space="preserve"> ერთდროულმა გამოყენებამ შეიძლება გამოიწვიოს არასასურველი რეაქციების შემთხვევების ზრდა (იხ</w:t>
      </w:r>
      <w:r w:rsidRPr="00F02C2C">
        <w:rPr>
          <w:rFonts w:ascii="Sylfaen" w:eastAsiaTheme="minorHAnsi" w:hAnsi="Sylfaen" w:cstheme="minorBidi"/>
          <w:lang w:val="ka-GE" w:eastAsia="en-US"/>
        </w:rPr>
        <w:t>ილეთ</w:t>
      </w:r>
      <w:r w:rsidR="008122BB" w:rsidRPr="00F02C2C">
        <w:rPr>
          <w:rFonts w:ascii="Sylfaen" w:eastAsiaTheme="minorHAnsi" w:hAnsi="Sylfaen" w:cstheme="minorBidi"/>
          <w:lang w:val="ka-GE" w:eastAsia="en-US"/>
        </w:rPr>
        <w:t xml:space="preserve"> პუნქტი 4.5).</w:t>
      </w:r>
      <w:r w:rsidRPr="00F02C2C">
        <w:rPr>
          <w:rFonts w:ascii="Sylfaen" w:eastAsiaTheme="minorHAnsi" w:hAnsi="Sylfaen" w:cstheme="minorBidi"/>
          <w:lang w:val="ka-GE" w:eastAsia="en-US"/>
        </w:rPr>
        <w:t xml:space="preserve"> </w:t>
      </w:r>
    </w:p>
    <w:p w14:paraId="70D85063" w14:textId="77777777" w:rsidR="00EB26EE" w:rsidRPr="00F02C2C" w:rsidRDefault="00EB26EE" w:rsidP="00147E3E">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p>
    <w:p w14:paraId="5C950C66" w14:textId="10C50187" w:rsidR="008122BB" w:rsidRPr="00F02C2C" w:rsidRDefault="008122BB" w:rsidP="00147E3E">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მკურნალობის შეწყვეტისას გამოვლენილი სიმპტომები</w:t>
      </w:r>
    </w:p>
    <w:p w14:paraId="5D098736" w14:textId="290ADC60" w:rsidR="008122BB" w:rsidRPr="00F02C2C" w:rsidRDefault="008122BB"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მკურნალობის შეწყვეტისას ხშირად ვლინდება სხვადასხვა სიმპტომი, განსაკუთრებით</w:t>
      </w:r>
      <w:r w:rsidR="0060236C" w:rsidRPr="00F02C2C">
        <w:rPr>
          <w:rFonts w:ascii="Sylfaen" w:eastAsiaTheme="minorHAnsi" w:hAnsi="Sylfaen" w:cstheme="minorBidi"/>
          <w:lang w:val="ka-GE" w:eastAsia="en-US"/>
        </w:rPr>
        <w:t xml:space="preserve"> მაშინ</w:t>
      </w:r>
      <w:r w:rsidRPr="00F02C2C">
        <w:rPr>
          <w:rFonts w:ascii="Sylfaen" w:eastAsiaTheme="minorHAnsi" w:hAnsi="Sylfaen" w:cstheme="minorBidi"/>
          <w:lang w:val="ka-GE" w:eastAsia="en-US"/>
        </w:rPr>
        <w:t xml:space="preserve">, როდესაც მკურნალობის შეწყვეტა ხდება </w:t>
      </w:r>
      <w:r w:rsidR="0060236C" w:rsidRPr="00F02C2C">
        <w:rPr>
          <w:rFonts w:ascii="Sylfaen" w:eastAsiaTheme="minorHAnsi" w:hAnsi="Sylfaen" w:cstheme="minorBidi"/>
          <w:lang w:val="ka-GE" w:eastAsia="en-US"/>
        </w:rPr>
        <w:t>უცბად</w:t>
      </w:r>
      <w:r w:rsidRPr="00F02C2C">
        <w:rPr>
          <w:rFonts w:ascii="Sylfaen" w:eastAsiaTheme="minorHAnsi" w:hAnsi="Sylfaen" w:cstheme="minorBidi"/>
          <w:lang w:val="ka-GE" w:eastAsia="en-US"/>
        </w:rPr>
        <w:t xml:space="preserve"> და ერთბაშად (იხ</w:t>
      </w:r>
      <w:r w:rsidR="0060236C" w:rsidRPr="00F02C2C">
        <w:rPr>
          <w:rFonts w:ascii="Sylfaen" w:eastAsiaTheme="minorHAnsi" w:hAnsi="Sylfaen" w:cstheme="minorBidi"/>
          <w:lang w:val="ka-GE" w:eastAsia="en-US"/>
        </w:rPr>
        <w:t>ილეთ</w:t>
      </w:r>
      <w:r w:rsidRPr="00F02C2C">
        <w:rPr>
          <w:rFonts w:ascii="Sylfaen" w:eastAsiaTheme="minorHAnsi" w:hAnsi="Sylfaen" w:cstheme="minorBidi"/>
          <w:lang w:val="ka-GE" w:eastAsia="en-US"/>
        </w:rPr>
        <w:t xml:space="preserve"> პუნქტი 4.8). კლინიკურ კვლევებში</w:t>
      </w:r>
      <w:r w:rsidR="0060236C"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მკურნალობის შეწყვეტის შემდეგ არასასურველი მოვლენები განვითარდა ესციტალოპრამით </w:t>
      </w:r>
      <w:r w:rsidR="0060236C" w:rsidRPr="00F02C2C">
        <w:rPr>
          <w:rFonts w:ascii="Sylfaen" w:eastAsiaTheme="minorHAnsi" w:hAnsi="Sylfaen" w:cstheme="minorBidi"/>
          <w:lang w:val="ka-GE" w:eastAsia="en-US"/>
        </w:rPr>
        <w:t>ნამკურნალევ</w:t>
      </w:r>
      <w:r w:rsidRPr="00F02C2C">
        <w:rPr>
          <w:rFonts w:ascii="Sylfaen" w:eastAsiaTheme="minorHAnsi" w:hAnsi="Sylfaen" w:cstheme="minorBidi"/>
          <w:lang w:val="ka-GE" w:eastAsia="en-US"/>
        </w:rPr>
        <w:t xml:space="preserve"> პაციენტთა დაახლოებით 25%-ში, ხოლო პლაცებოს ჯგუფის პაციენტების 15%-ში.</w:t>
      </w:r>
    </w:p>
    <w:p w14:paraId="5194FA82" w14:textId="2873B35F" w:rsidR="008122BB" w:rsidRPr="00F02C2C" w:rsidRDefault="008122BB"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მკურნალობის შეწყვეტისას სიმპტომების განვითარების რისკი შეიძლება დამოკიდებული იყოს რამდენიმე ფაქტორზე, მათ შორის თერაპიის ხანგრძლივობ</w:t>
      </w:r>
      <w:r w:rsidR="00684169" w:rsidRPr="00F02C2C">
        <w:rPr>
          <w:rFonts w:ascii="Sylfaen" w:eastAsiaTheme="minorHAnsi" w:hAnsi="Sylfaen" w:cstheme="minorBidi"/>
          <w:lang w:val="ka-GE" w:eastAsia="en-US"/>
        </w:rPr>
        <w:t xml:space="preserve">აზე, სამკურნალო </w:t>
      </w:r>
      <w:r w:rsidRPr="00F02C2C">
        <w:rPr>
          <w:rFonts w:ascii="Sylfaen" w:eastAsiaTheme="minorHAnsi" w:hAnsi="Sylfaen" w:cstheme="minorBidi"/>
          <w:lang w:val="ka-GE" w:eastAsia="en-US"/>
        </w:rPr>
        <w:t xml:space="preserve">დოზაზე და დოზის შემცირების სიხშირეზე. ყველაზე ხშირად </w:t>
      </w:r>
      <w:r w:rsidR="00684169" w:rsidRPr="00F02C2C">
        <w:rPr>
          <w:rFonts w:ascii="Sylfaen" w:eastAsiaTheme="minorHAnsi" w:hAnsi="Sylfaen" w:cstheme="minorBidi"/>
          <w:lang w:val="ka-GE" w:eastAsia="en-US"/>
        </w:rPr>
        <w:t xml:space="preserve">გამოვლენილი გვერდითი მოვლენებია </w:t>
      </w:r>
      <w:r w:rsidRPr="00F02C2C">
        <w:rPr>
          <w:rFonts w:ascii="Sylfaen" w:eastAsiaTheme="minorHAnsi" w:hAnsi="Sylfaen" w:cstheme="minorBidi"/>
          <w:lang w:val="ka-GE" w:eastAsia="en-US"/>
        </w:rPr>
        <w:t xml:space="preserve">თავბრუსხვევა, სენსორული დარღვევები (მათ შორის პარესთეზია და ელექტროშოკის შეგრძნებები), ძილის დარღვევები (მათ შორის უძილობა და ინტენსიური სიზმრები), აღგზნება, შფოთვა, გულისრევა და/ან პირღებინება, ტრემორი, გონების დაბინდვა, ოფლიანობა, თავის ტკივილი, ფაღარათი, გულისცემის გახშირება, ემოციური არასტაბილურობა, </w:t>
      </w:r>
      <w:r w:rsidR="00684169" w:rsidRPr="00F02C2C">
        <w:rPr>
          <w:rFonts w:ascii="Sylfaen" w:eastAsiaTheme="minorHAnsi" w:hAnsi="Sylfaen" w:cstheme="minorBidi"/>
          <w:lang w:val="ka-GE" w:eastAsia="en-US"/>
        </w:rPr>
        <w:t>გაღიზიანებადობა</w:t>
      </w:r>
      <w:r w:rsidRPr="00F02C2C">
        <w:rPr>
          <w:rFonts w:ascii="Sylfaen" w:eastAsiaTheme="minorHAnsi" w:hAnsi="Sylfaen" w:cstheme="minorBidi"/>
          <w:lang w:val="ka-GE" w:eastAsia="en-US"/>
        </w:rPr>
        <w:t xml:space="preserve"> და მხედველობის დარღვევები. ზოგადად, აღნიშნული სიმპტომები მსუბუქი ან ზომიერი ხასიათისაა, თუმცა ზოგიერთ პაციენტში შეიძლება მწვავე ფორმით გამოვლინდეს. </w:t>
      </w:r>
    </w:p>
    <w:p w14:paraId="53556494" w14:textId="552C384D" w:rsidR="008122BB" w:rsidRPr="00F02C2C" w:rsidRDefault="008122BB" w:rsidP="00B4544F">
      <w:pPr>
        <w:pStyle w:val="NormalWeb"/>
        <w:spacing w:before="0" w:beforeAutospacing="0" w:after="12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აღნიშნული სიმპტომები</w:t>
      </w:r>
      <w:r w:rsidR="00684169" w:rsidRPr="00F02C2C">
        <w:rPr>
          <w:rFonts w:ascii="Sylfaen" w:eastAsiaTheme="minorHAnsi" w:hAnsi="Sylfaen" w:cstheme="minorBidi"/>
          <w:lang w:val="ka-GE" w:eastAsia="en-US"/>
        </w:rPr>
        <w:t xml:space="preserve">, როგორც წესი, </w:t>
      </w:r>
      <w:r w:rsidRPr="00F02C2C">
        <w:rPr>
          <w:rFonts w:ascii="Sylfaen" w:eastAsiaTheme="minorHAnsi" w:hAnsi="Sylfaen" w:cstheme="minorBidi"/>
          <w:lang w:val="ka-GE" w:eastAsia="en-US"/>
        </w:rPr>
        <w:t xml:space="preserve">მკურნალობის შეწყვეტიდან პირველი რამდენიმე დღის განმავლობაში ვლინდება, თუმცა მსგავსი სიმპტომების განვითარების იშვიათი შემთხვევები ფიქსირდება პაციენტებში, უნებლიე ჭარბი დოზირების შემდეგ. </w:t>
      </w:r>
    </w:p>
    <w:p w14:paraId="0E006C9E" w14:textId="4956D07E" w:rsidR="008122BB" w:rsidRPr="00F02C2C" w:rsidRDefault="008122BB"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აღნიშნული სიმპტომები</w:t>
      </w:r>
      <w:r w:rsidR="00F9116F" w:rsidRPr="00F02C2C">
        <w:rPr>
          <w:rFonts w:ascii="Sylfaen" w:eastAsiaTheme="minorHAnsi" w:hAnsi="Sylfaen" w:cstheme="minorBidi"/>
          <w:lang w:val="ka-GE" w:eastAsia="en-US"/>
        </w:rPr>
        <w:t xml:space="preserve">, როგორც წესი, </w:t>
      </w:r>
      <w:r w:rsidRPr="00F02C2C">
        <w:rPr>
          <w:rFonts w:ascii="Sylfaen" w:eastAsiaTheme="minorHAnsi" w:hAnsi="Sylfaen" w:cstheme="minorBidi"/>
          <w:lang w:val="ka-GE" w:eastAsia="en-US"/>
        </w:rPr>
        <w:t xml:space="preserve">ალაგდება </w:t>
      </w:r>
      <w:r w:rsidR="00F9116F" w:rsidRPr="00F02C2C">
        <w:rPr>
          <w:rFonts w:ascii="Sylfaen" w:eastAsiaTheme="minorHAnsi" w:hAnsi="Sylfaen" w:cstheme="minorBidi"/>
          <w:lang w:val="ka-GE" w:eastAsia="en-US"/>
        </w:rPr>
        <w:t>ორ</w:t>
      </w:r>
      <w:r w:rsidRPr="00F02C2C">
        <w:rPr>
          <w:rFonts w:ascii="Sylfaen" w:eastAsiaTheme="minorHAnsi" w:hAnsi="Sylfaen" w:cstheme="minorBidi"/>
          <w:lang w:val="ka-GE" w:eastAsia="en-US"/>
        </w:rPr>
        <w:t xml:space="preserve"> კვირაში, თუმცა ზოგიერთ პაციენტში ეს პერიოდი შეიძლება უფრო ხანგრძლივი იყოს (2-3 თვე ან მეტი). ამიტომ, რეკომენდებულია ესციტალოპრამით მკურნალობის შეწყვეტა მოხდეს თანდათან რამდენიმე კვირის ან თვის განმავლობაში, პაციენტის საჭიროების გათვალისწინებით (იხ</w:t>
      </w:r>
      <w:r w:rsidR="00F9116F" w:rsidRPr="00F02C2C">
        <w:rPr>
          <w:rFonts w:ascii="Sylfaen" w:eastAsiaTheme="minorHAnsi" w:hAnsi="Sylfaen" w:cstheme="minorBidi"/>
          <w:lang w:val="ka-GE" w:eastAsia="en-US"/>
        </w:rPr>
        <w:t>ილეთ</w:t>
      </w:r>
      <w:r w:rsidRPr="00F02C2C">
        <w:rPr>
          <w:rFonts w:ascii="Sylfaen" w:eastAsiaTheme="minorHAnsi" w:hAnsi="Sylfaen" w:cstheme="minorBidi"/>
          <w:lang w:val="ka-GE" w:eastAsia="en-US"/>
        </w:rPr>
        <w:t xml:space="preserve"> პუნქტი 4.2 “მკურნალობის შეწყვეტისას გამოვლენილი სიმპტომები”).</w:t>
      </w:r>
    </w:p>
    <w:p w14:paraId="1084EC45" w14:textId="77777777" w:rsidR="00EB26EE" w:rsidRPr="00F02C2C" w:rsidRDefault="00EB26EE" w:rsidP="00147E3E">
      <w:pPr>
        <w:pStyle w:val="NormalWeb"/>
        <w:spacing w:before="0" w:beforeAutospacing="0" w:after="0" w:afterAutospacing="0"/>
        <w:ind w:firstLine="540"/>
        <w:jc w:val="both"/>
        <w:textAlignment w:val="top"/>
        <w:rPr>
          <w:rFonts w:ascii="Sylfaen" w:eastAsiaTheme="minorHAnsi" w:hAnsi="Sylfaen" w:cstheme="minorBidi"/>
          <w:u w:val="single"/>
          <w:lang w:val="ka-GE" w:eastAsia="en-US"/>
        </w:rPr>
      </w:pPr>
    </w:p>
    <w:p w14:paraId="3FD2CDC1" w14:textId="3590D695" w:rsidR="008122BB" w:rsidRPr="00F02C2C" w:rsidRDefault="008122BB" w:rsidP="00147E3E">
      <w:pPr>
        <w:pStyle w:val="NormalWeb"/>
        <w:spacing w:before="0" w:beforeAutospacing="0" w:after="0" w:afterAutospacing="0"/>
        <w:ind w:firstLine="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გულის კორონარული დაავადება</w:t>
      </w:r>
    </w:p>
    <w:p w14:paraId="152C3BA9" w14:textId="03AE6077" w:rsidR="008122BB" w:rsidRPr="00F02C2C" w:rsidRDefault="00112BDF" w:rsidP="00147E3E">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შეზღუდული კლინიკური გამოცდილების გამო, </w:t>
      </w:r>
      <w:r w:rsidR="00F9116F" w:rsidRPr="00F02C2C">
        <w:rPr>
          <w:rFonts w:ascii="Sylfaen" w:eastAsiaTheme="minorHAnsi" w:hAnsi="Sylfaen" w:cstheme="minorBidi"/>
          <w:lang w:val="ka-GE" w:eastAsia="en-US"/>
        </w:rPr>
        <w:t xml:space="preserve">აუცილებელია სიფრთხილის ზომების დაცვა </w:t>
      </w:r>
      <w:r w:rsidRPr="00F02C2C">
        <w:rPr>
          <w:rFonts w:ascii="Sylfaen" w:eastAsiaTheme="minorHAnsi" w:hAnsi="Sylfaen" w:cstheme="minorBidi"/>
          <w:lang w:val="ka-GE" w:eastAsia="en-US"/>
        </w:rPr>
        <w:t>გულის კორონარული დაავადების მქონე პაციენტების მკურნალობისას</w:t>
      </w:r>
      <w:r w:rsidR="00F9116F" w:rsidRPr="00F02C2C">
        <w:rPr>
          <w:rFonts w:ascii="Sylfaen" w:eastAsiaTheme="minorHAnsi" w:hAnsi="Sylfaen" w:cstheme="minorBidi"/>
          <w:lang w:val="ka-GE" w:eastAsia="en-US"/>
        </w:rPr>
        <w:t xml:space="preserve"> (იხილეთ პუნქტი 5.3)</w:t>
      </w:r>
      <w:r w:rsidRPr="00F02C2C">
        <w:rPr>
          <w:rFonts w:ascii="Sylfaen" w:eastAsiaTheme="minorHAnsi" w:hAnsi="Sylfaen" w:cstheme="minorBidi"/>
          <w:lang w:val="ka-GE" w:eastAsia="en-US"/>
        </w:rPr>
        <w:t xml:space="preserve">. </w:t>
      </w:r>
      <w:r w:rsidR="00F9116F" w:rsidRPr="00F02C2C">
        <w:rPr>
          <w:rFonts w:ascii="Sylfaen" w:eastAsiaTheme="minorHAnsi" w:hAnsi="Sylfaen" w:cstheme="minorBidi"/>
          <w:lang w:val="ka-GE" w:eastAsia="en-US"/>
        </w:rPr>
        <w:t xml:space="preserve"> </w:t>
      </w:r>
    </w:p>
    <w:p w14:paraId="4049A1A1" w14:textId="77777777" w:rsidR="00F9116F" w:rsidRPr="00F02C2C" w:rsidRDefault="00F9116F" w:rsidP="00147E3E">
      <w:pPr>
        <w:pStyle w:val="NormalWeb"/>
        <w:spacing w:before="0" w:beforeAutospacing="0" w:after="0" w:afterAutospacing="0"/>
        <w:jc w:val="both"/>
        <w:textAlignment w:val="top"/>
        <w:rPr>
          <w:rFonts w:ascii="Sylfaen" w:eastAsiaTheme="minorHAnsi" w:hAnsi="Sylfaen" w:cstheme="minorBidi"/>
          <w:b/>
          <w:lang w:val="ka-GE" w:eastAsia="en-US"/>
        </w:rPr>
      </w:pPr>
    </w:p>
    <w:p w14:paraId="67FDEB43" w14:textId="27169991" w:rsidR="00FC6EB5" w:rsidRPr="00F02C2C" w:rsidRDefault="00F9116F" w:rsidP="00147E3E">
      <w:pPr>
        <w:pStyle w:val="NormalWeb"/>
        <w:spacing w:before="0" w:beforeAutospacing="0" w:after="0" w:afterAutospacing="0"/>
        <w:ind w:left="540" w:hanging="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4.5.</w:t>
      </w:r>
      <w:r w:rsidRPr="00F02C2C">
        <w:rPr>
          <w:rFonts w:ascii="Sylfaen" w:eastAsiaTheme="minorHAnsi" w:hAnsi="Sylfaen" w:cstheme="minorBidi"/>
          <w:b/>
          <w:lang w:val="ka-GE" w:eastAsia="en-US"/>
        </w:rPr>
        <w:tab/>
      </w:r>
      <w:r w:rsidR="00FC6EB5" w:rsidRPr="00F02C2C">
        <w:rPr>
          <w:rFonts w:ascii="Sylfaen" w:eastAsiaTheme="minorHAnsi" w:hAnsi="Sylfaen" w:cstheme="minorBidi"/>
          <w:b/>
          <w:lang w:val="ka-GE" w:eastAsia="en-US"/>
        </w:rPr>
        <w:t>სხვა სამკურნალო პრეპარატებთან ურთიერთქმედება და სხვა ფორმის ურთიერთქმედებანი</w:t>
      </w:r>
    </w:p>
    <w:p w14:paraId="4BA2DBAA" w14:textId="63CA7FDE" w:rsidR="00FC6EB5" w:rsidRPr="00F02C2C" w:rsidRDefault="00FC6EB5" w:rsidP="00147E3E">
      <w:pPr>
        <w:pStyle w:val="NormalWeb"/>
        <w:spacing w:before="0" w:beforeAutospacing="0" w:after="0" w:afterAutospacing="0"/>
        <w:ind w:left="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ფარმაკოდინამიკური ურთიერთქმედებები</w:t>
      </w:r>
    </w:p>
    <w:p w14:paraId="2D7E6747" w14:textId="6A985471" w:rsidR="00FC6EB5" w:rsidRPr="00F02C2C" w:rsidRDefault="00FC6EB5" w:rsidP="00147E3E">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უკუნაჩვენები კომბინაციები:</w:t>
      </w:r>
    </w:p>
    <w:p w14:paraId="654CEACE" w14:textId="33381567" w:rsidR="00FC6EB5" w:rsidRPr="00F02C2C" w:rsidRDefault="00FC6EB5" w:rsidP="00B4544F">
      <w:pPr>
        <w:pStyle w:val="NormalWeb"/>
        <w:spacing w:before="0" w:beforeAutospacing="0" w:after="12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შეუქცევადი არასელექ</w:t>
      </w:r>
      <w:r w:rsidR="00C611E1">
        <w:rPr>
          <w:rFonts w:ascii="Sylfaen" w:eastAsiaTheme="minorHAnsi" w:hAnsi="Sylfaen" w:cstheme="minorBidi"/>
          <w:i/>
          <w:lang w:val="ka-GE" w:eastAsia="en-US"/>
        </w:rPr>
        <w:t>ც</w:t>
      </w:r>
      <w:r w:rsidRPr="00F02C2C">
        <w:rPr>
          <w:rFonts w:ascii="Sylfaen" w:eastAsiaTheme="minorHAnsi" w:hAnsi="Sylfaen" w:cstheme="minorBidi"/>
          <w:i/>
          <w:lang w:val="ka-GE" w:eastAsia="en-US"/>
        </w:rPr>
        <w:t>იური მაო</w:t>
      </w:r>
      <w:r w:rsidR="00975CD0" w:rsidRPr="00F02C2C">
        <w:rPr>
          <w:rFonts w:ascii="Sylfaen" w:eastAsiaTheme="minorHAnsi" w:hAnsi="Sylfaen" w:cstheme="minorBidi"/>
          <w:i/>
          <w:lang w:val="ka-GE" w:eastAsia="en-US"/>
        </w:rPr>
        <w:t>-ს</w:t>
      </w:r>
      <w:r w:rsidRPr="00F02C2C">
        <w:rPr>
          <w:rFonts w:ascii="Sylfaen" w:eastAsiaTheme="minorHAnsi" w:hAnsi="Sylfaen" w:cstheme="minorBidi"/>
          <w:i/>
          <w:lang w:val="ka-GE" w:eastAsia="en-US"/>
        </w:rPr>
        <w:t xml:space="preserve"> ინჰიბიტორები</w:t>
      </w:r>
      <w:r w:rsidR="00975CD0" w:rsidRPr="00F02C2C">
        <w:rPr>
          <w:rFonts w:ascii="Sylfaen" w:eastAsiaTheme="minorHAnsi" w:hAnsi="Sylfaen" w:cstheme="minorBidi"/>
          <w:i/>
          <w:lang w:val="ka-GE" w:eastAsia="en-US"/>
        </w:rPr>
        <w:t xml:space="preserve"> </w:t>
      </w:r>
    </w:p>
    <w:p w14:paraId="52D8BCC6" w14:textId="72F8B69F" w:rsidR="00FC6EB5" w:rsidRPr="00F02C2C" w:rsidRDefault="00975CD0"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lastRenderedPageBreak/>
        <w:t>მწვავე</w:t>
      </w:r>
      <w:r w:rsidR="00FC6EB5" w:rsidRPr="00F02C2C">
        <w:rPr>
          <w:rFonts w:ascii="Sylfaen" w:eastAsiaTheme="minorHAnsi" w:hAnsi="Sylfaen" w:cstheme="minorBidi"/>
          <w:lang w:val="ka-GE" w:eastAsia="en-US"/>
        </w:rPr>
        <w:t xml:space="preserve"> რეაქციები დაფიქსირდა </w:t>
      </w:r>
      <w:r w:rsidRPr="00F02C2C">
        <w:rPr>
          <w:rFonts w:ascii="Sylfaen" w:eastAsiaTheme="minorHAnsi" w:hAnsi="Sylfaen" w:cstheme="minorBidi"/>
          <w:lang w:val="ka-GE" w:eastAsia="en-US"/>
        </w:rPr>
        <w:t xml:space="preserve">იმ </w:t>
      </w:r>
      <w:r w:rsidR="00FC6EB5" w:rsidRPr="00F02C2C">
        <w:rPr>
          <w:rFonts w:ascii="Sylfaen" w:eastAsiaTheme="minorHAnsi" w:hAnsi="Sylfaen" w:cstheme="minorBidi"/>
          <w:lang w:val="ka-GE" w:eastAsia="en-US"/>
        </w:rPr>
        <w:t>პაციენტებში, რომლებიც</w:t>
      </w:r>
      <w:r w:rsidRPr="00F02C2C">
        <w:rPr>
          <w:rFonts w:ascii="Sylfaen" w:eastAsiaTheme="minorHAnsi" w:hAnsi="Sylfaen" w:cstheme="minorBidi"/>
          <w:lang w:val="ka-GE" w:eastAsia="en-US"/>
        </w:rPr>
        <w:t xml:space="preserve"> ღებულობდნენ </w:t>
      </w: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 ინჰიბიტორებს</w:t>
      </w:r>
      <w:r w:rsidR="00FC6EB5"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w:t>
      </w:r>
      <w:r w:rsidR="00FC6EB5"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FC6EB5" w:rsidRPr="00F02C2C">
        <w:rPr>
          <w:rFonts w:ascii="Sylfaen" w:eastAsiaTheme="minorHAnsi" w:hAnsi="Sylfaen" w:cstheme="minorBidi"/>
          <w:lang w:val="ka-GE" w:eastAsia="en-US"/>
        </w:rPr>
        <w:t xml:space="preserve"> არასელექ</w:t>
      </w:r>
      <w:r w:rsidR="00C611E1">
        <w:rPr>
          <w:rFonts w:ascii="Sylfaen" w:eastAsiaTheme="minorHAnsi" w:hAnsi="Sylfaen" w:cstheme="minorBidi"/>
          <w:lang w:val="ka-GE" w:eastAsia="en-US"/>
        </w:rPr>
        <w:t>ც</w:t>
      </w:r>
      <w:r w:rsidR="00FC6EB5" w:rsidRPr="00F02C2C">
        <w:rPr>
          <w:rFonts w:ascii="Sylfaen" w:eastAsiaTheme="minorHAnsi" w:hAnsi="Sylfaen" w:cstheme="minorBidi"/>
          <w:lang w:val="ka-GE" w:eastAsia="en-US"/>
        </w:rPr>
        <w:t>იური მონოამინოქსიდაზას ინჰიბიტორთან (მაოი) კომბინაციაში</w:t>
      </w:r>
      <w:r w:rsidR="00534E20" w:rsidRPr="00F02C2C">
        <w:rPr>
          <w:rFonts w:ascii="Sylfaen" w:eastAsiaTheme="minorHAnsi" w:hAnsi="Sylfaen" w:cstheme="minorBidi"/>
          <w:lang w:val="ka-GE" w:eastAsia="en-US"/>
        </w:rPr>
        <w:t xml:space="preserve">, აგრეთვე იმ </w:t>
      </w:r>
      <w:r w:rsidR="00FC6EB5" w:rsidRPr="00F02C2C">
        <w:rPr>
          <w:rFonts w:ascii="Sylfaen" w:eastAsiaTheme="minorHAnsi" w:hAnsi="Sylfaen" w:cstheme="minorBidi"/>
          <w:lang w:val="ka-GE" w:eastAsia="en-US"/>
        </w:rPr>
        <w:t>პაციენტებში, რომლებმაც მაო</w:t>
      </w:r>
      <w:r w:rsidR="00534E20" w:rsidRPr="00F02C2C">
        <w:rPr>
          <w:rFonts w:ascii="Sylfaen" w:eastAsiaTheme="minorHAnsi" w:hAnsi="Sylfaen" w:cstheme="minorBidi"/>
          <w:lang w:val="ka-GE" w:eastAsia="en-US"/>
        </w:rPr>
        <w:t>-ს</w:t>
      </w:r>
      <w:r w:rsidR="00FC6EB5" w:rsidRPr="00F02C2C">
        <w:rPr>
          <w:rFonts w:ascii="Sylfaen" w:eastAsiaTheme="minorHAnsi" w:hAnsi="Sylfaen" w:cstheme="minorBidi"/>
          <w:lang w:val="ka-GE" w:eastAsia="en-US"/>
        </w:rPr>
        <w:t xml:space="preserve"> ინჰიბიტორებით მკურნალობა დაიწყეს </w:t>
      </w:r>
      <w:r w:rsidR="00534E20" w:rsidRPr="00F02C2C">
        <w:rPr>
          <w:rFonts w:ascii="Sylfaen" w:hAnsi="Sylfaen"/>
          <w:lang w:val="ka-GE"/>
        </w:rPr>
        <w:t>სეროტონინის უკუმიტაცების სელექ</w:t>
      </w:r>
      <w:r w:rsidR="00C611E1">
        <w:rPr>
          <w:rFonts w:ascii="Sylfaen" w:hAnsi="Sylfaen"/>
          <w:lang w:val="ka-GE"/>
        </w:rPr>
        <w:t>ც</w:t>
      </w:r>
      <w:r w:rsidR="00534E20" w:rsidRPr="00F02C2C">
        <w:rPr>
          <w:rFonts w:ascii="Sylfaen" w:hAnsi="Sylfaen"/>
          <w:lang w:val="ka-GE"/>
        </w:rPr>
        <w:t>იურ</w:t>
      </w:r>
      <w:r w:rsidR="00EB26EE" w:rsidRPr="00F02C2C">
        <w:rPr>
          <w:rFonts w:ascii="Sylfaen" w:hAnsi="Sylfaen"/>
          <w:lang w:val="ka-GE"/>
        </w:rPr>
        <w:t>ი</w:t>
      </w:r>
      <w:r w:rsidR="00534E20" w:rsidRPr="00F02C2C">
        <w:rPr>
          <w:rFonts w:ascii="Sylfaen" w:hAnsi="Sylfaen"/>
          <w:lang w:val="ka-GE"/>
        </w:rPr>
        <w:t xml:space="preserve"> ინჰიბიტორებით (</w:t>
      </w:r>
      <w:r w:rsidR="00FC6EB5" w:rsidRPr="00F02C2C">
        <w:rPr>
          <w:rFonts w:ascii="Sylfaen" w:eastAsiaTheme="minorHAnsi" w:hAnsi="Sylfaen" w:cstheme="minorBidi"/>
          <w:lang w:val="ka-GE" w:eastAsia="en-US"/>
        </w:rPr>
        <w:t>SSRI</w:t>
      </w:r>
      <w:r w:rsidR="00534E20" w:rsidRPr="00F02C2C">
        <w:rPr>
          <w:rFonts w:ascii="Sylfaen" w:eastAsiaTheme="minorHAnsi" w:hAnsi="Sylfaen" w:cstheme="minorBidi"/>
          <w:lang w:val="ka-GE" w:eastAsia="en-US"/>
        </w:rPr>
        <w:t>)</w:t>
      </w:r>
      <w:r w:rsidR="00FC6EB5" w:rsidRPr="00F02C2C">
        <w:rPr>
          <w:rFonts w:ascii="Sylfaen" w:eastAsiaTheme="minorHAnsi" w:hAnsi="Sylfaen" w:cstheme="minorBidi"/>
          <w:lang w:val="ka-GE" w:eastAsia="en-US"/>
        </w:rPr>
        <w:t xml:space="preserve"> მკურნალობის შეწყვეტისთანავე (იხ</w:t>
      </w:r>
      <w:r w:rsidR="00EB26EE" w:rsidRPr="00F02C2C">
        <w:rPr>
          <w:rFonts w:ascii="Sylfaen" w:eastAsiaTheme="minorHAnsi" w:hAnsi="Sylfaen" w:cstheme="minorBidi"/>
          <w:lang w:val="ka-GE" w:eastAsia="en-US"/>
        </w:rPr>
        <w:t>ილეთ</w:t>
      </w:r>
      <w:r w:rsidR="00FC6EB5" w:rsidRPr="00F02C2C">
        <w:rPr>
          <w:rFonts w:ascii="Sylfaen" w:eastAsiaTheme="minorHAnsi" w:hAnsi="Sylfaen" w:cstheme="minorBidi"/>
          <w:lang w:val="ka-GE" w:eastAsia="en-US"/>
        </w:rPr>
        <w:t xml:space="preserve"> პუნქტი 4.3). ზოგიერთ პაციენტში </w:t>
      </w:r>
      <w:r w:rsidR="00EB26EE" w:rsidRPr="00F02C2C">
        <w:rPr>
          <w:rFonts w:ascii="Sylfaen" w:eastAsiaTheme="minorHAnsi" w:hAnsi="Sylfaen" w:cstheme="minorBidi"/>
          <w:lang w:val="ka-GE" w:eastAsia="en-US"/>
        </w:rPr>
        <w:t xml:space="preserve">განვითარდა </w:t>
      </w:r>
      <w:r w:rsidR="00FC6EB5" w:rsidRPr="00F02C2C">
        <w:rPr>
          <w:rFonts w:ascii="Sylfaen" w:eastAsiaTheme="minorHAnsi" w:hAnsi="Sylfaen" w:cstheme="minorBidi"/>
          <w:lang w:val="ka-GE" w:eastAsia="en-US"/>
        </w:rPr>
        <w:t>სეროტონინის სინდრომი (იხ</w:t>
      </w:r>
      <w:r w:rsidR="00EB26EE" w:rsidRPr="00F02C2C">
        <w:rPr>
          <w:rFonts w:ascii="Sylfaen" w:eastAsiaTheme="minorHAnsi" w:hAnsi="Sylfaen" w:cstheme="minorBidi"/>
          <w:lang w:val="ka-GE" w:eastAsia="en-US"/>
        </w:rPr>
        <w:t>ილეთ</w:t>
      </w:r>
      <w:r w:rsidR="00FC6EB5" w:rsidRPr="00F02C2C">
        <w:rPr>
          <w:rFonts w:ascii="Sylfaen" w:eastAsiaTheme="minorHAnsi" w:hAnsi="Sylfaen" w:cstheme="minorBidi"/>
          <w:lang w:val="ka-GE" w:eastAsia="en-US"/>
        </w:rPr>
        <w:t xml:space="preserve"> პუნქტი 4.8). ესციტალოპრამის</w:t>
      </w:r>
      <w:r w:rsidR="00EB26EE" w:rsidRPr="00F02C2C">
        <w:rPr>
          <w:rFonts w:ascii="Sylfaen" w:eastAsiaTheme="minorHAnsi" w:hAnsi="Sylfaen" w:cstheme="minorBidi"/>
          <w:lang w:val="ka-GE" w:eastAsia="en-US"/>
        </w:rPr>
        <w:t xml:space="preserve"> თანმხლები</w:t>
      </w:r>
      <w:r w:rsidR="00FC6EB5" w:rsidRPr="00F02C2C">
        <w:rPr>
          <w:rFonts w:ascii="Sylfaen" w:eastAsiaTheme="minorHAnsi" w:hAnsi="Sylfaen" w:cstheme="minorBidi"/>
          <w:lang w:val="ka-GE" w:eastAsia="en-US"/>
        </w:rPr>
        <w:t xml:space="preserve"> გამოყენება არასელექ</w:t>
      </w:r>
      <w:r w:rsidR="00C611E1">
        <w:rPr>
          <w:rFonts w:ascii="Sylfaen" w:eastAsiaTheme="minorHAnsi" w:hAnsi="Sylfaen" w:cstheme="minorBidi"/>
          <w:lang w:val="ka-GE" w:eastAsia="en-US"/>
        </w:rPr>
        <w:t>ც</w:t>
      </w:r>
      <w:r w:rsidR="00FC6EB5" w:rsidRPr="00F02C2C">
        <w:rPr>
          <w:rFonts w:ascii="Sylfaen" w:eastAsiaTheme="minorHAnsi" w:hAnsi="Sylfaen" w:cstheme="minorBidi"/>
          <w:lang w:val="ka-GE" w:eastAsia="en-US"/>
        </w:rPr>
        <w:t>იურ შეუქცევად მაო</w:t>
      </w:r>
      <w:r w:rsidR="00EB26EE" w:rsidRPr="00F02C2C">
        <w:rPr>
          <w:rFonts w:ascii="Sylfaen" w:eastAsiaTheme="minorHAnsi" w:hAnsi="Sylfaen" w:cstheme="minorBidi"/>
          <w:lang w:val="ka-GE" w:eastAsia="en-US"/>
        </w:rPr>
        <w:t>-ს</w:t>
      </w:r>
      <w:r w:rsidR="00FC6EB5" w:rsidRPr="00F02C2C">
        <w:rPr>
          <w:rFonts w:ascii="Sylfaen" w:eastAsiaTheme="minorHAnsi" w:hAnsi="Sylfaen" w:cstheme="minorBidi"/>
          <w:lang w:val="ka-GE" w:eastAsia="en-US"/>
        </w:rPr>
        <w:t xml:space="preserve"> ინჰიბიტორებთან ერთად უკუნაჩვენებია. ესციტალოპრამის მიღება შეიძლება შეუქცევადი მაო</w:t>
      </w:r>
      <w:r w:rsidR="00EB26EE" w:rsidRPr="00F02C2C">
        <w:rPr>
          <w:rFonts w:ascii="Sylfaen" w:eastAsiaTheme="minorHAnsi" w:hAnsi="Sylfaen" w:cstheme="minorBidi"/>
          <w:lang w:val="ka-GE" w:eastAsia="en-US"/>
        </w:rPr>
        <w:t>-ს</w:t>
      </w:r>
      <w:r w:rsidR="00FC6EB5" w:rsidRPr="00F02C2C">
        <w:rPr>
          <w:rFonts w:ascii="Sylfaen" w:eastAsiaTheme="minorHAnsi" w:hAnsi="Sylfaen" w:cstheme="minorBidi"/>
          <w:lang w:val="ka-GE" w:eastAsia="en-US"/>
        </w:rPr>
        <w:t xml:space="preserve"> ინჰიბიტორებით მკურნალობის შეწყვეტიდან 14 დღის შემდეგ. ესციტალოპრამით მკურნალობა უნდა შეწყდეს არასელექ</w:t>
      </w:r>
      <w:r w:rsidR="00C611E1">
        <w:rPr>
          <w:rFonts w:ascii="Sylfaen" w:eastAsiaTheme="minorHAnsi" w:hAnsi="Sylfaen" w:cstheme="minorBidi"/>
          <w:lang w:val="ka-GE" w:eastAsia="en-US"/>
        </w:rPr>
        <w:t>ც</w:t>
      </w:r>
      <w:r w:rsidR="00FC6EB5" w:rsidRPr="00F02C2C">
        <w:rPr>
          <w:rFonts w:ascii="Sylfaen" w:eastAsiaTheme="minorHAnsi" w:hAnsi="Sylfaen" w:cstheme="minorBidi"/>
          <w:lang w:val="ka-GE" w:eastAsia="en-US"/>
        </w:rPr>
        <w:t>იური შეუქცევადი მაო</w:t>
      </w:r>
      <w:r w:rsidR="00EB26EE" w:rsidRPr="00F02C2C">
        <w:rPr>
          <w:rFonts w:ascii="Sylfaen" w:eastAsiaTheme="minorHAnsi" w:hAnsi="Sylfaen" w:cstheme="minorBidi"/>
          <w:lang w:val="ka-GE" w:eastAsia="en-US"/>
        </w:rPr>
        <w:t>-ს</w:t>
      </w:r>
      <w:r w:rsidR="00FC6EB5" w:rsidRPr="00F02C2C">
        <w:rPr>
          <w:rFonts w:ascii="Sylfaen" w:eastAsiaTheme="minorHAnsi" w:hAnsi="Sylfaen" w:cstheme="minorBidi"/>
          <w:lang w:val="ka-GE" w:eastAsia="en-US"/>
        </w:rPr>
        <w:t xml:space="preserve"> ინჰიბიტორების მკურნალობის დაწყებამდე </w:t>
      </w:r>
      <w:r w:rsidR="00EB26EE" w:rsidRPr="00F02C2C">
        <w:rPr>
          <w:rFonts w:ascii="Sylfaen" w:eastAsiaTheme="minorHAnsi" w:hAnsi="Sylfaen" w:cstheme="minorBidi"/>
          <w:lang w:val="ka-GE" w:eastAsia="en-US"/>
        </w:rPr>
        <w:t>მინიმუმ</w:t>
      </w:r>
      <w:r w:rsidR="00FC6EB5" w:rsidRPr="00F02C2C">
        <w:rPr>
          <w:rFonts w:ascii="Sylfaen" w:eastAsiaTheme="minorHAnsi" w:hAnsi="Sylfaen" w:cstheme="minorBidi"/>
          <w:lang w:val="ka-GE" w:eastAsia="en-US"/>
        </w:rPr>
        <w:t xml:space="preserve"> 7 დღით ადრე. </w:t>
      </w:r>
    </w:p>
    <w:p w14:paraId="5FCECCE6" w14:textId="77777777" w:rsidR="00FC6EB5" w:rsidRPr="00F02C2C" w:rsidRDefault="00FC6EB5" w:rsidP="004315E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1B976CA6" w14:textId="629F49EF" w:rsidR="008122BB"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i/>
          <w:lang w:val="ka-GE" w:eastAsia="en-US"/>
        </w:rPr>
        <w:t>შექცევადი, სელექ</w:t>
      </w:r>
      <w:r w:rsidR="004315EC" w:rsidRPr="00F02C2C">
        <w:rPr>
          <w:rFonts w:ascii="Sylfaen" w:eastAsiaTheme="minorHAnsi" w:hAnsi="Sylfaen" w:cstheme="minorBidi"/>
          <w:i/>
          <w:lang w:val="ka-GE" w:eastAsia="en-US"/>
        </w:rPr>
        <w:t>ც</w:t>
      </w:r>
      <w:r w:rsidRPr="00F02C2C">
        <w:rPr>
          <w:rFonts w:ascii="Sylfaen" w:eastAsiaTheme="minorHAnsi" w:hAnsi="Sylfaen" w:cstheme="minorBidi"/>
          <w:i/>
          <w:lang w:val="ka-GE" w:eastAsia="en-US"/>
        </w:rPr>
        <w:t>იური მაო-A ინჰიბიტორი (მოკლობემიდი)</w:t>
      </w:r>
      <w:r w:rsidR="008122BB" w:rsidRPr="00F02C2C">
        <w:rPr>
          <w:rFonts w:ascii="Sylfaen" w:eastAsiaTheme="minorHAnsi" w:hAnsi="Sylfaen" w:cstheme="minorBidi"/>
          <w:lang w:val="ka-GE" w:eastAsia="en-US"/>
        </w:rPr>
        <w:t> </w:t>
      </w:r>
    </w:p>
    <w:p w14:paraId="1B2FCEA9" w14:textId="18AF516F" w:rsidR="00FC6EB5"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სეროტონინის სინდრომის განვითარების რისკის არსებობის გამო, ესციტალოპრამის გამოყენება მაო-A ინჰიბიტორთან (</w:t>
      </w:r>
      <w:r w:rsidR="00EB26EE" w:rsidRPr="00F02C2C">
        <w:rPr>
          <w:rFonts w:ascii="Sylfaen" w:eastAsiaTheme="minorHAnsi" w:hAnsi="Sylfaen" w:cstheme="minorBidi"/>
          <w:lang w:val="ka-GE" w:eastAsia="en-US"/>
        </w:rPr>
        <w:t xml:space="preserve">მაგალითად, </w:t>
      </w:r>
      <w:r w:rsidRPr="00F02C2C">
        <w:rPr>
          <w:rFonts w:ascii="Sylfaen" w:eastAsiaTheme="minorHAnsi" w:hAnsi="Sylfaen" w:cstheme="minorBidi"/>
          <w:lang w:val="ka-GE" w:eastAsia="en-US"/>
        </w:rPr>
        <w:t>მოკლობემიდ</w:t>
      </w:r>
      <w:r w:rsidR="00EB26EE" w:rsidRPr="00F02C2C">
        <w:rPr>
          <w:rFonts w:ascii="Sylfaen" w:eastAsiaTheme="minorHAnsi" w:hAnsi="Sylfaen" w:cstheme="minorBidi"/>
          <w:lang w:val="ka-GE" w:eastAsia="en-US"/>
        </w:rPr>
        <w:t>თან</w:t>
      </w:r>
      <w:r w:rsidRPr="00F02C2C">
        <w:rPr>
          <w:rFonts w:ascii="Sylfaen" w:eastAsiaTheme="minorHAnsi" w:hAnsi="Sylfaen" w:cstheme="minorBidi"/>
          <w:lang w:val="ka-GE" w:eastAsia="en-US"/>
        </w:rPr>
        <w:t>)</w:t>
      </w:r>
      <w:r w:rsidR="00EB26EE" w:rsidRPr="00F02C2C">
        <w:rPr>
          <w:rFonts w:ascii="Sylfaen" w:eastAsiaTheme="minorHAnsi" w:hAnsi="Sylfaen" w:cstheme="minorBidi"/>
          <w:lang w:val="ka-GE" w:eastAsia="en-US"/>
        </w:rPr>
        <w:t xml:space="preserve"> ერთად</w:t>
      </w:r>
      <w:r w:rsidRPr="00F02C2C">
        <w:rPr>
          <w:rFonts w:ascii="Sylfaen" w:eastAsiaTheme="minorHAnsi" w:hAnsi="Sylfaen" w:cstheme="minorBidi"/>
          <w:lang w:val="ka-GE" w:eastAsia="en-US"/>
        </w:rPr>
        <w:t xml:space="preserve"> უკუნაჩვენებია</w:t>
      </w:r>
      <w:r w:rsidR="00EB26EE" w:rsidRPr="00F02C2C">
        <w:rPr>
          <w:rFonts w:ascii="Sylfaen" w:eastAsiaTheme="minorHAnsi" w:hAnsi="Sylfaen" w:cstheme="minorBidi"/>
          <w:lang w:val="ka-GE" w:eastAsia="en-US"/>
        </w:rPr>
        <w:t xml:space="preserve"> (იხილეთ აგრეთვე: პუნქტი 4.3)</w:t>
      </w:r>
      <w:r w:rsidRPr="00F02C2C">
        <w:rPr>
          <w:rFonts w:ascii="Sylfaen" w:eastAsiaTheme="minorHAnsi" w:hAnsi="Sylfaen" w:cstheme="minorBidi"/>
          <w:lang w:val="ka-GE" w:eastAsia="en-US"/>
        </w:rPr>
        <w:t xml:space="preserve">. აღნიშნული კომბინაციის გამოყენების აუცილებლობის შემთხვევაში, მკურნალობის დაწყება რეკომენდებულია მინიმალური რეკომენდებული დოზით და შემდგომი კლინიკური დაკვირვებით. </w:t>
      </w:r>
      <w:r w:rsidR="00EB26EE" w:rsidRPr="00F02C2C">
        <w:rPr>
          <w:rFonts w:ascii="Sylfaen" w:eastAsiaTheme="minorHAnsi" w:hAnsi="Sylfaen" w:cstheme="minorBidi"/>
          <w:lang w:val="ka-GE" w:eastAsia="en-US"/>
        </w:rPr>
        <w:t xml:space="preserve"> </w:t>
      </w:r>
    </w:p>
    <w:p w14:paraId="1417DF45" w14:textId="77777777" w:rsidR="00FC6EB5" w:rsidRPr="00F02C2C" w:rsidRDefault="00FC6EB5" w:rsidP="004315E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72DD248B" w14:textId="592F19F0" w:rsidR="008122BB"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შექცევადი, არასელექ</w:t>
      </w:r>
      <w:r w:rsidR="00C611E1">
        <w:rPr>
          <w:rFonts w:ascii="Sylfaen" w:eastAsiaTheme="minorHAnsi" w:hAnsi="Sylfaen" w:cstheme="minorBidi"/>
          <w:i/>
          <w:lang w:val="ka-GE" w:eastAsia="en-US"/>
        </w:rPr>
        <w:t>ც</w:t>
      </w:r>
      <w:r w:rsidRPr="00F02C2C">
        <w:rPr>
          <w:rFonts w:ascii="Sylfaen" w:eastAsiaTheme="minorHAnsi" w:hAnsi="Sylfaen" w:cstheme="minorBidi"/>
          <w:i/>
          <w:lang w:val="ka-GE" w:eastAsia="en-US"/>
        </w:rPr>
        <w:t>იური მაო</w:t>
      </w:r>
      <w:r w:rsidR="00EB26EE" w:rsidRPr="00F02C2C">
        <w:rPr>
          <w:rFonts w:ascii="Sylfaen" w:eastAsiaTheme="minorHAnsi" w:hAnsi="Sylfaen" w:cstheme="minorBidi"/>
          <w:i/>
          <w:lang w:val="ka-GE" w:eastAsia="en-US"/>
        </w:rPr>
        <w:t>-ს</w:t>
      </w:r>
      <w:r w:rsidRPr="00F02C2C">
        <w:rPr>
          <w:rFonts w:ascii="Sylfaen" w:eastAsiaTheme="minorHAnsi" w:hAnsi="Sylfaen" w:cstheme="minorBidi"/>
          <w:i/>
          <w:lang w:val="ka-GE" w:eastAsia="en-US"/>
        </w:rPr>
        <w:t xml:space="preserve"> ინჰიბიტორი (ლინეზოლი</w:t>
      </w:r>
      <w:r w:rsidR="00EB26EE" w:rsidRPr="00F02C2C">
        <w:rPr>
          <w:rFonts w:ascii="Sylfaen" w:eastAsiaTheme="minorHAnsi" w:hAnsi="Sylfaen" w:cstheme="minorBidi"/>
          <w:i/>
          <w:lang w:val="ka-GE" w:eastAsia="en-US"/>
        </w:rPr>
        <w:t>დი</w:t>
      </w:r>
      <w:r w:rsidRPr="00F02C2C">
        <w:rPr>
          <w:rFonts w:ascii="Sylfaen" w:eastAsiaTheme="minorHAnsi" w:hAnsi="Sylfaen" w:cstheme="minorBidi"/>
          <w:i/>
          <w:lang w:val="ka-GE" w:eastAsia="en-US"/>
        </w:rPr>
        <w:t>)</w:t>
      </w:r>
    </w:p>
    <w:p w14:paraId="28CFD777" w14:textId="1A925909" w:rsidR="00FC6EB5"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ლინეზოლიდი, ანტიბიოტიკი, შექცევადი არასელექ</w:t>
      </w:r>
      <w:r w:rsidR="00C611E1">
        <w:rPr>
          <w:rFonts w:ascii="Sylfaen" w:eastAsiaTheme="minorHAnsi" w:hAnsi="Sylfaen" w:cstheme="minorBidi"/>
          <w:lang w:val="ka-GE" w:eastAsia="en-US"/>
        </w:rPr>
        <w:t>ც</w:t>
      </w:r>
      <w:r w:rsidRPr="00F02C2C">
        <w:rPr>
          <w:rFonts w:ascii="Sylfaen" w:eastAsiaTheme="minorHAnsi" w:hAnsi="Sylfaen" w:cstheme="minorBidi"/>
          <w:lang w:val="ka-GE" w:eastAsia="en-US"/>
        </w:rPr>
        <w:t>იური მაო</w:t>
      </w:r>
      <w:r w:rsidR="00EB26EE" w:rsidRPr="00F02C2C">
        <w:rPr>
          <w:rFonts w:ascii="Sylfaen" w:eastAsiaTheme="minorHAnsi" w:hAnsi="Sylfaen" w:cstheme="minorBidi"/>
          <w:lang w:val="ka-GE" w:eastAsia="en-US"/>
        </w:rPr>
        <w:t>-ს</w:t>
      </w:r>
      <w:r w:rsidRPr="00F02C2C">
        <w:rPr>
          <w:rFonts w:ascii="Sylfaen" w:eastAsiaTheme="minorHAnsi" w:hAnsi="Sylfaen" w:cstheme="minorBidi"/>
          <w:lang w:val="ka-GE" w:eastAsia="en-US"/>
        </w:rPr>
        <w:t xml:space="preserve"> ინჰიბიტორია.  ესციტალოპრამით </w:t>
      </w:r>
      <w:r w:rsidR="00EB26EE" w:rsidRPr="00F02C2C">
        <w:rPr>
          <w:rFonts w:ascii="Sylfaen" w:eastAsiaTheme="minorHAnsi" w:hAnsi="Sylfaen" w:cstheme="minorBidi"/>
          <w:lang w:val="ka-GE" w:eastAsia="en-US"/>
        </w:rPr>
        <w:t>ნამკურნალებ</w:t>
      </w:r>
      <w:r w:rsidRPr="00F02C2C">
        <w:rPr>
          <w:rFonts w:ascii="Sylfaen" w:eastAsiaTheme="minorHAnsi" w:hAnsi="Sylfaen" w:cstheme="minorBidi"/>
          <w:lang w:val="ka-GE" w:eastAsia="en-US"/>
        </w:rPr>
        <w:t xml:space="preserve"> პაციენტებში მისი გამოყენება არ შეიძლება. აღნიშნული კომბინაციის გამოყენების აუცილებლობის შემთხვევაში, მკურნალობის დაწყება რეკომენდებულია მინიმალური რეკომენდებული დოზით და შემდგომი კლინიკური დაკვირვებით (იხ</w:t>
      </w:r>
      <w:r w:rsidR="00EB26EE" w:rsidRPr="00F02C2C">
        <w:rPr>
          <w:rFonts w:ascii="Sylfaen" w:eastAsiaTheme="minorHAnsi" w:hAnsi="Sylfaen" w:cstheme="minorBidi"/>
          <w:lang w:val="ka-GE" w:eastAsia="en-US"/>
        </w:rPr>
        <w:t>ილეთ</w:t>
      </w:r>
      <w:r w:rsidRPr="00F02C2C">
        <w:rPr>
          <w:rFonts w:ascii="Sylfaen" w:eastAsiaTheme="minorHAnsi" w:hAnsi="Sylfaen" w:cstheme="minorBidi"/>
          <w:lang w:val="ka-GE" w:eastAsia="en-US"/>
        </w:rPr>
        <w:t xml:space="preserve"> პუნქტი 4.3). </w:t>
      </w:r>
    </w:p>
    <w:p w14:paraId="4889CA85" w14:textId="77777777" w:rsidR="00FC6EB5" w:rsidRPr="00F02C2C" w:rsidRDefault="00FC6EB5" w:rsidP="00B4544F">
      <w:pPr>
        <w:pStyle w:val="NormalWeb"/>
        <w:spacing w:before="0" w:beforeAutospacing="0" w:after="120" w:afterAutospacing="0"/>
        <w:ind w:left="540" w:hanging="540"/>
        <w:jc w:val="both"/>
        <w:textAlignment w:val="top"/>
        <w:rPr>
          <w:rFonts w:ascii="Sylfaen" w:eastAsiaTheme="minorHAnsi" w:hAnsi="Sylfaen" w:cstheme="minorBidi"/>
          <w:lang w:val="ka-GE" w:eastAsia="en-US"/>
        </w:rPr>
      </w:pPr>
    </w:p>
    <w:p w14:paraId="692B256F" w14:textId="31447DEB" w:rsidR="00FC6EB5"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შეუქცევადი, სელექ</w:t>
      </w:r>
      <w:r w:rsidR="00C611E1">
        <w:rPr>
          <w:rFonts w:ascii="Sylfaen" w:eastAsiaTheme="minorHAnsi" w:hAnsi="Sylfaen" w:cstheme="minorBidi"/>
          <w:i/>
          <w:lang w:val="ka-GE" w:eastAsia="en-US"/>
        </w:rPr>
        <w:t>ც</w:t>
      </w:r>
      <w:r w:rsidRPr="00F02C2C">
        <w:rPr>
          <w:rFonts w:ascii="Sylfaen" w:eastAsiaTheme="minorHAnsi" w:hAnsi="Sylfaen" w:cstheme="minorBidi"/>
          <w:i/>
          <w:lang w:val="ka-GE" w:eastAsia="en-US"/>
        </w:rPr>
        <w:t>იური მაო-B ინჰიბიტორი (სელეგილინი)</w:t>
      </w:r>
    </w:p>
    <w:p w14:paraId="5F5C1F2B" w14:textId="7E7BE8BA" w:rsidR="00FC6EB5"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სეროტონინის სინდრომის განვითარების რისკის გამო, </w:t>
      </w:r>
      <w:r w:rsidR="00EB26EE" w:rsidRPr="00F02C2C">
        <w:rPr>
          <w:rFonts w:ascii="Sylfaen" w:eastAsiaTheme="minorHAnsi" w:hAnsi="Sylfaen" w:cstheme="minorBidi"/>
          <w:lang w:val="ka-GE" w:eastAsia="en-US"/>
        </w:rPr>
        <w:t>აუცილებელია სიფრთხილის ზომების დაცვა</w:t>
      </w:r>
      <w:r w:rsidRPr="00F02C2C">
        <w:rPr>
          <w:rFonts w:ascii="Sylfaen" w:eastAsiaTheme="minorHAnsi" w:hAnsi="Sylfaen" w:cstheme="minorBidi"/>
          <w:lang w:val="ka-GE" w:eastAsia="en-US"/>
        </w:rPr>
        <w:t xml:space="preserve"> სელეგილინთან (შეუქცევადი მაო-B ინჰიბიტორი) კომბინირებისას. სელეგილინის</w:t>
      </w:r>
      <w:r w:rsidR="00942757" w:rsidRPr="00F02C2C">
        <w:rPr>
          <w:rFonts w:ascii="Sylfaen" w:eastAsiaTheme="minorHAnsi" w:hAnsi="Sylfaen" w:cstheme="minorBidi"/>
          <w:lang w:val="ka-GE" w:eastAsia="en-US"/>
        </w:rPr>
        <w:t xml:space="preserve"> დოზები</w:t>
      </w:r>
      <w:r w:rsidRPr="00F02C2C">
        <w:rPr>
          <w:rFonts w:ascii="Sylfaen" w:eastAsiaTheme="minorHAnsi" w:hAnsi="Sylfaen" w:cstheme="minorBidi"/>
          <w:lang w:val="ka-GE" w:eastAsia="en-US"/>
        </w:rPr>
        <w:t xml:space="preserve"> 10 მგ-მდე</w:t>
      </w:r>
      <w:r w:rsidR="00942757" w:rsidRPr="00F02C2C">
        <w:rPr>
          <w:rFonts w:ascii="Sylfaen" w:eastAsiaTheme="minorHAnsi" w:hAnsi="Sylfaen" w:cstheme="minorBidi"/>
          <w:lang w:val="ka-GE" w:eastAsia="en-US"/>
        </w:rPr>
        <w:t xml:space="preserve"> </w:t>
      </w:r>
      <w:r w:rsidR="00EB26EE" w:rsidRPr="00F02C2C">
        <w:rPr>
          <w:rFonts w:ascii="Sylfaen" w:eastAsiaTheme="minorHAnsi" w:hAnsi="Sylfaen" w:cstheme="minorBidi"/>
          <w:lang w:val="ka-GE" w:eastAsia="en-US"/>
        </w:rPr>
        <w:t xml:space="preserve">დღეში </w:t>
      </w:r>
      <w:r w:rsidR="00942757" w:rsidRPr="00F02C2C">
        <w:rPr>
          <w:rFonts w:ascii="Sylfaen" w:eastAsiaTheme="minorHAnsi" w:hAnsi="Sylfaen" w:cstheme="minorBidi"/>
          <w:lang w:val="ka-GE" w:eastAsia="en-US"/>
        </w:rPr>
        <w:t>უსაფრთხოა</w:t>
      </w:r>
      <w:r w:rsidRPr="00F02C2C">
        <w:rPr>
          <w:rFonts w:ascii="Sylfaen" w:eastAsiaTheme="minorHAnsi" w:hAnsi="Sylfaen" w:cstheme="minorBidi"/>
          <w:lang w:val="ka-GE" w:eastAsia="en-US"/>
        </w:rPr>
        <w:t xml:space="preserve"> რაცემიულ</w:t>
      </w:r>
      <w:r w:rsidR="00EB26EE" w:rsidRPr="00F02C2C">
        <w:rPr>
          <w:rFonts w:ascii="Sylfaen" w:eastAsiaTheme="minorHAnsi" w:hAnsi="Sylfaen" w:cstheme="minorBidi"/>
          <w:lang w:val="ka-GE" w:eastAsia="en-US"/>
        </w:rPr>
        <w:t xml:space="preserve"> </w:t>
      </w:r>
      <w:r w:rsidR="00942757" w:rsidRPr="00F02C2C">
        <w:rPr>
          <w:rFonts w:ascii="Sylfaen" w:eastAsiaTheme="minorHAnsi" w:hAnsi="Sylfaen" w:cstheme="minorBidi"/>
          <w:lang w:val="ka-GE" w:eastAsia="en-US"/>
        </w:rPr>
        <w:t>ციტალოპრამთან ერთად</w:t>
      </w:r>
      <w:r w:rsidRPr="00F02C2C">
        <w:rPr>
          <w:rFonts w:ascii="Sylfaen" w:eastAsiaTheme="minorHAnsi" w:hAnsi="Sylfaen" w:cstheme="minorBidi"/>
          <w:lang w:val="ka-GE" w:eastAsia="en-US"/>
        </w:rPr>
        <w:t xml:space="preserve">. </w:t>
      </w:r>
    </w:p>
    <w:p w14:paraId="6C24919B" w14:textId="77777777" w:rsidR="00FC6EB5"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ესციტალოპრამის გამოყენება პიმოზიდთან კომბინაციაში უკუნაჩვენებია. </w:t>
      </w:r>
    </w:p>
    <w:p w14:paraId="51F2D11B" w14:textId="77777777" w:rsidR="00FC6EB5" w:rsidRPr="00F02C2C" w:rsidRDefault="00FC6EB5" w:rsidP="004315E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6B4CE4EE" w14:textId="77777777" w:rsidR="00FC6EB5" w:rsidRPr="00F02C2C" w:rsidRDefault="00FC6EB5" w:rsidP="004315EC">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კომბინაციები, რომლებიც განსაკუთრებულ სიფრთხილეს მოითხოვენ</w:t>
      </w:r>
    </w:p>
    <w:p w14:paraId="7FF75C6B" w14:textId="1D6E5A54" w:rsidR="00942757" w:rsidRPr="00F02C2C" w:rsidRDefault="00EB26EE"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w:t>
      </w:r>
      <w:r w:rsidRPr="00F02C2C">
        <w:rPr>
          <w:rFonts w:ascii="Sylfaen" w:eastAsiaTheme="minorHAnsi" w:hAnsi="Sylfaen" w:cstheme="minorBidi"/>
          <w:lang w:val="ka-GE" w:eastAsia="en-US"/>
        </w:rPr>
        <w:t>ი</w:t>
      </w:r>
      <w:r w:rsidR="00202B83" w:rsidRPr="00F02C2C">
        <w:rPr>
          <w:rFonts w:ascii="Sylfaen" w:eastAsiaTheme="minorHAnsi" w:hAnsi="Sylfaen" w:cstheme="minorBidi"/>
          <w:lang w:val="ka-GE" w:eastAsia="en-US"/>
        </w:rPr>
        <w:t>ს</w:t>
      </w:r>
      <w:r w:rsidRPr="00F02C2C">
        <w:rPr>
          <w:rFonts w:ascii="Sylfaen" w:eastAsiaTheme="minorHAnsi" w:hAnsi="Sylfaen" w:cstheme="minorBidi"/>
          <w:lang w:val="ka-GE" w:eastAsia="en-US"/>
        </w:rPr>
        <w:t xml:space="preserve"> </w:t>
      </w:r>
      <w:r w:rsidR="00FC6EB5" w:rsidRPr="00F02C2C">
        <w:rPr>
          <w:rFonts w:ascii="Sylfaen" w:eastAsiaTheme="minorHAnsi" w:hAnsi="Sylfaen" w:cstheme="minorBidi"/>
          <w:lang w:val="ka-GE" w:eastAsia="en-US"/>
        </w:rPr>
        <w:t>(SSRI), სელექ</w:t>
      </w:r>
      <w:r w:rsidR="004315EC" w:rsidRPr="00F02C2C">
        <w:rPr>
          <w:rFonts w:ascii="Sylfaen" w:eastAsiaTheme="minorHAnsi" w:hAnsi="Sylfaen" w:cstheme="minorBidi"/>
          <w:lang w:val="ka-GE" w:eastAsia="en-US"/>
        </w:rPr>
        <w:t>ც</w:t>
      </w:r>
      <w:r w:rsidR="00FC6EB5" w:rsidRPr="00F02C2C">
        <w:rPr>
          <w:rFonts w:ascii="Sylfaen" w:eastAsiaTheme="minorHAnsi" w:hAnsi="Sylfaen" w:cstheme="minorBidi"/>
          <w:lang w:val="ka-GE" w:eastAsia="en-US"/>
        </w:rPr>
        <w:t>იური სეროტონინი/ნორადრენალინის უკუმიტაცების ინჰიბიტორი</w:t>
      </w:r>
      <w:r w:rsidR="00202B83" w:rsidRPr="00F02C2C">
        <w:rPr>
          <w:rFonts w:ascii="Sylfaen" w:eastAsiaTheme="minorHAnsi" w:hAnsi="Sylfaen" w:cstheme="minorBidi"/>
          <w:lang w:val="ka-GE" w:eastAsia="en-US"/>
        </w:rPr>
        <w:t>ს</w:t>
      </w:r>
      <w:r w:rsidR="00FC6EB5" w:rsidRPr="00F02C2C">
        <w:rPr>
          <w:rFonts w:ascii="Sylfaen" w:eastAsiaTheme="minorHAnsi" w:hAnsi="Sylfaen" w:cstheme="minorBidi"/>
          <w:lang w:val="ka-GE" w:eastAsia="en-US"/>
        </w:rPr>
        <w:t xml:space="preserve"> (SNRI) </w:t>
      </w:r>
      <w:r w:rsidR="00942757" w:rsidRPr="00F02C2C">
        <w:rPr>
          <w:rFonts w:ascii="Sylfaen" w:eastAsiaTheme="minorHAnsi" w:hAnsi="Sylfaen" w:cstheme="minorBidi"/>
          <w:lang w:val="ka-GE" w:eastAsia="en-US"/>
        </w:rPr>
        <w:t>ჯგუფის პრეპარატების მიღებისას, შაკიკის მქონე პაციენტებში, 5-ჰიდროქსიტრიპტამინის რეცეპტორების აგონისტებმა შეიძლება გამოიწვიო</w:t>
      </w:r>
      <w:r w:rsidR="00202B83" w:rsidRPr="00F02C2C">
        <w:rPr>
          <w:rFonts w:ascii="Sylfaen" w:eastAsiaTheme="minorHAnsi" w:hAnsi="Sylfaen" w:cstheme="minorBidi"/>
          <w:lang w:val="ka-GE" w:eastAsia="en-US"/>
        </w:rPr>
        <w:t>ს</w:t>
      </w:r>
      <w:r w:rsidR="00942757" w:rsidRPr="00F02C2C">
        <w:rPr>
          <w:rFonts w:ascii="Sylfaen" w:eastAsiaTheme="minorHAnsi" w:hAnsi="Sylfaen" w:cstheme="minorBidi"/>
          <w:lang w:val="ka-GE" w:eastAsia="en-US"/>
        </w:rPr>
        <w:t xml:space="preserve"> სეროტონერგული სინდრომი. </w:t>
      </w:r>
    </w:p>
    <w:p w14:paraId="4D4E18ED" w14:textId="77777777" w:rsidR="00FC4426" w:rsidRPr="00F02C2C" w:rsidRDefault="00FC4426" w:rsidP="004315EC">
      <w:pPr>
        <w:pStyle w:val="NormalWeb"/>
        <w:spacing w:before="0" w:beforeAutospacing="0" w:after="0" w:afterAutospacing="0"/>
        <w:ind w:left="540"/>
        <w:jc w:val="both"/>
        <w:textAlignment w:val="top"/>
        <w:rPr>
          <w:rFonts w:ascii="Sylfaen" w:eastAsiaTheme="minorHAnsi" w:hAnsi="Sylfaen" w:cstheme="minorBidi"/>
          <w:lang w:val="ka-GE" w:eastAsia="en-US"/>
        </w:rPr>
      </w:pPr>
    </w:p>
    <w:p w14:paraId="4FA16CAE" w14:textId="77777777" w:rsidR="00942757" w:rsidRPr="00F02C2C" w:rsidRDefault="00942757" w:rsidP="00FC4426">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სეროტონერგული პრეპარატები</w:t>
      </w:r>
    </w:p>
    <w:p w14:paraId="7ED33A21" w14:textId="70E80EF4" w:rsidR="0042094F" w:rsidRPr="00F02C2C" w:rsidRDefault="00942757"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სეროტონერგულ პრეპარატებთან (</w:t>
      </w:r>
      <w:r w:rsidR="00202B83" w:rsidRPr="00F02C2C">
        <w:rPr>
          <w:rFonts w:ascii="Sylfaen" w:eastAsiaTheme="minorHAnsi" w:hAnsi="Sylfaen" w:cstheme="minorBidi"/>
          <w:lang w:val="ka-GE" w:eastAsia="en-US"/>
        </w:rPr>
        <w:t>მაგალითად,</w:t>
      </w:r>
      <w:r w:rsidRPr="00F02C2C">
        <w:rPr>
          <w:rFonts w:ascii="Sylfaen" w:eastAsiaTheme="minorHAnsi" w:hAnsi="Sylfaen" w:cstheme="minorBidi"/>
          <w:lang w:val="ka-GE" w:eastAsia="en-US"/>
        </w:rPr>
        <w:t xml:space="preserve"> ტრამადოლ</w:t>
      </w:r>
      <w:r w:rsidR="00202B83" w:rsidRPr="00F02C2C">
        <w:rPr>
          <w:rFonts w:ascii="Sylfaen" w:eastAsiaTheme="minorHAnsi" w:hAnsi="Sylfaen" w:cstheme="minorBidi"/>
          <w:lang w:val="ka-GE" w:eastAsia="en-US"/>
        </w:rPr>
        <w:t>თან</w:t>
      </w:r>
      <w:r w:rsidRPr="00F02C2C">
        <w:rPr>
          <w:rFonts w:ascii="Sylfaen" w:eastAsiaTheme="minorHAnsi" w:hAnsi="Sylfaen" w:cstheme="minorBidi"/>
          <w:lang w:val="ka-GE" w:eastAsia="en-US"/>
        </w:rPr>
        <w:t>, სუმატრიპტან</w:t>
      </w:r>
      <w:r w:rsidR="00202B83" w:rsidRPr="00F02C2C">
        <w:rPr>
          <w:rFonts w:ascii="Sylfaen" w:eastAsiaTheme="minorHAnsi" w:hAnsi="Sylfaen" w:cstheme="minorBidi"/>
          <w:lang w:val="ka-GE" w:eastAsia="en-US"/>
        </w:rPr>
        <w:t>თან</w:t>
      </w:r>
      <w:r w:rsidRPr="00F02C2C">
        <w:rPr>
          <w:rFonts w:ascii="Sylfaen" w:eastAsiaTheme="minorHAnsi" w:hAnsi="Sylfaen" w:cstheme="minorBidi"/>
          <w:lang w:val="ka-GE" w:eastAsia="en-US"/>
        </w:rPr>
        <w:t xml:space="preserve"> და სხვა ტრიპტანებ</w:t>
      </w:r>
      <w:r w:rsidR="00202B83" w:rsidRPr="00F02C2C">
        <w:rPr>
          <w:rFonts w:ascii="Sylfaen" w:eastAsiaTheme="minorHAnsi" w:hAnsi="Sylfaen" w:cstheme="minorBidi"/>
          <w:lang w:val="ka-GE" w:eastAsia="en-US"/>
        </w:rPr>
        <w:t>თან</w:t>
      </w:r>
      <w:r w:rsidRPr="00F02C2C">
        <w:rPr>
          <w:rFonts w:ascii="Sylfaen" w:eastAsiaTheme="minorHAnsi" w:hAnsi="Sylfaen" w:cstheme="minorBidi"/>
          <w:lang w:val="ka-GE" w:eastAsia="en-US"/>
        </w:rPr>
        <w:t xml:space="preserve">) ერთად გამოყენებამ შეიძლება გამოიწვიოს სეროტონინის სინდრომის განვითარება. </w:t>
      </w:r>
    </w:p>
    <w:p w14:paraId="086A0BE9" w14:textId="77777777" w:rsidR="0042094F" w:rsidRPr="00F02C2C" w:rsidRDefault="0042094F" w:rsidP="00B4544F">
      <w:pPr>
        <w:pStyle w:val="NormalWeb"/>
        <w:spacing w:before="0" w:beforeAutospacing="0" w:after="120" w:afterAutospacing="0"/>
        <w:ind w:left="540" w:hanging="540"/>
        <w:jc w:val="both"/>
        <w:textAlignment w:val="top"/>
        <w:rPr>
          <w:rFonts w:ascii="Sylfaen" w:eastAsiaTheme="minorHAnsi" w:hAnsi="Sylfaen" w:cstheme="minorBidi"/>
          <w:lang w:val="ka-GE" w:eastAsia="en-US"/>
        </w:rPr>
      </w:pPr>
    </w:p>
    <w:p w14:paraId="6757B04D" w14:textId="403603D7" w:rsidR="0042094F" w:rsidRPr="00F02C2C" w:rsidRDefault="0042094F" w:rsidP="00B4544F">
      <w:pPr>
        <w:pStyle w:val="NormalWeb"/>
        <w:spacing w:before="0" w:beforeAutospacing="0" w:after="12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პრეპარატები, რომლებიც ამცირებ</w:t>
      </w:r>
      <w:r w:rsidR="00202B83" w:rsidRPr="00F02C2C">
        <w:rPr>
          <w:rFonts w:ascii="Sylfaen" w:eastAsiaTheme="minorHAnsi" w:hAnsi="Sylfaen" w:cstheme="minorBidi"/>
          <w:i/>
          <w:lang w:val="ka-GE" w:eastAsia="en-US"/>
        </w:rPr>
        <w:t>ს</w:t>
      </w:r>
      <w:r w:rsidRPr="00F02C2C">
        <w:rPr>
          <w:rFonts w:ascii="Sylfaen" w:eastAsiaTheme="minorHAnsi" w:hAnsi="Sylfaen" w:cstheme="minorBidi"/>
          <w:i/>
          <w:lang w:val="ka-GE" w:eastAsia="en-US"/>
        </w:rPr>
        <w:t xml:space="preserve"> კრუნჩხვით ზღურბლს</w:t>
      </w:r>
    </w:p>
    <w:p w14:paraId="2A135ED4" w14:textId="44950787" w:rsidR="0042094F" w:rsidRPr="00F02C2C" w:rsidRDefault="00202B83"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 ინჰიბიტორებს (</w:t>
      </w:r>
      <w:r w:rsidR="0042094F"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42094F" w:rsidRPr="00F02C2C">
        <w:rPr>
          <w:rFonts w:ascii="Sylfaen" w:eastAsiaTheme="minorHAnsi" w:hAnsi="Sylfaen" w:cstheme="minorBidi"/>
          <w:lang w:val="ka-GE" w:eastAsia="en-US"/>
        </w:rPr>
        <w:t xml:space="preserve"> შეუძლია შეამციროს კრუნჩხვითი ზღურბლი. აუცილებელია </w:t>
      </w:r>
      <w:r w:rsidRPr="00F02C2C">
        <w:rPr>
          <w:rFonts w:ascii="Sylfaen" w:eastAsiaTheme="minorHAnsi" w:hAnsi="Sylfaen" w:cstheme="minorBidi"/>
          <w:lang w:val="ka-GE" w:eastAsia="en-US"/>
        </w:rPr>
        <w:t xml:space="preserve">სიფრთხილის ზომების დაცვა </w:t>
      </w:r>
      <w:r w:rsidR="0042094F" w:rsidRPr="00F02C2C">
        <w:rPr>
          <w:rFonts w:ascii="Sylfaen" w:eastAsiaTheme="minorHAnsi" w:hAnsi="Sylfaen" w:cstheme="minorBidi"/>
          <w:lang w:val="ka-GE" w:eastAsia="en-US"/>
        </w:rPr>
        <w:t xml:space="preserve">კრუნჩხვითი ზღურბლის შემცირების უნარის მქონე სხვა პრეპარატებთან, </w:t>
      </w:r>
      <w:r w:rsidRPr="00F02C2C">
        <w:rPr>
          <w:rFonts w:ascii="Sylfaen" w:eastAsiaTheme="minorHAnsi" w:hAnsi="Sylfaen" w:cstheme="minorBidi"/>
          <w:lang w:val="ka-GE" w:eastAsia="en-US"/>
        </w:rPr>
        <w:t>[</w:t>
      </w:r>
      <w:r w:rsidR="0042094F" w:rsidRPr="00F02C2C">
        <w:rPr>
          <w:rFonts w:ascii="Sylfaen" w:eastAsiaTheme="minorHAnsi" w:hAnsi="Sylfaen" w:cstheme="minorBidi"/>
          <w:lang w:val="ka-GE" w:eastAsia="en-US"/>
        </w:rPr>
        <w:t>ანტიდეპრესანტებთან (ტრიციკლუ</w:t>
      </w:r>
      <w:r w:rsidRPr="00F02C2C">
        <w:rPr>
          <w:rFonts w:ascii="Sylfaen" w:eastAsiaTheme="minorHAnsi" w:hAnsi="Sylfaen" w:cstheme="minorBidi"/>
          <w:lang w:val="ka-GE" w:eastAsia="en-US"/>
        </w:rPr>
        <w:t>რი საშუალებებთან</w:t>
      </w:r>
      <w:r w:rsidR="0042094F"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w:t>
      </w: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ინჰიბიტორები</w:t>
      </w:r>
      <w:r w:rsidR="0042094F"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w:t>
      </w:r>
      <w:r w:rsidR="0042094F"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42094F" w:rsidRPr="00F02C2C">
        <w:rPr>
          <w:rFonts w:ascii="Sylfaen" w:eastAsiaTheme="minorHAnsi" w:hAnsi="Sylfaen" w:cstheme="minorBidi"/>
          <w:lang w:val="ka-GE" w:eastAsia="en-US"/>
        </w:rPr>
        <w:t>), ნეიროლეპტიკურ საშუალებებთან (ფენოთიაზინები, თიოქსანთენები, ბუტიროფენონები), მეფლოკინთან, ბუპროპიონთან და ტრამადოლთან</w:t>
      </w:r>
      <w:r w:rsidRPr="00F02C2C">
        <w:rPr>
          <w:rFonts w:ascii="Sylfaen" w:eastAsiaTheme="minorHAnsi" w:hAnsi="Sylfaen" w:cstheme="minorBidi"/>
          <w:lang w:val="ka-GE" w:eastAsia="en-US"/>
        </w:rPr>
        <w:t>]</w:t>
      </w:r>
      <w:r w:rsidR="0042094F" w:rsidRPr="00F02C2C">
        <w:rPr>
          <w:rFonts w:ascii="Sylfaen" w:eastAsiaTheme="minorHAnsi" w:hAnsi="Sylfaen" w:cstheme="minorBidi"/>
          <w:lang w:val="ka-GE" w:eastAsia="en-US"/>
        </w:rPr>
        <w:t xml:space="preserve"> ერთად გამოყენებისას. </w:t>
      </w:r>
    </w:p>
    <w:p w14:paraId="4429B139" w14:textId="77777777" w:rsidR="0042094F" w:rsidRPr="00F02C2C" w:rsidRDefault="0042094F"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0E80B91E" w14:textId="77777777" w:rsidR="00FC6EB5" w:rsidRPr="00F02C2C" w:rsidRDefault="0042094F" w:rsidP="00FC4426">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 xml:space="preserve">ლითიუმი, ტრიპტოფანი </w:t>
      </w:r>
      <w:r w:rsidR="00942757" w:rsidRPr="00F02C2C">
        <w:rPr>
          <w:rFonts w:ascii="Sylfaen" w:eastAsiaTheme="minorHAnsi" w:hAnsi="Sylfaen" w:cstheme="minorBidi"/>
          <w:i/>
          <w:lang w:val="ka-GE" w:eastAsia="en-US"/>
        </w:rPr>
        <w:t xml:space="preserve"> </w:t>
      </w:r>
    </w:p>
    <w:p w14:paraId="7B4A6C77" w14:textId="75502A2E" w:rsidR="00FC6EB5" w:rsidRPr="00F02C2C" w:rsidRDefault="001E4580"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ლითიუმთან ან ტრიპტოპანთან ერთად </w:t>
      </w:r>
      <w:r w:rsidR="00202B83" w:rsidRPr="00F02C2C">
        <w:rPr>
          <w:rFonts w:ascii="Sylfaen" w:hAnsi="Sylfaen"/>
          <w:lang w:val="ka-GE"/>
        </w:rPr>
        <w:t>სეროტონინის უკუმიტაცების სელექ</w:t>
      </w:r>
      <w:r w:rsidR="00C611E1">
        <w:rPr>
          <w:rFonts w:ascii="Sylfaen" w:hAnsi="Sylfaen"/>
          <w:lang w:val="ka-GE"/>
        </w:rPr>
        <w:t>ც</w:t>
      </w:r>
      <w:r w:rsidR="00202B83" w:rsidRPr="00F02C2C">
        <w:rPr>
          <w:rFonts w:ascii="Sylfaen" w:hAnsi="Sylfaen"/>
          <w:lang w:val="ka-GE"/>
        </w:rPr>
        <w:t>იური ინჰიბიტორის (</w:t>
      </w:r>
      <w:r w:rsidRPr="00F02C2C">
        <w:rPr>
          <w:rFonts w:ascii="Sylfaen" w:eastAsiaTheme="minorHAnsi" w:hAnsi="Sylfaen" w:cstheme="minorBidi"/>
          <w:lang w:val="ka-GE" w:eastAsia="en-US"/>
        </w:rPr>
        <w:t>SSRI</w:t>
      </w:r>
      <w:r w:rsidR="00202B83"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გამოყენებისას </w:t>
      </w:r>
      <w:r w:rsidR="00202B83" w:rsidRPr="00F02C2C">
        <w:rPr>
          <w:rFonts w:ascii="Sylfaen" w:eastAsiaTheme="minorHAnsi" w:hAnsi="Sylfaen" w:cstheme="minorBidi"/>
          <w:lang w:val="ka-GE" w:eastAsia="en-US"/>
        </w:rPr>
        <w:t>მისი</w:t>
      </w:r>
      <w:r w:rsidRPr="00F02C2C">
        <w:rPr>
          <w:rFonts w:ascii="Sylfaen" w:eastAsiaTheme="minorHAnsi" w:hAnsi="Sylfaen" w:cstheme="minorBidi"/>
          <w:lang w:val="ka-GE" w:eastAsia="en-US"/>
        </w:rPr>
        <w:t xml:space="preserve"> ეფექტების გაზრდის შემთხვევები</w:t>
      </w:r>
      <w:r w:rsidR="00202B83"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w:t>
      </w:r>
      <w:r w:rsidR="00202B83" w:rsidRPr="00F02C2C">
        <w:rPr>
          <w:rFonts w:ascii="Sylfaen" w:eastAsiaTheme="minorHAnsi" w:hAnsi="Sylfaen" w:cstheme="minorBidi"/>
          <w:lang w:val="ka-GE" w:eastAsia="en-US"/>
        </w:rPr>
        <w:t>შესაბამისად,</w:t>
      </w:r>
      <w:r w:rsidRPr="00F02C2C">
        <w:rPr>
          <w:rFonts w:ascii="Sylfaen" w:eastAsiaTheme="minorHAnsi" w:hAnsi="Sylfaen" w:cstheme="minorBidi"/>
          <w:lang w:val="ka-GE" w:eastAsia="en-US"/>
        </w:rPr>
        <w:t xml:space="preserve"> აღნიშნული კომბინაციის გამოყენება სიფრთხილით უნდა მოხდეს.</w:t>
      </w:r>
    </w:p>
    <w:p w14:paraId="713016C0" w14:textId="77777777" w:rsidR="001E4580" w:rsidRPr="00F02C2C" w:rsidRDefault="001E4580"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5CE5B7F6" w14:textId="77777777" w:rsidR="001E4580" w:rsidRPr="00F02C2C" w:rsidRDefault="001E4580" w:rsidP="00FC4426">
      <w:pPr>
        <w:pStyle w:val="NormalWeb"/>
        <w:spacing w:before="0" w:beforeAutospacing="0" w:after="0" w:afterAutospacing="0"/>
        <w:ind w:left="540"/>
        <w:jc w:val="both"/>
        <w:textAlignment w:val="top"/>
        <w:rPr>
          <w:rFonts w:ascii="Sylfaen" w:eastAsiaTheme="minorHAnsi" w:hAnsi="Sylfaen" w:cstheme="minorBidi"/>
          <w:i/>
          <w:iCs/>
          <w:lang w:val="ka-GE" w:eastAsia="en-US"/>
        </w:rPr>
      </w:pPr>
      <w:r w:rsidRPr="00F02C2C">
        <w:rPr>
          <w:rFonts w:ascii="Sylfaen" w:eastAsiaTheme="minorHAnsi" w:hAnsi="Sylfaen" w:cstheme="minorBidi"/>
          <w:i/>
          <w:iCs/>
          <w:lang w:val="ka-GE" w:eastAsia="en-US"/>
        </w:rPr>
        <w:t>კრაზანას პრეპარატები</w:t>
      </w:r>
    </w:p>
    <w:p w14:paraId="73CF4E14" w14:textId="02F03651" w:rsidR="001E4580" w:rsidRPr="00F02C2C" w:rsidRDefault="00202B83"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ინჰიბიტორების (</w:t>
      </w:r>
      <w:r w:rsidR="001E4580"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1E4580" w:rsidRPr="00F02C2C">
        <w:rPr>
          <w:rFonts w:ascii="Sylfaen" w:eastAsiaTheme="minorHAnsi" w:hAnsi="Sylfaen" w:cstheme="minorBidi"/>
          <w:lang w:val="ka-GE" w:eastAsia="en-US"/>
        </w:rPr>
        <w:t xml:space="preserve"> და კრაზანას </w:t>
      </w:r>
      <w:r w:rsidRPr="00F02C2C">
        <w:rPr>
          <w:rFonts w:ascii="Sylfaen" w:eastAsiaTheme="minorHAnsi" w:hAnsi="Sylfaen" w:cstheme="minorBidi"/>
          <w:lang w:val="ka-GE" w:eastAsia="en-US"/>
        </w:rPr>
        <w:t>(</w:t>
      </w:r>
      <w:r w:rsidRPr="00F02C2C">
        <w:rPr>
          <w:rFonts w:ascii="Sylfaen" w:eastAsiaTheme="minorHAnsi" w:hAnsi="Sylfaen" w:cstheme="minorBidi"/>
          <w:i/>
          <w:iCs/>
          <w:lang w:val="ka-GE" w:eastAsia="en-US"/>
        </w:rPr>
        <w:t>hypericum perforatum</w:t>
      </w:r>
      <w:r w:rsidRPr="00F02C2C">
        <w:rPr>
          <w:rFonts w:ascii="Sylfaen" w:eastAsiaTheme="minorHAnsi" w:hAnsi="Sylfaen" w:cstheme="minorBidi"/>
          <w:lang w:val="ka-GE" w:eastAsia="en-US"/>
        </w:rPr>
        <w:t xml:space="preserve">) </w:t>
      </w:r>
      <w:r w:rsidR="001E4580" w:rsidRPr="00F02C2C">
        <w:rPr>
          <w:rFonts w:ascii="Sylfaen" w:eastAsiaTheme="minorHAnsi" w:hAnsi="Sylfaen" w:cstheme="minorBidi"/>
          <w:lang w:val="ka-GE" w:eastAsia="en-US"/>
        </w:rPr>
        <w:t>შემცველი მცენარეული საშუალებების ერთდროულმა გამოყენებამ შეიძლება გამოიწვიოს არასასურველი რეაქციების შემთხვევების მომატება (</w:t>
      </w:r>
      <w:r w:rsidRPr="00F02C2C">
        <w:rPr>
          <w:rFonts w:ascii="Sylfaen" w:eastAsiaTheme="minorHAnsi" w:hAnsi="Sylfaen" w:cstheme="minorBidi"/>
          <w:lang w:val="ka-GE" w:eastAsia="en-US"/>
        </w:rPr>
        <w:t>იხიელთ</w:t>
      </w:r>
      <w:r w:rsidR="001E4580" w:rsidRPr="00F02C2C">
        <w:rPr>
          <w:rFonts w:ascii="Sylfaen" w:eastAsiaTheme="minorHAnsi" w:hAnsi="Sylfaen" w:cstheme="minorBidi"/>
          <w:lang w:val="ka-GE" w:eastAsia="en-US"/>
        </w:rPr>
        <w:t xml:space="preserve"> პუნქტი 4.4).</w:t>
      </w:r>
    </w:p>
    <w:p w14:paraId="72F33CD0" w14:textId="77777777" w:rsidR="002A2889" w:rsidRPr="00F02C2C" w:rsidRDefault="002A2889"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7870F8F6" w14:textId="1982369F"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სისხლდენა</w:t>
      </w:r>
      <w:r w:rsidR="00202B83" w:rsidRPr="00F02C2C">
        <w:rPr>
          <w:rFonts w:ascii="Sylfaen" w:eastAsiaTheme="minorHAnsi" w:hAnsi="Sylfaen" w:cstheme="minorBidi"/>
          <w:i/>
          <w:lang w:val="ka-GE" w:eastAsia="en-US"/>
        </w:rPr>
        <w:t xml:space="preserve"> </w:t>
      </w:r>
    </w:p>
    <w:p w14:paraId="210BE9E2" w14:textId="19052661"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ესციტალოპრამისა და პერორალური ანტიკოაგულანტების ერთად გამოყენებისას შეიძლება აღინიშნოს ანტიკოაგულაციური ეფექტის ცვლილება. ესციტალოპრამი</w:t>
      </w:r>
      <w:r w:rsidR="00202B83" w:rsidRPr="00F02C2C">
        <w:rPr>
          <w:rFonts w:ascii="Sylfaen" w:eastAsiaTheme="minorHAnsi" w:hAnsi="Sylfaen" w:cstheme="minorBidi"/>
          <w:lang w:val="ka-GE" w:eastAsia="en-US"/>
        </w:rPr>
        <w:t>თ</w:t>
      </w:r>
      <w:r w:rsidRPr="00F02C2C">
        <w:rPr>
          <w:rFonts w:ascii="Sylfaen" w:eastAsiaTheme="minorHAnsi" w:hAnsi="Sylfaen" w:cstheme="minorBidi"/>
          <w:lang w:val="ka-GE" w:eastAsia="en-US"/>
        </w:rPr>
        <w:t xml:space="preserve"> </w:t>
      </w:r>
      <w:r w:rsidR="00202B83" w:rsidRPr="00F02C2C">
        <w:rPr>
          <w:rFonts w:ascii="Sylfaen" w:eastAsiaTheme="minorHAnsi" w:hAnsi="Sylfaen" w:cstheme="minorBidi"/>
          <w:lang w:val="ka-GE" w:eastAsia="en-US"/>
        </w:rPr>
        <w:t>მკურნალობის</w:t>
      </w:r>
      <w:r w:rsidRPr="00F02C2C">
        <w:rPr>
          <w:rFonts w:ascii="Sylfaen" w:eastAsiaTheme="minorHAnsi" w:hAnsi="Sylfaen" w:cstheme="minorBidi"/>
          <w:lang w:val="ka-GE" w:eastAsia="en-US"/>
        </w:rPr>
        <w:t xml:space="preserve"> დაწყებისას ან შეწყვეტისას აუცილებელია კოაგულაციის </w:t>
      </w:r>
      <w:r w:rsidR="00202B83" w:rsidRPr="00F02C2C">
        <w:rPr>
          <w:rFonts w:ascii="Sylfaen" w:eastAsiaTheme="minorHAnsi" w:hAnsi="Sylfaen" w:cstheme="minorBidi"/>
          <w:lang w:val="ka-GE" w:eastAsia="en-US"/>
        </w:rPr>
        <w:t xml:space="preserve">სათანადო სიფრთხილით </w:t>
      </w:r>
      <w:r w:rsidRPr="00F02C2C">
        <w:rPr>
          <w:rFonts w:ascii="Sylfaen" w:eastAsiaTheme="minorHAnsi" w:hAnsi="Sylfaen" w:cstheme="minorBidi"/>
          <w:lang w:val="ka-GE" w:eastAsia="en-US"/>
        </w:rPr>
        <w:t>კონტროლი იმ პაციენტებში, რომლებიც ანტიკოაგულაციურ თერაპიას იტარებენ (</w:t>
      </w:r>
      <w:r w:rsidR="00202B83" w:rsidRPr="00F02C2C">
        <w:rPr>
          <w:rFonts w:ascii="Sylfaen" w:eastAsiaTheme="minorHAnsi" w:hAnsi="Sylfaen" w:cstheme="minorBidi"/>
          <w:lang w:val="ka-GE" w:eastAsia="en-US"/>
        </w:rPr>
        <w:t xml:space="preserve">იხილეთ </w:t>
      </w:r>
      <w:r w:rsidRPr="00F02C2C">
        <w:rPr>
          <w:rFonts w:ascii="Sylfaen" w:eastAsiaTheme="minorHAnsi" w:hAnsi="Sylfaen" w:cstheme="minorBidi"/>
          <w:lang w:val="ka-GE" w:eastAsia="en-US"/>
        </w:rPr>
        <w:t xml:space="preserve">პუნქტი 4.4).  </w:t>
      </w:r>
    </w:p>
    <w:p w14:paraId="611847F5" w14:textId="77777777" w:rsidR="002A2889" w:rsidRPr="00F02C2C" w:rsidRDefault="002A2889"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7B8D7F6E" w14:textId="77777777"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ალკოჰოლი</w:t>
      </w:r>
    </w:p>
    <w:p w14:paraId="7E5EA1B5" w14:textId="1E8C6FB2"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ესციტალოპრამსა და ალკოჰოლს შორის ფარმაკოდინამიკური </w:t>
      </w:r>
      <w:r w:rsidR="00202B83" w:rsidRPr="00F02C2C">
        <w:rPr>
          <w:rFonts w:ascii="Sylfaen" w:eastAsiaTheme="minorHAnsi" w:hAnsi="Sylfaen" w:cstheme="minorBidi"/>
          <w:lang w:val="ka-GE" w:eastAsia="en-US"/>
        </w:rPr>
        <w:t>ან</w:t>
      </w:r>
      <w:r w:rsidRPr="00F02C2C">
        <w:rPr>
          <w:rFonts w:ascii="Sylfaen" w:eastAsiaTheme="minorHAnsi" w:hAnsi="Sylfaen" w:cstheme="minorBidi"/>
          <w:lang w:val="ka-GE" w:eastAsia="en-US"/>
        </w:rPr>
        <w:t xml:space="preserve"> ფარმაკოკინეტიკური ურთიერთქმედება მოსალოდნელი არ არის. თუმცა, სხვა ფსიქოტროპული საშუალებების მსგავსად, ალკოჰოლთან ერთად გამოყენება რეკომენდებული </w:t>
      </w:r>
      <w:r w:rsidR="00202B83" w:rsidRPr="00F02C2C">
        <w:rPr>
          <w:rFonts w:ascii="Sylfaen" w:eastAsiaTheme="minorHAnsi" w:hAnsi="Sylfaen" w:cstheme="minorBidi"/>
          <w:lang w:val="ka-GE" w:eastAsia="en-US"/>
        </w:rPr>
        <w:t>არაა</w:t>
      </w:r>
      <w:r w:rsidRPr="00F02C2C">
        <w:rPr>
          <w:rFonts w:ascii="Sylfaen" w:eastAsiaTheme="minorHAnsi" w:hAnsi="Sylfaen" w:cstheme="minorBidi"/>
          <w:lang w:val="ka-GE" w:eastAsia="en-US"/>
        </w:rPr>
        <w:t xml:space="preserve">. </w:t>
      </w:r>
    </w:p>
    <w:p w14:paraId="0F6E9B9C" w14:textId="77777777" w:rsidR="002A2889" w:rsidRPr="00F02C2C" w:rsidRDefault="002A2889" w:rsidP="00B4544F">
      <w:pPr>
        <w:pStyle w:val="NormalWeb"/>
        <w:spacing w:before="0" w:beforeAutospacing="0" w:after="120" w:afterAutospacing="0"/>
        <w:ind w:left="540" w:hanging="540"/>
        <w:jc w:val="both"/>
        <w:textAlignment w:val="top"/>
        <w:rPr>
          <w:rFonts w:ascii="Sylfaen" w:eastAsiaTheme="minorHAnsi" w:hAnsi="Sylfaen" w:cstheme="minorBidi"/>
          <w:lang w:val="ka-GE" w:eastAsia="en-US"/>
        </w:rPr>
      </w:pPr>
    </w:p>
    <w:p w14:paraId="21547715" w14:textId="77777777"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ფარმაკოდინამიკური ურთიერთქმედებები</w:t>
      </w:r>
    </w:p>
    <w:p w14:paraId="40691813" w14:textId="77777777"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სხვა პრეპარატების ზეგავლენა ესციტალოპრამის ფარმაკოკინეტიკაზე</w:t>
      </w:r>
    </w:p>
    <w:p w14:paraId="1ACD7AA1" w14:textId="6BAD1CFE" w:rsidR="002A2889"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ესციტალოპრამის მეტაბოლიზმი</w:t>
      </w:r>
      <w:r w:rsidR="00202B83"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w:t>
      </w:r>
      <w:r w:rsidR="00202B83" w:rsidRPr="00F02C2C">
        <w:rPr>
          <w:rFonts w:ascii="Sylfaen" w:eastAsiaTheme="minorHAnsi" w:hAnsi="Sylfaen" w:cstheme="minorBidi"/>
          <w:lang w:val="ka-GE" w:eastAsia="en-US"/>
        </w:rPr>
        <w:t>როგორც წესი,</w:t>
      </w:r>
      <w:r w:rsidRPr="00F02C2C">
        <w:rPr>
          <w:rFonts w:ascii="Sylfaen" w:eastAsiaTheme="minorHAnsi" w:hAnsi="Sylfaen" w:cstheme="minorBidi"/>
          <w:lang w:val="ka-GE" w:eastAsia="en-US"/>
        </w:rPr>
        <w:t xml:space="preserve"> განპირობებულია CYP2C19-ით. CYP3A4 და CY</w:t>
      </w:r>
      <w:r w:rsidR="00202B83" w:rsidRPr="00F02C2C">
        <w:rPr>
          <w:rFonts w:ascii="Sylfaen" w:eastAsiaTheme="minorHAnsi" w:hAnsi="Sylfaen" w:cstheme="minorBidi"/>
          <w:lang w:val="ka-GE" w:eastAsia="en-US"/>
        </w:rPr>
        <w:t>P</w:t>
      </w:r>
      <w:r w:rsidRPr="00F02C2C">
        <w:rPr>
          <w:rFonts w:ascii="Sylfaen" w:eastAsiaTheme="minorHAnsi" w:hAnsi="Sylfaen" w:cstheme="minorBidi"/>
          <w:lang w:val="ka-GE" w:eastAsia="en-US"/>
        </w:rPr>
        <w:t>2D6 ასევე ხელს უწყობ</w:t>
      </w:r>
      <w:r w:rsidR="00202B83" w:rsidRPr="00F02C2C">
        <w:rPr>
          <w:rFonts w:ascii="Sylfaen" w:eastAsiaTheme="minorHAnsi" w:hAnsi="Sylfaen" w:cstheme="minorBidi"/>
          <w:lang w:val="ka-GE" w:eastAsia="en-US"/>
        </w:rPr>
        <w:t>ს</w:t>
      </w:r>
      <w:r w:rsidRPr="00F02C2C">
        <w:rPr>
          <w:rFonts w:ascii="Sylfaen" w:eastAsiaTheme="minorHAnsi" w:hAnsi="Sylfaen" w:cstheme="minorBidi"/>
          <w:lang w:val="ka-GE" w:eastAsia="en-US"/>
        </w:rPr>
        <w:t xml:space="preserve"> მეტაბოლიზმს</w:t>
      </w:r>
      <w:r w:rsidR="00202B83" w:rsidRPr="00F02C2C">
        <w:rPr>
          <w:rFonts w:ascii="Sylfaen" w:eastAsiaTheme="minorHAnsi" w:hAnsi="Sylfaen" w:cstheme="minorBidi"/>
          <w:lang w:val="ka-GE" w:eastAsia="en-US"/>
        </w:rPr>
        <w:t xml:space="preserve"> გარკვეულწილად</w:t>
      </w:r>
      <w:r w:rsidRPr="00F02C2C">
        <w:rPr>
          <w:rFonts w:ascii="Sylfaen" w:eastAsiaTheme="minorHAnsi" w:hAnsi="Sylfaen" w:cstheme="minorBidi"/>
          <w:lang w:val="ka-GE" w:eastAsia="en-US"/>
        </w:rPr>
        <w:t xml:space="preserve">. მთავარი მეტაბოლიტის </w:t>
      </w:r>
      <w:r w:rsidR="00202B83" w:rsidRPr="00F02C2C">
        <w:rPr>
          <w:rFonts w:ascii="Sylfaen" w:eastAsiaTheme="minorHAnsi" w:hAnsi="Sylfaen" w:cstheme="minorBidi"/>
          <w:lang w:val="ka-GE" w:eastAsia="en-US"/>
        </w:rPr>
        <w:t xml:space="preserve">დიმეთილირებული ესციტალოპრამი </w:t>
      </w:r>
      <w:r w:rsidRPr="00F02C2C">
        <w:rPr>
          <w:rFonts w:ascii="Sylfaen" w:eastAsiaTheme="minorHAnsi" w:hAnsi="Sylfaen" w:cstheme="minorBidi"/>
          <w:lang w:val="ka-GE" w:eastAsia="en-US"/>
        </w:rPr>
        <w:t>(</w:t>
      </w:r>
      <w:r w:rsidR="00202B83" w:rsidRPr="00F02C2C">
        <w:rPr>
          <w:rFonts w:ascii="Sylfaen" w:eastAsiaTheme="minorHAnsi" w:hAnsi="Sylfaen" w:cstheme="minorBidi"/>
          <w:lang w:val="ka-GE" w:eastAsia="en-US"/>
        </w:rPr>
        <w:t>S-DCT</w:t>
      </w:r>
      <w:r w:rsidRPr="00F02C2C">
        <w:rPr>
          <w:rFonts w:ascii="Sylfaen" w:eastAsiaTheme="minorHAnsi" w:hAnsi="Sylfaen" w:cstheme="minorBidi"/>
          <w:lang w:val="ka-GE" w:eastAsia="en-US"/>
        </w:rPr>
        <w:t>) მეტაბოლიზმი ნაწილობრივ კატალიზდება CYP2D6-ით.</w:t>
      </w:r>
      <w:r w:rsidR="00202B83" w:rsidRPr="00F02C2C">
        <w:rPr>
          <w:rFonts w:ascii="Sylfaen" w:eastAsiaTheme="minorHAnsi" w:hAnsi="Sylfaen" w:cstheme="minorBidi"/>
          <w:lang w:val="ka-GE" w:eastAsia="en-US"/>
        </w:rPr>
        <w:t xml:space="preserve"> </w:t>
      </w:r>
    </w:p>
    <w:p w14:paraId="34FD52E0" w14:textId="62FAD527" w:rsidR="002A2889" w:rsidRPr="00F02C2C" w:rsidRDefault="002A2889" w:rsidP="00B4544F">
      <w:pPr>
        <w:pStyle w:val="NormalWeb"/>
        <w:spacing w:before="0" w:beforeAutospacing="0" w:after="12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ესციტალოპრამის </w:t>
      </w:r>
      <w:r w:rsidR="00202B83" w:rsidRPr="00F02C2C">
        <w:rPr>
          <w:rFonts w:ascii="Sylfaen" w:eastAsiaTheme="minorHAnsi" w:hAnsi="Sylfaen" w:cstheme="minorBidi"/>
          <w:lang w:val="ka-GE" w:eastAsia="en-US"/>
        </w:rPr>
        <w:t xml:space="preserve">ერთდროული </w:t>
      </w:r>
      <w:r w:rsidRPr="00F02C2C">
        <w:rPr>
          <w:rFonts w:ascii="Sylfaen" w:eastAsiaTheme="minorHAnsi" w:hAnsi="Sylfaen" w:cstheme="minorBidi"/>
          <w:lang w:val="ka-GE" w:eastAsia="en-US"/>
        </w:rPr>
        <w:t xml:space="preserve">მიღებამ ომეპრაზოლთან </w:t>
      </w:r>
      <w:r w:rsidR="00202B83" w:rsidRPr="00F02C2C">
        <w:rPr>
          <w:rFonts w:ascii="Sylfaen" w:eastAsiaTheme="minorHAnsi" w:hAnsi="Sylfaen" w:cstheme="minorBidi"/>
          <w:lang w:val="ka-GE" w:eastAsia="en-US"/>
        </w:rPr>
        <w:t xml:space="preserve">(CYP2C19 ინჰიბიტორი) </w:t>
      </w:r>
      <w:r w:rsidRPr="00F02C2C">
        <w:rPr>
          <w:rFonts w:ascii="Sylfaen" w:eastAsiaTheme="minorHAnsi" w:hAnsi="Sylfaen" w:cstheme="minorBidi"/>
          <w:lang w:val="ka-GE" w:eastAsia="en-US"/>
        </w:rPr>
        <w:t>30 მგ დღეში ერთხელ გამოიწვია ესციტალოპრამის პლაზმური კონცენტრაციების ზომიერი (დაახლოებით 50%</w:t>
      </w:r>
      <w:r w:rsidR="00202B83" w:rsidRPr="00F02C2C">
        <w:rPr>
          <w:rFonts w:ascii="Sylfaen" w:eastAsiaTheme="minorHAnsi" w:hAnsi="Sylfaen" w:cstheme="minorBidi"/>
          <w:lang w:val="ka-GE" w:eastAsia="en-US"/>
        </w:rPr>
        <w:t>-ით</w:t>
      </w:r>
      <w:r w:rsidRPr="00F02C2C">
        <w:rPr>
          <w:rFonts w:ascii="Sylfaen" w:eastAsiaTheme="minorHAnsi" w:hAnsi="Sylfaen" w:cstheme="minorBidi"/>
          <w:lang w:val="ka-GE" w:eastAsia="en-US"/>
        </w:rPr>
        <w:t>)</w:t>
      </w:r>
      <w:r w:rsidR="00202B83" w:rsidRPr="00F02C2C">
        <w:rPr>
          <w:rFonts w:ascii="Sylfaen" w:eastAsiaTheme="minorHAnsi" w:hAnsi="Sylfaen" w:cstheme="minorBidi"/>
          <w:lang w:val="ka-GE" w:eastAsia="en-US"/>
        </w:rPr>
        <w:t xml:space="preserve"> მომატება</w:t>
      </w:r>
      <w:r w:rsidRPr="00F02C2C">
        <w:rPr>
          <w:rFonts w:ascii="Sylfaen" w:eastAsiaTheme="minorHAnsi" w:hAnsi="Sylfaen" w:cstheme="minorBidi"/>
          <w:lang w:val="ka-GE" w:eastAsia="en-US"/>
        </w:rPr>
        <w:t>.</w:t>
      </w:r>
    </w:p>
    <w:p w14:paraId="75612C4B" w14:textId="63B364C0" w:rsidR="00A92BC2" w:rsidRPr="00F02C2C" w:rsidRDefault="002A2889"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lastRenderedPageBreak/>
        <w:t xml:space="preserve">ესციტალოპრამთან ერთად ციმეტიდინის </w:t>
      </w:r>
      <w:r w:rsidR="00EF50BD" w:rsidRPr="00F02C2C">
        <w:rPr>
          <w:rFonts w:ascii="Sylfaen" w:eastAsiaTheme="minorHAnsi" w:hAnsi="Sylfaen" w:cstheme="minorBidi"/>
          <w:lang w:val="ka-GE" w:eastAsia="en-US"/>
        </w:rPr>
        <w:t xml:space="preserve">(ზომიერად ძლიერი ზოგადი ფერმენტის ინჰიბიტორი) </w:t>
      </w:r>
      <w:r w:rsidRPr="00F02C2C">
        <w:rPr>
          <w:rFonts w:ascii="Sylfaen" w:eastAsiaTheme="minorHAnsi" w:hAnsi="Sylfaen" w:cstheme="minorBidi"/>
          <w:lang w:val="ka-GE" w:eastAsia="en-US"/>
        </w:rPr>
        <w:t>მიღებამ დღეში ორჯერ 400 მგ დოზით გამოიწვია ესციტალოპრამის პლაზმური კონცენტრაციის ზომიერი (დაახლოებით 70%</w:t>
      </w:r>
      <w:r w:rsidR="00EF50BD" w:rsidRPr="00F02C2C">
        <w:rPr>
          <w:rFonts w:ascii="Sylfaen" w:eastAsiaTheme="minorHAnsi" w:hAnsi="Sylfaen" w:cstheme="minorBidi"/>
          <w:lang w:val="ka-GE" w:eastAsia="en-US"/>
        </w:rPr>
        <w:t>-ით</w:t>
      </w:r>
      <w:r w:rsidRPr="00F02C2C">
        <w:rPr>
          <w:rFonts w:ascii="Sylfaen" w:eastAsiaTheme="minorHAnsi" w:hAnsi="Sylfaen" w:cstheme="minorBidi"/>
          <w:lang w:val="ka-GE" w:eastAsia="en-US"/>
        </w:rPr>
        <w:t xml:space="preserve">) მომატება. შესაბამისად, </w:t>
      </w:r>
      <w:r w:rsidR="00EF50BD" w:rsidRPr="00F02C2C">
        <w:rPr>
          <w:rFonts w:ascii="Sylfaen" w:eastAsiaTheme="minorHAnsi" w:hAnsi="Sylfaen" w:cstheme="minorBidi"/>
          <w:lang w:val="ka-GE" w:eastAsia="en-US"/>
        </w:rPr>
        <w:t>აუცილებელია სიფრთხილის ზომების დაცვა</w:t>
      </w:r>
      <w:r w:rsidRPr="00F02C2C">
        <w:rPr>
          <w:rFonts w:ascii="Sylfaen" w:eastAsiaTheme="minorHAnsi" w:hAnsi="Sylfaen" w:cstheme="minorBidi"/>
          <w:lang w:val="ka-GE" w:eastAsia="en-US"/>
        </w:rPr>
        <w:t xml:space="preserve"> CYP2C19 ინჰიბიტორებთან (ომეპრაზოლი, ესომეპრაზოლი, ფლუვოქსამინი, ლანსოპრაზოლი, ტიკლოპიდინი) ან ციმეტიდინთან კომბინირებისას. </w:t>
      </w:r>
      <w:r w:rsidR="00A92BC2" w:rsidRPr="00F02C2C">
        <w:rPr>
          <w:rFonts w:ascii="Sylfaen" w:eastAsiaTheme="minorHAnsi" w:hAnsi="Sylfaen" w:cstheme="minorBidi"/>
          <w:lang w:val="ka-GE" w:eastAsia="en-US"/>
        </w:rPr>
        <w:t xml:space="preserve">ესციტალოპრამის დოზის შემცირება შეიძლება აუცილებელი გახდეს </w:t>
      </w:r>
      <w:r w:rsidR="00EF50BD" w:rsidRPr="00F02C2C">
        <w:rPr>
          <w:rFonts w:ascii="Sylfaen" w:eastAsiaTheme="minorHAnsi" w:hAnsi="Sylfaen" w:cstheme="minorBidi"/>
          <w:lang w:val="ka-GE" w:eastAsia="en-US"/>
        </w:rPr>
        <w:t xml:space="preserve">ერთდროული გამოყენებისას </w:t>
      </w:r>
      <w:r w:rsidR="00A92BC2" w:rsidRPr="00F02C2C">
        <w:rPr>
          <w:rFonts w:ascii="Sylfaen" w:eastAsiaTheme="minorHAnsi" w:hAnsi="Sylfaen" w:cstheme="minorBidi"/>
          <w:lang w:val="ka-GE" w:eastAsia="en-US"/>
        </w:rPr>
        <w:t>გვერდითი ეფექტების მონიტორინგი</w:t>
      </w:r>
      <w:r w:rsidR="00EF50BD" w:rsidRPr="00F02C2C">
        <w:rPr>
          <w:rFonts w:ascii="Sylfaen" w:eastAsiaTheme="minorHAnsi" w:hAnsi="Sylfaen" w:cstheme="minorBidi"/>
          <w:lang w:val="ka-GE" w:eastAsia="en-US"/>
        </w:rPr>
        <w:t xml:space="preserve"> მიზეზით</w:t>
      </w:r>
      <w:r w:rsidR="00A92BC2" w:rsidRPr="00F02C2C">
        <w:rPr>
          <w:rFonts w:ascii="Sylfaen" w:eastAsiaTheme="minorHAnsi" w:hAnsi="Sylfaen" w:cstheme="minorBidi"/>
          <w:lang w:val="ka-GE" w:eastAsia="en-US"/>
        </w:rPr>
        <w:t xml:space="preserve">. </w:t>
      </w:r>
    </w:p>
    <w:p w14:paraId="2BED400B" w14:textId="77777777" w:rsidR="00A92BC2" w:rsidRPr="00F02C2C" w:rsidRDefault="00A92BC2"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47BEB725" w14:textId="77777777" w:rsidR="00A92BC2" w:rsidRPr="00F02C2C" w:rsidRDefault="00A92BC2" w:rsidP="00FC4426">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ესციტალოპრამის ზეგავლენა სხვა სამკურნალო საშუალებების ფარმაკოკინეტიკაზე</w:t>
      </w:r>
    </w:p>
    <w:p w14:paraId="54FC2E94" w14:textId="40807DB4" w:rsidR="00A92BC2" w:rsidRPr="00F02C2C" w:rsidRDefault="00A92BC2"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ესციტალოპრამი </w:t>
      </w:r>
      <w:r w:rsidR="00EF50BD" w:rsidRPr="00F02C2C">
        <w:rPr>
          <w:rFonts w:ascii="Sylfaen" w:eastAsiaTheme="minorHAnsi" w:hAnsi="Sylfaen" w:cstheme="minorBidi"/>
          <w:lang w:val="ka-GE" w:eastAsia="en-US"/>
        </w:rPr>
        <w:t xml:space="preserve">წარმოადგენს </w:t>
      </w:r>
      <w:r w:rsidRPr="00F02C2C">
        <w:rPr>
          <w:rFonts w:ascii="Sylfaen" w:eastAsiaTheme="minorHAnsi" w:hAnsi="Sylfaen" w:cstheme="minorBidi"/>
          <w:lang w:val="ka-GE" w:eastAsia="en-US"/>
        </w:rPr>
        <w:t>CYP2D6-ის ინჰიბიტორ</w:t>
      </w:r>
      <w:r w:rsidR="00EF50BD" w:rsidRPr="00F02C2C">
        <w:rPr>
          <w:rFonts w:ascii="Sylfaen" w:eastAsiaTheme="minorHAnsi" w:hAnsi="Sylfaen" w:cstheme="minorBidi"/>
          <w:lang w:val="ka-GE" w:eastAsia="en-US"/>
        </w:rPr>
        <w:t>ს</w:t>
      </w:r>
      <w:r w:rsidRPr="00F02C2C">
        <w:rPr>
          <w:rFonts w:ascii="Sylfaen" w:eastAsiaTheme="minorHAnsi" w:hAnsi="Sylfaen" w:cstheme="minorBidi"/>
          <w:lang w:val="ka-GE" w:eastAsia="en-US"/>
        </w:rPr>
        <w:t xml:space="preserve">. </w:t>
      </w:r>
      <w:r w:rsidR="00EF50BD" w:rsidRPr="00F02C2C">
        <w:rPr>
          <w:rFonts w:ascii="Sylfaen" w:eastAsiaTheme="minorHAnsi" w:hAnsi="Sylfaen" w:cstheme="minorBidi"/>
          <w:lang w:val="ka-GE" w:eastAsia="en-US"/>
        </w:rPr>
        <w:t>აუცილებელია სიფრთხილის ზომების დაცვა</w:t>
      </w:r>
      <w:r w:rsidRPr="00F02C2C">
        <w:rPr>
          <w:rFonts w:ascii="Sylfaen" w:eastAsiaTheme="minorHAnsi" w:hAnsi="Sylfaen" w:cstheme="minorBidi"/>
          <w:lang w:val="ka-GE" w:eastAsia="en-US"/>
        </w:rPr>
        <w:t xml:space="preserve"> ისეთ სამკურნალო საშუალებებთან</w:t>
      </w:r>
      <w:r w:rsidR="00EF50BD" w:rsidRPr="00F02C2C">
        <w:rPr>
          <w:rFonts w:ascii="Sylfaen" w:eastAsiaTheme="minorHAnsi" w:hAnsi="Sylfaen" w:cstheme="minorBidi"/>
          <w:lang w:val="ka-GE" w:eastAsia="en-US"/>
        </w:rPr>
        <w:t xml:space="preserve"> (ფლეკაინიდი, პროპაფენონი და მეტოპროლოლი, გულის უკმარისობის დროს გამოყენებისას) კომბინირებული მიღებისას</w:t>
      </w:r>
      <w:r w:rsidRPr="00F02C2C">
        <w:rPr>
          <w:rFonts w:ascii="Sylfaen" w:eastAsiaTheme="minorHAnsi" w:hAnsi="Sylfaen" w:cstheme="minorBidi"/>
          <w:lang w:val="ka-GE" w:eastAsia="en-US"/>
        </w:rPr>
        <w:t xml:space="preserve">, რომლებიც ძირითადად მეტაბოლიზდება ამ ფერმენტით და რომლებსაც გააჩნია ვიწრო თერაპიული მაჩვენებელი, ან ცენტრალურ ნერვულ სისტემაზე მოქმედ </w:t>
      </w:r>
      <w:r w:rsidR="00EF50BD" w:rsidRPr="00F02C2C">
        <w:rPr>
          <w:rFonts w:ascii="Sylfaen" w:eastAsiaTheme="minorHAnsi" w:hAnsi="Sylfaen" w:cstheme="minorBidi"/>
          <w:lang w:val="ka-GE" w:eastAsia="en-US"/>
        </w:rPr>
        <w:t xml:space="preserve">ზოგიერთ </w:t>
      </w:r>
      <w:r w:rsidRPr="00F02C2C">
        <w:rPr>
          <w:rFonts w:ascii="Sylfaen" w:eastAsiaTheme="minorHAnsi" w:hAnsi="Sylfaen" w:cstheme="minorBidi"/>
          <w:lang w:val="ka-GE" w:eastAsia="en-US"/>
        </w:rPr>
        <w:t>პრეპარატ</w:t>
      </w:r>
      <w:r w:rsidR="00EF50BD" w:rsidRPr="00F02C2C">
        <w:rPr>
          <w:rFonts w:ascii="Sylfaen" w:eastAsiaTheme="minorHAnsi" w:hAnsi="Sylfaen" w:cstheme="minorBidi"/>
          <w:lang w:val="ka-GE" w:eastAsia="en-US"/>
        </w:rPr>
        <w:t>თან (</w:t>
      </w:r>
      <w:r w:rsidR="00137AFB" w:rsidRPr="00F02C2C">
        <w:rPr>
          <w:rFonts w:ascii="Sylfaen" w:eastAsiaTheme="minorHAnsi" w:hAnsi="Sylfaen" w:cstheme="minorBidi"/>
          <w:lang w:val="ka-GE" w:eastAsia="en-US"/>
        </w:rPr>
        <w:t xml:space="preserve">მაგალითად, </w:t>
      </w:r>
      <w:r w:rsidR="00EF50BD" w:rsidRPr="00F02C2C">
        <w:rPr>
          <w:rFonts w:ascii="Sylfaen" w:eastAsiaTheme="minorHAnsi" w:hAnsi="Sylfaen" w:cstheme="minorBidi"/>
          <w:lang w:val="ka-GE" w:eastAsia="en-US"/>
        </w:rPr>
        <w:t>დეზიპრამინი, კლომიპრამინი და ნორტრიპტილინი ან ანტიფსიქოზური საშუალებები, როგორიცაა რისპერიდონი, თიორიდაზინი და ჰალოპერიდოლი</w:t>
      </w:r>
      <w:r w:rsidR="00D2222A"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რომლებიც ძირითადად მეტაბოლიზდება CYP2D6-ით. შეიძლება საჭირო გახდეს დოზის კორექცია.</w:t>
      </w:r>
      <w:r w:rsidR="006B395C" w:rsidRPr="00F02C2C">
        <w:rPr>
          <w:rFonts w:ascii="Sylfaen" w:eastAsiaTheme="minorHAnsi" w:hAnsi="Sylfaen" w:cstheme="minorBidi"/>
          <w:lang w:val="ka-GE" w:eastAsia="en-US"/>
        </w:rPr>
        <w:t xml:space="preserve"> </w:t>
      </w:r>
    </w:p>
    <w:p w14:paraId="6993D355" w14:textId="77777777" w:rsidR="00A92BC2" w:rsidRPr="00F02C2C" w:rsidRDefault="00A92BC2"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დეზიპრამინთან ან მეტოპროლოლთან ერთად გამოყენებისას აღინიშნა ორივე CYP2D6 სუბსტრატის პლაზმური დონეების გაორმაგება. </w:t>
      </w:r>
    </w:p>
    <w:p w14:paraId="3738CEDE" w14:textId="53838FD5" w:rsidR="000A6E39" w:rsidRPr="00F02C2C" w:rsidRDefault="00A92BC2"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i/>
          <w:lang w:val="ka-GE" w:eastAsia="en-US"/>
        </w:rPr>
        <w:t>In vitro</w:t>
      </w:r>
      <w:r w:rsidRPr="00F02C2C">
        <w:rPr>
          <w:rFonts w:ascii="Sylfaen" w:eastAsiaTheme="minorHAnsi" w:hAnsi="Sylfaen" w:cstheme="minorBidi"/>
          <w:lang w:val="ka-GE" w:eastAsia="en-US"/>
        </w:rPr>
        <w:t xml:space="preserve"> კვლევებმა აჩვენ</w:t>
      </w:r>
      <w:r w:rsidR="006B395C" w:rsidRPr="00F02C2C">
        <w:rPr>
          <w:rFonts w:ascii="Sylfaen" w:eastAsiaTheme="minorHAnsi" w:hAnsi="Sylfaen" w:cstheme="minorBidi"/>
          <w:lang w:val="ka-GE" w:eastAsia="en-US"/>
        </w:rPr>
        <w:t>ა</w:t>
      </w:r>
      <w:r w:rsidRPr="00F02C2C">
        <w:rPr>
          <w:rFonts w:ascii="Sylfaen" w:eastAsiaTheme="minorHAnsi" w:hAnsi="Sylfaen" w:cstheme="minorBidi"/>
          <w:lang w:val="ka-GE" w:eastAsia="en-US"/>
        </w:rPr>
        <w:t>, რომ ესციტალოპრამმა შეიძლება ასევე გამოიწვიოს CYP2C19-ის სუსტი ინჰიბირება. რეკომენდებული</w:t>
      </w:r>
      <w:r w:rsidR="004B5D62" w:rsidRPr="00F02C2C">
        <w:rPr>
          <w:rFonts w:ascii="Sylfaen" w:eastAsiaTheme="minorHAnsi" w:hAnsi="Sylfaen" w:cstheme="minorBidi"/>
          <w:lang w:val="ka-GE" w:eastAsia="en-US"/>
        </w:rPr>
        <w:t>ა სიფრთხილის ზომების დაცვა</w:t>
      </w:r>
      <w:r w:rsidRPr="00F02C2C">
        <w:rPr>
          <w:rFonts w:ascii="Sylfaen" w:eastAsiaTheme="minorHAnsi" w:hAnsi="Sylfaen" w:cstheme="minorBidi"/>
          <w:lang w:val="ka-GE" w:eastAsia="en-US"/>
        </w:rPr>
        <w:t xml:space="preserve"> იმ </w:t>
      </w:r>
      <w:r w:rsidR="004B5D62" w:rsidRPr="00F02C2C">
        <w:rPr>
          <w:rFonts w:ascii="Sylfaen" w:eastAsiaTheme="minorHAnsi" w:hAnsi="Sylfaen" w:cstheme="minorBidi"/>
          <w:lang w:val="ka-GE" w:eastAsia="en-US"/>
        </w:rPr>
        <w:t xml:space="preserve">პრეპარატებთან </w:t>
      </w:r>
      <w:r w:rsidRPr="00F02C2C">
        <w:rPr>
          <w:rFonts w:ascii="Sylfaen" w:eastAsiaTheme="minorHAnsi" w:hAnsi="Sylfaen" w:cstheme="minorBidi"/>
          <w:lang w:val="ka-GE" w:eastAsia="en-US"/>
        </w:rPr>
        <w:t>ერთად გამოყენებისას, რომლებიც მეტაბოლიზდება CYP2C19-ით. </w:t>
      </w:r>
    </w:p>
    <w:p w14:paraId="052CDA3C" w14:textId="77777777" w:rsidR="00FC4426" w:rsidRPr="00F02C2C" w:rsidRDefault="00FC4426"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p>
    <w:p w14:paraId="1964E26F" w14:textId="050AF96F" w:rsidR="000A6E39" w:rsidRPr="00F02C2C" w:rsidRDefault="004B5D62" w:rsidP="00B4544F">
      <w:pPr>
        <w:pStyle w:val="NormalWeb"/>
        <w:spacing w:before="0" w:beforeAutospacing="0" w:after="0" w:afterAutospacing="0"/>
        <w:ind w:left="547" w:hanging="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4.6.</w:t>
      </w:r>
      <w:r w:rsidRPr="00F02C2C">
        <w:rPr>
          <w:rFonts w:ascii="Sylfaen" w:eastAsiaTheme="minorHAnsi" w:hAnsi="Sylfaen" w:cstheme="minorBidi"/>
          <w:b/>
          <w:lang w:val="ka-GE" w:eastAsia="en-US"/>
        </w:rPr>
        <w:tab/>
      </w:r>
      <w:r w:rsidR="000A6E39" w:rsidRPr="00F02C2C">
        <w:rPr>
          <w:rFonts w:ascii="Sylfaen" w:eastAsiaTheme="minorHAnsi" w:hAnsi="Sylfaen" w:cstheme="minorBidi"/>
          <w:b/>
          <w:lang w:val="ka-GE" w:eastAsia="en-US"/>
        </w:rPr>
        <w:t>ორსულობა და ლაქტაცია</w:t>
      </w:r>
    </w:p>
    <w:p w14:paraId="4E4F7040" w14:textId="77777777" w:rsidR="000A6E39" w:rsidRPr="00F02C2C" w:rsidRDefault="000A6E39" w:rsidP="00B4544F">
      <w:pPr>
        <w:pStyle w:val="NormalWeb"/>
        <w:spacing w:before="0" w:beforeAutospacing="0" w:after="0" w:afterAutospacing="0"/>
        <w:ind w:left="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ზოგადი რეკომენდაციები</w:t>
      </w:r>
    </w:p>
    <w:p w14:paraId="58921C5E" w14:textId="2589959D" w:rsidR="000A6E39" w:rsidRPr="00F02C2C" w:rsidRDefault="000A6E39"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ორსულობის კატეგორია</w:t>
      </w:r>
      <w:r w:rsidR="004B5D62" w:rsidRPr="00F02C2C">
        <w:rPr>
          <w:rFonts w:ascii="Sylfaen" w:eastAsiaTheme="minorHAnsi" w:hAnsi="Sylfaen" w:cstheme="minorBidi"/>
          <w:lang w:val="ka-GE" w:eastAsia="en-US"/>
        </w:rPr>
        <w:t xml:space="preserve"> არის</w:t>
      </w:r>
      <w:r w:rsidRPr="00F02C2C">
        <w:rPr>
          <w:rFonts w:ascii="Sylfaen" w:eastAsiaTheme="minorHAnsi" w:hAnsi="Sylfaen" w:cstheme="minorBidi"/>
          <w:lang w:val="ka-GE" w:eastAsia="en-US"/>
        </w:rPr>
        <w:t xml:space="preserve"> </w:t>
      </w:r>
      <w:r w:rsidR="004B5D62" w:rsidRPr="00F02C2C">
        <w:rPr>
          <w:rFonts w:ascii="Sylfaen" w:eastAsiaTheme="minorHAnsi" w:hAnsi="Sylfaen" w:cstheme="minorBidi"/>
          <w:lang w:val="ka-GE" w:eastAsia="en-US"/>
        </w:rPr>
        <w:t>C.</w:t>
      </w:r>
    </w:p>
    <w:p w14:paraId="7857292C" w14:textId="77777777" w:rsidR="000A6E39" w:rsidRPr="00F02C2C" w:rsidRDefault="000A6E39" w:rsidP="00B4544F">
      <w:pPr>
        <w:pStyle w:val="NormalWeb"/>
        <w:spacing w:before="0" w:beforeAutospacing="0" w:after="0" w:afterAutospacing="0"/>
        <w:ind w:left="547" w:hanging="540"/>
        <w:jc w:val="both"/>
        <w:textAlignment w:val="top"/>
        <w:rPr>
          <w:rFonts w:ascii="Sylfaen" w:hAnsi="Sylfaen"/>
          <w:lang w:val="ka-GE"/>
        </w:rPr>
      </w:pPr>
    </w:p>
    <w:p w14:paraId="42D373D2" w14:textId="17DBCB16" w:rsidR="002A2889" w:rsidRPr="00F02C2C" w:rsidRDefault="000A6E39" w:rsidP="00B4544F">
      <w:pPr>
        <w:pStyle w:val="NormalWeb"/>
        <w:spacing w:before="0" w:beforeAutospacing="0" w:after="120" w:afterAutospacing="0"/>
        <w:ind w:left="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ორსულობა</w:t>
      </w:r>
      <w:r w:rsidR="00A92BC2" w:rsidRPr="00F02C2C">
        <w:rPr>
          <w:rFonts w:ascii="Sylfaen" w:eastAsiaTheme="minorHAnsi" w:hAnsi="Sylfaen" w:cstheme="minorBidi"/>
          <w:b/>
          <w:lang w:val="ka-GE" w:eastAsia="en-US"/>
        </w:rPr>
        <w:t> </w:t>
      </w:r>
      <w:r w:rsidR="004B5D62" w:rsidRPr="00F02C2C">
        <w:rPr>
          <w:rFonts w:ascii="Sylfaen" w:eastAsiaTheme="minorHAnsi" w:hAnsi="Sylfaen" w:cstheme="minorBidi"/>
          <w:b/>
          <w:lang w:val="ka-GE" w:eastAsia="en-US"/>
        </w:rPr>
        <w:t xml:space="preserve"> </w:t>
      </w:r>
    </w:p>
    <w:p w14:paraId="450F1C6D" w14:textId="554A08D1" w:rsidR="00A827C6" w:rsidRPr="00F02C2C" w:rsidRDefault="000A6E39"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ორსულობის დროს ესციტალოპრამის გამოყენების შესახებ არსებული კლინიკური ინფორმაცია შეზღუდულია. ესციტალოპრამით ვირთ</w:t>
      </w:r>
      <w:r w:rsidR="001376E6">
        <w:rPr>
          <w:rFonts w:ascii="Sylfaen" w:eastAsiaTheme="minorHAnsi" w:hAnsi="Sylfaen" w:cstheme="minorBidi"/>
          <w:lang w:val="ka-GE" w:eastAsia="en-US"/>
        </w:rPr>
        <w:t>აგვ</w:t>
      </w:r>
      <w:r w:rsidRPr="00F02C2C">
        <w:rPr>
          <w:rFonts w:ascii="Sylfaen" w:eastAsiaTheme="minorHAnsi" w:hAnsi="Sylfaen" w:cstheme="minorBidi"/>
          <w:lang w:val="ka-GE" w:eastAsia="en-US"/>
        </w:rPr>
        <w:t>ებზე ჩატარებულმა რეპროდუქციულ</w:t>
      </w:r>
      <w:r w:rsidR="004B5D62" w:rsidRPr="00F02C2C">
        <w:rPr>
          <w:rFonts w:ascii="Sylfaen" w:eastAsiaTheme="minorHAnsi" w:hAnsi="Sylfaen" w:cstheme="minorBidi"/>
          <w:lang w:val="ka-GE" w:eastAsia="en-US"/>
        </w:rPr>
        <w:t>ი</w:t>
      </w:r>
      <w:r w:rsidRPr="00F02C2C">
        <w:rPr>
          <w:rFonts w:ascii="Sylfaen" w:eastAsiaTheme="minorHAnsi" w:hAnsi="Sylfaen" w:cstheme="minorBidi"/>
          <w:lang w:val="ka-GE" w:eastAsia="en-US"/>
        </w:rPr>
        <w:t xml:space="preserve"> ტოქსიურობის კვლევებმა </w:t>
      </w:r>
      <w:r w:rsidR="004B5D62" w:rsidRPr="00F02C2C">
        <w:rPr>
          <w:rFonts w:ascii="Sylfaen" w:eastAsiaTheme="minorHAnsi" w:hAnsi="Sylfaen" w:cstheme="minorBidi"/>
          <w:lang w:val="ka-GE" w:eastAsia="en-US"/>
        </w:rPr>
        <w:t>აჩვენა</w:t>
      </w:r>
      <w:r w:rsidRPr="00F02C2C">
        <w:rPr>
          <w:rFonts w:ascii="Sylfaen" w:eastAsiaTheme="minorHAnsi" w:hAnsi="Sylfaen" w:cstheme="minorBidi"/>
          <w:lang w:val="ka-GE" w:eastAsia="en-US"/>
        </w:rPr>
        <w:t xml:space="preserve"> ემბრიო-ფეტოტოქსიური ეფექტები, თუმცა </w:t>
      </w:r>
      <w:r w:rsidR="00A827C6" w:rsidRPr="00F02C2C">
        <w:rPr>
          <w:rFonts w:ascii="Sylfaen" w:eastAsiaTheme="minorHAnsi" w:hAnsi="Sylfaen" w:cstheme="minorBidi"/>
          <w:lang w:val="ka-GE" w:eastAsia="en-US"/>
        </w:rPr>
        <w:t>განვითარების მანკების სიხშირის ზრდა არ აღინიშნებოდა (</w:t>
      </w:r>
      <w:r w:rsidR="004B5D62" w:rsidRPr="00F02C2C">
        <w:rPr>
          <w:rFonts w:ascii="Sylfaen" w:eastAsiaTheme="minorHAnsi" w:hAnsi="Sylfaen" w:cstheme="minorBidi"/>
          <w:lang w:val="ka-GE" w:eastAsia="en-US"/>
        </w:rPr>
        <w:t xml:space="preserve">იხილეთ </w:t>
      </w:r>
      <w:r w:rsidR="00A827C6" w:rsidRPr="00F02C2C">
        <w:rPr>
          <w:rFonts w:ascii="Sylfaen" w:eastAsiaTheme="minorHAnsi" w:hAnsi="Sylfaen" w:cstheme="minorBidi"/>
          <w:lang w:val="ka-GE" w:eastAsia="en-US"/>
        </w:rPr>
        <w:t xml:space="preserve">პუნქტი 5.3). </w:t>
      </w:r>
    </w:p>
    <w:p w14:paraId="0CF5D7FA" w14:textId="49CB7B4D" w:rsidR="00A827C6" w:rsidRPr="00F02C2C" w:rsidRDefault="00A827C6"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სევპრამი</w:t>
      </w:r>
      <w:r w:rsidR="004B5D62" w:rsidRPr="00F02C2C">
        <w:rPr>
          <w:rFonts w:ascii="Sylfaen" w:eastAsiaTheme="minorHAnsi" w:hAnsi="Sylfaen" w:cstheme="minorBidi"/>
          <w:vertAlign w:val="superscript"/>
          <w:lang w:val="ka-GE" w:eastAsia="en-US"/>
        </w:rPr>
        <w:t>®</w:t>
      </w:r>
      <w:r w:rsidRPr="00F02C2C">
        <w:rPr>
          <w:rFonts w:ascii="Sylfaen" w:eastAsiaTheme="minorHAnsi" w:hAnsi="Sylfaen" w:cstheme="minorBidi"/>
          <w:lang w:val="ka-GE" w:eastAsia="en-US"/>
        </w:rPr>
        <w:t xml:space="preserve"> ორსულობის დროს გამოიყენება აბსოლუტური საჭიროების შემთხვევაში</w:t>
      </w:r>
      <w:r w:rsidR="004B5D62" w:rsidRPr="00F02C2C">
        <w:rPr>
          <w:rFonts w:ascii="Sylfaen" w:eastAsiaTheme="minorHAnsi" w:hAnsi="Sylfaen" w:cstheme="minorBidi"/>
          <w:lang w:val="ka-GE" w:eastAsia="en-US"/>
        </w:rPr>
        <w:t xml:space="preserve"> და</w:t>
      </w:r>
      <w:r w:rsidRPr="00F02C2C">
        <w:rPr>
          <w:rFonts w:ascii="Sylfaen" w:eastAsiaTheme="minorHAnsi" w:hAnsi="Sylfaen" w:cstheme="minorBidi"/>
          <w:lang w:val="ka-GE" w:eastAsia="en-US"/>
        </w:rPr>
        <w:t xml:space="preserve"> სარგებელი/რისკების </w:t>
      </w:r>
      <w:r w:rsidR="004B5D62" w:rsidRPr="00F02C2C">
        <w:rPr>
          <w:rFonts w:ascii="Sylfaen" w:eastAsiaTheme="minorHAnsi" w:hAnsi="Sylfaen" w:cstheme="minorBidi"/>
          <w:lang w:val="ka-GE" w:eastAsia="en-US"/>
        </w:rPr>
        <w:t xml:space="preserve">თანაფარდობის </w:t>
      </w:r>
      <w:r w:rsidRPr="00F02C2C">
        <w:rPr>
          <w:rFonts w:ascii="Sylfaen" w:eastAsiaTheme="minorHAnsi" w:hAnsi="Sylfaen" w:cstheme="minorBidi"/>
          <w:lang w:val="ka-GE" w:eastAsia="en-US"/>
        </w:rPr>
        <w:t xml:space="preserve">გათვალისწინებით. </w:t>
      </w:r>
    </w:p>
    <w:p w14:paraId="4E6B4A3E" w14:textId="4F439F4B" w:rsidR="00A827C6" w:rsidRPr="00F02C2C" w:rsidRDefault="004B5D62"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იმ შემთხვევაში, </w:t>
      </w:r>
      <w:r w:rsidR="00A827C6" w:rsidRPr="00F02C2C">
        <w:rPr>
          <w:rFonts w:ascii="Sylfaen" w:eastAsiaTheme="minorHAnsi" w:hAnsi="Sylfaen" w:cstheme="minorBidi"/>
          <w:lang w:val="ka-GE" w:eastAsia="en-US"/>
        </w:rPr>
        <w:t>თუ სევპრამით</w:t>
      </w:r>
      <w:r w:rsidRPr="00F02C2C">
        <w:rPr>
          <w:rFonts w:ascii="Sylfaen" w:eastAsiaTheme="minorHAnsi" w:hAnsi="Sylfaen" w:cstheme="minorBidi"/>
          <w:vertAlign w:val="superscript"/>
          <w:lang w:val="ka-GE" w:eastAsia="en-US"/>
        </w:rPr>
        <w:t>®</w:t>
      </w:r>
      <w:r w:rsidR="00A827C6" w:rsidRPr="00F02C2C">
        <w:rPr>
          <w:rFonts w:ascii="Sylfaen" w:eastAsiaTheme="minorHAnsi" w:hAnsi="Sylfaen" w:cstheme="minorBidi"/>
          <w:lang w:val="ka-GE" w:eastAsia="en-US"/>
        </w:rPr>
        <w:t xml:space="preserve"> მკურნალობა ორსულობის გვიან სტადიამდე გრძელდება (განსაკუთრებით ბოლო ტრიმესტრში), აუცილებელია ახალშობილზე დაკვირვება. დაუშვებელია ორსულობის დროს პრეპარატის </w:t>
      </w:r>
      <w:r w:rsidRPr="00F02C2C">
        <w:rPr>
          <w:rFonts w:ascii="Sylfaen" w:eastAsiaTheme="minorHAnsi" w:hAnsi="Sylfaen" w:cstheme="minorBidi"/>
          <w:lang w:val="ka-GE" w:eastAsia="en-US"/>
        </w:rPr>
        <w:t xml:space="preserve">უცბად </w:t>
      </w:r>
      <w:r w:rsidR="00A827C6" w:rsidRPr="00F02C2C">
        <w:rPr>
          <w:rFonts w:ascii="Sylfaen" w:eastAsiaTheme="minorHAnsi" w:hAnsi="Sylfaen" w:cstheme="minorBidi"/>
          <w:lang w:val="ka-GE" w:eastAsia="en-US"/>
        </w:rPr>
        <w:t xml:space="preserve">შეწყვეტა. </w:t>
      </w:r>
    </w:p>
    <w:p w14:paraId="050BFDC0" w14:textId="2C173E29" w:rsidR="00A827C6" w:rsidRPr="00F02C2C" w:rsidRDefault="00A827C6"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ორსულობის გვიან სტადიაზე </w:t>
      </w:r>
      <w:r w:rsidR="004B5D62" w:rsidRPr="00F02C2C">
        <w:rPr>
          <w:rFonts w:ascii="Sylfaen" w:hAnsi="Sylfaen"/>
          <w:lang w:val="ka-GE"/>
        </w:rPr>
        <w:t>სეროტონინის უკუმიტაცების სელექ</w:t>
      </w:r>
      <w:r w:rsidR="00C611E1">
        <w:rPr>
          <w:rFonts w:ascii="Sylfaen" w:hAnsi="Sylfaen"/>
          <w:lang w:val="ka-GE"/>
        </w:rPr>
        <w:t>ც</w:t>
      </w:r>
      <w:r w:rsidR="004B5D62" w:rsidRPr="00F02C2C">
        <w:rPr>
          <w:rFonts w:ascii="Sylfaen" w:hAnsi="Sylfaen"/>
          <w:lang w:val="ka-GE"/>
        </w:rPr>
        <w:t>იური ინჰიბიტორების / ნორეპინეფრინის უკუმიტაცების სელექ</w:t>
      </w:r>
      <w:r w:rsidR="00C611E1">
        <w:rPr>
          <w:rFonts w:ascii="Sylfaen" w:hAnsi="Sylfaen"/>
          <w:lang w:val="ka-GE"/>
        </w:rPr>
        <w:t>ც</w:t>
      </w:r>
      <w:r w:rsidR="004B5D62" w:rsidRPr="00F02C2C">
        <w:rPr>
          <w:rFonts w:ascii="Sylfaen" w:hAnsi="Sylfaen"/>
          <w:lang w:val="ka-GE"/>
        </w:rPr>
        <w:t xml:space="preserve">იური ინჰიბიტორების </w:t>
      </w:r>
      <w:r w:rsidR="004B5D62" w:rsidRPr="00F02C2C">
        <w:rPr>
          <w:rFonts w:ascii="Sylfaen" w:hAnsi="Sylfaen"/>
          <w:lang w:val="ka-GE"/>
        </w:rPr>
        <w:lastRenderedPageBreak/>
        <w:t>(</w:t>
      </w:r>
      <w:r w:rsidRPr="00F02C2C">
        <w:rPr>
          <w:rFonts w:ascii="Sylfaen" w:eastAsiaTheme="minorHAnsi" w:hAnsi="Sylfaen" w:cstheme="minorBidi"/>
          <w:lang w:val="ka-GE" w:eastAsia="en-US"/>
        </w:rPr>
        <w:t>SSRI/SNRI</w:t>
      </w:r>
      <w:r w:rsidR="004B5D62"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გამოყენებისას ახალშობილებში შეიძლება გამოვლინდეს შემდეგი სიმპტომები: რესპირატორული დისტრესი, ციანოზი, აპნოე, კრუნჩხვები, სხეულის ტემპერატურის ცვალებადობა, კვების გაძნელება, </w:t>
      </w:r>
      <w:r w:rsidR="004B5D62" w:rsidRPr="00F02C2C">
        <w:rPr>
          <w:rFonts w:ascii="Sylfaen" w:eastAsiaTheme="minorHAnsi" w:hAnsi="Sylfaen" w:cstheme="minorBidi"/>
          <w:lang w:val="ka-GE" w:eastAsia="en-US"/>
        </w:rPr>
        <w:t>პირღებინება,</w:t>
      </w:r>
      <w:r w:rsidRPr="00F02C2C">
        <w:rPr>
          <w:rFonts w:ascii="Sylfaen" w:eastAsiaTheme="minorHAnsi" w:hAnsi="Sylfaen" w:cstheme="minorBidi"/>
          <w:lang w:val="ka-GE" w:eastAsia="en-US"/>
        </w:rPr>
        <w:t xml:space="preserve"> ჰიპოგლიკემია, ჰიპერტონია, ჰიპოტონია, ჰიპერრეფლექსია, ტრემორი, მოუსვენრობა, </w:t>
      </w:r>
      <w:r w:rsidR="004B5D62" w:rsidRPr="00F02C2C">
        <w:rPr>
          <w:rFonts w:ascii="Sylfaen" w:eastAsiaTheme="minorHAnsi" w:hAnsi="Sylfaen" w:cstheme="minorBidi"/>
          <w:lang w:val="ka-GE" w:eastAsia="en-US"/>
        </w:rPr>
        <w:t>გაღიზიანებადობა,</w:t>
      </w:r>
      <w:r w:rsidRPr="00F02C2C">
        <w:rPr>
          <w:rFonts w:ascii="Sylfaen" w:eastAsiaTheme="minorHAnsi" w:hAnsi="Sylfaen" w:cstheme="minorBidi"/>
          <w:lang w:val="ka-GE" w:eastAsia="en-US"/>
        </w:rPr>
        <w:t xml:space="preserve"> ლეთარგია, უწყვეტი ტირილი, ძილიანობა და ძილის გაძნელება. აღნიშნული სიმპტომები შეიძლება გამოწვეული იყოს სეროტონერგული ეფექტები</w:t>
      </w:r>
      <w:r w:rsidR="004B5D62" w:rsidRPr="00F02C2C">
        <w:rPr>
          <w:rFonts w:ascii="Sylfaen" w:eastAsiaTheme="minorHAnsi" w:hAnsi="Sylfaen" w:cstheme="minorBidi"/>
          <w:lang w:val="ka-GE" w:eastAsia="en-US"/>
        </w:rPr>
        <w:t>თ</w:t>
      </w:r>
      <w:r w:rsidRPr="00F02C2C">
        <w:rPr>
          <w:rFonts w:ascii="Sylfaen" w:eastAsiaTheme="minorHAnsi" w:hAnsi="Sylfaen" w:cstheme="minorBidi"/>
          <w:lang w:val="ka-GE" w:eastAsia="en-US"/>
        </w:rPr>
        <w:t xml:space="preserve"> ან პრეპარატის შეწყვეტით. შემთხვევათა უმრავლესობაში, გართულებები დაბადებისთანავე ან ხანმოკლე პერიოდში </w:t>
      </w:r>
      <w:r w:rsidR="004B5D62" w:rsidRPr="00F02C2C">
        <w:rPr>
          <w:rFonts w:ascii="Sylfaen" w:eastAsiaTheme="minorHAnsi" w:hAnsi="Sylfaen" w:cstheme="minorBidi"/>
          <w:lang w:val="ka-GE" w:eastAsia="en-US"/>
        </w:rPr>
        <w:t xml:space="preserve">(&lt; 24 საათში) </w:t>
      </w:r>
      <w:r w:rsidRPr="00F02C2C">
        <w:rPr>
          <w:rFonts w:ascii="Sylfaen" w:eastAsiaTheme="minorHAnsi" w:hAnsi="Sylfaen" w:cstheme="minorBidi"/>
          <w:lang w:val="ka-GE" w:eastAsia="en-US"/>
        </w:rPr>
        <w:t xml:space="preserve">ვლინდება. </w:t>
      </w:r>
    </w:p>
    <w:p w14:paraId="38125E55" w14:textId="4BC3323A" w:rsidR="00A827C6" w:rsidRPr="00F02C2C" w:rsidRDefault="00A827C6"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ორსულობის დროს </w:t>
      </w:r>
      <w:r w:rsidR="004B5D62" w:rsidRPr="00F02C2C">
        <w:rPr>
          <w:rFonts w:ascii="Sylfaen" w:hAnsi="Sylfaen"/>
          <w:lang w:val="ka-GE"/>
        </w:rPr>
        <w:t>სეროტონინის უკუმიტაცების სელექ</w:t>
      </w:r>
      <w:r w:rsidR="00C611E1">
        <w:rPr>
          <w:rFonts w:ascii="Sylfaen" w:hAnsi="Sylfaen"/>
          <w:lang w:val="ka-GE"/>
        </w:rPr>
        <w:t>ც</w:t>
      </w:r>
      <w:r w:rsidR="004B5D62" w:rsidRPr="00F02C2C">
        <w:rPr>
          <w:rFonts w:ascii="Sylfaen" w:hAnsi="Sylfaen"/>
          <w:lang w:val="ka-GE"/>
        </w:rPr>
        <w:t>იური ინჰიბიტორ</w:t>
      </w:r>
      <w:r w:rsidR="004B5D62" w:rsidRPr="00F02C2C">
        <w:rPr>
          <w:rFonts w:ascii="Sylfaen" w:eastAsiaTheme="minorHAnsi" w:hAnsi="Sylfaen" w:cstheme="minorBidi"/>
          <w:lang w:val="ka-GE" w:eastAsia="en-US"/>
        </w:rPr>
        <w:t xml:space="preserve">ის </w:t>
      </w:r>
      <w:r w:rsidRPr="00F02C2C">
        <w:rPr>
          <w:rFonts w:ascii="Sylfaen" w:eastAsiaTheme="minorHAnsi" w:hAnsi="Sylfaen" w:cstheme="minorBidi"/>
          <w:lang w:val="ka-GE" w:eastAsia="en-US"/>
        </w:rPr>
        <w:t xml:space="preserve">(SSRI) გამოყენებისას არსებობს პოტენციურად რეზისტენტული ფილტვის ჰიპერტენზიის განვითარების საშიშროება. </w:t>
      </w:r>
    </w:p>
    <w:p w14:paraId="33B9A378" w14:textId="77777777" w:rsidR="00A827C6" w:rsidRPr="00F02C2C" w:rsidRDefault="00A827C6" w:rsidP="00B4544F">
      <w:pPr>
        <w:pStyle w:val="NormalWeb"/>
        <w:spacing w:before="0" w:beforeAutospacing="0" w:after="0" w:afterAutospacing="0"/>
        <w:ind w:left="547" w:hanging="540"/>
        <w:jc w:val="both"/>
        <w:textAlignment w:val="top"/>
        <w:rPr>
          <w:rFonts w:ascii="Sylfaen" w:eastAsiaTheme="minorHAnsi" w:hAnsi="Sylfaen" w:cstheme="minorBidi"/>
          <w:lang w:val="ka-GE" w:eastAsia="en-US"/>
        </w:rPr>
      </w:pPr>
    </w:p>
    <w:p w14:paraId="73C0FC18" w14:textId="77777777" w:rsidR="00A827C6" w:rsidRPr="00F02C2C" w:rsidRDefault="00A827C6" w:rsidP="00B4544F">
      <w:pPr>
        <w:pStyle w:val="NormalWeb"/>
        <w:spacing w:before="0" w:beforeAutospacing="0" w:after="0" w:afterAutospacing="0"/>
        <w:ind w:left="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ლაქტაციის პერიოდი</w:t>
      </w:r>
    </w:p>
    <w:p w14:paraId="4D942C30" w14:textId="77777777" w:rsidR="00A827C6" w:rsidRPr="00F02C2C" w:rsidRDefault="00A827C6"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ესციტალოპრამი სავარაუდოდ გამოიყოფა დედის რძეში. </w:t>
      </w:r>
    </w:p>
    <w:p w14:paraId="487016DD" w14:textId="77777777" w:rsidR="00A827C6" w:rsidRPr="00F02C2C" w:rsidRDefault="00A827C6"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მკურნალობის დროს ძუძუთი კვება რეკომენდებული არ არის. </w:t>
      </w:r>
    </w:p>
    <w:p w14:paraId="0F29E591" w14:textId="77777777" w:rsidR="00A827C6" w:rsidRPr="00F02C2C" w:rsidRDefault="00A827C6"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5558B7E0" w14:textId="68F47E81" w:rsidR="00A92BC2" w:rsidRPr="00F02C2C" w:rsidRDefault="000A6E39" w:rsidP="00FC4426">
      <w:pPr>
        <w:pStyle w:val="NormalWeb"/>
        <w:spacing w:before="0" w:beforeAutospacing="0" w:after="0" w:afterAutospacing="0"/>
        <w:ind w:left="540" w:hanging="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 xml:space="preserve"> </w:t>
      </w:r>
      <w:r w:rsidR="004B5D62" w:rsidRPr="00F02C2C">
        <w:rPr>
          <w:rFonts w:ascii="Sylfaen" w:eastAsiaTheme="minorHAnsi" w:hAnsi="Sylfaen" w:cstheme="minorBidi"/>
          <w:b/>
          <w:lang w:val="ka-GE" w:eastAsia="en-US"/>
        </w:rPr>
        <w:t>4.7.</w:t>
      </w:r>
      <w:r w:rsidR="004B5D62" w:rsidRPr="00F02C2C">
        <w:rPr>
          <w:rFonts w:ascii="Sylfaen" w:eastAsiaTheme="minorHAnsi" w:hAnsi="Sylfaen" w:cstheme="minorBidi"/>
          <w:b/>
          <w:lang w:val="ka-GE" w:eastAsia="en-US"/>
        </w:rPr>
        <w:tab/>
      </w:r>
      <w:r w:rsidR="00A827C6" w:rsidRPr="00F02C2C">
        <w:rPr>
          <w:rFonts w:ascii="Sylfaen" w:eastAsiaTheme="minorHAnsi" w:hAnsi="Sylfaen" w:cstheme="minorBidi"/>
          <w:b/>
          <w:lang w:val="ka-GE" w:eastAsia="en-US"/>
        </w:rPr>
        <w:t xml:space="preserve">ზეგავლენა </w:t>
      </w:r>
      <w:r w:rsidR="004B5D62" w:rsidRPr="00F02C2C">
        <w:rPr>
          <w:rFonts w:ascii="Sylfaen" w:eastAsiaTheme="minorHAnsi" w:hAnsi="Sylfaen" w:cstheme="minorBidi"/>
          <w:b/>
          <w:lang w:val="ka-GE" w:eastAsia="en-US"/>
        </w:rPr>
        <w:t>ავტომობლების</w:t>
      </w:r>
      <w:r w:rsidR="00A827C6" w:rsidRPr="00F02C2C">
        <w:rPr>
          <w:rFonts w:ascii="Sylfaen" w:eastAsiaTheme="minorHAnsi" w:hAnsi="Sylfaen" w:cstheme="minorBidi"/>
          <w:b/>
          <w:lang w:val="ka-GE" w:eastAsia="en-US"/>
        </w:rPr>
        <w:t xml:space="preserve"> მართვისა და </w:t>
      </w:r>
      <w:r w:rsidR="004B5D62" w:rsidRPr="00F02C2C">
        <w:rPr>
          <w:rFonts w:ascii="Sylfaen" w:eastAsiaTheme="minorHAnsi" w:hAnsi="Sylfaen" w:cstheme="minorBidi"/>
          <w:b/>
          <w:lang w:val="ka-GE" w:eastAsia="en-US"/>
        </w:rPr>
        <w:t xml:space="preserve">მანქანა-დანადგარების გამოყენების </w:t>
      </w:r>
      <w:r w:rsidR="00A827C6" w:rsidRPr="00F02C2C">
        <w:rPr>
          <w:rFonts w:ascii="Sylfaen" w:eastAsiaTheme="minorHAnsi" w:hAnsi="Sylfaen" w:cstheme="minorBidi"/>
          <w:b/>
          <w:lang w:val="ka-GE" w:eastAsia="en-US"/>
        </w:rPr>
        <w:t>უნარზე</w:t>
      </w:r>
    </w:p>
    <w:p w14:paraId="4793022A" w14:textId="6ECAE47D" w:rsidR="00A92BC2" w:rsidRPr="00F02C2C" w:rsidRDefault="00D9227B"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მიუხედავად იმისა, რომ ესციტალოპრამი გავლენას არ ახდენს ინტელექტუალურ ან ფსიქომოტორულ ფუნქციებზე, ნებისმიერმა ფსიქოაქტიურმა პრეპარატმა შეიძლება შეაფერხოს ადამიანის გონებრივი თუ ფიზიკური შესაძლებლობები. </w:t>
      </w:r>
      <w:r w:rsidR="004B5D62" w:rsidRPr="00F02C2C">
        <w:rPr>
          <w:rFonts w:ascii="Sylfaen" w:eastAsiaTheme="minorHAnsi" w:hAnsi="Sylfaen" w:cstheme="minorBidi"/>
          <w:lang w:val="ka-GE" w:eastAsia="en-US"/>
        </w:rPr>
        <w:t xml:space="preserve">შესაბამისად, </w:t>
      </w:r>
      <w:r w:rsidRPr="00F02C2C">
        <w:rPr>
          <w:rFonts w:ascii="Sylfaen" w:eastAsiaTheme="minorHAnsi" w:hAnsi="Sylfaen" w:cstheme="minorBidi"/>
          <w:lang w:val="ka-GE" w:eastAsia="en-US"/>
        </w:rPr>
        <w:t>პაციენტებს უნდა ეცნობოთ ავტომობილების</w:t>
      </w:r>
      <w:r w:rsidR="004B5D62" w:rsidRPr="00F02C2C">
        <w:rPr>
          <w:rFonts w:ascii="Sylfaen" w:eastAsiaTheme="minorHAnsi" w:hAnsi="Sylfaen" w:cstheme="minorBidi"/>
          <w:lang w:val="ka-GE" w:eastAsia="en-US"/>
        </w:rPr>
        <w:t xml:space="preserve"> მართვისა</w:t>
      </w:r>
      <w:r w:rsidRPr="00F02C2C">
        <w:rPr>
          <w:rFonts w:ascii="Sylfaen" w:eastAsiaTheme="minorHAnsi" w:hAnsi="Sylfaen" w:cstheme="minorBidi"/>
          <w:lang w:val="ka-GE" w:eastAsia="en-US"/>
        </w:rPr>
        <w:t xml:space="preserve"> და </w:t>
      </w:r>
      <w:r w:rsidR="004B5D62" w:rsidRPr="00F02C2C">
        <w:rPr>
          <w:rFonts w:ascii="Sylfaen" w:eastAsiaTheme="minorHAnsi" w:hAnsi="Sylfaen" w:cstheme="minorBidi"/>
          <w:lang w:val="ka-GE" w:eastAsia="en-US"/>
        </w:rPr>
        <w:t>მანქანა-დანადგარების გამოყენების</w:t>
      </w:r>
      <w:r w:rsidRPr="00F02C2C">
        <w:rPr>
          <w:rFonts w:ascii="Sylfaen" w:eastAsiaTheme="minorHAnsi" w:hAnsi="Sylfaen" w:cstheme="minorBidi"/>
          <w:lang w:val="ka-GE" w:eastAsia="en-US"/>
        </w:rPr>
        <w:t xml:space="preserve"> უნარზე ზემოქმედების პოტენციური რისკის შესახებ.</w:t>
      </w:r>
    </w:p>
    <w:p w14:paraId="6DC6CD69" w14:textId="77777777" w:rsidR="00D9227B" w:rsidRPr="00F02C2C" w:rsidRDefault="00D9227B" w:rsidP="00FC4426">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7EC33245" w14:textId="3F2A75EE" w:rsidR="00D9227B" w:rsidRPr="00F02C2C" w:rsidRDefault="004B5D62" w:rsidP="00FC4426">
      <w:pPr>
        <w:pStyle w:val="NormalWeb"/>
        <w:spacing w:before="0" w:beforeAutospacing="0" w:after="0" w:afterAutospacing="0"/>
        <w:ind w:left="540" w:hanging="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4.8.</w:t>
      </w:r>
      <w:r w:rsidRPr="00F02C2C">
        <w:rPr>
          <w:rFonts w:ascii="Sylfaen" w:eastAsiaTheme="minorHAnsi" w:hAnsi="Sylfaen" w:cstheme="minorBidi"/>
          <w:b/>
          <w:lang w:val="ka-GE" w:eastAsia="en-US"/>
        </w:rPr>
        <w:tab/>
      </w:r>
      <w:r w:rsidR="00D9227B" w:rsidRPr="00F02C2C">
        <w:rPr>
          <w:rFonts w:ascii="Sylfaen" w:eastAsiaTheme="minorHAnsi" w:hAnsi="Sylfaen" w:cstheme="minorBidi"/>
          <w:b/>
          <w:lang w:val="ka-GE" w:eastAsia="en-US"/>
        </w:rPr>
        <w:t>გვერდითი მოვლენები</w:t>
      </w:r>
    </w:p>
    <w:p w14:paraId="216C8E75" w14:textId="6D2432C6" w:rsidR="00D9227B" w:rsidRPr="00F02C2C" w:rsidRDefault="00D9227B" w:rsidP="00FC4426">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გვერდითი მოვლენები უფრო ხშირად ვითარდება მკურნალობის პირველი ერთი ან ორი კვირის განმავლობაში. </w:t>
      </w:r>
      <w:r w:rsidR="004B5D62" w:rsidRPr="00F02C2C">
        <w:rPr>
          <w:rFonts w:ascii="Sylfaen" w:eastAsiaTheme="minorHAnsi" w:hAnsi="Sylfaen" w:cstheme="minorBidi"/>
          <w:lang w:val="ka-GE" w:eastAsia="en-US"/>
        </w:rPr>
        <w:t xml:space="preserve">როგორც წესი, </w:t>
      </w:r>
      <w:r w:rsidRPr="00F02C2C">
        <w:rPr>
          <w:rFonts w:ascii="Sylfaen" w:eastAsiaTheme="minorHAnsi" w:hAnsi="Sylfaen" w:cstheme="minorBidi"/>
          <w:lang w:val="ka-GE" w:eastAsia="en-US"/>
        </w:rPr>
        <w:t xml:space="preserve">მათი სიმძიმე და სიხშირე მკურნალობის გაგრძელებასთან ერთად მცირდება. </w:t>
      </w:r>
    </w:p>
    <w:p w14:paraId="5CA1EF0D" w14:textId="0BD612DF" w:rsidR="00D9227B" w:rsidRPr="00F02C2C" w:rsidRDefault="004B5D62" w:rsidP="00B4544F">
      <w:pPr>
        <w:pStyle w:val="NormalWeb"/>
        <w:spacing w:before="0" w:beforeAutospacing="0" w:after="120" w:afterAutospacing="0"/>
        <w:ind w:left="540"/>
        <w:jc w:val="both"/>
        <w:textAlignment w:val="top"/>
        <w:rPr>
          <w:rFonts w:ascii="Sylfaen" w:eastAsiaTheme="minorHAnsi" w:hAnsi="Sylfaen" w:cstheme="minorBidi"/>
          <w:lang w:val="ka-GE" w:eastAsia="en-US"/>
        </w:rPr>
      </w:pPr>
      <w:r w:rsidRPr="00F02C2C">
        <w:rPr>
          <w:rFonts w:ascii="Sylfaen" w:hAnsi="Sylfaen"/>
          <w:lang w:val="ka-GE"/>
        </w:rPr>
        <w:t>სეროტონინის უკუმიტაცების სელექ</w:t>
      </w:r>
      <w:r w:rsidR="00C611E1">
        <w:rPr>
          <w:rFonts w:ascii="Sylfaen" w:hAnsi="Sylfaen"/>
          <w:lang w:val="ka-GE"/>
        </w:rPr>
        <w:t>ც</w:t>
      </w:r>
      <w:r w:rsidRPr="00F02C2C">
        <w:rPr>
          <w:rFonts w:ascii="Sylfaen" w:hAnsi="Sylfaen"/>
          <w:lang w:val="ka-GE"/>
        </w:rPr>
        <w:t>იური ინჰიბიტორის (</w:t>
      </w:r>
      <w:r w:rsidR="00D9227B" w:rsidRPr="00F02C2C">
        <w:rPr>
          <w:rFonts w:ascii="Sylfaen" w:eastAsiaTheme="minorHAnsi" w:hAnsi="Sylfaen" w:cstheme="minorBidi"/>
          <w:lang w:val="ka-GE" w:eastAsia="en-US"/>
        </w:rPr>
        <w:t>SSRI</w:t>
      </w:r>
      <w:r w:rsidRPr="00F02C2C">
        <w:rPr>
          <w:rFonts w:ascii="Sylfaen" w:eastAsiaTheme="minorHAnsi" w:hAnsi="Sylfaen" w:cstheme="minorBidi"/>
          <w:lang w:val="ka-GE" w:eastAsia="en-US"/>
        </w:rPr>
        <w:t>)</w:t>
      </w:r>
      <w:r w:rsidR="00D9227B" w:rsidRPr="00F02C2C">
        <w:rPr>
          <w:rFonts w:ascii="Sylfaen" w:eastAsiaTheme="minorHAnsi" w:hAnsi="Sylfaen" w:cstheme="minorBidi"/>
          <w:lang w:val="ka-GE" w:eastAsia="en-US"/>
        </w:rPr>
        <w:t xml:space="preserve"> ცნობილი გვერდითი მოვლენები, ისევე როგორც პოსტ-მარკეტინგულ პრაქტიკაში დაფიქსირებული მოვლენები პლაცებო-კონტროლირებულ კლინიკურ კვლევებში ან სპონტანურად გამოვლენილი</w:t>
      </w:r>
      <w:r w:rsidRPr="00F02C2C">
        <w:rPr>
          <w:rFonts w:ascii="Sylfaen" w:eastAsiaTheme="minorHAnsi" w:hAnsi="Sylfaen" w:cstheme="minorBidi"/>
          <w:lang w:val="ka-GE" w:eastAsia="en-US"/>
        </w:rPr>
        <w:t xml:space="preserve"> მოვლენები</w:t>
      </w:r>
      <w:r w:rsidR="00D9227B" w:rsidRPr="00F02C2C">
        <w:rPr>
          <w:rFonts w:ascii="Sylfaen" w:eastAsiaTheme="minorHAnsi" w:hAnsi="Sylfaen" w:cstheme="minorBidi"/>
          <w:lang w:val="ka-GE" w:eastAsia="en-US"/>
        </w:rPr>
        <w:t xml:space="preserve"> მოცემულია ორგანოთა სისტემური ჯგუფებისა და გამოვლენის სიხშირის მიხედვით </w:t>
      </w:r>
      <w:r w:rsidRPr="00F02C2C">
        <w:rPr>
          <w:rFonts w:ascii="Sylfaen" w:eastAsiaTheme="minorHAnsi" w:hAnsi="Sylfaen" w:cstheme="minorBidi"/>
          <w:lang w:val="ka-GE" w:eastAsia="en-US"/>
        </w:rPr>
        <w:t>შემდეგ</w:t>
      </w:r>
      <w:r w:rsidR="00D9227B" w:rsidRPr="00F02C2C">
        <w:rPr>
          <w:rFonts w:ascii="Sylfaen" w:eastAsiaTheme="minorHAnsi" w:hAnsi="Sylfaen" w:cstheme="minorBidi"/>
          <w:lang w:val="ka-GE" w:eastAsia="en-US"/>
        </w:rPr>
        <w:t xml:space="preserve"> ცხრილში</w:t>
      </w:r>
      <w:r w:rsidR="00185BB9" w:rsidRPr="00F02C2C">
        <w:rPr>
          <w:rFonts w:ascii="Sylfaen" w:eastAsiaTheme="minorHAnsi" w:hAnsi="Sylfaen" w:cstheme="minorBidi"/>
          <w:lang w:val="ka-GE" w:eastAsia="en-US"/>
        </w:rPr>
        <w:t>:</w:t>
      </w:r>
    </w:p>
    <w:p w14:paraId="3CE63787" w14:textId="235F81A1" w:rsidR="00D9227B" w:rsidRPr="00F02C2C" w:rsidRDefault="00D9227B" w:rsidP="00B4544F">
      <w:pPr>
        <w:pStyle w:val="NormalWeb"/>
        <w:spacing w:before="0" w:beforeAutospacing="0" w:after="12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სიხშირე მიღებულია კლინიკური კვლევებიდან</w:t>
      </w:r>
      <w:r w:rsidR="00185BB9"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სიხშირე შემდეგნაირად განისაზღვრება: ძალიან ხშირი (≥l/10); ხშირი (≥1/100, &lt;1/10); არახშირი (≥1/1000, &lt;1/100); იშვიათი (≥1/10,000, &lt;1/1000); ძალიან იშვიათი (≥1/10000) ან უცნობი</w:t>
      </w:r>
      <w:r w:rsidR="00185BB9" w:rsidRPr="00F02C2C">
        <w:rPr>
          <w:rFonts w:ascii="Sylfaen" w:eastAsiaTheme="minorHAnsi" w:hAnsi="Sylfaen" w:cstheme="minorBidi"/>
          <w:lang w:val="ka-GE" w:eastAsia="en-US"/>
        </w:rPr>
        <w:t>ა</w:t>
      </w:r>
      <w:r w:rsidRPr="00F02C2C">
        <w:rPr>
          <w:rFonts w:ascii="Sylfaen" w:eastAsiaTheme="minorHAnsi" w:hAnsi="Sylfaen" w:cstheme="minorBidi"/>
          <w:lang w:val="ka-GE" w:eastAsia="en-US"/>
        </w:rPr>
        <w:t xml:space="preserve"> (არსებული მონაცემებით შეფასება ვერ ხერხდება). </w:t>
      </w:r>
    </w:p>
    <w:tbl>
      <w:tblPr>
        <w:tblStyle w:val="TableGrid"/>
        <w:tblW w:w="9747" w:type="dxa"/>
        <w:tblLayout w:type="fixed"/>
        <w:tblLook w:val="04A0" w:firstRow="1" w:lastRow="0" w:firstColumn="1" w:lastColumn="0" w:noHBand="0" w:noVBand="1"/>
      </w:tblPr>
      <w:tblGrid>
        <w:gridCol w:w="1676"/>
        <w:gridCol w:w="1132"/>
        <w:gridCol w:w="1654"/>
        <w:gridCol w:w="1637"/>
        <w:gridCol w:w="1600"/>
        <w:gridCol w:w="2048"/>
      </w:tblGrid>
      <w:tr w:rsidR="00502F57" w:rsidRPr="00F02C2C" w14:paraId="3BF9CCB2" w14:textId="77777777" w:rsidTr="00185BB9">
        <w:trPr>
          <w:trHeight w:val="391"/>
        </w:trPr>
        <w:tc>
          <w:tcPr>
            <w:tcW w:w="1676" w:type="dxa"/>
            <w:vAlign w:val="center"/>
          </w:tcPr>
          <w:p w14:paraId="66ECFC2C"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b/>
                <w:bCs/>
                <w:sz w:val="20"/>
                <w:szCs w:val="20"/>
                <w:lang w:val="ka-GE" w:eastAsia="en-US"/>
              </w:rPr>
            </w:pPr>
          </w:p>
        </w:tc>
        <w:tc>
          <w:tcPr>
            <w:tcW w:w="1132" w:type="dxa"/>
            <w:vAlign w:val="center"/>
          </w:tcPr>
          <w:p w14:paraId="2C9324CA"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b/>
                <w:sz w:val="20"/>
                <w:szCs w:val="20"/>
                <w:lang w:val="ka-GE" w:eastAsia="en-US"/>
              </w:rPr>
            </w:pPr>
            <w:r w:rsidRPr="00F02C2C">
              <w:rPr>
                <w:rFonts w:ascii="Sylfaen" w:eastAsiaTheme="minorHAnsi" w:hAnsi="Sylfaen" w:cstheme="minorBidi"/>
                <w:b/>
                <w:sz w:val="20"/>
                <w:szCs w:val="20"/>
                <w:lang w:val="ka-GE" w:eastAsia="en-US"/>
              </w:rPr>
              <w:t>ძალიან ხშირი</w:t>
            </w:r>
          </w:p>
        </w:tc>
        <w:tc>
          <w:tcPr>
            <w:tcW w:w="1654" w:type="dxa"/>
            <w:vAlign w:val="center"/>
          </w:tcPr>
          <w:p w14:paraId="23F71614"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b/>
                <w:sz w:val="20"/>
                <w:szCs w:val="20"/>
                <w:lang w:val="ka-GE" w:eastAsia="en-US"/>
              </w:rPr>
            </w:pPr>
            <w:r w:rsidRPr="00F02C2C">
              <w:rPr>
                <w:rFonts w:ascii="Sylfaen" w:eastAsiaTheme="minorHAnsi" w:hAnsi="Sylfaen" w:cstheme="minorBidi"/>
                <w:b/>
                <w:sz w:val="20"/>
                <w:szCs w:val="20"/>
                <w:lang w:val="ka-GE" w:eastAsia="en-US"/>
              </w:rPr>
              <w:t>ხშირი</w:t>
            </w:r>
          </w:p>
        </w:tc>
        <w:tc>
          <w:tcPr>
            <w:tcW w:w="1637" w:type="dxa"/>
            <w:vAlign w:val="center"/>
          </w:tcPr>
          <w:p w14:paraId="5916B5AF"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b/>
                <w:sz w:val="20"/>
                <w:szCs w:val="20"/>
                <w:lang w:val="ka-GE" w:eastAsia="en-US"/>
              </w:rPr>
            </w:pPr>
            <w:r w:rsidRPr="00F02C2C">
              <w:rPr>
                <w:rFonts w:ascii="Sylfaen" w:eastAsiaTheme="minorHAnsi" w:hAnsi="Sylfaen" w:cstheme="minorBidi"/>
                <w:b/>
                <w:sz w:val="20"/>
                <w:szCs w:val="20"/>
                <w:lang w:val="ka-GE" w:eastAsia="en-US"/>
              </w:rPr>
              <w:t>არახშირი</w:t>
            </w:r>
          </w:p>
        </w:tc>
        <w:tc>
          <w:tcPr>
            <w:tcW w:w="1600" w:type="dxa"/>
            <w:vAlign w:val="center"/>
          </w:tcPr>
          <w:p w14:paraId="5744F229"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b/>
                <w:sz w:val="20"/>
                <w:szCs w:val="20"/>
                <w:lang w:val="ka-GE" w:eastAsia="en-US"/>
              </w:rPr>
            </w:pPr>
            <w:r w:rsidRPr="00F02C2C">
              <w:rPr>
                <w:rFonts w:ascii="Sylfaen" w:eastAsiaTheme="minorHAnsi" w:hAnsi="Sylfaen" w:cstheme="minorBidi"/>
                <w:b/>
                <w:sz w:val="20"/>
                <w:szCs w:val="20"/>
                <w:lang w:val="ka-GE" w:eastAsia="en-US"/>
              </w:rPr>
              <w:t>იშვიათი</w:t>
            </w:r>
          </w:p>
        </w:tc>
        <w:tc>
          <w:tcPr>
            <w:tcW w:w="2048" w:type="dxa"/>
            <w:vAlign w:val="center"/>
          </w:tcPr>
          <w:p w14:paraId="0B0AE4D7" w14:textId="21FCB683"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b/>
                <w:sz w:val="20"/>
                <w:szCs w:val="20"/>
                <w:lang w:val="ka-GE" w:eastAsia="en-US"/>
              </w:rPr>
            </w:pPr>
            <w:r w:rsidRPr="00F02C2C">
              <w:rPr>
                <w:rFonts w:ascii="Sylfaen" w:eastAsiaTheme="minorHAnsi" w:hAnsi="Sylfaen" w:cstheme="minorBidi"/>
                <w:b/>
                <w:sz w:val="20"/>
                <w:szCs w:val="20"/>
                <w:lang w:val="ka-GE" w:eastAsia="en-US"/>
              </w:rPr>
              <w:t>უცნობი</w:t>
            </w:r>
            <w:r w:rsidR="00185BB9" w:rsidRPr="00F02C2C">
              <w:rPr>
                <w:rFonts w:ascii="Sylfaen" w:eastAsiaTheme="minorHAnsi" w:hAnsi="Sylfaen" w:cstheme="minorBidi"/>
                <w:b/>
                <w:sz w:val="20"/>
                <w:szCs w:val="20"/>
                <w:lang w:val="ka-GE" w:eastAsia="en-US"/>
              </w:rPr>
              <w:t>ა</w:t>
            </w:r>
          </w:p>
        </w:tc>
      </w:tr>
      <w:tr w:rsidR="00502F57" w:rsidRPr="00F02C2C" w14:paraId="4EC3152C" w14:textId="77777777" w:rsidTr="00185BB9">
        <w:trPr>
          <w:trHeight w:val="301"/>
        </w:trPr>
        <w:tc>
          <w:tcPr>
            <w:tcW w:w="1676" w:type="dxa"/>
            <w:vAlign w:val="center"/>
          </w:tcPr>
          <w:p w14:paraId="792E922A"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გამოკვლევები</w:t>
            </w:r>
          </w:p>
        </w:tc>
        <w:tc>
          <w:tcPr>
            <w:tcW w:w="1132" w:type="dxa"/>
            <w:vAlign w:val="center"/>
          </w:tcPr>
          <w:p w14:paraId="0AAA5CBB"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sz w:val="20"/>
                <w:szCs w:val="20"/>
                <w:lang w:val="ka-GE" w:eastAsia="en-US"/>
              </w:rPr>
            </w:pPr>
          </w:p>
        </w:tc>
        <w:tc>
          <w:tcPr>
            <w:tcW w:w="1654" w:type="dxa"/>
            <w:vAlign w:val="center"/>
          </w:tcPr>
          <w:p w14:paraId="44B434FF" w14:textId="7B0E409D"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წონის </w:t>
            </w:r>
            <w:r w:rsidR="00185BB9" w:rsidRPr="00F02C2C">
              <w:rPr>
                <w:rFonts w:ascii="Sylfaen" w:eastAsiaTheme="minorHAnsi" w:hAnsi="Sylfaen" w:cstheme="minorBidi"/>
                <w:sz w:val="20"/>
                <w:szCs w:val="20"/>
                <w:lang w:val="ka-GE" w:eastAsia="en-US"/>
              </w:rPr>
              <w:t>მომატება</w:t>
            </w:r>
          </w:p>
        </w:tc>
        <w:tc>
          <w:tcPr>
            <w:tcW w:w="1637" w:type="dxa"/>
            <w:vAlign w:val="center"/>
          </w:tcPr>
          <w:p w14:paraId="5061E3EA"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წონაში კლება</w:t>
            </w:r>
          </w:p>
        </w:tc>
        <w:tc>
          <w:tcPr>
            <w:tcW w:w="1600" w:type="dxa"/>
            <w:vAlign w:val="center"/>
          </w:tcPr>
          <w:p w14:paraId="56717A92"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p>
        </w:tc>
        <w:tc>
          <w:tcPr>
            <w:tcW w:w="2048" w:type="dxa"/>
            <w:vAlign w:val="center"/>
          </w:tcPr>
          <w:p w14:paraId="5A7828D3"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ღვიძლის ფუნქციური სინჯების ცვლილებები</w:t>
            </w:r>
          </w:p>
        </w:tc>
      </w:tr>
      <w:tr w:rsidR="00502F57" w:rsidRPr="00F02C2C" w14:paraId="56FC8884" w14:textId="77777777" w:rsidTr="00185BB9">
        <w:trPr>
          <w:trHeight w:val="409"/>
        </w:trPr>
        <w:tc>
          <w:tcPr>
            <w:tcW w:w="1676" w:type="dxa"/>
            <w:vAlign w:val="center"/>
          </w:tcPr>
          <w:p w14:paraId="2D100FC1"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გულის მხრივ დარღვევები</w:t>
            </w:r>
          </w:p>
        </w:tc>
        <w:tc>
          <w:tcPr>
            <w:tcW w:w="1132" w:type="dxa"/>
            <w:vAlign w:val="center"/>
          </w:tcPr>
          <w:p w14:paraId="5C391FA0"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sz w:val="20"/>
                <w:szCs w:val="20"/>
                <w:lang w:val="ka-GE" w:eastAsia="en-US"/>
              </w:rPr>
            </w:pPr>
          </w:p>
        </w:tc>
        <w:tc>
          <w:tcPr>
            <w:tcW w:w="1654" w:type="dxa"/>
            <w:vAlign w:val="center"/>
          </w:tcPr>
          <w:p w14:paraId="167F2607"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p>
        </w:tc>
        <w:tc>
          <w:tcPr>
            <w:tcW w:w="1637" w:type="dxa"/>
            <w:vAlign w:val="center"/>
          </w:tcPr>
          <w:p w14:paraId="26E29969"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ტაქიკარდია</w:t>
            </w:r>
          </w:p>
        </w:tc>
        <w:tc>
          <w:tcPr>
            <w:tcW w:w="1600" w:type="dxa"/>
            <w:vAlign w:val="center"/>
          </w:tcPr>
          <w:p w14:paraId="5E2413D4"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ბრადიკარდია</w:t>
            </w:r>
          </w:p>
        </w:tc>
        <w:tc>
          <w:tcPr>
            <w:tcW w:w="2048" w:type="dxa"/>
            <w:vAlign w:val="center"/>
          </w:tcPr>
          <w:p w14:paraId="29199F2F"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p>
        </w:tc>
      </w:tr>
      <w:tr w:rsidR="00502F57" w:rsidRPr="00F02C2C" w14:paraId="08D322F9" w14:textId="77777777" w:rsidTr="00185BB9">
        <w:trPr>
          <w:trHeight w:val="993"/>
        </w:trPr>
        <w:tc>
          <w:tcPr>
            <w:tcW w:w="1676" w:type="dxa"/>
            <w:vAlign w:val="center"/>
          </w:tcPr>
          <w:p w14:paraId="3DFB9ED0"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lastRenderedPageBreak/>
              <w:t>სისხლისა და ლიმფური სისტემის მხრივ</w:t>
            </w:r>
          </w:p>
          <w:p w14:paraId="310E23DE" w14:textId="5274C6F1" w:rsidR="00106F3C" w:rsidRPr="00F02C2C" w:rsidRDefault="00106F3C"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დარღვევები</w:t>
            </w:r>
          </w:p>
        </w:tc>
        <w:tc>
          <w:tcPr>
            <w:tcW w:w="1132" w:type="dxa"/>
            <w:vAlign w:val="center"/>
          </w:tcPr>
          <w:p w14:paraId="0682D56B"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sz w:val="20"/>
                <w:szCs w:val="20"/>
                <w:lang w:val="ka-GE" w:eastAsia="en-US"/>
              </w:rPr>
            </w:pPr>
          </w:p>
        </w:tc>
        <w:tc>
          <w:tcPr>
            <w:tcW w:w="1654" w:type="dxa"/>
            <w:vAlign w:val="center"/>
          </w:tcPr>
          <w:p w14:paraId="64420E36"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p>
        </w:tc>
        <w:tc>
          <w:tcPr>
            <w:tcW w:w="1637" w:type="dxa"/>
            <w:vAlign w:val="center"/>
          </w:tcPr>
          <w:p w14:paraId="55280B20"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p>
        </w:tc>
        <w:tc>
          <w:tcPr>
            <w:tcW w:w="1600" w:type="dxa"/>
            <w:vAlign w:val="center"/>
          </w:tcPr>
          <w:p w14:paraId="7C3FBED6"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p>
        </w:tc>
        <w:tc>
          <w:tcPr>
            <w:tcW w:w="2048" w:type="dxa"/>
            <w:vAlign w:val="center"/>
          </w:tcPr>
          <w:p w14:paraId="34890D61"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თრომბოციტოპენია</w:t>
            </w:r>
          </w:p>
        </w:tc>
      </w:tr>
      <w:tr w:rsidR="00502F57" w:rsidRPr="00F02C2C" w14:paraId="0B20C179" w14:textId="77777777" w:rsidTr="00185BB9">
        <w:trPr>
          <w:trHeight w:val="1348"/>
        </w:trPr>
        <w:tc>
          <w:tcPr>
            <w:tcW w:w="1676" w:type="dxa"/>
            <w:vAlign w:val="center"/>
          </w:tcPr>
          <w:p w14:paraId="26F1710B" w14:textId="1D3F2280" w:rsidR="00D9227B" w:rsidRPr="00F02C2C" w:rsidRDefault="00D9227B"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ნერვული სისტემის </w:t>
            </w:r>
            <w:r w:rsidR="00632F2E" w:rsidRPr="00F02C2C">
              <w:rPr>
                <w:rFonts w:ascii="Sylfaen" w:eastAsiaTheme="minorHAnsi" w:hAnsi="Sylfaen" w:cstheme="minorBidi"/>
                <w:b/>
                <w:bCs/>
                <w:sz w:val="20"/>
                <w:szCs w:val="20"/>
                <w:lang w:val="ka-GE" w:eastAsia="en-US"/>
              </w:rPr>
              <w:t xml:space="preserve">მხრივ </w:t>
            </w:r>
            <w:r w:rsidRPr="00F02C2C">
              <w:rPr>
                <w:rFonts w:ascii="Sylfaen" w:eastAsiaTheme="minorHAnsi" w:hAnsi="Sylfaen" w:cstheme="minorBidi"/>
                <w:b/>
                <w:bCs/>
                <w:sz w:val="20"/>
                <w:szCs w:val="20"/>
                <w:lang w:val="ka-GE" w:eastAsia="en-US"/>
              </w:rPr>
              <w:t>დარღვევები</w:t>
            </w:r>
          </w:p>
        </w:tc>
        <w:tc>
          <w:tcPr>
            <w:tcW w:w="1132" w:type="dxa"/>
            <w:vAlign w:val="center"/>
          </w:tcPr>
          <w:p w14:paraId="178A6A85" w14:textId="77777777" w:rsidR="00D9227B" w:rsidRPr="00F02C2C" w:rsidRDefault="00D9227B" w:rsidP="00B4544F">
            <w:pPr>
              <w:pStyle w:val="NormalWeb"/>
              <w:spacing w:before="0" w:beforeAutospacing="0" w:after="0" w:afterAutospacing="0"/>
              <w:jc w:val="center"/>
              <w:textAlignment w:val="top"/>
              <w:rPr>
                <w:rFonts w:ascii="Sylfaen" w:eastAsiaTheme="minorHAnsi" w:hAnsi="Sylfaen" w:cstheme="minorBidi"/>
                <w:sz w:val="20"/>
                <w:szCs w:val="20"/>
                <w:lang w:val="ka-GE" w:eastAsia="en-US"/>
              </w:rPr>
            </w:pPr>
          </w:p>
        </w:tc>
        <w:tc>
          <w:tcPr>
            <w:tcW w:w="1654" w:type="dxa"/>
            <w:vAlign w:val="center"/>
          </w:tcPr>
          <w:p w14:paraId="34253AA5"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უძილობა,</w:t>
            </w:r>
          </w:p>
          <w:p w14:paraId="1347ACFA"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ძილიანობა,</w:t>
            </w:r>
          </w:p>
          <w:p w14:paraId="3FC3AEEA" w14:textId="645BC693" w:rsidR="00D9227B" w:rsidRPr="00F02C2C" w:rsidRDefault="00185BB9"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თავბრუსხვევა,</w:t>
            </w:r>
          </w:p>
          <w:p w14:paraId="511A1468"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პარესთეზია,</w:t>
            </w:r>
          </w:p>
          <w:p w14:paraId="708DCBF8"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ტრემორი</w:t>
            </w:r>
          </w:p>
        </w:tc>
        <w:tc>
          <w:tcPr>
            <w:tcW w:w="1637" w:type="dxa"/>
            <w:vAlign w:val="center"/>
          </w:tcPr>
          <w:p w14:paraId="0AD6E268" w14:textId="77777777" w:rsidR="00D9227B" w:rsidRPr="00F02C2C" w:rsidRDefault="00D9227B"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გემოს გაუკუღმართება, ძილი</w:t>
            </w:r>
            <w:r w:rsidR="00022399" w:rsidRPr="00F02C2C">
              <w:rPr>
                <w:rFonts w:ascii="Sylfaen" w:eastAsiaTheme="minorHAnsi" w:hAnsi="Sylfaen" w:cstheme="minorBidi"/>
                <w:sz w:val="20"/>
                <w:szCs w:val="20"/>
                <w:lang w:val="ka-GE" w:eastAsia="en-US"/>
              </w:rPr>
              <w:t>ს დარღვევა, სინკოპე</w:t>
            </w:r>
          </w:p>
        </w:tc>
        <w:tc>
          <w:tcPr>
            <w:tcW w:w="1600" w:type="dxa"/>
            <w:vAlign w:val="center"/>
          </w:tcPr>
          <w:p w14:paraId="70B86640" w14:textId="77777777" w:rsidR="00D9227B" w:rsidRPr="00F02C2C" w:rsidRDefault="00022399"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სეროტონინის სინდრომი</w:t>
            </w:r>
          </w:p>
        </w:tc>
        <w:tc>
          <w:tcPr>
            <w:tcW w:w="2048" w:type="dxa"/>
            <w:vAlign w:val="center"/>
          </w:tcPr>
          <w:p w14:paraId="6D37A779" w14:textId="16203C8D" w:rsidR="00D9227B" w:rsidRPr="00F02C2C" w:rsidRDefault="00022399" w:rsidP="00B4544F">
            <w:pPr>
              <w:pStyle w:val="NormalWeb"/>
              <w:spacing w:before="0" w:beforeAutospacing="0" w:after="0" w:afterAutospacing="0"/>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დისკინეზიური მოძრაობები, კო</w:t>
            </w:r>
            <w:r w:rsidR="00185BB9" w:rsidRPr="00F02C2C">
              <w:rPr>
                <w:rFonts w:ascii="Sylfaen" w:eastAsiaTheme="minorHAnsi" w:hAnsi="Sylfaen" w:cstheme="minorBidi"/>
                <w:sz w:val="20"/>
                <w:szCs w:val="20"/>
                <w:lang w:val="ka-GE" w:eastAsia="en-US"/>
              </w:rPr>
              <w:t>ნ</w:t>
            </w:r>
            <w:r w:rsidRPr="00F02C2C">
              <w:rPr>
                <w:rFonts w:ascii="Sylfaen" w:eastAsiaTheme="minorHAnsi" w:hAnsi="Sylfaen" w:cstheme="minorBidi"/>
                <w:sz w:val="20"/>
                <w:szCs w:val="20"/>
                <w:lang w:val="ka-GE" w:eastAsia="en-US"/>
              </w:rPr>
              <w:t>ვულსიები</w:t>
            </w:r>
          </w:p>
        </w:tc>
      </w:tr>
      <w:tr w:rsidR="00502F57" w:rsidRPr="00F02C2C" w14:paraId="26EA21BC" w14:textId="77777777" w:rsidTr="00185BB9">
        <w:trPr>
          <w:trHeight w:val="829"/>
        </w:trPr>
        <w:tc>
          <w:tcPr>
            <w:tcW w:w="1676" w:type="dxa"/>
          </w:tcPr>
          <w:p w14:paraId="02AB03D2" w14:textId="0C1C307A"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თვალის </w:t>
            </w:r>
            <w:r w:rsidR="00632F2E" w:rsidRPr="00F02C2C">
              <w:rPr>
                <w:rFonts w:ascii="Sylfaen" w:eastAsiaTheme="minorHAnsi" w:hAnsi="Sylfaen" w:cstheme="minorBidi"/>
                <w:b/>
                <w:bCs/>
                <w:sz w:val="20"/>
                <w:szCs w:val="20"/>
                <w:lang w:val="ka-GE" w:eastAsia="en-US"/>
              </w:rPr>
              <w:t xml:space="preserve">მხრივ </w:t>
            </w:r>
            <w:r w:rsidRPr="00F02C2C">
              <w:rPr>
                <w:rFonts w:ascii="Sylfaen" w:eastAsiaTheme="minorHAnsi" w:hAnsi="Sylfaen" w:cstheme="minorBidi"/>
                <w:b/>
                <w:bCs/>
                <w:sz w:val="20"/>
                <w:szCs w:val="20"/>
                <w:lang w:val="ka-GE" w:eastAsia="en-US"/>
              </w:rPr>
              <w:t>დარღვევები</w:t>
            </w:r>
          </w:p>
        </w:tc>
        <w:tc>
          <w:tcPr>
            <w:tcW w:w="1132" w:type="dxa"/>
          </w:tcPr>
          <w:p w14:paraId="75BE3FFD"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1EA9CFAA"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739075CF"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მიდრიაზი, </w:t>
            </w:r>
          </w:p>
          <w:p w14:paraId="08048A3A"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მხედველობის დარღვევა</w:t>
            </w:r>
          </w:p>
        </w:tc>
        <w:tc>
          <w:tcPr>
            <w:tcW w:w="1600" w:type="dxa"/>
          </w:tcPr>
          <w:p w14:paraId="313788A5"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3A81F6E9"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7DCD5BB6" w14:textId="77777777" w:rsidTr="00185BB9">
        <w:trPr>
          <w:trHeight w:val="840"/>
        </w:trPr>
        <w:tc>
          <w:tcPr>
            <w:tcW w:w="1676" w:type="dxa"/>
          </w:tcPr>
          <w:p w14:paraId="7F1D0202" w14:textId="77777777" w:rsidR="00D9227B" w:rsidRPr="00F02C2C" w:rsidRDefault="00022399"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ყურისა და შიდა ყურის დაავადებები</w:t>
            </w:r>
          </w:p>
        </w:tc>
        <w:tc>
          <w:tcPr>
            <w:tcW w:w="1132" w:type="dxa"/>
          </w:tcPr>
          <w:p w14:paraId="16E30954"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1EE9A612"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0494D01E"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ხმაური ყურებში</w:t>
            </w:r>
          </w:p>
        </w:tc>
        <w:tc>
          <w:tcPr>
            <w:tcW w:w="1600" w:type="dxa"/>
          </w:tcPr>
          <w:p w14:paraId="5C00BEA0"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239DF504"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2BE2927E" w14:textId="77777777" w:rsidTr="00185BB9">
        <w:trPr>
          <w:trHeight w:val="994"/>
        </w:trPr>
        <w:tc>
          <w:tcPr>
            <w:tcW w:w="1676" w:type="dxa"/>
          </w:tcPr>
          <w:p w14:paraId="4A445D56" w14:textId="2DB09C40" w:rsidR="00D9227B" w:rsidRPr="00F02C2C" w:rsidRDefault="00022399"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სუნთქვის, გულმკერდისა და შუასაყრის </w:t>
            </w:r>
            <w:r w:rsidR="00632F2E" w:rsidRPr="00F02C2C">
              <w:rPr>
                <w:rFonts w:ascii="Sylfaen" w:eastAsiaTheme="minorHAnsi" w:hAnsi="Sylfaen" w:cstheme="minorBidi"/>
                <w:b/>
                <w:bCs/>
                <w:sz w:val="20"/>
                <w:szCs w:val="20"/>
                <w:lang w:val="ka-GE" w:eastAsia="en-US"/>
              </w:rPr>
              <w:t xml:space="preserve">ორგანოების მხრივ </w:t>
            </w:r>
            <w:r w:rsidRPr="00F02C2C">
              <w:rPr>
                <w:rFonts w:ascii="Sylfaen" w:eastAsiaTheme="minorHAnsi" w:hAnsi="Sylfaen" w:cstheme="minorBidi"/>
                <w:b/>
                <w:bCs/>
                <w:sz w:val="20"/>
                <w:szCs w:val="20"/>
                <w:lang w:val="ka-GE" w:eastAsia="en-US"/>
              </w:rPr>
              <w:t>დარღვევები</w:t>
            </w:r>
          </w:p>
        </w:tc>
        <w:tc>
          <w:tcPr>
            <w:tcW w:w="1132" w:type="dxa"/>
          </w:tcPr>
          <w:p w14:paraId="3BBD8EC6"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721B164C"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სინუსიტი, </w:t>
            </w:r>
          </w:p>
          <w:p w14:paraId="14334FAF"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მთქნარება</w:t>
            </w:r>
          </w:p>
        </w:tc>
        <w:tc>
          <w:tcPr>
            <w:tcW w:w="1637" w:type="dxa"/>
          </w:tcPr>
          <w:p w14:paraId="0F84999C"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ცხვირიდან სისხლდენა</w:t>
            </w:r>
          </w:p>
        </w:tc>
        <w:tc>
          <w:tcPr>
            <w:tcW w:w="1600" w:type="dxa"/>
          </w:tcPr>
          <w:p w14:paraId="6D05AF84"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0E2B3D7D"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6D58B63C" w14:textId="77777777" w:rsidTr="00185BB9">
        <w:trPr>
          <w:trHeight w:val="1518"/>
        </w:trPr>
        <w:tc>
          <w:tcPr>
            <w:tcW w:w="1676" w:type="dxa"/>
          </w:tcPr>
          <w:p w14:paraId="2E1ABA73"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კუჭ-ნაწლავის მხრივ დარღვევები</w:t>
            </w:r>
          </w:p>
        </w:tc>
        <w:tc>
          <w:tcPr>
            <w:tcW w:w="1132" w:type="dxa"/>
          </w:tcPr>
          <w:p w14:paraId="526F9CFA"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გულისრევა</w:t>
            </w:r>
          </w:p>
        </w:tc>
        <w:tc>
          <w:tcPr>
            <w:tcW w:w="1654" w:type="dxa"/>
          </w:tcPr>
          <w:p w14:paraId="1EE5FC70"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ფაღარათი,</w:t>
            </w:r>
          </w:p>
          <w:p w14:paraId="78121174" w14:textId="22C3B214" w:rsidR="00022399" w:rsidRPr="00F02C2C" w:rsidRDefault="00632F2E"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ყაბზ</w:t>
            </w:r>
            <w:r w:rsidR="00022399" w:rsidRPr="00F02C2C">
              <w:rPr>
                <w:rFonts w:ascii="Sylfaen" w:eastAsiaTheme="minorHAnsi" w:hAnsi="Sylfaen" w:cstheme="minorBidi"/>
                <w:sz w:val="20"/>
                <w:szCs w:val="20"/>
                <w:lang w:val="ka-GE" w:eastAsia="en-US"/>
              </w:rPr>
              <w:t xml:space="preserve">ობა, </w:t>
            </w:r>
          </w:p>
          <w:p w14:paraId="683474E4" w14:textId="5D47D1AA" w:rsidR="00022399" w:rsidRPr="00F02C2C" w:rsidRDefault="00185BB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პირღებინება,</w:t>
            </w:r>
          </w:p>
          <w:p w14:paraId="3F754271"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პირის სიმშრალე</w:t>
            </w:r>
          </w:p>
        </w:tc>
        <w:tc>
          <w:tcPr>
            <w:tcW w:w="1637" w:type="dxa"/>
          </w:tcPr>
          <w:p w14:paraId="1082CD4F" w14:textId="77777777" w:rsidR="00D9227B"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კუჭ-ნაწლავიდან სისხლდენა (სწორი ნაწლავიდან სისხლდენის ჩათვლით)</w:t>
            </w:r>
          </w:p>
        </w:tc>
        <w:tc>
          <w:tcPr>
            <w:tcW w:w="1600" w:type="dxa"/>
          </w:tcPr>
          <w:p w14:paraId="050B0487"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12B964B2" w14:textId="77777777" w:rsidR="00D9227B" w:rsidRPr="00F02C2C" w:rsidRDefault="00D9227B"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54F25763" w14:textId="77777777" w:rsidTr="00185BB9">
        <w:trPr>
          <w:trHeight w:val="589"/>
        </w:trPr>
        <w:tc>
          <w:tcPr>
            <w:tcW w:w="1676" w:type="dxa"/>
          </w:tcPr>
          <w:p w14:paraId="3D40BA15"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თირკმლისა და საშარდე გზების მხრივ</w:t>
            </w:r>
            <w:r w:rsidR="00632F2E" w:rsidRPr="00F02C2C">
              <w:rPr>
                <w:rFonts w:ascii="Sylfaen" w:eastAsiaTheme="minorHAnsi" w:hAnsi="Sylfaen" w:cstheme="minorBidi"/>
                <w:b/>
                <w:bCs/>
                <w:sz w:val="20"/>
                <w:szCs w:val="20"/>
                <w:lang w:val="ka-GE" w:eastAsia="en-US"/>
              </w:rPr>
              <w:t xml:space="preserve"> </w:t>
            </w:r>
          </w:p>
          <w:p w14:paraId="7F541720" w14:textId="772F8E05" w:rsidR="00632F2E" w:rsidRPr="00F02C2C" w:rsidRDefault="00632F2E"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დარღვევები</w:t>
            </w:r>
          </w:p>
        </w:tc>
        <w:tc>
          <w:tcPr>
            <w:tcW w:w="1132" w:type="dxa"/>
          </w:tcPr>
          <w:p w14:paraId="5808263A"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4BAF65CC"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22E11E13"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314B8603"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3960E307"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შარდის შეკავება</w:t>
            </w:r>
          </w:p>
        </w:tc>
      </w:tr>
      <w:tr w:rsidR="00502F57" w:rsidRPr="00F02C2C" w14:paraId="384F47DA" w14:textId="77777777" w:rsidTr="00185BB9">
        <w:trPr>
          <w:trHeight w:val="769"/>
        </w:trPr>
        <w:tc>
          <w:tcPr>
            <w:tcW w:w="1676" w:type="dxa"/>
          </w:tcPr>
          <w:p w14:paraId="700F549E" w14:textId="0E938611" w:rsidR="00022399" w:rsidRPr="00F02C2C" w:rsidRDefault="00022399"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კანისა და კანქვეშა ქსოვილის </w:t>
            </w:r>
            <w:r w:rsidR="00632F2E" w:rsidRPr="00F02C2C">
              <w:rPr>
                <w:rFonts w:ascii="Sylfaen" w:eastAsiaTheme="minorHAnsi" w:hAnsi="Sylfaen" w:cstheme="minorBidi"/>
                <w:b/>
                <w:bCs/>
                <w:sz w:val="20"/>
                <w:szCs w:val="20"/>
                <w:lang w:val="ka-GE" w:eastAsia="en-US"/>
              </w:rPr>
              <w:t xml:space="preserve">მხრივ </w:t>
            </w:r>
            <w:r w:rsidRPr="00F02C2C">
              <w:rPr>
                <w:rFonts w:ascii="Sylfaen" w:eastAsiaTheme="minorHAnsi" w:hAnsi="Sylfaen" w:cstheme="minorBidi"/>
                <w:b/>
                <w:bCs/>
                <w:sz w:val="20"/>
                <w:szCs w:val="20"/>
                <w:lang w:val="ka-GE" w:eastAsia="en-US"/>
              </w:rPr>
              <w:t>დარღვევები</w:t>
            </w:r>
          </w:p>
        </w:tc>
        <w:tc>
          <w:tcPr>
            <w:tcW w:w="1132" w:type="dxa"/>
          </w:tcPr>
          <w:p w14:paraId="172E2192"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5FCA8E5E"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გაძლიერებული ოფლიანობა</w:t>
            </w:r>
          </w:p>
        </w:tc>
        <w:tc>
          <w:tcPr>
            <w:tcW w:w="1637" w:type="dxa"/>
          </w:tcPr>
          <w:p w14:paraId="78C48C0E"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ჭინჭრის ციება,</w:t>
            </w:r>
          </w:p>
          <w:p w14:paraId="273DE21C"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ალოპეცია, სიწითლე</w:t>
            </w:r>
          </w:p>
        </w:tc>
        <w:tc>
          <w:tcPr>
            <w:tcW w:w="1600" w:type="dxa"/>
          </w:tcPr>
          <w:p w14:paraId="0C180ABE"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1160C1D7"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ეკქიმოზები, </w:t>
            </w:r>
          </w:p>
          <w:p w14:paraId="47F90C07" w14:textId="22561357" w:rsidR="00022399" w:rsidRPr="00F02C2C" w:rsidRDefault="00185BB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ანგიონევროზული შეშუპება</w:t>
            </w:r>
          </w:p>
        </w:tc>
      </w:tr>
      <w:tr w:rsidR="00502F57" w:rsidRPr="00F02C2C" w14:paraId="231692AB" w14:textId="77777777" w:rsidTr="00185BB9">
        <w:trPr>
          <w:trHeight w:val="1550"/>
        </w:trPr>
        <w:tc>
          <w:tcPr>
            <w:tcW w:w="1676" w:type="dxa"/>
          </w:tcPr>
          <w:p w14:paraId="548451D5" w14:textId="463989D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ჩონჩხკუნთოვანი დარღვევები, მყესის ქსოვილისა და ძვლების </w:t>
            </w:r>
            <w:r w:rsidR="008F35AC" w:rsidRPr="00F02C2C">
              <w:rPr>
                <w:rFonts w:ascii="Sylfaen" w:eastAsiaTheme="minorHAnsi" w:hAnsi="Sylfaen" w:cstheme="minorBidi"/>
                <w:b/>
                <w:bCs/>
                <w:sz w:val="20"/>
                <w:szCs w:val="20"/>
                <w:lang w:val="ka-GE" w:eastAsia="en-US"/>
              </w:rPr>
              <w:t xml:space="preserve">მხრივ </w:t>
            </w:r>
            <w:r w:rsidRPr="00F02C2C">
              <w:rPr>
                <w:rFonts w:ascii="Sylfaen" w:eastAsiaTheme="minorHAnsi" w:hAnsi="Sylfaen" w:cstheme="minorBidi"/>
                <w:b/>
                <w:bCs/>
                <w:sz w:val="20"/>
                <w:szCs w:val="20"/>
                <w:lang w:val="ka-GE" w:eastAsia="en-US"/>
              </w:rPr>
              <w:t>დარღვევები</w:t>
            </w:r>
          </w:p>
        </w:tc>
        <w:tc>
          <w:tcPr>
            <w:tcW w:w="1132" w:type="dxa"/>
          </w:tcPr>
          <w:p w14:paraId="734437D6"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1B1EF652"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ართრალგია, </w:t>
            </w:r>
          </w:p>
          <w:p w14:paraId="0DDC58B8"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მიალგია</w:t>
            </w:r>
          </w:p>
        </w:tc>
        <w:tc>
          <w:tcPr>
            <w:tcW w:w="1637" w:type="dxa"/>
          </w:tcPr>
          <w:p w14:paraId="594455C5"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2D9B58FC"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3BB17D09"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4D408364" w14:textId="77777777" w:rsidTr="00185BB9">
        <w:trPr>
          <w:trHeight w:val="1090"/>
        </w:trPr>
        <w:tc>
          <w:tcPr>
            <w:tcW w:w="1676" w:type="dxa"/>
          </w:tcPr>
          <w:p w14:paraId="34058024"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ენდოკრინული დარღვევები</w:t>
            </w:r>
          </w:p>
        </w:tc>
        <w:tc>
          <w:tcPr>
            <w:tcW w:w="1132" w:type="dxa"/>
          </w:tcPr>
          <w:p w14:paraId="5211ACA2"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0B18AE9A"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4CEF0510"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08A21CB8"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4E347385" w14:textId="69B9143A"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en-US" w:eastAsia="en-US"/>
              </w:rPr>
              <w:t>ADH (</w:t>
            </w:r>
            <w:r w:rsidRPr="00F02C2C">
              <w:rPr>
                <w:rFonts w:ascii="Sylfaen" w:eastAsiaTheme="minorHAnsi" w:hAnsi="Sylfaen" w:cstheme="minorBidi"/>
                <w:sz w:val="20"/>
                <w:szCs w:val="20"/>
                <w:lang w:val="ka-GE" w:eastAsia="en-US"/>
              </w:rPr>
              <w:t>ანტიდიურეზული ჰორმონი</w:t>
            </w:r>
            <w:r w:rsidR="00185BB9" w:rsidRPr="00F02C2C">
              <w:rPr>
                <w:rFonts w:ascii="Sylfaen" w:eastAsiaTheme="minorHAnsi" w:hAnsi="Sylfaen" w:cstheme="minorBidi"/>
                <w:sz w:val="20"/>
                <w:szCs w:val="20"/>
                <w:lang w:val="ka-GE" w:eastAsia="en-US"/>
              </w:rPr>
              <w:t>ს</w:t>
            </w:r>
            <w:r w:rsidRPr="00F02C2C">
              <w:rPr>
                <w:rFonts w:ascii="Sylfaen" w:eastAsiaTheme="minorHAnsi" w:hAnsi="Sylfaen" w:cstheme="minorBidi"/>
                <w:sz w:val="20"/>
                <w:szCs w:val="20"/>
                <w:lang w:val="en-US" w:eastAsia="en-US"/>
              </w:rPr>
              <w:t>)</w:t>
            </w:r>
            <w:r w:rsidRPr="00F02C2C">
              <w:rPr>
                <w:rFonts w:ascii="Sylfaen" w:eastAsiaTheme="minorHAnsi" w:hAnsi="Sylfaen" w:cstheme="minorBidi"/>
                <w:sz w:val="20"/>
                <w:szCs w:val="20"/>
                <w:lang w:val="ka-GE" w:eastAsia="en-US"/>
              </w:rPr>
              <w:t xml:space="preserve"> დონის ცვლილება</w:t>
            </w:r>
          </w:p>
        </w:tc>
      </w:tr>
      <w:tr w:rsidR="00502F57" w:rsidRPr="00F02C2C" w14:paraId="0FCC36C3" w14:textId="77777777" w:rsidTr="00185BB9">
        <w:trPr>
          <w:trHeight w:val="850"/>
        </w:trPr>
        <w:tc>
          <w:tcPr>
            <w:tcW w:w="1676" w:type="dxa"/>
          </w:tcPr>
          <w:p w14:paraId="3EFD7782"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მეტაბოლიზმისა და კვების დარღვევები</w:t>
            </w:r>
          </w:p>
        </w:tc>
        <w:tc>
          <w:tcPr>
            <w:tcW w:w="1132" w:type="dxa"/>
          </w:tcPr>
          <w:p w14:paraId="1CDE8A73"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2072178D"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მადის დაქვეითება ან მომატება</w:t>
            </w:r>
          </w:p>
        </w:tc>
        <w:tc>
          <w:tcPr>
            <w:tcW w:w="1637" w:type="dxa"/>
          </w:tcPr>
          <w:p w14:paraId="53FE316C"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59BAD4B9"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6F7FAAE6"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ჰიპონატრიემია</w:t>
            </w:r>
          </w:p>
        </w:tc>
      </w:tr>
      <w:tr w:rsidR="00502F57" w:rsidRPr="00F02C2C" w14:paraId="5F28636B" w14:textId="77777777" w:rsidTr="00185BB9">
        <w:trPr>
          <w:trHeight w:val="364"/>
        </w:trPr>
        <w:tc>
          <w:tcPr>
            <w:tcW w:w="1676" w:type="dxa"/>
          </w:tcPr>
          <w:p w14:paraId="285D9E66" w14:textId="0B65E8E0"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სისხლძარღვების </w:t>
            </w:r>
            <w:r w:rsidR="008F35AC" w:rsidRPr="00F02C2C">
              <w:rPr>
                <w:rFonts w:ascii="Sylfaen" w:eastAsiaTheme="minorHAnsi" w:hAnsi="Sylfaen" w:cstheme="minorBidi"/>
                <w:b/>
                <w:bCs/>
                <w:sz w:val="20"/>
                <w:szCs w:val="20"/>
                <w:lang w:val="ka-GE" w:eastAsia="en-US"/>
              </w:rPr>
              <w:t xml:space="preserve">მხრივ </w:t>
            </w:r>
            <w:r w:rsidRPr="00F02C2C">
              <w:rPr>
                <w:rFonts w:ascii="Sylfaen" w:eastAsiaTheme="minorHAnsi" w:hAnsi="Sylfaen" w:cstheme="minorBidi"/>
                <w:b/>
                <w:bCs/>
                <w:sz w:val="20"/>
                <w:szCs w:val="20"/>
                <w:lang w:val="ka-GE" w:eastAsia="en-US"/>
              </w:rPr>
              <w:lastRenderedPageBreak/>
              <w:t>დარღვევები</w:t>
            </w:r>
          </w:p>
        </w:tc>
        <w:tc>
          <w:tcPr>
            <w:tcW w:w="1132" w:type="dxa"/>
          </w:tcPr>
          <w:p w14:paraId="2A927471"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4F89CE2B"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74B72D85"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325A48B8"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4CA488FE"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ორთოსტატული ჰიპოტენზია</w:t>
            </w:r>
          </w:p>
        </w:tc>
      </w:tr>
      <w:tr w:rsidR="00502F57" w:rsidRPr="00F02C2C" w14:paraId="56973BF6" w14:textId="77777777" w:rsidTr="00185BB9">
        <w:trPr>
          <w:trHeight w:val="823"/>
        </w:trPr>
        <w:tc>
          <w:tcPr>
            <w:tcW w:w="1676" w:type="dxa"/>
          </w:tcPr>
          <w:p w14:paraId="2B7AF656" w14:textId="1EB4B9E2"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ზოგადი დარღვევები და მოვლენები გამოყენების ადგილებ</w:t>
            </w:r>
            <w:r w:rsidR="00185BB9" w:rsidRPr="00F02C2C">
              <w:rPr>
                <w:rFonts w:ascii="Sylfaen" w:eastAsiaTheme="minorHAnsi" w:hAnsi="Sylfaen" w:cstheme="minorBidi"/>
                <w:b/>
                <w:bCs/>
                <w:sz w:val="20"/>
                <w:szCs w:val="20"/>
                <w:lang w:val="ka-GE" w:eastAsia="en-US"/>
              </w:rPr>
              <w:t>ზე</w:t>
            </w:r>
          </w:p>
        </w:tc>
        <w:tc>
          <w:tcPr>
            <w:tcW w:w="1132" w:type="dxa"/>
          </w:tcPr>
          <w:p w14:paraId="2748FB63"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35E0DD02"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სისუსტე,</w:t>
            </w:r>
          </w:p>
          <w:p w14:paraId="0E8B599D"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ცხელება</w:t>
            </w:r>
          </w:p>
        </w:tc>
        <w:tc>
          <w:tcPr>
            <w:tcW w:w="1637" w:type="dxa"/>
          </w:tcPr>
          <w:p w14:paraId="12F9A53E"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შეშუპება</w:t>
            </w:r>
          </w:p>
        </w:tc>
        <w:tc>
          <w:tcPr>
            <w:tcW w:w="1600" w:type="dxa"/>
          </w:tcPr>
          <w:p w14:paraId="0E4500C3"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083AE606"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7D0EC5C4" w14:textId="77777777" w:rsidTr="00185BB9">
        <w:trPr>
          <w:trHeight w:val="838"/>
        </w:trPr>
        <w:tc>
          <w:tcPr>
            <w:tcW w:w="1676" w:type="dxa"/>
          </w:tcPr>
          <w:p w14:paraId="02E426A9" w14:textId="604454CD"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 xml:space="preserve">იმუნური სისტემის </w:t>
            </w:r>
            <w:r w:rsidR="008F35AC" w:rsidRPr="00F02C2C">
              <w:rPr>
                <w:rFonts w:ascii="Sylfaen" w:eastAsiaTheme="minorHAnsi" w:hAnsi="Sylfaen" w:cstheme="minorBidi"/>
                <w:b/>
                <w:bCs/>
                <w:sz w:val="20"/>
                <w:szCs w:val="20"/>
                <w:lang w:val="ka-GE" w:eastAsia="en-US"/>
              </w:rPr>
              <w:t xml:space="preserve">მხრივ </w:t>
            </w:r>
            <w:r w:rsidRPr="00F02C2C">
              <w:rPr>
                <w:rFonts w:ascii="Sylfaen" w:eastAsiaTheme="minorHAnsi" w:hAnsi="Sylfaen" w:cstheme="minorBidi"/>
                <w:b/>
                <w:bCs/>
                <w:sz w:val="20"/>
                <w:szCs w:val="20"/>
                <w:lang w:val="ka-GE" w:eastAsia="en-US"/>
              </w:rPr>
              <w:t>დარღევები</w:t>
            </w:r>
          </w:p>
        </w:tc>
        <w:tc>
          <w:tcPr>
            <w:tcW w:w="1132" w:type="dxa"/>
          </w:tcPr>
          <w:p w14:paraId="05ABD027"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2B5D28D6"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2FF45AD9"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4C4DFB81"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ანაფილაქსიური რეაქციე</w:t>
            </w:r>
            <w:r w:rsidR="00A86BB8" w:rsidRPr="00F02C2C">
              <w:rPr>
                <w:rFonts w:ascii="Sylfaen" w:eastAsiaTheme="minorHAnsi" w:hAnsi="Sylfaen" w:cstheme="minorBidi"/>
                <w:sz w:val="20"/>
                <w:szCs w:val="20"/>
                <w:lang w:val="ka-GE" w:eastAsia="en-US"/>
              </w:rPr>
              <w:t>ბი</w:t>
            </w:r>
          </w:p>
        </w:tc>
        <w:tc>
          <w:tcPr>
            <w:tcW w:w="2048" w:type="dxa"/>
          </w:tcPr>
          <w:p w14:paraId="66B65CB0" w14:textId="77777777" w:rsidR="00022399" w:rsidRPr="00F02C2C" w:rsidRDefault="0002239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r>
      <w:tr w:rsidR="00502F57" w:rsidRPr="00F02C2C" w14:paraId="5F57E0CD" w14:textId="77777777" w:rsidTr="00185BB9">
        <w:trPr>
          <w:trHeight w:val="838"/>
        </w:trPr>
        <w:tc>
          <w:tcPr>
            <w:tcW w:w="1676" w:type="dxa"/>
          </w:tcPr>
          <w:p w14:paraId="3AC5FDBE"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ჰეპატობილიარული დარღვევები</w:t>
            </w:r>
          </w:p>
        </w:tc>
        <w:tc>
          <w:tcPr>
            <w:tcW w:w="1132" w:type="dxa"/>
          </w:tcPr>
          <w:p w14:paraId="58A44082"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304B96F1"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37" w:type="dxa"/>
          </w:tcPr>
          <w:p w14:paraId="5EEA5B9D"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00" w:type="dxa"/>
          </w:tcPr>
          <w:p w14:paraId="5FC97B7D"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4F934200"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ჰეპატიტი</w:t>
            </w:r>
          </w:p>
        </w:tc>
      </w:tr>
      <w:tr w:rsidR="00502F57" w:rsidRPr="00F02C2C" w14:paraId="05E12A77" w14:textId="77777777" w:rsidTr="00185BB9">
        <w:trPr>
          <w:trHeight w:val="838"/>
        </w:trPr>
        <w:tc>
          <w:tcPr>
            <w:tcW w:w="1676" w:type="dxa"/>
          </w:tcPr>
          <w:p w14:paraId="4957FA67" w14:textId="2A841036" w:rsidR="00A86BB8" w:rsidRPr="00F02C2C" w:rsidRDefault="00A86BB8" w:rsidP="00B4544F">
            <w:pPr>
              <w:pStyle w:val="NormalWeb"/>
              <w:spacing w:before="0" w:beforeAutospacing="0" w:after="0" w:afterAutospacing="0"/>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რეპროდუქციული სისტემის და სარძევე ჯირკვლ</w:t>
            </w:r>
            <w:r w:rsidR="008F35AC" w:rsidRPr="00F02C2C">
              <w:rPr>
                <w:rFonts w:ascii="Sylfaen" w:eastAsiaTheme="minorHAnsi" w:hAnsi="Sylfaen" w:cstheme="minorBidi"/>
                <w:b/>
                <w:bCs/>
                <w:sz w:val="20"/>
                <w:szCs w:val="20"/>
                <w:lang w:val="ka-GE" w:eastAsia="en-US"/>
              </w:rPr>
              <w:t>ებ</w:t>
            </w:r>
            <w:r w:rsidRPr="00F02C2C">
              <w:rPr>
                <w:rFonts w:ascii="Sylfaen" w:eastAsiaTheme="minorHAnsi" w:hAnsi="Sylfaen" w:cstheme="minorBidi"/>
                <w:b/>
                <w:bCs/>
                <w:sz w:val="20"/>
                <w:szCs w:val="20"/>
                <w:lang w:val="ka-GE" w:eastAsia="en-US"/>
              </w:rPr>
              <w:t>ის</w:t>
            </w:r>
            <w:r w:rsidR="00185BB9" w:rsidRPr="00F02C2C">
              <w:rPr>
                <w:rFonts w:ascii="Sylfaen" w:eastAsiaTheme="minorHAnsi" w:hAnsi="Sylfaen" w:cstheme="minorBidi"/>
                <w:b/>
                <w:bCs/>
                <w:sz w:val="20"/>
                <w:szCs w:val="20"/>
                <w:lang w:val="ka-GE" w:eastAsia="en-US"/>
              </w:rPr>
              <w:t xml:space="preserve"> მხრივ</w:t>
            </w:r>
            <w:r w:rsidRPr="00F02C2C">
              <w:rPr>
                <w:rFonts w:ascii="Sylfaen" w:eastAsiaTheme="minorHAnsi" w:hAnsi="Sylfaen" w:cstheme="minorBidi"/>
                <w:b/>
                <w:bCs/>
                <w:sz w:val="20"/>
                <w:szCs w:val="20"/>
                <w:lang w:val="ka-GE" w:eastAsia="en-US"/>
              </w:rPr>
              <w:t xml:space="preserve"> დარღვევები</w:t>
            </w:r>
          </w:p>
        </w:tc>
        <w:tc>
          <w:tcPr>
            <w:tcW w:w="1132" w:type="dxa"/>
          </w:tcPr>
          <w:p w14:paraId="4F2E2AC4"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392B89E1"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მამაკაცები:</w:t>
            </w:r>
          </w:p>
          <w:p w14:paraId="56554D0F"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ეიაკულაციის დარღვევები,</w:t>
            </w:r>
          </w:p>
          <w:p w14:paraId="217A2DDD"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იმპოტენცია</w:t>
            </w:r>
          </w:p>
        </w:tc>
        <w:tc>
          <w:tcPr>
            <w:tcW w:w="1637" w:type="dxa"/>
          </w:tcPr>
          <w:p w14:paraId="673E42F6"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ქალები: მეტრორაგია, </w:t>
            </w:r>
          </w:p>
          <w:p w14:paraId="5A9BC2BD"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მენორაგია</w:t>
            </w:r>
          </w:p>
        </w:tc>
        <w:tc>
          <w:tcPr>
            <w:tcW w:w="1600" w:type="dxa"/>
          </w:tcPr>
          <w:p w14:paraId="248AB1AA"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2048" w:type="dxa"/>
          </w:tcPr>
          <w:p w14:paraId="77CE9AE6"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ქალები: გალაქტორეა;</w:t>
            </w:r>
          </w:p>
          <w:p w14:paraId="4C196915"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მამაკაცები: პრიაპიზმი</w:t>
            </w:r>
          </w:p>
        </w:tc>
      </w:tr>
      <w:tr w:rsidR="00A86BB8" w:rsidRPr="00F02C2C" w14:paraId="2D1FEA14" w14:textId="77777777" w:rsidTr="00185BB9">
        <w:trPr>
          <w:trHeight w:val="838"/>
        </w:trPr>
        <w:tc>
          <w:tcPr>
            <w:tcW w:w="1676" w:type="dxa"/>
          </w:tcPr>
          <w:p w14:paraId="2A26D6EC"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b/>
                <w:bCs/>
                <w:sz w:val="20"/>
                <w:szCs w:val="20"/>
                <w:lang w:val="ka-GE" w:eastAsia="en-US"/>
              </w:rPr>
            </w:pPr>
            <w:r w:rsidRPr="00F02C2C">
              <w:rPr>
                <w:rFonts w:ascii="Sylfaen" w:eastAsiaTheme="minorHAnsi" w:hAnsi="Sylfaen" w:cstheme="minorBidi"/>
                <w:b/>
                <w:bCs/>
                <w:sz w:val="20"/>
                <w:szCs w:val="20"/>
                <w:lang w:val="ka-GE" w:eastAsia="en-US"/>
              </w:rPr>
              <w:t>ფსიქიატრიული დარღვევები</w:t>
            </w:r>
          </w:p>
        </w:tc>
        <w:tc>
          <w:tcPr>
            <w:tcW w:w="1132" w:type="dxa"/>
          </w:tcPr>
          <w:p w14:paraId="2F0FDE59"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p>
        </w:tc>
        <w:tc>
          <w:tcPr>
            <w:tcW w:w="1654" w:type="dxa"/>
          </w:tcPr>
          <w:p w14:paraId="0ED1C22B"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შფოთვა,</w:t>
            </w:r>
          </w:p>
          <w:p w14:paraId="2012AA30"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მოუსვენრობა,</w:t>
            </w:r>
          </w:p>
          <w:p w14:paraId="753160C9" w14:textId="77777777" w:rsidR="00185BB9"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უჩვეულო სიზმრები</w:t>
            </w:r>
          </w:p>
          <w:p w14:paraId="134FC347" w14:textId="5D5CCA0E"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მამაკაცებ</w:t>
            </w:r>
            <w:r w:rsidR="008F35AC" w:rsidRPr="00F02C2C">
              <w:rPr>
                <w:rFonts w:ascii="Sylfaen" w:eastAsiaTheme="minorHAnsi" w:hAnsi="Sylfaen" w:cstheme="minorBidi"/>
                <w:sz w:val="20"/>
                <w:szCs w:val="20"/>
                <w:lang w:val="ka-GE" w:eastAsia="en-US"/>
              </w:rPr>
              <w:t>შ</w:t>
            </w:r>
            <w:r w:rsidRPr="00F02C2C">
              <w:rPr>
                <w:rFonts w:ascii="Sylfaen" w:eastAsiaTheme="minorHAnsi" w:hAnsi="Sylfaen" w:cstheme="minorBidi"/>
                <w:sz w:val="20"/>
                <w:szCs w:val="20"/>
                <w:lang w:val="ka-GE" w:eastAsia="en-US"/>
              </w:rPr>
              <w:t>ი და ქალებ</w:t>
            </w:r>
            <w:r w:rsidR="008F35AC" w:rsidRPr="00F02C2C">
              <w:rPr>
                <w:rFonts w:ascii="Sylfaen" w:eastAsiaTheme="minorHAnsi" w:hAnsi="Sylfaen" w:cstheme="minorBidi"/>
                <w:sz w:val="20"/>
                <w:szCs w:val="20"/>
                <w:lang w:val="ka-GE" w:eastAsia="en-US"/>
              </w:rPr>
              <w:t>შ</w:t>
            </w:r>
            <w:r w:rsidRPr="00F02C2C">
              <w:rPr>
                <w:rFonts w:ascii="Sylfaen" w:eastAsiaTheme="minorHAnsi" w:hAnsi="Sylfaen" w:cstheme="minorBidi"/>
                <w:sz w:val="20"/>
                <w:szCs w:val="20"/>
                <w:lang w:val="ka-GE" w:eastAsia="en-US"/>
              </w:rPr>
              <w:t>ი</w:t>
            </w:r>
            <w:r w:rsidR="00185BB9" w:rsidRPr="00F02C2C">
              <w:rPr>
                <w:rFonts w:ascii="Sylfaen" w:eastAsiaTheme="minorHAnsi" w:hAnsi="Sylfaen" w:cstheme="minorBidi"/>
                <w:sz w:val="20"/>
                <w:szCs w:val="20"/>
                <w:lang w:val="ka-GE" w:eastAsia="en-US"/>
              </w:rPr>
              <w:t>:</w:t>
            </w:r>
          </w:p>
          <w:p w14:paraId="0717C09E" w14:textId="4BC06EB3" w:rsidR="00185BB9" w:rsidRPr="00F02C2C" w:rsidRDefault="00185BB9"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ქალებ</w:t>
            </w:r>
            <w:r w:rsidR="008F35AC" w:rsidRPr="00F02C2C">
              <w:rPr>
                <w:rFonts w:ascii="Sylfaen" w:eastAsiaTheme="minorHAnsi" w:hAnsi="Sylfaen" w:cstheme="minorBidi"/>
                <w:sz w:val="20"/>
                <w:szCs w:val="20"/>
                <w:lang w:val="ka-GE" w:eastAsia="en-US"/>
              </w:rPr>
              <w:t>შ</w:t>
            </w:r>
            <w:r w:rsidRPr="00F02C2C">
              <w:rPr>
                <w:rFonts w:ascii="Sylfaen" w:eastAsiaTheme="minorHAnsi" w:hAnsi="Sylfaen" w:cstheme="minorBidi"/>
                <w:sz w:val="20"/>
                <w:szCs w:val="20"/>
                <w:lang w:val="ka-GE" w:eastAsia="en-US"/>
              </w:rPr>
              <w:t>ი შემცირებული</w:t>
            </w:r>
          </w:p>
        </w:tc>
        <w:tc>
          <w:tcPr>
            <w:tcW w:w="1637" w:type="dxa"/>
          </w:tcPr>
          <w:p w14:paraId="35452452" w14:textId="559603A0"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ბრუქსიზმი, აჟიტირება, </w:t>
            </w:r>
            <w:r w:rsidR="00185BB9" w:rsidRPr="00F02C2C">
              <w:rPr>
                <w:rFonts w:ascii="Sylfaen" w:eastAsiaTheme="minorHAnsi" w:hAnsi="Sylfaen" w:cstheme="minorBidi"/>
                <w:sz w:val="20"/>
                <w:szCs w:val="20"/>
                <w:lang w:val="ka-GE" w:eastAsia="en-US"/>
              </w:rPr>
              <w:t>გაღიზიანებადობა,</w:t>
            </w:r>
            <w:r w:rsidRPr="00F02C2C">
              <w:rPr>
                <w:rFonts w:ascii="Sylfaen" w:eastAsiaTheme="minorHAnsi" w:hAnsi="Sylfaen" w:cstheme="minorBidi"/>
                <w:sz w:val="20"/>
                <w:szCs w:val="20"/>
                <w:lang w:val="ka-GE" w:eastAsia="en-US"/>
              </w:rPr>
              <w:t xml:space="preserve"> პანიკური შეტევები, გონების დაბინდვა</w:t>
            </w:r>
          </w:p>
        </w:tc>
        <w:tc>
          <w:tcPr>
            <w:tcW w:w="1600" w:type="dxa"/>
          </w:tcPr>
          <w:p w14:paraId="388F3D19"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აგრესია, </w:t>
            </w:r>
          </w:p>
          <w:p w14:paraId="6A27C3B8"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დეპერსონალიზაცია,</w:t>
            </w:r>
          </w:p>
          <w:p w14:paraId="128C494E" w14:textId="77777777"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ჰალუცინაციები</w:t>
            </w:r>
          </w:p>
        </w:tc>
        <w:tc>
          <w:tcPr>
            <w:tcW w:w="2048" w:type="dxa"/>
          </w:tcPr>
          <w:p w14:paraId="2AE4F88C" w14:textId="259AC376" w:rsidR="00A86BB8" w:rsidRPr="00F02C2C" w:rsidRDefault="00A86BB8" w:rsidP="00B4544F">
            <w:pPr>
              <w:pStyle w:val="NormalWeb"/>
              <w:spacing w:before="0" w:beforeAutospacing="0" w:after="0" w:afterAutospacing="0"/>
              <w:jc w:val="both"/>
              <w:textAlignment w:val="top"/>
              <w:rPr>
                <w:rFonts w:ascii="Sylfaen" w:eastAsiaTheme="minorHAnsi" w:hAnsi="Sylfaen" w:cstheme="minorBidi"/>
                <w:sz w:val="20"/>
                <w:szCs w:val="20"/>
                <w:lang w:val="ka-GE" w:eastAsia="en-US"/>
              </w:rPr>
            </w:pPr>
            <w:r w:rsidRPr="00F02C2C">
              <w:rPr>
                <w:rFonts w:ascii="Sylfaen" w:eastAsiaTheme="minorHAnsi" w:hAnsi="Sylfaen" w:cstheme="minorBidi"/>
                <w:sz w:val="20"/>
                <w:szCs w:val="20"/>
                <w:lang w:val="ka-GE" w:eastAsia="en-US"/>
              </w:rPr>
              <w:t xml:space="preserve">მანია, </w:t>
            </w:r>
            <w:r w:rsidR="00185BB9" w:rsidRPr="00F02C2C">
              <w:rPr>
                <w:rFonts w:ascii="Sylfaen" w:eastAsiaTheme="minorHAnsi" w:hAnsi="Sylfaen" w:cstheme="minorBidi"/>
                <w:sz w:val="20"/>
                <w:szCs w:val="20"/>
                <w:lang w:val="ka-GE" w:eastAsia="en-US"/>
              </w:rPr>
              <w:t xml:space="preserve">სუიციდური </w:t>
            </w:r>
            <w:r w:rsidRPr="00F02C2C">
              <w:rPr>
                <w:rFonts w:ascii="Sylfaen" w:eastAsiaTheme="minorHAnsi" w:hAnsi="Sylfaen" w:cstheme="minorBidi"/>
                <w:sz w:val="20"/>
                <w:szCs w:val="20"/>
                <w:lang w:val="ka-GE" w:eastAsia="en-US"/>
              </w:rPr>
              <w:t>აზრები და ქცევა</w:t>
            </w:r>
          </w:p>
        </w:tc>
      </w:tr>
    </w:tbl>
    <w:p w14:paraId="5D511020" w14:textId="77777777" w:rsidR="008F35AC" w:rsidRPr="00F02C2C" w:rsidRDefault="008F35AC" w:rsidP="008F35AC">
      <w:pPr>
        <w:pStyle w:val="NormalWeb"/>
        <w:spacing w:before="0" w:beforeAutospacing="0" w:after="120" w:afterAutospacing="0"/>
        <w:jc w:val="both"/>
        <w:textAlignment w:val="top"/>
        <w:rPr>
          <w:rFonts w:ascii="Sylfaen" w:eastAsiaTheme="minorHAnsi" w:hAnsi="Sylfaen" w:cstheme="minorBidi"/>
          <w:lang w:val="ka-GE" w:eastAsia="en-US"/>
        </w:rPr>
      </w:pPr>
    </w:p>
    <w:p w14:paraId="30D2BC00" w14:textId="3614F6E9" w:rsidR="00A86BB8" w:rsidRPr="00F02C2C" w:rsidRDefault="00A95F63"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სუიციდური</w:t>
      </w:r>
      <w:r w:rsidR="00A86BB8" w:rsidRPr="00F02C2C">
        <w:rPr>
          <w:rFonts w:ascii="Sylfaen" w:eastAsiaTheme="minorHAnsi" w:hAnsi="Sylfaen" w:cstheme="minorBidi"/>
          <w:lang w:val="ka-GE" w:eastAsia="en-US"/>
        </w:rPr>
        <w:t xml:space="preserve"> აზრების და </w:t>
      </w:r>
      <w:r w:rsidRPr="00F02C2C">
        <w:rPr>
          <w:rFonts w:ascii="Sylfaen" w:eastAsiaTheme="minorHAnsi" w:hAnsi="Sylfaen" w:cstheme="minorBidi"/>
          <w:lang w:val="ka-GE" w:eastAsia="en-US"/>
        </w:rPr>
        <w:t>სუიციდური</w:t>
      </w:r>
      <w:r w:rsidR="00A86BB8" w:rsidRPr="00F02C2C">
        <w:rPr>
          <w:rFonts w:ascii="Sylfaen" w:eastAsiaTheme="minorHAnsi" w:hAnsi="Sylfaen" w:cstheme="minorBidi"/>
          <w:lang w:val="ka-GE" w:eastAsia="en-US"/>
        </w:rPr>
        <w:t xml:space="preserve"> ქცევის შემთხვევები ფიქსირდება ესციტალოპრამით მკურნალობის დროს ან მკურნალობის შეწყვეტისთანავე (</w:t>
      </w:r>
      <w:r w:rsidRPr="00F02C2C">
        <w:rPr>
          <w:rFonts w:ascii="Sylfaen" w:eastAsiaTheme="minorHAnsi" w:hAnsi="Sylfaen" w:cstheme="minorBidi"/>
          <w:lang w:val="ka-GE" w:eastAsia="en-US"/>
        </w:rPr>
        <w:t xml:space="preserve">აგრეთვე </w:t>
      </w:r>
      <w:r w:rsidR="00A86BB8" w:rsidRPr="00F02C2C">
        <w:rPr>
          <w:rFonts w:ascii="Sylfaen" w:eastAsiaTheme="minorHAnsi" w:hAnsi="Sylfaen" w:cstheme="minorBidi"/>
          <w:lang w:val="ka-GE" w:eastAsia="en-US"/>
        </w:rPr>
        <w:t>იხ</w:t>
      </w:r>
      <w:r w:rsidRPr="00F02C2C">
        <w:rPr>
          <w:rFonts w:ascii="Sylfaen" w:eastAsiaTheme="minorHAnsi" w:hAnsi="Sylfaen" w:cstheme="minorBidi"/>
          <w:lang w:val="ka-GE" w:eastAsia="en-US"/>
        </w:rPr>
        <w:t>ილეთ</w:t>
      </w:r>
      <w:r w:rsidR="00A86BB8" w:rsidRPr="00F02C2C">
        <w:rPr>
          <w:rFonts w:ascii="Sylfaen" w:eastAsiaTheme="minorHAnsi" w:hAnsi="Sylfaen" w:cstheme="minorBidi"/>
          <w:lang w:val="ka-GE" w:eastAsia="en-US"/>
        </w:rPr>
        <w:t xml:space="preserve"> პუნქტი 4.4). </w:t>
      </w:r>
    </w:p>
    <w:p w14:paraId="1F831FEC" w14:textId="1E1ED506" w:rsidR="00A86BB8" w:rsidRPr="00F02C2C" w:rsidRDefault="00A95F63"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hAnsi="Sylfaen"/>
          <w:lang w:val="ka-GE"/>
        </w:rPr>
        <w:t>სეროტონინის უკუმიტაცების სელექ</w:t>
      </w:r>
      <w:r w:rsidR="008F35AC" w:rsidRPr="00F02C2C">
        <w:rPr>
          <w:rFonts w:ascii="Sylfaen" w:hAnsi="Sylfaen"/>
          <w:lang w:val="ka-GE"/>
        </w:rPr>
        <w:t>ც</w:t>
      </w:r>
      <w:r w:rsidRPr="00F02C2C">
        <w:rPr>
          <w:rFonts w:ascii="Sylfaen" w:hAnsi="Sylfaen"/>
          <w:lang w:val="ka-GE"/>
        </w:rPr>
        <w:t>იური ინჰიბიტორის (</w:t>
      </w:r>
      <w:r w:rsidR="00A86BB8" w:rsidRPr="00F02C2C">
        <w:rPr>
          <w:rFonts w:ascii="Sylfaen" w:eastAsiaTheme="minorHAnsi" w:hAnsi="Sylfaen" w:cstheme="minorBidi"/>
          <w:lang w:val="en-US" w:eastAsia="en-US"/>
        </w:rPr>
        <w:t>SSRI</w:t>
      </w:r>
      <w:r w:rsidRPr="00F02C2C">
        <w:rPr>
          <w:rFonts w:ascii="Sylfaen" w:eastAsiaTheme="minorHAnsi" w:hAnsi="Sylfaen" w:cstheme="minorBidi"/>
          <w:lang w:val="ka-GE" w:eastAsia="en-US"/>
        </w:rPr>
        <w:t>)</w:t>
      </w:r>
      <w:r w:rsidR="00A86BB8" w:rsidRPr="00F02C2C">
        <w:rPr>
          <w:rFonts w:ascii="Sylfaen" w:eastAsiaTheme="minorHAnsi" w:hAnsi="Sylfaen" w:cstheme="minorBidi"/>
          <w:lang w:val="en-US" w:eastAsia="en-US"/>
        </w:rPr>
        <w:t xml:space="preserve"> </w:t>
      </w:r>
      <w:r w:rsidR="00A86BB8" w:rsidRPr="00F02C2C">
        <w:rPr>
          <w:rFonts w:ascii="Sylfaen" w:eastAsiaTheme="minorHAnsi" w:hAnsi="Sylfaen" w:cstheme="minorBidi"/>
          <w:lang w:val="ka-GE" w:eastAsia="en-US"/>
        </w:rPr>
        <w:t>თერაპიული ჯგუფის გვერდითი მოვლენები</w:t>
      </w:r>
      <w:r w:rsidRPr="00F02C2C">
        <w:rPr>
          <w:rFonts w:ascii="Sylfaen" w:eastAsiaTheme="minorHAnsi" w:hAnsi="Sylfaen" w:cstheme="minorBidi"/>
          <w:lang w:val="ka-GE" w:eastAsia="en-US"/>
        </w:rPr>
        <w:t>ა</w:t>
      </w:r>
      <w:r w:rsidR="00A86BB8" w:rsidRPr="00F02C2C">
        <w:rPr>
          <w:rFonts w:ascii="Sylfaen" w:eastAsiaTheme="minorHAnsi" w:hAnsi="Sylfaen" w:cstheme="minorBidi"/>
          <w:lang w:val="ka-GE" w:eastAsia="en-US"/>
        </w:rPr>
        <w:t>: ფსიქომოტორული მოუსვენრობა/აკათიზია (</w:t>
      </w:r>
      <w:r w:rsidRPr="00F02C2C">
        <w:rPr>
          <w:rFonts w:ascii="Sylfaen" w:eastAsiaTheme="minorHAnsi" w:hAnsi="Sylfaen" w:cstheme="minorBidi"/>
          <w:lang w:val="ka-GE" w:eastAsia="en-US"/>
        </w:rPr>
        <w:t xml:space="preserve">იხილეთ </w:t>
      </w:r>
      <w:r w:rsidR="00A86BB8" w:rsidRPr="00F02C2C">
        <w:rPr>
          <w:rFonts w:ascii="Sylfaen" w:eastAsiaTheme="minorHAnsi" w:hAnsi="Sylfaen" w:cstheme="minorBidi"/>
          <w:lang w:val="ka-GE" w:eastAsia="en-US"/>
        </w:rPr>
        <w:t xml:space="preserve">პუნქტი 4.4) და </w:t>
      </w:r>
      <w:r w:rsidRPr="00F02C2C">
        <w:rPr>
          <w:rFonts w:ascii="Sylfaen" w:eastAsiaTheme="minorHAnsi" w:hAnsi="Sylfaen" w:cstheme="minorBidi"/>
          <w:lang w:val="ka-GE" w:eastAsia="en-US"/>
        </w:rPr>
        <w:t>ანორექსია</w:t>
      </w:r>
      <w:r w:rsidR="00A86BB8" w:rsidRPr="00F02C2C">
        <w:rPr>
          <w:rFonts w:ascii="Sylfaen" w:eastAsiaTheme="minorHAnsi" w:hAnsi="Sylfaen" w:cstheme="minorBidi"/>
          <w:lang w:val="ka-GE" w:eastAsia="en-US"/>
        </w:rPr>
        <w:t xml:space="preserve">. </w:t>
      </w:r>
    </w:p>
    <w:p w14:paraId="046C64FF" w14:textId="3C78D30D" w:rsidR="00A86BB8" w:rsidRPr="00F02C2C" w:rsidRDefault="00A86BB8"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პოსტმარკეტინგულ პერიოდში, აღინიშნება </w:t>
      </w:r>
      <w:r w:rsidRPr="00F02C2C">
        <w:rPr>
          <w:rFonts w:ascii="Sylfaen" w:eastAsiaTheme="minorHAnsi" w:hAnsi="Sylfaen" w:cstheme="minorBidi"/>
          <w:lang w:val="en-US" w:eastAsia="en-US"/>
        </w:rPr>
        <w:t>QT</w:t>
      </w:r>
      <w:r w:rsidR="00A9160A"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ინტერვალის გახანგრძლივების შემთხვევაში, </w:t>
      </w:r>
      <w:r w:rsidR="00A9160A" w:rsidRPr="00F02C2C">
        <w:rPr>
          <w:rFonts w:ascii="Sylfaen" w:eastAsiaTheme="minorHAnsi" w:hAnsi="Sylfaen" w:cstheme="minorBidi"/>
          <w:lang w:val="ka-GE" w:eastAsia="en-US"/>
        </w:rPr>
        <w:t xml:space="preserve">ძირითადად მანამდე არსებული </w:t>
      </w:r>
      <w:r w:rsidRPr="00F02C2C">
        <w:rPr>
          <w:rFonts w:ascii="Sylfaen" w:eastAsiaTheme="minorHAnsi" w:hAnsi="Sylfaen" w:cstheme="minorBidi"/>
          <w:lang w:val="ka-GE" w:eastAsia="en-US"/>
        </w:rPr>
        <w:t xml:space="preserve">გულის დაავადების მქონე პაციენტებში. მიზეზობრივი კავშირი არ არის დადგენილი. </w:t>
      </w:r>
    </w:p>
    <w:p w14:paraId="4D6B5052" w14:textId="77777777" w:rsidR="00A86BB8" w:rsidRPr="00F02C2C" w:rsidRDefault="00A86BB8" w:rsidP="008F35A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28F530C8" w14:textId="77777777" w:rsidR="00A86BB8" w:rsidRPr="00F02C2C" w:rsidRDefault="00A86BB8" w:rsidP="008F35AC">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მკურნალობის შეწყვეტის სიმპტომები</w:t>
      </w:r>
    </w:p>
    <w:p w14:paraId="51233B70" w14:textId="0ACA9482" w:rsidR="000A263A" w:rsidRPr="00F02C2C" w:rsidRDefault="002D7C94"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hAnsi="Sylfaen"/>
          <w:lang w:val="ka-GE"/>
        </w:rPr>
        <w:t xml:space="preserve">სეროტონინის უკუმიტაცების </w:t>
      </w:r>
      <w:r w:rsidR="00A9160A" w:rsidRPr="00F02C2C">
        <w:rPr>
          <w:rFonts w:ascii="Sylfaen" w:hAnsi="Sylfaen"/>
          <w:lang w:val="ka-GE"/>
        </w:rPr>
        <w:t>სელექ</w:t>
      </w:r>
      <w:r w:rsidR="008F35AC" w:rsidRPr="00F02C2C">
        <w:rPr>
          <w:rFonts w:ascii="Sylfaen" w:hAnsi="Sylfaen"/>
          <w:lang w:val="ka-GE"/>
        </w:rPr>
        <w:t>ც</w:t>
      </w:r>
      <w:r w:rsidR="00A9160A" w:rsidRPr="00F02C2C">
        <w:rPr>
          <w:rFonts w:ascii="Sylfaen" w:hAnsi="Sylfaen"/>
          <w:lang w:val="ka-GE"/>
        </w:rPr>
        <w:t>იური ინჰიბიტორების / ნორეპინეფრინის უკუმიტაცების სელექ</w:t>
      </w:r>
      <w:r w:rsidR="00F531EF">
        <w:rPr>
          <w:rFonts w:ascii="Sylfaen" w:hAnsi="Sylfaen"/>
          <w:lang w:val="ka-GE"/>
        </w:rPr>
        <w:t>ც</w:t>
      </w:r>
      <w:r w:rsidR="00A9160A" w:rsidRPr="00F02C2C">
        <w:rPr>
          <w:rFonts w:ascii="Sylfaen" w:hAnsi="Sylfaen"/>
          <w:lang w:val="ka-GE"/>
        </w:rPr>
        <w:t>იური ინჰიბიტორების (</w:t>
      </w:r>
      <w:r w:rsidR="00A86BB8" w:rsidRPr="00F02C2C">
        <w:rPr>
          <w:rFonts w:ascii="Sylfaen" w:eastAsiaTheme="minorHAnsi" w:hAnsi="Sylfaen" w:cstheme="minorBidi"/>
          <w:lang w:val="en-US" w:eastAsia="en-US"/>
        </w:rPr>
        <w:t>SSRI/SNRI</w:t>
      </w:r>
      <w:r w:rsidR="00A9160A" w:rsidRPr="00F02C2C">
        <w:rPr>
          <w:rFonts w:ascii="Sylfaen" w:eastAsiaTheme="minorHAnsi" w:hAnsi="Sylfaen" w:cstheme="minorBidi"/>
          <w:lang w:val="ka-GE" w:eastAsia="en-US"/>
        </w:rPr>
        <w:t>)</w:t>
      </w:r>
      <w:r w:rsidR="00A86BB8" w:rsidRPr="00F02C2C">
        <w:rPr>
          <w:rFonts w:ascii="Sylfaen" w:eastAsiaTheme="minorHAnsi" w:hAnsi="Sylfaen" w:cstheme="minorBidi"/>
          <w:lang w:val="ka-GE" w:eastAsia="en-US"/>
        </w:rPr>
        <w:t xml:space="preserve"> </w:t>
      </w:r>
      <w:r w:rsidR="00A9160A" w:rsidRPr="00F02C2C">
        <w:rPr>
          <w:rFonts w:ascii="Sylfaen" w:eastAsiaTheme="minorHAnsi" w:hAnsi="Sylfaen" w:cstheme="minorBidi"/>
          <w:lang w:val="ka-GE" w:eastAsia="en-US"/>
        </w:rPr>
        <w:t>მკვეთრი</w:t>
      </w:r>
      <w:r w:rsidR="00A86BB8" w:rsidRPr="00F02C2C">
        <w:rPr>
          <w:rFonts w:ascii="Sylfaen" w:eastAsiaTheme="minorHAnsi" w:hAnsi="Sylfaen" w:cstheme="minorBidi"/>
          <w:lang w:val="ka-GE" w:eastAsia="en-US"/>
        </w:rPr>
        <w:t xml:space="preserve"> შეწყვეტა ხშირად იწვევს მოხსნის სიმპტომებს. ყველაზე ხშირად </w:t>
      </w:r>
      <w:r w:rsidR="00A9160A" w:rsidRPr="00F02C2C">
        <w:rPr>
          <w:rFonts w:ascii="Sylfaen" w:eastAsiaTheme="minorHAnsi" w:hAnsi="Sylfaen" w:cstheme="minorBidi"/>
          <w:lang w:val="ka-GE" w:eastAsia="en-US"/>
        </w:rPr>
        <w:t>განვითარებული რეაქციებია</w:t>
      </w:r>
      <w:r w:rsidR="00A86BB8" w:rsidRPr="00F02C2C">
        <w:rPr>
          <w:rFonts w:ascii="Sylfaen" w:eastAsiaTheme="minorHAnsi" w:hAnsi="Sylfaen" w:cstheme="minorBidi"/>
          <w:lang w:val="ka-GE" w:eastAsia="en-US"/>
        </w:rPr>
        <w:t xml:space="preserve"> </w:t>
      </w:r>
      <w:r w:rsidR="00A9160A" w:rsidRPr="00F02C2C">
        <w:rPr>
          <w:rFonts w:ascii="Sylfaen" w:eastAsiaTheme="minorHAnsi" w:hAnsi="Sylfaen" w:cstheme="minorBidi"/>
          <w:lang w:val="ka-GE" w:eastAsia="en-US"/>
        </w:rPr>
        <w:t>თავბრუსხვევა,</w:t>
      </w:r>
      <w:r w:rsidR="00A86BB8" w:rsidRPr="00F02C2C">
        <w:rPr>
          <w:rFonts w:ascii="Sylfaen" w:eastAsiaTheme="minorHAnsi" w:hAnsi="Sylfaen" w:cstheme="minorBidi"/>
          <w:lang w:val="ka-GE" w:eastAsia="en-US"/>
        </w:rPr>
        <w:t xml:space="preserve"> სენსორული დარღვევები (პარესთეზიებისა და ელექტროშოკის შეგრძნების ჩათვლით), ძილის დარღვევები (უძილობისა და ინტენსიური სიზმრების ჩათვლით), აღგზნება ან შფოთვა, გულისრევა და/ან </w:t>
      </w:r>
      <w:r w:rsidR="00A9160A" w:rsidRPr="00F02C2C">
        <w:rPr>
          <w:rFonts w:ascii="Sylfaen" w:eastAsiaTheme="minorHAnsi" w:hAnsi="Sylfaen" w:cstheme="minorBidi"/>
          <w:lang w:val="ka-GE" w:eastAsia="en-US"/>
        </w:rPr>
        <w:t>პირღებინება,</w:t>
      </w:r>
      <w:r w:rsidR="00A86BB8" w:rsidRPr="00F02C2C">
        <w:rPr>
          <w:rFonts w:ascii="Sylfaen" w:eastAsiaTheme="minorHAnsi" w:hAnsi="Sylfaen" w:cstheme="minorBidi"/>
          <w:lang w:val="ka-GE" w:eastAsia="en-US"/>
        </w:rPr>
        <w:t xml:space="preserve"> ტრემორი, გონების დაბინდვა, ოფლიანობა, თავის ტკივილი, ფაღარათი, გულისცემის აჩქარება, ემოციური </w:t>
      </w:r>
      <w:r w:rsidR="00A9160A" w:rsidRPr="00F02C2C">
        <w:rPr>
          <w:rFonts w:ascii="Sylfaen" w:eastAsiaTheme="minorHAnsi" w:hAnsi="Sylfaen" w:cstheme="minorBidi"/>
          <w:lang w:val="ka-GE" w:eastAsia="en-US"/>
        </w:rPr>
        <w:t>არასტაბილურობა, გაღიზიანებადობა და</w:t>
      </w:r>
      <w:r w:rsidR="00A86BB8" w:rsidRPr="00F02C2C">
        <w:rPr>
          <w:rFonts w:ascii="Sylfaen" w:eastAsiaTheme="minorHAnsi" w:hAnsi="Sylfaen" w:cstheme="minorBidi"/>
          <w:lang w:val="ka-GE" w:eastAsia="en-US"/>
        </w:rPr>
        <w:t xml:space="preserve"> მხედველობის დარღვევები. აღნიშნული მოვლენები ხშირად მსუბუქი და ზომიერია, და </w:t>
      </w:r>
      <w:r w:rsidR="004D1F27" w:rsidRPr="00F02C2C">
        <w:rPr>
          <w:rFonts w:ascii="Sylfaen" w:eastAsiaTheme="minorHAnsi" w:hAnsi="Sylfaen" w:cstheme="minorBidi"/>
          <w:lang w:val="ka-GE" w:eastAsia="en-US"/>
        </w:rPr>
        <w:t>თვითნებურად</w:t>
      </w:r>
      <w:r w:rsidR="00A86BB8" w:rsidRPr="00F02C2C">
        <w:rPr>
          <w:rFonts w:ascii="Sylfaen" w:eastAsiaTheme="minorHAnsi" w:hAnsi="Sylfaen" w:cstheme="minorBidi"/>
          <w:lang w:val="ka-GE" w:eastAsia="en-US"/>
        </w:rPr>
        <w:t xml:space="preserve"> ქრება, თუმცა ზოგიერთ პაციენტში </w:t>
      </w:r>
      <w:r w:rsidR="00A86BB8" w:rsidRPr="00F02C2C">
        <w:rPr>
          <w:rFonts w:ascii="Sylfaen" w:eastAsiaTheme="minorHAnsi" w:hAnsi="Sylfaen" w:cstheme="minorBidi"/>
          <w:lang w:val="ka-GE" w:eastAsia="en-US"/>
        </w:rPr>
        <w:lastRenderedPageBreak/>
        <w:t xml:space="preserve">შეიძლება იყოს </w:t>
      </w:r>
      <w:r w:rsidR="004D1F27" w:rsidRPr="00F02C2C">
        <w:rPr>
          <w:rFonts w:ascii="Sylfaen" w:eastAsiaTheme="minorHAnsi" w:hAnsi="Sylfaen" w:cstheme="minorBidi"/>
          <w:lang w:val="ka-GE" w:eastAsia="en-US"/>
        </w:rPr>
        <w:t xml:space="preserve">მწვავე </w:t>
      </w:r>
      <w:r w:rsidR="00A86BB8" w:rsidRPr="00F02C2C">
        <w:rPr>
          <w:rFonts w:ascii="Sylfaen" w:eastAsiaTheme="minorHAnsi" w:hAnsi="Sylfaen" w:cstheme="minorBidi"/>
          <w:lang w:val="ka-GE" w:eastAsia="en-US"/>
        </w:rPr>
        <w:t xml:space="preserve">და/ან უფრო ხანგრძლივი. შესაბამისად, </w:t>
      </w:r>
      <w:r w:rsidR="004D1F27" w:rsidRPr="00F02C2C">
        <w:rPr>
          <w:rFonts w:ascii="Sylfaen" w:eastAsiaTheme="minorHAnsi" w:hAnsi="Sylfaen" w:cstheme="minorBidi"/>
          <w:lang w:val="ka-GE" w:eastAsia="en-US"/>
        </w:rPr>
        <w:t xml:space="preserve">როდესაც </w:t>
      </w:r>
      <w:r w:rsidR="00A86BB8" w:rsidRPr="00F02C2C">
        <w:rPr>
          <w:rFonts w:ascii="Sylfaen" w:eastAsiaTheme="minorHAnsi" w:hAnsi="Sylfaen" w:cstheme="minorBidi"/>
          <w:lang w:val="ka-GE" w:eastAsia="en-US"/>
        </w:rPr>
        <w:t>ესციტალოპრამი</w:t>
      </w:r>
      <w:r w:rsidR="004D1F27" w:rsidRPr="00F02C2C">
        <w:rPr>
          <w:rFonts w:ascii="Sylfaen" w:eastAsiaTheme="minorHAnsi" w:hAnsi="Sylfaen" w:cstheme="minorBidi"/>
          <w:lang w:val="ka-GE" w:eastAsia="en-US"/>
        </w:rPr>
        <w:t xml:space="preserve"> აღარ იქნება საჭირო, </w:t>
      </w:r>
      <w:r w:rsidR="00A86BB8" w:rsidRPr="00F02C2C">
        <w:rPr>
          <w:rFonts w:ascii="Sylfaen" w:eastAsiaTheme="minorHAnsi" w:hAnsi="Sylfaen" w:cstheme="minorBidi"/>
          <w:lang w:val="ka-GE" w:eastAsia="en-US"/>
        </w:rPr>
        <w:t>მკურნალობის შეწყვეტა უნდა მოხდეს დოზის თანადათანობითი შემცირებით (</w:t>
      </w:r>
      <w:r w:rsidR="004D1F27" w:rsidRPr="00F02C2C">
        <w:rPr>
          <w:rFonts w:ascii="Sylfaen" w:eastAsiaTheme="minorHAnsi" w:hAnsi="Sylfaen" w:cstheme="minorBidi"/>
          <w:lang w:val="ka-GE" w:eastAsia="en-US"/>
        </w:rPr>
        <w:t xml:space="preserve">იხილეთ </w:t>
      </w:r>
      <w:r w:rsidR="00A86BB8" w:rsidRPr="00F02C2C">
        <w:rPr>
          <w:rFonts w:ascii="Sylfaen" w:eastAsiaTheme="minorHAnsi" w:hAnsi="Sylfaen" w:cstheme="minorBidi"/>
          <w:lang w:val="ka-GE" w:eastAsia="en-US"/>
        </w:rPr>
        <w:t xml:space="preserve">პუნქტი 4.2 და პუნქტი 4.4). </w:t>
      </w:r>
    </w:p>
    <w:p w14:paraId="29CC6DFD" w14:textId="77777777" w:rsidR="008F35AC" w:rsidRPr="00F02C2C" w:rsidRDefault="008F35AC"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p>
    <w:p w14:paraId="4FAC1E0A" w14:textId="0F7CEBB9" w:rsidR="000A263A" w:rsidRPr="00F02C2C" w:rsidRDefault="000A263A" w:rsidP="008F35AC">
      <w:pPr>
        <w:pStyle w:val="NormalWeb"/>
        <w:spacing w:before="0" w:beforeAutospacing="0" w:after="0" w:afterAutospacing="0"/>
        <w:ind w:left="540"/>
        <w:jc w:val="both"/>
        <w:textAlignment w:val="top"/>
        <w:rPr>
          <w:rFonts w:ascii="Sylfaen" w:eastAsiaTheme="minorHAnsi" w:hAnsi="Sylfaen" w:cstheme="minorBidi"/>
          <w:b/>
          <w:bCs/>
          <w:u w:val="single"/>
          <w:lang w:val="ka-GE" w:eastAsia="en-US"/>
        </w:rPr>
      </w:pPr>
      <w:r w:rsidRPr="00F02C2C">
        <w:rPr>
          <w:rFonts w:ascii="Sylfaen" w:eastAsiaTheme="minorHAnsi" w:hAnsi="Sylfaen" w:cstheme="minorBidi"/>
          <w:b/>
          <w:bCs/>
          <w:u w:val="single"/>
          <w:lang w:val="ka-GE" w:eastAsia="en-US"/>
        </w:rPr>
        <w:t xml:space="preserve">საეჭვო გვერდითი რეაქციების </w:t>
      </w:r>
      <w:r w:rsidR="004D1F27" w:rsidRPr="00F02C2C">
        <w:rPr>
          <w:rFonts w:ascii="Sylfaen" w:eastAsiaTheme="minorHAnsi" w:hAnsi="Sylfaen" w:cstheme="minorBidi"/>
          <w:b/>
          <w:bCs/>
          <w:u w:val="single"/>
          <w:lang w:val="ka-GE" w:eastAsia="en-US"/>
        </w:rPr>
        <w:t>შესახებ ანგარიშგება</w:t>
      </w:r>
    </w:p>
    <w:p w14:paraId="1909441F" w14:textId="641CAB72" w:rsidR="000A263A" w:rsidRPr="00F02C2C" w:rsidRDefault="004D1F27"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ლიცენზირების შემდგომ </w:t>
      </w:r>
      <w:r w:rsidR="000A263A" w:rsidRPr="00F02C2C">
        <w:rPr>
          <w:rFonts w:ascii="Sylfaen" w:eastAsiaTheme="minorHAnsi" w:hAnsi="Sylfaen" w:cstheme="minorBidi"/>
          <w:lang w:val="ka-GE" w:eastAsia="en-US"/>
        </w:rPr>
        <w:t xml:space="preserve">პერიოდში საეჭვო გვერდითი მოვლენების </w:t>
      </w:r>
      <w:r w:rsidRPr="00F02C2C">
        <w:rPr>
          <w:rFonts w:ascii="Sylfaen" w:eastAsiaTheme="minorHAnsi" w:hAnsi="Sylfaen" w:cstheme="minorBidi"/>
          <w:lang w:val="ka-GE" w:eastAsia="en-US"/>
        </w:rPr>
        <w:t>შესახებ ანგარიშგება</w:t>
      </w:r>
      <w:r w:rsidR="000A263A" w:rsidRPr="00F02C2C">
        <w:rPr>
          <w:rFonts w:ascii="Sylfaen" w:eastAsiaTheme="minorHAnsi" w:hAnsi="Sylfaen" w:cstheme="minorBidi"/>
          <w:lang w:val="ka-GE" w:eastAsia="en-US"/>
        </w:rPr>
        <w:t xml:space="preserve"> საკმაოდ მნიშვნელოვანია, რაც პრეპარატის სარგებ</w:t>
      </w:r>
      <w:r w:rsidRPr="00F02C2C">
        <w:rPr>
          <w:rFonts w:ascii="Sylfaen" w:eastAsiaTheme="minorHAnsi" w:hAnsi="Sylfaen" w:cstheme="minorBidi"/>
          <w:lang w:val="ka-GE" w:eastAsia="en-US"/>
        </w:rPr>
        <w:t>ლის</w:t>
      </w:r>
      <w:r w:rsidR="000A263A" w:rsidRPr="00F02C2C">
        <w:rPr>
          <w:rFonts w:ascii="Sylfaen" w:eastAsiaTheme="minorHAnsi" w:hAnsi="Sylfaen" w:cstheme="minorBidi"/>
          <w:lang w:val="ka-GE" w:eastAsia="en-US"/>
        </w:rPr>
        <w:t xml:space="preserve">/რისკების </w:t>
      </w:r>
      <w:r w:rsidRPr="00F02C2C">
        <w:rPr>
          <w:rFonts w:ascii="Sylfaen" w:eastAsiaTheme="minorHAnsi" w:hAnsi="Sylfaen" w:cstheme="minorBidi"/>
          <w:lang w:val="ka-GE" w:eastAsia="en-US"/>
        </w:rPr>
        <w:t xml:space="preserve">თანაფარდობის </w:t>
      </w:r>
      <w:r w:rsidR="000A263A" w:rsidRPr="00F02C2C">
        <w:rPr>
          <w:rFonts w:ascii="Sylfaen" w:eastAsiaTheme="minorHAnsi" w:hAnsi="Sylfaen" w:cstheme="minorBidi"/>
          <w:lang w:val="ka-GE" w:eastAsia="en-US"/>
        </w:rPr>
        <w:t xml:space="preserve">უწყვეტი მონიტორინგის საშუალებას იძლევა. ჯანდაცვის სპეციალისტებს </w:t>
      </w:r>
      <w:r w:rsidRPr="00F02C2C">
        <w:rPr>
          <w:rFonts w:ascii="Sylfaen" w:eastAsiaTheme="minorHAnsi" w:hAnsi="Sylfaen" w:cstheme="minorBidi"/>
          <w:lang w:val="ka-GE" w:eastAsia="en-US"/>
        </w:rPr>
        <w:t>მოეთხოვებათ, რომ</w:t>
      </w:r>
      <w:r w:rsidR="000A263A" w:rsidRPr="00F02C2C">
        <w:rPr>
          <w:rFonts w:ascii="Sylfaen" w:eastAsiaTheme="minorHAnsi" w:hAnsi="Sylfaen" w:cstheme="minorBidi"/>
          <w:lang w:val="ka-GE" w:eastAsia="en-US"/>
        </w:rPr>
        <w:t xml:space="preserve"> ნებისმიერი საეჭვო გვერდითი მოვლენის შესახებ შეატყობინონ თურქეთი</w:t>
      </w:r>
      <w:r w:rsidRPr="00F02C2C">
        <w:rPr>
          <w:rFonts w:ascii="Sylfaen" w:eastAsiaTheme="minorHAnsi" w:hAnsi="Sylfaen" w:cstheme="minorBidi"/>
          <w:lang w:val="ka-GE" w:eastAsia="en-US"/>
        </w:rPr>
        <w:t>ს</w:t>
      </w:r>
      <w:r w:rsidR="000A263A"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 xml:space="preserve">ფარმაკოუსაფრთხოების </w:t>
      </w:r>
      <w:r w:rsidR="000A263A" w:rsidRPr="00F02C2C">
        <w:rPr>
          <w:rFonts w:ascii="Sylfaen" w:eastAsiaTheme="minorHAnsi" w:hAnsi="Sylfaen" w:cstheme="minorBidi"/>
          <w:lang w:val="ka-GE" w:eastAsia="en-US"/>
        </w:rPr>
        <w:t>ცენტრს (TÜFAM). (</w:t>
      </w:r>
      <w:hyperlink r:id="rId8" w:history="1">
        <w:r w:rsidR="000A263A" w:rsidRPr="00F02C2C">
          <w:rPr>
            <w:rStyle w:val="Hyperlink"/>
            <w:rFonts w:ascii="Sylfaen" w:eastAsiaTheme="minorHAnsi" w:hAnsi="Sylfaen" w:cstheme="minorBidi"/>
            <w:color w:val="auto"/>
            <w:lang w:val="ka-GE" w:eastAsia="en-US"/>
          </w:rPr>
          <w:t>www.tick.gov.tr</w:t>
        </w:r>
      </w:hyperlink>
      <w:r w:rsidR="000A263A" w:rsidRPr="00F02C2C">
        <w:rPr>
          <w:rFonts w:ascii="Sylfaen" w:eastAsiaTheme="minorHAnsi" w:hAnsi="Sylfaen" w:cstheme="minorBidi"/>
          <w:lang w:val="ka-GE" w:eastAsia="en-US"/>
        </w:rPr>
        <w:t xml:space="preserve">; და ელ.ფოსტა: </w:t>
      </w:r>
      <w:hyperlink r:id="rId9" w:history="1">
        <w:r w:rsidR="000A263A" w:rsidRPr="00F02C2C">
          <w:rPr>
            <w:rStyle w:val="Hyperlink"/>
            <w:rFonts w:ascii="Sylfaen" w:eastAsiaTheme="minorHAnsi" w:hAnsi="Sylfaen" w:cstheme="minorBidi"/>
            <w:color w:val="auto"/>
            <w:lang w:val="ka-GE" w:eastAsia="en-US"/>
          </w:rPr>
          <w:t>tufam@titck.gov.tr</w:t>
        </w:r>
      </w:hyperlink>
      <w:r w:rsidR="000A263A" w:rsidRPr="00F02C2C">
        <w:rPr>
          <w:rFonts w:ascii="Sylfaen" w:eastAsiaTheme="minorHAnsi" w:hAnsi="Sylfaen" w:cstheme="minorBidi"/>
          <w:lang w:val="ka-GE" w:eastAsia="en-US"/>
        </w:rPr>
        <w:t xml:space="preserve">; ტელ.: 0800 314 00 08; ფაქსი: 0312 218 35 99). </w:t>
      </w:r>
    </w:p>
    <w:p w14:paraId="13870E9D" w14:textId="77777777" w:rsidR="000A263A" w:rsidRPr="00F02C2C" w:rsidRDefault="000A263A" w:rsidP="008F35A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3F485D19" w14:textId="745A29B4" w:rsidR="000A263A" w:rsidRPr="00F02C2C" w:rsidRDefault="004D1F27" w:rsidP="008F35A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b/>
          <w:lang w:val="ka-GE" w:eastAsia="en-US"/>
        </w:rPr>
        <w:t>4.9.</w:t>
      </w:r>
      <w:r w:rsidRPr="00F02C2C">
        <w:rPr>
          <w:rFonts w:ascii="Sylfaen" w:eastAsiaTheme="minorHAnsi" w:hAnsi="Sylfaen" w:cstheme="minorBidi"/>
          <w:b/>
          <w:lang w:val="ka-GE" w:eastAsia="en-US"/>
        </w:rPr>
        <w:tab/>
      </w:r>
      <w:r w:rsidR="000A263A" w:rsidRPr="00F02C2C">
        <w:rPr>
          <w:rFonts w:ascii="Sylfaen" w:eastAsiaTheme="minorHAnsi" w:hAnsi="Sylfaen" w:cstheme="minorBidi"/>
          <w:b/>
          <w:lang w:val="ka-GE" w:eastAsia="en-US"/>
        </w:rPr>
        <w:t>ჭარბი დოზირება და მკურნალობა</w:t>
      </w:r>
    </w:p>
    <w:p w14:paraId="56286D89" w14:textId="1A03C711" w:rsidR="000A263A" w:rsidRPr="00F02C2C" w:rsidRDefault="000A263A" w:rsidP="008F35AC">
      <w:pPr>
        <w:pStyle w:val="NormalWeb"/>
        <w:spacing w:before="0" w:beforeAutospacing="0" w:after="0" w:afterAutospacing="0"/>
        <w:ind w:left="540"/>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ტოქსი</w:t>
      </w:r>
      <w:r w:rsidR="008F35AC" w:rsidRPr="00F02C2C">
        <w:rPr>
          <w:rFonts w:ascii="Sylfaen" w:eastAsiaTheme="minorHAnsi" w:hAnsi="Sylfaen" w:cstheme="minorBidi"/>
          <w:u w:val="single"/>
          <w:lang w:val="ka-GE" w:eastAsia="en-US"/>
        </w:rPr>
        <w:t>კ</w:t>
      </w:r>
      <w:r w:rsidRPr="00F02C2C">
        <w:rPr>
          <w:rFonts w:ascii="Sylfaen" w:eastAsiaTheme="minorHAnsi" w:hAnsi="Sylfaen" w:cstheme="minorBidi"/>
          <w:u w:val="single"/>
          <w:lang w:val="ka-GE" w:eastAsia="en-US"/>
        </w:rPr>
        <w:t>ურობა</w:t>
      </w:r>
    </w:p>
    <w:p w14:paraId="67FEF85C" w14:textId="7F5017EC" w:rsidR="000C44CC" w:rsidRPr="00F02C2C" w:rsidRDefault="000A263A" w:rsidP="008F35AC">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კლინიკური მონაცემები ესციტალოპრამის ჭარბი დოზირების შესახებ შეზღუდულია და ხშირ შემთხვევებში სხვა პრეპარატებთან კომბინირების ჭარბ</w:t>
      </w:r>
      <w:r w:rsidR="00D56747"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დოზირებას მოიცავს.  შემთხვევათა უმრავლესობაში სიმ</w:t>
      </w:r>
      <w:r w:rsidR="00D56747" w:rsidRPr="00F02C2C">
        <w:rPr>
          <w:rFonts w:ascii="Sylfaen" w:eastAsiaTheme="minorHAnsi" w:hAnsi="Sylfaen" w:cstheme="minorBidi"/>
          <w:lang w:val="ka-GE" w:eastAsia="en-US"/>
        </w:rPr>
        <w:t>პ</w:t>
      </w:r>
      <w:r w:rsidRPr="00F02C2C">
        <w:rPr>
          <w:rFonts w:ascii="Sylfaen" w:eastAsiaTheme="minorHAnsi" w:hAnsi="Sylfaen" w:cstheme="minorBidi"/>
          <w:lang w:val="ka-GE" w:eastAsia="en-US"/>
        </w:rPr>
        <w:t>ტომები იყო მსუბუქი ან საერთოდ</w:t>
      </w:r>
      <w:r w:rsidR="00D550D9"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არ</w:t>
      </w:r>
      <w:r w:rsidR="00D550D9" w:rsidRPr="00F02C2C">
        <w:rPr>
          <w:rFonts w:ascii="Sylfaen" w:eastAsiaTheme="minorHAnsi" w:hAnsi="Sylfaen" w:cstheme="minorBidi"/>
          <w:lang w:val="ka-GE" w:eastAsia="en-US"/>
        </w:rPr>
        <w:t xml:space="preserve"> გამოვლენილა. </w:t>
      </w:r>
      <w:r w:rsidRPr="00F02C2C">
        <w:rPr>
          <w:rFonts w:ascii="Sylfaen" w:eastAsiaTheme="minorHAnsi" w:hAnsi="Sylfaen" w:cstheme="minorBidi"/>
          <w:lang w:val="ka-GE" w:eastAsia="en-US"/>
        </w:rPr>
        <w:t xml:space="preserve">ჭარბი </w:t>
      </w:r>
      <w:r w:rsidR="00D56747" w:rsidRPr="00F02C2C">
        <w:rPr>
          <w:rFonts w:ascii="Sylfaen" w:eastAsiaTheme="minorHAnsi" w:hAnsi="Sylfaen" w:cstheme="minorBidi"/>
          <w:lang w:val="ka-GE" w:eastAsia="en-US"/>
        </w:rPr>
        <w:t>დოზირების იშვიათ შემთხვევებში,</w:t>
      </w:r>
      <w:r w:rsidRPr="00F02C2C">
        <w:rPr>
          <w:rFonts w:ascii="Sylfaen" w:eastAsiaTheme="minorHAnsi" w:hAnsi="Sylfaen" w:cstheme="minorBidi"/>
          <w:lang w:val="ka-GE" w:eastAsia="en-US"/>
        </w:rPr>
        <w:t xml:space="preserve"> მხოლოდ ესციტალოპრამით გამოწვეული ფატალური შემთხვევები იშვიათად გამოვლინდა. </w:t>
      </w:r>
      <w:r w:rsidR="00D550D9" w:rsidRPr="00F02C2C">
        <w:rPr>
          <w:rFonts w:ascii="Sylfaen" w:eastAsiaTheme="minorHAnsi" w:hAnsi="Sylfaen" w:cstheme="minorBidi"/>
          <w:lang w:val="ka-GE" w:eastAsia="en-US"/>
        </w:rPr>
        <w:t xml:space="preserve">მხოლოდ ესციტალოპრამის 400-800 მგ დოზები ყოველგვარი </w:t>
      </w:r>
      <w:r w:rsidR="00D56747" w:rsidRPr="00F02C2C">
        <w:rPr>
          <w:rFonts w:ascii="Sylfaen" w:eastAsiaTheme="minorHAnsi" w:hAnsi="Sylfaen" w:cstheme="minorBidi"/>
          <w:lang w:val="ka-GE" w:eastAsia="en-US"/>
        </w:rPr>
        <w:t>მწვავე</w:t>
      </w:r>
      <w:r w:rsidR="00D550D9" w:rsidRPr="00F02C2C">
        <w:rPr>
          <w:rFonts w:ascii="Sylfaen" w:eastAsiaTheme="minorHAnsi" w:hAnsi="Sylfaen" w:cstheme="minorBidi"/>
          <w:lang w:val="ka-GE" w:eastAsia="en-US"/>
        </w:rPr>
        <w:t xml:space="preserve"> სიმპტომის განვითარების გარეშე მიიღება. </w:t>
      </w:r>
      <w:r w:rsidR="00D56747" w:rsidRPr="00F02C2C">
        <w:rPr>
          <w:rFonts w:ascii="Sylfaen" w:eastAsiaTheme="minorHAnsi" w:hAnsi="Sylfaen" w:cstheme="minorBidi"/>
          <w:lang w:val="ka-GE" w:eastAsia="en-US"/>
        </w:rPr>
        <w:t xml:space="preserve"> </w:t>
      </w:r>
    </w:p>
    <w:p w14:paraId="3B8AC839" w14:textId="77777777" w:rsidR="000C44CC" w:rsidRPr="00F02C2C" w:rsidRDefault="000C44CC" w:rsidP="008F35AC">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563014A3" w14:textId="5117CFE1" w:rsidR="000C44CC" w:rsidRPr="00F02C2C" w:rsidRDefault="000C44CC" w:rsidP="008F35AC">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სიმპტომები</w:t>
      </w:r>
    </w:p>
    <w:p w14:paraId="18FA6EFD" w14:textId="7218A59D" w:rsidR="000C44CC" w:rsidRPr="00F02C2C" w:rsidRDefault="00B935C1" w:rsidP="008F35AC">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0C44CC" w:rsidRPr="00F02C2C">
        <w:rPr>
          <w:rFonts w:ascii="Sylfaen" w:eastAsiaTheme="minorHAnsi" w:hAnsi="Sylfaen" w:cstheme="minorBidi"/>
          <w:lang w:val="ka-GE" w:eastAsia="en-US"/>
        </w:rPr>
        <w:t xml:space="preserve">ესციტალოპრამის ჭარბი დოზირების სიმპტომები </w:t>
      </w:r>
      <w:r w:rsidRPr="00F02C2C">
        <w:rPr>
          <w:rFonts w:ascii="Sylfaen" w:eastAsiaTheme="minorHAnsi" w:hAnsi="Sylfaen" w:cstheme="minorBidi"/>
          <w:lang w:val="ka-GE" w:eastAsia="en-US"/>
        </w:rPr>
        <w:t xml:space="preserve">ძირითადად </w:t>
      </w:r>
      <w:r w:rsidR="000C44CC" w:rsidRPr="00F02C2C">
        <w:rPr>
          <w:rFonts w:ascii="Sylfaen" w:eastAsiaTheme="minorHAnsi" w:hAnsi="Sylfaen" w:cstheme="minorBidi"/>
          <w:lang w:val="ka-GE" w:eastAsia="en-US"/>
        </w:rPr>
        <w:t>დაკავშირებელია ცენტრალ</w:t>
      </w:r>
      <w:r w:rsidRPr="00F02C2C">
        <w:rPr>
          <w:rFonts w:ascii="Sylfaen" w:eastAsiaTheme="minorHAnsi" w:hAnsi="Sylfaen" w:cstheme="minorBidi"/>
          <w:lang w:val="ka-GE" w:eastAsia="en-US"/>
        </w:rPr>
        <w:t>ურ</w:t>
      </w:r>
      <w:r w:rsidR="000C44CC" w:rsidRPr="00F02C2C">
        <w:rPr>
          <w:rFonts w:ascii="Sylfaen" w:eastAsiaTheme="minorHAnsi" w:hAnsi="Sylfaen" w:cstheme="minorBidi"/>
          <w:lang w:val="ka-GE" w:eastAsia="en-US"/>
        </w:rPr>
        <w:t xml:space="preserve"> ნერვულ სისტემასთან (</w:t>
      </w:r>
      <w:r w:rsidRPr="00F02C2C">
        <w:rPr>
          <w:rFonts w:ascii="Sylfaen" w:eastAsiaTheme="minorHAnsi" w:hAnsi="Sylfaen" w:cstheme="minorBidi"/>
          <w:lang w:val="ka-GE" w:eastAsia="en-US"/>
        </w:rPr>
        <w:t>თავბრუსხვევის,</w:t>
      </w:r>
      <w:r w:rsidR="000C44CC" w:rsidRPr="00F02C2C">
        <w:rPr>
          <w:rFonts w:ascii="Sylfaen" w:eastAsiaTheme="minorHAnsi" w:hAnsi="Sylfaen" w:cstheme="minorBidi"/>
          <w:lang w:val="ka-GE" w:eastAsia="en-US"/>
        </w:rPr>
        <w:t xml:space="preserve"> ტრემორის და აღგზნების, სეროტონინის სინდრომის, კონვულსიებისა და კომის იშვიათი შემთხვევები), კუჭ-ნაწლავის სისტემასთან (გულისრევა</w:t>
      </w:r>
      <w:r w:rsidRPr="00F02C2C">
        <w:rPr>
          <w:rFonts w:ascii="Sylfaen" w:eastAsiaTheme="minorHAnsi" w:hAnsi="Sylfaen" w:cstheme="minorBidi"/>
          <w:lang w:val="ka-GE" w:eastAsia="en-US"/>
        </w:rPr>
        <w:t xml:space="preserve"> </w:t>
      </w:r>
      <w:r w:rsidR="000C44CC"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 პირღებინება</w:t>
      </w:r>
      <w:r w:rsidR="000C44CC" w:rsidRPr="00F02C2C">
        <w:rPr>
          <w:rFonts w:ascii="Sylfaen" w:eastAsiaTheme="minorHAnsi" w:hAnsi="Sylfaen" w:cstheme="minorBidi"/>
          <w:lang w:val="ka-GE" w:eastAsia="en-US"/>
        </w:rPr>
        <w:t>), გულსისხლძარღვოვან სისტემასთან (ჰიპოტენზია, ტაქიკარდია, QT ინტერვალის გახანგრძლივება და არითმი</w:t>
      </w:r>
      <w:r w:rsidRPr="00F02C2C">
        <w:rPr>
          <w:rFonts w:ascii="Sylfaen" w:eastAsiaTheme="minorHAnsi" w:hAnsi="Sylfaen" w:cstheme="minorBidi"/>
          <w:lang w:val="ka-GE" w:eastAsia="en-US"/>
        </w:rPr>
        <w:t>ა</w:t>
      </w:r>
      <w:r w:rsidR="000C44CC" w:rsidRPr="00F02C2C">
        <w:rPr>
          <w:rFonts w:ascii="Sylfaen" w:eastAsiaTheme="minorHAnsi" w:hAnsi="Sylfaen" w:cstheme="minorBidi"/>
          <w:lang w:val="ka-GE" w:eastAsia="en-US"/>
        </w:rPr>
        <w:t>) და ელექტროლიტურ</w:t>
      </w:r>
      <w:r w:rsidRPr="00F02C2C">
        <w:rPr>
          <w:rFonts w:ascii="Sylfaen" w:eastAsiaTheme="minorHAnsi" w:hAnsi="Sylfaen" w:cstheme="minorBidi"/>
          <w:lang w:val="ka-GE" w:eastAsia="en-US"/>
        </w:rPr>
        <w:t>/</w:t>
      </w:r>
      <w:r w:rsidR="000C44CC" w:rsidRPr="00F02C2C">
        <w:rPr>
          <w:rFonts w:ascii="Sylfaen" w:eastAsiaTheme="minorHAnsi" w:hAnsi="Sylfaen" w:cstheme="minorBidi"/>
          <w:lang w:val="ka-GE" w:eastAsia="en-US"/>
        </w:rPr>
        <w:t>სითხის წონასწორობასთან (ჰიპოკალიემია,</w:t>
      </w:r>
      <w:r w:rsidRPr="00F02C2C">
        <w:rPr>
          <w:rFonts w:ascii="Sylfaen" w:eastAsiaTheme="minorHAnsi" w:hAnsi="Sylfaen" w:cstheme="minorBidi"/>
          <w:lang w:val="ka-GE" w:eastAsia="en-US"/>
        </w:rPr>
        <w:t xml:space="preserve"> </w:t>
      </w:r>
      <w:r w:rsidR="000C44CC" w:rsidRPr="00F02C2C">
        <w:rPr>
          <w:rFonts w:ascii="Sylfaen" w:eastAsiaTheme="minorHAnsi" w:hAnsi="Sylfaen" w:cstheme="minorBidi"/>
          <w:lang w:val="ka-GE" w:eastAsia="en-US"/>
        </w:rPr>
        <w:t xml:space="preserve">ჰიპონატრიემია). </w:t>
      </w:r>
    </w:p>
    <w:p w14:paraId="464785A1" w14:textId="77777777" w:rsidR="008F35AC" w:rsidRPr="00F02C2C" w:rsidRDefault="008F35AC" w:rsidP="008F35AC">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p>
    <w:p w14:paraId="5A80B03B" w14:textId="00220F02" w:rsidR="000C44CC" w:rsidRPr="00F02C2C" w:rsidRDefault="00B935C1" w:rsidP="008F35AC">
      <w:pPr>
        <w:pStyle w:val="NormalWeb"/>
        <w:tabs>
          <w:tab w:val="left" w:pos="1701"/>
        </w:tabs>
        <w:spacing w:before="0" w:beforeAutospacing="0" w:after="0" w:afterAutospacing="0"/>
        <w:ind w:left="540" w:hanging="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lang w:val="ka-GE" w:eastAsia="en-US"/>
        </w:rPr>
        <w:tab/>
      </w:r>
      <w:r w:rsidR="000C44CC" w:rsidRPr="00F02C2C">
        <w:rPr>
          <w:rFonts w:ascii="Sylfaen" w:eastAsiaTheme="minorHAnsi" w:hAnsi="Sylfaen" w:cstheme="minorBidi"/>
          <w:u w:val="single"/>
          <w:lang w:val="ka-GE" w:eastAsia="en-US"/>
        </w:rPr>
        <w:t>მკურნალობა</w:t>
      </w:r>
    </w:p>
    <w:p w14:paraId="5EC3B289" w14:textId="77777777" w:rsidR="00C23F39" w:rsidRPr="00F02C2C" w:rsidRDefault="00B935C1" w:rsidP="008F35AC">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0C44CC" w:rsidRPr="00F02C2C">
        <w:rPr>
          <w:rFonts w:ascii="Sylfaen" w:eastAsiaTheme="minorHAnsi" w:hAnsi="Sylfaen" w:cstheme="minorBidi"/>
          <w:lang w:val="ka-GE" w:eastAsia="en-US"/>
        </w:rPr>
        <w:t xml:space="preserve">სპეციფიკური ანტიდოტი არ არსებობს. </w:t>
      </w:r>
      <w:r w:rsidR="00C23F39" w:rsidRPr="00F02C2C">
        <w:rPr>
          <w:rFonts w:ascii="Sylfaen" w:eastAsiaTheme="minorHAnsi" w:hAnsi="Sylfaen" w:cstheme="minorBidi"/>
          <w:lang w:val="ka-GE" w:eastAsia="en-US"/>
        </w:rPr>
        <w:t xml:space="preserve">პაციენტისთვის </w:t>
      </w:r>
      <w:r w:rsidR="000C44CC" w:rsidRPr="00F02C2C">
        <w:rPr>
          <w:rFonts w:ascii="Sylfaen" w:eastAsiaTheme="minorHAnsi" w:hAnsi="Sylfaen" w:cstheme="minorBidi"/>
          <w:lang w:val="ka-GE" w:eastAsia="en-US"/>
        </w:rPr>
        <w:t xml:space="preserve">საჭიროა საჰაერო გზების გამავლობის და საკმარისი რაოდენობის ჟანგბადის მიწოდების უზრუნველყოფა, რესპირატორული ფუნქციების შესასრულებად. პერორალური მიღებისთანავე აუცილებელია კუჭის გამორეცხვა და აქტივირებული ნახშირის გამოყენება. ზოგადი სიმპტომატური შემანარჩუნებელი თერაპიის </w:t>
      </w:r>
      <w:r w:rsidR="00C23F39" w:rsidRPr="00F02C2C">
        <w:rPr>
          <w:rFonts w:ascii="Sylfaen" w:eastAsiaTheme="minorHAnsi" w:hAnsi="Sylfaen" w:cstheme="minorBidi"/>
          <w:lang w:val="ka-GE" w:eastAsia="en-US"/>
        </w:rPr>
        <w:t xml:space="preserve">პერიოდის განმავლობაში </w:t>
      </w:r>
      <w:r w:rsidR="000C44CC" w:rsidRPr="00F02C2C">
        <w:rPr>
          <w:rFonts w:ascii="Sylfaen" w:eastAsiaTheme="minorHAnsi" w:hAnsi="Sylfaen" w:cstheme="minorBidi"/>
          <w:lang w:val="ka-GE" w:eastAsia="en-US"/>
        </w:rPr>
        <w:t xml:space="preserve">აუცილებელია გულისა და სასიცოცხლო ნიშნების მონიტორინგი. </w:t>
      </w:r>
    </w:p>
    <w:p w14:paraId="1E92451E" w14:textId="77777777" w:rsidR="00C23F39" w:rsidRPr="00F02C2C" w:rsidRDefault="00C23F39"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b/>
          <w:lang w:val="ka-GE" w:eastAsia="en-US"/>
        </w:rPr>
      </w:pPr>
    </w:p>
    <w:p w14:paraId="2233129A" w14:textId="396FD1BB" w:rsidR="000C44CC" w:rsidRPr="00F02C2C" w:rsidRDefault="0060726B"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b/>
          <w:lang w:val="ka-GE" w:eastAsia="en-US"/>
        </w:rPr>
        <w:t>5.</w:t>
      </w:r>
      <w:r w:rsidRPr="00F02C2C">
        <w:rPr>
          <w:rFonts w:ascii="Sylfaen" w:eastAsiaTheme="minorHAnsi" w:hAnsi="Sylfaen" w:cstheme="minorBidi"/>
          <w:b/>
          <w:lang w:val="ka-GE" w:eastAsia="en-US"/>
        </w:rPr>
        <w:tab/>
      </w:r>
      <w:r w:rsidR="000C44CC" w:rsidRPr="00F02C2C">
        <w:rPr>
          <w:rFonts w:ascii="Sylfaen" w:eastAsiaTheme="minorHAnsi" w:hAnsi="Sylfaen" w:cstheme="minorBidi"/>
          <w:b/>
          <w:lang w:val="ka-GE" w:eastAsia="en-US"/>
        </w:rPr>
        <w:t>ფარმაკოლოგიური თვისებები</w:t>
      </w:r>
    </w:p>
    <w:p w14:paraId="1C5D5C96" w14:textId="18DF7BFF" w:rsidR="000C44CC" w:rsidRPr="00F02C2C" w:rsidRDefault="0060726B"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5.1.</w:t>
      </w:r>
      <w:r w:rsidRPr="00F02C2C">
        <w:rPr>
          <w:rFonts w:ascii="Sylfaen" w:eastAsiaTheme="minorHAnsi" w:hAnsi="Sylfaen" w:cstheme="minorBidi"/>
          <w:b/>
          <w:lang w:val="ka-GE" w:eastAsia="en-US"/>
        </w:rPr>
        <w:tab/>
      </w:r>
      <w:r w:rsidR="000C44CC" w:rsidRPr="00F02C2C">
        <w:rPr>
          <w:rFonts w:ascii="Sylfaen" w:eastAsiaTheme="minorHAnsi" w:hAnsi="Sylfaen" w:cstheme="minorBidi"/>
          <w:b/>
          <w:lang w:val="ka-GE" w:eastAsia="en-US"/>
        </w:rPr>
        <w:t>ფარმაკოდინამიკური მახასიათებლები</w:t>
      </w:r>
    </w:p>
    <w:p w14:paraId="44B5BAA3" w14:textId="7E168098" w:rsidR="000C44CC" w:rsidRPr="00F02C2C" w:rsidRDefault="002D7C94"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0C44CC" w:rsidRPr="00F02C2C">
        <w:rPr>
          <w:rFonts w:ascii="Sylfaen" w:eastAsiaTheme="minorHAnsi" w:hAnsi="Sylfaen" w:cstheme="minorBidi"/>
          <w:lang w:val="ka-GE" w:eastAsia="en-US"/>
        </w:rPr>
        <w:t xml:space="preserve">ფარმაკოთერაპიული ჯგუფი: ანტიდეპრესანტი, </w:t>
      </w:r>
      <w:r w:rsidRPr="00F02C2C">
        <w:rPr>
          <w:rFonts w:ascii="Sylfaen" w:hAnsi="Sylfaen"/>
          <w:lang w:val="ka-GE"/>
        </w:rPr>
        <w:t>სეროტონინის უკუმიტაცების სელექ</w:t>
      </w:r>
      <w:r w:rsidR="009D5403" w:rsidRPr="00F02C2C">
        <w:rPr>
          <w:rFonts w:ascii="Sylfaen" w:hAnsi="Sylfaen"/>
          <w:lang w:val="ka-GE"/>
        </w:rPr>
        <w:t>ც</w:t>
      </w:r>
      <w:r w:rsidRPr="00F02C2C">
        <w:rPr>
          <w:rFonts w:ascii="Sylfaen" w:hAnsi="Sylfaen"/>
          <w:lang w:val="ka-GE"/>
        </w:rPr>
        <w:t>იური ინჰიბიტორები</w:t>
      </w:r>
      <w:r w:rsidR="000C44CC" w:rsidRPr="00F02C2C">
        <w:rPr>
          <w:rFonts w:ascii="Sylfaen" w:eastAsiaTheme="minorHAnsi" w:hAnsi="Sylfaen" w:cstheme="minorBidi"/>
          <w:lang w:val="ka-GE" w:eastAsia="en-US"/>
        </w:rPr>
        <w:t xml:space="preserve">. </w:t>
      </w:r>
    </w:p>
    <w:p w14:paraId="0AC5D862" w14:textId="3DAA01AC" w:rsidR="000C44CC" w:rsidRPr="00F02C2C" w:rsidRDefault="002D7C94"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0C44CC" w:rsidRPr="00F02C2C">
        <w:rPr>
          <w:rFonts w:ascii="Sylfaen" w:eastAsiaTheme="minorHAnsi" w:hAnsi="Sylfaen" w:cstheme="minorBidi"/>
          <w:lang w:val="ka-GE" w:eastAsia="en-US"/>
        </w:rPr>
        <w:t>ათქ კოდი: N06AB10</w:t>
      </w:r>
    </w:p>
    <w:p w14:paraId="630AE0EB" w14:textId="21304668" w:rsidR="000C44CC" w:rsidRPr="00F02C2C" w:rsidRDefault="002D7C94"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lang w:val="ka-GE" w:eastAsia="en-US"/>
        </w:rPr>
        <w:lastRenderedPageBreak/>
        <w:tab/>
      </w:r>
      <w:r w:rsidR="000C44CC" w:rsidRPr="00F02C2C">
        <w:rPr>
          <w:rFonts w:ascii="Sylfaen" w:eastAsiaTheme="minorHAnsi" w:hAnsi="Sylfaen" w:cstheme="minorBidi"/>
          <w:u w:val="single"/>
          <w:lang w:val="ka-GE" w:eastAsia="en-US"/>
        </w:rPr>
        <w:t>მოქმედების მექანიზმი</w:t>
      </w:r>
      <w:r w:rsidRPr="00F02C2C">
        <w:rPr>
          <w:rFonts w:ascii="Sylfaen" w:eastAsiaTheme="minorHAnsi" w:hAnsi="Sylfaen" w:cstheme="minorBidi"/>
          <w:u w:val="single"/>
          <w:lang w:val="ka-GE" w:eastAsia="en-US"/>
        </w:rPr>
        <w:t xml:space="preserve"> </w:t>
      </w:r>
    </w:p>
    <w:p w14:paraId="0E78970D" w14:textId="47876A13" w:rsidR="003B02DF" w:rsidRPr="00F02C2C" w:rsidRDefault="002D7C94" w:rsidP="00816261">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0C44CC" w:rsidRPr="00F02C2C">
        <w:rPr>
          <w:rFonts w:ascii="Sylfaen" w:eastAsiaTheme="minorHAnsi" w:hAnsi="Sylfaen" w:cstheme="minorBidi"/>
          <w:lang w:val="ka-GE" w:eastAsia="en-US"/>
        </w:rPr>
        <w:t xml:space="preserve">ესციტალოპრამი </w:t>
      </w:r>
      <w:r w:rsidRPr="00F02C2C">
        <w:rPr>
          <w:rFonts w:ascii="Sylfaen" w:eastAsiaTheme="minorHAnsi" w:hAnsi="Sylfaen" w:cstheme="minorBidi"/>
          <w:lang w:val="ka-GE" w:eastAsia="en-US"/>
        </w:rPr>
        <w:t>წარმოადგენს</w:t>
      </w:r>
      <w:r w:rsidR="000C44CC" w:rsidRPr="00F02C2C">
        <w:rPr>
          <w:rFonts w:ascii="Sylfaen" w:eastAsiaTheme="minorHAnsi" w:hAnsi="Sylfaen" w:cstheme="minorBidi"/>
          <w:lang w:val="ka-GE" w:eastAsia="en-US"/>
        </w:rPr>
        <w:t xml:space="preserve"> სეროტონინის</w:t>
      </w:r>
      <w:r w:rsidR="00476CE2" w:rsidRPr="00F02C2C">
        <w:rPr>
          <w:rFonts w:ascii="Sylfaen" w:eastAsiaTheme="minorHAnsi" w:hAnsi="Sylfaen" w:cstheme="minorBidi"/>
          <w:lang w:val="ka-GE" w:eastAsia="en-US"/>
        </w:rPr>
        <w:t xml:space="preserve"> უკუმიტაცების</w:t>
      </w:r>
      <w:r w:rsidR="000C44CC"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სელექ</w:t>
      </w:r>
      <w:r w:rsidR="009D5403" w:rsidRPr="00F02C2C">
        <w:rPr>
          <w:rFonts w:ascii="Sylfaen" w:eastAsiaTheme="minorHAnsi" w:hAnsi="Sylfaen" w:cstheme="minorBidi"/>
          <w:lang w:val="ka-GE" w:eastAsia="en-US"/>
        </w:rPr>
        <w:t>ც</w:t>
      </w:r>
      <w:r w:rsidRPr="00F02C2C">
        <w:rPr>
          <w:rFonts w:ascii="Sylfaen" w:eastAsiaTheme="minorHAnsi" w:hAnsi="Sylfaen" w:cstheme="minorBidi"/>
          <w:lang w:val="ka-GE" w:eastAsia="en-US"/>
        </w:rPr>
        <w:t xml:space="preserve">იურ </w:t>
      </w:r>
      <w:r w:rsidR="000C44CC" w:rsidRPr="00F02C2C">
        <w:rPr>
          <w:rFonts w:ascii="Sylfaen" w:eastAsiaTheme="minorHAnsi" w:hAnsi="Sylfaen" w:cstheme="minorBidi"/>
          <w:lang w:val="ka-GE" w:eastAsia="en-US"/>
        </w:rPr>
        <w:t>ინჰიბიტორ</w:t>
      </w:r>
      <w:r w:rsidRPr="00F02C2C">
        <w:rPr>
          <w:rFonts w:ascii="Sylfaen" w:eastAsiaTheme="minorHAnsi" w:hAnsi="Sylfaen" w:cstheme="minorBidi"/>
          <w:lang w:val="ka-GE" w:eastAsia="en-US"/>
        </w:rPr>
        <w:t>ს</w:t>
      </w:r>
      <w:r w:rsidR="000C44CC" w:rsidRPr="00F02C2C">
        <w:rPr>
          <w:rFonts w:ascii="Sylfaen" w:eastAsiaTheme="minorHAnsi" w:hAnsi="Sylfaen" w:cstheme="minorBidi"/>
          <w:lang w:val="ka-GE" w:eastAsia="en-US"/>
        </w:rPr>
        <w:t xml:space="preserve"> (5-HT) </w:t>
      </w:r>
      <w:r w:rsidR="003B02DF" w:rsidRPr="00F02C2C">
        <w:rPr>
          <w:rFonts w:ascii="Sylfaen" w:eastAsiaTheme="minorHAnsi" w:hAnsi="Sylfaen" w:cstheme="minorBidi"/>
          <w:lang w:val="ka-GE" w:eastAsia="en-US"/>
        </w:rPr>
        <w:t xml:space="preserve">მაღალი აფინურობის პირველადი კავშირისათვის. ის ასევე უკავშირდება ალოსტერიულ </w:t>
      </w:r>
      <w:r w:rsidR="004F2828" w:rsidRPr="00F02C2C">
        <w:rPr>
          <w:rFonts w:ascii="Sylfaen" w:eastAsiaTheme="minorHAnsi" w:hAnsi="Sylfaen" w:cstheme="minorBidi"/>
          <w:lang w:val="ka-GE" w:eastAsia="en-US"/>
        </w:rPr>
        <w:t>უბანს</w:t>
      </w:r>
      <w:r w:rsidR="003B02DF" w:rsidRPr="00F02C2C">
        <w:rPr>
          <w:rFonts w:ascii="Sylfaen" w:eastAsiaTheme="minorHAnsi" w:hAnsi="Sylfaen" w:cstheme="minorBidi"/>
          <w:lang w:val="ka-GE" w:eastAsia="en-US"/>
        </w:rPr>
        <w:t xml:space="preserve"> სეროტონინის გადამტანზე 1000-ჯერ უფრო ნაკლები </w:t>
      </w:r>
      <w:r w:rsidR="004F2828" w:rsidRPr="00F02C2C">
        <w:rPr>
          <w:rFonts w:ascii="Sylfaen" w:eastAsiaTheme="minorHAnsi" w:hAnsi="Sylfaen" w:cstheme="minorBidi"/>
          <w:lang w:val="ka-GE" w:eastAsia="en-US"/>
        </w:rPr>
        <w:t>აფინურობით</w:t>
      </w:r>
      <w:r w:rsidR="003B02DF" w:rsidRPr="00F02C2C">
        <w:rPr>
          <w:rFonts w:ascii="Sylfaen" w:eastAsiaTheme="minorHAnsi" w:hAnsi="Sylfaen" w:cstheme="minorBidi"/>
          <w:lang w:val="ka-GE" w:eastAsia="en-US"/>
        </w:rPr>
        <w:t>.</w:t>
      </w:r>
      <w:r w:rsidR="004F2828" w:rsidRPr="00F02C2C">
        <w:rPr>
          <w:rFonts w:ascii="Sylfaen" w:eastAsiaTheme="minorHAnsi" w:hAnsi="Sylfaen" w:cstheme="minorBidi"/>
          <w:lang w:val="ka-GE" w:eastAsia="en-US"/>
        </w:rPr>
        <w:t xml:space="preserve">  </w:t>
      </w:r>
    </w:p>
    <w:p w14:paraId="2BD7D4CF" w14:textId="68F4FEBA" w:rsidR="003B02DF" w:rsidRPr="00F02C2C" w:rsidRDefault="003B02D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ესციტალოპრამს </w:t>
      </w:r>
      <w:r w:rsidR="004F2828" w:rsidRPr="00F02C2C">
        <w:rPr>
          <w:rFonts w:ascii="Sylfaen" w:eastAsiaTheme="minorHAnsi" w:hAnsi="Sylfaen" w:cstheme="minorBidi"/>
          <w:lang w:val="ka-GE" w:eastAsia="en-US"/>
        </w:rPr>
        <w:t xml:space="preserve">გააჩნია უმნიშნელო </w:t>
      </w:r>
      <w:r w:rsidRPr="00F02C2C">
        <w:rPr>
          <w:rFonts w:ascii="Sylfaen" w:eastAsiaTheme="minorHAnsi" w:hAnsi="Sylfaen" w:cstheme="minorBidi"/>
          <w:lang w:val="ka-GE" w:eastAsia="en-US"/>
        </w:rPr>
        <w:t xml:space="preserve">ან </w:t>
      </w:r>
      <w:r w:rsidR="004F2828" w:rsidRPr="00F02C2C">
        <w:rPr>
          <w:rFonts w:ascii="Sylfaen" w:eastAsiaTheme="minorHAnsi" w:hAnsi="Sylfaen" w:cstheme="minorBidi"/>
          <w:lang w:val="ka-GE" w:eastAsia="en-US"/>
        </w:rPr>
        <w:t xml:space="preserve">არ გააჩნია აფინურობა </w:t>
      </w:r>
      <w:r w:rsidRPr="00F02C2C">
        <w:rPr>
          <w:rFonts w:ascii="Sylfaen" w:eastAsiaTheme="minorHAnsi" w:hAnsi="Sylfaen" w:cstheme="minorBidi"/>
          <w:lang w:val="ka-GE" w:eastAsia="en-US"/>
        </w:rPr>
        <w:t xml:space="preserve">რეცეპტორების ჯგუფთან, </w:t>
      </w:r>
      <w:r w:rsidR="004F2828" w:rsidRPr="00F02C2C">
        <w:rPr>
          <w:rFonts w:ascii="Sylfaen" w:eastAsiaTheme="minorHAnsi" w:hAnsi="Sylfaen" w:cstheme="minorBidi"/>
          <w:lang w:val="ka-GE" w:eastAsia="en-US"/>
        </w:rPr>
        <w:t xml:space="preserve">მათ </w:t>
      </w:r>
      <w:r w:rsidRPr="00F02C2C">
        <w:rPr>
          <w:rFonts w:ascii="Sylfaen" w:eastAsiaTheme="minorHAnsi" w:hAnsi="Sylfaen" w:cstheme="minorBidi"/>
          <w:lang w:val="ka-GE" w:eastAsia="en-US"/>
        </w:rPr>
        <w:t>შორის 5-HT1A, 5-HT2, დოპამინი (DA) D1 და D2 რეცეპტორების, α</w:t>
      </w:r>
      <w:r w:rsidRPr="00F02C2C">
        <w:rPr>
          <w:rFonts w:ascii="Sylfaen" w:eastAsiaTheme="minorHAnsi" w:hAnsi="Sylfaen" w:cstheme="minorBidi"/>
          <w:vertAlign w:val="subscript"/>
          <w:lang w:val="ka-GE" w:eastAsia="en-US"/>
        </w:rPr>
        <w:t>1</w:t>
      </w:r>
      <w:r w:rsidRPr="00F02C2C">
        <w:rPr>
          <w:rFonts w:ascii="Sylfaen" w:eastAsiaTheme="minorHAnsi" w:hAnsi="Sylfaen" w:cstheme="minorBidi"/>
          <w:lang w:val="ka-GE" w:eastAsia="en-US"/>
        </w:rPr>
        <w:t>, α</w:t>
      </w:r>
      <w:r w:rsidRPr="00F02C2C">
        <w:rPr>
          <w:rFonts w:ascii="Sylfaen" w:eastAsiaTheme="minorHAnsi" w:hAnsi="Sylfaen" w:cstheme="minorBidi"/>
          <w:vertAlign w:val="subscript"/>
          <w:lang w:val="ka-GE" w:eastAsia="en-US"/>
        </w:rPr>
        <w:t>2</w:t>
      </w:r>
      <w:r w:rsidRPr="00F02C2C">
        <w:rPr>
          <w:rFonts w:ascii="Sylfaen" w:eastAsiaTheme="minorHAnsi" w:hAnsi="Sylfaen" w:cstheme="minorBidi"/>
          <w:lang w:val="ka-GE" w:eastAsia="en-US"/>
        </w:rPr>
        <w:t xml:space="preserve">-, </w:t>
      </w:r>
      <w:r w:rsidR="004F2828" w:rsidRPr="00F02C2C">
        <w:rPr>
          <w:rFonts w:ascii="Sylfaen" w:eastAsiaTheme="minorHAnsi" w:hAnsi="Sylfaen" w:cstheme="minorBidi"/>
          <w:lang w:val="ka-GE" w:eastAsia="en-US"/>
        </w:rPr>
        <w:t xml:space="preserve">β- </w:t>
      </w:r>
      <w:r w:rsidRPr="00F02C2C">
        <w:rPr>
          <w:rFonts w:ascii="Sylfaen" w:eastAsiaTheme="minorHAnsi" w:hAnsi="Sylfaen" w:cstheme="minorBidi"/>
          <w:lang w:val="ka-GE" w:eastAsia="en-US"/>
        </w:rPr>
        <w:t>ადრენორეცეპტორების, H1 ჰისტამინის, მუსკარინული ქოლინერგულ</w:t>
      </w:r>
      <w:r w:rsidR="004F2828" w:rsidRPr="00F02C2C">
        <w:rPr>
          <w:rFonts w:ascii="Sylfaen" w:eastAsiaTheme="minorHAnsi" w:hAnsi="Sylfaen" w:cstheme="minorBidi"/>
          <w:lang w:val="ka-GE" w:eastAsia="en-US"/>
        </w:rPr>
        <w:t>ი</w:t>
      </w:r>
      <w:r w:rsidRPr="00F02C2C">
        <w:rPr>
          <w:rFonts w:ascii="Sylfaen" w:eastAsiaTheme="minorHAnsi" w:hAnsi="Sylfaen" w:cstheme="minorBidi"/>
          <w:lang w:val="ka-GE" w:eastAsia="en-US"/>
        </w:rPr>
        <w:t xml:space="preserve"> </w:t>
      </w:r>
      <w:r w:rsidR="004F2828" w:rsidRPr="00F02C2C">
        <w:rPr>
          <w:rFonts w:ascii="Sylfaen" w:eastAsiaTheme="minorHAnsi" w:hAnsi="Sylfaen" w:cstheme="minorBidi"/>
          <w:lang w:val="ka-GE" w:eastAsia="en-US"/>
        </w:rPr>
        <w:t>რეცეფტორების,</w:t>
      </w:r>
      <w:r w:rsidRPr="00F02C2C">
        <w:rPr>
          <w:rFonts w:ascii="Sylfaen" w:eastAsiaTheme="minorHAnsi" w:hAnsi="Sylfaen" w:cstheme="minorBidi"/>
          <w:lang w:val="ka-GE" w:eastAsia="en-US"/>
        </w:rPr>
        <w:t xml:space="preserve"> ბენზოდიაზეპინისა და ოპიოიდურ რეცეპტორების ჩათვლით.</w:t>
      </w:r>
    </w:p>
    <w:p w14:paraId="120BD93A" w14:textId="6704131E" w:rsidR="000C44CC" w:rsidRPr="00F02C2C" w:rsidRDefault="004F2828" w:rsidP="009D5403">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lang w:val="ka-GE" w:eastAsia="en-US"/>
        </w:rPr>
        <w:t>სეროტონინის უკუმიტაცების დათრგუნვა</w:t>
      </w:r>
      <w:r w:rsidRPr="00F02C2C">
        <w:rPr>
          <w:rFonts w:ascii="Sylfaen" w:eastAsiaTheme="minorHAnsi" w:hAnsi="Sylfaen" w:cstheme="minorBidi"/>
          <w:lang w:val="ka-GE" w:eastAsia="en-US"/>
        </w:rPr>
        <w:t xml:space="preserve"> წარმოადგენს</w:t>
      </w:r>
      <w:r w:rsidR="003B02DF" w:rsidRPr="00F02C2C">
        <w:rPr>
          <w:rFonts w:ascii="Sylfaen" w:eastAsiaTheme="minorHAnsi" w:hAnsi="Sylfaen" w:cstheme="minorBidi"/>
          <w:lang w:val="ka-GE" w:eastAsia="en-US"/>
        </w:rPr>
        <w:t xml:space="preserve"> ერთადერთ მექანიზმ</w:t>
      </w:r>
      <w:r w:rsidRPr="00F02C2C">
        <w:rPr>
          <w:rFonts w:ascii="Sylfaen" w:eastAsiaTheme="minorHAnsi" w:hAnsi="Sylfaen" w:cstheme="minorBidi"/>
          <w:lang w:val="ka-GE" w:eastAsia="en-US"/>
        </w:rPr>
        <w:t>ს</w:t>
      </w:r>
      <w:r w:rsidR="003B02DF" w:rsidRPr="00F02C2C">
        <w:rPr>
          <w:rFonts w:ascii="Sylfaen" w:eastAsiaTheme="minorHAnsi" w:hAnsi="Sylfaen" w:cstheme="minorBidi"/>
          <w:lang w:val="ka-GE" w:eastAsia="en-US"/>
        </w:rPr>
        <w:t xml:space="preserve">, რომელიც ესციტალოპრამის ფარმაკოლოგიურ და კლინიკურ ეფექტებს განაპირობებს. </w:t>
      </w:r>
    </w:p>
    <w:p w14:paraId="6B99393E" w14:textId="77777777" w:rsidR="003B02DF" w:rsidRPr="00F02C2C" w:rsidRDefault="003B02DF" w:rsidP="009D5403">
      <w:pPr>
        <w:pStyle w:val="NormalWeb"/>
        <w:tabs>
          <w:tab w:val="left" w:pos="1701"/>
        </w:tabs>
        <w:spacing w:before="0" w:beforeAutospacing="0" w:after="0" w:afterAutospacing="0"/>
        <w:ind w:left="540" w:hanging="540"/>
        <w:jc w:val="both"/>
        <w:textAlignment w:val="top"/>
        <w:rPr>
          <w:rFonts w:ascii="Sylfaen" w:eastAsiaTheme="minorHAnsi" w:hAnsi="Sylfaen" w:cstheme="minorBidi"/>
          <w:lang w:val="ka-GE" w:eastAsia="en-US"/>
        </w:rPr>
      </w:pPr>
    </w:p>
    <w:p w14:paraId="7036020C" w14:textId="70C5AF61" w:rsidR="003B02DF" w:rsidRPr="00F02C2C" w:rsidRDefault="004F2828" w:rsidP="009D5403">
      <w:pPr>
        <w:pStyle w:val="NormalWeb"/>
        <w:tabs>
          <w:tab w:val="left" w:pos="1701"/>
        </w:tabs>
        <w:spacing w:before="0" w:beforeAutospacing="0" w:after="0" w:afterAutospacing="0"/>
        <w:ind w:left="540" w:hanging="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u w:val="single"/>
          <w:lang w:val="ka-GE" w:eastAsia="en-US"/>
        </w:rPr>
        <w:t xml:space="preserve">კლინიკური </w:t>
      </w:r>
      <w:r w:rsidRPr="00F02C2C">
        <w:rPr>
          <w:rFonts w:ascii="Sylfaen" w:eastAsiaTheme="minorHAnsi" w:hAnsi="Sylfaen" w:cstheme="minorBidi"/>
          <w:u w:val="single"/>
          <w:lang w:val="ka-GE" w:eastAsia="en-US"/>
        </w:rPr>
        <w:t>ეფექტიანობა</w:t>
      </w:r>
    </w:p>
    <w:p w14:paraId="62F97062" w14:textId="061B3683" w:rsidR="003B4FF8" w:rsidRPr="00F02C2C" w:rsidRDefault="003B4FF8" w:rsidP="009D5403">
      <w:pPr>
        <w:pStyle w:val="NormalWeb"/>
        <w:spacing w:before="0" w:beforeAutospacing="0" w:after="0" w:afterAutospacing="0"/>
        <w:ind w:left="540"/>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ძირითადი დეპრესიული ეპიზოდები</w:t>
      </w:r>
    </w:p>
    <w:p w14:paraId="335D635D" w14:textId="77777777" w:rsidR="0045762C" w:rsidRPr="00F02C2C" w:rsidRDefault="003B4FF8"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ესციტალოპრამი </w:t>
      </w:r>
      <w:r w:rsidR="0045762C" w:rsidRPr="00F02C2C">
        <w:rPr>
          <w:rFonts w:ascii="Sylfaen" w:eastAsiaTheme="minorHAnsi" w:hAnsi="Sylfaen" w:cstheme="minorBidi"/>
          <w:lang w:val="ka-GE" w:eastAsia="en-US"/>
        </w:rPr>
        <w:t>ეფექტიანი</w:t>
      </w:r>
      <w:r w:rsidRPr="00F02C2C">
        <w:rPr>
          <w:rFonts w:ascii="Sylfaen" w:eastAsiaTheme="minorHAnsi" w:hAnsi="Sylfaen" w:cstheme="minorBidi"/>
          <w:lang w:val="ka-GE" w:eastAsia="en-US"/>
        </w:rPr>
        <w:t xml:space="preserve"> აღმოჩნდა ძირითადი დეპრესიული ეპიზოდების სამკურნალოდ ოთხიდან სამ ორმაგ ბრმა, პლაცებო</w:t>
      </w:r>
      <w:r w:rsidR="0045762C"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კონტროლირებულ ხანმოკლე (8-კვირიან) კვლევაში. </w:t>
      </w:r>
    </w:p>
    <w:p w14:paraId="16593A58" w14:textId="607C17EC" w:rsidR="003B4FF8" w:rsidRPr="00F02C2C" w:rsidRDefault="003B4FF8"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გრძელვადიანი რეციდივის პრევენციის კვლევისას, </w:t>
      </w:r>
      <w:r w:rsidR="001A23E6" w:rsidRPr="00F02C2C">
        <w:rPr>
          <w:rFonts w:ascii="Sylfaen" w:eastAsiaTheme="minorHAnsi" w:hAnsi="Sylfaen" w:cstheme="minorBidi"/>
          <w:lang w:val="ka-GE" w:eastAsia="en-US"/>
        </w:rPr>
        <w:t xml:space="preserve">274 პაციენტი, რომლებმაც 10 მგ ან 20 მგ/დღეში ესციტალოპრამით მკურნალობის პირველი 8 კვირის განმავლობაში გამოავლინეს საპასუხო რეაქცია, </w:t>
      </w:r>
      <w:r w:rsidR="0060552C" w:rsidRPr="00F02C2C">
        <w:rPr>
          <w:rFonts w:ascii="Sylfaen" w:eastAsiaTheme="minorHAnsi" w:hAnsi="Sylfaen" w:cstheme="minorBidi"/>
          <w:lang w:val="ka-GE" w:eastAsia="en-US"/>
        </w:rPr>
        <w:t>შეირჩა</w:t>
      </w:r>
      <w:r w:rsidR="00027851" w:rsidRPr="00F02C2C">
        <w:rPr>
          <w:rFonts w:ascii="Sylfaen" w:eastAsiaTheme="minorHAnsi" w:hAnsi="Sylfaen" w:cstheme="minorBidi"/>
          <w:lang w:val="ka-GE" w:eastAsia="en-US"/>
        </w:rPr>
        <w:t xml:space="preserve"> </w:t>
      </w:r>
      <w:r w:rsidR="001A23E6" w:rsidRPr="00F02C2C">
        <w:rPr>
          <w:rFonts w:ascii="Sylfaen" w:eastAsiaTheme="minorHAnsi" w:hAnsi="Sylfaen" w:cstheme="minorBidi"/>
          <w:lang w:val="ka-GE" w:eastAsia="en-US"/>
        </w:rPr>
        <w:t xml:space="preserve">ესციტალოპრამის </w:t>
      </w:r>
      <w:r w:rsidR="0045762C" w:rsidRPr="00F02C2C">
        <w:rPr>
          <w:rFonts w:ascii="Sylfaen" w:eastAsiaTheme="minorHAnsi" w:hAnsi="Sylfaen" w:cstheme="minorBidi"/>
          <w:lang w:val="ka-GE" w:eastAsia="en-US"/>
        </w:rPr>
        <w:t>იგივე</w:t>
      </w:r>
      <w:r w:rsidR="001A23E6" w:rsidRPr="00F02C2C">
        <w:rPr>
          <w:rFonts w:ascii="Sylfaen" w:eastAsiaTheme="minorHAnsi" w:hAnsi="Sylfaen" w:cstheme="minorBidi"/>
          <w:lang w:val="ka-GE" w:eastAsia="en-US"/>
        </w:rPr>
        <w:t xml:space="preserve"> დოზის ან პლაცებო</w:t>
      </w:r>
      <w:r w:rsidR="00027851" w:rsidRPr="00F02C2C">
        <w:rPr>
          <w:rFonts w:ascii="Sylfaen" w:eastAsiaTheme="minorHAnsi" w:hAnsi="Sylfaen" w:cstheme="minorBidi"/>
          <w:lang w:val="ka-GE" w:eastAsia="en-US"/>
        </w:rPr>
        <w:t>თი მკურნალობის</w:t>
      </w:r>
      <w:r w:rsidR="001A23E6" w:rsidRPr="00F02C2C">
        <w:rPr>
          <w:rFonts w:ascii="Sylfaen" w:eastAsiaTheme="minorHAnsi" w:hAnsi="Sylfaen" w:cstheme="minorBidi"/>
          <w:lang w:val="ka-GE" w:eastAsia="en-US"/>
        </w:rPr>
        <w:t xml:space="preserve"> გასაგრძელებლად 36 კვირამდე</w:t>
      </w:r>
      <w:r w:rsidR="00027851" w:rsidRPr="00F02C2C">
        <w:rPr>
          <w:rFonts w:ascii="Sylfaen" w:eastAsiaTheme="minorHAnsi" w:hAnsi="Sylfaen" w:cstheme="minorBidi"/>
          <w:lang w:val="ka-GE" w:eastAsia="en-US"/>
        </w:rPr>
        <w:t xml:space="preserve"> პერიოდით</w:t>
      </w:r>
      <w:r w:rsidR="001A23E6" w:rsidRPr="00F02C2C">
        <w:rPr>
          <w:rFonts w:ascii="Sylfaen" w:eastAsiaTheme="minorHAnsi" w:hAnsi="Sylfaen" w:cstheme="minorBidi"/>
          <w:lang w:val="ka-GE" w:eastAsia="en-US"/>
        </w:rPr>
        <w:t>. აღნიშნულ კვლევ</w:t>
      </w:r>
      <w:r w:rsidR="0045762C" w:rsidRPr="00F02C2C">
        <w:rPr>
          <w:rFonts w:ascii="Sylfaen" w:eastAsiaTheme="minorHAnsi" w:hAnsi="Sylfaen" w:cstheme="minorBidi"/>
          <w:lang w:val="ka-GE" w:eastAsia="en-US"/>
        </w:rPr>
        <w:t>აში</w:t>
      </w:r>
      <w:r w:rsidR="001A23E6" w:rsidRPr="00F02C2C">
        <w:rPr>
          <w:rFonts w:ascii="Sylfaen" w:eastAsiaTheme="minorHAnsi" w:hAnsi="Sylfaen" w:cstheme="minorBidi"/>
          <w:lang w:val="ka-GE" w:eastAsia="en-US"/>
        </w:rPr>
        <w:t>, იმ პაციენტებში, რომლებიც ესციტალოპრამს</w:t>
      </w:r>
      <w:r w:rsidR="0045762C" w:rsidRPr="00F02C2C">
        <w:rPr>
          <w:rFonts w:ascii="Sylfaen" w:eastAsiaTheme="minorHAnsi" w:hAnsi="Sylfaen" w:cstheme="minorBidi"/>
          <w:lang w:val="ka-GE" w:eastAsia="en-US"/>
        </w:rPr>
        <w:t xml:space="preserve"> ღებულობდნენ</w:t>
      </w:r>
      <w:r w:rsidR="001A23E6" w:rsidRPr="00F02C2C">
        <w:rPr>
          <w:rFonts w:ascii="Sylfaen" w:eastAsiaTheme="minorHAnsi" w:hAnsi="Sylfaen" w:cstheme="minorBidi"/>
          <w:lang w:val="ka-GE" w:eastAsia="en-US"/>
        </w:rPr>
        <w:t>, შემდგომი 36</w:t>
      </w:r>
      <w:r w:rsidR="0045762C" w:rsidRPr="00F02C2C">
        <w:rPr>
          <w:rFonts w:ascii="Sylfaen" w:eastAsiaTheme="minorHAnsi" w:hAnsi="Sylfaen" w:cstheme="minorBidi"/>
          <w:lang w:val="ka-GE" w:eastAsia="en-US"/>
        </w:rPr>
        <w:t>-</w:t>
      </w:r>
      <w:r w:rsidR="001A23E6" w:rsidRPr="00F02C2C">
        <w:rPr>
          <w:rFonts w:ascii="Sylfaen" w:eastAsiaTheme="minorHAnsi" w:hAnsi="Sylfaen" w:cstheme="minorBidi"/>
          <w:lang w:val="ka-GE" w:eastAsia="en-US"/>
        </w:rPr>
        <w:t xml:space="preserve">კვირიანი მკურნალობის შემდეგ, მნიშვნელოვნად უფრო დიდი დროის შემდეგ აღინიშნა რეციდივი, ვიდრე პლაცებოს ჯგუფის პაციენტებში. </w:t>
      </w:r>
    </w:p>
    <w:p w14:paraId="7CE70A48" w14:textId="77777777" w:rsidR="003B4FF8" w:rsidRPr="00F02C2C" w:rsidRDefault="003B4FF8" w:rsidP="009D5403">
      <w:pPr>
        <w:pStyle w:val="NormalWeb"/>
        <w:spacing w:before="0" w:beforeAutospacing="0" w:after="0" w:afterAutospacing="0"/>
        <w:ind w:left="540" w:hanging="540"/>
        <w:textAlignment w:val="top"/>
        <w:rPr>
          <w:rFonts w:ascii="Sylfaen" w:eastAsiaTheme="minorHAnsi" w:hAnsi="Sylfaen" w:cstheme="minorBidi"/>
          <w:lang w:val="ka-GE" w:eastAsia="en-US"/>
        </w:rPr>
      </w:pPr>
    </w:p>
    <w:p w14:paraId="46826551" w14:textId="77777777" w:rsidR="003B4FF8" w:rsidRPr="00F02C2C" w:rsidRDefault="003B4FF8" w:rsidP="009D5403">
      <w:pPr>
        <w:pStyle w:val="NormalWeb"/>
        <w:spacing w:before="0" w:beforeAutospacing="0" w:after="0" w:afterAutospacing="0"/>
        <w:ind w:left="540"/>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 xml:space="preserve">სოციალური შფოთვითი </w:t>
      </w:r>
      <w:r w:rsidR="00B138D3" w:rsidRPr="00F02C2C">
        <w:rPr>
          <w:rFonts w:ascii="Sylfaen" w:eastAsiaTheme="minorHAnsi" w:hAnsi="Sylfaen" w:cstheme="minorBidi"/>
          <w:i/>
          <w:lang w:val="ka-GE" w:eastAsia="en-US"/>
        </w:rPr>
        <w:t>აშლილობა</w:t>
      </w:r>
    </w:p>
    <w:p w14:paraId="1375A354" w14:textId="0E292A42" w:rsidR="003B4FF8" w:rsidRPr="00F02C2C" w:rsidRDefault="003B4FF8"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ესციტალოპრამი </w:t>
      </w:r>
      <w:r w:rsidR="0060552C" w:rsidRPr="00F02C2C">
        <w:rPr>
          <w:rFonts w:ascii="Sylfaen" w:eastAsiaTheme="minorHAnsi" w:hAnsi="Sylfaen" w:cstheme="minorBidi"/>
          <w:lang w:val="ka-GE" w:eastAsia="en-US"/>
        </w:rPr>
        <w:t>აღმოჩნდა ეფექტიანი</w:t>
      </w:r>
      <w:r w:rsidR="00B138D3" w:rsidRPr="00F02C2C">
        <w:rPr>
          <w:rFonts w:ascii="Sylfaen" w:eastAsiaTheme="minorHAnsi" w:hAnsi="Sylfaen" w:cstheme="minorBidi"/>
          <w:lang w:val="ka-GE" w:eastAsia="en-US"/>
        </w:rPr>
        <w:t xml:space="preserve"> სოციალური შფოთვითი აშლილობის</w:t>
      </w:r>
      <w:r w:rsidRPr="00F02C2C">
        <w:rPr>
          <w:rFonts w:ascii="Sylfaen" w:eastAsiaTheme="minorHAnsi" w:hAnsi="Sylfaen" w:cstheme="minorBidi"/>
          <w:lang w:val="ka-GE" w:eastAsia="en-US"/>
        </w:rPr>
        <w:t xml:space="preserve"> </w:t>
      </w:r>
      <w:r w:rsidR="00B138D3" w:rsidRPr="00F02C2C">
        <w:rPr>
          <w:rFonts w:ascii="Sylfaen" w:eastAsiaTheme="minorHAnsi" w:hAnsi="Sylfaen" w:cstheme="minorBidi"/>
          <w:lang w:val="ka-GE" w:eastAsia="en-US"/>
        </w:rPr>
        <w:t>სამ</w:t>
      </w:r>
      <w:r w:rsidRPr="00F02C2C">
        <w:rPr>
          <w:rFonts w:ascii="Sylfaen" w:eastAsiaTheme="minorHAnsi" w:hAnsi="Sylfaen" w:cstheme="minorBidi"/>
          <w:lang w:val="ka-GE" w:eastAsia="en-US"/>
        </w:rPr>
        <w:t xml:space="preserve"> ხანმოკლე (12-კვირიან) </w:t>
      </w:r>
      <w:r w:rsidR="00B138D3" w:rsidRPr="00F02C2C">
        <w:rPr>
          <w:rFonts w:ascii="Sylfaen" w:eastAsiaTheme="minorHAnsi" w:hAnsi="Sylfaen" w:cstheme="minorBidi"/>
          <w:lang w:val="ka-GE" w:eastAsia="en-US"/>
        </w:rPr>
        <w:t xml:space="preserve">კვლევასა </w:t>
      </w:r>
      <w:r w:rsidRPr="00F02C2C">
        <w:rPr>
          <w:rFonts w:ascii="Sylfaen" w:eastAsiaTheme="minorHAnsi" w:hAnsi="Sylfaen" w:cstheme="minorBidi"/>
          <w:lang w:val="ka-GE" w:eastAsia="en-US"/>
        </w:rPr>
        <w:t xml:space="preserve">და რეციდივის პრევენციის </w:t>
      </w:r>
      <w:r w:rsidR="00B138D3" w:rsidRPr="00F02C2C">
        <w:rPr>
          <w:rFonts w:ascii="Sylfaen" w:eastAsiaTheme="minorHAnsi" w:hAnsi="Sylfaen" w:cstheme="minorBidi"/>
          <w:lang w:val="ka-GE" w:eastAsia="en-US"/>
        </w:rPr>
        <w:t xml:space="preserve">6-თვიან კვლევაში. </w:t>
      </w:r>
      <w:r w:rsidRPr="00F02C2C">
        <w:rPr>
          <w:rFonts w:ascii="Sylfaen" w:eastAsiaTheme="minorHAnsi" w:hAnsi="Sylfaen" w:cstheme="minorBidi"/>
          <w:lang w:val="ka-GE" w:eastAsia="en-US"/>
        </w:rPr>
        <w:t xml:space="preserve">სოციალური შფოთვითი დარღვევების დროს. 24-კვირიანი დოზადამოკიდებული კვლევისას ნაჩვენები იყო 5, 10 და 20 მგ ესციტალოპრამის </w:t>
      </w:r>
      <w:r w:rsidR="0060552C" w:rsidRPr="00F02C2C">
        <w:rPr>
          <w:rFonts w:ascii="Sylfaen" w:eastAsiaTheme="minorHAnsi" w:hAnsi="Sylfaen" w:cstheme="minorBidi"/>
          <w:lang w:val="ka-GE" w:eastAsia="en-US"/>
        </w:rPr>
        <w:t>ეფექტიანობა.</w:t>
      </w:r>
    </w:p>
    <w:p w14:paraId="23078B42" w14:textId="77777777" w:rsidR="003B4FF8" w:rsidRPr="00F02C2C" w:rsidRDefault="003B4FF8" w:rsidP="009D5403">
      <w:pPr>
        <w:pStyle w:val="NormalWeb"/>
        <w:spacing w:before="0" w:beforeAutospacing="0" w:after="0" w:afterAutospacing="0"/>
        <w:ind w:left="540" w:hanging="540"/>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w:t>
      </w:r>
    </w:p>
    <w:p w14:paraId="7376303A" w14:textId="36AEB166" w:rsidR="003B4FF8" w:rsidRPr="00F02C2C" w:rsidRDefault="003B4FF8" w:rsidP="009D5403">
      <w:pPr>
        <w:pStyle w:val="NormalWeb"/>
        <w:spacing w:before="0" w:beforeAutospacing="0" w:after="0" w:afterAutospacing="0"/>
        <w:ind w:left="540"/>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გენერალიზებული შფოთვითი დარღვევები</w:t>
      </w:r>
    </w:p>
    <w:p w14:paraId="5F4A1C7D" w14:textId="1E11EA73" w:rsidR="00547E4A" w:rsidRPr="00F02C2C" w:rsidRDefault="003B4FF8" w:rsidP="009D5403">
      <w:pPr>
        <w:pStyle w:val="NormalWeb"/>
        <w:spacing w:before="0" w:beforeAutospacing="0" w:after="0" w:afterAutospacing="0"/>
        <w:ind w:left="540"/>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ესციტალოპრამი</w:t>
      </w:r>
      <w:r w:rsidR="00C620E5" w:rsidRPr="00F02C2C">
        <w:rPr>
          <w:rFonts w:ascii="Sylfaen" w:eastAsiaTheme="minorHAnsi" w:hAnsi="Sylfaen" w:cstheme="minorBidi"/>
          <w:lang w:val="ka-GE" w:eastAsia="en-US"/>
        </w:rPr>
        <w:t>ს</w:t>
      </w:r>
      <w:r w:rsidRPr="00F02C2C">
        <w:rPr>
          <w:rFonts w:ascii="Sylfaen" w:eastAsiaTheme="minorHAnsi" w:hAnsi="Sylfaen" w:cstheme="minorBidi"/>
          <w:lang w:val="ka-GE" w:eastAsia="en-US"/>
        </w:rPr>
        <w:t xml:space="preserve"> </w:t>
      </w:r>
      <w:r w:rsidR="00C620E5" w:rsidRPr="00F02C2C">
        <w:rPr>
          <w:rFonts w:ascii="Sylfaen" w:eastAsiaTheme="minorHAnsi" w:hAnsi="Sylfaen" w:cstheme="minorBidi"/>
          <w:lang w:val="ka-GE" w:eastAsia="en-US"/>
        </w:rPr>
        <w:t xml:space="preserve">10 და 20 მგ </w:t>
      </w:r>
      <w:r w:rsidR="00B138D3" w:rsidRPr="00F02C2C">
        <w:rPr>
          <w:rFonts w:ascii="Sylfaen" w:eastAsiaTheme="minorHAnsi" w:hAnsi="Sylfaen" w:cstheme="minorBidi"/>
          <w:lang w:val="ka-GE" w:eastAsia="en-US"/>
        </w:rPr>
        <w:t xml:space="preserve">დღიური </w:t>
      </w:r>
      <w:r w:rsidRPr="00F02C2C">
        <w:rPr>
          <w:rFonts w:ascii="Sylfaen" w:eastAsiaTheme="minorHAnsi" w:hAnsi="Sylfaen" w:cstheme="minorBidi"/>
          <w:lang w:val="ka-GE" w:eastAsia="en-US"/>
        </w:rPr>
        <w:t xml:space="preserve">დოზები </w:t>
      </w:r>
      <w:r w:rsidR="00C620E5" w:rsidRPr="00F02C2C">
        <w:rPr>
          <w:rFonts w:ascii="Sylfaen" w:eastAsiaTheme="minorHAnsi" w:hAnsi="Sylfaen" w:cstheme="minorBidi"/>
          <w:lang w:val="ka-GE" w:eastAsia="en-US"/>
        </w:rPr>
        <w:t xml:space="preserve">ეფექტიანი </w:t>
      </w:r>
      <w:r w:rsidRPr="00F02C2C">
        <w:rPr>
          <w:rFonts w:ascii="Sylfaen" w:eastAsiaTheme="minorHAnsi" w:hAnsi="Sylfaen" w:cstheme="minorBidi"/>
          <w:lang w:val="ka-GE" w:eastAsia="en-US"/>
        </w:rPr>
        <w:t>იყო ოთხივე პლაცებო-კონტროლირებული კვლევისას.</w:t>
      </w:r>
    </w:p>
    <w:p w14:paraId="3933D15C" w14:textId="4C9E9168" w:rsidR="00547E4A" w:rsidRPr="00F02C2C" w:rsidRDefault="00547E4A"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მსგავსი დიზაინის სამი კვლევიდან მიღებულ მონაცემთა ფონდში, 421 პაციენტმა, ესციტალოპრამის ჯგუფში და 419 პაციენტმა პლაცებოს ჯგუფში მოგვცა </w:t>
      </w:r>
      <w:r w:rsidR="00A267EE" w:rsidRPr="00F02C2C">
        <w:rPr>
          <w:rFonts w:ascii="Sylfaen" w:eastAsiaTheme="minorHAnsi" w:hAnsi="Sylfaen" w:cstheme="minorBidi"/>
          <w:lang w:val="ka-GE" w:eastAsia="en-US"/>
        </w:rPr>
        <w:t xml:space="preserve">რესპონდენტების </w:t>
      </w:r>
      <w:r w:rsidRPr="00F02C2C">
        <w:rPr>
          <w:rFonts w:ascii="Sylfaen" w:eastAsiaTheme="minorHAnsi" w:hAnsi="Sylfaen" w:cstheme="minorBidi"/>
          <w:lang w:val="ka-GE" w:eastAsia="en-US"/>
        </w:rPr>
        <w:t>47.5% და 28.9%, და 37.1% და 20.8%</w:t>
      </w:r>
      <w:r w:rsidR="00A267EE" w:rsidRPr="00F02C2C">
        <w:rPr>
          <w:rFonts w:ascii="Sylfaen" w:eastAsiaTheme="minorHAnsi" w:hAnsi="Sylfaen" w:cstheme="minorBidi"/>
          <w:lang w:val="ka-GE" w:eastAsia="en-US"/>
        </w:rPr>
        <w:t>, შესაბამისად</w:t>
      </w:r>
      <w:r w:rsidRPr="00F02C2C">
        <w:rPr>
          <w:rFonts w:ascii="Sylfaen" w:eastAsiaTheme="minorHAnsi" w:hAnsi="Sylfaen" w:cstheme="minorBidi"/>
          <w:lang w:val="ka-GE" w:eastAsia="en-US"/>
        </w:rPr>
        <w:t xml:space="preserve">. ესციტალოპრამის უწყვეტი ეფექტი 1 კვირის შემდეგ ვლინდებოდა. 20 მგ/დღეში ესციტალოპრამის </w:t>
      </w:r>
      <w:r w:rsidR="00A267EE" w:rsidRPr="00F02C2C">
        <w:rPr>
          <w:rFonts w:ascii="Sylfaen" w:eastAsiaTheme="minorHAnsi" w:hAnsi="Sylfaen" w:cstheme="minorBidi"/>
          <w:lang w:val="ka-GE" w:eastAsia="en-US"/>
        </w:rPr>
        <w:t>ეფექტიანობა</w:t>
      </w:r>
      <w:r w:rsidRPr="00F02C2C">
        <w:rPr>
          <w:rFonts w:ascii="Sylfaen" w:eastAsiaTheme="minorHAnsi" w:hAnsi="Sylfaen" w:cstheme="minorBidi"/>
          <w:lang w:val="ka-GE" w:eastAsia="en-US"/>
        </w:rPr>
        <w:t xml:space="preserve"> გამოვლინდა 373 პაციენტში, რომლებშიც დადებითი ეფექტი აღინიშნებოდა თერაპიის პირველი 12 კვირის განმავლობაში 24-76 კვირიანი, რანდომიზებული, შემანარჩუნებელი</w:t>
      </w:r>
      <w:r w:rsidR="00A267EE" w:rsidRPr="00F02C2C">
        <w:rPr>
          <w:rFonts w:ascii="Sylfaen" w:eastAsiaTheme="minorHAnsi" w:hAnsi="Sylfaen" w:cstheme="minorBidi"/>
          <w:lang w:val="ka-GE" w:eastAsia="en-US"/>
        </w:rPr>
        <w:t xml:space="preserve"> მოქმედების </w:t>
      </w:r>
      <w:r w:rsidRPr="00F02C2C">
        <w:rPr>
          <w:rFonts w:ascii="Sylfaen" w:eastAsiaTheme="minorHAnsi" w:hAnsi="Sylfaen" w:cstheme="minorBidi"/>
          <w:lang w:val="ka-GE" w:eastAsia="en-US"/>
        </w:rPr>
        <w:t xml:space="preserve">კვლევაში. </w:t>
      </w:r>
    </w:p>
    <w:p w14:paraId="13F38A1F" w14:textId="5716DD81" w:rsidR="008541FF" w:rsidRPr="00F02C2C" w:rsidRDefault="00A267EE" w:rsidP="009D5403">
      <w:pPr>
        <w:pStyle w:val="NormalWeb"/>
        <w:spacing w:before="0" w:beforeAutospacing="0" w:after="0" w:afterAutospacing="0"/>
        <w:ind w:left="540" w:hanging="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 </w:t>
      </w:r>
    </w:p>
    <w:p w14:paraId="0106769F" w14:textId="77777777"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i/>
          <w:lang w:val="ka-GE" w:eastAsia="en-US"/>
        </w:rPr>
      </w:pPr>
      <w:r w:rsidRPr="00F02C2C">
        <w:rPr>
          <w:rFonts w:ascii="Sylfaen" w:eastAsiaTheme="minorHAnsi" w:hAnsi="Sylfaen" w:cstheme="minorBidi"/>
          <w:i/>
          <w:lang w:val="ka-GE" w:eastAsia="en-US"/>
        </w:rPr>
        <w:t>ობსესიურ კომპულსური აშლილობა</w:t>
      </w:r>
    </w:p>
    <w:p w14:paraId="70015D71" w14:textId="7A3D28C1"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lastRenderedPageBreak/>
        <w:t>რანდომიზებულ, ორმაგ-ბრმა კლინიკურ კვლევაში, დღეში 20 მგ ესციტალოპრამი პლაცებოს გამოეყო საერთო Y-BOCS მაჩვენებლით მე-12 კვირისათვის. 24 კვირის შემდეგ, დღეში 10 და 20 მგ ესციტალოპრამს დიდი უპირატესობა ჰქონდა პლაცებოსთან შედარებით.</w:t>
      </w:r>
      <w:r w:rsidR="00A267EE" w:rsidRPr="00F02C2C">
        <w:rPr>
          <w:rFonts w:ascii="Sylfaen" w:eastAsiaTheme="minorHAnsi" w:hAnsi="Sylfaen" w:cstheme="minorBidi"/>
          <w:lang w:val="ka-GE" w:eastAsia="en-US"/>
        </w:rPr>
        <w:t xml:space="preserve"> </w:t>
      </w:r>
    </w:p>
    <w:p w14:paraId="7F6AB448" w14:textId="2C9DACFF"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16</w:t>
      </w:r>
      <w:r w:rsidR="00A267EE"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კვირიანმა ღია კვლევამ აჩვენა რეციდივის პრევენცია ესციტალოპრამით 10 და 20 მგ დღეში პაციენტებში, რომლებიც დადებითად </w:t>
      </w:r>
      <w:r w:rsidR="00A267EE" w:rsidRPr="00F02C2C">
        <w:rPr>
          <w:rFonts w:ascii="Sylfaen" w:eastAsiaTheme="minorHAnsi" w:hAnsi="Sylfaen" w:cstheme="minorBidi"/>
          <w:lang w:val="ka-GE" w:eastAsia="en-US"/>
        </w:rPr>
        <w:t>რეაგირებდნენ</w:t>
      </w:r>
      <w:r w:rsidRPr="00F02C2C">
        <w:rPr>
          <w:rFonts w:ascii="Sylfaen" w:eastAsiaTheme="minorHAnsi" w:hAnsi="Sylfaen" w:cstheme="minorBidi"/>
          <w:lang w:val="ka-GE" w:eastAsia="en-US"/>
        </w:rPr>
        <w:t xml:space="preserve"> ესციტალოპრამით მკურნალობა</w:t>
      </w:r>
      <w:r w:rsidR="00A267EE" w:rsidRPr="00F02C2C">
        <w:rPr>
          <w:rFonts w:ascii="Sylfaen" w:eastAsiaTheme="minorHAnsi" w:hAnsi="Sylfaen" w:cstheme="minorBidi"/>
          <w:lang w:val="ka-GE" w:eastAsia="en-US"/>
        </w:rPr>
        <w:t>ზე</w:t>
      </w:r>
      <w:r w:rsidRPr="00F02C2C">
        <w:rPr>
          <w:rFonts w:ascii="Sylfaen" w:eastAsiaTheme="minorHAnsi" w:hAnsi="Sylfaen" w:cstheme="minorBidi"/>
          <w:lang w:val="ka-GE" w:eastAsia="en-US"/>
        </w:rPr>
        <w:t xml:space="preserve"> და ჩართულნი იყვნენ 24</w:t>
      </w:r>
      <w:r w:rsidR="00A267EE" w:rsidRPr="00F02C2C">
        <w:rPr>
          <w:rFonts w:ascii="Sylfaen" w:eastAsiaTheme="minorHAnsi" w:hAnsi="Sylfaen" w:cstheme="minorBidi"/>
          <w:lang w:val="ka-GE" w:eastAsia="en-US"/>
        </w:rPr>
        <w:t>-</w:t>
      </w:r>
      <w:r w:rsidRPr="00F02C2C">
        <w:rPr>
          <w:rFonts w:ascii="Sylfaen" w:eastAsiaTheme="minorHAnsi" w:hAnsi="Sylfaen" w:cstheme="minorBidi"/>
          <w:lang w:val="ka-GE" w:eastAsia="en-US"/>
        </w:rPr>
        <w:t xml:space="preserve">კვირიან, რანდომიზებულ, ორმაგ-ბრმა, პლაცებო-კონტროლირებულ კვლევაში. </w:t>
      </w:r>
    </w:p>
    <w:p w14:paraId="3B9319AE" w14:textId="77777777" w:rsidR="008541FF" w:rsidRPr="00F02C2C" w:rsidRDefault="008541FF" w:rsidP="009D5403">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154CF4DE" w14:textId="664D7D8A" w:rsidR="008541FF" w:rsidRPr="00F02C2C" w:rsidRDefault="00A267EE" w:rsidP="009D5403">
      <w:pPr>
        <w:pStyle w:val="NormalWeb"/>
        <w:spacing w:before="0" w:beforeAutospacing="0" w:after="0" w:afterAutospacing="0"/>
        <w:ind w:left="540" w:hanging="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5.2.</w:t>
      </w:r>
      <w:r w:rsidRPr="00F02C2C">
        <w:rPr>
          <w:rFonts w:ascii="Sylfaen" w:eastAsiaTheme="minorHAnsi" w:hAnsi="Sylfaen" w:cstheme="minorBidi"/>
          <w:b/>
          <w:lang w:val="ka-GE" w:eastAsia="en-US"/>
        </w:rPr>
        <w:tab/>
      </w:r>
      <w:r w:rsidR="008541FF" w:rsidRPr="00F02C2C">
        <w:rPr>
          <w:rFonts w:ascii="Sylfaen" w:eastAsiaTheme="minorHAnsi" w:hAnsi="Sylfaen" w:cstheme="minorBidi"/>
          <w:b/>
          <w:lang w:val="ka-GE" w:eastAsia="en-US"/>
        </w:rPr>
        <w:t>ფარმაკოკინეტიკური თვისებები</w:t>
      </w:r>
    </w:p>
    <w:p w14:paraId="445A9528" w14:textId="77777777"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ზოგადი თვისებები</w:t>
      </w:r>
    </w:p>
    <w:p w14:paraId="6218F553" w14:textId="095DECA6"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შეწოვა</w:t>
      </w:r>
      <w:r w:rsidR="00A267EE" w:rsidRPr="00F02C2C">
        <w:rPr>
          <w:rFonts w:ascii="Sylfaen" w:eastAsiaTheme="minorHAnsi" w:hAnsi="Sylfaen" w:cstheme="minorBidi"/>
          <w:u w:val="single"/>
          <w:lang w:val="ka-GE" w:eastAsia="en-US"/>
        </w:rPr>
        <w:t>:</w:t>
      </w:r>
    </w:p>
    <w:p w14:paraId="72884A2A" w14:textId="77777777"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შეწოვა თითქმის სრულია და არ არის დამოკიდებული საკვებზე. მრავალჯერადი დოზირების შემდეგ პლაზმაში მაქსიმალური კონცენტრაციის მიღწევის საშუალო დრო (საშუალო T</w:t>
      </w:r>
      <w:r w:rsidRPr="00F02C2C">
        <w:rPr>
          <w:rFonts w:ascii="Sylfaen" w:eastAsiaTheme="minorHAnsi" w:hAnsi="Sylfaen" w:cstheme="minorBidi"/>
          <w:vertAlign w:val="subscript"/>
          <w:lang w:val="ka-GE" w:eastAsia="en-US"/>
        </w:rPr>
        <w:t>max</w:t>
      </w:r>
      <w:r w:rsidRPr="00F02C2C">
        <w:rPr>
          <w:rFonts w:ascii="Sylfaen" w:eastAsiaTheme="minorHAnsi" w:hAnsi="Sylfaen" w:cstheme="minorBidi"/>
          <w:lang w:val="ka-GE" w:eastAsia="en-US"/>
        </w:rPr>
        <w:t xml:space="preserve">) შეადგენს 4 საათს. </w:t>
      </w:r>
    </w:p>
    <w:p w14:paraId="0EB06796" w14:textId="2384FD4D"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რაცემიული ციტალოპრამის მსგავსად, ესციტალოპრამის აბსოლუტური </w:t>
      </w:r>
      <w:r w:rsidR="00A267EE" w:rsidRPr="00F02C2C">
        <w:rPr>
          <w:rFonts w:ascii="Sylfaen" w:eastAsiaTheme="minorHAnsi" w:hAnsi="Sylfaen" w:cstheme="minorBidi"/>
          <w:lang w:val="ka-GE" w:eastAsia="en-US"/>
        </w:rPr>
        <w:t xml:space="preserve">ბიოშეღწევადობა </w:t>
      </w:r>
      <w:r w:rsidRPr="00F02C2C">
        <w:rPr>
          <w:rFonts w:ascii="Sylfaen" w:eastAsiaTheme="minorHAnsi" w:hAnsi="Sylfaen" w:cstheme="minorBidi"/>
          <w:lang w:val="ka-GE" w:eastAsia="en-US"/>
        </w:rPr>
        <w:t xml:space="preserve">არის </w:t>
      </w:r>
      <w:r w:rsidR="00A267EE" w:rsidRPr="00F02C2C">
        <w:rPr>
          <w:rFonts w:ascii="Sylfaen" w:eastAsiaTheme="minorHAnsi" w:hAnsi="Sylfaen" w:cstheme="minorBidi"/>
          <w:lang w:val="ka-GE" w:eastAsia="en-US"/>
        </w:rPr>
        <w:t xml:space="preserve">დაახლოებით </w:t>
      </w:r>
      <w:r w:rsidRPr="00F02C2C">
        <w:rPr>
          <w:rFonts w:ascii="Sylfaen" w:eastAsiaTheme="minorHAnsi" w:hAnsi="Sylfaen" w:cstheme="minorBidi"/>
          <w:lang w:val="ka-GE" w:eastAsia="en-US"/>
        </w:rPr>
        <w:t xml:space="preserve">80%. </w:t>
      </w:r>
      <w:r w:rsidR="00A267EE" w:rsidRPr="00F02C2C">
        <w:rPr>
          <w:rFonts w:ascii="Sylfaen" w:eastAsiaTheme="minorHAnsi" w:hAnsi="Sylfaen" w:cstheme="minorBidi"/>
          <w:lang w:val="ka-GE" w:eastAsia="en-US"/>
        </w:rPr>
        <w:t xml:space="preserve"> </w:t>
      </w:r>
    </w:p>
    <w:p w14:paraId="1EC0920A" w14:textId="77777777" w:rsidR="009D5403" w:rsidRPr="00F02C2C" w:rsidRDefault="009D5403"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p>
    <w:p w14:paraId="20829047" w14:textId="3FF64744"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განაწილება</w:t>
      </w:r>
      <w:r w:rsidR="00A267EE" w:rsidRPr="00F02C2C">
        <w:rPr>
          <w:rFonts w:ascii="Sylfaen" w:eastAsiaTheme="minorHAnsi" w:hAnsi="Sylfaen" w:cstheme="minorBidi"/>
          <w:u w:val="single"/>
          <w:lang w:val="ka-GE" w:eastAsia="en-US"/>
        </w:rPr>
        <w:t>:</w:t>
      </w:r>
    </w:p>
    <w:p w14:paraId="4BE5C2C4" w14:textId="52362632" w:rsidR="008541FF" w:rsidRPr="00F02C2C" w:rsidRDefault="008541F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 xml:space="preserve">პერორალური მიღების შემდეგ განაწილების </w:t>
      </w:r>
      <w:r w:rsidR="00A267EE" w:rsidRPr="00F02C2C">
        <w:rPr>
          <w:rFonts w:ascii="Sylfaen" w:eastAsiaTheme="minorHAnsi" w:hAnsi="Sylfaen" w:cstheme="minorBidi"/>
          <w:lang w:val="ka-GE" w:eastAsia="en-US"/>
        </w:rPr>
        <w:t xml:space="preserve">აშკარა </w:t>
      </w:r>
      <w:r w:rsidRPr="00F02C2C">
        <w:rPr>
          <w:rFonts w:ascii="Sylfaen" w:eastAsiaTheme="minorHAnsi" w:hAnsi="Sylfaen" w:cstheme="minorBidi"/>
          <w:lang w:val="ka-GE" w:eastAsia="en-US"/>
        </w:rPr>
        <w:t>მოცულობა (V</w:t>
      </w:r>
      <w:r w:rsidRPr="00F02C2C">
        <w:rPr>
          <w:rFonts w:ascii="Sylfaen" w:eastAsiaTheme="minorHAnsi" w:hAnsi="Sylfaen" w:cstheme="minorBidi"/>
          <w:vertAlign w:val="subscript"/>
          <w:lang w:val="ka-GE" w:eastAsia="en-US"/>
        </w:rPr>
        <w:t>d,β</w:t>
      </w:r>
      <w:r w:rsidRPr="00F02C2C">
        <w:rPr>
          <w:rFonts w:ascii="Sylfaen" w:eastAsiaTheme="minorHAnsi" w:hAnsi="Sylfaen" w:cstheme="minorBidi"/>
          <w:lang w:val="ka-GE" w:eastAsia="en-US"/>
        </w:rPr>
        <w:t xml:space="preserve">/F) დაახლოებით არის 12-26 ლ/კგ. ესციტალოპრამისა და მისი მთავარი </w:t>
      </w:r>
      <w:r w:rsidR="007705DA" w:rsidRPr="00F02C2C">
        <w:rPr>
          <w:rFonts w:ascii="Sylfaen" w:eastAsiaTheme="minorHAnsi" w:hAnsi="Sylfaen" w:cstheme="minorBidi"/>
          <w:lang w:val="ka-GE" w:eastAsia="en-US"/>
        </w:rPr>
        <w:t xml:space="preserve">მეტაბოლიტების შეკავშირება ცილებთან 80%-ზე ნაკლებია. </w:t>
      </w:r>
      <w:r w:rsidR="00A267EE" w:rsidRPr="00F02C2C">
        <w:rPr>
          <w:rFonts w:ascii="Sylfaen" w:eastAsiaTheme="minorHAnsi" w:hAnsi="Sylfaen" w:cstheme="minorBidi"/>
          <w:lang w:val="ka-GE" w:eastAsia="en-US"/>
        </w:rPr>
        <w:t xml:space="preserve"> </w:t>
      </w:r>
    </w:p>
    <w:p w14:paraId="486DC447" w14:textId="77777777" w:rsidR="007705DA" w:rsidRPr="00F02C2C" w:rsidRDefault="007705DA" w:rsidP="009D5403">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360FA0ED" w14:textId="02009B81" w:rsidR="007705DA" w:rsidRPr="00F02C2C" w:rsidRDefault="007705DA" w:rsidP="009D5403">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ბიოტრანსფორმაცია</w:t>
      </w:r>
      <w:r w:rsidR="008E1D69" w:rsidRPr="00F02C2C">
        <w:rPr>
          <w:rFonts w:ascii="Sylfaen" w:eastAsiaTheme="minorHAnsi" w:hAnsi="Sylfaen" w:cstheme="minorBidi"/>
          <w:u w:val="single"/>
          <w:lang w:val="ka-GE" w:eastAsia="en-US"/>
        </w:rPr>
        <w:t>:</w:t>
      </w:r>
    </w:p>
    <w:p w14:paraId="00D36175" w14:textId="65F35BEE" w:rsidR="00E15BFF" w:rsidRPr="00F02C2C" w:rsidRDefault="007705DA"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ესციტალოპრამი მეტაბოლიზდება ღვიძლში დემეთილირებულ და დიდემეთილირებულ მეტაბოლიტებად. ორივე მათგანი ფარმაკოლოგიურად აქტიურია. ალტერნატიულად, შეიძლება მოხდეს აზოტის დაჟანგვა N-ოქსიდის მეტაბოლიტის წარმოქმნით. ძირითადი სუბსტანცია და მეტაბოლიტები ნაწილობრივ გამოიყოფა გლუკურონატების სახით. მრავალჯერადი დოზების მიღების შემდეგ დემეთილისა და დიდემეთილის მეტაბოლიტების საშუალო კონცენტრაციები ჩვეულებრივ შეადგენს ესციტალოპრამის კონცენტრაციის 28-31%</w:t>
      </w:r>
      <w:r w:rsidR="0077587C" w:rsidRPr="00F02C2C">
        <w:rPr>
          <w:rFonts w:ascii="Sylfaen" w:eastAsiaTheme="minorHAnsi" w:hAnsi="Sylfaen" w:cstheme="minorBidi"/>
          <w:lang w:val="ka-GE" w:eastAsia="en-US"/>
        </w:rPr>
        <w:t>-ს</w:t>
      </w:r>
      <w:r w:rsidRPr="00F02C2C">
        <w:rPr>
          <w:rFonts w:ascii="Sylfaen" w:eastAsiaTheme="minorHAnsi" w:hAnsi="Sylfaen" w:cstheme="minorBidi"/>
          <w:lang w:val="ka-GE" w:eastAsia="en-US"/>
        </w:rPr>
        <w:t xml:space="preserve"> და &lt;5%-ს, შესაბამისად. ესციტალოპრამის ბიოტრანსფორმაცია </w:t>
      </w:r>
      <w:r w:rsidR="0077587C" w:rsidRPr="00F02C2C">
        <w:rPr>
          <w:rFonts w:ascii="Sylfaen" w:eastAsiaTheme="minorHAnsi" w:hAnsi="Sylfaen" w:cstheme="minorBidi"/>
          <w:lang w:val="ka-GE" w:eastAsia="en-US"/>
        </w:rPr>
        <w:t>მეტაბოლიტების კრებულად</w:t>
      </w:r>
      <w:r w:rsidRPr="00F02C2C">
        <w:rPr>
          <w:rFonts w:ascii="Sylfaen" w:eastAsiaTheme="minorHAnsi" w:hAnsi="Sylfaen" w:cstheme="minorBidi"/>
          <w:lang w:val="ka-GE" w:eastAsia="en-US"/>
        </w:rPr>
        <w:t xml:space="preserve"> უპირატესად განპირობებულია CYP2C19-ით. შესაძლებელია CYP3A4 და CYP2D6 ფერმენტების მონაწილეობაც.</w:t>
      </w:r>
    </w:p>
    <w:p w14:paraId="7A9F41B0" w14:textId="77777777" w:rsidR="009D5403" w:rsidRPr="00F02C2C" w:rsidRDefault="009D5403"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p>
    <w:p w14:paraId="484E668C" w14:textId="441AAD13" w:rsidR="00E15BFF" w:rsidRPr="00F02C2C" w:rsidRDefault="00E15BFF" w:rsidP="009D5403">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ელიმინაცია</w:t>
      </w:r>
      <w:r w:rsidR="0077587C" w:rsidRPr="00F02C2C">
        <w:rPr>
          <w:rFonts w:ascii="Sylfaen" w:eastAsiaTheme="minorHAnsi" w:hAnsi="Sylfaen" w:cstheme="minorBidi"/>
          <w:u w:val="single"/>
          <w:lang w:val="ka-GE" w:eastAsia="en-US"/>
        </w:rPr>
        <w:t>:</w:t>
      </w:r>
    </w:p>
    <w:p w14:paraId="5F7D6AD6" w14:textId="5719A089" w:rsidR="00E15BFF" w:rsidRPr="00F02C2C" w:rsidRDefault="00E15BFF" w:rsidP="009D540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მრავალჯერადი დოზების მიღების შემდეგ ნახევარგამოყოფის პერიოდი (t</w:t>
      </w:r>
      <w:r w:rsidRPr="00F02C2C">
        <w:rPr>
          <w:rFonts w:ascii="Sylfaen" w:eastAsiaTheme="minorHAnsi" w:hAnsi="Sylfaen" w:cstheme="minorBidi"/>
          <w:vertAlign w:val="subscript"/>
          <w:lang w:val="ka-GE" w:eastAsia="en-US"/>
        </w:rPr>
        <w:t>1/2β</w:t>
      </w:r>
      <w:r w:rsidRPr="00F02C2C">
        <w:rPr>
          <w:rFonts w:ascii="Sylfaen" w:eastAsiaTheme="minorHAnsi" w:hAnsi="Sylfaen" w:cstheme="minorBidi"/>
          <w:lang w:val="ka-GE" w:eastAsia="en-US"/>
        </w:rPr>
        <w:t>) არის დაახლოებით 30 საათი, ხოლო პერორალური პლაზმური კლირენსი (</w:t>
      </w:r>
      <w:r w:rsidRPr="00F02C2C">
        <w:rPr>
          <w:rFonts w:ascii="Sylfaen" w:eastAsiaTheme="minorHAnsi" w:hAnsi="Sylfaen" w:cs="Arial"/>
          <w:lang w:val="ka-GE" w:eastAsia="en-US"/>
        </w:rPr>
        <w:t>Cl</w:t>
      </w:r>
      <w:r w:rsidRPr="00F02C2C">
        <w:rPr>
          <w:rFonts w:ascii="Sylfaen" w:eastAsiaTheme="minorHAnsi" w:hAnsi="Sylfaen" w:cs="Arial"/>
          <w:vertAlign w:val="subscript"/>
          <w:lang w:val="ka-GE" w:eastAsia="en-US"/>
        </w:rPr>
        <w:t>oral</w:t>
      </w:r>
      <w:r w:rsidRPr="00F02C2C">
        <w:rPr>
          <w:rFonts w:ascii="Sylfaen" w:eastAsiaTheme="minorHAnsi" w:hAnsi="Sylfaen" w:cstheme="minorBidi"/>
          <w:lang w:val="ka-GE" w:eastAsia="en-US"/>
        </w:rPr>
        <w:t>) – დაახლოებით 0.6 ლ/წთ. ძირითადი მეტაბოლიტების ნახევარგამოყოფის პერიოდი მნიშვნელოვნად უფრო ხანგრძლივია.</w:t>
      </w:r>
      <w:r w:rsidR="00C81B8B"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ესციტალოპრამი და ძირითადი მეტაბოლიტები სავარაუდოდ გამოიყოფა ღვიძლის</w:t>
      </w:r>
      <w:r w:rsidR="00C81B8B" w:rsidRPr="00F02C2C">
        <w:rPr>
          <w:rFonts w:ascii="Sylfaen" w:eastAsiaTheme="minorHAnsi" w:hAnsi="Sylfaen" w:cstheme="minorBidi"/>
          <w:lang w:val="ka-GE" w:eastAsia="en-US"/>
        </w:rPr>
        <w:t>მიერი</w:t>
      </w:r>
      <w:r w:rsidRPr="00F02C2C">
        <w:rPr>
          <w:rFonts w:ascii="Sylfaen" w:eastAsiaTheme="minorHAnsi" w:hAnsi="Sylfaen" w:cstheme="minorBidi"/>
          <w:lang w:val="ka-GE" w:eastAsia="en-US"/>
        </w:rPr>
        <w:t xml:space="preserve"> (მეტაბოლური) და თირკმლის</w:t>
      </w:r>
      <w:r w:rsidR="00C81B8B" w:rsidRPr="00F02C2C">
        <w:rPr>
          <w:rFonts w:ascii="Sylfaen" w:eastAsiaTheme="minorHAnsi" w:hAnsi="Sylfaen" w:cstheme="minorBidi"/>
          <w:lang w:val="ka-GE" w:eastAsia="en-US"/>
        </w:rPr>
        <w:t>მიერი</w:t>
      </w:r>
      <w:r w:rsidRPr="00F02C2C">
        <w:rPr>
          <w:rFonts w:ascii="Sylfaen" w:eastAsiaTheme="minorHAnsi" w:hAnsi="Sylfaen" w:cstheme="minorBidi"/>
          <w:lang w:val="ka-GE" w:eastAsia="en-US"/>
        </w:rPr>
        <w:t xml:space="preserve"> </w:t>
      </w:r>
      <w:r w:rsidR="00C81B8B" w:rsidRPr="00F02C2C">
        <w:rPr>
          <w:rFonts w:ascii="Sylfaen" w:eastAsiaTheme="minorHAnsi" w:hAnsi="Sylfaen" w:cstheme="minorBidi"/>
          <w:lang w:val="ka-GE" w:eastAsia="en-US"/>
        </w:rPr>
        <w:t>გზით,</w:t>
      </w:r>
      <w:r w:rsidRPr="00F02C2C">
        <w:rPr>
          <w:rFonts w:ascii="Sylfaen" w:eastAsiaTheme="minorHAnsi" w:hAnsi="Sylfaen" w:cstheme="minorBidi"/>
          <w:lang w:val="ka-GE" w:eastAsia="en-US"/>
        </w:rPr>
        <w:t xml:space="preserve"> დოზის ძირითადი ნაწილი მეტაბოლიტების სახით გამოიყოფა შარდში.</w:t>
      </w:r>
    </w:p>
    <w:p w14:paraId="69787C1D" w14:textId="4D050C58" w:rsidR="00E15BFF" w:rsidRPr="00F02C2C" w:rsidRDefault="00C81B8B" w:rsidP="00471F4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lastRenderedPageBreak/>
        <w:t>მიუთითებს</w:t>
      </w:r>
      <w:r w:rsidR="00E15BFF" w:rsidRPr="00F02C2C">
        <w:rPr>
          <w:rFonts w:ascii="Sylfaen" w:eastAsiaTheme="minorHAnsi" w:hAnsi="Sylfaen" w:cstheme="minorBidi"/>
          <w:lang w:val="ka-GE" w:eastAsia="en-US"/>
        </w:rPr>
        <w:t xml:space="preserve"> ხაზოვან ფარმაკოკინეტიკას. წონასწორული პლაზმური დონე მიიღწევა დაახლოებით 1 კვირაში. საშუალო წონასწორული კონცენტრაციები 50 ნმოლ/ლიტრი (20-125 ნმოლ/ლ) მიიღწევა 10 მგ</w:t>
      </w:r>
      <w:r w:rsidRPr="00F02C2C">
        <w:rPr>
          <w:rFonts w:ascii="Sylfaen" w:eastAsiaTheme="minorHAnsi" w:hAnsi="Sylfaen" w:cstheme="minorBidi"/>
          <w:lang w:val="ka-GE" w:eastAsia="en-US"/>
        </w:rPr>
        <w:t xml:space="preserve"> დღიური დოზით</w:t>
      </w:r>
      <w:r w:rsidR="00E15BFF" w:rsidRPr="00F02C2C">
        <w:rPr>
          <w:rFonts w:ascii="Sylfaen" w:eastAsiaTheme="minorHAnsi" w:hAnsi="Sylfaen" w:cstheme="minorBidi"/>
          <w:lang w:val="ka-GE" w:eastAsia="en-US"/>
        </w:rPr>
        <w:t xml:space="preserve">. </w:t>
      </w:r>
    </w:p>
    <w:p w14:paraId="4E3E65B6" w14:textId="55B77491" w:rsidR="003C74B8" w:rsidRPr="00F02C2C" w:rsidRDefault="003C74B8" w:rsidP="00471F43">
      <w:pPr>
        <w:pStyle w:val="NormalWeb"/>
        <w:spacing w:before="0" w:beforeAutospacing="0" w:after="0" w:afterAutospacing="0"/>
        <w:ind w:left="540" w:hanging="540"/>
        <w:jc w:val="both"/>
        <w:textAlignment w:val="top"/>
        <w:rPr>
          <w:rFonts w:ascii="Sylfaen" w:eastAsiaTheme="minorHAnsi" w:hAnsi="Sylfaen" w:cstheme="minorBidi"/>
          <w:lang w:val="ka-GE" w:eastAsia="en-US"/>
        </w:rPr>
      </w:pPr>
    </w:p>
    <w:p w14:paraId="79FFCE64" w14:textId="4699CC38" w:rsidR="00C81B8B" w:rsidRPr="00F02C2C" w:rsidRDefault="00C81B8B" w:rsidP="00471F43">
      <w:pPr>
        <w:pStyle w:val="NormalWeb"/>
        <w:spacing w:before="0" w:beforeAutospacing="0" w:after="0" w:afterAutospacing="0"/>
        <w:ind w:left="540" w:hanging="540"/>
        <w:jc w:val="both"/>
        <w:textAlignment w:val="top"/>
        <w:rPr>
          <w:rFonts w:ascii="Sylfaen" w:eastAsiaTheme="minorHAnsi" w:hAnsi="Sylfaen" w:cstheme="minorBidi"/>
          <w:b/>
          <w:bCs/>
          <w:lang w:val="ka-GE" w:eastAsia="en-US"/>
        </w:rPr>
      </w:pPr>
      <w:r w:rsidRPr="00F02C2C">
        <w:rPr>
          <w:rFonts w:ascii="Sylfaen" w:eastAsiaTheme="minorHAnsi" w:hAnsi="Sylfaen" w:cstheme="minorBidi"/>
          <w:lang w:val="ka-GE" w:eastAsia="en-US"/>
        </w:rPr>
        <w:tab/>
      </w:r>
      <w:r w:rsidRPr="00F02C2C">
        <w:rPr>
          <w:rFonts w:ascii="Sylfaen" w:eastAsiaTheme="minorHAnsi" w:hAnsi="Sylfaen" w:cstheme="minorBidi"/>
          <w:b/>
          <w:bCs/>
          <w:lang w:val="ka-GE" w:eastAsia="en-US"/>
        </w:rPr>
        <w:t>მახასიათებლები პაციენტების მიხედვით</w:t>
      </w:r>
    </w:p>
    <w:p w14:paraId="4AD0D6A7" w14:textId="6F044DD3" w:rsidR="003C74B8" w:rsidRPr="00F02C2C" w:rsidRDefault="003C74B8" w:rsidP="00471F43">
      <w:pPr>
        <w:pStyle w:val="NormalWeb"/>
        <w:spacing w:before="0" w:beforeAutospacing="0" w:after="0" w:afterAutospacing="0"/>
        <w:ind w:left="540"/>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ხანდაზმული პაციენტები (&gt;65 წლის</w:t>
      </w:r>
      <w:r w:rsidR="00C81B8B" w:rsidRPr="00F02C2C">
        <w:rPr>
          <w:rFonts w:ascii="Sylfaen" w:eastAsiaTheme="minorHAnsi" w:hAnsi="Sylfaen" w:cstheme="minorBidi"/>
          <w:u w:val="single"/>
          <w:lang w:val="ka-GE" w:eastAsia="en-US"/>
        </w:rPr>
        <w:t xml:space="preserve"> ასაკის</w:t>
      </w:r>
      <w:r w:rsidRPr="00F02C2C">
        <w:rPr>
          <w:rFonts w:ascii="Sylfaen" w:eastAsiaTheme="minorHAnsi" w:hAnsi="Sylfaen" w:cstheme="minorBidi"/>
          <w:u w:val="single"/>
          <w:lang w:val="ka-GE" w:eastAsia="en-US"/>
        </w:rPr>
        <w:t>)</w:t>
      </w:r>
      <w:r w:rsidR="00C81B8B" w:rsidRPr="00F02C2C">
        <w:rPr>
          <w:rFonts w:ascii="Sylfaen" w:eastAsiaTheme="minorHAnsi" w:hAnsi="Sylfaen" w:cstheme="minorBidi"/>
          <w:u w:val="single"/>
          <w:lang w:val="ka-GE" w:eastAsia="en-US"/>
        </w:rPr>
        <w:t>:</w:t>
      </w:r>
    </w:p>
    <w:p w14:paraId="48C78ED9" w14:textId="63BA422F" w:rsidR="003C74B8" w:rsidRPr="00F02C2C" w:rsidRDefault="003C74B8" w:rsidP="00471F43">
      <w:pPr>
        <w:pStyle w:val="NormalWeb"/>
        <w:spacing w:before="0" w:beforeAutospacing="0" w:after="0" w:afterAutospacing="0"/>
        <w:ind w:left="540"/>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ესციტალოპრამის გამოყოფა უფრო ნელია ხანდაზმულ პაციენტებში, ვიდრე ახალგაზრდებში. სისტემური ზემოქმედება (AUC) დაახლოებით 50%-ით უფრო მაღალია ხანდაზმულ, ვიდრე ახალგაზრდა პაციენტებში (იხილეთ პუნქტი 4.2).</w:t>
      </w:r>
    </w:p>
    <w:p w14:paraId="2ABFEDEE" w14:textId="77777777" w:rsidR="00D2384B" w:rsidRPr="00F02C2C" w:rsidRDefault="00D2384B" w:rsidP="00471F43">
      <w:pPr>
        <w:pStyle w:val="NormalWeb"/>
        <w:spacing w:before="0" w:beforeAutospacing="0" w:after="0" w:afterAutospacing="0"/>
        <w:jc w:val="both"/>
        <w:textAlignment w:val="top"/>
        <w:rPr>
          <w:rFonts w:ascii="Sylfaen" w:eastAsiaTheme="minorHAnsi" w:hAnsi="Sylfaen" w:cstheme="minorBidi"/>
          <w:lang w:val="ka-GE" w:eastAsia="en-US"/>
        </w:rPr>
      </w:pPr>
    </w:p>
    <w:p w14:paraId="201787CC" w14:textId="4A0E7D98" w:rsidR="00D2384B" w:rsidRPr="00F02C2C" w:rsidRDefault="00D2384B" w:rsidP="00471F43">
      <w:pPr>
        <w:pStyle w:val="NormalWeb"/>
        <w:spacing w:before="0" w:beforeAutospacing="0" w:after="0" w:afterAutospacing="0"/>
        <w:ind w:left="540"/>
        <w:jc w:val="both"/>
        <w:textAlignment w:val="top"/>
        <w:rPr>
          <w:rFonts w:ascii="Sylfaen" w:eastAsiaTheme="minorHAnsi" w:hAnsi="Sylfaen" w:cstheme="minorBidi"/>
          <w:u w:val="single"/>
          <w:lang w:val="ka-GE" w:eastAsia="en-US"/>
        </w:rPr>
      </w:pPr>
      <w:r w:rsidRPr="00F02C2C">
        <w:rPr>
          <w:rFonts w:ascii="Sylfaen" w:eastAsiaTheme="minorHAnsi" w:hAnsi="Sylfaen" w:cstheme="minorBidi"/>
          <w:u w:val="single"/>
          <w:lang w:val="ka-GE" w:eastAsia="en-US"/>
        </w:rPr>
        <w:t>ღვიძლის ფუნქციის დარღვევა</w:t>
      </w:r>
      <w:r w:rsidR="005E0122" w:rsidRPr="00F02C2C">
        <w:rPr>
          <w:rFonts w:ascii="Sylfaen" w:eastAsiaTheme="minorHAnsi" w:hAnsi="Sylfaen" w:cstheme="minorBidi"/>
          <w:u w:val="single"/>
          <w:lang w:val="ka-GE" w:eastAsia="en-US"/>
        </w:rPr>
        <w:t>:</w:t>
      </w:r>
    </w:p>
    <w:p w14:paraId="41C169C3" w14:textId="35D2F01E" w:rsidR="00D2384B" w:rsidRPr="00F02C2C" w:rsidRDefault="00D2384B"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პაციენტებში ღვიძლის მსუბუქი ან ზომიერი უკმარისობით (ჩაილდ</w:t>
      </w:r>
      <w:r w:rsidR="00C81B8B" w:rsidRPr="00F02C2C">
        <w:rPr>
          <w:rFonts w:ascii="Sylfaen" w:hAnsi="Sylfaen"/>
          <w:sz w:val="24"/>
          <w:szCs w:val="24"/>
          <w:lang w:val="ka-GE"/>
        </w:rPr>
        <w:t>-</w:t>
      </w:r>
      <w:r w:rsidRPr="00F02C2C">
        <w:rPr>
          <w:rFonts w:ascii="Sylfaen" w:hAnsi="Sylfaen"/>
          <w:sz w:val="24"/>
          <w:szCs w:val="24"/>
          <w:lang w:val="ka-GE"/>
        </w:rPr>
        <w:t xml:space="preserve">პიუს </w:t>
      </w:r>
      <w:r w:rsidR="00C81B8B" w:rsidRPr="00F02C2C">
        <w:rPr>
          <w:rFonts w:ascii="Sylfaen" w:hAnsi="Sylfaen"/>
          <w:sz w:val="24"/>
          <w:szCs w:val="24"/>
          <w:lang w:val="ka-GE"/>
        </w:rPr>
        <w:t>კლასიფიკაციის</w:t>
      </w:r>
      <w:r w:rsidRPr="00F02C2C">
        <w:rPr>
          <w:rFonts w:ascii="Sylfaen" w:hAnsi="Sylfaen"/>
          <w:sz w:val="24"/>
          <w:szCs w:val="24"/>
          <w:lang w:val="ka-GE"/>
        </w:rPr>
        <w:t xml:space="preserve"> A და B</w:t>
      </w:r>
      <w:r w:rsidR="00C81B8B" w:rsidRPr="00F02C2C">
        <w:rPr>
          <w:rFonts w:ascii="Sylfaen" w:hAnsi="Sylfaen"/>
          <w:sz w:val="24"/>
          <w:szCs w:val="24"/>
          <w:lang w:val="ka-GE"/>
        </w:rPr>
        <w:t xml:space="preserve"> კლასი</w:t>
      </w:r>
      <w:r w:rsidRPr="00F02C2C">
        <w:rPr>
          <w:rFonts w:ascii="Sylfaen" w:hAnsi="Sylfaen"/>
          <w:sz w:val="24"/>
          <w:szCs w:val="24"/>
          <w:lang w:val="ka-GE"/>
        </w:rPr>
        <w:t xml:space="preserve">), ესციტალოპრამის </w:t>
      </w:r>
      <w:r w:rsidR="00C81B8B" w:rsidRPr="00F02C2C">
        <w:rPr>
          <w:rFonts w:ascii="Sylfaen" w:hAnsi="Sylfaen"/>
          <w:sz w:val="24"/>
          <w:szCs w:val="24"/>
          <w:lang w:val="ka-GE"/>
        </w:rPr>
        <w:t>ნახევარგამოყოფის</w:t>
      </w:r>
      <w:r w:rsidR="00C81B8B" w:rsidRPr="00F02C2C">
        <w:rPr>
          <w:rFonts w:ascii="Sylfaen" w:hAnsi="Sylfaen"/>
          <w:lang w:val="ka-GE"/>
        </w:rPr>
        <w:t xml:space="preserve"> </w:t>
      </w:r>
      <w:r w:rsidRPr="00F02C2C">
        <w:rPr>
          <w:rFonts w:ascii="Sylfaen" w:hAnsi="Sylfaen"/>
          <w:sz w:val="24"/>
          <w:szCs w:val="24"/>
          <w:lang w:val="ka-GE"/>
        </w:rPr>
        <w:t xml:space="preserve">პერიოდი </w:t>
      </w:r>
      <w:r w:rsidR="00C81B8B" w:rsidRPr="00F02C2C">
        <w:rPr>
          <w:rFonts w:ascii="Sylfaen" w:hAnsi="Sylfaen"/>
          <w:sz w:val="24"/>
          <w:szCs w:val="24"/>
          <w:lang w:val="ka-GE"/>
        </w:rPr>
        <w:t xml:space="preserve">დაახლოებით </w:t>
      </w:r>
      <w:r w:rsidRPr="00F02C2C">
        <w:rPr>
          <w:rFonts w:ascii="Sylfaen" w:hAnsi="Sylfaen"/>
          <w:sz w:val="24"/>
          <w:szCs w:val="24"/>
          <w:lang w:val="ka-GE"/>
        </w:rPr>
        <w:t>ორჯერ უფრო ხანგრძლივია, ხოლო ექსპოზიციის სიჩქარე</w:t>
      </w:r>
      <w:r w:rsidR="00C81B8B" w:rsidRPr="00F02C2C">
        <w:rPr>
          <w:rFonts w:ascii="Sylfaen" w:hAnsi="Sylfaen"/>
          <w:sz w:val="24"/>
          <w:szCs w:val="24"/>
          <w:lang w:val="ka-GE"/>
        </w:rPr>
        <w:t xml:space="preserve"> დაახლოებით</w:t>
      </w:r>
      <w:r w:rsidRPr="00F02C2C">
        <w:rPr>
          <w:rFonts w:ascii="Sylfaen" w:hAnsi="Sylfaen"/>
          <w:sz w:val="24"/>
          <w:szCs w:val="24"/>
          <w:lang w:val="ka-GE"/>
        </w:rPr>
        <w:t xml:space="preserve"> 60%-ით უფრო მაღალია, ვიდრე ღვიძლის ნორმალური ფუნქციის მქონე პაციენტებში (</w:t>
      </w:r>
      <w:r w:rsidR="00C81B8B" w:rsidRPr="00F02C2C">
        <w:rPr>
          <w:rFonts w:ascii="Sylfaen" w:hAnsi="Sylfaen"/>
          <w:sz w:val="24"/>
          <w:szCs w:val="24"/>
          <w:lang w:val="ka-GE"/>
        </w:rPr>
        <w:t xml:space="preserve">იხილეთ </w:t>
      </w:r>
      <w:r w:rsidRPr="00F02C2C">
        <w:rPr>
          <w:rFonts w:ascii="Sylfaen" w:hAnsi="Sylfaen"/>
          <w:sz w:val="24"/>
          <w:szCs w:val="24"/>
          <w:lang w:val="ka-GE"/>
        </w:rPr>
        <w:t xml:space="preserve">პუნქტი 4.2). </w:t>
      </w:r>
      <w:r w:rsidR="00C81B8B" w:rsidRPr="00F02C2C">
        <w:rPr>
          <w:rFonts w:ascii="Sylfaen" w:hAnsi="Sylfaen"/>
          <w:sz w:val="24"/>
          <w:szCs w:val="24"/>
          <w:lang w:val="ka-GE"/>
        </w:rPr>
        <w:t xml:space="preserve"> </w:t>
      </w:r>
    </w:p>
    <w:p w14:paraId="340330B6" w14:textId="77777777" w:rsidR="00D2384B" w:rsidRPr="00F02C2C" w:rsidRDefault="00D2384B" w:rsidP="00B4544F">
      <w:pPr>
        <w:spacing w:after="120" w:line="240" w:lineRule="auto"/>
        <w:ind w:left="540" w:hanging="540"/>
        <w:jc w:val="both"/>
        <w:rPr>
          <w:rFonts w:ascii="Sylfaen" w:hAnsi="Sylfaen"/>
          <w:sz w:val="24"/>
          <w:szCs w:val="24"/>
          <w:lang w:val="ka-GE"/>
        </w:rPr>
      </w:pPr>
    </w:p>
    <w:p w14:paraId="79708BE8" w14:textId="5A42421F" w:rsidR="00D2384B" w:rsidRPr="00F02C2C" w:rsidRDefault="00D2384B" w:rsidP="00471F43">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თირკმლის ფუნქციის დარღვევა</w:t>
      </w:r>
      <w:r w:rsidR="005E0122" w:rsidRPr="00F02C2C">
        <w:rPr>
          <w:rFonts w:ascii="Sylfaen" w:hAnsi="Sylfaen"/>
          <w:sz w:val="24"/>
          <w:szCs w:val="24"/>
          <w:u w:val="single"/>
          <w:lang w:val="ka-GE"/>
        </w:rPr>
        <w:t>:</w:t>
      </w:r>
    </w:p>
    <w:p w14:paraId="6DB442A8" w14:textId="0E619BEB" w:rsidR="00D2384B" w:rsidRPr="00F02C2C" w:rsidRDefault="00D2384B"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 xml:space="preserve">რაცემიული ციტალოპრამით, თირკმლის უკმარისობის მქონე პაციენტებში აღინიშნებოდა უფრო ხანგრძლივი </w:t>
      </w:r>
      <w:r w:rsidR="005E0122" w:rsidRPr="00F02C2C">
        <w:rPr>
          <w:rFonts w:ascii="Sylfaen" w:hAnsi="Sylfaen"/>
          <w:sz w:val="24"/>
          <w:szCs w:val="24"/>
          <w:lang w:val="ka-GE"/>
        </w:rPr>
        <w:t>ნახევარგამოყოფის</w:t>
      </w:r>
      <w:r w:rsidR="005E0122" w:rsidRPr="00F02C2C">
        <w:rPr>
          <w:rFonts w:ascii="Sylfaen" w:hAnsi="Sylfaen"/>
          <w:lang w:val="ka-GE"/>
        </w:rPr>
        <w:t xml:space="preserve"> </w:t>
      </w:r>
      <w:r w:rsidRPr="00F02C2C">
        <w:rPr>
          <w:rFonts w:ascii="Sylfaen" w:hAnsi="Sylfaen"/>
          <w:sz w:val="24"/>
          <w:szCs w:val="24"/>
          <w:lang w:val="ka-GE"/>
        </w:rPr>
        <w:t>პერიოდი</w:t>
      </w:r>
      <w:r w:rsidR="00BB03F4" w:rsidRPr="00F02C2C">
        <w:rPr>
          <w:rFonts w:ascii="Sylfaen" w:hAnsi="Sylfaen"/>
          <w:sz w:val="24"/>
          <w:szCs w:val="24"/>
          <w:lang w:val="ka-GE"/>
        </w:rPr>
        <w:t xml:space="preserve"> და</w:t>
      </w:r>
      <w:r w:rsidRPr="00F02C2C">
        <w:rPr>
          <w:rFonts w:ascii="Sylfaen" w:hAnsi="Sylfaen"/>
          <w:sz w:val="24"/>
          <w:szCs w:val="24"/>
          <w:lang w:val="ka-GE"/>
        </w:rPr>
        <w:t xml:space="preserve"> ექსპოზიციის </w:t>
      </w:r>
      <w:r w:rsidR="00BB03F4" w:rsidRPr="00F02C2C">
        <w:rPr>
          <w:rFonts w:ascii="Sylfaen" w:hAnsi="Sylfaen"/>
          <w:sz w:val="24"/>
          <w:szCs w:val="24"/>
          <w:lang w:val="ka-GE"/>
        </w:rPr>
        <w:t>უმნიშვნელო</w:t>
      </w:r>
      <w:r w:rsidRPr="00F02C2C">
        <w:rPr>
          <w:rFonts w:ascii="Sylfaen" w:hAnsi="Sylfaen"/>
          <w:sz w:val="24"/>
          <w:szCs w:val="24"/>
          <w:lang w:val="ka-GE"/>
        </w:rPr>
        <w:t xml:space="preserve"> მომატება (CLcr 10-53 მლ/წთ). მეტაბოლიტების პლაზმური კონცენტრაციები შესწავლილი</w:t>
      </w:r>
      <w:r w:rsidR="00BB03F4" w:rsidRPr="00F02C2C">
        <w:rPr>
          <w:rFonts w:ascii="Sylfaen" w:hAnsi="Sylfaen"/>
          <w:sz w:val="24"/>
          <w:szCs w:val="24"/>
          <w:lang w:val="ka-GE"/>
        </w:rPr>
        <w:t xml:space="preserve"> არ არის</w:t>
      </w:r>
      <w:r w:rsidRPr="00F02C2C">
        <w:rPr>
          <w:rFonts w:ascii="Sylfaen" w:hAnsi="Sylfaen"/>
          <w:sz w:val="24"/>
          <w:szCs w:val="24"/>
          <w:lang w:val="ka-GE"/>
        </w:rPr>
        <w:t>, თ</w:t>
      </w:r>
      <w:r w:rsidR="00BB03F4" w:rsidRPr="00F02C2C">
        <w:rPr>
          <w:rFonts w:ascii="Sylfaen" w:hAnsi="Sylfaen"/>
          <w:sz w:val="24"/>
          <w:szCs w:val="24"/>
          <w:lang w:val="ka-GE"/>
        </w:rPr>
        <w:t>უ</w:t>
      </w:r>
      <w:r w:rsidRPr="00F02C2C">
        <w:rPr>
          <w:rFonts w:ascii="Sylfaen" w:hAnsi="Sylfaen"/>
          <w:sz w:val="24"/>
          <w:szCs w:val="24"/>
          <w:lang w:val="ka-GE"/>
        </w:rPr>
        <w:t>მცა მოსალოდნელია მათი ზრდა (</w:t>
      </w:r>
      <w:r w:rsidR="005E0122" w:rsidRPr="00F02C2C">
        <w:rPr>
          <w:rFonts w:ascii="Sylfaen" w:hAnsi="Sylfaen"/>
          <w:sz w:val="24"/>
          <w:szCs w:val="24"/>
          <w:lang w:val="ka-GE"/>
        </w:rPr>
        <w:t xml:space="preserve">იხილეთ </w:t>
      </w:r>
      <w:r w:rsidRPr="00F02C2C">
        <w:rPr>
          <w:rFonts w:ascii="Sylfaen" w:hAnsi="Sylfaen"/>
          <w:sz w:val="24"/>
          <w:szCs w:val="24"/>
          <w:lang w:val="ka-GE"/>
        </w:rPr>
        <w:t xml:space="preserve">პუნქტი 4.2.). </w:t>
      </w:r>
    </w:p>
    <w:p w14:paraId="376E1F24" w14:textId="77777777" w:rsidR="00D2384B" w:rsidRPr="00F02C2C" w:rsidRDefault="00D2384B" w:rsidP="00471F43">
      <w:pPr>
        <w:spacing w:after="0" w:line="240" w:lineRule="auto"/>
        <w:ind w:left="540" w:hanging="540"/>
        <w:jc w:val="both"/>
        <w:rPr>
          <w:rFonts w:ascii="Sylfaen" w:hAnsi="Sylfaen"/>
          <w:sz w:val="24"/>
          <w:szCs w:val="24"/>
          <w:lang w:val="ka-GE"/>
        </w:rPr>
      </w:pPr>
    </w:p>
    <w:p w14:paraId="16AD8884" w14:textId="678EC80B" w:rsidR="00D2384B" w:rsidRPr="00F02C2C" w:rsidRDefault="00D2384B" w:rsidP="00471F43">
      <w:pPr>
        <w:spacing w:after="0" w:line="240" w:lineRule="auto"/>
        <w:ind w:left="540"/>
        <w:jc w:val="both"/>
        <w:rPr>
          <w:rFonts w:ascii="Sylfaen" w:hAnsi="Sylfaen"/>
          <w:sz w:val="24"/>
          <w:szCs w:val="24"/>
          <w:u w:val="single"/>
          <w:lang w:val="ka-GE"/>
        </w:rPr>
      </w:pPr>
      <w:r w:rsidRPr="00F02C2C">
        <w:rPr>
          <w:rFonts w:ascii="Sylfaen" w:hAnsi="Sylfaen"/>
          <w:sz w:val="24"/>
          <w:szCs w:val="24"/>
          <w:u w:val="single"/>
          <w:lang w:val="ka-GE"/>
        </w:rPr>
        <w:t>პოლიმორფიზმი</w:t>
      </w:r>
      <w:r w:rsidR="005E0122" w:rsidRPr="00F02C2C">
        <w:rPr>
          <w:rFonts w:ascii="Sylfaen" w:hAnsi="Sylfaen"/>
          <w:sz w:val="24"/>
          <w:szCs w:val="24"/>
          <w:u w:val="single"/>
          <w:lang w:val="ka-GE"/>
        </w:rPr>
        <w:t>:</w:t>
      </w:r>
    </w:p>
    <w:p w14:paraId="1A5ADAAA" w14:textId="344FD7F0" w:rsidR="00D2384B" w:rsidRPr="00F02C2C" w:rsidRDefault="004E75E9"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გამოვლინდა, რომ სუსტი მეტაბოლიზმის მქონე პირებს CYP2C19 ფერმენტთან მიმართებაში, ესციტალოპრამის კონცენტრაცია ორჯერ უფრო მაღალია მათ სწრაფ მეტაბოლიზატორებთან შედარებით. CYP2D6 სუსტი მეტაბოლიზატორები ესციტალოპრამის გამოთავისუფლების სიჩქარის მნიშვნელოვან ცვლილებას არ იწვევ</w:t>
      </w:r>
      <w:r w:rsidR="005E0122" w:rsidRPr="00F02C2C">
        <w:rPr>
          <w:rFonts w:ascii="Sylfaen" w:hAnsi="Sylfaen"/>
          <w:sz w:val="24"/>
          <w:szCs w:val="24"/>
          <w:lang w:val="ka-GE"/>
        </w:rPr>
        <w:t>ს</w:t>
      </w:r>
      <w:r w:rsidRPr="00F02C2C">
        <w:rPr>
          <w:rFonts w:ascii="Sylfaen" w:hAnsi="Sylfaen"/>
          <w:sz w:val="24"/>
          <w:szCs w:val="24"/>
          <w:lang w:val="ka-GE"/>
        </w:rPr>
        <w:t xml:space="preserve"> (იხ</w:t>
      </w:r>
      <w:r w:rsidR="005E0122" w:rsidRPr="00F02C2C">
        <w:rPr>
          <w:rFonts w:ascii="Sylfaen" w:hAnsi="Sylfaen"/>
          <w:sz w:val="24"/>
          <w:szCs w:val="24"/>
          <w:lang w:val="ka-GE"/>
        </w:rPr>
        <w:t xml:space="preserve">ილეთ </w:t>
      </w:r>
      <w:r w:rsidRPr="00F02C2C">
        <w:rPr>
          <w:rFonts w:ascii="Sylfaen" w:hAnsi="Sylfaen"/>
          <w:sz w:val="24"/>
          <w:szCs w:val="24"/>
          <w:lang w:val="ka-GE"/>
        </w:rPr>
        <w:t xml:space="preserve">პუნქტი 4.2). </w:t>
      </w:r>
    </w:p>
    <w:p w14:paraId="2A8373C4" w14:textId="77777777" w:rsidR="00417CC8" w:rsidRPr="00F02C2C" w:rsidRDefault="00417CC8" w:rsidP="00B4544F">
      <w:pPr>
        <w:spacing w:after="120" w:line="240" w:lineRule="auto"/>
        <w:jc w:val="both"/>
        <w:rPr>
          <w:rFonts w:ascii="Sylfaen" w:hAnsi="Sylfaen"/>
          <w:sz w:val="24"/>
          <w:szCs w:val="24"/>
          <w:lang w:val="ka-GE"/>
        </w:rPr>
      </w:pPr>
    </w:p>
    <w:p w14:paraId="0FFCEF09" w14:textId="7A9179D4" w:rsidR="00417CC8" w:rsidRPr="00F02C2C" w:rsidRDefault="005E0122" w:rsidP="00471F43">
      <w:pPr>
        <w:spacing w:after="0" w:line="240" w:lineRule="auto"/>
        <w:ind w:left="540" w:hanging="540"/>
        <w:jc w:val="both"/>
        <w:rPr>
          <w:rFonts w:ascii="Sylfaen" w:hAnsi="Sylfaen"/>
          <w:b/>
          <w:sz w:val="24"/>
          <w:szCs w:val="24"/>
          <w:lang w:val="ka-GE"/>
        </w:rPr>
      </w:pPr>
      <w:r w:rsidRPr="00F02C2C">
        <w:rPr>
          <w:rFonts w:ascii="Sylfaen" w:hAnsi="Sylfaen"/>
          <w:b/>
          <w:sz w:val="24"/>
          <w:szCs w:val="24"/>
          <w:lang w:val="ka-GE"/>
        </w:rPr>
        <w:t>5.3.</w:t>
      </w:r>
      <w:r w:rsidRPr="00F02C2C">
        <w:rPr>
          <w:rFonts w:ascii="Sylfaen" w:hAnsi="Sylfaen"/>
          <w:b/>
          <w:sz w:val="24"/>
          <w:szCs w:val="24"/>
          <w:lang w:val="ka-GE"/>
        </w:rPr>
        <w:tab/>
      </w:r>
      <w:r w:rsidR="00417CC8" w:rsidRPr="00F02C2C">
        <w:rPr>
          <w:rFonts w:ascii="Sylfaen" w:hAnsi="Sylfaen"/>
          <w:b/>
          <w:sz w:val="24"/>
          <w:szCs w:val="24"/>
          <w:lang w:val="ka-GE"/>
        </w:rPr>
        <w:t>პრეკლინიკური უსაფრთხოების მონაცემები</w:t>
      </w:r>
    </w:p>
    <w:p w14:paraId="2346CF55" w14:textId="11EB92C2" w:rsidR="007E502D" w:rsidRPr="00F02C2C" w:rsidRDefault="00417CC8"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ვინაიდან ესციტალოპრამისა და ციტალოპრამის ურთიერთდამოკიდებულმა ტოქსიკოკინეტიკურმა და ტოქსიკოლოგიურმა</w:t>
      </w:r>
      <w:r w:rsidR="00BB03F4" w:rsidRPr="00F02C2C">
        <w:rPr>
          <w:rFonts w:ascii="Sylfaen" w:hAnsi="Sylfaen"/>
          <w:sz w:val="24"/>
          <w:szCs w:val="24"/>
          <w:lang w:val="ka-GE"/>
        </w:rPr>
        <w:t xml:space="preserve"> კვლევებმა</w:t>
      </w:r>
      <w:r w:rsidRPr="00F02C2C">
        <w:rPr>
          <w:rFonts w:ascii="Sylfaen" w:hAnsi="Sylfaen"/>
          <w:sz w:val="24"/>
          <w:szCs w:val="24"/>
          <w:lang w:val="ka-GE"/>
        </w:rPr>
        <w:t xml:space="preserve"> მსგავსი </w:t>
      </w:r>
      <w:r w:rsidR="00BB03F4" w:rsidRPr="00F02C2C">
        <w:rPr>
          <w:rFonts w:ascii="Sylfaen" w:hAnsi="Sylfaen"/>
          <w:sz w:val="24"/>
          <w:szCs w:val="24"/>
          <w:lang w:val="ka-GE"/>
        </w:rPr>
        <w:t xml:space="preserve">პროფილი </w:t>
      </w:r>
      <w:r w:rsidR="005E0122" w:rsidRPr="00F02C2C">
        <w:rPr>
          <w:rFonts w:ascii="Sylfaen" w:hAnsi="Sylfaen"/>
          <w:sz w:val="24"/>
          <w:szCs w:val="24"/>
          <w:lang w:val="ka-GE"/>
        </w:rPr>
        <w:t>აჩვენა</w:t>
      </w:r>
      <w:r w:rsidRPr="00F02C2C">
        <w:rPr>
          <w:rFonts w:ascii="Sylfaen" w:hAnsi="Sylfaen"/>
          <w:sz w:val="24"/>
          <w:szCs w:val="24"/>
          <w:lang w:val="ka-GE"/>
        </w:rPr>
        <w:t xml:space="preserve">, ესციტალოპრამით ტრადიციული კვლევების სრული სერია არ ჩატარებულა. შესაბამისად, </w:t>
      </w:r>
      <w:r w:rsidR="005E0122" w:rsidRPr="00F02C2C">
        <w:rPr>
          <w:rFonts w:ascii="Sylfaen" w:hAnsi="Sylfaen"/>
          <w:sz w:val="24"/>
          <w:szCs w:val="24"/>
          <w:lang w:val="ka-GE"/>
        </w:rPr>
        <w:t>ციტალოპრამის შესახებ სრული</w:t>
      </w:r>
      <w:r w:rsidR="007E502D" w:rsidRPr="00F02C2C">
        <w:rPr>
          <w:rFonts w:ascii="Sylfaen" w:hAnsi="Sylfaen"/>
          <w:sz w:val="24"/>
          <w:szCs w:val="24"/>
          <w:lang w:val="ka-GE"/>
        </w:rPr>
        <w:t xml:space="preserve"> ინფორმაცია შეიძლება აისახოს ესციტალოპრამში. </w:t>
      </w:r>
      <w:r w:rsidR="005E0122" w:rsidRPr="00F02C2C">
        <w:rPr>
          <w:rFonts w:ascii="Sylfaen" w:hAnsi="Sylfaen"/>
          <w:sz w:val="24"/>
          <w:szCs w:val="24"/>
          <w:lang w:val="ka-GE"/>
        </w:rPr>
        <w:t xml:space="preserve">  </w:t>
      </w:r>
    </w:p>
    <w:p w14:paraId="6E8CB5EF" w14:textId="6CD90AED" w:rsidR="007E502D" w:rsidRPr="00F02C2C" w:rsidRDefault="007E502D"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ვირთ</w:t>
      </w:r>
      <w:r w:rsidR="001376E6">
        <w:rPr>
          <w:rFonts w:ascii="Sylfaen" w:hAnsi="Sylfaen"/>
          <w:sz w:val="24"/>
          <w:szCs w:val="24"/>
          <w:lang w:val="ka-GE"/>
        </w:rPr>
        <w:t>გვ</w:t>
      </w:r>
      <w:r w:rsidRPr="00F02C2C">
        <w:rPr>
          <w:rFonts w:ascii="Sylfaen" w:hAnsi="Sylfaen"/>
          <w:sz w:val="24"/>
          <w:szCs w:val="24"/>
          <w:lang w:val="ka-GE"/>
        </w:rPr>
        <w:t>ებში ჩატარებულ შედარებით ტოქსიკოლოგიურ კვლევებში, ესციტალოპრამი და ციტალოპრამი იწვევდ</w:t>
      </w:r>
      <w:r w:rsidR="001E44F1" w:rsidRPr="00F02C2C">
        <w:rPr>
          <w:rFonts w:ascii="Sylfaen" w:hAnsi="Sylfaen"/>
          <w:sz w:val="24"/>
          <w:szCs w:val="24"/>
          <w:lang w:val="ka-GE"/>
        </w:rPr>
        <w:t>ა</w:t>
      </w:r>
      <w:r w:rsidRPr="00F02C2C">
        <w:rPr>
          <w:rFonts w:ascii="Sylfaen" w:hAnsi="Sylfaen"/>
          <w:sz w:val="24"/>
          <w:szCs w:val="24"/>
          <w:lang w:val="ka-GE"/>
        </w:rPr>
        <w:t xml:space="preserve"> გულის ტოქსიურობას, გულის შეგუბებითი უკმარისობის ჩათვლით, მაშინ </w:t>
      </w:r>
      <w:r w:rsidR="00BB03F4" w:rsidRPr="00F02C2C">
        <w:rPr>
          <w:rFonts w:ascii="Sylfaen" w:hAnsi="Sylfaen"/>
          <w:sz w:val="24"/>
          <w:szCs w:val="24"/>
          <w:lang w:val="ka-GE"/>
        </w:rPr>
        <w:t>როდესაც</w:t>
      </w:r>
      <w:r w:rsidRPr="00F02C2C">
        <w:rPr>
          <w:rFonts w:ascii="Sylfaen" w:hAnsi="Sylfaen"/>
          <w:sz w:val="24"/>
          <w:szCs w:val="24"/>
          <w:lang w:val="ka-GE"/>
        </w:rPr>
        <w:t xml:space="preserve"> ზოგადი ტოქსიურობის გამომწვევი დოზები, გამოიყენებოდა მკურნალობიდან რამდენიმე კვირის განმავლობაში. კარდიოტოქსიურობა დაკავშირებული იყო პიკურ კონცენტრაციებთან პლაზმაში, და არა სისტემურ ზემოქმ</w:t>
      </w:r>
      <w:r w:rsidR="001E44F1" w:rsidRPr="00F02C2C">
        <w:rPr>
          <w:rFonts w:ascii="Sylfaen" w:hAnsi="Sylfaen"/>
          <w:sz w:val="24"/>
          <w:szCs w:val="24"/>
          <w:lang w:val="ka-GE"/>
        </w:rPr>
        <w:t>ე</w:t>
      </w:r>
      <w:r w:rsidRPr="00F02C2C">
        <w:rPr>
          <w:rFonts w:ascii="Sylfaen" w:hAnsi="Sylfaen"/>
          <w:sz w:val="24"/>
          <w:szCs w:val="24"/>
          <w:lang w:val="ka-GE"/>
        </w:rPr>
        <w:t xml:space="preserve">დებასთან (AUC). AUC მაჩვენებელი ესციტალოპრამისათვის მხოლოდ 3-4-ჯერ უფრო მაღალია </w:t>
      </w:r>
      <w:r w:rsidRPr="00F02C2C">
        <w:rPr>
          <w:rFonts w:ascii="Sylfaen" w:hAnsi="Sylfaen"/>
          <w:sz w:val="24"/>
          <w:szCs w:val="24"/>
          <w:lang w:val="ka-GE"/>
        </w:rPr>
        <w:lastRenderedPageBreak/>
        <w:t>კლინიკური დოზებზე</w:t>
      </w:r>
      <w:r w:rsidR="001E44F1" w:rsidRPr="00F02C2C">
        <w:rPr>
          <w:rFonts w:ascii="Sylfaen" w:hAnsi="Sylfaen"/>
          <w:sz w:val="24"/>
          <w:szCs w:val="24"/>
          <w:lang w:val="ka-GE"/>
        </w:rPr>
        <w:t xml:space="preserve"> მაშინ</w:t>
      </w:r>
      <w:r w:rsidRPr="00F02C2C">
        <w:rPr>
          <w:rFonts w:ascii="Sylfaen" w:hAnsi="Sylfaen"/>
          <w:sz w:val="24"/>
          <w:szCs w:val="24"/>
          <w:lang w:val="ka-GE"/>
        </w:rPr>
        <w:t>, როდესაც მაქსიმალური პლაზმური კონცენტრაციები, რომლებზეც არანაირი ეფექტი არ აღინიშნება, უფრო მაღალია, ვიდრე კლინიკური დოზების</w:t>
      </w:r>
      <w:r w:rsidR="001E44F1" w:rsidRPr="00F02C2C">
        <w:rPr>
          <w:rFonts w:ascii="Sylfaen" w:hAnsi="Sylfaen"/>
          <w:sz w:val="24"/>
          <w:szCs w:val="24"/>
          <w:lang w:val="ka-GE"/>
        </w:rPr>
        <w:t xml:space="preserve"> შემთხვევაში</w:t>
      </w:r>
      <w:r w:rsidRPr="00F02C2C">
        <w:rPr>
          <w:rFonts w:ascii="Sylfaen" w:hAnsi="Sylfaen"/>
          <w:sz w:val="24"/>
          <w:szCs w:val="24"/>
          <w:lang w:val="ka-GE"/>
        </w:rPr>
        <w:t xml:space="preserve"> (8-ჯერ). ციტალოპრამის AUC მაჩვენებელი S-ენანტიომერისათვის 6-7-ჯერ უფრო მაღალია, ვიდრე კლინიკური დოზებისათვის. შედეგები, სავარაუდოდ დაკავშირებულია ჰემოდინამიკურ ეფექტებთან (კორონარული დინების შემცირება) და იშემიასთან, </w:t>
      </w:r>
      <w:r w:rsidR="00703B4B" w:rsidRPr="00F02C2C">
        <w:rPr>
          <w:rFonts w:ascii="Sylfaen" w:hAnsi="Sylfaen"/>
          <w:sz w:val="24"/>
          <w:szCs w:val="24"/>
          <w:lang w:val="ka-GE"/>
        </w:rPr>
        <w:t>რაც ბიოგენური ამინების იშემია</w:t>
      </w:r>
      <w:r w:rsidR="001E44F1" w:rsidRPr="00F02C2C">
        <w:rPr>
          <w:rFonts w:ascii="Sylfaen" w:hAnsi="Sylfaen"/>
          <w:sz w:val="24"/>
          <w:szCs w:val="24"/>
          <w:lang w:val="ka-GE"/>
        </w:rPr>
        <w:t>ს</w:t>
      </w:r>
      <w:r w:rsidR="00703B4B" w:rsidRPr="00F02C2C">
        <w:rPr>
          <w:rFonts w:ascii="Sylfaen" w:hAnsi="Sylfaen"/>
          <w:sz w:val="24"/>
          <w:szCs w:val="24"/>
          <w:lang w:val="ka-GE"/>
        </w:rPr>
        <w:t xml:space="preserve"> იწვევს, მაგალითად</w:t>
      </w:r>
      <w:r w:rsidR="001E44F1" w:rsidRPr="00F02C2C">
        <w:rPr>
          <w:rFonts w:ascii="Sylfaen" w:hAnsi="Sylfaen"/>
          <w:sz w:val="24"/>
          <w:szCs w:val="24"/>
          <w:lang w:val="ka-GE"/>
        </w:rPr>
        <w:t>,</w:t>
      </w:r>
      <w:r w:rsidR="00703B4B" w:rsidRPr="00F02C2C">
        <w:rPr>
          <w:rFonts w:ascii="Sylfaen" w:hAnsi="Sylfaen"/>
          <w:sz w:val="24"/>
          <w:szCs w:val="24"/>
          <w:lang w:val="ka-GE"/>
        </w:rPr>
        <w:t xml:space="preserve"> მეორადიდან პირველად ფარ</w:t>
      </w:r>
      <w:r w:rsidR="001E44F1" w:rsidRPr="00F02C2C">
        <w:rPr>
          <w:rFonts w:ascii="Sylfaen" w:hAnsi="Sylfaen"/>
          <w:sz w:val="24"/>
          <w:szCs w:val="24"/>
          <w:lang w:val="ka-GE"/>
        </w:rPr>
        <w:t>მ</w:t>
      </w:r>
      <w:r w:rsidR="00703B4B" w:rsidRPr="00F02C2C">
        <w:rPr>
          <w:rFonts w:ascii="Sylfaen" w:hAnsi="Sylfaen"/>
          <w:sz w:val="24"/>
          <w:szCs w:val="24"/>
          <w:lang w:val="ka-GE"/>
        </w:rPr>
        <w:t>აკოლოგიურ ეფექტამდე. მიუხედავად ამისა, კარდიოტოქსიკური მექანიზმი ვირთ</w:t>
      </w:r>
      <w:r w:rsidR="001376E6">
        <w:rPr>
          <w:rFonts w:ascii="Sylfaen" w:hAnsi="Sylfaen"/>
          <w:sz w:val="24"/>
          <w:szCs w:val="24"/>
          <w:lang w:val="ka-GE"/>
        </w:rPr>
        <w:t>აგვ</w:t>
      </w:r>
      <w:r w:rsidR="00703B4B" w:rsidRPr="00F02C2C">
        <w:rPr>
          <w:rFonts w:ascii="Sylfaen" w:hAnsi="Sylfaen"/>
          <w:sz w:val="24"/>
          <w:szCs w:val="24"/>
          <w:lang w:val="ka-GE"/>
        </w:rPr>
        <w:t>ებ</w:t>
      </w:r>
      <w:r w:rsidR="001E44F1" w:rsidRPr="00F02C2C">
        <w:rPr>
          <w:rFonts w:ascii="Sylfaen" w:hAnsi="Sylfaen"/>
          <w:sz w:val="24"/>
          <w:szCs w:val="24"/>
          <w:lang w:val="ka-GE"/>
        </w:rPr>
        <w:t>ში</w:t>
      </w:r>
      <w:r w:rsidR="00703B4B" w:rsidRPr="00F02C2C">
        <w:rPr>
          <w:rFonts w:ascii="Sylfaen" w:hAnsi="Sylfaen"/>
          <w:sz w:val="24"/>
          <w:szCs w:val="24"/>
          <w:lang w:val="ka-GE"/>
        </w:rPr>
        <w:t xml:space="preserve"> სრულად გარკვეული არ არის. ციტალოპრამის გამოყენების კლინიკური გამოცდილება და ინფორმაცია ესციტალოპრამის შესახებ მათ კლინიკურ მნიშვნელობას არ ცხადყოფს. </w:t>
      </w:r>
      <w:r w:rsidR="001E44F1" w:rsidRPr="00F02C2C">
        <w:rPr>
          <w:rFonts w:ascii="Sylfaen" w:hAnsi="Sylfaen"/>
          <w:sz w:val="24"/>
          <w:szCs w:val="24"/>
          <w:lang w:val="ka-GE"/>
        </w:rPr>
        <w:t xml:space="preserve">  </w:t>
      </w:r>
    </w:p>
    <w:p w14:paraId="272C8BA9" w14:textId="156B19F0" w:rsidR="00703B4B" w:rsidRPr="00F02C2C" w:rsidRDefault="001E44F1"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ე</w:t>
      </w:r>
      <w:r w:rsidR="00703B4B" w:rsidRPr="00F02C2C">
        <w:rPr>
          <w:rFonts w:ascii="Sylfaen" w:hAnsi="Sylfaen"/>
          <w:sz w:val="24"/>
          <w:szCs w:val="24"/>
          <w:lang w:val="ka-GE"/>
        </w:rPr>
        <w:t>სციტალოპრამისა და ციტალოპრამის გამოყენების შემდეგ, ვირთ</w:t>
      </w:r>
      <w:r w:rsidR="001376E6">
        <w:rPr>
          <w:rFonts w:ascii="Sylfaen" w:hAnsi="Sylfaen"/>
          <w:sz w:val="24"/>
          <w:szCs w:val="24"/>
          <w:lang w:val="ka-GE"/>
        </w:rPr>
        <w:t>აგვ</w:t>
      </w:r>
      <w:r w:rsidR="00703B4B" w:rsidRPr="00F02C2C">
        <w:rPr>
          <w:rFonts w:ascii="Sylfaen" w:hAnsi="Sylfaen"/>
          <w:sz w:val="24"/>
          <w:szCs w:val="24"/>
          <w:lang w:val="ka-GE"/>
        </w:rPr>
        <w:t>ების ზოგიერთ ქსოვილში, როგორიცაა ფილტვები, ეპიდიდიმისი და ღვიძლი</w:t>
      </w:r>
      <w:r w:rsidRPr="00F02C2C">
        <w:rPr>
          <w:rFonts w:ascii="Sylfaen" w:hAnsi="Sylfaen"/>
          <w:sz w:val="24"/>
          <w:szCs w:val="24"/>
          <w:lang w:val="ka-GE"/>
        </w:rPr>
        <w:t>,</w:t>
      </w:r>
      <w:r w:rsidR="00703B4B" w:rsidRPr="00F02C2C">
        <w:rPr>
          <w:rFonts w:ascii="Sylfaen" w:hAnsi="Sylfaen"/>
          <w:sz w:val="24"/>
          <w:szCs w:val="24"/>
          <w:lang w:val="ka-GE"/>
        </w:rPr>
        <w:t xml:space="preserve"> აღინიშნებოდა ფოსფოლიპიდების დონის მომატება. ეპიდიდიმისი და ღვიძლის</w:t>
      </w:r>
      <w:r w:rsidRPr="00F02C2C">
        <w:rPr>
          <w:rFonts w:ascii="Sylfaen" w:hAnsi="Sylfaen"/>
          <w:sz w:val="24"/>
          <w:szCs w:val="24"/>
          <w:lang w:val="ka-GE"/>
        </w:rPr>
        <w:t xml:space="preserve"> მაჩვენებლები </w:t>
      </w:r>
      <w:r w:rsidR="00703B4B" w:rsidRPr="00F02C2C">
        <w:rPr>
          <w:rFonts w:ascii="Sylfaen" w:hAnsi="Sylfaen"/>
          <w:sz w:val="24"/>
          <w:szCs w:val="24"/>
          <w:lang w:val="ka-GE"/>
        </w:rPr>
        <w:t>ადამიანის მსგავსი იყო. მკურნალობის შეწყვეტის შემდეგ ეფექტი შექცევადია. აღინიშნებოდა, რომ ფოსფოლიპიდების დაგროვება (ფოსფოლიპიდოზი) ცხოველებში დაკავშირებულია ბევრ კა</w:t>
      </w:r>
      <w:r w:rsidRPr="00F02C2C">
        <w:rPr>
          <w:rFonts w:ascii="Sylfaen" w:hAnsi="Sylfaen"/>
          <w:sz w:val="24"/>
          <w:szCs w:val="24"/>
          <w:lang w:val="ka-GE"/>
        </w:rPr>
        <w:t>თ</w:t>
      </w:r>
      <w:r w:rsidR="00703B4B" w:rsidRPr="00F02C2C">
        <w:rPr>
          <w:rFonts w:ascii="Sylfaen" w:hAnsi="Sylfaen"/>
          <w:sz w:val="24"/>
          <w:szCs w:val="24"/>
          <w:lang w:val="ka-GE"/>
        </w:rPr>
        <w:t xml:space="preserve">იონურ ამფიფილურ პრეპარატთან. აღნიშნული მოვლენის მნიშვნელოვა ადამიანებში უცნობია. </w:t>
      </w:r>
    </w:p>
    <w:p w14:paraId="72F6935B" w14:textId="13D11EC8" w:rsidR="008A149E" w:rsidRPr="00F02C2C" w:rsidRDefault="008A149E" w:rsidP="00471F43">
      <w:pPr>
        <w:spacing w:after="0" w:line="240" w:lineRule="auto"/>
        <w:ind w:left="540"/>
        <w:jc w:val="both"/>
        <w:rPr>
          <w:rFonts w:ascii="Sylfaen" w:hAnsi="Sylfaen"/>
          <w:sz w:val="24"/>
          <w:szCs w:val="24"/>
          <w:lang w:val="ka-GE"/>
        </w:rPr>
      </w:pPr>
      <w:r w:rsidRPr="00F02C2C">
        <w:rPr>
          <w:rFonts w:ascii="Sylfaen" w:hAnsi="Sylfaen"/>
          <w:sz w:val="24"/>
          <w:szCs w:val="24"/>
          <w:lang w:val="ka-GE"/>
        </w:rPr>
        <w:t>ემბრიოტოქსიკური ეფექტები (ნაყოფის მცირე წონა და გაძვლოვანების შექცევადი შენელება) აღინიშნებოდა კლინიკური დოზების გადაჭარბებისას (AUC-</w:t>
      </w:r>
      <w:r w:rsidR="006C5433" w:rsidRPr="00F02C2C">
        <w:rPr>
          <w:rFonts w:ascii="Sylfaen" w:hAnsi="Sylfaen"/>
          <w:sz w:val="24"/>
          <w:szCs w:val="24"/>
          <w:lang w:val="ka-GE"/>
        </w:rPr>
        <w:t>თან მიმართებაში</w:t>
      </w:r>
      <w:r w:rsidRPr="00F02C2C">
        <w:rPr>
          <w:rFonts w:ascii="Sylfaen" w:hAnsi="Sylfaen"/>
          <w:sz w:val="24"/>
          <w:szCs w:val="24"/>
          <w:lang w:val="ka-GE"/>
        </w:rPr>
        <w:t>) ვირთ</w:t>
      </w:r>
      <w:r w:rsidR="001376E6">
        <w:rPr>
          <w:rFonts w:ascii="Sylfaen" w:hAnsi="Sylfaen"/>
          <w:sz w:val="24"/>
          <w:szCs w:val="24"/>
          <w:lang w:val="ka-GE"/>
        </w:rPr>
        <w:t>აგვ</w:t>
      </w:r>
      <w:r w:rsidRPr="00F02C2C">
        <w:rPr>
          <w:rFonts w:ascii="Sylfaen" w:hAnsi="Sylfaen"/>
          <w:sz w:val="24"/>
          <w:szCs w:val="24"/>
          <w:lang w:val="ka-GE"/>
        </w:rPr>
        <w:t>ებზე ჩატარებულ განვითარების ტოქსი</w:t>
      </w:r>
      <w:r w:rsidR="001376E6">
        <w:rPr>
          <w:rFonts w:ascii="Sylfaen" w:hAnsi="Sylfaen"/>
          <w:sz w:val="24"/>
          <w:szCs w:val="24"/>
          <w:lang w:val="ka-GE"/>
        </w:rPr>
        <w:t>კ</w:t>
      </w:r>
      <w:r w:rsidRPr="00F02C2C">
        <w:rPr>
          <w:rFonts w:ascii="Sylfaen" w:hAnsi="Sylfaen"/>
          <w:sz w:val="24"/>
          <w:szCs w:val="24"/>
          <w:lang w:val="ka-GE"/>
        </w:rPr>
        <w:t>ურობის შემსწა</w:t>
      </w:r>
      <w:r w:rsidR="001E44F1" w:rsidRPr="00F02C2C">
        <w:rPr>
          <w:rFonts w:ascii="Sylfaen" w:hAnsi="Sylfaen"/>
          <w:sz w:val="24"/>
          <w:szCs w:val="24"/>
          <w:lang w:val="ka-GE"/>
        </w:rPr>
        <w:t>ვ</w:t>
      </w:r>
      <w:r w:rsidRPr="00F02C2C">
        <w:rPr>
          <w:rFonts w:ascii="Sylfaen" w:hAnsi="Sylfaen"/>
          <w:sz w:val="24"/>
          <w:szCs w:val="24"/>
          <w:lang w:val="ka-GE"/>
        </w:rPr>
        <w:t xml:space="preserve">ლელ კვლევებში. </w:t>
      </w:r>
      <w:r w:rsidR="006C5433" w:rsidRPr="00F02C2C">
        <w:rPr>
          <w:rFonts w:ascii="Sylfaen" w:hAnsi="Sylfaen"/>
          <w:sz w:val="24"/>
          <w:szCs w:val="24"/>
          <w:lang w:val="ka-GE"/>
        </w:rPr>
        <w:t xml:space="preserve">განვითარების მანკების სიხშირის ზრდა არ აღინიშნებოდა. პრე- და პოსტნატალურმა კვლევამ </w:t>
      </w:r>
      <w:r w:rsidR="001E44F1" w:rsidRPr="00F02C2C">
        <w:rPr>
          <w:rFonts w:ascii="Sylfaen" w:hAnsi="Sylfaen"/>
          <w:sz w:val="24"/>
          <w:szCs w:val="24"/>
          <w:lang w:val="ka-GE"/>
        </w:rPr>
        <w:t>აჩვენა</w:t>
      </w:r>
      <w:r w:rsidR="006C5433" w:rsidRPr="00F02C2C">
        <w:rPr>
          <w:rFonts w:ascii="Sylfaen" w:hAnsi="Sylfaen"/>
          <w:sz w:val="24"/>
          <w:szCs w:val="24"/>
          <w:lang w:val="ka-GE"/>
        </w:rPr>
        <w:t xml:space="preserve"> სიცოცხლისუნარიანობის შემცირება, კლინიკური დოზების გადაჭა</w:t>
      </w:r>
      <w:r w:rsidR="001E44F1" w:rsidRPr="00F02C2C">
        <w:rPr>
          <w:rFonts w:ascii="Sylfaen" w:hAnsi="Sylfaen"/>
          <w:sz w:val="24"/>
          <w:szCs w:val="24"/>
          <w:lang w:val="ka-GE"/>
        </w:rPr>
        <w:t>რ</w:t>
      </w:r>
      <w:r w:rsidR="006C5433" w:rsidRPr="00F02C2C">
        <w:rPr>
          <w:rFonts w:ascii="Sylfaen" w:hAnsi="Sylfaen"/>
          <w:sz w:val="24"/>
          <w:szCs w:val="24"/>
          <w:lang w:val="ka-GE"/>
        </w:rPr>
        <w:t xml:space="preserve">ბებისას (AUC-თან მიმართებაში) ლაქტაციის დროს. </w:t>
      </w:r>
    </w:p>
    <w:p w14:paraId="787FF667" w14:textId="7EB5CDBF" w:rsidR="003B02DF" w:rsidRPr="00F02C2C" w:rsidRDefault="001E44F1" w:rsidP="00B4544F">
      <w:pPr>
        <w:pStyle w:val="NormalWeb"/>
        <w:tabs>
          <w:tab w:val="left" w:pos="1701"/>
        </w:tabs>
        <w:spacing w:before="0" w:beforeAutospacing="0" w:after="120" w:afterAutospacing="0"/>
        <w:jc w:val="both"/>
        <w:textAlignment w:val="top"/>
        <w:rPr>
          <w:rFonts w:ascii="Sylfaen" w:eastAsiaTheme="minorHAnsi" w:hAnsi="Sylfaen" w:cstheme="minorBidi"/>
          <w:b/>
          <w:u w:val="single"/>
          <w:lang w:val="ka-GE" w:eastAsia="en-US"/>
        </w:rPr>
      </w:pPr>
      <w:r w:rsidRPr="00F02C2C">
        <w:rPr>
          <w:rFonts w:ascii="Sylfaen" w:eastAsiaTheme="minorHAnsi" w:hAnsi="Sylfaen" w:cstheme="minorBidi"/>
          <w:b/>
          <w:u w:val="single"/>
          <w:lang w:val="ka-GE" w:eastAsia="en-US"/>
        </w:rPr>
        <w:t xml:space="preserve">  </w:t>
      </w:r>
    </w:p>
    <w:p w14:paraId="601CC06E" w14:textId="25D49F9D"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w:t>
      </w:r>
      <w:r w:rsidRPr="00F02C2C">
        <w:rPr>
          <w:rFonts w:ascii="Sylfaen" w:eastAsiaTheme="minorHAnsi" w:hAnsi="Sylfaen" w:cstheme="minorBidi"/>
          <w:b/>
          <w:lang w:val="ka-GE" w:eastAsia="en-US"/>
        </w:rPr>
        <w:tab/>
      </w:r>
      <w:r w:rsidR="003B02DF" w:rsidRPr="00F02C2C">
        <w:rPr>
          <w:rFonts w:ascii="Sylfaen" w:eastAsiaTheme="minorHAnsi" w:hAnsi="Sylfaen" w:cstheme="minorBidi"/>
          <w:b/>
          <w:lang w:val="ka-GE" w:eastAsia="en-US"/>
        </w:rPr>
        <w:t>ფარმაკოლოგიური თვისებები</w:t>
      </w:r>
    </w:p>
    <w:p w14:paraId="447B74D4" w14:textId="368B1A10" w:rsidR="003B02DF" w:rsidRPr="00F02C2C" w:rsidRDefault="001E44F1" w:rsidP="00471F43">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6.1.</w:t>
      </w:r>
      <w:r w:rsidRPr="00F02C2C">
        <w:rPr>
          <w:rFonts w:ascii="Sylfaen" w:eastAsiaTheme="minorHAnsi" w:hAnsi="Sylfaen" w:cstheme="minorBidi"/>
          <w:b/>
          <w:lang w:val="ka-GE" w:eastAsia="en-US"/>
        </w:rPr>
        <w:tab/>
      </w:r>
      <w:r w:rsidR="003B02DF" w:rsidRPr="00F02C2C">
        <w:rPr>
          <w:rFonts w:ascii="Sylfaen" w:eastAsiaTheme="minorHAnsi" w:hAnsi="Sylfaen" w:cstheme="minorBidi"/>
          <w:b/>
          <w:lang w:val="ka-GE" w:eastAsia="en-US"/>
        </w:rPr>
        <w:t>დამხმარე ნივთიერებები</w:t>
      </w:r>
    </w:p>
    <w:p w14:paraId="4F3DBDE9" w14:textId="68C23B21"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i/>
          <w:lang w:val="ka-GE" w:eastAsia="en-US"/>
        </w:rPr>
      </w:pPr>
      <w:r w:rsidRPr="00F02C2C">
        <w:rPr>
          <w:rFonts w:ascii="Sylfaen" w:eastAsiaTheme="minorHAnsi" w:hAnsi="Sylfaen" w:cstheme="minorBidi"/>
          <w:b/>
          <w:i/>
          <w:lang w:val="ka-GE" w:eastAsia="en-US"/>
        </w:rPr>
        <w:tab/>
      </w:r>
      <w:r w:rsidR="003B02DF" w:rsidRPr="00F02C2C">
        <w:rPr>
          <w:rFonts w:ascii="Sylfaen" w:eastAsiaTheme="minorHAnsi" w:hAnsi="Sylfaen" w:cstheme="minorBidi"/>
          <w:b/>
          <w:i/>
          <w:lang w:val="ka-GE" w:eastAsia="en-US"/>
        </w:rPr>
        <w:t xml:space="preserve">ტაბლეტის </w:t>
      </w:r>
      <w:r w:rsidRPr="00F02C2C">
        <w:rPr>
          <w:rFonts w:ascii="Sylfaen" w:eastAsiaTheme="minorHAnsi" w:hAnsi="Sylfaen" w:cstheme="minorBidi"/>
          <w:b/>
          <w:i/>
          <w:lang w:val="ka-GE" w:eastAsia="en-US"/>
        </w:rPr>
        <w:t>ბირთვი:</w:t>
      </w:r>
      <w:r w:rsidR="003B02DF" w:rsidRPr="00F02C2C">
        <w:rPr>
          <w:rFonts w:ascii="Sylfaen" w:eastAsiaTheme="minorHAnsi" w:hAnsi="Sylfaen" w:cstheme="minorBidi"/>
          <w:b/>
          <w:i/>
          <w:lang w:val="ka-GE" w:eastAsia="en-US"/>
        </w:rPr>
        <w:t xml:space="preserve"> </w:t>
      </w:r>
    </w:p>
    <w:p w14:paraId="0EAB65C5" w14:textId="2B3286DC"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lang w:val="ka-GE" w:eastAsia="en-US"/>
        </w:rPr>
        <w:t>მიკროკრისტალური ცელულოზა</w:t>
      </w:r>
    </w:p>
    <w:p w14:paraId="606BED0A" w14:textId="4C6C76C5"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lang w:val="ka-GE" w:eastAsia="en-US"/>
        </w:rPr>
        <w:t>ნატრიუმის კროსკარმელოზა</w:t>
      </w:r>
    </w:p>
    <w:p w14:paraId="2771747F" w14:textId="42474C7F"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lang w:val="ka-GE" w:eastAsia="en-US"/>
        </w:rPr>
        <w:t>ჰიდროქსიპროპილცელულოზა</w:t>
      </w:r>
    </w:p>
    <w:p w14:paraId="468EFA23" w14:textId="61D33119"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lang w:val="ka-GE" w:eastAsia="en-US"/>
        </w:rPr>
        <w:t>ტალკი</w:t>
      </w:r>
    </w:p>
    <w:p w14:paraId="1B9A7571" w14:textId="1173A07F" w:rsidR="003B02DF" w:rsidRPr="00F02C2C" w:rsidRDefault="001E44F1" w:rsidP="00471F43">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B02DF" w:rsidRPr="00F02C2C">
        <w:rPr>
          <w:rFonts w:ascii="Sylfaen" w:eastAsiaTheme="minorHAnsi" w:hAnsi="Sylfaen" w:cstheme="minorBidi"/>
          <w:lang w:val="ka-GE" w:eastAsia="en-US"/>
        </w:rPr>
        <w:t>მაგნიუმის სტეარატი</w:t>
      </w:r>
    </w:p>
    <w:p w14:paraId="0F982986" w14:textId="444E6D7E"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i/>
          <w:lang w:val="ka-GE" w:eastAsia="en-US"/>
        </w:rPr>
      </w:pPr>
      <w:r w:rsidRPr="00F02C2C">
        <w:rPr>
          <w:rFonts w:ascii="Sylfaen" w:eastAsiaTheme="minorHAnsi" w:hAnsi="Sylfaen" w:cstheme="minorBidi"/>
          <w:b/>
          <w:i/>
          <w:lang w:val="ka-GE" w:eastAsia="en-US"/>
        </w:rPr>
        <w:tab/>
      </w:r>
      <w:r w:rsidR="003B02DF" w:rsidRPr="00F02C2C">
        <w:rPr>
          <w:rFonts w:ascii="Sylfaen" w:eastAsiaTheme="minorHAnsi" w:hAnsi="Sylfaen" w:cstheme="minorBidi"/>
          <w:b/>
          <w:i/>
          <w:lang w:val="ka-GE" w:eastAsia="en-US"/>
        </w:rPr>
        <w:t>ტაბლეტის გარსი</w:t>
      </w:r>
    </w:p>
    <w:p w14:paraId="5B7DB95E" w14:textId="359A14E0" w:rsidR="003B02DF"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5F7705" w:rsidRPr="00F02C2C">
        <w:rPr>
          <w:rFonts w:ascii="Sylfaen" w:eastAsiaTheme="minorHAnsi" w:hAnsi="Sylfaen" w:cstheme="minorBidi"/>
          <w:lang w:val="ka-GE" w:eastAsia="en-US"/>
        </w:rPr>
        <w:t>ჰიდროქსიპროპილმეთილცელულოზა</w:t>
      </w:r>
    </w:p>
    <w:p w14:paraId="013D3421" w14:textId="731FA89E" w:rsidR="005F7705"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5F7705" w:rsidRPr="00F02C2C">
        <w:rPr>
          <w:rFonts w:ascii="Sylfaen" w:eastAsiaTheme="minorHAnsi" w:hAnsi="Sylfaen" w:cstheme="minorBidi"/>
          <w:lang w:val="ka-GE" w:eastAsia="en-US"/>
        </w:rPr>
        <w:t>მიკროკრისტალური ცელულოზა</w:t>
      </w:r>
    </w:p>
    <w:p w14:paraId="24057576" w14:textId="2094AE09" w:rsidR="005F7705"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5F7705" w:rsidRPr="00F02C2C">
        <w:rPr>
          <w:rFonts w:ascii="Sylfaen" w:eastAsiaTheme="minorHAnsi" w:hAnsi="Sylfaen" w:cstheme="minorBidi"/>
          <w:lang w:val="ka-GE" w:eastAsia="en-US"/>
        </w:rPr>
        <w:t>პოლიოქსილ 40 სტეარატი</w:t>
      </w:r>
    </w:p>
    <w:p w14:paraId="0077EE70" w14:textId="02E553D5" w:rsidR="00382B0D"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82B0D" w:rsidRPr="00F02C2C">
        <w:rPr>
          <w:rFonts w:ascii="Sylfaen" w:eastAsiaTheme="minorHAnsi" w:hAnsi="Sylfaen" w:cstheme="minorBidi"/>
          <w:lang w:val="ka-GE" w:eastAsia="en-US"/>
        </w:rPr>
        <w:t>ტიტანის დიოქსიდი</w:t>
      </w:r>
    </w:p>
    <w:p w14:paraId="1402F101" w14:textId="77777777" w:rsidR="00382B0D" w:rsidRPr="00F02C2C" w:rsidRDefault="00382B0D"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p>
    <w:p w14:paraId="4FE478EF" w14:textId="32393F5F" w:rsidR="00382B0D"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6.2.</w:t>
      </w:r>
      <w:r w:rsidRPr="00F02C2C">
        <w:rPr>
          <w:rFonts w:ascii="Sylfaen" w:eastAsiaTheme="minorHAnsi" w:hAnsi="Sylfaen" w:cstheme="minorBidi"/>
          <w:b/>
          <w:lang w:val="ka-GE" w:eastAsia="en-US"/>
        </w:rPr>
        <w:tab/>
        <w:t>არათავსებადობა</w:t>
      </w:r>
    </w:p>
    <w:p w14:paraId="0B00540D" w14:textId="5940F275" w:rsidR="00382B0D"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382B0D" w:rsidRPr="00F02C2C">
        <w:rPr>
          <w:rFonts w:ascii="Sylfaen" w:eastAsiaTheme="minorHAnsi" w:hAnsi="Sylfaen" w:cstheme="minorBidi"/>
          <w:lang w:val="ka-GE" w:eastAsia="en-US"/>
        </w:rPr>
        <w:t xml:space="preserve">ინფორმაცია არ არის. </w:t>
      </w:r>
    </w:p>
    <w:p w14:paraId="26A5276E" w14:textId="77777777" w:rsidR="00382B0D" w:rsidRPr="00F02C2C" w:rsidRDefault="00382B0D"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p>
    <w:p w14:paraId="28E65CFC" w14:textId="6B186280" w:rsidR="00382B0D"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6.3.</w:t>
      </w:r>
      <w:r w:rsidRPr="00F02C2C">
        <w:rPr>
          <w:rFonts w:ascii="Sylfaen" w:eastAsiaTheme="minorHAnsi" w:hAnsi="Sylfaen" w:cstheme="minorBidi"/>
          <w:b/>
          <w:lang w:val="ka-GE" w:eastAsia="en-US"/>
        </w:rPr>
        <w:tab/>
      </w:r>
      <w:r w:rsidR="00382B0D" w:rsidRPr="00F02C2C">
        <w:rPr>
          <w:rFonts w:ascii="Sylfaen" w:eastAsiaTheme="minorHAnsi" w:hAnsi="Sylfaen" w:cstheme="minorBidi"/>
          <w:b/>
          <w:lang w:val="ka-GE" w:eastAsia="en-US"/>
        </w:rPr>
        <w:t>ვარგისობ</w:t>
      </w:r>
      <w:r w:rsidRPr="00F02C2C">
        <w:rPr>
          <w:rFonts w:ascii="Sylfaen" w:eastAsiaTheme="minorHAnsi" w:hAnsi="Sylfaen" w:cstheme="minorBidi"/>
          <w:b/>
          <w:lang w:val="ka-GE" w:eastAsia="en-US"/>
        </w:rPr>
        <w:t>ის ვადა</w:t>
      </w:r>
    </w:p>
    <w:p w14:paraId="288A07F7" w14:textId="106C7994" w:rsidR="00382B0D"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BB2D03" w:rsidRPr="00F02C2C">
        <w:rPr>
          <w:rFonts w:ascii="Sylfaen" w:eastAsiaTheme="minorHAnsi" w:hAnsi="Sylfaen" w:cstheme="minorBidi"/>
          <w:lang w:val="ka-GE" w:eastAsia="en-US"/>
        </w:rPr>
        <w:t>36</w:t>
      </w:r>
      <w:r w:rsidR="00382B0D" w:rsidRPr="00F02C2C">
        <w:rPr>
          <w:rFonts w:ascii="Sylfaen" w:eastAsiaTheme="minorHAnsi" w:hAnsi="Sylfaen" w:cstheme="minorBidi"/>
          <w:lang w:val="ka-GE" w:eastAsia="en-US"/>
        </w:rPr>
        <w:t xml:space="preserve"> თვე</w:t>
      </w:r>
    </w:p>
    <w:p w14:paraId="52604F18" w14:textId="77777777" w:rsidR="00382B0D" w:rsidRPr="00F02C2C" w:rsidRDefault="00382B0D"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p>
    <w:p w14:paraId="53C726AE" w14:textId="5F990898" w:rsidR="00382B0D"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6.4.</w:t>
      </w:r>
      <w:r w:rsidRPr="00F02C2C">
        <w:rPr>
          <w:rFonts w:ascii="Sylfaen" w:eastAsiaTheme="minorHAnsi" w:hAnsi="Sylfaen" w:cstheme="minorBidi"/>
          <w:b/>
          <w:lang w:val="ka-GE" w:eastAsia="en-US"/>
        </w:rPr>
        <w:tab/>
      </w:r>
      <w:r w:rsidR="00A269B8" w:rsidRPr="00F02C2C">
        <w:rPr>
          <w:rFonts w:ascii="Sylfaen" w:eastAsiaTheme="minorHAnsi" w:hAnsi="Sylfaen" w:cstheme="minorBidi"/>
          <w:b/>
          <w:lang w:val="ka-GE" w:eastAsia="en-US"/>
        </w:rPr>
        <w:t>შენახვის განსაკუთრებული პირობები</w:t>
      </w:r>
    </w:p>
    <w:p w14:paraId="1A23CEAF" w14:textId="2305B467" w:rsidR="00A269B8"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t xml:space="preserve">პრეპარატი </w:t>
      </w:r>
      <w:r w:rsidR="00A269B8" w:rsidRPr="00F02C2C">
        <w:rPr>
          <w:rFonts w:ascii="Sylfaen" w:eastAsiaTheme="minorHAnsi" w:hAnsi="Sylfaen" w:cstheme="minorBidi"/>
          <w:lang w:val="ka-GE" w:eastAsia="en-US"/>
        </w:rPr>
        <w:t xml:space="preserve">ინახება </w:t>
      </w:r>
      <w:r w:rsidRPr="00F02C2C">
        <w:rPr>
          <w:rFonts w:ascii="Sylfaen" w:eastAsiaTheme="minorHAnsi" w:hAnsi="Sylfaen" w:cstheme="minorBidi"/>
          <w:lang w:val="ka-GE" w:eastAsia="en-US"/>
        </w:rPr>
        <w:t>არაუმეტეს</w:t>
      </w:r>
      <w:r w:rsidR="00A269B8" w:rsidRPr="00F02C2C">
        <w:rPr>
          <w:rFonts w:ascii="Sylfaen" w:eastAsiaTheme="minorHAnsi" w:hAnsi="Sylfaen" w:cstheme="minorBidi"/>
          <w:lang w:val="ka-GE" w:eastAsia="en-US"/>
        </w:rPr>
        <w:t xml:space="preserve"> 25</w:t>
      </w:r>
      <w:r w:rsidR="00A269B8" w:rsidRPr="00F02C2C">
        <w:rPr>
          <w:rFonts w:ascii="Sylfaen" w:eastAsiaTheme="minorHAnsi" w:hAnsi="Sylfaen" w:cstheme="minorBidi"/>
          <w:vertAlign w:val="superscript"/>
          <w:lang w:val="ka-GE" w:eastAsia="en-US"/>
        </w:rPr>
        <w:t>0</w:t>
      </w:r>
      <w:r w:rsidR="00A269B8" w:rsidRPr="00F02C2C">
        <w:rPr>
          <w:rFonts w:ascii="Sylfaen" w:eastAsiaTheme="minorHAnsi" w:hAnsi="Sylfaen" w:cstheme="minorBidi"/>
          <w:lang w:val="ka-GE" w:eastAsia="en-US"/>
        </w:rPr>
        <w:t xml:space="preserve">C ოთახის ტემპერატურაზე. </w:t>
      </w:r>
    </w:p>
    <w:p w14:paraId="6ABCD182" w14:textId="77777777" w:rsidR="00A269B8" w:rsidRPr="00F02C2C" w:rsidRDefault="00A269B8"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p>
    <w:p w14:paraId="68BE626F" w14:textId="0ED480A7" w:rsidR="00A269B8"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6.5.</w:t>
      </w:r>
      <w:r w:rsidRPr="00F02C2C">
        <w:rPr>
          <w:rFonts w:ascii="Sylfaen" w:eastAsiaTheme="minorHAnsi" w:hAnsi="Sylfaen" w:cstheme="minorBidi"/>
          <w:b/>
          <w:lang w:val="ka-GE" w:eastAsia="en-US"/>
        </w:rPr>
        <w:tab/>
      </w:r>
      <w:r w:rsidR="00A269B8" w:rsidRPr="00F02C2C">
        <w:rPr>
          <w:rFonts w:ascii="Sylfaen" w:eastAsiaTheme="minorHAnsi" w:hAnsi="Sylfaen" w:cstheme="minorBidi"/>
          <w:b/>
          <w:lang w:val="ka-GE" w:eastAsia="en-US"/>
        </w:rPr>
        <w:t>შეფუთვ</w:t>
      </w:r>
      <w:r w:rsidRPr="00F02C2C">
        <w:rPr>
          <w:rFonts w:ascii="Sylfaen" w:eastAsiaTheme="minorHAnsi" w:hAnsi="Sylfaen" w:cstheme="minorBidi"/>
          <w:b/>
          <w:lang w:val="ka-GE" w:eastAsia="en-US"/>
        </w:rPr>
        <w:t>ის აღწერილობა და შიგთავსი</w:t>
      </w:r>
    </w:p>
    <w:p w14:paraId="6AD31FFA" w14:textId="23F3718F" w:rsidR="00A269B8" w:rsidRPr="00F02C2C" w:rsidRDefault="001E44F1"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A269B8" w:rsidRPr="00F02C2C">
        <w:rPr>
          <w:rFonts w:ascii="Sylfaen" w:eastAsiaTheme="minorHAnsi" w:hAnsi="Sylfaen" w:cstheme="minorBidi"/>
          <w:lang w:val="ka-GE" w:eastAsia="en-US"/>
        </w:rPr>
        <w:t xml:space="preserve">14, 28 და 56 </w:t>
      </w:r>
      <w:r w:rsidR="00B623C2" w:rsidRPr="00F02C2C">
        <w:rPr>
          <w:rFonts w:ascii="Sylfaen" w:eastAsiaTheme="minorHAnsi" w:hAnsi="Sylfaen" w:cstheme="minorBidi"/>
          <w:lang w:val="ka-GE" w:eastAsia="en-US"/>
        </w:rPr>
        <w:t>აპკიანი გარსით დაფარული</w:t>
      </w:r>
      <w:r w:rsidR="00A269B8" w:rsidRPr="00F02C2C">
        <w:rPr>
          <w:rFonts w:ascii="Sylfaen" w:eastAsiaTheme="minorHAnsi" w:hAnsi="Sylfaen" w:cstheme="minorBidi"/>
          <w:lang w:val="ka-GE" w:eastAsia="en-US"/>
        </w:rPr>
        <w:t xml:space="preserve"> ტაბლეტი მუყაოს კოლოფში, პვქ/პე/პვდქ/ალუმინის ბლისტერის შეფუთვაში. </w:t>
      </w:r>
    </w:p>
    <w:p w14:paraId="407EA9FD" w14:textId="77777777" w:rsidR="00A269B8" w:rsidRPr="00F02C2C" w:rsidRDefault="00A269B8"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p>
    <w:p w14:paraId="564C259A" w14:textId="7CB4D11B" w:rsidR="00A269B8" w:rsidRPr="00F02C2C" w:rsidRDefault="00B623C2"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6.6.</w:t>
      </w:r>
      <w:r w:rsidRPr="00F02C2C">
        <w:rPr>
          <w:rFonts w:ascii="Sylfaen" w:eastAsiaTheme="minorHAnsi" w:hAnsi="Sylfaen" w:cstheme="minorBidi"/>
          <w:b/>
          <w:lang w:val="ka-GE" w:eastAsia="en-US"/>
        </w:rPr>
        <w:tab/>
      </w:r>
      <w:r w:rsidR="00A269B8" w:rsidRPr="00F02C2C">
        <w:rPr>
          <w:rFonts w:ascii="Sylfaen" w:eastAsiaTheme="minorHAnsi" w:hAnsi="Sylfaen" w:cstheme="minorBidi"/>
          <w:b/>
          <w:lang w:val="ka-GE" w:eastAsia="en-US"/>
        </w:rPr>
        <w:t>სამკურნალო პრეპარატის უტილიზაცია და სხვა განსაკუთრებული მითითებანი</w:t>
      </w:r>
    </w:p>
    <w:p w14:paraId="424B64DB" w14:textId="39A71BFD" w:rsidR="00A269B8" w:rsidRPr="00F02C2C" w:rsidRDefault="00B623C2"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A269B8" w:rsidRPr="00F02C2C">
        <w:rPr>
          <w:rFonts w:ascii="Sylfaen" w:eastAsiaTheme="minorHAnsi" w:hAnsi="Sylfaen" w:cstheme="minorBidi"/>
          <w:lang w:val="ka-GE" w:eastAsia="en-US"/>
        </w:rPr>
        <w:t xml:space="preserve">გამოუყენებელი პრეპარატის ან ნარჩენი მასალის უტილიზაცია უნდა მოხდეს „სამედიცინო ნარჩენების კონტროლის რეგულაციების“ და </w:t>
      </w:r>
      <w:r w:rsidRPr="00F02C2C">
        <w:rPr>
          <w:rFonts w:ascii="Sylfaen" w:eastAsiaTheme="minorHAnsi" w:hAnsi="Sylfaen" w:cstheme="minorBidi"/>
          <w:lang w:val="ka-GE" w:eastAsia="en-US"/>
        </w:rPr>
        <w:t>„</w:t>
      </w:r>
      <w:r w:rsidR="00A269B8" w:rsidRPr="00F02C2C">
        <w:rPr>
          <w:rFonts w:ascii="Sylfaen" w:eastAsiaTheme="minorHAnsi" w:hAnsi="Sylfaen" w:cstheme="minorBidi"/>
          <w:lang w:val="ka-GE" w:eastAsia="en-US"/>
        </w:rPr>
        <w:t>შეფუთვის და შეფუთვის ნარჩენების კონტროლის რეგულაციების</w:t>
      </w:r>
      <w:r w:rsidRPr="00F02C2C">
        <w:rPr>
          <w:rFonts w:ascii="Sylfaen" w:eastAsiaTheme="minorHAnsi" w:hAnsi="Sylfaen" w:cstheme="minorBidi"/>
          <w:lang w:val="ka-GE" w:eastAsia="en-US"/>
        </w:rPr>
        <w:t>“</w:t>
      </w:r>
      <w:r w:rsidR="00A269B8" w:rsidRPr="00F02C2C">
        <w:rPr>
          <w:rFonts w:ascii="Sylfaen" w:eastAsiaTheme="minorHAnsi" w:hAnsi="Sylfaen" w:cstheme="minorBidi"/>
          <w:lang w:val="ka-GE" w:eastAsia="en-US"/>
        </w:rPr>
        <w:t xml:space="preserve"> შესაბამისად. </w:t>
      </w:r>
      <w:r w:rsidRPr="00F02C2C">
        <w:rPr>
          <w:rFonts w:ascii="Sylfaen" w:eastAsiaTheme="minorHAnsi" w:hAnsi="Sylfaen" w:cstheme="minorBidi"/>
          <w:lang w:val="ka-GE" w:eastAsia="en-US"/>
        </w:rPr>
        <w:t xml:space="preserve"> </w:t>
      </w:r>
    </w:p>
    <w:p w14:paraId="6168EC37" w14:textId="77777777" w:rsidR="00A269B8" w:rsidRPr="00F02C2C" w:rsidRDefault="00A269B8"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p>
    <w:p w14:paraId="113ADED6" w14:textId="077BEAE4" w:rsidR="00A269B8" w:rsidRPr="00F02C2C" w:rsidRDefault="00B623C2"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7.</w:t>
      </w:r>
      <w:r w:rsidRPr="00F02C2C">
        <w:rPr>
          <w:rFonts w:ascii="Sylfaen" w:eastAsiaTheme="minorHAnsi" w:hAnsi="Sylfaen" w:cstheme="minorBidi"/>
          <w:b/>
          <w:lang w:val="ka-GE" w:eastAsia="en-US"/>
        </w:rPr>
        <w:tab/>
      </w:r>
      <w:r w:rsidR="00A269B8" w:rsidRPr="00F02C2C">
        <w:rPr>
          <w:rFonts w:ascii="Sylfaen" w:eastAsiaTheme="minorHAnsi" w:hAnsi="Sylfaen" w:cstheme="minorBidi"/>
          <w:b/>
          <w:lang w:val="ka-GE" w:eastAsia="en-US"/>
        </w:rPr>
        <w:t>ლიცენზიის მფლობელი</w:t>
      </w:r>
    </w:p>
    <w:p w14:paraId="1A837DF4" w14:textId="4BFB0A2C" w:rsidR="00A269B8" w:rsidRPr="00F02C2C" w:rsidRDefault="00B623C2"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r>
      <w:r w:rsidR="00A269B8" w:rsidRPr="00F02C2C">
        <w:rPr>
          <w:rFonts w:ascii="Sylfaen" w:eastAsiaTheme="minorHAnsi" w:hAnsi="Sylfaen" w:cstheme="minorBidi"/>
          <w:lang w:val="ka-GE" w:eastAsia="en-US"/>
        </w:rPr>
        <w:t>Helba Ilaç Iç ve Di</w:t>
      </w:r>
      <w:r w:rsidRPr="00F02C2C">
        <w:rPr>
          <w:rFonts w:ascii="Sylfaen" w:eastAsiaTheme="minorHAnsi" w:hAnsi="Sylfaen" w:cstheme="minorBidi"/>
          <w:lang w:val="ka-GE" w:eastAsia="en-US"/>
        </w:rPr>
        <w:t>ş</w:t>
      </w:r>
      <w:r w:rsidR="00A269B8" w:rsidRPr="00F02C2C">
        <w:rPr>
          <w:rFonts w:ascii="Sylfaen" w:eastAsiaTheme="minorHAnsi" w:hAnsi="Sylfaen" w:cstheme="minorBidi"/>
          <w:lang w:val="ka-GE" w:eastAsia="en-US"/>
        </w:rPr>
        <w:t xml:space="preserve"> San. Tic. A.</w:t>
      </w:r>
      <w:r w:rsidRPr="00F02C2C">
        <w:rPr>
          <w:rFonts w:ascii="Sylfaen" w:eastAsiaTheme="minorHAnsi" w:hAnsi="Sylfaen" w:cstheme="minorBidi"/>
          <w:lang w:val="ka-GE" w:eastAsia="en-US"/>
        </w:rPr>
        <w:t>Ş</w:t>
      </w:r>
      <w:r w:rsidR="00A269B8" w:rsidRPr="00F02C2C">
        <w:rPr>
          <w:rFonts w:ascii="Sylfaen" w:eastAsiaTheme="minorHAnsi" w:hAnsi="Sylfaen" w:cstheme="minorBidi"/>
          <w:lang w:val="ka-GE" w:eastAsia="en-US"/>
        </w:rPr>
        <w:t>.</w:t>
      </w:r>
    </w:p>
    <w:p w14:paraId="4183B4AF" w14:textId="245C9CF0" w:rsidR="00A269B8" w:rsidRPr="00F02C2C" w:rsidRDefault="00B623C2" w:rsidP="00B4544F">
      <w:pPr>
        <w:pStyle w:val="NormalWeb"/>
        <w:tabs>
          <w:tab w:val="left" w:pos="1701"/>
        </w:tabs>
        <w:spacing w:before="0" w:beforeAutospacing="0" w:after="0" w:afterAutospacing="0"/>
        <w:ind w:left="547" w:hanging="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ab/>
        <w:t>ჯამლიკის რაიონი,</w:t>
      </w:r>
      <w:r w:rsidR="00A269B8" w:rsidRPr="00F02C2C">
        <w:rPr>
          <w:rFonts w:ascii="Sylfaen" w:eastAsiaTheme="minorHAnsi" w:hAnsi="Sylfaen" w:cstheme="minorBidi"/>
          <w:lang w:val="ka-GE" w:eastAsia="en-US"/>
        </w:rPr>
        <w:t xml:space="preserve"> </w:t>
      </w:r>
      <w:r w:rsidRPr="00F02C2C">
        <w:rPr>
          <w:rFonts w:ascii="Sylfaen" w:eastAsiaTheme="minorHAnsi" w:hAnsi="Sylfaen" w:cstheme="minorBidi"/>
          <w:lang w:val="ka-GE" w:eastAsia="en-US"/>
        </w:rPr>
        <w:t>ფამუქის ქუჩა, კვარტალი ა, ბინა №</w:t>
      </w:r>
      <w:r w:rsidR="00A269B8" w:rsidRPr="00F02C2C">
        <w:rPr>
          <w:rFonts w:ascii="Sylfaen" w:eastAsiaTheme="minorHAnsi" w:hAnsi="Sylfaen" w:cstheme="minorBidi"/>
          <w:lang w:val="ka-GE" w:eastAsia="en-US"/>
        </w:rPr>
        <w:t xml:space="preserve"> 12-16/17 </w:t>
      </w:r>
      <w:r w:rsidRPr="00F02C2C">
        <w:rPr>
          <w:rFonts w:ascii="Sylfaen" w:eastAsiaTheme="minorHAnsi" w:hAnsi="Sylfaen" w:cstheme="minorBidi"/>
          <w:lang w:val="ka-GE" w:eastAsia="en-US"/>
        </w:rPr>
        <w:t>უმრანიე</w:t>
      </w:r>
      <w:r w:rsidR="00A269B8" w:rsidRPr="00F02C2C">
        <w:rPr>
          <w:rFonts w:ascii="Sylfaen" w:eastAsiaTheme="minorHAnsi" w:hAnsi="Sylfaen" w:cstheme="minorBidi"/>
          <w:lang w:val="ka-GE" w:eastAsia="en-US"/>
        </w:rPr>
        <w:t>-სტამბ</w:t>
      </w:r>
      <w:r w:rsidRPr="00F02C2C">
        <w:rPr>
          <w:rFonts w:ascii="Sylfaen" w:eastAsiaTheme="minorHAnsi" w:hAnsi="Sylfaen" w:cstheme="minorBidi"/>
          <w:lang w:val="ka-GE" w:eastAsia="en-US"/>
        </w:rPr>
        <w:t>ო</w:t>
      </w:r>
      <w:r w:rsidR="00A269B8" w:rsidRPr="00F02C2C">
        <w:rPr>
          <w:rFonts w:ascii="Sylfaen" w:eastAsiaTheme="minorHAnsi" w:hAnsi="Sylfaen" w:cstheme="minorBidi"/>
          <w:lang w:val="ka-GE" w:eastAsia="en-US"/>
        </w:rPr>
        <w:t>ლი/თურქეთი</w:t>
      </w:r>
    </w:p>
    <w:p w14:paraId="74B77C81" w14:textId="77777777" w:rsidR="00A86BB8" w:rsidRPr="00F02C2C" w:rsidRDefault="00A86BB8" w:rsidP="00B4544F">
      <w:pPr>
        <w:pStyle w:val="NormalWeb"/>
        <w:tabs>
          <w:tab w:val="left" w:pos="1701"/>
        </w:tabs>
        <w:spacing w:before="0" w:beforeAutospacing="0" w:after="0" w:afterAutospacing="0"/>
        <w:ind w:left="547" w:hanging="547"/>
        <w:textAlignment w:val="top"/>
        <w:rPr>
          <w:rFonts w:ascii="Sylfaen" w:eastAsiaTheme="minorHAnsi" w:hAnsi="Sylfaen" w:cstheme="minorBidi"/>
          <w:lang w:val="ka-GE" w:eastAsia="en-US"/>
        </w:rPr>
      </w:pPr>
    </w:p>
    <w:p w14:paraId="3E306663" w14:textId="4806E1D4" w:rsidR="00C75912" w:rsidRPr="00F02C2C" w:rsidRDefault="00C75912" w:rsidP="00B4544F">
      <w:pPr>
        <w:pStyle w:val="NormalWeb"/>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 xml:space="preserve">8. </w:t>
      </w:r>
      <w:r w:rsidR="00B623C2" w:rsidRPr="00F02C2C">
        <w:rPr>
          <w:rFonts w:ascii="Sylfaen" w:eastAsiaTheme="minorHAnsi" w:hAnsi="Sylfaen" w:cstheme="minorBidi"/>
          <w:b/>
          <w:lang w:val="ka-GE" w:eastAsia="en-US"/>
        </w:rPr>
        <w:tab/>
        <w:t xml:space="preserve">სარეგისტრაციო </w:t>
      </w:r>
      <w:r w:rsidRPr="00F02C2C">
        <w:rPr>
          <w:rFonts w:ascii="Sylfaen" w:eastAsiaTheme="minorHAnsi" w:hAnsi="Sylfaen" w:cstheme="minorBidi"/>
          <w:b/>
          <w:lang w:val="ka-GE" w:eastAsia="en-US"/>
        </w:rPr>
        <w:t>ნომერი</w:t>
      </w:r>
    </w:p>
    <w:p w14:paraId="61D4B1D0" w14:textId="77777777" w:rsidR="00C75912" w:rsidRPr="00F02C2C" w:rsidRDefault="00C75912"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237/31</w:t>
      </w:r>
    </w:p>
    <w:p w14:paraId="37B66E33" w14:textId="77777777" w:rsidR="00C75912" w:rsidRPr="00F02C2C" w:rsidRDefault="00C75912" w:rsidP="00B4544F">
      <w:pPr>
        <w:pStyle w:val="NormalWeb"/>
        <w:spacing w:before="0" w:beforeAutospacing="0" w:after="0" w:afterAutospacing="0"/>
        <w:ind w:left="547" w:hanging="547"/>
        <w:jc w:val="both"/>
        <w:textAlignment w:val="top"/>
        <w:rPr>
          <w:rFonts w:ascii="Sylfaen" w:eastAsiaTheme="minorHAnsi" w:hAnsi="Sylfaen" w:cstheme="minorBidi"/>
          <w:lang w:val="ka-GE" w:eastAsia="en-US"/>
        </w:rPr>
      </w:pPr>
    </w:p>
    <w:p w14:paraId="6CAE7B1C" w14:textId="7DCF274F" w:rsidR="00C75912" w:rsidRPr="00F02C2C" w:rsidRDefault="00C75912" w:rsidP="00B4544F">
      <w:pPr>
        <w:pStyle w:val="NormalWeb"/>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 xml:space="preserve">9. </w:t>
      </w:r>
      <w:r w:rsidR="00B623C2" w:rsidRPr="00F02C2C">
        <w:rPr>
          <w:rFonts w:ascii="Sylfaen" w:eastAsiaTheme="minorHAnsi" w:hAnsi="Sylfaen" w:cstheme="minorBidi"/>
          <w:b/>
          <w:lang w:val="ka-GE" w:eastAsia="en-US"/>
        </w:rPr>
        <w:tab/>
      </w:r>
      <w:r w:rsidRPr="00F02C2C">
        <w:rPr>
          <w:rFonts w:ascii="Sylfaen" w:eastAsiaTheme="minorHAnsi" w:hAnsi="Sylfaen" w:cstheme="minorBidi"/>
          <w:b/>
          <w:lang w:val="ka-GE" w:eastAsia="en-US"/>
        </w:rPr>
        <w:t xml:space="preserve">პირველი </w:t>
      </w:r>
      <w:r w:rsidR="00B623C2" w:rsidRPr="00F02C2C">
        <w:rPr>
          <w:rFonts w:ascii="Sylfaen" w:eastAsiaTheme="minorHAnsi" w:hAnsi="Sylfaen" w:cstheme="minorBidi"/>
          <w:b/>
          <w:lang w:val="ka-GE" w:eastAsia="en-US"/>
        </w:rPr>
        <w:t>ლიცენზიის გაცემის თარიღი</w:t>
      </w:r>
      <w:r w:rsidRPr="00F02C2C">
        <w:rPr>
          <w:rFonts w:ascii="Sylfaen" w:eastAsiaTheme="minorHAnsi" w:hAnsi="Sylfaen" w:cstheme="minorBidi"/>
          <w:b/>
          <w:lang w:val="ka-GE" w:eastAsia="en-US"/>
        </w:rPr>
        <w:t>/ლიცენზიის განახლების თარიღი:</w:t>
      </w:r>
    </w:p>
    <w:p w14:paraId="7CB5C02D" w14:textId="1D544F43" w:rsidR="00C75912" w:rsidRPr="00F02C2C" w:rsidRDefault="00C75912"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პირველი რეგისტრაციის თარიღი: 22.11.2011</w:t>
      </w:r>
      <w:r w:rsidR="00B623C2" w:rsidRPr="00F02C2C">
        <w:rPr>
          <w:rFonts w:ascii="Sylfaen" w:eastAsiaTheme="minorHAnsi" w:hAnsi="Sylfaen" w:cstheme="minorBidi"/>
          <w:lang w:val="ka-GE" w:eastAsia="en-US"/>
        </w:rPr>
        <w:t xml:space="preserve"> წ.</w:t>
      </w:r>
    </w:p>
    <w:p w14:paraId="639A8AD6" w14:textId="77777777" w:rsidR="00C75912" w:rsidRPr="00F02C2C" w:rsidRDefault="00C75912"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ლიცენზიის განახლების თარიღი:</w:t>
      </w:r>
    </w:p>
    <w:p w14:paraId="3ACD23C3" w14:textId="77777777" w:rsidR="00C75912" w:rsidRPr="00F02C2C" w:rsidRDefault="00C75912" w:rsidP="00B4544F">
      <w:pPr>
        <w:pStyle w:val="NormalWeb"/>
        <w:spacing w:before="0" w:beforeAutospacing="0" w:after="0" w:afterAutospacing="0"/>
        <w:ind w:left="547" w:hanging="547"/>
        <w:jc w:val="both"/>
        <w:textAlignment w:val="top"/>
        <w:rPr>
          <w:rFonts w:ascii="Sylfaen" w:eastAsiaTheme="minorHAnsi" w:hAnsi="Sylfaen" w:cstheme="minorBidi"/>
          <w:lang w:val="ka-GE" w:eastAsia="en-US"/>
        </w:rPr>
      </w:pPr>
    </w:p>
    <w:p w14:paraId="6AE1B885" w14:textId="7B2A6BE1" w:rsidR="00C75912" w:rsidRPr="00F02C2C" w:rsidRDefault="00C75912" w:rsidP="00B4544F">
      <w:pPr>
        <w:pStyle w:val="NormalWeb"/>
        <w:spacing w:before="0" w:beforeAutospacing="0" w:after="0" w:afterAutospacing="0"/>
        <w:ind w:left="547" w:hanging="547"/>
        <w:jc w:val="both"/>
        <w:textAlignment w:val="top"/>
        <w:rPr>
          <w:rFonts w:ascii="Sylfaen" w:eastAsiaTheme="minorHAnsi" w:hAnsi="Sylfaen" w:cstheme="minorBidi"/>
          <w:b/>
          <w:lang w:val="ka-GE" w:eastAsia="en-US"/>
        </w:rPr>
      </w:pPr>
      <w:r w:rsidRPr="00F02C2C">
        <w:rPr>
          <w:rFonts w:ascii="Sylfaen" w:eastAsiaTheme="minorHAnsi" w:hAnsi="Sylfaen" w:cstheme="minorBidi"/>
          <w:b/>
          <w:lang w:val="ka-GE" w:eastAsia="en-US"/>
        </w:rPr>
        <w:t xml:space="preserve">10. </w:t>
      </w:r>
      <w:r w:rsidR="00B623C2" w:rsidRPr="00F02C2C">
        <w:rPr>
          <w:rFonts w:ascii="Sylfaen" w:eastAsiaTheme="minorHAnsi" w:hAnsi="Sylfaen" w:cstheme="minorBidi"/>
          <w:b/>
          <w:lang w:val="ka-GE" w:eastAsia="en-US"/>
        </w:rPr>
        <w:tab/>
        <w:t>პროდუქტის ზოგადი დახასიათების</w:t>
      </w:r>
      <w:r w:rsidRPr="00F02C2C">
        <w:rPr>
          <w:rFonts w:ascii="Sylfaen" w:eastAsiaTheme="minorHAnsi" w:hAnsi="Sylfaen" w:cstheme="minorBidi"/>
          <w:b/>
          <w:lang w:val="ka-GE" w:eastAsia="en-US"/>
        </w:rPr>
        <w:t xml:space="preserve"> განახლების თარიღი</w:t>
      </w:r>
    </w:p>
    <w:p w14:paraId="6AC279A0" w14:textId="0C95F7AE" w:rsidR="00B623C2" w:rsidRPr="00F02C2C" w:rsidRDefault="00C75912"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r w:rsidRPr="00F02C2C">
        <w:rPr>
          <w:rFonts w:ascii="Sylfaen" w:eastAsiaTheme="minorHAnsi" w:hAnsi="Sylfaen" w:cstheme="minorBidi"/>
          <w:lang w:val="ka-GE" w:eastAsia="en-US"/>
        </w:rPr>
        <w:t>04/19/2017</w:t>
      </w:r>
      <w:r w:rsidR="00B623C2" w:rsidRPr="00F02C2C">
        <w:rPr>
          <w:rFonts w:ascii="Sylfaen" w:eastAsiaTheme="minorHAnsi" w:hAnsi="Sylfaen" w:cstheme="minorBidi"/>
          <w:lang w:val="ka-GE" w:eastAsia="en-US"/>
        </w:rPr>
        <w:t xml:space="preserve"> წ.</w:t>
      </w:r>
    </w:p>
    <w:p w14:paraId="704B7ED6" w14:textId="1B4DD387" w:rsidR="00B623C2" w:rsidRPr="00F02C2C" w:rsidRDefault="00B623C2" w:rsidP="00B4544F">
      <w:pPr>
        <w:pStyle w:val="NormalWeb"/>
        <w:spacing w:before="0" w:beforeAutospacing="0" w:after="0" w:afterAutospacing="0"/>
        <w:ind w:left="547"/>
        <w:jc w:val="both"/>
        <w:textAlignment w:val="top"/>
        <w:rPr>
          <w:rFonts w:ascii="Sylfaen" w:eastAsiaTheme="minorHAnsi" w:hAnsi="Sylfaen" w:cstheme="minorBidi"/>
          <w:lang w:val="ka-GE" w:eastAsia="en-US"/>
        </w:rPr>
      </w:pPr>
    </w:p>
    <w:p w14:paraId="633FAC3E" w14:textId="77777777" w:rsidR="00ED5D1D" w:rsidRPr="00F02C2C" w:rsidRDefault="00ED5D1D" w:rsidP="00ED5D1D">
      <w:pPr>
        <w:spacing w:after="0" w:line="240" w:lineRule="auto"/>
        <w:jc w:val="both"/>
        <w:rPr>
          <w:rFonts w:ascii="Sylfaen" w:eastAsia="SimSun" w:hAnsi="Sylfaen"/>
          <w:b/>
          <w:noProof/>
          <w:sz w:val="24"/>
          <w:szCs w:val="24"/>
          <w:lang w:val="ka-GE"/>
        </w:rPr>
      </w:pPr>
      <w:r w:rsidRPr="00F02C2C">
        <w:rPr>
          <w:rFonts w:ascii="Sylfaen" w:eastAsia="SimSun" w:hAnsi="Sylfaen"/>
          <w:b/>
          <w:noProof/>
          <w:sz w:val="24"/>
          <w:szCs w:val="24"/>
          <w:lang w:val="ka-GE"/>
        </w:rPr>
        <w:t>გაცემის წესი:</w:t>
      </w:r>
    </w:p>
    <w:p w14:paraId="1CBFAE4D" w14:textId="77777777" w:rsidR="00ED5D1D" w:rsidRPr="00F02C2C" w:rsidRDefault="00ED5D1D" w:rsidP="00ED5D1D">
      <w:pPr>
        <w:spacing w:after="0" w:line="240" w:lineRule="auto"/>
        <w:jc w:val="both"/>
        <w:rPr>
          <w:rFonts w:ascii="Sylfaen" w:eastAsia="SimSun" w:hAnsi="Sylfaen"/>
          <w:bCs/>
          <w:noProof/>
          <w:sz w:val="24"/>
          <w:szCs w:val="24"/>
          <w:lang w:val="ka-GE"/>
        </w:rPr>
      </w:pPr>
      <w:r w:rsidRPr="00F02C2C">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008E8968" w14:textId="77777777" w:rsidR="00ED5D1D" w:rsidRPr="00F02C2C" w:rsidRDefault="00ED5D1D" w:rsidP="00ED5D1D">
      <w:pPr>
        <w:spacing w:line="240" w:lineRule="auto"/>
        <w:jc w:val="both"/>
        <w:rPr>
          <w:rFonts w:ascii="Sylfaen" w:hAnsi="Sylfaen"/>
          <w:sz w:val="24"/>
          <w:szCs w:val="24"/>
          <w:lang w:val="ka-GE"/>
        </w:rPr>
      </w:pPr>
    </w:p>
    <w:p w14:paraId="3F6DBA15" w14:textId="77777777" w:rsidR="00B623C2" w:rsidRPr="00F02C2C" w:rsidRDefault="00B623C2" w:rsidP="00B4544F">
      <w:pPr>
        <w:pStyle w:val="NormalWeb"/>
        <w:spacing w:before="0" w:beforeAutospacing="0" w:after="0" w:afterAutospacing="0"/>
        <w:jc w:val="both"/>
        <w:textAlignment w:val="top"/>
        <w:rPr>
          <w:rFonts w:ascii="Sylfaen" w:eastAsiaTheme="minorHAnsi" w:hAnsi="Sylfaen" w:cstheme="minorBidi"/>
          <w:lang w:val="ka-GE" w:eastAsia="en-US"/>
        </w:rPr>
      </w:pPr>
    </w:p>
    <w:p w14:paraId="63DD0A4D" w14:textId="77777777" w:rsidR="00B623C2" w:rsidRPr="00F02C2C" w:rsidRDefault="00B623C2" w:rsidP="00B4544F">
      <w:pPr>
        <w:pStyle w:val="NormalWeb"/>
        <w:spacing w:before="0" w:beforeAutospacing="0" w:after="0" w:afterAutospacing="0"/>
        <w:jc w:val="both"/>
        <w:textAlignment w:val="top"/>
        <w:rPr>
          <w:rFonts w:ascii="Sylfaen" w:eastAsiaTheme="minorHAnsi" w:hAnsi="Sylfaen" w:cstheme="minorBidi"/>
          <w:lang w:val="ka-GE" w:eastAsia="en-US"/>
        </w:rPr>
      </w:pPr>
    </w:p>
    <w:p w14:paraId="2274B98B" w14:textId="77777777" w:rsidR="00B623C2" w:rsidRPr="00F02C2C" w:rsidRDefault="00B623C2" w:rsidP="00B4544F">
      <w:pPr>
        <w:pStyle w:val="NormalWeb"/>
        <w:spacing w:before="0" w:beforeAutospacing="0" w:after="0" w:afterAutospacing="0"/>
        <w:jc w:val="both"/>
        <w:textAlignment w:val="top"/>
        <w:rPr>
          <w:rFonts w:ascii="Sylfaen" w:eastAsiaTheme="minorHAnsi" w:hAnsi="Sylfaen" w:cstheme="minorBidi"/>
          <w:lang w:val="ka-GE" w:eastAsia="en-US"/>
        </w:rPr>
      </w:pPr>
    </w:p>
    <w:p w14:paraId="363EF91B" w14:textId="77777777" w:rsidR="00B623C2" w:rsidRPr="00F02C2C" w:rsidRDefault="00B623C2" w:rsidP="00B4544F">
      <w:pPr>
        <w:pStyle w:val="NormalWeb"/>
        <w:spacing w:before="0" w:beforeAutospacing="0" w:after="0" w:afterAutospacing="0"/>
        <w:jc w:val="both"/>
        <w:textAlignment w:val="top"/>
        <w:rPr>
          <w:rFonts w:ascii="Sylfaen" w:eastAsiaTheme="minorHAnsi" w:hAnsi="Sylfaen" w:cstheme="minorBidi"/>
          <w:lang w:val="ka-GE" w:eastAsia="en-US"/>
        </w:rPr>
      </w:pPr>
    </w:p>
    <w:sectPr w:rsidR="00B623C2" w:rsidRPr="00F02C2C" w:rsidSect="00242D9E">
      <w:footerReference w:type="default" r:id="rId10"/>
      <w:pgSz w:w="11906" w:h="16838"/>
      <w:pgMar w:top="1138" w:right="1138" w:bottom="1138"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BE90F" w14:textId="77777777" w:rsidR="009B2ED0" w:rsidRDefault="009B2ED0" w:rsidP="00B4544F">
      <w:pPr>
        <w:spacing w:after="0" w:line="240" w:lineRule="auto"/>
      </w:pPr>
      <w:r>
        <w:separator/>
      </w:r>
    </w:p>
  </w:endnote>
  <w:endnote w:type="continuationSeparator" w:id="0">
    <w:p w14:paraId="5B8B3717" w14:textId="77777777" w:rsidR="009B2ED0" w:rsidRDefault="009B2ED0" w:rsidP="00B4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659837"/>
      <w:docPartObj>
        <w:docPartGallery w:val="Page Numbers (Bottom of Page)"/>
        <w:docPartUnique/>
      </w:docPartObj>
    </w:sdtPr>
    <w:sdtEndPr>
      <w:rPr>
        <w:noProof/>
      </w:rPr>
    </w:sdtEndPr>
    <w:sdtContent>
      <w:p w14:paraId="2DD1E84B" w14:textId="7E65CE39" w:rsidR="00B4544F" w:rsidRDefault="00B454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6E4C4A" w14:textId="77777777" w:rsidR="00B4544F" w:rsidRDefault="00B45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BECFB" w14:textId="77777777" w:rsidR="009B2ED0" w:rsidRDefault="009B2ED0" w:rsidP="00B4544F">
      <w:pPr>
        <w:spacing w:after="0" w:line="240" w:lineRule="auto"/>
      </w:pPr>
      <w:r>
        <w:separator/>
      </w:r>
    </w:p>
  </w:footnote>
  <w:footnote w:type="continuationSeparator" w:id="0">
    <w:p w14:paraId="2F281452" w14:textId="77777777" w:rsidR="009B2ED0" w:rsidRDefault="009B2ED0" w:rsidP="00B454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D93438"/>
    <w:multiLevelType w:val="hybridMultilevel"/>
    <w:tmpl w:val="6E5E936C"/>
    <w:lvl w:ilvl="0" w:tplc="E52EC282">
      <w:start w:val="4"/>
      <w:numFmt w:val="bullet"/>
      <w:lvlText w:val=""/>
      <w:lvlJc w:val="left"/>
      <w:pPr>
        <w:ind w:left="720" w:hanging="360"/>
      </w:pPr>
      <w:rPr>
        <w:rFonts w:ascii="Wingdings" w:eastAsiaTheme="minorHAnsi" w:hAnsi="Wingding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4D021F"/>
    <w:multiLevelType w:val="multilevel"/>
    <w:tmpl w:val="A2807AB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637443693">
    <w:abstractNumId w:val="1"/>
  </w:num>
  <w:num w:numId="2" w16cid:durableId="202960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5A76"/>
    <w:rsid w:val="00022399"/>
    <w:rsid w:val="00027851"/>
    <w:rsid w:val="0008430E"/>
    <w:rsid w:val="000A263A"/>
    <w:rsid w:val="000A6E39"/>
    <w:rsid w:val="000C44CC"/>
    <w:rsid w:val="000E43B6"/>
    <w:rsid w:val="00106F3C"/>
    <w:rsid w:val="00112BDF"/>
    <w:rsid w:val="001150A1"/>
    <w:rsid w:val="001376E6"/>
    <w:rsid w:val="00137AFB"/>
    <w:rsid w:val="00147E3E"/>
    <w:rsid w:val="001505C2"/>
    <w:rsid w:val="001776BC"/>
    <w:rsid w:val="00185BB9"/>
    <w:rsid w:val="001A23E6"/>
    <w:rsid w:val="001B7E8D"/>
    <w:rsid w:val="001E44F1"/>
    <w:rsid w:val="001E4580"/>
    <w:rsid w:val="00202B83"/>
    <w:rsid w:val="00242D9E"/>
    <w:rsid w:val="0024760E"/>
    <w:rsid w:val="00247734"/>
    <w:rsid w:val="0029449C"/>
    <w:rsid w:val="002A2889"/>
    <w:rsid w:val="002B6908"/>
    <w:rsid w:val="002D7C94"/>
    <w:rsid w:val="002E75E2"/>
    <w:rsid w:val="003325A6"/>
    <w:rsid w:val="00382B0D"/>
    <w:rsid w:val="00391670"/>
    <w:rsid w:val="003B02DF"/>
    <w:rsid w:val="003B4FF8"/>
    <w:rsid w:val="003C74B8"/>
    <w:rsid w:val="004050C0"/>
    <w:rsid w:val="00417CC8"/>
    <w:rsid w:val="0042094F"/>
    <w:rsid w:val="004315EC"/>
    <w:rsid w:val="004426EC"/>
    <w:rsid w:val="0044554F"/>
    <w:rsid w:val="0045762C"/>
    <w:rsid w:val="0046499A"/>
    <w:rsid w:val="00471F43"/>
    <w:rsid w:val="00476CE2"/>
    <w:rsid w:val="004B5D62"/>
    <w:rsid w:val="004D1F27"/>
    <w:rsid w:val="004E75E9"/>
    <w:rsid w:val="004F2828"/>
    <w:rsid w:val="00502F57"/>
    <w:rsid w:val="00503041"/>
    <w:rsid w:val="00534E20"/>
    <w:rsid w:val="00547E4A"/>
    <w:rsid w:val="00553DBA"/>
    <w:rsid w:val="005E0122"/>
    <w:rsid w:val="005F7705"/>
    <w:rsid w:val="0060236C"/>
    <w:rsid w:val="0060552C"/>
    <w:rsid w:val="0060726B"/>
    <w:rsid w:val="006171B9"/>
    <w:rsid w:val="00632F2E"/>
    <w:rsid w:val="0066257E"/>
    <w:rsid w:val="00684169"/>
    <w:rsid w:val="006B395C"/>
    <w:rsid w:val="006C1B00"/>
    <w:rsid w:val="006C5433"/>
    <w:rsid w:val="006F2CC8"/>
    <w:rsid w:val="00703B4B"/>
    <w:rsid w:val="00727CF9"/>
    <w:rsid w:val="00730941"/>
    <w:rsid w:val="00735D41"/>
    <w:rsid w:val="007705DA"/>
    <w:rsid w:val="0077587C"/>
    <w:rsid w:val="007825A6"/>
    <w:rsid w:val="007A7BDE"/>
    <w:rsid w:val="007E502D"/>
    <w:rsid w:val="008122BB"/>
    <w:rsid w:val="00816261"/>
    <w:rsid w:val="008541FF"/>
    <w:rsid w:val="008A149E"/>
    <w:rsid w:val="008D2923"/>
    <w:rsid w:val="008D2924"/>
    <w:rsid w:val="008E17FC"/>
    <w:rsid w:val="008E1D69"/>
    <w:rsid w:val="008F35AC"/>
    <w:rsid w:val="009056D4"/>
    <w:rsid w:val="00942757"/>
    <w:rsid w:val="0097371F"/>
    <w:rsid w:val="00975CD0"/>
    <w:rsid w:val="009B2ED0"/>
    <w:rsid w:val="009C0EA7"/>
    <w:rsid w:val="009D5403"/>
    <w:rsid w:val="00A20D45"/>
    <w:rsid w:val="00A267EE"/>
    <w:rsid w:val="00A269B8"/>
    <w:rsid w:val="00A50E99"/>
    <w:rsid w:val="00A51E1B"/>
    <w:rsid w:val="00A65E05"/>
    <w:rsid w:val="00A827C6"/>
    <w:rsid w:val="00A86BB8"/>
    <w:rsid w:val="00A9160A"/>
    <w:rsid w:val="00A92BC2"/>
    <w:rsid w:val="00A95F63"/>
    <w:rsid w:val="00AE4A74"/>
    <w:rsid w:val="00B138D3"/>
    <w:rsid w:val="00B325F9"/>
    <w:rsid w:val="00B340D4"/>
    <w:rsid w:val="00B411C7"/>
    <w:rsid w:val="00B4544F"/>
    <w:rsid w:val="00B623C2"/>
    <w:rsid w:val="00B935C1"/>
    <w:rsid w:val="00BB03F4"/>
    <w:rsid w:val="00BB2D03"/>
    <w:rsid w:val="00BD3C20"/>
    <w:rsid w:val="00C23F39"/>
    <w:rsid w:val="00C25257"/>
    <w:rsid w:val="00C26B01"/>
    <w:rsid w:val="00C36005"/>
    <w:rsid w:val="00C448D0"/>
    <w:rsid w:val="00C5045E"/>
    <w:rsid w:val="00C611E1"/>
    <w:rsid w:val="00C620E5"/>
    <w:rsid w:val="00C75912"/>
    <w:rsid w:val="00C81B8B"/>
    <w:rsid w:val="00CC57A7"/>
    <w:rsid w:val="00CF0630"/>
    <w:rsid w:val="00CF7745"/>
    <w:rsid w:val="00D028CB"/>
    <w:rsid w:val="00D2222A"/>
    <w:rsid w:val="00D2384B"/>
    <w:rsid w:val="00D36BCF"/>
    <w:rsid w:val="00D550D9"/>
    <w:rsid w:val="00D56747"/>
    <w:rsid w:val="00D9227B"/>
    <w:rsid w:val="00DC08C4"/>
    <w:rsid w:val="00DD3F37"/>
    <w:rsid w:val="00DE1637"/>
    <w:rsid w:val="00DE502B"/>
    <w:rsid w:val="00DF1B6B"/>
    <w:rsid w:val="00E0034D"/>
    <w:rsid w:val="00E031B1"/>
    <w:rsid w:val="00E15BFF"/>
    <w:rsid w:val="00EA2E63"/>
    <w:rsid w:val="00EB26EE"/>
    <w:rsid w:val="00ED5D1D"/>
    <w:rsid w:val="00EF50BD"/>
    <w:rsid w:val="00EF5A76"/>
    <w:rsid w:val="00EF605A"/>
    <w:rsid w:val="00F02C2C"/>
    <w:rsid w:val="00F531EF"/>
    <w:rsid w:val="00F9116F"/>
    <w:rsid w:val="00FA58A8"/>
    <w:rsid w:val="00FC4426"/>
    <w:rsid w:val="00FC6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965C"/>
  <w15:docId w15:val="{C123AEEA-B11F-446F-AC27-8D468619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923"/>
    <w:pPr>
      <w:ind w:left="720"/>
      <w:contextualSpacing/>
    </w:pPr>
  </w:style>
  <w:style w:type="paragraph" w:styleId="NormalWeb">
    <w:name w:val="Normal (Web)"/>
    <w:basedOn w:val="Normal"/>
    <w:uiPriority w:val="99"/>
    <w:unhideWhenUsed/>
    <w:rsid w:val="00E003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E0034D"/>
    <w:rPr>
      <w:b/>
      <w:bCs/>
    </w:rPr>
  </w:style>
  <w:style w:type="table" w:styleId="TableGrid">
    <w:name w:val="Table Grid"/>
    <w:basedOn w:val="TableNormal"/>
    <w:uiPriority w:val="59"/>
    <w:rsid w:val="00D92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263A"/>
    <w:rPr>
      <w:color w:val="0000FF" w:themeColor="hyperlink"/>
      <w:u w:val="single"/>
    </w:rPr>
  </w:style>
  <w:style w:type="paragraph" w:styleId="Header">
    <w:name w:val="header"/>
    <w:basedOn w:val="Normal"/>
    <w:link w:val="HeaderChar"/>
    <w:uiPriority w:val="99"/>
    <w:unhideWhenUsed/>
    <w:rsid w:val="00B45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44F"/>
  </w:style>
  <w:style w:type="paragraph" w:styleId="Footer">
    <w:name w:val="footer"/>
    <w:basedOn w:val="Normal"/>
    <w:link w:val="FooterChar"/>
    <w:uiPriority w:val="99"/>
    <w:unhideWhenUsed/>
    <w:rsid w:val="00B454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48429">
      <w:bodyDiv w:val="1"/>
      <w:marLeft w:val="0"/>
      <w:marRight w:val="0"/>
      <w:marTop w:val="0"/>
      <w:marBottom w:val="0"/>
      <w:divBdr>
        <w:top w:val="none" w:sz="0" w:space="0" w:color="auto"/>
        <w:left w:val="none" w:sz="0" w:space="0" w:color="auto"/>
        <w:bottom w:val="none" w:sz="0" w:space="0" w:color="auto"/>
        <w:right w:val="none" w:sz="0" w:space="0" w:color="auto"/>
      </w:divBdr>
    </w:div>
    <w:div w:id="210506543">
      <w:bodyDiv w:val="1"/>
      <w:marLeft w:val="0"/>
      <w:marRight w:val="0"/>
      <w:marTop w:val="0"/>
      <w:marBottom w:val="0"/>
      <w:divBdr>
        <w:top w:val="none" w:sz="0" w:space="0" w:color="auto"/>
        <w:left w:val="none" w:sz="0" w:space="0" w:color="auto"/>
        <w:bottom w:val="none" w:sz="0" w:space="0" w:color="auto"/>
        <w:right w:val="none" w:sz="0" w:space="0" w:color="auto"/>
      </w:divBdr>
    </w:div>
    <w:div w:id="317657290">
      <w:bodyDiv w:val="1"/>
      <w:marLeft w:val="0"/>
      <w:marRight w:val="0"/>
      <w:marTop w:val="0"/>
      <w:marBottom w:val="0"/>
      <w:divBdr>
        <w:top w:val="none" w:sz="0" w:space="0" w:color="auto"/>
        <w:left w:val="none" w:sz="0" w:space="0" w:color="auto"/>
        <w:bottom w:val="none" w:sz="0" w:space="0" w:color="auto"/>
        <w:right w:val="none" w:sz="0" w:space="0" w:color="auto"/>
      </w:divBdr>
    </w:div>
    <w:div w:id="432896192">
      <w:bodyDiv w:val="1"/>
      <w:marLeft w:val="0"/>
      <w:marRight w:val="0"/>
      <w:marTop w:val="0"/>
      <w:marBottom w:val="0"/>
      <w:divBdr>
        <w:top w:val="none" w:sz="0" w:space="0" w:color="auto"/>
        <w:left w:val="none" w:sz="0" w:space="0" w:color="auto"/>
        <w:bottom w:val="none" w:sz="0" w:space="0" w:color="auto"/>
        <w:right w:val="none" w:sz="0" w:space="0" w:color="auto"/>
      </w:divBdr>
    </w:div>
    <w:div w:id="566184464">
      <w:bodyDiv w:val="1"/>
      <w:marLeft w:val="0"/>
      <w:marRight w:val="0"/>
      <w:marTop w:val="0"/>
      <w:marBottom w:val="0"/>
      <w:divBdr>
        <w:top w:val="none" w:sz="0" w:space="0" w:color="auto"/>
        <w:left w:val="none" w:sz="0" w:space="0" w:color="auto"/>
        <w:bottom w:val="none" w:sz="0" w:space="0" w:color="auto"/>
        <w:right w:val="none" w:sz="0" w:space="0" w:color="auto"/>
      </w:divBdr>
    </w:div>
    <w:div w:id="1152259373">
      <w:bodyDiv w:val="1"/>
      <w:marLeft w:val="0"/>
      <w:marRight w:val="0"/>
      <w:marTop w:val="0"/>
      <w:marBottom w:val="0"/>
      <w:divBdr>
        <w:top w:val="none" w:sz="0" w:space="0" w:color="auto"/>
        <w:left w:val="none" w:sz="0" w:space="0" w:color="auto"/>
        <w:bottom w:val="none" w:sz="0" w:space="0" w:color="auto"/>
        <w:right w:val="none" w:sz="0" w:space="0" w:color="auto"/>
      </w:divBdr>
    </w:div>
    <w:div w:id="1196574662">
      <w:bodyDiv w:val="1"/>
      <w:marLeft w:val="0"/>
      <w:marRight w:val="0"/>
      <w:marTop w:val="0"/>
      <w:marBottom w:val="0"/>
      <w:divBdr>
        <w:top w:val="none" w:sz="0" w:space="0" w:color="auto"/>
        <w:left w:val="none" w:sz="0" w:space="0" w:color="auto"/>
        <w:bottom w:val="none" w:sz="0" w:space="0" w:color="auto"/>
        <w:right w:val="none" w:sz="0" w:space="0" w:color="auto"/>
      </w:divBdr>
    </w:div>
    <w:div w:id="1228685608">
      <w:bodyDiv w:val="1"/>
      <w:marLeft w:val="0"/>
      <w:marRight w:val="0"/>
      <w:marTop w:val="0"/>
      <w:marBottom w:val="0"/>
      <w:divBdr>
        <w:top w:val="none" w:sz="0" w:space="0" w:color="auto"/>
        <w:left w:val="none" w:sz="0" w:space="0" w:color="auto"/>
        <w:bottom w:val="none" w:sz="0" w:space="0" w:color="auto"/>
        <w:right w:val="none" w:sz="0" w:space="0" w:color="auto"/>
      </w:divBdr>
    </w:div>
    <w:div w:id="1270163567">
      <w:bodyDiv w:val="1"/>
      <w:marLeft w:val="0"/>
      <w:marRight w:val="0"/>
      <w:marTop w:val="0"/>
      <w:marBottom w:val="0"/>
      <w:divBdr>
        <w:top w:val="none" w:sz="0" w:space="0" w:color="auto"/>
        <w:left w:val="none" w:sz="0" w:space="0" w:color="auto"/>
        <w:bottom w:val="none" w:sz="0" w:space="0" w:color="auto"/>
        <w:right w:val="none" w:sz="0" w:space="0" w:color="auto"/>
      </w:divBdr>
    </w:div>
    <w:div w:id="1439636508">
      <w:bodyDiv w:val="1"/>
      <w:marLeft w:val="0"/>
      <w:marRight w:val="0"/>
      <w:marTop w:val="0"/>
      <w:marBottom w:val="0"/>
      <w:divBdr>
        <w:top w:val="none" w:sz="0" w:space="0" w:color="auto"/>
        <w:left w:val="none" w:sz="0" w:space="0" w:color="auto"/>
        <w:bottom w:val="none" w:sz="0" w:space="0" w:color="auto"/>
        <w:right w:val="none" w:sz="0" w:space="0" w:color="auto"/>
      </w:divBdr>
    </w:div>
    <w:div w:id="1490050809">
      <w:bodyDiv w:val="1"/>
      <w:marLeft w:val="0"/>
      <w:marRight w:val="0"/>
      <w:marTop w:val="0"/>
      <w:marBottom w:val="0"/>
      <w:divBdr>
        <w:top w:val="none" w:sz="0" w:space="0" w:color="auto"/>
        <w:left w:val="none" w:sz="0" w:space="0" w:color="auto"/>
        <w:bottom w:val="none" w:sz="0" w:space="0" w:color="auto"/>
        <w:right w:val="none" w:sz="0" w:space="0" w:color="auto"/>
      </w:divBdr>
    </w:div>
    <w:div w:id="1576041894">
      <w:bodyDiv w:val="1"/>
      <w:marLeft w:val="0"/>
      <w:marRight w:val="0"/>
      <w:marTop w:val="0"/>
      <w:marBottom w:val="0"/>
      <w:divBdr>
        <w:top w:val="none" w:sz="0" w:space="0" w:color="auto"/>
        <w:left w:val="none" w:sz="0" w:space="0" w:color="auto"/>
        <w:bottom w:val="none" w:sz="0" w:space="0" w:color="auto"/>
        <w:right w:val="none" w:sz="0" w:space="0" w:color="auto"/>
      </w:divBdr>
    </w:div>
    <w:div w:id="1728526218">
      <w:bodyDiv w:val="1"/>
      <w:marLeft w:val="0"/>
      <w:marRight w:val="0"/>
      <w:marTop w:val="0"/>
      <w:marBottom w:val="0"/>
      <w:divBdr>
        <w:top w:val="none" w:sz="0" w:space="0" w:color="auto"/>
        <w:left w:val="none" w:sz="0" w:space="0" w:color="auto"/>
        <w:bottom w:val="none" w:sz="0" w:space="0" w:color="auto"/>
        <w:right w:val="none" w:sz="0" w:space="0" w:color="auto"/>
      </w:divBdr>
    </w:div>
    <w:div w:id="1764449195">
      <w:bodyDiv w:val="1"/>
      <w:marLeft w:val="0"/>
      <w:marRight w:val="0"/>
      <w:marTop w:val="0"/>
      <w:marBottom w:val="0"/>
      <w:divBdr>
        <w:top w:val="none" w:sz="0" w:space="0" w:color="auto"/>
        <w:left w:val="none" w:sz="0" w:space="0" w:color="auto"/>
        <w:bottom w:val="none" w:sz="0" w:space="0" w:color="auto"/>
        <w:right w:val="none" w:sz="0" w:space="0" w:color="auto"/>
      </w:divBdr>
    </w:div>
    <w:div w:id="188641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ick.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ufam@titck.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287D0-9E9B-482E-8F1F-0CD085829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19</Pages>
  <Words>5819</Words>
  <Characters>33171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Nino Trokashvili</cp:lastModifiedBy>
  <cp:revision>118</cp:revision>
  <cp:lastPrinted>2021-02-05T00:02:00Z</cp:lastPrinted>
  <dcterms:created xsi:type="dcterms:W3CDTF">2021-01-25T14:33:00Z</dcterms:created>
  <dcterms:modified xsi:type="dcterms:W3CDTF">2026-09-09T14:53:00Z</dcterms:modified>
</cp:coreProperties>
</file>