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D10AD" w14:textId="77777777" w:rsidR="00C15C97" w:rsidRPr="00360DD1" w:rsidRDefault="00F377CC" w:rsidP="00C15C97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</w:rPr>
      </w:pPr>
      <w:r w:rsidRPr="00360DD1">
        <w:rPr>
          <w:rFonts w:ascii="Sylfaen" w:hAnsi="Sylfaen"/>
          <w:sz w:val="24"/>
          <w:szCs w:val="24"/>
          <w:u w:val="single"/>
        </w:rPr>
        <w:t xml:space="preserve">სამკურნალო პრეპარატის სამედიცინო </w:t>
      </w:r>
    </w:p>
    <w:p w14:paraId="349B8672" w14:textId="01F2FB3D" w:rsidR="00F377CC" w:rsidRPr="00360DD1" w:rsidRDefault="00F377CC" w:rsidP="00C15C97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</w:rPr>
      </w:pPr>
      <w:r w:rsidRPr="00360DD1">
        <w:rPr>
          <w:rFonts w:ascii="Sylfaen" w:hAnsi="Sylfaen"/>
          <w:sz w:val="24"/>
          <w:szCs w:val="24"/>
          <w:u w:val="single"/>
        </w:rPr>
        <w:t>გამოყენების</w:t>
      </w:r>
      <w:r w:rsidR="00F33DA3" w:rsidRPr="00360DD1">
        <w:rPr>
          <w:rFonts w:ascii="Sylfaen" w:hAnsi="Sylfaen"/>
          <w:sz w:val="24"/>
          <w:szCs w:val="24"/>
          <w:u w:val="single"/>
        </w:rPr>
        <w:t xml:space="preserve"> </w:t>
      </w:r>
      <w:r w:rsidRPr="00360DD1">
        <w:rPr>
          <w:rFonts w:ascii="Sylfaen" w:hAnsi="Sylfaen"/>
          <w:sz w:val="24"/>
          <w:szCs w:val="24"/>
          <w:u w:val="single"/>
        </w:rPr>
        <w:t>ინსტრუქცია</w:t>
      </w:r>
    </w:p>
    <w:p w14:paraId="49B8FEC3" w14:textId="77777777" w:rsidR="00F33DA3" w:rsidRPr="00360DD1" w:rsidRDefault="00F33DA3" w:rsidP="00F33DA3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</w:rPr>
      </w:pPr>
    </w:p>
    <w:p w14:paraId="4D8180A1" w14:textId="77777777" w:rsidR="00182D5E" w:rsidRPr="00360DD1" w:rsidRDefault="00182D5E" w:rsidP="009312E5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r w:rsidRPr="00360DD1">
        <w:rPr>
          <w:rFonts w:ascii="Sylfaen" w:hAnsi="Sylfaen"/>
          <w:b/>
          <w:sz w:val="24"/>
          <w:szCs w:val="24"/>
        </w:rPr>
        <w:t>მედულაკ-WM</w:t>
      </w:r>
    </w:p>
    <w:p w14:paraId="7C3089AF" w14:textId="77777777" w:rsidR="00230A36" w:rsidRPr="00360DD1" w:rsidRDefault="00230A36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</w:p>
    <w:p w14:paraId="6D1EFFAC" w14:textId="77777777" w:rsidR="00182D5E" w:rsidRPr="00360DD1" w:rsidRDefault="00230A36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სამკურნალო პრეპარატის</w:t>
      </w:r>
      <w:r w:rsidR="00182D5E" w:rsidRPr="00360DD1">
        <w:rPr>
          <w:rFonts w:ascii="Sylfaen" w:hAnsi="Sylfaen"/>
          <w:b/>
          <w:i/>
          <w:sz w:val="24"/>
          <w:szCs w:val="24"/>
        </w:rPr>
        <w:t xml:space="preserve"> დასახელება</w:t>
      </w:r>
    </w:p>
    <w:p w14:paraId="5943687D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მედულაკ-WM</w:t>
      </w:r>
      <w:r w:rsidR="00230A36" w:rsidRPr="00360DD1">
        <w:rPr>
          <w:rFonts w:ascii="Sylfaen" w:hAnsi="Sylfaen"/>
          <w:sz w:val="24"/>
          <w:szCs w:val="24"/>
        </w:rPr>
        <w:t>, Medulac-WM</w:t>
      </w:r>
    </w:p>
    <w:p w14:paraId="0A0C58C2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6B5B9AF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საერთაშორისო არაპატენტირებული დასახელება</w:t>
      </w:r>
    </w:p>
    <w:p w14:paraId="54A132AF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ლაქტულოზა</w:t>
      </w:r>
      <w:r w:rsidR="00230A36" w:rsidRPr="00360DD1">
        <w:rPr>
          <w:rFonts w:ascii="Sylfaen" w:hAnsi="Sylfaen"/>
          <w:sz w:val="24"/>
          <w:szCs w:val="24"/>
        </w:rPr>
        <w:t>, Lactulose</w:t>
      </w:r>
    </w:p>
    <w:p w14:paraId="472241AF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83EB5D0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შემადგენლობა</w:t>
      </w:r>
    </w:p>
    <w:p w14:paraId="68D19ADE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სიროფის 1 მლ შეიცავს</w:t>
      </w:r>
    </w:p>
    <w:p w14:paraId="4C2F1A3A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 xml:space="preserve">აქტიური </w:t>
      </w:r>
      <w:r w:rsidR="00230A36" w:rsidRPr="00360DD1">
        <w:rPr>
          <w:rFonts w:ascii="Sylfaen" w:hAnsi="Sylfaen"/>
          <w:i/>
          <w:sz w:val="24"/>
          <w:szCs w:val="24"/>
        </w:rPr>
        <w:t>ნივთიერება</w:t>
      </w:r>
      <w:r w:rsidRPr="00360DD1">
        <w:rPr>
          <w:rFonts w:ascii="Sylfaen" w:hAnsi="Sylfaen"/>
          <w:i/>
          <w:sz w:val="24"/>
          <w:szCs w:val="24"/>
        </w:rPr>
        <w:t>:</w:t>
      </w:r>
      <w:r w:rsidRPr="00360DD1">
        <w:rPr>
          <w:rFonts w:ascii="Sylfaen" w:hAnsi="Sylfaen"/>
          <w:sz w:val="24"/>
          <w:szCs w:val="24"/>
        </w:rPr>
        <w:t xml:space="preserve"> ლაქტულოზა 667 მგ.</w:t>
      </w:r>
    </w:p>
    <w:p w14:paraId="2856B736" w14:textId="77777777" w:rsidR="00F80C6A" w:rsidRPr="00360DD1" w:rsidRDefault="00F80C6A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3F98DCE" w14:textId="2312EB32" w:rsidR="00182D5E" w:rsidRPr="00360DD1" w:rsidRDefault="00F80C6A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 xml:space="preserve">წამლის </w:t>
      </w:r>
      <w:r w:rsidR="00182D5E" w:rsidRPr="00360DD1">
        <w:rPr>
          <w:rFonts w:ascii="Sylfaen" w:hAnsi="Sylfaen"/>
          <w:b/>
          <w:i/>
          <w:sz w:val="24"/>
          <w:szCs w:val="24"/>
        </w:rPr>
        <w:t>ფორმა</w:t>
      </w:r>
    </w:p>
    <w:p w14:paraId="37C1F067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სიროფი.</w:t>
      </w:r>
    </w:p>
    <w:p w14:paraId="26306DB8" w14:textId="77777777" w:rsidR="00182D5E" w:rsidRPr="00360DD1" w:rsidRDefault="00230A36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აღწერა</w:t>
      </w:r>
      <w:r w:rsidR="00182D5E" w:rsidRPr="00360DD1">
        <w:rPr>
          <w:rFonts w:ascii="Sylfaen" w:hAnsi="Sylfaen"/>
          <w:i/>
          <w:sz w:val="24"/>
          <w:szCs w:val="24"/>
        </w:rPr>
        <w:t>:</w:t>
      </w:r>
      <w:r w:rsidR="00182D5E" w:rsidRPr="00360DD1">
        <w:rPr>
          <w:rFonts w:ascii="Sylfaen" w:hAnsi="Sylfaen"/>
          <w:sz w:val="24"/>
          <w:szCs w:val="24"/>
        </w:rPr>
        <w:t xml:space="preserve"> გამჭვირვალე, უფერო ან მოყავისფრო-ყვითელი</w:t>
      </w:r>
      <w:r w:rsidRPr="00360DD1">
        <w:rPr>
          <w:rFonts w:ascii="Sylfaen" w:hAnsi="Sylfaen"/>
          <w:sz w:val="24"/>
          <w:szCs w:val="24"/>
        </w:rPr>
        <w:t xml:space="preserve"> ფერის</w:t>
      </w:r>
      <w:r w:rsidR="00182D5E" w:rsidRPr="00360DD1">
        <w:rPr>
          <w:rFonts w:ascii="Sylfaen" w:hAnsi="Sylfaen"/>
          <w:sz w:val="24"/>
          <w:szCs w:val="24"/>
        </w:rPr>
        <w:t xml:space="preserve"> ბლანტი ხსნარი.</w:t>
      </w:r>
    </w:p>
    <w:p w14:paraId="2AEDFE91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74BC889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გამოყენების ჩვენებები</w:t>
      </w:r>
    </w:p>
    <w:p w14:paraId="0158EAAB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- ყაბზობა (</w:t>
      </w:r>
      <w:r w:rsidR="00230A36" w:rsidRPr="00360DD1">
        <w:rPr>
          <w:rFonts w:ascii="Sylfaen" w:hAnsi="Sylfaen"/>
          <w:sz w:val="24"/>
          <w:szCs w:val="24"/>
        </w:rPr>
        <w:t>მსხვილი ნაწლავ</w:t>
      </w:r>
      <w:r w:rsidRPr="00360DD1">
        <w:rPr>
          <w:rFonts w:ascii="Sylfaen" w:hAnsi="Sylfaen"/>
          <w:sz w:val="24"/>
          <w:szCs w:val="24"/>
        </w:rPr>
        <w:t xml:space="preserve">ის </w:t>
      </w:r>
      <w:r w:rsidR="00230A36" w:rsidRPr="00360DD1">
        <w:rPr>
          <w:rFonts w:ascii="Sylfaen" w:hAnsi="Sylfaen"/>
          <w:sz w:val="24"/>
          <w:szCs w:val="24"/>
        </w:rPr>
        <w:t>დაცლის</w:t>
      </w:r>
      <w:r w:rsidRPr="00360DD1">
        <w:rPr>
          <w:rFonts w:ascii="Sylfaen" w:hAnsi="Sylfaen"/>
          <w:sz w:val="24"/>
          <w:szCs w:val="24"/>
        </w:rPr>
        <w:t xml:space="preserve"> ფიზიოლოგიური </w:t>
      </w:r>
      <w:r w:rsidR="00E03185" w:rsidRPr="00360DD1">
        <w:rPr>
          <w:rFonts w:ascii="Sylfaen" w:hAnsi="Sylfaen"/>
          <w:sz w:val="24"/>
          <w:szCs w:val="24"/>
        </w:rPr>
        <w:t>რით</w:t>
      </w:r>
      <w:r w:rsidRPr="00360DD1">
        <w:rPr>
          <w:rFonts w:ascii="Sylfaen" w:hAnsi="Sylfaen"/>
          <w:sz w:val="24"/>
          <w:szCs w:val="24"/>
        </w:rPr>
        <w:t>მის რეგულირება);</w:t>
      </w:r>
    </w:p>
    <w:p w14:paraId="4B2F4CC1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- განავლის დარბილება სამედიცინო მიზნებისთვის (მაგ., ბუასილის დროს, მსხვილ ნაწლავზე ან ანალურ</w:t>
      </w:r>
      <w:r w:rsidR="00B634A5" w:rsidRPr="00360DD1">
        <w:rPr>
          <w:rFonts w:ascii="Sylfaen" w:hAnsi="Sylfaen"/>
          <w:sz w:val="24"/>
          <w:szCs w:val="24"/>
        </w:rPr>
        <w:t>ი ხვრელის</w:t>
      </w:r>
      <w:r w:rsidRPr="00360DD1">
        <w:rPr>
          <w:rFonts w:ascii="Sylfaen" w:hAnsi="Sylfaen"/>
          <w:sz w:val="24"/>
          <w:szCs w:val="24"/>
        </w:rPr>
        <w:t xml:space="preserve"> მიდამოში ოპერაციის შემდეგ);</w:t>
      </w:r>
    </w:p>
    <w:p w14:paraId="70A06F83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- ღვიძლისმიერი ენცეფალოპათია (ღვიძლისმიერი კომის ან პრეკომის მკურნალობა და </w:t>
      </w:r>
      <w:r w:rsidR="00B634A5" w:rsidRPr="00360DD1">
        <w:rPr>
          <w:rFonts w:ascii="Sylfaen" w:hAnsi="Sylfaen"/>
          <w:sz w:val="24"/>
          <w:szCs w:val="24"/>
        </w:rPr>
        <w:t>პროფილაქტიკა</w:t>
      </w:r>
      <w:r w:rsidRPr="00360DD1">
        <w:rPr>
          <w:rFonts w:ascii="Sylfaen" w:hAnsi="Sylfaen"/>
          <w:sz w:val="24"/>
          <w:szCs w:val="24"/>
        </w:rPr>
        <w:t>).</w:t>
      </w:r>
      <w:r w:rsidR="00B634A5" w:rsidRPr="00360DD1">
        <w:rPr>
          <w:rFonts w:ascii="Sylfaen" w:hAnsi="Sylfaen"/>
          <w:sz w:val="24"/>
          <w:szCs w:val="24"/>
        </w:rPr>
        <w:t xml:space="preserve"> </w:t>
      </w:r>
    </w:p>
    <w:p w14:paraId="55E2F35E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E9F43DF" w14:textId="77777777" w:rsidR="00182D5E" w:rsidRPr="00360DD1" w:rsidRDefault="00B634A5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 xml:space="preserve">გამოყენების წესი და </w:t>
      </w:r>
      <w:r w:rsidR="00182D5E" w:rsidRPr="00360DD1">
        <w:rPr>
          <w:rFonts w:ascii="Sylfaen" w:hAnsi="Sylfaen"/>
          <w:b/>
          <w:i/>
          <w:sz w:val="24"/>
          <w:szCs w:val="24"/>
        </w:rPr>
        <w:t xml:space="preserve">დოზირება </w:t>
      </w:r>
    </w:p>
    <w:p w14:paraId="3EFBC357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360DD1">
        <w:rPr>
          <w:rFonts w:ascii="Sylfaen" w:hAnsi="Sylfaen"/>
          <w:b/>
          <w:sz w:val="24"/>
          <w:szCs w:val="24"/>
        </w:rPr>
        <w:t>დოზირება</w:t>
      </w:r>
    </w:p>
    <w:p w14:paraId="5B81A7DC" w14:textId="5FDDD9B9" w:rsidR="00182D5E" w:rsidRPr="00360DD1" w:rsidRDefault="001A3D2C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ყაბზ</w:t>
      </w:r>
      <w:r w:rsidR="00182D5E" w:rsidRPr="00360DD1">
        <w:rPr>
          <w:rFonts w:ascii="Sylfaen" w:hAnsi="Sylfaen"/>
          <w:i/>
          <w:sz w:val="24"/>
          <w:szCs w:val="24"/>
        </w:rPr>
        <w:t>ობა და განავლის დარბილება სამედიცინო მიზნებისთვის</w:t>
      </w:r>
    </w:p>
    <w:p w14:paraId="18119929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r w:rsidRPr="00360DD1">
        <w:rPr>
          <w:rFonts w:ascii="Sylfaen" w:hAnsi="Sylfaen"/>
          <w:sz w:val="24"/>
          <w:szCs w:val="24"/>
          <w:u w:val="single"/>
        </w:rPr>
        <w:t xml:space="preserve">პერორალური </w:t>
      </w:r>
      <w:r w:rsidR="00B634A5" w:rsidRPr="00360DD1">
        <w:rPr>
          <w:rFonts w:ascii="Sylfaen" w:hAnsi="Sylfaen"/>
          <w:sz w:val="24"/>
          <w:szCs w:val="24"/>
          <w:u w:val="single"/>
        </w:rPr>
        <w:t>მიღება</w:t>
      </w:r>
    </w:p>
    <w:p w14:paraId="762D857F" w14:textId="0D2958ED" w:rsidR="00182D5E" w:rsidRPr="00360DD1" w:rsidRDefault="00B634A5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პრეპარატის </w:t>
      </w:r>
      <w:r w:rsidR="0060605E" w:rsidRPr="00360DD1">
        <w:rPr>
          <w:rFonts w:ascii="Sylfaen" w:hAnsi="Sylfaen"/>
          <w:sz w:val="24"/>
          <w:szCs w:val="24"/>
        </w:rPr>
        <w:t>სადღეღამისო</w:t>
      </w:r>
      <w:r w:rsidR="00182D5E" w:rsidRPr="00360DD1">
        <w:rPr>
          <w:rFonts w:ascii="Sylfaen" w:hAnsi="Sylfaen"/>
          <w:sz w:val="24"/>
          <w:szCs w:val="24"/>
        </w:rPr>
        <w:t xml:space="preserve"> დოზა შეიძლება მიღებულ იქნას </w:t>
      </w:r>
      <w:r w:rsidRPr="00360DD1">
        <w:rPr>
          <w:rFonts w:ascii="Sylfaen" w:hAnsi="Sylfaen"/>
          <w:sz w:val="24"/>
          <w:szCs w:val="24"/>
        </w:rPr>
        <w:t>ერთჯერადად</w:t>
      </w:r>
      <w:r w:rsidR="00182D5E" w:rsidRPr="00360DD1">
        <w:rPr>
          <w:rFonts w:ascii="Sylfaen" w:hAnsi="Sylfaen"/>
          <w:sz w:val="24"/>
          <w:szCs w:val="24"/>
        </w:rPr>
        <w:t xml:space="preserve"> ან გაიყოს ორ </w:t>
      </w:r>
      <w:r w:rsidRPr="00360DD1">
        <w:rPr>
          <w:rFonts w:ascii="Sylfaen" w:hAnsi="Sylfaen"/>
          <w:sz w:val="24"/>
          <w:szCs w:val="24"/>
        </w:rPr>
        <w:t xml:space="preserve">მიღებაზე </w:t>
      </w:r>
      <w:r w:rsidR="00182D5E" w:rsidRPr="00360DD1">
        <w:rPr>
          <w:rFonts w:ascii="Sylfaen" w:hAnsi="Sylfaen"/>
          <w:sz w:val="24"/>
          <w:szCs w:val="24"/>
        </w:rPr>
        <w:t>საზომი ჭიქის გამოყენებით.</w:t>
      </w:r>
    </w:p>
    <w:p w14:paraId="4B673D8A" w14:textId="1E05512B" w:rsidR="004C145F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მკურნალობაზე </w:t>
      </w:r>
      <w:r w:rsidR="006D44A4" w:rsidRPr="00360DD1">
        <w:rPr>
          <w:rFonts w:ascii="Sylfaen" w:hAnsi="Sylfaen"/>
          <w:sz w:val="24"/>
          <w:szCs w:val="24"/>
        </w:rPr>
        <w:t xml:space="preserve">პაციენტის </w:t>
      </w:r>
      <w:r w:rsidRPr="00360DD1">
        <w:rPr>
          <w:rFonts w:ascii="Sylfaen" w:hAnsi="Sylfaen"/>
          <w:sz w:val="24"/>
          <w:szCs w:val="24"/>
        </w:rPr>
        <w:t xml:space="preserve">რეაქციის მიხედვით, საწყისი დოზა შეიძლება </w:t>
      </w:r>
      <w:r w:rsidR="00B634A5" w:rsidRPr="00360DD1">
        <w:rPr>
          <w:rFonts w:ascii="Sylfaen" w:hAnsi="Sylfaen"/>
          <w:sz w:val="24"/>
          <w:szCs w:val="24"/>
        </w:rPr>
        <w:t>კორექტირებული იქნას</w:t>
      </w:r>
      <w:r w:rsidRPr="00360DD1">
        <w:rPr>
          <w:rFonts w:ascii="Sylfaen" w:hAnsi="Sylfaen"/>
          <w:sz w:val="24"/>
          <w:szCs w:val="24"/>
        </w:rPr>
        <w:t xml:space="preserve"> შემანარჩუნებელ დოზამდე. თერაპიული ეფექტის მისაღწევად შეიძლება საჭირო გახდეს  რამდენიმე დღე (2-3 დღე). </w:t>
      </w:r>
    </w:p>
    <w:p w14:paraId="52B0C042" w14:textId="77777777" w:rsidR="004C145F" w:rsidRPr="00360DD1" w:rsidRDefault="004C145F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3119"/>
        <w:gridCol w:w="4110"/>
      </w:tblGrid>
      <w:tr w:rsidR="00360DD1" w:rsidRPr="00360DD1" w14:paraId="75949841" w14:textId="77777777" w:rsidTr="00071DDF">
        <w:tc>
          <w:tcPr>
            <w:tcW w:w="3085" w:type="dxa"/>
          </w:tcPr>
          <w:p w14:paraId="61CC77BF" w14:textId="77777777" w:rsidR="004C145F" w:rsidRPr="00360DD1" w:rsidRDefault="004C145F" w:rsidP="009312E5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C1AB712" w14:textId="0903A1F7" w:rsidR="004C145F" w:rsidRPr="00360DD1" w:rsidRDefault="004C145F" w:rsidP="00DB7FBF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 xml:space="preserve">საწყისი </w:t>
            </w:r>
            <w:r w:rsidR="00DB7FBF" w:rsidRPr="00360DD1">
              <w:rPr>
                <w:rFonts w:ascii="Sylfaen" w:hAnsi="Sylfaen"/>
                <w:sz w:val="24"/>
                <w:szCs w:val="24"/>
              </w:rPr>
              <w:t>სადღეღამისო</w:t>
            </w:r>
            <w:r w:rsidRPr="00360DD1">
              <w:rPr>
                <w:rFonts w:ascii="Sylfaen" w:hAnsi="Sylfaen"/>
                <w:sz w:val="24"/>
                <w:szCs w:val="24"/>
              </w:rPr>
              <w:t xml:space="preserve"> დოზა</w:t>
            </w:r>
          </w:p>
        </w:tc>
        <w:tc>
          <w:tcPr>
            <w:tcW w:w="4110" w:type="dxa"/>
          </w:tcPr>
          <w:p w14:paraId="27EE21D4" w14:textId="6377C502" w:rsidR="004C145F" w:rsidRPr="00360DD1" w:rsidRDefault="004C145F" w:rsidP="00DB7FBF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 xml:space="preserve">შემანარჩუნებელი </w:t>
            </w:r>
            <w:r w:rsidR="00DB7FBF" w:rsidRPr="00360DD1">
              <w:rPr>
                <w:rFonts w:ascii="Sylfaen" w:hAnsi="Sylfaen"/>
                <w:sz w:val="24"/>
                <w:szCs w:val="24"/>
              </w:rPr>
              <w:t xml:space="preserve">სადღეღამისო </w:t>
            </w:r>
            <w:r w:rsidRPr="00360DD1">
              <w:rPr>
                <w:rFonts w:ascii="Sylfaen" w:hAnsi="Sylfaen"/>
                <w:sz w:val="24"/>
                <w:szCs w:val="24"/>
              </w:rPr>
              <w:t>დოზა</w:t>
            </w:r>
          </w:p>
        </w:tc>
      </w:tr>
      <w:tr w:rsidR="00360DD1" w:rsidRPr="00360DD1" w14:paraId="78A11B8F" w14:textId="77777777" w:rsidTr="00071DDF">
        <w:tc>
          <w:tcPr>
            <w:tcW w:w="3085" w:type="dxa"/>
          </w:tcPr>
          <w:p w14:paraId="60A1F870" w14:textId="4316069B" w:rsidR="004C145F" w:rsidRPr="00360DD1" w:rsidRDefault="004C145F" w:rsidP="00D606D9">
            <w:pPr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მოზრდილები</w:t>
            </w:r>
            <w:r w:rsidR="00DB7FBF" w:rsidRPr="00360DD1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360DD1">
              <w:rPr>
                <w:rFonts w:ascii="Sylfaen" w:hAnsi="Sylfaen"/>
                <w:sz w:val="24"/>
                <w:szCs w:val="24"/>
              </w:rPr>
              <w:t>და</w:t>
            </w:r>
            <w:r w:rsidR="00D606D9" w:rsidRPr="00360DD1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360DD1">
              <w:rPr>
                <w:rFonts w:ascii="Sylfaen" w:hAnsi="Sylfaen"/>
                <w:sz w:val="24"/>
                <w:szCs w:val="24"/>
              </w:rPr>
              <w:t xml:space="preserve">მოზარდები </w:t>
            </w:r>
          </w:p>
        </w:tc>
        <w:tc>
          <w:tcPr>
            <w:tcW w:w="3119" w:type="dxa"/>
          </w:tcPr>
          <w:p w14:paraId="40C4C039" w14:textId="77777777" w:rsidR="004C145F" w:rsidRPr="00360DD1" w:rsidRDefault="004C145F" w:rsidP="009312E5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15-45 მლ (10-30 გ ლაქტულოზა)</w:t>
            </w:r>
          </w:p>
        </w:tc>
        <w:tc>
          <w:tcPr>
            <w:tcW w:w="4110" w:type="dxa"/>
          </w:tcPr>
          <w:p w14:paraId="570F14E3" w14:textId="77777777" w:rsidR="004C145F" w:rsidRPr="00360DD1" w:rsidRDefault="004C145F" w:rsidP="00071DDF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15-30 მლ (10-20 გ ლაქტულოზა)</w:t>
            </w:r>
          </w:p>
        </w:tc>
      </w:tr>
      <w:tr w:rsidR="00360DD1" w:rsidRPr="00360DD1" w14:paraId="5CE2FB2B" w14:textId="77777777" w:rsidTr="00071DDF">
        <w:tc>
          <w:tcPr>
            <w:tcW w:w="3085" w:type="dxa"/>
          </w:tcPr>
          <w:p w14:paraId="57AB27A5" w14:textId="77777777" w:rsidR="004C145F" w:rsidRPr="00360DD1" w:rsidRDefault="004C145F" w:rsidP="00D606D9">
            <w:pPr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 xml:space="preserve">ბავშვები (7-14 წლის) </w:t>
            </w:r>
          </w:p>
        </w:tc>
        <w:tc>
          <w:tcPr>
            <w:tcW w:w="3119" w:type="dxa"/>
          </w:tcPr>
          <w:p w14:paraId="5C1CD7F4" w14:textId="7F8C60E2" w:rsidR="004C145F" w:rsidRPr="00360DD1" w:rsidRDefault="004C145F" w:rsidP="009312E5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15</w:t>
            </w:r>
            <w:r w:rsidR="00071DDF" w:rsidRPr="00360DD1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360DD1">
              <w:rPr>
                <w:rFonts w:ascii="Sylfaen" w:hAnsi="Sylfaen"/>
                <w:sz w:val="24"/>
                <w:szCs w:val="24"/>
              </w:rPr>
              <w:t>მლ (10 გ ლაქტულოზა)</w:t>
            </w:r>
          </w:p>
        </w:tc>
        <w:tc>
          <w:tcPr>
            <w:tcW w:w="4110" w:type="dxa"/>
          </w:tcPr>
          <w:p w14:paraId="5995A4E0" w14:textId="29CA8893" w:rsidR="004C145F" w:rsidRPr="00360DD1" w:rsidRDefault="004C145F" w:rsidP="00071DDF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10-15</w:t>
            </w:r>
            <w:r w:rsidR="00071DDF" w:rsidRPr="00360DD1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360DD1">
              <w:rPr>
                <w:rFonts w:ascii="Sylfaen" w:hAnsi="Sylfaen"/>
                <w:sz w:val="24"/>
                <w:szCs w:val="24"/>
              </w:rPr>
              <w:t>მლ (7-10</w:t>
            </w:r>
            <w:r w:rsidR="00071DDF" w:rsidRPr="00360DD1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360DD1">
              <w:rPr>
                <w:rFonts w:ascii="Sylfaen" w:hAnsi="Sylfaen"/>
                <w:sz w:val="24"/>
                <w:szCs w:val="24"/>
              </w:rPr>
              <w:t xml:space="preserve">გ </w:t>
            </w:r>
            <w:r w:rsidR="00E03185" w:rsidRPr="00360DD1">
              <w:rPr>
                <w:rFonts w:ascii="Sylfaen" w:hAnsi="Sylfaen"/>
                <w:sz w:val="24"/>
                <w:szCs w:val="24"/>
              </w:rPr>
              <w:t>ლაქტულოზა)</w:t>
            </w:r>
          </w:p>
        </w:tc>
      </w:tr>
      <w:tr w:rsidR="00360DD1" w:rsidRPr="00360DD1" w14:paraId="37BE81FA" w14:textId="77777777" w:rsidTr="00071DDF">
        <w:tc>
          <w:tcPr>
            <w:tcW w:w="3085" w:type="dxa"/>
          </w:tcPr>
          <w:p w14:paraId="0ACA79A4" w14:textId="77777777" w:rsidR="004C145F" w:rsidRPr="00360DD1" w:rsidRDefault="004C145F" w:rsidP="009312E5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ბავშვები (1-6 წლის)</w:t>
            </w:r>
          </w:p>
        </w:tc>
        <w:tc>
          <w:tcPr>
            <w:tcW w:w="3119" w:type="dxa"/>
          </w:tcPr>
          <w:p w14:paraId="14A933F7" w14:textId="5772905C" w:rsidR="004C145F" w:rsidRPr="00360DD1" w:rsidRDefault="004C145F" w:rsidP="00D606D9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5-10</w:t>
            </w:r>
            <w:r w:rsidR="00071DDF" w:rsidRPr="00360DD1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360DD1">
              <w:rPr>
                <w:rFonts w:ascii="Sylfaen" w:hAnsi="Sylfaen"/>
                <w:sz w:val="24"/>
                <w:szCs w:val="24"/>
              </w:rPr>
              <w:t>მლ (3-7</w:t>
            </w:r>
            <w:r w:rsidR="00071DDF" w:rsidRPr="00360DD1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360DD1">
              <w:rPr>
                <w:rFonts w:ascii="Sylfaen" w:hAnsi="Sylfaen"/>
                <w:sz w:val="24"/>
                <w:szCs w:val="24"/>
              </w:rPr>
              <w:t>გ ლაქტულოზა)</w:t>
            </w:r>
          </w:p>
        </w:tc>
        <w:tc>
          <w:tcPr>
            <w:tcW w:w="4110" w:type="dxa"/>
          </w:tcPr>
          <w:p w14:paraId="3A3B44BA" w14:textId="77777777" w:rsidR="004C145F" w:rsidRPr="00360DD1" w:rsidRDefault="004C145F" w:rsidP="00071DDF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5-10 მლ (3-7 გ ლაქტულოზა)</w:t>
            </w:r>
          </w:p>
          <w:p w14:paraId="0EC85DAD" w14:textId="77777777" w:rsidR="004C145F" w:rsidRPr="00360DD1" w:rsidRDefault="004C145F" w:rsidP="00071DDF">
            <w:pPr>
              <w:jc w:val="center"/>
              <w:rPr>
                <w:rFonts w:ascii="Sylfaen" w:hAnsi="Sylfaen"/>
                <w:sz w:val="24"/>
                <w:szCs w:val="24"/>
              </w:rPr>
            </w:pPr>
          </w:p>
        </w:tc>
      </w:tr>
      <w:tr w:rsidR="004C145F" w:rsidRPr="00360DD1" w14:paraId="02D26711" w14:textId="77777777" w:rsidTr="00071DDF">
        <w:tc>
          <w:tcPr>
            <w:tcW w:w="3085" w:type="dxa"/>
          </w:tcPr>
          <w:p w14:paraId="228D1C47" w14:textId="77777777" w:rsidR="004C145F" w:rsidRPr="00360DD1" w:rsidRDefault="004C145F" w:rsidP="009312E5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1 წლამდე ასაკის ბავშვები</w:t>
            </w:r>
          </w:p>
        </w:tc>
        <w:tc>
          <w:tcPr>
            <w:tcW w:w="3119" w:type="dxa"/>
          </w:tcPr>
          <w:p w14:paraId="1A829C13" w14:textId="77777777" w:rsidR="004C145F" w:rsidRPr="00360DD1" w:rsidRDefault="004C145F" w:rsidP="009312E5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5 მლ-მდე (3 გ-მდე ლაქტულოზა)</w:t>
            </w:r>
          </w:p>
        </w:tc>
        <w:tc>
          <w:tcPr>
            <w:tcW w:w="4110" w:type="dxa"/>
          </w:tcPr>
          <w:p w14:paraId="1FAA34EF" w14:textId="6FE60CF6" w:rsidR="004C145F" w:rsidRPr="00360DD1" w:rsidRDefault="004C145F" w:rsidP="00071DDF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360DD1">
              <w:rPr>
                <w:rFonts w:ascii="Sylfaen" w:hAnsi="Sylfaen"/>
                <w:sz w:val="24"/>
                <w:szCs w:val="24"/>
              </w:rPr>
              <w:t>5 მლ-მდე (3 გ-მდე</w:t>
            </w:r>
            <w:r w:rsidR="00071DDF" w:rsidRPr="00360DD1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360DD1">
              <w:rPr>
                <w:rFonts w:ascii="Sylfaen" w:hAnsi="Sylfaen"/>
                <w:sz w:val="24"/>
                <w:szCs w:val="24"/>
              </w:rPr>
              <w:t>ლაქტულოზა)</w:t>
            </w:r>
          </w:p>
          <w:p w14:paraId="5FBD78DC" w14:textId="77777777" w:rsidR="004C145F" w:rsidRPr="00360DD1" w:rsidRDefault="004C145F" w:rsidP="00071DDF">
            <w:pPr>
              <w:jc w:val="center"/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5CC8B42A" w14:textId="77777777" w:rsidR="004C145F" w:rsidRPr="00360DD1" w:rsidRDefault="004C145F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AB4A9EC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ღვიძლისმიერი ენცეფალოპათია (მხოლოდ მოზრდილებში გამოსაყენებლად)</w:t>
      </w:r>
    </w:p>
    <w:p w14:paraId="1FE7741D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r w:rsidRPr="00360DD1">
        <w:rPr>
          <w:rFonts w:ascii="Sylfaen" w:hAnsi="Sylfaen"/>
          <w:sz w:val="24"/>
          <w:szCs w:val="24"/>
          <w:u w:val="single"/>
        </w:rPr>
        <w:t xml:space="preserve">პერორალური </w:t>
      </w:r>
      <w:r w:rsidR="006C4516" w:rsidRPr="00360DD1">
        <w:rPr>
          <w:rFonts w:ascii="Sylfaen" w:hAnsi="Sylfaen"/>
          <w:sz w:val="24"/>
          <w:szCs w:val="24"/>
          <w:u w:val="single"/>
        </w:rPr>
        <w:t>მიღება</w:t>
      </w:r>
    </w:p>
    <w:p w14:paraId="0D5E4AEA" w14:textId="52363F19" w:rsidR="006C4516" w:rsidRPr="00360DD1" w:rsidRDefault="006C4516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პრეპარატის </w:t>
      </w:r>
      <w:r w:rsidR="00182D5E" w:rsidRPr="00360DD1">
        <w:rPr>
          <w:rFonts w:ascii="Sylfaen" w:hAnsi="Sylfaen"/>
          <w:sz w:val="24"/>
          <w:szCs w:val="24"/>
        </w:rPr>
        <w:t xml:space="preserve">საწყისი </w:t>
      </w:r>
      <w:r w:rsidRPr="00360DD1">
        <w:rPr>
          <w:rFonts w:ascii="Sylfaen" w:hAnsi="Sylfaen"/>
          <w:sz w:val="24"/>
          <w:szCs w:val="24"/>
        </w:rPr>
        <w:t>დოზა შეადგენს</w:t>
      </w:r>
      <w:r w:rsidR="00182D5E" w:rsidRPr="00360DD1">
        <w:rPr>
          <w:rFonts w:ascii="Sylfaen" w:hAnsi="Sylfaen"/>
          <w:sz w:val="24"/>
          <w:szCs w:val="24"/>
        </w:rPr>
        <w:t xml:space="preserve"> 30-50 მლ</w:t>
      </w:r>
      <w:r w:rsidRPr="00360DD1">
        <w:rPr>
          <w:rFonts w:ascii="Sylfaen" w:hAnsi="Sylfaen"/>
          <w:sz w:val="24"/>
          <w:szCs w:val="24"/>
        </w:rPr>
        <w:t>-ს</w:t>
      </w:r>
      <w:r w:rsidR="00182D5E" w:rsidRPr="00360DD1">
        <w:rPr>
          <w:rFonts w:ascii="Sylfaen" w:hAnsi="Sylfaen"/>
          <w:sz w:val="24"/>
          <w:szCs w:val="24"/>
        </w:rPr>
        <w:t xml:space="preserve"> 3-ჯერ</w:t>
      </w:r>
      <w:r w:rsidR="00F237D3" w:rsidRPr="00360DD1">
        <w:rPr>
          <w:rFonts w:ascii="Sylfaen" w:hAnsi="Sylfaen"/>
          <w:sz w:val="24"/>
          <w:szCs w:val="24"/>
        </w:rPr>
        <w:t xml:space="preserve"> დღე-ღამეში</w:t>
      </w:r>
      <w:r w:rsidR="00182D5E" w:rsidRPr="00360DD1">
        <w:rPr>
          <w:rFonts w:ascii="Sylfaen" w:hAnsi="Sylfaen"/>
          <w:sz w:val="24"/>
          <w:szCs w:val="24"/>
        </w:rPr>
        <w:t xml:space="preserve">. </w:t>
      </w:r>
    </w:p>
    <w:p w14:paraId="76CD78AA" w14:textId="4E97F0AB" w:rsidR="00F237D3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შემანარჩუნებელი დოზა</w:t>
      </w:r>
      <w:r w:rsidR="00941EF6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>ინდივიდუალურად უნდა</w:t>
      </w:r>
      <w:r w:rsidR="006C4516" w:rsidRPr="00360DD1">
        <w:rPr>
          <w:rFonts w:ascii="Sylfaen" w:hAnsi="Sylfaen"/>
          <w:sz w:val="24"/>
          <w:szCs w:val="24"/>
        </w:rPr>
        <w:t xml:space="preserve"> </w:t>
      </w:r>
      <w:r w:rsidR="00F237D3" w:rsidRPr="00360DD1">
        <w:rPr>
          <w:rFonts w:ascii="Sylfaen" w:hAnsi="Sylfaen"/>
          <w:sz w:val="24"/>
          <w:szCs w:val="24"/>
        </w:rPr>
        <w:t>შეირჩეს, რათა უზრუნველყოფილ იქნას დღე-ღამეში 2–3-ჯერადი დეფეკაცია რბილი განავლით.</w:t>
      </w:r>
    </w:p>
    <w:p w14:paraId="6435F4FA" w14:textId="70F15EC4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განავლის pH სასურველია იყოს 5.0-5.5.</w:t>
      </w:r>
    </w:p>
    <w:p w14:paraId="0503FC75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r w:rsidRPr="00360DD1">
        <w:rPr>
          <w:rFonts w:ascii="Sylfaen" w:hAnsi="Sylfaen"/>
          <w:sz w:val="24"/>
          <w:szCs w:val="24"/>
          <w:u w:val="single"/>
        </w:rPr>
        <w:t xml:space="preserve">რექტალური </w:t>
      </w:r>
      <w:r w:rsidR="006C4516" w:rsidRPr="00360DD1">
        <w:rPr>
          <w:rFonts w:ascii="Sylfaen" w:hAnsi="Sylfaen"/>
          <w:sz w:val="24"/>
          <w:szCs w:val="24"/>
          <w:u w:val="single"/>
        </w:rPr>
        <w:t>შეყვანა</w:t>
      </w:r>
    </w:p>
    <w:p w14:paraId="55426F31" w14:textId="48F2CBC8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მძიმე შემთხვევებში (</w:t>
      </w:r>
      <w:r w:rsidR="006C4516" w:rsidRPr="00360DD1">
        <w:rPr>
          <w:rFonts w:ascii="Sylfaen" w:hAnsi="Sylfaen"/>
          <w:sz w:val="24"/>
          <w:szCs w:val="24"/>
        </w:rPr>
        <w:t>პრეკომის</w:t>
      </w:r>
      <w:r w:rsidRPr="00360DD1">
        <w:rPr>
          <w:rFonts w:ascii="Sylfaen" w:hAnsi="Sylfaen"/>
          <w:sz w:val="24"/>
          <w:szCs w:val="24"/>
        </w:rPr>
        <w:t xml:space="preserve"> ან </w:t>
      </w:r>
      <w:r w:rsidR="006C4516" w:rsidRPr="00360DD1">
        <w:rPr>
          <w:rFonts w:ascii="Sylfaen" w:hAnsi="Sylfaen"/>
          <w:sz w:val="24"/>
          <w:szCs w:val="24"/>
        </w:rPr>
        <w:t>კომის განვითარებისას</w:t>
      </w:r>
      <w:r w:rsidRPr="00360DD1">
        <w:rPr>
          <w:rFonts w:ascii="Sylfaen" w:hAnsi="Sylfaen"/>
          <w:sz w:val="24"/>
          <w:szCs w:val="24"/>
        </w:rPr>
        <w:t xml:space="preserve">), პრეპარატის </w:t>
      </w:r>
      <w:r w:rsidR="006C4516" w:rsidRPr="00360DD1">
        <w:rPr>
          <w:rFonts w:ascii="Sylfaen" w:hAnsi="Sylfaen"/>
          <w:sz w:val="24"/>
          <w:szCs w:val="24"/>
        </w:rPr>
        <w:t>გამოყენება</w:t>
      </w:r>
      <w:r w:rsidRPr="00360DD1">
        <w:rPr>
          <w:rFonts w:ascii="Sylfaen" w:hAnsi="Sylfaen"/>
          <w:sz w:val="24"/>
          <w:szCs w:val="24"/>
        </w:rPr>
        <w:t xml:space="preserve"> შესაძლებელია ოყნის სახით (პრეპარატის 300 მლ/700 მლ წყალი) </w:t>
      </w:r>
      <w:r w:rsidR="00941EF6" w:rsidRPr="00360DD1">
        <w:rPr>
          <w:rFonts w:ascii="Sylfaen" w:hAnsi="Sylfaen"/>
          <w:sz w:val="24"/>
          <w:szCs w:val="24"/>
        </w:rPr>
        <w:t xml:space="preserve">მანამ, სანამ </w:t>
      </w:r>
      <w:r w:rsidRPr="00360DD1">
        <w:rPr>
          <w:rFonts w:ascii="Sylfaen" w:hAnsi="Sylfaen"/>
          <w:sz w:val="24"/>
          <w:szCs w:val="24"/>
        </w:rPr>
        <w:t xml:space="preserve">პერორალური </w:t>
      </w:r>
      <w:r w:rsidR="00941EF6" w:rsidRPr="00360DD1">
        <w:rPr>
          <w:rFonts w:ascii="Sylfaen" w:hAnsi="Sylfaen"/>
          <w:sz w:val="24"/>
          <w:szCs w:val="24"/>
        </w:rPr>
        <w:t>მიღება გახდება</w:t>
      </w:r>
      <w:r w:rsidRPr="00360DD1">
        <w:rPr>
          <w:rFonts w:ascii="Sylfaen" w:hAnsi="Sylfaen"/>
          <w:sz w:val="24"/>
          <w:szCs w:val="24"/>
        </w:rPr>
        <w:t xml:space="preserve"> </w:t>
      </w:r>
      <w:r w:rsidR="00941EF6" w:rsidRPr="00360DD1">
        <w:rPr>
          <w:rFonts w:ascii="Sylfaen" w:hAnsi="Sylfaen"/>
          <w:sz w:val="24"/>
          <w:szCs w:val="24"/>
        </w:rPr>
        <w:t>შესაძლებელი</w:t>
      </w:r>
      <w:r w:rsidRPr="00360DD1">
        <w:rPr>
          <w:rFonts w:ascii="Sylfaen" w:hAnsi="Sylfaen"/>
          <w:sz w:val="24"/>
          <w:szCs w:val="24"/>
        </w:rPr>
        <w:t>.</w:t>
      </w:r>
    </w:p>
    <w:p w14:paraId="70B09FFC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360DD1">
        <w:rPr>
          <w:rFonts w:ascii="Sylfaen" w:hAnsi="Sylfaen"/>
          <w:b/>
          <w:sz w:val="24"/>
          <w:szCs w:val="24"/>
        </w:rPr>
        <w:t xml:space="preserve">პაციენტთა </w:t>
      </w:r>
      <w:r w:rsidR="00271637" w:rsidRPr="00360DD1">
        <w:rPr>
          <w:rFonts w:ascii="Sylfaen" w:hAnsi="Sylfaen"/>
          <w:b/>
          <w:sz w:val="24"/>
          <w:szCs w:val="24"/>
        </w:rPr>
        <w:t>განსაკუთრებული</w:t>
      </w:r>
      <w:r w:rsidRPr="00360DD1">
        <w:rPr>
          <w:rFonts w:ascii="Sylfaen" w:hAnsi="Sylfaen"/>
          <w:b/>
          <w:sz w:val="24"/>
          <w:szCs w:val="24"/>
        </w:rPr>
        <w:t xml:space="preserve"> ჯგუფები</w:t>
      </w:r>
    </w:p>
    <w:p w14:paraId="42F68A0C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ბავშვები ღვიძლისმიერი ენცეფალოპათიით</w:t>
      </w:r>
    </w:p>
    <w:p w14:paraId="071ABFCF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პრეპარატის </w:t>
      </w:r>
      <w:r w:rsidR="00271637" w:rsidRPr="00360DD1">
        <w:rPr>
          <w:rFonts w:ascii="Sylfaen" w:hAnsi="Sylfaen"/>
          <w:sz w:val="24"/>
          <w:szCs w:val="24"/>
        </w:rPr>
        <w:t xml:space="preserve">გამოყენების </w:t>
      </w:r>
      <w:r w:rsidRPr="00360DD1">
        <w:rPr>
          <w:rFonts w:ascii="Sylfaen" w:hAnsi="Sylfaen"/>
          <w:sz w:val="24"/>
          <w:szCs w:val="24"/>
        </w:rPr>
        <w:t xml:space="preserve">უსაფრთხოება და ეფექტურობა 18 წლამდე ასაკის ბავშვებსა და მოზარდებში ღვიძლისმიერი ენცეფალოპათიით არ არის დადგენილი. მონაცემები არ </w:t>
      </w:r>
      <w:r w:rsidR="00271637" w:rsidRPr="00360DD1">
        <w:rPr>
          <w:rFonts w:ascii="Sylfaen" w:hAnsi="Sylfaen"/>
          <w:sz w:val="24"/>
          <w:szCs w:val="24"/>
        </w:rPr>
        <w:t>არსებობს</w:t>
      </w:r>
      <w:r w:rsidRPr="00360DD1">
        <w:rPr>
          <w:rFonts w:ascii="Sylfaen" w:hAnsi="Sylfaen"/>
          <w:sz w:val="24"/>
          <w:szCs w:val="24"/>
        </w:rPr>
        <w:t>.</w:t>
      </w:r>
      <w:r w:rsidR="00271637" w:rsidRPr="00360DD1">
        <w:rPr>
          <w:rFonts w:ascii="Sylfaen" w:hAnsi="Sylfaen"/>
          <w:sz w:val="24"/>
          <w:szCs w:val="24"/>
        </w:rPr>
        <w:t xml:space="preserve"> </w:t>
      </w:r>
    </w:p>
    <w:p w14:paraId="283D2CAF" w14:textId="470BE1AD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ხანდაზმული პაციენტები და პაციენტები თირკმ</w:t>
      </w:r>
      <w:r w:rsidR="00730CD9" w:rsidRPr="00360DD1">
        <w:rPr>
          <w:rFonts w:ascii="Sylfaen" w:hAnsi="Sylfaen"/>
          <w:i/>
          <w:sz w:val="24"/>
          <w:szCs w:val="24"/>
        </w:rPr>
        <w:t>ე</w:t>
      </w:r>
      <w:r w:rsidRPr="00360DD1">
        <w:rPr>
          <w:rFonts w:ascii="Sylfaen" w:hAnsi="Sylfaen"/>
          <w:i/>
          <w:sz w:val="24"/>
          <w:szCs w:val="24"/>
        </w:rPr>
        <w:t>ლ</w:t>
      </w:r>
      <w:r w:rsidR="00730CD9" w:rsidRPr="00360DD1">
        <w:rPr>
          <w:rFonts w:ascii="Sylfaen" w:hAnsi="Sylfaen"/>
          <w:i/>
          <w:sz w:val="24"/>
          <w:szCs w:val="24"/>
        </w:rPr>
        <w:t>ებ</w:t>
      </w:r>
      <w:r w:rsidRPr="00360DD1">
        <w:rPr>
          <w:rFonts w:ascii="Sylfaen" w:hAnsi="Sylfaen"/>
          <w:i/>
          <w:sz w:val="24"/>
          <w:szCs w:val="24"/>
        </w:rPr>
        <w:t>ის ან ღვიძლის უკმარისობით</w:t>
      </w:r>
    </w:p>
    <w:p w14:paraId="4DE81029" w14:textId="77777777" w:rsidR="00182D5E" w:rsidRPr="00360DD1" w:rsidRDefault="00271637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არ არსებობს </w:t>
      </w:r>
      <w:r w:rsidR="00182D5E" w:rsidRPr="00360DD1">
        <w:rPr>
          <w:rFonts w:ascii="Sylfaen" w:hAnsi="Sylfaen"/>
          <w:sz w:val="24"/>
          <w:szCs w:val="24"/>
        </w:rPr>
        <w:t>სპეციალური რეკომენდაციები</w:t>
      </w:r>
      <w:r w:rsidRPr="00360DD1">
        <w:rPr>
          <w:rFonts w:ascii="Sylfaen" w:hAnsi="Sylfaen"/>
          <w:sz w:val="24"/>
          <w:szCs w:val="24"/>
        </w:rPr>
        <w:t xml:space="preserve"> პრეპარატის</w:t>
      </w:r>
      <w:r w:rsidR="00182D5E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>დოზირებასთან დაკავშირებით</w:t>
      </w:r>
      <w:r w:rsidR="00182D5E" w:rsidRPr="00360DD1">
        <w:rPr>
          <w:rFonts w:ascii="Sylfaen" w:hAnsi="Sylfaen"/>
          <w:sz w:val="24"/>
          <w:szCs w:val="24"/>
        </w:rPr>
        <w:t>, რადგან ლაქტულოზის სისტემური ზემოქმედება უმნიშვნელოა.</w:t>
      </w:r>
    </w:p>
    <w:p w14:paraId="5AC0E5E3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360DD1">
        <w:rPr>
          <w:rFonts w:ascii="Sylfaen" w:hAnsi="Sylfaen"/>
          <w:b/>
          <w:sz w:val="24"/>
          <w:szCs w:val="24"/>
        </w:rPr>
        <w:t xml:space="preserve">გამოყენების </w:t>
      </w:r>
      <w:r w:rsidR="00271637" w:rsidRPr="00360DD1">
        <w:rPr>
          <w:rFonts w:ascii="Sylfaen" w:hAnsi="Sylfaen"/>
          <w:b/>
          <w:sz w:val="24"/>
          <w:szCs w:val="24"/>
        </w:rPr>
        <w:t>წესი</w:t>
      </w:r>
    </w:p>
    <w:p w14:paraId="35400C02" w14:textId="77777777" w:rsidR="00271637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პრეპარატის მიღება შესაძლებელია </w:t>
      </w:r>
      <w:r w:rsidR="00271637" w:rsidRPr="00360DD1">
        <w:rPr>
          <w:rFonts w:ascii="Sylfaen" w:hAnsi="Sylfaen"/>
          <w:sz w:val="24"/>
          <w:szCs w:val="24"/>
        </w:rPr>
        <w:t xml:space="preserve">როგორც </w:t>
      </w:r>
      <w:r w:rsidRPr="00360DD1">
        <w:rPr>
          <w:rFonts w:ascii="Sylfaen" w:hAnsi="Sylfaen"/>
          <w:sz w:val="24"/>
          <w:szCs w:val="24"/>
        </w:rPr>
        <w:t>განზავებული</w:t>
      </w:r>
      <w:r w:rsidR="00271637" w:rsidRPr="00360DD1">
        <w:rPr>
          <w:rFonts w:ascii="Sylfaen" w:hAnsi="Sylfaen"/>
          <w:sz w:val="24"/>
          <w:szCs w:val="24"/>
        </w:rPr>
        <w:t>, ასევე</w:t>
      </w:r>
      <w:r w:rsidRPr="00360DD1">
        <w:rPr>
          <w:rFonts w:ascii="Sylfaen" w:hAnsi="Sylfaen"/>
          <w:sz w:val="24"/>
          <w:szCs w:val="24"/>
        </w:rPr>
        <w:t xml:space="preserve"> განუზავებელი სახით. </w:t>
      </w:r>
    </w:p>
    <w:p w14:paraId="75197AB2" w14:textId="77777777" w:rsidR="00271637" w:rsidRPr="00360DD1" w:rsidRDefault="00271637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პრეპარატის </w:t>
      </w:r>
      <w:r w:rsidR="00182D5E" w:rsidRPr="00360DD1">
        <w:rPr>
          <w:rFonts w:ascii="Sylfaen" w:hAnsi="Sylfaen"/>
          <w:sz w:val="24"/>
          <w:szCs w:val="24"/>
        </w:rPr>
        <w:t xml:space="preserve">მთელი დოზა უნდა გადაიყლაპოს დაუყოვნებლივ, პირში </w:t>
      </w:r>
      <w:r w:rsidRPr="00360DD1">
        <w:rPr>
          <w:rFonts w:ascii="Sylfaen" w:hAnsi="Sylfaen"/>
          <w:sz w:val="24"/>
          <w:szCs w:val="24"/>
        </w:rPr>
        <w:t>გაჩერების</w:t>
      </w:r>
      <w:r w:rsidR="00182D5E" w:rsidRPr="00360DD1">
        <w:rPr>
          <w:rFonts w:ascii="Sylfaen" w:hAnsi="Sylfaen"/>
          <w:sz w:val="24"/>
          <w:szCs w:val="24"/>
        </w:rPr>
        <w:t xml:space="preserve"> გარეშე. </w:t>
      </w:r>
    </w:p>
    <w:p w14:paraId="6D84F3ED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დოზა</w:t>
      </w:r>
      <w:r w:rsidR="00271637" w:rsidRPr="00360DD1">
        <w:rPr>
          <w:rFonts w:ascii="Sylfaen" w:hAnsi="Sylfaen"/>
          <w:sz w:val="24"/>
          <w:szCs w:val="24"/>
        </w:rPr>
        <w:t xml:space="preserve"> კორექტირებული</w:t>
      </w:r>
      <w:r w:rsidRPr="00360DD1">
        <w:rPr>
          <w:rFonts w:ascii="Sylfaen" w:hAnsi="Sylfaen"/>
          <w:sz w:val="24"/>
          <w:szCs w:val="24"/>
        </w:rPr>
        <w:t xml:space="preserve"> უნდა </w:t>
      </w:r>
      <w:r w:rsidR="00271637" w:rsidRPr="00360DD1">
        <w:rPr>
          <w:rFonts w:ascii="Sylfaen" w:hAnsi="Sylfaen"/>
          <w:sz w:val="24"/>
          <w:szCs w:val="24"/>
        </w:rPr>
        <w:t>იქნას</w:t>
      </w:r>
      <w:r w:rsidRPr="00360DD1">
        <w:rPr>
          <w:rFonts w:ascii="Sylfaen" w:hAnsi="Sylfaen"/>
          <w:sz w:val="24"/>
          <w:szCs w:val="24"/>
        </w:rPr>
        <w:t xml:space="preserve"> პაციენტის ინდივიდუალური საჭიროებების შესაბამისად.</w:t>
      </w:r>
    </w:p>
    <w:p w14:paraId="208EAF47" w14:textId="5E1AC072" w:rsidR="00182D5E" w:rsidRPr="00360DD1" w:rsidRDefault="00BD792F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სადღეღამისო</w:t>
      </w:r>
      <w:r w:rsidR="00182D5E" w:rsidRPr="00360DD1">
        <w:rPr>
          <w:rFonts w:ascii="Sylfaen" w:hAnsi="Sylfaen"/>
          <w:sz w:val="24"/>
          <w:szCs w:val="24"/>
        </w:rPr>
        <w:t xml:space="preserve"> </w:t>
      </w:r>
      <w:r w:rsidR="00271637" w:rsidRPr="00360DD1">
        <w:rPr>
          <w:rFonts w:ascii="Sylfaen" w:hAnsi="Sylfaen"/>
          <w:sz w:val="24"/>
          <w:szCs w:val="24"/>
        </w:rPr>
        <w:t xml:space="preserve">დოზის </w:t>
      </w:r>
      <w:r w:rsidR="005521AA" w:rsidRPr="00360DD1">
        <w:rPr>
          <w:rFonts w:ascii="Sylfaen" w:hAnsi="Sylfaen"/>
          <w:sz w:val="24"/>
          <w:szCs w:val="24"/>
        </w:rPr>
        <w:t>ერთჯერადად</w:t>
      </w:r>
      <w:r w:rsidR="00271637" w:rsidRPr="00360DD1">
        <w:rPr>
          <w:rFonts w:ascii="Sylfaen" w:hAnsi="Sylfaen"/>
          <w:sz w:val="24"/>
          <w:szCs w:val="24"/>
        </w:rPr>
        <w:t xml:space="preserve"> მიღების </w:t>
      </w:r>
      <w:r w:rsidR="003F0DC4" w:rsidRPr="00360DD1">
        <w:rPr>
          <w:rFonts w:ascii="Sylfaen" w:hAnsi="Sylfaen"/>
          <w:sz w:val="24"/>
          <w:szCs w:val="24"/>
        </w:rPr>
        <w:t>შემთ</w:t>
      </w:r>
      <w:r w:rsidR="00271637" w:rsidRPr="00360DD1">
        <w:rPr>
          <w:rFonts w:ascii="Sylfaen" w:hAnsi="Sylfaen"/>
          <w:sz w:val="24"/>
          <w:szCs w:val="24"/>
        </w:rPr>
        <w:t>ხვევაში</w:t>
      </w:r>
      <w:r w:rsidR="00182D5E" w:rsidRPr="00360DD1">
        <w:rPr>
          <w:rFonts w:ascii="Sylfaen" w:hAnsi="Sylfaen"/>
          <w:sz w:val="24"/>
          <w:szCs w:val="24"/>
        </w:rPr>
        <w:t xml:space="preserve">, </w:t>
      </w:r>
      <w:r w:rsidR="005521AA" w:rsidRPr="00360DD1">
        <w:rPr>
          <w:rFonts w:ascii="Sylfaen" w:hAnsi="Sylfaen"/>
          <w:sz w:val="24"/>
          <w:szCs w:val="24"/>
        </w:rPr>
        <w:t>მისი მიღება უნდა მოხდეს</w:t>
      </w:r>
      <w:r w:rsidR="00271637" w:rsidRPr="00360DD1">
        <w:rPr>
          <w:rFonts w:ascii="Sylfaen" w:hAnsi="Sylfaen"/>
          <w:sz w:val="24"/>
          <w:szCs w:val="24"/>
        </w:rPr>
        <w:t xml:space="preserve"> </w:t>
      </w:r>
      <w:r w:rsidR="00182D5E" w:rsidRPr="00360DD1">
        <w:rPr>
          <w:rFonts w:ascii="Sylfaen" w:hAnsi="Sylfaen"/>
          <w:sz w:val="24"/>
          <w:szCs w:val="24"/>
        </w:rPr>
        <w:t xml:space="preserve"> ყოველდღე ერთსა და იმავე დროს, მაგალითად, </w:t>
      </w:r>
      <w:r w:rsidR="00271637" w:rsidRPr="00360DD1">
        <w:rPr>
          <w:rFonts w:ascii="Sylfaen" w:hAnsi="Sylfaen"/>
          <w:sz w:val="24"/>
          <w:szCs w:val="24"/>
        </w:rPr>
        <w:t>საუზმ</w:t>
      </w:r>
      <w:r w:rsidR="005521AA" w:rsidRPr="00360DD1">
        <w:rPr>
          <w:rFonts w:ascii="Sylfaen" w:hAnsi="Sylfaen"/>
          <w:sz w:val="24"/>
          <w:szCs w:val="24"/>
        </w:rPr>
        <w:t>ის განმავლობაში</w:t>
      </w:r>
      <w:r w:rsidR="00182D5E" w:rsidRPr="00360DD1">
        <w:rPr>
          <w:rFonts w:ascii="Sylfaen" w:hAnsi="Sylfaen"/>
          <w:sz w:val="24"/>
          <w:szCs w:val="24"/>
        </w:rPr>
        <w:t>.</w:t>
      </w:r>
      <w:r w:rsidR="00271637" w:rsidRPr="00360DD1">
        <w:rPr>
          <w:rFonts w:ascii="Sylfaen" w:hAnsi="Sylfaen"/>
          <w:sz w:val="24"/>
          <w:szCs w:val="24"/>
        </w:rPr>
        <w:t xml:space="preserve"> </w:t>
      </w:r>
    </w:p>
    <w:p w14:paraId="1CE70B17" w14:textId="728F29E5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საფაღარათო</w:t>
      </w:r>
      <w:r w:rsidR="00271637" w:rsidRPr="00360DD1">
        <w:rPr>
          <w:rFonts w:ascii="Sylfaen" w:hAnsi="Sylfaen"/>
          <w:sz w:val="24"/>
          <w:szCs w:val="24"/>
        </w:rPr>
        <w:t xml:space="preserve"> საშუალებებით</w:t>
      </w:r>
      <w:r w:rsidRPr="00360DD1">
        <w:rPr>
          <w:rFonts w:ascii="Sylfaen" w:hAnsi="Sylfaen"/>
          <w:sz w:val="24"/>
          <w:szCs w:val="24"/>
        </w:rPr>
        <w:t xml:space="preserve"> თერაპიის დროს რეკომენდებულია დღის განმავლობაში საკმარისი რაოდენობის სითხის (1.5-2 ლიტრი, რაც 6-8 ჭიქას </w:t>
      </w:r>
      <w:r w:rsidR="00271637" w:rsidRPr="00360DD1">
        <w:rPr>
          <w:rFonts w:ascii="Sylfaen" w:hAnsi="Sylfaen"/>
          <w:sz w:val="24"/>
          <w:szCs w:val="24"/>
        </w:rPr>
        <w:t>შეესაბამება</w:t>
      </w:r>
      <w:r w:rsidRPr="00360DD1">
        <w:rPr>
          <w:rFonts w:ascii="Sylfaen" w:hAnsi="Sylfaen"/>
          <w:sz w:val="24"/>
          <w:szCs w:val="24"/>
        </w:rPr>
        <w:t>) მიღება.</w:t>
      </w:r>
    </w:p>
    <w:p w14:paraId="66A13217" w14:textId="77777777" w:rsidR="00182D5E" w:rsidRPr="00360DD1" w:rsidRDefault="00271637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პრეპარატის </w:t>
      </w:r>
      <w:r w:rsidR="00182D5E" w:rsidRPr="00360DD1">
        <w:rPr>
          <w:rFonts w:ascii="Sylfaen" w:hAnsi="Sylfaen"/>
          <w:sz w:val="24"/>
          <w:szCs w:val="24"/>
        </w:rPr>
        <w:t>დოზირებისთვის გამოიყენეთ შეფუთვაში მოთავსებული საზომი ჭიქა.</w:t>
      </w:r>
    </w:p>
    <w:p w14:paraId="510B9A29" w14:textId="77777777" w:rsidR="00271637" w:rsidRPr="00360DD1" w:rsidRDefault="00271637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525EFC2" w14:textId="77777777" w:rsidR="00182D5E" w:rsidRPr="00360DD1" w:rsidRDefault="00271637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უკუჩვენებები</w:t>
      </w:r>
    </w:p>
    <w:p w14:paraId="5B6BCFA6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- მომატებული მგრძნობელობა </w:t>
      </w:r>
      <w:r w:rsidR="003179D8" w:rsidRPr="00360DD1">
        <w:rPr>
          <w:rFonts w:ascii="Sylfaen" w:hAnsi="Sylfaen"/>
          <w:sz w:val="24"/>
          <w:szCs w:val="24"/>
        </w:rPr>
        <w:t xml:space="preserve">პრეპარატის </w:t>
      </w:r>
      <w:r w:rsidRPr="00360DD1">
        <w:rPr>
          <w:rFonts w:ascii="Sylfaen" w:hAnsi="Sylfaen"/>
          <w:sz w:val="24"/>
          <w:szCs w:val="24"/>
        </w:rPr>
        <w:t>აქტიური ნივთიერების ან რომელიმე დამხმარე ნივთიერების მიმართ;</w:t>
      </w:r>
    </w:p>
    <w:p w14:paraId="5209FBE7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- გალაქტოზემია;</w:t>
      </w:r>
    </w:p>
    <w:p w14:paraId="6411BCA2" w14:textId="0CE1DDA1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- კუჭ-ნაწლავის ტრაქტის </w:t>
      </w:r>
      <w:r w:rsidR="003179D8" w:rsidRPr="00360DD1">
        <w:rPr>
          <w:rFonts w:ascii="Sylfaen" w:hAnsi="Sylfaen"/>
          <w:sz w:val="24"/>
          <w:szCs w:val="24"/>
        </w:rPr>
        <w:t>გაუვალობა</w:t>
      </w:r>
      <w:r w:rsidRPr="00360DD1">
        <w:rPr>
          <w:rFonts w:ascii="Sylfaen" w:hAnsi="Sylfaen"/>
          <w:sz w:val="24"/>
          <w:szCs w:val="24"/>
        </w:rPr>
        <w:t>, პერფორაცია ან კუჭ-ნაწლავის ტრაქტის პერფორაციის რისკი</w:t>
      </w:r>
      <w:r w:rsidR="003179D8" w:rsidRPr="00360DD1">
        <w:rPr>
          <w:rFonts w:ascii="Sylfaen" w:hAnsi="Sylfaen"/>
          <w:sz w:val="24"/>
          <w:szCs w:val="24"/>
        </w:rPr>
        <w:t>ს არსებობა</w:t>
      </w:r>
      <w:r w:rsidRPr="00360DD1">
        <w:rPr>
          <w:rFonts w:ascii="Sylfaen" w:hAnsi="Sylfaen"/>
          <w:sz w:val="24"/>
          <w:szCs w:val="24"/>
        </w:rPr>
        <w:t xml:space="preserve"> (მაგ., ნაწლავის ანთებითი დაავადება</w:t>
      </w:r>
      <w:r w:rsidR="00A5268F" w:rsidRPr="00360DD1">
        <w:rPr>
          <w:rFonts w:ascii="Sylfaen" w:hAnsi="Sylfaen"/>
          <w:sz w:val="24"/>
          <w:szCs w:val="24"/>
        </w:rPr>
        <w:t xml:space="preserve"> გამწვავების ფაზაში</w:t>
      </w:r>
      <w:r w:rsidRPr="00360DD1">
        <w:rPr>
          <w:rFonts w:ascii="Sylfaen" w:hAnsi="Sylfaen"/>
          <w:sz w:val="24"/>
          <w:szCs w:val="24"/>
        </w:rPr>
        <w:t>, როგორიცაა წყლულოვანი კოლიტი, კრონის დაავადება).</w:t>
      </w:r>
    </w:p>
    <w:p w14:paraId="177E8C63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CDC7D44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 xml:space="preserve">სპეციალური გაფრთხილებები და </w:t>
      </w:r>
      <w:r w:rsidR="003179D8" w:rsidRPr="00360DD1">
        <w:rPr>
          <w:rFonts w:ascii="Sylfaen" w:hAnsi="Sylfaen"/>
          <w:b/>
          <w:i/>
          <w:sz w:val="24"/>
          <w:szCs w:val="24"/>
        </w:rPr>
        <w:t xml:space="preserve">სიფრთხილის </w:t>
      </w:r>
      <w:r w:rsidRPr="00360DD1">
        <w:rPr>
          <w:rFonts w:ascii="Sylfaen" w:hAnsi="Sylfaen"/>
          <w:b/>
          <w:i/>
          <w:sz w:val="24"/>
          <w:szCs w:val="24"/>
        </w:rPr>
        <w:t>ზომები</w:t>
      </w:r>
      <w:r w:rsidR="003179D8" w:rsidRPr="00360DD1">
        <w:rPr>
          <w:rFonts w:ascii="Sylfaen" w:hAnsi="Sylfaen"/>
          <w:b/>
          <w:i/>
          <w:sz w:val="24"/>
          <w:szCs w:val="24"/>
        </w:rPr>
        <w:t xml:space="preserve"> გამოყენებისას</w:t>
      </w:r>
    </w:p>
    <w:p w14:paraId="61BE8898" w14:textId="5BE3362F" w:rsidR="00182D5E" w:rsidRPr="00360DD1" w:rsidRDefault="00FD1A4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საჭიროა </w:t>
      </w:r>
      <w:r w:rsidR="003179D8" w:rsidRPr="00360DD1">
        <w:rPr>
          <w:rFonts w:ascii="Sylfaen" w:hAnsi="Sylfaen"/>
          <w:sz w:val="24"/>
          <w:szCs w:val="24"/>
        </w:rPr>
        <w:t>ექიმთან კონსულტაცია</w:t>
      </w:r>
      <w:r w:rsidR="00182D5E" w:rsidRPr="00360DD1">
        <w:rPr>
          <w:rFonts w:ascii="Sylfaen" w:hAnsi="Sylfaen"/>
          <w:sz w:val="24"/>
          <w:szCs w:val="24"/>
        </w:rPr>
        <w:t>:</w:t>
      </w:r>
    </w:p>
    <w:p w14:paraId="658B28D3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- თუ ამ მედიკამენტით მკურნალობის დაწყებამდე განვითარდა უცნობი წარმოშობის </w:t>
      </w:r>
      <w:r w:rsidR="003179D8" w:rsidRPr="00360DD1">
        <w:rPr>
          <w:rFonts w:ascii="Sylfaen" w:hAnsi="Sylfaen"/>
          <w:sz w:val="24"/>
          <w:szCs w:val="24"/>
        </w:rPr>
        <w:t xml:space="preserve">ტკივილი </w:t>
      </w:r>
      <w:r w:rsidRPr="00360DD1">
        <w:rPr>
          <w:rFonts w:ascii="Sylfaen" w:hAnsi="Sylfaen"/>
          <w:sz w:val="24"/>
          <w:szCs w:val="24"/>
        </w:rPr>
        <w:t xml:space="preserve">მუცლის </w:t>
      </w:r>
      <w:r w:rsidR="003179D8" w:rsidRPr="00360DD1">
        <w:rPr>
          <w:rFonts w:ascii="Sylfaen" w:hAnsi="Sylfaen"/>
          <w:sz w:val="24"/>
          <w:szCs w:val="24"/>
        </w:rPr>
        <w:t>არეში</w:t>
      </w:r>
      <w:r w:rsidRPr="00360DD1">
        <w:rPr>
          <w:rFonts w:ascii="Sylfaen" w:hAnsi="Sylfaen"/>
          <w:sz w:val="24"/>
          <w:szCs w:val="24"/>
        </w:rPr>
        <w:t>;</w:t>
      </w:r>
      <w:r w:rsidR="003179D8" w:rsidRPr="00360DD1">
        <w:rPr>
          <w:rFonts w:ascii="Sylfaen" w:hAnsi="Sylfaen"/>
          <w:sz w:val="24"/>
          <w:szCs w:val="24"/>
        </w:rPr>
        <w:t xml:space="preserve"> </w:t>
      </w:r>
    </w:p>
    <w:p w14:paraId="26AA1F4A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- თუ ამ მედიკამენტით მკურნალობის დაწყებიდან რამდენიმე </w:t>
      </w:r>
      <w:r w:rsidR="003179D8" w:rsidRPr="00360DD1">
        <w:rPr>
          <w:rFonts w:ascii="Sylfaen" w:hAnsi="Sylfaen"/>
          <w:sz w:val="24"/>
          <w:szCs w:val="24"/>
        </w:rPr>
        <w:t>დღის განმავლობაში</w:t>
      </w:r>
      <w:r w:rsidRPr="00360DD1">
        <w:rPr>
          <w:rFonts w:ascii="Sylfaen" w:hAnsi="Sylfaen"/>
          <w:sz w:val="24"/>
          <w:szCs w:val="24"/>
        </w:rPr>
        <w:t xml:space="preserve"> თერაპიული ეფექტი არასაკმარისია.</w:t>
      </w:r>
    </w:p>
    <w:p w14:paraId="677F1E4A" w14:textId="189CA4B3" w:rsidR="003179D8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ლაქტულოზა სიფრთხილით უნდა იქნას გამოყენებული </w:t>
      </w:r>
      <w:r w:rsidR="005A7B25" w:rsidRPr="00360DD1">
        <w:rPr>
          <w:rFonts w:ascii="Sylfaen" w:hAnsi="Sylfaen"/>
          <w:sz w:val="24"/>
          <w:szCs w:val="24"/>
        </w:rPr>
        <w:t>ლაქტოზი</w:t>
      </w:r>
      <w:r w:rsidRPr="00360DD1">
        <w:rPr>
          <w:rFonts w:ascii="Sylfaen" w:hAnsi="Sylfaen"/>
          <w:sz w:val="24"/>
          <w:szCs w:val="24"/>
        </w:rPr>
        <w:t xml:space="preserve">ს აუტანლობის მქონე პაციენტებში </w:t>
      </w:r>
      <w:r w:rsidR="003179D8" w:rsidRPr="00360DD1">
        <w:rPr>
          <w:rFonts w:ascii="Sylfaen" w:hAnsi="Sylfaen"/>
          <w:sz w:val="24"/>
          <w:szCs w:val="24"/>
        </w:rPr>
        <w:t xml:space="preserve">(იხილეთ ქვემოთ პუნქტი „ინფორმაცია ნარჩენი ნივთიერებების შესახებ, </w:t>
      </w:r>
      <w:r w:rsidR="003179D8" w:rsidRPr="00360DD1">
        <w:rPr>
          <w:rFonts w:ascii="Sylfaen" w:hAnsi="Sylfaen"/>
          <w:sz w:val="24"/>
          <w:szCs w:val="24"/>
        </w:rPr>
        <w:lastRenderedPageBreak/>
        <w:t>რომლებიც წარმოიქმნა საწარმოო პროცესის შედეგად</w:t>
      </w:r>
      <w:r w:rsidR="005A7B25" w:rsidRPr="00360DD1">
        <w:rPr>
          <w:rFonts w:ascii="Sylfaen" w:hAnsi="Sylfaen"/>
          <w:sz w:val="24"/>
          <w:szCs w:val="24"/>
        </w:rPr>
        <w:t xml:space="preserve"> და</w:t>
      </w:r>
      <w:r w:rsidR="003179D8" w:rsidRPr="00360DD1">
        <w:rPr>
          <w:rFonts w:ascii="Sylfaen" w:hAnsi="Sylfaen"/>
          <w:sz w:val="24"/>
          <w:szCs w:val="24"/>
        </w:rPr>
        <w:t xml:space="preserve"> რომლებსაც </w:t>
      </w:r>
      <w:r w:rsidR="005A7B25" w:rsidRPr="00360DD1">
        <w:rPr>
          <w:rFonts w:ascii="Sylfaen" w:hAnsi="Sylfaen"/>
          <w:sz w:val="24"/>
          <w:szCs w:val="24"/>
        </w:rPr>
        <w:t>გააჩნია</w:t>
      </w:r>
      <w:r w:rsidR="003179D8" w:rsidRPr="00360DD1">
        <w:rPr>
          <w:rFonts w:ascii="Sylfaen" w:hAnsi="Sylfaen"/>
          <w:sz w:val="24"/>
          <w:szCs w:val="24"/>
        </w:rPr>
        <w:t xml:space="preserve"> ცნობილი მოქმედება“). </w:t>
      </w:r>
    </w:p>
    <w:p w14:paraId="12B9F6DF" w14:textId="5D17F51B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შაქრიანი დიაბეტის მქონე პაციენტებში </w:t>
      </w:r>
      <w:r w:rsidR="009132B5" w:rsidRPr="00360DD1">
        <w:rPr>
          <w:rFonts w:ascii="Sylfaen" w:hAnsi="Sylfaen"/>
          <w:sz w:val="24"/>
          <w:szCs w:val="24"/>
        </w:rPr>
        <w:t>ყა</w:t>
      </w:r>
      <w:r w:rsidRPr="00360DD1">
        <w:rPr>
          <w:rFonts w:ascii="Sylfaen" w:hAnsi="Sylfaen"/>
          <w:sz w:val="24"/>
          <w:szCs w:val="24"/>
        </w:rPr>
        <w:t>ზ</w:t>
      </w:r>
      <w:r w:rsidR="009132B5" w:rsidRPr="00360DD1">
        <w:rPr>
          <w:rFonts w:ascii="Sylfaen" w:hAnsi="Sylfaen"/>
          <w:sz w:val="24"/>
          <w:szCs w:val="24"/>
        </w:rPr>
        <w:t>ბ</w:t>
      </w:r>
      <w:r w:rsidRPr="00360DD1">
        <w:rPr>
          <w:rFonts w:ascii="Sylfaen" w:hAnsi="Sylfaen"/>
          <w:sz w:val="24"/>
          <w:szCs w:val="24"/>
        </w:rPr>
        <w:t xml:space="preserve">ობის </w:t>
      </w:r>
      <w:r w:rsidR="003179D8" w:rsidRPr="00360DD1">
        <w:rPr>
          <w:rFonts w:ascii="Sylfaen" w:hAnsi="Sylfaen"/>
          <w:sz w:val="24"/>
          <w:szCs w:val="24"/>
        </w:rPr>
        <w:t>თერაპიის დროს</w:t>
      </w:r>
      <w:r w:rsidRPr="00360DD1">
        <w:rPr>
          <w:rFonts w:ascii="Sylfaen" w:hAnsi="Sylfaen"/>
          <w:sz w:val="24"/>
          <w:szCs w:val="24"/>
        </w:rPr>
        <w:t xml:space="preserve"> </w:t>
      </w:r>
      <w:r w:rsidR="003179D8" w:rsidRPr="00360DD1">
        <w:rPr>
          <w:rFonts w:ascii="Sylfaen" w:hAnsi="Sylfaen"/>
          <w:sz w:val="24"/>
          <w:szCs w:val="24"/>
        </w:rPr>
        <w:t xml:space="preserve">პრეპარატის </w:t>
      </w:r>
      <w:r w:rsidRPr="00360DD1">
        <w:rPr>
          <w:rFonts w:ascii="Sylfaen" w:hAnsi="Sylfaen"/>
          <w:sz w:val="24"/>
          <w:szCs w:val="24"/>
        </w:rPr>
        <w:t>სტანდარტული დოზის კორექტირება</w:t>
      </w:r>
      <w:r w:rsidR="00FD1A43" w:rsidRPr="00360DD1">
        <w:rPr>
          <w:rFonts w:ascii="Sylfaen" w:hAnsi="Sylfaen"/>
          <w:sz w:val="24"/>
          <w:szCs w:val="24"/>
        </w:rPr>
        <w:t xml:space="preserve"> საჭირო არ არის</w:t>
      </w:r>
      <w:r w:rsidRPr="00360DD1">
        <w:rPr>
          <w:rFonts w:ascii="Sylfaen" w:hAnsi="Sylfaen"/>
          <w:sz w:val="24"/>
          <w:szCs w:val="24"/>
        </w:rPr>
        <w:t>.</w:t>
      </w:r>
      <w:r w:rsidR="003179D8" w:rsidRPr="00360DD1">
        <w:rPr>
          <w:rFonts w:ascii="Sylfaen" w:hAnsi="Sylfaen"/>
          <w:sz w:val="24"/>
          <w:szCs w:val="24"/>
        </w:rPr>
        <w:t xml:space="preserve"> </w:t>
      </w:r>
    </w:p>
    <w:p w14:paraId="03407167" w14:textId="5631B15F" w:rsidR="003179D8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ღვიძლისმიერი ენცეფალოპათიის </w:t>
      </w:r>
      <w:r w:rsidR="003179D8" w:rsidRPr="00360DD1">
        <w:rPr>
          <w:rFonts w:ascii="Sylfaen" w:hAnsi="Sylfaen"/>
          <w:sz w:val="24"/>
          <w:szCs w:val="24"/>
        </w:rPr>
        <w:t>მკურნალობისას</w:t>
      </w:r>
      <w:r w:rsidRPr="00360DD1">
        <w:rPr>
          <w:rFonts w:ascii="Sylfaen" w:hAnsi="Sylfaen"/>
          <w:sz w:val="24"/>
          <w:szCs w:val="24"/>
        </w:rPr>
        <w:t xml:space="preserve">, როგორც წესი, </w:t>
      </w:r>
      <w:r w:rsidR="003179D8" w:rsidRPr="00360DD1">
        <w:rPr>
          <w:rFonts w:ascii="Sylfaen" w:hAnsi="Sylfaen"/>
          <w:sz w:val="24"/>
          <w:szCs w:val="24"/>
        </w:rPr>
        <w:t xml:space="preserve">პრეპარატის </w:t>
      </w:r>
      <w:r w:rsidRPr="00360DD1">
        <w:rPr>
          <w:rFonts w:ascii="Sylfaen" w:hAnsi="Sylfaen"/>
          <w:sz w:val="24"/>
          <w:szCs w:val="24"/>
        </w:rPr>
        <w:t>უფრო მაღალი დოზები ინიშნება, რაც გასათვალისწინებელია შაქრიანი დიაბეტით დაავადებულ</w:t>
      </w:r>
      <w:r w:rsidR="008D7287" w:rsidRPr="00360DD1">
        <w:rPr>
          <w:rFonts w:ascii="Sylfaen" w:hAnsi="Sylfaen"/>
          <w:sz w:val="24"/>
          <w:szCs w:val="24"/>
        </w:rPr>
        <w:t>ე</w:t>
      </w:r>
      <w:r w:rsidRPr="00360DD1">
        <w:rPr>
          <w:rFonts w:ascii="Sylfaen" w:hAnsi="Sylfaen"/>
          <w:sz w:val="24"/>
          <w:szCs w:val="24"/>
        </w:rPr>
        <w:t xml:space="preserve">ბში. </w:t>
      </w:r>
    </w:p>
    <w:p w14:paraId="5A4B2C39" w14:textId="732AF0D5" w:rsidR="003179D8" w:rsidRPr="00360DD1" w:rsidRDefault="003179D8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ინფორმაცია ნარჩენი ნივთიერებების შესახებ, რომლებიც წარმოიქმნა საწარმოო პროცესის შედეგად</w:t>
      </w:r>
      <w:r w:rsidR="005A7B25" w:rsidRPr="00360DD1">
        <w:rPr>
          <w:rFonts w:ascii="Sylfaen" w:hAnsi="Sylfaen"/>
          <w:i/>
          <w:sz w:val="24"/>
          <w:szCs w:val="24"/>
        </w:rPr>
        <w:t xml:space="preserve"> და</w:t>
      </w:r>
      <w:r w:rsidRPr="00360DD1">
        <w:rPr>
          <w:rFonts w:ascii="Sylfaen" w:hAnsi="Sylfaen"/>
          <w:i/>
          <w:sz w:val="24"/>
          <w:szCs w:val="24"/>
        </w:rPr>
        <w:t xml:space="preserve"> რომლებსაც </w:t>
      </w:r>
      <w:r w:rsidR="005A7B25" w:rsidRPr="00360DD1">
        <w:rPr>
          <w:rFonts w:ascii="Sylfaen" w:hAnsi="Sylfaen"/>
          <w:i/>
          <w:sz w:val="24"/>
          <w:szCs w:val="24"/>
        </w:rPr>
        <w:t>გააჩნია</w:t>
      </w:r>
      <w:r w:rsidRPr="00360DD1">
        <w:rPr>
          <w:rFonts w:ascii="Sylfaen" w:hAnsi="Sylfaen"/>
          <w:i/>
          <w:sz w:val="24"/>
          <w:szCs w:val="24"/>
        </w:rPr>
        <w:t xml:space="preserve"> ცნობილი მოქმედება</w:t>
      </w:r>
    </w:p>
    <w:p w14:paraId="10EC5C35" w14:textId="6B265ECE" w:rsidR="00182D5E" w:rsidRPr="00360DD1" w:rsidRDefault="00730990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პრეპარატი</w:t>
      </w:r>
      <w:r w:rsidR="00182D5E" w:rsidRPr="00360DD1">
        <w:rPr>
          <w:rFonts w:ascii="Sylfaen" w:hAnsi="Sylfaen"/>
          <w:sz w:val="24"/>
          <w:szCs w:val="24"/>
        </w:rPr>
        <w:t xml:space="preserve"> შეიცავს ლაქტოზას, გალაქტოზას და ფრუქტოზას, რომლებიც წარმოიქმნება წარმოების პროცესში. ამიტომ, პაციენტებმა, რომლებსაც აქვთ </w:t>
      </w:r>
      <w:r w:rsidRPr="00360DD1">
        <w:rPr>
          <w:rFonts w:ascii="Sylfaen" w:hAnsi="Sylfaen"/>
          <w:sz w:val="24"/>
          <w:szCs w:val="24"/>
        </w:rPr>
        <w:t xml:space="preserve">იშვიათი </w:t>
      </w:r>
      <w:r w:rsidR="00774114" w:rsidRPr="00360DD1">
        <w:rPr>
          <w:rFonts w:ascii="Sylfaen" w:hAnsi="Sylfaen"/>
          <w:sz w:val="24"/>
          <w:szCs w:val="24"/>
        </w:rPr>
        <w:t>მემკვიდრული</w:t>
      </w:r>
      <w:r w:rsidRPr="00360DD1">
        <w:rPr>
          <w:rFonts w:ascii="Sylfaen" w:hAnsi="Sylfaen"/>
          <w:sz w:val="24"/>
          <w:szCs w:val="24"/>
        </w:rPr>
        <w:t xml:space="preserve"> დარღვევები, როგორიცაა გალაქტოზის ან ფრუქტოზის აუტანლობა, </w:t>
      </w:r>
      <w:r w:rsidR="00182D5E" w:rsidRPr="00360DD1">
        <w:rPr>
          <w:rFonts w:ascii="Sylfaen" w:hAnsi="Sylfaen"/>
          <w:sz w:val="24"/>
          <w:szCs w:val="24"/>
        </w:rPr>
        <w:t>ლაქტაზას დეფიციტი ან გლუკოზა-</w:t>
      </w:r>
      <w:r w:rsidR="00774114" w:rsidRPr="00360DD1">
        <w:rPr>
          <w:rFonts w:ascii="Sylfaen" w:hAnsi="Sylfaen"/>
          <w:sz w:val="24"/>
          <w:szCs w:val="24"/>
        </w:rPr>
        <w:t>გალაქტოზი</w:t>
      </w:r>
      <w:r w:rsidR="00182D5E" w:rsidRPr="00360DD1">
        <w:rPr>
          <w:rFonts w:ascii="Sylfaen" w:hAnsi="Sylfaen"/>
          <w:sz w:val="24"/>
          <w:szCs w:val="24"/>
        </w:rPr>
        <w:t xml:space="preserve">ს მალაბსორბცია, არ უნდა მიიღონ ეს </w:t>
      </w:r>
      <w:r w:rsidRPr="00360DD1">
        <w:rPr>
          <w:rFonts w:ascii="Sylfaen" w:hAnsi="Sylfaen"/>
          <w:sz w:val="24"/>
          <w:szCs w:val="24"/>
        </w:rPr>
        <w:t>სამკურნალო საშუალება</w:t>
      </w:r>
      <w:r w:rsidR="00182D5E" w:rsidRPr="00360DD1">
        <w:rPr>
          <w:rFonts w:ascii="Sylfaen" w:hAnsi="Sylfaen"/>
          <w:sz w:val="24"/>
          <w:szCs w:val="24"/>
        </w:rPr>
        <w:t>.</w:t>
      </w:r>
      <w:r w:rsidRPr="00360DD1">
        <w:rPr>
          <w:rFonts w:ascii="Sylfaen" w:hAnsi="Sylfaen"/>
          <w:sz w:val="24"/>
          <w:szCs w:val="24"/>
        </w:rPr>
        <w:t xml:space="preserve"> </w:t>
      </w:r>
    </w:p>
    <w:p w14:paraId="569A0B09" w14:textId="3A845ADB" w:rsidR="00182D5E" w:rsidRPr="00360DD1" w:rsidRDefault="00730990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პრეპარატი</w:t>
      </w:r>
      <w:r w:rsidR="00182D5E" w:rsidRPr="00360DD1">
        <w:rPr>
          <w:rFonts w:ascii="Sylfaen" w:hAnsi="Sylfaen"/>
          <w:sz w:val="24"/>
          <w:szCs w:val="24"/>
        </w:rPr>
        <w:t xml:space="preserve"> შეიძლება შეიცავდეს სულფიტ</w:t>
      </w:r>
      <w:r w:rsidR="00A43707" w:rsidRPr="00360DD1">
        <w:rPr>
          <w:rFonts w:ascii="Sylfaen" w:hAnsi="Sylfaen"/>
          <w:sz w:val="24"/>
          <w:szCs w:val="24"/>
        </w:rPr>
        <w:t>ებ</w:t>
      </w:r>
      <w:r w:rsidR="00182D5E" w:rsidRPr="00360DD1">
        <w:rPr>
          <w:rFonts w:ascii="Sylfaen" w:hAnsi="Sylfaen"/>
          <w:sz w:val="24"/>
          <w:szCs w:val="24"/>
        </w:rPr>
        <w:t xml:space="preserve">ის ნარჩენებს, რომლებიც </w:t>
      </w:r>
      <w:r w:rsidRPr="00360DD1">
        <w:rPr>
          <w:rFonts w:ascii="Sylfaen" w:hAnsi="Sylfaen"/>
          <w:sz w:val="24"/>
          <w:szCs w:val="24"/>
        </w:rPr>
        <w:t>წარმოიქმნ</w:t>
      </w:r>
      <w:r w:rsidR="00182D5E" w:rsidRPr="00360DD1">
        <w:rPr>
          <w:rFonts w:ascii="Sylfaen" w:hAnsi="Sylfaen"/>
          <w:sz w:val="24"/>
          <w:szCs w:val="24"/>
        </w:rPr>
        <w:t xml:space="preserve">ა </w:t>
      </w:r>
      <w:r w:rsidRPr="00360DD1">
        <w:rPr>
          <w:rFonts w:ascii="Sylfaen" w:hAnsi="Sylfaen"/>
          <w:sz w:val="24"/>
          <w:szCs w:val="24"/>
        </w:rPr>
        <w:t>საწარმოო</w:t>
      </w:r>
      <w:r w:rsidR="00182D5E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>პროცეს</w:t>
      </w:r>
      <w:r w:rsidR="00182D5E" w:rsidRPr="00360DD1">
        <w:rPr>
          <w:rFonts w:ascii="Sylfaen" w:hAnsi="Sylfaen"/>
          <w:sz w:val="24"/>
          <w:szCs w:val="24"/>
        </w:rPr>
        <w:t>ი</w:t>
      </w:r>
      <w:r w:rsidRPr="00360DD1">
        <w:rPr>
          <w:rFonts w:ascii="Sylfaen" w:hAnsi="Sylfaen"/>
          <w:sz w:val="24"/>
          <w:szCs w:val="24"/>
        </w:rPr>
        <w:t xml:space="preserve">ს შედეგად. </w:t>
      </w:r>
    </w:p>
    <w:p w14:paraId="6EA6316F" w14:textId="5C956695" w:rsidR="00325E40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გასტროკარდი</w:t>
      </w:r>
      <w:r w:rsidR="00730990" w:rsidRPr="00360DD1">
        <w:rPr>
          <w:rFonts w:ascii="Sylfaen" w:hAnsi="Sylfaen"/>
          <w:sz w:val="24"/>
          <w:szCs w:val="24"/>
        </w:rPr>
        <w:t>ალურ</w:t>
      </w:r>
      <w:r w:rsidRPr="00360DD1">
        <w:rPr>
          <w:rFonts w:ascii="Sylfaen" w:hAnsi="Sylfaen"/>
          <w:sz w:val="24"/>
          <w:szCs w:val="24"/>
        </w:rPr>
        <w:t>ი სინდრომის (რო</w:t>
      </w:r>
      <w:r w:rsidR="00730990" w:rsidRPr="00360DD1">
        <w:rPr>
          <w:rFonts w:ascii="Sylfaen" w:hAnsi="Sylfaen"/>
          <w:sz w:val="24"/>
          <w:szCs w:val="24"/>
        </w:rPr>
        <w:t>ე</w:t>
      </w:r>
      <w:r w:rsidRPr="00360DD1">
        <w:rPr>
          <w:rFonts w:ascii="Sylfaen" w:hAnsi="Sylfaen"/>
          <w:sz w:val="24"/>
          <w:szCs w:val="24"/>
        </w:rPr>
        <w:t xml:space="preserve">მჰელდის სინდრომი) მქონე პაციენტებში ლაქტულოზა უნდა იქნას გამოყენებული მხოლოდ ექიმთან კონსულტაციის შემდეგ. </w:t>
      </w:r>
      <w:r w:rsidR="00325E40" w:rsidRPr="00360DD1">
        <w:rPr>
          <w:rFonts w:ascii="Sylfaen" w:hAnsi="Sylfaen"/>
          <w:sz w:val="24"/>
          <w:szCs w:val="24"/>
        </w:rPr>
        <w:t xml:space="preserve">ასეთ პაციენტებში ლაქტულოზის მიღების შემდეგ ისეთი სიმპტომების განვითარების შემთხვევაში, როგორიცაა მეტეორიზმი ან შეშუპება, დოზა უნდა შემცირდეს ან პრეპარატის გამოყენება უნდა შეწყდეს. </w:t>
      </w:r>
    </w:p>
    <w:p w14:paraId="78C34F01" w14:textId="77777777" w:rsidR="00182D5E" w:rsidRPr="00360DD1" w:rsidRDefault="00325E40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პრეპარატის ხანგრძლივი გამოყენების შემთხვევაში მაღალი ან დაუკორექტირებელი დოზებით, შეიძლება </w:t>
      </w:r>
      <w:r w:rsidR="00182D5E" w:rsidRPr="00360DD1">
        <w:rPr>
          <w:rFonts w:ascii="Sylfaen" w:hAnsi="Sylfaen"/>
          <w:sz w:val="24"/>
          <w:szCs w:val="24"/>
        </w:rPr>
        <w:t>განვითარდეს დიარეა და ელექტროლიტური ბალანსი</w:t>
      </w:r>
      <w:r w:rsidRPr="00360DD1">
        <w:rPr>
          <w:rFonts w:ascii="Sylfaen" w:hAnsi="Sylfaen"/>
          <w:sz w:val="24"/>
          <w:szCs w:val="24"/>
        </w:rPr>
        <w:t>ს დარღვევა</w:t>
      </w:r>
      <w:r w:rsidR="00182D5E" w:rsidRPr="00360DD1">
        <w:rPr>
          <w:rFonts w:ascii="Sylfaen" w:hAnsi="Sylfaen"/>
          <w:sz w:val="24"/>
          <w:szCs w:val="24"/>
        </w:rPr>
        <w:t>.</w:t>
      </w:r>
      <w:r w:rsidRPr="00360DD1">
        <w:rPr>
          <w:rFonts w:ascii="Sylfaen" w:hAnsi="Sylfaen"/>
          <w:sz w:val="24"/>
          <w:szCs w:val="24"/>
        </w:rPr>
        <w:t xml:space="preserve"> </w:t>
      </w:r>
    </w:p>
    <w:p w14:paraId="77BAD7EA" w14:textId="5F7D2C92" w:rsidR="00325E40" w:rsidRPr="00360DD1" w:rsidRDefault="00325E40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ოყნის სახით პრეპარატის გამოყენებისას შეიძლება</w:t>
      </w:r>
      <w:r w:rsidR="00774114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 xml:space="preserve">განვითარდეს განავლის შეუკავებლობა (საფაღარათო ეფექტის გამო) და პერიანალური არის გაღიზიანება. </w:t>
      </w:r>
    </w:p>
    <w:p w14:paraId="55FA2444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გასათვალისწინებელია პაციენტის </w:t>
      </w:r>
      <w:r w:rsidR="00325E40" w:rsidRPr="00360DD1">
        <w:rPr>
          <w:rFonts w:ascii="Sylfaen" w:hAnsi="Sylfaen"/>
          <w:sz w:val="24"/>
          <w:szCs w:val="24"/>
        </w:rPr>
        <w:t xml:space="preserve">ორგანიზმის </w:t>
      </w:r>
      <w:r w:rsidRPr="00360DD1">
        <w:rPr>
          <w:rFonts w:ascii="Sylfaen" w:hAnsi="Sylfaen"/>
          <w:sz w:val="24"/>
          <w:szCs w:val="24"/>
        </w:rPr>
        <w:t xml:space="preserve">ჰიდრატაციის </w:t>
      </w:r>
      <w:r w:rsidR="00325E40" w:rsidRPr="00360DD1">
        <w:rPr>
          <w:rFonts w:ascii="Sylfaen" w:hAnsi="Sylfaen"/>
          <w:sz w:val="24"/>
          <w:szCs w:val="24"/>
        </w:rPr>
        <w:t>მდგომარეობა.</w:t>
      </w:r>
    </w:p>
    <w:p w14:paraId="784E3312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ბავშვები</w:t>
      </w:r>
    </w:p>
    <w:p w14:paraId="6B0A28BB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ეს პრეპარატი ბავშვებში უნდა იქნას გამოყენებული მხოლოდ </w:t>
      </w:r>
      <w:r w:rsidR="00325E40" w:rsidRPr="00360DD1">
        <w:rPr>
          <w:rFonts w:ascii="Sylfaen" w:hAnsi="Sylfaen"/>
          <w:sz w:val="24"/>
          <w:szCs w:val="24"/>
        </w:rPr>
        <w:t xml:space="preserve">უკიდურესი </w:t>
      </w:r>
      <w:r w:rsidRPr="00360DD1">
        <w:rPr>
          <w:rFonts w:ascii="Sylfaen" w:hAnsi="Sylfaen"/>
          <w:sz w:val="24"/>
          <w:szCs w:val="24"/>
        </w:rPr>
        <w:t>აუცილებლობის შემთხვევაში და ექიმის მეთვალყურეობის ქვეშ.</w:t>
      </w:r>
    </w:p>
    <w:p w14:paraId="7FC97D0C" w14:textId="249EB2E2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ლაქტულოზა სიფრთხილით უნდა იქნას გამოყენებული</w:t>
      </w:r>
      <w:r w:rsidR="00E37FD3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 xml:space="preserve">ფრუქტოზის აუტანლობასთან ასოცირებული იშვიათი აუტოსომურ-რეცესიული </w:t>
      </w:r>
      <w:r w:rsidR="00325E40" w:rsidRPr="00360DD1">
        <w:rPr>
          <w:rFonts w:ascii="Sylfaen" w:hAnsi="Sylfaen"/>
          <w:sz w:val="24"/>
          <w:szCs w:val="24"/>
        </w:rPr>
        <w:t xml:space="preserve">დარღვევების </w:t>
      </w:r>
      <w:r w:rsidRPr="00360DD1">
        <w:rPr>
          <w:rFonts w:ascii="Sylfaen" w:hAnsi="Sylfaen"/>
          <w:sz w:val="24"/>
          <w:szCs w:val="24"/>
        </w:rPr>
        <w:t>მქონე ბავშვებში.</w:t>
      </w:r>
    </w:p>
    <w:p w14:paraId="6FCF43F2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გასათვალისწინებელია, რომ ამ პრეპარატით მკურნალობის დროს შეიძლება განვითარდეს დეფეკაციის რეფლექსის დარღვევები.</w:t>
      </w:r>
    </w:p>
    <w:p w14:paraId="7D6E8E3A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შეუთავსებლობა</w:t>
      </w:r>
    </w:p>
    <w:p w14:paraId="155335E4" w14:textId="7881E280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არ </w:t>
      </w:r>
      <w:r w:rsidR="00774114" w:rsidRPr="00360DD1">
        <w:rPr>
          <w:rFonts w:ascii="Sylfaen" w:hAnsi="Sylfaen"/>
          <w:sz w:val="24"/>
          <w:szCs w:val="24"/>
        </w:rPr>
        <w:t>მიესადაგება</w:t>
      </w:r>
      <w:r w:rsidRPr="00360DD1">
        <w:rPr>
          <w:rFonts w:ascii="Sylfaen" w:hAnsi="Sylfaen"/>
          <w:sz w:val="24"/>
          <w:szCs w:val="24"/>
        </w:rPr>
        <w:t>.</w:t>
      </w:r>
    </w:p>
    <w:p w14:paraId="3447382E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B431A13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ურთიერთქმედება</w:t>
      </w:r>
      <w:r w:rsidR="008521B1" w:rsidRPr="00360DD1">
        <w:rPr>
          <w:rFonts w:ascii="Sylfaen" w:hAnsi="Sylfaen"/>
          <w:b/>
          <w:i/>
          <w:sz w:val="24"/>
          <w:szCs w:val="24"/>
        </w:rPr>
        <w:t xml:space="preserve"> სხვა სამკურნალო საშუალებებთან</w:t>
      </w:r>
      <w:r w:rsidRPr="00360DD1">
        <w:rPr>
          <w:rFonts w:ascii="Sylfaen" w:hAnsi="Sylfaen"/>
          <w:b/>
          <w:i/>
          <w:sz w:val="24"/>
          <w:szCs w:val="24"/>
        </w:rPr>
        <w:t xml:space="preserve"> და </w:t>
      </w:r>
      <w:r w:rsidR="008521B1" w:rsidRPr="00360DD1">
        <w:rPr>
          <w:rFonts w:ascii="Sylfaen" w:hAnsi="Sylfaen"/>
          <w:b/>
          <w:i/>
          <w:sz w:val="24"/>
          <w:szCs w:val="24"/>
        </w:rPr>
        <w:t>სხვა ფორმის ურთიერთქმედებები</w:t>
      </w:r>
    </w:p>
    <w:p w14:paraId="484C0AD1" w14:textId="77777777" w:rsidR="008521B1" w:rsidRPr="00360DD1" w:rsidRDefault="008521B1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პრეპარატის</w:t>
      </w:r>
      <w:r w:rsidR="00182D5E" w:rsidRPr="00360DD1">
        <w:rPr>
          <w:rFonts w:ascii="Sylfaen" w:hAnsi="Sylfaen"/>
          <w:sz w:val="24"/>
          <w:szCs w:val="24"/>
        </w:rPr>
        <w:t xml:space="preserve"> ურთიერთქმედების კვლევები არ ჩატარებულა. </w:t>
      </w:r>
    </w:p>
    <w:p w14:paraId="2847CB72" w14:textId="26D4A841" w:rsidR="00182D5E" w:rsidRPr="00360DD1" w:rsidRDefault="008521B1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ლაქტულოზის გამოყენებისას</w:t>
      </w:r>
      <w:r w:rsidR="00182D5E" w:rsidRPr="00360DD1">
        <w:rPr>
          <w:rFonts w:ascii="Sylfaen" w:hAnsi="Sylfaen"/>
          <w:sz w:val="24"/>
          <w:szCs w:val="24"/>
        </w:rPr>
        <w:t xml:space="preserve"> შეიძლება გა</w:t>
      </w:r>
      <w:r w:rsidRPr="00360DD1">
        <w:rPr>
          <w:rFonts w:ascii="Sylfaen" w:hAnsi="Sylfaen"/>
          <w:sz w:val="24"/>
          <w:szCs w:val="24"/>
        </w:rPr>
        <w:t>ი</w:t>
      </w:r>
      <w:r w:rsidR="00182D5E" w:rsidRPr="00360DD1">
        <w:rPr>
          <w:rFonts w:ascii="Sylfaen" w:hAnsi="Sylfaen"/>
          <w:sz w:val="24"/>
          <w:szCs w:val="24"/>
        </w:rPr>
        <w:t xml:space="preserve">ზარდოს </w:t>
      </w:r>
      <w:r w:rsidRPr="00360DD1">
        <w:rPr>
          <w:rFonts w:ascii="Sylfaen" w:hAnsi="Sylfaen"/>
          <w:sz w:val="24"/>
          <w:szCs w:val="24"/>
        </w:rPr>
        <w:t xml:space="preserve">ორგანიზმიდან </w:t>
      </w:r>
      <w:r w:rsidR="00182D5E" w:rsidRPr="00360DD1">
        <w:rPr>
          <w:rFonts w:ascii="Sylfaen" w:hAnsi="Sylfaen"/>
          <w:sz w:val="24"/>
          <w:szCs w:val="24"/>
        </w:rPr>
        <w:t xml:space="preserve">კალიუმის </w:t>
      </w:r>
      <w:r w:rsidRPr="00360DD1">
        <w:rPr>
          <w:rFonts w:ascii="Sylfaen" w:hAnsi="Sylfaen"/>
          <w:sz w:val="24"/>
          <w:szCs w:val="24"/>
        </w:rPr>
        <w:t>გამოყოფა</w:t>
      </w:r>
      <w:r w:rsidR="00182D5E" w:rsidRPr="00360DD1">
        <w:rPr>
          <w:rFonts w:ascii="Sylfaen" w:hAnsi="Sylfaen"/>
          <w:sz w:val="24"/>
          <w:szCs w:val="24"/>
        </w:rPr>
        <w:t xml:space="preserve">, </w:t>
      </w:r>
      <w:r w:rsidRPr="00360DD1">
        <w:rPr>
          <w:rFonts w:ascii="Sylfaen" w:hAnsi="Sylfaen"/>
          <w:sz w:val="24"/>
          <w:szCs w:val="24"/>
        </w:rPr>
        <w:t>დაკავშირებული</w:t>
      </w:r>
      <w:r w:rsidR="00182D5E" w:rsidRPr="00360DD1">
        <w:rPr>
          <w:rFonts w:ascii="Sylfaen" w:hAnsi="Sylfaen"/>
          <w:sz w:val="24"/>
          <w:szCs w:val="24"/>
        </w:rPr>
        <w:t xml:space="preserve"> სხვა </w:t>
      </w:r>
      <w:r w:rsidRPr="00360DD1">
        <w:rPr>
          <w:rFonts w:ascii="Sylfaen" w:hAnsi="Sylfaen"/>
          <w:sz w:val="24"/>
          <w:szCs w:val="24"/>
        </w:rPr>
        <w:t xml:space="preserve">სამკურნალო საშუალებების </w:t>
      </w:r>
      <w:r w:rsidR="0048439A" w:rsidRPr="00360DD1">
        <w:rPr>
          <w:rFonts w:ascii="Sylfaen" w:hAnsi="Sylfaen"/>
          <w:sz w:val="24"/>
          <w:szCs w:val="24"/>
        </w:rPr>
        <w:t>მ</w:t>
      </w:r>
      <w:r w:rsidRPr="00360DD1">
        <w:rPr>
          <w:rFonts w:ascii="Sylfaen" w:hAnsi="Sylfaen"/>
          <w:sz w:val="24"/>
          <w:szCs w:val="24"/>
        </w:rPr>
        <w:t>იღებასთან</w:t>
      </w:r>
      <w:r w:rsidR="00182D5E" w:rsidRPr="00360DD1">
        <w:rPr>
          <w:rFonts w:ascii="Sylfaen" w:hAnsi="Sylfaen"/>
          <w:sz w:val="24"/>
          <w:szCs w:val="24"/>
        </w:rPr>
        <w:t xml:space="preserve"> (მაგ., თიაზიდები</w:t>
      </w:r>
      <w:r w:rsidRPr="00360DD1">
        <w:rPr>
          <w:rFonts w:ascii="Sylfaen" w:hAnsi="Sylfaen"/>
          <w:sz w:val="24"/>
          <w:szCs w:val="24"/>
        </w:rPr>
        <w:t>ს ჯგუფის პრეპარატები</w:t>
      </w:r>
      <w:r w:rsidR="00182D5E" w:rsidRPr="00360DD1">
        <w:rPr>
          <w:rFonts w:ascii="Sylfaen" w:hAnsi="Sylfaen"/>
          <w:sz w:val="24"/>
          <w:szCs w:val="24"/>
        </w:rPr>
        <w:t>, კორტიკოსტეროიდები და ამფოტერიცინ</w:t>
      </w:r>
      <w:r w:rsidR="0048439A" w:rsidRPr="00360DD1">
        <w:rPr>
          <w:rFonts w:ascii="Sylfaen" w:hAnsi="Sylfaen"/>
          <w:sz w:val="24"/>
          <w:szCs w:val="24"/>
        </w:rPr>
        <w:t>ი</w:t>
      </w:r>
      <w:r w:rsidR="00182D5E" w:rsidRPr="00360DD1">
        <w:rPr>
          <w:rFonts w:ascii="Sylfaen" w:hAnsi="Sylfaen"/>
          <w:sz w:val="24"/>
          <w:szCs w:val="24"/>
        </w:rPr>
        <w:t xml:space="preserve"> B). </w:t>
      </w:r>
      <w:r w:rsidR="00774114" w:rsidRPr="00360DD1">
        <w:rPr>
          <w:rFonts w:ascii="Sylfaen" w:hAnsi="Sylfaen"/>
          <w:sz w:val="24"/>
          <w:szCs w:val="24"/>
        </w:rPr>
        <w:t>საგულე</w:t>
      </w:r>
      <w:r w:rsidR="00182D5E" w:rsidRPr="00360DD1">
        <w:rPr>
          <w:rFonts w:ascii="Sylfaen" w:hAnsi="Sylfaen"/>
          <w:sz w:val="24"/>
          <w:szCs w:val="24"/>
        </w:rPr>
        <w:t xml:space="preserve"> გლიკოზიდებთან ერთად გამოყენებისას, გლიკოზიდების ეფექტი შეიძლება გაძლიერდეს </w:t>
      </w:r>
      <w:r w:rsidR="00D77665" w:rsidRPr="00360DD1">
        <w:rPr>
          <w:rFonts w:ascii="Sylfaen" w:hAnsi="Sylfaen"/>
          <w:sz w:val="24"/>
          <w:szCs w:val="24"/>
        </w:rPr>
        <w:t>ორგანიზმში</w:t>
      </w:r>
      <w:r w:rsidR="00E37FD3" w:rsidRPr="00360DD1">
        <w:rPr>
          <w:rFonts w:ascii="Sylfaen" w:hAnsi="Sylfaen"/>
          <w:sz w:val="24"/>
          <w:szCs w:val="24"/>
        </w:rPr>
        <w:t xml:space="preserve"> </w:t>
      </w:r>
      <w:r w:rsidR="00182D5E" w:rsidRPr="00360DD1">
        <w:rPr>
          <w:rFonts w:ascii="Sylfaen" w:hAnsi="Sylfaen"/>
          <w:sz w:val="24"/>
          <w:szCs w:val="24"/>
        </w:rPr>
        <w:t xml:space="preserve">კალიუმის დეფიციტის </w:t>
      </w:r>
      <w:r w:rsidR="00D77665" w:rsidRPr="00360DD1">
        <w:rPr>
          <w:rFonts w:ascii="Sylfaen" w:hAnsi="Sylfaen"/>
          <w:sz w:val="24"/>
          <w:szCs w:val="24"/>
        </w:rPr>
        <w:t>შედეგად</w:t>
      </w:r>
      <w:r w:rsidR="00182D5E" w:rsidRPr="00360DD1">
        <w:rPr>
          <w:rFonts w:ascii="Sylfaen" w:hAnsi="Sylfaen"/>
          <w:sz w:val="24"/>
          <w:szCs w:val="24"/>
        </w:rPr>
        <w:t>.</w:t>
      </w:r>
      <w:r w:rsidR="00D77665" w:rsidRPr="00360DD1">
        <w:rPr>
          <w:rFonts w:ascii="Sylfaen" w:hAnsi="Sylfaen"/>
          <w:sz w:val="24"/>
          <w:szCs w:val="24"/>
        </w:rPr>
        <w:t xml:space="preserve"> </w:t>
      </w:r>
    </w:p>
    <w:p w14:paraId="65548DE2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7D3FD27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ფერტილობა, ორსულობა და ლაქტაცია</w:t>
      </w:r>
    </w:p>
    <w:p w14:paraId="1AA3AA25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ორსულობა</w:t>
      </w:r>
    </w:p>
    <w:p w14:paraId="13C3135A" w14:textId="17C8B494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ლაქტულოზის </w:t>
      </w:r>
      <w:r w:rsidR="00D77665" w:rsidRPr="00360DD1">
        <w:rPr>
          <w:rFonts w:ascii="Sylfaen" w:hAnsi="Sylfaen"/>
          <w:sz w:val="24"/>
          <w:szCs w:val="24"/>
        </w:rPr>
        <w:t>უმნიშვნელო</w:t>
      </w:r>
      <w:r w:rsidRPr="00360DD1">
        <w:rPr>
          <w:rFonts w:ascii="Sylfaen" w:hAnsi="Sylfaen"/>
          <w:sz w:val="24"/>
          <w:szCs w:val="24"/>
        </w:rPr>
        <w:t xml:space="preserve"> სისტემური ზემოქმედების </w:t>
      </w:r>
      <w:r w:rsidR="00774114" w:rsidRPr="00360DD1">
        <w:rPr>
          <w:rFonts w:ascii="Sylfaen" w:hAnsi="Sylfaen"/>
          <w:sz w:val="24"/>
          <w:szCs w:val="24"/>
        </w:rPr>
        <w:t>გამო</w:t>
      </w:r>
      <w:r w:rsidR="00BD45C4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 xml:space="preserve">ორსულობის დროს </w:t>
      </w:r>
      <w:r w:rsidR="00D77665" w:rsidRPr="00360DD1">
        <w:rPr>
          <w:rFonts w:ascii="Sylfaen" w:hAnsi="Sylfaen"/>
          <w:sz w:val="24"/>
          <w:szCs w:val="24"/>
        </w:rPr>
        <w:t>ქალებში გამოყენებისას პრეპარატის ნეგატიური ზეგავლენა</w:t>
      </w:r>
      <w:r w:rsidRPr="00360DD1">
        <w:rPr>
          <w:rFonts w:ascii="Sylfaen" w:hAnsi="Sylfaen"/>
          <w:sz w:val="24"/>
          <w:szCs w:val="24"/>
        </w:rPr>
        <w:t xml:space="preserve"> არ არის მოსალოდნელი.</w:t>
      </w:r>
    </w:p>
    <w:p w14:paraId="3DCA293B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lastRenderedPageBreak/>
        <w:t xml:space="preserve">ლაქტულოზის გამოყენება </w:t>
      </w:r>
      <w:r w:rsidR="00D77665" w:rsidRPr="00360DD1">
        <w:rPr>
          <w:rFonts w:ascii="Sylfaen" w:hAnsi="Sylfaen"/>
          <w:sz w:val="24"/>
          <w:szCs w:val="24"/>
        </w:rPr>
        <w:t xml:space="preserve">ქალებში </w:t>
      </w:r>
      <w:r w:rsidRPr="00360DD1">
        <w:rPr>
          <w:rFonts w:ascii="Sylfaen" w:hAnsi="Sylfaen"/>
          <w:sz w:val="24"/>
          <w:szCs w:val="24"/>
        </w:rPr>
        <w:t xml:space="preserve">შესაძლებელია ორსულობის </w:t>
      </w:r>
      <w:r w:rsidR="00D77665" w:rsidRPr="00360DD1">
        <w:rPr>
          <w:rFonts w:ascii="Sylfaen" w:hAnsi="Sylfaen"/>
          <w:sz w:val="24"/>
          <w:szCs w:val="24"/>
        </w:rPr>
        <w:t>პერიოდში</w:t>
      </w:r>
      <w:r w:rsidRPr="00360DD1">
        <w:rPr>
          <w:rFonts w:ascii="Sylfaen" w:hAnsi="Sylfaen"/>
          <w:sz w:val="24"/>
          <w:szCs w:val="24"/>
        </w:rPr>
        <w:t>.</w:t>
      </w:r>
      <w:r w:rsidR="00D77665" w:rsidRPr="00360DD1">
        <w:rPr>
          <w:rFonts w:ascii="Sylfaen" w:hAnsi="Sylfaen"/>
          <w:sz w:val="24"/>
          <w:szCs w:val="24"/>
        </w:rPr>
        <w:t xml:space="preserve"> </w:t>
      </w:r>
    </w:p>
    <w:p w14:paraId="0F9C857E" w14:textId="77777777" w:rsidR="00182D5E" w:rsidRPr="00360DD1" w:rsidRDefault="00D77665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ლაქტაცია</w:t>
      </w:r>
    </w:p>
    <w:p w14:paraId="02B9EA13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ლაქტულოზის </w:t>
      </w:r>
      <w:r w:rsidR="00D77665" w:rsidRPr="00360DD1">
        <w:rPr>
          <w:rFonts w:ascii="Sylfaen" w:hAnsi="Sylfaen"/>
          <w:sz w:val="24"/>
          <w:szCs w:val="24"/>
        </w:rPr>
        <w:t>უმნიშვნელო</w:t>
      </w:r>
      <w:r w:rsidRPr="00360DD1">
        <w:rPr>
          <w:rFonts w:ascii="Sylfaen" w:hAnsi="Sylfaen"/>
          <w:sz w:val="24"/>
          <w:szCs w:val="24"/>
        </w:rPr>
        <w:t xml:space="preserve"> სისტემური ზემოქმედების გამო ძუძუთი კვებაზე</w:t>
      </w:r>
      <w:r w:rsidR="00D77665" w:rsidRPr="00360DD1">
        <w:rPr>
          <w:rFonts w:ascii="Sylfaen" w:hAnsi="Sylfaen"/>
          <w:sz w:val="24"/>
          <w:szCs w:val="24"/>
        </w:rPr>
        <w:t xml:space="preserve"> მყოფ ბავშვებზე</w:t>
      </w:r>
      <w:r w:rsidRPr="00360DD1">
        <w:rPr>
          <w:rFonts w:ascii="Sylfaen" w:hAnsi="Sylfaen"/>
          <w:sz w:val="24"/>
          <w:szCs w:val="24"/>
        </w:rPr>
        <w:t xml:space="preserve"> </w:t>
      </w:r>
      <w:r w:rsidR="00D77665" w:rsidRPr="00360DD1">
        <w:rPr>
          <w:rFonts w:ascii="Sylfaen" w:hAnsi="Sylfaen"/>
          <w:sz w:val="24"/>
          <w:szCs w:val="24"/>
        </w:rPr>
        <w:t>პრეპარატის ნეგატიური ზეგავლენა</w:t>
      </w:r>
      <w:r w:rsidRPr="00360DD1">
        <w:rPr>
          <w:rFonts w:ascii="Sylfaen" w:hAnsi="Sylfaen"/>
          <w:sz w:val="24"/>
          <w:szCs w:val="24"/>
        </w:rPr>
        <w:t xml:space="preserve"> არ არის მოსალოდნელი.</w:t>
      </w:r>
    </w:p>
    <w:p w14:paraId="31559054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ლაქტულოზის გამოყენება შესაძლებელია </w:t>
      </w:r>
      <w:r w:rsidR="00D77665" w:rsidRPr="00360DD1">
        <w:rPr>
          <w:rFonts w:ascii="Sylfaen" w:hAnsi="Sylfaen"/>
          <w:sz w:val="24"/>
          <w:szCs w:val="24"/>
        </w:rPr>
        <w:t xml:space="preserve">ქალებში </w:t>
      </w:r>
      <w:r w:rsidRPr="00360DD1">
        <w:rPr>
          <w:rFonts w:ascii="Sylfaen" w:hAnsi="Sylfaen"/>
          <w:sz w:val="24"/>
          <w:szCs w:val="24"/>
        </w:rPr>
        <w:t xml:space="preserve">ძუძუთი კვების </w:t>
      </w:r>
      <w:r w:rsidR="00D77665" w:rsidRPr="00360DD1">
        <w:rPr>
          <w:rFonts w:ascii="Sylfaen" w:hAnsi="Sylfaen"/>
          <w:sz w:val="24"/>
          <w:szCs w:val="24"/>
        </w:rPr>
        <w:t>პერიოდში</w:t>
      </w:r>
      <w:r w:rsidRPr="00360DD1">
        <w:rPr>
          <w:rFonts w:ascii="Sylfaen" w:hAnsi="Sylfaen"/>
          <w:sz w:val="24"/>
          <w:szCs w:val="24"/>
        </w:rPr>
        <w:t>.</w:t>
      </w:r>
      <w:r w:rsidR="00D77665" w:rsidRPr="00360DD1">
        <w:rPr>
          <w:rFonts w:ascii="Sylfaen" w:hAnsi="Sylfaen"/>
          <w:sz w:val="24"/>
          <w:szCs w:val="24"/>
        </w:rPr>
        <w:t xml:space="preserve"> </w:t>
      </w:r>
    </w:p>
    <w:p w14:paraId="3A8EAD8D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ფერტილობა</w:t>
      </w:r>
    </w:p>
    <w:p w14:paraId="0EA4CC33" w14:textId="77777777" w:rsidR="00D77665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ლაქტულოზის </w:t>
      </w:r>
      <w:r w:rsidR="00D77665" w:rsidRPr="00360DD1">
        <w:rPr>
          <w:rFonts w:ascii="Sylfaen" w:hAnsi="Sylfaen"/>
          <w:sz w:val="24"/>
          <w:szCs w:val="24"/>
        </w:rPr>
        <w:t>უმნიშვნელო</w:t>
      </w:r>
      <w:r w:rsidRPr="00360DD1">
        <w:rPr>
          <w:rFonts w:ascii="Sylfaen" w:hAnsi="Sylfaen"/>
          <w:sz w:val="24"/>
          <w:szCs w:val="24"/>
        </w:rPr>
        <w:t xml:space="preserve"> სისტემური ზემოქმედების გამო </w:t>
      </w:r>
      <w:r w:rsidR="00D77665" w:rsidRPr="00360DD1">
        <w:rPr>
          <w:rFonts w:ascii="Sylfaen" w:hAnsi="Sylfaen"/>
          <w:sz w:val="24"/>
          <w:szCs w:val="24"/>
        </w:rPr>
        <w:t>პრეპარატის ნეგატიური ზეგავლენა</w:t>
      </w:r>
      <w:r w:rsidRPr="00360DD1">
        <w:rPr>
          <w:rFonts w:ascii="Sylfaen" w:hAnsi="Sylfaen"/>
          <w:sz w:val="24"/>
          <w:szCs w:val="24"/>
        </w:rPr>
        <w:t xml:space="preserve"> არ არის მოსალოდნელი. </w:t>
      </w:r>
    </w:p>
    <w:p w14:paraId="633A6910" w14:textId="77777777" w:rsidR="00D77665" w:rsidRPr="00360DD1" w:rsidRDefault="00D77665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2DD6EEA" w14:textId="3E474234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გავლენა ავტო</w:t>
      </w:r>
      <w:r w:rsidR="00D77665" w:rsidRPr="00360DD1">
        <w:rPr>
          <w:rFonts w:ascii="Sylfaen" w:hAnsi="Sylfaen"/>
          <w:b/>
          <w:i/>
          <w:sz w:val="24"/>
          <w:szCs w:val="24"/>
        </w:rPr>
        <w:t>ტრანსპორტის ტარების</w:t>
      </w:r>
      <w:r w:rsidRPr="00360DD1">
        <w:rPr>
          <w:rFonts w:ascii="Sylfaen" w:hAnsi="Sylfaen"/>
          <w:b/>
          <w:i/>
          <w:sz w:val="24"/>
          <w:szCs w:val="24"/>
        </w:rPr>
        <w:t xml:space="preserve"> და მექანიზმების </w:t>
      </w:r>
      <w:r w:rsidR="00D77665" w:rsidRPr="00360DD1">
        <w:rPr>
          <w:rFonts w:ascii="Sylfaen" w:hAnsi="Sylfaen"/>
          <w:b/>
          <w:i/>
          <w:sz w:val="24"/>
          <w:szCs w:val="24"/>
        </w:rPr>
        <w:t xml:space="preserve">მართვის </w:t>
      </w:r>
      <w:r w:rsidRPr="00360DD1">
        <w:rPr>
          <w:rFonts w:ascii="Sylfaen" w:hAnsi="Sylfaen"/>
          <w:b/>
          <w:i/>
          <w:sz w:val="24"/>
          <w:szCs w:val="24"/>
        </w:rPr>
        <w:t>უნარზე</w:t>
      </w:r>
    </w:p>
    <w:p w14:paraId="13F4FAA0" w14:textId="77777777" w:rsidR="00D77665" w:rsidRPr="00360DD1" w:rsidRDefault="00D77665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 არ ახდენს ან ახდენს უმნიშვნელო გავლენას ავტოტრანსპორტის ტარების და მექანიზმების მართვის  უნარზე. </w:t>
      </w:r>
    </w:p>
    <w:p w14:paraId="383F8A04" w14:textId="77777777" w:rsidR="00D77665" w:rsidRPr="00360DD1" w:rsidRDefault="00D77665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89E96A3" w14:textId="4D384539" w:rsidR="00182D5E" w:rsidRPr="00360DD1" w:rsidRDefault="00BD45C4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არასასურველი</w:t>
      </w:r>
      <w:r w:rsidR="00182D5E" w:rsidRPr="00360DD1">
        <w:rPr>
          <w:rFonts w:ascii="Sylfaen" w:hAnsi="Sylfaen"/>
          <w:b/>
          <w:i/>
          <w:sz w:val="24"/>
          <w:szCs w:val="24"/>
        </w:rPr>
        <w:t xml:space="preserve"> რეაქციები</w:t>
      </w:r>
    </w:p>
    <w:p w14:paraId="7705ED96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r w:rsidRPr="00360DD1">
        <w:rPr>
          <w:rFonts w:ascii="Sylfaen" w:hAnsi="Sylfaen"/>
          <w:sz w:val="24"/>
          <w:szCs w:val="24"/>
          <w:u w:val="single"/>
        </w:rPr>
        <w:t xml:space="preserve">უსაფრთხოების პროფილის </w:t>
      </w:r>
      <w:r w:rsidR="00D77665" w:rsidRPr="00360DD1">
        <w:rPr>
          <w:rFonts w:ascii="Sylfaen" w:hAnsi="Sylfaen"/>
          <w:sz w:val="24"/>
          <w:szCs w:val="24"/>
          <w:u w:val="single"/>
        </w:rPr>
        <w:t>მოკლე აღწერა</w:t>
      </w:r>
    </w:p>
    <w:p w14:paraId="397895CB" w14:textId="77777777" w:rsidR="00182D5E" w:rsidRPr="00360DD1" w:rsidRDefault="00F7018B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პრეპარატის გამოყენების</w:t>
      </w:r>
      <w:r w:rsidR="00182D5E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>პირველ</w:t>
      </w:r>
      <w:r w:rsidR="00182D5E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>დღეებში</w:t>
      </w:r>
      <w:r w:rsidR="00182D5E" w:rsidRPr="00360DD1">
        <w:rPr>
          <w:rFonts w:ascii="Sylfaen" w:hAnsi="Sylfaen"/>
          <w:sz w:val="24"/>
          <w:szCs w:val="24"/>
        </w:rPr>
        <w:t xml:space="preserve"> შეიძლება აღინიშნოს მეტეორიზმი. </w:t>
      </w:r>
      <w:r w:rsidRPr="00360DD1">
        <w:rPr>
          <w:rFonts w:ascii="Sylfaen" w:hAnsi="Sylfaen"/>
          <w:sz w:val="24"/>
          <w:szCs w:val="24"/>
        </w:rPr>
        <w:t>ი</w:t>
      </w:r>
      <w:r w:rsidR="00182D5E" w:rsidRPr="00360DD1">
        <w:rPr>
          <w:rFonts w:ascii="Sylfaen" w:hAnsi="Sylfaen"/>
          <w:sz w:val="24"/>
          <w:szCs w:val="24"/>
        </w:rPr>
        <w:t>ს, როგორც წესი, რამდენიმე დღეში ქრება.</w:t>
      </w:r>
    </w:p>
    <w:p w14:paraId="621761CA" w14:textId="60CC8DAD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რეკომენდ</w:t>
      </w:r>
      <w:r w:rsidR="00053A5A" w:rsidRPr="00360DD1">
        <w:rPr>
          <w:rFonts w:ascii="Sylfaen" w:hAnsi="Sylfaen"/>
          <w:sz w:val="24"/>
          <w:szCs w:val="24"/>
        </w:rPr>
        <w:t>ებ</w:t>
      </w:r>
      <w:r w:rsidRPr="00360DD1">
        <w:rPr>
          <w:rFonts w:ascii="Sylfaen" w:hAnsi="Sylfaen"/>
          <w:sz w:val="24"/>
          <w:szCs w:val="24"/>
        </w:rPr>
        <w:t xml:space="preserve">ული დოზების გადაჭარბებამ შეიძლება გამოიწვიოს </w:t>
      </w:r>
      <w:r w:rsidR="00F7018B" w:rsidRPr="00360DD1">
        <w:rPr>
          <w:rFonts w:ascii="Sylfaen" w:hAnsi="Sylfaen"/>
          <w:sz w:val="24"/>
          <w:szCs w:val="24"/>
        </w:rPr>
        <w:t xml:space="preserve">ტკივილი </w:t>
      </w:r>
      <w:r w:rsidRPr="00360DD1">
        <w:rPr>
          <w:rFonts w:ascii="Sylfaen" w:hAnsi="Sylfaen"/>
          <w:sz w:val="24"/>
          <w:szCs w:val="24"/>
        </w:rPr>
        <w:t xml:space="preserve">მუცლის </w:t>
      </w:r>
      <w:r w:rsidR="00F7018B" w:rsidRPr="00360DD1">
        <w:rPr>
          <w:rFonts w:ascii="Sylfaen" w:hAnsi="Sylfaen"/>
          <w:sz w:val="24"/>
          <w:szCs w:val="24"/>
        </w:rPr>
        <w:t>არეში</w:t>
      </w:r>
      <w:r w:rsidRPr="00360DD1">
        <w:rPr>
          <w:rFonts w:ascii="Sylfaen" w:hAnsi="Sylfaen"/>
          <w:sz w:val="24"/>
          <w:szCs w:val="24"/>
        </w:rPr>
        <w:t xml:space="preserve"> და დიარეა, რაც დოზის შემცირებას მოითხოვს.</w:t>
      </w:r>
    </w:p>
    <w:p w14:paraId="360F6271" w14:textId="77777777" w:rsidR="00182D5E" w:rsidRPr="00360DD1" w:rsidRDefault="00F7018B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პრეპარატის </w:t>
      </w:r>
      <w:r w:rsidR="00182D5E" w:rsidRPr="00360DD1">
        <w:rPr>
          <w:rFonts w:ascii="Sylfaen" w:hAnsi="Sylfaen"/>
          <w:sz w:val="24"/>
          <w:szCs w:val="24"/>
        </w:rPr>
        <w:t xml:space="preserve">მაღალი </w:t>
      </w:r>
      <w:r w:rsidRPr="00360DD1">
        <w:rPr>
          <w:rFonts w:ascii="Sylfaen" w:hAnsi="Sylfaen"/>
          <w:sz w:val="24"/>
          <w:szCs w:val="24"/>
        </w:rPr>
        <w:t>დოზებით</w:t>
      </w:r>
      <w:r w:rsidR="00182D5E" w:rsidRPr="00360DD1">
        <w:rPr>
          <w:rFonts w:ascii="Sylfaen" w:hAnsi="Sylfaen"/>
          <w:sz w:val="24"/>
          <w:szCs w:val="24"/>
        </w:rPr>
        <w:t xml:space="preserve"> ხანგრძლივი გამოყენებისას (ჩვეულებრივ, მხოლოდ ღვიძლის</w:t>
      </w:r>
      <w:r w:rsidRPr="00360DD1">
        <w:rPr>
          <w:rFonts w:ascii="Sylfaen" w:hAnsi="Sylfaen"/>
          <w:sz w:val="24"/>
          <w:szCs w:val="24"/>
        </w:rPr>
        <w:t>მიერი</w:t>
      </w:r>
      <w:r w:rsidR="00182D5E" w:rsidRPr="00360DD1">
        <w:rPr>
          <w:rFonts w:ascii="Sylfaen" w:hAnsi="Sylfaen"/>
          <w:sz w:val="24"/>
          <w:szCs w:val="24"/>
        </w:rPr>
        <w:t xml:space="preserve"> ენცეფალოპათიის </w:t>
      </w:r>
      <w:r w:rsidRPr="00360DD1">
        <w:rPr>
          <w:rFonts w:ascii="Sylfaen" w:hAnsi="Sylfaen"/>
          <w:sz w:val="24"/>
          <w:szCs w:val="24"/>
        </w:rPr>
        <w:t>მკურნალობისას</w:t>
      </w:r>
      <w:r w:rsidR="00182D5E" w:rsidRPr="00360DD1">
        <w:rPr>
          <w:rFonts w:ascii="Sylfaen" w:hAnsi="Sylfaen"/>
          <w:sz w:val="24"/>
          <w:szCs w:val="24"/>
        </w:rPr>
        <w:t>), პაციენტებს შეიძლება განუვითარდეთ ელექტროლიტური ბალანსი</w:t>
      </w:r>
      <w:r w:rsidRPr="00360DD1">
        <w:rPr>
          <w:rFonts w:ascii="Sylfaen" w:hAnsi="Sylfaen"/>
          <w:sz w:val="24"/>
          <w:szCs w:val="24"/>
        </w:rPr>
        <w:t>ს დარღვევა</w:t>
      </w:r>
      <w:r w:rsidR="00182D5E" w:rsidRPr="00360DD1">
        <w:rPr>
          <w:rFonts w:ascii="Sylfaen" w:hAnsi="Sylfaen"/>
          <w:sz w:val="24"/>
          <w:szCs w:val="24"/>
        </w:rPr>
        <w:t xml:space="preserve"> დიარეის გამო.</w:t>
      </w:r>
    </w:p>
    <w:p w14:paraId="07405DA6" w14:textId="141EB3C7" w:rsidR="00182D5E" w:rsidRPr="00360DD1" w:rsidRDefault="00053A5A" w:rsidP="009312E5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r w:rsidRPr="00360DD1">
        <w:rPr>
          <w:rFonts w:ascii="Sylfaen" w:hAnsi="Sylfaen"/>
          <w:sz w:val="24"/>
          <w:szCs w:val="24"/>
          <w:u w:val="single"/>
        </w:rPr>
        <w:t>არასასურველი</w:t>
      </w:r>
      <w:r w:rsidR="00182D5E" w:rsidRPr="00360DD1">
        <w:rPr>
          <w:rFonts w:ascii="Sylfaen" w:hAnsi="Sylfaen"/>
          <w:sz w:val="24"/>
          <w:szCs w:val="24"/>
          <w:u w:val="single"/>
        </w:rPr>
        <w:t xml:space="preserve"> რეაქციების </w:t>
      </w:r>
      <w:r w:rsidR="00F7018B" w:rsidRPr="00360DD1">
        <w:rPr>
          <w:rFonts w:ascii="Sylfaen" w:hAnsi="Sylfaen"/>
          <w:sz w:val="24"/>
          <w:szCs w:val="24"/>
          <w:u w:val="single"/>
        </w:rPr>
        <w:t>ჩამონათვალი</w:t>
      </w:r>
    </w:p>
    <w:p w14:paraId="4B555F8D" w14:textId="68CA77D7" w:rsidR="00182D5E" w:rsidRPr="00360DD1" w:rsidRDefault="00053A5A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არასასურველი</w:t>
      </w:r>
      <w:r w:rsidR="006D29D6" w:rsidRPr="00360DD1">
        <w:rPr>
          <w:rFonts w:ascii="Sylfaen" w:hAnsi="Sylfaen"/>
          <w:sz w:val="24"/>
          <w:szCs w:val="24"/>
        </w:rPr>
        <w:t xml:space="preserve"> რეაქციები, რომლებიც დარეგისტრირდა პაციენტებში ლაქტულოზის გამოყენებისას,  ჩამოთვლილია</w:t>
      </w:r>
      <w:r w:rsidRPr="00360DD1">
        <w:rPr>
          <w:rFonts w:ascii="Sylfaen" w:hAnsi="Sylfaen"/>
          <w:sz w:val="24"/>
          <w:szCs w:val="24"/>
        </w:rPr>
        <w:t xml:space="preserve"> </w:t>
      </w:r>
      <w:r w:rsidR="006D29D6" w:rsidRPr="00360DD1">
        <w:rPr>
          <w:rFonts w:ascii="Sylfaen" w:hAnsi="Sylfaen"/>
          <w:sz w:val="24"/>
          <w:szCs w:val="24"/>
        </w:rPr>
        <w:t>ქვემოთ ორგან</w:t>
      </w:r>
      <w:r w:rsidR="007707EC" w:rsidRPr="00360DD1">
        <w:rPr>
          <w:rFonts w:ascii="Sylfaen" w:hAnsi="Sylfaen"/>
          <w:sz w:val="24"/>
          <w:szCs w:val="24"/>
        </w:rPr>
        <w:t>ოთა სისტემური</w:t>
      </w:r>
      <w:r w:rsidR="006D29D6" w:rsidRPr="00360DD1">
        <w:rPr>
          <w:rFonts w:ascii="Sylfaen" w:hAnsi="Sylfaen"/>
          <w:sz w:val="24"/>
          <w:szCs w:val="24"/>
        </w:rPr>
        <w:t xml:space="preserve"> კლას</w:t>
      </w:r>
      <w:r w:rsidRPr="00360DD1">
        <w:rPr>
          <w:rFonts w:ascii="Sylfaen" w:hAnsi="Sylfaen"/>
          <w:sz w:val="24"/>
          <w:szCs w:val="24"/>
        </w:rPr>
        <w:t>ებ</w:t>
      </w:r>
      <w:r w:rsidR="006D29D6" w:rsidRPr="00360DD1">
        <w:rPr>
          <w:rFonts w:ascii="Sylfaen" w:hAnsi="Sylfaen"/>
          <w:sz w:val="24"/>
          <w:szCs w:val="24"/>
        </w:rPr>
        <w:t>ის შესაბამისად MedDRA-</w:t>
      </w:r>
      <w:r w:rsidRPr="00360DD1">
        <w:rPr>
          <w:rFonts w:ascii="Sylfaen" w:hAnsi="Sylfaen"/>
          <w:sz w:val="24"/>
          <w:szCs w:val="24"/>
        </w:rPr>
        <w:t>ი</w:t>
      </w:r>
      <w:r w:rsidR="006D29D6" w:rsidRPr="00360DD1">
        <w:rPr>
          <w:rFonts w:ascii="Sylfaen" w:hAnsi="Sylfaen"/>
          <w:sz w:val="24"/>
          <w:szCs w:val="24"/>
        </w:rPr>
        <w:t xml:space="preserve">ს მიხედვით. </w:t>
      </w:r>
      <w:r w:rsidRPr="00360DD1">
        <w:rPr>
          <w:rFonts w:ascii="Sylfaen" w:hAnsi="Sylfaen"/>
          <w:sz w:val="24"/>
          <w:szCs w:val="24"/>
        </w:rPr>
        <w:t>არასასურველი</w:t>
      </w:r>
      <w:r w:rsidR="00182D5E" w:rsidRPr="00360DD1">
        <w:rPr>
          <w:rFonts w:ascii="Sylfaen" w:hAnsi="Sylfaen"/>
          <w:sz w:val="24"/>
          <w:szCs w:val="24"/>
        </w:rPr>
        <w:t xml:space="preserve"> რეაქციების სიხშირის პარამეტრები განისაზღვრება შემდეგნაირად: ძალიან ხშირი (≥ 1/10); ხშირი (≥ 1/100, მაგრამ &lt; 1/10); არახშირი</w:t>
      </w:r>
      <w:r w:rsidR="006D29D6" w:rsidRPr="00360DD1">
        <w:rPr>
          <w:rFonts w:ascii="Sylfaen" w:hAnsi="Sylfaen"/>
          <w:sz w:val="24"/>
          <w:szCs w:val="24"/>
        </w:rPr>
        <w:t xml:space="preserve"> (≥ 1/1</w:t>
      </w:r>
      <w:r w:rsidR="00182D5E" w:rsidRPr="00360DD1">
        <w:rPr>
          <w:rFonts w:ascii="Sylfaen" w:hAnsi="Sylfaen"/>
          <w:sz w:val="24"/>
          <w:szCs w:val="24"/>
        </w:rPr>
        <w:t>000, მაგრამ &lt; 1/100); იშვიათი</w:t>
      </w:r>
      <w:r w:rsidR="006D29D6" w:rsidRPr="00360DD1">
        <w:rPr>
          <w:rFonts w:ascii="Sylfaen" w:hAnsi="Sylfaen"/>
          <w:sz w:val="24"/>
          <w:szCs w:val="24"/>
        </w:rPr>
        <w:t xml:space="preserve"> (≥ 1/10</w:t>
      </w:r>
      <w:r w:rsidR="00182D5E" w:rsidRPr="00360DD1">
        <w:rPr>
          <w:rFonts w:ascii="Sylfaen" w:hAnsi="Sylfaen"/>
          <w:sz w:val="24"/>
          <w:szCs w:val="24"/>
        </w:rPr>
        <w:t>000, მაგრამ &lt; 1/1,</w:t>
      </w:r>
      <w:r w:rsidR="006D29D6" w:rsidRPr="00360DD1">
        <w:rPr>
          <w:rFonts w:ascii="Sylfaen" w:hAnsi="Sylfaen"/>
          <w:sz w:val="24"/>
          <w:szCs w:val="24"/>
        </w:rPr>
        <w:t xml:space="preserve"> </w:t>
      </w:r>
      <w:r w:rsidR="00182D5E" w:rsidRPr="00360DD1">
        <w:rPr>
          <w:rFonts w:ascii="Sylfaen" w:hAnsi="Sylfaen"/>
          <w:sz w:val="24"/>
          <w:szCs w:val="24"/>
        </w:rPr>
        <w:t>00); ძალიან იშვიათი</w:t>
      </w:r>
      <w:r w:rsidR="006D29D6" w:rsidRPr="00360DD1">
        <w:rPr>
          <w:rFonts w:ascii="Sylfaen" w:hAnsi="Sylfaen"/>
          <w:sz w:val="24"/>
          <w:szCs w:val="24"/>
        </w:rPr>
        <w:t xml:space="preserve"> (&lt; 1/10</w:t>
      </w:r>
      <w:r w:rsidR="00182D5E" w:rsidRPr="00360DD1">
        <w:rPr>
          <w:rFonts w:ascii="Sylfaen" w:hAnsi="Sylfaen"/>
          <w:sz w:val="24"/>
          <w:szCs w:val="24"/>
        </w:rPr>
        <w:t>000); სიხშირე უცნობია (არსებული მონაცემებით ვერ შეფასდება).</w:t>
      </w:r>
    </w:p>
    <w:p w14:paraId="253F918C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 xml:space="preserve">იმუნური სისტემის </w:t>
      </w:r>
      <w:r w:rsidR="006D29D6" w:rsidRPr="00360DD1">
        <w:rPr>
          <w:rFonts w:ascii="Sylfaen" w:hAnsi="Sylfaen"/>
          <w:i/>
          <w:sz w:val="24"/>
          <w:szCs w:val="24"/>
        </w:rPr>
        <w:t>მხრივ</w:t>
      </w:r>
      <w:r w:rsidRPr="00360DD1">
        <w:rPr>
          <w:rFonts w:ascii="Sylfaen" w:hAnsi="Sylfaen"/>
          <w:i/>
          <w:sz w:val="24"/>
          <w:szCs w:val="24"/>
        </w:rPr>
        <w:t xml:space="preserve">: </w:t>
      </w:r>
      <w:r w:rsidRPr="00360DD1">
        <w:rPr>
          <w:rFonts w:ascii="Sylfaen" w:hAnsi="Sylfaen"/>
          <w:sz w:val="24"/>
          <w:szCs w:val="24"/>
        </w:rPr>
        <w:t>სიხშირე უცნობია - ჰიპერმგრძნობელობის რეაქციები.</w:t>
      </w:r>
    </w:p>
    <w:p w14:paraId="12BF5BDD" w14:textId="3BACE549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კუჭ-ნაწლავის</w:t>
      </w:r>
      <w:r w:rsidR="007019E9" w:rsidRPr="00360DD1">
        <w:rPr>
          <w:rFonts w:ascii="Sylfaen" w:hAnsi="Sylfaen"/>
          <w:i/>
          <w:sz w:val="24"/>
          <w:szCs w:val="24"/>
        </w:rPr>
        <w:t xml:space="preserve"> </w:t>
      </w:r>
      <w:r w:rsidR="006D29D6" w:rsidRPr="00360DD1">
        <w:rPr>
          <w:rFonts w:ascii="Sylfaen" w:hAnsi="Sylfaen"/>
          <w:i/>
          <w:sz w:val="24"/>
          <w:szCs w:val="24"/>
        </w:rPr>
        <w:t>ტრაქტის მხრივ</w:t>
      </w:r>
      <w:r w:rsidRPr="00360DD1">
        <w:rPr>
          <w:rFonts w:ascii="Sylfaen" w:hAnsi="Sylfaen"/>
          <w:i/>
          <w:sz w:val="24"/>
          <w:szCs w:val="24"/>
        </w:rPr>
        <w:t>:</w:t>
      </w:r>
      <w:r w:rsidRPr="00360DD1">
        <w:rPr>
          <w:rFonts w:ascii="Sylfaen" w:hAnsi="Sylfaen"/>
          <w:sz w:val="24"/>
          <w:szCs w:val="24"/>
        </w:rPr>
        <w:t xml:space="preserve"> ძალიან ხშირი - დიარეა; ხშირი - მეტეორიზმი, მუცლის ტკივილი, გულისრევა, ღებინება.</w:t>
      </w:r>
    </w:p>
    <w:p w14:paraId="5233E302" w14:textId="4AD6371D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კანისა და კანქვეშა ქსოვილ</w:t>
      </w:r>
      <w:r w:rsidR="00053A5A" w:rsidRPr="00360DD1">
        <w:rPr>
          <w:rFonts w:ascii="Sylfaen" w:hAnsi="Sylfaen"/>
          <w:i/>
          <w:sz w:val="24"/>
          <w:szCs w:val="24"/>
        </w:rPr>
        <w:t>ებ</w:t>
      </w:r>
      <w:r w:rsidRPr="00360DD1">
        <w:rPr>
          <w:rFonts w:ascii="Sylfaen" w:hAnsi="Sylfaen"/>
          <w:i/>
          <w:sz w:val="24"/>
          <w:szCs w:val="24"/>
        </w:rPr>
        <w:t xml:space="preserve">ის </w:t>
      </w:r>
      <w:r w:rsidR="006D29D6" w:rsidRPr="00360DD1">
        <w:rPr>
          <w:rFonts w:ascii="Sylfaen" w:hAnsi="Sylfaen"/>
          <w:i/>
          <w:sz w:val="24"/>
          <w:szCs w:val="24"/>
        </w:rPr>
        <w:t>მხრივ</w:t>
      </w:r>
      <w:r w:rsidRPr="00360DD1">
        <w:rPr>
          <w:rFonts w:ascii="Sylfaen" w:hAnsi="Sylfaen"/>
          <w:i/>
          <w:sz w:val="24"/>
          <w:szCs w:val="24"/>
        </w:rPr>
        <w:t>:</w:t>
      </w:r>
      <w:r w:rsidRPr="00360DD1">
        <w:rPr>
          <w:rFonts w:ascii="Sylfaen" w:hAnsi="Sylfaen"/>
          <w:sz w:val="24"/>
          <w:szCs w:val="24"/>
        </w:rPr>
        <w:t xml:space="preserve"> სიხშირე უცნობია - გამონაყარი, ქავილი, ჭინჭრის ციება, ერითემა.</w:t>
      </w:r>
    </w:p>
    <w:p w14:paraId="2B98A6A2" w14:textId="28C9E7D4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ლაბორატორიული და ინსტრუმენტული</w:t>
      </w:r>
      <w:r w:rsidR="00053A5A" w:rsidRPr="00360DD1">
        <w:rPr>
          <w:rFonts w:ascii="Sylfaen" w:hAnsi="Sylfaen"/>
          <w:i/>
          <w:sz w:val="24"/>
          <w:szCs w:val="24"/>
        </w:rPr>
        <w:t xml:space="preserve"> </w:t>
      </w:r>
      <w:r w:rsidR="006D29D6" w:rsidRPr="00360DD1">
        <w:rPr>
          <w:rFonts w:ascii="Sylfaen" w:hAnsi="Sylfaen"/>
          <w:i/>
          <w:sz w:val="24"/>
          <w:szCs w:val="24"/>
        </w:rPr>
        <w:t>კვლევების</w:t>
      </w:r>
      <w:r w:rsidRPr="00360DD1">
        <w:rPr>
          <w:rFonts w:ascii="Sylfaen" w:hAnsi="Sylfaen"/>
          <w:i/>
          <w:sz w:val="24"/>
          <w:szCs w:val="24"/>
        </w:rPr>
        <w:t xml:space="preserve"> შედეგებზე გავლენა:</w:t>
      </w:r>
      <w:r w:rsidRPr="00360DD1">
        <w:rPr>
          <w:rFonts w:ascii="Sylfaen" w:hAnsi="Sylfaen"/>
          <w:sz w:val="24"/>
          <w:szCs w:val="24"/>
        </w:rPr>
        <w:t xml:space="preserve"> არახშირი - ელექტროლიტური ბალანსი</w:t>
      </w:r>
      <w:r w:rsidR="006D29D6" w:rsidRPr="00360DD1">
        <w:rPr>
          <w:rFonts w:ascii="Sylfaen" w:hAnsi="Sylfaen"/>
          <w:sz w:val="24"/>
          <w:szCs w:val="24"/>
        </w:rPr>
        <w:t>ს დარღვევა</w:t>
      </w:r>
      <w:r w:rsidRPr="00360DD1">
        <w:rPr>
          <w:rFonts w:ascii="Sylfaen" w:hAnsi="Sylfaen"/>
          <w:sz w:val="24"/>
          <w:szCs w:val="24"/>
        </w:rPr>
        <w:t xml:space="preserve"> დიარეის გამო.</w:t>
      </w:r>
    </w:p>
    <w:p w14:paraId="1A3D65B4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r w:rsidRPr="00360DD1">
        <w:rPr>
          <w:rFonts w:ascii="Sylfaen" w:hAnsi="Sylfaen"/>
          <w:sz w:val="24"/>
          <w:szCs w:val="24"/>
          <w:u w:val="single"/>
        </w:rPr>
        <w:t>ბავშვები</w:t>
      </w:r>
    </w:p>
    <w:p w14:paraId="40735D7E" w14:textId="205A16F1" w:rsidR="006D29D6" w:rsidRPr="00360DD1" w:rsidRDefault="006D29D6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მოსალოდნელია, რომ უსაფრთხოების პროფილი</w:t>
      </w:r>
      <w:r w:rsidR="00053A5A" w:rsidRPr="00360DD1">
        <w:rPr>
          <w:rFonts w:ascii="Sylfaen" w:hAnsi="Sylfaen"/>
          <w:sz w:val="24"/>
          <w:szCs w:val="24"/>
        </w:rPr>
        <w:t xml:space="preserve"> ბავშვებში ისეთივე იქნება, როგორიც </w:t>
      </w:r>
      <w:r w:rsidRPr="00360DD1">
        <w:rPr>
          <w:rFonts w:ascii="Sylfaen" w:hAnsi="Sylfaen"/>
          <w:sz w:val="24"/>
          <w:szCs w:val="24"/>
        </w:rPr>
        <w:t>მოზრდილებში</w:t>
      </w:r>
      <w:r w:rsidR="00053A5A" w:rsidRPr="00360DD1">
        <w:rPr>
          <w:rFonts w:ascii="Sylfaen" w:hAnsi="Sylfaen"/>
          <w:sz w:val="24"/>
          <w:szCs w:val="24"/>
        </w:rPr>
        <w:t>.</w:t>
      </w:r>
    </w:p>
    <w:p w14:paraId="24D67FF8" w14:textId="3AA7D84D" w:rsidR="006D29D6" w:rsidRPr="00360DD1" w:rsidRDefault="006D29D6" w:rsidP="009312E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360DD1">
        <w:rPr>
          <w:rFonts w:ascii="Sylfaen" w:hAnsi="Sylfaen"/>
          <w:b/>
          <w:sz w:val="24"/>
          <w:szCs w:val="24"/>
        </w:rPr>
        <w:t xml:space="preserve">შეტყობინებები საეჭვო </w:t>
      </w:r>
      <w:r w:rsidR="00053A5A" w:rsidRPr="00360DD1">
        <w:rPr>
          <w:rFonts w:ascii="Sylfaen" w:hAnsi="Sylfaen"/>
          <w:b/>
          <w:sz w:val="24"/>
          <w:szCs w:val="24"/>
        </w:rPr>
        <w:t>არასასურველი</w:t>
      </w:r>
      <w:r w:rsidRPr="00360DD1">
        <w:rPr>
          <w:rFonts w:ascii="Sylfaen" w:hAnsi="Sylfaen"/>
          <w:b/>
          <w:sz w:val="24"/>
          <w:szCs w:val="24"/>
        </w:rPr>
        <w:t xml:space="preserve"> რეაქციების შესახებ</w:t>
      </w:r>
    </w:p>
    <w:p w14:paraId="0F4C301F" w14:textId="77777777" w:rsidR="00552657" w:rsidRPr="00360DD1" w:rsidRDefault="006D29D6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შეტყობინებები საეჭვო </w:t>
      </w:r>
      <w:r w:rsidR="00053A5A" w:rsidRPr="00360DD1">
        <w:rPr>
          <w:rFonts w:ascii="Sylfaen" w:hAnsi="Sylfaen"/>
          <w:sz w:val="24"/>
          <w:szCs w:val="24"/>
        </w:rPr>
        <w:t>არასასურველი</w:t>
      </w:r>
      <w:r w:rsidRPr="00360DD1">
        <w:rPr>
          <w:rFonts w:ascii="Sylfaen" w:hAnsi="Sylfaen"/>
          <w:sz w:val="24"/>
          <w:szCs w:val="24"/>
        </w:rPr>
        <w:t xml:space="preserve"> რეაქციების შესახებ სამკურნალო საშუალების </w:t>
      </w:r>
      <w:r w:rsidR="002A154E" w:rsidRPr="00360DD1">
        <w:rPr>
          <w:rFonts w:ascii="Sylfaen" w:hAnsi="Sylfaen"/>
          <w:sz w:val="24"/>
          <w:szCs w:val="24"/>
        </w:rPr>
        <w:t>რეგისტრაციი</w:t>
      </w:r>
      <w:r w:rsidRPr="00360DD1">
        <w:rPr>
          <w:rFonts w:ascii="Sylfaen" w:hAnsi="Sylfaen"/>
          <w:sz w:val="24"/>
          <w:szCs w:val="24"/>
        </w:rPr>
        <w:t>ს შემდეგ მნიშვნელოვანია.</w:t>
      </w:r>
      <w:r w:rsidR="00B06BCD" w:rsidRPr="00360DD1">
        <w:rPr>
          <w:rFonts w:ascii="Sylfaen" w:hAnsi="Sylfaen"/>
          <w:sz w:val="24"/>
          <w:szCs w:val="24"/>
        </w:rPr>
        <w:t xml:space="preserve"> თუ პაციენტს აღენიშნება სერიოზული </w:t>
      </w:r>
      <w:r w:rsidR="00053A5A" w:rsidRPr="00360DD1">
        <w:rPr>
          <w:rFonts w:ascii="Sylfaen" w:hAnsi="Sylfaen"/>
          <w:sz w:val="24"/>
          <w:szCs w:val="24"/>
        </w:rPr>
        <w:t>არასასურველი</w:t>
      </w:r>
      <w:r w:rsidR="00B06BCD" w:rsidRPr="00360DD1">
        <w:rPr>
          <w:rFonts w:ascii="Sylfaen" w:hAnsi="Sylfaen"/>
          <w:sz w:val="24"/>
          <w:szCs w:val="24"/>
        </w:rPr>
        <w:t xml:space="preserve"> რეაქცია სამკურნალო საშუალებაზე ან გამოვლინდა ახალი </w:t>
      </w:r>
      <w:r w:rsidR="00053A5A" w:rsidRPr="00360DD1">
        <w:rPr>
          <w:rFonts w:ascii="Sylfaen" w:hAnsi="Sylfaen"/>
          <w:sz w:val="24"/>
          <w:szCs w:val="24"/>
        </w:rPr>
        <w:t>არასასურველი</w:t>
      </w:r>
      <w:r w:rsidR="00B06BCD" w:rsidRPr="00360DD1">
        <w:rPr>
          <w:rFonts w:ascii="Sylfaen" w:hAnsi="Sylfaen"/>
          <w:sz w:val="24"/>
          <w:szCs w:val="24"/>
        </w:rPr>
        <w:t xml:space="preserve"> რეაქცია, რომელიც არ არის აღწერილი ამ ნაწილში, გთხოვთ მოახდინოთ ინფორმირება ფარმაკოზედამხედველობის ეროვნული  სისტემის შესაბამისად.</w:t>
      </w:r>
    </w:p>
    <w:p w14:paraId="02E40E19" w14:textId="5C324349" w:rsidR="00B06BCD" w:rsidRPr="00360DD1" w:rsidRDefault="00B06BCD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lastRenderedPageBreak/>
        <w:t xml:space="preserve">ჭარბი დოზირება </w:t>
      </w:r>
    </w:p>
    <w:p w14:paraId="01FD9526" w14:textId="77777777" w:rsidR="00B06BCD" w:rsidRPr="00360DD1" w:rsidRDefault="00B06BCD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სიმპტომები</w:t>
      </w:r>
    </w:p>
    <w:p w14:paraId="784F91E5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ძალიან მაღალი </w:t>
      </w:r>
      <w:r w:rsidR="00B06BCD" w:rsidRPr="00360DD1">
        <w:rPr>
          <w:rFonts w:ascii="Sylfaen" w:hAnsi="Sylfaen"/>
          <w:sz w:val="24"/>
          <w:szCs w:val="24"/>
        </w:rPr>
        <w:t>დოზებით პრეპარატის</w:t>
      </w:r>
      <w:r w:rsidRPr="00360DD1">
        <w:rPr>
          <w:rFonts w:ascii="Sylfaen" w:hAnsi="Sylfaen"/>
          <w:sz w:val="24"/>
          <w:szCs w:val="24"/>
        </w:rPr>
        <w:t xml:space="preserve"> მიღებისას შეიძლება განვითარდეს დიარეა და </w:t>
      </w:r>
      <w:r w:rsidR="00B06BCD" w:rsidRPr="00360DD1">
        <w:rPr>
          <w:rFonts w:ascii="Sylfaen" w:hAnsi="Sylfaen"/>
          <w:sz w:val="24"/>
          <w:szCs w:val="24"/>
        </w:rPr>
        <w:t xml:space="preserve">ტკივილი </w:t>
      </w:r>
      <w:r w:rsidRPr="00360DD1">
        <w:rPr>
          <w:rFonts w:ascii="Sylfaen" w:hAnsi="Sylfaen"/>
          <w:sz w:val="24"/>
          <w:szCs w:val="24"/>
        </w:rPr>
        <w:t>მუცლის</w:t>
      </w:r>
      <w:r w:rsidR="00B06BCD" w:rsidRPr="00360DD1">
        <w:rPr>
          <w:rFonts w:ascii="Sylfaen" w:hAnsi="Sylfaen"/>
          <w:sz w:val="24"/>
          <w:szCs w:val="24"/>
        </w:rPr>
        <w:t xml:space="preserve"> არეში</w:t>
      </w:r>
      <w:r w:rsidRPr="00360DD1">
        <w:rPr>
          <w:rFonts w:ascii="Sylfaen" w:hAnsi="Sylfaen"/>
          <w:sz w:val="24"/>
          <w:szCs w:val="24"/>
        </w:rPr>
        <w:t>.</w:t>
      </w:r>
      <w:r w:rsidR="00B06BCD" w:rsidRPr="00360DD1">
        <w:rPr>
          <w:rFonts w:ascii="Sylfaen" w:hAnsi="Sylfaen"/>
          <w:sz w:val="24"/>
          <w:szCs w:val="24"/>
        </w:rPr>
        <w:t xml:space="preserve"> </w:t>
      </w:r>
    </w:p>
    <w:p w14:paraId="1F9CECC8" w14:textId="77777777" w:rsidR="00B06BCD" w:rsidRPr="00360DD1" w:rsidRDefault="00182D5E" w:rsidP="009312E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360DD1">
        <w:rPr>
          <w:rFonts w:ascii="Sylfaen" w:hAnsi="Sylfaen"/>
          <w:i/>
          <w:sz w:val="24"/>
          <w:szCs w:val="24"/>
        </w:rPr>
        <w:t>მკურნალობა</w:t>
      </w:r>
    </w:p>
    <w:p w14:paraId="62348AE6" w14:textId="6A7F7D11" w:rsidR="00182D5E" w:rsidRPr="00360DD1" w:rsidRDefault="00B06BCD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უნდა შეწყდეს პრეპარატის</w:t>
      </w:r>
      <w:r w:rsidR="00182D5E" w:rsidRPr="00360DD1">
        <w:rPr>
          <w:rFonts w:ascii="Sylfaen" w:hAnsi="Sylfaen"/>
          <w:sz w:val="24"/>
          <w:szCs w:val="24"/>
        </w:rPr>
        <w:t xml:space="preserve"> მიღება ან </w:t>
      </w:r>
      <w:r w:rsidRPr="00360DD1">
        <w:rPr>
          <w:rFonts w:ascii="Sylfaen" w:hAnsi="Sylfaen"/>
          <w:sz w:val="24"/>
          <w:szCs w:val="24"/>
        </w:rPr>
        <w:t xml:space="preserve">შემცირდეს </w:t>
      </w:r>
      <w:r w:rsidR="00182D5E" w:rsidRPr="00360DD1">
        <w:rPr>
          <w:rFonts w:ascii="Sylfaen" w:hAnsi="Sylfaen"/>
          <w:sz w:val="24"/>
          <w:szCs w:val="24"/>
        </w:rPr>
        <w:t xml:space="preserve">დოზა. </w:t>
      </w:r>
      <w:r w:rsidR="00F02949" w:rsidRPr="00360DD1">
        <w:rPr>
          <w:rFonts w:ascii="Sylfaen" w:hAnsi="Sylfaen"/>
          <w:sz w:val="24"/>
          <w:szCs w:val="24"/>
        </w:rPr>
        <w:t>დიარეით</w:t>
      </w:r>
      <w:r w:rsidR="00182D5E" w:rsidRPr="00360DD1">
        <w:rPr>
          <w:rFonts w:ascii="Sylfaen" w:hAnsi="Sylfaen"/>
          <w:sz w:val="24"/>
          <w:szCs w:val="24"/>
        </w:rPr>
        <w:t xml:space="preserve"> ან </w:t>
      </w:r>
      <w:r w:rsidR="00F02949" w:rsidRPr="00360DD1">
        <w:rPr>
          <w:rFonts w:ascii="Sylfaen" w:hAnsi="Sylfaen"/>
          <w:sz w:val="24"/>
          <w:szCs w:val="24"/>
        </w:rPr>
        <w:t xml:space="preserve">ღებინებით განპირობებული </w:t>
      </w:r>
      <w:r w:rsidR="00182D5E" w:rsidRPr="00360DD1">
        <w:rPr>
          <w:rFonts w:ascii="Sylfaen" w:hAnsi="Sylfaen"/>
          <w:sz w:val="24"/>
          <w:szCs w:val="24"/>
        </w:rPr>
        <w:t xml:space="preserve">სითხის </w:t>
      </w:r>
      <w:r w:rsidRPr="00360DD1">
        <w:rPr>
          <w:rFonts w:ascii="Sylfaen" w:hAnsi="Sylfaen"/>
          <w:sz w:val="24"/>
          <w:szCs w:val="24"/>
        </w:rPr>
        <w:t xml:space="preserve">მნიშვნელოვანი </w:t>
      </w:r>
      <w:r w:rsidR="00182D5E" w:rsidRPr="00360DD1">
        <w:rPr>
          <w:rFonts w:ascii="Sylfaen" w:hAnsi="Sylfaen"/>
          <w:sz w:val="24"/>
          <w:szCs w:val="24"/>
        </w:rPr>
        <w:t>და</w:t>
      </w:r>
      <w:r w:rsidR="00F02949" w:rsidRPr="00360DD1">
        <w:rPr>
          <w:rFonts w:ascii="Sylfaen" w:hAnsi="Sylfaen"/>
          <w:sz w:val="24"/>
          <w:szCs w:val="24"/>
        </w:rPr>
        <w:t>ნაკარგ</w:t>
      </w:r>
      <w:r w:rsidR="00182D5E" w:rsidRPr="00360DD1">
        <w:rPr>
          <w:rFonts w:ascii="Sylfaen" w:hAnsi="Sylfaen"/>
          <w:sz w:val="24"/>
          <w:szCs w:val="24"/>
        </w:rPr>
        <w:t>ის შემთხვევაში, შეიძლება საჭირო გახდეს ელექტროლიტური ბალანსის კორექცია.</w:t>
      </w:r>
      <w:r w:rsidRPr="00360DD1">
        <w:rPr>
          <w:rFonts w:ascii="Sylfaen" w:hAnsi="Sylfaen"/>
          <w:sz w:val="24"/>
          <w:szCs w:val="24"/>
        </w:rPr>
        <w:t xml:space="preserve"> </w:t>
      </w:r>
    </w:p>
    <w:p w14:paraId="14C17605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CD956D6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ფარმაკოლოგიური თვისებები</w:t>
      </w:r>
    </w:p>
    <w:p w14:paraId="18E5325A" w14:textId="77777777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ფარმაკოდინამიკური თვისებები</w:t>
      </w:r>
    </w:p>
    <w:p w14:paraId="2BC95BAC" w14:textId="3B46E386" w:rsidR="00182D5E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bCs/>
          <w:i/>
          <w:iCs/>
          <w:sz w:val="24"/>
          <w:szCs w:val="24"/>
        </w:rPr>
        <w:t>ფარმაკოთერაპიული ჯგუფი:</w:t>
      </w:r>
      <w:r w:rsidRPr="00360DD1">
        <w:rPr>
          <w:rFonts w:ascii="Sylfaen" w:hAnsi="Sylfaen"/>
          <w:sz w:val="24"/>
          <w:szCs w:val="24"/>
        </w:rPr>
        <w:t xml:space="preserve"> ოსმოსური</w:t>
      </w:r>
      <w:r w:rsidR="00F02949" w:rsidRPr="00360DD1">
        <w:rPr>
          <w:rFonts w:ascii="Sylfaen" w:hAnsi="Sylfaen"/>
          <w:sz w:val="24"/>
          <w:szCs w:val="24"/>
        </w:rPr>
        <w:t xml:space="preserve"> მოქმედების</w:t>
      </w:r>
      <w:r w:rsidRPr="00360DD1">
        <w:rPr>
          <w:rFonts w:ascii="Sylfaen" w:hAnsi="Sylfaen"/>
          <w:sz w:val="24"/>
          <w:szCs w:val="24"/>
        </w:rPr>
        <w:t xml:space="preserve"> საფაღარათო საშუალებები. </w:t>
      </w:r>
      <w:r w:rsidR="00B06BCD" w:rsidRPr="00360DD1">
        <w:rPr>
          <w:rFonts w:ascii="Sylfaen" w:hAnsi="Sylfaen"/>
          <w:i/>
          <w:iCs/>
          <w:sz w:val="24"/>
          <w:szCs w:val="24"/>
        </w:rPr>
        <w:t>ათქ</w:t>
      </w:r>
      <w:r w:rsidRPr="00360DD1">
        <w:rPr>
          <w:rFonts w:ascii="Sylfaen" w:hAnsi="Sylfaen"/>
          <w:i/>
          <w:iCs/>
          <w:sz w:val="24"/>
          <w:szCs w:val="24"/>
        </w:rPr>
        <w:t xml:space="preserve"> კოდი:</w:t>
      </w:r>
      <w:r w:rsidRPr="00360DD1">
        <w:rPr>
          <w:rFonts w:ascii="Sylfaen" w:hAnsi="Sylfaen"/>
          <w:sz w:val="24"/>
          <w:szCs w:val="24"/>
        </w:rPr>
        <w:t xml:space="preserve"> A06AD11.</w:t>
      </w:r>
    </w:p>
    <w:p w14:paraId="66CE9911" w14:textId="1C52099C" w:rsidR="00064DE7" w:rsidRPr="00360DD1" w:rsidRDefault="00182D5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მსხვილი ნაწლავის სანათურში ლაქტულოზა ნაწლავის </w:t>
      </w:r>
      <w:r w:rsidR="00B9425F" w:rsidRPr="00360DD1">
        <w:rPr>
          <w:rFonts w:ascii="Sylfaen" w:hAnsi="Sylfaen"/>
          <w:sz w:val="24"/>
          <w:szCs w:val="24"/>
        </w:rPr>
        <w:t>მიკროფლორი</w:t>
      </w:r>
      <w:r w:rsidRPr="00360DD1">
        <w:rPr>
          <w:rFonts w:ascii="Sylfaen" w:hAnsi="Sylfaen"/>
          <w:sz w:val="24"/>
          <w:szCs w:val="24"/>
        </w:rPr>
        <w:t xml:space="preserve">ს </w:t>
      </w:r>
      <w:r w:rsidR="00B06BCD" w:rsidRPr="00360DD1">
        <w:rPr>
          <w:rFonts w:ascii="Sylfaen" w:hAnsi="Sylfaen"/>
          <w:sz w:val="24"/>
          <w:szCs w:val="24"/>
        </w:rPr>
        <w:t>დახმარებით</w:t>
      </w:r>
      <w:r w:rsidR="00B9425F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>იშლება დაბალმოლეკულურ</w:t>
      </w:r>
      <w:r w:rsidR="00B9425F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 xml:space="preserve">ორგანულ </w:t>
      </w:r>
      <w:r w:rsidR="00B06BCD" w:rsidRPr="00360DD1">
        <w:rPr>
          <w:rFonts w:ascii="Sylfaen" w:hAnsi="Sylfaen"/>
          <w:sz w:val="24"/>
          <w:szCs w:val="24"/>
        </w:rPr>
        <w:t>მჟავებამდე</w:t>
      </w:r>
      <w:r w:rsidRPr="00360DD1">
        <w:rPr>
          <w:rFonts w:ascii="Sylfaen" w:hAnsi="Sylfaen"/>
          <w:sz w:val="24"/>
          <w:szCs w:val="24"/>
        </w:rPr>
        <w:t>. მჟავები</w:t>
      </w:r>
      <w:r w:rsidR="00A453EC" w:rsidRPr="00360DD1">
        <w:rPr>
          <w:rFonts w:ascii="Sylfaen" w:hAnsi="Sylfaen"/>
          <w:sz w:val="24"/>
          <w:szCs w:val="24"/>
        </w:rPr>
        <w:t xml:space="preserve"> ხელს </w:t>
      </w:r>
      <w:r w:rsidR="00B9425F" w:rsidRPr="00360DD1">
        <w:rPr>
          <w:rFonts w:ascii="Sylfaen" w:hAnsi="Sylfaen"/>
          <w:sz w:val="24"/>
          <w:szCs w:val="24"/>
        </w:rPr>
        <w:t>უწყობს</w:t>
      </w:r>
      <w:r w:rsidR="00A453EC" w:rsidRPr="00360DD1">
        <w:rPr>
          <w:rFonts w:ascii="Sylfaen" w:hAnsi="Sylfaen"/>
          <w:sz w:val="24"/>
          <w:szCs w:val="24"/>
        </w:rPr>
        <w:t xml:space="preserve"> მსხვილი ნაწლავის სანათურში pH-ის შემცირებას და ოსმოსური ეფექტის გამო, </w:t>
      </w:r>
      <w:r w:rsidR="00885A10" w:rsidRPr="00360DD1">
        <w:rPr>
          <w:rFonts w:ascii="Sylfaen" w:hAnsi="Sylfaen"/>
          <w:sz w:val="24"/>
          <w:szCs w:val="24"/>
        </w:rPr>
        <w:t>ზრდის</w:t>
      </w:r>
      <w:r w:rsidR="00A453EC" w:rsidRPr="00360DD1">
        <w:rPr>
          <w:rFonts w:ascii="Sylfaen" w:hAnsi="Sylfaen"/>
          <w:sz w:val="24"/>
          <w:szCs w:val="24"/>
        </w:rPr>
        <w:t xml:space="preserve"> მსხვილი ნაწლავის შიგთავსის მოცულობას.</w:t>
      </w:r>
      <w:r w:rsidR="00064DE7" w:rsidRPr="00360DD1">
        <w:rPr>
          <w:rFonts w:ascii="Sylfaen" w:hAnsi="Sylfaen"/>
          <w:sz w:val="24"/>
          <w:szCs w:val="24"/>
        </w:rPr>
        <w:t xml:space="preserve"> ეს ეფექტები </w:t>
      </w:r>
      <w:r w:rsidR="00B9425F" w:rsidRPr="00360DD1">
        <w:rPr>
          <w:rFonts w:ascii="Sylfaen" w:hAnsi="Sylfaen"/>
          <w:sz w:val="24"/>
          <w:szCs w:val="24"/>
        </w:rPr>
        <w:t>ასტიმულირებს</w:t>
      </w:r>
      <w:r w:rsidR="00064DE7" w:rsidRPr="00360DD1">
        <w:rPr>
          <w:rFonts w:ascii="Sylfaen" w:hAnsi="Sylfaen"/>
          <w:sz w:val="24"/>
          <w:szCs w:val="24"/>
        </w:rPr>
        <w:t xml:space="preserve"> მსხვილი ნაწლავის პერისტალტიკას და </w:t>
      </w:r>
      <w:r w:rsidR="00B9425F" w:rsidRPr="00360DD1">
        <w:rPr>
          <w:rFonts w:ascii="Sylfaen" w:hAnsi="Sylfaen"/>
          <w:sz w:val="24"/>
          <w:szCs w:val="24"/>
        </w:rPr>
        <w:t>ახდენს</w:t>
      </w:r>
      <w:r w:rsidR="00064DE7" w:rsidRPr="00360DD1">
        <w:rPr>
          <w:rFonts w:ascii="Sylfaen" w:hAnsi="Sylfaen"/>
          <w:sz w:val="24"/>
          <w:szCs w:val="24"/>
        </w:rPr>
        <w:t xml:space="preserve"> განავლის მასების კონსისტენციის ნორმალიზებას, რაც ხელს უწყობს ყაბზობის აღმოფხვრას და მსხვილი ნაწლავის დაცლის ფიზიოლოგიური რითმის აღდგენას.</w:t>
      </w:r>
    </w:p>
    <w:p w14:paraId="1ED31B3C" w14:textId="4EBBCF3A" w:rsidR="00084EE9" w:rsidRPr="00360DD1" w:rsidRDefault="00064DE7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ღვიძლისმიერი ენცეფალოპათიის (HE) დროს ლაქტულოზა იწვევს სისხლში ამიაკის დონის შემცირებას. ზემოაღნიშნული </w:t>
      </w:r>
      <w:r w:rsidR="00885A10" w:rsidRPr="00360DD1">
        <w:rPr>
          <w:rFonts w:ascii="Sylfaen" w:hAnsi="Sylfaen"/>
          <w:sz w:val="24"/>
          <w:szCs w:val="24"/>
        </w:rPr>
        <w:t xml:space="preserve">ჩვენებით </w:t>
      </w:r>
      <w:r w:rsidRPr="00360DD1">
        <w:rPr>
          <w:rFonts w:ascii="Sylfaen" w:hAnsi="Sylfaen"/>
          <w:sz w:val="24"/>
          <w:szCs w:val="24"/>
        </w:rPr>
        <w:t xml:space="preserve">პრეპარატის გამოყენებისას უფრო მაღალი დოზებით, აღინიშნება pH-ის უფრო დაბალი დონე მსხვილ ნაწლავში. ეს იწვევს </w:t>
      </w:r>
      <w:r w:rsidR="00084EE9" w:rsidRPr="00360DD1">
        <w:rPr>
          <w:rFonts w:ascii="Sylfaen" w:hAnsi="Sylfaen"/>
          <w:sz w:val="24"/>
          <w:szCs w:val="24"/>
        </w:rPr>
        <w:t>პროტეოლიზური ბაქტერიების ზრდის ინჰიბირებას, რასაც თან ახლავს ამიაკის</w:t>
      </w:r>
      <w:r w:rsidR="00B9425F" w:rsidRPr="00360DD1">
        <w:rPr>
          <w:rFonts w:ascii="Sylfaen" w:hAnsi="Sylfaen"/>
          <w:sz w:val="24"/>
          <w:szCs w:val="24"/>
        </w:rPr>
        <w:t>ა</w:t>
      </w:r>
      <w:r w:rsidR="00084EE9" w:rsidRPr="00360DD1">
        <w:rPr>
          <w:rFonts w:ascii="Sylfaen" w:hAnsi="Sylfaen"/>
          <w:sz w:val="24"/>
          <w:szCs w:val="24"/>
        </w:rPr>
        <w:t xml:space="preserve"> და სხვა ტოქსინების გამომუშავების შემცირება. </w:t>
      </w:r>
      <w:r w:rsidR="00DD0311" w:rsidRPr="00360DD1">
        <w:rPr>
          <w:rFonts w:ascii="Sylfaen" w:hAnsi="Sylfaen"/>
          <w:sz w:val="24"/>
          <w:szCs w:val="24"/>
        </w:rPr>
        <w:t xml:space="preserve">ასეთი უფრო </w:t>
      </w:r>
      <w:r w:rsidR="00084EE9" w:rsidRPr="00360DD1">
        <w:rPr>
          <w:rFonts w:ascii="Sylfaen" w:hAnsi="Sylfaen"/>
          <w:sz w:val="24"/>
          <w:szCs w:val="24"/>
        </w:rPr>
        <w:t xml:space="preserve">დაბალი pH-ის დროს ამიაკის მნიშვნელოვანი რაოდენობა გარდაიქმნება </w:t>
      </w:r>
      <w:r w:rsidR="00885A10" w:rsidRPr="00360DD1">
        <w:rPr>
          <w:rFonts w:ascii="Sylfaen" w:hAnsi="Sylfaen"/>
          <w:sz w:val="24"/>
          <w:szCs w:val="24"/>
        </w:rPr>
        <w:t xml:space="preserve">ასევე </w:t>
      </w:r>
      <w:r w:rsidR="00084EE9" w:rsidRPr="00360DD1">
        <w:rPr>
          <w:rFonts w:ascii="Sylfaen" w:hAnsi="Sylfaen"/>
          <w:sz w:val="24"/>
          <w:szCs w:val="24"/>
        </w:rPr>
        <w:t xml:space="preserve">იონიზებულ ამიაკად, რომელიც </w:t>
      </w:r>
      <w:r w:rsidR="00DD0311" w:rsidRPr="00360DD1">
        <w:rPr>
          <w:rFonts w:ascii="Sylfaen" w:hAnsi="Sylfaen"/>
          <w:sz w:val="24"/>
          <w:szCs w:val="24"/>
        </w:rPr>
        <w:t>უმნ</w:t>
      </w:r>
      <w:r w:rsidR="00B9425F" w:rsidRPr="00360DD1">
        <w:rPr>
          <w:rFonts w:ascii="Sylfaen" w:hAnsi="Sylfaen"/>
          <w:sz w:val="24"/>
          <w:szCs w:val="24"/>
        </w:rPr>
        <w:t>ი</w:t>
      </w:r>
      <w:r w:rsidR="00DD0311" w:rsidRPr="00360DD1">
        <w:rPr>
          <w:rFonts w:ascii="Sylfaen" w:hAnsi="Sylfaen"/>
          <w:sz w:val="24"/>
          <w:szCs w:val="24"/>
        </w:rPr>
        <w:t>შვნელო</w:t>
      </w:r>
      <w:r w:rsidR="00084EE9" w:rsidRPr="00360DD1">
        <w:rPr>
          <w:rFonts w:ascii="Sylfaen" w:hAnsi="Sylfaen"/>
          <w:sz w:val="24"/>
          <w:szCs w:val="24"/>
        </w:rPr>
        <w:t xml:space="preserve"> რაოდენობით აღწევს მსხვილი ნაწლავის კედელში, რაც ამცირებს ამიაკის რეზ</w:t>
      </w:r>
      <w:r w:rsidR="00DD0311" w:rsidRPr="00360DD1">
        <w:rPr>
          <w:rFonts w:ascii="Sylfaen" w:hAnsi="Sylfaen"/>
          <w:sz w:val="24"/>
          <w:szCs w:val="24"/>
        </w:rPr>
        <w:t>ორბციულ</w:t>
      </w:r>
      <w:r w:rsidR="00084EE9" w:rsidRPr="00360DD1">
        <w:rPr>
          <w:rFonts w:ascii="Sylfaen" w:hAnsi="Sylfaen"/>
          <w:sz w:val="24"/>
          <w:szCs w:val="24"/>
        </w:rPr>
        <w:t xml:space="preserve"> უნარს.</w:t>
      </w:r>
      <w:r w:rsidR="00DD0311" w:rsidRPr="00360DD1">
        <w:rPr>
          <w:rFonts w:ascii="Sylfaen" w:hAnsi="Sylfaen"/>
          <w:sz w:val="24"/>
          <w:szCs w:val="24"/>
        </w:rPr>
        <w:t xml:space="preserve"> pH-ის შემცირების შედეგად, ამიაკი სისხლიდან </w:t>
      </w:r>
      <w:r w:rsidR="00C96A4A" w:rsidRPr="00360DD1">
        <w:rPr>
          <w:rFonts w:ascii="Sylfaen" w:hAnsi="Sylfaen"/>
          <w:sz w:val="24"/>
          <w:szCs w:val="24"/>
        </w:rPr>
        <w:t>დიფუზიის გზით აღწევს</w:t>
      </w:r>
      <w:r w:rsidR="00DD0311" w:rsidRPr="00360DD1">
        <w:rPr>
          <w:rFonts w:ascii="Sylfaen" w:hAnsi="Sylfaen"/>
          <w:sz w:val="24"/>
          <w:szCs w:val="24"/>
        </w:rPr>
        <w:t xml:space="preserve"> მსხვილი ნაწლავის სანათურში. ეფექტი ასევე ძლიერდება მსხვილ ნაწლავში ფეკალური მასების ტრანზიტის საერთო დროის შემცირების ხარჯზე. მსხვილი ნაწლავის სანათურში ამიაკის შეფარდების შეცვლილი ბალანსი ზრდის ცილისადმი ტოლერანტობას. თუმცა, ამ კონტექსტში </w:t>
      </w:r>
      <w:r w:rsidR="00211610" w:rsidRPr="00360DD1">
        <w:rPr>
          <w:rFonts w:ascii="Sylfaen" w:hAnsi="Sylfaen"/>
          <w:sz w:val="24"/>
          <w:szCs w:val="24"/>
        </w:rPr>
        <w:t xml:space="preserve">გასათვალისწინებელია, რომ ჰიპერამონიემია არ არის დაკავშირებული ღვიძლისმიერი ენცეფალოპათიის დროს </w:t>
      </w:r>
      <w:r w:rsidR="002B1F2E" w:rsidRPr="00360DD1">
        <w:rPr>
          <w:rFonts w:ascii="Sylfaen" w:hAnsi="Sylfaen"/>
          <w:sz w:val="24"/>
          <w:szCs w:val="24"/>
        </w:rPr>
        <w:t>ნერვუ</w:t>
      </w:r>
      <w:r w:rsidR="00211610" w:rsidRPr="00360DD1">
        <w:rPr>
          <w:rFonts w:ascii="Sylfaen" w:hAnsi="Sylfaen"/>
          <w:sz w:val="24"/>
          <w:szCs w:val="24"/>
        </w:rPr>
        <w:t xml:space="preserve">ლ-ფსიქიკურ დარღვევებთან.  </w:t>
      </w:r>
    </w:p>
    <w:p w14:paraId="23C8A284" w14:textId="1501790A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ლაქტულოზა, როგორც პრებიოტიკური ნივთიერება, აძლიერებს </w:t>
      </w:r>
      <w:r w:rsidRPr="00360DD1">
        <w:rPr>
          <w:rFonts w:ascii="Sylfaen" w:hAnsi="Sylfaen"/>
          <w:i/>
          <w:sz w:val="24"/>
          <w:szCs w:val="24"/>
        </w:rPr>
        <w:t>Bifidobacterium</w:t>
      </w:r>
      <w:r w:rsidRPr="00360DD1">
        <w:rPr>
          <w:rFonts w:ascii="Sylfaen" w:hAnsi="Sylfaen"/>
          <w:sz w:val="24"/>
          <w:szCs w:val="24"/>
        </w:rPr>
        <w:t xml:space="preserve">-ის და </w:t>
      </w:r>
      <w:r w:rsidRPr="00360DD1">
        <w:rPr>
          <w:rFonts w:ascii="Sylfaen" w:hAnsi="Sylfaen"/>
          <w:i/>
          <w:sz w:val="24"/>
          <w:szCs w:val="24"/>
        </w:rPr>
        <w:t>Lactobacillus</w:t>
      </w:r>
      <w:r w:rsidRPr="00360DD1">
        <w:rPr>
          <w:rFonts w:ascii="Sylfaen" w:hAnsi="Sylfaen"/>
          <w:sz w:val="24"/>
          <w:szCs w:val="24"/>
        </w:rPr>
        <w:t xml:space="preserve">-ის ზრდას, </w:t>
      </w:r>
      <w:r w:rsidR="00211610" w:rsidRPr="00360DD1">
        <w:rPr>
          <w:rFonts w:ascii="Sylfaen" w:hAnsi="Sylfaen"/>
          <w:sz w:val="24"/>
          <w:szCs w:val="24"/>
        </w:rPr>
        <w:t xml:space="preserve">ამავე დროს </w:t>
      </w:r>
      <w:r w:rsidRPr="00360DD1">
        <w:rPr>
          <w:rFonts w:ascii="Sylfaen" w:hAnsi="Sylfaen"/>
          <w:sz w:val="24"/>
          <w:szCs w:val="24"/>
        </w:rPr>
        <w:t xml:space="preserve">შეიძლება შეინიშნოს </w:t>
      </w:r>
      <w:r w:rsidRPr="00360DD1">
        <w:rPr>
          <w:rFonts w:ascii="Sylfaen" w:hAnsi="Sylfaen"/>
          <w:i/>
          <w:sz w:val="24"/>
          <w:szCs w:val="24"/>
        </w:rPr>
        <w:t>Clostridium</w:t>
      </w:r>
      <w:r w:rsidRPr="00360DD1">
        <w:rPr>
          <w:rFonts w:ascii="Sylfaen" w:hAnsi="Sylfaen"/>
          <w:sz w:val="24"/>
          <w:szCs w:val="24"/>
        </w:rPr>
        <w:t xml:space="preserve">-ის და </w:t>
      </w:r>
      <w:r w:rsidRPr="00360DD1">
        <w:rPr>
          <w:rFonts w:ascii="Sylfaen" w:hAnsi="Sylfaen"/>
          <w:i/>
          <w:sz w:val="24"/>
          <w:szCs w:val="24"/>
        </w:rPr>
        <w:t>Escherichia coli</w:t>
      </w:r>
      <w:r w:rsidRPr="00360DD1">
        <w:rPr>
          <w:rFonts w:ascii="Sylfaen" w:hAnsi="Sylfaen"/>
          <w:sz w:val="24"/>
          <w:szCs w:val="24"/>
        </w:rPr>
        <w:t xml:space="preserve">-ის ზრდის დათრგუნვა. ზემოთ </w:t>
      </w:r>
      <w:r w:rsidR="00211610" w:rsidRPr="00360DD1">
        <w:rPr>
          <w:rFonts w:ascii="Sylfaen" w:hAnsi="Sylfaen"/>
          <w:sz w:val="24"/>
          <w:szCs w:val="24"/>
        </w:rPr>
        <w:t>აღნიშნულმა</w:t>
      </w:r>
      <w:r w:rsidRPr="00360DD1">
        <w:rPr>
          <w:rFonts w:ascii="Sylfaen" w:hAnsi="Sylfaen"/>
          <w:sz w:val="24"/>
          <w:szCs w:val="24"/>
        </w:rPr>
        <w:t xml:space="preserve"> </w:t>
      </w:r>
      <w:r w:rsidR="00211610" w:rsidRPr="00360DD1">
        <w:rPr>
          <w:rFonts w:ascii="Sylfaen" w:hAnsi="Sylfaen"/>
          <w:sz w:val="24"/>
          <w:szCs w:val="24"/>
        </w:rPr>
        <w:t>ცვლილებებმა</w:t>
      </w:r>
      <w:r w:rsidRPr="00360DD1">
        <w:rPr>
          <w:rFonts w:ascii="Sylfaen" w:hAnsi="Sylfaen"/>
          <w:sz w:val="24"/>
          <w:szCs w:val="24"/>
        </w:rPr>
        <w:t xml:space="preserve"> შეიძლება </w:t>
      </w:r>
      <w:r w:rsidR="00211610" w:rsidRPr="00360DD1">
        <w:rPr>
          <w:rFonts w:ascii="Sylfaen" w:hAnsi="Sylfaen"/>
          <w:sz w:val="24"/>
          <w:szCs w:val="24"/>
        </w:rPr>
        <w:t>ხელი შეუწყოს</w:t>
      </w:r>
      <w:r w:rsidRPr="00360DD1">
        <w:rPr>
          <w:rFonts w:ascii="Sylfaen" w:hAnsi="Sylfaen"/>
          <w:sz w:val="24"/>
          <w:szCs w:val="24"/>
        </w:rPr>
        <w:t xml:space="preserve"> </w:t>
      </w:r>
      <w:r w:rsidR="00A151FC" w:rsidRPr="00360DD1">
        <w:rPr>
          <w:rFonts w:ascii="Sylfaen" w:hAnsi="Sylfaen"/>
          <w:sz w:val="24"/>
          <w:szCs w:val="24"/>
        </w:rPr>
        <w:t>ყაბზ</w:t>
      </w:r>
      <w:r w:rsidRPr="00360DD1">
        <w:rPr>
          <w:rFonts w:ascii="Sylfaen" w:hAnsi="Sylfaen"/>
          <w:sz w:val="24"/>
          <w:szCs w:val="24"/>
        </w:rPr>
        <w:t xml:space="preserve">ობის მოგვარებას და ამით დადებითად იმოქმედოს პაციენტის </w:t>
      </w:r>
      <w:r w:rsidR="00211610" w:rsidRPr="00360DD1">
        <w:rPr>
          <w:rFonts w:ascii="Sylfaen" w:hAnsi="Sylfaen"/>
          <w:sz w:val="24"/>
          <w:szCs w:val="24"/>
        </w:rPr>
        <w:t>ჯანმრთელობის მდგომარეობაზე</w:t>
      </w:r>
      <w:r w:rsidRPr="00360DD1">
        <w:rPr>
          <w:rFonts w:ascii="Sylfaen" w:hAnsi="Sylfaen"/>
          <w:sz w:val="24"/>
          <w:szCs w:val="24"/>
        </w:rPr>
        <w:t>.</w:t>
      </w:r>
      <w:r w:rsidR="00211610" w:rsidRPr="00360DD1">
        <w:rPr>
          <w:rFonts w:ascii="Sylfaen" w:hAnsi="Sylfaen"/>
          <w:sz w:val="24"/>
          <w:szCs w:val="24"/>
        </w:rPr>
        <w:t xml:space="preserve"> </w:t>
      </w:r>
    </w:p>
    <w:p w14:paraId="630F73FF" w14:textId="77777777" w:rsidR="00211610" w:rsidRPr="00360DD1" w:rsidRDefault="00211610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 xml:space="preserve">ფარმაკოკინეტიკური თვისებები </w:t>
      </w:r>
    </w:p>
    <w:p w14:paraId="62E1F9DE" w14:textId="1EBEA06B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ლაქტულოზა ცუდად შეიწოვება პერორალური მიღების შემდეგ და უცვლელი სახით აღწევს მსხვილ </w:t>
      </w:r>
      <w:r w:rsidR="00DF3FB4" w:rsidRPr="00360DD1">
        <w:rPr>
          <w:rFonts w:ascii="Sylfaen" w:hAnsi="Sylfaen"/>
          <w:sz w:val="24"/>
          <w:szCs w:val="24"/>
        </w:rPr>
        <w:t>ნაწლავამდე</w:t>
      </w:r>
      <w:r w:rsidRPr="00360DD1">
        <w:rPr>
          <w:rFonts w:ascii="Sylfaen" w:hAnsi="Sylfaen"/>
          <w:sz w:val="24"/>
          <w:szCs w:val="24"/>
        </w:rPr>
        <w:t xml:space="preserve">, სადაც მეტაბოლიზდება ნაწლავის მიკროფლორით. ლაქტულოზა სრულად მეტაბოლიზდება არაუმეტეს 25-50 გ (40-75 მლ) დოზით მიღებისას; უფრო მაღალი დოზების </w:t>
      </w:r>
      <w:r w:rsidR="00211610" w:rsidRPr="00360DD1">
        <w:rPr>
          <w:rFonts w:ascii="Sylfaen" w:hAnsi="Sylfaen"/>
          <w:sz w:val="24"/>
          <w:szCs w:val="24"/>
        </w:rPr>
        <w:t xml:space="preserve">მიღების </w:t>
      </w:r>
      <w:r w:rsidRPr="00360DD1">
        <w:rPr>
          <w:rFonts w:ascii="Sylfaen" w:hAnsi="Sylfaen"/>
          <w:sz w:val="24"/>
          <w:szCs w:val="24"/>
        </w:rPr>
        <w:t xml:space="preserve">შემთხვევაში, ლაქტულოზა </w:t>
      </w:r>
      <w:r w:rsidR="00211610" w:rsidRPr="00360DD1">
        <w:rPr>
          <w:rFonts w:ascii="Sylfaen" w:hAnsi="Sylfaen"/>
          <w:sz w:val="24"/>
          <w:szCs w:val="24"/>
        </w:rPr>
        <w:t xml:space="preserve">ორგანიზმიდან </w:t>
      </w:r>
      <w:r w:rsidRPr="00360DD1">
        <w:rPr>
          <w:rFonts w:ascii="Sylfaen" w:hAnsi="Sylfaen"/>
          <w:sz w:val="24"/>
          <w:szCs w:val="24"/>
        </w:rPr>
        <w:t>შეიძლება გამოიყოს უცვლელი სახით.</w:t>
      </w:r>
    </w:p>
    <w:p w14:paraId="532B1E85" w14:textId="77777777" w:rsidR="00D72431" w:rsidRPr="00360DD1" w:rsidRDefault="00D72431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</w:p>
    <w:p w14:paraId="123B99A2" w14:textId="495F8041" w:rsidR="00211610" w:rsidRPr="00360DD1" w:rsidRDefault="00211610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ვარგის</w:t>
      </w:r>
      <w:r w:rsidR="00DF3FB4" w:rsidRPr="00360DD1">
        <w:rPr>
          <w:rFonts w:ascii="Sylfaen" w:hAnsi="Sylfaen"/>
          <w:b/>
          <w:i/>
          <w:sz w:val="24"/>
          <w:szCs w:val="24"/>
        </w:rPr>
        <w:t>იან</w:t>
      </w:r>
      <w:r w:rsidRPr="00360DD1">
        <w:rPr>
          <w:rFonts w:ascii="Sylfaen" w:hAnsi="Sylfaen"/>
          <w:b/>
          <w:i/>
          <w:sz w:val="24"/>
          <w:szCs w:val="24"/>
        </w:rPr>
        <w:t>ობის ვადა</w:t>
      </w:r>
    </w:p>
    <w:p w14:paraId="1381A97B" w14:textId="77777777" w:rsidR="00211610" w:rsidRPr="00360DD1" w:rsidRDefault="00211610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4 წელი წარმოების თარიღიდან.</w:t>
      </w:r>
    </w:p>
    <w:p w14:paraId="704F8E0D" w14:textId="2C72164C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lastRenderedPageBreak/>
        <w:t>არ გამოიყენოთ ვარგის</w:t>
      </w:r>
      <w:r w:rsidR="00DF3FB4" w:rsidRPr="00360DD1">
        <w:rPr>
          <w:rFonts w:ascii="Sylfaen" w:hAnsi="Sylfaen"/>
          <w:sz w:val="24"/>
          <w:szCs w:val="24"/>
        </w:rPr>
        <w:t>იან</w:t>
      </w:r>
      <w:r w:rsidRPr="00360DD1">
        <w:rPr>
          <w:rFonts w:ascii="Sylfaen" w:hAnsi="Sylfaen"/>
          <w:sz w:val="24"/>
          <w:szCs w:val="24"/>
        </w:rPr>
        <w:t>ობის ვადის გასვლის შემდეგ.</w:t>
      </w:r>
    </w:p>
    <w:p w14:paraId="370975AB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0F3FF29" w14:textId="7301B120" w:rsidR="009F2C93" w:rsidRPr="00360DD1" w:rsidRDefault="00211610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განსაკუთრებული მითითებები</w:t>
      </w:r>
      <w:r w:rsidR="00D72431" w:rsidRPr="00360DD1">
        <w:rPr>
          <w:rFonts w:ascii="Sylfaen" w:hAnsi="Sylfaen"/>
          <w:b/>
          <w:i/>
          <w:sz w:val="24"/>
          <w:szCs w:val="24"/>
        </w:rPr>
        <w:t xml:space="preserve"> შენახვისას</w:t>
      </w:r>
    </w:p>
    <w:p w14:paraId="2B9079CC" w14:textId="2F72F29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შეინახეთ არაუმეტეს 25</w:t>
      </w:r>
      <w:r w:rsidR="00D72431" w:rsidRPr="00360DD1">
        <w:rPr>
          <w:rFonts w:ascii="Times New Roman" w:hAnsi="Times New Roman" w:cs="Times New Roman"/>
          <w:sz w:val="24"/>
          <w:szCs w:val="24"/>
        </w:rPr>
        <w:t>°</w:t>
      </w:r>
      <w:r w:rsidRPr="00360DD1">
        <w:rPr>
          <w:rFonts w:ascii="Sylfaen" w:hAnsi="Sylfaen"/>
          <w:sz w:val="24"/>
          <w:szCs w:val="24"/>
        </w:rPr>
        <w:t>C ტემპერატურაზე.</w:t>
      </w:r>
    </w:p>
    <w:p w14:paraId="609D5FE6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შეინახეთ ბავშვებისთვის მიუწვდომელ ადგილას!</w:t>
      </w:r>
    </w:p>
    <w:p w14:paraId="1074E944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არ გაყინოთ.</w:t>
      </w:r>
    </w:p>
    <w:p w14:paraId="7025844E" w14:textId="77777777" w:rsidR="009F2C93" w:rsidRPr="00360DD1" w:rsidRDefault="008748C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ფლაკონის </w:t>
      </w:r>
      <w:r w:rsidR="009F2C93" w:rsidRPr="00360DD1">
        <w:rPr>
          <w:rFonts w:ascii="Sylfaen" w:hAnsi="Sylfaen"/>
          <w:sz w:val="24"/>
          <w:szCs w:val="24"/>
        </w:rPr>
        <w:t xml:space="preserve">გახსნის შემდეგ </w:t>
      </w:r>
      <w:r w:rsidRPr="00360DD1">
        <w:rPr>
          <w:rFonts w:ascii="Sylfaen" w:hAnsi="Sylfaen"/>
          <w:sz w:val="24"/>
          <w:szCs w:val="24"/>
        </w:rPr>
        <w:t xml:space="preserve">პრეპარატი </w:t>
      </w:r>
      <w:r w:rsidR="009F2C93" w:rsidRPr="00360DD1">
        <w:rPr>
          <w:rFonts w:ascii="Sylfaen" w:hAnsi="Sylfaen"/>
          <w:sz w:val="24"/>
          <w:szCs w:val="24"/>
        </w:rPr>
        <w:t>გამოიყენეთ 28 დღის განმავლობაში.</w:t>
      </w:r>
    </w:p>
    <w:p w14:paraId="6A51A3C9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905552C" w14:textId="691D6352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 xml:space="preserve">შეფუთვის ტიპი და </w:t>
      </w:r>
      <w:r w:rsidR="00D72431" w:rsidRPr="00360DD1">
        <w:rPr>
          <w:rFonts w:ascii="Sylfaen" w:hAnsi="Sylfaen"/>
          <w:b/>
          <w:i/>
          <w:sz w:val="24"/>
          <w:szCs w:val="24"/>
        </w:rPr>
        <w:t>შიგთავსი</w:t>
      </w:r>
    </w:p>
    <w:p w14:paraId="3CA15C31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250 მლ სიროფი ყვითელ</w:t>
      </w:r>
      <w:r w:rsidR="008748CE" w:rsidRPr="00360DD1">
        <w:rPr>
          <w:rFonts w:ascii="Sylfaen" w:hAnsi="Sylfaen"/>
          <w:sz w:val="24"/>
          <w:szCs w:val="24"/>
        </w:rPr>
        <w:t>ი ფერის</w:t>
      </w:r>
      <w:r w:rsidRPr="00360DD1">
        <w:rPr>
          <w:rFonts w:ascii="Sylfaen" w:hAnsi="Sylfaen"/>
          <w:sz w:val="24"/>
          <w:szCs w:val="24"/>
        </w:rPr>
        <w:t xml:space="preserve"> შუშის </w:t>
      </w:r>
      <w:r w:rsidR="008748CE" w:rsidRPr="00360DD1">
        <w:rPr>
          <w:rFonts w:ascii="Sylfaen" w:hAnsi="Sylfaen"/>
          <w:sz w:val="24"/>
          <w:szCs w:val="24"/>
        </w:rPr>
        <w:t>ფლაკონში</w:t>
      </w:r>
      <w:r w:rsidRPr="00360DD1">
        <w:rPr>
          <w:rFonts w:ascii="Sylfaen" w:hAnsi="Sylfaen"/>
          <w:sz w:val="24"/>
          <w:szCs w:val="24"/>
        </w:rPr>
        <w:t xml:space="preserve"> პლასტმასის თავსახურით.</w:t>
      </w:r>
    </w:p>
    <w:p w14:paraId="155A8A29" w14:textId="48C98F81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1 </w:t>
      </w:r>
      <w:r w:rsidR="008748CE" w:rsidRPr="00360DD1">
        <w:rPr>
          <w:rFonts w:ascii="Sylfaen" w:hAnsi="Sylfaen"/>
          <w:sz w:val="24"/>
          <w:szCs w:val="24"/>
        </w:rPr>
        <w:t>ფლაკონი</w:t>
      </w:r>
      <w:r w:rsidRPr="00360DD1">
        <w:rPr>
          <w:rFonts w:ascii="Sylfaen" w:hAnsi="Sylfaen"/>
          <w:sz w:val="24"/>
          <w:szCs w:val="24"/>
        </w:rPr>
        <w:t xml:space="preserve"> საზომი ჭიქით</w:t>
      </w:r>
      <w:r w:rsidR="00DF3FB4" w:rsidRPr="00360DD1">
        <w:rPr>
          <w:rFonts w:ascii="Sylfaen" w:hAnsi="Sylfaen"/>
          <w:sz w:val="24"/>
          <w:szCs w:val="24"/>
        </w:rPr>
        <w:t xml:space="preserve"> </w:t>
      </w:r>
      <w:r w:rsidRPr="00360DD1">
        <w:rPr>
          <w:rFonts w:ascii="Sylfaen" w:hAnsi="Sylfaen"/>
          <w:sz w:val="24"/>
          <w:szCs w:val="24"/>
        </w:rPr>
        <w:t xml:space="preserve">სამედიცინო გამოყენების </w:t>
      </w:r>
      <w:r w:rsidR="00DF3FB4" w:rsidRPr="00360DD1">
        <w:rPr>
          <w:rFonts w:ascii="Sylfaen" w:hAnsi="Sylfaen"/>
          <w:sz w:val="24"/>
          <w:szCs w:val="24"/>
        </w:rPr>
        <w:t xml:space="preserve">ინსტრუქციასთან ერთად მოთავსებულია </w:t>
      </w:r>
      <w:r w:rsidRPr="00360DD1">
        <w:rPr>
          <w:rFonts w:ascii="Sylfaen" w:hAnsi="Sylfaen"/>
          <w:sz w:val="24"/>
          <w:szCs w:val="24"/>
        </w:rPr>
        <w:t>მუყაოს კოლოფში.</w:t>
      </w:r>
    </w:p>
    <w:p w14:paraId="4D730FE0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234DB11" w14:textId="77777777" w:rsidR="009F2C93" w:rsidRPr="00360DD1" w:rsidRDefault="008748C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სიფრთხილის განსაკუთრებული  ზომები უტილიზაციისა</w:t>
      </w:r>
      <w:r w:rsidR="009F2C93" w:rsidRPr="00360DD1">
        <w:rPr>
          <w:rFonts w:ascii="Sylfaen" w:hAnsi="Sylfaen"/>
          <w:b/>
          <w:i/>
          <w:sz w:val="24"/>
          <w:szCs w:val="24"/>
        </w:rPr>
        <w:t xml:space="preserve"> და სხვა სამუშაოებისთვის</w:t>
      </w:r>
      <w:r w:rsidRPr="00360DD1">
        <w:rPr>
          <w:rFonts w:ascii="Sylfaen" w:hAnsi="Sylfaen"/>
          <w:b/>
          <w:i/>
          <w:sz w:val="24"/>
          <w:szCs w:val="24"/>
        </w:rPr>
        <w:t xml:space="preserve"> </w:t>
      </w:r>
    </w:p>
    <w:p w14:paraId="50C4FB15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სპეციალური მოთხოვნები არ არსებობს.</w:t>
      </w:r>
    </w:p>
    <w:p w14:paraId="2FE141A7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0D9F940" w14:textId="77777777" w:rsidR="00006114" w:rsidRPr="00360DD1" w:rsidRDefault="009F2C93" w:rsidP="00006114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აფთიაქიდან გაცემის პირობები</w:t>
      </w:r>
    </w:p>
    <w:p w14:paraId="5F0365F1" w14:textId="6E7D1D4D" w:rsidR="00006114" w:rsidRPr="00360DD1" w:rsidRDefault="00006114" w:rsidP="00006114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eastAsia="SimSun" w:hAnsi="Sylfaen"/>
          <w:bCs/>
          <w:sz w:val="24"/>
          <w:szCs w:val="24"/>
        </w:rPr>
        <w:t>ფ</w:t>
      </w:r>
      <w:r w:rsidRPr="00360DD1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360DD1">
        <w:rPr>
          <w:rFonts w:ascii="AcadNusx" w:eastAsia="SimSun" w:hAnsi="AcadNusx"/>
          <w:bCs/>
          <w:sz w:val="24"/>
          <w:szCs w:val="24"/>
        </w:rPr>
        <w:t xml:space="preserve"> </w:t>
      </w:r>
      <w:r w:rsidRPr="00360DD1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360DD1">
        <w:rPr>
          <w:rFonts w:ascii="AcadNusx" w:eastAsia="SimSun" w:hAnsi="AcadNusx"/>
          <w:bCs/>
          <w:sz w:val="24"/>
          <w:szCs w:val="24"/>
        </w:rPr>
        <w:t xml:space="preserve"> </w:t>
      </w:r>
      <w:r w:rsidRPr="00360DD1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360DD1">
        <w:rPr>
          <w:rFonts w:ascii="AcadNusx" w:eastAsia="SimSun" w:hAnsi="AcadNusx"/>
          <w:bCs/>
          <w:sz w:val="24"/>
          <w:szCs w:val="24"/>
        </w:rPr>
        <w:t xml:space="preserve"> I</w:t>
      </w:r>
      <w:r w:rsidRPr="00360DD1">
        <w:rPr>
          <w:rFonts w:ascii="Sylfaen" w:eastAsia="SimSun" w:hAnsi="Sylfaen"/>
          <w:bCs/>
          <w:sz w:val="24"/>
          <w:szCs w:val="24"/>
        </w:rPr>
        <w:t>I</w:t>
      </w:r>
      <w:r w:rsidRPr="00360DD1">
        <w:rPr>
          <w:rFonts w:ascii="AcadNusx" w:eastAsia="SimSun" w:hAnsi="AcadNusx"/>
          <w:bCs/>
          <w:sz w:val="24"/>
          <w:szCs w:val="24"/>
        </w:rPr>
        <w:t>I</w:t>
      </w:r>
      <w:r w:rsidRPr="00360DD1">
        <w:rPr>
          <w:rFonts w:ascii="Sylfaen" w:eastAsia="SimSun" w:hAnsi="Sylfaen"/>
          <w:bCs/>
          <w:sz w:val="24"/>
          <w:szCs w:val="24"/>
        </w:rPr>
        <w:t>, გაიცემა რეცეპტის გარეშე.</w:t>
      </w:r>
    </w:p>
    <w:p w14:paraId="6B1917ED" w14:textId="77777777" w:rsidR="009F2C93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CB7C513" w14:textId="77777777" w:rsidR="009F2C93" w:rsidRPr="00360DD1" w:rsidRDefault="008748CE" w:rsidP="009312E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360DD1">
        <w:rPr>
          <w:rFonts w:ascii="Sylfaen" w:hAnsi="Sylfaen"/>
          <w:b/>
          <w:i/>
          <w:sz w:val="24"/>
          <w:szCs w:val="24"/>
        </w:rPr>
        <w:t>წარმოებულია</w:t>
      </w:r>
    </w:p>
    <w:p w14:paraId="71104BFB" w14:textId="7831788E" w:rsidR="008748CE" w:rsidRPr="00360DD1" w:rsidRDefault="008748CE" w:rsidP="009312E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360DD1">
        <w:rPr>
          <w:rFonts w:ascii="Sylfaen" w:hAnsi="Sylfaen"/>
          <w:b/>
          <w:sz w:val="24"/>
          <w:szCs w:val="24"/>
        </w:rPr>
        <w:t>„</w:t>
      </w:r>
      <w:r w:rsidR="00D72431" w:rsidRPr="00360DD1">
        <w:rPr>
          <w:rFonts w:ascii="Sylfaen" w:hAnsi="Sylfaen"/>
          <w:b/>
          <w:sz w:val="24"/>
          <w:szCs w:val="24"/>
        </w:rPr>
        <w:t>ვ</w:t>
      </w:r>
      <w:r w:rsidRPr="00360DD1">
        <w:rPr>
          <w:rFonts w:ascii="Sylfaen" w:hAnsi="Sylfaen"/>
          <w:b/>
          <w:sz w:val="24"/>
          <w:szCs w:val="24"/>
        </w:rPr>
        <w:t>ორლდ მედიცინ ილაჩ სან.ვე ტიჯ. ა.შ.“</w:t>
      </w:r>
      <w:r w:rsidR="00D72431" w:rsidRPr="00360DD1">
        <w:rPr>
          <w:rFonts w:ascii="Sylfaen" w:hAnsi="Sylfaen"/>
          <w:b/>
          <w:sz w:val="24"/>
          <w:szCs w:val="24"/>
        </w:rPr>
        <w:t>-ს მიერ</w:t>
      </w:r>
      <w:r w:rsidRPr="00360DD1">
        <w:rPr>
          <w:rFonts w:ascii="Sylfaen" w:hAnsi="Sylfaen"/>
          <w:b/>
          <w:sz w:val="24"/>
          <w:szCs w:val="24"/>
        </w:rPr>
        <w:t>, თურქეთი</w:t>
      </w:r>
    </w:p>
    <w:p w14:paraId="193FD379" w14:textId="77777777" w:rsidR="009F2C93" w:rsidRPr="00360DD1" w:rsidRDefault="008748CE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>(15 თემუზ მახ. ჯამი იოლუ ჯად #50 გიუნეშლი ბაგჯილარ/სტამბოლი)</w:t>
      </w:r>
    </w:p>
    <w:p w14:paraId="40A08307" w14:textId="77777777" w:rsidR="009F2C93" w:rsidRPr="00360DD1" w:rsidRDefault="007B1568" w:rsidP="009312E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360DD1">
        <w:rPr>
          <w:rFonts w:ascii="Sylfaen" w:hAnsi="Sylfaen"/>
          <w:b/>
          <w:sz w:val="24"/>
          <w:szCs w:val="24"/>
        </w:rPr>
        <w:t>„</w:t>
      </w:r>
      <w:r w:rsidR="009F2C93" w:rsidRPr="00360DD1">
        <w:rPr>
          <w:rFonts w:ascii="Sylfaen" w:hAnsi="Sylfaen"/>
          <w:b/>
          <w:sz w:val="24"/>
          <w:szCs w:val="24"/>
        </w:rPr>
        <w:t xml:space="preserve">WORLD </w:t>
      </w:r>
      <w:r w:rsidRPr="00360DD1">
        <w:rPr>
          <w:rFonts w:ascii="Sylfaen" w:hAnsi="Sylfaen"/>
          <w:b/>
          <w:sz w:val="24"/>
          <w:szCs w:val="24"/>
        </w:rPr>
        <w:t>MEDICINE İLAÇ SAN. VE TİC. A.Ş.“</w:t>
      </w:r>
      <w:r w:rsidR="009F2C93" w:rsidRPr="00360DD1">
        <w:rPr>
          <w:rFonts w:ascii="Sylfaen" w:hAnsi="Sylfaen"/>
          <w:b/>
          <w:sz w:val="24"/>
          <w:szCs w:val="24"/>
        </w:rPr>
        <w:t xml:space="preserve">, </w:t>
      </w:r>
      <w:r w:rsidRPr="00360DD1">
        <w:rPr>
          <w:rFonts w:ascii="Sylfaen" w:hAnsi="Sylfaen"/>
          <w:b/>
          <w:sz w:val="24"/>
          <w:szCs w:val="24"/>
        </w:rPr>
        <w:t>TURKEY</w:t>
      </w:r>
    </w:p>
    <w:p w14:paraId="68CF749D" w14:textId="77777777" w:rsidR="00182D5E" w:rsidRPr="00360DD1" w:rsidRDefault="009F2C93" w:rsidP="009312E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60DD1">
        <w:rPr>
          <w:rFonts w:ascii="Sylfaen" w:hAnsi="Sylfaen"/>
          <w:sz w:val="24"/>
          <w:szCs w:val="24"/>
        </w:rPr>
        <w:t xml:space="preserve">(15 Temmuz Mah. Cami Yolu Cad. No: 50 Güneşli Bağcılar / İstanbul). </w:t>
      </w:r>
      <w:r w:rsidR="007B1568" w:rsidRPr="00360DD1">
        <w:rPr>
          <w:rFonts w:ascii="Sylfaen" w:hAnsi="Sylfaen"/>
          <w:sz w:val="24"/>
          <w:szCs w:val="24"/>
        </w:rPr>
        <w:t xml:space="preserve"> </w:t>
      </w:r>
    </w:p>
    <w:p w14:paraId="79B99967" w14:textId="77777777" w:rsidR="007B1568" w:rsidRPr="00360DD1" w:rsidRDefault="007B1568" w:rsidP="00D921C8">
      <w:pPr>
        <w:spacing w:after="0"/>
        <w:jc w:val="both"/>
        <w:rPr>
          <w:rFonts w:ascii="Sylfaen" w:hAnsi="Sylfaen"/>
          <w:sz w:val="24"/>
          <w:szCs w:val="24"/>
        </w:rPr>
      </w:pPr>
    </w:p>
    <w:p w14:paraId="603EF39C" w14:textId="77777777" w:rsidR="009F2C93" w:rsidRPr="00360DD1" w:rsidRDefault="009F2C93" w:rsidP="009F2C93">
      <w:pPr>
        <w:rPr>
          <w:rFonts w:ascii="Sylfaen" w:hAnsi="Sylfaen"/>
          <w:sz w:val="24"/>
          <w:szCs w:val="24"/>
        </w:rPr>
      </w:pPr>
    </w:p>
    <w:sectPr w:rsidR="009F2C93" w:rsidRPr="00360DD1" w:rsidSect="009312E5">
      <w:footerReference w:type="default" r:id="rId6"/>
      <w:pgSz w:w="11906" w:h="16838"/>
      <w:pgMar w:top="1134" w:right="566" w:bottom="1134" w:left="8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CE594" w14:textId="77777777" w:rsidR="00576FB4" w:rsidRDefault="00576FB4" w:rsidP="00C15C97">
      <w:pPr>
        <w:spacing w:after="0" w:line="240" w:lineRule="auto"/>
      </w:pPr>
      <w:r>
        <w:separator/>
      </w:r>
    </w:p>
  </w:endnote>
  <w:endnote w:type="continuationSeparator" w:id="0">
    <w:p w14:paraId="2E9F77D4" w14:textId="77777777" w:rsidR="00576FB4" w:rsidRDefault="00576FB4" w:rsidP="00C15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926425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EA5318" w14:textId="54F00A97" w:rsidR="00C15C97" w:rsidRDefault="00C15C97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18A9847B" w14:textId="77777777" w:rsidR="00C15C97" w:rsidRDefault="00C15C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FFC23" w14:textId="77777777" w:rsidR="00576FB4" w:rsidRDefault="00576FB4" w:rsidP="00C15C97">
      <w:pPr>
        <w:spacing w:after="0" w:line="240" w:lineRule="auto"/>
      </w:pPr>
      <w:r>
        <w:separator/>
      </w:r>
    </w:p>
  </w:footnote>
  <w:footnote w:type="continuationSeparator" w:id="0">
    <w:p w14:paraId="35A57F9F" w14:textId="77777777" w:rsidR="00576FB4" w:rsidRDefault="00576FB4" w:rsidP="00C15C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A56"/>
    <w:rsid w:val="00006114"/>
    <w:rsid w:val="000277ED"/>
    <w:rsid w:val="00047BAC"/>
    <w:rsid w:val="00053A5A"/>
    <w:rsid w:val="00064DE7"/>
    <w:rsid w:val="00071DDF"/>
    <w:rsid w:val="00084EE9"/>
    <w:rsid w:val="00141F91"/>
    <w:rsid w:val="00182D5E"/>
    <w:rsid w:val="001A3D2C"/>
    <w:rsid w:val="001B1A56"/>
    <w:rsid w:val="00211610"/>
    <w:rsid w:val="00230A36"/>
    <w:rsid w:val="00271637"/>
    <w:rsid w:val="002A154E"/>
    <w:rsid w:val="002B1F2E"/>
    <w:rsid w:val="003123E6"/>
    <w:rsid w:val="003179D8"/>
    <w:rsid w:val="00325E40"/>
    <w:rsid w:val="00360DD1"/>
    <w:rsid w:val="003F0DC4"/>
    <w:rsid w:val="0043657D"/>
    <w:rsid w:val="0048439A"/>
    <w:rsid w:val="004C0E0C"/>
    <w:rsid w:val="004C145F"/>
    <w:rsid w:val="005521AA"/>
    <w:rsid w:val="00552657"/>
    <w:rsid w:val="00576FB4"/>
    <w:rsid w:val="005A7B25"/>
    <w:rsid w:val="005B2C5A"/>
    <w:rsid w:val="0060605E"/>
    <w:rsid w:val="00624C49"/>
    <w:rsid w:val="00626F16"/>
    <w:rsid w:val="0068463E"/>
    <w:rsid w:val="006C4516"/>
    <w:rsid w:val="006D29D6"/>
    <w:rsid w:val="006D44A4"/>
    <w:rsid w:val="006F720D"/>
    <w:rsid w:val="007019E9"/>
    <w:rsid w:val="00730990"/>
    <w:rsid w:val="00730CD9"/>
    <w:rsid w:val="00765976"/>
    <w:rsid w:val="007707EC"/>
    <w:rsid w:val="00774114"/>
    <w:rsid w:val="007B1568"/>
    <w:rsid w:val="008521B1"/>
    <w:rsid w:val="008748CE"/>
    <w:rsid w:val="00885A10"/>
    <w:rsid w:val="008A6674"/>
    <w:rsid w:val="008D7287"/>
    <w:rsid w:val="009132B5"/>
    <w:rsid w:val="009312E5"/>
    <w:rsid w:val="009401AA"/>
    <w:rsid w:val="00941EF6"/>
    <w:rsid w:val="00965390"/>
    <w:rsid w:val="009F2C93"/>
    <w:rsid w:val="009F2FC3"/>
    <w:rsid w:val="00A151FC"/>
    <w:rsid w:val="00A43707"/>
    <w:rsid w:val="00A453EC"/>
    <w:rsid w:val="00A5268F"/>
    <w:rsid w:val="00AB5E15"/>
    <w:rsid w:val="00B02E03"/>
    <w:rsid w:val="00B06BCD"/>
    <w:rsid w:val="00B634A5"/>
    <w:rsid w:val="00B9425F"/>
    <w:rsid w:val="00BB730D"/>
    <w:rsid w:val="00BD45C4"/>
    <w:rsid w:val="00BD792F"/>
    <w:rsid w:val="00C15C97"/>
    <w:rsid w:val="00C56CB6"/>
    <w:rsid w:val="00C96A4A"/>
    <w:rsid w:val="00CA095B"/>
    <w:rsid w:val="00D606D9"/>
    <w:rsid w:val="00D72431"/>
    <w:rsid w:val="00D77665"/>
    <w:rsid w:val="00D921C8"/>
    <w:rsid w:val="00DB7FBF"/>
    <w:rsid w:val="00DD0311"/>
    <w:rsid w:val="00DF3FB4"/>
    <w:rsid w:val="00E03185"/>
    <w:rsid w:val="00E37FD3"/>
    <w:rsid w:val="00E71510"/>
    <w:rsid w:val="00EF1514"/>
    <w:rsid w:val="00F02949"/>
    <w:rsid w:val="00F237D3"/>
    <w:rsid w:val="00F33DA3"/>
    <w:rsid w:val="00F377CC"/>
    <w:rsid w:val="00F7018B"/>
    <w:rsid w:val="00F80C6A"/>
    <w:rsid w:val="00FD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414BE"/>
  <w15:docId w15:val="{3015D4C5-E036-47BD-B5A5-776E64B0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1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4A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5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C97"/>
    <w:rPr>
      <w:noProof/>
      <w:lang w:val="ka-GE"/>
    </w:rPr>
  </w:style>
  <w:style w:type="paragraph" w:styleId="Footer">
    <w:name w:val="footer"/>
    <w:basedOn w:val="Normal"/>
    <w:link w:val="FooterChar"/>
    <w:uiPriority w:val="99"/>
    <w:unhideWhenUsed/>
    <w:rsid w:val="00C15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C97"/>
    <w:rPr>
      <w:noProof/>
      <w:lang w:val="ka-G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3480</TotalTime>
  <Pages>6</Pages>
  <Words>1831</Words>
  <Characters>10437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Nino Trokashvili</cp:lastModifiedBy>
  <cp:revision>68</cp:revision>
  <cp:lastPrinted>2026-07-22T12:07:00Z</cp:lastPrinted>
  <dcterms:created xsi:type="dcterms:W3CDTF">2026-07-20T08:46:00Z</dcterms:created>
  <dcterms:modified xsi:type="dcterms:W3CDTF">2026-09-30T16:12:00Z</dcterms:modified>
</cp:coreProperties>
</file>