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EDAD7" w14:textId="42BACB71" w:rsidR="00933528" w:rsidRPr="008E2698" w:rsidRDefault="001854C4" w:rsidP="008E2698">
      <w:pPr>
        <w:spacing w:line="276" w:lineRule="auto"/>
        <w:jc w:val="both"/>
        <w:rPr>
          <w:rFonts w:ascii="Sylfaen" w:hAnsi="Sylfaen" w:cs="Sylfaen"/>
          <w:sz w:val="20"/>
          <w:szCs w:val="20"/>
          <w:lang w:val="en-US"/>
        </w:rPr>
      </w:pPr>
      <w:proofErr w:type="spellStart"/>
      <w:r w:rsidRPr="008E2698">
        <w:rPr>
          <w:rFonts w:ascii="Sylfaen" w:hAnsi="Sylfaen" w:cs="Sylfaen"/>
          <w:sz w:val="20"/>
          <w:szCs w:val="20"/>
          <w:lang w:val="en-US"/>
        </w:rPr>
        <w:t>სარეკომენდაციო</w:t>
      </w:r>
      <w:proofErr w:type="spellEnd"/>
      <w:r w:rsidRPr="008E2698">
        <w:rPr>
          <w:rFonts w:ascii="Sylfaen" w:hAnsi="Sylfaen" w:cs="Sylfaen"/>
          <w:sz w:val="20"/>
          <w:szCs w:val="20"/>
          <w:lang w:val="en-US"/>
        </w:rPr>
        <w:t xml:space="preserve"> </w:t>
      </w:r>
      <w:proofErr w:type="spellStart"/>
      <w:r w:rsidRPr="008E2698">
        <w:rPr>
          <w:rFonts w:ascii="Sylfaen" w:hAnsi="Sylfaen" w:cs="Sylfaen"/>
          <w:sz w:val="20"/>
          <w:szCs w:val="20"/>
          <w:lang w:val="en-US"/>
        </w:rPr>
        <w:t>ვერსია</w:t>
      </w:r>
      <w:proofErr w:type="spellEnd"/>
    </w:p>
    <w:p w14:paraId="6C893E9E" w14:textId="77777777" w:rsidR="008E2698" w:rsidRPr="001854C4" w:rsidRDefault="008E2698" w:rsidP="008E2698">
      <w:pPr>
        <w:spacing w:line="276" w:lineRule="auto"/>
        <w:jc w:val="both"/>
        <w:rPr>
          <w:rFonts w:ascii="Sylfaen" w:hAnsi="Sylfaen" w:cs="Sylfaen"/>
          <w:b/>
          <w:bCs/>
          <w:lang w:val="en-US"/>
        </w:rPr>
      </w:pPr>
    </w:p>
    <w:p w14:paraId="52BF2A57" w14:textId="77777777" w:rsidR="001854C4" w:rsidRDefault="001854C4" w:rsidP="008E2698">
      <w:pPr>
        <w:spacing w:line="276" w:lineRule="auto"/>
        <w:jc w:val="both"/>
        <w:rPr>
          <w:rFonts w:ascii="Sylfaen" w:hAnsi="Sylfaen" w:cs="Sylfaen"/>
          <w:lang w:val="ka-GE"/>
        </w:rPr>
      </w:pPr>
    </w:p>
    <w:p w14:paraId="531E2A05" w14:textId="5796E43F" w:rsidR="00A02FA6" w:rsidRPr="005C7DD6" w:rsidRDefault="00A02FA6" w:rsidP="008E2698">
      <w:pPr>
        <w:spacing w:line="276" w:lineRule="auto"/>
        <w:jc w:val="both"/>
        <w:rPr>
          <w:rFonts w:ascii="Sylfaen" w:hAnsi="Sylfaen" w:cs="Sylfaen"/>
          <w:lang w:val="en-US"/>
        </w:rPr>
      </w:pPr>
      <w:r w:rsidRPr="00A02FA6">
        <w:rPr>
          <w:rFonts w:ascii="Sylfaen" w:hAnsi="Sylfaen" w:cs="Sylfaen"/>
        </w:rPr>
        <w:t>გამოყენების</w:t>
      </w:r>
      <w:r w:rsidRPr="005C7DD6">
        <w:rPr>
          <w:rFonts w:ascii="Sylfaen" w:hAnsi="Sylfaen" w:cs="Sylfaen"/>
          <w:lang w:val="en-US"/>
        </w:rPr>
        <w:t xml:space="preserve"> </w:t>
      </w:r>
      <w:r w:rsidRPr="00A02FA6">
        <w:rPr>
          <w:rFonts w:ascii="Sylfaen" w:hAnsi="Sylfaen" w:cs="Sylfaen"/>
        </w:rPr>
        <w:t>ინსტრუქციის</w:t>
      </w:r>
      <w:r w:rsidRPr="005C7DD6">
        <w:rPr>
          <w:rFonts w:ascii="Sylfaen" w:hAnsi="Sylfaen" w:cs="Sylfaen"/>
          <w:lang w:val="en-US"/>
        </w:rPr>
        <w:t xml:space="preserve"> </w:t>
      </w:r>
      <w:r w:rsidRPr="00A02FA6">
        <w:rPr>
          <w:rFonts w:ascii="Sylfaen" w:hAnsi="Sylfaen" w:cs="Sylfaen"/>
        </w:rPr>
        <w:t>ფურცელი</w:t>
      </w:r>
      <w:r w:rsidRPr="005C7DD6">
        <w:rPr>
          <w:rFonts w:ascii="Sylfaen" w:hAnsi="Sylfaen" w:cs="Sylfaen"/>
          <w:lang w:val="en-US"/>
        </w:rPr>
        <w:t xml:space="preserve"> </w:t>
      </w:r>
      <w:r w:rsidRPr="00A02FA6">
        <w:rPr>
          <w:rFonts w:ascii="Sylfaen" w:hAnsi="Sylfaen" w:cs="Sylfaen"/>
        </w:rPr>
        <w:t>ინფორმაცია</w:t>
      </w:r>
      <w:r w:rsidRPr="005C7DD6">
        <w:rPr>
          <w:rFonts w:ascii="Sylfaen" w:hAnsi="Sylfaen" w:cs="Sylfaen"/>
          <w:lang w:val="en-US"/>
        </w:rPr>
        <w:t xml:space="preserve"> </w:t>
      </w:r>
      <w:r w:rsidRPr="00A02FA6">
        <w:rPr>
          <w:rFonts w:ascii="Sylfaen" w:hAnsi="Sylfaen" w:cs="Sylfaen"/>
        </w:rPr>
        <w:t>მომხმარებლისთვის</w:t>
      </w:r>
    </w:p>
    <w:p w14:paraId="245338EC" w14:textId="77777777" w:rsidR="008E2698" w:rsidRDefault="008E2698" w:rsidP="008E2698">
      <w:pPr>
        <w:spacing w:line="276" w:lineRule="auto"/>
        <w:jc w:val="center"/>
        <w:rPr>
          <w:rFonts w:ascii="Sylfaen" w:hAnsi="Sylfaen" w:cs="Sylfaen"/>
          <w:lang w:val="ka-GE"/>
        </w:rPr>
      </w:pPr>
    </w:p>
    <w:p w14:paraId="473ED955" w14:textId="0ABD8991" w:rsidR="00A02FA6" w:rsidRDefault="00A02FA6" w:rsidP="008E2698">
      <w:pPr>
        <w:spacing w:line="276" w:lineRule="auto"/>
        <w:jc w:val="center"/>
        <w:rPr>
          <w:rFonts w:ascii="Sylfaen" w:hAnsi="Sylfaen" w:cs="Sylfaen"/>
          <w:lang w:val="en-US"/>
        </w:rPr>
      </w:pPr>
      <w:r w:rsidRPr="00A02FA6">
        <w:rPr>
          <w:rFonts w:ascii="Sylfaen" w:hAnsi="Sylfaen" w:cs="Sylfaen"/>
        </w:rPr>
        <w:t>ν</w:t>
      </w:r>
      <w:proofErr w:type="spellStart"/>
      <w:r w:rsidRPr="005C7DD6">
        <w:rPr>
          <w:rFonts w:ascii="Sylfaen" w:hAnsi="Sylfaen" w:cs="Sylfaen"/>
          <w:lang w:val="en-US"/>
        </w:rPr>
        <w:t>urdon</w:t>
      </w:r>
      <w:proofErr w:type="spellEnd"/>
      <w:r w:rsidRPr="005C7DD6">
        <w:rPr>
          <w:rFonts w:ascii="Sylfaen" w:hAnsi="Sylfaen" w:cs="Sylfaen"/>
          <w:lang w:val="en-US"/>
        </w:rPr>
        <w:t xml:space="preserve"> ® 75 mg/3 mL</w:t>
      </w:r>
    </w:p>
    <w:p w14:paraId="60325B13" w14:textId="77777777" w:rsidR="008E2698" w:rsidRPr="005C7DD6" w:rsidRDefault="008E2698" w:rsidP="008E2698">
      <w:pPr>
        <w:spacing w:line="276" w:lineRule="auto"/>
        <w:jc w:val="center"/>
        <w:rPr>
          <w:rFonts w:ascii="Sylfaen" w:hAnsi="Sylfaen" w:cs="Sylfaen"/>
          <w:lang w:val="en-US"/>
        </w:rPr>
      </w:pPr>
    </w:p>
    <w:p w14:paraId="512471B6" w14:textId="77777777" w:rsidR="00A02FA6" w:rsidRPr="005C7DD6" w:rsidRDefault="00A02FA6" w:rsidP="008E2698">
      <w:pPr>
        <w:spacing w:line="276" w:lineRule="auto"/>
        <w:jc w:val="both"/>
        <w:rPr>
          <w:rFonts w:ascii="Sylfaen" w:hAnsi="Sylfaen" w:cs="Sylfaen"/>
          <w:lang w:val="en-US"/>
        </w:rPr>
      </w:pPr>
      <w:r w:rsidRPr="00A02FA6">
        <w:rPr>
          <w:rFonts w:ascii="Sylfaen" w:hAnsi="Sylfaen" w:cs="Sylfaen"/>
        </w:rPr>
        <w:t>საინექციო</w:t>
      </w:r>
      <w:r w:rsidRPr="005C7DD6">
        <w:rPr>
          <w:rFonts w:ascii="Sylfaen" w:hAnsi="Sylfaen" w:cs="Sylfaen"/>
          <w:lang w:val="en-US"/>
        </w:rPr>
        <w:t xml:space="preserve"> </w:t>
      </w:r>
      <w:r w:rsidRPr="00A02FA6">
        <w:rPr>
          <w:rFonts w:ascii="Sylfaen" w:hAnsi="Sylfaen" w:cs="Sylfaen"/>
        </w:rPr>
        <w:t>ხსნარი</w:t>
      </w:r>
    </w:p>
    <w:p w14:paraId="7E2B392B" w14:textId="77777777" w:rsidR="00B80DD7" w:rsidRPr="005C7DD6" w:rsidRDefault="00A02FA6" w:rsidP="008E2698">
      <w:pPr>
        <w:spacing w:line="276" w:lineRule="auto"/>
        <w:jc w:val="both"/>
        <w:rPr>
          <w:rFonts w:ascii="Sylfaen" w:hAnsi="Sylfaen" w:cs="Sylfaen"/>
          <w:lang w:val="en-US"/>
        </w:rPr>
      </w:pPr>
      <w:r w:rsidRPr="00A02FA6">
        <w:rPr>
          <w:rFonts w:ascii="Sylfaen" w:hAnsi="Sylfaen" w:cs="Sylfaen"/>
        </w:rPr>
        <w:t>დიკლოფენაკ</w:t>
      </w:r>
      <w:r w:rsidRPr="005C7DD6">
        <w:rPr>
          <w:rFonts w:ascii="Sylfaen" w:hAnsi="Sylfaen" w:cs="Sylfaen"/>
          <w:lang w:val="en-US"/>
        </w:rPr>
        <w:t xml:space="preserve"> </w:t>
      </w:r>
      <w:r w:rsidRPr="00A02FA6">
        <w:rPr>
          <w:rFonts w:ascii="Sylfaen" w:hAnsi="Sylfaen" w:cs="Sylfaen"/>
        </w:rPr>
        <w:t>ნატრიუმი</w:t>
      </w:r>
    </w:p>
    <w:p w14:paraId="5B3D0F98" w14:textId="77777777" w:rsidR="00A02FA6" w:rsidRPr="005C7DD6" w:rsidRDefault="00A02FA6" w:rsidP="008E2698">
      <w:pPr>
        <w:spacing w:line="276" w:lineRule="auto"/>
        <w:jc w:val="both"/>
        <w:rPr>
          <w:rFonts w:ascii="Sylfaen" w:hAnsi="Sylfaen" w:cs="Sylfaen"/>
          <w:b/>
          <w:lang w:val="en-US"/>
        </w:rPr>
      </w:pPr>
    </w:p>
    <w:p w14:paraId="508C267D" w14:textId="77777777" w:rsidR="005B6AD0" w:rsidRPr="005C7DD6" w:rsidRDefault="005B6AD0" w:rsidP="008E2698">
      <w:pPr>
        <w:spacing w:line="276" w:lineRule="auto"/>
        <w:jc w:val="both"/>
        <w:rPr>
          <w:rFonts w:ascii="Sylfaen" w:hAnsi="Sylfaen" w:cs="Sylfaen"/>
          <w:b/>
          <w:lang w:val="en-US"/>
        </w:rPr>
      </w:pPr>
      <w:r w:rsidRPr="00B80DD7">
        <w:rPr>
          <w:rFonts w:ascii="Sylfaen" w:hAnsi="Sylfaen" w:cs="Sylfaen"/>
          <w:b/>
        </w:rPr>
        <w:t>წაიკითხეთ</w:t>
      </w:r>
      <w:r w:rsidRPr="005C7DD6">
        <w:rPr>
          <w:rFonts w:ascii="Sylfaen" w:hAnsi="Sylfaen" w:cs="Sylfaen"/>
          <w:b/>
          <w:lang w:val="en-US"/>
        </w:rPr>
        <w:t xml:space="preserve"> </w:t>
      </w:r>
      <w:r w:rsidRPr="00B80DD7">
        <w:rPr>
          <w:rFonts w:ascii="Sylfaen" w:hAnsi="Sylfaen" w:cs="Sylfaen"/>
          <w:b/>
        </w:rPr>
        <w:t>მედიკამენტის</w:t>
      </w:r>
      <w:r w:rsidRPr="005C7DD6">
        <w:rPr>
          <w:rFonts w:ascii="Sylfaen" w:hAnsi="Sylfaen" w:cs="Sylfaen"/>
          <w:b/>
          <w:lang w:val="en-US"/>
        </w:rPr>
        <w:t xml:space="preserve"> </w:t>
      </w:r>
      <w:r w:rsidRPr="00B80DD7">
        <w:rPr>
          <w:rFonts w:ascii="Sylfaen" w:hAnsi="Sylfaen" w:cs="Sylfaen"/>
          <w:b/>
        </w:rPr>
        <w:t>გამოყენების</w:t>
      </w:r>
      <w:r w:rsidRPr="005C7DD6">
        <w:rPr>
          <w:rFonts w:ascii="Sylfaen" w:hAnsi="Sylfaen" w:cs="Sylfaen"/>
          <w:b/>
          <w:lang w:val="en-US"/>
        </w:rPr>
        <w:t xml:space="preserve"> </w:t>
      </w:r>
      <w:r w:rsidRPr="00B80DD7">
        <w:rPr>
          <w:rFonts w:ascii="Sylfaen" w:hAnsi="Sylfaen" w:cs="Sylfaen"/>
          <w:b/>
        </w:rPr>
        <w:t>ინსტრუქციის</w:t>
      </w:r>
      <w:r w:rsidRPr="005C7DD6">
        <w:rPr>
          <w:rFonts w:ascii="Sylfaen" w:hAnsi="Sylfaen" w:cs="Sylfaen"/>
          <w:b/>
          <w:lang w:val="en-US"/>
        </w:rPr>
        <w:t xml:space="preserve"> </w:t>
      </w:r>
      <w:r w:rsidRPr="00B80DD7">
        <w:rPr>
          <w:rFonts w:ascii="Sylfaen" w:hAnsi="Sylfaen" w:cs="Sylfaen"/>
          <w:b/>
        </w:rPr>
        <w:t>სრული</w:t>
      </w:r>
      <w:r w:rsidRPr="005C7DD6">
        <w:rPr>
          <w:rFonts w:ascii="Sylfaen" w:hAnsi="Sylfaen" w:cs="Sylfaen"/>
          <w:b/>
          <w:lang w:val="en-US"/>
        </w:rPr>
        <w:t xml:space="preserve"> </w:t>
      </w:r>
      <w:r w:rsidRPr="00B80DD7">
        <w:rPr>
          <w:rFonts w:ascii="Sylfaen" w:hAnsi="Sylfaen" w:cs="Sylfaen"/>
          <w:b/>
        </w:rPr>
        <w:t>ფურცელი</w:t>
      </w:r>
      <w:r w:rsidRPr="005C7DD6">
        <w:rPr>
          <w:rFonts w:ascii="Sylfaen" w:hAnsi="Sylfaen" w:cs="Sylfaen"/>
          <w:b/>
          <w:lang w:val="en-US"/>
        </w:rPr>
        <w:t xml:space="preserve"> </w:t>
      </w:r>
      <w:r w:rsidRPr="00B80DD7">
        <w:rPr>
          <w:rFonts w:ascii="Sylfaen" w:hAnsi="Sylfaen" w:cs="Sylfaen"/>
          <w:b/>
        </w:rPr>
        <w:t>ყურადღებით</w:t>
      </w:r>
      <w:r w:rsidRPr="005C7DD6">
        <w:rPr>
          <w:rFonts w:ascii="Sylfaen" w:hAnsi="Sylfaen" w:cs="Sylfaen"/>
          <w:b/>
          <w:lang w:val="en-US"/>
        </w:rPr>
        <w:t xml:space="preserve">, </w:t>
      </w:r>
      <w:r w:rsidR="00B80DD7" w:rsidRPr="00B80DD7">
        <w:rPr>
          <w:rFonts w:ascii="Sylfaen" w:hAnsi="Sylfaen" w:cs="Sylfaen"/>
          <w:b/>
          <w:lang w:val="ka-GE"/>
        </w:rPr>
        <w:t>ვიდრე</w:t>
      </w:r>
      <w:r w:rsidRPr="005C7DD6">
        <w:rPr>
          <w:rFonts w:ascii="Sylfaen" w:hAnsi="Sylfaen" w:cs="Sylfaen"/>
          <w:b/>
          <w:lang w:val="en-US"/>
        </w:rPr>
        <w:t xml:space="preserve"> </w:t>
      </w:r>
      <w:r w:rsidRPr="00B80DD7">
        <w:rPr>
          <w:rFonts w:ascii="Sylfaen" w:hAnsi="Sylfaen" w:cs="Sylfaen"/>
          <w:b/>
        </w:rPr>
        <w:t>დაიწყებთ</w:t>
      </w:r>
      <w:r w:rsidRPr="005C7DD6">
        <w:rPr>
          <w:rFonts w:ascii="Sylfaen" w:hAnsi="Sylfaen" w:cs="Sylfaen"/>
          <w:b/>
          <w:lang w:val="en-US"/>
        </w:rPr>
        <w:t xml:space="preserve"> </w:t>
      </w:r>
      <w:r w:rsidRPr="00B80DD7">
        <w:rPr>
          <w:rFonts w:ascii="Sylfaen" w:hAnsi="Sylfaen" w:cs="Sylfaen"/>
          <w:b/>
        </w:rPr>
        <w:t>ამ</w:t>
      </w:r>
      <w:r w:rsidRPr="005C7DD6">
        <w:rPr>
          <w:rFonts w:ascii="Sylfaen" w:hAnsi="Sylfaen" w:cs="Sylfaen"/>
          <w:b/>
          <w:lang w:val="en-US"/>
        </w:rPr>
        <w:t xml:space="preserve"> </w:t>
      </w:r>
      <w:r w:rsidRPr="00B80DD7">
        <w:rPr>
          <w:rFonts w:ascii="Sylfaen" w:hAnsi="Sylfaen" w:cs="Sylfaen"/>
          <w:b/>
        </w:rPr>
        <w:t>პრეპარატის</w:t>
      </w:r>
      <w:r w:rsidRPr="005C7DD6">
        <w:rPr>
          <w:rFonts w:ascii="Sylfaen" w:hAnsi="Sylfaen" w:cs="Sylfaen"/>
          <w:b/>
          <w:lang w:val="en-US"/>
        </w:rPr>
        <w:t xml:space="preserve"> </w:t>
      </w:r>
      <w:r w:rsidRPr="00B80DD7">
        <w:rPr>
          <w:rFonts w:ascii="Sylfaen" w:hAnsi="Sylfaen" w:cs="Sylfaen"/>
          <w:b/>
        </w:rPr>
        <w:t>გამოყენებას</w:t>
      </w:r>
      <w:r w:rsidRPr="005C7DD6">
        <w:rPr>
          <w:rFonts w:ascii="Sylfaen" w:hAnsi="Sylfaen" w:cs="Sylfaen"/>
          <w:b/>
          <w:lang w:val="en-US"/>
        </w:rPr>
        <w:t xml:space="preserve">, </w:t>
      </w:r>
      <w:r w:rsidRPr="00B80DD7">
        <w:rPr>
          <w:rFonts w:ascii="Sylfaen" w:hAnsi="Sylfaen" w:cs="Sylfaen"/>
          <w:b/>
        </w:rPr>
        <w:t>ვინაიდან</w:t>
      </w:r>
      <w:r w:rsidRPr="005C7DD6">
        <w:rPr>
          <w:rFonts w:ascii="Sylfaen" w:hAnsi="Sylfaen" w:cs="Sylfaen"/>
          <w:b/>
          <w:lang w:val="en-US"/>
        </w:rPr>
        <w:t xml:space="preserve"> </w:t>
      </w:r>
      <w:r w:rsidRPr="00B80DD7">
        <w:rPr>
          <w:rFonts w:ascii="Sylfaen" w:hAnsi="Sylfaen" w:cs="Sylfaen"/>
          <w:b/>
        </w:rPr>
        <w:t>იგი</w:t>
      </w:r>
      <w:r w:rsidRPr="005C7DD6">
        <w:rPr>
          <w:rFonts w:ascii="Sylfaen" w:hAnsi="Sylfaen" w:cs="Sylfaen"/>
          <w:b/>
          <w:lang w:val="en-US"/>
        </w:rPr>
        <w:t xml:space="preserve"> </w:t>
      </w:r>
      <w:r w:rsidR="00B80DD7" w:rsidRPr="00B80DD7">
        <w:rPr>
          <w:rFonts w:ascii="Sylfaen" w:hAnsi="Sylfaen" w:cs="Sylfaen"/>
          <w:b/>
        </w:rPr>
        <w:t>შეიცავს</w:t>
      </w:r>
      <w:r w:rsidR="00B80DD7" w:rsidRPr="005C7DD6">
        <w:rPr>
          <w:rFonts w:ascii="Sylfaen" w:hAnsi="Sylfaen" w:cs="Sylfaen"/>
          <w:b/>
          <w:lang w:val="en-US"/>
        </w:rPr>
        <w:t xml:space="preserve"> </w:t>
      </w:r>
      <w:r w:rsidRPr="00B80DD7">
        <w:rPr>
          <w:rFonts w:ascii="Sylfaen" w:hAnsi="Sylfaen" w:cs="Sylfaen"/>
          <w:b/>
        </w:rPr>
        <w:t>თქვენთვის</w:t>
      </w:r>
      <w:r w:rsidRPr="005C7DD6">
        <w:rPr>
          <w:rFonts w:ascii="Sylfaen" w:hAnsi="Sylfaen" w:cs="Sylfaen"/>
          <w:b/>
          <w:lang w:val="en-US"/>
        </w:rPr>
        <w:t xml:space="preserve"> </w:t>
      </w:r>
      <w:r w:rsidRPr="00B80DD7">
        <w:rPr>
          <w:rFonts w:ascii="Sylfaen" w:hAnsi="Sylfaen" w:cs="Sylfaen"/>
          <w:b/>
        </w:rPr>
        <w:t>მნიშვნელოვან</w:t>
      </w:r>
      <w:r w:rsidRPr="005C7DD6">
        <w:rPr>
          <w:rFonts w:ascii="Sylfaen" w:hAnsi="Sylfaen" w:cs="Sylfaen"/>
          <w:b/>
          <w:lang w:val="en-US"/>
        </w:rPr>
        <w:t xml:space="preserve"> </w:t>
      </w:r>
      <w:r w:rsidRPr="00B80DD7">
        <w:rPr>
          <w:rFonts w:ascii="Sylfaen" w:hAnsi="Sylfaen" w:cs="Sylfaen"/>
          <w:b/>
        </w:rPr>
        <w:t>ინფორმაციას</w:t>
      </w:r>
      <w:r w:rsidR="00B80DD7" w:rsidRPr="00B80DD7">
        <w:rPr>
          <w:rFonts w:ascii="Sylfaen" w:hAnsi="Sylfaen" w:cs="Sylfaen"/>
          <w:b/>
          <w:lang w:val="ka-GE"/>
        </w:rPr>
        <w:t>.</w:t>
      </w:r>
      <w:r w:rsidRPr="005C7DD6">
        <w:rPr>
          <w:rFonts w:ascii="Sylfaen" w:hAnsi="Sylfaen" w:cs="Sylfaen"/>
          <w:b/>
          <w:lang w:val="en-US"/>
        </w:rPr>
        <w:t xml:space="preserve"> </w:t>
      </w:r>
    </w:p>
    <w:p w14:paraId="2BAD754F" w14:textId="77777777" w:rsidR="005B6AD0" w:rsidRPr="005C7DD6" w:rsidRDefault="005B6AD0" w:rsidP="008E2698">
      <w:pPr>
        <w:spacing w:line="276" w:lineRule="auto"/>
        <w:jc w:val="both"/>
        <w:rPr>
          <w:rFonts w:ascii="Sylfaen" w:hAnsi="Sylfaen" w:cs="Sylfaen"/>
          <w:lang w:val="en-US"/>
        </w:rPr>
      </w:pPr>
      <w:r w:rsidRPr="005C7DD6">
        <w:rPr>
          <w:rFonts w:ascii="Sylfaen" w:hAnsi="Sylfaen" w:cs="Sylfaen"/>
          <w:lang w:val="en-US"/>
        </w:rPr>
        <w:t xml:space="preserve"> </w:t>
      </w:r>
      <w:r w:rsidR="00B80DD7">
        <w:rPr>
          <w:rFonts w:ascii="Sylfaen" w:hAnsi="Sylfaen" w:cs="Sylfaen"/>
          <w:lang w:val="ka-GE"/>
        </w:rPr>
        <w:t xml:space="preserve">- </w:t>
      </w:r>
      <w:r w:rsidRPr="005B6AD0">
        <w:rPr>
          <w:rFonts w:ascii="Sylfaen" w:hAnsi="Sylfaen" w:cs="Sylfaen"/>
        </w:rPr>
        <w:t>შეინახეთ</w:t>
      </w:r>
      <w:r w:rsidRPr="005C7DD6">
        <w:rPr>
          <w:rFonts w:ascii="Sylfaen" w:hAnsi="Sylfaen" w:cs="Sylfaen"/>
          <w:lang w:val="en-US"/>
        </w:rPr>
        <w:t xml:space="preserve"> </w:t>
      </w:r>
      <w:r w:rsidRPr="005B6AD0">
        <w:rPr>
          <w:rFonts w:ascii="Sylfaen" w:hAnsi="Sylfaen" w:cs="Sylfaen"/>
        </w:rPr>
        <w:t>ეს</w:t>
      </w:r>
      <w:r w:rsidRPr="005C7DD6">
        <w:rPr>
          <w:rFonts w:ascii="Sylfaen" w:hAnsi="Sylfaen" w:cs="Sylfaen"/>
          <w:lang w:val="en-US"/>
        </w:rPr>
        <w:t xml:space="preserve"> </w:t>
      </w:r>
      <w:r w:rsidRPr="005B6AD0">
        <w:rPr>
          <w:rFonts w:ascii="Sylfaen" w:hAnsi="Sylfaen" w:cs="Sylfaen"/>
        </w:rPr>
        <w:t>ფურცელი</w:t>
      </w:r>
      <w:r w:rsidRPr="005C7DD6">
        <w:rPr>
          <w:rFonts w:ascii="Sylfaen" w:hAnsi="Sylfaen" w:cs="Sylfaen"/>
          <w:lang w:val="en-US"/>
        </w:rPr>
        <w:t>-</w:t>
      </w:r>
      <w:r w:rsidRPr="005B6AD0">
        <w:rPr>
          <w:rFonts w:ascii="Sylfaen" w:hAnsi="Sylfaen" w:cs="Sylfaen"/>
        </w:rPr>
        <w:t>ჩანართი</w:t>
      </w:r>
      <w:r w:rsidRPr="005C7DD6">
        <w:rPr>
          <w:rFonts w:ascii="Sylfaen" w:hAnsi="Sylfaen" w:cs="Sylfaen"/>
          <w:lang w:val="en-US"/>
        </w:rPr>
        <w:t xml:space="preserve">. </w:t>
      </w:r>
      <w:r w:rsidRPr="005B6AD0">
        <w:rPr>
          <w:rFonts w:ascii="Sylfaen" w:hAnsi="Sylfaen" w:cs="Sylfaen"/>
        </w:rPr>
        <w:t>შესაძლოა</w:t>
      </w:r>
      <w:r w:rsidRPr="005C7DD6">
        <w:rPr>
          <w:rFonts w:ascii="Sylfaen" w:hAnsi="Sylfaen" w:cs="Sylfaen"/>
          <w:lang w:val="en-US"/>
        </w:rPr>
        <w:t xml:space="preserve"> </w:t>
      </w:r>
      <w:r w:rsidRPr="005B6AD0">
        <w:rPr>
          <w:rFonts w:ascii="Sylfaen" w:hAnsi="Sylfaen" w:cs="Sylfaen"/>
        </w:rPr>
        <w:t>დაგჭირდეთ</w:t>
      </w:r>
      <w:r w:rsidRPr="005C7DD6">
        <w:rPr>
          <w:rFonts w:ascii="Sylfaen" w:hAnsi="Sylfaen" w:cs="Sylfaen"/>
          <w:lang w:val="en-US"/>
        </w:rPr>
        <w:t xml:space="preserve"> </w:t>
      </w:r>
      <w:r w:rsidRPr="005B6AD0">
        <w:rPr>
          <w:rFonts w:ascii="Sylfaen" w:hAnsi="Sylfaen" w:cs="Sylfaen"/>
        </w:rPr>
        <w:t>მისი</w:t>
      </w:r>
      <w:r w:rsidRPr="005C7DD6">
        <w:rPr>
          <w:rFonts w:ascii="Sylfaen" w:hAnsi="Sylfaen" w:cs="Sylfaen"/>
          <w:lang w:val="en-US"/>
        </w:rPr>
        <w:t xml:space="preserve"> </w:t>
      </w:r>
      <w:r w:rsidRPr="005B6AD0">
        <w:rPr>
          <w:rFonts w:ascii="Sylfaen" w:hAnsi="Sylfaen" w:cs="Sylfaen"/>
        </w:rPr>
        <w:t>ხელახლა</w:t>
      </w:r>
      <w:r w:rsidRPr="005C7DD6">
        <w:rPr>
          <w:rFonts w:ascii="Sylfaen" w:hAnsi="Sylfaen" w:cs="Sylfaen"/>
          <w:lang w:val="en-US"/>
        </w:rPr>
        <w:t xml:space="preserve"> </w:t>
      </w:r>
      <w:r w:rsidRPr="005B6AD0">
        <w:rPr>
          <w:rFonts w:ascii="Sylfaen" w:hAnsi="Sylfaen" w:cs="Sylfaen"/>
        </w:rPr>
        <w:t>წაკითხვა</w:t>
      </w:r>
      <w:r w:rsidRPr="005C7DD6">
        <w:rPr>
          <w:rFonts w:ascii="Sylfaen" w:hAnsi="Sylfaen" w:cs="Sylfaen"/>
          <w:lang w:val="en-US"/>
        </w:rPr>
        <w:t>.</w:t>
      </w:r>
    </w:p>
    <w:p w14:paraId="387A20C1" w14:textId="77777777" w:rsidR="005B6AD0" w:rsidRPr="005C7DD6" w:rsidRDefault="00B80DD7" w:rsidP="008E2698">
      <w:pPr>
        <w:spacing w:line="276" w:lineRule="auto"/>
        <w:jc w:val="both"/>
        <w:rPr>
          <w:rFonts w:ascii="Sylfaen" w:hAnsi="Sylfaen" w:cs="Sylfaen"/>
          <w:lang w:val="en-US"/>
        </w:rPr>
      </w:pPr>
      <w:r>
        <w:rPr>
          <w:rFonts w:ascii="Sylfaen" w:hAnsi="Sylfaen" w:cs="Sylfaen"/>
          <w:lang w:val="ka-GE"/>
        </w:rPr>
        <w:t xml:space="preserve">- </w:t>
      </w:r>
      <w:r w:rsidR="005B6AD0" w:rsidRPr="005B6AD0">
        <w:rPr>
          <w:rFonts w:ascii="Sylfaen" w:hAnsi="Sylfaen" w:cs="Sylfaen"/>
        </w:rPr>
        <w:t>დამატებითი</w:t>
      </w:r>
      <w:r w:rsidR="005B6AD0" w:rsidRPr="005C7DD6">
        <w:rPr>
          <w:rFonts w:ascii="Sylfaen" w:hAnsi="Sylfaen" w:cs="Sylfaen"/>
          <w:lang w:val="en-US"/>
        </w:rPr>
        <w:t xml:space="preserve"> </w:t>
      </w:r>
      <w:r w:rsidR="005B6AD0" w:rsidRPr="005B6AD0">
        <w:rPr>
          <w:rFonts w:ascii="Sylfaen" w:hAnsi="Sylfaen" w:cs="Sylfaen"/>
        </w:rPr>
        <w:t>კითხვების</w:t>
      </w:r>
      <w:r w:rsidR="005B6AD0" w:rsidRPr="005C7DD6">
        <w:rPr>
          <w:rFonts w:ascii="Sylfaen" w:hAnsi="Sylfaen" w:cs="Sylfaen"/>
          <w:lang w:val="en-US"/>
        </w:rPr>
        <w:t xml:space="preserve"> </w:t>
      </w:r>
      <w:r w:rsidR="005B6AD0" w:rsidRPr="005B6AD0">
        <w:rPr>
          <w:rFonts w:ascii="Sylfaen" w:hAnsi="Sylfaen" w:cs="Sylfaen"/>
        </w:rPr>
        <w:t>შემთხვევაში</w:t>
      </w:r>
      <w:r w:rsidR="005B6AD0" w:rsidRPr="005C7DD6">
        <w:rPr>
          <w:rFonts w:ascii="Sylfaen" w:hAnsi="Sylfaen" w:cs="Sylfaen"/>
          <w:lang w:val="en-US"/>
        </w:rPr>
        <w:t xml:space="preserve"> </w:t>
      </w:r>
      <w:r w:rsidR="005B6AD0" w:rsidRPr="005B6AD0">
        <w:rPr>
          <w:rFonts w:ascii="Sylfaen" w:hAnsi="Sylfaen" w:cs="Sylfaen"/>
        </w:rPr>
        <w:t>მიმართეთ</w:t>
      </w:r>
      <w:r w:rsidR="005B6AD0" w:rsidRPr="005C7DD6">
        <w:rPr>
          <w:rFonts w:ascii="Sylfaen" w:hAnsi="Sylfaen" w:cs="Sylfaen"/>
          <w:lang w:val="en-US"/>
        </w:rPr>
        <w:t xml:space="preserve"> </w:t>
      </w:r>
      <w:r w:rsidR="005B6AD0" w:rsidRPr="005B6AD0">
        <w:rPr>
          <w:rFonts w:ascii="Sylfaen" w:hAnsi="Sylfaen" w:cs="Sylfaen"/>
        </w:rPr>
        <w:t>ექიმს</w:t>
      </w:r>
      <w:r w:rsidR="005B6AD0" w:rsidRPr="005C7DD6">
        <w:rPr>
          <w:rFonts w:ascii="Sylfaen" w:hAnsi="Sylfaen" w:cs="Sylfaen"/>
          <w:lang w:val="en-US"/>
        </w:rPr>
        <w:t xml:space="preserve"> </w:t>
      </w:r>
      <w:r w:rsidR="005B6AD0" w:rsidRPr="005B6AD0">
        <w:rPr>
          <w:rFonts w:ascii="Sylfaen" w:hAnsi="Sylfaen" w:cs="Sylfaen"/>
        </w:rPr>
        <w:t>ან</w:t>
      </w:r>
      <w:r w:rsidR="005B6AD0" w:rsidRPr="005C7DD6">
        <w:rPr>
          <w:rFonts w:ascii="Sylfaen" w:hAnsi="Sylfaen" w:cs="Sylfaen"/>
          <w:lang w:val="en-US"/>
        </w:rPr>
        <w:t xml:space="preserve"> </w:t>
      </w:r>
      <w:r w:rsidR="005B6AD0" w:rsidRPr="005B6AD0">
        <w:rPr>
          <w:rFonts w:ascii="Sylfaen" w:hAnsi="Sylfaen" w:cs="Sylfaen"/>
        </w:rPr>
        <w:t>ფარმაცევტს</w:t>
      </w:r>
      <w:r w:rsidR="005B6AD0" w:rsidRPr="005C7DD6">
        <w:rPr>
          <w:rFonts w:ascii="Sylfaen" w:hAnsi="Sylfaen" w:cs="Sylfaen"/>
          <w:lang w:val="en-US"/>
        </w:rPr>
        <w:t>.</w:t>
      </w:r>
    </w:p>
    <w:p w14:paraId="404769C6" w14:textId="77777777" w:rsidR="005B6AD0" w:rsidRPr="005C7DD6" w:rsidRDefault="00B80DD7" w:rsidP="008E2698">
      <w:pPr>
        <w:spacing w:line="276" w:lineRule="auto"/>
        <w:jc w:val="both"/>
        <w:rPr>
          <w:rFonts w:ascii="Sylfaen" w:hAnsi="Sylfaen" w:cs="Sylfaen"/>
          <w:lang w:val="en-US"/>
        </w:rPr>
      </w:pPr>
      <w:r>
        <w:rPr>
          <w:rFonts w:ascii="Sylfaen" w:hAnsi="Sylfaen" w:cs="Sylfaen"/>
          <w:lang w:val="ka-GE"/>
        </w:rPr>
        <w:t xml:space="preserve">- </w:t>
      </w:r>
      <w:r w:rsidR="005B6AD0" w:rsidRPr="005B6AD0">
        <w:rPr>
          <w:rFonts w:ascii="Sylfaen" w:hAnsi="Sylfaen" w:cs="Sylfaen"/>
        </w:rPr>
        <w:t>ეს</w:t>
      </w:r>
      <w:r w:rsidR="005B6AD0" w:rsidRPr="005C7DD6">
        <w:rPr>
          <w:rFonts w:ascii="Sylfaen" w:hAnsi="Sylfaen" w:cs="Sylfaen"/>
          <w:lang w:val="en-US"/>
        </w:rPr>
        <w:t xml:space="preserve"> </w:t>
      </w:r>
      <w:r w:rsidR="005B6AD0" w:rsidRPr="005B6AD0">
        <w:rPr>
          <w:rFonts w:ascii="Sylfaen" w:hAnsi="Sylfaen" w:cs="Sylfaen"/>
        </w:rPr>
        <w:t>წამალი</w:t>
      </w:r>
      <w:r w:rsidR="005B6AD0" w:rsidRPr="005C7DD6">
        <w:rPr>
          <w:rFonts w:ascii="Sylfaen" w:hAnsi="Sylfaen" w:cs="Sylfaen"/>
          <w:lang w:val="en-US"/>
        </w:rPr>
        <w:t xml:space="preserve"> </w:t>
      </w:r>
      <w:r w:rsidR="005B6AD0" w:rsidRPr="005B6AD0">
        <w:rPr>
          <w:rFonts w:ascii="Sylfaen" w:hAnsi="Sylfaen" w:cs="Sylfaen"/>
        </w:rPr>
        <w:t>მხოლოდ</w:t>
      </w:r>
      <w:r w:rsidR="005B6AD0" w:rsidRPr="005C7DD6">
        <w:rPr>
          <w:rFonts w:ascii="Sylfaen" w:hAnsi="Sylfaen" w:cs="Sylfaen"/>
          <w:lang w:val="en-US"/>
        </w:rPr>
        <w:t xml:space="preserve"> </w:t>
      </w:r>
      <w:r w:rsidR="005B6AD0" w:rsidRPr="005B6AD0">
        <w:rPr>
          <w:rFonts w:ascii="Sylfaen" w:hAnsi="Sylfaen" w:cs="Sylfaen"/>
        </w:rPr>
        <w:t>თქვენთვისაა</w:t>
      </w:r>
      <w:r w:rsidR="005B6AD0" w:rsidRPr="005C7DD6">
        <w:rPr>
          <w:rFonts w:ascii="Sylfaen" w:hAnsi="Sylfaen" w:cs="Sylfaen"/>
          <w:lang w:val="en-US"/>
        </w:rPr>
        <w:t xml:space="preserve"> </w:t>
      </w:r>
      <w:r w:rsidR="005B6AD0" w:rsidRPr="005B6AD0">
        <w:rPr>
          <w:rFonts w:ascii="Sylfaen" w:hAnsi="Sylfaen" w:cs="Sylfaen"/>
        </w:rPr>
        <w:t>დანიშნული</w:t>
      </w:r>
      <w:r w:rsidR="005B6AD0" w:rsidRPr="005C7DD6">
        <w:rPr>
          <w:rFonts w:ascii="Sylfaen" w:hAnsi="Sylfaen" w:cs="Sylfaen"/>
          <w:lang w:val="en-US"/>
        </w:rPr>
        <w:t xml:space="preserve">. </w:t>
      </w:r>
      <w:r w:rsidR="005B6AD0" w:rsidRPr="005B6AD0">
        <w:rPr>
          <w:rFonts w:ascii="Sylfaen" w:hAnsi="Sylfaen" w:cs="Sylfaen"/>
        </w:rPr>
        <w:t>არ</w:t>
      </w:r>
      <w:r w:rsidR="005B6AD0" w:rsidRPr="005C7DD6">
        <w:rPr>
          <w:rFonts w:ascii="Sylfaen" w:hAnsi="Sylfaen" w:cs="Sylfaen"/>
          <w:lang w:val="en-US"/>
        </w:rPr>
        <w:t xml:space="preserve"> </w:t>
      </w:r>
      <w:r w:rsidR="005B6AD0" w:rsidRPr="005B6AD0">
        <w:rPr>
          <w:rFonts w:ascii="Sylfaen" w:hAnsi="Sylfaen" w:cs="Sylfaen"/>
        </w:rPr>
        <w:t>გადასცეთ</w:t>
      </w:r>
      <w:r w:rsidR="005B6AD0" w:rsidRPr="005C7DD6">
        <w:rPr>
          <w:rFonts w:ascii="Sylfaen" w:hAnsi="Sylfaen" w:cs="Sylfaen"/>
          <w:lang w:val="en-US"/>
        </w:rPr>
        <w:t xml:space="preserve"> </w:t>
      </w:r>
      <w:r w:rsidR="005B6AD0" w:rsidRPr="005B6AD0">
        <w:rPr>
          <w:rFonts w:ascii="Sylfaen" w:hAnsi="Sylfaen" w:cs="Sylfaen"/>
        </w:rPr>
        <w:t>ის</w:t>
      </w:r>
      <w:r w:rsidR="005B6AD0" w:rsidRPr="005C7DD6">
        <w:rPr>
          <w:rFonts w:ascii="Sylfaen" w:hAnsi="Sylfaen" w:cs="Sylfaen"/>
          <w:lang w:val="en-US"/>
        </w:rPr>
        <w:t xml:space="preserve"> </w:t>
      </w:r>
      <w:r w:rsidR="005B6AD0" w:rsidRPr="005B6AD0">
        <w:rPr>
          <w:rFonts w:ascii="Sylfaen" w:hAnsi="Sylfaen" w:cs="Sylfaen"/>
        </w:rPr>
        <w:t>სხვებს</w:t>
      </w:r>
      <w:r w:rsidR="005B6AD0" w:rsidRPr="005C7DD6">
        <w:rPr>
          <w:rFonts w:ascii="Sylfaen" w:hAnsi="Sylfaen" w:cs="Sylfaen"/>
          <w:lang w:val="en-US"/>
        </w:rPr>
        <w:t xml:space="preserve">. </w:t>
      </w:r>
      <w:r w:rsidR="005B6AD0" w:rsidRPr="005B6AD0">
        <w:rPr>
          <w:rFonts w:ascii="Sylfaen" w:hAnsi="Sylfaen" w:cs="Sylfaen"/>
        </w:rPr>
        <w:t>მან</w:t>
      </w:r>
      <w:r w:rsidR="005B6AD0" w:rsidRPr="005C7DD6">
        <w:rPr>
          <w:rFonts w:ascii="Sylfaen" w:hAnsi="Sylfaen" w:cs="Sylfaen"/>
          <w:lang w:val="en-US"/>
        </w:rPr>
        <w:t xml:space="preserve"> </w:t>
      </w:r>
      <w:r w:rsidR="005B6AD0" w:rsidRPr="005B6AD0">
        <w:rPr>
          <w:rFonts w:ascii="Sylfaen" w:hAnsi="Sylfaen" w:cs="Sylfaen"/>
        </w:rPr>
        <w:t>შეიძლება</w:t>
      </w:r>
      <w:r w:rsidR="005B6AD0" w:rsidRPr="005C7DD6">
        <w:rPr>
          <w:rFonts w:ascii="Sylfaen" w:hAnsi="Sylfaen" w:cs="Sylfaen"/>
          <w:lang w:val="en-US"/>
        </w:rPr>
        <w:t xml:space="preserve"> </w:t>
      </w:r>
      <w:r w:rsidR="005B6AD0" w:rsidRPr="005B6AD0">
        <w:rPr>
          <w:rFonts w:ascii="Sylfaen" w:hAnsi="Sylfaen" w:cs="Sylfaen"/>
        </w:rPr>
        <w:t>ზიანი</w:t>
      </w:r>
      <w:r w:rsidR="005B6AD0" w:rsidRPr="005C7DD6">
        <w:rPr>
          <w:rFonts w:ascii="Sylfaen" w:hAnsi="Sylfaen" w:cs="Sylfaen"/>
          <w:lang w:val="en-US"/>
        </w:rPr>
        <w:t xml:space="preserve"> </w:t>
      </w:r>
      <w:r w:rsidR="005B6AD0" w:rsidRPr="005B6AD0">
        <w:rPr>
          <w:rFonts w:ascii="Sylfaen" w:hAnsi="Sylfaen" w:cs="Sylfaen"/>
        </w:rPr>
        <w:t>მიაყენოს</w:t>
      </w:r>
      <w:r w:rsidR="005B6AD0" w:rsidRPr="005C7DD6">
        <w:rPr>
          <w:rFonts w:ascii="Sylfaen" w:hAnsi="Sylfaen" w:cs="Sylfaen"/>
          <w:lang w:val="en-US"/>
        </w:rPr>
        <w:t xml:space="preserve"> </w:t>
      </w:r>
      <w:r w:rsidR="005B6AD0" w:rsidRPr="005B6AD0">
        <w:rPr>
          <w:rFonts w:ascii="Sylfaen" w:hAnsi="Sylfaen" w:cs="Sylfaen"/>
        </w:rPr>
        <w:t>მათ</w:t>
      </w:r>
      <w:r w:rsidR="005B6AD0" w:rsidRPr="005C7DD6">
        <w:rPr>
          <w:rFonts w:ascii="Sylfaen" w:hAnsi="Sylfaen" w:cs="Sylfaen"/>
          <w:lang w:val="en-US"/>
        </w:rPr>
        <w:t xml:space="preserve">, </w:t>
      </w:r>
      <w:r w:rsidR="005B6AD0" w:rsidRPr="005B6AD0">
        <w:rPr>
          <w:rFonts w:ascii="Sylfaen" w:hAnsi="Sylfaen" w:cs="Sylfaen"/>
        </w:rPr>
        <w:t>მაშინაც</w:t>
      </w:r>
      <w:r w:rsidR="005B6AD0" w:rsidRPr="005C7DD6">
        <w:rPr>
          <w:rFonts w:ascii="Sylfaen" w:hAnsi="Sylfaen" w:cs="Sylfaen"/>
          <w:lang w:val="en-US"/>
        </w:rPr>
        <w:t xml:space="preserve"> </w:t>
      </w:r>
      <w:r w:rsidR="005B6AD0" w:rsidRPr="005B6AD0">
        <w:rPr>
          <w:rFonts w:ascii="Sylfaen" w:hAnsi="Sylfaen" w:cs="Sylfaen"/>
        </w:rPr>
        <w:t>კი</w:t>
      </w:r>
      <w:r w:rsidR="005B6AD0" w:rsidRPr="005C7DD6">
        <w:rPr>
          <w:rFonts w:ascii="Sylfaen" w:hAnsi="Sylfaen" w:cs="Sylfaen"/>
          <w:lang w:val="en-US"/>
        </w:rPr>
        <w:t xml:space="preserve">, </w:t>
      </w:r>
      <w:r w:rsidR="005B6AD0" w:rsidRPr="005B6AD0">
        <w:rPr>
          <w:rFonts w:ascii="Sylfaen" w:hAnsi="Sylfaen" w:cs="Sylfaen"/>
        </w:rPr>
        <w:t>თუ</w:t>
      </w:r>
      <w:r w:rsidR="005B6AD0" w:rsidRPr="005C7DD6">
        <w:rPr>
          <w:rFonts w:ascii="Sylfaen" w:hAnsi="Sylfaen" w:cs="Sylfaen"/>
          <w:lang w:val="en-US"/>
        </w:rPr>
        <w:t xml:space="preserve"> </w:t>
      </w:r>
      <w:r w:rsidR="005B6AD0" w:rsidRPr="005B6AD0">
        <w:rPr>
          <w:rFonts w:ascii="Sylfaen" w:hAnsi="Sylfaen" w:cs="Sylfaen"/>
        </w:rPr>
        <w:t>მათი</w:t>
      </w:r>
      <w:r w:rsidR="005B6AD0" w:rsidRPr="005C7DD6">
        <w:rPr>
          <w:rFonts w:ascii="Sylfaen" w:hAnsi="Sylfaen" w:cs="Sylfaen"/>
          <w:lang w:val="en-US"/>
        </w:rPr>
        <w:t xml:space="preserve"> </w:t>
      </w:r>
      <w:r w:rsidR="005B6AD0" w:rsidRPr="005B6AD0">
        <w:rPr>
          <w:rFonts w:ascii="Sylfaen" w:hAnsi="Sylfaen" w:cs="Sylfaen"/>
        </w:rPr>
        <w:t>სიმპტომები</w:t>
      </w:r>
      <w:r w:rsidR="005B6AD0" w:rsidRPr="005C7DD6">
        <w:rPr>
          <w:rFonts w:ascii="Sylfaen" w:hAnsi="Sylfaen" w:cs="Sylfaen"/>
          <w:lang w:val="en-US"/>
        </w:rPr>
        <w:t xml:space="preserve"> </w:t>
      </w:r>
      <w:r w:rsidR="005B6AD0" w:rsidRPr="005B6AD0">
        <w:rPr>
          <w:rFonts w:ascii="Sylfaen" w:hAnsi="Sylfaen" w:cs="Sylfaen"/>
        </w:rPr>
        <w:t>თქვენსას</w:t>
      </w:r>
      <w:r w:rsidR="005B6AD0" w:rsidRPr="005C7DD6">
        <w:rPr>
          <w:rFonts w:ascii="Sylfaen" w:hAnsi="Sylfaen" w:cs="Sylfaen"/>
          <w:lang w:val="en-US"/>
        </w:rPr>
        <w:t xml:space="preserve"> </w:t>
      </w:r>
      <w:r w:rsidR="005B6AD0" w:rsidRPr="005B6AD0">
        <w:rPr>
          <w:rFonts w:ascii="Sylfaen" w:hAnsi="Sylfaen" w:cs="Sylfaen"/>
        </w:rPr>
        <w:t>ჰგავს</w:t>
      </w:r>
      <w:r w:rsidR="005B6AD0" w:rsidRPr="005C7DD6">
        <w:rPr>
          <w:rFonts w:ascii="Sylfaen" w:hAnsi="Sylfaen" w:cs="Sylfaen"/>
          <w:lang w:val="en-US"/>
        </w:rPr>
        <w:t>.</w:t>
      </w:r>
    </w:p>
    <w:p w14:paraId="0EB1ACB8" w14:textId="77777777" w:rsidR="005B6AD0" w:rsidRPr="005C7DD6" w:rsidRDefault="005B6AD0" w:rsidP="008E2698">
      <w:pPr>
        <w:spacing w:line="276" w:lineRule="auto"/>
        <w:jc w:val="both"/>
        <w:rPr>
          <w:rFonts w:ascii="Sylfaen" w:hAnsi="Sylfaen" w:cs="Sylfaen"/>
          <w:lang w:val="en-US"/>
        </w:rPr>
      </w:pPr>
      <w:r w:rsidRPr="005C7DD6">
        <w:rPr>
          <w:rFonts w:ascii="Sylfaen" w:hAnsi="Sylfaen" w:cs="Sylfaen"/>
          <w:lang w:val="en-US"/>
        </w:rPr>
        <w:t xml:space="preserve">- </w:t>
      </w:r>
      <w:r w:rsidRPr="005B6AD0">
        <w:rPr>
          <w:rFonts w:ascii="Sylfaen" w:hAnsi="Sylfaen" w:cs="Sylfaen"/>
        </w:rPr>
        <w:t>თუ</w:t>
      </w:r>
      <w:r w:rsidRPr="005C7DD6">
        <w:rPr>
          <w:rFonts w:ascii="Sylfaen" w:hAnsi="Sylfaen" w:cs="Sylfaen"/>
          <w:lang w:val="en-US"/>
        </w:rPr>
        <w:t xml:space="preserve"> </w:t>
      </w:r>
      <w:r w:rsidRPr="005B6AD0">
        <w:rPr>
          <w:rFonts w:ascii="Sylfaen" w:hAnsi="Sylfaen" w:cs="Sylfaen"/>
        </w:rPr>
        <w:t>შეამჩნევთ</w:t>
      </w:r>
      <w:r w:rsidRPr="005C7DD6">
        <w:rPr>
          <w:rFonts w:ascii="Sylfaen" w:hAnsi="Sylfaen" w:cs="Sylfaen"/>
          <w:lang w:val="en-US"/>
        </w:rPr>
        <w:t xml:space="preserve"> </w:t>
      </w:r>
      <w:r w:rsidRPr="005B6AD0">
        <w:rPr>
          <w:rFonts w:ascii="Sylfaen" w:hAnsi="Sylfaen" w:cs="Sylfaen"/>
        </w:rPr>
        <w:t>რაიმე</w:t>
      </w:r>
      <w:r w:rsidRPr="005C7DD6">
        <w:rPr>
          <w:rFonts w:ascii="Sylfaen" w:hAnsi="Sylfaen" w:cs="Sylfaen"/>
          <w:lang w:val="en-US"/>
        </w:rPr>
        <w:t xml:space="preserve"> </w:t>
      </w:r>
      <w:r w:rsidR="00B80DD7">
        <w:rPr>
          <w:rFonts w:ascii="Sylfaen" w:hAnsi="Sylfaen" w:cs="Sylfaen"/>
          <w:lang w:val="ka-GE"/>
        </w:rPr>
        <w:t xml:space="preserve">სახის </w:t>
      </w:r>
      <w:r w:rsidRPr="005B6AD0">
        <w:rPr>
          <w:rFonts w:ascii="Sylfaen" w:hAnsi="Sylfaen" w:cs="Sylfaen"/>
        </w:rPr>
        <w:t>გვერდით</w:t>
      </w:r>
      <w:r w:rsidRPr="005C7DD6">
        <w:rPr>
          <w:rFonts w:ascii="Sylfaen" w:hAnsi="Sylfaen" w:cs="Sylfaen"/>
          <w:lang w:val="en-US"/>
        </w:rPr>
        <w:t xml:space="preserve"> </w:t>
      </w:r>
      <w:r w:rsidRPr="005B6AD0">
        <w:rPr>
          <w:rFonts w:ascii="Sylfaen" w:hAnsi="Sylfaen" w:cs="Sylfaen"/>
        </w:rPr>
        <w:t>მოვლენას</w:t>
      </w:r>
      <w:r w:rsidRPr="005C7DD6">
        <w:rPr>
          <w:rFonts w:ascii="Sylfaen" w:hAnsi="Sylfaen" w:cs="Sylfaen"/>
          <w:lang w:val="en-US"/>
        </w:rPr>
        <w:t xml:space="preserve">, </w:t>
      </w:r>
      <w:r w:rsidRPr="005B6AD0">
        <w:rPr>
          <w:rFonts w:ascii="Sylfaen" w:hAnsi="Sylfaen" w:cs="Sylfaen"/>
        </w:rPr>
        <w:t>გთხოვთ</w:t>
      </w:r>
      <w:r w:rsidRPr="005C7DD6">
        <w:rPr>
          <w:rFonts w:ascii="Sylfaen" w:hAnsi="Sylfaen" w:cs="Sylfaen"/>
          <w:lang w:val="en-US"/>
        </w:rPr>
        <w:t xml:space="preserve">, </w:t>
      </w:r>
      <w:r w:rsidRPr="005B6AD0">
        <w:rPr>
          <w:rFonts w:ascii="Sylfaen" w:hAnsi="Sylfaen" w:cs="Sylfaen"/>
        </w:rPr>
        <w:t>აცნობოთ</w:t>
      </w:r>
      <w:r w:rsidRPr="005C7DD6">
        <w:rPr>
          <w:rFonts w:ascii="Sylfaen" w:hAnsi="Sylfaen" w:cs="Sylfaen"/>
          <w:lang w:val="en-US"/>
        </w:rPr>
        <w:t xml:space="preserve"> </w:t>
      </w:r>
      <w:r w:rsidRPr="005B6AD0">
        <w:rPr>
          <w:rFonts w:ascii="Sylfaen" w:hAnsi="Sylfaen" w:cs="Sylfaen"/>
        </w:rPr>
        <w:t>ექიმს</w:t>
      </w:r>
      <w:r w:rsidRPr="005C7DD6">
        <w:rPr>
          <w:rFonts w:ascii="Sylfaen" w:hAnsi="Sylfaen" w:cs="Sylfaen"/>
          <w:lang w:val="en-US"/>
        </w:rPr>
        <w:t xml:space="preserve">, </w:t>
      </w:r>
      <w:r w:rsidRPr="005B6AD0">
        <w:rPr>
          <w:rFonts w:ascii="Sylfaen" w:hAnsi="Sylfaen" w:cs="Sylfaen"/>
        </w:rPr>
        <w:t>ფარმაცევტს</w:t>
      </w:r>
      <w:r w:rsidRPr="005C7DD6">
        <w:rPr>
          <w:rFonts w:ascii="Sylfaen" w:hAnsi="Sylfaen" w:cs="Sylfaen"/>
          <w:lang w:val="en-US"/>
        </w:rPr>
        <w:t xml:space="preserve"> </w:t>
      </w:r>
      <w:r w:rsidRPr="005B6AD0">
        <w:rPr>
          <w:rFonts w:ascii="Sylfaen" w:hAnsi="Sylfaen" w:cs="Sylfaen"/>
        </w:rPr>
        <w:t>ან</w:t>
      </w:r>
      <w:r w:rsidRPr="005C7DD6">
        <w:rPr>
          <w:rFonts w:ascii="Sylfaen" w:hAnsi="Sylfaen" w:cs="Sylfaen"/>
          <w:lang w:val="en-US"/>
        </w:rPr>
        <w:t xml:space="preserve"> </w:t>
      </w:r>
      <w:r w:rsidRPr="005B6AD0">
        <w:rPr>
          <w:rFonts w:ascii="Sylfaen" w:hAnsi="Sylfaen" w:cs="Sylfaen"/>
        </w:rPr>
        <w:t>ექთანს</w:t>
      </w:r>
      <w:r w:rsidR="00B80DD7">
        <w:rPr>
          <w:rFonts w:ascii="Sylfaen" w:hAnsi="Sylfaen" w:cs="Sylfaen"/>
          <w:lang w:val="ka-GE"/>
        </w:rPr>
        <w:t xml:space="preserve"> ამის შესახებ</w:t>
      </w:r>
      <w:r w:rsidRPr="005C7DD6">
        <w:rPr>
          <w:rFonts w:ascii="Sylfaen" w:hAnsi="Sylfaen" w:cs="Sylfaen"/>
          <w:lang w:val="en-US"/>
        </w:rPr>
        <w:t xml:space="preserve">. </w:t>
      </w:r>
      <w:r w:rsidRPr="005B6AD0">
        <w:rPr>
          <w:rFonts w:ascii="Sylfaen" w:hAnsi="Sylfaen" w:cs="Sylfaen"/>
        </w:rPr>
        <w:t>ეს</w:t>
      </w:r>
      <w:r w:rsidRPr="005C7DD6">
        <w:rPr>
          <w:rFonts w:ascii="Sylfaen" w:hAnsi="Sylfaen" w:cs="Sylfaen"/>
          <w:lang w:val="en-US"/>
        </w:rPr>
        <w:t xml:space="preserve"> </w:t>
      </w:r>
      <w:r w:rsidRPr="005B6AD0">
        <w:rPr>
          <w:rFonts w:ascii="Sylfaen" w:hAnsi="Sylfaen" w:cs="Sylfaen"/>
        </w:rPr>
        <w:t>ასევე</w:t>
      </w:r>
      <w:r w:rsidRPr="005C7DD6">
        <w:rPr>
          <w:rFonts w:ascii="Sylfaen" w:hAnsi="Sylfaen" w:cs="Sylfaen"/>
          <w:lang w:val="en-US"/>
        </w:rPr>
        <w:t xml:space="preserve"> </w:t>
      </w:r>
      <w:r w:rsidRPr="005B6AD0">
        <w:rPr>
          <w:rFonts w:ascii="Sylfaen" w:hAnsi="Sylfaen" w:cs="Sylfaen"/>
        </w:rPr>
        <w:t>ეხება</w:t>
      </w:r>
      <w:r w:rsidRPr="005C7DD6">
        <w:rPr>
          <w:rFonts w:ascii="Sylfaen" w:hAnsi="Sylfaen" w:cs="Sylfaen"/>
          <w:lang w:val="en-US"/>
        </w:rPr>
        <w:t xml:space="preserve"> </w:t>
      </w:r>
      <w:r w:rsidRPr="005B6AD0">
        <w:rPr>
          <w:rFonts w:ascii="Sylfaen" w:hAnsi="Sylfaen" w:cs="Sylfaen"/>
        </w:rPr>
        <w:t>ნებისმიერ</w:t>
      </w:r>
      <w:r w:rsidRPr="005C7DD6">
        <w:rPr>
          <w:rFonts w:ascii="Sylfaen" w:hAnsi="Sylfaen" w:cs="Sylfaen"/>
          <w:lang w:val="en-US"/>
        </w:rPr>
        <w:t xml:space="preserve"> </w:t>
      </w:r>
      <w:r w:rsidRPr="005B6AD0">
        <w:rPr>
          <w:rFonts w:ascii="Sylfaen" w:hAnsi="Sylfaen" w:cs="Sylfaen"/>
        </w:rPr>
        <w:t>შესაძლო</w:t>
      </w:r>
      <w:r w:rsidRPr="005C7DD6">
        <w:rPr>
          <w:rFonts w:ascii="Sylfaen" w:hAnsi="Sylfaen" w:cs="Sylfaen"/>
          <w:lang w:val="en-US"/>
        </w:rPr>
        <w:t xml:space="preserve"> </w:t>
      </w:r>
      <w:r w:rsidRPr="005B6AD0">
        <w:rPr>
          <w:rFonts w:ascii="Sylfaen" w:hAnsi="Sylfaen" w:cs="Sylfaen"/>
        </w:rPr>
        <w:t>გვერდით</w:t>
      </w:r>
      <w:r w:rsidRPr="005C7DD6">
        <w:rPr>
          <w:rFonts w:ascii="Sylfaen" w:hAnsi="Sylfaen" w:cs="Sylfaen"/>
          <w:lang w:val="en-US"/>
        </w:rPr>
        <w:t xml:space="preserve"> </w:t>
      </w:r>
      <w:r w:rsidRPr="005B6AD0">
        <w:rPr>
          <w:rFonts w:ascii="Sylfaen" w:hAnsi="Sylfaen" w:cs="Sylfaen"/>
        </w:rPr>
        <w:t>მოვლენას</w:t>
      </w:r>
      <w:r w:rsidRPr="005C7DD6">
        <w:rPr>
          <w:rFonts w:ascii="Sylfaen" w:hAnsi="Sylfaen" w:cs="Sylfaen"/>
          <w:lang w:val="en-US"/>
        </w:rPr>
        <w:t xml:space="preserve">, </w:t>
      </w:r>
      <w:r w:rsidRPr="005B6AD0">
        <w:rPr>
          <w:rFonts w:ascii="Sylfaen" w:hAnsi="Sylfaen" w:cs="Sylfaen"/>
        </w:rPr>
        <w:t>რომელიც</w:t>
      </w:r>
      <w:r w:rsidRPr="005C7DD6">
        <w:rPr>
          <w:rFonts w:ascii="Sylfaen" w:hAnsi="Sylfaen" w:cs="Sylfaen"/>
          <w:lang w:val="en-US"/>
        </w:rPr>
        <w:t xml:space="preserve"> </w:t>
      </w:r>
      <w:r w:rsidRPr="005B6AD0">
        <w:rPr>
          <w:rFonts w:ascii="Sylfaen" w:hAnsi="Sylfaen" w:cs="Sylfaen"/>
        </w:rPr>
        <w:t>არ</w:t>
      </w:r>
      <w:r w:rsidRPr="005C7DD6">
        <w:rPr>
          <w:rFonts w:ascii="Sylfaen" w:hAnsi="Sylfaen" w:cs="Sylfaen"/>
          <w:lang w:val="en-US"/>
        </w:rPr>
        <w:t xml:space="preserve"> </w:t>
      </w:r>
      <w:r w:rsidRPr="005B6AD0">
        <w:rPr>
          <w:rFonts w:ascii="Sylfaen" w:hAnsi="Sylfaen" w:cs="Sylfaen"/>
        </w:rPr>
        <w:t>არის</w:t>
      </w:r>
      <w:r w:rsidRPr="005C7DD6">
        <w:rPr>
          <w:rFonts w:ascii="Sylfaen" w:hAnsi="Sylfaen" w:cs="Sylfaen"/>
          <w:lang w:val="en-US"/>
        </w:rPr>
        <w:t xml:space="preserve"> </w:t>
      </w:r>
      <w:r w:rsidRPr="005B6AD0">
        <w:rPr>
          <w:rFonts w:ascii="Sylfaen" w:hAnsi="Sylfaen" w:cs="Sylfaen"/>
        </w:rPr>
        <w:t>ჩამოთვლილი</w:t>
      </w:r>
      <w:r w:rsidRPr="005C7DD6">
        <w:rPr>
          <w:rFonts w:ascii="Sylfaen" w:hAnsi="Sylfaen" w:cs="Sylfaen"/>
          <w:lang w:val="en-US"/>
        </w:rPr>
        <w:t xml:space="preserve"> </w:t>
      </w:r>
      <w:r w:rsidRPr="005B6AD0">
        <w:rPr>
          <w:rFonts w:ascii="Sylfaen" w:hAnsi="Sylfaen" w:cs="Sylfaen"/>
        </w:rPr>
        <w:t>ამ</w:t>
      </w:r>
      <w:r w:rsidRPr="005C7DD6">
        <w:rPr>
          <w:rFonts w:ascii="Sylfaen" w:hAnsi="Sylfaen" w:cs="Sylfaen"/>
          <w:lang w:val="en-US"/>
        </w:rPr>
        <w:t xml:space="preserve"> </w:t>
      </w:r>
      <w:r w:rsidRPr="005B6AD0">
        <w:rPr>
          <w:rFonts w:ascii="Sylfaen" w:hAnsi="Sylfaen" w:cs="Sylfaen"/>
        </w:rPr>
        <w:t>ფურცელ</w:t>
      </w:r>
      <w:r w:rsidRPr="005C7DD6">
        <w:rPr>
          <w:rFonts w:ascii="Sylfaen" w:hAnsi="Sylfaen" w:cs="Sylfaen"/>
          <w:lang w:val="en-US"/>
        </w:rPr>
        <w:t>-</w:t>
      </w:r>
      <w:r w:rsidRPr="005B6AD0">
        <w:rPr>
          <w:rFonts w:ascii="Sylfaen" w:hAnsi="Sylfaen" w:cs="Sylfaen"/>
        </w:rPr>
        <w:t>ჩანართში</w:t>
      </w:r>
      <w:r w:rsidRPr="005C7DD6">
        <w:rPr>
          <w:rFonts w:ascii="Sylfaen" w:hAnsi="Sylfaen" w:cs="Sylfaen"/>
          <w:lang w:val="en-US"/>
        </w:rPr>
        <w:t xml:space="preserve">. </w:t>
      </w:r>
      <w:r w:rsidRPr="005B6AD0">
        <w:rPr>
          <w:rFonts w:ascii="Sylfaen" w:hAnsi="Sylfaen" w:cs="Sylfaen"/>
        </w:rPr>
        <w:t>იხილეთ</w:t>
      </w:r>
      <w:r w:rsidRPr="005C7DD6">
        <w:rPr>
          <w:rFonts w:ascii="Sylfaen" w:hAnsi="Sylfaen" w:cs="Sylfaen"/>
          <w:lang w:val="en-US"/>
        </w:rPr>
        <w:t xml:space="preserve"> </w:t>
      </w:r>
      <w:r w:rsidRPr="005B6AD0">
        <w:rPr>
          <w:rFonts w:ascii="Sylfaen" w:hAnsi="Sylfaen" w:cs="Sylfaen"/>
        </w:rPr>
        <w:t>მე</w:t>
      </w:r>
      <w:r w:rsidRPr="005C7DD6">
        <w:rPr>
          <w:rFonts w:ascii="Sylfaen" w:hAnsi="Sylfaen" w:cs="Sylfaen"/>
          <w:lang w:val="en-US"/>
        </w:rPr>
        <w:t xml:space="preserve">-4 </w:t>
      </w:r>
      <w:r w:rsidRPr="005B6AD0">
        <w:rPr>
          <w:rFonts w:ascii="Sylfaen" w:hAnsi="Sylfaen" w:cs="Sylfaen"/>
        </w:rPr>
        <w:t>ნაწილი</w:t>
      </w:r>
      <w:r w:rsidRPr="005C7DD6">
        <w:rPr>
          <w:rFonts w:ascii="Sylfaen" w:hAnsi="Sylfaen" w:cs="Sylfaen"/>
          <w:lang w:val="en-US"/>
        </w:rPr>
        <w:t>.</w:t>
      </w:r>
    </w:p>
    <w:p w14:paraId="513BD5E0" w14:textId="77777777" w:rsidR="005B6AD0" w:rsidRPr="005C7DD6" w:rsidRDefault="005B6AD0" w:rsidP="008E2698">
      <w:pPr>
        <w:spacing w:line="276" w:lineRule="auto"/>
        <w:jc w:val="both"/>
        <w:rPr>
          <w:rFonts w:ascii="Sylfaen" w:hAnsi="Sylfaen" w:cs="Sylfaen"/>
          <w:b/>
          <w:lang w:val="en-US"/>
        </w:rPr>
      </w:pPr>
      <w:r w:rsidRPr="00B80DD7">
        <w:rPr>
          <w:rFonts w:ascii="Sylfaen" w:hAnsi="Sylfaen" w:cs="Sylfaen"/>
          <w:b/>
        </w:rPr>
        <w:t>რას</w:t>
      </w:r>
      <w:r w:rsidRPr="005C7DD6">
        <w:rPr>
          <w:rFonts w:ascii="Sylfaen" w:hAnsi="Sylfaen" w:cs="Sylfaen"/>
          <w:b/>
          <w:lang w:val="en-US"/>
        </w:rPr>
        <w:t xml:space="preserve"> </w:t>
      </w:r>
      <w:r w:rsidRPr="00B80DD7">
        <w:rPr>
          <w:rFonts w:ascii="Sylfaen" w:hAnsi="Sylfaen" w:cs="Sylfaen"/>
          <w:b/>
        </w:rPr>
        <w:t>შეიცავს</w:t>
      </w:r>
      <w:r w:rsidRPr="005C7DD6">
        <w:rPr>
          <w:rFonts w:ascii="Sylfaen" w:hAnsi="Sylfaen" w:cs="Sylfaen"/>
          <w:b/>
          <w:lang w:val="en-US"/>
        </w:rPr>
        <w:t xml:space="preserve"> </w:t>
      </w:r>
      <w:r w:rsidRPr="00B80DD7">
        <w:rPr>
          <w:rFonts w:ascii="Sylfaen" w:hAnsi="Sylfaen" w:cs="Sylfaen"/>
          <w:b/>
        </w:rPr>
        <w:t>ეს</w:t>
      </w:r>
      <w:r w:rsidRPr="005C7DD6">
        <w:rPr>
          <w:rFonts w:ascii="Sylfaen" w:hAnsi="Sylfaen" w:cs="Sylfaen"/>
          <w:b/>
          <w:lang w:val="en-US"/>
        </w:rPr>
        <w:t xml:space="preserve"> </w:t>
      </w:r>
      <w:r w:rsidRPr="00B80DD7">
        <w:rPr>
          <w:rFonts w:ascii="Sylfaen" w:hAnsi="Sylfaen" w:cs="Sylfaen"/>
          <w:b/>
        </w:rPr>
        <w:t>ფურცელი</w:t>
      </w:r>
      <w:r w:rsidRPr="005C7DD6">
        <w:rPr>
          <w:rFonts w:ascii="Sylfaen" w:hAnsi="Sylfaen" w:cs="Sylfaen"/>
          <w:b/>
          <w:lang w:val="en-US"/>
        </w:rPr>
        <w:t>-</w:t>
      </w:r>
      <w:r w:rsidRPr="00B80DD7">
        <w:rPr>
          <w:rFonts w:ascii="Sylfaen" w:hAnsi="Sylfaen" w:cs="Sylfaen"/>
          <w:b/>
        </w:rPr>
        <w:t>ჩანართი</w:t>
      </w:r>
      <w:r w:rsidRPr="005C7DD6">
        <w:rPr>
          <w:rFonts w:ascii="Sylfaen" w:hAnsi="Sylfaen" w:cs="Sylfaen"/>
          <w:b/>
          <w:lang w:val="en-US"/>
        </w:rPr>
        <w:t>:</w:t>
      </w:r>
    </w:p>
    <w:p w14:paraId="7F88D3B4" w14:textId="77777777" w:rsidR="005B6AD0" w:rsidRPr="00B80DD7" w:rsidRDefault="005B6AD0" w:rsidP="008E2698">
      <w:pPr>
        <w:spacing w:line="276" w:lineRule="auto"/>
        <w:jc w:val="both"/>
        <w:rPr>
          <w:rFonts w:ascii="Sylfaen" w:hAnsi="Sylfaen" w:cs="Sylfaen"/>
          <w:lang w:val="ka-GE"/>
        </w:rPr>
      </w:pPr>
      <w:proofErr w:type="gramStart"/>
      <w:r w:rsidRPr="005C7DD6">
        <w:rPr>
          <w:rFonts w:ascii="Sylfaen" w:hAnsi="Sylfaen" w:cs="Sylfaen"/>
          <w:lang w:val="en-US"/>
        </w:rPr>
        <w:t>1 .</w:t>
      </w:r>
      <w:proofErr w:type="gramEnd"/>
      <w:r w:rsidR="00B80DD7">
        <w:rPr>
          <w:rFonts w:ascii="Sylfaen" w:hAnsi="Sylfaen" w:cs="Sylfaen"/>
          <w:lang w:val="ka-GE"/>
        </w:rPr>
        <w:t xml:space="preserve"> </w:t>
      </w:r>
      <w:r w:rsidRPr="005B6AD0">
        <w:rPr>
          <w:rFonts w:ascii="Sylfaen" w:hAnsi="Sylfaen" w:cs="Sylfaen"/>
        </w:rPr>
        <w:t>რა</w:t>
      </w:r>
      <w:r w:rsidRPr="005C7DD6">
        <w:rPr>
          <w:rFonts w:ascii="Sylfaen" w:hAnsi="Sylfaen" w:cs="Sylfaen"/>
          <w:lang w:val="en-US"/>
        </w:rPr>
        <w:t xml:space="preserve"> </w:t>
      </w:r>
      <w:r w:rsidRPr="005B6AD0">
        <w:rPr>
          <w:rFonts w:ascii="Sylfaen" w:hAnsi="Sylfaen" w:cs="Sylfaen"/>
        </w:rPr>
        <w:t>არის</w:t>
      </w:r>
      <w:r w:rsidRPr="005C7DD6">
        <w:rPr>
          <w:rFonts w:ascii="Sylfaen" w:hAnsi="Sylfaen" w:cs="Sylfaen"/>
          <w:lang w:val="en-US"/>
        </w:rPr>
        <w:t xml:space="preserve"> </w:t>
      </w:r>
      <w:proofErr w:type="spellStart"/>
      <w:r w:rsidR="00B80DD7">
        <w:rPr>
          <w:rFonts w:ascii="Sylfaen" w:hAnsi="Sylfaen" w:cs="Sylfaen"/>
          <w:lang w:val="en-US"/>
        </w:rPr>
        <w:t>Vurdon</w:t>
      </w:r>
      <w:proofErr w:type="spellEnd"/>
      <w:r w:rsidRPr="005C7DD6">
        <w:rPr>
          <w:rFonts w:ascii="Sylfaen" w:hAnsi="Sylfaen" w:cs="Sylfaen"/>
          <w:lang w:val="en-US"/>
        </w:rPr>
        <w:t xml:space="preserve"> </w:t>
      </w:r>
      <w:r w:rsidRPr="005B6AD0">
        <w:rPr>
          <w:rFonts w:ascii="Sylfaen" w:hAnsi="Sylfaen" w:cs="Sylfaen"/>
        </w:rPr>
        <w:t>და</w:t>
      </w:r>
      <w:r w:rsidRPr="005C7DD6">
        <w:rPr>
          <w:rFonts w:ascii="Sylfaen" w:hAnsi="Sylfaen" w:cs="Sylfaen"/>
          <w:lang w:val="en-US"/>
        </w:rPr>
        <w:t xml:space="preserve"> </w:t>
      </w:r>
      <w:r w:rsidRPr="005B6AD0">
        <w:rPr>
          <w:rFonts w:ascii="Sylfaen" w:hAnsi="Sylfaen" w:cs="Sylfaen"/>
        </w:rPr>
        <w:t>რისთვის</w:t>
      </w:r>
      <w:r w:rsidRPr="005C7DD6">
        <w:rPr>
          <w:rFonts w:ascii="Sylfaen" w:hAnsi="Sylfaen" w:cs="Sylfaen"/>
          <w:lang w:val="en-US"/>
        </w:rPr>
        <w:t xml:space="preserve"> </w:t>
      </w:r>
      <w:r w:rsidRPr="005B6AD0">
        <w:rPr>
          <w:rFonts w:ascii="Sylfaen" w:hAnsi="Sylfaen" w:cs="Sylfaen"/>
        </w:rPr>
        <w:t>გამოიყ</w:t>
      </w:r>
      <w:r w:rsidR="00B80DD7">
        <w:rPr>
          <w:rFonts w:ascii="Sylfaen" w:hAnsi="Sylfaen" w:cs="Sylfaen"/>
          <w:lang w:val="ka-GE"/>
        </w:rPr>
        <w:t>ე</w:t>
      </w:r>
      <w:r w:rsidRPr="005B6AD0">
        <w:rPr>
          <w:rFonts w:ascii="Sylfaen" w:hAnsi="Sylfaen" w:cs="Sylfaen"/>
        </w:rPr>
        <w:t>ნება</w:t>
      </w:r>
      <w:r w:rsidR="00B80DD7">
        <w:rPr>
          <w:rFonts w:ascii="Sylfaen" w:hAnsi="Sylfaen" w:cs="Sylfaen"/>
          <w:lang w:val="ka-GE"/>
        </w:rPr>
        <w:t xml:space="preserve"> იგი.</w:t>
      </w:r>
    </w:p>
    <w:p w14:paraId="3F2E9EB8" w14:textId="77777777" w:rsidR="005B6AD0" w:rsidRPr="00B80DD7" w:rsidRDefault="005B6AD0" w:rsidP="008E2698">
      <w:pPr>
        <w:spacing w:line="276" w:lineRule="auto"/>
        <w:jc w:val="both"/>
        <w:rPr>
          <w:rFonts w:ascii="Sylfaen" w:hAnsi="Sylfaen" w:cs="Sylfaen"/>
          <w:lang w:val="ka-GE"/>
        </w:rPr>
      </w:pPr>
      <w:r w:rsidRPr="005C7DD6">
        <w:rPr>
          <w:rFonts w:ascii="Sylfaen" w:hAnsi="Sylfaen" w:cs="Sylfaen"/>
          <w:lang w:val="ka-GE"/>
        </w:rPr>
        <w:t xml:space="preserve">2. რა უნდა იცოდეთ </w:t>
      </w:r>
      <w:proofErr w:type="spellStart"/>
      <w:r w:rsidR="00B80DD7" w:rsidRPr="005C7DD6">
        <w:rPr>
          <w:rFonts w:ascii="Sylfaen" w:hAnsi="Sylfaen" w:cs="Sylfaen"/>
          <w:lang w:val="ka-GE"/>
        </w:rPr>
        <w:t>Vurdon</w:t>
      </w:r>
      <w:proofErr w:type="spellEnd"/>
      <w:r w:rsidR="00B80DD7">
        <w:rPr>
          <w:rFonts w:ascii="Sylfaen" w:hAnsi="Sylfaen" w:cs="Sylfaen"/>
          <w:lang w:val="ka-GE"/>
        </w:rPr>
        <w:t xml:space="preserve">-ის </w:t>
      </w:r>
      <w:r w:rsidRPr="005C7DD6">
        <w:rPr>
          <w:rFonts w:ascii="Sylfaen" w:hAnsi="Sylfaen" w:cs="Sylfaen"/>
          <w:lang w:val="ka-GE"/>
        </w:rPr>
        <w:t xml:space="preserve"> გამოყენებამდე</w:t>
      </w:r>
      <w:r w:rsidR="00B80DD7">
        <w:rPr>
          <w:rFonts w:ascii="Sylfaen" w:hAnsi="Sylfaen" w:cs="Sylfaen"/>
          <w:lang w:val="ka-GE"/>
        </w:rPr>
        <w:t>.</w:t>
      </w:r>
    </w:p>
    <w:p w14:paraId="7A8BDC45" w14:textId="77777777" w:rsidR="005B6AD0" w:rsidRPr="00B80DD7" w:rsidRDefault="00B80DD7" w:rsidP="008E2698">
      <w:pPr>
        <w:spacing w:line="276" w:lineRule="auto"/>
        <w:jc w:val="both"/>
        <w:rPr>
          <w:rFonts w:ascii="Sylfaen" w:hAnsi="Sylfaen" w:cs="Sylfaen"/>
          <w:lang w:val="ka-GE"/>
        </w:rPr>
      </w:pPr>
      <w:r>
        <w:rPr>
          <w:rFonts w:ascii="Sylfaen" w:hAnsi="Sylfaen" w:cs="Sylfaen"/>
          <w:lang w:val="ka-GE"/>
        </w:rPr>
        <w:t xml:space="preserve">3. </w:t>
      </w:r>
      <w:r w:rsidR="005B6AD0" w:rsidRPr="00B80DD7">
        <w:rPr>
          <w:rFonts w:ascii="Sylfaen" w:hAnsi="Sylfaen" w:cs="Sylfaen"/>
          <w:lang w:val="ka-GE"/>
        </w:rPr>
        <w:t xml:space="preserve">როგორ გამოვიყენოთ </w:t>
      </w:r>
      <w:proofErr w:type="spellStart"/>
      <w:r>
        <w:rPr>
          <w:rFonts w:ascii="Sylfaen" w:hAnsi="Sylfaen" w:cs="Sylfaen"/>
          <w:lang w:val="ka-GE"/>
        </w:rPr>
        <w:t>Vurdon</w:t>
      </w:r>
      <w:proofErr w:type="spellEnd"/>
      <w:r>
        <w:rPr>
          <w:rFonts w:ascii="Sylfaen" w:hAnsi="Sylfaen" w:cs="Sylfaen"/>
          <w:lang w:val="ka-GE"/>
        </w:rPr>
        <w:t>.</w:t>
      </w:r>
    </w:p>
    <w:p w14:paraId="628E44B1" w14:textId="77777777" w:rsidR="005B6AD0" w:rsidRPr="00B80DD7" w:rsidRDefault="00B80DD7" w:rsidP="008E2698">
      <w:pPr>
        <w:spacing w:line="276" w:lineRule="auto"/>
        <w:jc w:val="both"/>
        <w:rPr>
          <w:rFonts w:ascii="Sylfaen" w:hAnsi="Sylfaen" w:cs="Sylfaen"/>
          <w:lang w:val="ka-GE"/>
        </w:rPr>
      </w:pPr>
      <w:r>
        <w:rPr>
          <w:rFonts w:ascii="Sylfaen" w:hAnsi="Sylfaen" w:cs="Sylfaen"/>
          <w:lang w:val="ka-GE"/>
        </w:rPr>
        <w:t xml:space="preserve">4. </w:t>
      </w:r>
      <w:r w:rsidR="005B6AD0" w:rsidRPr="00B80DD7">
        <w:rPr>
          <w:rFonts w:ascii="Sylfaen" w:hAnsi="Sylfaen" w:cs="Sylfaen"/>
          <w:lang w:val="ka-GE"/>
        </w:rPr>
        <w:t>შესაძლო გვერდითი მოვლენები</w:t>
      </w:r>
      <w:r>
        <w:rPr>
          <w:rFonts w:ascii="Sylfaen" w:hAnsi="Sylfaen" w:cs="Sylfaen"/>
          <w:lang w:val="ka-GE"/>
        </w:rPr>
        <w:t>.</w:t>
      </w:r>
    </w:p>
    <w:p w14:paraId="06EE1D6F" w14:textId="77777777" w:rsidR="005B6AD0" w:rsidRPr="00B80DD7" w:rsidRDefault="00B80DD7" w:rsidP="008E2698">
      <w:pPr>
        <w:spacing w:line="276" w:lineRule="auto"/>
        <w:jc w:val="both"/>
        <w:rPr>
          <w:rFonts w:ascii="Sylfaen" w:hAnsi="Sylfaen" w:cs="Sylfaen"/>
          <w:lang w:val="ka-GE"/>
        </w:rPr>
      </w:pPr>
      <w:r>
        <w:rPr>
          <w:rFonts w:ascii="Sylfaen" w:hAnsi="Sylfaen" w:cs="Sylfaen"/>
          <w:lang w:val="ka-GE"/>
        </w:rPr>
        <w:t xml:space="preserve">5. </w:t>
      </w:r>
      <w:r w:rsidR="005B6AD0" w:rsidRPr="00B80DD7">
        <w:rPr>
          <w:rFonts w:ascii="Sylfaen" w:hAnsi="Sylfaen" w:cs="Sylfaen"/>
          <w:lang w:val="ka-GE"/>
        </w:rPr>
        <w:t>როგორ</w:t>
      </w:r>
      <w:r>
        <w:rPr>
          <w:rFonts w:ascii="Sylfaen" w:hAnsi="Sylfaen" w:cs="Sylfaen"/>
          <w:lang w:val="ka-GE"/>
        </w:rPr>
        <w:t xml:space="preserve"> უნდა</w:t>
      </w:r>
      <w:r w:rsidR="005B6AD0" w:rsidRPr="00B80DD7">
        <w:rPr>
          <w:rFonts w:ascii="Sylfaen" w:hAnsi="Sylfaen" w:cs="Sylfaen"/>
          <w:lang w:val="ka-GE"/>
        </w:rPr>
        <w:t xml:space="preserve"> შეინახოთ </w:t>
      </w:r>
      <w:proofErr w:type="spellStart"/>
      <w:r>
        <w:rPr>
          <w:rFonts w:ascii="Sylfaen" w:hAnsi="Sylfaen" w:cs="Sylfaen"/>
          <w:lang w:val="ka-GE"/>
        </w:rPr>
        <w:t>Vurdon</w:t>
      </w:r>
      <w:proofErr w:type="spellEnd"/>
      <w:r>
        <w:rPr>
          <w:rFonts w:ascii="Sylfaen" w:hAnsi="Sylfaen" w:cs="Sylfaen"/>
          <w:lang w:val="ka-GE"/>
        </w:rPr>
        <w:t>.</w:t>
      </w:r>
    </w:p>
    <w:p w14:paraId="77EBEAB6" w14:textId="77777777" w:rsidR="005B6AD0" w:rsidRPr="00B80DD7" w:rsidRDefault="00B80DD7" w:rsidP="008E2698">
      <w:pPr>
        <w:spacing w:line="276" w:lineRule="auto"/>
        <w:jc w:val="both"/>
        <w:rPr>
          <w:rFonts w:ascii="Sylfaen" w:hAnsi="Sylfaen" w:cs="Sylfaen"/>
          <w:lang w:val="ka-GE"/>
        </w:rPr>
      </w:pPr>
      <w:r>
        <w:rPr>
          <w:rFonts w:ascii="Sylfaen" w:hAnsi="Sylfaen" w:cs="Sylfaen"/>
          <w:lang w:val="ka-GE"/>
        </w:rPr>
        <w:t xml:space="preserve">6. </w:t>
      </w:r>
      <w:r w:rsidR="005B6AD0" w:rsidRPr="00B80DD7">
        <w:rPr>
          <w:rFonts w:ascii="Sylfaen" w:hAnsi="Sylfaen" w:cs="Sylfaen"/>
          <w:lang w:val="ka-GE"/>
        </w:rPr>
        <w:t>შეფუთვის შიგთავსი და სხვა ინფორმაცია</w:t>
      </w:r>
      <w:r>
        <w:rPr>
          <w:rFonts w:ascii="Sylfaen" w:hAnsi="Sylfaen" w:cs="Sylfaen"/>
          <w:lang w:val="ka-GE"/>
        </w:rPr>
        <w:t>.</w:t>
      </w:r>
    </w:p>
    <w:p w14:paraId="30983B95" w14:textId="77777777" w:rsidR="005B6AD0" w:rsidRPr="00B80DD7" w:rsidRDefault="00B80DD7" w:rsidP="008E2698">
      <w:pPr>
        <w:spacing w:line="276" w:lineRule="auto"/>
        <w:jc w:val="both"/>
        <w:rPr>
          <w:rFonts w:ascii="Sylfaen" w:hAnsi="Sylfaen" w:cs="Sylfaen"/>
          <w:b/>
          <w:lang w:val="ka-GE"/>
        </w:rPr>
      </w:pPr>
      <w:r w:rsidRPr="00B80DD7">
        <w:rPr>
          <w:rFonts w:ascii="Sylfaen" w:hAnsi="Sylfaen" w:cs="Sylfaen"/>
          <w:b/>
          <w:lang w:val="ka-GE"/>
        </w:rPr>
        <w:t xml:space="preserve">1. </w:t>
      </w:r>
      <w:r w:rsidR="005B6AD0" w:rsidRPr="00B80DD7">
        <w:rPr>
          <w:rFonts w:ascii="Sylfaen" w:hAnsi="Sylfaen" w:cs="Sylfaen"/>
          <w:b/>
          <w:lang w:val="ka-GE"/>
        </w:rPr>
        <w:t xml:space="preserve">რა არის </w:t>
      </w:r>
      <w:proofErr w:type="spellStart"/>
      <w:r w:rsidRPr="00B80DD7">
        <w:rPr>
          <w:rFonts w:ascii="Sylfaen" w:hAnsi="Sylfaen" w:cs="Sylfaen"/>
          <w:b/>
          <w:lang w:val="ka-GE"/>
        </w:rPr>
        <w:t>Vurdon</w:t>
      </w:r>
      <w:proofErr w:type="spellEnd"/>
      <w:r w:rsidR="005B6AD0" w:rsidRPr="00B80DD7">
        <w:rPr>
          <w:rFonts w:ascii="Sylfaen" w:hAnsi="Sylfaen" w:cs="Sylfaen"/>
          <w:b/>
          <w:lang w:val="ka-GE"/>
        </w:rPr>
        <w:t xml:space="preserve">  და რისთვის გამოიყენება იგი </w:t>
      </w:r>
    </w:p>
    <w:p w14:paraId="5B329985" w14:textId="77777777" w:rsidR="005B6AD0" w:rsidRPr="00B80DD7" w:rsidRDefault="005B6AD0" w:rsidP="008E2698">
      <w:pPr>
        <w:spacing w:line="276" w:lineRule="auto"/>
        <w:jc w:val="both"/>
        <w:rPr>
          <w:rFonts w:ascii="Sylfaen" w:hAnsi="Sylfaen" w:cs="Sylfaen"/>
          <w:b/>
          <w:lang w:val="ka-GE"/>
        </w:rPr>
      </w:pPr>
      <w:r w:rsidRPr="00B80DD7">
        <w:rPr>
          <w:rFonts w:ascii="Sylfaen" w:hAnsi="Sylfaen" w:cs="Sylfaen"/>
          <w:b/>
          <w:lang w:val="ka-GE"/>
        </w:rPr>
        <w:t xml:space="preserve">რა არის </w:t>
      </w:r>
      <w:proofErr w:type="spellStart"/>
      <w:r w:rsidR="00B80DD7" w:rsidRPr="00B80DD7">
        <w:rPr>
          <w:rFonts w:ascii="Sylfaen" w:hAnsi="Sylfaen" w:cs="Sylfaen"/>
          <w:b/>
          <w:lang w:val="ka-GE"/>
        </w:rPr>
        <w:t>Vurdon</w:t>
      </w:r>
      <w:proofErr w:type="spellEnd"/>
      <w:r w:rsidRPr="00B80DD7">
        <w:rPr>
          <w:rFonts w:ascii="Sylfaen" w:hAnsi="Sylfaen" w:cs="Sylfaen"/>
          <w:b/>
          <w:lang w:val="ka-GE"/>
        </w:rPr>
        <w:t xml:space="preserve">  </w:t>
      </w:r>
    </w:p>
    <w:p w14:paraId="3F386DB7" w14:textId="77777777" w:rsidR="005B6AD0" w:rsidRPr="00B80DD7" w:rsidRDefault="00B80DD7" w:rsidP="008E2698">
      <w:pPr>
        <w:spacing w:line="276" w:lineRule="auto"/>
        <w:jc w:val="both"/>
        <w:rPr>
          <w:rFonts w:ascii="Sylfaen" w:hAnsi="Sylfaen" w:cs="Sylfaen"/>
          <w:lang w:val="ka-GE"/>
        </w:rPr>
      </w:pPr>
      <w:proofErr w:type="spellStart"/>
      <w:r>
        <w:rPr>
          <w:rFonts w:ascii="Sylfaen" w:hAnsi="Sylfaen" w:cs="Sylfaen"/>
          <w:lang w:val="ka-GE"/>
        </w:rPr>
        <w:t>Vurdon</w:t>
      </w:r>
      <w:proofErr w:type="spellEnd"/>
      <w:r w:rsidR="005B6AD0" w:rsidRPr="00B80DD7">
        <w:rPr>
          <w:rFonts w:ascii="Sylfaen" w:hAnsi="Sylfaen" w:cs="Sylfaen"/>
          <w:lang w:val="ka-GE"/>
        </w:rPr>
        <w:t>-ის აქტიური ნივთიერება</w:t>
      </w:r>
      <w:r w:rsidRPr="004D111E">
        <w:rPr>
          <w:rFonts w:ascii="Sylfaen" w:hAnsi="Sylfaen" w:cs="Sylfaen"/>
          <w:lang w:val="ka-GE"/>
        </w:rPr>
        <w:t xml:space="preserve"> </w:t>
      </w:r>
      <w:r w:rsidR="005B6AD0" w:rsidRPr="00B80DD7">
        <w:rPr>
          <w:rFonts w:ascii="Sylfaen" w:hAnsi="Sylfaen" w:cs="Sylfaen"/>
          <w:lang w:val="ka-GE"/>
        </w:rPr>
        <w:t>ა</w:t>
      </w:r>
      <w:r>
        <w:rPr>
          <w:rFonts w:ascii="Sylfaen" w:hAnsi="Sylfaen" w:cs="Sylfaen"/>
          <w:lang w:val="ka-GE"/>
        </w:rPr>
        <w:t>რის</w:t>
      </w:r>
      <w:r w:rsidR="005B6AD0" w:rsidRPr="00B80DD7">
        <w:rPr>
          <w:rFonts w:ascii="Sylfaen" w:hAnsi="Sylfaen" w:cs="Sylfaen"/>
          <w:lang w:val="ka-GE"/>
        </w:rPr>
        <w:t xml:space="preserve"> </w:t>
      </w:r>
      <w:proofErr w:type="spellStart"/>
      <w:r w:rsidR="005B6AD0" w:rsidRPr="00B80DD7">
        <w:rPr>
          <w:rFonts w:ascii="Sylfaen" w:hAnsi="Sylfaen" w:cs="Sylfaen"/>
          <w:lang w:val="ka-GE"/>
        </w:rPr>
        <w:t>დიკლოფენაკ</w:t>
      </w:r>
      <w:proofErr w:type="spellEnd"/>
      <w:r w:rsidR="005B6AD0" w:rsidRPr="00B80DD7">
        <w:rPr>
          <w:rFonts w:ascii="Sylfaen" w:hAnsi="Sylfaen" w:cs="Sylfaen"/>
          <w:lang w:val="ka-GE"/>
        </w:rPr>
        <w:t xml:space="preserve"> ნატრიუმი.</w:t>
      </w:r>
    </w:p>
    <w:p w14:paraId="72D5DC9F" w14:textId="77777777" w:rsidR="005B6AD0" w:rsidRPr="004D111E" w:rsidRDefault="00B80DD7" w:rsidP="008E2698">
      <w:pPr>
        <w:spacing w:line="276" w:lineRule="auto"/>
        <w:jc w:val="both"/>
        <w:rPr>
          <w:rFonts w:ascii="Sylfaen" w:hAnsi="Sylfaen" w:cs="Sylfaen"/>
          <w:lang w:val="ka-GE"/>
        </w:rPr>
      </w:pPr>
      <w:proofErr w:type="spellStart"/>
      <w:r>
        <w:rPr>
          <w:rFonts w:ascii="Sylfaen" w:hAnsi="Sylfaen" w:cs="Sylfaen"/>
          <w:lang w:val="ka-GE"/>
        </w:rPr>
        <w:t>Vurdon</w:t>
      </w:r>
      <w:proofErr w:type="spellEnd"/>
      <w:r w:rsidR="005B6AD0" w:rsidRPr="00B80DD7">
        <w:rPr>
          <w:rFonts w:ascii="Sylfaen" w:hAnsi="Sylfaen" w:cs="Sylfaen"/>
          <w:lang w:val="ka-GE"/>
        </w:rPr>
        <w:t xml:space="preserve"> მიეკუთვნება „</w:t>
      </w:r>
      <w:proofErr w:type="spellStart"/>
      <w:r w:rsidR="005B6AD0" w:rsidRPr="00B80DD7">
        <w:rPr>
          <w:rFonts w:ascii="Sylfaen" w:hAnsi="Sylfaen" w:cs="Sylfaen"/>
          <w:lang w:val="ka-GE"/>
        </w:rPr>
        <w:t>არასტეროიდული</w:t>
      </w:r>
      <w:proofErr w:type="spellEnd"/>
      <w:r w:rsidR="005B6AD0" w:rsidRPr="00B80DD7">
        <w:rPr>
          <w:rFonts w:ascii="Sylfaen" w:hAnsi="Sylfaen" w:cs="Sylfaen"/>
          <w:lang w:val="ka-GE"/>
        </w:rPr>
        <w:t xml:space="preserve"> ანთების საწინააღმდეგო პრეპარატების“ (</w:t>
      </w:r>
      <w:proofErr w:type="spellStart"/>
      <w:r w:rsidR="005B6AD0" w:rsidRPr="00B80DD7">
        <w:rPr>
          <w:rFonts w:ascii="Sylfaen" w:hAnsi="Sylfaen" w:cs="Sylfaen"/>
          <w:lang w:val="ka-GE"/>
        </w:rPr>
        <w:t>არასტე</w:t>
      </w:r>
      <w:r w:rsidR="005B6AD0" w:rsidRPr="004D111E">
        <w:rPr>
          <w:rFonts w:ascii="Sylfaen" w:hAnsi="Sylfaen" w:cs="Sylfaen"/>
          <w:lang w:val="ka-GE"/>
        </w:rPr>
        <w:t>როიდული</w:t>
      </w:r>
      <w:proofErr w:type="spellEnd"/>
      <w:r w:rsidR="005B6AD0" w:rsidRPr="004D111E">
        <w:rPr>
          <w:rFonts w:ascii="Sylfaen" w:hAnsi="Sylfaen" w:cs="Sylfaen"/>
          <w:lang w:val="ka-GE"/>
        </w:rPr>
        <w:t xml:space="preserve"> ანთების საწინააღმდეგო პრეპარატების) კლასს, რომლებიც გამოიყენება ტკივილისა და ანთების სამკურნალოდ. </w:t>
      </w:r>
      <w:proofErr w:type="spellStart"/>
      <w:r w:rsidRPr="004D111E">
        <w:rPr>
          <w:rFonts w:ascii="Sylfaen" w:hAnsi="Sylfaen" w:cs="Sylfaen"/>
          <w:lang w:val="ka-GE"/>
        </w:rPr>
        <w:t>Vurdon</w:t>
      </w:r>
      <w:proofErr w:type="spellEnd"/>
      <w:r w:rsidR="005B6AD0" w:rsidRPr="004D111E">
        <w:rPr>
          <w:rFonts w:ascii="Sylfaen" w:hAnsi="Sylfaen" w:cs="Sylfaen"/>
          <w:lang w:val="ka-GE"/>
        </w:rPr>
        <w:t xml:space="preserve"> ამსუბუქებს ანთების სიმპტომებს, როგორიცაა ტკივილი და შეშუპება, </w:t>
      </w:r>
      <w:proofErr w:type="spellStart"/>
      <w:r w:rsidR="005B6AD0" w:rsidRPr="004D111E">
        <w:rPr>
          <w:rFonts w:ascii="Sylfaen" w:hAnsi="Sylfaen" w:cs="Sylfaen"/>
          <w:lang w:val="ka-GE"/>
        </w:rPr>
        <w:t>პროსტაგლანდინების</w:t>
      </w:r>
      <w:proofErr w:type="spellEnd"/>
      <w:r w:rsidR="005B6AD0" w:rsidRPr="004D111E">
        <w:rPr>
          <w:rFonts w:ascii="Sylfaen" w:hAnsi="Sylfaen" w:cs="Sylfaen"/>
          <w:lang w:val="ka-GE"/>
        </w:rPr>
        <w:t>, ანუ ანთებისა და ტკივილის გამომწვევი მოლეკულების სინთეზის პრევენციის გზით. მას არ აქვს გავლენა ანთების გამომწვევ მიზეზებზე</w:t>
      </w:r>
      <w:r w:rsidR="004D111E">
        <w:rPr>
          <w:rFonts w:ascii="Sylfaen" w:hAnsi="Sylfaen" w:cs="Sylfaen"/>
          <w:lang w:val="ka-GE"/>
        </w:rPr>
        <w:t>.</w:t>
      </w:r>
    </w:p>
    <w:p w14:paraId="117DA31F" w14:textId="77777777" w:rsidR="005B6AD0" w:rsidRPr="004D111E" w:rsidRDefault="005B6AD0" w:rsidP="008E2698">
      <w:pPr>
        <w:spacing w:line="276" w:lineRule="auto"/>
        <w:jc w:val="both"/>
        <w:rPr>
          <w:rFonts w:ascii="Sylfaen" w:hAnsi="Sylfaen" w:cs="Sylfaen"/>
          <w:b/>
          <w:lang w:val="ka-GE"/>
        </w:rPr>
      </w:pPr>
      <w:r w:rsidRPr="004D111E">
        <w:rPr>
          <w:rFonts w:ascii="Sylfaen" w:hAnsi="Sylfaen" w:cs="Sylfaen"/>
          <w:b/>
          <w:lang w:val="ka-GE"/>
        </w:rPr>
        <w:t xml:space="preserve">როგორ გამოიყენება </w:t>
      </w:r>
      <w:proofErr w:type="spellStart"/>
      <w:r w:rsidR="00B80DD7" w:rsidRPr="004D111E">
        <w:rPr>
          <w:rFonts w:ascii="Sylfaen" w:hAnsi="Sylfaen" w:cs="Sylfaen"/>
          <w:b/>
          <w:lang w:val="ka-GE"/>
        </w:rPr>
        <w:t>Vurdon</w:t>
      </w:r>
      <w:proofErr w:type="spellEnd"/>
    </w:p>
    <w:p w14:paraId="1BE78A58" w14:textId="77777777" w:rsidR="005B6AD0" w:rsidRPr="004D111E" w:rsidRDefault="00B80DD7" w:rsidP="008E2698">
      <w:pPr>
        <w:spacing w:line="276" w:lineRule="auto"/>
        <w:jc w:val="both"/>
        <w:rPr>
          <w:rFonts w:ascii="Sylfaen" w:hAnsi="Sylfaen" w:cs="Sylfaen"/>
          <w:lang w:val="ka-GE"/>
        </w:rPr>
      </w:pPr>
      <w:proofErr w:type="spellStart"/>
      <w:r w:rsidRPr="004D111E">
        <w:rPr>
          <w:rFonts w:ascii="Sylfaen" w:hAnsi="Sylfaen" w:cs="Sylfaen"/>
          <w:lang w:val="ka-GE"/>
        </w:rPr>
        <w:lastRenderedPageBreak/>
        <w:t>Vurdon</w:t>
      </w:r>
      <w:proofErr w:type="spellEnd"/>
      <w:r w:rsidR="005B6AD0" w:rsidRPr="004D111E">
        <w:rPr>
          <w:rFonts w:ascii="Sylfaen" w:hAnsi="Sylfaen" w:cs="Sylfaen"/>
          <w:lang w:val="ka-GE"/>
        </w:rPr>
        <w:t xml:space="preserve"> </w:t>
      </w:r>
      <w:proofErr w:type="spellStart"/>
      <w:r w:rsidR="005B6AD0" w:rsidRPr="004D111E">
        <w:rPr>
          <w:rFonts w:ascii="Sylfaen" w:hAnsi="Sylfaen" w:cs="Sylfaen"/>
          <w:lang w:val="ka-GE"/>
        </w:rPr>
        <w:t>გამოიყნება</w:t>
      </w:r>
      <w:proofErr w:type="spellEnd"/>
      <w:r w:rsidR="005B6AD0" w:rsidRPr="004D111E">
        <w:rPr>
          <w:rFonts w:ascii="Sylfaen" w:hAnsi="Sylfaen" w:cs="Sylfaen"/>
          <w:lang w:val="ka-GE"/>
        </w:rPr>
        <w:t>:</w:t>
      </w:r>
    </w:p>
    <w:p w14:paraId="1CB320A5"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ქრონიკული ანთებითი ართროპათიები (რევმატოიდული ართრიტი, მაანკილოზებელი სპონდილიტი, ფსორიაზული ართრიტი და ა.შ.)</w:t>
      </w:r>
    </w:p>
    <w:p w14:paraId="1EF82925"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პერიფერიული სახსრებისა და ხერხემლის დეგენერაციული ართროპათიები</w:t>
      </w:r>
    </w:p>
    <w:p w14:paraId="314F23B2"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კრისტალების დეპონირებით გამოწვეული ართრიტი (მონოსოდიუმის ურატი, კალციუმის პიროფოსფატი, კალციუმის ფოსფატი, კალციუმის ოქსალატი)</w:t>
      </w:r>
    </w:p>
    <w:p w14:paraId="4419206E"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მტკივნეული სახსრისგარე კუნთოვანი სინდრომები (პერიართრიტი, ტენდინიტი, ტრავმული დაზიანებები)</w:t>
      </w:r>
    </w:p>
    <w:p w14:paraId="12FE01B7"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მძიმე შაკიკის შეტევები</w:t>
      </w:r>
    </w:p>
    <w:p w14:paraId="35949695"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შარდსაწვეთის კოლიკა</w:t>
      </w:r>
    </w:p>
    <w:p w14:paraId="2061A873" w14:textId="77777777" w:rsidR="005B6AD0" w:rsidRPr="004D111E" w:rsidRDefault="005B6AD0" w:rsidP="008E2698">
      <w:pPr>
        <w:pStyle w:val="ListParagraph"/>
        <w:numPr>
          <w:ilvl w:val="0"/>
          <w:numId w:val="5"/>
        </w:numPr>
        <w:spacing w:line="276" w:lineRule="auto"/>
        <w:jc w:val="both"/>
        <w:rPr>
          <w:rFonts w:ascii="Sylfaen" w:hAnsi="Sylfaen" w:cs="Sylfaen"/>
        </w:rPr>
      </w:pPr>
      <w:r w:rsidRPr="004D111E">
        <w:rPr>
          <w:rFonts w:ascii="Sylfaen" w:hAnsi="Sylfaen" w:cs="Sylfaen"/>
        </w:rPr>
        <w:t>ოპერაციის შემდგომი ტკივილი (სტაციონარული მკურნალობა)</w:t>
      </w:r>
    </w:p>
    <w:p w14:paraId="5D8800D8" w14:textId="77777777" w:rsidR="005B6AD0" w:rsidRPr="004D111E" w:rsidRDefault="004D111E" w:rsidP="008E2698">
      <w:pPr>
        <w:spacing w:line="276" w:lineRule="auto"/>
        <w:jc w:val="both"/>
        <w:rPr>
          <w:rFonts w:ascii="Sylfaen" w:hAnsi="Sylfaen" w:cs="Sylfaen"/>
          <w:b/>
        </w:rPr>
      </w:pPr>
      <w:r>
        <w:rPr>
          <w:rFonts w:ascii="Sylfaen" w:hAnsi="Sylfaen" w:cs="Sylfaen"/>
          <w:b/>
          <w:lang w:val="ka-GE"/>
        </w:rPr>
        <w:t xml:space="preserve">2. </w:t>
      </w:r>
      <w:r w:rsidR="005B6AD0" w:rsidRPr="004D111E">
        <w:rPr>
          <w:rFonts w:ascii="Sylfaen" w:hAnsi="Sylfaen" w:cs="Sylfaen"/>
          <w:b/>
        </w:rPr>
        <w:t xml:space="preserve">რა უნდა იცოდეთ </w:t>
      </w:r>
      <w:r w:rsidR="00B80DD7" w:rsidRPr="004D111E">
        <w:rPr>
          <w:rFonts w:ascii="Sylfaen" w:hAnsi="Sylfaen" w:cs="Sylfaen"/>
          <w:b/>
        </w:rPr>
        <w:t>Vurdon</w:t>
      </w:r>
      <w:r w:rsidR="005B6AD0" w:rsidRPr="004D111E">
        <w:rPr>
          <w:rFonts w:ascii="Sylfaen" w:hAnsi="Sylfaen" w:cs="Sylfaen"/>
          <w:b/>
        </w:rPr>
        <w:t>-ის გამოყენებამდე</w:t>
      </w:r>
    </w:p>
    <w:p w14:paraId="459539BB" w14:textId="77777777" w:rsidR="005B6AD0" w:rsidRPr="004D111E" w:rsidRDefault="005B6AD0" w:rsidP="008E2698">
      <w:pPr>
        <w:spacing w:line="276" w:lineRule="auto"/>
        <w:jc w:val="both"/>
        <w:rPr>
          <w:rFonts w:ascii="Sylfaen" w:hAnsi="Sylfaen" w:cs="Sylfaen"/>
          <w:b/>
        </w:rPr>
      </w:pPr>
      <w:r w:rsidRPr="004D111E">
        <w:rPr>
          <w:rFonts w:ascii="Sylfaen" w:hAnsi="Sylfaen" w:cs="Sylfaen"/>
          <w:b/>
        </w:rPr>
        <w:t xml:space="preserve">არ გამოიყენოთ </w:t>
      </w:r>
      <w:r w:rsidR="00B80DD7" w:rsidRPr="004D111E">
        <w:rPr>
          <w:rFonts w:ascii="Sylfaen" w:hAnsi="Sylfaen" w:cs="Sylfaen"/>
          <w:b/>
        </w:rPr>
        <w:t>Vurdon</w:t>
      </w:r>
      <w:r w:rsidRPr="004D111E">
        <w:rPr>
          <w:rFonts w:ascii="Sylfaen" w:hAnsi="Sylfaen" w:cs="Sylfaen"/>
          <w:b/>
        </w:rPr>
        <w:t>:</w:t>
      </w:r>
    </w:p>
    <w:p w14:paraId="08D49DEB"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ალერგია დიკლოფენაკზე, ნატრიუმის მეტაბისულფიტზე (ან სხვა სულფიტის მარილებზე) ან ამ პრეპარატის რომელიმე სხვა ინგრედიენტზე (ჩამოთვლილია მე-6 ნაწილში).</w:t>
      </w:r>
    </w:p>
    <w:p w14:paraId="5FBAF1D2"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ოდესმე გქონიათ ალერგიული რეაქცია ანთების და ტკივილის სამკურნალო პრეპარატების მიღების შემდეგ (მაგ.</w:t>
      </w:r>
      <w:r>
        <w:rPr>
          <w:rFonts w:ascii="Sylfaen" w:hAnsi="Sylfaen" w:cs="Sylfaen"/>
          <w:lang w:val="ka-GE"/>
        </w:rPr>
        <w:t>:</w:t>
      </w:r>
      <w:r w:rsidR="005B6AD0" w:rsidRPr="005B6AD0">
        <w:rPr>
          <w:rFonts w:ascii="Sylfaen" w:hAnsi="Sylfaen" w:cs="Sylfaen"/>
        </w:rPr>
        <w:t xml:space="preserve"> დიკლოფენაკი, იბუპროფენი, აცეტილსალიცილის მჟავა ან ნებისმიერი სხვა არასტეროიდული ანთების საწინააღმდეგო საშუალება). ჰიპერმგრძნობელობის რეაქციის ნიშნებია სახისა და პირის შეშუპება (ანგიონევროზული შეშუპება), სუნთქვის პრობლემები, ტკივილი გულმკერდის არეში, სურდო, კანზე გამონაყარი ან სხვა ალერგიული ტიპის რეაქცია. თუ ფიქრობთ, რომ შეიძლება ალერგია გქონდეთ, მიმართეთ ექიმს რჩევისთვის.</w:t>
      </w:r>
    </w:p>
    <w:p w14:paraId="21DC00FF"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თუ გაქვთ კუჭის ან ნაწლავების წყლული, სისხლდენა ან პერფორაცია. წყლულის, სისხლდენის ან პერფორაციის სიმპტომები შეიძლება მოიცავდეს კუჭის დისკომფორტს ან გულძმარვას, სისხლს ღებინებაში, სისხლიან განავალში ან შავ ფერში შეფერილობის განავალს.</w:t>
      </w:r>
    </w:p>
    <w:p w14:paraId="101F0C35"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თუ გაქვთ კუჭის ან ნაწლავის წყლულის, სისხლდენის ან პერფორაციის ისტორია, რაც დაკავშირებულია არასტეროიდული ანთების საწინააღმდეგო საშუალებებით მკურნალობასთან.</w:t>
      </w:r>
    </w:p>
    <w:p w14:paraId="1224115E"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გქონიათ კუჭში ან ნაწლავში დადასტურებული წყლულის, სისხლდენის ან პერფორაციის ორი ან მეტი განსხვავებული ეპიზოდი.</w:t>
      </w:r>
    </w:p>
    <w:p w14:paraId="0CBAFAE6"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სხვა არასტეროიდულ ანთების საწინააღმდეგო საშუალებებთან ერთად, მათ შორის აცეტილსალიცილის მჟავასთან ერთად.</w:t>
      </w:r>
    </w:p>
    <w:p w14:paraId="7C38026C"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თუ გაწუხებთ თირკმლის ან ღვიძლის მძიმე უკმარისობა.</w:t>
      </w:r>
    </w:p>
    <w:p w14:paraId="0BC1E445"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 xml:space="preserve">თუ გაწუხებთ ჰემატოლოგიური დაავადებები (მაგ., ჰემატოპოეტური დარღვევები, პორფირია, ჰემორაგიული დიათეზი), მწვავე ძლიერი სისხლდენა ან </w:t>
      </w:r>
      <w:r w:rsidR="005B6AD0" w:rsidRPr="005B6AD0">
        <w:rPr>
          <w:rFonts w:ascii="Sylfaen" w:hAnsi="Sylfaen" w:cs="Sylfaen"/>
        </w:rPr>
        <w:lastRenderedPageBreak/>
        <w:t>ცერებროვასკულური სისხლდენა.</w:t>
      </w:r>
    </w:p>
    <w:p w14:paraId="285EE86F"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ორსულობის ბოლო ტრიმესტრში ხართ.</w:t>
      </w:r>
    </w:p>
    <w:p w14:paraId="5C07BB18"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ძუძუთი კვებავთ ბავშვს</w:t>
      </w:r>
      <w:r>
        <w:rPr>
          <w:rFonts w:ascii="Sylfaen" w:hAnsi="Sylfaen" w:cs="Sylfaen"/>
        </w:rPr>
        <w:t>.</w:t>
      </w:r>
    </w:p>
    <w:p w14:paraId="2FA18094"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18 წლამდე ასაკის ბავშვებსა და მოზარდებში.</w:t>
      </w:r>
    </w:p>
    <w:p w14:paraId="61CE8714"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გულის და/ან ცერებროვასკულური დაავადება, მაგალითად, თუ გადატანილი გაქვთ გულის შეტევა, ინსულტი, გარდამავალი იშემიური შეტევა ან გულში ან ტვინში სისხლძარღვების ბლოკირება ან ოპერაცია ბლოკირების მოსაშორებლად ან გვერდის ავლით.</w:t>
      </w:r>
    </w:p>
    <w:p w14:paraId="4B20F7E3"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w:t>
      </w:r>
      <w:r>
        <w:rPr>
          <w:rFonts w:ascii="Sylfaen" w:hAnsi="Sylfaen" w:cs="Sylfaen"/>
          <w:lang w:val="ka-GE"/>
        </w:rPr>
        <w:t>,</w:t>
      </w:r>
      <w:r w:rsidR="005B6AD0" w:rsidRPr="005B6AD0">
        <w:rPr>
          <w:rFonts w:ascii="Sylfaen" w:hAnsi="Sylfaen" w:cs="Sylfaen"/>
        </w:rPr>
        <w:t xml:space="preserve"> ან გქონიათ სისხლის მიმოქცევის პრობლემები (პერიფერიული არტერიული დაავადება).</w:t>
      </w:r>
    </w:p>
    <w:p w14:paraId="4AD28F57"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დიკლოფენაკის დანიშვნამდე დარწმუნდით, რომ ექიმმა იცის:</w:t>
      </w:r>
    </w:p>
    <w:p w14:paraId="0AD1C836"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ეწევით.</w:t>
      </w:r>
    </w:p>
    <w:p w14:paraId="2CFA7DA9" w14:textId="77777777" w:rsidR="005B6AD0" w:rsidRPr="005B6AD0" w:rsidRDefault="004D111E"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დიაბეტი.</w:t>
      </w:r>
    </w:p>
    <w:p w14:paraId="20B37F28"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სტენოკარდია, სისხლის კოლტები, მაღალი არტერიული წნევა, ქოლესტერინის ან ტრიგლიცერიდების მომატებული დონე. გვერდითი მოვლენების მინიმუმამდე დაყვანა შესაძლებელია ყველაზე დაბალი ეფექტური დოზის უმოკლესი პერიოდის განმავლობაში გამოყენებით.</w:t>
      </w:r>
    </w:p>
    <w:p w14:paraId="2121F54E" w14:textId="77777777" w:rsidR="005B6AD0" w:rsidRPr="00B10A17" w:rsidRDefault="005B6AD0" w:rsidP="008E2698">
      <w:pPr>
        <w:spacing w:line="276" w:lineRule="auto"/>
        <w:jc w:val="both"/>
        <w:rPr>
          <w:rFonts w:ascii="Sylfaen" w:hAnsi="Sylfaen" w:cs="Sylfaen"/>
          <w:b/>
        </w:rPr>
      </w:pPr>
      <w:r w:rsidRPr="00B10A17">
        <w:rPr>
          <w:rFonts w:ascii="Sylfaen" w:hAnsi="Sylfaen" w:cs="Sylfaen"/>
          <w:b/>
        </w:rPr>
        <w:t>განსაკუთრებით</w:t>
      </w:r>
      <w:r w:rsidR="00B10A17">
        <w:rPr>
          <w:rFonts w:ascii="Sylfaen" w:hAnsi="Sylfaen" w:cs="Sylfaen"/>
          <w:b/>
          <w:lang w:val="ka-GE"/>
        </w:rPr>
        <w:t>,</w:t>
      </w:r>
      <w:r w:rsidRPr="00B10A17">
        <w:rPr>
          <w:rFonts w:ascii="Sylfaen" w:hAnsi="Sylfaen" w:cs="Sylfaen"/>
          <w:b/>
        </w:rPr>
        <w:t xml:space="preserve"> ინტრავენური წვეთოვანი ინფუზიის დროს</w:t>
      </w:r>
      <w:r w:rsidR="00B10A17">
        <w:rPr>
          <w:rFonts w:ascii="Sylfaen" w:hAnsi="Sylfaen" w:cs="Sylfaen"/>
          <w:b/>
        </w:rPr>
        <w:t xml:space="preserve"> </w:t>
      </w:r>
      <w:r w:rsidRPr="00B10A17">
        <w:rPr>
          <w:rFonts w:ascii="Sylfaen" w:hAnsi="Sylfaen" w:cs="Sylfaen"/>
          <w:b/>
        </w:rPr>
        <w:t>ვურდონი არ გამოიყენოთ:</w:t>
      </w:r>
    </w:p>
    <w:p w14:paraId="2ECC67A9"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მომატებული მგრძნობელობა ნატრიუმის მეტაბისულფიტის მიმართ</w:t>
      </w:r>
    </w:p>
    <w:p w14:paraId="72B18C51"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პაციენტები, რომლებსაც აქვთ ასთმის ისტორია</w:t>
      </w:r>
    </w:p>
    <w:p w14:paraId="2060FC09"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ანტიკოაგულანტებთან (მათ შორის დაბალი დოზით ჰეპარინთან) ერთდროული მიღება</w:t>
      </w:r>
    </w:p>
    <w:p w14:paraId="43B19B71"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პაციენტები ცერებრული სისხლდენით</w:t>
      </w:r>
    </w:p>
    <w:p w14:paraId="0FA52468"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თირკმლის საშუალო და მძიმე უკმარისობა (კრეატინინის კლირენსი &gt; 160 მმოლ/ლ)</w:t>
      </w:r>
    </w:p>
    <w:p w14:paraId="4D7261E7"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ნებისმიერი მიზეზით გამოწვეული ჰიპოვოლემია ან დეჰიდრატაცია</w:t>
      </w:r>
    </w:p>
    <w:p w14:paraId="3822B6A2"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ჭარბი ჰიდრატაცია</w:t>
      </w:r>
    </w:p>
    <w:p w14:paraId="26C524EB"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ფილტვის და ტვინის შეშუპება</w:t>
      </w:r>
    </w:p>
    <w:p w14:paraId="74260A75"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დეკომპენსირებული გულის უკმარისობა</w:t>
      </w:r>
    </w:p>
    <w:p w14:paraId="726C2875" w14:textId="77777777" w:rsidR="00B10A17" w:rsidRDefault="005B6AD0" w:rsidP="008E2698">
      <w:pPr>
        <w:spacing w:line="276" w:lineRule="auto"/>
        <w:jc w:val="both"/>
        <w:rPr>
          <w:rFonts w:ascii="Sylfaen" w:hAnsi="Sylfaen" w:cs="Sylfaen"/>
        </w:rPr>
      </w:pPr>
      <w:r w:rsidRPr="00B10A17">
        <w:rPr>
          <w:rFonts w:ascii="Sylfaen" w:hAnsi="Sylfaen" w:cs="Sylfaen"/>
          <w:b/>
        </w:rPr>
        <w:t>თუ ზემოთ ჩამოთვლილიდან რომელიმე თქვენზე ვრცელდება, აცნობეთ ექიმს ან ფარმაცევტს.</w:t>
      </w:r>
      <w:r w:rsidRPr="005B6AD0">
        <w:rPr>
          <w:rFonts w:ascii="Sylfaen" w:hAnsi="Sylfaen" w:cs="Sylfaen"/>
        </w:rPr>
        <w:t xml:space="preserve"> </w:t>
      </w:r>
    </w:p>
    <w:p w14:paraId="3A58F762"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გაფრთხილებები და უსაფრთხოების ზომები </w:t>
      </w:r>
      <w:r w:rsidR="00B80DD7">
        <w:rPr>
          <w:rFonts w:ascii="Sylfaen" w:hAnsi="Sylfaen" w:cs="Sylfaen"/>
        </w:rPr>
        <w:t>Vurdon</w:t>
      </w:r>
      <w:r w:rsidRPr="005B6AD0">
        <w:rPr>
          <w:rFonts w:ascii="Sylfaen" w:hAnsi="Sylfaen" w:cs="Sylfaen"/>
        </w:rPr>
        <w:t>-ის</w:t>
      </w:r>
      <w:r w:rsidR="00B10A17">
        <w:rPr>
          <w:rFonts w:ascii="Sylfaen" w:hAnsi="Sylfaen" w:cs="Sylfaen"/>
          <w:lang w:val="ka-GE"/>
        </w:rPr>
        <w:t xml:space="preserve"> </w:t>
      </w:r>
      <w:r w:rsidRPr="005B6AD0">
        <w:rPr>
          <w:rFonts w:ascii="Sylfaen" w:hAnsi="Sylfaen" w:cs="Sylfaen"/>
        </w:rPr>
        <w:t>პრეპარატის გამოყენებამდე მიმართეთ ექიმს ან ფარმაცევტს.</w:t>
      </w:r>
    </w:p>
    <w:p w14:paraId="02172D38"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განსაკუთრებით ფრთხილად იყავით </w:t>
      </w:r>
      <w:r w:rsidR="00B80DD7">
        <w:rPr>
          <w:rFonts w:ascii="Sylfaen" w:hAnsi="Sylfaen" w:cs="Sylfaen"/>
        </w:rPr>
        <w:t>Vurdon</w:t>
      </w:r>
      <w:r w:rsidRPr="005B6AD0">
        <w:rPr>
          <w:rFonts w:ascii="Sylfaen" w:hAnsi="Sylfaen" w:cs="Sylfaen"/>
        </w:rPr>
        <w:t>-თან თუ:</w:t>
      </w:r>
    </w:p>
    <w:p w14:paraId="4E2E5CD0"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 xml:space="preserve">თუ </w:t>
      </w:r>
      <w:r w:rsidR="00B80DD7">
        <w:rPr>
          <w:rFonts w:ascii="Sylfaen" w:hAnsi="Sylfaen" w:cs="Sylfaen"/>
        </w:rPr>
        <w:t>Vurdon</w:t>
      </w:r>
      <w:r w:rsidR="005B6AD0" w:rsidRPr="005B6AD0">
        <w:rPr>
          <w:rFonts w:ascii="Sylfaen" w:hAnsi="Sylfaen" w:cs="Sylfaen"/>
        </w:rPr>
        <w:t xml:space="preserve">-ს იღებთ სეროტონინის შერჩევით უკუმიტაცების ინჰიბიტორებთან, სისტემურ კორტიკოსტეროიდებთან, ანტიკოაგულანტებთან ან ანტიაგრეგანტებთან ერთად (იხ. სხვა მედიკამენტები და </w:t>
      </w:r>
      <w:r w:rsidR="00B80DD7">
        <w:rPr>
          <w:rFonts w:ascii="Sylfaen" w:hAnsi="Sylfaen" w:cs="Sylfaen"/>
        </w:rPr>
        <w:t>Vurdon</w:t>
      </w:r>
      <w:r w:rsidR="005B6AD0" w:rsidRPr="005B6AD0">
        <w:rPr>
          <w:rFonts w:ascii="Sylfaen" w:hAnsi="Sylfaen" w:cs="Sylfaen"/>
        </w:rPr>
        <w:t>).</w:t>
      </w:r>
    </w:p>
    <w:p w14:paraId="63AB7C7E"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გაწუხებთ ნაწლავის იმ ნაწილის ანთება, რომელსაც მსხვილი ნაწლავი ეწოდება (წყლულოვანი კოლიტი) ან ნაწლავური ტრაქტის ანთება (კრონის დაავადება).</w:t>
      </w:r>
    </w:p>
    <w:p w14:paraId="44D3D1F4" w14:textId="77777777" w:rsidR="005B6AD0" w:rsidRPr="005B6AD0" w:rsidRDefault="00B10A17" w:rsidP="008E2698">
      <w:pPr>
        <w:spacing w:line="276" w:lineRule="auto"/>
        <w:jc w:val="both"/>
        <w:rPr>
          <w:rFonts w:ascii="Sylfaen" w:hAnsi="Sylfaen" w:cs="Sylfaen"/>
        </w:rPr>
      </w:pPr>
      <w:r>
        <w:rPr>
          <w:rFonts w:ascii="Sylfaen" w:hAnsi="Sylfaen" w:cs="Sylfaen"/>
          <w:lang w:val="ka-GE"/>
        </w:rPr>
        <w:lastRenderedPageBreak/>
        <w:t xml:space="preserve">- </w:t>
      </w:r>
      <w:r w:rsidR="005B6AD0" w:rsidRPr="005B6AD0">
        <w:rPr>
          <w:rFonts w:ascii="Sylfaen" w:hAnsi="Sylfaen" w:cs="Sylfaen"/>
        </w:rPr>
        <w:t>გაქვთ ასთმა, სეზონური ალერგიული რინიტი, ცხვირის ლორწოვანი გარსის შეშუპება (მაგ., ცხვირის პოლიპები), ფილტვების ქრონიკული შექცევადი დაავადებები ან სასუნთქი გზების ქრონიკული ინფექციები.</w:t>
      </w:r>
    </w:p>
    <w:p w14:paraId="0D2A51DD" w14:textId="77777777" w:rsidR="005B6AD0" w:rsidRPr="005B6AD0" w:rsidRDefault="00B10A17"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გაქვთ ღვიძლის ან თირკმლის პრობლემები.</w:t>
      </w:r>
    </w:p>
    <w:p w14:paraId="2B93450E" w14:textId="77777777" w:rsidR="005B6AD0" w:rsidRPr="005B6AD0" w:rsidRDefault="00B10A17" w:rsidP="008E2698">
      <w:pPr>
        <w:spacing w:line="276" w:lineRule="auto"/>
        <w:jc w:val="both"/>
        <w:rPr>
          <w:rFonts w:ascii="Sylfaen" w:hAnsi="Sylfaen" w:cs="Sylfaen"/>
        </w:rPr>
      </w:pPr>
      <w:r>
        <w:rPr>
          <w:rFonts w:ascii="Sylfaen" w:hAnsi="Sylfaen" w:cs="Sylfaen"/>
          <w:lang w:val="ka-GE"/>
        </w:rPr>
        <w:t>-</w:t>
      </w:r>
      <w:r w:rsidR="00AB0CDC">
        <w:rPr>
          <w:rFonts w:ascii="Sylfaen" w:hAnsi="Sylfaen" w:cs="Sylfaen"/>
          <w:lang w:val="ka-GE"/>
        </w:rPr>
        <w:t xml:space="preserve"> </w:t>
      </w:r>
      <w:r w:rsidR="005B6AD0" w:rsidRPr="005B6AD0">
        <w:rPr>
          <w:rFonts w:ascii="Sylfaen" w:hAnsi="Sylfaen" w:cs="Sylfaen"/>
        </w:rPr>
        <w:t>გაქვთ გაუწყლოება (მაგ. ღებინების, დიარეის, სერიოზული ქირურგიული ოპერაციის დაწყებამდე ან მის შემდეგ).</w:t>
      </w:r>
    </w:p>
    <w:p w14:paraId="4BCD05A6" w14:textId="77777777" w:rsidR="005B6AD0" w:rsidRPr="005B6AD0" w:rsidRDefault="00AB0CDC"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ფეხები შეშუპებული გაქვს.</w:t>
      </w:r>
    </w:p>
    <w:p w14:paraId="135E89CC" w14:textId="77777777" w:rsidR="005B6AD0" w:rsidRPr="005B6AD0" w:rsidRDefault="00AB0CDC"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გაქვთ სისხლდენის დარღვევა ან სხვა სისხლის დაავადებები.</w:t>
      </w:r>
    </w:p>
    <w:p w14:paraId="2CD91E71" w14:textId="77777777" w:rsidR="005B6AD0" w:rsidRPr="005B6AD0" w:rsidRDefault="00AB0CDC" w:rsidP="008E2698">
      <w:pPr>
        <w:spacing w:line="276" w:lineRule="auto"/>
        <w:jc w:val="both"/>
        <w:rPr>
          <w:rFonts w:ascii="Sylfaen" w:hAnsi="Sylfaen" w:cs="Sylfaen"/>
        </w:rPr>
      </w:pPr>
      <w:r>
        <w:rPr>
          <w:rFonts w:ascii="Sylfaen" w:hAnsi="Sylfaen" w:cs="Sylfaen"/>
          <w:lang w:val="ka-GE"/>
        </w:rPr>
        <w:t xml:space="preserve">- </w:t>
      </w:r>
      <w:r w:rsidR="005B6AD0" w:rsidRPr="005B6AD0">
        <w:rPr>
          <w:rFonts w:ascii="Sylfaen" w:hAnsi="Sylfaen" w:cs="Sylfaen"/>
        </w:rPr>
        <w:t>თქვენ ხართ ქალი და გაქვთ დაორსულების სირთულეები</w:t>
      </w:r>
      <w:r>
        <w:rPr>
          <w:rFonts w:ascii="Sylfaen" w:hAnsi="Sylfaen" w:cs="Sylfaen"/>
          <w:lang w:val="ka-GE"/>
        </w:rPr>
        <w:t>,</w:t>
      </w:r>
      <w:r w:rsidR="005B6AD0" w:rsidRPr="005B6AD0">
        <w:rPr>
          <w:rFonts w:ascii="Sylfaen" w:hAnsi="Sylfaen" w:cs="Sylfaen"/>
        </w:rPr>
        <w:t xml:space="preserve"> ან იტარებთ უშვილობის გამოკვლევას.</w:t>
      </w:r>
    </w:p>
    <w:p w14:paraId="2071ABE5"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გაქვთ სისტემური წითელი მგლურა (SLE) ან მსგავსი დაავადებები (მაგ., შერეული შემაერთებელი ქსოვილის დაავადება).</w:t>
      </w:r>
    </w:p>
    <w:p w14:paraId="43DC37AC"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ვურდონს შეუძლია ინფექციის სიმპტომების (მაგ., თავის ტკივილი, მაღალი სიცხე) შემცირება და ამ მიზეზით, შესაძლოა, დიაგნოზის დასმა და ეფექტური მკურნალობა უფრო რთული გახდეს. თუ თავს ცუდად გრძნობთ და ექიმს მიმართავთ, არ დაგავიწყდეთ მისთვის იმის თქმა, რომ </w:t>
      </w:r>
      <w:r w:rsidR="00B80DD7">
        <w:rPr>
          <w:rFonts w:ascii="Sylfaen" w:hAnsi="Sylfaen" w:cs="Sylfaen"/>
        </w:rPr>
        <w:t>Vurdon</w:t>
      </w:r>
      <w:r w:rsidRPr="005B6AD0">
        <w:rPr>
          <w:rFonts w:ascii="Sylfaen" w:hAnsi="Sylfaen" w:cs="Sylfaen"/>
        </w:rPr>
        <w:t>-ს იყენებთ.</w:t>
      </w:r>
    </w:p>
    <w:p w14:paraId="7250A643" w14:textId="77777777" w:rsidR="00DA3558" w:rsidRDefault="005B6AD0" w:rsidP="008E2698">
      <w:pPr>
        <w:spacing w:line="276" w:lineRule="auto"/>
        <w:jc w:val="both"/>
        <w:rPr>
          <w:rFonts w:ascii="Sylfaen" w:hAnsi="Sylfaen" w:cs="Sylfaen"/>
        </w:rPr>
      </w:pPr>
      <w:r w:rsidRPr="005B6AD0">
        <w:rPr>
          <w:rFonts w:ascii="Sylfaen" w:hAnsi="Sylfaen" w:cs="Sylfaen"/>
        </w:rPr>
        <w:t xml:space="preserve">იშვიათ შემთხვევებში, </w:t>
      </w:r>
      <w:r w:rsidR="00B80DD7">
        <w:rPr>
          <w:rFonts w:ascii="Sylfaen" w:hAnsi="Sylfaen" w:cs="Sylfaen"/>
        </w:rPr>
        <w:t>Vurdon</w:t>
      </w:r>
      <w:r w:rsidRPr="005B6AD0">
        <w:rPr>
          <w:rFonts w:ascii="Sylfaen" w:hAnsi="Sylfaen" w:cs="Sylfaen"/>
        </w:rPr>
        <w:t xml:space="preserve">-მა შეიძლება გამოიწვიოს ალერგიული კანის რეაქციები (მაგ., გამონაყარი), ხოლო ძალიან იშვიათ შემთხვევებში შეიძლება გამოიწვიოს სერიოზული კანის რეაქციები (მაგ., ექსფოლიატიური დერმატიტი, სმიტ-ჯონსის სინდრომი და ტოქსიკური ეპიდერმული ნეკროლიზი).   </w:t>
      </w:r>
    </w:p>
    <w:p w14:paraId="1B073DF2"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თუ ასეთ სიმპტომებს შეამჩნევთ, დაუყოვნებლივ აცნობეთ ექიმს</w:t>
      </w:r>
      <w:r w:rsidR="00DA3558">
        <w:rPr>
          <w:rFonts w:ascii="Sylfaen" w:hAnsi="Sylfaen" w:cs="Sylfaen"/>
          <w:lang w:val="ka-GE"/>
        </w:rPr>
        <w:t xml:space="preserve"> ამის შესახებ</w:t>
      </w:r>
      <w:r w:rsidRPr="005B6AD0">
        <w:rPr>
          <w:rFonts w:ascii="Sylfaen" w:hAnsi="Sylfaen" w:cs="Sylfaen"/>
        </w:rPr>
        <w:t>. თუ ვურდონის მიღების დროს ნებისმიერ დროს გაგიჩნდებათ ტკივილი გულმკერდის არეში, სუნთქვის გაძნელება, სისუსტე ან გაურკვეველი მეტყველება, დაუყოვნებლივ მიმართეთ ექიმს.</w:t>
      </w:r>
    </w:p>
    <w:p w14:paraId="7FE02C13" w14:textId="77777777" w:rsidR="005B6AD0" w:rsidRPr="00383023" w:rsidRDefault="005B6AD0" w:rsidP="008E2698">
      <w:pPr>
        <w:spacing w:line="276" w:lineRule="auto"/>
        <w:jc w:val="both"/>
        <w:rPr>
          <w:rFonts w:ascii="Sylfaen" w:hAnsi="Sylfaen" w:cs="Sylfaen"/>
          <w:color w:val="auto"/>
        </w:rPr>
      </w:pPr>
      <w:r w:rsidRPr="00383023">
        <w:rPr>
          <w:rFonts w:ascii="Sylfaen" w:hAnsi="Sylfaen" w:cs="Sylfaen"/>
          <w:color w:val="auto"/>
        </w:rPr>
        <w:t>ტკივილგამაყუჩებლების ხშირმა გამოყენებამ შეიძლება გამოიწვიოს თირკმლის მუდმივი დაზიანება თირკმლის უკმარისობის რისკით.</w:t>
      </w:r>
    </w:p>
    <w:p w14:paraId="5607D9D3"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ტკივილგამაყუჩებლების მაღალი დოზების ხანგრძლივმა გამოყენებამ შეიძლება გამოიწვიოს თავის ტკივილი, რომლის მკურნალობა პრეპარატის გაზრდილი დოზით არ შეიძლება. </w:t>
      </w:r>
      <w:r w:rsidR="00B80DD7">
        <w:rPr>
          <w:rFonts w:ascii="Sylfaen" w:hAnsi="Sylfaen" w:cs="Sylfaen"/>
        </w:rPr>
        <w:t>Vurdon</w:t>
      </w:r>
      <w:r w:rsidRPr="005B6AD0">
        <w:rPr>
          <w:rFonts w:ascii="Sylfaen" w:hAnsi="Sylfaen" w:cs="Sylfaen"/>
        </w:rPr>
        <w:t>-ის გამოყენებამდე აცნობეთ ექიმს, თუ ცოტა ხნის წინ გაიკეთეთ ან აპირებთ კუჭის</w:t>
      </w:r>
      <w:r w:rsidR="00383023">
        <w:rPr>
          <w:rFonts w:ascii="Sylfaen" w:hAnsi="Sylfaen" w:cs="Sylfaen"/>
          <w:lang w:val="ka-GE"/>
        </w:rPr>
        <w:t>,</w:t>
      </w:r>
      <w:r w:rsidRPr="005B6AD0">
        <w:rPr>
          <w:rFonts w:ascii="Sylfaen" w:hAnsi="Sylfaen" w:cs="Sylfaen"/>
        </w:rPr>
        <w:t xml:space="preserve"> ან კუჭ-ნაწლავის ტრაქტის ოპერაციას, რადგან ვურდონმა ზოგჯერ შეიძლება გაართულოს ნაწლავებში ოპერაციის შემდეგ ჭრილობების შეხორცება.</w:t>
      </w:r>
    </w:p>
    <w:p w14:paraId="063C567D" w14:textId="77777777" w:rsidR="00383023" w:rsidRDefault="005B6AD0" w:rsidP="008E2698">
      <w:pPr>
        <w:spacing w:line="276" w:lineRule="auto"/>
        <w:jc w:val="both"/>
        <w:rPr>
          <w:rFonts w:ascii="Sylfaen" w:hAnsi="Sylfaen" w:cs="Sylfaen"/>
        </w:rPr>
      </w:pPr>
      <w:r w:rsidRPr="005B6AD0">
        <w:rPr>
          <w:rFonts w:ascii="Sylfaen" w:hAnsi="Sylfaen" w:cs="Sylfaen"/>
        </w:rPr>
        <w:t xml:space="preserve"> </w:t>
      </w:r>
      <w:r w:rsidRPr="00383023">
        <w:rPr>
          <w:rFonts w:ascii="Sylfaen" w:hAnsi="Sylfaen" w:cs="Sylfaen"/>
          <w:b/>
        </w:rPr>
        <w:t xml:space="preserve">სხვა მედიკამენტები და  </w:t>
      </w:r>
      <w:r w:rsidR="00B80DD7" w:rsidRPr="00383023">
        <w:rPr>
          <w:rFonts w:ascii="Sylfaen" w:hAnsi="Sylfaen" w:cs="Sylfaen"/>
          <w:b/>
        </w:rPr>
        <w:t>Vurdon</w:t>
      </w:r>
      <w:r w:rsidRPr="005B6AD0">
        <w:rPr>
          <w:rFonts w:ascii="Sylfaen" w:hAnsi="Sylfaen" w:cs="Sylfaen"/>
        </w:rPr>
        <w:t xml:space="preserve">  </w:t>
      </w:r>
    </w:p>
    <w:p w14:paraId="53CE9CED"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აცნობეთ თქვენს ექიმს ან ფარმაცევტს, თუ იღებთ, ბოლო დროს იღებდით</w:t>
      </w:r>
      <w:r w:rsidR="00383023">
        <w:rPr>
          <w:rFonts w:ascii="Sylfaen" w:hAnsi="Sylfaen" w:cs="Sylfaen"/>
          <w:lang w:val="ka-GE"/>
        </w:rPr>
        <w:t>,</w:t>
      </w:r>
      <w:r w:rsidRPr="005B6AD0">
        <w:rPr>
          <w:rFonts w:ascii="Sylfaen" w:hAnsi="Sylfaen" w:cs="Sylfaen"/>
        </w:rPr>
        <w:t xml:space="preserve"> ან შეიძლება მიიღოთ სხვა მედიკამენტები, მათ შორის რეცეპტის გარეშე გაცემული მედიკამენტები.</w:t>
      </w:r>
    </w:p>
    <w:p w14:paraId="38670DAF"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განსაკუთრებით მნიშვნელოვანია ექიმის ინფორმირება, თუ იღებთ რომელიმე შემდეგ პრეპარატს:</w:t>
      </w:r>
    </w:p>
    <w:p w14:paraId="6484C764"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 xml:space="preserve">ლითიუმი (ფსიქიკური პრობლემების სამკურნალო პრეპარატი) ან სეროტონინის </w:t>
      </w:r>
      <w:r w:rsidRPr="00383023">
        <w:rPr>
          <w:rFonts w:ascii="Sylfaen" w:hAnsi="Sylfaen" w:cs="Sylfaen"/>
        </w:rPr>
        <w:lastRenderedPageBreak/>
        <w:t>შერჩევითი უკუმიტაცების ინჰიბიტორები (SSRIs) (დეპრესიის სამკურნალო პრეპარატები)</w:t>
      </w:r>
    </w:p>
    <w:p w14:paraId="54E238D8"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გულის გლიკოზიდები (მაგალითად, დიგოქსინი) (გულის დაავადებების დროს გამოყენებული მედიკამენტები)</w:t>
      </w:r>
    </w:p>
    <w:p w14:paraId="05AB976E"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ანგიოტენზინ-გარდამქმნელი ფერმენტის ინჰიბიტორები (აგფ ინჰიბიტორები) ან ბეტა-ბლოკატორები (მაღალი არტერიული წნევის ან გულის უკმარისობის სამკურნალოდ გამოყენებული პრეპარატების კლასები)</w:t>
      </w:r>
    </w:p>
    <w:p w14:paraId="22DD0C16"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შარდმდენები, მათ შორის კალიუმის დამზოგავი შარდმდენები (შარდის გამოყოფის გასაზრდელად გამოყენებული პრეპარატები)</w:t>
      </w:r>
    </w:p>
    <w:p w14:paraId="15257984"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დიაბეტის სამკურნალოდ გამოყენებული მედიკამენტები, ინსულინის გარდა (მაგ. მეტფორმინი)</w:t>
      </w:r>
    </w:p>
    <w:p w14:paraId="59B38868"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სხვა არასტეროიდული ანთების საწინააღმდეგო საშუალებები, როგორიცაა აცეტილსალიცილის მჟავა ან იბუპროფენი</w:t>
      </w:r>
    </w:p>
    <w:p w14:paraId="5784D43F"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კორტიკოსტეროიდები (ანტიანთებითი უბნების შესამსუბუქებლად გამოყენებული პრეპარატები)</w:t>
      </w:r>
    </w:p>
    <w:p w14:paraId="1DCF6641"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ანტიკოაგულანტები და ანტიაგრეგანტები (სისხლის შედედების თავიდან ასაცილებლად გამოყენებული მედიკამენტები)</w:t>
      </w:r>
    </w:p>
    <w:p w14:paraId="38929EA2"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მეტოტრექსატი (მედიკამენტი, რომელიც გამოიყენება კიბოს ან ართრიტის გარკვეული ტიპების სამკურნალოდ)</w:t>
      </w:r>
    </w:p>
    <w:p w14:paraId="6BDC9094"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ციკლოსპორინი, ტაკროლიმუსი (პრეპარატები, ძირითადად, ტრანსპლანტაციის მქონე პაციენტებს ეძლევათ)</w:t>
      </w:r>
    </w:p>
    <w:p w14:paraId="07A374E8"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ტრიმეტოპრიმი (საშარდე გზების ინფექციების პროფილაქტიკისთვის გამოყენებული პრეპარატი)</w:t>
      </w:r>
    </w:p>
    <w:p w14:paraId="24C89491"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ქინოლონური ანტიბაქტერიული საშუალებები (ინფექციების სამკურნალოდ გამოყენებული მედიკამენტები)</w:t>
      </w:r>
    </w:p>
    <w:p w14:paraId="3DF83F90"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ვორიკონაზოლი (სოკოვანი ინფექციების სამკურნალო პრეპარატი) ან სულფინპირაზონი (პოდაგრის სამკურნალო პრეპარატი)</w:t>
      </w:r>
    </w:p>
    <w:p w14:paraId="77AB5CB0"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ფენიტოინი (ეპილეფსიური კრუნჩხვების სამკურნალო პრეპარატი)</w:t>
      </w:r>
    </w:p>
    <w:p w14:paraId="040FC2ED"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მიფეპრისტონი (ორსულობის შეწყვეტის პრეპარატი)</w:t>
      </w:r>
    </w:p>
    <w:p w14:paraId="6BB5C2A8"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ქოლესტიპოლი და ქოლესტირამინი (ქოლესტერინის დამწევი პრეპარატები)</w:t>
      </w:r>
    </w:p>
    <w:p w14:paraId="36F98897"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რიფამპიცინი (პრეპარატი, რომელიც გამოიყენება ბაქტერიული ინფექციების სამკურნალოდ)</w:t>
      </w:r>
    </w:p>
    <w:p w14:paraId="1DF9CF84" w14:textId="77777777" w:rsidR="005B6AD0" w:rsidRPr="00383023" w:rsidRDefault="005B6AD0" w:rsidP="008E2698">
      <w:pPr>
        <w:pStyle w:val="ListParagraph"/>
        <w:numPr>
          <w:ilvl w:val="0"/>
          <w:numId w:val="6"/>
        </w:numPr>
        <w:spacing w:line="276" w:lineRule="auto"/>
        <w:jc w:val="both"/>
        <w:rPr>
          <w:rFonts w:ascii="Sylfaen" w:hAnsi="Sylfaen" w:cs="Sylfaen"/>
        </w:rPr>
      </w:pPr>
      <w:r w:rsidRPr="00383023">
        <w:rPr>
          <w:rFonts w:ascii="Sylfaen" w:hAnsi="Sylfaen" w:cs="Sylfaen"/>
        </w:rPr>
        <w:t>პრობენეციდი (პოდაგრის სამკურნალო პრეპარატი)).</w:t>
      </w:r>
    </w:p>
    <w:p w14:paraId="139AB972" w14:textId="77777777" w:rsidR="005B6AD0" w:rsidRPr="00383023" w:rsidRDefault="005B6AD0" w:rsidP="008E2698">
      <w:pPr>
        <w:spacing w:line="276" w:lineRule="auto"/>
        <w:jc w:val="both"/>
        <w:rPr>
          <w:rFonts w:ascii="Sylfaen" w:hAnsi="Sylfaen" w:cs="Sylfaen"/>
          <w:b/>
        </w:rPr>
      </w:pPr>
      <w:r w:rsidRPr="00383023">
        <w:rPr>
          <w:rFonts w:ascii="Sylfaen" w:hAnsi="Sylfaen" w:cs="Sylfaen"/>
          <w:b/>
        </w:rPr>
        <w:t>ხანდაზმული პაციენტები</w:t>
      </w:r>
    </w:p>
    <w:p w14:paraId="31C910A0"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ხანდაზმული პაციენტები, განსაკუთრებით ისინი, ვინც სუსტია ან დაბალი წონის მქონეა, შეიძლება უფრო მგრძნობიარენი იყვნენ ვურდონის ეფექტების მიმართ, ვიდრე სხვა მოზრდილები. ამიტომ, მათ ყურადღებით უნდა დაიცვან ინსტრუქციები და მიიღონ </w:t>
      </w:r>
      <w:r w:rsidRPr="005B6AD0">
        <w:rPr>
          <w:rFonts w:ascii="Sylfaen" w:hAnsi="Sylfaen" w:cs="Sylfaen"/>
        </w:rPr>
        <w:lastRenderedPageBreak/>
        <w:t>ყველაზე დაბალი ეფექტური დოზა, რომელიც ამსუბუქებს სიმპტომებს.</w:t>
      </w:r>
    </w:p>
    <w:p w14:paraId="098F852C"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განსაკუთრებით მნიშვნელოვანია ხანდაზმული პაციენტებისთვის, რომ დაუყოვნებლივ აცნობონ ექიმს ნებისმიერი გვერდითი მოვლენის შესახებ.</w:t>
      </w:r>
    </w:p>
    <w:p w14:paraId="61F4A18E" w14:textId="77777777" w:rsidR="005B6AD0" w:rsidRPr="00383023" w:rsidRDefault="005B6AD0" w:rsidP="008E2698">
      <w:pPr>
        <w:spacing w:line="276" w:lineRule="auto"/>
        <w:jc w:val="both"/>
        <w:rPr>
          <w:rFonts w:ascii="Sylfaen" w:hAnsi="Sylfaen" w:cs="Sylfaen"/>
          <w:b/>
        </w:rPr>
      </w:pPr>
      <w:r w:rsidRPr="00383023">
        <w:rPr>
          <w:rFonts w:ascii="Sylfaen" w:hAnsi="Sylfaen" w:cs="Sylfaen"/>
          <w:b/>
        </w:rPr>
        <w:t>ბავშვები და მოზარდები (18 წლამდე ასაკის)</w:t>
      </w:r>
    </w:p>
    <w:p w14:paraId="00E6A3C0" w14:textId="77777777" w:rsidR="005B6AD0" w:rsidRPr="005B6AD0" w:rsidRDefault="00B80DD7" w:rsidP="008E2698">
      <w:pPr>
        <w:spacing w:line="276" w:lineRule="auto"/>
        <w:jc w:val="both"/>
        <w:rPr>
          <w:rFonts w:ascii="Sylfaen" w:hAnsi="Sylfaen" w:cs="Sylfaen"/>
        </w:rPr>
      </w:pPr>
      <w:r>
        <w:rPr>
          <w:rFonts w:ascii="Sylfaen" w:hAnsi="Sylfaen" w:cs="Sylfaen"/>
        </w:rPr>
        <w:t>Vurdon</w:t>
      </w:r>
      <w:r w:rsidR="005B6AD0" w:rsidRPr="005B6AD0">
        <w:rPr>
          <w:rFonts w:ascii="Sylfaen" w:hAnsi="Sylfaen" w:cs="Sylfaen"/>
        </w:rPr>
        <w:t>-ი  არ უნდა მიეცეს 18 წლამდე ასაკის ბავშვებსა და მოზარდებს. ვურდონის გამოყენება შაკიკის დროს ბავშვებსა და მოზარდებში არ არის შესწავლილი.</w:t>
      </w:r>
    </w:p>
    <w:p w14:paraId="2B24A417" w14:textId="77777777" w:rsidR="005B6AD0" w:rsidRPr="00FD290D" w:rsidRDefault="005B6AD0" w:rsidP="008E2698">
      <w:pPr>
        <w:spacing w:line="276" w:lineRule="auto"/>
        <w:jc w:val="both"/>
        <w:rPr>
          <w:rFonts w:ascii="Sylfaen" w:hAnsi="Sylfaen" w:cs="Sylfaen"/>
          <w:b/>
        </w:rPr>
      </w:pPr>
      <w:r w:rsidRPr="00FD290D">
        <w:rPr>
          <w:rFonts w:ascii="Sylfaen" w:hAnsi="Sylfaen" w:cs="Sylfaen"/>
          <w:b/>
        </w:rPr>
        <w:t>ორსულობა, ძუძუთი კვება და ნაყოფიერება</w:t>
      </w:r>
    </w:p>
    <w:p w14:paraId="37B7C7B2"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თუ ხართ ორსულად ან ძუძუთი კვებავთ ბავშვს, ფიქრობთ, რომ შეიძლება იყოთ ორსულად ან გეგმავთ ბავშვის ყოლას, ამ პრეპარატის მიღებამდე მიმართეთ ექიმს ან ფარმაცევტს რჩევისთვის.</w:t>
      </w:r>
    </w:p>
    <w:p w14:paraId="2074C5A1"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ორსულობის დროს ვურდონის მიღება არ შეიძლება, თუ ეს აშკარა აუცილებლობა არ არის. სხვა არასტეროიდული ანთების საწინააღმდეგო პრეპარატების მსგავსად, განსაკუთრებით მნიშვნელოვანია, რომ ვურდონი არ მიიღოთ ორსულობის მესამე ტრიმესტრში, რადგან ამან შეიძლება ზიანი მიაყენოს ნაყოფს და პრობლემები შეუქმნას მშობიარობის დროს.</w:t>
      </w:r>
    </w:p>
    <w:p w14:paraId="3ACE7812"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ძუძუთი კვების დროს ვურდონი არ უნდა მიიღოთ, რადგან ამან შეიძლება ზიანი მიაყენოს თქვენს პატარას.</w:t>
      </w:r>
    </w:p>
    <w:p w14:paraId="1DE1286D"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ვურდონმა შეიძლება გაზარდოს დაორსულების სირთულე. ვურდონის გამოყენება არ უნდა მოხდეს, თუ ორსულობას გეგმავთ ან დაორსულების სირთულე გაქვთ, თუ ეს აბსოლუტურად აუცილებელი არ არის.</w:t>
      </w:r>
    </w:p>
    <w:p w14:paraId="61D8A7ED" w14:textId="77777777" w:rsidR="005B6AD0" w:rsidRPr="00FD290D" w:rsidRDefault="005B6AD0" w:rsidP="008E2698">
      <w:pPr>
        <w:spacing w:line="276" w:lineRule="auto"/>
        <w:jc w:val="both"/>
        <w:rPr>
          <w:rFonts w:ascii="Sylfaen" w:hAnsi="Sylfaen" w:cs="Sylfaen"/>
          <w:b/>
        </w:rPr>
      </w:pPr>
      <w:r w:rsidRPr="00FD290D">
        <w:rPr>
          <w:rFonts w:ascii="Sylfaen" w:hAnsi="Sylfaen" w:cs="Sylfaen"/>
          <w:b/>
        </w:rPr>
        <w:t>მანქანისა და სხვა მექანიზმების მართვა.</w:t>
      </w:r>
    </w:p>
    <w:p w14:paraId="4FAF1021"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ვურდონის გამოყენების შემდეგ თავბრუსხვევის, ვერტიგოს, ძილიანობისა და მხედველობის დარღვევების სპორადული შემთხვევები დაფიქსირდა. თუ ამ ეფექტებს შენიშნავთ, არ უნდა მართოთ მანქანა და არ იმუშაოთ სხვა მექანიზმებთან..</w:t>
      </w:r>
    </w:p>
    <w:p w14:paraId="0A0AA473" w14:textId="77777777" w:rsidR="005B6AD0" w:rsidRPr="00FD290D" w:rsidRDefault="00B80DD7" w:rsidP="008E2698">
      <w:pPr>
        <w:spacing w:line="276" w:lineRule="auto"/>
        <w:jc w:val="both"/>
        <w:rPr>
          <w:rFonts w:ascii="Sylfaen" w:hAnsi="Sylfaen" w:cs="Sylfaen"/>
          <w:b/>
        </w:rPr>
      </w:pPr>
      <w:r w:rsidRPr="00FD290D">
        <w:rPr>
          <w:rFonts w:ascii="Sylfaen" w:hAnsi="Sylfaen" w:cs="Sylfaen"/>
          <w:b/>
        </w:rPr>
        <w:t>Vurdon</w:t>
      </w:r>
      <w:r w:rsidR="00FD290D">
        <w:rPr>
          <w:rFonts w:ascii="Sylfaen" w:hAnsi="Sylfaen" w:cs="Sylfaen"/>
          <w:b/>
          <w:lang w:val="ka-GE"/>
        </w:rPr>
        <w:t>-ი</w:t>
      </w:r>
      <w:r w:rsidR="005B6AD0" w:rsidRPr="00FD290D">
        <w:rPr>
          <w:rFonts w:ascii="Sylfaen" w:hAnsi="Sylfaen" w:cs="Sylfaen"/>
          <w:b/>
        </w:rPr>
        <w:t xml:space="preserve"> შეიცავს ეთანოლს, ნატრიუმის მეტაბისულფიტს, ბენზილის სპირტს, პროპილენგლიკოლს და ნატრიუმს.</w:t>
      </w:r>
    </w:p>
    <w:p w14:paraId="555376D0"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ეს წამალი შეიცავს 141 მლ სპირტს (ეთანოლს) თითოეულ 3-ცალიან ამპულაში, რაც 47 </w:t>
      </w:r>
      <w:r w:rsidR="00FD290D">
        <w:rPr>
          <w:rFonts w:ascii="Sylfaen" w:hAnsi="Sylfaen" w:cs="Sylfaen"/>
          <w:lang w:val="en-US"/>
        </w:rPr>
        <w:t>mg</w:t>
      </w:r>
      <w:r w:rsidRPr="005B6AD0">
        <w:rPr>
          <w:rFonts w:ascii="Sylfaen" w:hAnsi="Sylfaen" w:cs="Sylfaen"/>
        </w:rPr>
        <w:t>/</w:t>
      </w:r>
      <w:r w:rsidR="00FD290D">
        <w:rPr>
          <w:rFonts w:ascii="Sylfaen" w:hAnsi="Sylfaen" w:cs="Sylfaen"/>
          <w:lang w:val="en-US"/>
        </w:rPr>
        <w:t>mL</w:t>
      </w:r>
      <w:r w:rsidRPr="005B6AD0">
        <w:rPr>
          <w:rFonts w:ascii="Sylfaen" w:hAnsi="Sylfaen" w:cs="Sylfaen"/>
        </w:rPr>
        <w:t xml:space="preserve">-ს (4.7% </w:t>
      </w:r>
      <w:r w:rsidR="00FD290D" w:rsidRPr="00FD290D">
        <w:rPr>
          <w:rFonts w:ascii="Sylfaen" w:hAnsi="Sylfaen" w:cs="Sylfaen"/>
          <w:lang w:val="en-US"/>
        </w:rPr>
        <w:t>ω/ν</w:t>
      </w:r>
      <w:r w:rsidR="00FD290D" w:rsidRPr="00FD290D">
        <w:rPr>
          <w:rFonts w:ascii="Sylfaen" w:hAnsi="Sylfaen" w:cs="Sylfaen"/>
        </w:rPr>
        <w:t xml:space="preserve"> </w:t>
      </w:r>
      <w:r w:rsidRPr="005B6AD0">
        <w:rPr>
          <w:rFonts w:ascii="Sylfaen" w:hAnsi="Sylfaen" w:cs="Sylfaen"/>
        </w:rPr>
        <w:t xml:space="preserve">) ექვივალენტურია. ამ მედიკამენტის რაოდენობა ერთ </w:t>
      </w:r>
      <w:r w:rsidR="00FD290D">
        <w:rPr>
          <w:rFonts w:ascii="Sylfaen" w:hAnsi="Sylfaen" w:cs="Sylfaen"/>
          <w:lang w:val="en-US"/>
        </w:rPr>
        <w:t>mL</w:t>
      </w:r>
      <w:r w:rsidR="00FD290D" w:rsidRPr="005B6AD0">
        <w:rPr>
          <w:rFonts w:ascii="Sylfaen" w:hAnsi="Sylfaen" w:cs="Sylfaen"/>
        </w:rPr>
        <w:t xml:space="preserve"> </w:t>
      </w:r>
      <w:r w:rsidRPr="005B6AD0">
        <w:rPr>
          <w:rFonts w:ascii="Sylfaen" w:hAnsi="Sylfaen" w:cs="Sylfaen"/>
        </w:rPr>
        <w:t>-ში უდრის 1.2 უნცია ლუდზე ან 0.5 უნცია ღვინოზე ნაკლებს. ამ მედიკამენტში ალკოჰოლის მცირე რაოდენობას არ ექნება რაიმე შესამჩნევი ეფექტი.</w:t>
      </w:r>
    </w:p>
    <w:p w14:paraId="7E01FBC0"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ნატრიუმის მეტაბისულფიტმა იშვიათად შეიძლება გამოიწვიოს სერიოზული ჰიპერმგრძნობელობის რეაქციები და ბრონქოსპაზმი. ამ პრეპარატის თითოეული ამპულა შეიცავს 120 მგ ბენზილის სპირტს და 630 მგ პროპილენგლიკოლს.</w:t>
      </w:r>
    </w:p>
    <w:p w14:paraId="2D23EE0F"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ბენზილის სპირტმა შეიძლება გამოიწვიოს ალერგიული რეაქციები. ბენზილის სპირტის დიდი რაოდენობით გამოყენება სიფრთხილით და მხოლოდ აუცილებლობის შემთხვევაში უნდა მოხდეს, განსაკუთრებით ორსულ ქალებში, მეძუძურ დედებსა და ღვიძლის ან თირკმლის უკმარისობის მქონე პაციენტებში, დაგროვებისა და </w:t>
      </w:r>
      <w:r w:rsidRPr="005B6AD0">
        <w:rPr>
          <w:rFonts w:ascii="Sylfaen" w:hAnsi="Sylfaen" w:cs="Sylfaen"/>
        </w:rPr>
        <w:lastRenderedPageBreak/>
        <w:t>ტოქსიკურობის (მეტაბოლური აციდოზი) რისკის გამო).</w:t>
      </w:r>
    </w:p>
    <w:p w14:paraId="56709249"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ეს წამალი შეიცავს 1 მმოლ-ზე ნაკლებ ნატრიუმს (23 მმოლ) დოზაზე, რაც იმას ნიშნავს, რომ ის არსებითად „ნატრიუმის გარეშეა“.</w:t>
      </w:r>
    </w:p>
    <w:p w14:paraId="37A8D662" w14:textId="77777777" w:rsidR="005B6AD0" w:rsidRPr="00FD290D" w:rsidRDefault="005B6AD0" w:rsidP="008E2698">
      <w:pPr>
        <w:spacing w:line="276" w:lineRule="auto"/>
        <w:jc w:val="both"/>
        <w:rPr>
          <w:rFonts w:ascii="Sylfaen" w:hAnsi="Sylfaen" w:cs="Sylfaen"/>
          <w:b/>
        </w:rPr>
      </w:pPr>
      <w:r w:rsidRPr="00FD290D">
        <w:rPr>
          <w:rFonts w:ascii="Sylfaen" w:hAnsi="Sylfaen" w:cs="Sylfaen"/>
          <w:b/>
        </w:rPr>
        <w:t>სხვა სპეციალური გაფრთხილებები</w:t>
      </w:r>
    </w:p>
    <w:p w14:paraId="63353B9A" w14:textId="77777777" w:rsidR="005B6AD0" w:rsidRPr="005B6AD0" w:rsidRDefault="00FD290D" w:rsidP="008E2698">
      <w:pPr>
        <w:spacing w:line="276" w:lineRule="auto"/>
        <w:jc w:val="both"/>
        <w:rPr>
          <w:rFonts w:ascii="Sylfaen" w:hAnsi="Sylfaen" w:cs="Sylfaen"/>
        </w:rPr>
      </w:pPr>
      <w:r w:rsidRPr="00FD290D">
        <w:rPr>
          <w:rFonts w:ascii="Sylfaen" w:hAnsi="Sylfaen" w:cs="Sylfaen"/>
        </w:rPr>
        <w:t xml:space="preserve">- </w:t>
      </w:r>
      <w:r w:rsidR="005B6AD0" w:rsidRPr="005B6AD0">
        <w:rPr>
          <w:rFonts w:ascii="Sylfaen" w:hAnsi="Sylfaen" w:cs="Sylfaen"/>
        </w:rPr>
        <w:t>ვურდონის ყველაზე დაბალი შესაძლო დოზა უნდა გამოიყენოთ რაც შეიძლება მოკლე დროში, განსაკუთრებით თუ წონაში კლება გაქვთ ან ხანდაზმული ხართ.</w:t>
      </w:r>
    </w:p>
    <w:p w14:paraId="0C3C6029" w14:textId="77777777" w:rsidR="005B6AD0" w:rsidRPr="005B6AD0" w:rsidRDefault="00FD290D" w:rsidP="008E2698">
      <w:pPr>
        <w:spacing w:line="276" w:lineRule="auto"/>
        <w:jc w:val="both"/>
        <w:rPr>
          <w:rFonts w:ascii="Sylfaen" w:hAnsi="Sylfaen" w:cs="Sylfaen"/>
        </w:rPr>
      </w:pPr>
      <w:r w:rsidRPr="00FD290D">
        <w:rPr>
          <w:rFonts w:ascii="Sylfaen" w:hAnsi="Sylfaen" w:cs="Sylfaen"/>
        </w:rPr>
        <w:t xml:space="preserve">- </w:t>
      </w:r>
      <w:r w:rsidR="005B6AD0" w:rsidRPr="005B6AD0">
        <w:rPr>
          <w:rFonts w:ascii="Sylfaen" w:hAnsi="Sylfaen" w:cs="Sylfaen"/>
        </w:rPr>
        <w:t>ვურდონის მსგავსი მედიკამენტების მიღების შემდეგ გულის შეტევის ან ინსულტის რისკი ოდნავ მომატებულია. რისკი უფრო მაღალია, თუ დიდი ხნის განმავლობაში იღებთ მაღალი დოზებით.</w:t>
      </w:r>
    </w:p>
    <w:p w14:paraId="0341B6E0" w14:textId="77777777" w:rsidR="005B6AD0" w:rsidRPr="005B6AD0" w:rsidRDefault="00FD290D" w:rsidP="008E2698">
      <w:pPr>
        <w:spacing w:line="276" w:lineRule="auto"/>
        <w:jc w:val="both"/>
        <w:rPr>
          <w:rFonts w:ascii="Sylfaen" w:hAnsi="Sylfaen" w:cs="Sylfaen"/>
        </w:rPr>
      </w:pPr>
      <w:r w:rsidRPr="00FD290D">
        <w:rPr>
          <w:rFonts w:ascii="Sylfaen" w:hAnsi="Sylfaen" w:cs="Sylfaen"/>
        </w:rPr>
        <w:t xml:space="preserve">- </w:t>
      </w:r>
      <w:r w:rsidR="005B6AD0" w:rsidRPr="005B6AD0">
        <w:rPr>
          <w:rFonts w:ascii="Sylfaen" w:hAnsi="Sylfaen" w:cs="Sylfaen"/>
        </w:rPr>
        <w:t>ყოველთვის დაიცავით ექიმის მითითებები მიღების რაოდენობისა და ხანგრძლივობის შესახებ.</w:t>
      </w:r>
    </w:p>
    <w:p w14:paraId="0B1168C6" w14:textId="77777777" w:rsidR="005B6AD0" w:rsidRPr="005B6AD0" w:rsidRDefault="00FD290D" w:rsidP="008E2698">
      <w:pPr>
        <w:spacing w:line="276" w:lineRule="auto"/>
        <w:jc w:val="both"/>
        <w:rPr>
          <w:rFonts w:ascii="Sylfaen" w:hAnsi="Sylfaen" w:cs="Sylfaen"/>
        </w:rPr>
      </w:pPr>
      <w:r w:rsidRPr="00FD290D">
        <w:rPr>
          <w:rFonts w:ascii="Sylfaen" w:hAnsi="Sylfaen" w:cs="Sylfaen"/>
        </w:rPr>
        <w:t xml:space="preserve">- </w:t>
      </w:r>
      <w:r w:rsidR="005B6AD0" w:rsidRPr="005B6AD0">
        <w:rPr>
          <w:rFonts w:ascii="Sylfaen" w:hAnsi="Sylfaen" w:cs="Sylfaen"/>
        </w:rPr>
        <w:t>თუ არასტეროიდული ანთების საწინააღმდეგო პრეპარატების მიღების დროს კუჭის პრობლემები გქონიათ და განსაკუთრებით თუ ხანდაზმული ხართ, დაუყოვნებლივ უნდა აცნობოთ ექიმს, თუ შეამჩნევთ რაიმე უჩვეულო სიმპტომს.</w:t>
      </w:r>
    </w:p>
    <w:p w14:paraId="35ED2CA7" w14:textId="77777777" w:rsidR="005B6AD0" w:rsidRPr="00FD290D" w:rsidRDefault="005B6AD0" w:rsidP="008E2698">
      <w:pPr>
        <w:spacing w:line="276" w:lineRule="auto"/>
        <w:jc w:val="both"/>
        <w:rPr>
          <w:rFonts w:ascii="Sylfaen" w:hAnsi="Sylfaen" w:cs="Sylfaen"/>
          <w:b/>
        </w:rPr>
      </w:pPr>
      <w:r w:rsidRPr="00FD290D">
        <w:rPr>
          <w:rFonts w:ascii="Sylfaen" w:hAnsi="Sylfaen" w:cs="Sylfaen"/>
          <w:b/>
        </w:rPr>
        <w:t xml:space="preserve">მონიტორინგი </w:t>
      </w:r>
      <w:r w:rsidR="00B80DD7" w:rsidRPr="00FD290D">
        <w:rPr>
          <w:rFonts w:ascii="Sylfaen" w:hAnsi="Sylfaen" w:cs="Sylfaen"/>
          <w:b/>
        </w:rPr>
        <w:t>Vurdon</w:t>
      </w:r>
      <w:r w:rsidRPr="00FD290D">
        <w:rPr>
          <w:rFonts w:ascii="Sylfaen" w:hAnsi="Sylfaen" w:cs="Sylfaen"/>
          <w:b/>
        </w:rPr>
        <w:t xml:space="preserve">-ით </w:t>
      </w:r>
      <w:r w:rsidR="00FD290D" w:rsidRPr="00FD290D">
        <w:rPr>
          <w:rFonts w:ascii="Sylfaen" w:hAnsi="Sylfaen" w:cs="Sylfaen"/>
          <w:b/>
          <w:lang w:val="en-US"/>
        </w:rPr>
        <w:t>მ</w:t>
      </w:r>
      <w:r w:rsidRPr="00FD290D">
        <w:rPr>
          <w:rFonts w:ascii="Sylfaen" w:hAnsi="Sylfaen" w:cs="Sylfaen"/>
          <w:b/>
        </w:rPr>
        <w:t>კურნალობის დროს</w:t>
      </w:r>
    </w:p>
    <w:p w14:paraId="66D6E064"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თუ თქვენ დაგისვეს გულის უკმარისობის, უკონტროლო ჰიპერტენზიის ან გულის უკმარისობის სერიოზული რისკის დიაგნოზი, ექიმი დაგინიშნავთ პერიოდულ მონიტორინგს, რათა შეაფასოს, უნდა გააგრძელოთ თუ არა მკურნალობა </w:t>
      </w:r>
      <w:r w:rsidR="00B80DD7">
        <w:rPr>
          <w:rFonts w:ascii="Sylfaen" w:hAnsi="Sylfaen" w:cs="Sylfaen"/>
        </w:rPr>
        <w:t>Vurdon</w:t>
      </w:r>
      <w:r w:rsidRPr="005B6AD0">
        <w:rPr>
          <w:rFonts w:ascii="Sylfaen" w:hAnsi="Sylfaen" w:cs="Sylfaen"/>
        </w:rPr>
        <w:t>-ით.</w:t>
      </w:r>
    </w:p>
    <w:p w14:paraId="5C6B5629"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თუ გაწუხებთ ღვიძლის უკმარისობა, თირკმლის უკმარისობა ან სისხლის დაავადებები, მკურნალობის დროს უნდა ჩაიტაროთ სისხლის ანალიზები. ღვიძლის ფუნქციის (ტრანსამინაზების დონე) ან თირკმლის ფუნქციის (კრეატინინის დონე) ან სისხლის ანალიზის (ლეიკოციტების და წითელი სისხლის უჯრედების და თრომბოციტების რაოდენობა) მონიტორინგი.</w:t>
      </w:r>
    </w:p>
    <w:p w14:paraId="1CD54A13"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ექიმი გაითვალისწინებს ამ შედეგებს იმის გადასაწყვეტად, უნდა შეწყდეს თუ არა ვურდონის მიღება ან საჭიროა თუ არა დოზის შეცვლა. თუ იღებთ ლითიუმს, დიგოქსინს, ფენიტოინს, კალიუმის დამზოგავ შარდმდენებს, ციკლოსპორინს, ტაკროლიმუსს, ტრიმეტოპრიმს ან ანტიდიაბეტურ საშუალებებს, ექიმმა შეიძლება გირჩიოთ გარკვეული ტესტების ჩატარება.</w:t>
      </w:r>
    </w:p>
    <w:p w14:paraId="3D8772F3" w14:textId="77777777" w:rsidR="005B6AD0" w:rsidRPr="00FD290D" w:rsidRDefault="00FD290D" w:rsidP="008E2698">
      <w:pPr>
        <w:spacing w:line="276" w:lineRule="auto"/>
        <w:jc w:val="both"/>
        <w:rPr>
          <w:rFonts w:ascii="Sylfaen" w:hAnsi="Sylfaen" w:cs="Sylfaen"/>
          <w:b/>
        </w:rPr>
      </w:pPr>
      <w:r>
        <w:rPr>
          <w:rFonts w:ascii="Sylfaen" w:hAnsi="Sylfaen" w:cs="Sylfaen"/>
          <w:b/>
          <w:lang w:val="ka-GE"/>
        </w:rPr>
        <w:t xml:space="preserve">3. </w:t>
      </w:r>
      <w:r w:rsidR="005B6AD0" w:rsidRPr="00FD290D">
        <w:rPr>
          <w:rFonts w:ascii="Sylfaen" w:hAnsi="Sylfaen" w:cs="Sylfaen"/>
          <w:b/>
        </w:rPr>
        <w:t xml:space="preserve">როგორ გამოვიყენოთ </w:t>
      </w:r>
      <w:r w:rsidR="00B80DD7" w:rsidRPr="00FD290D">
        <w:rPr>
          <w:rFonts w:ascii="Sylfaen" w:hAnsi="Sylfaen" w:cs="Sylfaen"/>
          <w:b/>
        </w:rPr>
        <w:t>Vurdon</w:t>
      </w:r>
      <w:r w:rsidR="005B6AD0" w:rsidRPr="00FD290D">
        <w:rPr>
          <w:rFonts w:ascii="Sylfaen" w:hAnsi="Sylfaen" w:cs="Sylfaen"/>
          <w:b/>
        </w:rPr>
        <w:t xml:space="preserve">-ი </w:t>
      </w:r>
    </w:p>
    <w:p w14:paraId="1051A906"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ყოველთვის გამოიყენეთ </w:t>
      </w:r>
      <w:r w:rsidR="005C7DD6">
        <w:rPr>
          <w:rFonts w:ascii="Sylfaen" w:hAnsi="Sylfaen" w:cs="Sylfaen"/>
        </w:rPr>
        <w:t>Vurdon</w:t>
      </w:r>
      <w:r w:rsidR="005C7DD6" w:rsidRPr="005B6AD0">
        <w:rPr>
          <w:rFonts w:ascii="Sylfaen" w:hAnsi="Sylfaen" w:cs="Sylfaen"/>
        </w:rPr>
        <w:t xml:space="preserve">-ი </w:t>
      </w:r>
      <w:r w:rsidRPr="005B6AD0">
        <w:rPr>
          <w:rFonts w:ascii="Sylfaen" w:hAnsi="Sylfaen" w:cs="Sylfaen"/>
        </w:rPr>
        <w:t>ექიმის ან ფარმაცევტის დანიშნულების მკაცრ</w:t>
      </w:r>
      <w:r w:rsidR="005C7DD6">
        <w:rPr>
          <w:rFonts w:ascii="Sylfaen" w:hAnsi="Sylfaen" w:cs="Sylfaen"/>
          <w:lang w:val="ka-GE"/>
        </w:rPr>
        <w:t>ი</w:t>
      </w:r>
      <w:r w:rsidRPr="005B6AD0">
        <w:rPr>
          <w:rFonts w:ascii="Sylfaen" w:hAnsi="Sylfaen" w:cs="Sylfaen"/>
        </w:rPr>
        <w:t xml:space="preserve"> დაცვით. პროდუქტი განკუთვნილია ხანმოკლე გამოყენებისთვის, თუ არარსებობს კონკრეტული ჩვენებები.</w:t>
      </w:r>
    </w:p>
    <w:p w14:paraId="27CE0F5E"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თუ ეჭვი გეპარებათ, მიმართეთ ექიმს ან ფარმაცევტს. არ გადააჭარბოთ რეკომენდებულ დოზას და მკურნალობის ხანგრძლივობას.</w:t>
      </w:r>
    </w:p>
    <w:p w14:paraId="273047DE" w14:textId="77777777" w:rsidR="005B6AD0" w:rsidRPr="00FD290D" w:rsidRDefault="005B6AD0" w:rsidP="008E2698">
      <w:pPr>
        <w:spacing w:line="276" w:lineRule="auto"/>
        <w:jc w:val="both"/>
        <w:rPr>
          <w:rFonts w:ascii="Sylfaen" w:hAnsi="Sylfaen" w:cs="Sylfaen"/>
          <w:b/>
        </w:rPr>
      </w:pPr>
      <w:r w:rsidRPr="00FD290D">
        <w:rPr>
          <w:rFonts w:ascii="Sylfaen" w:hAnsi="Sylfaen" w:cs="Sylfaen"/>
          <w:b/>
        </w:rPr>
        <w:t xml:space="preserve">რამდენი </w:t>
      </w:r>
      <w:r w:rsidR="00FD290D" w:rsidRPr="00FD290D">
        <w:rPr>
          <w:rFonts w:ascii="Sylfaen" w:hAnsi="Sylfaen" w:cs="Sylfaen"/>
          <w:b/>
        </w:rPr>
        <w:t xml:space="preserve">Vurdon-ი </w:t>
      </w:r>
      <w:r w:rsidRPr="00FD290D">
        <w:rPr>
          <w:rFonts w:ascii="Sylfaen" w:hAnsi="Sylfaen" w:cs="Sylfaen"/>
          <w:b/>
        </w:rPr>
        <w:t xml:space="preserve">გამოვიყენოთ და როდის </w:t>
      </w:r>
    </w:p>
    <w:p w14:paraId="0241C467"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 არ გადააჭარბოთ რეკომენდებულ დოზას. მნიშვნელოვანია მიიღოთ ყველაზე დაბალი დოზა და მკურნალობის რაც შეიძლება მოკლე ხანგრძლივობით, რაც აუცილებელია </w:t>
      </w:r>
      <w:r w:rsidRPr="005B6AD0">
        <w:rPr>
          <w:rFonts w:ascii="Sylfaen" w:hAnsi="Sylfaen" w:cs="Sylfaen"/>
        </w:rPr>
        <w:lastRenderedPageBreak/>
        <w:t xml:space="preserve">სიმპტომების კონტროლისთვის და არ მიიღოთ </w:t>
      </w:r>
      <w:r w:rsidR="005C7DD6" w:rsidRPr="00FD290D">
        <w:rPr>
          <w:rFonts w:ascii="Sylfaen" w:hAnsi="Sylfaen" w:cs="Sylfaen"/>
        </w:rPr>
        <w:t>Vurdon</w:t>
      </w:r>
      <w:r w:rsidR="005C7DD6">
        <w:rPr>
          <w:rFonts w:ascii="Sylfaen" w:hAnsi="Sylfaen" w:cs="Sylfaen"/>
        </w:rPr>
        <w:t xml:space="preserve">-ი </w:t>
      </w:r>
      <w:r w:rsidRPr="005B6AD0">
        <w:rPr>
          <w:rFonts w:ascii="Sylfaen" w:hAnsi="Sylfaen" w:cs="Sylfaen"/>
        </w:rPr>
        <w:t>საჭიროზე მეტხანს.</w:t>
      </w:r>
    </w:p>
    <w:p w14:paraId="30185219"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ექიმი ზუსტად გეტყვით, </w:t>
      </w:r>
      <w:r w:rsidR="00FD290D" w:rsidRPr="00FD290D">
        <w:rPr>
          <w:rFonts w:ascii="Sylfaen" w:hAnsi="Sylfaen" w:cs="Sylfaen"/>
        </w:rPr>
        <w:t>Vurdon-ი</w:t>
      </w:r>
      <w:r w:rsidR="00FD290D">
        <w:rPr>
          <w:rFonts w:ascii="Sylfaen" w:hAnsi="Sylfaen" w:cs="Sylfaen"/>
          <w:lang w:val="ka-GE"/>
        </w:rPr>
        <w:t>ს</w:t>
      </w:r>
      <w:r w:rsidR="00FD290D" w:rsidRPr="00FD290D">
        <w:rPr>
          <w:rFonts w:ascii="Sylfaen" w:hAnsi="Sylfaen" w:cs="Sylfaen"/>
        </w:rPr>
        <w:t xml:space="preserve"> </w:t>
      </w:r>
      <w:r w:rsidRPr="005B6AD0">
        <w:rPr>
          <w:rFonts w:ascii="Sylfaen" w:hAnsi="Sylfaen" w:cs="Sylfaen"/>
        </w:rPr>
        <w:t xml:space="preserve">რამდენი ამპულა გამოიყენოთ. მკურნალობაზე თქვენი რეაქციის მიხედვით, ექიმმა შეიძლება გირჩიოთ უფრო მაღალი ან დაბალი დოზა. </w:t>
      </w:r>
    </w:p>
    <w:p w14:paraId="30126925" w14:textId="77777777" w:rsidR="005B6AD0" w:rsidRPr="00FD290D" w:rsidRDefault="005B6AD0" w:rsidP="008E2698">
      <w:pPr>
        <w:spacing w:line="276" w:lineRule="auto"/>
        <w:jc w:val="both"/>
        <w:rPr>
          <w:rFonts w:ascii="Sylfaen" w:hAnsi="Sylfaen" w:cs="Sylfaen"/>
          <w:b/>
        </w:rPr>
      </w:pPr>
      <w:r w:rsidRPr="00FD290D">
        <w:rPr>
          <w:rFonts w:ascii="Sylfaen" w:hAnsi="Sylfaen" w:cs="Sylfaen"/>
          <w:b/>
        </w:rPr>
        <w:t>ზრდასრული</w:t>
      </w:r>
      <w:r w:rsidR="00FD290D">
        <w:rPr>
          <w:rFonts w:ascii="Sylfaen" w:hAnsi="Sylfaen" w:cs="Sylfaen"/>
          <w:b/>
          <w:lang w:val="ka-GE"/>
        </w:rPr>
        <w:t xml:space="preserve"> (სრულწლოვანი)</w:t>
      </w:r>
      <w:r w:rsidRPr="00FD290D">
        <w:rPr>
          <w:rFonts w:ascii="Sylfaen" w:hAnsi="Sylfaen" w:cs="Sylfaen"/>
          <w:b/>
        </w:rPr>
        <w:t>:</w:t>
      </w:r>
    </w:p>
    <w:p w14:paraId="4D5875AD"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რეკომენდებული საწყისი დოზაა 75-150 მგ დღეში (მიღებული 2 ან 3 დოზით). არ გადააჭარბოთ 150 მგ-ს დღეში.</w:t>
      </w:r>
    </w:p>
    <w:p w14:paraId="55A74164"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მძიმე შაკიკის შეტევების დროს </w:t>
      </w:r>
      <w:r w:rsidR="00FD290D" w:rsidRPr="00FD290D">
        <w:rPr>
          <w:rFonts w:ascii="Sylfaen" w:hAnsi="Sylfaen" w:cs="Sylfaen"/>
        </w:rPr>
        <w:t>Vurdon-ის</w:t>
      </w:r>
      <w:r w:rsidR="00FD290D">
        <w:rPr>
          <w:rFonts w:ascii="Sylfaen" w:hAnsi="Sylfaen" w:cs="Sylfaen"/>
          <w:b/>
        </w:rPr>
        <w:t xml:space="preserve"> </w:t>
      </w:r>
      <w:r w:rsidRPr="005B6AD0">
        <w:rPr>
          <w:rFonts w:ascii="Sylfaen" w:hAnsi="Sylfaen" w:cs="Sylfaen"/>
        </w:rPr>
        <w:t>საინექციო ხსნარი შეჰყავთ კუნთშიდა გზით, საწყისი დოზით 75 მგ, რაც შეიძლება მალე, ხოლო საჭიროების შემთხვევაში, იმავე დღეს - სუპოზიტორები. მაქსიმალური დღიური დოზა 150 მგ არ უნდა გადააჭარბოს. ნაკლებად მძიმე შაკიკის შეტევების სამკურნალოდ გამოიყენება მედიკამენტების სხვა ფორმები.</w:t>
      </w:r>
    </w:p>
    <w:p w14:paraId="0C84877A"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შარდსაწვეთის კოლიკის დროს რეკომენდებულია </w:t>
      </w:r>
      <w:r w:rsidR="007538A6" w:rsidRPr="00FD290D">
        <w:rPr>
          <w:rFonts w:ascii="Sylfaen" w:hAnsi="Sylfaen" w:cs="Sylfaen"/>
        </w:rPr>
        <w:t>Vurdon-ის</w:t>
      </w:r>
      <w:r w:rsidR="007538A6">
        <w:rPr>
          <w:rFonts w:ascii="Sylfaen" w:hAnsi="Sylfaen" w:cs="Sylfaen"/>
          <w:b/>
        </w:rPr>
        <w:t xml:space="preserve"> </w:t>
      </w:r>
      <w:r w:rsidRPr="005B6AD0">
        <w:rPr>
          <w:rFonts w:ascii="Sylfaen" w:hAnsi="Sylfaen" w:cs="Sylfaen"/>
        </w:rPr>
        <w:t>საინექციო ხსნარის კუნთშიდა შეყვანა 150 მგ-მდე დოზით. ინექციების გამოყენების ხანგრძლივობა არ უნდა აღემატებოდეს 2 დღეს. იმ შემთხვევაში, თუ საჭიროა მკურნალობის უფრო ხანგრძლივი პერიოდი, შესაძლებელია ტაბლეტების ან სანთლების გამოყენება.</w:t>
      </w:r>
    </w:p>
    <w:p w14:paraId="534E073F" w14:textId="77777777" w:rsidR="005B6AD0" w:rsidRPr="005B6AD0" w:rsidRDefault="005B6AD0" w:rsidP="008E2698">
      <w:pPr>
        <w:spacing w:line="276" w:lineRule="auto"/>
        <w:jc w:val="both"/>
        <w:rPr>
          <w:rFonts w:ascii="Sylfaen" w:hAnsi="Sylfaen" w:cs="Sylfaen"/>
        </w:rPr>
      </w:pPr>
      <w:r w:rsidRPr="007538A6">
        <w:rPr>
          <w:rFonts w:ascii="Sylfaen" w:hAnsi="Sylfaen" w:cs="Sylfaen"/>
          <w:b/>
        </w:rPr>
        <w:t xml:space="preserve">განსაკუთრებით პოსტოპერაციული ტკივილის დროს, </w:t>
      </w:r>
      <w:r w:rsidR="007538A6" w:rsidRPr="007538A6">
        <w:rPr>
          <w:rFonts w:ascii="Sylfaen" w:hAnsi="Sylfaen" w:cs="Sylfaen"/>
          <w:b/>
        </w:rPr>
        <w:t xml:space="preserve">Vurdon-ის </w:t>
      </w:r>
      <w:r w:rsidRPr="007538A6">
        <w:rPr>
          <w:rFonts w:ascii="Sylfaen" w:hAnsi="Sylfaen" w:cs="Sylfaen"/>
          <w:b/>
        </w:rPr>
        <w:t>საინექციო ხსნარი შეჰყავთ ინტრავენური წვეთოვანი ინფუზიის სახით</w:t>
      </w:r>
      <w:r w:rsidRPr="005B6AD0">
        <w:rPr>
          <w:rFonts w:ascii="Sylfaen" w:hAnsi="Sylfaen" w:cs="Sylfaen"/>
        </w:rPr>
        <w:t xml:space="preserve"> 75 მგ დოზით (განზავებული ამ ფურცლის ბოლოს მოცემული ინსტრუქციის მიხედვით) 1-2 საათის განმავლობაში </w:t>
      </w:r>
      <w:r w:rsidRPr="007538A6">
        <w:rPr>
          <w:rFonts w:ascii="Sylfaen" w:hAnsi="Sylfaen" w:cs="Sylfaen"/>
          <w:u w:val="single"/>
        </w:rPr>
        <w:t>მხოლოდ საავადმყოფოში</w:t>
      </w:r>
      <w:r w:rsidRPr="005B6AD0">
        <w:rPr>
          <w:rFonts w:ascii="Sylfaen" w:hAnsi="Sylfaen" w:cs="Sylfaen"/>
        </w:rPr>
        <w:t xml:space="preserve"> არ გადააჭარბოთ მაქსიმალურ დღიურ დოზას 150 მგ და მიღების მაქსიმალურ ხანგრძლივობას 2 დღე. </w:t>
      </w:r>
      <w:r w:rsidR="007538A6" w:rsidRPr="00FD290D">
        <w:rPr>
          <w:rFonts w:ascii="Sylfaen" w:hAnsi="Sylfaen" w:cs="Sylfaen"/>
        </w:rPr>
        <w:t>Vurdon-ის</w:t>
      </w:r>
      <w:r w:rsidR="007538A6">
        <w:rPr>
          <w:rFonts w:ascii="Sylfaen" w:hAnsi="Sylfaen" w:cs="Sylfaen"/>
          <w:b/>
        </w:rPr>
        <w:t xml:space="preserve"> </w:t>
      </w:r>
      <w:r w:rsidRPr="005B6AD0">
        <w:rPr>
          <w:rFonts w:ascii="Sylfaen" w:hAnsi="Sylfaen" w:cs="Sylfaen"/>
        </w:rPr>
        <w:t>საინექციო ხსნარი არ უნდა იქნას გამოყენებული სწრაფი ინტრავენური ინექციის (</w:t>
      </w:r>
      <w:r w:rsidR="007538A6">
        <w:rPr>
          <w:rFonts w:ascii="Sylfaen" w:hAnsi="Sylfaen" w:cs="Sylfaen"/>
          <w:lang w:val="en-US"/>
        </w:rPr>
        <w:t>bolus</w:t>
      </w:r>
      <w:r w:rsidR="007538A6" w:rsidRPr="005C7DD6">
        <w:rPr>
          <w:rFonts w:ascii="Sylfaen" w:hAnsi="Sylfaen" w:cs="Sylfaen"/>
        </w:rPr>
        <w:t xml:space="preserve"> </w:t>
      </w:r>
      <w:r w:rsidR="007538A6">
        <w:rPr>
          <w:rFonts w:ascii="Sylfaen" w:hAnsi="Sylfaen" w:cs="Sylfaen"/>
          <w:lang w:val="en-US"/>
        </w:rPr>
        <w:t>injection</w:t>
      </w:r>
      <w:r w:rsidRPr="005B6AD0">
        <w:rPr>
          <w:rFonts w:ascii="Sylfaen" w:hAnsi="Sylfaen" w:cs="Sylfaen"/>
        </w:rPr>
        <w:t>) სახით.</w:t>
      </w:r>
    </w:p>
    <w:p w14:paraId="7378D101"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ხანდაზმულებში, თირკმლის დაავადების, გულის დაავადების და ღვიძლის დაავადების მქონე პაციენტებში რეკომენდებულია მკურნალობის დაწყება ყველაზე დაბალი დოზებით და გაგრძელება ყველაზე დაბალი ეფექტური დოზით.</w:t>
      </w:r>
    </w:p>
    <w:p w14:paraId="7CF6FA63" w14:textId="77777777" w:rsidR="005B6AD0" w:rsidRPr="007538A6" w:rsidRDefault="005B6AD0" w:rsidP="008E2698">
      <w:pPr>
        <w:spacing w:line="276" w:lineRule="auto"/>
        <w:jc w:val="both"/>
        <w:rPr>
          <w:rFonts w:ascii="Sylfaen" w:hAnsi="Sylfaen" w:cs="Sylfaen"/>
          <w:b/>
        </w:rPr>
      </w:pPr>
      <w:r w:rsidRPr="007538A6">
        <w:rPr>
          <w:rFonts w:ascii="Sylfaen" w:hAnsi="Sylfaen" w:cs="Sylfaen"/>
          <w:b/>
        </w:rPr>
        <w:t>გამოყენება ბავშვებში</w:t>
      </w:r>
    </w:p>
    <w:p w14:paraId="29F09EE1" w14:textId="77777777" w:rsidR="005B6AD0" w:rsidRPr="005B6AD0" w:rsidRDefault="007538A6" w:rsidP="008E2698">
      <w:pPr>
        <w:spacing w:line="276" w:lineRule="auto"/>
        <w:jc w:val="both"/>
        <w:rPr>
          <w:rFonts w:ascii="Sylfaen" w:hAnsi="Sylfaen" w:cs="Sylfaen"/>
        </w:rPr>
      </w:pPr>
      <w:r w:rsidRPr="00FD290D">
        <w:rPr>
          <w:rFonts w:ascii="Sylfaen" w:hAnsi="Sylfaen" w:cs="Sylfaen"/>
        </w:rPr>
        <w:t>Vurdon-ი</w:t>
      </w:r>
      <w:r>
        <w:rPr>
          <w:rFonts w:ascii="Sylfaen" w:hAnsi="Sylfaen" w:cs="Sylfaen"/>
        </w:rPr>
        <w:t xml:space="preserve"> </w:t>
      </w:r>
      <w:r w:rsidR="005B6AD0" w:rsidRPr="005B6AD0">
        <w:rPr>
          <w:rFonts w:ascii="Sylfaen" w:hAnsi="Sylfaen" w:cs="Sylfaen"/>
        </w:rPr>
        <w:t>არ არის რეკომენდებული 18 წლამდე ასაკის ბავშვებისა და მოზარდებისთვის.</w:t>
      </w:r>
    </w:p>
    <w:p w14:paraId="0F0BDB68" w14:textId="77777777" w:rsidR="005B6AD0" w:rsidRPr="007538A6" w:rsidRDefault="005B6AD0" w:rsidP="008E2698">
      <w:pPr>
        <w:spacing w:line="276" w:lineRule="auto"/>
        <w:jc w:val="both"/>
        <w:rPr>
          <w:rFonts w:ascii="Sylfaen" w:hAnsi="Sylfaen" w:cs="Sylfaen"/>
          <w:b/>
        </w:rPr>
      </w:pPr>
      <w:r w:rsidRPr="007538A6">
        <w:rPr>
          <w:rFonts w:ascii="Sylfaen" w:hAnsi="Sylfaen" w:cs="Sylfaen"/>
          <w:b/>
        </w:rPr>
        <w:t>მიღების მეთოდი:</w:t>
      </w:r>
    </w:p>
    <w:p w14:paraId="54ECEB10" w14:textId="77777777" w:rsidR="005B6AD0" w:rsidRPr="007538A6" w:rsidRDefault="005B6AD0" w:rsidP="008E2698">
      <w:pPr>
        <w:spacing w:line="276" w:lineRule="auto"/>
        <w:jc w:val="both"/>
        <w:rPr>
          <w:rFonts w:ascii="Sylfaen" w:hAnsi="Sylfaen" w:cs="Sylfaen"/>
          <w:u w:val="single"/>
        </w:rPr>
      </w:pPr>
      <w:r w:rsidRPr="007538A6">
        <w:rPr>
          <w:rFonts w:ascii="Sylfaen" w:hAnsi="Sylfaen" w:cs="Sylfaen"/>
          <w:u w:val="single"/>
        </w:rPr>
        <w:t>პროდუქტი შეჰყავთ კუნთშიდად, გარდა ოპერაციის შემდგომი ტკივილის შემთხვევისა, როდესაც ის შეჰყავთ ინტრავენურად საავადმყოფოში.</w:t>
      </w:r>
    </w:p>
    <w:p w14:paraId="2002AD31" w14:textId="77777777" w:rsidR="005B6AD0" w:rsidRPr="007538A6" w:rsidRDefault="005B6AD0" w:rsidP="008E2698">
      <w:pPr>
        <w:spacing w:line="276" w:lineRule="auto"/>
        <w:jc w:val="both"/>
        <w:rPr>
          <w:rFonts w:ascii="Sylfaen" w:hAnsi="Sylfaen" w:cs="Sylfaen"/>
          <w:u w:val="single"/>
        </w:rPr>
      </w:pPr>
      <w:r w:rsidRPr="007538A6">
        <w:rPr>
          <w:rFonts w:ascii="Sylfaen" w:hAnsi="Sylfaen" w:cs="Sylfaen"/>
          <w:u w:val="single"/>
        </w:rPr>
        <w:t>ინტრამუსკულური შეყვანა ხორციელდება ღრმად, დუნდულოში, ზედა გარეთა კვადრატში.</w:t>
      </w:r>
    </w:p>
    <w:p w14:paraId="21BAE541"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თითოეული ამპულა განკუთვნილია მხოლოდ ერთჯერადი გამოყენებისთვის. საინექციო ხსნარი უნდა იქნას გამოყენებული ამპულის გახსნისთანავე. გამოუყენებელი შიგთავსი უნდა გადაიღვაროს.</w:t>
      </w:r>
    </w:p>
    <w:p w14:paraId="19F9A7C9" w14:textId="77777777" w:rsidR="007538A6" w:rsidRPr="007538A6" w:rsidRDefault="007538A6" w:rsidP="008E2698">
      <w:pPr>
        <w:spacing w:line="276" w:lineRule="auto"/>
        <w:jc w:val="both"/>
        <w:rPr>
          <w:rFonts w:ascii="Sylfaen" w:hAnsi="Sylfaen" w:cs="Sylfaen"/>
          <w:b/>
        </w:rPr>
      </w:pPr>
      <w:r w:rsidRPr="007538A6">
        <w:rPr>
          <w:rFonts w:ascii="Sylfaen" w:hAnsi="Sylfaen" w:cs="Sylfaen"/>
          <w:b/>
        </w:rPr>
        <w:t>Vurdon-</w:t>
      </w:r>
      <w:r w:rsidR="005B6AD0" w:rsidRPr="007538A6">
        <w:rPr>
          <w:rFonts w:ascii="Sylfaen" w:hAnsi="Sylfaen" w:cs="Sylfaen"/>
          <w:b/>
        </w:rPr>
        <w:t xml:space="preserve">ით მკურნალობის ხანგრძლივობა </w:t>
      </w:r>
    </w:p>
    <w:p w14:paraId="19A69434"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ზუსტად დაიცავით ექიმის მითითებები. თუ თქვენ გაქვთ რაიმე შეკითხვები მკურნალობის ხანგრძლივობასთან დაკავშირებით, მიმართეთ ექიმს ან ფარმაცევტს. </w:t>
      </w:r>
    </w:p>
    <w:p w14:paraId="26903BA0" w14:textId="77777777" w:rsidR="005B6AD0" w:rsidRPr="007538A6" w:rsidRDefault="005B6AD0" w:rsidP="008E2698">
      <w:pPr>
        <w:spacing w:line="276" w:lineRule="auto"/>
        <w:jc w:val="both"/>
        <w:rPr>
          <w:rFonts w:ascii="Sylfaen" w:hAnsi="Sylfaen" w:cs="Sylfaen"/>
          <w:b/>
        </w:rPr>
      </w:pPr>
      <w:r w:rsidRPr="007538A6">
        <w:rPr>
          <w:rFonts w:ascii="Sylfaen" w:hAnsi="Sylfaen" w:cs="Sylfaen"/>
          <w:b/>
        </w:rPr>
        <w:t xml:space="preserve">თუ მიიღეთ </w:t>
      </w:r>
      <w:r w:rsidR="007538A6" w:rsidRPr="007538A6">
        <w:rPr>
          <w:rFonts w:ascii="Sylfaen" w:hAnsi="Sylfaen" w:cs="Sylfaen"/>
          <w:b/>
        </w:rPr>
        <w:t>Vurdon-ის</w:t>
      </w:r>
      <w:r w:rsidR="007538A6">
        <w:rPr>
          <w:rFonts w:ascii="Sylfaen" w:hAnsi="Sylfaen" w:cs="Sylfaen"/>
          <w:b/>
        </w:rPr>
        <w:t xml:space="preserve"> </w:t>
      </w:r>
      <w:r w:rsidRPr="007538A6">
        <w:rPr>
          <w:rFonts w:ascii="Sylfaen" w:hAnsi="Sylfaen" w:cs="Sylfaen"/>
          <w:b/>
        </w:rPr>
        <w:t>საჭიროზე მეტი დოზა</w:t>
      </w:r>
    </w:p>
    <w:p w14:paraId="064C2D77" w14:textId="77777777" w:rsidR="005B6AD0" w:rsidRPr="005B6AD0" w:rsidRDefault="005B6AD0" w:rsidP="008E2698">
      <w:pPr>
        <w:spacing w:line="276" w:lineRule="auto"/>
        <w:jc w:val="both"/>
        <w:rPr>
          <w:rFonts w:ascii="Sylfaen" w:hAnsi="Sylfaen" w:cs="Sylfaen"/>
        </w:rPr>
      </w:pPr>
      <w:r w:rsidRPr="005B6AD0">
        <w:rPr>
          <w:rFonts w:ascii="Sylfaen" w:hAnsi="Sylfaen" w:cs="Sylfaen"/>
        </w:rPr>
        <w:lastRenderedPageBreak/>
        <w:t>თუ შემთხვევით მიიღეთ ვურდონის რეკომენდებულზე მეტი დოზა, აცნობეთ ამის შესახებ ექიმს ან ფარმაცევტს, ან დაუყოვნებლივ მიმართეთ საავადმყოფოს. შესაძლოა დაგჭირდეთ სამედიცინო დახმარება. დოზის გადაჭარბებამ შეიძლება გამოიწვიოს ისეთი სიმპტომები, როგორიცაა თავის ტკივილი, ღებინება, კუჭ-ნაწლავის სისხლდენა, დიარეა, თავბრუსხვევა, დეზორიენტაცია, აგზნება, კომა, ძილიანობა, ტინიტუსი ან კრუნჩხვები. მნიშვნელოვანი წამლისმიერი მოწამვლის შემთხვევაში შესაძლებელია თირკმლის მწვავე უკმარისობა და ღვიძლის დაზიანება.</w:t>
      </w:r>
    </w:p>
    <w:p w14:paraId="3378D485"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თუ დაგავიწყდათ ვურდონის მიღება. თუ დოზა გამოტოვეთ, მიიღეთ ის როგორც კი გაგახსენდებათ. თუ შემდეგი დოზის მიღების დრო ახლოვდება, გამოტოვეთ გამოტოვებული დოზა და დაუბრუნდით ჩვეულ დოზირების გრაფიკს. არ მიიღოთ ორმაგი დოზა გამოტოვებული დოზის ასანაზღაურებლად.</w:t>
      </w:r>
    </w:p>
    <w:p w14:paraId="3D7DC530" w14:textId="77777777" w:rsidR="005B6AD0" w:rsidRPr="007538A6" w:rsidRDefault="007538A6" w:rsidP="008E2698">
      <w:pPr>
        <w:spacing w:line="276" w:lineRule="auto"/>
        <w:jc w:val="both"/>
        <w:rPr>
          <w:rFonts w:ascii="Sylfaen" w:hAnsi="Sylfaen" w:cs="Sylfaen"/>
          <w:b/>
        </w:rPr>
      </w:pPr>
      <w:r>
        <w:rPr>
          <w:rFonts w:ascii="Sylfaen" w:hAnsi="Sylfaen" w:cs="Sylfaen"/>
          <w:b/>
          <w:lang w:val="en-US"/>
        </w:rPr>
        <w:t xml:space="preserve">4. </w:t>
      </w:r>
      <w:r w:rsidR="005B6AD0" w:rsidRPr="007538A6">
        <w:rPr>
          <w:rFonts w:ascii="Sylfaen" w:hAnsi="Sylfaen" w:cs="Sylfaen"/>
          <w:b/>
        </w:rPr>
        <w:t>შესაძლო გვერდითი მოვლენები:</w:t>
      </w:r>
    </w:p>
    <w:p w14:paraId="1D02983C" w14:textId="77777777" w:rsidR="005B6AD0" w:rsidRPr="007538A6" w:rsidRDefault="005B6AD0" w:rsidP="008E2698">
      <w:pPr>
        <w:spacing w:line="276" w:lineRule="auto"/>
        <w:jc w:val="both"/>
        <w:rPr>
          <w:rFonts w:ascii="Sylfaen" w:hAnsi="Sylfaen" w:cs="Sylfaen"/>
          <w:b/>
        </w:rPr>
      </w:pPr>
      <w:r w:rsidRPr="005B6AD0">
        <w:rPr>
          <w:rFonts w:ascii="Sylfaen" w:hAnsi="Sylfaen" w:cs="Sylfaen"/>
        </w:rPr>
        <w:t xml:space="preserve">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 </w:t>
      </w:r>
      <w:r w:rsidRPr="007538A6">
        <w:rPr>
          <w:rFonts w:ascii="Sylfaen" w:hAnsi="Sylfaen" w:cs="Sylfaen"/>
          <w:b/>
        </w:rPr>
        <w:t>ზოგიერთი გვერდითი მოვლენა შეიძლება სერიოზული იყოს.</w:t>
      </w:r>
    </w:p>
    <w:p w14:paraId="0796E874"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შეწყვიტეთ </w:t>
      </w:r>
      <w:r w:rsidR="007538A6" w:rsidRPr="00FD290D">
        <w:rPr>
          <w:rFonts w:ascii="Sylfaen" w:hAnsi="Sylfaen" w:cs="Sylfaen"/>
        </w:rPr>
        <w:t>Vurdon-ის</w:t>
      </w:r>
      <w:r w:rsidR="007538A6">
        <w:rPr>
          <w:rFonts w:ascii="Sylfaen" w:hAnsi="Sylfaen" w:cs="Sylfaen"/>
          <w:b/>
        </w:rPr>
        <w:t xml:space="preserve"> </w:t>
      </w:r>
      <w:r w:rsidRPr="005B6AD0">
        <w:rPr>
          <w:rFonts w:ascii="Sylfaen" w:hAnsi="Sylfaen" w:cs="Sylfaen"/>
        </w:rPr>
        <w:t>გამოყენება და დაუყოვნებლივ აცნობეთ ექიმს, თუ შეამჩნევთ შემდეგს:</w:t>
      </w:r>
    </w:p>
    <w:p w14:paraId="43605586" w14:textId="77777777" w:rsidR="005B6AD0" w:rsidRPr="007538A6" w:rsidRDefault="005B6AD0" w:rsidP="008E2698">
      <w:pPr>
        <w:pStyle w:val="ListParagraph"/>
        <w:numPr>
          <w:ilvl w:val="0"/>
          <w:numId w:val="7"/>
        </w:numPr>
        <w:spacing w:line="276" w:lineRule="auto"/>
        <w:jc w:val="both"/>
        <w:rPr>
          <w:rFonts w:ascii="Sylfaen" w:hAnsi="Sylfaen" w:cs="Sylfaen"/>
          <w:u w:val="single"/>
        </w:rPr>
      </w:pPr>
      <w:r w:rsidRPr="007538A6">
        <w:rPr>
          <w:rFonts w:ascii="Sylfaen" w:hAnsi="Sylfaen" w:cs="Sylfaen"/>
          <w:u w:val="single"/>
        </w:rPr>
        <w:t xml:space="preserve">მსუბუქი სპაზმები და მუცლის ტკივილი, რომელიც იწყება </w:t>
      </w:r>
      <w:proofErr w:type="spellStart"/>
      <w:r w:rsidR="005C7DD6">
        <w:rPr>
          <w:rFonts w:ascii="Sylfaen" w:hAnsi="Sylfaen" w:cs="Sylfaen"/>
          <w:u w:val="single"/>
          <w:lang w:val="ka-GE"/>
        </w:rPr>
        <w:t>ვურდონი</w:t>
      </w:r>
      <w:proofErr w:type="spellEnd"/>
      <w:r w:rsidRPr="007538A6">
        <w:rPr>
          <w:rFonts w:ascii="Sylfaen" w:hAnsi="Sylfaen" w:cs="Sylfaen"/>
          <w:u w:val="single"/>
        </w:rPr>
        <w:t>თ მკურნალობის დაწყებიდან მალევე და მოჰყვება სწორი ნაწლავიდან სისხლდენა ან სისხლიანი დიარეა, როგორც წესი, მუცლის ტკივილის დაწყებიდან 24 საათის განმავლობაში (სიხშირე უცნობია, მისი შეფასება არსებული მონაცემებით შეუძლებელია).</w:t>
      </w:r>
    </w:p>
    <w:p w14:paraId="61BDD609" w14:textId="77777777" w:rsidR="005B6AD0" w:rsidRPr="007538A6" w:rsidRDefault="005B6AD0" w:rsidP="008E2698">
      <w:pPr>
        <w:pStyle w:val="ListParagraph"/>
        <w:numPr>
          <w:ilvl w:val="0"/>
          <w:numId w:val="7"/>
        </w:numPr>
        <w:spacing w:line="276" w:lineRule="auto"/>
        <w:jc w:val="both"/>
        <w:rPr>
          <w:rFonts w:ascii="Sylfaen" w:hAnsi="Sylfaen" w:cs="Sylfaen"/>
          <w:u w:val="single"/>
        </w:rPr>
      </w:pPr>
      <w:r w:rsidRPr="007538A6">
        <w:rPr>
          <w:rFonts w:ascii="Sylfaen" w:hAnsi="Sylfaen" w:cs="Sylfaen"/>
          <w:u w:val="single"/>
        </w:rPr>
        <w:t>ტკივილი გულმკერდის არეში, რომელიც შეიძლება იყოს პოტენციურად სერიოზული ალერგიული რეაქციის ნიშანი, რომელიც ცნობილია როგორც კოუნის სინდრომი (სიხშირე უცნობია, არსებული მონაცემებით მისი შეფასება შეუძლებელია).</w:t>
      </w:r>
    </w:p>
    <w:p w14:paraId="4AC907BD" w14:textId="77777777" w:rsidR="007538A6" w:rsidRDefault="005B6AD0" w:rsidP="008E2698">
      <w:pPr>
        <w:spacing w:line="276" w:lineRule="auto"/>
        <w:jc w:val="both"/>
        <w:rPr>
          <w:rFonts w:ascii="Sylfaen" w:hAnsi="Sylfaen" w:cs="Sylfaen"/>
        </w:rPr>
      </w:pPr>
      <w:r w:rsidRPr="007538A6">
        <w:rPr>
          <w:rFonts w:ascii="Sylfaen" w:hAnsi="Sylfaen" w:cs="Sylfaen"/>
          <w:b/>
        </w:rPr>
        <w:t>ზოგიერთი იშვიათი გვერდითი მოვლენა შეიძლება სერიოზული იყოს, განსაკუთრებით მაშინ, როდესაც დიდი ხნის განმავლობაში მიიღება მაღალი დღიური დოზა (150 მგ).</w:t>
      </w:r>
      <w:r w:rsidRPr="005B6AD0">
        <w:rPr>
          <w:rFonts w:ascii="Sylfaen" w:hAnsi="Sylfaen" w:cs="Sylfaen"/>
        </w:rPr>
        <w:t xml:space="preserve"> </w:t>
      </w:r>
    </w:p>
    <w:p w14:paraId="1D3AA9CA" w14:textId="77777777" w:rsidR="005B6AD0" w:rsidRPr="007538A6" w:rsidRDefault="005B6AD0" w:rsidP="008E2698">
      <w:pPr>
        <w:spacing w:line="276" w:lineRule="auto"/>
        <w:jc w:val="both"/>
        <w:rPr>
          <w:rFonts w:ascii="Sylfaen" w:hAnsi="Sylfaen" w:cs="Sylfaen"/>
          <w:i/>
        </w:rPr>
      </w:pPr>
      <w:r w:rsidRPr="007538A6">
        <w:rPr>
          <w:rFonts w:ascii="Sylfaen" w:hAnsi="Sylfaen" w:cs="Sylfaen"/>
          <w:i/>
        </w:rPr>
        <w:t>ეს გვერდითი მოვლენები შეიძლება 1000 პაციენტიდან 1-დან 10-მდე გამოვლინდეს.</w:t>
      </w:r>
    </w:p>
    <w:p w14:paraId="6E9072D6" w14:textId="77777777" w:rsidR="005B6AD0" w:rsidRPr="007538A6" w:rsidRDefault="005B6AD0" w:rsidP="008E2698">
      <w:pPr>
        <w:pStyle w:val="ListParagraph"/>
        <w:numPr>
          <w:ilvl w:val="0"/>
          <w:numId w:val="8"/>
        </w:numPr>
        <w:spacing w:line="276" w:lineRule="auto"/>
        <w:jc w:val="both"/>
        <w:rPr>
          <w:rFonts w:ascii="Sylfaen" w:hAnsi="Sylfaen" w:cs="Sylfaen"/>
        </w:rPr>
      </w:pPr>
      <w:r w:rsidRPr="007538A6">
        <w:rPr>
          <w:rFonts w:ascii="Sylfaen" w:hAnsi="Sylfaen" w:cs="Sylfaen"/>
        </w:rPr>
        <w:t>უეცარი და მჭრელი ტკივილი გულმკერდის არეში (მიოკარდიუმის ინფარქტის ან გულის შეტევის ნიშნები)</w:t>
      </w:r>
    </w:p>
    <w:p w14:paraId="36926E62" w14:textId="77777777" w:rsidR="005B6AD0" w:rsidRPr="007538A6" w:rsidRDefault="005B6AD0" w:rsidP="008E2698">
      <w:pPr>
        <w:pStyle w:val="ListParagraph"/>
        <w:numPr>
          <w:ilvl w:val="0"/>
          <w:numId w:val="8"/>
        </w:numPr>
        <w:spacing w:line="276" w:lineRule="auto"/>
        <w:jc w:val="both"/>
        <w:rPr>
          <w:rFonts w:ascii="Sylfaen" w:hAnsi="Sylfaen" w:cs="Sylfaen"/>
        </w:rPr>
      </w:pPr>
      <w:r w:rsidRPr="007538A6">
        <w:rPr>
          <w:rFonts w:ascii="Sylfaen" w:hAnsi="Sylfaen" w:cs="Sylfaen"/>
        </w:rPr>
        <w:t>ქოშინი, სუნთქვის გაძნელება წოლის დროს, სუნთქვის უეცარი გაძნელება, ტერფების, წვივების და ტერფების შეშუპება, გულმკერდის არეში შებოჭილობის შეგრძნება ხიხინით ან ხველით (გულის უკმარისობის ნიშნები)</w:t>
      </w:r>
    </w:p>
    <w:p w14:paraId="2AA17C25" w14:textId="77777777" w:rsidR="005B6AD0" w:rsidRPr="007538A6" w:rsidRDefault="005B6AD0" w:rsidP="008E2698">
      <w:pPr>
        <w:spacing w:line="276" w:lineRule="auto"/>
        <w:jc w:val="both"/>
        <w:rPr>
          <w:rFonts w:ascii="Sylfaen" w:hAnsi="Sylfaen" w:cs="Sylfaen"/>
          <w:b/>
        </w:rPr>
      </w:pPr>
      <w:r w:rsidRPr="007538A6">
        <w:rPr>
          <w:rFonts w:ascii="Sylfaen" w:hAnsi="Sylfaen" w:cs="Sylfaen"/>
          <w:b/>
        </w:rPr>
        <w:t>ზოგიერთი იშვიათი ან ძალიან იშვიათი გვერდითი მოვლენა შეიძლება სერიოზული იყოს.</w:t>
      </w:r>
    </w:p>
    <w:p w14:paraId="1024696B" w14:textId="77777777" w:rsidR="005B6AD0" w:rsidRPr="007538A6" w:rsidRDefault="005B6AD0" w:rsidP="008E2698">
      <w:pPr>
        <w:spacing w:line="276" w:lineRule="auto"/>
        <w:jc w:val="both"/>
        <w:rPr>
          <w:rFonts w:ascii="Sylfaen" w:hAnsi="Sylfaen" w:cs="Sylfaen"/>
          <w:i/>
        </w:rPr>
      </w:pPr>
      <w:r w:rsidRPr="007538A6">
        <w:rPr>
          <w:rFonts w:ascii="Sylfaen" w:hAnsi="Sylfaen" w:cs="Sylfaen"/>
          <w:i/>
        </w:rPr>
        <w:t>ეს გვერდითი მოვლენები შეიძლება აღენიშნებოდეს 10 000 პაციენტიდან 1-დან 10-მდე.</w:t>
      </w:r>
    </w:p>
    <w:p w14:paraId="5FECD668"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lastRenderedPageBreak/>
        <w:t>უეცარი სისხლდენა ან სისხლჩაქცევები (თრომბოციტოპენიის ნიშნები)</w:t>
      </w:r>
    </w:p>
    <w:p w14:paraId="1BEA37E3"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მაღალი სიცხე, ხშირი ინფექციები, მუდმივი ყელის ტკივილი (აცელულარული პერნიციოზული ანემიის ნიშნები)</w:t>
      </w:r>
    </w:p>
    <w:p w14:paraId="036ECCB8"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სუნთქვის ან ყლაპვის გაძნელება, გამონაყარი, ქავილი, ქავილის მსგავსი გამონაყარი, თავბრუსხვევა (ჰიპერმგრძნობელობის, ანაფილაქსიური და ანაფილაქტოიდური რეაქციების ნიშნები)</w:t>
      </w:r>
    </w:p>
    <w:p w14:paraId="4CB06CBC"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შეშუპება ძირითადად სახისა და კისრის არეში (ანგიოედემის ნიშნები)</w:t>
      </w:r>
    </w:p>
    <w:p w14:paraId="2748437D"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დარღვეული ფიქრები ან განწყობა (ფსიქოზური აშლილობის ნიშნები)</w:t>
      </w:r>
    </w:p>
    <w:p w14:paraId="1A51C810"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მეხსიერების დარღვევები (მეხსიერების დაქვეითების ნიშანი)</w:t>
      </w:r>
    </w:p>
    <w:p w14:paraId="4E74C363"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კრუნჩხვები</w:t>
      </w:r>
    </w:p>
    <w:p w14:paraId="707881EE"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შფოთვა</w:t>
      </w:r>
    </w:p>
    <w:p w14:paraId="5A1D86EA"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კისრის დაჭიმულობა, სიცხე, გულისრევა, ღებინება, თავის ტკივილი (ასეპტიკური მენინგიტის ნიშნები)</w:t>
      </w:r>
    </w:p>
    <w:p w14:paraId="39CD97CC"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უეცარი და ძლიერი თავის ტკივილი, გულისრევა, თავბრუსხვევა, დაბუჟება, მეტყველების უუნარობა ან გაძნელება, კიდურების ან სახის სისუსტე ან დამბლა (ინსულტის ნიშნები)</w:t>
      </w:r>
    </w:p>
    <w:p w14:paraId="1F455051"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სმენის გაძნელება (სმენის სიმახვილის დარღვევის ნიშანი)</w:t>
      </w:r>
    </w:p>
    <w:p w14:paraId="4126F9C9" w14:textId="77777777" w:rsidR="005B6AD0" w:rsidRPr="007538A6" w:rsidRDefault="005B6AD0" w:rsidP="008E2698">
      <w:pPr>
        <w:pStyle w:val="ListParagraph"/>
        <w:numPr>
          <w:ilvl w:val="0"/>
          <w:numId w:val="9"/>
        </w:numPr>
        <w:spacing w:line="276" w:lineRule="auto"/>
        <w:jc w:val="both"/>
        <w:rPr>
          <w:rFonts w:ascii="Sylfaen" w:hAnsi="Sylfaen" w:cs="Sylfaen"/>
        </w:rPr>
      </w:pPr>
      <w:r w:rsidRPr="007538A6">
        <w:rPr>
          <w:rFonts w:ascii="Sylfaen" w:hAnsi="Sylfaen" w:cs="Sylfaen"/>
        </w:rPr>
        <w:t>გამონაყარი, მეწამული წითელი ლაქები, ცხელება, ქავილი (ვასკულიტის ნიშნები)</w:t>
      </w:r>
    </w:p>
    <w:p w14:paraId="0F495D01"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თავის ტკივილი, თავბრუსხვევა (მაღალი არტერიული წნევის (ჰიპერტენზიის) ნიშნები)</w:t>
      </w:r>
    </w:p>
    <w:p w14:paraId="0C819FB2"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თავბრუსხვევა, ვერტიგო, გულისრევა, დაღლილობა, გონების დაბინდვა, მხედველობის დაბინდვა, გულის წასვლა (დაბალი არტერიული წნევის (ჰიპოტენზიის) ნიშნები)</w:t>
      </w:r>
    </w:p>
    <w:p w14:paraId="63D82935"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სუნთქვის უეცარი გაძნელება და გულმკერდის არეში შებოჭილობა ხიხინით ან ხველით (ასთმის ან პნევმონიტის ნიშნები, თუ თან ახლავს ცხელება)</w:t>
      </w:r>
    </w:p>
    <w:p w14:paraId="76B1C346"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სისხლიანი ღებინება (ჰემატემეზისის ნიშნები) და/ან შავი ან სისხლიანი განავალი (კუჭ-ნაწლავის სისხლდენის ნიშნები)</w:t>
      </w:r>
    </w:p>
    <w:p w14:paraId="1C9D3949"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სისხლიანი დიარეა (ჰემორაგიული დიარეის ნიშანი)</w:t>
      </w:r>
    </w:p>
    <w:p w14:paraId="56AB6BE0"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შავი ფერის განავალი (შავი ფერის კუპრისებრი განავალი)</w:t>
      </w:r>
    </w:p>
    <w:p w14:paraId="09565FB9"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კუჭის ტკივილი, გულისრევა (კუჭ-ნაწლავის წყლულის, სისხლდენის ან პერფორაციის ნიშნები)</w:t>
      </w:r>
    </w:p>
    <w:p w14:paraId="51A2EC89"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დიარეა, მუცლის ტკივილი, ცხელება, გულისრევა, ღებინება (კოლიტის ნიშნები, მათ შორის ჰემორაგიული კოლიტი და წყლულოვანი კოლიტის და კრონის დაავადების გაუარესება)</w:t>
      </w:r>
    </w:p>
    <w:p w14:paraId="725923AD"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ძლიერი ტკივილი მუცლის ზედა ნაწილში (პანკრეატიტის ნიშანი)</w:t>
      </w:r>
    </w:p>
    <w:p w14:paraId="60BA90DE"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კანის ან თვალების გაყვითლება (სიყვითლის ნიშანი)</w:t>
      </w:r>
    </w:p>
    <w:p w14:paraId="70547993"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 xml:space="preserve">გულისრევა, მადის დაკარგვა, მუქი შარდი (ჰეპატიტის/ღვიძლის უკმარისობის </w:t>
      </w:r>
      <w:r w:rsidRPr="0031273A">
        <w:rPr>
          <w:rFonts w:ascii="Sylfaen" w:hAnsi="Sylfaen" w:cs="Sylfaen"/>
        </w:rPr>
        <w:lastRenderedPageBreak/>
        <w:t>ნიშნები)</w:t>
      </w:r>
    </w:p>
    <w:p w14:paraId="73C8EFF0"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გრიპის მსგავსი სიმპტომები, დაღლილობის შეგრძნება, კუნთების ტკივილი, სისხლის ანალიზში ღვიძლის ფერმენტების მომატება (ღვიძლის დარღვევების ნიშნები, მათ შორის ფულმინანტური ჰეპატიტი, ღვიძლის ნეკროზი, ღვიძლის უკმარისობა)</w:t>
      </w:r>
    </w:p>
    <w:p w14:paraId="7EA9CDFC"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კანზე ბუშტუკები (ბულოზური დერმატიტის ნიშანი)</w:t>
      </w:r>
    </w:p>
    <w:p w14:paraId="535029DE"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 xml:space="preserve">კანზე გამონაყარი ბუშტუკებით, ბუშტუკები ტუჩებზე, თვალებსა და პირის ღრუში (მულტიფორმული ერითემის ნიშნები) ან, თუ მას თან ახლავს ცხელება, სტივენს-ჯონსონის სინდრომის ან ტოქსიკური ეპიდერმული ნეკროლიზის ნიშნები </w:t>
      </w:r>
    </w:p>
    <w:p w14:paraId="45630416"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კანზე აქერცლილი ან აქერცლილი გამონაყარი (ექსფოლიატიური დერმატიტის ნიშნები)</w:t>
      </w:r>
    </w:p>
    <w:p w14:paraId="02A0A30D"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კანის მომატებული მგრძნობელობა მზის მიმართ (ფოტომგრძნობელობის რეაქციების ნიშანი)</w:t>
      </w:r>
    </w:p>
    <w:p w14:paraId="679BE224"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კანზე მეწამული ლაქები (პორფირიის ან ჰეტეროცელ-სელონიტრილის პორფირიის ნიშანი, თუ გამოწვეულია ალერგიით)</w:t>
      </w:r>
    </w:p>
    <w:p w14:paraId="623F76AA"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შეშუპება, სისუსტის შეგრძნება ან შარდვის დარღვევა (მწვავე თირკმლის უკმარისობის ნიშნები)</w:t>
      </w:r>
    </w:p>
    <w:p w14:paraId="37B844B4"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შარდში ცილის სიჭარბე (პროტეინურიის ნიშანი)</w:t>
      </w:r>
    </w:p>
    <w:p w14:paraId="33308B47"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სახის ან მუცლის შეშუპება, მაღალი არტერიული წნევა (ნეფროზული სინდრომის ნიშნები)</w:t>
      </w:r>
    </w:p>
    <w:p w14:paraId="685BED1F"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შარდის გამოყოფის გაზრდა ან შემცირება, თავბრუსხვევა, დაბნეულობა, გულისრევა (საშარდე მილაკების ინტერსტიციული ნეფრიტის ნიშნები)</w:t>
      </w:r>
    </w:p>
    <w:p w14:paraId="29A49F4C"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შარდის გამოყოფის მკვეთრი შემცირება (თირკმლის პაპილარული ნეკროზის ნიშანი)</w:t>
      </w:r>
    </w:p>
    <w:p w14:paraId="2B7FE2B4"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გენერალიზებული შეშუპება</w:t>
      </w:r>
    </w:p>
    <w:p w14:paraId="6428E0CA" w14:textId="77777777" w:rsidR="005B6AD0" w:rsidRPr="0031273A" w:rsidRDefault="005B6AD0" w:rsidP="008E2698">
      <w:pPr>
        <w:pStyle w:val="ListParagraph"/>
        <w:numPr>
          <w:ilvl w:val="0"/>
          <w:numId w:val="9"/>
        </w:numPr>
        <w:spacing w:line="276" w:lineRule="auto"/>
        <w:jc w:val="both"/>
        <w:rPr>
          <w:rFonts w:ascii="Sylfaen" w:hAnsi="Sylfaen" w:cs="Sylfaen"/>
        </w:rPr>
      </w:pPr>
      <w:r w:rsidRPr="0031273A">
        <w:rPr>
          <w:rFonts w:ascii="Sylfaen" w:hAnsi="Sylfaen" w:cs="Sylfaen"/>
        </w:rPr>
        <w:t>ერექციული დისფუნქცია.</w:t>
      </w:r>
    </w:p>
    <w:p w14:paraId="0F449794" w14:textId="77777777" w:rsidR="005B6AD0" w:rsidRPr="0031273A" w:rsidRDefault="005B6AD0" w:rsidP="008E2698">
      <w:pPr>
        <w:spacing w:line="276" w:lineRule="auto"/>
        <w:jc w:val="both"/>
        <w:rPr>
          <w:rFonts w:ascii="Sylfaen" w:hAnsi="Sylfaen" w:cs="Sylfaen"/>
          <w:b/>
        </w:rPr>
      </w:pPr>
      <w:r w:rsidRPr="0031273A">
        <w:rPr>
          <w:rFonts w:ascii="Sylfaen" w:hAnsi="Sylfaen" w:cs="Sylfaen"/>
          <w:b/>
        </w:rPr>
        <w:t>თუ ზემოთ ჩამოთვლილთაგან რომელიმეს შეამჩნევთ, დაუყოვნებლივ აცნობეთ ექიმს.</w:t>
      </w:r>
    </w:p>
    <w:p w14:paraId="5577B559" w14:textId="77777777" w:rsidR="005B6AD0" w:rsidRPr="0031273A" w:rsidRDefault="005B6AD0" w:rsidP="008E2698">
      <w:pPr>
        <w:spacing w:line="276" w:lineRule="auto"/>
        <w:jc w:val="both"/>
        <w:rPr>
          <w:rFonts w:ascii="Sylfaen" w:hAnsi="Sylfaen" w:cs="Sylfaen"/>
          <w:b/>
        </w:rPr>
      </w:pPr>
      <w:r w:rsidRPr="0031273A">
        <w:rPr>
          <w:rFonts w:ascii="Sylfaen" w:hAnsi="Sylfaen" w:cs="Sylfaen"/>
          <w:b/>
        </w:rPr>
        <w:t>ზოგიერთი გვერდითი მოვლენა ხშირია</w:t>
      </w:r>
    </w:p>
    <w:p w14:paraId="6C74F417" w14:textId="77777777" w:rsidR="005B6AD0" w:rsidRPr="0031273A" w:rsidRDefault="005B6AD0" w:rsidP="008E2698">
      <w:pPr>
        <w:spacing w:line="276" w:lineRule="auto"/>
        <w:jc w:val="both"/>
        <w:rPr>
          <w:rFonts w:ascii="Sylfaen" w:hAnsi="Sylfaen" w:cs="Sylfaen"/>
          <w:i/>
        </w:rPr>
      </w:pPr>
      <w:r w:rsidRPr="0031273A">
        <w:rPr>
          <w:rFonts w:ascii="Sylfaen" w:hAnsi="Sylfaen" w:cs="Sylfaen"/>
          <w:i/>
        </w:rPr>
        <w:t>ეს გვერდითი მოვლენები შეიძლება 100 პაციენტიდან 1-დან 10-მდე გამოვლინდეს.</w:t>
      </w:r>
    </w:p>
    <w:p w14:paraId="5DC5119C"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თავის ტკივილი, თავბრუსხვევა, ვერტიგო, გულისრევა, ღებინება, დიარეა, საჭმლის მონელების დარღვევა, მუცლის ტკივილი, მეტეორიზმი, მადის დაკარგვა, ღვიძლის ფუნქციური ტესტების ანომალიები (მაგ. ტრანსამინაზების დონის მომატება), კანზე გამონაყარი, ინექციის ადგილას რეაქცია, ინექციის ადგილას ტკივილი, ინექციის ადგილის ინდურაცია.</w:t>
      </w:r>
    </w:p>
    <w:p w14:paraId="6C41863B" w14:textId="77777777" w:rsidR="0031273A" w:rsidRDefault="005B6AD0" w:rsidP="008E2698">
      <w:pPr>
        <w:spacing w:line="276" w:lineRule="auto"/>
        <w:jc w:val="both"/>
        <w:rPr>
          <w:rFonts w:ascii="Sylfaen" w:hAnsi="Sylfaen" w:cs="Sylfaen"/>
        </w:rPr>
      </w:pPr>
      <w:r w:rsidRPr="0031273A">
        <w:rPr>
          <w:rFonts w:ascii="Sylfaen" w:hAnsi="Sylfaen" w:cs="Sylfaen"/>
          <w:b/>
        </w:rPr>
        <w:t>ზოგიერთი გვერდითი მოვლენა იშვიათია.</w:t>
      </w:r>
      <w:r w:rsidRPr="005B6AD0">
        <w:rPr>
          <w:rFonts w:ascii="Sylfaen" w:hAnsi="Sylfaen" w:cs="Sylfaen"/>
        </w:rPr>
        <w:t xml:space="preserve"> </w:t>
      </w:r>
    </w:p>
    <w:p w14:paraId="28C7693D" w14:textId="77777777" w:rsidR="005B6AD0" w:rsidRPr="0031273A" w:rsidRDefault="005B6AD0" w:rsidP="008E2698">
      <w:pPr>
        <w:spacing w:line="276" w:lineRule="auto"/>
        <w:jc w:val="both"/>
        <w:rPr>
          <w:rFonts w:ascii="Sylfaen" w:hAnsi="Sylfaen" w:cs="Sylfaen"/>
          <w:i/>
        </w:rPr>
      </w:pPr>
      <w:r w:rsidRPr="0031273A">
        <w:rPr>
          <w:rFonts w:ascii="Sylfaen" w:hAnsi="Sylfaen" w:cs="Sylfaen"/>
          <w:i/>
        </w:rPr>
        <w:t>ეს გვერდითი მოვლენები შეიძლება აღენიშნებოდეს 1000 პაციენტიდან 1-დან 10-მდე.</w:t>
      </w:r>
    </w:p>
    <w:p w14:paraId="051D20E8"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პალპიტაციები, გულმკერდის ტკივილი.</w:t>
      </w:r>
    </w:p>
    <w:p w14:paraId="49840C4B" w14:textId="77777777" w:rsidR="005B6AD0" w:rsidRPr="0031273A" w:rsidRDefault="005B6AD0" w:rsidP="008E2698">
      <w:pPr>
        <w:spacing w:line="276" w:lineRule="auto"/>
        <w:jc w:val="both"/>
        <w:rPr>
          <w:rFonts w:ascii="Sylfaen" w:hAnsi="Sylfaen" w:cs="Sylfaen"/>
          <w:b/>
        </w:rPr>
      </w:pPr>
      <w:r w:rsidRPr="0031273A">
        <w:rPr>
          <w:rFonts w:ascii="Sylfaen" w:hAnsi="Sylfaen" w:cs="Sylfaen"/>
          <w:b/>
        </w:rPr>
        <w:lastRenderedPageBreak/>
        <w:t>ზოგიერთი გვერდითი მოვლენა იშვიათია.</w:t>
      </w:r>
    </w:p>
    <w:p w14:paraId="69D872EF" w14:textId="77777777" w:rsidR="005B6AD0" w:rsidRPr="0031273A" w:rsidRDefault="005B6AD0" w:rsidP="008E2698">
      <w:pPr>
        <w:spacing w:line="276" w:lineRule="auto"/>
        <w:jc w:val="both"/>
        <w:rPr>
          <w:rFonts w:ascii="Sylfaen" w:hAnsi="Sylfaen" w:cs="Sylfaen"/>
          <w:i/>
        </w:rPr>
      </w:pPr>
      <w:r w:rsidRPr="0031273A">
        <w:rPr>
          <w:rFonts w:ascii="Sylfaen" w:hAnsi="Sylfaen" w:cs="Sylfaen"/>
          <w:i/>
        </w:rPr>
        <w:t>ეს გვერდითი მოვლენები შეიძლება აღენიშნებოდეს 10 000 პაციენტიდან 1-დან 10-მდე.</w:t>
      </w:r>
    </w:p>
    <w:p w14:paraId="2FBE24ED"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ძილიანობა, კუჭის ტკივილი (გასტრიტის ნიშანი), ღვიძლის დაავადება, ქავილი გამონაყარი (ჭინჭრის ციების ნიშანი).</w:t>
      </w:r>
    </w:p>
    <w:p w14:paraId="2C9B535E" w14:textId="77777777" w:rsidR="005B6AD0" w:rsidRPr="0031273A" w:rsidRDefault="005B6AD0" w:rsidP="008E2698">
      <w:pPr>
        <w:spacing w:line="276" w:lineRule="auto"/>
        <w:jc w:val="both"/>
        <w:rPr>
          <w:rFonts w:ascii="Sylfaen" w:hAnsi="Sylfaen" w:cs="Sylfaen"/>
          <w:b/>
        </w:rPr>
      </w:pPr>
      <w:r w:rsidRPr="0031273A">
        <w:rPr>
          <w:rFonts w:ascii="Sylfaen" w:hAnsi="Sylfaen" w:cs="Sylfaen"/>
          <w:b/>
        </w:rPr>
        <w:t>ზოგიერთი გვერდითი მოვლენა ძალიან იშვიათია</w:t>
      </w:r>
    </w:p>
    <w:p w14:paraId="5DDA0A9F" w14:textId="77777777" w:rsidR="005B6AD0" w:rsidRPr="0031273A" w:rsidRDefault="005B6AD0" w:rsidP="008E2698">
      <w:pPr>
        <w:spacing w:line="276" w:lineRule="auto"/>
        <w:jc w:val="both"/>
        <w:rPr>
          <w:rFonts w:ascii="Sylfaen" w:hAnsi="Sylfaen" w:cs="Sylfaen"/>
          <w:i/>
        </w:rPr>
      </w:pPr>
      <w:r w:rsidRPr="0031273A">
        <w:rPr>
          <w:rFonts w:ascii="Sylfaen" w:hAnsi="Sylfaen" w:cs="Sylfaen"/>
          <w:i/>
        </w:rPr>
        <w:t>ეს გვერდითი მოვლენები შეიძლება 10 000 პაციენტიდან 1-ზე ნაკლებს აღენიშნებოდეს.</w:t>
      </w:r>
    </w:p>
    <w:p w14:paraId="10D66EED"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სისხლის წითელი უჯრედების დაბალი რაოდენობა (ანემია), სისხლის თეთრი უჯრედების დაბალი რაოდენობა (ლეიკოპენია), დეზორიენტაცია, დეპრესია, ძილის გაძნელება (უძილობის ნიშანი), კოშმარები, გაღიზიანება, ხელებში ან ფეხებში ჩხვლეტის ან დაბუჟების შეგრძნება (პარესთეზიის ნიშნები), ტრემორი (ტრემორის ნიშანი), გემოს დარღვევა (დისგევზიის ნიშანი), მხედველობის დარღვევები (მხედველობის დარღვევა, მხედველობის დაბინდვა, დიპლოპია)*, ყურებში შუილი (ტინიტუსი), ყაბზობა, პირის ღრუში წყლულები (სტომატიტის ნიშანი), შეშუპებული, წითელი და მტკივნეული ენა (გლოსიტის ნიშნები), ყელიდან კუჭში საკვების გადამტანი გზის დარღვევა (საყლაპავის დარღვევის ნიშანი), მუცლის ზედა ნაწილში სპაზმები, განსაკუთრებით ჭამის შემდეგ (დიაფრაგმის დაავადების ნიშანი), სიწითლე და წვა (ეგზემის ნიშნები), კანის სიწითლე (ერითემის ნიშანი), თმის ცვენა (ალოპეციის ნიშანი), ქავილი, სისხლი შარდში (ჰემატურიის ნიშანი), აბსცესი ინექციის ადგილას.</w:t>
      </w:r>
    </w:p>
    <w:p w14:paraId="0D6A2290"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 მხედველობის დარღვევები: თუ </w:t>
      </w:r>
      <w:r w:rsidR="0031273A" w:rsidRPr="00FD290D">
        <w:rPr>
          <w:rFonts w:ascii="Sylfaen" w:hAnsi="Sylfaen" w:cs="Sylfaen"/>
        </w:rPr>
        <w:t>Vurdon-ი</w:t>
      </w:r>
      <w:r w:rsidR="0031273A">
        <w:rPr>
          <w:rFonts w:ascii="Sylfaen" w:hAnsi="Sylfaen" w:cs="Sylfaen"/>
        </w:rPr>
        <w:t xml:space="preserve">T </w:t>
      </w:r>
      <w:r w:rsidRPr="005B6AD0">
        <w:rPr>
          <w:rFonts w:ascii="Sylfaen" w:hAnsi="Sylfaen" w:cs="Sylfaen"/>
        </w:rPr>
        <w:t>მკურნალობის დროს მხედველობის დარღვევის სიმპტომები გამოვლინდა, მიმართეთ ექიმს, რადგან სხვა მიზეზების გამოსარიცხად შეიძლება საჭირო გახდეს თვალის გამოკვლევა.</w:t>
      </w:r>
    </w:p>
    <w:p w14:paraId="3BBCA516" w14:textId="77777777" w:rsidR="005B6AD0" w:rsidRPr="0031273A" w:rsidRDefault="005B6AD0" w:rsidP="008E2698">
      <w:pPr>
        <w:spacing w:line="276" w:lineRule="auto"/>
        <w:jc w:val="both"/>
        <w:rPr>
          <w:rFonts w:ascii="Sylfaen" w:hAnsi="Sylfaen" w:cs="Sylfaen"/>
          <w:b/>
        </w:rPr>
      </w:pPr>
      <w:r w:rsidRPr="0031273A">
        <w:rPr>
          <w:rFonts w:ascii="Sylfaen" w:hAnsi="Sylfaen" w:cs="Sylfaen"/>
          <w:b/>
        </w:rPr>
        <w:t>ზოგიერთი გვერდითი ეფექტის სიხშირე უცნობია.</w:t>
      </w:r>
    </w:p>
    <w:p w14:paraId="4F160E5D"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ამ გვერდითი მოვლენების სიხშირის შეფასება არსებული მონაცემებით შეუძლებელია. დაბნეულობა, ჰალუცინაციები, სენსორული დარღვევები, ცუდად ყოფნა, მხედველობის უეცარი დაკარგვა (ნაწილობრივი ან სრული) და ტკივილი თვალის მოძრაობისას (ოპტიკური ნერვის ნევრიტის ნიშნები), ქსოვილის დაზიანება ინექციის ადგილას. თუ ამ სიმპტომებიდან რომელიმე სერიოზულად გაწუხებთ, აცნობეთ ექიმს.</w:t>
      </w:r>
    </w:p>
    <w:p w14:paraId="1C31E9AB"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გვერდითი მოვლენების შესახებ ინფორმაციის მიწოდება. თუ შეამჩნევთ რაიმე გვერდით მოვლენებს, მიმართეთ ექიმს ან ფარმაცევტს.</w:t>
      </w:r>
    </w:p>
    <w:p w14:paraId="41DDFD78"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ეს ასევე ეხება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ეროვნულ მედიკამენტების სააგენტოს.</w:t>
      </w:r>
    </w:p>
    <w:p w14:paraId="7C51AED8"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ეროვნული მედიკამენტების სააგენტო. </w:t>
      </w:r>
    </w:p>
    <w:p w14:paraId="64AD94E5"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მესოღიონ 284,</w:t>
      </w:r>
    </w:p>
    <w:p w14:paraId="7235FBEA"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GR-15562 ხოლარღოს, ათენი </w:t>
      </w:r>
    </w:p>
    <w:p w14:paraId="1C0E4156"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ტელ: + 30 21 32040380/337 ფაქსი: + 30 21 06549585 ვებსაიტი : http://www.eof.gr </w:t>
      </w:r>
    </w:p>
    <w:p w14:paraId="69ED477F" w14:textId="77777777" w:rsidR="005B6AD0" w:rsidRPr="005B6AD0" w:rsidRDefault="005B6AD0" w:rsidP="008E2698">
      <w:pPr>
        <w:spacing w:line="276" w:lineRule="auto"/>
        <w:jc w:val="both"/>
        <w:rPr>
          <w:rFonts w:ascii="Sylfaen" w:hAnsi="Sylfaen" w:cs="Sylfaen"/>
        </w:rPr>
      </w:pPr>
      <w:r w:rsidRPr="005B6AD0">
        <w:rPr>
          <w:rFonts w:ascii="Sylfaen" w:hAnsi="Sylfaen" w:cs="Sylfaen"/>
        </w:rPr>
        <w:t xml:space="preserve">გვერდითი მოვლენების შესახებ ინფორმაციის მიწოდებით თქვენ შეგიძლიათ ხელი </w:t>
      </w:r>
      <w:r w:rsidRPr="005B6AD0">
        <w:rPr>
          <w:rFonts w:ascii="Sylfaen" w:hAnsi="Sylfaen" w:cs="Sylfaen"/>
        </w:rPr>
        <w:lastRenderedPageBreak/>
        <w:t>შეუწყოთ ამ მედიკამენტის უსაფრთხოების შესახებ მეტი ინფორმაციის შეგროვებას</w:t>
      </w:r>
      <w:r w:rsidR="0031273A">
        <w:rPr>
          <w:rFonts w:ascii="Sylfaen" w:hAnsi="Sylfaen" w:cs="Sylfaen"/>
        </w:rPr>
        <w:t>.</w:t>
      </w:r>
    </w:p>
    <w:p w14:paraId="4EDCC95F" w14:textId="77777777" w:rsidR="005B6AD0" w:rsidRPr="0031273A" w:rsidRDefault="0031273A" w:rsidP="008E2698">
      <w:pPr>
        <w:spacing w:line="276" w:lineRule="auto"/>
        <w:jc w:val="both"/>
        <w:rPr>
          <w:rFonts w:ascii="Sylfaen" w:hAnsi="Sylfaen" w:cs="Sylfaen"/>
          <w:b/>
        </w:rPr>
      </w:pPr>
      <w:r>
        <w:rPr>
          <w:rFonts w:ascii="Sylfaen" w:hAnsi="Sylfaen" w:cs="Sylfaen"/>
          <w:b/>
          <w:lang w:val="en-US"/>
        </w:rPr>
        <w:t xml:space="preserve">5. </w:t>
      </w:r>
      <w:r w:rsidR="005B6AD0" w:rsidRPr="0031273A">
        <w:rPr>
          <w:rFonts w:ascii="Sylfaen" w:hAnsi="Sylfaen" w:cs="Sylfaen"/>
          <w:b/>
        </w:rPr>
        <w:t xml:space="preserve">როგორ შეინახოთ </w:t>
      </w:r>
      <w:r w:rsidR="00B80DD7" w:rsidRPr="0031273A">
        <w:rPr>
          <w:rFonts w:ascii="Sylfaen" w:hAnsi="Sylfaen" w:cs="Sylfaen"/>
          <w:b/>
        </w:rPr>
        <w:t>Vurdon</w:t>
      </w:r>
      <w:r w:rsidR="005B6AD0" w:rsidRPr="0031273A">
        <w:rPr>
          <w:rFonts w:ascii="Sylfaen" w:hAnsi="Sylfaen" w:cs="Sylfaen"/>
          <w:b/>
        </w:rPr>
        <w:t>-ი</w:t>
      </w:r>
    </w:p>
    <w:p w14:paraId="0726337B" w14:textId="77777777" w:rsidR="005B6AD0" w:rsidRPr="0031273A" w:rsidRDefault="005B6AD0" w:rsidP="008E2698">
      <w:pPr>
        <w:pStyle w:val="ListParagraph"/>
        <w:numPr>
          <w:ilvl w:val="0"/>
          <w:numId w:val="10"/>
        </w:numPr>
        <w:spacing w:line="276" w:lineRule="auto"/>
        <w:jc w:val="both"/>
        <w:rPr>
          <w:rFonts w:ascii="Sylfaen" w:hAnsi="Sylfaen" w:cs="Sylfaen"/>
        </w:rPr>
      </w:pPr>
      <w:r w:rsidRPr="0031273A">
        <w:rPr>
          <w:rFonts w:ascii="Sylfaen" w:hAnsi="Sylfaen" w:cs="Sylfaen"/>
        </w:rPr>
        <w:t>ეს წამალი უნდა შეინახოთ ბავშვებისთვის მიუწვდომელ ადგილას.</w:t>
      </w:r>
    </w:p>
    <w:p w14:paraId="5F91B3B9" w14:textId="77777777" w:rsidR="005B6AD0" w:rsidRPr="0031273A" w:rsidRDefault="005B6AD0" w:rsidP="008E2698">
      <w:pPr>
        <w:pStyle w:val="ListParagraph"/>
        <w:numPr>
          <w:ilvl w:val="0"/>
          <w:numId w:val="10"/>
        </w:numPr>
        <w:spacing w:line="276" w:lineRule="auto"/>
        <w:jc w:val="both"/>
        <w:rPr>
          <w:rFonts w:ascii="Sylfaen" w:hAnsi="Sylfaen" w:cs="Sylfaen"/>
        </w:rPr>
      </w:pPr>
      <w:r w:rsidRPr="0031273A">
        <w:rPr>
          <w:rFonts w:ascii="Sylfaen" w:hAnsi="Sylfaen" w:cs="Sylfaen"/>
        </w:rPr>
        <w:t>არ გამოიყენოთ ვარგისიანობის ვადის გასვლის შემდეგ, რომელიც მითითებულია კოლოფზე. ვარგისიანობის ვადა ეხება აღნიშნული თვის ბოლო დღეს.</w:t>
      </w:r>
    </w:p>
    <w:p w14:paraId="73A8A954"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შეინახეთ &lt; 25°C ტემპერატურაზე, სინათლისგან დაცულ ადგილას.</w:t>
      </w:r>
    </w:p>
    <w:p w14:paraId="2874F5A7" w14:textId="77777777" w:rsidR="005B6AD0" w:rsidRPr="005B6AD0" w:rsidRDefault="005B6AD0" w:rsidP="008E2698">
      <w:pPr>
        <w:spacing w:line="276" w:lineRule="auto"/>
        <w:jc w:val="both"/>
        <w:rPr>
          <w:rFonts w:ascii="Sylfaen" w:hAnsi="Sylfaen" w:cs="Sylfaen"/>
        </w:rPr>
      </w:pPr>
      <w:r w:rsidRPr="005B6AD0">
        <w:rPr>
          <w:rFonts w:ascii="Sylfaen" w:hAnsi="Sylfaen" w:cs="Sylfaen"/>
        </w:rPr>
        <w:t>არ გადაყაროთ მედიკამენტები ჩამდინარე წყლებში ან საყოფაცხოვრებო ნარჩენებში. ჰკითხეთ თქვენს ფარმაცევტს, თუ როგორ გადააგდოთ გამოუყენებელი მედიკამენტები. ეს ზომები ხელს შეუწყობს გარემოს დაცვას.</w:t>
      </w:r>
    </w:p>
    <w:p w14:paraId="2A00BE24"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BB4A93">
        <w:rPr>
          <w:rStyle w:val="Bodytext20"/>
          <w:rFonts w:ascii="Times New Roman" w:hAnsi="Times New Roman" w:cs="Times New Roman"/>
          <w:b/>
          <w:color w:val="auto"/>
          <w:sz w:val="24"/>
          <w:szCs w:val="24"/>
          <w:lang w:eastAsia="ru-RU" w:bidi="ar-SA"/>
        </w:rPr>
        <w:t>6.</w:t>
      </w:r>
      <w:r w:rsidRPr="00BB4A93">
        <w:rPr>
          <w:rStyle w:val="Bodytext20"/>
          <w:rFonts w:ascii="Times New Roman" w:hAnsi="Times New Roman" w:cs="Times New Roman"/>
          <w:b/>
          <w:color w:val="auto"/>
          <w:sz w:val="24"/>
          <w:szCs w:val="24"/>
          <w:lang w:eastAsia="ru-RU" w:bidi="ar-SA"/>
        </w:rPr>
        <w:tab/>
      </w:r>
      <w:r w:rsidRPr="000C7FCB">
        <w:rPr>
          <w:rStyle w:val="Bodytext20"/>
          <w:rFonts w:ascii="Sylfaen" w:hAnsi="Sylfaen" w:cs="Sylfaen"/>
          <w:b/>
          <w:color w:val="auto"/>
          <w:sz w:val="24"/>
          <w:szCs w:val="24"/>
          <w:lang w:val="ru-RU" w:eastAsia="ru-RU" w:bidi="ar-SA"/>
        </w:rPr>
        <w:t>შეფუთვის</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შიგთავსი</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და</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სხვა</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ინფორმაცია</w:t>
      </w:r>
      <w:r w:rsidRPr="00BB4A93">
        <w:rPr>
          <w:rStyle w:val="Bodytext20"/>
          <w:rFonts w:ascii="Times New Roman" w:hAnsi="Times New Roman" w:cs="Times New Roman"/>
          <w:b/>
          <w:color w:val="auto"/>
          <w:sz w:val="24"/>
          <w:szCs w:val="24"/>
          <w:lang w:eastAsia="ru-RU" w:bidi="ar-SA"/>
        </w:rPr>
        <w:t>.</w:t>
      </w:r>
    </w:p>
    <w:p w14:paraId="798B46F0"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0C7FCB">
        <w:rPr>
          <w:rStyle w:val="Bodytext20"/>
          <w:rFonts w:ascii="Sylfaen" w:hAnsi="Sylfaen" w:cs="Sylfaen"/>
          <w:b/>
          <w:color w:val="auto"/>
          <w:sz w:val="24"/>
          <w:szCs w:val="24"/>
          <w:lang w:val="ru-RU" w:eastAsia="ru-RU" w:bidi="ar-SA"/>
        </w:rPr>
        <w:t>რას</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შეიცავს</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Times New Roman" w:hAnsi="Times New Roman" w:cs="Times New Roman"/>
          <w:b/>
          <w:color w:val="auto"/>
          <w:sz w:val="24"/>
          <w:szCs w:val="24"/>
          <w:lang w:val="ru-RU" w:eastAsia="ru-RU" w:bidi="ar-SA"/>
        </w:rPr>
        <w:t>Vurdon</w:t>
      </w:r>
      <w:r w:rsidRPr="00BB4A93">
        <w:rPr>
          <w:rStyle w:val="Bodytext20"/>
          <w:rFonts w:ascii="Times New Roman" w:hAnsi="Times New Roman" w:cs="Times New Roman"/>
          <w:b/>
          <w:color w:val="auto"/>
          <w:sz w:val="24"/>
          <w:szCs w:val="24"/>
          <w:lang w:eastAsia="ru-RU" w:bidi="ar-SA"/>
        </w:rPr>
        <w:t>-</w:t>
      </w:r>
      <w:r w:rsidRPr="000C7FCB">
        <w:rPr>
          <w:rStyle w:val="Bodytext20"/>
          <w:rFonts w:ascii="Sylfaen" w:hAnsi="Sylfaen" w:cs="Sylfaen"/>
          <w:b/>
          <w:color w:val="auto"/>
          <w:sz w:val="24"/>
          <w:szCs w:val="24"/>
          <w:lang w:val="ru-RU" w:eastAsia="ru-RU" w:bidi="ar-SA"/>
        </w:rPr>
        <w:t>ი</w:t>
      </w:r>
      <w:r w:rsidRPr="00BB4A93">
        <w:rPr>
          <w:rStyle w:val="Bodytext20"/>
          <w:rFonts w:ascii="Times New Roman" w:hAnsi="Times New Roman" w:cs="Times New Roman"/>
          <w:b/>
          <w:color w:val="auto"/>
          <w:sz w:val="24"/>
          <w:szCs w:val="24"/>
          <w:lang w:eastAsia="ru-RU" w:bidi="ar-SA"/>
        </w:rPr>
        <w:t xml:space="preserve"> </w:t>
      </w:r>
    </w:p>
    <w:p w14:paraId="6F2D598C"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აქტიური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ნივთიერებაა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დიკლოფენაკ</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ნატრიუმი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თითოეული</w:t>
      </w:r>
      <w:r w:rsidRPr="00BB4A93">
        <w:rPr>
          <w:rStyle w:val="Bodytext20"/>
          <w:rFonts w:ascii="Times New Roman" w:hAnsi="Times New Roman" w:cs="Times New Roman"/>
          <w:color w:val="auto"/>
          <w:sz w:val="24"/>
          <w:szCs w:val="24"/>
          <w:lang w:eastAsia="ru-RU" w:bidi="ar-SA"/>
        </w:rPr>
        <w:t xml:space="preserve"> 3 </w:t>
      </w:r>
      <w:r>
        <w:rPr>
          <w:rStyle w:val="Bodytext20"/>
          <w:rFonts w:ascii="Sylfaen" w:hAnsi="Sylfaen" w:cs="Sylfaen"/>
          <w:color w:val="auto"/>
          <w:sz w:val="24"/>
          <w:szCs w:val="24"/>
          <w:lang w:val="en-US" w:eastAsia="ru-RU" w:bidi="ar-SA"/>
        </w:rPr>
        <w:t>mL</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ამპულა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შეიცავს</w:t>
      </w:r>
      <w:r w:rsidRPr="00BB4A93">
        <w:rPr>
          <w:rStyle w:val="Bodytext20"/>
          <w:rFonts w:ascii="Times New Roman" w:hAnsi="Times New Roman" w:cs="Times New Roman"/>
          <w:color w:val="auto"/>
          <w:sz w:val="24"/>
          <w:szCs w:val="24"/>
          <w:lang w:eastAsia="ru-RU" w:bidi="ar-SA"/>
        </w:rPr>
        <w:t xml:space="preserve"> 75 </w:t>
      </w:r>
      <w:r>
        <w:rPr>
          <w:rStyle w:val="Bodytext20"/>
          <w:rFonts w:ascii="Sylfaen" w:hAnsi="Sylfaen" w:cs="Sylfaen"/>
          <w:color w:val="auto"/>
          <w:sz w:val="24"/>
          <w:szCs w:val="24"/>
          <w:lang w:val="en-US" w:eastAsia="ru-RU" w:bidi="ar-SA"/>
        </w:rPr>
        <w:t>mg</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დიკლოფენაკ</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ნატრიუმს</w:t>
      </w:r>
      <w:r w:rsidRPr="00BB4A93">
        <w:rPr>
          <w:rStyle w:val="Bodytext20"/>
          <w:rFonts w:ascii="Times New Roman" w:hAnsi="Times New Roman" w:cs="Times New Roman"/>
          <w:color w:val="auto"/>
          <w:sz w:val="24"/>
          <w:szCs w:val="24"/>
          <w:lang w:eastAsia="ru-RU" w:bidi="ar-SA"/>
        </w:rPr>
        <w:t>.</w:t>
      </w:r>
    </w:p>
    <w:p w14:paraId="39D15382"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სხვა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ინგრედიენტებია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პოლიეთილენგლიკოლი</w:t>
      </w:r>
      <w:r w:rsidRPr="00BB4A93">
        <w:rPr>
          <w:rStyle w:val="Bodytext20"/>
          <w:rFonts w:ascii="Times New Roman" w:hAnsi="Times New Roman" w:cs="Times New Roman"/>
          <w:color w:val="auto"/>
          <w:sz w:val="24"/>
          <w:szCs w:val="24"/>
          <w:lang w:eastAsia="ru-RU" w:bidi="ar-SA"/>
        </w:rPr>
        <w:t xml:space="preserve"> 400, </w:t>
      </w:r>
      <w:r w:rsidRPr="004A4D45">
        <w:rPr>
          <w:rStyle w:val="Bodytext20"/>
          <w:rFonts w:ascii="Sylfaen" w:hAnsi="Sylfaen" w:cs="Sylfaen"/>
          <w:color w:val="auto"/>
          <w:sz w:val="24"/>
          <w:szCs w:val="24"/>
          <w:lang w:val="ru-RU" w:eastAsia="ru-RU" w:bidi="ar-SA"/>
        </w:rPr>
        <w:t>ეთანოლი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ბენზილის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სპირტი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ნატრიუმის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მეტაბისულფიტი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დინატრიუმის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ედეტატი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პროპილენგლიკოლი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ინექციისთვის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წყალი</w:t>
      </w:r>
      <w:r w:rsidRPr="00BB4A93">
        <w:rPr>
          <w:rStyle w:val="Bodytext20"/>
          <w:rFonts w:ascii="Times New Roman" w:hAnsi="Times New Roman" w:cs="Times New Roman"/>
          <w:color w:val="auto"/>
          <w:sz w:val="24"/>
          <w:szCs w:val="24"/>
          <w:lang w:eastAsia="ru-RU" w:bidi="ar-SA"/>
        </w:rPr>
        <w:t>.</w:t>
      </w:r>
    </w:p>
    <w:p w14:paraId="2E7D819D"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466BEC">
        <w:rPr>
          <w:rStyle w:val="Bodytext20"/>
          <w:rFonts w:ascii="Sylfaen" w:hAnsi="Sylfaen" w:cs="Sylfaen"/>
          <w:b/>
          <w:color w:val="auto"/>
          <w:sz w:val="24"/>
          <w:szCs w:val="24"/>
          <w:lang w:val="ru-RU" w:eastAsia="ru-RU" w:bidi="ar-SA"/>
        </w:rPr>
        <w:t>როგორ</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გამოიყურება</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Times New Roman" w:hAnsi="Times New Roman" w:cs="Times New Roman"/>
          <w:b/>
          <w:color w:val="auto"/>
          <w:sz w:val="24"/>
          <w:szCs w:val="24"/>
          <w:lang w:val="ru-RU" w:eastAsia="ru-RU" w:bidi="ar-SA"/>
        </w:rPr>
        <w:t>Vurdon</w:t>
      </w:r>
      <w:r w:rsidRPr="00BB4A93">
        <w:rPr>
          <w:rStyle w:val="Bodytext20"/>
          <w:rFonts w:ascii="Sylfaen" w:hAnsi="Sylfaen" w:cs="Sylfaen"/>
          <w:b/>
          <w:color w:val="auto"/>
          <w:sz w:val="24"/>
          <w:szCs w:val="24"/>
          <w:lang w:eastAsia="ru-RU" w:bidi="ar-SA"/>
        </w:rPr>
        <w:t>-</w:t>
      </w:r>
      <w:r w:rsidRPr="00466BEC">
        <w:rPr>
          <w:rStyle w:val="Bodytext20"/>
          <w:rFonts w:ascii="Sylfaen" w:hAnsi="Sylfaen" w:cs="Sylfaen"/>
          <w:b/>
          <w:color w:val="auto"/>
          <w:sz w:val="24"/>
          <w:szCs w:val="24"/>
          <w:lang w:val="ru-RU" w:eastAsia="ru-RU" w:bidi="ar-SA"/>
        </w:rPr>
        <w:t>ი</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და</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რა</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შედის</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შეფუთვის</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შემადგენლობაში</w:t>
      </w:r>
      <w:r w:rsidRPr="00BB4A93">
        <w:rPr>
          <w:rStyle w:val="Bodytext20"/>
          <w:rFonts w:ascii="Times New Roman" w:hAnsi="Times New Roman" w:cs="Times New Roman"/>
          <w:b/>
          <w:color w:val="auto"/>
          <w:sz w:val="24"/>
          <w:szCs w:val="24"/>
          <w:lang w:eastAsia="ru-RU" w:bidi="ar-SA"/>
        </w:rPr>
        <w:t>:</w:t>
      </w:r>
    </w:p>
    <w:p w14:paraId="1FE22048"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66BEC">
        <w:rPr>
          <w:rStyle w:val="Bodytext20"/>
          <w:rFonts w:ascii="Times New Roman" w:hAnsi="Times New Roman" w:cs="Times New Roman"/>
          <w:color w:val="auto"/>
          <w:sz w:val="24"/>
          <w:szCs w:val="24"/>
          <w:lang w:val="ru-RU" w:eastAsia="ru-RU" w:bidi="ar-SA"/>
        </w:rPr>
        <w:t>Vurdon</w:t>
      </w:r>
      <w:r w:rsidRPr="00BB4A93">
        <w:rPr>
          <w:rStyle w:val="Bodytext20"/>
          <w:rFonts w:ascii="Times New Roman" w:hAnsi="Times New Roman" w:cs="Times New Roman"/>
          <w:color w:val="auto"/>
          <w:sz w:val="24"/>
          <w:szCs w:val="24"/>
          <w:lang w:eastAsia="ru-RU" w:bidi="ar-SA"/>
        </w:rPr>
        <w:t>-</w:t>
      </w:r>
      <w:r>
        <w:rPr>
          <w:rStyle w:val="Bodytext20"/>
          <w:rFonts w:ascii="Times New Roman" w:hAnsi="Times New Roman" w:cs="Times New Roman"/>
          <w:color w:val="auto"/>
          <w:sz w:val="24"/>
          <w:szCs w:val="24"/>
          <w:lang w:val="ru-RU" w:eastAsia="ru-RU" w:bidi="ar-SA"/>
        </w:rPr>
        <w:t>ი</w:t>
      </w:r>
      <w:r w:rsidRPr="00BB4A93">
        <w:rPr>
          <w:rStyle w:val="Bodytext20"/>
          <w:rFonts w:ascii="Times New Roman" w:hAnsi="Times New Roman" w:cs="Times New Roman"/>
          <w:color w:val="auto"/>
          <w:sz w:val="24"/>
          <w:szCs w:val="24"/>
          <w:lang w:eastAsia="ru-RU" w:bidi="ar-SA"/>
        </w:rPr>
        <w:t xml:space="preserve"> 75 </w:t>
      </w:r>
      <w:r>
        <w:rPr>
          <w:rStyle w:val="Bodytext20"/>
          <w:rFonts w:ascii="Sylfaen" w:hAnsi="Sylfaen" w:cs="Sylfaen"/>
          <w:color w:val="auto"/>
          <w:sz w:val="24"/>
          <w:szCs w:val="24"/>
          <w:lang w:val="en-US" w:eastAsia="ru-RU" w:bidi="ar-SA"/>
        </w:rPr>
        <w:t>mg</w:t>
      </w:r>
      <w:r w:rsidRPr="00BB4A93">
        <w:rPr>
          <w:rStyle w:val="Bodytext20"/>
          <w:rFonts w:ascii="Times New Roman" w:hAnsi="Times New Roman" w:cs="Times New Roman"/>
          <w:color w:val="auto"/>
          <w:sz w:val="24"/>
          <w:szCs w:val="24"/>
          <w:lang w:eastAsia="ru-RU" w:bidi="ar-SA"/>
        </w:rPr>
        <w:t xml:space="preserve">/3 </w:t>
      </w:r>
      <w:r>
        <w:rPr>
          <w:rStyle w:val="Bodytext20"/>
          <w:rFonts w:ascii="Sylfaen" w:hAnsi="Sylfaen" w:cs="Sylfaen"/>
          <w:color w:val="auto"/>
          <w:sz w:val="24"/>
          <w:szCs w:val="24"/>
          <w:lang w:val="en-US" w:eastAsia="ru-RU" w:bidi="ar-SA"/>
        </w:rPr>
        <w:t>mL</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საინექციო</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ხსნარი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არის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უფერო</w:t>
      </w:r>
      <w:r>
        <w:rPr>
          <w:rStyle w:val="Bodytext20"/>
          <w:rFonts w:ascii="Sylfaen" w:hAnsi="Sylfaen" w:cs="Sylfaen"/>
          <w:color w:val="auto"/>
          <w:sz w:val="24"/>
          <w:szCs w:val="24"/>
          <w:lang w:val="ka-GE" w:eastAsia="ru-RU" w:bidi="ar-SA"/>
        </w:rPr>
        <w:t>დან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ოდნავ</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მოყვითალო</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ფერ</w:t>
      </w:r>
      <w:r>
        <w:rPr>
          <w:rStyle w:val="Bodytext20"/>
          <w:rFonts w:ascii="Sylfaen" w:hAnsi="Sylfaen" w:cs="Sylfaen"/>
          <w:color w:val="auto"/>
          <w:sz w:val="24"/>
          <w:szCs w:val="24"/>
          <w:lang w:val="ka-GE" w:eastAsia="ru-RU" w:bidi="ar-SA"/>
        </w:rPr>
        <w:t>ამდე</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ზეთოვანი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სითხე</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დამახასიათებელი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სუნით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გამჭვირვალე</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პრაქტიკულად</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ნაწილაკებისგან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თავისუფალი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ხელმისაწვდომია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მინის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ამპულებში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რომლებიც</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მოთავსებულია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მუყაოს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კოლოფში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რომელიც</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შეიცავს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პლასტმასის</w:t>
      </w:r>
      <w:r w:rsidRPr="00BB4A93">
        <w:rPr>
          <w:rStyle w:val="Bodytext20"/>
          <w:rFonts w:ascii="Times New Roman" w:hAnsi="Times New Roman" w:cs="Times New Roman"/>
          <w:color w:val="auto"/>
          <w:sz w:val="24"/>
          <w:szCs w:val="24"/>
          <w:lang w:eastAsia="ru-RU" w:bidi="ar-SA"/>
        </w:rPr>
        <w:t xml:space="preserve"> </w:t>
      </w:r>
      <w:r>
        <w:rPr>
          <w:rStyle w:val="Bodytext20"/>
          <w:rFonts w:ascii="Sylfaen" w:hAnsi="Sylfaen" w:cs="Sylfaen"/>
          <w:color w:val="auto"/>
          <w:sz w:val="24"/>
          <w:szCs w:val="24"/>
          <w:lang w:val="ka-GE" w:eastAsia="ru-RU" w:bidi="ar-SA"/>
        </w:rPr>
        <w:t>სათავსოს</w:t>
      </w:r>
      <w:r w:rsidRPr="00BB4A93">
        <w:rPr>
          <w:rStyle w:val="Bodytext20"/>
          <w:rFonts w:ascii="Times New Roman" w:hAnsi="Times New Roman" w:cs="Times New Roman"/>
          <w:color w:val="auto"/>
          <w:sz w:val="24"/>
          <w:szCs w:val="24"/>
          <w:lang w:eastAsia="ru-RU" w:bidi="ar-SA"/>
        </w:rPr>
        <w:t xml:space="preserve"> 5, 6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50 </w:t>
      </w:r>
      <w:r w:rsidRPr="004A4D45">
        <w:rPr>
          <w:rStyle w:val="Bodytext20"/>
          <w:rFonts w:ascii="Sylfaen" w:hAnsi="Sylfaen" w:cs="Sylfaen"/>
          <w:color w:val="auto"/>
          <w:sz w:val="24"/>
          <w:szCs w:val="24"/>
          <w:lang w:val="ru-RU" w:eastAsia="ru-RU" w:bidi="ar-SA"/>
        </w:rPr>
        <w:t>ამპულით</w:t>
      </w:r>
      <w:r w:rsidRPr="00BB4A93">
        <w:rPr>
          <w:rStyle w:val="Bodytext20"/>
          <w:rFonts w:ascii="Times New Roman" w:hAnsi="Times New Roman" w:cs="Times New Roman"/>
          <w:color w:val="auto"/>
          <w:sz w:val="24"/>
          <w:szCs w:val="24"/>
          <w:lang w:eastAsia="ru-RU" w:bidi="ar-SA"/>
        </w:rPr>
        <w:t>.</w:t>
      </w:r>
    </w:p>
    <w:p w14:paraId="40FD1F21"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88400E">
        <w:rPr>
          <w:rStyle w:val="Bodytext20"/>
          <w:rFonts w:ascii="Sylfaen" w:hAnsi="Sylfaen" w:cs="Sylfaen"/>
          <w:b/>
          <w:color w:val="auto"/>
          <w:sz w:val="24"/>
          <w:szCs w:val="24"/>
          <w:lang w:val="ru-RU" w:eastAsia="ru-RU" w:bidi="ar-SA"/>
        </w:rPr>
        <w:t>მარკეტინგული</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ავტორიზაციის</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მფლობელი</w:t>
      </w:r>
    </w:p>
    <w:p w14:paraId="49A01EF0"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BB4A93">
        <w:rPr>
          <w:rStyle w:val="Bodytext20"/>
          <w:rFonts w:ascii="Times New Roman" w:hAnsi="Times New Roman" w:cs="Times New Roman"/>
          <w:b/>
          <w:color w:val="auto"/>
          <w:sz w:val="24"/>
          <w:szCs w:val="24"/>
          <w:lang w:eastAsia="ru-RU" w:bidi="ar-SA"/>
        </w:rPr>
        <w:t>Η</w:t>
      </w:r>
      <w:r w:rsidRPr="0088400E">
        <w:rPr>
          <w:rStyle w:val="Bodytext20"/>
          <w:rFonts w:ascii="Times New Roman" w:hAnsi="Times New Roman" w:cs="Times New Roman"/>
          <w:b/>
          <w:color w:val="auto"/>
          <w:sz w:val="24"/>
          <w:szCs w:val="24"/>
          <w:lang w:val="ru-RU" w:eastAsia="ru-RU" w:bidi="ar-SA"/>
        </w:rPr>
        <w:t>ELP</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Times New Roman" w:hAnsi="Times New Roman" w:cs="Times New Roman"/>
          <w:b/>
          <w:color w:val="auto"/>
          <w:sz w:val="24"/>
          <w:szCs w:val="24"/>
          <w:lang w:val="ru-RU" w:eastAsia="ru-RU" w:bidi="ar-SA"/>
        </w:rPr>
        <w:t>A</w:t>
      </w:r>
      <w:r w:rsidRPr="00BB4A93">
        <w:rPr>
          <w:rStyle w:val="Bodytext20"/>
          <w:rFonts w:ascii="Times New Roman" w:hAnsi="Times New Roman" w:cs="Times New Roman"/>
          <w:b/>
          <w:color w:val="auto"/>
          <w:sz w:val="24"/>
          <w:szCs w:val="24"/>
          <w:lang w:eastAsia="ru-RU" w:bidi="ar-SA"/>
        </w:rPr>
        <w:t>.</w:t>
      </w:r>
      <w:r w:rsidRPr="0088400E">
        <w:rPr>
          <w:rStyle w:val="Bodytext20"/>
          <w:rFonts w:ascii="Times New Roman" w:hAnsi="Times New Roman" w:cs="Times New Roman"/>
          <w:b/>
          <w:color w:val="auto"/>
          <w:sz w:val="24"/>
          <w:szCs w:val="24"/>
          <w:lang w:val="ru-RU" w:eastAsia="ru-RU" w:bidi="ar-SA"/>
        </w:rPr>
        <w:t>B</w:t>
      </w:r>
      <w:r w:rsidRPr="00BB4A93">
        <w:rPr>
          <w:rStyle w:val="Bodytext20"/>
          <w:rFonts w:ascii="Times New Roman" w:hAnsi="Times New Roman" w:cs="Times New Roman"/>
          <w:b/>
          <w:color w:val="auto"/>
          <w:sz w:val="24"/>
          <w:szCs w:val="24"/>
          <w:lang w:eastAsia="ru-RU" w:bidi="ar-SA"/>
        </w:rPr>
        <w:t>.</w:t>
      </w:r>
      <w:r w:rsidRPr="0088400E">
        <w:rPr>
          <w:rStyle w:val="Bodytext20"/>
          <w:rFonts w:ascii="Times New Roman" w:hAnsi="Times New Roman" w:cs="Times New Roman"/>
          <w:b/>
          <w:color w:val="auto"/>
          <w:sz w:val="24"/>
          <w:szCs w:val="24"/>
          <w:lang w:val="ru-RU" w:eastAsia="ru-RU" w:bidi="ar-SA"/>
        </w:rPr>
        <w:t>E</w:t>
      </w:r>
      <w:r w:rsidRPr="00BB4A93">
        <w:rPr>
          <w:rStyle w:val="Bodytext20"/>
          <w:rFonts w:ascii="Times New Roman" w:hAnsi="Times New Roman" w:cs="Times New Roman"/>
          <w:b/>
          <w:color w:val="auto"/>
          <w:sz w:val="24"/>
          <w:szCs w:val="24"/>
          <w:lang w:eastAsia="ru-RU" w:bidi="ar-SA"/>
        </w:rPr>
        <w:t>.</w:t>
      </w:r>
      <w:r w:rsidRPr="0088400E">
        <w:rPr>
          <w:rStyle w:val="Bodytext20"/>
          <w:rFonts w:ascii="Times New Roman" w:hAnsi="Times New Roman" w:cs="Times New Roman"/>
          <w:b/>
          <w:color w:val="auto"/>
          <w:sz w:val="24"/>
          <w:szCs w:val="24"/>
          <w:lang w:val="ru-RU" w:eastAsia="ru-RU" w:bidi="ar-SA"/>
        </w:rPr>
        <w:t>E</w:t>
      </w:r>
    </w:p>
    <w:p w14:paraId="1ECFB0E2"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ვალაორიტუ</w:t>
      </w:r>
      <w:r>
        <w:rPr>
          <w:rStyle w:val="Bodytext20"/>
          <w:rFonts w:ascii="Sylfaen" w:hAnsi="Sylfaen" w:cs="Sylfaen"/>
          <w:color w:val="auto"/>
          <w:sz w:val="24"/>
          <w:szCs w:val="24"/>
          <w:lang w:val="ka-GE" w:eastAsia="ru-RU" w:bidi="ar-SA"/>
        </w:rPr>
        <w:t>ს ქუჩა</w:t>
      </w:r>
      <w:r w:rsidRPr="00BB4A93">
        <w:rPr>
          <w:rStyle w:val="Bodytext20"/>
          <w:rFonts w:ascii="Times New Roman" w:hAnsi="Times New Roman" w:cs="Times New Roman"/>
          <w:color w:val="auto"/>
          <w:sz w:val="24"/>
          <w:szCs w:val="24"/>
          <w:lang w:eastAsia="ru-RU" w:bidi="ar-SA"/>
        </w:rPr>
        <w:t xml:space="preserve"> 10, </w:t>
      </w:r>
      <w:r w:rsidRPr="004A4D45">
        <w:rPr>
          <w:rStyle w:val="Bodytext20"/>
          <w:rFonts w:ascii="Sylfaen" w:hAnsi="Sylfaen" w:cs="Sylfaen"/>
          <w:color w:val="auto"/>
          <w:sz w:val="24"/>
          <w:szCs w:val="24"/>
          <w:lang w:val="ru-RU" w:eastAsia="ru-RU" w:bidi="ar-SA"/>
        </w:rPr>
        <w:t>საფოსტო</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ინდექსი</w:t>
      </w:r>
      <w:r w:rsidRPr="00BB4A93">
        <w:rPr>
          <w:rStyle w:val="Bodytext20"/>
          <w:rFonts w:ascii="Times New Roman" w:hAnsi="Times New Roman" w:cs="Times New Roman"/>
          <w:color w:val="auto"/>
          <w:sz w:val="24"/>
          <w:szCs w:val="24"/>
          <w:lang w:eastAsia="ru-RU" w:bidi="ar-SA"/>
        </w:rPr>
        <w:t xml:space="preserve"> 14452,</w:t>
      </w:r>
    </w:p>
    <w:p w14:paraId="20C1A3D2"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მეტამორფოსი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ატიკა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საბერძნეთი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ტელ</w:t>
      </w:r>
      <w:r w:rsidRPr="00BB4A93">
        <w:rPr>
          <w:rStyle w:val="Bodytext20"/>
          <w:rFonts w:ascii="Times New Roman" w:hAnsi="Times New Roman" w:cs="Times New Roman"/>
          <w:color w:val="auto"/>
          <w:sz w:val="24"/>
          <w:szCs w:val="24"/>
          <w:lang w:eastAsia="ru-RU" w:bidi="ar-SA"/>
        </w:rPr>
        <w:t xml:space="preserve">.: +30-210.2815353 </w:t>
      </w:r>
      <w:r w:rsidRPr="004A4D45">
        <w:rPr>
          <w:rStyle w:val="Bodytext20"/>
          <w:rFonts w:ascii="Times New Roman" w:hAnsi="Times New Roman" w:cs="Times New Roman"/>
          <w:color w:val="auto"/>
          <w:sz w:val="24"/>
          <w:szCs w:val="24"/>
          <w:lang w:val="ru-RU" w:eastAsia="ru-RU" w:bidi="ar-SA"/>
        </w:rPr>
        <w:t>e</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mail</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Times New Roman" w:hAnsi="Times New Roman" w:cs="Times New Roman"/>
          <w:color w:val="auto"/>
          <w:sz w:val="24"/>
          <w:szCs w:val="24"/>
          <w:lang w:val="ru-RU" w:eastAsia="ru-RU" w:bidi="ar-SA"/>
        </w:rPr>
        <w:t>info</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help</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com</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gr</w:t>
      </w:r>
      <w:r w:rsidRPr="00BB4A93">
        <w:rPr>
          <w:rStyle w:val="Bodytext20"/>
          <w:rFonts w:ascii="Times New Roman" w:hAnsi="Times New Roman" w:cs="Times New Roman"/>
          <w:color w:val="auto"/>
          <w:sz w:val="24"/>
          <w:szCs w:val="24"/>
          <w:lang w:eastAsia="ru-RU" w:bidi="ar-SA"/>
        </w:rPr>
        <w:t xml:space="preserve"> </w:t>
      </w:r>
    </w:p>
    <w:p w14:paraId="3FB68156"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88400E">
        <w:rPr>
          <w:rStyle w:val="Bodytext20"/>
          <w:rFonts w:ascii="Sylfaen" w:hAnsi="Sylfaen" w:cs="Sylfaen"/>
          <w:b/>
          <w:color w:val="auto"/>
          <w:sz w:val="24"/>
          <w:szCs w:val="24"/>
          <w:lang w:val="ru-RU" w:eastAsia="ru-RU" w:bidi="ar-SA"/>
        </w:rPr>
        <w:t>მწარმოებელი</w:t>
      </w:r>
    </w:p>
    <w:p w14:paraId="578C961C"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88400E">
        <w:rPr>
          <w:rStyle w:val="Bodytext20"/>
          <w:rFonts w:ascii="Times New Roman" w:hAnsi="Times New Roman" w:cs="Times New Roman"/>
          <w:b/>
          <w:color w:val="auto"/>
          <w:sz w:val="24"/>
          <w:szCs w:val="24"/>
          <w:lang w:val="ru-RU" w:eastAsia="ru-RU" w:bidi="ar-SA"/>
        </w:rPr>
        <w:t>HELP</w:t>
      </w:r>
      <w:r w:rsidRPr="00BB4A93">
        <w:rPr>
          <w:rStyle w:val="Bodytext20"/>
          <w:rFonts w:ascii="Times New Roman" w:hAnsi="Times New Roman" w:cs="Times New Roman"/>
          <w:b/>
          <w:color w:val="auto"/>
          <w:sz w:val="24"/>
          <w:szCs w:val="24"/>
          <w:lang w:eastAsia="ru-RU" w:bidi="ar-SA"/>
        </w:rPr>
        <w:t xml:space="preserve"> Α.Β.Ε.Ε.,</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პედინი</w:t>
      </w:r>
      <w:r w:rsidRPr="00BB4A93">
        <w:rPr>
          <w:rStyle w:val="Bodytext20"/>
          <w:rFonts w:ascii="Times New Roman" w:hAnsi="Times New Roman" w:cs="Times New Roman"/>
          <w:color w:val="auto"/>
          <w:sz w:val="24"/>
          <w:szCs w:val="24"/>
          <w:lang w:eastAsia="ru-RU" w:bidi="ar-SA"/>
        </w:rPr>
        <w:t xml:space="preserve"> </w:t>
      </w:r>
      <w:r>
        <w:rPr>
          <w:rStyle w:val="Bodytext20"/>
          <w:rFonts w:ascii="Sylfaen" w:hAnsi="Sylfaen" w:cs="Sylfaen"/>
          <w:color w:val="auto"/>
          <w:sz w:val="24"/>
          <w:szCs w:val="24"/>
          <w:lang w:val="ru-RU" w:eastAsia="ru-RU" w:bidi="ar-SA"/>
        </w:rPr>
        <w:t>ი</w:t>
      </w:r>
      <w:r w:rsidRPr="004A4D45">
        <w:rPr>
          <w:rStyle w:val="Bodytext20"/>
          <w:rFonts w:ascii="Sylfaen" w:hAnsi="Sylfaen" w:cs="Sylfaen"/>
          <w:color w:val="auto"/>
          <w:sz w:val="24"/>
          <w:szCs w:val="24"/>
          <w:lang w:val="ru-RU" w:eastAsia="ru-RU" w:bidi="ar-SA"/>
        </w:rPr>
        <w:t>ანინა</w:t>
      </w:r>
      <w:r w:rsidRPr="00BB4A93">
        <w:rPr>
          <w:rStyle w:val="Bodytext20"/>
          <w:rFonts w:ascii="Times New Roman" w:hAnsi="Times New Roman" w:cs="Times New Roman"/>
          <w:color w:val="auto"/>
          <w:sz w:val="24"/>
          <w:szCs w:val="24"/>
          <w:lang w:eastAsia="ru-RU" w:bidi="ar-SA"/>
        </w:rPr>
        <w:t xml:space="preserve">, 455 00 </w:t>
      </w:r>
      <w:r>
        <w:rPr>
          <w:rStyle w:val="Bodytext20"/>
          <w:rFonts w:ascii="Sylfaen" w:hAnsi="Sylfaen" w:cs="Sylfaen"/>
          <w:color w:val="auto"/>
          <w:sz w:val="24"/>
          <w:szCs w:val="24"/>
          <w:lang w:val="ru-RU" w:eastAsia="ru-RU" w:bidi="ar-SA"/>
        </w:rPr>
        <w:t>ი</w:t>
      </w:r>
      <w:r w:rsidRPr="004A4D45">
        <w:rPr>
          <w:rStyle w:val="Bodytext20"/>
          <w:rFonts w:ascii="Sylfaen" w:hAnsi="Sylfaen" w:cs="Sylfaen"/>
          <w:color w:val="auto"/>
          <w:sz w:val="24"/>
          <w:szCs w:val="24"/>
          <w:lang w:val="ru-RU" w:eastAsia="ru-RU" w:bidi="ar-SA"/>
        </w:rPr>
        <w:t>ანინა</w:t>
      </w:r>
    </w:p>
    <w:p w14:paraId="47679028" w14:textId="77777777" w:rsidR="00BB4A93" w:rsidRPr="00BB4A93" w:rsidRDefault="00BB4A93" w:rsidP="008E2698">
      <w:pPr>
        <w:spacing w:line="276" w:lineRule="auto"/>
        <w:jc w:val="both"/>
        <w:rPr>
          <w:rStyle w:val="Bodytext20"/>
          <w:rFonts w:ascii="Times New Roman" w:hAnsi="Times New Roman" w:cs="Times New Roman"/>
          <w:b/>
          <w:color w:val="auto"/>
          <w:sz w:val="24"/>
          <w:szCs w:val="24"/>
          <w:lang w:eastAsia="ru-RU" w:bidi="ar-SA"/>
        </w:rPr>
      </w:pPr>
      <w:r w:rsidRPr="0088400E">
        <w:rPr>
          <w:rStyle w:val="Bodytext20"/>
          <w:rFonts w:ascii="Sylfaen" w:hAnsi="Sylfaen" w:cs="Sylfaen"/>
          <w:b/>
          <w:color w:val="auto"/>
          <w:sz w:val="24"/>
          <w:szCs w:val="24"/>
          <w:lang w:val="ru-RU" w:eastAsia="ru-RU" w:bidi="ar-SA"/>
        </w:rPr>
        <w:t>აღნიშნული</w:t>
      </w:r>
      <w:r w:rsidRPr="00BB4A93">
        <w:rPr>
          <w:rStyle w:val="Bodytext20"/>
          <w:rFonts w:ascii="Times New Roman" w:hAnsi="Times New Roman" w:cs="Times New Roman"/>
          <w:b/>
          <w:color w:val="auto"/>
          <w:sz w:val="24"/>
          <w:szCs w:val="24"/>
          <w:lang w:eastAsia="ru-RU" w:bidi="ar-SA"/>
        </w:rPr>
        <w:t xml:space="preserve"> </w:t>
      </w:r>
      <w:r>
        <w:rPr>
          <w:rStyle w:val="Bodytext20"/>
          <w:rFonts w:ascii="Sylfaen" w:hAnsi="Sylfaen" w:cs="Sylfaen"/>
          <w:b/>
          <w:color w:val="auto"/>
          <w:sz w:val="24"/>
          <w:szCs w:val="24"/>
          <w:lang w:val="ka-GE" w:eastAsia="ru-RU" w:bidi="ar-SA"/>
        </w:rPr>
        <w:t>ინსტრუქციის ფურცლის</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ბოლო</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გადახედვის</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თარიღი</w:t>
      </w:r>
      <w:r w:rsidRPr="00BB4A93">
        <w:rPr>
          <w:rStyle w:val="Bodytext20"/>
          <w:rFonts w:ascii="Times New Roman" w:hAnsi="Times New Roman" w:cs="Times New Roman"/>
          <w:b/>
          <w:color w:val="auto"/>
          <w:sz w:val="24"/>
          <w:szCs w:val="24"/>
          <w:lang w:eastAsia="ru-RU" w:bidi="ar-SA"/>
        </w:rPr>
        <w:t xml:space="preserve">: 2021 </w:t>
      </w:r>
      <w:r w:rsidRPr="0088400E">
        <w:rPr>
          <w:rStyle w:val="Bodytext20"/>
          <w:rFonts w:ascii="Sylfaen" w:hAnsi="Sylfaen" w:cs="Sylfaen"/>
          <w:b/>
          <w:color w:val="auto"/>
          <w:sz w:val="24"/>
          <w:szCs w:val="24"/>
          <w:lang w:val="ru-RU" w:eastAsia="ru-RU" w:bidi="ar-SA"/>
        </w:rPr>
        <w:t>წლის</w:t>
      </w:r>
      <w:r w:rsidRPr="00BB4A93">
        <w:rPr>
          <w:rStyle w:val="Bodytext20"/>
          <w:rFonts w:ascii="Times New Roman" w:hAnsi="Times New Roman" w:cs="Times New Roman"/>
          <w:b/>
          <w:color w:val="auto"/>
          <w:sz w:val="24"/>
          <w:szCs w:val="24"/>
          <w:lang w:eastAsia="ru-RU" w:bidi="ar-SA"/>
        </w:rPr>
        <w:t xml:space="preserve"> 4 </w:t>
      </w:r>
      <w:r w:rsidRPr="0088400E">
        <w:rPr>
          <w:rStyle w:val="Bodytext20"/>
          <w:rFonts w:ascii="Sylfaen" w:hAnsi="Sylfaen" w:cs="Sylfaen"/>
          <w:b/>
          <w:color w:val="auto"/>
          <w:sz w:val="24"/>
          <w:szCs w:val="24"/>
          <w:lang w:val="ru-RU" w:eastAsia="ru-RU" w:bidi="ar-SA"/>
        </w:rPr>
        <w:t>აგვისტო</w:t>
      </w:r>
    </w:p>
    <w:p w14:paraId="6B121C28"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შემდეგი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ინფორმაცია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განკუთვნილია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მხოლოდ</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ჯანდაცვის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სპეციალისტებისთვის</w:t>
      </w:r>
      <w:r w:rsidRPr="00BB4A93">
        <w:rPr>
          <w:rStyle w:val="Bodytext20"/>
          <w:rFonts w:ascii="Times New Roman" w:hAnsi="Times New Roman" w:cs="Times New Roman"/>
          <w:color w:val="auto"/>
          <w:sz w:val="24"/>
          <w:szCs w:val="24"/>
          <w:lang w:eastAsia="ru-RU" w:bidi="ar-SA"/>
        </w:rPr>
        <w:t>.</w:t>
      </w:r>
    </w:p>
    <w:p w14:paraId="30CF0B44" w14:textId="77777777" w:rsidR="00BB4A93" w:rsidRPr="00BB4A93" w:rsidRDefault="00BB4A93" w:rsidP="008E2698">
      <w:pPr>
        <w:spacing w:line="276" w:lineRule="auto"/>
        <w:jc w:val="both"/>
        <w:rPr>
          <w:rStyle w:val="Bodytext20"/>
          <w:rFonts w:ascii="Times New Roman" w:hAnsi="Times New Roman" w:cs="Times New Roman"/>
          <w:color w:val="auto"/>
          <w:sz w:val="24"/>
          <w:szCs w:val="24"/>
          <w:lang w:eastAsia="ru-RU" w:bidi="ar-SA"/>
        </w:rPr>
      </w:pPr>
      <w:r>
        <w:rPr>
          <w:rStyle w:val="Bodytext20"/>
          <w:rFonts w:ascii="Times New Roman" w:hAnsi="Times New Roman" w:cs="Times New Roman"/>
          <w:color w:val="auto"/>
          <w:sz w:val="24"/>
          <w:szCs w:val="24"/>
          <w:lang w:val="ru-RU" w:eastAsia="ru-RU" w:bidi="ar-SA"/>
        </w:rPr>
        <w:t>Vurdon</w:t>
      </w:r>
      <w:r w:rsidRPr="00BB4A93">
        <w:rPr>
          <w:rStyle w:val="Bodytext20"/>
          <w:rFonts w:ascii="Times New Roman" w:hAnsi="Times New Roman" w:cs="Times New Roman"/>
          <w:color w:val="auto"/>
          <w:sz w:val="24"/>
          <w:szCs w:val="24"/>
          <w:lang w:eastAsia="ru-RU" w:bidi="ar-SA"/>
        </w:rPr>
        <w:t>-</w:t>
      </w:r>
      <w:r w:rsidRPr="004A4D45">
        <w:rPr>
          <w:rStyle w:val="Bodytext20"/>
          <w:rFonts w:ascii="Sylfaen" w:hAnsi="Sylfaen" w:cs="Sylfaen"/>
          <w:color w:val="auto"/>
          <w:sz w:val="24"/>
          <w:szCs w:val="24"/>
          <w:lang w:val="ru-RU" w:eastAsia="ru-RU" w:bidi="ar-SA"/>
        </w:rPr>
        <w:t>ი</w:t>
      </w:r>
      <w:r w:rsidRPr="00BB4A93">
        <w:rPr>
          <w:rStyle w:val="Bodytext20"/>
          <w:rFonts w:ascii="Sylfaen" w:hAnsi="Sylfaen" w:cs="Sylfae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შეჰყავთ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კუნთში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ზედა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გარეთა</w:t>
      </w:r>
      <w:r w:rsidRPr="00BB4A93">
        <w:rPr>
          <w:rStyle w:val="Bodytext20"/>
          <w:rFonts w:ascii="Times New Roman" w:hAnsi="Times New Roman" w:cs="Times New Roman"/>
          <w:color w:val="auto"/>
          <w:sz w:val="24"/>
          <w:szCs w:val="24"/>
          <w:lang w:eastAsia="ru-RU" w:bidi="ar-SA"/>
        </w:rPr>
        <w:t xml:space="preserve"> </w:t>
      </w:r>
      <w:r>
        <w:rPr>
          <w:rStyle w:val="Bodytext20"/>
          <w:rFonts w:ascii="Sylfaen" w:hAnsi="Sylfaen" w:cs="Sylfaen"/>
          <w:color w:val="auto"/>
          <w:sz w:val="24"/>
          <w:szCs w:val="24"/>
          <w:lang w:val="ru-RU" w:eastAsia="ru-RU" w:bidi="ar-SA"/>
        </w:rPr>
        <w:t>კვადრა</w:t>
      </w:r>
      <w:r w:rsidRPr="004A4D45">
        <w:rPr>
          <w:rStyle w:val="Bodytext20"/>
          <w:rFonts w:ascii="Sylfaen" w:hAnsi="Sylfaen" w:cs="Sylfaen"/>
          <w:color w:val="auto"/>
          <w:sz w:val="24"/>
          <w:szCs w:val="24"/>
          <w:lang w:val="ru-RU" w:eastAsia="ru-RU" w:bidi="ar-SA"/>
        </w:rPr>
        <w:t>ტში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ღრმა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ინტრადუნდულური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ინექციით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ინტრავენურად</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განზავების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შემდეგ</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ნელი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ინფუზიის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სახით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კუნთშიდა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ინექციის</w:t>
      </w:r>
      <w:r>
        <w:rPr>
          <w:rStyle w:val="Bodytext20"/>
          <w:rFonts w:ascii="Sylfaen" w:hAnsi="Sylfaen" w:cs="Sylfaen"/>
          <w:color w:val="auto"/>
          <w:sz w:val="24"/>
          <w:szCs w:val="24"/>
          <w:lang w:val="ka-GE" w:eastAsia="ru-RU" w:bidi="ar-SA"/>
        </w:rPr>
        <w:t xml:space="preserve">ას </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უნდა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დაიცვათ</w:t>
      </w:r>
      <w:r>
        <w:rPr>
          <w:rStyle w:val="Bodytext20"/>
          <w:rFonts w:ascii="Sylfaen" w:hAnsi="Sylfaen" w:cs="Sylfaen"/>
          <w:color w:val="auto"/>
          <w:sz w:val="24"/>
          <w:szCs w:val="24"/>
          <w:lang w:val="ka-GE" w:eastAsia="ru-RU" w:bidi="ar-SA"/>
        </w:rPr>
        <w:t xml:space="preserve"> </w:t>
      </w:r>
      <w:r w:rsidRPr="004A4D45">
        <w:rPr>
          <w:rStyle w:val="Bodytext20"/>
          <w:rFonts w:ascii="Sylfaen" w:hAnsi="Sylfaen" w:cs="Sylfaen"/>
          <w:color w:val="auto"/>
          <w:sz w:val="24"/>
          <w:szCs w:val="24"/>
          <w:lang w:val="ru-RU" w:eastAsia="ru-RU" w:bidi="ar-SA"/>
        </w:rPr>
        <w:t>ინსტრუქციები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რათა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თავიდან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აიცილოთ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ნერვის</w:t>
      </w:r>
      <w:r>
        <w:rPr>
          <w:rStyle w:val="Bodytext20"/>
          <w:rFonts w:ascii="Sylfaen" w:hAnsi="Sylfaen" w:cs="Sylfaen"/>
          <w:color w:val="auto"/>
          <w:sz w:val="24"/>
          <w:szCs w:val="24"/>
          <w:lang w:val="ka-GE" w:eastAsia="ru-RU" w:bidi="ar-SA"/>
        </w:rPr>
        <w:t>,</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სხვა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ქსოვილის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დაზიანება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ინექციის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ადგილას</w:t>
      </w:r>
      <w:r w:rsidRPr="00BB4A93">
        <w:rPr>
          <w:rStyle w:val="Bodytext20"/>
          <w:rFonts w:ascii="Times New Roman" w:hAnsi="Times New Roman" w:cs="Times New Roman"/>
          <w:color w:val="auto"/>
          <w:sz w:val="24"/>
          <w:szCs w:val="24"/>
          <w:lang w:eastAsia="ru-RU" w:bidi="ar-SA"/>
        </w:rPr>
        <w:t>.</w:t>
      </w:r>
    </w:p>
    <w:p w14:paraId="11EFF65D" w14:textId="77777777" w:rsidR="00BB4A93" w:rsidRPr="005C7DD6" w:rsidRDefault="00BB4A93" w:rsidP="008E2698">
      <w:pPr>
        <w:spacing w:line="276" w:lineRule="auto"/>
        <w:jc w:val="both"/>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თითოეული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ამპულა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განკუთვნილია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მხოლოდ</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ერთჯერადი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გამოყენებისთვის</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ხსნარი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გახსნისთანავე</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უნდა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იქნას</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გამოყენებული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გამოუყენებელი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შიგთავსი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უნდა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გადაიღვაროს</w:t>
      </w:r>
      <w:r w:rsidRPr="005C7DD6">
        <w:rPr>
          <w:rStyle w:val="Bodytext20"/>
          <w:rFonts w:ascii="Times New Roman" w:hAnsi="Times New Roman" w:cs="Times New Roman"/>
          <w:color w:val="auto"/>
          <w:sz w:val="24"/>
          <w:szCs w:val="24"/>
          <w:lang w:eastAsia="ru-RU" w:bidi="ar-SA"/>
        </w:rPr>
        <w:t>.</w:t>
      </w:r>
    </w:p>
    <w:p w14:paraId="3DCB0C47" w14:textId="77777777" w:rsidR="00BB4A93" w:rsidRPr="004A4D45" w:rsidRDefault="00BB4A93" w:rsidP="008E2698">
      <w:pPr>
        <w:spacing w:line="276" w:lineRule="auto"/>
        <w:jc w:val="both"/>
        <w:rPr>
          <w:rStyle w:val="Bodytext20"/>
          <w:rFonts w:ascii="Times New Roman" w:hAnsi="Times New Roman" w:cs="Times New Roman"/>
          <w:color w:val="auto"/>
          <w:sz w:val="24"/>
          <w:szCs w:val="24"/>
          <w:lang w:val="ru-RU" w:eastAsia="ru-RU" w:bidi="ar-SA"/>
        </w:rPr>
      </w:pPr>
      <w:r>
        <w:rPr>
          <w:rStyle w:val="Bodytext20"/>
          <w:rFonts w:ascii="Times New Roman" w:hAnsi="Times New Roman" w:cs="Times New Roman"/>
          <w:color w:val="auto"/>
          <w:sz w:val="24"/>
          <w:szCs w:val="24"/>
          <w:lang w:val="ru-RU" w:eastAsia="ru-RU" w:bidi="ar-SA"/>
        </w:rPr>
        <w:lastRenderedPageBreak/>
        <w:t>Vurdon</w:t>
      </w:r>
      <w:r w:rsidRPr="004A4D45">
        <w:rPr>
          <w:rStyle w:val="Bodytext20"/>
          <w:rFonts w:ascii="Times New Roman" w:hAnsi="Times New Roman" w:cs="Times New Roman"/>
          <w:color w:val="auto"/>
          <w:sz w:val="24"/>
          <w:szCs w:val="24"/>
          <w:lang w:val="ru-RU" w:eastAsia="ru-RU" w:bidi="ar-SA"/>
        </w:rPr>
        <w:t>-</w:t>
      </w:r>
      <w:r w:rsidRPr="004A4D45">
        <w:rPr>
          <w:rStyle w:val="Bodytext20"/>
          <w:rFonts w:ascii="Sylfaen" w:hAnsi="Sylfaen" w:cs="Sylfaen"/>
          <w:color w:val="auto"/>
          <w:sz w:val="24"/>
          <w:szCs w:val="24"/>
          <w:lang w:val="ru-RU" w:eastAsia="ru-RU" w:bidi="ar-SA"/>
        </w:rPr>
        <w:t>ი</w:t>
      </w:r>
      <w:r>
        <w:rPr>
          <w:rStyle w:val="Bodytext20"/>
          <w:rFonts w:ascii="Sylfaen" w:hAnsi="Sylfaen" w:cs="Sylfaen"/>
          <w:color w:val="auto"/>
          <w:sz w:val="24"/>
          <w:szCs w:val="24"/>
          <w:lang w:val="ru-RU" w:eastAsia="ru-RU" w:bidi="ar-SA"/>
        </w:rPr>
        <w:t>ს</w:t>
      </w:r>
      <w:r>
        <w:rPr>
          <w:rStyle w:val="Bodytext20"/>
          <w:rFonts w:ascii="Times New Roman" w:hAnsi="Times New Roman" w:cs="Times New Roman"/>
          <w:color w:val="auto"/>
          <w:sz w:val="24"/>
          <w:szCs w:val="24"/>
          <w:lang w:val="ru-RU" w:eastAsia="ru-RU" w:bidi="ar-SA"/>
        </w:rPr>
        <w:t xml:space="preserve"> </w:t>
      </w:r>
      <w:r w:rsidRPr="007E36E5">
        <w:rPr>
          <w:rStyle w:val="Bodytext20"/>
          <w:rFonts w:ascii="Sylfaen" w:hAnsi="Sylfaen" w:cs="Sylfaen"/>
          <w:color w:val="auto"/>
          <w:sz w:val="24"/>
          <w:szCs w:val="24"/>
          <w:lang w:val="ru-RU" w:eastAsia="ru-RU" w:bidi="ar-SA"/>
        </w:rPr>
        <w:t>ინტრავენურად ნელი ინფუზიით შესაყვანად უნდა დაიცვათ შემდეგი ინსტრუქციები</w:t>
      </w:r>
      <w:r>
        <w:rPr>
          <w:rStyle w:val="Bodytext20"/>
          <w:rFonts w:ascii="Sylfaen" w:hAnsi="Sylfaen" w:cs="Sylfae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ინფუზიის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სავარაუდო</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ხანგრძლივობის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მიხედვით</w:t>
      </w:r>
      <w:r>
        <w:rPr>
          <w:rStyle w:val="Bodytext20"/>
          <w:rFonts w:ascii="Sylfaen" w:hAnsi="Sylfaen" w:cs="Sylfaen"/>
          <w:color w:val="auto"/>
          <w:sz w:val="24"/>
          <w:szCs w:val="24"/>
          <w:lang w:val="ka-GE" w:eastAsia="ru-RU" w:bidi="ar-SA"/>
        </w:rPr>
        <w:t xml:space="preserve"> (იხილე პარაგრაფი 4.2</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ერთი</w:t>
      </w:r>
      <w:r w:rsidRPr="004A4D45">
        <w:rPr>
          <w:rStyle w:val="Bodytext20"/>
          <w:rFonts w:ascii="Times New Roman" w:hAnsi="Times New Roman" w:cs="Times New Roman"/>
          <w:color w:val="auto"/>
          <w:sz w:val="24"/>
          <w:szCs w:val="24"/>
          <w:lang w:val="ru-RU" w:eastAsia="ru-RU" w:bidi="ar-SA"/>
        </w:rPr>
        <w:t xml:space="preserve"> </w:t>
      </w:r>
      <w:r>
        <w:rPr>
          <w:rStyle w:val="Bodytext20"/>
          <w:rFonts w:ascii="Times New Roman" w:hAnsi="Times New Roman" w:cs="Times New Roman"/>
          <w:color w:val="auto"/>
          <w:sz w:val="24"/>
          <w:szCs w:val="24"/>
          <w:lang w:val="ru-RU" w:eastAsia="ru-RU" w:bidi="ar-SA"/>
        </w:rPr>
        <w:t>Vurdon</w:t>
      </w:r>
      <w:r>
        <w:rPr>
          <w:rStyle w:val="Bodytext20"/>
          <w:rFonts w:ascii="Sylfaen" w:hAnsi="Sylfaen" w:cs="Sylfaen"/>
          <w:color w:val="auto"/>
          <w:sz w:val="24"/>
          <w:szCs w:val="24"/>
          <w:lang w:val="ru-RU" w:eastAsia="ru-RU" w:bidi="ar-SA"/>
        </w:rPr>
        <w:t>-</w:t>
      </w:r>
      <w:r w:rsidRPr="004A4D45">
        <w:rPr>
          <w:rStyle w:val="Bodytext20"/>
          <w:rFonts w:ascii="Sylfaen" w:hAnsi="Sylfaen" w:cs="Sylfaen"/>
          <w:color w:val="auto"/>
          <w:sz w:val="24"/>
          <w:szCs w:val="24"/>
          <w:lang w:val="ru-RU" w:eastAsia="ru-RU" w:bidi="ar-SA"/>
        </w:rPr>
        <w:t>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ამპულის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შიგთავსს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შეურიეთ</w:t>
      </w:r>
      <w:r w:rsidRPr="004A4D45">
        <w:rPr>
          <w:rStyle w:val="Bodytext20"/>
          <w:rFonts w:ascii="Times New Roman" w:hAnsi="Times New Roman" w:cs="Times New Roman"/>
          <w:color w:val="auto"/>
          <w:sz w:val="24"/>
          <w:szCs w:val="24"/>
          <w:lang w:val="ru-RU" w:eastAsia="ru-RU" w:bidi="ar-SA"/>
        </w:rPr>
        <w:t xml:space="preserve"> 100-</w:t>
      </w:r>
      <w:r w:rsidRPr="004A4D45">
        <w:rPr>
          <w:rStyle w:val="Bodytext20"/>
          <w:rFonts w:ascii="Sylfaen" w:hAnsi="Sylfaen" w:cs="Sylfaen"/>
          <w:color w:val="auto"/>
          <w:sz w:val="24"/>
          <w:szCs w:val="24"/>
          <w:lang w:val="ru-RU" w:eastAsia="ru-RU" w:bidi="ar-SA"/>
        </w:rPr>
        <w:t>დან</w:t>
      </w:r>
      <w:r w:rsidRPr="004A4D45">
        <w:rPr>
          <w:rStyle w:val="Bodytext20"/>
          <w:rFonts w:ascii="Times New Roman" w:hAnsi="Times New Roman" w:cs="Times New Roman"/>
          <w:color w:val="auto"/>
          <w:sz w:val="24"/>
          <w:szCs w:val="24"/>
          <w:lang w:val="ru-RU" w:eastAsia="ru-RU" w:bidi="ar-SA"/>
        </w:rPr>
        <w:t xml:space="preserve"> 500 </w:t>
      </w:r>
      <w:r w:rsidRPr="004A4D45">
        <w:rPr>
          <w:rStyle w:val="Bodytext20"/>
          <w:rFonts w:ascii="Sylfaen" w:hAnsi="Sylfaen" w:cs="Sylfaen"/>
          <w:color w:val="auto"/>
          <w:sz w:val="24"/>
          <w:szCs w:val="24"/>
          <w:lang w:val="ru-RU" w:eastAsia="ru-RU" w:bidi="ar-SA"/>
        </w:rPr>
        <w:t>მლ</w:t>
      </w:r>
      <w:r w:rsidRPr="004A4D45">
        <w:rPr>
          <w:rStyle w:val="Bodytext20"/>
          <w:rFonts w:ascii="Times New Roman" w:hAnsi="Times New Roman" w:cs="Times New Roman"/>
          <w:color w:val="auto"/>
          <w:sz w:val="24"/>
          <w:szCs w:val="24"/>
          <w:lang w:val="ru-RU" w:eastAsia="ru-RU" w:bidi="ar-SA"/>
        </w:rPr>
        <w:t>-</w:t>
      </w:r>
      <w:r w:rsidRPr="004A4D45">
        <w:rPr>
          <w:rStyle w:val="Bodytext20"/>
          <w:rFonts w:ascii="Sylfaen" w:hAnsi="Sylfaen" w:cs="Sylfaen"/>
          <w:color w:val="auto"/>
          <w:sz w:val="24"/>
          <w:szCs w:val="24"/>
          <w:lang w:val="ru-RU" w:eastAsia="ru-RU" w:bidi="ar-SA"/>
        </w:rPr>
        <w:t>მდე</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იზოტონური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ფიზიოლოგიური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(0.9%-</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ნატრიუმის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ქლორიდის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5%-</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გლუკოზის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ორივე</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კონცენტრაცია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უნდა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დარეგულირდეს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ახლად</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გახსნილი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კონტეინერიდან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აღებული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ნატრიუმის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ბიკარბონატის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ინექციით</w:t>
      </w:r>
      <w:r w:rsidRPr="004A4D45">
        <w:rPr>
          <w:rStyle w:val="Bodytext20"/>
          <w:rFonts w:ascii="Times New Roman" w:hAnsi="Times New Roman" w:cs="Times New Roman"/>
          <w:color w:val="auto"/>
          <w:sz w:val="24"/>
          <w:szCs w:val="24"/>
          <w:lang w:val="ru-RU" w:eastAsia="ru-RU" w:bidi="ar-SA"/>
        </w:rPr>
        <w:t xml:space="preserve"> (0.5 </w:t>
      </w:r>
      <w:r w:rsidRPr="004A4D45">
        <w:rPr>
          <w:rStyle w:val="Bodytext20"/>
          <w:rFonts w:ascii="Sylfaen" w:hAnsi="Sylfaen" w:cs="Sylfaen"/>
          <w:color w:val="auto"/>
          <w:sz w:val="24"/>
          <w:szCs w:val="24"/>
          <w:lang w:val="ru-RU" w:eastAsia="ru-RU" w:bidi="ar-SA"/>
        </w:rPr>
        <w:t>მლ</w:t>
      </w:r>
      <w:r w:rsidRPr="004A4D45">
        <w:rPr>
          <w:rStyle w:val="Bodytext20"/>
          <w:rFonts w:ascii="Times New Roman" w:hAnsi="Times New Roman" w:cs="Times New Roman"/>
          <w:color w:val="auto"/>
          <w:sz w:val="24"/>
          <w:szCs w:val="24"/>
          <w:lang w:val="ru-RU" w:eastAsia="ru-RU" w:bidi="ar-SA"/>
        </w:rPr>
        <w:t xml:space="preserve"> 8.4%-</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1 </w:t>
      </w:r>
      <w:r w:rsidRPr="004A4D45">
        <w:rPr>
          <w:rStyle w:val="Bodytext20"/>
          <w:rFonts w:ascii="Sylfaen" w:hAnsi="Sylfaen" w:cs="Sylfaen"/>
          <w:color w:val="auto"/>
          <w:sz w:val="24"/>
          <w:szCs w:val="24"/>
          <w:lang w:val="ru-RU" w:eastAsia="ru-RU" w:bidi="ar-SA"/>
        </w:rPr>
        <w:t>მლ</w:t>
      </w:r>
      <w:r w:rsidRPr="004A4D45">
        <w:rPr>
          <w:rStyle w:val="Bodytext20"/>
          <w:rFonts w:ascii="Times New Roman" w:hAnsi="Times New Roman" w:cs="Times New Roman"/>
          <w:color w:val="auto"/>
          <w:sz w:val="24"/>
          <w:szCs w:val="24"/>
          <w:lang w:val="ru-RU" w:eastAsia="ru-RU" w:bidi="ar-SA"/>
        </w:rPr>
        <w:t xml:space="preserve"> 4.2%-</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სხვა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კონცენტრაციის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ექვივალენტური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მოცულობა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გამოიყენება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მხოლოდ</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გამჭვირვალე</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ხსნარები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თუ</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შეინიშნება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კრისტალები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ნალექი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საინფუზიო</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არ</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უნდა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იქნას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გამოყენებული</w:t>
      </w:r>
      <w:r w:rsidRPr="004A4D45">
        <w:rPr>
          <w:rStyle w:val="Bodytext20"/>
          <w:rFonts w:ascii="Times New Roman" w:hAnsi="Times New Roman" w:cs="Times New Roman"/>
          <w:color w:val="auto"/>
          <w:sz w:val="24"/>
          <w:szCs w:val="24"/>
          <w:lang w:val="ru-RU" w:eastAsia="ru-RU" w:bidi="ar-SA"/>
        </w:rPr>
        <w:t>.</w:t>
      </w:r>
    </w:p>
    <w:p w14:paraId="31A2C601" w14:textId="77777777" w:rsidR="00BB4A93" w:rsidRPr="004A4D45" w:rsidRDefault="00BB4A93" w:rsidP="008E2698">
      <w:pPr>
        <w:spacing w:line="276" w:lineRule="auto"/>
        <w:jc w:val="both"/>
        <w:rPr>
          <w:rStyle w:val="Bodytext20"/>
          <w:rFonts w:ascii="Times New Roman" w:hAnsi="Times New Roman" w:cs="Times New Roman"/>
          <w:color w:val="auto"/>
          <w:sz w:val="24"/>
          <w:szCs w:val="24"/>
          <w:lang w:val="ru-RU" w:eastAsia="ru-RU" w:bidi="ar-SA"/>
        </w:rPr>
      </w:pPr>
      <w:r w:rsidRPr="004A4D45">
        <w:rPr>
          <w:rStyle w:val="Bodytext20"/>
          <w:rFonts w:ascii="Sylfaen" w:hAnsi="Sylfaen" w:cs="Sylfaen"/>
          <w:color w:val="auto"/>
          <w:sz w:val="24"/>
          <w:szCs w:val="24"/>
          <w:lang w:val="ru-RU" w:eastAsia="ru-RU" w:bidi="ar-SA"/>
        </w:rPr>
        <w:t>ნებისმიერი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გამოუყენებელი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სამკურნალო</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პროდუქტი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ნარჩენი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მასალა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უნდა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განადგურდეს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ადგილობრივი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მოთხოვნების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შესაბამისად</w:t>
      </w:r>
      <w:r w:rsidRPr="004A4D45">
        <w:rPr>
          <w:rStyle w:val="Bodytext20"/>
          <w:rFonts w:ascii="Times New Roman" w:hAnsi="Times New Roman" w:cs="Times New Roman"/>
          <w:color w:val="auto"/>
          <w:sz w:val="24"/>
          <w:szCs w:val="24"/>
          <w:lang w:val="ru-RU" w:eastAsia="ru-RU" w:bidi="ar-SA"/>
        </w:rPr>
        <w:t>.</w:t>
      </w:r>
    </w:p>
    <w:p w14:paraId="4FF88D1B" w14:textId="6A07867F" w:rsidR="008E2698" w:rsidRPr="00187B7A" w:rsidRDefault="008E2698" w:rsidP="008E2698">
      <w:pPr>
        <w:tabs>
          <w:tab w:val="left" w:pos="7309"/>
        </w:tabs>
        <w:spacing w:before="120" w:after="120"/>
        <w:jc w:val="both"/>
        <w:rPr>
          <w:lang w:val="ka-GE"/>
        </w:rPr>
      </w:pPr>
      <w:r w:rsidRPr="008E2698">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r>
        <w:rPr>
          <w:rFonts w:ascii="Sylfaen" w:eastAsia="SimSun" w:hAnsi="Sylfaen"/>
          <w:bCs/>
          <w:lang w:val="ka-GE"/>
        </w:rPr>
        <w:tab/>
      </w:r>
    </w:p>
    <w:p w14:paraId="4C92CF68" w14:textId="77777777" w:rsidR="00BB4A93" w:rsidRDefault="00BB4A93" w:rsidP="008E2698">
      <w:pPr>
        <w:spacing w:line="276" w:lineRule="auto"/>
        <w:jc w:val="both"/>
        <w:rPr>
          <w:rStyle w:val="Bodytext20"/>
          <w:rFonts w:ascii="Times New Roman" w:hAnsi="Times New Roman" w:cs="Times New Roman"/>
          <w:color w:val="auto"/>
          <w:sz w:val="24"/>
          <w:szCs w:val="24"/>
          <w:lang w:val="ru-RU" w:eastAsia="ru-RU" w:bidi="ar-SA"/>
        </w:rPr>
      </w:pPr>
    </w:p>
    <w:p w14:paraId="372BA7B7" w14:textId="77777777" w:rsidR="00BB4A93" w:rsidRPr="005159F4" w:rsidRDefault="00BB4A93" w:rsidP="008E2698">
      <w:pPr>
        <w:spacing w:line="276" w:lineRule="auto"/>
        <w:jc w:val="both"/>
        <w:rPr>
          <w:lang w:val="ka-GE"/>
        </w:rPr>
      </w:pPr>
      <w:r w:rsidRPr="009F1A6C">
        <w:rPr>
          <w:noProof/>
          <w:sz w:val="22"/>
          <w:lang w:val="en-US" w:eastAsia="en-US" w:bidi="ar-SA"/>
        </w:rPr>
        <w:drawing>
          <wp:inline distT="0" distB="0" distL="0" distR="0" wp14:anchorId="6FE41646" wp14:editId="1C375D24">
            <wp:extent cx="866775" cy="723900"/>
            <wp:effectExtent l="0" t="0" r="9525" b="0"/>
            <wp:docPr id="2" name="Picture 2" descr="About Help SA | CPHI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Help SA | CPHI Onli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p w14:paraId="20CDF6A4" w14:textId="77777777" w:rsidR="00BB4A93" w:rsidRPr="00DF3656" w:rsidRDefault="00BB4A93" w:rsidP="008E2698">
      <w:pPr>
        <w:spacing w:line="276" w:lineRule="auto"/>
        <w:jc w:val="both"/>
        <w:rPr>
          <w:rStyle w:val="Bodytext20"/>
          <w:rFonts w:ascii="Times New Roman" w:hAnsi="Times New Roman" w:cs="Times New Roman"/>
          <w:b/>
          <w:color w:val="auto"/>
          <w:sz w:val="22"/>
          <w:szCs w:val="24"/>
          <w:lang w:val="ru-RU" w:eastAsia="ru-RU" w:bidi="ar-SA"/>
        </w:rPr>
      </w:pPr>
    </w:p>
    <w:p w14:paraId="187BBF48" w14:textId="77777777" w:rsidR="00BB4A93" w:rsidRPr="00DF3656" w:rsidRDefault="00BB4A93" w:rsidP="008E2698">
      <w:pPr>
        <w:spacing w:line="276" w:lineRule="auto"/>
        <w:jc w:val="both"/>
        <w:rPr>
          <w:rStyle w:val="Bodytext20"/>
          <w:rFonts w:ascii="Times New Roman" w:hAnsi="Times New Roman" w:cs="Times New Roman"/>
          <w:b/>
          <w:color w:val="auto"/>
          <w:sz w:val="18"/>
          <w:szCs w:val="24"/>
          <w:lang w:val="ru-RU" w:eastAsia="ru-RU" w:bidi="ar-SA"/>
        </w:rPr>
      </w:pPr>
      <w:r w:rsidRPr="00DF3656">
        <w:rPr>
          <w:rStyle w:val="Bodytext20"/>
          <w:rFonts w:ascii="Times New Roman" w:hAnsi="Times New Roman" w:cs="Times New Roman"/>
          <w:b/>
          <w:color w:val="auto"/>
          <w:sz w:val="18"/>
          <w:szCs w:val="24"/>
          <w:lang w:val="ru-RU" w:eastAsia="ru-RU" w:bidi="ar-SA"/>
        </w:rPr>
        <w:t>ΗELP A.B.E.E</w:t>
      </w:r>
    </w:p>
    <w:p w14:paraId="5E65EE7E" w14:textId="77777777" w:rsidR="00BB4A93" w:rsidRPr="00DF3656" w:rsidRDefault="00BB4A93" w:rsidP="008E2698">
      <w:pPr>
        <w:spacing w:line="276" w:lineRule="auto"/>
        <w:jc w:val="both"/>
        <w:rPr>
          <w:rStyle w:val="Bodytext20"/>
          <w:rFonts w:ascii="Times New Roman" w:hAnsi="Times New Roman" w:cs="Times New Roman"/>
          <w:color w:val="auto"/>
          <w:sz w:val="18"/>
          <w:szCs w:val="24"/>
          <w:lang w:val="ru-RU" w:eastAsia="ru-RU" w:bidi="ar-SA"/>
        </w:rPr>
      </w:pPr>
      <w:r w:rsidRPr="00DF3656">
        <w:rPr>
          <w:rStyle w:val="Bodytext20"/>
          <w:rFonts w:ascii="Sylfaen" w:hAnsi="Sylfaen" w:cs="Sylfaen"/>
          <w:color w:val="auto"/>
          <w:sz w:val="18"/>
          <w:szCs w:val="24"/>
          <w:lang w:val="ru-RU" w:eastAsia="ru-RU" w:bidi="ar-SA"/>
        </w:rPr>
        <w:t xml:space="preserve">ვალაორიტუს ქუჩა </w:t>
      </w:r>
      <w:r w:rsidRPr="00DF3656">
        <w:rPr>
          <w:rStyle w:val="Bodytext20"/>
          <w:rFonts w:ascii="Times New Roman" w:hAnsi="Times New Roman" w:cs="Times New Roman"/>
          <w:color w:val="auto"/>
          <w:sz w:val="18"/>
          <w:szCs w:val="24"/>
          <w:lang w:val="ru-RU" w:eastAsia="ru-RU" w:bidi="ar-SA"/>
        </w:rPr>
        <w:t xml:space="preserve">10, </w:t>
      </w:r>
      <w:r w:rsidRPr="00DF3656">
        <w:rPr>
          <w:rStyle w:val="Bodytext20"/>
          <w:rFonts w:ascii="Sylfaen" w:hAnsi="Sylfaen" w:cs="Sylfaen"/>
          <w:color w:val="auto"/>
          <w:sz w:val="18"/>
          <w:szCs w:val="24"/>
          <w:lang w:val="ru-RU" w:eastAsia="ru-RU" w:bidi="ar-SA"/>
        </w:rPr>
        <w:t>საფოსტო</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ინდექსი</w:t>
      </w:r>
      <w:r w:rsidRPr="00DF3656">
        <w:rPr>
          <w:rStyle w:val="Bodytext20"/>
          <w:rFonts w:ascii="Times New Roman" w:hAnsi="Times New Roman" w:cs="Times New Roman"/>
          <w:color w:val="auto"/>
          <w:sz w:val="18"/>
          <w:szCs w:val="24"/>
          <w:lang w:val="ru-RU" w:eastAsia="ru-RU" w:bidi="ar-SA"/>
        </w:rPr>
        <w:t xml:space="preserve"> 14452,</w:t>
      </w:r>
    </w:p>
    <w:p w14:paraId="077B409A" w14:textId="77777777" w:rsidR="00BB4A93" w:rsidRPr="00DF3656" w:rsidRDefault="00BB4A93" w:rsidP="008E2698">
      <w:pPr>
        <w:spacing w:line="276" w:lineRule="auto"/>
        <w:jc w:val="both"/>
        <w:rPr>
          <w:rStyle w:val="Bodytext20"/>
          <w:rFonts w:ascii="Times New Roman" w:hAnsi="Times New Roman" w:cs="Times New Roman"/>
          <w:color w:val="auto"/>
          <w:sz w:val="18"/>
          <w:szCs w:val="24"/>
          <w:lang w:val="ru-RU" w:eastAsia="ru-RU" w:bidi="ar-SA"/>
        </w:rPr>
      </w:pPr>
      <w:r w:rsidRPr="00DF3656">
        <w:rPr>
          <w:rStyle w:val="Bodytext20"/>
          <w:rFonts w:ascii="Sylfaen" w:hAnsi="Sylfaen" w:cs="Sylfaen"/>
          <w:color w:val="auto"/>
          <w:sz w:val="18"/>
          <w:szCs w:val="24"/>
          <w:lang w:val="ru-RU" w:eastAsia="ru-RU" w:bidi="ar-SA"/>
        </w:rPr>
        <w:t>მეტამორფოსი</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ატიკა</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საბერძნეთი</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ტელ</w:t>
      </w:r>
      <w:r w:rsidRPr="00DF3656">
        <w:rPr>
          <w:rStyle w:val="Bodytext20"/>
          <w:rFonts w:ascii="Times New Roman" w:hAnsi="Times New Roman" w:cs="Times New Roman"/>
          <w:color w:val="auto"/>
          <w:sz w:val="18"/>
          <w:szCs w:val="24"/>
          <w:lang w:val="ru-RU" w:eastAsia="ru-RU" w:bidi="ar-SA"/>
        </w:rPr>
        <w:t>.:  210 281 5353, 210 2843479</w:t>
      </w:r>
    </w:p>
    <w:p w14:paraId="1E6A0BD8" w14:textId="77777777" w:rsidR="00BB4A93" w:rsidRPr="00DF3656" w:rsidRDefault="00BB4A93" w:rsidP="008E2698">
      <w:pPr>
        <w:spacing w:line="276" w:lineRule="auto"/>
        <w:jc w:val="both"/>
        <w:rPr>
          <w:rStyle w:val="Bodytext20"/>
          <w:rFonts w:ascii="Times New Roman" w:hAnsi="Times New Roman" w:cs="Times New Roman"/>
          <w:color w:val="auto"/>
          <w:sz w:val="18"/>
          <w:szCs w:val="24"/>
          <w:lang w:val="ru-RU" w:eastAsia="ru-RU" w:bidi="ar-SA"/>
        </w:rPr>
      </w:pPr>
      <w:r w:rsidRPr="00DF3656">
        <w:rPr>
          <w:rStyle w:val="Bodytext20"/>
          <w:rFonts w:ascii="Sylfaen" w:hAnsi="Sylfaen" w:cs="Sylfaen"/>
          <w:color w:val="auto"/>
          <w:sz w:val="18"/>
          <w:szCs w:val="24"/>
          <w:lang w:val="ru-RU" w:eastAsia="ru-RU" w:bidi="ar-SA"/>
        </w:rPr>
        <w:t>ფაქსი</w:t>
      </w:r>
      <w:r w:rsidRPr="00DF3656">
        <w:rPr>
          <w:rStyle w:val="Bodytext20"/>
          <w:rFonts w:ascii="Times New Roman" w:hAnsi="Times New Roman" w:cs="Times New Roman"/>
          <w:color w:val="auto"/>
          <w:sz w:val="18"/>
          <w:szCs w:val="24"/>
          <w:lang w:val="ru-RU" w:eastAsia="ru-RU" w:bidi="ar-SA"/>
        </w:rPr>
        <w:t xml:space="preserve">: 210 281 1850  </w:t>
      </w:r>
    </w:p>
    <w:p w14:paraId="65552446" w14:textId="77777777" w:rsidR="00BB4A93" w:rsidRPr="00DF3656" w:rsidRDefault="00BB4A93" w:rsidP="008E2698">
      <w:pPr>
        <w:spacing w:line="276" w:lineRule="auto"/>
        <w:jc w:val="both"/>
        <w:rPr>
          <w:rStyle w:val="Bodytext20"/>
          <w:rFonts w:ascii="Times New Roman" w:hAnsi="Times New Roman" w:cs="Times New Roman"/>
          <w:b/>
          <w:color w:val="auto"/>
          <w:sz w:val="18"/>
          <w:szCs w:val="24"/>
          <w:lang w:val="ru-RU" w:eastAsia="ru-RU" w:bidi="ar-SA"/>
        </w:rPr>
      </w:pPr>
      <w:r w:rsidRPr="00DF3656">
        <w:rPr>
          <w:rStyle w:val="Bodytext20"/>
          <w:rFonts w:ascii="Sylfaen" w:hAnsi="Sylfaen" w:cs="Sylfaen"/>
          <w:b/>
          <w:color w:val="auto"/>
          <w:sz w:val="18"/>
          <w:szCs w:val="24"/>
          <w:lang w:val="ru-RU" w:eastAsia="ru-RU" w:bidi="ar-SA"/>
        </w:rPr>
        <w:t>ქარხანა</w:t>
      </w:r>
      <w:r w:rsidRPr="00DF3656">
        <w:rPr>
          <w:rStyle w:val="Bodytext20"/>
          <w:rFonts w:ascii="Times New Roman" w:hAnsi="Times New Roman" w:cs="Times New Roman"/>
          <w:b/>
          <w:color w:val="auto"/>
          <w:sz w:val="18"/>
          <w:szCs w:val="24"/>
          <w:lang w:val="ru-RU" w:eastAsia="ru-RU" w:bidi="ar-SA"/>
        </w:rPr>
        <w:t xml:space="preserve">: </w:t>
      </w:r>
      <w:r w:rsidRPr="00DF3656">
        <w:rPr>
          <w:rStyle w:val="Bodytext20"/>
          <w:rFonts w:ascii="Sylfaen" w:hAnsi="Sylfaen" w:cs="Sylfaen"/>
          <w:b/>
          <w:color w:val="auto"/>
          <w:sz w:val="18"/>
          <w:szCs w:val="24"/>
          <w:lang w:val="ru-RU" w:eastAsia="ru-RU" w:bidi="ar-SA"/>
        </w:rPr>
        <w:t>პედინი</w:t>
      </w:r>
      <w:r w:rsidRPr="00DF3656">
        <w:rPr>
          <w:rStyle w:val="Bodytext20"/>
          <w:rFonts w:ascii="Times New Roman" w:hAnsi="Times New Roman" w:cs="Times New Roman"/>
          <w:b/>
          <w:color w:val="auto"/>
          <w:sz w:val="18"/>
          <w:szCs w:val="24"/>
          <w:lang w:val="ru-RU" w:eastAsia="ru-RU" w:bidi="ar-SA"/>
        </w:rPr>
        <w:t xml:space="preserve">, </w:t>
      </w:r>
      <w:r w:rsidRPr="00DF3656">
        <w:rPr>
          <w:rStyle w:val="Bodytext20"/>
          <w:rFonts w:ascii="Sylfaen" w:hAnsi="Sylfaen" w:cs="Sylfaen"/>
          <w:b/>
          <w:color w:val="auto"/>
          <w:sz w:val="18"/>
          <w:szCs w:val="24"/>
          <w:lang w:val="ru-RU" w:eastAsia="ru-RU" w:bidi="ar-SA"/>
        </w:rPr>
        <w:t>იანინა</w:t>
      </w:r>
      <w:r w:rsidRPr="00DF3656">
        <w:rPr>
          <w:rStyle w:val="Bodytext20"/>
          <w:rFonts w:ascii="Times New Roman" w:hAnsi="Times New Roman" w:cs="Times New Roman"/>
          <w:b/>
          <w:color w:val="auto"/>
          <w:sz w:val="18"/>
          <w:szCs w:val="24"/>
          <w:lang w:val="ru-RU" w:eastAsia="ru-RU" w:bidi="ar-SA"/>
        </w:rPr>
        <w:t xml:space="preserve">, </w:t>
      </w:r>
      <w:r w:rsidRPr="00DF3656">
        <w:rPr>
          <w:rStyle w:val="Bodytext20"/>
          <w:rFonts w:ascii="Sylfaen" w:hAnsi="Sylfaen" w:cs="Sylfaen"/>
          <w:b/>
          <w:color w:val="auto"/>
          <w:sz w:val="18"/>
          <w:szCs w:val="24"/>
          <w:lang w:val="ru-RU" w:eastAsia="ru-RU" w:bidi="ar-SA"/>
        </w:rPr>
        <w:t>ტელ</w:t>
      </w:r>
      <w:r w:rsidRPr="00DF3656">
        <w:rPr>
          <w:rStyle w:val="Bodytext20"/>
          <w:rFonts w:ascii="Times New Roman" w:hAnsi="Times New Roman" w:cs="Times New Roman"/>
          <w:b/>
          <w:color w:val="auto"/>
          <w:sz w:val="18"/>
          <w:szCs w:val="24"/>
          <w:lang w:val="ru-RU" w:eastAsia="ru-RU" w:bidi="ar-SA"/>
        </w:rPr>
        <w:t xml:space="preserve">: 2651 092143 </w:t>
      </w:r>
    </w:p>
    <w:p w14:paraId="0E5D8439" w14:textId="77777777" w:rsidR="00BB4A93" w:rsidRPr="00DF3656" w:rsidRDefault="00BB4A93" w:rsidP="008E2698">
      <w:pPr>
        <w:spacing w:line="276" w:lineRule="auto"/>
        <w:jc w:val="both"/>
        <w:rPr>
          <w:rStyle w:val="Bodytext20"/>
          <w:rFonts w:ascii="Times New Roman" w:hAnsi="Times New Roman" w:cs="Times New Roman"/>
          <w:b/>
          <w:color w:val="auto"/>
          <w:sz w:val="18"/>
          <w:szCs w:val="24"/>
          <w:lang w:val="ru-RU" w:eastAsia="ru-RU" w:bidi="ar-SA"/>
        </w:rPr>
      </w:pPr>
      <w:r w:rsidRPr="00DF3656">
        <w:rPr>
          <w:rStyle w:val="Bodytext20"/>
          <w:rFonts w:ascii="Times New Roman" w:hAnsi="Times New Roman" w:cs="Times New Roman"/>
          <w:b/>
          <w:color w:val="auto"/>
          <w:sz w:val="18"/>
          <w:szCs w:val="24"/>
          <w:lang w:val="ru-RU" w:eastAsia="ru-RU" w:bidi="ar-SA"/>
        </w:rPr>
        <w:t xml:space="preserve">info@help.com.gr www.help.com.gr </w:t>
      </w:r>
    </w:p>
    <w:p w14:paraId="34A63CAC" w14:textId="77777777" w:rsidR="00BB4A93" w:rsidRDefault="00BB4A93" w:rsidP="008E2698">
      <w:pPr>
        <w:spacing w:line="276" w:lineRule="auto"/>
        <w:jc w:val="both"/>
        <w:rPr>
          <w:rFonts w:ascii="Sylfaen" w:hAnsi="Sylfaen"/>
          <w:i/>
          <w:lang w:val="ka-GE"/>
        </w:rPr>
      </w:pPr>
      <w:r w:rsidRPr="00C20BB1">
        <w:rPr>
          <w:rFonts w:ascii="Sylfaen" w:hAnsi="Sylfaen"/>
          <w:i/>
          <w:lang w:val="ka-GE"/>
        </w:rPr>
        <w:t>(წამლის შეფუთვის თარგმანი)</w:t>
      </w:r>
    </w:p>
    <w:p w14:paraId="687274A3" w14:textId="77777777" w:rsidR="00933528" w:rsidRPr="005C7DD6" w:rsidRDefault="00933528" w:rsidP="008E2698">
      <w:pPr>
        <w:spacing w:line="276" w:lineRule="auto"/>
        <w:jc w:val="both"/>
        <w:rPr>
          <w:rFonts w:ascii="Sylfaen" w:hAnsi="Sylfaen" w:cs="Sylfaen"/>
          <w:lang w:val="ru-RU"/>
        </w:rPr>
      </w:pPr>
    </w:p>
    <w:sectPr w:rsidR="00933528" w:rsidRPr="005C7DD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Segoe UI Semilight">
    <w:panose1 w:val="020B04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9EB"/>
    <w:multiLevelType w:val="hybridMultilevel"/>
    <w:tmpl w:val="242C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61F34"/>
    <w:multiLevelType w:val="hybridMultilevel"/>
    <w:tmpl w:val="89E8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A5B3A"/>
    <w:multiLevelType w:val="multilevel"/>
    <w:tmpl w:val="F6E2F4D0"/>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7F593E"/>
    <w:multiLevelType w:val="multilevel"/>
    <w:tmpl w:val="C248DDA6"/>
    <w:lvl w:ilvl="0">
      <w:start w:val="2"/>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8E7A2A"/>
    <w:multiLevelType w:val="hybridMultilevel"/>
    <w:tmpl w:val="D7A0D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31551"/>
    <w:multiLevelType w:val="hybridMultilevel"/>
    <w:tmpl w:val="EFB81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5847ED"/>
    <w:multiLevelType w:val="hybridMultilevel"/>
    <w:tmpl w:val="3F620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62999"/>
    <w:multiLevelType w:val="multilevel"/>
    <w:tmpl w:val="1BB2DFD4"/>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D532CB"/>
    <w:multiLevelType w:val="multilevel"/>
    <w:tmpl w:val="C3369676"/>
    <w:lvl w:ilvl="0">
      <w:start w:val="1"/>
      <w:numFmt w:val="decimal"/>
      <w:lvlText w:val="%1."/>
      <w:lvlJc w:val="left"/>
      <w:rPr>
        <w:rFonts w:ascii="Arial" w:eastAsia="Arial" w:hAnsi="Arial" w:cs="Arial"/>
        <w:b/>
        <w:bCs/>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251DB2"/>
    <w:multiLevelType w:val="hybridMultilevel"/>
    <w:tmpl w:val="3322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5784638">
    <w:abstractNumId w:val="2"/>
  </w:num>
  <w:num w:numId="2" w16cid:durableId="1281184710">
    <w:abstractNumId w:val="3"/>
  </w:num>
  <w:num w:numId="3" w16cid:durableId="1161771117">
    <w:abstractNumId w:val="8"/>
  </w:num>
  <w:num w:numId="4" w16cid:durableId="1185946132">
    <w:abstractNumId w:val="7"/>
  </w:num>
  <w:num w:numId="5" w16cid:durableId="1737509011">
    <w:abstractNumId w:val="9"/>
  </w:num>
  <w:num w:numId="6" w16cid:durableId="709957698">
    <w:abstractNumId w:val="5"/>
  </w:num>
  <w:num w:numId="7" w16cid:durableId="114181976">
    <w:abstractNumId w:val="0"/>
  </w:num>
  <w:num w:numId="8" w16cid:durableId="2083749664">
    <w:abstractNumId w:val="6"/>
  </w:num>
  <w:num w:numId="9" w16cid:durableId="1430733891">
    <w:abstractNumId w:val="4"/>
  </w:num>
  <w:num w:numId="10" w16cid:durableId="234243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4F5"/>
    <w:rsid w:val="001854C4"/>
    <w:rsid w:val="0031273A"/>
    <w:rsid w:val="00383023"/>
    <w:rsid w:val="00415DDE"/>
    <w:rsid w:val="004D111E"/>
    <w:rsid w:val="0056749B"/>
    <w:rsid w:val="00591F15"/>
    <w:rsid w:val="005B6AD0"/>
    <w:rsid w:val="005C7DD6"/>
    <w:rsid w:val="007538A6"/>
    <w:rsid w:val="008954F5"/>
    <w:rsid w:val="008E2698"/>
    <w:rsid w:val="00933528"/>
    <w:rsid w:val="009D385E"/>
    <w:rsid w:val="009F1A6C"/>
    <w:rsid w:val="00A02FA6"/>
    <w:rsid w:val="00AB0CDC"/>
    <w:rsid w:val="00B10A17"/>
    <w:rsid w:val="00B80DD7"/>
    <w:rsid w:val="00BB4A93"/>
    <w:rsid w:val="00DA3558"/>
    <w:rsid w:val="00DF3656"/>
    <w:rsid w:val="00FD2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FBC7"/>
  <w15:chartTrackingRefBased/>
  <w15:docId w15:val="{73244CF8-3699-4885-851A-27CED7BB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6AD0"/>
    <w:pPr>
      <w:widowControl w:val="0"/>
      <w:spacing w:after="0" w:line="240" w:lineRule="auto"/>
    </w:pPr>
    <w:rPr>
      <w:rFonts w:ascii="Segoe UI Semilight" w:eastAsia="Segoe UI Semilight" w:hAnsi="Segoe UI Semilight" w:cs="Segoe UI Semilight"/>
      <w:color w:val="000000"/>
      <w:sz w:val="24"/>
      <w:szCs w:val="24"/>
      <w:lang w:val="el-GR" w:eastAsia="el-GR" w:bidi="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rsid w:val="005B6AD0"/>
    <w:rPr>
      <w:rFonts w:ascii="Arial" w:eastAsia="Arial" w:hAnsi="Arial" w:cs="Arial"/>
      <w:b w:val="0"/>
      <w:bCs w:val="0"/>
      <w:i w:val="0"/>
      <w:iCs w:val="0"/>
      <w:smallCaps w:val="0"/>
      <w:strike w:val="0"/>
      <w:sz w:val="13"/>
      <w:szCs w:val="13"/>
      <w:u w:val="none"/>
    </w:rPr>
  </w:style>
  <w:style w:type="character" w:customStyle="1" w:styleId="Bodytext20">
    <w:name w:val="Body text (2)"/>
    <w:rsid w:val="005B6AD0"/>
    <w:rPr>
      <w:rFonts w:ascii="Arial" w:eastAsia="Arial" w:hAnsi="Arial" w:cs="Arial"/>
      <w:b w:val="0"/>
      <w:bCs w:val="0"/>
      <w:i w:val="0"/>
      <w:iCs w:val="0"/>
      <w:smallCaps w:val="0"/>
      <w:strike w:val="0"/>
      <w:color w:val="000000"/>
      <w:spacing w:val="0"/>
      <w:w w:val="100"/>
      <w:position w:val="0"/>
      <w:sz w:val="13"/>
      <w:szCs w:val="13"/>
      <w:u w:val="none"/>
      <w:lang w:val="el-GR" w:eastAsia="el-GR" w:bidi="el-GR"/>
    </w:rPr>
  </w:style>
  <w:style w:type="character" w:customStyle="1" w:styleId="Bodytext6">
    <w:name w:val="Body text (6)_"/>
    <w:rsid w:val="005B6AD0"/>
    <w:rPr>
      <w:rFonts w:ascii="Arial" w:eastAsia="Arial" w:hAnsi="Arial" w:cs="Arial"/>
      <w:b/>
      <w:bCs/>
      <w:i w:val="0"/>
      <w:iCs w:val="0"/>
      <w:smallCaps w:val="0"/>
      <w:strike w:val="0"/>
      <w:sz w:val="13"/>
      <w:szCs w:val="13"/>
      <w:u w:val="none"/>
    </w:rPr>
  </w:style>
  <w:style w:type="character" w:customStyle="1" w:styleId="Bodytext60">
    <w:name w:val="Body text (6)"/>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customStyle="1" w:styleId="Heading7">
    <w:name w:val="Heading #7_"/>
    <w:rsid w:val="005B6AD0"/>
    <w:rPr>
      <w:rFonts w:ascii="Arial" w:eastAsia="Arial" w:hAnsi="Arial" w:cs="Arial"/>
      <w:b/>
      <w:bCs/>
      <w:i w:val="0"/>
      <w:iCs w:val="0"/>
      <w:smallCaps w:val="0"/>
      <w:strike w:val="0"/>
      <w:sz w:val="13"/>
      <w:szCs w:val="13"/>
      <w:u w:val="none"/>
    </w:rPr>
  </w:style>
  <w:style w:type="character" w:customStyle="1" w:styleId="Heading70">
    <w:name w:val="Heading #7"/>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customStyle="1" w:styleId="Bodytext6NotBold">
    <w:name w:val="Body text (6) + Not Bold"/>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styleId="Hyperlink">
    <w:name w:val="Hyperlink"/>
    <w:rsid w:val="005B6AD0"/>
    <w:rPr>
      <w:color w:val="0066CC"/>
      <w:u w:val="single"/>
    </w:rPr>
  </w:style>
  <w:style w:type="character" w:customStyle="1" w:styleId="Bodytext3">
    <w:name w:val="Body text (3)_"/>
    <w:rsid w:val="005B6AD0"/>
    <w:rPr>
      <w:rFonts w:ascii="Arial" w:eastAsia="Arial" w:hAnsi="Arial" w:cs="Arial"/>
      <w:b w:val="0"/>
      <w:bCs w:val="0"/>
      <w:i w:val="0"/>
      <w:iCs w:val="0"/>
      <w:smallCaps w:val="0"/>
      <w:strike w:val="0"/>
      <w:spacing w:val="10"/>
      <w:sz w:val="15"/>
      <w:szCs w:val="15"/>
      <w:u w:val="none"/>
    </w:rPr>
  </w:style>
  <w:style w:type="character" w:customStyle="1" w:styleId="Bodytext30">
    <w:name w:val="Body text (3)"/>
    <w:rsid w:val="005B6AD0"/>
    <w:rPr>
      <w:rFonts w:ascii="Arial" w:eastAsia="Arial" w:hAnsi="Arial" w:cs="Arial"/>
      <w:b w:val="0"/>
      <w:bCs w:val="0"/>
      <w:i w:val="0"/>
      <w:iCs w:val="0"/>
      <w:smallCaps w:val="0"/>
      <w:strike w:val="0"/>
      <w:color w:val="000000"/>
      <w:spacing w:val="10"/>
      <w:w w:val="100"/>
      <w:position w:val="0"/>
      <w:sz w:val="15"/>
      <w:szCs w:val="15"/>
      <w:u w:val="none"/>
      <w:lang w:val="el-GR" w:eastAsia="el-GR" w:bidi="el-GR"/>
    </w:rPr>
  </w:style>
  <w:style w:type="character" w:customStyle="1" w:styleId="Bodytext4">
    <w:name w:val="Body text (4)_"/>
    <w:rsid w:val="005B6AD0"/>
    <w:rPr>
      <w:rFonts w:ascii="Arial" w:eastAsia="Arial" w:hAnsi="Arial" w:cs="Arial"/>
      <w:b w:val="0"/>
      <w:bCs w:val="0"/>
      <w:i w:val="0"/>
      <w:iCs w:val="0"/>
      <w:smallCaps w:val="0"/>
      <w:strike w:val="0"/>
      <w:sz w:val="13"/>
      <w:szCs w:val="13"/>
      <w:u w:val="none"/>
    </w:rPr>
  </w:style>
  <w:style w:type="character" w:customStyle="1" w:styleId="Bodytext40">
    <w:name w:val="Body text (4)"/>
    <w:rsid w:val="005B6AD0"/>
    <w:rPr>
      <w:rFonts w:ascii="Arial" w:eastAsia="Arial" w:hAnsi="Arial" w:cs="Arial"/>
      <w:b w:val="0"/>
      <w:bCs w:val="0"/>
      <w:i w:val="0"/>
      <w:iCs w:val="0"/>
      <w:smallCaps w:val="0"/>
      <w:strike w:val="0"/>
      <w:color w:val="000000"/>
      <w:spacing w:val="0"/>
      <w:w w:val="100"/>
      <w:position w:val="0"/>
      <w:sz w:val="13"/>
      <w:szCs w:val="13"/>
      <w:u w:val="none"/>
      <w:lang w:val="el-GR" w:eastAsia="el-GR" w:bidi="el-GR"/>
    </w:rPr>
  </w:style>
  <w:style w:type="character" w:customStyle="1" w:styleId="Bodytext5">
    <w:name w:val="Body text (5)_"/>
    <w:rsid w:val="005B6AD0"/>
    <w:rPr>
      <w:rFonts w:ascii="Arial" w:eastAsia="Arial" w:hAnsi="Arial" w:cs="Arial"/>
      <w:b w:val="0"/>
      <w:bCs w:val="0"/>
      <w:i w:val="0"/>
      <w:iCs w:val="0"/>
      <w:smallCaps w:val="0"/>
      <w:strike w:val="0"/>
      <w:sz w:val="13"/>
      <w:szCs w:val="13"/>
      <w:u w:val="none"/>
    </w:rPr>
  </w:style>
  <w:style w:type="character" w:customStyle="1" w:styleId="Bodytext5SmallCaps">
    <w:name w:val="Body text (5) + Small Caps"/>
    <w:rsid w:val="005B6AD0"/>
    <w:rPr>
      <w:rFonts w:ascii="Arial" w:eastAsia="Arial" w:hAnsi="Arial" w:cs="Arial"/>
      <w:b w:val="0"/>
      <w:bCs w:val="0"/>
      <w:i w:val="0"/>
      <w:iCs w:val="0"/>
      <w:smallCaps/>
      <w:strike w:val="0"/>
      <w:color w:val="000000"/>
      <w:spacing w:val="0"/>
      <w:w w:val="100"/>
      <w:position w:val="0"/>
      <w:sz w:val="13"/>
      <w:szCs w:val="13"/>
      <w:u w:val="none"/>
      <w:lang w:val="el-GR" w:eastAsia="el-GR" w:bidi="el-GR"/>
    </w:rPr>
  </w:style>
  <w:style w:type="character" w:customStyle="1" w:styleId="Heading3">
    <w:name w:val="Heading #3_"/>
    <w:rsid w:val="005B6AD0"/>
    <w:rPr>
      <w:rFonts w:ascii="Arial" w:eastAsia="Arial" w:hAnsi="Arial" w:cs="Arial"/>
      <w:b/>
      <w:bCs/>
      <w:i w:val="0"/>
      <w:iCs w:val="0"/>
      <w:smallCaps w:val="0"/>
      <w:strike w:val="0"/>
      <w:sz w:val="20"/>
      <w:szCs w:val="20"/>
      <w:u w:val="none"/>
    </w:rPr>
  </w:style>
  <w:style w:type="character" w:customStyle="1" w:styleId="Heading30">
    <w:name w:val="Heading #3"/>
    <w:rsid w:val="005B6AD0"/>
    <w:rPr>
      <w:rFonts w:ascii="Arial" w:eastAsia="Arial" w:hAnsi="Arial" w:cs="Arial"/>
      <w:b/>
      <w:bCs/>
      <w:i w:val="0"/>
      <w:iCs w:val="0"/>
      <w:smallCaps w:val="0"/>
      <w:strike w:val="0"/>
      <w:color w:val="000000"/>
      <w:spacing w:val="0"/>
      <w:w w:val="100"/>
      <w:position w:val="0"/>
      <w:sz w:val="20"/>
      <w:szCs w:val="20"/>
      <w:u w:val="none"/>
      <w:lang w:val="el-GR" w:eastAsia="el-GR" w:bidi="el-GR"/>
    </w:rPr>
  </w:style>
  <w:style w:type="character" w:customStyle="1" w:styleId="Bodytext2Italic">
    <w:name w:val="Body text (2) + Italic"/>
    <w:rsid w:val="005B6AD0"/>
    <w:rPr>
      <w:rFonts w:ascii="Arial" w:eastAsia="Arial" w:hAnsi="Arial" w:cs="Arial"/>
      <w:b w:val="0"/>
      <w:bCs w:val="0"/>
      <w:i/>
      <w:iCs/>
      <w:smallCaps w:val="0"/>
      <w:strike w:val="0"/>
      <w:color w:val="000000"/>
      <w:spacing w:val="0"/>
      <w:w w:val="100"/>
      <w:position w:val="0"/>
      <w:sz w:val="13"/>
      <w:szCs w:val="13"/>
      <w:u w:val="none"/>
      <w:lang w:val="el-GR" w:eastAsia="el-GR" w:bidi="el-GR"/>
    </w:rPr>
  </w:style>
  <w:style w:type="character" w:customStyle="1" w:styleId="Heading2">
    <w:name w:val="Heading #2_"/>
    <w:rsid w:val="005B6AD0"/>
    <w:rPr>
      <w:rFonts w:ascii="Arial" w:eastAsia="Arial" w:hAnsi="Arial" w:cs="Arial"/>
      <w:b/>
      <w:bCs/>
      <w:i w:val="0"/>
      <w:iCs w:val="0"/>
      <w:smallCaps w:val="0"/>
      <w:strike w:val="0"/>
      <w:sz w:val="26"/>
      <w:szCs w:val="26"/>
      <w:u w:val="none"/>
    </w:rPr>
  </w:style>
  <w:style w:type="character" w:customStyle="1" w:styleId="Heading20">
    <w:name w:val="Heading #2"/>
    <w:rsid w:val="005B6AD0"/>
    <w:rPr>
      <w:rFonts w:ascii="Arial" w:eastAsia="Arial" w:hAnsi="Arial" w:cs="Arial"/>
      <w:b/>
      <w:bCs/>
      <w:i w:val="0"/>
      <w:iCs w:val="0"/>
      <w:smallCaps w:val="0"/>
      <w:strike w:val="0"/>
      <w:color w:val="000000"/>
      <w:spacing w:val="0"/>
      <w:w w:val="100"/>
      <w:position w:val="0"/>
      <w:sz w:val="26"/>
      <w:szCs w:val="26"/>
      <w:u w:val="none"/>
      <w:lang w:val="el-GR" w:eastAsia="el-GR" w:bidi="el-GR"/>
    </w:rPr>
  </w:style>
  <w:style w:type="character" w:customStyle="1" w:styleId="Heading5">
    <w:name w:val="Heading #5_"/>
    <w:rsid w:val="005B6AD0"/>
    <w:rPr>
      <w:rFonts w:ascii="Arial" w:eastAsia="Arial" w:hAnsi="Arial" w:cs="Arial"/>
      <w:b/>
      <w:bCs/>
      <w:i w:val="0"/>
      <w:iCs w:val="0"/>
      <w:smallCaps w:val="0"/>
      <w:strike w:val="0"/>
      <w:sz w:val="18"/>
      <w:szCs w:val="18"/>
      <w:u w:val="none"/>
    </w:rPr>
  </w:style>
  <w:style w:type="character" w:customStyle="1" w:styleId="Heading50">
    <w:name w:val="Heading #5"/>
    <w:rsid w:val="005B6AD0"/>
    <w:rPr>
      <w:rFonts w:ascii="Arial" w:eastAsia="Arial" w:hAnsi="Arial" w:cs="Arial"/>
      <w:b/>
      <w:bCs/>
      <w:i w:val="0"/>
      <w:iCs w:val="0"/>
      <w:smallCaps w:val="0"/>
      <w:strike w:val="0"/>
      <w:color w:val="000000"/>
      <w:spacing w:val="0"/>
      <w:w w:val="100"/>
      <w:position w:val="0"/>
      <w:sz w:val="18"/>
      <w:szCs w:val="18"/>
      <w:u w:val="none"/>
      <w:lang w:val="el-GR" w:eastAsia="el-GR" w:bidi="el-GR"/>
    </w:rPr>
  </w:style>
  <w:style w:type="character" w:customStyle="1" w:styleId="Heading6">
    <w:name w:val="Heading #6_"/>
    <w:rsid w:val="005B6AD0"/>
    <w:rPr>
      <w:rFonts w:ascii="Arial" w:eastAsia="Arial" w:hAnsi="Arial" w:cs="Arial"/>
      <w:b w:val="0"/>
      <w:bCs w:val="0"/>
      <w:i w:val="0"/>
      <w:iCs w:val="0"/>
      <w:smallCaps w:val="0"/>
      <w:strike w:val="0"/>
      <w:sz w:val="18"/>
      <w:szCs w:val="18"/>
      <w:u w:val="none"/>
    </w:rPr>
  </w:style>
  <w:style w:type="character" w:customStyle="1" w:styleId="Heading60">
    <w:name w:val="Heading #6"/>
    <w:rsid w:val="005B6AD0"/>
    <w:rPr>
      <w:rFonts w:ascii="Arial" w:eastAsia="Arial" w:hAnsi="Arial" w:cs="Arial"/>
      <w:b w:val="0"/>
      <w:bCs w:val="0"/>
      <w:i w:val="0"/>
      <w:iCs w:val="0"/>
      <w:smallCaps w:val="0"/>
      <w:strike w:val="0"/>
      <w:color w:val="000000"/>
      <w:spacing w:val="0"/>
      <w:w w:val="100"/>
      <w:position w:val="0"/>
      <w:sz w:val="18"/>
      <w:szCs w:val="18"/>
      <w:u w:val="none"/>
      <w:lang w:val="el-GR" w:eastAsia="el-GR" w:bidi="el-GR"/>
    </w:rPr>
  </w:style>
  <w:style w:type="character" w:customStyle="1" w:styleId="Bodytext2Bold">
    <w:name w:val="Body text (2) + Bold"/>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customStyle="1" w:styleId="Bodytext2Candara">
    <w:name w:val="Body text (2) + Candara"/>
    <w:aliases w:val="7,5 pt,Body text (7) + 7"/>
    <w:rsid w:val="005B6AD0"/>
    <w:rPr>
      <w:rFonts w:ascii="Candara" w:eastAsia="Candara" w:hAnsi="Candara" w:cs="Candara"/>
      <w:b w:val="0"/>
      <w:bCs w:val="0"/>
      <w:i w:val="0"/>
      <w:iCs w:val="0"/>
      <w:smallCaps w:val="0"/>
      <w:strike w:val="0"/>
      <w:color w:val="000000"/>
      <w:spacing w:val="0"/>
      <w:w w:val="100"/>
      <w:position w:val="0"/>
      <w:sz w:val="15"/>
      <w:szCs w:val="15"/>
      <w:u w:val="none"/>
      <w:lang w:val="el-GR" w:eastAsia="el-GR" w:bidi="el-GR"/>
    </w:rPr>
  </w:style>
  <w:style w:type="character" w:customStyle="1" w:styleId="Bodytext7">
    <w:name w:val="Body text (7)_"/>
    <w:rsid w:val="005B6AD0"/>
    <w:rPr>
      <w:rFonts w:ascii="Arial" w:eastAsia="Arial" w:hAnsi="Arial" w:cs="Arial"/>
      <w:b w:val="0"/>
      <w:bCs w:val="0"/>
      <w:i/>
      <w:iCs/>
      <w:smallCaps w:val="0"/>
      <w:strike w:val="0"/>
      <w:spacing w:val="0"/>
      <w:sz w:val="13"/>
      <w:szCs w:val="13"/>
      <w:u w:val="none"/>
    </w:rPr>
  </w:style>
  <w:style w:type="character" w:customStyle="1" w:styleId="Bodytext70">
    <w:name w:val="Body text (7)"/>
    <w:rsid w:val="005B6AD0"/>
    <w:rPr>
      <w:rFonts w:ascii="Arial" w:eastAsia="Arial" w:hAnsi="Arial" w:cs="Arial"/>
      <w:b w:val="0"/>
      <w:bCs w:val="0"/>
      <w:i/>
      <w:iCs/>
      <w:smallCaps w:val="0"/>
      <w:strike w:val="0"/>
      <w:color w:val="000000"/>
      <w:spacing w:val="0"/>
      <w:w w:val="100"/>
      <w:position w:val="0"/>
      <w:sz w:val="13"/>
      <w:szCs w:val="13"/>
      <w:u w:val="none"/>
      <w:lang w:val="el-GR" w:eastAsia="el-GR" w:bidi="el-GR"/>
    </w:rPr>
  </w:style>
  <w:style w:type="character" w:customStyle="1" w:styleId="Heading1">
    <w:name w:val="Heading #1_"/>
    <w:rsid w:val="005B6AD0"/>
    <w:rPr>
      <w:rFonts w:ascii="Arial" w:eastAsia="Arial" w:hAnsi="Arial" w:cs="Arial"/>
      <w:b/>
      <w:bCs/>
      <w:i w:val="0"/>
      <w:iCs w:val="0"/>
      <w:smallCaps w:val="0"/>
      <w:strike w:val="0"/>
      <w:sz w:val="26"/>
      <w:szCs w:val="26"/>
      <w:u w:val="none"/>
    </w:rPr>
  </w:style>
  <w:style w:type="character" w:customStyle="1" w:styleId="Heading10">
    <w:name w:val="Heading #1"/>
    <w:rsid w:val="005B6AD0"/>
    <w:rPr>
      <w:rFonts w:ascii="Arial" w:eastAsia="Arial" w:hAnsi="Arial" w:cs="Arial"/>
      <w:b/>
      <w:bCs/>
      <w:i w:val="0"/>
      <w:iCs w:val="0"/>
      <w:smallCaps w:val="0"/>
      <w:strike w:val="0"/>
      <w:color w:val="000000"/>
      <w:spacing w:val="0"/>
      <w:w w:val="100"/>
      <w:position w:val="0"/>
      <w:sz w:val="26"/>
      <w:szCs w:val="26"/>
      <w:u w:val="none"/>
      <w:lang w:val="el-GR" w:eastAsia="el-GR" w:bidi="el-GR"/>
    </w:rPr>
  </w:style>
  <w:style w:type="character" w:customStyle="1" w:styleId="Heading4">
    <w:name w:val="Heading #4_"/>
    <w:rsid w:val="005B6AD0"/>
    <w:rPr>
      <w:rFonts w:ascii="Arial" w:eastAsia="Arial" w:hAnsi="Arial" w:cs="Arial"/>
      <w:b/>
      <w:bCs/>
      <w:i w:val="0"/>
      <w:iCs w:val="0"/>
      <w:smallCaps w:val="0"/>
      <w:strike w:val="0"/>
      <w:spacing w:val="-10"/>
      <w:sz w:val="21"/>
      <w:szCs w:val="21"/>
      <w:u w:val="none"/>
    </w:rPr>
  </w:style>
  <w:style w:type="character" w:customStyle="1" w:styleId="Heading40">
    <w:name w:val="Heading #4"/>
    <w:rsid w:val="005B6AD0"/>
    <w:rPr>
      <w:rFonts w:ascii="Arial" w:eastAsia="Arial" w:hAnsi="Arial" w:cs="Arial"/>
      <w:b/>
      <w:bCs/>
      <w:i w:val="0"/>
      <w:iCs w:val="0"/>
      <w:smallCaps w:val="0"/>
      <w:strike w:val="0"/>
      <w:color w:val="000000"/>
      <w:spacing w:val="-10"/>
      <w:w w:val="100"/>
      <w:position w:val="0"/>
      <w:sz w:val="21"/>
      <w:szCs w:val="21"/>
      <w:u w:val="none"/>
      <w:lang w:val="el-GR" w:eastAsia="el-GR" w:bidi="el-GR"/>
    </w:rPr>
  </w:style>
  <w:style w:type="character" w:customStyle="1" w:styleId="Bodytext50">
    <w:name w:val="Body text (5)"/>
    <w:rsid w:val="005B6AD0"/>
    <w:rPr>
      <w:rFonts w:ascii="Arial" w:eastAsia="Arial" w:hAnsi="Arial" w:cs="Arial"/>
      <w:b w:val="0"/>
      <w:bCs w:val="0"/>
      <w:i w:val="0"/>
      <w:iCs w:val="0"/>
      <w:smallCaps w:val="0"/>
      <w:strike w:val="0"/>
      <w:color w:val="000000"/>
      <w:spacing w:val="0"/>
      <w:w w:val="100"/>
      <w:position w:val="0"/>
      <w:sz w:val="13"/>
      <w:szCs w:val="13"/>
      <w:u w:val="none"/>
      <w:lang w:val="el-GR" w:eastAsia="el-GR" w:bidi="el-GR"/>
    </w:rPr>
  </w:style>
  <w:style w:type="paragraph" w:styleId="Header">
    <w:name w:val="header"/>
    <w:basedOn w:val="Normal"/>
    <w:link w:val="HeaderChar"/>
    <w:uiPriority w:val="99"/>
    <w:unhideWhenUsed/>
    <w:rsid w:val="005B6AD0"/>
    <w:pPr>
      <w:tabs>
        <w:tab w:val="center" w:pos="4844"/>
        <w:tab w:val="right" w:pos="9689"/>
      </w:tabs>
    </w:pPr>
  </w:style>
  <w:style w:type="character" w:customStyle="1" w:styleId="HeaderChar">
    <w:name w:val="Header Char"/>
    <w:basedOn w:val="DefaultParagraphFont"/>
    <w:link w:val="Header"/>
    <w:uiPriority w:val="99"/>
    <w:rsid w:val="005B6AD0"/>
    <w:rPr>
      <w:rFonts w:ascii="Segoe UI Semilight" w:eastAsia="Segoe UI Semilight" w:hAnsi="Segoe UI Semilight" w:cs="Segoe UI Semilight"/>
      <w:color w:val="000000"/>
      <w:sz w:val="24"/>
      <w:szCs w:val="24"/>
      <w:lang w:val="el-GR" w:eastAsia="el-GR" w:bidi="el-GR"/>
    </w:rPr>
  </w:style>
  <w:style w:type="paragraph" w:styleId="Footer">
    <w:name w:val="footer"/>
    <w:basedOn w:val="Normal"/>
    <w:link w:val="FooterChar"/>
    <w:uiPriority w:val="99"/>
    <w:unhideWhenUsed/>
    <w:rsid w:val="005B6AD0"/>
    <w:pPr>
      <w:tabs>
        <w:tab w:val="center" w:pos="4844"/>
        <w:tab w:val="right" w:pos="9689"/>
      </w:tabs>
    </w:pPr>
  </w:style>
  <w:style w:type="character" w:customStyle="1" w:styleId="FooterChar">
    <w:name w:val="Footer Char"/>
    <w:basedOn w:val="DefaultParagraphFont"/>
    <w:link w:val="Footer"/>
    <w:uiPriority w:val="99"/>
    <w:rsid w:val="005B6AD0"/>
    <w:rPr>
      <w:rFonts w:ascii="Segoe UI Semilight" w:eastAsia="Segoe UI Semilight" w:hAnsi="Segoe UI Semilight" w:cs="Segoe UI Semilight"/>
      <w:color w:val="000000"/>
      <w:sz w:val="24"/>
      <w:szCs w:val="24"/>
      <w:lang w:val="el-GR" w:eastAsia="el-GR" w:bidi="el-GR"/>
    </w:rPr>
  </w:style>
  <w:style w:type="paragraph" w:styleId="ListParagraph">
    <w:name w:val="List Paragraph"/>
    <w:basedOn w:val="Normal"/>
    <w:uiPriority w:val="34"/>
    <w:qFormat/>
    <w:rsid w:val="00B80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DF07A-7AAE-4DDF-BA07-83826461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14</Pages>
  <Words>4091</Words>
  <Characters>23323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14</cp:revision>
  <dcterms:created xsi:type="dcterms:W3CDTF">2026-07-11T07:03:00Z</dcterms:created>
  <dcterms:modified xsi:type="dcterms:W3CDTF">2026-09-08T11:46:00Z</dcterms:modified>
</cp:coreProperties>
</file>