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C4882" w14:textId="7C2D7F85" w:rsidR="0089039E" w:rsidRPr="000D326F" w:rsidRDefault="00F00545" w:rsidP="000B66FD">
      <w:pPr>
        <w:tabs>
          <w:tab w:val="left" w:pos="284"/>
          <w:tab w:val="left" w:pos="567"/>
        </w:tabs>
        <w:jc w:val="center"/>
        <w:rPr>
          <w:rFonts w:ascii="Sylfaen" w:hAnsi="Sylfaen" w:cs="Times New Roman"/>
          <w:b/>
          <w:szCs w:val="24"/>
          <w:lang w:val="ka-GE"/>
        </w:rPr>
      </w:pPr>
      <w:r w:rsidRPr="000D326F">
        <w:rPr>
          <w:rFonts w:ascii="Sylfaen" w:hAnsi="Sylfaen" w:cs="Times New Roman"/>
          <w:b/>
          <w:szCs w:val="24"/>
          <w:lang w:val="ka-GE"/>
        </w:rPr>
        <w:t>შეფუთვის ჩანართი</w:t>
      </w:r>
    </w:p>
    <w:p w14:paraId="4E969C89" w14:textId="77777777" w:rsidR="003A767A" w:rsidRPr="000D326F" w:rsidRDefault="003A767A" w:rsidP="000B66FD">
      <w:pPr>
        <w:tabs>
          <w:tab w:val="left" w:pos="284"/>
          <w:tab w:val="left" w:pos="567"/>
        </w:tabs>
        <w:rPr>
          <w:rFonts w:cs="Times New Roman"/>
          <w:b/>
          <w:szCs w:val="24"/>
        </w:rPr>
      </w:pPr>
    </w:p>
    <w:p w14:paraId="03001089" w14:textId="54BB7E62" w:rsidR="000D05C4" w:rsidRPr="000D326F" w:rsidRDefault="00F00545" w:rsidP="000B66FD">
      <w:pPr>
        <w:tabs>
          <w:tab w:val="left" w:pos="284"/>
          <w:tab w:val="left" w:pos="567"/>
        </w:tabs>
        <w:rPr>
          <w:rFonts w:ascii="Sylfaen" w:hAnsi="Sylfaen" w:cs="Times New Roman"/>
          <w:b/>
          <w:szCs w:val="24"/>
          <w:lang w:val="ka-GE"/>
        </w:rPr>
      </w:pPr>
      <w:r w:rsidRPr="000D326F">
        <w:rPr>
          <w:rFonts w:ascii="Sylfaen" w:hAnsi="Sylfaen" w:cs="Times New Roman"/>
          <w:b/>
          <w:szCs w:val="24"/>
          <w:lang w:val="ka-GE"/>
        </w:rPr>
        <w:t>პიქსიმი</w:t>
      </w:r>
      <w:r w:rsidR="000D05C4" w:rsidRPr="000D326F">
        <w:rPr>
          <w:rFonts w:cs="Times New Roman"/>
          <w:b/>
          <w:szCs w:val="24"/>
        </w:rPr>
        <w:t xml:space="preserve"> </w:t>
      </w:r>
      <w:r w:rsidR="00495DC7" w:rsidRPr="000D326F">
        <w:rPr>
          <w:rFonts w:ascii="Sylfaen" w:hAnsi="Sylfaen" w:cs="Times New Roman"/>
          <w:b/>
          <w:szCs w:val="24"/>
          <w:lang w:val="ka-GE"/>
        </w:rPr>
        <w:t>100 მგ/5 მლ მშრალი ფხვნილი პედიატრიული პერორალური სუსპენზიისთვის</w:t>
      </w:r>
    </w:p>
    <w:p w14:paraId="3487064D" w14:textId="05C76F53" w:rsidR="003A767A" w:rsidRPr="000D326F" w:rsidRDefault="00F00545" w:rsidP="000B66FD">
      <w:pPr>
        <w:tabs>
          <w:tab w:val="left" w:pos="284"/>
          <w:tab w:val="left" w:pos="567"/>
        </w:tabs>
        <w:rPr>
          <w:rFonts w:ascii="Sylfaen" w:hAnsi="Sylfaen" w:cs="Times New Roman"/>
          <w:b/>
          <w:szCs w:val="24"/>
          <w:lang w:val="ka-GE"/>
        </w:rPr>
      </w:pPr>
      <w:r w:rsidRPr="000D326F">
        <w:rPr>
          <w:rFonts w:ascii="Sylfaen" w:hAnsi="Sylfaen" w:cs="Times New Roman"/>
          <w:b/>
          <w:szCs w:val="24"/>
          <w:lang w:val="ka-GE"/>
        </w:rPr>
        <w:t>მიიღება პერორალურად</w:t>
      </w:r>
    </w:p>
    <w:p w14:paraId="3B098A19" w14:textId="77777777" w:rsidR="0089039E" w:rsidRPr="000D326F" w:rsidRDefault="0089039E" w:rsidP="000B66FD">
      <w:pPr>
        <w:tabs>
          <w:tab w:val="left" w:pos="284"/>
          <w:tab w:val="left" w:pos="567"/>
        </w:tabs>
        <w:rPr>
          <w:rFonts w:cs="Times New Roman"/>
          <w:b/>
          <w:i/>
          <w:szCs w:val="24"/>
        </w:rPr>
      </w:pPr>
    </w:p>
    <w:p w14:paraId="0BFAE3F6" w14:textId="69144111" w:rsidR="00F00545" w:rsidRPr="000D326F" w:rsidRDefault="00F00545" w:rsidP="000B66FD">
      <w:pPr>
        <w:tabs>
          <w:tab w:val="left" w:pos="284"/>
          <w:tab w:val="left" w:pos="567"/>
        </w:tabs>
        <w:rPr>
          <w:rFonts w:ascii="Sylfaen" w:hAnsi="Sylfaen" w:cs="Times New Roman"/>
          <w:szCs w:val="24"/>
          <w:lang w:val="ka-GE"/>
        </w:rPr>
      </w:pPr>
      <w:r w:rsidRPr="000D326F">
        <w:rPr>
          <w:rFonts w:ascii="Sylfaen" w:hAnsi="Sylfaen" w:cs="Times New Roman"/>
          <w:b/>
          <w:i/>
          <w:szCs w:val="24"/>
          <w:lang w:val="ka-GE"/>
        </w:rPr>
        <w:t>მოქმედი ნივთიერება</w:t>
      </w:r>
      <w:r w:rsidR="003A767A" w:rsidRPr="000D326F">
        <w:rPr>
          <w:rFonts w:cs="Times New Roman"/>
          <w:b/>
          <w:i/>
          <w:szCs w:val="24"/>
        </w:rPr>
        <w:t xml:space="preserve">: </w:t>
      </w:r>
      <w:r w:rsidR="00495DC7" w:rsidRPr="000D326F">
        <w:rPr>
          <w:rFonts w:ascii="Sylfaen" w:hAnsi="Sylfaen" w:cs="Times New Roman"/>
          <w:szCs w:val="24"/>
          <w:lang w:val="ka-GE"/>
        </w:rPr>
        <w:t>სუსპენზიის</w:t>
      </w:r>
      <w:r w:rsidRPr="000D326F">
        <w:rPr>
          <w:rFonts w:ascii="Sylfaen" w:hAnsi="Sylfaen" w:cs="Times New Roman"/>
          <w:szCs w:val="24"/>
          <w:lang w:val="ka-GE"/>
        </w:rPr>
        <w:t xml:space="preserve"> თითოეული </w:t>
      </w:r>
      <w:r w:rsidR="00495DC7" w:rsidRPr="000D326F">
        <w:rPr>
          <w:rFonts w:ascii="Sylfaen" w:hAnsi="Sylfaen" w:cs="Times New Roman"/>
          <w:szCs w:val="24"/>
          <w:lang w:val="ka-GE"/>
        </w:rPr>
        <w:t>5 მლ (1 კოვზი)</w:t>
      </w:r>
      <w:r w:rsidRPr="000D326F">
        <w:rPr>
          <w:rFonts w:ascii="Sylfaen" w:hAnsi="Sylfaen" w:cs="Times New Roman"/>
          <w:szCs w:val="24"/>
          <w:lang w:val="ka-GE"/>
        </w:rPr>
        <w:t xml:space="preserve"> შეიცავს </w:t>
      </w:r>
      <w:r w:rsidR="00495DC7" w:rsidRPr="000D326F">
        <w:rPr>
          <w:rFonts w:ascii="Sylfaen" w:hAnsi="Sylfaen" w:cs="Times New Roman"/>
          <w:szCs w:val="24"/>
          <w:lang w:val="ka-GE"/>
        </w:rPr>
        <w:t>111</w:t>
      </w:r>
      <w:r w:rsidRPr="000D326F">
        <w:rPr>
          <w:rFonts w:ascii="Sylfaen" w:hAnsi="Sylfaen" w:cs="Times New Roman"/>
          <w:szCs w:val="24"/>
          <w:lang w:val="ka-GE"/>
        </w:rPr>
        <w:t xml:space="preserve">.9 მგ ცეფიქსიმის ტრიჰიდრატს, რაც შეესაბამება </w:t>
      </w:r>
      <w:r w:rsidR="00495DC7" w:rsidRPr="000D326F">
        <w:rPr>
          <w:rFonts w:ascii="Sylfaen" w:hAnsi="Sylfaen" w:cs="Times New Roman"/>
          <w:szCs w:val="24"/>
          <w:lang w:val="ka-GE"/>
        </w:rPr>
        <w:t>1</w:t>
      </w:r>
      <w:r w:rsidRPr="000D326F">
        <w:rPr>
          <w:rFonts w:ascii="Sylfaen" w:hAnsi="Sylfaen" w:cs="Times New Roman"/>
          <w:szCs w:val="24"/>
          <w:lang w:val="ka-GE"/>
        </w:rPr>
        <w:t xml:space="preserve">00 მგ ცეფიქსიმს. </w:t>
      </w:r>
    </w:p>
    <w:p w14:paraId="56300327" w14:textId="78821569" w:rsidR="000D326F" w:rsidRPr="000B66FD" w:rsidRDefault="00F00545" w:rsidP="000B66FD">
      <w:pPr>
        <w:pStyle w:val="BodyText3"/>
        <w:tabs>
          <w:tab w:val="left" w:pos="284"/>
          <w:tab w:val="left" w:pos="567"/>
        </w:tabs>
        <w:rPr>
          <w:rFonts w:ascii="Sylfaen" w:hAnsi="Sylfaen" w:cs="Times New Roman"/>
          <w:sz w:val="24"/>
          <w:szCs w:val="24"/>
          <w:lang w:val="en-US" w:bidi="hi-IN"/>
        </w:rPr>
      </w:pPr>
      <w:r w:rsidRPr="000D326F">
        <w:rPr>
          <w:rFonts w:ascii="Sylfaen" w:hAnsi="Sylfaen" w:cs="Times New Roman"/>
          <w:b/>
          <w:i/>
          <w:sz w:val="24"/>
          <w:szCs w:val="24"/>
          <w:lang w:val="ka-GE"/>
        </w:rPr>
        <w:t>დამხმარე ნივთიერებები</w:t>
      </w:r>
      <w:r w:rsidR="003A767A" w:rsidRPr="000D326F">
        <w:rPr>
          <w:rFonts w:cs="Times New Roman"/>
          <w:b/>
          <w:i/>
          <w:sz w:val="24"/>
          <w:szCs w:val="24"/>
        </w:rPr>
        <w:t>:</w:t>
      </w:r>
      <w:r w:rsidR="003A767A" w:rsidRPr="000D326F">
        <w:rPr>
          <w:rFonts w:cs="Times New Roman"/>
          <w:sz w:val="24"/>
          <w:szCs w:val="24"/>
        </w:rPr>
        <w:t xml:space="preserve"> </w:t>
      </w:r>
      <w:r w:rsidR="000D326F" w:rsidRPr="000D326F">
        <w:rPr>
          <w:rFonts w:ascii="Sylfaen" w:hAnsi="Sylfaen" w:cs="Times New Roman"/>
          <w:sz w:val="24"/>
          <w:szCs w:val="24"/>
          <w:lang w:val="ka-GE"/>
        </w:rPr>
        <w:t xml:space="preserve">საქაროზა, ქსანტანის გომიზი, ნატრიუმის ბენზოატი, </w:t>
      </w:r>
      <w:r w:rsidR="000D326F" w:rsidRPr="000D326F">
        <w:rPr>
          <w:rFonts w:ascii="Sylfaen" w:hAnsi="Sylfaen" w:cs="Times New Roman"/>
          <w:sz w:val="24"/>
          <w:szCs w:val="24"/>
          <w:lang w:val="ka-GE" w:bidi="hi-IN"/>
        </w:rPr>
        <w:t>ჟოლოს არომატიზატორი, კოლოიდური სილიციუმის დიოქსიდი</w:t>
      </w:r>
      <w:r w:rsidR="000B66FD">
        <w:rPr>
          <w:rFonts w:ascii="Sylfaen" w:hAnsi="Sylfaen" w:cs="Times New Roman"/>
          <w:sz w:val="24"/>
          <w:szCs w:val="24"/>
          <w:lang w:val="en-US" w:bidi="hi-IN"/>
        </w:rPr>
        <w:t>.</w:t>
      </w:r>
    </w:p>
    <w:p w14:paraId="138CF499" w14:textId="5FC5B663" w:rsidR="00F00545" w:rsidRPr="000D326F" w:rsidRDefault="000D326F" w:rsidP="000B66FD">
      <w:pPr>
        <w:tabs>
          <w:tab w:val="left" w:pos="284"/>
          <w:tab w:val="left" w:pos="567"/>
        </w:tabs>
        <w:rPr>
          <w:rFonts w:ascii="Sylfaen" w:hAnsi="Sylfaen" w:cs="Times New Roman"/>
          <w:szCs w:val="24"/>
          <w:lang w:val="ka-GE"/>
        </w:rPr>
      </w:pPr>
      <w:r w:rsidRPr="000D326F">
        <w:rPr>
          <w:rFonts w:ascii="Sylfaen" w:hAnsi="Sylfaen" w:cs="Times New Roman"/>
          <w:szCs w:val="24"/>
          <w:lang w:val="ka-GE"/>
        </w:rPr>
        <w:t xml:space="preserve">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000" w:firstRow="0" w:lastRow="0" w:firstColumn="0" w:lastColumn="0" w:noHBand="0" w:noVBand="0"/>
      </w:tblPr>
      <w:tblGrid>
        <w:gridCol w:w="9854"/>
      </w:tblGrid>
      <w:tr w:rsidR="000A5F18" w:rsidRPr="000D326F" w14:paraId="72759C64" w14:textId="77777777" w:rsidTr="000A5F18">
        <w:trPr>
          <w:trHeight w:val="904"/>
        </w:trPr>
        <w:tc>
          <w:tcPr>
            <w:tcW w:w="5000" w:type="pct"/>
            <w:tcBorders>
              <w:top w:val="single" w:sz="6" w:space="0" w:color="000000"/>
              <w:bottom w:val="single" w:sz="6" w:space="0" w:color="000000"/>
            </w:tcBorders>
          </w:tcPr>
          <w:p w14:paraId="078522FB" w14:textId="0812AFAD" w:rsidR="00C11245" w:rsidRPr="000D326F" w:rsidRDefault="00C11245" w:rsidP="000B66FD">
            <w:pPr>
              <w:tabs>
                <w:tab w:val="left" w:pos="284"/>
                <w:tab w:val="left" w:pos="567"/>
                <w:tab w:val="left" w:pos="1650"/>
              </w:tabs>
              <w:rPr>
                <w:rFonts w:ascii="Sylfaen" w:hAnsi="Sylfaen"/>
                <w:i/>
                <w:iCs/>
                <w:szCs w:val="24"/>
                <w:lang w:val="ka-GE"/>
              </w:rPr>
            </w:pPr>
            <w:r w:rsidRPr="000D326F">
              <w:rPr>
                <w:rFonts w:ascii="Sylfaen" w:hAnsi="Sylfaen"/>
                <w:b/>
                <w:bCs/>
                <w:i/>
                <w:iCs/>
                <w:szCs w:val="24"/>
                <w:lang w:val="ka-GE"/>
              </w:rPr>
              <w:t>მოცემული პრეპარატის მიღების დაწყებამდე ყურადღებით წაიკითხეთ სრული შეფუთვის ჩანართი, რადგან ის შეიცავს თქვენთვის მნიშვნელოვან ინფორმაციას</w:t>
            </w:r>
            <w:r w:rsidRPr="000D326F">
              <w:rPr>
                <w:rFonts w:ascii="Sylfaen" w:hAnsi="Sylfaen"/>
                <w:i/>
                <w:iCs/>
                <w:szCs w:val="24"/>
                <w:lang w:val="ka-GE"/>
              </w:rPr>
              <w:t>.</w:t>
            </w:r>
          </w:p>
          <w:p w14:paraId="199B9ADA" w14:textId="77777777" w:rsidR="00C11245" w:rsidRPr="000D326F" w:rsidRDefault="00C11245" w:rsidP="000B66FD">
            <w:pPr>
              <w:pStyle w:val="ListParagraph"/>
              <w:numPr>
                <w:ilvl w:val="0"/>
                <w:numId w:val="40"/>
              </w:numPr>
              <w:ind w:left="360"/>
              <w:rPr>
                <w:rFonts w:ascii="Sylfaen" w:hAnsi="Sylfaen"/>
                <w:i/>
                <w:iCs/>
                <w:szCs w:val="24"/>
                <w:lang w:val="ka-GE"/>
              </w:rPr>
            </w:pPr>
            <w:r w:rsidRPr="000D326F">
              <w:rPr>
                <w:rFonts w:ascii="Sylfaen" w:hAnsi="Sylfaen"/>
                <w:i/>
                <w:iCs/>
                <w:szCs w:val="24"/>
                <w:lang w:val="ka-GE"/>
              </w:rPr>
              <w:t xml:space="preserve">შეინახეთ მოცემული ჩანართი. შესაძლოა, კვლავ დაგჭირდეთ მისი გადაკითხვა. </w:t>
            </w:r>
          </w:p>
          <w:p w14:paraId="0190625C" w14:textId="77777777" w:rsidR="00C11245" w:rsidRPr="000D326F" w:rsidRDefault="00C11245" w:rsidP="000B66FD">
            <w:pPr>
              <w:pStyle w:val="ListParagraph"/>
              <w:numPr>
                <w:ilvl w:val="0"/>
                <w:numId w:val="40"/>
              </w:numPr>
              <w:ind w:left="360"/>
              <w:rPr>
                <w:rFonts w:ascii="Sylfaen" w:hAnsi="Sylfaen"/>
                <w:i/>
                <w:iCs/>
                <w:szCs w:val="24"/>
                <w:lang w:val="ka-GE"/>
              </w:rPr>
            </w:pPr>
            <w:r w:rsidRPr="000D326F">
              <w:rPr>
                <w:rFonts w:ascii="Sylfaen" w:hAnsi="Sylfaen"/>
                <w:i/>
                <w:iCs/>
                <w:szCs w:val="24"/>
                <w:lang w:val="ka-GE"/>
              </w:rPr>
              <w:t>დამატებითი კითხვების არსებობის შემთხვევაში მიმართეთ თქვენს ექიმს ან ფარმაცევტს.</w:t>
            </w:r>
          </w:p>
          <w:p w14:paraId="1B1A09A3" w14:textId="77777777" w:rsidR="00C11245" w:rsidRPr="000D326F" w:rsidRDefault="00C11245" w:rsidP="000B66FD">
            <w:pPr>
              <w:pStyle w:val="ListParagraph"/>
              <w:numPr>
                <w:ilvl w:val="0"/>
                <w:numId w:val="40"/>
              </w:numPr>
              <w:ind w:left="360"/>
              <w:rPr>
                <w:rFonts w:ascii="Sylfaen" w:hAnsi="Sylfaen"/>
                <w:i/>
                <w:iCs/>
                <w:szCs w:val="24"/>
                <w:lang w:val="ka-GE"/>
              </w:rPr>
            </w:pPr>
            <w:r w:rsidRPr="000D326F">
              <w:rPr>
                <w:rFonts w:ascii="Sylfaen" w:hAnsi="Sylfaen"/>
                <w:i/>
                <w:iCs/>
                <w:szCs w:val="24"/>
                <w:lang w:val="ka-GE"/>
              </w:rPr>
              <w:t>მოცემული პრეპარატი გამოწერილია თქვენთვის. არ გადასცეთ ის სხვა პირებს.</w:t>
            </w:r>
          </w:p>
          <w:p w14:paraId="50F07E1E" w14:textId="5B41AA8A" w:rsidR="00C11245" w:rsidRPr="000D326F" w:rsidRDefault="00C11245" w:rsidP="000B66FD">
            <w:pPr>
              <w:pStyle w:val="ListParagraph"/>
              <w:numPr>
                <w:ilvl w:val="0"/>
                <w:numId w:val="40"/>
              </w:numPr>
              <w:ind w:left="360"/>
              <w:rPr>
                <w:rFonts w:ascii="Sylfaen" w:hAnsi="Sylfaen"/>
                <w:i/>
                <w:iCs/>
                <w:szCs w:val="24"/>
                <w:lang w:val="ka-GE"/>
              </w:rPr>
            </w:pPr>
            <w:r w:rsidRPr="000D326F">
              <w:rPr>
                <w:rFonts w:ascii="Sylfaen" w:hAnsi="Sylfaen"/>
                <w:i/>
                <w:iCs/>
                <w:szCs w:val="24"/>
                <w:lang w:val="ka-GE"/>
              </w:rPr>
              <w:t xml:space="preserve">მოცემული პრეპარატის </w:t>
            </w:r>
            <w:r w:rsidR="000D326F">
              <w:rPr>
                <w:rFonts w:ascii="Sylfaen" w:hAnsi="Sylfaen"/>
                <w:i/>
                <w:iCs/>
                <w:szCs w:val="24"/>
                <w:lang w:val="ka-GE"/>
              </w:rPr>
              <w:t>მიღების</w:t>
            </w:r>
            <w:r w:rsidRPr="000D326F">
              <w:rPr>
                <w:rFonts w:ascii="Sylfaen" w:hAnsi="Sylfaen"/>
                <w:i/>
                <w:iCs/>
                <w:szCs w:val="24"/>
                <w:lang w:val="ka-GE"/>
              </w:rPr>
              <w:t xml:space="preserve"> პერიოდში ექიმთან ან საავადმყოფოში ვიზიტის შემთხვევაში აცნობეთ თქვენს ექიმს, რომ იყენებთ ამ პრეპარატს.</w:t>
            </w:r>
          </w:p>
          <w:p w14:paraId="655B165B" w14:textId="35232A51" w:rsidR="000A5F18" w:rsidRPr="000D326F" w:rsidRDefault="00C11245" w:rsidP="000B66FD">
            <w:pPr>
              <w:numPr>
                <w:ilvl w:val="0"/>
                <w:numId w:val="31"/>
              </w:numPr>
              <w:ind w:left="284" w:hanging="284"/>
              <w:rPr>
                <w:i/>
                <w:szCs w:val="24"/>
              </w:rPr>
            </w:pPr>
            <w:r w:rsidRPr="000D326F">
              <w:rPr>
                <w:rFonts w:ascii="Sylfaen" w:hAnsi="Sylfaen"/>
                <w:i/>
                <w:iCs/>
                <w:szCs w:val="24"/>
                <w:lang w:val="ka-GE"/>
              </w:rPr>
              <w:t xml:space="preserve">ზუსტად დაიცავით ამ ჩანართის მითითებები. არ მიიღოთ თქვენთვის რეკომენდებულზე </w:t>
            </w:r>
            <w:r w:rsidRPr="000D326F">
              <w:rPr>
                <w:rFonts w:ascii="Sylfaen" w:hAnsi="Sylfaen"/>
                <w:b/>
                <w:bCs/>
                <w:i/>
                <w:iCs/>
                <w:szCs w:val="24"/>
                <w:lang w:val="ka-GE"/>
              </w:rPr>
              <w:t xml:space="preserve">უფრო მაღალი </w:t>
            </w:r>
            <w:r w:rsidRPr="000D326F">
              <w:rPr>
                <w:rFonts w:ascii="Sylfaen" w:hAnsi="Sylfaen"/>
                <w:i/>
                <w:iCs/>
                <w:szCs w:val="24"/>
                <w:lang w:val="ka-GE"/>
              </w:rPr>
              <w:t>ან</w:t>
            </w:r>
            <w:r w:rsidRPr="000D326F">
              <w:rPr>
                <w:rFonts w:ascii="Sylfaen" w:hAnsi="Sylfaen"/>
                <w:b/>
                <w:bCs/>
                <w:i/>
                <w:iCs/>
                <w:szCs w:val="24"/>
                <w:lang w:val="ka-GE"/>
              </w:rPr>
              <w:t xml:space="preserve"> დაბალი</w:t>
            </w:r>
            <w:r w:rsidRPr="000D326F">
              <w:rPr>
                <w:rFonts w:ascii="Sylfaen" w:hAnsi="Sylfaen"/>
                <w:i/>
                <w:iCs/>
                <w:szCs w:val="24"/>
                <w:lang w:val="ka-GE"/>
              </w:rPr>
              <w:t xml:space="preserve"> დოზა.</w:t>
            </w:r>
          </w:p>
        </w:tc>
      </w:tr>
    </w:tbl>
    <w:p w14:paraId="24FD986C" w14:textId="77777777" w:rsidR="0089039E" w:rsidRPr="000D326F" w:rsidRDefault="0089039E" w:rsidP="000B66FD">
      <w:pPr>
        <w:pStyle w:val="ListParagraph"/>
        <w:shd w:val="clear" w:color="auto" w:fill="FFFFFF"/>
        <w:tabs>
          <w:tab w:val="left" w:pos="284"/>
          <w:tab w:val="left" w:pos="567"/>
        </w:tabs>
        <w:ind w:left="0"/>
        <w:rPr>
          <w:rFonts w:cs="Times New Roman"/>
          <w:color w:val="000000"/>
          <w:szCs w:val="24"/>
        </w:rPr>
      </w:pPr>
    </w:p>
    <w:p w14:paraId="101B4139" w14:textId="77777777" w:rsidR="0062787B" w:rsidRPr="000D326F" w:rsidRDefault="0062787B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  <w:r w:rsidRPr="000D326F">
        <w:rPr>
          <w:rFonts w:ascii="Sylfaen" w:hAnsi="Sylfaen"/>
          <w:b/>
          <w:bCs/>
          <w:szCs w:val="24"/>
          <w:u w:val="single"/>
          <w:lang w:val="ka-GE"/>
        </w:rPr>
        <w:t>მოცემული ჩანართის შინაარსი</w:t>
      </w:r>
      <w:r w:rsidRPr="000B66FD">
        <w:rPr>
          <w:rFonts w:ascii="Sylfaen" w:hAnsi="Sylfaen"/>
          <w:szCs w:val="24"/>
          <w:lang w:val="ka-GE"/>
        </w:rPr>
        <w:t>:</w:t>
      </w:r>
    </w:p>
    <w:p w14:paraId="00A1EDB2" w14:textId="58EF2FC4" w:rsidR="0062787B" w:rsidRPr="000D326F" w:rsidRDefault="0062787B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i/>
          <w:iCs/>
          <w:szCs w:val="24"/>
          <w:lang w:val="ka-GE"/>
        </w:rPr>
      </w:pPr>
      <w:r w:rsidRPr="000D326F">
        <w:rPr>
          <w:rFonts w:ascii="Sylfaen" w:hAnsi="Sylfaen"/>
          <w:b/>
          <w:bCs/>
          <w:i/>
          <w:iCs/>
          <w:szCs w:val="24"/>
          <w:lang w:val="ka-GE"/>
        </w:rPr>
        <w:t>1.</w:t>
      </w:r>
      <w:r w:rsidRPr="000D326F">
        <w:rPr>
          <w:rFonts w:ascii="Sylfaen" w:hAnsi="Sylfaen"/>
          <w:b/>
          <w:bCs/>
          <w:i/>
          <w:iCs/>
          <w:szCs w:val="24"/>
          <w:lang w:val="ka-GE"/>
        </w:rPr>
        <w:tab/>
        <w:t xml:space="preserve">რას წარმოადგენს </w:t>
      </w:r>
      <w:r w:rsidR="0021751A" w:rsidRPr="000D326F">
        <w:rPr>
          <w:rFonts w:ascii="Sylfaen" w:hAnsi="Sylfaen"/>
          <w:b/>
          <w:bCs/>
          <w:i/>
          <w:iCs/>
          <w:szCs w:val="24"/>
          <w:lang w:val="ka-GE"/>
        </w:rPr>
        <w:t>პიქსიმი</w:t>
      </w:r>
      <w:r w:rsidRPr="000D326F">
        <w:rPr>
          <w:rFonts w:ascii="Sylfaen" w:hAnsi="Sylfaen"/>
          <w:b/>
          <w:bCs/>
          <w:i/>
          <w:iCs/>
          <w:szCs w:val="24"/>
          <w:lang w:val="ka-GE"/>
        </w:rPr>
        <w:t xml:space="preserve"> და რისთვის გამოიყენება</w:t>
      </w:r>
    </w:p>
    <w:p w14:paraId="5F286BCD" w14:textId="2BA312E2" w:rsidR="0062787B" w:rsidRPr="000D326F" w:rsidRDefault="0062787B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i/>
          <w:iCs/>
          <w:szCs w:val="24"/>
          <w:lang w:val="ka-GE"/>
        </w:rPr>
      </w:pPr>
      <w:r w:rsidRPr="000D326F">
        <w:rPr>
          <w:rFonts w:ascii="Sylfaen" w:hAnsi="Sylfaen"/>
          <w:b/>
          <w:bCs/>
          <w:i/>
          <w:iCs/>
          <w:szCs w:val="24"/>
          <w:lang w:val="ka-GE"/>
        </w:rPr>
        <w:t>2.</w:t>
      </w:r>
      <w:r w:rsidRPr="000D326F">
        <w:rPr>
          <w:rFonts w:ascii="Sylfaen" w:hAnsi="Sylfaen"/>
          <w:b/>
          <w:bCs/>
          <w:i/>
          <w:iCs/>
          <w:szCs w:val="24"/>
          <w:lang w:val="ka-GE"/>
        </w:rPr>
        <w:tab/>
        <w:t xml:space="preserve">რა უნდა იცოდეთ </w:t>
      </w:r>
      <w:r w:rsidR="0021751A" w:rsidRPr="000D326F">
        <w:rPr>
          <w:rFonts w:ascii="Sylfaen" w:hAnsi="Sylfaen"/>
          <w:b/>
          <w:bCs/>
          <w:i/>
          <w:iCs/>
          <w:szCs w:val="24"/>
          <w:lang w:val="ka-GE"/>
        </w:rPr>
        <w:t>პიქსიმის</w:t>
      </w:r>
      <w:r w:rsidRPr="000D326F">
        <w:rPr>
          <w:rFonts w:ascii="Sylfaen" w:hAnsi="Sylfaen"/>
          <w:b/>
          <w:bCs/>
          <w:i/>
          <w:iCs/>
          <w:szCs w:val="24"/>
          <w:lang w:val="ka-GE"/>
        </w:rPr>
        <w:t xml:space="preserve"> მიღებამდე</w:t>
      </w:r>
    </w:p>
    <w:p w14:paraId="2CBC82C6" w14:textId="661A548E" w:rsidR="0062787B" w:rsidRPr="000D326F" w:rsidRDefault="0062787B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i/>
          <w:iCs/>
          <w:szCs w:val="24"/>
          <w:lang w:val="ka-GE"/>
        </w:rPr>
      </w:pPr>
      <w:r w:rsidRPr="000D326F">
        <w:rPr>
          <w:rFonts w:ascii="Sylfaen" w:hAnsi="Sylfaen"/>
          <w:b/>
          <w:bCs/>
          <w:i/>
          <w:iCs/>
          <w:szCs w:val="24"/>
          <w:lang w:val="ka-GE"/>
        </w:rPr>
        <w:t>3.</w:t>
      </w:r>
      <w:r w:rsidRPr="000D326F">
        <w:rPr>
          <w:rFonts w:ascii="Sylfaen" w:hAnsi="Sylfaen"/>
          <w:b/>
          <w:bCs/>
          <w:i/>
          <w:iCs/>
          <w:szCs w:val="24"/>
          <w:lang w:val="ka-GE"/>
        </w:rPr>
        <w:tab/>
        <w:t xml:space="preserve">როგორ უნდა მიიღოთ </w:t>
      </w:r>
      <w:r w:rsidR="0021751A" w:rsidRPr="000D326F">
        <w:rPr>
          <w:rFonts w:ascii="Sylfaen" w:hAnsi="Sylfaen"/>
          <w:b/>
          <w:bCs/>
          <w:i/>
          <w:iCs/>
          <w:szCs w:val="24"/>
          <w:lang w:val="ka-GE"/>
        </w:rPr>
        <w:t>პიქსიმი</w:t>
      </w:r>
    </w:p>
    <w:p w14:paraId="56F1A910" w14:textId="77777777" w:rsidR="0062787B" w:rsidRPr="000D326F" w:rsidRDefault="0062787B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i/>
          <w:iCs/>
          <w:szCs w:val="24"/>
          <w:lang w:val="ka-GE"/>
        </w:rPr>
      </w:pPr>
      <w:r w:rsidRPr="000D326F">
        <w:rPr>
          <w:rFonts w:ascii="Sylfaen" w:hAnsi="Sylfaen"/>
          <w:b/>
          <w:bCs/>
          <w:i/>
          <w:iCs/>
          <w:szCs w:val="24"/>
          <w:lang w:val="ka-GE"/>
        </w:rPr>
        <w:t>4.</w:t>
      </w:r>
      <w:r w:rsidRPr="000D326F">
        <w:rPr>
          <w:rFonts w:ascii="Sylfaen" w:hAnsi="Sylfaen"/>
          <w:b/>
          <w:bCs/>
          <w:i/>
          <w:iCs/>
          <w:szCs w:val="24"/>
          <w:lang w:val="ka-GE"/>
        </w:rPr>
        <w:tab/>
        <w:t>შესაძლო გვერდითი მოქმედება</w:t>
      </w:r>
    </w:p>
    <w:p w14:paraId="0FEFC16D" w14:textId="64693403" w:rsidR="0062787B" w:rsidRPr="000D326F" w:rsidRDefault="0062787B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i/>
          <w:iCs/>
          <w:szCs w:val="24"/>
          <w:lang w:val="ka-GE"/>
        </w:rPr>
      </w:pPr>
      <w:r w:rsidRPr="000D326F">
        <w:rPr>
          <w:rFonts w:ascii="Sylfaen" w:hAnsi="Sylfaen"/>
          <w:b/>
          <w:bCs/>
          <w:i/>
          <w:iCs/>
          <w:szCs w:val="24"/>
          <w:lang w:val="ka-GE"/>
        </w:rPr>
        <w:t>5.</w:t>
      </w:r>
      <w:r w:rsidRPr="000D326F">
        <w:rPr>
          <w:rFonts w:ascii="Sylfaen" w:hAnsi="Sylfaen"/>
          <w:b/>
          <w:bCs/>
          <w:i/>
          <w:iCs/>
          <w:szCs w:val="24"/>
          <w:lang w:val="ka-GE"/>
        </w:rPr>
        <w:tab/>
      </w:r>
      <w:r w:rsidR="0021751A" w:rsidRPr="000D326F">
        <w:rPr>
          <w:rFonts w:ascii="Sylfaen" w:hAnsi="Sylfaen"/>
          <w:b/>
          <w:bCs/>
          <w:i/>
          <w:iCs/>
          <w:szCs w:val="24"/>
          <w:lang w:val="ka-GE"/>
        </w:rPr>
        <w:t xml:space="preserve">პიქსიმის </w:t>
      </w:r>
      <w:r w:rsidRPr="000D326F">
        <w:rPr>
          <w:rFonts w:ascii="Sylfaen" w:hAnsi="Sylfaen"/>
          <w:b/>
          <w:bCs/>
          <w:i/>
          <w:iCs/>
          <w:szCs w:val="24"/>
          <w:lang w:val="ka-GE"/>
        </w:rPr>
        <w:t>შენახვის პირობები</w:t>
      </w:r>
    </w:p>
    <w:p w14:paraId="7BDC3AAD" w14:textId="77777777" w:rsidR="0062787B" w:rsidRPr="000D326F" w:rsidRDefault="0062787B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  <w:r w:rsidRPr="000D326F">
        <w:rPr>
          <w:rFonts w:ascii="Sylfaen" w:hAnsi="Sylfaen"/>
          <w:i/>
          <w:iCs/>
          <w:szCs w:val="24"/>
          <w:lang w:val="ka-GE"/>
        </w:rPr>
        <w:t xml:space="preserve"> </w:t>
      </w:r>
    </w:p>
    <w:p w14:paraId="4AC3F502" w14:textId="398F308B" w:rsidR="0062787B" w:rsidRPr="000D326F" w:rsidRDefault="0062787B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0D326F">
        <w:rPr>
          <w:rFonts w:ascii="Sylfaen" w:hAnsi="Sylfaen"/>
          <w:b/>
          <w:bCs/>
          <w:szCs w:val="24"/>
          <w:lang w:val="ka-GE"/>
        </w:rPr>
        <w:t>1.</w:t>
      </w:r>
      <w:r w:rsidRPr="000D326F">
        <w:rPr>
          <w:rFonts w:ascii="Sylfaen" w:hAnsi="Sylfaen"/>
          <w:b/>
          <w:bCs/>
          <w:szCs w:val="24"/>
          <w:lang w:val="ka-GE"/>
        </w:rPr>
        <w:tab/>
      </w:r>
      <w:r w:rsidR="0021751A" w:rsidRPr="000D326F">
        <w:rPr>
          <w:rFonts w:ascii="Sylfaen" w:hAnsi="Sylfaen"/>
          <w:b/>
          <w:bCs/>
          <w:szCs w:val="24"/>
          <w:lang w:val="ka-GE"/>
        </w:rPr>
        <w:t>რას წარმოადგენს პიქსიმი და რისთვის გამოიყენება</w:t>
      </w:r>
    </w:p>
    <w:p w14:paraId="70AFE7C6" w14:textId="77777777" w:rsidR="000D05C4" w:rsidRPr="000D326F" w:rsidRDefault="000D05C4" w:rsidP="000B66FD">
      <w:pPr>
        <w:shd w:val="clear" w:color="auto" w:fill="FFFFFF"/>
        <w:tabs>
          <w:tab w:val="left" w:pos="284"/>
          <w:tab w:val="left" w:pos="567"/>
        </w:tabs>
        <w:rPr>
          <w:rFonts w:cs="Times New Roman"/>
          <w:szCs w:val="24"/>
        </w:rPr>
      </w:pPr>
    </w:p>
    <w:p w14:paraId="390C78C6" w14:textId="61DB8502" w:rsidR="0021751A" w:rsidRPr="000D326F" w:rsidRDefault="0021751A" w:rsidP="000B66FD">
      <w:pPr>
        <w:shd w:val="clear" w:color="auto" w:fill="FFFFFF"/>
        <w:tabs>
          <w:tab w:val="left" w:pos="284"/>
          <w:tab w:val="left" w:pos="567"/>
        </w:tabs>
        <w:rPr>
          <w:rFonts w:ascii="Sylfaen" w:hAnsi="Sylfaen" w:cs="Times New Roman"/>
          <w:szCs w:val="24"/>
          <w:lang w:val="ka-GE"/>
        </w:rPr>
      </w:pPr>
      <w:r w:rsidRPr="000D326F">
        <w:rPr>
          <w:rFonts w:ascii="Sylfaen" w:hAnsi="Sylfaen" w:cs="Times New Roman"/>
          <w:szCs w:val="24"/>
          <w:lang w:val="ka-GE"/>
        </w:rPr>
        <w:t>პიქსიმი შეიცავს მოქმედ ნივთიერებას</w:t>
      </w:r>
      <w:r w:rsidR="000D326F">
        <w:rPr>
          <w:rFonts w:ascii="Sylfaen" w:hAnsi="Sylfaen" w:cs="Times New Roman"/>
          <w:szCs w:val="24"/>
          <w:lang w:val="ka-GE"/>
        </w:rPr>
        <w:t>, სახელწოდებით</w:t>
      </w:r>
      <w:r w:rsidRPr="000D326F">
        <w:rPr>
          <w:rFonts w:ascii="Sylfaen" w:hAnsi="Sylfaen" w:cs="Times New Roman"/>
          <w:szCs w:val="24"/>
          <w:lang w:val="ka-GE"/>
        </w:rPr>
        <w:t xml:space="preserve"> ცეფიქსიმი</w:t>
      </w:r>
      <w:r w:rsidR="000D326F">
        <w:rPr>
          <w:rFonts w:ascii="Sylfaen" w:hAnsi="Sylfaen" w:cs="Times New Roman"/>
          <w:szCs w:val="24"/>
          <w:lang w:val="ka-GE"/>
        </w:rPr>
        <w:t>, რომელიც</w:t>
      </w:r>
      <w:r w:rsidRPr="000D326F">
        <w:rPr>
          <w:rFonts w:ascii="Sylfaen" w:hAnsi="Sylfaen" w:cs="Times New Roman"/>
          <w:szCs w:val="24"/>
          <w:lang w:val="ka-GE"/>
        </w:rPr>
        <w:t xml:space="preserve"> მიეკუთვნება ანტიბიოტიკების ჯგუფს, სახელწოდებით ცეფალოსპორინები. </w:t>
      </w:r>
      <w:r w:rsidR="000D326F">
        <w:rPr>
          <w:rFonts w:ascii="Sylfaen" w:hAnsi="Sylfaen" w:cs="Times New Roman"/>
          <w:szCs w:val="24"/>
          <w:lang w:val="ka-GE"/>
        </w:rPr>
        <w:t>ის</w:t>
      </w:r>
      <w:r w:rsidRPr="000D326F">
        <w:rPr>
          <w:rFonts w:ascii="Sylfaen" w:hAnsi="Sylfaen" w:cs="Times New Roman"/>
          <w:szCs w:val="24"/>
          <w:lang w:val="ka-GE"/>
        </w:rPr>
        <w:t xml:space="preserve"> გამოიყენება შემდეგი ინფექციების სამკურნალოდ:</w:t>
      </w:r>
    </w:p>
    <w:p w14:paraId="320FB158" w14:textId="61E01BA2" w:rsidR="00F40A49" w:rsidRPr="000D326F" w:rsidRDefault="0021751A" w:rsidP="000B66FD">
      <w:pPr>
        <w:pStyle w:val="ListParagraph"/>
        <w:numPr>
          <w:ilvl w:val="0"/>
          <w:numId w:val="29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0D326F">
        <w:rPr>
          <w:rFonts w:ascii="Sylfaen" w:hAnsi="Sylfaen" w:cs="Times New Roman"/>
          <w:szCs w:val="24"/>
          <w:lang w:val="ka-GE"/>
        </w:rPr>
        <w:t>შუა ყურის მწვავე ოტიტი</w:t>
      </w:r>
      <w:r w:rsidR="00F40A49" w:rsidRPr="000D326F">
        <w:rPr>
          <w:rFonts w:cs="Times New Roman"/>
          <w:szCs w:val="24"/>
        </w:rPr>
        <w:t xml:space="preserve"> (</w:t>
      </w:r>
      <w:r w:rsidRPr="000D326F">
        <w:rPr>
          <w:rFonts w:ascii="Sylfaen" w:hAnsi="Sylfaen" w:cs="Times New Roman"/>
          <w:szCs w:val="24"/>
          <w:lang w:val="ka-GE"/>
        </w:rPr>
        <w:t>შუა ყურის ანთება</w:t>
      </w:r>
      <w:r w:rsidR="00F40A49" w:rsidRPr="000D326F">
        <w:rPr>
          <w:rFonts w:cs="Times New Roman"/>
          <w:szCs w:val="24"/>
        </w:rPr>
        <w:t>)</w:t>
      </w:r>
      <w:r w:rsidRPr="000D326F">
        <w:rPr>
          <w:rFonts w:ascii="Sylfaen" w:hAnsi="Sylfaen" w:cs="Times New Roman"/>
          <w:szCs w:val="24"/>
          <w:lang w:val="ka-GE"/>
        </w:rPr>
        <w:t xml:space="preserve">, თუ გამოწვეულია </w:t>
      </w:r>
      <w:r w:rsidR="00F40A49" w:rsidRPr="000D326F">
        <w:rPr>
          <w:rFonts w:cs="Times New Roman"/>
          <w:szCs w:val="24"/>
        </w:rPr>
        <w:t xml:space="preserve"> </w:t>
      </w:r>
      <w:r w:rsidR="00F40A49" w:rsidRPr="000D326F">
        <w:rPr>
          <w:rFonts w:cs="Times New Roman"/>
          <w:i/>
          <w:szCs w:val="24"/>
        </w:rPr>
        <w:t xml:space="preserve">Streptococcus pneumoniae, </w:t>
      </w:r>
      <w:proofErr w:type="spellStart"/>
      <w:r w:rsidR="00F40A49" w:rsidRPr="000D326F">
        <w:rPr>
          <w:rFonts w:cs="Times New Roman"/>
          <w:i/>
          <w:szCs w:val="24"/>
        </w:rPr>
        <w:t>Haemophilus</w:t>
      </w:r>
      <w:proofErr w:type="spellEnd"/>
      <w:r w:rsidR="00F40A49" w:rsidRPr="000D326F">
        <w:rPr>
          <w:rFonts w:cs="Times New Roman"/>
          <w:i/>
          <w:szCs w:val="24"/>
        </w:rPr>
        <w:t xml:space="preserve"> influenzae</w:t>
      </w:r>
      <w:r w:rsidR="000B66FD">
        <w:rPr>
          <w:rFonts w:cs="Times New Roman"/>
          <w:i/>
          <w:szCs w:val="24"/>
        </w:rPr>
        <w:t xml:space="preserve"> </w:t>
      </w:r>
      <w:r w:rsidR="000B66FD" w:rsidRPr="000B66FD">
        <w:rPr>
          <w:rFonts w:ascii="Sylfaen" w:hAnsi="Sylfaen" w:cs="Times New Roman"/>
          <w:iCs/>
          <w:szCs w:val="24"/>
          <w:lang w:val="ka-GE"/>
        </w:rPr>
        <w:t>და</w:t>
      </w:r>
      <w:r w:rsidR="00F40A49" w:rsidRPr="000D326F">
        <w:rPr>
          <w:rFonts w:cs="Times New Roman"/>
          <w:i/>
          <w:szCs w:val="24"/>
        </w:rPr>
        <w:t xml:space="preserve"> Moraxella catarrhalis</w:t>
      </w:r>
      <w:r w:rsidRPr="000D326F">
        <w:rPr>
          <w:rFonts w:ascii="Sylfaen" w:hAnsi="Sylfaen" w:cs="Times New Roman"/>
          <w:i/>
          <w:szCs w:val="24"/>
          <w:lang w:val="ka-GE"/>
        </w:rPr>
        <w:t>-ით</w:t>
      </w:r>
      <w:r w:rsidR="004C522B">
        <w:rPr>
          <w:rFonts w:ascii="Sylfaen" w:hAnsi="Sylfaen" w:cs="Times New Roman"/>
          <w:szCs w:val="24"/>
          <w:lang w:val="ka-GE"/>
        </w:rPr>
        <w:t>;</w:t>
      </w:r>
    </w:p>
    <w:p w14:paraId="1F133D8F" w14:textId="10F41E05" w:rsidR="00F40A49" w:rsidRPr="000D326F" w:rsidRDefault="0021751A" w:rsidP="000B66FD">
      <w:pPr>
        <w:pStyle w:val="ListParagraph"/>
        <w:numPr>
          <w:ilvl w:val="0"/>
          <w:numId w:val="29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0D326F">
        <w:rPr>
          <w:rFonts w:ascii="Sylfaen" w:hAnsi="Sylfaen" w:cs="Times New Roman"/>
          <w:szCs w:val="24"/>
          <w:lang w:val="ka-GE"/>
        </w:rPr>
        <w:t>მწვავე სინუსიტი</w:t>
      </w:r>
      <w:r w:rsidR="00F40A49" w:rsidRPr="000D326F">
        <w:rPr>
          <w:rFonts w:cs="Times New Roman"/>
          <w:szCs w:val="24"/>
        </w:rPr>
        <w:t xml:space="preserve"> (</w:t>
      </w:r>
      <w:r w:rsidRPr="000D326F">
        <w:rPr>
          <w:rFonts w:ascii="Sylfaen" w:hAnsi="Sylfaen" w:cs="Times New Roman"/>
          <w:szCs w:val="24"/>
          <w:lang w:val="ka-GE"/>
        </w:rPr>
        <w:t>სინუსების</w:t>
      </w:r>
      <w:r w:rsidR="000D326F">
        <w:rPr>
          <w:rFonts w:ascii="Sylfaen" w:hAnsi="Sylfaen" w:cs="Times New Roman"/>
          <w:szCs w:val="24"/>
          <w:lang w:val="ka-GE"/>
        </w:rPr>
        <w:t xml:space="preserve"> </w:t>
      </w:r>
      <w:r w:rsidRPr="000D326F">
        <w:rPr>
          <w:rFonts w:ascii="Sylfaen" w:hAnsi="Sylfaen" w:cs="Times New Roman"/>
          <w:szCs w:val="24"/>
          <w:lang w:val="ka-GE"/>
        </w:rPr>
        <w:t>ანთება</w:t>
      </w:r>
      <w:r w:rsidR="00F40A49" w:rsidRPr="000D326F">
        <w:rPr>
          <w:rFonts w:cs="Times New Roman"/>
          <w:szCs w:val="24"/>
        </w:rPr>
        <w:t>)</w:t>
      </w:r>
      <w:r w:rsidRPr="000D326F">
        <w:rPr>
          <w:rFonts w:ascii="Sylfaen" w:hAnsi="Sylfaen" w:cs="Times New Roman"/>
          <w:szCs w:val="24"/>
          <w:lang w:val="ka-GE"/>
        </w:rPr>
        <w:t xml:space="preserve">, თუ გამოწვეულია </w:t>
      </w:r>
      <w:r w:rsidR="00F40A49" w:rsidRPr="000D326F">
        <w:rPr>
          <w:rFonts w:cs="Times New Roman"/>
          <w:szCs w:val="24"/>
        </w:rPr>
        <w:t xml:space="preserve"> </w:t>
      </w:r>
      <w:r w:rsidR="00F40A49" w:rsidRPr="000D326F">
        <w:rPr>
          <w:rFonts w:cs="Times New Roman"/>
          <w:i/>
          <w:szCs w:val="24"/>
        </w:rPr>
        <w:t xml:space="preserve">Streptococcus pneumoniae, </w:t>
      </w:r>
      <w:proofErr w:type="spellStart"/>
      <w:r w:rsidR="00F40A49" w:rsidRPr="000D326F">
        <w:rPr>
          <w:rFonts w:cs="Times New Roman"/>
          <w:i/>
          <w:szCs w:val="24"/>
        </w:rPr>
        <w:t>Haemophilus</w:t>
      </w:r>
      <w:proofErr w:type="spellEnd"/>
      <w:r w:rsidR="00F40A49" w:rsidRPr="000D326F">
        <w:rPr>
          <w:rFonts w:cs="Times New Roman"/>
          <w:i/>
          <w:szCs w:val="24"/>
        </w:rPr>
        <w:t xml:space="preserve"> influenzae</w:t>
      </w:r>
      <w:r w:rsidR="000B66FD">
        <w:rPr>
          <w:rFonts w:ascii="Sylfaen" w:hAnsi="Sylfaen" w:cs="Times New Roman"/>
          <w:i/>
          <w:szCs w:val="24"/>
          <w:lang w:val="ka-GE"/>
        </w:rPr>
        <w:t xml:space="preserve"> </w:t>
      </w:r>
      <w:r w:rsidR="000B66FD" w:rsidRPr="000B66FD">
        <w:rPr>
          <w:rFonts w:ascii="Sylfaen" w:hAnsi="Sylfaen" w:cs="Times New Roman"/>
          <w:iCs/>
          <w:szCs w:val="24"/>
          <w:lang w:val="ka-GE"/>
        </w:rPr>
        <w:t>და</w:t>
      </w:r>
      <w:r w:rsidR="00F40A49" w:rsidRPr="000D326F">
        <w:rPr>
          <w:rFonts w:cs="Times New Roman"/>
          <w:i/>
          <w:szCs w:val="24"/>
        </w:rPr>
        <w:t xml:space="preserve"> Moraxella catarrhalis</w:t>
      </w:r>
      <w:r w:rsidR="000D326F">
        <w:rPr>
          <w:rFonts w:ascii="Sylfaen" w:hAnsi="Sylfaen" w:cs="Times New Roman"/>
          <w:i/>
          <w:szCs w:val="24"/>
          <w:lang w:val="ka-GE"/>
        </w:rPr>
        <w:t>-</w:t>
      </w:r>
      <w:r w:rsidR="0077587C" w:rsidRPr="000D326F">
        <w:rPr>
          <w:rFonts w:ascii="Sylfaen" w:hAnsi="Sylfaen" w:cs="Times New Roman"/>
          <w:iCs/>
          <w:szCs w:val="24"/>
          <w:lang w:val="ka-GE"/>
        </w:rPr>
        <w:t>ით</w:t>
      </w:r>
      <w:r w:rsidR="004C522B">
        <w:rPr>
          <w:rFonts w:ascii="Sylfaen" w:hAnsi="Sylfaen" w:cs="Times New Roman"/>
          <w:iCs/>
          <w:szCs w:val="24"/>
          <w:lang w:val="ka-GE"/>
        </w:rPr>
        <w:t>;</w:t>
      </w:r>
    </w:p>
    <w:p w14:paraId="27DA2340" w14:textId="692DF259" w:rsidR="00356A37" w:rsidRPr="000D326F" w:rsidRDefault="004A7EB0" w:rsidP="000B66FD">
      <w:pPr>
        <w:pStyle w:val="ListParagraph"/>
        <w:numPr>
          <w:ilvl w:val="0"/>
          <w:numId w:val="29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0D326F">
        <w:rPr>
          <w:rFonts w:ascii="Sylfaen" w:hAnsi="Sylfaen" w:cs="Times New Roman"/>
          <w:szCs w:val="24"/>
          <w:lang w:val="ka-GE"/>
        </w:rPr>
        <w:t>მწვავე ტონზილოფარინგიტი</w:t>
      </w:r>
      <w:r w:rsidR="00356A37" w:rsidRPr="000D326F">
        <w:rPr>
          <w:szCs w:val="24"/>
        </w:rPr>
        <w:t xml:space="preserve"> </w:t>
      </w:r>
      <w:r w:rsidR="000D326F" w:rsidRPr="000D326F">
        <w:rPr>
          <w:rFonts w:ascii="Sylfaen" w:hAnsi="Sylfaen"/>
          <w:szCs w:val="24"/>
          <w:lang w:val="ka-GE"/>
        </w:rPr>
        <w:t xml:space="preserve">ან ფარინგიტი </w:t>
      </w:r>
      <w:r w:rsidR="00356A37" w:rsidRPr="000D326F">
        <w:rPr>
          <w:szCs w:val="24"/>
        </w:rPr>
        <w:t>(</w:t>
      </w:r>
      <w:r w:rsidRPr="000D326F">
        <w:rPr>
          <w:rFonts w:ascii="Sylfaen" w:hAnsi="Sylfaen"/>
          <w:szCs w:val="24"/>
          <w:lang w:val="ka-GE"/>
        </w:rPr>
        <w:t>ნუშისებრი ჯირკვლების და ხახის ანთება</w:t>
      </w:r>
      <w:r w:rsidR="00356A37" w:rsidRPr="000D326F">
        <w:rPr>
          <w:szCs w:val="24"/>
        </w:rPr>
        <w:t>)</w:t>
      </w:r>
      <w:r w:rsidRPr="000D326F">
        <w:rPr>
          <w:rFonts w:ascii="Sylfaen" w:hAnsi="Sylfaen"/>
          <w:szCs w:val="24"/>
          <w:lang w:val="ka-GE"/>
        </w:rPr>
        <w:t xml:space="preserve">, თუ გამოწვეულია </w:t>
      </w:r>
      <w:r w:rsidRPr="000D326F">
        <w:rPr>
          <w:rFonts w:cs="Times New Roman"/>
          <w:i/>
          <w:szCs w:val="24"/>
        </w:rPr>
        <w:t>Streptococcus pyogenes</w:t>
      </w:r>
      <w:r w:rsidRPr="000D326F">
        <w:rPr>
          <w:rFonts w:ascii="Sylfaen" w:hAnsi="Sylfaen" w:cs="Times New Roman"/>
          <w:i/>
          <w:szCs w:val="24"/>
          <w:lang w:val="ka-GE"/>
        </w:rPr>
        <w:t>-ით</w:t>
      </w:r>
      <w:r w:rsidR="004C522B">
        <w:rPr>
          <w:rFonts w:ascii="Sylfaen" w:hAnsi="Sylfaen" w:cs="Times New Roman"/>
          <w:i/>
          <w:szCs w:val="24"/>
          <w:lang w:val="ka-GE"/>
        </w:rPr>
        <w:t>;</w:t>
      </w:r>
    </w:p>
    <w:p w14:paraId="7687114F" w14:textId="32F2E92C" w:rsidR="00356A37" w:rsidRPr="000D326F" w:rsidRDefault="00791D91" w:rsidP="000B66FD">
      <w:pPr>
        <w:pStyle w:val="ListParagraph"/>
        <w:numPr>
          <w:ilvl w:val="0"/>
          <w:numId w:val="29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0D326F">
        <w:rPr>
          <w:rFonts w:ascii="Sylfaen" w:hAnsi="Sylfaen" w:cs="Times New Roman"/>
          <w:szCs w:val="24"/>
          <w:lang w:val="ka-GE"/>
        </w:rPr>
        <w:t xml:space="preserve">ქრონიკული ბრონქიტის </w:t>
      </w:r>
      <w:r w:rsidR="00A97DA7">
        <w:rPr>
          <w:rFonts w:ascii="Sylfaen" w:hAnsi="Sylfaen" w:cs="Times New Roman"/>
          <w:szCs w:val="24"/>
          <w:lang w:val="ka-GE"/>
        </w:rPr>
        <w:t xml:space="preserve">მძიმე </w:t>
      </w:r>
      <w:r w:rsidRPr="000D326F">
        <w:rPr>
          <w:rFonts w:ascii="Sylfaen" w:hAnsi="Sylfaen" w:cs="Times New Roman"/>
          <w:szCs w:val="24"/>
          <w:lang w:val="ka-GE"/>
        </w:rPr>
        <w:t>გამწვავება</w:t>
      </w:r>
      <w:r w:rsidR="00356A37" w:rsidRPr="000D326F">
        <w:rPr>
          <w:rFonts w:cs="Times New Roman"/>
          <w:szCs w:val="24"/>
        </w:rPr>
        <w:t xml:space="preserve"> (</w:t>
      </w:r>
      <w:r w:rsidRPr="000D326F">
        <w:rPr>
          <w:rFonts w:ascii="Sylfaen" w:hAnsi="Sylfaen" w:cs="Times New Roman"/>
          <w:szCs w:val="24"/>
          <w:lang w:val="ka-GE"/>
        </w:rPr>
        <w:t>ბრონქების ანთება</w:t>
      </w:r>
      <w:r w:rsidR="004C522B">
        <w:rPr>
          <w:rFonts w:ascii="Sylfaen" w:hAnsi="Sylfaen" w:cs="Times New Roman"/>
          <w:szCs w:val="24"/>
          <w:lang w:val="ka-GE"/>
        </w:rPr>
        <w:t>, რომელსაც გადააქვს ჰაერი ფილტვებ</w:t>
      </w:r>
      <w:r w:rsidR="000B66FD">
        <w:rPr>
          <w:rFonts w:ascii="Sylfaen" w:hAnsi="Sylfaen" w:cs="Times New Roman"/>
          <w:szCs w:val="24"/>
          <w:lang w:val="ka-GE"/>
        </w:rPr>
        <w:t>შ</w:t>
      </w:r>
      <w:r w:rsidR="004C522B">
        <w:rPr>
          <w:rFonts w:ascii="Sylfaen" w:hAnsi="Sylfaen" w:cs="Times New Roman"/>
          <w:szCs w:val="24"/>
          <w:lang w:val="ka-GE"/>
        </w:rPr>
        <w:t>ი</w:t>
      </w:r>
      <w:r w:rsidR="00356A37" w:rsidRPr="000D326F">
        <w:rPr>
          <w:rFonts w:cs="Times New Roman"/>
          <w:szCs w:val="24"/>
        </w:rPr>
        <w:t>)</w:t>
      </w:r>
      <w:r w:rsidRPr="000D326F">
        <w:rPr>
          <w:rFonts w:ascii="Sylfaen" w:hAnsi="Sylfaen" w:cs="Times New Roman"/>
          <w:szCs w:val="24"/>
          <w:lang w:val="ka-GE"/>
        </w:rPr>
        <w:t>,</w:t>
      </w:r>
      <w:r w:rsidR="004C522B">
        <w:rPr>
          <w:rFonts w:ascii="Sylfaen" w:hAnsi="Sylfaen" w:cs="Times New Roman"/>
          <w:szCs w:val="24"/>
          <w:lang w:val="ka-GE"/>
        </w:rPr>
        <w:t xml:space="preserve"> თუ</w:t>
      </w:r>
      <w:r w:rsidRPr="000D326F">
        <w:rPr>
          <w:rFonts w:ascii="Sylfaen" w:hAnsi="Sylfaen" w:cs="Times New Roman"/>
          <w:szCs w:val="24"/>
          <w:lang w:val="ka-GE"/>
        </w:rPr>
        <w:t xml:space="preserve"> გამოწვეული </w:t>
      </w:r>
      <w:r w:rsidRPr="000D326F">
        <w:rPr>
          <w:rFonts w:cs="Times New Roman"/>
          <w:i/>
          <w:szCs w:val="24"/>
        </w:rPr>
        <w:t xml:space="preserve">Streptococcus pneumoniae </w:t>
      </w:r>
      <w:r w:rsidRPr="000D326F">
        <w:rPr>
          <w:rFonts w:ascii="Sylfaen" w:hAnsi="Sylfaen" w:cs="Times New Roman"/>
          <w:szCs w:val="24"/>
          <w:lang w:val="ka-GE"/>
        </w:rPr>
        <w:t>და</w:t>
      </w:r>
      <w:r w:rsidRPr="000D326F">
        <w:rPr>
          <w:rFonts w:cs="Times New Roman"/>
          <w:i/>
          <w:szCs w:val="24"/>
        </w:rPr>
        <w:t xml:space="preserve"> </w:t>
      </w:r>
      <w:proofErr w:type="spellStart"/>
      <w:r w:rsidRPr="000D326F">
        <w:rPr>
          <w:rFonts w:cs="Times New Roman"/>
          <w:i/>
          <w:szCs w:val="24"/>
        </w:rPr>
        <w:t>Haemophilus</w:t>
      </w:r>
      <w:proofErr w:type="spellEnd"/>
      <w:r w:rsidRPr="000D326F">
        <w:rPr>
          <w:rFonts w:cs="Times New Roman"/>
          <w:i/>
          <w:szCs w:val="24"/>
        </w:rPr>
        <w:t xml:space="preserve"> influenzae</w:t>
      </w:r>
      <w:r w:rsidRPr="000D326F">
        <w:rPr>
          <w:rFonts w:ascii="Sylfaen" w:hAnsi="Sylfaen" w:cs="Times New Roman"/>
          <w:i/>
          <w:szCs w:val="24"/>
          <w:lang w:val="ka-GE"/>
        </w:rPr>
        <w:t>-</w:t>
      </w:r>
      <w:r w:rsidRPr="000D326F">
        <w:rPr>
          <w:rFonts w:ascii="Sylfaen" w:hAnsi="Sylfaen" w:cs="Times New Roman"/>
          <w:szCs w:val="24"/>
          <w:lang w:val="ka-GE"/>
        </w:rPr>
        <w:t>თ</w:t>
      </w:r>
      <w:r w:rsidR="004C522B">
        <w:rPr>
          <w:rFonts w:ascii="Sylfaen" w:hAnsi="Sylfaen" w:cs="Times New Roman"/>
          <w:szCs w:val="24"/>
          <w:lang w:val="ka-GE"/>
        </w:rPr>
        <w:t>ი;</w:t>
      </w:r>
      <w:r w:rsidR="00356A37" w:rsidRPr="000D326F">
        <w:rPr>
          <w:rFonts w:cs="Times New Roman"/>
          <w:szCs w:val="24"/>
        </w:rPr>
        <w:t xml:space="preserve"> </w:t>
      </w:r>
    </w:p>
    <w:p w14:paraId="36AFF358" w14:textId="6543A1C1" w:rsidR="00F40A49" w:rsidRPr="000D326F" w:rsidRDefault="00791D91" w:rsidP="000B66FD">
      <w:pPr>
        <w:pStyle w:val="ListParagraph"/>
        <w:numPr>
          <w:ilvl w:val="0"/>
          <w:numId w:val="29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0D326F">
        <w:rPr>
          <w:rFonts w:ascii="Sylfaen" w:hAnsi="Sylfaen" w:cs="Times New Roman"/>
          <w:szCs w:val="24"/>
          <w:lang w:val="ka-GE"/>
        </w:rPr>
        <w:t>საშარდე გზების გაურთულებელი ინფექციები</w:t>
      </w:r>
      <w:r w:rsidR="00356A37" w:rsidRPr="000D326F">
        <w:rPr>
          <w:rFonts w:cs="Times New Roman"/>
          <w:szCs w:val="24"/>
        </w:rPr>
        <w:t xml:space="preserve"> (</w:t>
      </w:r>
      <w:r w:rsidRPr="000D326F">
        <w:rPr>
          <w:rFonts w:ascii="Sylfaen" w:hAnsi="Sylfaen" w:cs="Times New Roman"/>
          <w:szCs w:val="24"/>
          <w:lang w:val="ka-GE"/>
        </w:rPr>
        <w:t xml:space="preserve">შარდის ბუშტის და </w:t>
      </w:r>
      <w:r w:rsidR="004C522B">
        <w:rPr>
          <w:rFonts w:ascii="Sylfaen" w:hAnsi="Sylfaen" w:cs="Times New Roman"/>
          <w:szCs w:val="24"/>
          <w:lang w:val="ka-GE"/>
        </w:rPr>
        <w:t>შარდსადინარის ბაქტერიული</w:t>
      </w:r>
      <w:r w:rsidRPr="000D326F">
        <w:rPr>
          <w:rFonts w:ascii="Sylfaen" w:hAnsi="Sylfaen" w:cs="Times New Roman"/>
          <w:szCs w:val="24"/>
          <w:lang w:val="ka-GE"/>
        </w:rPr>
        <w:t xml:space="preserve"> ანთება</w:t>
      </w:r>
      <w:r w:rsidR="004C522B">
        <w:rPr>
          <w:rFonts w:ascii="Sylfaen" w:hAnsi="Sylfaen" w:cs="Times New Roman"/>
          <w:szCs w:val="24"/>
          <w:lang w:val="ka-GE"/>
        </w:rPr>
        <w:t xml:space="preserve">, გამოწვეული </w:t>
      </w:r>
      <w:r w:rsidR="004C522B">
        <w:rPr>
          <w:rFonts w:ascii="Sylfaen" w:hAnsi="Sylfaen" w:cs="Times New Roman"/>
          <w:szCs w:val="24"/>
        </w:rPr>
        <w:t>Gonococci</w:t>
      </w:r>
      <w:r w:rsidR="00F40A49" w:rsidRPr="000D326F">
        <w:rPr>
          <w:rFonts w:cs="Times New Roman"/>
          <w:szCs w:val="24"/>
        </w:rPr>
        <w:t>)</w:t>
      </w:r>
      <w:r w:rsidR="004C522B">
        <w:rPr>
          <w:rFonts w:cs="Times New Roman"/>
          <w:szCs w:val="24"/>
        </w:rPr>
        <w:t xml:space="preserve">. </w:t>
      </w:r>
      <w:r w:rsidR="00F40A49" w:rsidRPr="000D326F">
        <w:rPr>
          <w:rFonts w:cs="Times New Roman"/>
          <w:szCs w:val="24"/>
        </w:rPr>
        <w:t xml:space="preserve"> </w:t>
      </w:r>
    </w:p>
    <w:p w14:paraId="727E7E26" w14:textId="77777777" w:rsidR="00F40A49" w:rsidRPr="000D326F" w:rsidRDefault="00F40A49" w:rsidP="000B66FD">
      <w:pPr>
        <w:tabs>
          <w:tab w:val="left" w:pos="284"/>
          <w:tab w:val="left" w:pos="567"/>
        </w:tabs>
        <w:rPr>
          <w:rFonts w:cs="Times New Roman"/>
          <w:szCs w:val="24"/>
        </w:rPr>
      </w:pPr>
    </w:p>
    <w:p w14:paraId="72D7C3BF" w14:textId="77777777" w:rsidR="004C522B" w:rsidRDefault="00A957BB" w:rsidP="000B66FD">
      <w:pPr>
        <w:tabs>
          <w:tab w:val="left" w:pos="284"/>
          <w:tab w:val="left" w:pos="567"/>
        </w:tabs>
        <w:rPr>
          <w:rFonts w:ascii="Sylfaen" w:hAnsi="Sylfaen" w:cs="Times New Roman"/>
          <w:b/>
          <w:szCs w:val="24"/>
          <w:lang w:val="ru-RU"/>
        </w:rPr>
      </w:pPr>
      <w:r w:rsidRPr="000D326F">
        <w:rPr>
          <w:rFonts w:ascii="Sylfaen" w:hAnsi="Sylfaen" w:cs="Times New Roman"/>
          <w:b/>
          <w:szCs w:val="24"/>
          <w:lang w:val="ka-GE"/>
        </w:rPr>
        <w:t>პიქსიმის აღწერილობა და კოლოფის შიგთავსი</w:t>
      </w:r>
    </w:p>
    <w:p w14:paraId="21CD96A3" w14:textId="62DEDB2D" w:rsidR="00A957BB" w:rsidRPr="004C522B" w:rsidRDefault="004C522B" w:rsidP="000B66FD">
      <w:pPr>
        <w:tabs>
          <w:tab w:val="left" w:pos="284"/>
          <w:tab w:val="left" w:pos="567"/>
        </w:tabs>
        <w:rPr>
          <w:rFonts w:ascii="Sylfaen" w:hAnsi="Sylfaen" w:cs="Times New Roman"/>
          <w:szCs w:val="24"/>
        </w:rPr>
      </w:pPr>
      <w:r>
        <w:rPr>
          <w:rFonts w:ascii="Sylfaen" w:hAnsi="Sylfaen" w:cs="Times New Roman"/>
          <w:bCs/>
          <w:szCs w:val="24"/>
          <w:lang w:val="ka-GE"/>
        </w:rPr>
        <w:t>პიქსიმი არის</w:t>
      </w:r>
      <w:r>
        <w:rPr>
          <w:rFonts w:ascii="Sylfaen" w:hAnsi="Sylfaen" w:cs="Times New Roman"/>
          <w:szCs w:val="24"/>
        </w:rPr>
        <w:t xml:space="preserve"> </w:t>
      </w:r>
      <w:r>
        <w:rPr>
          <w:rFonts w:ascii="Sylfaen" w:eastAsia="TimesNewRoman,Bold" w:hAnsi="Sylfaen"/>
          <w:szCs w:val="24"/>
          <w:lang w:val="ka-GE"/>
        </w:rPr>
        <w:t xml:space="preserve">თეთრიდან მოთეთრო ფერის ფხვნილი, რომელიც აღდგენისას წარმოადგენს თეთრიდან მოთეთრო ფერის სუსპენზიას ჟოლოს სუნით. თითოეული შეფუთვა შეიცავს მშრალ ფხვნილს 50 ან 100 მლ სუსპენზიის მოსამზადებლად. </w:t>
      </w:r>
    </w:p>
    <w:p w14:paraId="1C2C0239" w14:textId="146A71AE" w:rsidR="00285602" w:rsidRPr="000D326F" w:rsidRDefault="00A957BB" w:rsidP="000B66FD">
      <w:pPr>
        <w:tabs>
          <w:tab w:val="left" w:pos="284"/>
          <w:tab w:val="left" w:pos="567"/>
        </w:tabs>
        <w:rPr>
          <w:rFonts w:cs="Times New Roman"/>
          <w:szCs w:val="24"/>
        </w:rPr>
      </w:pPr>
      <w:r w:rsidRPr="000D326F">
        <w:rPr>
          <w:rFonts w:ascii="Sylfaen" w:hAnsi="Sylfaen" w:cs="Times New Roman"/>
          <w:szCs w:val="24"/>
          <w:lang w:val="ka-GE"/>
        </w:rPr>
        <w:t xml:space="preserve"> </w:t>
      </w:r>
    </w:p>
    <w:p w14:paraId="5F5E0751" w14:textId="313584C2" w:rsidR="003A767A" w:rsidRPr="000D326F" w:rsidRDefault="00A957BB" w:rsidP="000B66FD">
      <w:pPr>
        <w:tabs>
          <w:tab w:val="left" w:pos="284"/>
          <w:tab w:val="left" w:pos="567"/>
          <w:tab w:val="left" w:pos="1650"/>
        </w:tabs>
        <w:rPr>
          <w:szCs w:val="24"/>
        </w:rPr>
      </w:pPr>
      <w:r w:rsidRPr="000D326F">
        <w:rPr>
          <w:rFonts w:ascii="Sylfaen" w:hAnsi="Sylfaen"/>
          <w:b/>
          <w:bCs/>
          <w:szCs w:val="24"/>
          <w:lang w:val="ka-GE"/>
        </w:rPr>
        <w:t>2.</w:t>
      </w:r>
      <w:r w:rsidRPr="000D326F">
        <w:rPr>
          <w:rFonts w:ascii="Sylfaen" w:hAnsi="Sylfaen"/>
          <w:b/>
          <w:bCs/>
          <w:szCs w:val="24"/>
          <w:lang w:val="ka-GE"/>
        </w:rPr>
        <w:tab/>
        <w:t xml:space="preserve">რა უნდა იცოდეთ პიქსიმის </w:t>
      </w:r>
      <w:r w:rsidR="004C522B">
        <w:rPr>
          <w:rFonts w:ascii="Sylfaen" w:hAnsi="Sylfaen"/>
          <w:b/>
          <w:bCs/>
          <w:szCs w:val="24"/>
          <w:lang w:val="ka-GE"/>
        </w:rPr>
        <w:t>გამოყენებამდე</w:t>
      </w:r>
    </w:p>
    <w:p w14:paraId="3077AAB1" w14:textId="6C792D48" w:rsidR="00614038" w:rsidRPr="000D326F" w:rsidRDefault="00BE724B" w:rsidP="000B66FD">
      <w:pPr>
        <w:tabs>
          <w:tab w:val="left" w:pos="284"/>
          <w:tab w:val="left" w:pos="567"/>
        </w:tabs>
        <w:rPr>
          <w:rFonts w:ascii="Sylfaen" w:hAnsi="Sylfaen" w:cs="Times New Roman"/>
          <w:b/>
          <w:szCs w:val="24"/>
          <w:lang w:val="ka-GE"/>
        </w:rPr>
      </w:pPr>
      <w:r w:rsidRPr="000D326F">
        <w:rPr>
          <w:rFonts w:ascii="Sylfaen" w:hAnsi="Sylfaen" w:cs="Times New Roman"/>
          <w:b/>
          <w:szCs w:val="24"/>
          <w:lang w:val="ka-GE"/>
        </w:rPr>
        <w:t>არ გამოიყენოთ პიქსიმი</w:t>
      </w:r>
    </w:p>
    <w:p w14:paraId="490235E7" w14:textId="2BD5DF9D" w:rsidR="00B07B4C" w:rsidRPr="000D6A6D" w:rsidRDefault="00BE724B" w:rsidP="000B66FD">
      <w:pPr>
        <w:pStyle w:val="ListParagraph"/>
        <w:numPr>
          <w:ilvl w:val="0"/>
          <w:numId w:val="30"/>
        </w:numPr>
        <w:tabs>
          <w:tab w:val="left" w:pos="284"/>
          <w:tab w:val="left" w:pos="567"/>
        </w:tabs>
        <w:ind w:left="284" w:hanging="284"/>
        <w:rPr>
          <w:rFonts w:cs="Times New Roman"/>
          <w:b/>
          <w:szCs w:val="24"/>
          <w:lang w:val="ru-RU"/>
        </w:rPr>
      </w:pPr>
      <w:r w:rsidRPr="000D6A6D">
        <w:rPr>
          <w:rFonts w:ascii="Sylfaen" w:hAnsi="Sylfaen" w:cs="Times New Roman"/>
          <w:szCs w:val="24"/>
          <w:lang w:val="ka-GE"/>
        </w:rPr>
        <w:t>თუ გაქვთ ალერგია</w:t>
      </w:r>
      <w:r w:rsidR="007474C1" w:rsidRPr="000D6A6D">
        <w:rPr>
          <w:rFonts w:cs="Times New Roman"/>
          <w:szCs w:val="24"/>
        </w:rPr>
        <w:t xml:space="preserve"> (</w:t>
      </w:r>
      <w:r w:rsidRPr="000D6A6D">
        <w:rPr>
          <w:rFonts w:ascii="Sylfaen" w:hAnsi="Sylfaen" w:cs="Times New Roman"/>
          <w:szCs w:val="24"/>
          <w:lang w:val="ka-GE"/>
        </w:rPr>
        <w:t>ჰიპერმგრძნობელობა</w:t>
      </w:r>
      <w:r w:rsidR="007474C1" w:rsidRPr="000D6A6D">
        <w:rPr>
          <w:rFonts w:cs="Times New Roman"/>
          <w:szCs w:val="24"/>
        </w:rPr>
        <w:t>)</w:t>
      </w:r>
      <w:r w:rsidRPr="000D6A6D">
        <w:rPr>
          <w:rFonts w:ascii="Sylfaen" w:hAnsi="Sylfaen" w:cs="Times New Roman"/>
          <w:szCs w:val="24"/>
          <w:lang w:val="ka-GE"/>
        </w:rPr>
        <w:t xml:space="preserve"> ცეფიქსიმის</w:t>
      </w:r>
      <w:r w:rsidR="000D6A6D" w:rsidRPr="000D6A6D">
        <w:rPr>
          <w:rFonts w:ascii="Sylfaen" w:hAnsi="Sylfaen" w:cs="Times New Roman"/>
          <w:szCs w:val="24"/>
          <w:lang w:val="ka-GE"/>
        </w:rPr>
        <w:t xml:space="preserve">, სხვა ცეფალოსპორინების ან </w:t>
      </w:r>
      <w:r w:rsidRPr="000D6A6D">
        <w:rPr>
          <w:rFonts w:ascii="Sylfaen" w:hAnsi="Sylfaen" w:cs="Times New Roman"/>
          <w:szCs w:val="24"/>
          <w:lang w:val="ka-GE"/>
        </w:rPr>
        <w:t xml:space="preserve">პიქსიმის ნებისმიერი სხვა ინგრედიენტის მიმართ. </w:t>
      </w:r>
    </w:p>
    <w:p w14:paraId="46F04B73" w14:textId="77777777" w:rsidR="000D6A6D" w:rsidRPr="000D6A6D" w:rsidRDefault="000D6A6D" w:rsidP="000B66FD">
      <w:pPr>
        <w:pStyle w:val="ListParagraph"/>
        <w:tabs>
          <w:tab w:val="left" w:pos="284"/>
          <w:tab w:val="left" w:pos="567"/>
        </w:tabs>
        <w:ind w:left="284"/>
        <w:rPr>
          <w:rFonts w:cs="Times New Roman"/>
          <w:b/>
          <w:szCs w:val="24"/>
          <w:lang w:val="ru-RU"/>
        </w:rPr>
      </w:pPr>
    </w:p>
    <w:p w14:paraId="0713EEF6" w14:textId="4E555BBE" w:rsidR="00B07B4C" w:rsidRPr="000D326F" w:rsidRDefault="00B07B4C" w:rsidP="000B66FD">
      <w:pPr>
        <w:tabs>
          <w:tab w:val="left" w:pos="284"/>
          <w:tab w:val="left" w:pos="567"/>
        </w:tabs>
        <w:rPr>
          <w:rFonts w:ascii="Sylfaen" w:hAnsi="Sylfaen" w:cs="Times New Roman"/>
          <w:b/>
          <w:szCs w:val="24"/>
          <w:lang w:val="ka-GE"/>
        </w:rPr>
      </w:pPr>
      <w:r w:rsidRPr="000D326F">
        <w:rPr>
          <w:rFonts w:ascii="Sylfaen" w:hAnsi="Sylfaen" w:cs="Times New Roman"/>
          <w:b/>
          <w:szCs w:val="24"/>
          <w:lang w:val="ka-GE"/>
        </w:rPr>
        <w:t>პიქსიმის გამოყენებისას დაიცავით სიფრთხილის განსაკუთრებული ზომები,</w:t>
      </w:r>
    </w:p>
    <w:p w14:paraId="79573158" w14:textId="77777777" w:rsidR="00B07B4C" w:rsidRPr="000D326F" w:rsidRDefault="00B07B4C" w:rsidP="000B66FD">
      <w:pPr>
        <w:pStyle w:val="ListParagraph"/>
        <w:numPr>
          <w:ilvl w:val="0"/>
          <w:numId w:val="8"/>
        </w:numPr>
        <w:tabs>
          <w:tab w:val="left" w:pos="284"/>
          <w:tab w:val="left" w:pos="567"/>
        </w:tabs>
        <w:ind w:left="0" w:firstLine="0"/>
        <w:rPr>
          <w:rFonts w:cs="Times New Roman"/>
          <w:szCs w:val="24"/>
        </w:rPr>
      </w:pPr>
      <w:r w:rsidRPr="000D326F">
        <w:rPr>
          <w:rFonts w:ascii="Sylfaen" w:hAnsi="Sylfaen" w:cs="Times New Roman"/>
          <w:szCs w:val="24"/>
          <w:lang w:val="ka-GE"/>
        </w:rPr>
        <w:t>თუ ადრე გქონდათ კოლიტი (მსხვილი ნაწლავის ანთება).</w:t>
      </w:r>
    </w:p>
    <w:p w14:paraId="7360E69E" w14:textId="64A53C14" w:rsidR="00862228" w:rsidRPr="000D326F" w:rsidRDefault="00B07B4C" w:rsidP="000B66FD">
      <w:pPr>
        <w:pStyle w:val="ListParagraph"/>
        <w:numPr>
          <w:ilvl w:val="0"/>
          <w:numId w:val="8"/>
        </w:numPr>
        <w:tabs>
          <w:tab w:val="left" w:pos="284"/>
          <w:tab w:val="left" w:pos="567"/>
        </w:tabs>
        <w:ind w:left="0" w:firstLine="0"/>
        <w:rPr>
          <w:rFonts w:cs="Times New Roman"/>
          <w:szCs w:val="24"/>
        </w:rPr>
      </w:pPr>
      <w:r w:rsidRPr="000D326F">
        <w:rPr>
          <w:rFonts w:ascii="Sylfaen" w:hAnsi="Sylfaen" w:cs="Times New Roman"/>
          <w:szCs w:val="24"/>
          <w:lang w:val="ka-GE"/>
        </w:rPr>
        <w:t>თუ გაქვთ თირკმელების უკამრისობა</w:t>
      </w:r>
      <w:r w:rsidR="00C91755" w:rsidRPr="000D326F">
        <w:rPr>
          <w:rFonts w:cs="Times New Roman"/>
          <w:szCs w:val="24"/>
        </w:rPr>
        <w:t>.</w:t>
      </w:r>
    </w:p>
    <w:p w14:paraId="677C2558" w14:textId="77777777" w:rsidR="00D700B9" w:rsidRPr="000D326F" w:rsidRDefault="00D700B9" w:rsidP="000B66FD">
      <w:pPr>
        <w:pStyle w:val="ListParagraph"/>
        <w:tabs>
          <w:tab w:val="left" w:pos="284"/>
          <w:tab w:val="left" w:pos="567"/>
        </w:tabs>
        <w:ind w:left="0"/>
        <w:rPr>
          <w:rFonts w:cs="Times New Roman"/>
          <w:szCs w:val="24"/>
        </w:rPr>
      </w:pPr>
    </w:p>
    <w:p w14:paraId="440D15A4" w14:textId="77777777" w:rsidR="00B07B4C" w:rsidRPr="000D326F" w:rsidRDefault="00B07B4C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r w:rsidRPr="000D326F">
        <w:rPr>
          <w:rFonts w:ascii="Sylfaen" w:hAnsi="Sylfaen" w:cs="Times New Roman"/>
          <w:szCs w:val="24"/>
          <w:lang w:val="ka-GE"/>
        </w:rPr>
        <w:t xml:space="preserve">შუა ყურის უეცრად განვითარებული (მწვავე) ოტიტის შემთხვევაში სუსპენზია არ უნდა ჩანაცვლდეს ტაბლეტებით, რადგან სუსპენზიის ფორმის შეწოვა უფრო მაღალია. </w:t>
      </w:r>
    </w:p>
    <w:p w14:paraId="47A710AC" w14:textId="77777777" w:rsidR="00B07B4C" w:rsidRPr="000D326F" w:rsidRDefault="00B07B4C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</w:p>
    <w:p w14:paraId="57857F60" w14:textId="77777777" w:rsidR="00B07B4C" w:rsidRPr="000D326F" w:rsidRDefault="00B07B4C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i/>
          <w:iCs/>
          <w:szCs w:val="24"/>
          <w:lang w:val="ka-GE"/>
        </w:rPr>
      </w:pPr>
      <w:r w:rsidRPr="000D326F">
        <w:rPr>
          <w:rFonts w:ascii="Sylfaen" w:hAnsi="Sylfaen" w:cs="Times New Roman"/>
          <w:i/>
          <w:iCs/>
          <w:szCs w:val="24"/>
          <w:lang w:val="ka-GE"/>
        </w:rPr>
        <w:t xml:space="preserve">თუ ეს გაფრთხილებები თქვენ გეხებათ ან გეხებოდათ წარსულში დროის ნებისმიერ მონაკვეთში, გთხოვთ, დაუკავშირდით თქვენს ექიმს. </w:t>
      </w:r>
    </w:p>
    <w:p w14:paraId="0200C3A3" w14:textId="255E11FA" w:rsidR="00B07B4C" w:rsidRPr="000D326F" w:rsidRDefault="00B07B4C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r w:rsidRPr="000D326F">
        <w:rPr>
          <w:rFonts w:ascii="Sylfaen" w:hAnsi="Sylfaen" w:cs="Times New Roman"/>
          <w:szCs w:val="24"/>
          <w:lang w:val="ka-GE"/>
        </w:rPr>
        <w:t xml:space="preserve"> </w:t>
      </w:r>
    </w:p>
    <w:p w14:paraId="24E46E9A" w14:textId="096501DF" w:rsidR="00B07B4C" w:rsidRPr="000D326F" w:rsidRDefault="00B07B4C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b/>
          <w:bCs/>
          <w:szCs w:val="24"/>
          <w:lang w:val="ka-GE"/>
        </w:rPr>
      </w:pPr>
      <w:r w:rsidRPr="000D326F">
        <w:rPr>
          <w:rFonts w:ascii="Sylfaen" w:hAnsi="Sylfaen" w:cs="Times New Roman"/>
          <w:b/>
          <w:bCs/>
          <w:szCs w:val="24"/>
          <w:lang w:val="ka-GE"/>
        </w:rPr>
        <w:t>პიქსიმის მიღება საკვებთან და სასმელებთან ერთად</w:t>
      </w:r>
    </w:p>
    <w:p w14:paraId="03058289" w14:textId="6819DDE3" w:rsidR="00B07B4C" w:rsidRPr="000D326F" w:rsidRDefault="00B07B4C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r w:rsidRPr="000D326F">
        <w:rPr>
          <w:rFonts w:ascii="Sylfaen" w:hAnsi="Sylfaen" w:cs="Times New Roman"/>
          <w:szCs w:val="24"/>
          <w:lang w:val="ka-GE"/>
        </w:rPr>
        <w:t>პიქსიმი უნდა მიიღოთ საკვებთან ერთად ან უშუალო</w:t>
      </w:r>
      <w:r w:rsidR="00C2074E" w:rsidRPr="000D326F">
        <w:rPr>
          <w:rFonts w:ascii="Sylfaen" w:hAnsi="Sylfaen" w:cs="Times New Roman"/>
          <w:szCs w:val="24"/>
          <w:lang w:val="ka-GE"/>
        </w:rPr>
        <w:t>დ</w:t>
      </w:r>
      <w:r w:rsidRPr="000D326F">
        <w:rPr>
          <w:rFonts w:ascii="Sylfaen" w:hAnsi="Sylfaen" w:cs="Times New Roman"/>
          <w:szCs w:val="24"/>
          <w:lang w:val="ka-GE"/>
        </w:rPr>
        <w:t xml:space="preserve"> საკვების მიღების შემდეგ.</w:t>
      </w:r>
    </w:p>
    <w:p w14:paraId="5CBFD690" w14:textId="46973F09" w:rsidR="00B07B4C" w:rsidRPr="000D326F" w:rsidRDefault="00B07B4C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</w:p>
    <w:p w14:paraId="335A0540" w14:textId="7E4114EA" w:rsidR="00B07B4C" w:rsidRPr="000D326F" w:rsidRDefault="00B07B4C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r w:rsidRPr="000D326F">
        <w:rPr>
          <w:rFonts w:ascii="Sylfaen" w:hAnsi="Sylfaen" w:cs="Times New Roman"/>
          <w:b/>
          <w:bCs/>
          <w:szCs w:val="24"/>
          <w:lang w:val="ka-GE"/>
        </w:rPr>
        <w:t>ორსულობა</w:t>
      </w:r>
    </w:p>
    <w:p w14:paraId="21CC6206" w14:textId="25E6A393" w:rsidR="00B07B4C" w:rsidRPr="000D326F" w:rsidRDefault="00B07B4C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i/>
          <w:iCs/>
          <w:szCs w:val="24"/>
          <w:lang w:val="ka-GE"/>
        </w:rPr>
      </w:pPr>
      <w:r w:rsidRPr="000D326F">
        <w:rPr>
          <w:rFonts w:ascii="Sylfaen" w:hAnsi="Sylfaen" w:cs="Times New Roman"/>
          <w:i/>
          <w:iCs/>
          <w:szCs w:val="24"/>
          <w:lang w:val="ka-GE"/>
        </w:rPr>
        <w:t>მოცემული პრეპარატის მიღებამდე კონსულტაციისთვის მიმართეთ თქვენს ექიმს ან ფარმაცევტს.</w:t>
      </w:r>
    </w:p>
    <w:p w14:paraId="1C1E0AE8" w14:textId="0D8A0E05" w:rsidR="00B07B4C" w:rsidRPr="000D326F" w:rsidRDefault="00B07B4C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r w:rsidRPr="000D326F">
        <w:rPr>
          <w:rFonts w:ascii="Sylfaen" w:hAnsi="Sylfaen" w:cs="Times New Roman"/>
          <w:szCs w:val="24"/>
          <w:lang w:val="ka-GE"/>
        </w:rPr>
        <w:t xml:space="preserve">აცნობეთ თქვენს ექიმს, თუ ხართ ორსულად ან გეგმავთ დაორსულებას. </w:t>
      </w:r>
    </w:p>
    <w:p w14:paraId="04487BA9" w14:textId="6BBCAB74" w:rsidR="00B07B4C" w:rsidRPr="000D326F" w:rsidRDefault="00B07B4C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</w:p>
    <w:p w14:paraId="400A6FA9" w14:textId="155948B3" w:rsidR="00B07B4C" w:rsidRPr="000D326F" w:rsidRDefault="00B07B4C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i/>
          <w:iCs/>
          <w:szCs w:val="24"/>
          <w:lang w:val="ka-GE"/>
        </w:rPr>
      </w:pPr>
      <w:r w:rsidRPr="000D326F">
        <w:rPr>
          <w:rFonts w:ascii="Sylfaen" w:hAnsi="Sylfaen" w:cs="Times New Roman"/>
          <w:i/>
          <w:iCs/>
          <w:szCs w:val="24"/>
          <w:lang w:val="ka-GE"/>
        </w:rPr>
        <w:t xml:space="preserve">თუ თქვენი მკურნალობის პერიოდში დაგიდგინდებათ ორსულობა, დაუყოვნებლივ მიმართეთ თქვენს ექიმს ან ფარმაცევტს კონსულტაციისთვის. </w:t>
      </w:r>
    </w:p>
    <w:p w14:paraId="1D46C55C" w14:textId="3F0E1517" w:rsidR="00B07B4C" w:rsidRPr="000D326F" w:rsidRDefault="00B07B4C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i/>
          <w:iCs/>
          <w:szCs w:val="24"/>
          <w:lang w:val="ka-GE"/>
        </w:rPr>
      </w:pPr>
    </w:p>
    <w:p w14:paraId="1A4BF5D0" w14:textId="15CDD160" w:rsidR="00B07B4C" w:rsidRPr="000D326F" w:rsidRDefault="00B07B4C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b/>
          <w:bCs/>
          <w:szCs w:val="24"/>
          <w:lang w:val="ka-GE"/>
        </w:rPr>
      </w:pPr>
      <w:r w:rsidRPr="000D326F">
        <w:rPr>
          <w:rFonts w:ascii="Sylfaen" w:hAnsi="Sylfaen" w:cs="Times New Roman"/>
          <w:b/>
          <w:bCs/>
          <w:szCs w:val="24"/>
          <w:lang w:val="ka-GE"/>
        </w:rPr>
        <w:t>ძუძუთი კვება</w:t>
      </w:r>
    </w:p>
    <w:p w14:paraId="13E5FF9B" w14:textId="5BE5BFCB" w:rsidR="00B07B4C" w:rsidRPr="000D326F" w:rsidRDefault="00B07B4C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i/>
          <w:iCs/>
          <w:szCs w:val="24"/>
          <w:lang w:val="ka-GE"/>
        </w:rPr>
      </w:pPr>
      <w:r w:rsidRPr="000D326F">
        <w:rPr>
          <w:rFonts w:ascii="Sylfaen" w:hAnsi="Sylfaen" w:cs="Times New Roman"/>
          <w:i/>
          <w:iCs/>
          <w:szCs w:val="24"/>
          <w:lang w:val="ka-GE"/>
        </w:rPr>
        <w:t xml:space="preserve">მოცემული პრეპარატის მიღებამდე კონსულტაციისთვის მიმართეთ თქვენს ექიმს ან ფარმაცევტს. </w:t>
      </w:r>
    </w:p>
    <w:p w14:paraId="50B56D46" w14:textId="7733A676" w:rsidR="006D4E4E" w:rsidRPr="000D326F" w:rsidRDefault="006D4E4E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r w:rsidRPr="000D326F">
        <w:rPr>
          <w:rFonts w:ascii="Sylfaen" w:hAnsi="Sylfaen" w:cs="Times New Roman"/>
          <w:szCs w:val="24"/>
          <w:lang w:val="ka-GE"/>
        </w:rPr>
        <w:t xml:space="preserve">დედის რძეში </w:t>
      </w:r>
      <w:r w:rsidR="000E1B56">
        <w:rPr>
          <w:rFonts w:ascii="Sylfaen" w:hAnsi="Sylfaen" w:cs="Times New Roman"/>
          <w:szCs w:val="24"/>
          <w:lang w:val="ka-GE"/>
        </w:rPr>
        <w:t>ცეფიქსიმი</w:t>
      </w:r>
      <w:r w:rsidR="000D6A6D">
        <w:rPr>
          <w:rFonts w:ascii="Sylfaen" w:hAnsi="Sylfaen" w:cs="Times New Roman"/>
          <w:szCs w:val="24"/>
          <w:lang w:val="ka-GE"/>
        </w:rPr>
        <w:t xml:space="preserve"> </w:t>
      </w:r>
      <w:r w:rsidRPr="000D326F">
        <w:rPr>
          <w:rFonts w:ascii="Sylfaen" w:hAnsi="Sylfaen" w:cs="Times New Roman"/>
          <w:szCs w:val="24"/>
          <w:lang w:val="ka-GE"/>
        </w:rPr>
        <w:t xml:space="preserve">არ იყო განსაზღვრული, თუმცა კლინიკური კვლევების საკმარისი შედეგების მიღებამდე საჭიროა ძუძუთი კვების ან პიქსიმით მკურნალობის შეწყვეტის აუცილებლობის შესახებ საკითხის გადაწყვეტა. </w:t>
      </w:r>
    </w:p>
    <w:p w14:paraId="0C9DF649" w14:textId="77777777" w:rsidR="006D4E4E" w:rsidRPr="000D326F" w:rsidRDefault="006D4E4E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</w:p>
    <w:p w14:paraId="4331C61F" w14:textId="77777777" w:rsidR="006D4E4E" w:rsidRPr="000D326F" w:rsidRDefault="006D4E4E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b/>
          <w:bCs/>
          <w:szCs w:val="24"/>
          <w:lang w:val="ka-GE"/>
        </w:rPr>
      </w:pPr>
      <w:r w:rsidRPr="000D326F">
        <w:rPr>
          <w:rFonts w:ascii="Sylfaen" w:hAnsi="Sylfaen" w:cs="Times New Roman"/>
          <w:b/>
          <w:bCs/>
          <w:szCs w:val="24"/>
          <w:lang w:val="ka-GE"/>
        </w:rPr>
        <w:t>სატრანსპორტო საშუალებების მართვა და მექანიზმების გამოყენება</w:t>
      </w:r>
    </w:p>
    <w:p w14:paraId="17FBBCAB" w14:textId="3BC8A275" w:rsidR="006D4E4E" w:rsidRPr="000D326F" w:rsidRDefault="006D4E4E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bookmarkStart w:id="0" w:name="_Hlk219550585"/>
      <w:r w:rsidRPr="000D326F">
        <w:rPr>
          <w:rFonts w:ascii="Sylfaen" w:hAnsi="Sylfaen" w:cs="Times New Roman"/>
          <w:szCs w:val="24"/>
          <w:lang w:val="ka-GE"/>
        </w:rPr>
        <w:t xml:space="preserve">არ არის ინფორმაცია იმის შესახებ, რომ ცეფიქსიმი ახდენს </w:t>
      </w:r>
      <w:r w:rsidR="00CE39E5" w:rsidRPr="000D326F">
        <w:rPr>
          <w:rFonts w:ascii="Sylfaen" w:hAnsi="Sylfaen" w:cs="Times New Roman"/>
          <w:szCs w:val="24"/>
          <w:lang w:val="ka-GE"/>
        </w:rPr>
        <w:t xml:space="preserve">პირდაპირ </w:t>
      </w:r>
      <w:r w:rsidRPr="000D326F">
        <w:rPr>
          <w:rFonts w:ascii="Sylfaen" w:hAnsi="Sylfaen" w:cs="Times New Roman"/>
          <w:szCs w:val="24"/>
          <w:lang w:val="ka-GE"/>
        </w:rPr>
        <w:t xml:space="preserve">არასასურველ </w:t>
      </w:r>
      <w:r w:rsidR="00A24A56">
        <w:rPr>
          <w:rFonts w:ascii="Sylfaen" w:hAnsi="Sylfaen" w:cs="Times New Roman"/>
          <w:szCs w:val="24"/>
          <w:lang w:val="ka-GE"/>
        </w:rPr>
        <w:t>ეფექტს</w:t>
      </w:r>
      <w:r w:rsidRPr="000D326F">
        <w:rPr>
          <w:rFonts w:ascii="Sylfaen" w:hAnsi="Sylfaen" w:cs="Times New Roman"/>
          <w:szCs w:val="24"/>
          <w:lang w:val="ka-GE"/>
        </w:rPr>
        <w:t xml:space="preserve"> სატრანსპორტო საშუალებების მართვის და მექანიზმებთან მუშაობის უნარზე.  თუმცა, ძირითადი დაავადება ან ცეფიქსიმის ზოგიერთი არასასურველი ეფექტი (მაგალითად, დარღვევები კუჭ-ნაწლავის ტრაქტის მხრივ) შეიძლება გავლენას </w:t>
      </w:r>
      <w:r w:rsidRPr="000D326F">
        <w:rPr>
          <w:rFonts w:ascii="Sylfaen" w:hAnsi="Sylfaen" w:cs="Times New Roman"/>
          <w:szCs w:val="24"/>
          <w:lang w:val="ka-GE"/>
        </w:rPr>
        <w:lastRenderedPageBreak/>
        <w:t xml:space="preserve">ახდენდეს სატრანსპორტო საშუალებების მართვის და მექანიზმებთან მუშაობის უნარზე.  </w:t>
      </w:r>
    </w:p>
    <w:bookmarkEnd w:id="0"/>
    <w:p w14:paraId="1624CCDE" w14:textId="1CD413AD" w:rsidR="006D4E4E" w:rsidRPr="000D326F" w:rsidRDefault="006D4E4E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</w:p>
    <w:p w14:paraId="0F03A213" w14:textId="2638E8E9" w:rsidR="006D4E4E" w:rsidRPr="000D326F" w:rsidRDefault="006D4E4E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b/>
          <w:bCs/>
          <w:szCs w:val="24"/>
          <w:lang w:val="ka-GE"/>
        </w:rPr>
      </w:pPr>
      <w:r w:rsidRPr="000D326F">
        <w:rPr>
          <w:rFonts w:ascii="Sylfaen" w:hAnsi="Sylfaen" w:cs="Times New Roman"/>
          <w:b/>
          <w:bCs/>
          <w:szCs w:val="24"/>
          <w:lang w:val="ka-GE"/>
        </w:rPr>
        <w:t>მნიშვნელოვანი ინფორმაცია პიქსიმის ზოგიერთი კომპონენტის შესახებ</w:t>
      </w:r>
    </w:p>
    <w:p w14:paraId="64E3A858" w14:textId="13F1A865" w:rsidR="00A24A56" w:rsidRDefault="00A24A56" w:rsidP="000B66FD">
      <w:pPr>
        <w:tabs>
          <w:tab w:val="left" w:pos="284"/>
          <w:tab w:val="left" w:pos="567"/>
        </w:tabs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პიქსიმის თითოეული 5 მლ (1 კოვზი) შეიცავს 2510.2 მგ საქაროზას. ეს გასათვალისწინებელია დიაბეტის მქონე პაციენტებში. თუ თქვენი ექიმისგან თქვენთვის ცნობილია, რომ გაქვთ აუტანლობა ზოგიერთი შაქრის მიმართ, მოცემული პრეპარატის მიღებამდე  დაუკავშირდით თქვენს ექ</w:t>
      </w:r>
      <w:r w:rsidR="000E1B56">
        <w:rPr>
          <w:rFonts w:ascii="Sylfaen" w:hAnsi="Sylfaen"/>
          <w:lang w:val="ka-GE"/>
        </w:rPr>
        <w:t>ი</w:t>
      </w:r>
      <w:r>
        <w:rPr>
          <w:rFonts w:ascii="Sylfaen" w:hAnsi="Sylfaen"/>
          <w:lang w:val="ka-GE"/>
        </w:rPr>
        <w:t xml:space="preserve">მს. </w:t>
      </w:r>
    </w:p>
    <w:p w14:paraId="5D90C3FA" w14:textId="15BB233E" w:rsidR="006D4E4E" w:rsidRPr="000D326F" w:rsidRDefault="006D4E4E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</w:p>
    <w:p w14:paraId="4743B7B2" w14:textId="2D2872A4" w:rsidR="006D4E4E" w:rsidRPr="000D326F" w:rsidRDefault="006D4E4E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r w:rsidRPr="000D326F">
        <w:rPr>
          <w:rFonts w:ascii="Sylfaen" w:hAnsi="Sylfaen" w:cs="Times New Roman"/>
          <w:b/>
          <w:bCs/>
          <w:szCs w:val="24"/>
          <w:lang w:val="ka-GE"/>
        </w:rPr>
        <w:t>სხვა პრეპარატების მიღება</w:t>
      </w:r>
    </w:p>
    <w:p w14:paraId="03C2D699" w14:textId="795E389A" w:rsidR="006D4E4E" w:rsidRPr="000D326F" w:rsidRDefault="006D4E4E" w:rsidP="000B66FD">
      <w:pPr>
        <w:pStyle w:val="ListParagraph"/>
        <w:tabs>
          <w:tab w:val="left" w:pos="284"/>
          <w:tab w:val="left" w:pos="567"/>
        </w:tabs>
        <w:ind w:left="0"/>
        <w:rPr>
          <w:rFonts w:ascii="Sylfaen" w:hAnsi="Sylfaen" w:cs="Times New Roman"/>
          <w:szCs w:val="24"/>
          <w:lang w:val="ka-GE"/>
        </w:rPr>
      </w:pPr>
      <w:r w:rsidRPr="000D326F">
        <w:rPr>
          <w:rFonts w:ascii="Sylfaen" w:hAnsi="Sylfaen" w:cs="Times New Roman"/>
          <w:szCs w:val="24"/>
          <w:lang w:val="ka-GE"/>
        </w:rPr>
        <w:t xml:space="preserve">აცნობეთ თქვენს ექიმს, თუ იღებთ ქვემოთ ჩამოთვლილ პრეპარატებს: </w:t>
      </w:r>
    </w:p>
    <w:p w14:paraId="2EAE6362" w14:textId="72644024" w:rsidR="006D4E4E" w:rsidRPr="000D326F" w:rsidRDefault="00B36F25" w:rsidP="000B66FD">
      <w:pPr>
        <w:pStyle w:val="ListParagraph"/>
        <w:numPr>
          <w:ilvl w:val="0"/>
          <w:numId w:val="41"/>
        </w:numPr>
        <w:ind w:left="360"/>
        <w:rPr>
          <w:rFonts w:ascii="Sylfaen" w:hAnsi="Sylfaen" w:cs="Times New Roman"/>
          <w:szCs w:val="24"/>
          <w:lang w:val="ka-GE"/>
        </w:rPr>
      </w:pPr>
      <w:r w:rsidRPr="000D326F">
        <w:rPr>
          <w:rFonts w:ascii="Sylfaen" w:hAnsi="Sylfaen" w:cs="Times New Roman"/>
          <w:szCs w:val="24"/>
          <w:lang w:val="ka-GE"/>
        </w:rPr>
        <w:t xml:space="preserve">კარბამაზეპინი (გამოიყენება ეპილეფსიის </w:t>
      </w:r>
      <w:r w:rsidR="00A24A56">
        <w:rPr>
          <w:rFonts w:ascii="Sylfaen" w:hAnsi="Sylfaen" w:cs="Times New Roman"/>
          <w:szCs w:val="24"/>
          <w:lang w:val="ka-GE"/>
        </w:rPr>
        <w:t>დროს</w:t>
      </w:r>
      <w:r w:rsidRPr="000D326F">
        <w:rPr>
          <w:rFonts w:ascii="Sylfaen" w:hAnsi="Sylfaen" w:cs="Times New Roman"/>
          <w:szCs w:val="24"/>
          <w:lang w:val="ka-GE"/>
        </w:rPr>
        <w:t xml:space="preserve">); პიქსიმი ზრდის ამ პრეპარატის დონეს სისხლში. </w:t>
      </w:r>
    </w:p>
    <w:p w14:paraId="4012CB21" w14:textId="426BE426" w:rsidR="00B36F25" w:rsidRPr="000D326F" w:rsidRDefault="00B36F25" w:rsidP="000B66FD">
      <w:pPr>
        <w:pStyle w:val="ListParagraph"/>
        <w:numPr>
          <w:ilvl w:val="0"/>
          <w:numId w:val="41"/>
        </w:numPr>
        <w:ind w:left="360"/>
        <w:rPr>
          <w:rFonts w:ascii="Sylfaen" w:hAnsi="Sylfaen" w:cs="Times New Roman"/>
          <w:szCs w:val="24"/>
          <w:lang w:val="ka-GE"/>
        </w:rPr>
      </w:pPr>
      <w:r w:rsidRPr="000D326F">
        <w:rPr>
          <w:rFonts w:ascii="Sylfaen" w:hAnsi="Sylfaen" w:cs="Times New Roman"/>
          <w:szCs w:val="24"/>
          <w:lang w:val="ka-GE"/>
        </w:rPr>
        <w:t xml:space="preserve">პრობენეციდი (გამოიყენება ქრონიკული პოდაგრის დროს); პიქსიმი ზრდის ამ პრეპარატის დონეს სისხლში. </w:t>
      </w:r>
    </w:p>
    <w:p w14:paraId="34AA5B0C" w14:textId="7B8F882F" w:rsidR="00ED2099" w:rsidRPr="000D326F" w:rsidRDefault="00B36F25" w:rsidP="000B66FD">
      <w:pPr>
        <w:pStyle w:val="ListParagraph"/>
        <w:numPr>
          <w:ilvl w:val="0"/>
          <w:numId w:val="41"/>
        </w:numPr>
        <w:ind w:left="360"/>
        <w:rPr>
          <w:rFonts w:ascii="Sylfaen" w:hAnsi="Sylfaen" w:cs="Times New Roman"/>
          <w:szCs w:val="24"/>
          <w:lang w:val="ka-GE"/>
        </w:rPr>
      </w:pPr>
      <w:r w:rsidRPr="000D326F">
        <w:rPr>
          <w:rFonts w:ascii="Sylfaen" w:hAnsi="Sylfaen" w:cs="Times New Roman"/>
          <w:szCs w:val="24"/>
          <w:lang w:val="ka-GE"/>
        </w:rPr>
        <w:t>ანტიკოაგულანტები, როგორიცაა ვარფარინი (</w:t>
      </w:r>
      <w:r w:rsidR="00A24A56">
        <w:rPr>
          <w:rFonts w:ascii="Sylfaen" w:hAnsi="Sylfaen" w:cs="Times New Roman"/>
          <w:szCs w:val="24"/>
          <w:lang w:val="ka-GE"/>
        </w:rPr>
        <w:t xml:space="preserve">პრეპარატი, რომელიც </w:t>
      </w:r>
      <w:r w:rsidR="000E1B56">
        <w:rPr>
          <w:rFonts w:ascii="Sylfaen" w:hAnsi="Sylfaen" w:cs="Times New Roman"/>
          <w:szCs w:val="24"/>
          <w:lang w:val="ka-GE"/>
        </w:rPr>
        <w:t xml:space="preserve">ათხელებს </w:t>
      </w:r>
      <w:r w:rsidRPr="000D326F">
        <w:rPr>
          <w:rFonts w:ascii="Sylfaen" w:hAnsi="Sylfaen" w:cs="Times New Roman"/>
          <w:szCs w:val="24"/>
          <w:lang w:val="ka-GE"/>
        </w:rPr>
        <w:t>სისხლს).</w:t>
      </w:r>
    </w:p>
    <w:p w14:paraId="0AA835E3" w14:textId="0A57CD96" w:rsidR="00B36F25" w:rsidRPr="000D326F" w:rsidRDefault="00B36F25" w:rsidP="000B66FD">
      <w:pPr>
        <w:rPr>
          <w:rFonts w:ascii="Sylfaen" w:hAnsi="Sylfaen" w:cs="Times New Roman"/>
          <w:szCs w:val="24"/>
          <w:lang w:val="ka-GE"/>
        </w:rPr>
      </w:pPr>
    </w:p>
    <w:p w14:paraId="6576A578" w14:textId="20094CCA" w:rsidR="00B36F25" w:rsidRPr="00A24A56" w:rsidRDefault="00B36F25" w:rsidP="000B66FD">
      <w:pPr>
        <w:rPr>
          <w:rFonts w:ascii="Sylfaen" w:hAnsi="Sylfaen" w:cs="Times New Roman"/>
          <w:i/>
          <w:iCs/>
          <w:szCs w:val="24"/>
          <w:lang w:val="ka-GE"/>
        </w:rPr>
      </w:pPr>
      <w:r w:rsidRPr="00A24A56">
        <w:rPr>
          <w:rFonts w:ascii="Sylfaen" w:hAnsi="Sylfaen" w:cs="Times New Roman"/>
          <w:i/>
          <w:iCs/>
          <w:szCs w:val="24"/>
          <w:lang w:val="ka-GE"/>
        </w:rPr>
        <w:t xml:space="preserve">აცნობეთ თქვენს ექიმს ან ფარმაცევტს, თუ იღებთ ან ახლახანს იღებდით ნებისმიერ სხვა პრეპარატს, მათ შორის ურეცეპტოდ გაცემულ პრეპარატს. </w:t>
      </w:r>
    </w:p>
    <w:p w14:paraId="1FD3B54E" w14:textId="17DF3599" w:rsidR="00B36F25" w:rsidRPr="000D326F" w:rsidRDefault="00B36F25" w:rsidP="000B66FD">
      <w:pPr>
        <w:rPr>
          <w:rFonts w:ascii="Sylfaen" w:hAnsi="Sylfaen" w:cs="Times New Roman"/>
          <w:szCs w:val="24"/>
          <w:lang w:val="ka-GE"/>
        </w:rPr>
      </w:pPr>
    </w:p>
    <w:p w14:paraId="0673BAAC" w14:textId="5AED55F2" w:rsidR="00C91755" w:rsidRPr="000D326F" w:rsidRDefault="00B36F25" w:rsidP="000B66FD">
      <w:pPr>
        <w:tabs>
          <w:tab w:val="left" w:pos="284"/>
          <w:tab w:val="left" w:pos="567"/>
        </w:tabs>
        <w:rPr>
          <w:rFonts w:ascii="Sylfaen" w:hAnsi="Sylfaen"/>
          <w:b/>
          <w:bCs/>
          <w:szCs w:val="24"/>
          <w:lang w:val="ka-GE"/>
        </w:rPr>
      </w:pPr>
      <w:r w:rsidRPr="000D326F">
        <w:rPr>
          <w:rFonts w:ascii="Sylfaen" w:hAnsi="Sylfaen"/>
          <w:b/>
          <w:bCs/>
          <w:szCs w:val="24"/>
          <w:lang w:val="ka-GE"/>
        </w:rPr>
        <w:t>3. როგორ უნდა მიიღოთ პიქსიმი</w:t>
      </w:r>
    </w:p>
    <w:p w14:paraId="5F9BE99B" w14:textId="7270BA9F" w:rsidR="00B36F25" w:rsidRPr="000D326F" w:rsidRDefault="00B36F25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0D326F">
        <w:rPr>
          <w:rFonts w:ascii="Sylfaen" w:hAnsi="Sylfaen"/>
          <w:b/>
          <w:bCs/>
          <w:szCs w:val="24"/>
          <w:lang w:val="ka-GE"/>
        </w:rPr>
        <w:t>მითითებები სწორად გამოყენებასთან და დოზირებასთან/მიღების სიხშირესთან დაკავშირებით</w:t>
      </w:r>
    </w:p>
    <w:p w14:paraId="700BC751" w14:textId="77777777" w:rsidR="00A24A56" w:rsidRPr="00923CC3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u w:val="single"/>
          <w:lang w:val="ka-GE"/>
        </w:rPr>
      </w:pPr>
      <w:r>
        <w:rPr>
          <w:rFonts w:ascii="Sylfaen" w:hAnsi="Sylfaen"/>
          <w:szCs w:val="24"/>
          <w:u w:val="single"/>
          <w:lang w:val="ka-GE"/>
        </w:rPr>
        <w:t xml:space="preserve">დოზა </w:t>
      </w:r>
      <w:r w:rsidRPr="00923CC3">
        <w:rPr>
          <w:rFonts w:ascii="Sylfaen" w:hAnsi="Sylfaen"/>
          <w:szCs w:val="24"/>
          <w:u w:val="single"/>
          <w:lang w:val="ka-GE"/>
        </w:rPr>
        <w:t>12 წ</w:t>
      </w:r>
      <w:r>
        <w:rPr>
          <w:rFonts w:ascii="Sylfaen" w:hAnsi="Sylfaen"/>
          <w:szCs w:val="24"/>
          <w:u w:val="single"/>
          <w:lang w:val="ka-GE"/>
        </w:rPr>
        <w:t>ლის და უმცროსი</w:t>
      </w:r>
      <w:r w:rsidRPr="00923CC3">
        <w:rPr>
          <w:rFonts w:ascii="Sylfaen" w:hAnsi="Sylfaen"/>
          <w:szCs w:val="24"/>
          <w:u w:val="single"/>
          <w:lang w:val="ka-GE"/>
        </w:rPr>
        <w:t xml:space="preserve"> ასაკის ბავშვებისთვის:</w:t>
      </w:r>
    </w:p>
    <w:p w14:paraId="0EEA6F61" w14:textId="7A91E1D8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szCs w:val="24"/>
          <w:lang w:val="ka-GE"/>
        </w:rPr>
        <w:t>რეკომენდებული საერთო სადღეღამისო დოზა შეადგენს 8 მგ/კგ. მისი მიღება შეიძლება ერთჯერადი დოზის სახით ან  განაწილებული 4 მგ/კგ ორ დოზაზე</w:t>
      </w:r>
      <w:r w:rsidR="00737163">
        <w:rPr>
          <w:rFonts w:ascii="Sylfaen" w:hAnsi="Sylfaen"/>
          <w:szCs w:val="24"/>
          <w:lang w:val="ka-GE"/>
        </w:rPr>
        <w:t xml:space="preserve"> 12 საათიანი ინტერვალით</w:t>
      </w:r>
      <w:r>
        <w:rPr>
          <w:rFonts w:ascii="Sylfaen" w:hAnsi="Sylfaen"/>
          <w:szCs w:val="24"/>
          <w:lang w:val="ka-GE"/>
        </w:rPr>
        <w:t xml:space="preserve">. </w:t>
      </w:r>
    </w:p>
    <w:p w14:paraId="52BFA6F1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A24A56" w14:paraId="42B0107D" w14:textId="77777777" w:rsidTr="007B4D51">
        <w:tc>
          <w:tcPr>
            <w:tcW w:w="3284" w:type="dxa"/>
          </w:tcPr>
          <w:p w14:paraId="1D744910" w14:textId="77777777" w:rsidR="00A24A56" w:rsidRPr="003E7702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b/>
                <w:bCs/>
                <w:sz w:val="24"/>
                <w:szCs w:val="28"/>
                <w:lang w:val="ka-GE"/>
              </w:rPr>
            </w:pPr>
            <w:r w:rsidRPr="003E7702">
              <w:rPr>
                <w:rFonts w:ascii="Sylfaen" w:hAnsi="Sylfaen"/>
                <w:b/>
                <w:bCs/>
                <w:sz w:val="24"/>
                <w:szCs w:val="28"/>
                <w:lang w:val="ka-GE"/>
              </w:rPr>
              <w:t>სხეულის მასა (კგ)</w:t>
            </w:r>
          </w:p>
        </w:tc>
        <w:tc>
          <w:tcPr>
            <w:tcW w:w="3285" w:type="dxa"/>
          </w:tcPr>
          <w:p w14:paraId="1123B8AB" w14:textId="77777777" w:rsidR="00A24A56" w:rsidRPr="003E7702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b/>
                <w:bCs/>
                <w:sz w:val="24"/>
                <w:szCs w:val="28"/>
                <w:lang w:val="ka-GE"/>
              </w:rPr>
            </w:pPr>
            <w:r w:rsidRPr="003E7702">
              <w:rPr>
                <w:rFonts w:ascii="Sylfaen" w:hAnsi="Sylfaen"/>
                <w:b/>
                <w:bCs/>
                <w:sz w:val="24"/>
                <w:szCs w:val="28"/>
                <w:lang w:val="ka-GE"/>
              </w:rPr>
              <w:t>სადღეღამისო დოზა (მგ)</w:t>
            </w:r>
          </w:p>
        </w:tc>
        <w:tc>
          <w:tcPr>
            <w:tcW w:w="3285" w:type="dxa"/>
          </w:tcPr>
          <w:p w14:paraId="22702109" w14:textId="77777777" w:rsidR="00A24A56" w:rsidRPr="003E7702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b/>
                <w:bCs/>
                <w:sz w:val="24"/>
                <w:szCs w:val="28"/>
                <w:lang w:val="ka-GE"/>
              </w:rPr>
            </w:pPr>
            <w:r w:rsidRPr="003E7702">
              <w:rPr>
                <w:rFonts w:ascii="Sylfaen" w:hAnsi="Sylfaen"/>
                <w:b/>
                <w:bCs/>
                <w:sz w:val="24"/>
                <w:szCs w:val="28"/>
                <w:lang w:val="ka-GE"/>
              </w:rPr>
              <w:t>სადღეღამისო დოზა (მლ)</w:t>
            </w:r>
          </w:p>
        </w:tc>
      </w:tr>
      <w:tr w:rsidR="00A24A56" w14:paraId="39E6B3CA" w14:textId="77777777" w:rsidTr="007B4D51">
        <w:tc>
          <w:tcPr>
            <w:tcW w:w="3284" w:type="dxa"/>
          </w:tcPr>
          <w:p w14:paraId="77756A6B" w14:textId="77777777" w:rsidR="00A24A56" w:rsidRPr="003E7702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 w:val="24"/>
                <w:szCs w:val="28"/>
                <w:lang w:val="ka-GE"/>
              </w:rPr>
            </w:pPr>
            <w:r>
              <w:rPr>
                <w:rFonts w:ascii="Sylfaen" w:hAnsi="Sylfaen"/>
                <w:sz w:val="24"/>
                <w:szCs w:val="28"/>
                <w:lang w:val="ka-GE"/>
              </w:rPr>
              <w:t>5-7.5</w:t>
            </w:r>
          </w:p>
        </w:tc>
        <w:tc>
          <w:tcPr>
            <w:tcW w:w="3285" w:type="dxa"/>
          </w:tcPr>
          <w:p w14:paraId="6E8070FF" w14:textId="77777777" w:rsidR="00A24A56" w:rsidRPr="003E7702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 w:val="24"/>
                <w:szCs w:val="28"/>
                <w:lang w:val="ka-GE"/>
              </w:rPr>
            </w:pPr>
            <w:r>
              <w:rPr>
                <w:rFonts w:ascii="Sylfaen" w:hAnsi="Sylfaen"/>
                <w:sz w:val="24"/>
                <w:szCs w:val="28"/>
                <w:lang w:val="ka-GE"/>
              </w:rPr>
              <w:t>50</w:t>
            </w:r>
          </w:p>
        </w:tc>
        <w:tc>
          <w:tcPr>
            <w:tcW w:w="3285" w:type="dxa"/>
          </w:tcPr>
          <w:p w14:paraId="507BD6A7" w14:textId="77777777" w:rsidR="00A24A56" w:rsidRPr="003E7702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 w:val="24"/>
                <w:szCs w:val="28"/>
                <w:lang w:val="ka-GE"/>
              </w:rPr>
            </w:pPr>
            <w:r>
              <w:rPr>
                <w:rFonts w:ascii="Sylfaen" w:hAnsi="Sylfaen"/>
                <w:sz w:val="24"/>
                <w:szCs w:val="28"/>
                <w:lang w:val="ka-GE"/>
              </w:rPr>
              <w:t>2.5</w:t>
            </w:r>
          </w:p>
        </w:tc>
      </w:tr>
      <w:tr w:rsidR="00A24A56" w14:paraId="4B10F1A0" w14:textId="77777777" w:rsidTr="007B4D51">
        <w:tc>
          <w:tcPr>
            <w:tcW w:w="3284" w:type="dxa"/>
          </w:tcPr>
          <w:p w14:paraId="628C0E2B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7.6-10</w:t>
            </w:r>
          </w:p>
        </w:tc>
        <w:tc>
          <w:tcPr>
            <w:tcW w:w="3285" w:type="dxa"/>
          </w:tcPr>
          <w:p w14:paraId="320873E5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80</w:t>
            </w:r>
          </w:p>
        </w:tc>
        <w:tc>
          <w:tcPr>
            <w:tcW w:w="3285" w:type="dxa"/>
          </w:tcPr>
          <w:p w14:paraId="0952DDBB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4</w:t>
            </w:r>
          </w:p>
        </w:tc>
      </w:tr>
      <w:tr w:rsidR="00A24A56" w14:paraId="4E1312C4" w14:textId="77777777" w:rsidTr="007B4D51">
        <w:tc>
          <w:tcPr>
            <w:tcW w:w="3284" w:type="dxa"/>
          </w:tcPr>
          <w:p w14:paraId="641264C9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10.1-12.5</w:t>
            </w:r>
          </w:p>
        </w:tc>
        <w:tc>
          <w:tcPr>
            <w:tcW w:w="3285" w:type="dxa"/>
          </w:tcPr>
          <w:p w14:paraId="30B14ECF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100</w:t>
            </w:r>
          </w:p>
        </w:tc>
        <w:tc>
          <w:tcPr>
            <w:tcW w:w="3285" w:type="dxa"/>
          </w:tcPr>
          <w:p w14:paraId="1D29223C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5</w:t>
            </w:r>
          </w:p>
        </w:tc>
      </w:tr>
      <w:tr w:rsidR="00A24A56" w14:paraId="39FDCDBF" w14:textId="77777777" w:rsidTr="007B4D51">
        <w:tc>
          <w:tcPr>
            <w:tcW w:w="3284" w:type="dxa"/>
          </w:tcPr>
          <w:p w14:paraId="4CC3C12B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12.6-20.5</w:t>
            </w:r>
          </w:p>
        </w:tc>
        <w:tc>
          <w:tcPr>
            <w:tcW w:w="3285" w:type="dxa"/>
          </w:tcPr>
          <w:p w14:paraId="0CD671E8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150</w:t>
            </w:r>
          </w:p>
        </w:tc>
        <w:tc>
          <w:tcPr>
            <w:tcW w:w="3285" w:type="dxa"/>
          </w:tcPr>
          <w:p w14:paraId="19DC783F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7.5</w:t>
            </w:r>
          </w:p>
        </w:tc>
      </w:tr>
      <w:tr w:rsidR="00A24A56" w14:paraId="0327AF3C" w14:textId="77777777" w:rsidTr="007B4D51">
        <w:tc>
          <w:tcPr>
            <w:tcW w:w="3284" w:type="dxa"/>
          </w:tcPr>
          <w:p w14:paraId="58CAEF74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20.6-28</w:t>
            </w:r>
          </w:p>
        </w:tc>
        <w:tc>
          <w:tcPr>
            <w:tcW w:w="3285" w:type="dxa"/>
          </w:tcPr>
          <w:p w14:paraId="7C511186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200</w:t>
            </w:r>
          </w:p>
        </w:tc>
        <w:tc>
          <w:tcPr>
            <w:tcW w:w="3285" w:type="dxa"/>
          </w:tcPr>
          <w:p w14:paraId="4D1A4075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10</w:t>
            </w:r>
          </w:p>
        </w:tc>
      </w:tr>
      <w:tr w:rsidR="00A24A56" w14:paraId="54846C4F" w14:textId="77777777" w:rsidTr="007B4D51">
        <w:tc>
          <w:tcPr>
            <w:tcW w:w="3284" w:type="dxa"/>
          </w:tcPr>
          <w:p w14:paraId="247A4566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28.1-33</w:t>
            </w:r>
          </w:p>
        </w:tc>
        <w:tc>
          <w:tcPr>
            <w:tcW w:w="3285" w:type="dxa"/>
          </w:tcPr>
          <w:p w14:paraId="01C5212B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250</w:t>
            </w:r>
          </w:p>
        </w:tc>
        <w:tc>
          <w:tcPr>
            <w:tcW w:w="3285" w:type="dxa"/>
          </w:tcPr>
          <w:p w14:paraId="02962134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12.5</w:t>
            </w:r>
          </w:p>
        </w:tc>
      </w:tr>
      <w:tr w:rsidR="00A24A56" w14:paraId="1C3BD487" w14:textId="77777777" w:rsidTr="007B4D51">
        <w:tc>
          <w:tcPr>
            <w:tcW w:w="3284" w:type="dxa"/>
          </w:tcPr>
          <w:p w14:paraId="773BE7CF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33.1-40</w:t>
            </w:r>
          </w:p>
        </w:tc>
        <w:tc>
          <w:tcPr>
            <w:tcW w:w="3285" w:type="dxa"/>
          </w:tcPr>
          <w:p w14:paraId="5038F5F2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300</w:t>
            </w:r>
          </w:p>
        </w:tc>
        <w:tc>
          <w:tcPr>
            <w:tcW w:w="3285" w:type="dxa"/>
          </w:tcPr>
          <w:p w14:paraId="34402798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15</w:t>
            </w:r>
          </w:p>
        </w:tc>
      </w:tr>
      <w:tr w:rsidR="00A24A56" w14:paraId="1A9F00A5" w14:textId="77777777" w:rsidTr="007B4D51">
        <w:tc>
          <w:tcPr>
            <w:tcW w:w="3284" w:type="dxa"/>
          </w:tcPr>
          <w:p w14:paraId="3E54FE82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40.1-45</w:t>
            </w:r>
          </w:p>
        </w:tc>
        <w:tc>
          <w:tcPr>
            <w:tcW w:w="3285" w:type="dxa"/>
          </w:tcPr>
          <w:p w14:paraId="5DB4954B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350</w:t>
            </w:r>
          </w:p>
        </w:tc>
        <w:tc>
          <w:tcPr>
            <w:tcW w:w="3285" w:type="dxa"/>
          </w:tcPr>
          <w:p w14:paraId="73D056CE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17.5</w:t>
            </w:r>
          </w:p>
        </w:tc>
      </w:tr>
      <w:tr w:rsidR="00A24A56" w14:paraId="270B3104" w14:textId="77777777" w:rsidTr="007B4D51">
        <w:tc>
          <w:tcPr>
            <w:tcW w:w="3284" w:type="dxa"/>
          </w:tcPr>
          <w:p w14:paraId="60E86B51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45.1 და მეტი</w:t>
            </w:r>
          </w:p>
        </w:tc>
        <w:tc>
          <w:tcPr>
            <w:tcW w:w="3285" w:type="dxa"/>
          </w:tcPr>
          <w:p w14:paraId="4F69F72A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400</w:t>
            </w:r>
          </w:p>
        </w:tc>
        <w:tc>
          <w:tcPr>
            <w:tcW w:w="3285" w:type="dxa"/>
          </w:tcPr>
          <w:p w14:paraId="2F3BDFF3" w14:textId="77777777" w:rsidR="00A24A56" w:rsidRDefault="00A24A56" w:rsidP="000B66FD">
            <w:pPr>
              <w:tabs>
                <w:tab w:val="left" w:pos="284"/>
                <w:tab w:val="left" w:pos="567"/>
                <w:tab w:val="left" w:pos="1650"/>
              </w:tabs>
              <w:jc w:val="center"/>
              <w:rPr>
                <w:rFonts w:ascii="Sylfaen" w:hAnsi="Sylfaen"/>
                <w:szCs w:val="28"/>
                <w:lang w:val="ka-GE"/>
              </w:rPr>
            </w:pPr>
            <w:r>
              <w:rPr>
                <w:rFonts w:ascii="Sylfaen" w:hAnsi="Sylfaen"/>
                <w:szCs w:val="28"/>
                <w:lang w:val="ka-GE"/>
              </w:rPr>
              <w:t>20</w:t>
            </w:r>
          </w:p>
        </w:tc>
      </w:tr>
    </w:tbl>
    <w:p w14:paraId="736421B8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636E83AE" w14:textId="49921141" w:rsidR="00A24A56" w:rsidRPr="00F90C31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u w:val="single"/>
          <w:lang w:val="ka-GE"/>
        </w:rPr>
      </w:pPr>
      <w:r w:rsidRPr="00F90C31">
        <w:rPr>
          <w:rFonts w:ascii="Sylfaen" w:hAnsi="Sylfaen"/>
          <w:szCs w:val="24"/>
          <w:u w:val="single"/>
          <w:lang w:val="ka-GE"/>
        </w:rPr>
        <w:t>დოზა</w:t>
      </w:r>
      <w:r>
        <w:rPr>
          <w:rFonts w:ascii="Sylfaen" w:hAnsi="Sylfaen"/>
          <w:szCs w:val="24"/>
          <w:u w:val="single"/>
          <w:lang w:val="ka-GE"/>
        </w:rPr>
        <w:t xml:space="preserve"> მოზრდილებისთვის და 12 წელზე უფროსი ასაკის ბავშვებისთვის</w:t>
      </w:r>
      <w:r w:rsidR="00737163">
        <w:rPr>
          <w:rFonts w:ascii="Sylfaen" w:hAnsi="Sylfaen"/>
          <w:szCs w:val="24"/>
          <w:u w:val="single"/>
          <w:lang w:val="ka-GE"/>
        </w:rPr>
        <w:t>:</w:t>
      </w:r>
    </w:p>
    <w:p w14:paraId="21BEA386" w14:textId="17A66932" w:rsidR="00A24A56" w:rsidRPr="00923CC3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szCs w:val="24"/>
          <w:lang w:val="ka-GE"/>
        </w:rPr>
        <w:t>რეკომენდებული დოზა შეადგენს 400 მგ-ს</w:t>
      </w:r>
      <w:r w:rsidRPr="00923CC3">
        <w:rPr>
          <w:rFonts w:ascii="Sylfaen" w:hAnsi="Sylfaen"/>
          <w:szCs w:val="24"/>
          <w:lang w:val="ka-GE"/>
        </w:rPr>
        <w:t xml:space="preserve"> დღე-ღამეში</w:t>
      </w:r>
      <w:r w:rsidR="00737163">
        <w:rPr>
          <w:rFonts w:ascii="Sylfaen" w:hAnsi="Sylfaen"/>
          <w:szCs w:val="24"/>
          <w:lang w:val="ka-GE"/>
        </w:rPr>
        <w:t>. შეიძლება გამოყენებული იქნას 400 მგ</w:t>
      </w:r>
      <w:r>
        <w:rPr>
          <w:rFonts w:ascii="Sylfaen" w:hAnsi="Sylfaen"/>
          <w:szCs w:val="24"/>
          <w:lang w:val="ka-GE"/>
        </w:rPr>
        <w:t xml:space="preserve"> ერთჯერადი დოზ</w:t>
      </w:r>
      <w:r w:rsidR="00737163">
        <w:rPr>
          <w:rFonts w:ascii="Sylfaen" w:hAnsi="Sylfaen"/>
          <w:szCs w:val="24"/>
          <w:lang w:val="ka-GE"/>
        </w:rPr>
        <w:t>ა</w:t>
      </w:r>
      <w:r>
        <w:rPr>
          <w:rFonts w:ascii="Sylfaen" w:hAnsi="Sylfaen"/>
          <w:szCs w:val="24"/>
          <w:lang w:val="ka-GE"/>
        </w:rPr>
        <w:t xml:space="preserve"> ან განაწილებული 200 მგ-იან ორ დოზა</w:t>
      </w:r>
      <w:r w:rsidR="00507174">
        <w:rPr>
          <w:rFonts w:ascii="Sylfaen" w:hAnsi="Sylfaen"/>
          <w:szCs w:val="24"/>
          <w:lang w:val="ka-GE"/>
        </w:rPr>
        <w:t>ზე</w:t>
      </w:r>
      <w:r w:rsidR="00737163">
        <w:rPr>
          <w:rFonts w:ascii="Sylfaen" w:hAnsi="Sylfaen"/>
          <w:szCs w:val="24"/>
          <w:lang w:val="ka-GE"/>
        </w:rPr>
        <w:t xml:space="preserve"> 12 საათიანი ინტერვალით</w:t>
      </w:r>
      <w:r w:rsidRPr="00923CC3">
        <w:rPr>
          <w:rFonts w:ascii="Sylfaen" w:hAnsi="Sylfaen"/>
          <w:szCs w:val="24"/>
          <w:lang w:val="ka-GE"/>
        </w:rPr>
        <w:t xml:space="preserve">. პიქსიმის მიღება შეიძლება ცარიელ ან სავსე კუჭზე. </w:t>
      </w:r>
    </w:p>
    <w:p w14:paraId="29940214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szCs w:val="24"/>
          <w:lang w:val="ka-GE"/>
        </w:rPr>
        <w:lastRenderedPageBreak/>
        <w:t xml:space="preserve">  </w:t>
      </w:r>
    </w:p>
    <w:p w14:paraId="2E208E29" w14:textId="418E5641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923CC3">
        <w:rPr>
          <w:rFonts w:ascii="Sylfaen" w:hAnsi="Sylfaen"/>
          <w:szCs w:val="24"/>
          <w:lang w:val="ka-GE"/>
        </w:rPr>
        <w:t xml:space="preserve">გაურთულებელი </w:t>
      </w:r>
      <w:r w:rsidR="00737163">
        <w:rPr>
          <w:rFonts w:ascii="Sylfaen" w:hAnsi="Sylfaen"/>
          <w:szCs w:val="24"/>
          <w:lang w:val="ka-GE"/>
        </w:rPr>
        <w:t>გონოკოკური ინფექციების</w:t>
      </w:r>
      <w:r w:rsidRPr="00923CC3">
        <w:rPr>
          <w:rFonts w:ascii="Sylfaen" w:hAnsi="Sylfaen"/>
          <w:szCs w:val="24"/>
          <w:lang w:val="ka-GE"/>
        </w:rPr>
        <w:t xml:space="preserve"> შემთხვევაში </w:t>
      </w:r>
      <w:r>
        <w:rPr>
          <w:rFonts w:ascii="Sylfaen" w:hAnsi="Sylfaen"/>
          <w:szCs w:val="24"/>
          <w:lang w:val="ka-GE"/>
        </w:rPr>
        <w:t xml:space="preserve">უნდა იქნას გამოყენებული 400 მგ </w:t>
      </w:r>
      <w:r w:rsidR="00737163">
        <w:rPr>
          <w:rFonts w:ascii="Sylfaen" w:hAnsi="Sylfaen"/>
          <w:szCs w:val="24"/>
          <w:lang w:val="ka-GE"/>
        </w:rPr>
        <w:t xml:space="preserve">პიქსიმის </w:t>
      </w:r>
      <w:r>
        <w:rPr>
          <w:rFonts w:ascii="Sylfaen" w:hAnsi="Sylfaen"/>
          <w:szCs w:val="24"/>
          <w:lang w:val="ka-GE"/>
        </w:rPr>
        <w:t>ერთჯერადი დოზა,</w:t>
      </w:r>
    </w:p>
    <w:p w14:paraId="37306942" w14:textId="77777777" w:rsidR="00507174" w:rsidRDefault="00507174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31FA8D04" w14:textId="661E65B3" w:rsidR="00A24A56" w:rsidRPr="00923CC3" w:rsidRDefault="00737163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szCs w:val="24"/>
          <w:lang w:val="ka-GE"/>
        </w:rPr>
        <w:t xml:space="preserve">პიქსიმით </w:t>
      </w:r>
      <w:r w:rsidR="00A24A56" w:rsidRPr="00923CC3">
        <w:rPr>
          <w:rFonts w:ascii="Sylfaen" w:hAnsi="Sylfaen"/>
          <w:szCs w:val="24"/>
          <w:lang w:val="ka-GE"/>
        </w:rPr>
        <w:t xml:space="preserve">სტრეპტოკოკური ტონზილოფარინგიტის მკურნალობა </w:t>
      </w:r>
      <w:r>
        <w:rPr>
          <w:rFonts w:ascii="Sylfaen" w:hAnsi="Sylfaen"/>
          <w:szCs w:val="24"/>
          <w:lang w:val="ka-GE"/>
        </w:rPr>
        <w:t>უნდა შეადგენდეს</w:t>
      </w:r>
      <w:r w:rsidR="00A24A56" w:rsidRPr="00923CC3">
        <w:rPr>
          <w:rFonts w:ascii="Sylfaen" w:hAnsi="Sylfaen"/>
          <w:szCs w:val="24"/>
          <w:lang w:val="ka-GE"/>
        </w:rPr>
        <w:t xml:space="preserve"> 10 დღეს.</w:t>
      </w:r>
    </w:p>
    <w:p w14:paraId="7400AF49" w14:textId="77777777" w:rsidR="00A24A56" w:rsidRPr="00923CC3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595185BE" w14:textId="23F1DA04" w:rsidR="00A24A56" w:rsidRPr="00923CC3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923CC3">
        <w:rPr>
          <w:rFonts w:ascii="Sylfaen" w:hAnsi="Sylfaen"/>
          <w:szCs w:val="24"/>
          <w:lang w:val="ka-GE"/>
        </w:rPr>
        <w:t>მოზრდილებ</w:t>
      </w:r>
      <w:r w:rsidR="00737163">
        <w:rPr>
          <w:rFonts w:ascii="Sylfaen" w:hAnsi="Sylfaen"/>
          <w:szCs w:val="24"/>
          <w:lang w:val="ka-GE"/>
        </w:rPr>
        <w:t xml:space="preserve">ისთვის </w:t>
      </w:r>
      <w:r w:rsidRPr="00923CC3">
        <w:rPr>
          <w:rFonts w:ascii="Sylfaen" w:hAnsi="Sylfaen"/>
          <w:szCs w:val="24"/>
          <w:lang w:val="ka-GE"/>
        </w:rPr>
        <w:t>რეკომენდებული</w:t>
      </w:r>
      <w:r w:rsidR="00737163">
        <w:rPr>
          <w:rFonts w:ascii="Sylfaen" w:hAnsi="Sylfaen"/>
          <w:szCs w:val="24"/>
          <w:lang w:val="ka-GE"/>
        </w:rPr>
        <w:t>ა</w:t>
      </w:r>
      <w:r w:rsidRPr="00923CC3">
        <w:rPr>
          <w:rFonts w:ascii="Sylfaen" w:hAnsi="Sylfaen"/>
          <w:szCs w:val="24"/>
          <w:lang w:val="ka-GE"/>
        </w:rPr>
        <w:t xml:space="preserve"> შესაფერისი </w:t>
      </w:r>
      <w:r w:rsidR="00737163">
        <w:rPr>
          <w:rFonts w:ascii="Sylfaen" w:hAnsi="Sylfaen"/>
          <w:szCs w:val="24"/>
          <w:lang w:val="ka-GE"/>
        </w:rPr>
        <w:t xml:space="preserve">დოზების და </w:t>
      </w:r>
      <w:r w:rsidRPr="00923CC3">
        <w:rPr>
          <w:rFonts w:ascii="Sylfaen" w:hAnsi="Sylfaen"/>
          <w:szCs w:val="24"/>
          <w:lang w:val="ka-GE"/>
        </w:rPr>
        <w:t>ფარმაცევტული დოზირებული ფორმები</w:t>
      </w:r>
      <w:r w:rsidR="00737163">
        <w:rPr>
          <w:rFonts w:ascii="Sylfaen" w:hAnsi="Sylfaen"/>
          <w:szCs w:val="24"/>
          <w:lang w:val="ka-GE"/>
        </w:rPr>
        <w:t>ს გამოყენება</w:t>
      </w:r>
      <w:r w:rsidRPr="00923CC3">
        <w:rPr>
          <w:rFonts w:ascii="Sylfaen" w:hAnsi="Sylfaen"/>
          <w:szCs w:val="24"/>
          <w:lang w:val="ka-GE"/>
        </w:rPr>
        <w:t xml:space="preserve">. პერორალური სუსპენზიისა და საშეტების ფორმების გამოყენება შეიძლება პაციენტებში, რომლებსაც უჭირთ </w:t>
      </w:r>
      <w:r w:rsidR="00737163">
        <w:rPr>
          <w:rFonts w:ascii="Sylfaen" w:hAnsi="Sylfaen"/>
          <w:szCs w:val="24"/>
          <w:lang w:val="ka-GE"/>
        </w:rPr>
        <w:t>ყლაპვა</w:t>
      </w:r>
      <w:r w:rsidRPr="00923CC3">
        <w:rPr>
          <w:rFonts w:ascii="Sylfaen" w:hAnsi="Sylfaen"/>
          <w:szCs w:val="24"/>
          <w:lang w:val="ka-GE"/>
        </w:rPr>
        <w:t xml:space="preserve">. </w:t>
      </w:r>
    </w:p>
    <w:p w14:paraId="2784BE8A" w14:textId="77777777" w:rsidR="00A24A56" w:rsidRPr="00923CC3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4131B1BE" w14:textId="77777777" w:rsidR="00A24A56" w:rsidRPr="000D326F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0D326F">
        <w:rPr>
          <w:rFonts w:ascii="Sylfaen" w:hAnsi="Sylfaen"/>
          <w:b/>
          <w:bCs/>
          <w:szCs w:val="24"/>
          <w:lang w:val="ka-GE"/>
        </w:rPr>
        <w:t>მიღების წესი და მეთოდი</w:t>
      </w:r>
    </w:p>
    <w:p w14:paraId="2A7CA3C3" w14:textId="104583F4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0D326F">
        <w:rPr>
          <w:rFonts w:ascii="Sylfaen" w:hAnsi="Sylfaen"/>
          <w:szCs w:val="24"/>
          <w:lang w:val="ka-GE"/>
        </w:rPr>
        <w:t xml:space="preserve">პიქსიმი მიიღება პერორალური გზით. </w:t>
      </w:r>
    </w:p>
    <w:p w14:paraId="55E3D978" w14:textId="211AA26B" w:rsidR="00737163" w:rsidRDefault="00737163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3D0F9F1A" w14:textId="620328D2" w:rsidR="00A24A56" w:rsidRDefault="00737163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b/>
          <w:bCs/>
          <w:szCs w:val="24"/>
          <w:lang w:val="ka-GE"/>
        </w:rPr>
        <w:t>პიქსიმის სუსპენზიის მომზადება</w:t>
      </w:r>
    </w:p>
    <w:p w14:paraId="06E8FF4D" w14:textId="3E665462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DC4D56">
        <w:rPr>
          <w:rFonts w:ascii="Sylfaen" w:hAnsi="Sylfaen"/>
          <w:szCs w:val="24"/>
          <w:lang w:val="ka-GE"/>
        </w:rPr>
        <w:t>პ</w:t>
      </w:r>
      <w:r>
        <w:rPr>
          <w:rFonts w:ascii="Sylfaen" w:hAnsi="Sylfaen"/>
          <w:szCs w:val="24"/>
          <w:lang w:val="ka-GE"/>
        </w:rPr>
        <w:t xml:space="preserve">იქსიმი წარმოდგენილია ფხვნილის </w:t>
      </w:r>
      <w:r w:rsidR="00D25F15">
        <w:rPr>
          <w:rFonts w:ascii="Sylfaen" w:hAnsi="Sylfaen"/>
          <w:szCs w:val="24"/>
          <w:lang w:val="ka-GE"/>
        </w:rPr>
        <w:t>სახით</w:t>
      </w:r>
      <w:r w:rsidR="00737163">
        <w:rPr>
          <w:rFonts w:ascii="Sylfaen" w:hAnsi="Sylfaen"/>
          <w:szCs w:val="24"/>
          <w:lang w:val="ka-GE"/>
        </w:rPr>
        <w:t xml:space="preserve"> და გამოყენებამდე </w:t>
      </w:r>
      <w:r w:rsidR="00D25F15">
        <w:rPr>
          <w:rFonts w:ascii="Sylfaen" w:hAnsi="Sylfaen"/>
          <w:szCs w:val="24"/>
          <w:lang w:val="ka-GE"/>
        </w:rPr>
        <w:t xml:space="preserve">საჭიროა მისი აღდგენა. </w:t>
      </w:r>
    </w:p>
    <w:p w14:paraId="3396CFD1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szCs w:val="24"/>
          <w:lang w:val="ka-GE"/>
        </w:rPr>
        <w:t xml:space="preserve">პიქსიმის აღდგენის მიზნით დაიცავით შემდეგი ეტაპები: </w:t>
      </w:r>
    </w:p>
    <w:p w14:paraId="3BAF4A29" w14:textId="68515F0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szCs w:val="24"/>
          <w:lang w:val="ka-GE"/>
        </w:rPr>
        <w:t xml:space="preserve">მსუბუქად </w:t>
      </w:r>
      <w:r w:rsidR="00D25F15">
        <w:rPr>
          <w:rFonts w:ascii="Sylfaen" w:hAnsi="Sylfaen"/>
          <w:szCs w:val="24"/>
          <w:lang w:val="ka-GE"/>
        </w:rPr>
        <w:t>დააკაკუნეთ</w:t>
      </w:r>
      <w:r>
        <w:rPr>
          <w:rFonts w:ascii="Sylfaen" w:hAnsi="Sylfaen"/>
          <w:szCs w:val="24"/>
          <w:lang w:val="ka-GE"/>
        </w:rPr>
        <w:t xml:space="preserve"> ბოთლ</w:t>
      </w:r>
      <w:r w:rsidR="00D25F15">
        <w:rPr>
          <w:rFonts w:ascii="Sylfaen" w:hAnsi="Sylfaen"/>
          <w:szCs w:val="24"/>
          <w:lang w:val="ka-GE"/>
        </w:rPr>
        <w:t>ზე</w:t>
      </w:r>
      <w:r>
        <w:rPr>
          <w:rFonts w:ascii="Sylfaen" w:hAnsi="Sylfaen"/>
          <w:szCs w:val="24"/>
          <w:lang w:val="ka-GE"/>
        </w:rPr>
        <w:t xml:space="preserve">, რომ </w:t>
      </w:r>
      <w:r w:rsidR="006605E7">
        <w:rPr>
          <w:rFonts w:ascii="Sylfaen" w:hAnsi="Sylfaen"/>
          <w:szCs w:val="24"/>
          <w:lang w:val="ka-GE"/>
        </w:rPr>
        <w:t xml:space="preserve">სრულად </w:t>
      </w:r>
      <w:r>
        <w:rPr>
          <w:rFonts w:ascii="Sylfaen" w:hAnsi="Sylfaen"/>
          <w:szCs w:val="24"/>
          <w:lang w:val="ka-GE"/>
        </w:rPr>
        <w:t xml:space="preserve">მოცილდეს ფხვნილი. </w:t>
      </w:r>
    </w:p>
    <w:p w14:paraId="4EBCDA70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3E14E8D5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szCs w:val="24"/>
          <w:lang w:val="ka-GE"/>
        </w:rPr>
        <w:t>1. თანდათანობით დაამატეთ წყალი ბოთლის ნიშნულის 2/3-მდე და კარგად შეანჯღრიეთ (სუსპენზიის მოსამზადებლად სასურველია ადუღებული და გაგრილებული წყლის გამოყენება).</w:t>
      </w:r>
    </w:p>
    <w:p w14:paraId="43350DAB" w14:textId="77777777" w:rsidR="00A24A56" w:rsidRDefault="00000000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noProof/>
          <w:szCs w:val="24"/>
          <w:lang w:val="ka-GE"/>
        </w:rPr>
        <w:pict w14:anchorId="20B86C48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-.25pt;margin-top:14.7pt;width:100.2pt;height:70.85pt;z-index:251659264" strokecolor="white [3212]">
            <v:textbox>
              <w:txbxContent>
                <w:p w14:paraId="5FCC3F18" w14:textId="77777777" w:rsidR="00A24A56" w:rsidRDefault="00A24A56" w:rsidP="00A24A56">
                  <w:r w:rsidRPr="004875DA">
                    <w:rPr>
                      <w:noProof/>
                    </w:rPr>
                    <w:drawing>
                      <wp:inline distT="0" distB="0" distL="0" distR="0" wp14:anchorId="6657E48E" wp14:editId="54E80F6D">
                        <wp:extent cx="1024890" cy="798830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4890" cy="798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655A2E3D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4FACC130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317C1EE9" w14:textId="77777777" w:rsidR="00A24A56" w:rsidRPr="004875DA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 w:cs="Helvetica"/>
          <w:color w:val="3C4043"/>
          <w:sz w:val="27"/>
          <w:szCs w:val="27"/>
          <w:shd w:val="clear" w:color="auto" w:fill="D2E3FC"/>
          <w:lang w:val="ka-GE"/>
        </w:rPr>
        <w:t xml:space="preserve"> </w:t>
      </w:r>
    </w:p>
    <w:p w14:paraId="01BAADA2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71A3E349" w14:textId="77777777" w:rsidR="00A24A56" w:rsidRPr="00DC4D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375353A5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szCs w:val="24"/>
          <w:lang w:val="ka-GE"/>
        </w:rPr>
        <w:t>2. იმისათვის, რომ უზრუნველყოფილი იქნას სრული დაშლა, გააჩერეთ 5 წუთი.</w:t>
      </w:r>
    </w:p>
    <w:p w14:paraId="12BCAF8B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szCs w:val="24"/>
          <w:lang w:val="ka-GE"/>
        </w:rPr>
        <w:t xml:space="preserve">3. შეავსეთ წყალი ბოთლის ნიშნამდე (დარჩენილი 1/3) და კვლავ კარგად შეანჯღრიეთ (სუსპენზიის მოსამზადებლად სასურველია ადუღებული და გაგრილებული წყლის გამოყენება).   </w:t>
      </w:r>
      <w:r w:rsidRPr="00923CC3">
        <w:rPr>
          <w:rFonts w:ascii="Sylfaen" w:hAnsi="Sylfaen"/>
          <w:szCs w:val="24"/>
          <w:lang w:val="ka-GE"/>
        </w:rPr>
        <w:t xml:space="preserve"> </w:t>
      </w:r>
    </w:p>
    <w:p w14:paraId="6BA72FBA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szCs w:val="24"/>
          <w:lang w:val="ka-GE"/>
        </w:rPr>
        <w:t xml:space="preserve">4. პაციენტმა უნდა მიიღოს ექიმის მიერ რეკომენდებული დოზა 5 მლ საზომი კოვზის გამოყენებით, რომელიც მოწოდებულია ბოთლთან ერთად. </w:t>
      </w:r>
    </w:p>
    <w:p w14:paraId="07DED04F" w14:textId="77777777" w:rsidR="00A24A56" w:rsidRDefault="00000000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noProof/>
          <w:szCs w:val="24"/>
          <w:lang w:val="ka-GE"/>
        </w:rPr>
        <w:pict w14:anchorId="5E1ED488">
          <v:shape id="_x0000_s2051" type="#_x0000_t202" style="position:absolute;left:0;text-align:left;margin-left:.9pt;margin-top:6.2pt;width:103.7pt;height:78.35pt;z-index:251660288" strokecolor="white [3212]">
            <v:textbox>
              <w:txbxContent>
                <w:p w14:paraId="65A49B64" w14:textId="77777777" w:rsidR="00A24A56" w:rsidRDefault="00A24A56" w:rsidP="00A24A56">
                  <w:r w:rsidRPr="008B1493">
                    <w:rPr>
                      <w:noProof/>
                    </w:rPr>
                    <w:drawing>
                      <wp:inline distT="0" distB="0" distL="0" distR="0" wp14:anchorId="13B9E518" wp14:editId="5D9674CD">
                        <wp:extent cx="859790" cy="894080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9790" cy="894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09EA232C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7653F27F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0D8AF617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270F7EE3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18839C97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0C1B0355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szCs w:val="24"/>
          <w:lang w:val="ka-GE"/>
        </w:rPr>
        <w:t xml:space="preserve">ყოველი დოზის მიღების წინ კარგად შეანჯღრიეთ ბოთლი. </w:t>
      </w:r>
    </w:p>
    <w:p w14:paraId="035B8962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szCs w:val="24"/>
          <w:lang w:val="ka-GE"/>
        </w:rPr>
        <w:t xml:space="preserve">მიღების დასრულებისთანავე მჭიდროდ დაახურეთ ბოთლს. </w:t>
      </w:r>
    </w:p>
    <w:p w14:paraId="69B21C3D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szCs w:val="24"/>
          <w:lang w:val="ka-GE"/>
        </w:rPr>
        <w:t xml:space="preserve">მომზადებული სუსპენზიის თითოეული 5 მლ (1 საზომი კოვზი) შეიცავს 100 მგ </w:t>
      </w:r>
      <w:r>
        <w:rPr>
          <w:rFonts w:ascii="Sylfaen" w:hAnsi="Sylfaen"/>
          <w:szCs w:val="24"/>
          <w:lang w:val="ka-GE"/>
        </w:rPr>
        <w:lastRenderedPageBreak/>
        <w:t xml:space="preserve">ცეფიქსიმს. </w:t>
      </w:r>
    </w:p>
    <w:p w14:paraId="70F22D5E" w14:textId="77777777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15C36DDB" w14:textId="080ACA58" w:rsidR="00A24A56" w:rsidRDefault="00A24A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szCs w:val="24"/>
          <w:lang w:val="ka-GE"/>
        </w:rPr>
        <w:t>მომზადებული სუსპენზიის შენახვა შეიძლება 14 დღის განმავლობაში 25˚</w:t>
      </w:r>
      <w:r>
        <w:rPr>
          <w:rFonts w:ascii="Sylfaen" w:hAnsi="Sylfaen"/>
          <w:szCs w:val="24"/>
        </w:rPr>
        <w:t>C</w:t>
      </w:r>
      <w:r>
        <w:rPr>
          <w:rFonts w:ascii="Sylfaen" w:hAnsi="Sylfaen"/>
          <w:szCs w:val="24"/>
          <w:lang w:val="ka-GE"/>
        </w:rPr>
        <w:t xml:space="preserve">-ზე დაბალ ოთახის ტემპერატურაზე ეფექტიანობის დაკარგვის გარეშე. 14 დღის შემდეგ ბოთლში დარჩენილი სუსპენზია არ გამოიყენება. არ უნდა შეინახოთ მაცივარში. </w:t>
      </w:r>
    </w:p>
    <w:p w14:paraId="69ACA5C1" w14:textId="1F5FDA8C" w:rsidR="00037B39" w:rsidRPr="000D326F" w:rsidRDefault="00037B39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3B4FF145" w14:textId="1B193E95" w:rsidR="00037B39" w:rsidRPr="000D326F" w:rsidRDefault="00037B39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0D326F">
        <w:rPr>
          <w:rFonts w:ascii="Sylfaen" w:hAnsi="Sylfaen"/>
          <w:b/>
          <w:bCs/>
          <w:szCs w:val="24"/>
          <w:lang w:val="ka-GE"/>
        </w:rPr>
        <w:t>სხვადასხვა ასაკობრივი ჯგუფები</w:t>
      </w:r>
    </w:p>
    <w:p w14:paraId="3282ABE0" w14:textId="781ECDF2" w:rsidR="00037B39" w:rsidRPr="00737163" w:rsidRDefault="00037B39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u w:val="single"/>
          <w:lang w:val="ka-GE"/>
        </w:rPr>
      </w:pPr>
      <w:r w:rsidRPr="00737163">
        <w:rPr>
          <w:rFonts w:ascii="Sylfaen" w:hAnsi="Sylfaen"/>
          <w:szCs w:val="24"/>
          <w:u w:val="single"/>
          <w:lang w:val="ka-GE"/>
        </w:rPr>
        <w:t>გამოყენება ბავშვებში</w:t>
      </w:r>
    </w:p>
    <w:p w14:paraId="50CFB7A5" w14:textId="7D0CBAEA" w:rsidR="00037B39" w:rsidRPr="000D326F" w:rsidRDefault="008A79FF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0D326F">
        <w:rPr>
          <w:rFonts w:ascii="Sylfaen" w:hAnsi="Sylfaen"/>
          <w:szCs w:val="24"/>
          <w:lang w:val="ka-GE"/>
        </w:rPr>
        <w:t xml:space="preserve">6 თვემდე ასაკის ბავშვებში </w:t>
      </w:r>
      <w:r w:rsidR="00037B39" w:rsidRPr="000D326F">
        <w:rPr>
          <w:rFonts w:ascii="Sylfaen" w:hAnsi="Sylfaen"/>
          <w:szCs w:val="24"/>
          <w:lang w:val="ka-GE"/>
        </w:rPr>
        <w:t xml:space="preserve">ცეფიქსიმის უსაფრთხოება და ეფექტიანობა </w:t>
      </w:r>
      <w:r w:rsidRPr="000D326F">
        <w:rPr>
          <w:rFonts w:ascii="Sylfaen" w:hAnsi="Sylfaen"/>
          <w:szCs w:val="24"/>
          <w:lang w:val="ka-GE"/>
        </w:rPr>
        <w:t xml:space="preserve">დადგენილი არ არის. </w:t>
      </w:r>
    </w:p>
    <w:p w14:paraId="6C6BAD66" w14:textId="79E80EC6" w:rsidR="008A79FF" w:rsidRPr="000D326F" w:rsidRDefault="008A79FF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568BB159" w14:textId="7FE61221" w:rsidR="008A79FF" w:rsidRPr="00737163" w:rsidRDefault="008A79FF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u w:val="single"/>
          <w:lang w:val="ka-GE"/>
        </w:rPr>
      </w:pPr>
      <w:r w:rsidRPr="00737163">
        <w:rPr>
          <w:rFonts w:ascii="Sylfaen" w:hAnsi="Sylfaen"/>
          <w:szCs w:val="24"/>
          <w:u w:val="single"/>
          <w:lang w:val="ka-GE"/>
        </w:rPr>
        <w:t>გამოყენება ხანდაზმულებში</w:t>
      </w:r>
    </w:p>
    <w:p w14:paraId="38527D8A" w14:textId="54B62B44" w:rsidR="008A79FF" w:rsidRPr="000D326F" w:rsidRDefault="008A79FF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0D326F">
        <w:rPr>
          <w:rFonts w:ascii="Sylfaen" w:hAnsi="Sylfaen"/>
          <w:szCs w:val="24"/>
          <w:lang w:val="ka-GE"/>
        </w:rPr>
        <w:t xml:space="preserve">სიფრთხილის სპეციალური ზომები არ არის. </w:t>
      </w:r>
      <w:r w:rsidR="00737163">
        <w:rPr>
          <w:rFonts w:ascii="Sylfaen" w:hAnsi="Sylfaen"/>
          <w:szCs w:val="24"/>
          <w:lang w:val="ka-GE"/>
        </w:rPr>
        <w:t xml:space="preserve">ხანდაზმულ პაციენტებს შეუძლიათ გამოიყენონ  მოზრდილებისთვის რეკომენდებული დოზა. </w:t>
      </w:r>
    </w:p>
    <w:p w14:paraId="19E3ED79" w14:textId="5819F0AE" w:rsidR="008A79FF" w:rsidRPr="000D326F" w:rsidRDefault="008A79FF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7633261D" w14:textId="3C4B4ECB" w:rsidR="008A79FF" w:rsidRPr="000D326F" w:rsidRDefault="008A79FF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0D326F">
        <w:rPr>
          <w:rFonts w:ascii="Sylfaen" w:hAnsi="Sylfaen"/>
          <w:b/>
          <w:bCs/>
          <w:szCs w:val="24"/>
          <w:lang w:val="ka-GE"/>
        </w:rPr>
        <w:t>გამოყენება სპეციალური მდგომარეობების დროს</w:t>
      </w:r>
    </w:p>
    <w:p w14:paraId="301A9704" w14:textId="241827FA" w:rsidR="008A79FF" w:rsidRPr="00737163" w:rsidRDefault="008A79FF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u w:val="single"/>
          <w:lang w:val="ka-GE"/>
        </w:rPr>
      </w:pPr>
      <w:r w:rsidRPr="00737163">
        <w:rPr>
          <w:rFonts w:ascii="Sylfaen" w:hAnsi="Sylfaen"/>
          <w:szCs w:val="24"/>
          <w:u w:val="single"/>
          <w:lang w:val="ka-GE"/>
        </w:rPr>
        <w:t>თირკმელების უკმარისობა</w:t>
      </w:r>
    </w:p>
    <w:p w14:paraId="110DEA80" w14:textId="6F6C1E10" w:rsidR="008A79FF" w:rsidRPr="000D326F" w:rsidRDefault="008A79FF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0D326F">
        <w:rPr>
          <w:rFonts w:ascii="Sylfaen" w:hAnsi="Sylfaen"/>
          <w:szCs w:val="24"/>
          <w:lang w:val="ka-GE"/>
        </w:rPr>
        <w:t xml:space="preserve">თირკმელების ფუნქციის მნიშვნელოვანი დარღვევის მქონე პაციენტებში დოზა უნდა შემცირდეს. </w:t>
      </w:r>
      <w:r w:rsidR="00CE3D37" w:rsidRPr="000D326F">
        <w:rPr>
          <w:rFonts w:ascii="Sylfaen" w:hAnsi="Sylfaen"/>
          <w:szCs w:val="24"/>
          <w:lang w:val="ka-GE"/>
        </w:rPr>
        <w:t xml:space="preserve">თქვენი ექიმი განსაზღვრავს </w:t>
      </w:r>
      <w:r w:rsidR="006B7A52">
        <w:rPr>
          <w:rFonts w:ascii="Sylfaen" w:hAnsi="Sylfaen"/>
          <w:szCs w:val="24"/>
          <w:lang w:val="ka-GE"/>
        </w:rPr>
        <w:t xml:space="preserve">თქვენი </w:t>
      </w:r>
      <w:r w:rsidR="00CE3D37" w:rsidRPr="000D326F">
        <w:rPr>
          <w:rFonts w:ascii="Sylfaen" w:hAnsi="Sylfaen"/>
          <w:szCs w:val="24"/>
          <w:lang w:val="ka-GE"/>
        </w:rPr>
        <w:t>პრეპარატის დოზირებას თქვენი დაავადების მიხედვით და დაგინიშნავთ მას.</w:t>
      </w:r>
    </w:p>
    <w:p w14:paraId="7714FB94" w14:textId="7B045B04" w:rsidR="00CE3D37" w:rsidRPr="000D326F" w:rsidRDefault="00CE3D37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7124AB33" w14:textId="0540E11D" w:rsidR="00CE3D37" w:rsidRPr="006B7A52" w:rsidRDefault="00CE3D37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u w:val="single"/>
          <w:lang w:val="ka-GE"/>
        </w:rPr>
      </w:pPr>
      <w:r w:rsidRPr="006B7A52">
        <w:rPr>
          <w:rFonts w:ascii="Sylfaen" w:hAnsi="Sylfaen"/>
          <w:szCs w:val="24"/>
          <w:u w:val="single"/>
          <w:lang w:val="ka-GE"/>
        </w:rPr>
        <w:t>ღვიძლის უკმარისობა</w:t>
      </w:r>
    </w:p>
    <w:p w14:paraId="2508BADA" w14:textId="48B9D192" w:rsidR="00CE3D37" w:rsidRPr="000D326F" w:rsidRDefault="00CE3D37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0D326F">
        <w:rPr>
          <w:rFonts w:ascii="Sylfaen" w:hAnsi="Sylfaen"/>
          <w:szCs w:val="24"/>
          <w:lang w:val="ka-GE"/>
        </w:rPr>
        <w:t xml:space="preserve">დოზის კორექტირება საჭირო არ არის. </w:t>
      </w:r>
    </w:p>
    <w:p w14:paraId="6C3BA577" w14:textId="226A163C" w:rsidR="008A79FF" w:rsidRPr="000D326F" w:rsidRDefault="008A79FF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5AE3BE7B" w14:textId="05C5E0CA" w:rsidR="00CE3D37" w:rsidRPr="000D326F" w:rsidRDefault="00CE3D37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  <w:r w:rsidRPr="000D326F">
        <w:rPr>
          <w:rFonts w:ascii="Sylfaen" w:hAnsi="Sylfaen"/>
          <w:i/>
          <w:iCs/>
          <w:szCs w:val="24"/>
          <w:lang w:val="ka-GE"/>
        </w:rPr>
        <w:t xml:space="preserve">თუ ფიქრობთ, რომ პიქსიმის ეფექტი ძალიან ძლიერია ან ძალიან სუსტია, მიმართეთ თქვენს ექიმს ან ფარმაცევტს. </w:t>
      </w:r>
    </w:p>
    <w:p w14:paraId="134D5531" w14:textId="18C9E7EF" w:rsidR="00CE3D37" w:rsidRPr="000D326F" w:rsidRDefault="00CE3D37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</w:p>
    <w:p w14:paraId="14D378F8" w14:textId="0CA3A33E" w:rsidR="00CE3D37" w:rsidRPr="000D326F" w:rsidRDefault="00CE3D37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0D326F">
        <w:rPr>
          <w:rFonts w:ascii="Sylfaen" w:hAnsi="Sylfaen"/>
          <w:b/>
          <w:bCs/>
          <w:szCs w:val="24"/>
          <w:lang w:val="ka-GE"/>
        </w:rPr>
        <w:t xml:space="preserve">თუ მიიღეთ პიქსიმის საჭიროზე მეტი დოზა: </w:t>
      </w:r>
    </w:p>
    <w:p w14:paraId="4E7F4C5D" w14:textId="77777777" w:rsidR="00CE3D37" w:rsidRPr="000D326F" w:rsidRDefault="00CE3D37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  <w:r w:rsidRPr="000D326F">
        <w:rPr>
          <w:rFonts w:ascii="Sylfaen" w:hAnsi="Sylfaen"/>
          <w:i/>
          <w:iCs/>
          <w:szCs w:val="24"/>
          <w:lang w:val="ka-GE"/>
        </w:rPr>
        <w:t xml:space="preserve">თუ მიიღეთ პიქსიმის საჭიროზე მეტი დოზა, მიმართეთ თქვენს ექიმს ან ფარმაცევტს. </w:t>
      </w:r>
    </w:p>
    <w:p w14:paraId="7CBA47A7" w14:textId="04A15A3D" w:rsidR="00CE3D37" w:rsidRPr="000D326F" w:rsidRDefault="00CE3D37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</w:p>
    <w:p w14:paraId="3D0F9074" w14:textId="7D5BC4EF" w:rsidR="00CE3D37" w:rsidRPr="000D326F" w:rsidRDefault="00CE3D37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0D326F">
        <w:rPr>
          <w:rFonts w:ascii="Sylfaen" w:hAnsi="Sylfaen"/>
          <w:b/>
          <w:bCs/>
          <w:szCs w:val="24"/>
          <w:lang w:val="ka-GE"/>
        </w:rPr>
        <w:t>თუ დაგავიწყდათ პიქსიმის დოზის მიღება</w:t>
      </w:r>
    </w:p>
    <w:p w14:paraId="449EFAC3" w14:textId="0C2A97E1" w:rsidR="00CE3D37" w:rsidRPr="000D326F" w:rsidRDefault="00CE3D37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  <w:r w:rsidRPr="000D326F">
        <w:rPr>
          <w:rFonts w:ascii="Sylfaen" w:hAnsi="Sylfaen"/>
          <w:i/>
          <w:iCs/>
          <w:szCs w:val="24"/>
          <w:lang w:val="ka-GE"/>
        </w:rPr>
        <w:t xml:space="preserve">არ მიიღოთ ორმაგი დოზა გამოტოვებულის </w:t>
      </w:r>
      <w:r w:rsidR="00EB2283" w:rsidRPr="000D326F">
        <w:rPr>
          <w:rFonts w:ascii="Sylfaen" w:hAnsi="Sylfaen"/>
          <w:i/>
          <w:iCs/>
          <w:szCs w:val="24"/>
          <w:lang w:val="ka-GE"/>
        </w:rPr>
        <w:t xml:space="preserve">საკომპენსაციოდ. </w:t>
      </w:r>
    </w:p>
    <w:p w14:paraId="46661F0D" w14:textId="77777777" w:rsidR="00B73767" w:rsidRDefault="00EB2283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0D326F">
        <w:rPr>
          <w:rFonts w:ascii="Sylfaen" w:hAnsi="Sylfaen"/>
          <w:szCs w:val="24"/>
          <w:lang w:val="ka-GE"/>
        </w:rPr>
        <w:t xml:space="preserve">თუ დაგავიწყდათ პიქსიმის დოზის მიღება, მომდევნო დოზა უნდა მიიღოთ ჩვეულებრივი გრაფიკით  და იგივე დოზით, როგორც ყოველთვის. </w:t>
      </w:r>
    </w:p>
    <w:p w14:paraId="6F79C65C" w14:textId="77777777" w:rsidR="00B73767" w:rsidRDefault="00B73767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59114769" w14:textId="423DF4E7" w:rsidR="00EB2283" w:rsidRPr="00D25F15" w:rsidRDefault="00EB2283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  <w:r w:rsidRPr="00D25F15">
        <w:rPr>
          <w:rFonts w:ascii="Sylfaen" w:hAnsi="Sylfaen"/>
          <w:i/>
          <w:iCs/>
          <w:szCs w:val="24"/>
          <w:lang w:val="ka-GE"/>
        </w:rPr>
        <w:t>ამ პრეპარატის მიღებასთან დაკავშირებით კითხვების არსებობის შემთხვევაში კონსულტაციისთვის მიმარ</w:t>
      </w:r>
      <w:r w:rsidR="00B35989" w:rsidRPr="00D25F15">
        <w:rPr>
          <w:rFonts w:ascii="Sylfaen" w:hAnsi="Sylfaen"/>
          <w:i/>
          <w:iCs/>
          <w:szCs w:val="24"/>
          <w:lang w:val="ka-GE"/>
        </w:rPr>
        <w:t>თ</w:t>
      </w:r>
      <w:r w:rsidRPr="00D25F15">
        <w:rPr>
          <w:rFonts w:ascii="Sylfaen" w:hAnsi="Sylfaen"/>
          <w:i/>
          <w:iCs/>
          <w:szCs w:val="24"/>
          <w:lang w:val="ka-GE"/>
        </w:rPr>
        <w:t xml:space="preserve">ეთ </w:t>
      </w:r>
      <w:r w:rsidR="00D25F15" w:rsidRPr="00D25F15">
        <w:rPr>
          <w:rFonts w:ascii="Sylfaen" w:hAnsi="Sylfaen"/>
          <w:i/>
          <w:iCs/>
          <w:szCs w:val="24"/>
          <w:lang w:val="ka-GE"/>
        </w:rPr>
        <w:t xml:space="preserve">თქვენს </w:t>
      </w:r>
      <w:r w:rsidRPr="00D25F15">
        <w:rPr>
          <w:rFonts w:ascii="Sylfaen" w:hAnsi="Sylfaen"/>
          <w:i/>
          <w:iCs/>
          <w:szCs w:val="24"/>
          <w:lang w:val="ka-GE"/>
        </w:rPr>
        <w:t xml:space="preserve">ექიმს ან ფარმაცევტს. </w:t>
      </w:r>
    </w:p>
    <w:p w14:paraId="0374F4CE" w14:textId="38E02CF2" w:rsidR="00EB2283" w:rsidRPr="000D326F" w:rsidRDefault="00EB2283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709F280A" w14:textId="03297C9A" w:rsidR="00DD0F56" w:rsidRPr="000D326F" w:rsidRDefault="00DD0F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0D326F">
        <w:rPr>
          <w:rFonts w:ascii="Sylfaen" w:hAnsi="Sylfaen"/>
          <w:b/>
          <w:bCs/>
          <w:szCs w:val="24"/>
          <w:lang w:val="ka-GE"/>
        </w:rPr>
        <w:t>თუ შეწყვიტეთ პიქსიმის მიღება</w:t>
      </w:r>
    </w:p>
    <w:p w14:paraId="699DC94E" w14:textId="6C6F8D9E" w:rsidR="00DD0F56" w:rsidRPr="000D326F" w:rsidRDefault="00DD0F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0D326F">
        <w:rPr>
          <w:rFonts w:ascii="Sylfaen" w:hAnsi="Sylfaen"/>
          <w:szCs w:val="24"/>
          <w:lang w:val="ka-GE"/>
        </w:rPr>
        <w:t xml:space="preserve">პიქსიმით თერაპის </w:t>
      </w:r>
      <w:r w:rsidR="00B35989">
        <w:rPr>
          <w:rFonts w:ascii="Sylfaen" w:hAnsi="Sylfaen"/>
          <w:szCs w:val="24"/>
          <w:lang w:val="ka-GE"/>
        </w:rPr>
        <w:t xml:space="preserve">დასრულების </w:t>
      </w:r>
      <w:r w:rsidRPr="000D326F">
        <w:rPr>
          <w:rFonts w:ascii="Sylfaen" w:hAnsi="Sylfaen"/>
          <w:szCs w:val="24"/>
          <w:lang w:val="ka-GE"/>
        </w:rPr>
        <w:t xml:space="preserve">შემდეგ უარყოფითი ეფექტები მოსალოდნელი არ არის. </w:t>
      </w:r>
    </w:p>
    <w:p w14:paraId="3D043BE9" w14:textId="667B2D90" w:rsidR="00DD0F56" w:rsidRPr="000D326F" w:rsidRDefault="00DD0F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1E8FD7F0" w14:textId="5B0D3C2F" w:rsidR="00DD0F56" w:rsidRPr="000D326F" w:rsidRDefault="00DD0F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0D326F">
        <w:rPr>
          <w:rFonts w:ascii="Sylfaen" w:hAnsi="Sylfaen"/>
          <w:b/>
          <w:bCs/>
          <w:szCs w:val="24"/>
          <w:lang w:val="ka-GE"/>
        </w:rPr>
        <w:t>4. შესაძლო გვერდითი მოქმედება</w:t>
      </w:r>
    </w:p>
    <w:p w14:paraId="4366C388" w14:textId="216AAD1F" w:rsidR="00DD0F56" w:rsidRPr="000D326F" w:rsidRDefault="00DD0F56" w:rsidP="000B66FD">
      <w:pPr>
        <w:tabs>
          <w:tab w:val="left" w:pos="284"/>
          <w:tab w:val="left" w:pos="567"/>
          <w:tab w:val="left" w:pos="1650"/>
        </w:tabs>
        <w:rPr>
          <w:rFonts w:ascii="Sylfaen" w:hAnsi="Sylfaen" w:cs="Sylfaen"/>
          <w:szCs w:val="24"/>
        </w:rPr>
      </w:pPr>
      <w:proofErr w:type="spellStart"/>
      <w:r w:rsidRPr="000D326F">
        <w:rPr>
          <w:rFonts w:ascii="Sylfaen" w:hAnsi="Sylfaen" w:cs="Sylfaen"/>
          <w:szCs w:val="24"/>
        </w:rPr>
        <w:lastRenderedPageBreak/>
        <w:t>როგორც</w:t>
      </w:r>
      <w:proofErr w:type="spellEnd"/>
      <w:r w:rsidRPr="000D326F">
        <w:rPr>
          <w:spacing w:val="1"/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ყველა</w:t>
      </w:r>
      <w:proofErr w:type="spellEnd"/>
      <w:r w:rsidRPr="000D326F">
        <w:rPr>
          <w:spacing w:val="1"/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მედიკამენტი</w:t>
      </w:r>
      <w:proofErr w:type="spellEnd"/>
      <w:r w:rsidRPr="000D326F">
        <w:rPr>
          <w:rFonts w:ascii="Sylfaen" w:hAnsi="Sylfaen" w:cs="Sylfaen"/>
          <w:szCs w:val="24"/>
          <w:lang w:val="ka-GE"/>
        </w:rPr>
        <w:t>ს შემთხვევაში</w:t>
      </w:r>
      <w:r w:rsidRPr="000D326F">
        <w:rPr>
          <w:szCs w:val="24"/>
        </w:rPr>
        <w:t>,</w:t>
      </w:r>
      <w:r w:rsidRPr="000D326F">
        <w:rPr>
          <w:spacing w:val="1"/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გვერდითი</w:t>
      </w:r>
      <w:proofErr w:type="spellEnd"/>
      <w:r w:rsidRPr="000D326F">
        <w:rPr>
          <w:spacing w:val="1"/>
          <w:szCs w:val="24"/>
        </w:rPr>
        <w:t xml:space="preserve"> </w:t>
      </w:r>
      <w:r w:rsidR="00B35989">
        <w:rPr>
          <w:rFonts w:ascii="Sylfaen" w:hAnsi="Sylfaen" w:cs="Sylfaen"/>
          <w:szCs w:val="24"/>
          <w:lang w:val="ka-GE"/>
        </w:rPr>
        <w:t>ეფექტები</w:t>
      </w:r>
      <w:r w:rsidRPr="000D326F">
        <w:rPr>
          <w:spacing w:val="1"/>
          <w:szCs w:val="24"/>
        </w:rPr>
        <w:t xml:space="preserve"> </w:t>
      </w:r>
      <w:r w:rsidR="00D11978" w:rsidRPr="000D326F">
        <w:rPr>
          <w:rFonts w:ascii="Sylfaen" w:hAnsi="Sylfaen" w:cs="Sylfaen"/>
          <w:szCs w:val="24"/>
          <w:lang w:val="ka-GE"/>
        </w:rPr>
        <w:t xml:space="preserve">შეიძლება გამოვლინდეს </w:t>
      </w:r>
      <w:proofErr w:type="spellStart"/>
      <w:r w:rsidR="00D11978" w:rsidRPr="000D326F">
        <w:rPr>
          <w:rFonts w:ascii="Sylfaen" w:hAnsi="Sylfaen" w:cs="Sylfaen"/>
          <w:szCs w:val="24"/>
          <w:lang w:val="ka-GE"/>
        </w:rPr>
        <w:t>პიქსიმ</w:t>
      </w:r>
      <w:r w:rsidRPr="000D326F">
        <w:rPr>
          <w:rFonts w:ascii="Sylfaen" w:hAnsi="Sylfaen" w:cs="Sylfaen"/>
          <w:szCs w:val="24"/>
          <w:lang w:val="ka-GE"/>
        </w:rPr>
        <w:t>ის</w:t>
      </w:r>
      <w:proofErr w:type="spellEnd"/>
      <w:r w:rsidRPr="000D326F">
        <w:rPr>
          <w:spacing w:val="1"/>
          <w:szCs w:val="24"/>
        </w:rPr>
        <w:t xml:space="preserve"> </w:t>
      </w:r>
      <w:r w:rsidRPr="000D326F">
        <w:rPr>
          <w:rFonts w:ascii="Sylfaen" w:hAnsi="Sylfaen" w:cs="Sylfaen"/>
          <w:szCs w:val="24"/>
          <w:lang w:val="ka-GE"/>
        </w:rPr>
        <w:t>ინგრედიენტების</w:t>
      </w:r>
      <w:r w:rsidRPr="000D326F">
        <w:rPr>
          <w:spacing w:val="1"/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მიმართ</w:t>
      </w:r>
      <w:proofErr w:type="spellEnd"/>
      <w:r w:rsidRPr="000D326F">
        <w:rPr>
          <w:spacing w:val="1"/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მგრძნობელობის</w:t>
      </w:r>
      <w:proofErr w:type="spellEnd"/>
      <w:r w:rsidRPr="000D326F">
        <w:rPr>
          <w:spacing w:val="1"/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მქონე</w:t>
      </w:r>
      <w:proofErr w:type="spellEnd"/>
      <w:r w:rsidRPr="000D326F">
        <w:rPr>
          <w:spacing w:val="1"/>
          <w:szCs w:val="24"/>
        </w:rPr>
        <w:t xml:space="preserve"> </w:t>
      </w:r>
      <w:r w:rsidRPr="000D326F">
        <w:rPr>
          <w:rFonts w:ascii="Sylfaen" w:hAnsi="Sylfaen" w:cs="Sylfaen"/>
          <w:szCs w:val="24"/>
        </w:rPr>
        <w:t>პ</w:t>
      </w:r>
      <w:r w:rsidRPr="000D326F">
        <w:rPr>
          <w:rFonts w:ascii="Sylfaen" w:hAnsi="Sylfaen" w:cs="Sylfaen"/>
          <w:szCs w:val="24"/>
          <w:lang w:val="ka-GE"/>
        </w:rPr>
        <w:t>ირ</w:t>
      </w:r>
      <w:proofErr w:type="spellStart"/>
      <w:r w:rsidRPr="000D326F">
        <w:rPr>
          <w:rFonts w:ascii="Sylfaen" w:hAnsi="Sylfaen" w:cs="Sylfaen"/>
          <w:szCs w:val="24"/>
        </w:rPr>
        <w:t>ებში</w:t>
      </w:r>
      <w:proofErr w:type="spellEnd"/>
      <w:r w:rsidRPr="000D326F">
        <w:rPr>
          <w:szCs w:val="24"/>
        </w:rPr>
        <w:t>.</w:t>
      </w:r>
      <w:r w:rsidRPr="000D326F">
        <w:rPr>
          <w:spacing w:val="1"/>
          <w:szCs w:val="24"/>
        </w:rPr>
        <w:t xml:space="preserve"> </w:t>
      </w:r>
    </w:p>
    <w:p w14:paraId="6CBFF09E" w14:textId="77777777" w:rsidR="00D11978" w:rsidRPr="000D326F" w:rsidRDefault="00D11978" w:rsidP="000B66FD">
      <w:pPr>
        <w:tabs>
          <w:tab w:val="left" w:pos="284"/>
          <w:tab w:val="left" w:pos="567"/>
          <w:tab w:val="left" w:pos="1650"/>
        </w:tabs>
        <w:rPr>
          <w:rFonts w:ascii="Sylfaen" w:hAnsi="Sylfaen" w:cs="Sylfaen"/>
          <w:szCs w:val="24"/>
          <w:lang w:val="ka-GE"/>
        </w:rPr>
      </w:pPr>
    </w:p>
    <w:p w14:paraId="11C4FA91" w14:textId="740C55E8" w:rsidR="00B35989" w:rsidRDefault="00B35989" w:rsidP="000B66FD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b/>
          <w:bCs/>
          <w:szCs w:val="24"/>
          <w:lang w:val="ka-GE"/>
        </w:rPr>
      </w:pPr>
      <w:r w:rsidRPr="000D326F">
        <w:rPr>
          <w:rFonts w:ascii="Sylfaen" w:eastAsia="Times New Roman" w:hAnsi="Sylfaen" w:cs="Times New Roman"/>
          <w:b/>
          <w:bCs/>
          <w:szCs w:val="24"/>
          <w:lang w:val="ka-GE"/>
        </w:rPr>
        <w:t>შეწყვიტეთ პიქსიმის მიღება და დაუყოვნებლივ დაუკავშირდით თქვენს ექიმს ან მიმართეთ უახლოესი საავადმყოფოს სასწრაფო განყოფილებას, თუ აღგენიშნებათ ნებისმიერი ქვემოთ მითითებული მდგომარეობა</w:t>
      </w:r>
      <w:r>
        <w:rPr>
          <w:rFonts w:ascii="Sylfaen" w:eastAsia="Times New Roman" w:hAnsi="Sylfaen" w:cs="Times New Roman"/>
          <w:b/>
          <w:bCs/>
          <w:szCs w:val="24"/>
          <w:lang w:val="ka-GE"/>
        </w:rPr>
        <w:t>:</w:t>
      </w:r>
    </w:p>
    <w:p w14:paraId="1848AB8E" w14:textId="77777777" w:rsidR="00B35989" w:rsidRPr="000D326F" w:rsidRDefault="00B35989" w:rsidP="000B66FD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b/>
          <w:bCs/>
          <w:szCs w:val="24"/>
          <w:lang w:val="ka-GE"/>
        </w:rPr>
      </w:pPr>
    </w:p>
    <w:p w14:paraId="4CCD49BE" w14:textId="36EA2D3F" w:rsidR="00B35989" w:rsidRPr="00B35989" w:rsidRDefault="00B35989" w:rsidP="000B66FD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szCs w:val="24"/>
          <w:u w:val="single"/>
          <w:lang w:val="ka-GE"/>
        </w:rPr>
      </w:pPr>
      <w:r w:rsidRPr="00B35989">
        <w:rPr>
          <w:rFonts w:ascii="Sylfaen" w:eastAsia="Times New Roman" w:hAnsi="Sylfaen" w:cs="Times New Roman"/>
          <w:szCs w:val="24"/>
          <w:u w:val="single"/>
          <w:lang w:val="ka-GE"/>
        </w:rPr>
        <w:t>ძალიან იშვიათი</w:t>
      </w:r>
      <w:r w:rsidRPr="00B35989">
        <w:rPr>
          <w:rFonts w:ascii="Sylfaen" w:eastAsia="Times New Roman" w:hAnsi="Sylfaen" w:cs="Times New Roman"/>
          <w:b/>
          <w:bCs/>
          <w:szCs w:val="24"/>
          <w:lang w:val="ka-GE"/>
        </w:rPr>
        <w:t>:</w:t>
      </w:r>
    </w:p>
    <w:p w14:paraId="7A92D948" w14:textId="77777777" w:rsidR="00B35989" w:rsidRPr="000D326F" w:rsidRDefault="00B35989" w:rsidP="000B66FD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r w:rsidRPr="000D326F">
        <w:rPr>
          <w:rFonts w:ascii="Sylfaen" w:eastAsia="Times New Roman" w:hAnsi="Sylfaen" w:cs="Times New Roman"/>
          <w:szCs w:val="24"/>
          <w:lang w:val="ka-GE"/>
        </w:rPr>
        <w:t xml:space="preserve">ჰიპერმგრძნობელობის რეაქციები, რომლებიც იწვევს სიცოცხლისთვის საშის შოკს (მაგალითად, სახის შეშუპება, ენის შეშუპება, შინაგანი სასუნთქი გზების შეშუპება სასუნთქი გზების შევიწროებით, გახშირებული გულისცემა, გაძნელებული სუნთქვა, არტერიული წნევის დაქვეითება, რაც შოკსაც კი იწვევს) </w:t>
      </w:r>
    </w:p>
    <w:p w14:paraId="6EA6A87F" w14:textId="77777777" w:rsidR="00B35989" w:rsidRPr="000D326F" w:rsidRDefault="00B35989" w:rsidP="000B66FD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r w:rsidRPr="000D326F">
        <w:rPr>
          <w:rFonts w:ascii="Sylfaen" w:eastAsia="Times New Roman" w:hAnsi="Sylfaen" w:cs="Times New Roman"/>
          <w:szCs w:val="24"/>
          <w:lang w:val="ka-GE"/>
        </w:rPr>
        <w:t>მულტიფორმული ერითემა (ჰიპერმგრძნობელობის ჩვეულებრივ გარდამავალი რეაქცია, რომელიც ხასიათდება მაქმანისებრი სიწითლით სახეზე, ხელებსა და ფეხებზე)</w:t>
      </w:r>
    </w:p>
    <w:p w14:paraId="0A9B0E65" w14:textId="396E3539" w:rsidR="00B35989" w:rsidRPr="000D326F" w:rsidRDefault="00B35989" w:rsidP="000B66FD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r w:rsidRPr="000D326F">
        <w:rPr>
          <w:rFonts w:ascii="Sylfaen" w:eastAsia="Times New Roman" w:hAnsi="Sylfaen" w:cs="Times New Roman"/>
          <w:szCs w:val="24"/>
          <w:lang w:val="ka-GE"/>
        </w:rPr>
        <w:t>სტივენს-ჯონსონის სინდრ</w:t>
      </w:r>
      <w:r>
        <w:rPr>
          <w:rFonts w:ascii="Sylfaen" w:eastAsia="Times New Roman" w:hAnsi="Sylfaen" w:cs="Times New Roman"/>
          <w:szCs w:val="24"/>
          <w:lang w:val="ka-GE"/>
        </w:rPr>
        <w:t>ო</w:t>
      </w:r>
      <w:r w:rsidRPr="000D326F">
        <w:rPr>
          <w:rFonts w:ascii="Sylfaen" w:eastAsia="Times New Roman" w:hAnsi="Sylfaen" w:cs="Times New Roman"/>
          <w:szCs w:val="24"/>
          <w:lang w:val="ka-GE"/>
        </w:rPr>
        <w:t>მი (ანთება, რომელიც ხასიათდება მკვრივი ბუშტუკების განვითარებით კანზე და თვალების გარშემო, შეშუპებით და გამონაყარით)</w:t>
      </w:r>
      <w:r>
        <w:rPr>
          <w:rFonts w:ascii="Sylfaen" w:eastAsia="Times New Roman" w:hAnsi="Sylfaen" w:cs="Times New Roman"/>
          <w:szCs w:val="24"/>
          <w:lang w:val="ka-GE"/>
        </w:rPr>
        <w:t xml:space="preserve"> </w:t>
      </w:r>
    </w:p>
    <w:p w14:paraId="7983EEB6" w14:textId="77777777" w:rsidR="00B35989" w:rsidRPr="000D326F" w:rsidRDefault="00B35989" w:rsidP="000B66FD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r w:rsidRPr="000D326F">
        <w:rPr>
          <w:rFonts w:ascii="Sylfaen" w:eastAsia="Times New Roman" w:hAnsi="Sylfaen" w:cs="Times New Roman"/>
          <w:szCs w:val="24"/>
          <w:lang w:val="ka-GE"/>
        </w:rPr>
        <w:t xml:space="preserve">ტოქსიკური ეპიდერმული ნეკროლიზი (კანის მძიმე რეაქცია, რომელიც გამოიხატება დიდი ზომის ბლისტერებით კანზე) ასევე, იშვიათად აღინიშნა. </w:t>
      </w:r>
    </w:p>
    <w:p w14:paraId="5569BAE5" w14:textId="77777777" w:rsidR="00B35989" w:rsidRPr="000D326F" w:rsidRDefault="00B35989" w:rsidP="000B66FD">
      <w:pPr>
        <w:rPr>
          <w:rFonts w:ascii="Sylfaen" w:eastAsia="Times New Roman" w:hAnsi="Sylfaen" w:cs="Times New Roman"/>
          <w:szCs w:val="24"/>
          <w:lang w:val="ka-GE"/>
        </w:rPr>
      </w:pPr>
    </w:p>
    <w:p w14:paraId="5433C9EB" w14:textId="77777777" w:rsidR="00B35989" w:rsidRPr="000D326F" w:rsidRDefault="00B35989" w:rsidP="000B66FD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szCs w:val="24"/>
          <w:lang w:val="ka-GE"/>
        </w:rPr>
      </w:pPr>
      <w:r w:rsidRPr="000D326F">
        <w:rPr>
          <w:rFonts w:ascii="Sylfaen" w:eastAsia="Times New Roman" w:hAnsi="Sylfaen" w:cs="Times New Roman"/>
          <w:szCs w:val="24"/>
          <w:lang w:val="ka-GE"/>
        </w:rPr>
        <w:t xml:space="preserve">ეს არის ძალიან მძიმე გვერდითი მოვლენები. </w:t>
      </w:r>
    </w:p>
    <w:p w14:paraId="61D61755" w14:textId="77777777" w:rsidR="00B35989" w:rsidRPr="000D326F" w:rsidRDefault="00B35989" w:rsidP="000B66FD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szCs w:val="24"/>
          <w:lang w:val="ka-GE"/>
        </w:rPr>
      </w:pPr>
      <w:r w:rsidRPr="000D326F">
        <w:rPr>
          <w:rFonts w:ascii="Sylfaen" w:eastAsia="Times New Roman" w:hAnsi="Sylfaen" w:cs="Times New Roman"/>
          <w:szCs w:val="24"/>
          <w:lang w:val="ka-GE"/>
        </w:rPr>
        <w:t xml:space="preserve">ნებისმიერი მათგანის გამოვლენა ნიშნავს, რომ გაქვთ მძიმე ალერგია პიქსიმის მიმართ. </w:t>
      </w:r>
    </w:p>
    <w:p w14:paraId="6D4A0559" w14:textId="77777777" w:rsidR="00B35989" w:rsidRPr="000D326F" w:rsidRDefault="00B35989" w:rsidP="000B66FD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szCs w:val="24"/>
          <w:lang w:val="ka-GE"/>
        </w:rPr>
      </w:pPr>
      <w:r w:rsidRPr="000D326F">
        <w:rPr>
          <w:rFonts w:ascii="Sylfaen" w:eastAsia="Times New Roman" w:hAnsi="Sylfaen" w:cs="Times New Roman"/>
          <w:szCs w:val="24"/>
          <w:lang w:val="ka-GE"/>
        </w:rPr>
        <w:t xml:space="preserve">შეიძლება დაგჭირდეთ სასწრაფო სამედიცინო მკურნალობა ან ჰოსპიტალიზაცია. </w:t>
      </w:r>
    </w:p>
    <w:p w14:paraId="4BBC0FA2" w14:textId="08B08DB3" w:rsidR="00B35989" w:rsidRDefault="00B35989" w:rsidP="000B66FD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szCs w:val="24"/>
          <w:lang w:val="ka-GE"/>
        </w:rPr>
      </w:pPr>
      <w:r w:rsidRPr="000D326F">
        <w:rPr>
          <w:rFonts w:ascii="Sylfaen" w:eastAsia="Times New Roman" w:hAnsi="Sylfaen" w:cs="Times New Roman"/>
          <w:szCs w:val="24"/>
          <w:lang w:val="ka-GE"/>
        </w:rPr>
        <w:t xml:space="preserve">ეს ძალიან მძიმე გვერდითი მოვლენები აღინიშნება ძალიან იშვიათად. </w:t>
      </w:r>
    </w:p>
    <w:p w14:paraId="7838C951" w14:textId="77777777" w:rsidR="00B35989" w:rsidRPr="000D326F" w:rsidRDefault="00B35989" w:rsidP="000B66FD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szCs w:val="24"/>
          <w:lang w:val="ka-GE"/>
        </w:rPr>
      </w:pPr>
    </w:p>
    <w:p w14:paraId="5868158A" w14:textId="527617AD" w:rsidR="00DD0F56" w:rsidRPr="000D326F" w:rsidRDefault="00EA352F" w:rsidP="000B66FD">
      <w:pPr>
        <w:tabs>
          <w:tab w:val="left" w:pos="284"/>
          <w:tab w:val="left" w:pos="567"/>
          <w:tab w:val="left" w:pos="1650"/>
        </w:tabs>
        <w:rPr>
          <w:rFonts w:ascii="Sylfaen" w:hAnsi="Sylfaen" w:cs="Sylfaen"/>
          <w:szCs w:val="24"/>
          <w:lang w:val="ka-GE"/>
        </w:rPr>
      </w:pPr>
      <w:r>
        <w:rPr>
          <w:rFonts w:ascii="Sylfaen" w:hAnsi="Sylfaen" w:cs="Sylfaen"/>
          <w:szCs w:val="24"/>
          <w:lang w:val="ka-GE"/>
        </w:rPr>
        <w:t>გვერდითი ეფექტები კლასიფიცირებულია სიხშირის შე</w:t>
      </w:r>
      <w:r w:rsidR="00D25F15">
        <w:rPr>
          <w:rFonts w:ascii="Sylfaen" w:hAnsi="Sylfaen" w:cs="Sylfaen"/>
          <w:szCs w:val="24"/>
          <w:lang w:val="ka-GE"/>
        </w:rPr>
        <w:t>მ</w:t>
      </w:r>
      <w:r>
        <w:rPr>
          <w:rFonts w:ascii="Sylfaen" w:hAnsi="Sylfaen" w:cs="Sylfaen"/>
          <w:szCs w:val="24"/>
          <w:lang w:val="ka-GE"/>
        </w:rPr>
        <w:t>დეგი კატეგორიების შესაბამისად</w:t>
      </w:r>
      <w:r w:rsidR="00DD0F56" w:rsidRPr="000D326F">
        <w:rPr>
          <w:rFonts w:ascii="Sylfaen" w:hAnsi="Sylfaen" w:cs="Sylfaen"/>
          <w:szCs w:val="24"/>
          <w:lang w:val="ka-GE"/>
        </w:rPr>
        <w:t xml:space="preserve">: </w:t>
      </w:r>
    </w:p>
    <w:p w14:paraId="2C0F46DF" w14:textId="77777777" w:rsidR="00DD0F56" w:rsidRPr="000D326F" w:rsidRDefault="00DD0F56" w:rsidP="000B66FD">
      <w:pPr>
        <w:tabs>
          <w:tab w:val="left" w:pos="284"/>
          <w:tab w:val="left" w:pos="567"/>
          <w:tab w:val="left" w:pos="1650"/>
        </w:tabs>
        <w:rPr>
          <w:rFonts w:eastAsia="Times New Roman" w:cs="Times New Roman"/>
          <w:szCs w:val="24"/>
        </w:rPr>
      </w:pPr>
      <w:proofErr w:type="spellStart"/>
      <w:r w:rsidRPr="000D326F">
        <w:rPr>
          <w:rFonts w:ascii="Sylfaen" w:hAnsi="Sylfaen" w:cs="Sylfaen"/>
          <w:szCs w:val="24"/>
        </w:rPr>
        <w:t>ძალიან</w:t>
      </w:r>
      <w:proofErr w:type="spellEnd"/>
      <w:r w:rsidRPr="000D326F">
        <w:rPr>
          <w:spacing w:val="-2"/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ხშირი</w:t>
      </w:r>
      <w:proofErr w:type="spellEnd"/>
      <w:r w:rsidRPr="000D326F">
        <w:rPr>
          <w:rFonts w:ascii="Sylfaen" w:hAnsi="Sylfaen"/>
          <w:spacing w:val="-4"/>
          <w:szCs w:val="24"/>
          <w:lang w:val="ka-GE"/>
        </w:rPr>
        <w:t>:</w:t>
      </w:r>
      <w:r w:rsidRPr="000D326F">
        <w:rPr>
          <w:rFonts w:eastAsia="Times New Roman" w:cs="Times New Roman"/>
          <w:szCs w:val="24"/>
        </w:rPr>
        <w:tab/>
      </w:r>
      <w:r w:rsidRPr="000D326F">
        <w:rPr>
          <w:rFonts w:eastAsia="Times New Roman" w:cs="Times New Roman"/>
          <w:szCs w:val="24"/>
        </w:rPr>
        <w:tab/>
      </w:r>
      <w:proofErr w:type="spellStart"/>
      <w:r w:rsidRPr="000D326F">
        <w:rPr>
          <w:rFonts w:ascii="Sylfaen" w:hAnsi="Sylfaen" w:cs="Sylfaen"/>
          <w:szCs w:val="24"/>
        </w:rPr>
        <w:t>აღენიშნება</w:t>
      </w:r>
      <w:proofErr w:type="spellEnd"/>
      <w:r w:rsidRPr="000D326F">
        <w:rPr>
          <w:spacing w:val="-2"/>
          <w:szCs w:val="24"/>
        </w:rPr>
        <w:t xml:space="preserve"> </w:t>
      </w:r>
      <w:r w:rsidRPr="000D326F">
        <w:rPr>
          <w:szCs w:val="24"/>
        </w:rPr>
        <w:t>10-</w:t>
      </w:r>
      <w:r w:rsidRPr="000D326F">
        <w:rPr>
          <w:rFonts w:ascii="Sylfaen" w:hAnsi="Sylfaen" w:cs="Sylfaen"/>
          <w:szCs w:val="24"/>
        </w:rPr>
        <w:t>დან</w:t>
      </w:r>
      <w:r w:rsidRPr="000D326F">
        <w:rPr>
          <w:spacing w:val="-3"/>
          <w:szCs w:val="24"/>
        </w:rPr>
        <w:t xml:space="preserve"> </w:t>
      </w:r>
      <w:r w:rsidRPr="000D326F">
        <w:rPr>
          <w:rFonts w:ascii="Sylfaen" w:hAnsi="Sylfaen"/>
          <w:szCs w:val="24"/>
          <w:lang w:val="ka-GE"/>
        </w:rPr>
        <w:t>სულ მცირე 1</w:t>
      </w:r>
      <w:r w:rsidRPr="000D326F">
        <w:rPr>
          <w:spacing w:val="-3"/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პაციენტს</w:t>
      </w:r>
      <w:proofErr w:type="spellEnd"/>
    </w:p>
    <w:p w14:paraId="611E9687" w14:textId="77777777" w:rsidR="00DD0F56" w:rsidRPr="000D326F" w:rsidRDefault="00DD0F56" w:rsidP="000B66FD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szCs w:val="24"/>
          <w:lang w:val="ka-GE"/>
        </w:rPr>
      </w:pPr>
      <w:proofErr w:type="spellStart"/>
      <w:r w:rsidRPr="000D326F">
        <w:rPr>
          <w:rFonts w:ascii="Sylfaen" w:hAnsi="Sylfaen" w:cs="Sylfaen"/>
          <w:szCs w:val="24"/>
        </w:rPr>
        <w:t>ხშირი</w:t>
      </w:r>
      <w:proofErr w:type="spellEnd"/>
      <w:r w:rsidRPr="000D326F">
        <w:rPr>
          <w:rFonts w:ascii="Sylfaen" w:hAnsi="Sylfaen" w:cs="Sylfaen"/>
          <w:szCs w:val="24"/>
          <w:lang w:val="ka-GE"/>
        </w:rPr>
        <w:t>:</w:t>
      </w:r>
      <w:r w:rsidRPr="000D326F">
        <w:rPr>
          <w:rFonts w:ascii="Sylfaen" w:hAnsi="Sylfaen" w:cs="Sylfaen"/>
          <w:szCs w:val="24"/>
          <w:lang w:val="ka-GE"/>
        </w:rPr>
        <w:tab/>
      </w:r>
      <w:r w:rsidRPr="000D326F">
        <w:rPr>
          <w:rFonts w:ascii="Sylfaen" w:hAnsi="Sylfaen" w:cs="Sylfaen"/>
          <w:szCs w:val="24"/>
          <w:lang w:val="ka-GE"/>
        </w:rPr>
        <w:tab/>
      </w:r>
      <w:proofErr w:type="spellStart"/>
      <w:r w:rsidRPr="000D326F">
        <w:rPr>
          <w:rFonts w:ascii="Sylfaen" w:hAnsi="Sylfaen" w:cs="Sylfaen"/>
          <w:szCs w:val="24"/>
        </w:rPr>
        <w:t>აღენიშნება</w:t>
      </w:r>
      <w:proofErr w:type="spellEnd"/>
      <w:r w:rsidRPr="000D326F">
        <w:rPr>
          <w:spacing w:val="-1"/>
          <w:szCs w:val="24"/>
        </w:rPr>
        <w:t xml:space="preserve"> </w:t>
      </w:r>
      <w:r w:rsidRPr="000D326F">
        <w:rPr>
          <w:szCs w:val="24"/>
        </w:rPr>
        <w:t>100-</w:t>
      </w:r>
      <w:r w:rsidRPr="000D326F">
        <w:rPr>
          <w:rFonts w:ascii="Sylfaen" w:hAnsi="Sylfaen" w:cs="Sylfaen"/>
          <w:szCs w:val="24"/>
        </w:rPr>
        <w:t>დან</w:t>
      </w:r>
      <w:r w:rsidRPr="000D326F">
        <w:rPr>
          <w:spacing w:val="-2"/>
          <w:szCs w:val="24"/>
        </w:rPr>
        <w:t xml:space="preserve"> </w:t>
      </w:r>
      <w:r w:rsidRPr="000D326F">
        <w:rPr>
          <w:szCs w:val="24"/>
        </w:rPr>
        <w:t>1-10</w:t>
      </w:r>
      <w:r w:rsidRPr="000D326F">
        <w:rPr>
          <w:spacing w:val="-1"/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პაციენტს</w:t>
      </w:r>
      <w:proofErr w:type="spellEnd"/>
      <w:r w:rsidRPr="000D326F">
        <w:rPr>
          <w:rFonts w:ascii="Sylfaen" w:eastAsia="Times New Roman" w:hAnsi="Sylfaen" w:cs="Times New Roman"/>
          <w:szCs w:val="24"/>
          <w:lang w:val="ka-GE"/>
        </w:rPr>
        <w:t xml:space="preserve"> </w:t>
      </w:r>
    </w:p>
    <w:p w14:paraId="6D8197C0" w14:textId="77777777" w:rsidR="00DD0F56" w:rsidRPr="000D326F" w:rsidRDefault="00DD0F56" w:rsidP="000B66FD">
      <w:pPr>
        <w:tabs>
          <w:tab w:val="left" w:pos="284"/>
          <w:tab w:val="left" w:pos="567"/>
          <w:tab w:val="left" w:pos="1650"/>
        </w:tabs>
        <w:rPr>
          <w:szCs w:val="24"/>
        </w:rPr>
      </w:pPr>
      <w:proofErr w:type="spellStart"/>
      <w:r w:rsidRPr="000D326F">
        <w:rPr>
          <w:rFonts w:ascii="Sylfaen" w:hAnsi="Sylfaen" w:cs="Sylfaen"/>
          <w:szCs w:val="24"/>
        </w:rPr>
        <w:t>არც</w:t>
      </w:r>
      <w:proofErr w:type="spellEnd"/>
      <w:r w:rsidRPr="000D326F">
        <w:rPr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ისე</w:t>
      </w:r>
      <w:proofErr w:type="spellEnd"/>
      <w:r w:rsidRPr="000D326F">
        <w:rPr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ხშირი</w:t>
      </w:r>
      <w:proofErr w:type="spellEnd"/>
      <w:r w:rsidRPr="000D326F">
        <w:rPr>
          <w:rFonts w:ascii="Sylfaen" w:hAnsi="Sylfaen" w:cs="Sylfaen"/>
          <w:szCs w:val="24"/>
          <w:lang w:val="ka-GE"/>
        </w:rPr>
        <w:t>:</w:t>
      </w:r>
      <w:r w:rsidRPr="000D326F">
        <w:rPr>
          <w:rFonts w:ascii="Sylfaen" w:hAnsi="Sylfaen" w:cs="Sylfaen"/>
          <w:szCs w:val="24"/>
          <w:lang w:val="ka-GE"/>
        </w:rPr>
        <w:tab/>
      </w:r>
      <w:r w:rsidRPr="000D326F">
        <w:rPr>
          <w:rFonts w:ascii="Sylfaen" w:hAnsi="Sylfaen" w:cs="Sylfaen"/>
          <w:szCs w:val="24"/>
          <w:lang w:val="ka-GE"/>
        </w:rPr>
        <w:tab/>
      </w:r>
      <w:proofErr w:type="spellStart"/>
      <w:r w:rsidRPr="000D326F">
        <w:rPr>
          <w:rFonts w:ascii="Sylfaen" w:hAnsi="Sylfaen" w:cs="Sylfaen"/>
          <w:szCs w:val="24"/>
        </w:rPr>
        <w:t>აღენიშნება</w:t>
      </w:r>
      <w:proofErr w:type="spellEnd"/>
      <w:r w:rsidRPr="000D326F">
        <w:rPr>
          <w:szCs w:val="24"/>
        </w:rPr>
        <w:t xml:space="preserve"> </w:t>
      </w:r>
      <w:r w:rsidRPr="000D326F">
        <w:rPr>
          <w:rFonts w:eastAsia="Times New Roman" w:cs="Times New Roman"/>
          <w:szCs w:val="24"/>
        </w:rPr>
        <w:t>1000</w:t>
      </w:r>
      <w:r w:rsidRPr="000D326F">
        <w:rPr>
          <w:szCs w:val="24"/>
        </w:rPr>
        <w:t>-</w:t>
      </w:r>
      <w:r w:rsidRPr="000D326F">
        <w:rPr>
          <w:rFonts w:ascii="Sylfaen" w:hAnsi="Sylfaen" w:cs="Sylfaen"/>
          <w:szCs w:val="24"/>
        </w:rPr>
        <w:t>დან</w:t>
      </w:r>
      <w:r w:rsidRPr="000D326F">
        <w:rPr>
          <w:szCs w:val="24"/>
        </w:rPr>
        <w:t xml:space="preserve"> 1</w:t>
      </w:r>
      <w:r w:rsidRPr="000D326F">
        <w:rPr>
          <w:rFonts w:ascii="Sylfaen" w:hAnsi="Sylfaen"/>
          <w:szCs w:val="24"/>
          <w:lang w:val="ka-GE"/>
        </w:rPr>
        <w:t>-10</w:t>
      </w:r>
      <w:r w:rsidRPr="000D326F">
        <w:rPr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პაციენტს</w:t>
      </w:r>
      <w:proofErr w:type="spellEnd"/>
    </w:p>
    <w:p w14:paraId="1FA7915F" w14:textId="2D0CE078" w:rsidR="00DD0F56" w:rsidRPr="000D326F" w:rsidRDefault="00DD0F56" w:rsidP="000B66FD">
      <w:pPr>
        <w:tabs>
          <w:tab w:val="left" w:pos="284"/>
          <w:tab w:val="left" w:pos="567"/>
          <w:tab w:val="left" w:pos="1650"/>
        </w:tabs>
        <w:rPr>
          <w:rFonts w:ascii="Sylfaen" w:hAnsi="Sylfaen" w:cs="Sylfaen"/>
          <w:szCs w:val="24"/>
        </w:rPr>
      </w:pPr>
      <w:proofErr w:type="spellStart"/>
      <w:r w:rsidRPr="000D326F">
        <w:rPr>
          <w:rFonts w:ascii="Sylfaen" w:hAnsi="Sylfaen" w:cs="Sylfaen"/>
          <w:szCs w:val="24"/>
        </w:rPr>
        <w:t>იშვიათი</w:t>
      </w:r>
      <w:proofErr w:type="spellEnd"/>
      <w:r w:rsidRPr="000D326F">
        <w:rPr>
          <w:rFonts w:ascii="Sylfaen" w:hAnsi="Sylfaen" w:cs="Sylfaen"/>
          <w:szCs w:val="24"/>
          <w:lang w:val="ka-GE"/>
        </w:rPr>
        <w:t>:</w:t>
      </w:r>
      <w:r w:rsidRPr="000D326F">
        <w:rPr>
          <w:rFonts w:ascii="Sylfaen" w:hAnsi="Sylfaen" w:cs="Sylfaen"/>
          <w:szCs w:val="24"/>
        </w:rPr>
        <w:tab/>
      </w:r>
      <w:r w:rsidRPr="000D326F">
        <w:rPr>
          <w:rFonts w:ascii="Sylfaen" w:hAnsi="Sylfaen" w:cs="Sylfaen"/>
          <w:szCs w:val="24"/>
        </w:rPr>
        <w:tab/>
      </w:r>
      <w:proofErr w:type="spellStart"/>
      <w:r w:rsidRPr="000D326F">
        <w:rPr>
          <w:rFonts w:ascii="Sylfaen" w:hAnsi="Sylfaen" w:cs="Sylfaen"/>
          <w:szCs w:val="24"/>
        </w:rPr>
        <w:t>აღენიშნება</w:t>
      </w:r>
      <w:proofErr w:type="spellEnd"/>
      <w:r w:rsidRPr="000D326F">
        <w:rPr>
          <w:szCs w:val="24"/>
        </w:rPr>
        <w:t xml:space="preserve"> </w:t>
      </w:r>
      <w:r w:rsidRPr="000D326F">
        <w:rPr>
          <w:rFonts w:eastAsia="Times New Roman" w:cs="Times New Roman"/>
          <w:szCs w:val="24"/>
        </w:rPr>
        <w:t>100</w:t>
      </w:r>
      <w:r w:rsidR="001C04B5" w:rsidRPr="000D326F">
        <w:rPr>
          <w:rFonts w:eastAsia="Times New Roman" w:cs="Times New Roman"/>
          <w:szCs w:val="24"/>
        </w:rPr>
        <w:t>0</w:t>
      </w:r>
      <w:r w:rsidRPr="000D326F">
        <w:rPr>
          <w:rFonts w:eastAsia="Times New Roman" w:cs="Times New Roman"/>
          <w:szCs w:val="24"/>
        </w:rPr>
        <w:t>0</w:t>
      </w:r>
      <w:r w:rsidRPr="000D326F">
        <w:rPr>
          <w:szCs w:val="24"/>
        </w:rPr>
        <w:t>-</w:t>
      </w:r>
      <w:r w:rsidRPr="000D326F">
        <w:rPr>
          <w:rFonts w:ascii="Sylfaen" w:hAnsi="Sylfaen" w:cs="Sylfaen"/>
          <w:szCs w:val="24"/>
        </w:rPr>
        <w:t>დან</w:t>
      </w:r>
      <w:r w:rsidRPr="000D326F">
        <w:rPr>
          <w:szCs w:val="24"/>
        </w:rPr>
        <w:t xml:space="preserve"> 1</w:t>
      </w:r>
      <w:r w:rsidRPr="000D326F">
        <w:rPr>
          <w:rFonts w:ascii="Sylfaen" w:hAnsi="Sylfaen"/>
          <w:szCs w:val="24"/>
          <w:lang w:val="ka-GE"/>
        </w:rPr>
        <w:t>-10</w:t>
      </w:r>
      <w:r w:rsidRPr="000D326F">
        <w:rPr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პაციენტს</w:t>
      </w:r>
      <w:proofErr w:type="spellEnd"/>
    </w:p>
    <w:p w14:paraId="7A809D49" w14:textId="620C21F3" w:rsidR="00DD0F56" w:rsidRPr="000D326F" w:rsidRDefault="00DD0F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proofErr w:type="spellStart"/>
      <w:r w:rsidRPr="000D326F">
        <w:rPr>
          <w:rFonts w:ascii="Sylfaen" w:hAnsi="Sylfaen" w:cs="Sylfaen"/>
          <w:szCs w:val="24"/>
        </w:rPr>
        <w:t>ძალიან</w:t>
      </w:r>
      <w:proofErr w:type="spellEnd"/>
      <w:r w:rsidRPr="000D326F">
        <w:rPr>
          <w:spacing w:val="-3"/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იშვიათი</w:t>
      </w:r>
      <w:proofErr w:type="spellEnd"/>
      <w:r w:rsidRPr="000D326F">
        <w:rPr>
          <w:rFonts w:ascii="Sylfaen" w:hAnsi="Sylfaen" w:cs="Sylfaen"/>
          <w:szCs w:val="24"/>
          <w:lang w:val="ka-GE"/>
        </w:rPr>
        <w:t>:</w:t>
      </w:r>
      <w:r w:rsidRPr="000D326F">
        <w:rPr>
          <w:rFonts w:ascii="Sylfaen" w:hAnsi="Sylfaen" w:cs="Sylfaen"/>
          <w:szCs w:val="24"/>
          <w:lang w:val="ka-GE"/>
        </w:rPr>
        <w:tab/>
      </w:r>
      <w:proofErr w:type="spellStart"/>
      <w:r w:rsidRPr="000D326F">
        <w:rPr>
          <w:rFonts w:ascii="Sylfaen" w:hAnsi="Sylfaen" w:cs="Sylfaen"/>
          <w:szCs w:val="24"/>
        </w:rPr>
        <w:t>აღენიშნება</w:t>
      </w:r>
      <w:proofErr w:type="spellEnd"/>
      <w:r w:rsidRPr="000D326F">
        <w:rPr>
          <w:szCs w:val="24"/>
        </w:rPr>
        <w:t xml:space="preserve"> 10000-</w:t>
      </w:r>
      <w:r w:rsidRPr="000D326F">
        <w:rPr>
          <w:rFonts w:ascii="Sylfaen" w:hAnsi="Sylfaen" w:cs="Sylfaen"/>
          <w:szCs w:val="24"/>
        </w:rPr>
        <w:t>დან</w:t>
      </w:r>
      <w:r w:rsidRPr="000D326F">
        <w:rPr>
          <w:spacing w:val="-1"/>
          <w:szCs w:val="24"/>
        </w:rPr>
        <w:t xml:space="preserve"> </w:t>
      </w:r>
      <w:r w:rsidRPr="000D326F">
        <w:rPr>
          <w:szCs w:val="24"/>
        </w:rPr>
        <w:t>1-</w:t>
      </w:r>
      <w:r w:rsidRPr="000D326F">
        <w:rPr>
          <w:rFonts w:ascii="Sylfaen" w:hAnsi="Sylfaen" w:cs="Sylfaen"/>
          <w:szCs w:val="24"/>
        </w:rPr>
        <w:t>ზე</w:t>
      </w:r>
      <w:r w:rsidRPr="000D326F">
        <w:rPr>
          <w:spacing w:val="-2"/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ნაკლებ</w:t>
      </w:r>
      <w:proofErr w:type="spellEnd"/>
      <w:r w:rsidRPr="000D326F">
        <w:rPr>
          <w:spacing w:val="-2"/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პაციენტს</w:t>
      </w:r>
      <w:proofErr w:type="spellEnd"/>
      <w:r w:rsidRPr="000D326F">
        <w:rPr>
          <w:rFonts w:ascii="Sylfaen" w:hAnsi="Sylfaen"/>
          <w:szCs w:val="24"/>
          <w:lang w:val="ka-GE"/>
        </w:rPr>
        <w:t xml:space="preserve"> </w:t>
      </w:r>
      <w:r w:rsidR="001C04B5">
        <w:rPr>
          <w:rFonts w:ascii="Sylfaen" w:hAnsi="Sylfaen"/>
          <w:szCs w:val="24"/>
          <w:lang w:val="ka-GE"/>
        </w:rPr>
        <w:t xml:space="preserve"> </w:t>
      </w:r>
    </w:p>
    <w:p w14:paraId="331EE711" w14:textId="77777777" w:rsidR="00DD0F56" w:rsidRPr="000D326F" w:rsidRDefault="00DD0F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proofErr w:type="spellStart"/>
      <w:r w:rsidRPr="000D326F">
        <w:rPr>
          <w:rFonts w:ascii="Sylfaen" w:hAnsi="Sylfaen" w:cs="Sylfaen"/>
          <w:szCs w:val="24"/>
        </w:rPr>
        <w:t>ცნობილი</w:t>
      </w:r>
      <w:proofErr w:type="spellEnd"/>
      <w:r w:rsidRPr="000D326F">
        <w:rPr>
          <w:spacing w:val="-4"/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არაა</w:t>
      </w:r>
      <w:proofErr w:type="spellEnd"/>
      <w:r w:rsidRPr="000D326F">
        <w:rPr>
          <w:rFonts w:ascii="Sylfaen" w:eastAsia="Times New Roman" w:hAnsi="Sylfaen" w:cs="Times New Roman"/>
          <w:szCs w:val="24"/>
          <w:lang w:val="ka-GE"/>
        </w:rPr>
        <w:t xml:space="preserve">: </w:t>
      </w:r>
      <w:r w:rsidRPr="000D326F">
        <w:rPr>
          <w:rFonts w:ascii="Sylfaen" w:eastAsia="Times New Roman" w:hAnsi="Sylfaen" w:cs="Times New Roman"/>
          <w:szCs w:val="24"/>
          <w:lang w:val="ka-GE"/>
        </w:rPr>
        <w:tab/>
      </w:r>
      <w:proofErr w:type="spellStart"/>
      <w:r w:rsidRPr="000D326F">
        <w:rPr>
          <w:rFonts w:ascii="Sylfaen" w:hAnsi="Sylfaen" w:cs="Sylfaen"/>
          <w:szCs w:val="24"/>
        </w:rPr>
        <w:t>შეუძლებელია</w:t>
      </w:r>
      <w:proofErr w:type="spellEnd"/>
      <w:r w:rsidRPr="000D326F">
        <w:rPr>
          <w:spacing w:val="-3"/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შეფასება</w:t>
      </w:r>
      <w:proofErr w:type="spellEnd"/>
      <w:r w:rsidRPr="000D326F">
        <w:rPr>
          <w:spacing w:val="-4"/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ხელმისაწვდომი</w:t>
      </w:r>
      <w:proofErr w:type="spellEnd"/>
      <w:r w:rsidRPr="000D326F">
        <w:rPr>
          <w:spacing w:val="-3"/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მონაცემების</w:t>
      </w:r>
      <w:proofErr w:type="spellEnd"/>
      <w:r w:rsidRPr="000D326F">
        <w:rPr>
          <w:spacing w:val="-3"/>
          <w:szCs w:val="24"/>
        </w:rPr>
        <w:t xml:space="preserve"> </w:t>
      </w:r>
      <w:proofErr w:type="spellStart"/>
      <w:r w:rsidRPr="000D326F">
        <w:rPr>
          <w:rFonts w:ascii="Sylfaen" w:hAnsi="Sylfaen" w:cs="Sylfaen"/>
          <w:szCs w:val="24"/>
        </w:rPr>
        <w:t>მიხედვით</w:t>
      </w:r>
      <w:proofErr w:type="spellEnd"/>
      <w:r w:rsidRPr="000D326F">
        <w:rPr>
          <w:rFonts w:ascii="Sylfaen" w:hAnsi="Sylfaen"/>
          <w:szCs w:val="24"/>
          <w:lang w:val="ka-GE"/>
        </w:rPr>
        <w:t xml:space="preserve"> </w:t>
      </w:r>
    </w:p>
    <w:p w14:paraId="4393403B" w14:textId="77777777" w:rsidR="00DD0F56" w:rsidRPr="000D326F" w:rsidRDefault="00DD0F56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07721365" w14:textId="1BFC7D85" w:rsidR="006106D6" w:rsidRPr="00EA352F" w:rsidRDefault="00B9293B" w:rsidP="000B66FD">
      <w:pPr>
        <w:tabs>
          <w:tab w:val="left" w:pos="284"/>
          <w:tab w:val="left" w:pos="567"/>
          <w:tab w:val="left" w:pos="1650"/>
        </w:tabs>
        <w:rPr>
          <w:rFonts w:ascii="Sylfaen" w:eastAsia="Times New Roman" w:hAnsi="Sylfaen" w:cs="Times New Roman"/>
          <w:szCs w:val="24"/>
          <w:u w:val="single"/>
          <w:lang w:val="ka-GE"/>
        </w:rPr>
      </w:pPr>
      <w:r w:rsidRPr="00EA352F">
        <w:rPr>
          <w:rFonts w:ascii="Sylfaen" w:eastAsia="Times New Roman" w:hAnsi="Sylfaen" w:cs="Times New Roman"/>
          <w:szCs w:val="24"/>
          <w:u w:val="single"/>
          <w:lang w:val="ka-GE"/>
        </w:rPr>
        <w:t>ძალიან ხშირი</w:t>
      </w:r>
      <w:r w:rsidR="00EA352F" w:rsidRPr="00EA352F">
        <w:rPr>
          <w:rFonts w:ascii="Sylfaen" w:eastAsia="Times New Roman" w:hAnsi="Sylfaen" w:cs="Times New Roman"/>
          <w:szCs w:val="24"/>
          <w:lang w:val="ka-GE"/>
        </w:rPr>
        <w:t>:</w:t>
      </w:r>
    </w:p>
    <w:p w14:paraId="2060EE32" w14:textId="6BE47B8A" w:rsidR="006106D6" w:rsidRPr="000D326F" w:rsidRDefault="00B9293B" w:rsidP="000B66FD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r w:rsidRPr="000D326F">
        <w:rPr>
          <w:rFonts w:ascii="Sylfaen" w:eastAsia="Times New Roman" w:hAnsi="Sylfaen" w:cs="Times New Roman"/>
          <w:szCs w:val="24"/>
          <w:lang w:val="ka-GE"/>
        </w:rPr>
        <w:t>სისავსე კუჭის არეში</w:t>
      </w:r>
    </w:p>
    <w:p w14:paraId="67485462" w14:textId="40181CCE" w:rsidR="00B9293B" w:rsidRPr="00EA352F" w:rsidRDefault="00B9293B" w:rsidP="000B66FD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r w:rsidRPr="00EA352F">
        <w:rPr>
          <w:rFonts w:ascii="Sylfaen" w:eastAsia="Times New Roman" w:hAnsi="Sylfaen" w:cs="Times New Roman"/>
          <w:szCs w:val="24"/>
          <w:lang w:val="ka-GE"/>
        </w:rPr>
        <w:t>გულისრევა</w:t>
      </w:r>
      <w:r w:rsidR="00EA352F" w:rsidRPr="00EA352F">
        <w:rPr>
          <w:rFonts w:ascii="Sylfaen" w:eastAsia="Times New Roman" w:hAnsi="Sylfaen" w:cs="Times New Roman"/>
          <w:szCs w:val="24"/>
          <w:lang w:val="ka-GE"/>
        </w:rPr>
        <w:t xml:space="preserve">, </w:t>
      </w:r>
      <w:r w:rsidRPr="00EA352F">
        <w:rPr>
          <w:rFonts w:ascii="Sylfaen" w:eastAsia="Times New Roman" w:hAnsi="Sylfaen" w:cs="Times New Roman"/>
          <w:szCs w:val="24"/>
          <w:lang w:val="ka-GE"/>
        </w:rPr>
        <w:t>ღებინება</w:t>
      </w:r>
    </w:p>
    <w:p w14:paraId="7BEBE286" w14:textId="77777777" w:rsidR="00EA352F" w:rsidRDefault="00B9293B" w:rsidP="000B66FD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r w:rsidRPr="000D326F">
        <w:rPr>
          <w:rFonts w:ascii="Sylfaen" w:eastAsia="Times New Roman" w:hAnsi="Sylfaen" w:cs="Times New Roman"/>
          <w:szCs w:val="24"/>
          <w:lang w:val="ka-GE"/>
        </w:rPr>
        <w:t>მეტეორიზმი</w:t>
      </w:r>
    </w:p>
    <w:p w14:paraId="5347F368" w14:textId="7095361F" w:rsidR="00EA352F" w:rsidRPr="000D326F" w:rsidRDefault="00EA352F" w:rsidP="000B66FD">
      <w:pPr>
        <w:pStyle w:val="ListParagraph"/>
        <w:numPr>
          <w:ilvl w:val="0"/>
          <w:numId w:val="42"/>
        </w:numPr>
        <w:ind w:left="450" w:hanging="450"/>
        <w:rPr>
          <w:rFonts w:ascii="Sylfaen" w:eastAsia="Times New Roman" w:hAnsi="Sylfaen" w:cs="Times New Roman"/>
          <w:szCs w:val="24"/>
          <w:lang w:val="ka-GE"/>
        </w:rPr>
      </w:pPr>
      <w:r>
        <w:rPr>
          <w:rFonts w:ascii="Sylfaen" w:eastAsia="Times New Roman" w:hAnsi="Sylfaen" w:cs="Times New Roman"/>
          <w:szCs w:val="24"/>
          <w:lang w:val="ka-GE"/>
        </w:rPr>
        <w:t>მ</w:t>
      </w:r>
      <w:r w:rsidRPr="000D326F">
        <w:rPr>
          <w:rFonts w:ascii="Sylfaen" w:eastAsia="Times New Roman" w:hAnsi="Sylfaen" w:cs="Times New Roman"/>
          <w:szCs w:val="24"/>
          <w:lang w:val="ka-GE"/>
        </w:rPr>
        <w:t>ადის დაკარგვა</w:t>
      </w:r>
    </w:p>
    <w:p w14:paraId="45D04CEF" w14:textId="78E307F9" w:rsidR="00B9293B" w:rsidRPr="000D326F" w:rsidRDefault="00B9293B" w:rsidP="000B66FD">
      <w:pPr>
        <w:rPr>
          <w:rFonts w:ascii="Sylfaen" w:eastAsia="Times New Roman" w:hAnsi="Sylfaen" w:cs="Times New Roman"/>
          <w:szCs w:val="24"/>
          <w:lang w:val="ka-GE"/>
        </w:rPr>
      </w:pPr>
    </w:p>
    <w:p w14:paraId="1E10CF82" w14:textId="274A4317" w:rsidR="0086043F" w:rsidRPr="00EA352F" w:rsidRDefault="0086043F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u w:val="single"/>
          <w:lang w:val="ka-GE"/>
        </w:rPr>
      </w:pPr>
      <w:r w:rsidRPr="00EA352F">
        <w:rPr>
          <w:rFonts w:ascii="Sylfaen" w:hAnsi="Sylfaen"/>
          <w:szCs w:val="24"/>
          <w:u w:val="single"/>
          <w:lang w:val="ka-GE"/>
        </w:rPr>
        <w:t>ხშირი</w:t>
      </w:r>
      <w:r w:rsidR="00EA352F" w:rsidRPr="00EA352F">
        <w:rPr>
          <w:rFonts w:ascii="Sylfaen" w:hAnsi="Sylfaen"/>
          <w:szCs w:val="24"/>
          <w:lang w:val="ka-GE"/>
        </w:rPr>
        <w:t>:</w:t>
      </w:r>
    </w:p>
    <w:p w14:paraId="5AFB9B5C" w14:textId="465F36DD" w:rsidR="00976C61" w:rsidRPr="00EA352F" w:rsidRDefault="0086043F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0D326F">
        <w:rPr>
          <w:rFonts w:ascii="Sylfaen" w:hAnsi="Sylfaen" w:cs="Times New Roman"/>
          <w:szCs w:val="24"/>
          <w:lang w:val="ka-GE"/>
        </w:rPr>
        <w:t xml:space="preserve"> რბილი განავალი ან დიარეა</w:t>
      </w:r>
    </w:p>
    <w:p w14:paraId="4DC88EC8" w14:textId="1F12223C" w:rsidR="00EA352F" w:rsidRDefault="00EA352F" w:rsidP="000B66FD">
      <w:pPr>
        <w:tabs>
          <w:tab w:val="left" w:pos="284"/>
          <w:tab w:val="left" w:pos="567"/>
        </w:tabs>
        <w:rPr>
          <w:rFonts w:cs="Times New Roman"/>
          <w:szCs w:val="24"/>
        </w:rPr>
      </w:pPr>
    </w:p>
    <w:p w14:paraId="15B82B92" w14:textId="70C23C88" w:rsidR="00EA352F" w:rsidRPr="00EA352F" w:rsidRDefault="00EA352F" w:rsidP="000B66FD">
      <w:pPr>
        <w:tabs>
          <w:tab w:val="left" w:pos="284"/>
          <w:tab w:val="left" w:pos="567"/>
        </w:tabs>
        <w:rPr>
          <w:rFonts w:ascii="Sylfaen" w:hAnsi="Sylfaen" w:cs="Times New Roman"/>
          <w:szCs w:val="24"/>
          <w:u w:val="single"/>
          <w:lang w:val="ka-GE"/>
        </w:rPr>
      </w:pPr>
      <w:r>
        <w:rPr>
          <w:rFonts w:ascii="Sylfaen" w:hAnsi="Sylfaen" w:cs="Times New Roman"/>
          <w:szCs w:val="24"/>
          <w:u w:val="single"/>
          <w:lang w:val="ka-GE"/>
        </w:rPr>
        <w:t>არც ისე ხშირი</w:t>
      </w:r>
      <w:r w:rsidRPr="00EA352F">
        <w:rPr>
          <w:rFonts w:ascii="Sylfaen" w:hAnsi="Sylfaen" w:cs="Times New Roman"/>
          <w:szCs w:val="24"/>
          <w:lang w:val="ka-GE"/>
        </w:rPr>
        <w:t>:</w:t>
      </w:r>
    </w:p>
    <w:p w14:paraId="47348F03" w14:textId="68D226E4" w:rsidR="00EA352F" w:rsidRPr="000D326F" w:rsidRDefault="00EA352F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>
        <w:rPr>
          <w:rFonts w:ascii="Sylfaen" w:hAnsi="Sylfaen" w:cs="Times New Roman"/>
          <w:szCs w:val="24"/>
          <w:lang w:val="ka-GE"/>
        </w:rPr>
        <w:t>კანზე გამონაყარი, ქავილი, ლორწოვანი გარსის ანთება (ქსოვილის შრე, რომელიც ფარავს ზოგიერთი ორგანის შიდა ზედაპირს და წარმოქმნის ლორწოს).</w:t>
      </w:r>
    </w:p>
    <w:p w14:paraId="6F614C91" w14:textId="04AA21F7" w:rsidR="0086043F" w:rsidRPr="000D326F" w:rsidRDefault="0086043F" w:rsidP="000B66FD">
      <w:pPr>
        <w:tabs>
          <w:tab w:val="left" w:pos="284"/>
          <w:tab w:val="left" w:pos="567"/>
        </w:tabs>
        <w:rPr>
          <w:rFonts w:cs="Times New Roman"/>
          <w:szCs w:val="24"/>
        </w:rPr>
      </w:pPr>
    </w:p>
    <w:p w14:paraId="0DE5B376" w14:textId="612AFA9A" w:rsidR="0086043F" w:rsidRPr="00EA352F" w:rsidRDefault="0086043F" w:rsidP="000B66FD">
      <w:pPr>
        <w:tabs>
          <w:tab w:val="left" w:pos="284"/>
          <w:tab w:val="left" w:pos="567"/>
        </w:tabs>
        <w:rPr>
          <w:rFonts w:ascii="Sylfaen" w:hAnsi="Sylfaen" w:cs="Times New Roman"/>
          <w:szCs w:val="24"/>
          <w:lang w:val="ka-GE"/>
        </w:rPr>
      </w:pPr>
      <w:r w:rsidRPr="00EA352F">
        <w:rPr>
          <w:rFonts w:ascii="Sylfaen" w:hAnsi="Sylfaen" w:cs="Times New Roman"/>
          <w:szCs w:val="24"/>
          <w:u w:val="single"/>
          <w:lang w:val="ka-GE"/>
        </w:rPr>
        <w:t>იშვიათი</w:t>
      </w:r>
      <w:r w:rsidR="00EA352F" w:rsidRPr="00EA352F">
        <w:rPr>
          <w:rFonts w:ascii="Sylfaen" w:hAnsi="Sylfaen" w:cs="Times New Roman"/>
          <w:szCs w:val="24"/>
          <w:lang w:val="ka-GE"/>
        </w:rPr>
        <w:t>:</w:t>
      </w:r>
    </w:p>
    <w:p w14:paraId="7D2AB6D9" w14:textId="705C624D" w:rsidR="00EA352F" w:rsidRPr="00EA352F" w:rsidRDefault="00EA352F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>
        <w:rPr>
          <w:rFonts w:ascii="Sylfaen" w:hAnsi="Sylfaen" w:cs="Times New Roman"/>
          <w:szCs w:val="24"/>
          <w:lang w:val="ka-GE"/>
        </w:rPr>
        <w:t xml:space="preserve">სისხლის ზოგიერთი უჯრედის </w:t>
      </w:r>
      <w:r w:rsidR="001C04B5">
        <w:rPr>
          <w:rFonts w:ascii="Sylfaen" w:hAnsi="Sylfaen" w:cs="Times New Roman"/>
          <w:szCs w:val="24"/>
          <w:lang w:val="ka-GE"/>
        </w:rPr>
        <w:t xml:space="preserve">რაოდენობის შემცირება </w:t>
      </w:r>
      <w:r>
        <w:rPr>
          <w:rFonts w:ascii="Sylfaen" w:hAnsi="Sylfaen" w:cs="Times New Roman"/>
          <w:szCs w:val="24"/>
          <w:lang w:val="ka-GE"/>
        </w:rPr>
        <w:t xml:space="preserve">(აგრანულოციტოზი, პანციტოპენია, ლეუკოპენია, თრომბოციტოპენია) </w:t>
      </w:r>
    </w:p>
    <w:p w14:paraId="6D9F6AB5" w14:textId="6563C7AE" w:rsidR="00EA352F" w:rsidRPr="00EA352F" w:rsidRDefault="00EA352F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>
        <w:rPr>
          <w:rFonts w:ascii="Sylfaen" w:hAnsi="Sylfaen" w:cs="Times New Roman"/>
          <w:szCs w:val="24"/>
          <w:lang w:val="ka-GE"/>
        </w:rPr>
        <w:t>სისხლში ალერგიული უჯრედების, სახელწოდებით ეოზინოფილები, მომატებული რაოდენობა (ეოზინოფილია)</w:t>
      </w:r>
    </w:p>
    <w:p w14:paraId="4919B2AF" w14:textId="5FF60BAC" w:rsidR="0086043F" w:rsidRPr="000D326F" w:rsidRDefault="0086043F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0D326F">
        <w:rPr>
          <w:rFonts w:ascii="Sylfaen" w:hAnsi="Sylfaen" w:cs="Times New Roman"/>
          <w:szCs w:val="24"/>
          <w:lang w:val="ka-GE"/>
        </w:rPr>
        <w:t>თავის ტკივილი</w:t>
      </w:r>
    </w:p>
    <w:p w14:paraId="6C0909C2" w14:textId="4561C570" w:rsidR="0086043F" w:rsidRPr="000D326F" w:rsidRDefault="0086043F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0D326F">
        <w:rPr>
          <w:rFonts w:ascii="Sylfaen" w:hAnsi="Sylfaen" w:cs="Times New Roman"/>
          <w:szCs w:val="24"/>
          <w:lang w:val="ka-GE"/>
        </w:rPr>
        <w:t>თავბრუსხვევ</w:t>
      </w:r>
      <w:r w:rsidR="00EA352F">
        <w:rPr>
          <w:rFonts w:ascii="Sylfaen" w:hAnsi="Sylfaen" w:cs="Times New Roman"/>
          <w:szCs w:val="24"/>
          <w:lang w:val="ka-GE"/>
        </w:rPr>
        <w:t xml:space="preserve">ა </w:t>
      </w:r>
      <w:r w:rsidRPr="000D326F">
        <w:rPr>
          <w:rFonts w:ascii="Sylfaen" w:hAnsi="Sylfaen" w:cs="Times New Roman"/>
          <w:szCs w:val="24"/>
          <w:lang w:val="ka-GE"/>
        </w:rPr>
        <w:t>(ვერტიგო)</w:t>
      </w:r>
    </w:p>
    <w:p w14:paraId="005724BB" w14:textId="5E0DCCF1" w:rsidR="0086043F" w:rsidRPr="000D326F" w:rsidRDefault="0086043F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0D326F">
        <w:rPr>
          <w:rFonts w:ascii="Sylfaen" w:hAnsi="Sylfaen" w:cs="Times New Roman"/>
          <w:szCs w:val="24"/>
          <w:lang w:val="ka-GE"/>
        </w:rPr>
        <w:t>ღვიძლის ფერმენტების მომატება</w:t>
      </w:r>
    </w:p>
    <w:p w14:paraId="527C1F3A" w14:textId="6003C451" w:rsidR="0086043F" w:rsidRPr="000D326F" w:rsidRDefault="00EA352F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>
        <w:rPr>
          <w:rFonts w:ascii="Sylfaen" w:hAnsi="Sylfaen" w:cs="Times New Roman"/>
          <w:szCs w:val="24"/>
          <w:lang w:val="ka-GE"/>
        </w:rPr>
        <w:t xml:space="preserve">სისლში </w:t>
      </w:r>
      <w:r w:rsidR="0086043F" w:rsidRPr="000D326F">
        <w:rPr>
          <w:rFonts w:ascii="Sylfaen" w:hAnsi="Sylfaen" w:cs="Times New Roman"/>
          <w:szCs w:val="24"/>
          <w:lang w:val="ka-GE"/>
        </w:rPr>
        <w:t>კრეატინინისა და შარდოვანას კონცენტრაციების მომატება</w:t>
      </w:r>
    </w:p>
    <w:p w14:paraId="12ABF88E" w14:textId="18CC7FD8" w:rsidR="0086043F" w:rsidRPr="000D326F" w:rsidRDefault="0086043F" w:rsidP="000B66FD">
      <w:pPr>
        <w:tabs>
          <w:tab w:val="left" w:pos="284"/>
          <w:tab w:val="left" w:pos="567"/>
        </w:tabs>
        <w:rPr>
          <w:rFonts w:cs="Times New Roman"/>
          <w:szCs w:val="24"/>
        </w:rPr>
      </w:pPr>
    </w:p>
    <w:p w14:paraId="785152FD" w14:textId="03664DDC" w:rsidR="0086043F" w:rsidRPr="00EA352F" w:rsidRDefault="0086043F" w:rsidP="000B66FD">
      <w:pPr>
        <w:tabs>
          <w:tab w:val="left" w:pos="284"/>
          <w:tab w:val="left" w:pos="567"/>
        </w:tabs>
        <w:rPr>
          <w:rFonts w:ascii="Sylfaen" w:hAnsi="Sylfaen" w:cs="Times New Roman"/>
          <w:szCs w:val="24"/>
          <w:lang w:val="ka-GE"/>
        </w:rPr>
      </w:pPr>
      <w:r w:rsidRPr="00EA352F">
        <w:rPr>
          <w:rFonts w:ascii="Sylfaen" w:hAnsi="Sylfaen" w:cs="Times New Roman"/>
          <w:szCs w:val="24"/>
          <w:u w:val="single"/>
          <w:lang w:val="ka-GE"/>
        </w:rPr>
        <w:t>ძალიან იშვიათი</w:t>
      </w:r>
      <w:r w:rsidRPr="00EA352F">
        <w:rPr>
          <w:rFonts w:ascii="Sylfaen" w:hAnsi="Sylfaen" w:cs="Times New Roman"/>
          <w:szCs w:val="24"/>
          <w:lang w:val="ka-GE"/>
        </w:rPr>
        <w:t>:</w:t>
      </w:r>
    </w:p>
    <w:p w14:paraId="5F560AAD" w14:textId="77777777" w:rsidR="006E4981" w:rsidRDefault="006E4981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>
        <w:rPr>
          <w:rFonts w:ascii="Sylfaen" w:hAnsi="Sylfaen" w:cs="Times New Roman"/>
          <w:szCs w:val="24"/>
          <w:lang w:val="ka-GE"/>
        </w:rPr>
        <w:t>სისხლის შედედების დარღვევები</w:t>
      </w:r>
    </w:p>
    <w:p w14:paraId="0FB0950B" w14:textId="72D36B89" w:rsidR="006E4981" w:rsidRPr="006E4981" w:rsidRDefault="006E4981" w:rsidP="000B66FD">
      <w:pPr>
        <w:pStyle w:val="ListParagraph"/>
        <w:tabs>
          <w:tab w:val="left" w:pos="284"/>
          <w:tab w:val="left" w:pos="567"/>
        </w:tabs>
        <w:ind w:left="284"/>
        <w:rPr>
          <w:rFonts w:cs="Times New Roman"/>
          <w:szCs w:val="24"/>
        </w:rPr>
      </w:pPr>
      <w:r w:rsidRPr="006E4981">
        <w:rPr>
          <w:rFonts w:ascii="Sylfaen" w:hAnsi="Sylfaen" w:cs="Times New Roman"/>
          <w:szCs w:val="24"/>
          <w:lang w:val="ka-GE"/>
        </w:rPr>
        <w:t>როგორც სხვა ცეფალოსპორინების შემთხვევაში, შეიძლება ზოგჯერ დაირღვეს სისხლის შედედების პროცესები, ამიტომ კოაგულაციურ თერაპიაზე მყოფ</w:t>
      </w:r>
      <w:r>
        <w:rPr>
          <w:rFonts w:ascii="Sylfaen" w:hAnsi="Sylfaen" w:cs="Times New Roman"/>
          <w:szCs w:val="24"/>
          <w:lang w:val="ka-GE"/>
        </w:rPr>
        <w:t>მა</w:t>
      </w:r>
      <w:r w:rsidRPr="006E4981">
        <w:rPr>
          <w:rFonts w:ascii="Sylfaen" w:hAnsi="Sylfaen" w:cs="Times New Roman"/>
          <w:szCs w:val="24"/>
          <w:lang w:val="ka-GE"/>
        </w:rPr>
        <w:t xml:space="preserve"> პაციენტებმა უნდა გამოიჩინონ სიფრთხილის ზომები.</w:t>
      </w:r>
    </w:p>
    <w:p w14:paraId="04344075" w14:textId="26410607" w:rsidR="0086043F" w:rsidRPr="000D326F" w:rsidRDefault="006E4981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>
        <w:rPr>
          <w:rFonts w:ascii="Sylfaen" w:hAnsi="Sylfaen" w:cs="Times New Roman"/>
          <w:szCs w:val="24"/>
          <w:lang w:val="ka-GE"/>
        </w:rPr>
        <w:t xml:space="preserve">ანტიბიოტიკით ინდუცირებული </w:t>
      </w:r>
      <w:r w:rsidR="00B33031" w:rsidRPr="000D326F">
        <w:rPr>
          <w:rFonts w:ascii="Sylfaen" w:hAnsi="Sylfaen" w:cs="Times New Roman"/>
          <w:szCs w:val="24"/>
          <w:lang w:val="ka-GE"/>
        </w:rPr>
        <w:t xml:space="preserve">კოლიტი </w:t>
      </w:r>
      <w:r>
        <w:rPr>
          <w:rFonts w:ascii="Sylfaen" w:hAnsi="Sylfaen" w:cs="Times New Roman"/>
          <w:szCs w:val="24"/>
          <w:lang w:val="ka-GE"/>
        </w:rPr>
        <w:t>(მსხვილი ნაწლავის ანთება) (</w:t>
      </w:r>
      <w:r w:rsidR="00B33031" w:rsidRPr="000D326F">
        <w:rPr>
          <w:rFonts w:ascii="Sylfaen" w:hAnsi="Sylfaen" w:cs="Times New Roman"/>
          <w:szCs w:val="24"/>
          <w:lang w:val="ka-GE"/>
        </w:rPr>
        <w:t>მაგალითად,</w:t>
      </w:r>
      <w:r>
        <w:rPr>
          <w:rFonts w:ascii="Sylfaen" w:hAnsi="Sylfaen" w:cs="Times New Roman"/>
          <w:szCs w:val="24"/>
          <w:lang w:val="ka-GE"/>
        </w:rPr>
        <w:t xml:space="preserve"> </w:t>
      </w:r>
      <w:r w:rsidR="00B33031" w:rsidRPr="000D326F">
        <w:rPr>
          <w:rFonts w:ascii="Sylfaen" w:hAnsi="Sylfaen" w:cs="Times New Roman"/>
          <w:szCs w:val="24"/>
          <w:lang w:val="ka-GE"/>
        </w:rPr>
        <w:t xml:space="preserve">ფსევდომემბრანული კოლიტი, რომელიც ხასიათდება </w:t>
      </w:r>
      <w:r>
        <w:rPr>
          <w:rFonts w:ascii="Sylfaen" w:hAnsi="Sylfaen" w:cs="Times New Roman"/>
          <w:szCs w:val="24"/>
          <w:lang w:val="ka-GE"/>
        </w:rPr>
        <w:t>აპკოვანი ნადებით, თქვენი ექიმი დაგინიშნავთ შესაბამის მკურნალობას</w:t>
      </w:r>
      <w:r w:rsidR="001C04B5">
        <w:rPr>
          <w:rFonts w:ascii="Sylfaen" w:hAnsi="Sylfaen" w:cs="Times New Roman"/>
          <w:szCs w:val="24"/>
          <w:lang w:val="ka-GE"/>
        </w:rPr>
        <w:t>.</w:t>
      </w:r>
    </w:p>
    <w:p w14:paraId="6A4D199C" w14:textId="2E8851D7" w:rsidR="006E4981" w:rsidRPr="006E4981" w:rsidRDefault="00B33031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0D326F">
        <w:rPr>
          <w:rFonts w:ascii="Sylfaen" w:hAnsi="Sylfaen" w:cs="Times New Roman"/>
          <w:szCs w:val="24"/>
          <w:lang w:val="ka-GE"/>
        </w:rPr>
        <w:t xml:space="preserve">სუპერინფექციები </w:t>
      </w:r>
      <w:r w:rsidR="006E4981">
        <w:rPr>
          <w:rFonts w:ascii="Sylfaen" w:hAnsi="Sylfaen" w:cs="Times New Roman"/>
          <w:szCs w:val="24"/>
          <w:lang w:val="ka-GE"/>
        </w:rPr>
        <w:t>(ანტიბიოტიკების მიმართ არამდგრადი მიკრობების გამრავლება)</w:t>
      </w:r>
    </w:p>
    <w:p w14:paraId="3EB87967" w14:textId="40DA6B0A" w:rsidR="006E4981" w:rsidRPr="006E4981" w:rsidRDefault="006E4981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>
        <w:rPr>
          <w:rFonts w:ascii="Sylfaen" w:hAnsi="Sylfaen" w:cs="Times New Roman"/>
          <w:szCs w:val="24"/>
          <w:lang w:val="ka-GE"/>
        </w:rPr>
        <w:t>სამკურნალწამლო ცხელება</w:t>
      </w:r>
    </w:p>
    <w:p w14:paraId="1649273E" w14:textId="33F85BBB" w:rsidR="006E4981" w:rsidRPr="006E4981" w:rsidRDefault="006E4981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>
        <w:rPr>
          <w:rFonts w:ascii="Sylfaen" w:hAnsi="Sylfaen" w:cs="Times New Roman"/>
          <w:szCs w:val="24"/>
          <w:lang w:val="ka-GE"/>
        </w:rPr>
        <w:t>შრატისმიერი დაავადების ტიპის რეაქცია (ცხელება, ტკივილი და ტკივილი სახსრებში, ალერგიული რეაქცია, რომელიც იწვევს კანზე გამონაყარს და ლიმფური კვანძების შეშუპებას)</w:t>
      </w:r>
    </w:p>
    <w:p w14:paraId="59E3F60A" w14:textId="45A175B3" w:rsidR="006E4981" w:rsidRPr="006E4981" w:rsidRDefault="006E4981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>
        <w:rPr>
          <w:rFonts w:ascii="Sylfaen" w:hAnsi="Sylfaen" w:cs="Times New Roman"/>
          <w:szCs w:val="24"/>
          <w:lang w:val="ka-GE"/>
        </w:rPr>
        <w:t>ანემია, გამოწვეული ერითროციტების დაშლით</w:t>
      </w:r>
    </w:p>
    <w:p w14:paraId="5E2D3342" w14:textId="61F1A162" w:rsidR="006E4981" w:rsidRPr="00F43184" w:rsidRDefault="006E4981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>
        <w:rPr>
          <w:rFonts w:ascii="Sylfaen" w:hAnsi="Sylfaen" w:cs="Times New Roman"/>
          <w:szCs w:val="24"/>
          <w:lang w:val="ka-GE"/>
        </w:rPr>
        <w:t>თირკმელების ანთება</w:t>
      </w:r>
    </w:p>
    <w:p w14:paraId="23329BC4" w14:textId="6FE5D177" w:rsidR="00B33031" w:rsidRPr="000D326F" w:rsidRDefault="00B33031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0D326F">
        <w:rPr>
          <w:rFonts w:ascii="Sylfaen" w:hAnsi="Sylfaen" w:cs="Times New Roman"/>
          <w:szCs w:val="24"/>
          <w:lang w:val="ka-GE"/>
        </w:rPr>
        <w:t>ჰეპატიტი (ღვიძლის ინფექციით გამოწვეული სიყვითლე), ობსტრუქციული სიყვითლე</w:t>
      </w:r>
    </w:p>
    <w:p w14:paraId="5EA1C6C7" w14:textId="310F2BC0" w:rsidR="00B33031" w:rsidRPr="000D326F" w:rsidRDefault="00B33031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0D326F">
        <w:rPr>
          <w:rFonts w:ascii="Sylfaen" w:hAnsi="Sylfaen" w:cs="Times New Roman"/>
          <w:szCs w:val="24"/>
          <w:lang w:val="ka-GE"/>
        </w:rPr>
        <w:t>დროებითი ჰიპერაქტივობა</w:t>
      </w:r>
    </w:p>
    <w:p w14:paraId="2E0E3CCB" w14:textId="45B446A7" w:rsidR="00B33031" w:rsidRPr="000D326F" w:rsidRDefault="00B33031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0D326F">
        <w:rPr>
          <w:rFonts w:ascii="Sylfaen" w:hAnsi="Sylfaen" w:cs="Times New Roman"/>
          <w:szCs w:val="24"/>
          <w:lang w:val="ka-GE"/>
        </w:rPr>
        <w:t>მიდრეკილება შეტევისმაგვარი ტიპის კრუნჩხვებისადმი</w:t>
      </w:r>
    </w:p>
    <w:p w14:paraId="3007564D" w14:textId="2ADC5A9A" w:rsidR="00EF2FDF" w:rsidRDefault="00EF2FDF" w:rsidP="000B66FD">
      <w:pPr>
        <w:tabs>
          <w:tab w:val="left" w:pos="284"/>
          <w:tab w:val="left" w:pos="567"/>
        </w:tabs>
        <w:rPr>
          <w:rFonts w:cs="Times New Roman"/>
          <w:szCs w:val="24"/>
        </w:rPr>
      </w:pPr>
    </w:p>
    <w:p w14:paraId="1D21FC26" w14:textId="61BA7BB0" w:rsidR="00EF2FDF" w:rsidRPr="000D326F" w:rsidRDefault="00EF2FDF" w:rsidP="000B66FD">
      <w:pPr>
        <w:tabs>
          <w:tab w:val="left" w:pos="284"/>
          <w:tab w:val="left" w:pos="567"/>
        </w:tabs>
        <w:rPr>
          <w:rFonts w:ascii="Sylfaen" w:hAnsi="Sylfaen" w:cs="Times New Roman"/>
          <w:b/>
          <w:bCs/>
          <w:szCs w:val="24"/>
          <w:lang w:val="ka-GE"/>
        </w:rPr>
      </w:pPr>
      <w:r w:rsidRPr="00F43184">
        <w:rPr>
          <w:rFonts w:ascii="Sylfaen" w:hAnsi="Sylfaen" w:cs="Times New Roman"/>
          <w:szCs w:val="24"/>
          <w:u w:val="single"/>
          <w:lang w:val="ka-GE"/>
        </w:rPr>
        <w:t>უცნობია</w:t>
      </w:r>
      <w:r w:rsidR="00F43184">
        <w:rPr>
          <w:rFonts w:ascii="Sylfaen" w:hAnsi="Sylfaen" w:cs="Times New Roman"/>
          <w:b/>
          <w:bCs/>
          <w:szCs w:val="24"/>
          <w:lang w:val="ka-GE"/>
        </w:rPr>
        <w:t>:</w:t>
      </w:r>
    </w:p>
    <w:p w14:paraId="3B5BFC9F" w14:textId="4A280AF2" w:rsidR="00EF2FDF" w:rsidRPr="00F43184" w:rsidRDefault="00EF2FDF" w:rsidP="000B66FD">
      <w:pPr>
        <w:pStyle w:val="ListParagraph"/>
        <w:numPr>
          <w:ilvl w:val="0"/>
          <w:numId w:val="34"/>
        </w:numPr>
        <w:tabs>
          <w:tab w:val="left" w:pos="284"/>
          <w:tab w:val="left" w:pos="567"/>
        </w:tabs>
        <w:ind w:left="284" w:hanging="284"/>
        <w:rPr>
          <w:rFonts w:cs="Times New Roman"/>
          <w:szCs w:val="24"/>
        </w:rPr>
      </w:pPr>
      <w:r w:rsidRPr="000D326F">
        <w:rPr>
          <w:rFonts w:ascii="Sylfaen" w:hAnsi="Sylfaen" w:cs="Times New Roman"/>
          <w:szCs w:val="24"/>
          <w:lang w:val="ka-GE"/>
        </w:rPr>
        <w:t>ქავილი გენიტალიების არეში (ქავილი) და ვაგინიტი (საშოს ბაქტერიული ანთება)</w:t>
      </w:r>
    </w:p>
    <w:p w14:paraId="7D38B0FD" w14:textId="6DC11640" w:rsidR="00F43184" w:rsidRDefault="00F43184" w:rsidP="000B66FD">
      <w:pPr>
        <w:tabs>
          <w:tab w:val="left" w:pos="284"/>
          <w:tab w:val="left" w:pos="567"/>
        </w:tabs>
        <w:rPr>
          <w:rFonts w:cs="Times New Roman"/>
          <w:szCs w:val="24"/>
        </w:rPr>
      </w:pPr>
    </w:p>
    <w:p w14:paraId="534B7492" w14:textId="2790F8A9" w:rsidR="00EF2FDF" w:rsidRPr="001C04B5" w:rsidRDefault="00F43184" w:rsidP="000B66FD">
      <w:pPr>
        <w:tabs>
          <w:tab w:val="left" w:pos="284"/>
          <w:tab w:val="left" w:pos="567"/>
        </w:tabs>
        <w:rPr>
          <w:rFonts w:cs="Times New Roman"/>
          <w:i/>
          <w:iCs/>
          <w:szCs w:val="24"/>
        </w:rPr>
      </w:pPr>
      <w:r w:rsidRPr="001C04B5">
        <w:rPr>
          <w:rFonts w:ascii="Sylfaen" w:hAnsi="Sylfaen" w:cs="Times New Roman"/>
          <w:i/>
          <w:iCs/>
          <w:szCs w:val="24"/>
          <w:lang w:val="ka-GE"/>
        </w:rPr>
        <w:t>თუ შენიშნავთ რომელიმე გვერდით მოქმედებას</w:t>
      </w:r>
      <w:r w:rsidR="001C04B5">
        <w:rPr>
          <w:rFonts w:ascii="Sylfaen" w:hAnsi="Sylfaen" w:cs="Times New Roman"/>
          <w:i/>
          <w:iCs/>
          <w:szCs w:val="24"/>
          <w:lang w:val="ka-GE"/>
        </w:rPr>
        <w:t>,</w:t>
      </w:r>
      <w:r w:rsidRPr="001C04B5">
        <w:rPr>
          <w:rFonts w:ascii="Sylfaen" w:hAnsi="Sylfaen" w:cs="Times New Roman"/>
          <w:i/>
          <w:iCs/>
          <w:szCs w:val="24"/>
          <w:lang w:val="ka-GE"/>
        </w:rPr>
        <w:t xml:space="preserve"> რომელიც არ არის მითითებული მოცემული შეფუთვის ჩანართში, მიმართეთ თქვენს ექიმს ან ფარმაცევტს. </w:t>
      </w:r>
    </w:p>
    <w:p w14:paraId="502552E4" w14:textId="42E9E36C" w:rsidR="00AB5813" w:rsidRPr="000D326F" w:rsidRDefault="00AB5813" w:rsidP="000B66FD">
      <w:pPr>
        <w:tabs>
          <w:tab w:val="left" w:pos="284"/>
          <w:tab w:val="left" w:pos="567"/>
        </w:tabs>
        <w:rPr>
          <w:rFonts w:ascii="Sylfaen" w:hAnsi="Sylfaen" w:cs="Times New Roman"/>
          <w:szCs w:val="24"/>
          <w:lang w:val="ka-GE"/>
        </w:rPr>
      </w:pPr>
    </w:p>
    <w:p w14:paraId="7C2884AC" w14:textId="17EFB25F" w:rsidR="00AB5813" w:rsidRPr="000D326F" w:rsidRDefault="00AB5813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u w:val="single"/>
          <w:lang w:val="ka-GE"/>
        </w:rPr>
      </w:pPr>
      <w:r w:rsidRPr="000D326F">
        <w:rPr>
          <w:rFonts w:ascii="Sylfaen" w:hAnsi="Sylfaen"/>
          <w:szCs w:val="24"/>
          <w:u w:val="single"/>
          <w:lang w:val="ka-GE"/>
        </w:rPr>
        <w:t xml:space="preserve">გვერდითი </w:t>
      </w:r>
      <w:r w:rsidR="00F43184">
        <w:rPr>
          <w:rFonts w:ascii="Sylfaen" w:hAnsi="Sylfaen"/>
          <w:szCs w:val="24"/>
          <w:u w:val="single"/>
          <w:lang w:val="ka-GE"/>
        </w:rPr>
        <w:t>ეფექტების</w:t>
      </w:r>
      <w:r w:rsidRPr="000D326F">
        <w:rPr>
          <w:rFonts w:ascii="Sylfaen" w:hAnsi="Sylfaen"/>
          <w:szCs w:val="24"/>
          <w:u w:val="single"/>
          <w:lang w:val="ka-GE"/>
        </w:rPr>
        <w:t xml:space="preserve"> შესახებ</w:t>
      </w:r>
      <w:r w:rsidR="001C04B5">
        <w:rPr>
          <w:rFonts w:ascii="Sylfaen" w:hAnsi="Sylfaen"/>
          <w:szCs w:val="24"/>
          <w:u w:val="single"/>
          <w:lang w:val="ka-GE"/>
        </w:rPr>
        <w:t xml:space="preserve"> ანგარიშგება</w:t>
      </w:r>
    </w:p>
    <w:p w14:paraId="09B1E2AA" w14:textId="7F00ED71" w:rsidR="00216FE7" w:rsidRPr="000D326F" w:rsidRDefault="00AB5813" w:rsidP="000B66FD">
      <w:pPr>
        <w:pStyle w:val="BodyText3"/>
        <w:tabs>
          <w:tab w:val="left" w:pos="284"/>
          <w:tab w:val="left" w:pos="567"/>
        </w:tabs>
        <w:rPr>
          <w:rFonts w:ascii="Sylfaen" w:hAnsi="Sylfaen"/>
          <w:sz w:val="24"/>
          <w:szCs w:val="24"/>
          <w:lang w:val="ka-GE"/>
        </w:rPr>
      </w:pPr>
      <w:bookmarkStart w:id="1" w:name="_Hlk219555022"/>
      <w:r w:rsidRPr="000D326F">
        <w:rPr>
          <w:rFonts w:ascii="Sylfaen" w:hAnsi="Sylfaen"/>
          <w:sz w:val="24"/>
          <w:szCs w:val="24"/>
          <w:lang w:val="ka-GE"/>
        </w:rPr>
        <w:t xml:space="preserve">მიმართეთ თქვენს ექიმს, ფარმაცევტს ან ექთანს, თუ აღგენიშნებათ ნებისმიერი გვერდითი </w:t>
      </w:r>
      <w:r w:rsidR="00F43184">
        <w:rPr>
          <w:rFonts w:ascii="Sylfaen" w:hAnsi="Sylfaen"/>
          <w:sz w:val="24"/>
          <w:szCs w:val="24"/>
          <w:lang w:val="ka-GE"/>
        </w:rPr>
        <w:t>ეფექტი</w:t>
      </w:r>
      <w:r w:rsidRPr="000D326F">
        <w:rPr>
          <w:rFonts w:ascii="Sylfaen" w:hAnsi="Sylfaen"/>
          <w:sz w:val="24"/>
          <w:szCs w:val="24"/>
          <w:lang w:val="ka-GE"/>
        </w:rPr>
        <w:t xml:space="preserve">, მათ შორის ნებისმიერი შესაძლო გვერდითი </w:t>
      </w:r>
      <w:r w:rsidR="00F43184">
        <w:rPr>
          <w:rFonts w:ascii="Sylfaen" w:hAnsi="Sylfaen"/>
          <w:sz w:val="24"/>
          <w:szCs w:val="24"/>
          <w:lang w:val="ka-GE"/>
        </w:rPr>
        <w:t>ეფექტი</w:t>
      </w:r>
      <w:r w:rsidRPr="000D326F">
        <w:rPr>
          <w:rFonts w:ascii="Sylfaen" w:hAnsi="Sylfaen"/>
          <w:sz w:val="24"/>
          <w:szCs w:val="24"/>
          <w:lang w:val="ka-GE"/>
        </w:rPr>
        <w:t xml:space="preserve">, რომელიც არ </w:t>
      </w:r>
      <w:r w:rsidRPr="000D326F">
        <w:rPr>
          <w:rFonts w:ascii="Sylfaen" w:hAnsi="Sylfaen"/>
          <w:sz w:val="24"/>
          <w:szCs w:val="24"/>
          <w:lang w:val="ka-GE"/>
        </w:rPr>
        <w:lastRenderedPageBreak/>
        <w:t xml:space="preserve">არის აღწერილი მოცემულ ჩანართში. </w:t>
      </w:r>
      <w:r w:rsidR="00216FE7" w:rsidRPr="000D326F">
        <w:rPr>
          <w:rFonts w:ascii="Sylfaen" w:hAnsi="Sylfaen"/>
          <w:sz w:val="24"/>
          <w:szCs w:val="24"/>
          <w:lang w:val="ka-GE"/>
        </w:rPr>
        <w:t xml:space="preserve">ასევე, შეგიძლიათ გააგზავნოთ შეტყობინება გვერდითი </w:t>
      </w:r>
      <w:r w:rsidR="00F43184">
        <w:rPr>
          <w:rFonts w:ascii="Sylfaen" w:hAnsi="Sylfaen"/>
          <w:sz w:val="24"/>
          <w:szCs w:val="24"/>
          <w:lang w:val="ka-GE"/>
        </w:rPr>
        <w:t>ეფექტების</w:t>
      </w:r>
      <w:r w:rsidR="00216FE7" w:rsidRPr="000D326F">
        <w:rPr>
          <w:rFonts w:ascii="Sylfaen" w:hAnsi="Sylfaen"/>
          <w:sz w:val="24"/>
          <w:szCs w:val="24"/>
          <w:lang w:val="ka-GE"/>
        </w:rPr>
        <w:t xml:space="preserve"> შესახებ უშუალოდ </w:t>
      </w:r>
      <w:r w:rsidR="00F43184">
        <w:rPr>
          <w:rFonts w:ascii="Sylfaen" w:hAnsi="Sylfaen"/>
          <w:sz w:val="24"/>
          <w:szCs w:val="24"/>
          <w:lang w:val="ka-GE"/>
        </w:rPr>
        <w:t>შეტყობინების ეროვნული სისტემის საშუალებით</w:t>
      </w:r>
      <w:r w:rsidR="00216FE7" w:rsidRPr="000D326F">
        <w:rPr>
          <w:rFonts w:ascii="Sylfaen" w:hAnsi="Sylfaen"/>
          <w:sz w:val="24"/>
          <w:szCs w:val="24"/>
          <w:lang w:val="ka-GE"/>
        </w:rPr>
        <w:t xml:space="preserve">. გვერდითი </w:t>
      </w:r>
      <w:r w:rsidR="00F43184">
        <w:rPr>
          <w:rFonts w:ascii="Sylfaen" w:hAnsi="Sylfaen"/>
          <w:sz w:val="24"/>
          <w:szCs w:val="24"/>
          <w:lang w:val="ka-GE"/>
        </w:rPr>
        <w:t>ეფექტების</w:t>
      </w:r>
      <w:r w:rsidR="00F43184" w:rsidRPr="000D326F">
        <w:rPr>
          <w:rFonts w:ascii="Sylfaen" w:hAnsi="Sylfaen"/>
          <w:sz w:val="24"/>
          <w:szCs w:val="24"/>
          <w:lang w:val="ka-GE"/>
        </w:rPr>
        <w:t xml:space="preserve"> </w:t>
      </w:r>
      <w:r w:rsidR="00216FE7" w:rsidRPr="000D326F">
        <w:rPr>
          <w:rFonts w:ascii="Sylfaen" w:hAnsi="Sylfaen"/>
          <w:sz w:val="24"/>
          <w:szCs w:val="24"/>
          <w:lang w:val="ka-GE"/>
        </w:rPr>
        <w:t xml:space="preserve">შესახებ შეტყობინების გაგზავნით შეგიძლიათ დახმარება ამ პრეპარატის უსაფრთხოების შესახებ მეტი ინფორმაციის მიღებაში. </w:t>
      </w:r>
      <w:r w:rsidR="00F43184">
        <w:rPr>
          <w:rFonts w:ascii="Sylfaen" w:hAnsi="Sylfaen"/>
          <w:sz w:val="24"/>
          <w:szCs w:val="24"/>
          <w:lang w:val="ka-GE"/>
        </w:rPr>
        <w:t xml:space="preserve"> </w:t>
      </w:r>
    </w:p>
    <w:bookmarkEnd w:id="1"/>
    <w:p w14:paraId="085158C5" w14:textId="77777777" w:rsidR="00216FE7" w:rsidRPr="000D326F" w:rsidRDefault="00216FE7" w:rsidP="000B66FD">
      <w:pPr>
        <w:pStyle w:val="BodyText3"/>
        <w:tabs>
          <w:tab w:val="left" w:pos="284"/>
          <w:tab w:val="left" w:pos="567"/>
        </w:tabs>
        <w:rPr>
          <w:rFonts w:ascii="Sylfaen" w:hAnsi="Sylfaen"/>
          <w:sz w:val="24"/>
          <w:szCs w:val="24"/>
          <w:lang w:val="ka-GE"/>
        </w:rPr>
      </w:pPr>
    </w:p>
    <w:p w14:paraId="31A8221D" w14:textId="2CA51F98" w:rsidR="00AB2781" w:rsidRPr="000D326F" w:rsidRDefault="00AB2781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0D326F">
        <w:rPr>
          <w:rFonts w:ascii="Sylfaen" w:hAnsi="Sylfaen"/>
          <w:b/>
          <w:bCs/>
          <w:szCs w:val="24"/>
          <w:lang w:val="ka-GE"/>
        </w:rPr>
        <w:t>5.</w:t>
      </w:r>
      <w:r w:rsidRPr="000D326F">
        <w:rPr>
          <w:rFonts w:ascii="Sylfaen" w:hAnsi="Sylfaen"/>
          <w:b/>
          <w:bCs/>
          <w:szCs w:val="24"/>
          <w:lang w:val="ka-GE"/>
        </w:rPr>
        <w:tab/>
        <w:t>პიქსიმის შენახვის პირობები</w:t>
      </w:r>
    </w:p>
    <w:p w14:paraId="22901B4B" w14:textId="6250FC3C" w:rsidR="00923CC3" w:rsidRPr="000D326F" w:rsidRDefault="00923CC3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  <w:r w:rsidRPr="000D326F">
        <w:rPr>
          <w:rFonts w:ascii="Sylfaen" w:hAnsi="Sylfaen"/>
          <w:i/>
          <w:iCs/>
          <w:szCs w:val="24"/>
          <w:lang w:val="ka-GE"/>
        </w:rPr>
        <w:t>შეინახეთ პიქსიმი ბავშვებისათვის მიუწვდომელ ადგილზე და მის ორიგინალ შეფუთვაში.</w:t>
      </w:r>
    </w:p>
    <w:p w14:paraId="0D73C439" w14:textId="3B7BC36A" w:rsidR="00923CC3" w:rsidRDefault="00F43184" w:rsidP="000B66FD">
      <w:pPr>
        <w:pStyle w:val="BodyText3"/>
        <w:tabs>
          <w:tab w:val="left" w:pos="284"/>
          <w:tab w:val="left" w:pos="567"/>
        </w:tabs>
        <w:rPr>
          <w:rFonts w:ascii="Sylfaen" w:hAnsi="Sylfaen" w:cs="Times New Roman"/>
          <w:sz w:val="24"/>
          <w:szCs w:val="24"/>
          <w:lang w:val="ka-GE" w:eastAsia="nl-NL"/>
        </w:rPr>
      </w:pPr>
      <w:r>
        <w:rPr>
          <w:rFonts w:ascii="Sylfaen" w:hAnsi="Sylfaen" w:cs="Times New Roman"/>
          <w:sz w:val="24"/>
          <w:szCs w:val="24"/>
          <w:lang w:val="ka-GE" w:eastAsia="nl-NL"/>
        </w:rPr>
        <w:t>მშრალი ფხვნილი</w:t>
      </w:r>
      <w:r w:rsidR="00923CC3" w:rsidRPr="000D326F">
        <w:rPr>
          <w:rFonts w:ascii="Sylfaen" w:hAnsi="Sylfaen" w:cs="Times New Roman"/>
          <w:sz w:val="24"/>
          <w:szCs w:val="24"/>
          <w:lang w:val="ka-GE" w:eastAsia="nl-NL"/>
        </w:rPr>
        <w:t xml:space="preserve"> შეინახეთ 25</w:t>
      </w:r>
      <w:r w:rsidR="00923CC3" w:rsidRPr="000D326F">
        <w:rPr>
          <w:rFonts w:ascii="Sylfaen" w:hAnsi="Sylfaen" w:cs="Times New Roman"/>
          <w:sz w:val="24"/>
          <w:szCs w:val="24"/>
          <w:lang w:val="ka-GE" w:eastAsia="nl-NL"/>
        </w:rPr>
        <w:sym w:font="Symbol" w:char="F0B0"/>
      </w:r>
      <w:r w:rsidR="00923CC3" w:rsidRPr="000D326F">
        <w:rPr>
          <w:rFonts w:ascii="Sylfaen" w:hAnsi="Sylfaen" w:cs="Times New Roman"/>
          <w:sz w:val="24"/>
          <w:szCs w:val="24"/>
          <w:lang w:val="ka-GE" w:eastAsia="nl-NL"/>
        </w:rPr>
        <w:t>C-ზე დაბალ  ოთახის ტემპერატურაზე</w:t>
      </w:r>
      <w:r>
        <w:rPr>
          <w:rFonts w:ascii="Sylfaen" w:hAnsi="Sylfaen" w:cs="Times New Roman"/>
          <w:sz w:val="24"/>
          <w:szCs w:val="24"/>
          <w:lang w:val="ka-GE" w:eastAsia="nl-NL"/>
        </w:rPr>
        <w:t>.</w:t>
      </w:r>
    </w:p>
    <w:p w14:paraId="2D3B661F" w14:textId="73E37E86" w:rsidR="00923CC3" w:rsidRPr="000D326F" w:rsidRDefault="00F43184" w:rsidP="000B66FD">
      <w:pPr>
        <w:pStyle w:val="BodyText3"/>
        <w:tabs>
          <w:tab w:val="left" w:pos="284"/>
          <w:tab w:val="left" w:pos="567"/>
        </w:tabs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 w:eastAsia="nl-NL"/>
        </w:rPr>
        <w:t xml:space="preserve">აღდგენილი სუსპენზია </w:t>
      </w:r>
      <w:r w:rsidRPr="000D326F">
        <w:rPr>
          <w:rFonts w:ascii="Sylfaen" w:hAnsi="Sylfaen" w:cs="Times New Roman"/>
          <w:sz w:val="24"/>
          <w:szCs w:val="24"/>
          <w:lang w:val="ka-GE" w:eastAsia="nl-NL"/>
        </w:rPr>
        <w:t>შეინახეთ 25</w:t>
      </w:r>
      <w:r w:rsidRPr="000D326F">
        <w:rPr>
          <w:rFonts w:ascii="Sylfaen" w:hAnsi="Sylfaen" w:cs="Times New Roman"/>
          <w:sz w:val="24"/>
          <w:szCs w:val="24"/>
          <w:lang w:val="ka-GE" w:eastAsia="nl-NL"/>
        </w:rPr>
        <w:sym w:font="Symbol" w:char="F0B0"/>
      </w:r>
      <w:r w:rsidRPr="000D326F">
        <w:rPr>
          <w:rFonts w:ascii="Sylfaen" w:hAnsi="Sylfaen" w:cs="Times New Roman"/>
          <w:sz w:val="24"/>
          <w:szCs w:val="24"/>
          <w:lang w:val="ka-GE" w:eastAsia="nl-NL"/>
        </w:rPr>
        <w:t>C-ზე დაბალ  ოთახის ტემპერატურაზე</w:t>
      </w:r>
      <w:r>
        <w:rPr>
          <w:rFonts w:ascii="Sylfaen" w:hAnsi="Sylfaen" w:cs="Times New Roman"/>
          <w:sz w:val="24"/>
          <w:szCs w:val="24"/>
          <w:lang w:val="ka-GE" w:eastAsia="nl-NL"/>
        </w:rPr>
        <w:t xml:space="preserve"> და გამოიყენეთ 14 დღის განმავლობაში. </w:t>
      </w:r>
      <w:r w:rsidR="00923CC3" w:rsidRPr="000D326F">
        <w:rPr>
          <w:rFonts w:ascii="Sylfaen" w:hAnsi="Sylfaen"/>
          <w:sz w:val="24"/>
          <w:szCs w:val="24"/>
          <w:lang w:val="ka-GE"/>
        </w:rPr>
        <w:t xml:space="preserve"> </w:t>
      </w:r>
    </w:p>
    <w:p w14:paraId="5AC97B91" w14:textId="1887F8DF" w:rsidR="00923CC3" w:rsidRPr="000D326F" w:rsidRDefault="00923CC3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0D326F">
        <w:rPr>
          <w:rFonts w:ascii="Sylfaen" w:hAnsi="Sylfaen"/>
          <w:b/>
          <w:bCs/>
          <w:szCs w:val="24"/>
          <w:lang w:val="ka-GE"/>
        </w:rPr>
        <w:t xml:space="preserve">გამოიყენეთ ვარგისობის ვადის </w:t>
      </w:r>
      <w:r w:rsidR="009516E1" w:rsidRPr="000D326F">
        <w:rPr>
          <w:rFonts w:ascii="Sylfaen" w:hAnsi="Sylfaen"/>
          <w:b/>
          <w:bCs/>
          <w:szCs w:val="24"/>
          <w:lang w:val="ka-GE"/>
        </w:rPr>
        <w:t>შესაბამისად.</w:t>
      </w:r>
    </w:p>
    <w:p w14:paraId="5108B648" w14:textId="77777777" w:rsidR="00F43184" w:rsidRDefault="00923CC3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i/>
          <w:iCs/>
          <w:szCs w:val="24"/>
          <w:lang w:val="ka-GE"/>
        </w:rPr>
      </w:pPr>
      <w:r w:rsidRPr="000D326F">
        <w:rPr>
          <w:rFonts w:ascii="Sylfaen" w:hAnsi="Sylfaen"/>
          <w:i/>
          <w:iCs/>
          <w:szCs w:val="24"/>
          <w:lang w:val="ka-GE"/>
        </w:rPr>
        <w:t xml:space="preserve">არ გამოიყენოთ </w:t>
      </w:r>
      <w:r w:rsidR="009516E1" w:rsidRPr="000D326F">
        <w:rPr>
          <w:rFonts w:ascii="Sylfaen" w:hAnsi="Sylfaen"/>
          <w:i/>
          <w:iCs/>
          <w:szCs w:val="24"/>
          <w:lang w:val="ka-GE"/>
        </w:rPr>
        <w:t>პიქსიმი</w:t>
      </w:r>
      <w:r w:rsidRPr="000D326F">
        <w:rPr>
          <w:rFonts w:ascii="Sylfaen" w:hAnsi="Sylfaen"/>
          <w:i/>
          <w:iCs/>
          <w:szCs w:val="24"/>
          <w:lang w:val="ka-GE"/>
        </w:rPr>
        <w:t xml:space="preserve"> ვარგისობის ვადის გასვლის შემდეგ, რომელიც მითითებულია  შეფუთვაზე. </w:t>
      </w:r>
    </w:p>
    <w:p w14:paraId="7E964E60" w14:textId="5645C78A" w:rsidR="00923CC3" w:rsidRDefault="009516E1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F43184">
        <w:rPr>
          <w:rFonts w:ascii="Sylfaen" w:hAnsi="Sylfaen"/>
          <w:szCs w:val="24"/>
          <w:lang w:val="ka-GE"/>
        </w:rPr>
        <w:t>ვარგისობის ვადა წარმოადგენს მითითებული თვის ბოლო დღეს.</w:t>
      </w:r>
    </w:p>
    <w:p w14:paraId="4E04DBBD" w14:textId="048750B2" w:rsidR="00F43184" w:rsidRDefault="00F43184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>
        <w:rPr>
          <w:rFonts w:ascii="Sylfaen" w:hAnsi="Sylfaen"/>
          <w:szCs w:val="24"/>
          <w:lang w:val="ka-GE"/>
        </w:rPr>
        <w:t xml:space="preserve">თუ შენიშნავთ პროდუქტის ან/და მისი შეფუთვის ნებისმიერ დაზიანებას, არ გამოიყენოთ პიქსიმი. </w:t>
      </w:r>
    </w:p>
    <w:p w14:paraId="6749BDDF" w14:textId="77777777" w:rsidR="00923CC3" w:rsidRPr="000D326F" w:rsidRDefault="00923CC3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0D326F">
        <w:rPr>
          <w:rFonts w:ascii="Sylfaen" w:hAnsi="Sylfaen"/>
          <w:szCs w:val="24"/>
          <w:lang w:val="ka-GE"/>
        </w:rPr>
        <w:t xml:space="preserve">  </w:t>
      </w:r>
    </w:p>
    <w:p w14:paraId="300BEFDC" w14:textId="069FD015" w:rsidR="00923CC3" w:rsidRPr="000D326F" w:rsidRDefault="00923CC3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  <w:r w:rsidRPr="000D326F">
        <w:rPr>
          <w:rFonts w:ascii="Sylfaen" w:hAnsi="Sylfaen"/>
          <w:szCs w:val="24"/>
          <w:lang w:val="ka-GE"/>
        </w:rPr>
        <w:t>არ გადააგდოთ სამკურნალო საშუალებები კანალიზაციის მილში ან საყოფაცხოვრებო ნაგავთან ერთად.</w:t>
      </w:r>
      <w:r w:rsidR="00F43184">
        <w:rPr>
          <w:rFonts w:ascii="Sylfaen" w:hAnsi="Sylfaen"/>
          <w:szCs w:val="24"/>
          <w:lang w:val="ka-GE"/>
        </w:rPr>
        <w:t xml:space="preserve"> </w:t>
      </w:r>
      <w:bookmarkStart w:id="2" w:name="_Hlk219593481"/>
      <w:r w:rsidR="00F43184">
        <w:rPr>
          <w:rFonts w:ascii="Sylfaen" w:hAnsi="Sylfaen"/>
          <w:szCs w:val="24"/>
          <w:lang w:val="ka-GE"/>
        </w:rPr>
        <w:t>არასაჭირო</w:t>
      </w:r>
      <w:r w:rsidRPr="000D326F">
        <w:rPr>
          <w:rFonts w:ascii="Sylfaen" w:hAnsi="Sylfaen"/>
          <w:szCs w:val="24"/>
          <w:lang w:val="ka-GE"/>
        </w:rPr>
        <w:t xml:space="preserve"> </w:t>
      </w:r>
      <w:bookmarkEnd w:id="2"/>
      <w:r w:rsidRPr="000D326F">
        <w:rPr>
          <w:rFonts w:ascii="Sylfaen" w:hAnsi="Sylfaen"/>
          <w:szCs w:val="24"/>
          <w:lang w:val="ka-GE"/>
        </w:rPr>
        <w:t xml:space="preserve">პრეპარატის უტილიზაციის საკითხთან დაკავშირებით მიმართეთ </w:t>
      </w:r>
      <w:r w:rsidR="009516E1" w:rsidRPr="000D326F">
        <w:rPr>
          <w:rFonts w:ascii="Sylfaen" w:hAnsi="Sylfaen"/>
          <w:szCs w:val="24"/>
          <w:lang w:val="ka-GE"/>
        </w:rPr>
        <w:t xml:space="preserve">თქვენს </w:t>
      </w:r>
      <w:r w:rsidRPr="000D326F">
        <w:rPr>
          <w:rFonts w:ascii="Sylfaen" w:hAnsi="Sylfaen"/>
          <w:szCs w:val="24"/>
          <w:lang w:val="ka-GE"/>
        </w:rPr>
        <w:t>ფარმაცევტს. ეს ზომები ხელს შეუწყობს გარემოს დაცვას.</w:t>
      </w:r>
    </w:p>
    <w:p w14:paraId="54FD9BD8" w14:textId="77777777" w:rsidR="00923CC3" w:rsidRPr="000D326F" w:rsidRDefault="00923CC3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szCs w:val="24"/>
          <w:lang w:val="ka-GE"/>
        </w:rPr>
      </w:pPr>
    </w:p>
    <w:p w14:paraId="27E1F1D5" w14:textId="77777777" w:rsidR="00284937" w:rsidRDefault="00284937" w:rsidP="00284937">
      <w:pPr>
        <w:autoSpaceDE w:val="0"/>
        <w:autoSpaceDN w:val="0"/>
        <w:adjustRightInd w:val="0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22074542" w14:textId="77777777" w:rsidR="00284937" w:rsidRPr="000F4D22" w:rsidRDefault="00284937" w:rsidP="00284937">
      <w:pPr>
        <w:autoSpaceDE w:val="0"/>
        <w:autoSpaceDN w:val="0"/>
        <w:adjustRightInd w:val="0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68167FF5" w14:textId="77777777" w:rsidR="00284937" w:rsidRDefault="00284937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</w:p>
    <w:p w14:paraId="20508DE7" w14:textId="59BAA345" w:rsidR="00923CC3" w:rsidRPr="001C04B5" w:rsidRDefault="00923CC3" w:rsidP="000B66FD">
      <w:pPr>
        <w:tabs>
          <w:tab w:val="left" w:pos="284"/>
          <w:tab w:val="left" w:pos="567"/>
          <w:tab w:val="left" w:pos="1650"/>
        </w:tabs>
        <w:rPr>
          <w:rFonts w:ascii="Sylfaen" w:hAnsi="Sylfaen"/>
          <w:b/>
          <w:bCs/>
          <w:szCs w:val="24"/>
          <w:lang w:val="ka-GE"/>
        </w:rPr>
      </w:pPr>
      <w:r w:rsidRPr="001C04B5">
        <w:rPr>
          <w:rFonts w:ascii="Sylfaen" w:hAnsi="Sylfaen"/>
          <w:b/>
          <w:bCs/>
          <w:szCs w:val="24"/>
          <w:lang w:val="ka-GE"/>
        </w:rPr>
        <w:t>სავაჭრო ლიცენზიის მფლობელი</w:t>
      </w:r>
    </w:p>
    <w:p w14:paraId="4D60A7FD" w14:textId="77777777" w:rsidR="00923CC3" w:rsidRPr="000D326F" w:rsidRDefault="00923CC3" w:rsidP="000B66FD">
      <w:pPr>
        <w:rPr>
          <w:rFonts w:ascii="Sylfaen" w:hAnsi="Sylfaen"/>
          <w:szCs w:val="24"/>
          <w:lang w:val="ka-GE"/>
        </w:rPr>
      </w:pPr>
      <w:r w:rsidRPr="000D326F">
        <w:rPr>
          <w:rFonts w:ascii="Sylfaen" w:hAnsi="Sylfaen"/>
          <w:szCs w:val="24"/>
          <w:lang w:val="ka-GE"/>
        </w:rPr>
        <w:t xml:space="preserve">დევა ჰოლდინგ ა.ს. </w:t>
      </w:r>
      <w:r w:rsidRPr="000D326F">
        <w:rPr>
          <w:rFonts w:ascii="AcadNusx" w:hAnsi="AcadNusx"/>
          <w:szCs w:val="24"/>
          <w:lang w:val="it-IT"/>
        </w:rPr>
        <w:t>(</w:t>
      </w:r>
      <w:r w:rsidRPr="000D326F">
        <w:rPr>
          <w:szCs w:val="24"/>
          <w:lang w:val="it-IT"/>
        </w:rPr>
        <w:t>DEVA Holding A.Ş</w:t>
      </w:r>
      <w:r w:rsidRPr="000D326F">
        <w:rPr>
          <w:rFonts w:ascii="AcadNusx" w:hAnsi="AcadNusx"/>
          <w:szCs w:val="24"/>
          <w:lang w:val="it-IT"/>
        </w:rPr>
        <w:t>)</w:t>
      </w:r>
    </w:p>
    <w:p w14:paraId="3DCE29FD" w14:textId="1C51E571" w:rsidR="00923CC3" w:rsidRPr="000D326F" w:rsidRDefault="00923CC3" w:rsidP="000B66FD">
      <w:pPr>
        <w:tabs>
          <w:tab w:val="left" w:pos="284"/>
          <w:tab w:val="left" w:pos="567"/>
        </w:tabs>
        <w:rPr>
          <w:rFonts w:ascii="Sylfaen" w:hAnsi="Sylfaen"/>
          <w:szCs w:val="24"/>
          <w:lang w:val="ka-GE"/>
        </w:rPr>
      </w:pPr>
      <w:r w:rsidRPr="000D326F">
        <w:rPr>
          <w:rFonts w:ascii="Sylfaen" w:hAnsi="Sylfaen"/>
          <w:szCs w:val="24"/>
          <w:lang w:val="ka-GE"/>
        </w:rPr>
        <w:t xml:space="preserve">კუჯუკჯექმეჩე-სტამბოლი / თურქეთი </w:t>
      </w:r>
    </w:p>
    <w:p w14:paraId="292D97AB" w14:textId="77777777" w:rsidR="00923CC3" w:rsidRPr="000D326F" w:rsidRDefault="00923CC3" w:rsidP="000B66FD">
      <w:pPr>
        <w:tabs>
          <w:tab w:val="left" w:pos="284"/>
          <w:tab w:val="left" w:pos="567"/>
        </w:tabs>
        <w:rPr>
          <w:rFonts w:ascii="Sylfaen" w:hAnsi="Sylfaen"/>
          <w:szCs w:val="24"/>
          <w:lang w:val="ka-GE"/>
        </w:rPr>
      </w:pPr>
    </w:p>
    <w:p w14:paraId="55203CE8" w14:textId="6466C7A1" w:rsidR="00923CC3" w:rsidRPr="001C04B5" w:rsidRDefault="001C04B5" w:rsidP="000B66FD">
      <w:pPr>
        <w:tabs>
          <w:tab w:val="left" w:pos="284"/>
          <w:tab w:val="left" w:pos="567"/>
        </w:tabs>
        <w:rPr>
          <w:rFonts w:ascii="Sylfaen" w:hAnsi="Sylfaen"/>
          <w:b/>
          <w:bCs/>
          <w:szCs w:val="24"/>
          <w:lang w:val="ka-GE"/>
        </w:rPr>
      </w:pPr>
      <w:r w:rsidRPr="001C04B5">
        <w:rPr>
          <w:rFonts w:ascii="Sylfaen" w:hAnsi="Sylfaen"/>
          <w:b/>
          <w:bCs/>
          <w:szCs w:val="24"/>
          <w:lang w:val="ka-GE"/>
        </w:rPr>
        <w:t>მწარმოებელი</w:t>
      </w:r>
    </w:p>
    <w:p w14:paraId="50CD7C8D" w14:textId="77777777" w:rsidR="00923CC3" w:rsidRPr="000D326F" w:rsidRDefault="00923CC3" w:rsidP="000B66FD">
      <w:pPr>
        <w:rPr>
          <w:rFonts w:ascii="AcadNusx" w:hAnsi="AcadNusx"/>
          <w:szCs w:val="24"/>
          <w:lang w:val="it-IT"/>
        </w:rPr>
      </w:pPr>
      <w:r w:rsidRPr="000D326F">
        <w:rPr>
          <w:rFonts w:ascii="Sylfaen" w:hAnsi="Sylfaen"/>
          <w:szCs w:val="24"/>
          <w:lang w:val="ka-GE"/>
        </w:rPr>
        <w:t xml:space="preserve">დევა ჰოლდინგ ა.ს. </w:t>
      </w:r>
      <w:r w:rsidRPr="000D326F">
        <w:rPr>
          <w:rFonts w:ascii="AcadNusx" w:hAnsi="AcadNusx"/>
          <w:szCs w:val="24"/>
          <w:lang w:val="it-IT"/>
        </w:rPr>
        <w:t>(</w:t>
      </w:r>
      <w:r w:rsidRPr="000D326F">
        <w:rPr>
          <w:szCs w:val="24"/>
          <w:lang w:val="it-IT"/>
        </w:rPr>
        <w:t>DEVA Holding A.Ş</w:t>
      </w:r>
      <w:r w:rsidRPr="000D326F">
        <w:rPr>
          <w:rFonts w:ascii="AcadNusx" w:hAnsi="AcadNusx"/>
          <w:szCs w:val="24"/>
          <w:lang w:val="it-IT"/>
        </w:rPr>
        <w:t>)</w:t>
      </w:r>
    </w:p>
    <w:p w14:paraId="7BFA9828" w14:textId="77777777" w:rsidR="00923CC3" w:rsidRPr="000D326F" w:rsidRDefault="00923CC3" w:rsidP="000B66FD">
      <w:pPr>
        <w:pStyle w:val="a"/>
        <w:jc w:val="both"/>
        <w:rPr>
          <w:rFonts w:ascii="Sylfaen" w:hAnsi="Sylfaen"/>
          <w:lang w:val="ka-GE"/>
        </w:rPr>
      </w:pPr>
      <w:r w:rsidRPr="000D326F">
        <w:rPr>
          <w:lang w:val="it-IT"/>
        </w:rPr>
        <w:t xml:space="preserve">Kapaklı - </w:t>
      </w:r>
      <w:r w:rsidRPr="000D326F">
        <w:rPr>
          <w:rFonts w:ascii="Sylfaen" w:hAnsi="Sylfaen"/>
          <w:lang w:val="ka-GE"/>
        </w:rPr>
        <w:t xml:space="preserve">თექირდაღი/თურქეთი </w:t>
      </w:r>
    </w:p>
    <w:p w14:paraId="57AC3FA6" w14:textId="77777777" w:rsidR="00923CC3" w:rsidRPr="000D326F" w:rsidRDefault="00923CC3" w:rsidP="000B66FD">
      <w:pPr>
        <w:pStyle w:val="a"/>
        <w:jc w:val="both"/>
        <w:rPr>
          <w:rFonts w:ascii="Sylfaen" w:hAnsi="Sylfaen"/>
          <w:lang w:val="ka-GE"/>
        </w:rPr>
      </w:pPr>
    </w:p>
    <w:p w14:paraId="0612ACBC" w14:textId="4E9B8307" w:rsidR="00923CC3" w:rsidRPr="000D326F" w:rsidRDefault="00923CC3" w:rsidP="000B66FD">
      <w:pPr>
        <w:pStyle w:val="a"/>
        <w:jc w:val="both"/>
        <w:rPr>
          <w:rFonts w:ascii="Sylfaen" w:hAnsi="Sylfaen"/>
          <w:i/>
          <w:iCs/>
          <w:lang w:val="ka-GE"/>
        </w:rPr>
      </w:pPr>
      <w:r w:rsidRPr="000D326F">
        <w:rPr>
          <w:rFonts w:ascii="Sylfaen" w:hAnsi="Sylfaen"/>
          <w:i/>
          <w:iCs/>
          <w:lang w:val="ka-GE"/>
        </w:rPr>
        <w:t xml:space="preserve">მოცემული შეფუთვის ჩანართის </w:t>
      </w:r>
      <w:r w:rsidR="009516E1" w:rsidRPr="000D326F">
        <w:rPr>
          <w:rFonts w:ascii="Sylfaen" w:hAnsi="Sylfaen"/>
          <w:i/>
          <w:iCs/>
          <w:lang w:val="ka-GE"/>
        </w:rPr>
        <w:t>დამტკიცების</w:t>
      </w:r>
      <w:r w:rsidRPr="000D326F">
        <w:rPr>
          <w:rFonts w:ascii="Sylfaen" w:hAnsi="Sylfaen"/>
          <w:i/>
          <w:iCs/>
          <w:lang w:val="ka-GE"/>
        </w:rPr>
        <w:t xml:space="preserve"> თარიღი: </w:t>
      </w:r>
      <w:r w:rsidR="00F43184">
        <w:rPr>
          <w:rFonts w:ascii="Sylfaen" w:hAnsi="Sylfaen"/>
          <w:i/>
          <w:iCs/>
          <w:lang w:val="ka-GE"/>
        </w:rPr>
        <w:t>24/06/2024</w:t>
      </w:r>
      <w:r w:rsidRPr="000D326F">
        <w:rPr>
          <w:rFonts w:ascii="Sylfaen" w:hAnsi="Sylfaen"/>
          <w:i/>
          <w:iCs/>
          <w:lang w:val="ka-GE"/>
        </w:rPr>
        <w:t xml:space="preserve"> </w:t>
      </w:r>
    </w:p>
    <w:p w14:paraId="15794B37" w14:textId="77777777" w:rsidR="00923CC3" w:rsidRPr="000D326F" w:rsidRDefault="00923CC3" w:rsidP="000B66FD">
      <w:pPr>
        <w:pStyle w:val="a"/>
        <w:jc w:val="both"/>
        <w:rPr>
          <w:rFonts w:ascii="Sylfaen" w:hAnsi="Sylfaen"/>
          <w:lang w:val="ka-GE"/>
        </w:rPr>
      </w:pPr>
    </w:p>
    <w:p w14:paraId="6947492E" w14:textId="02D1820B" w:rsidR="00923CC3" w:rsidRPr="000D326F" w:rsidRDefault="00A97DA7" w:rsidP="000B66FD">
      <w:pPr>
        <w:pStyle w:val="a"/>
        <w:jc w:val="both"/>
        <w:rPr>
          <w:rFonts w:ascii="Sylfaen" w:hAnsi="Sylfaen"/>
          <w:i/>
          <w:iCs/>
          <w:lang w:val="ka-GE"/>
        </w:rPr>
      </w:pPr>
      <w:r>
        <w:rPr>
          <w:rFonts w:ascii="Sylfaen" w:hAnsi="Sylfaen"/>
          <w:i/>
          <w:iCs/>
          <w:lang w:val="ka-GE"/>
        </w:rPr>
        <w:t xml:space="preserve"> </w:t>
      </w:r>
    </w:p>
    <w:p w14:paraId="6ECF5F7F" w14:textId="77777777" w:rsidR="00923CC3" w:rsidRPr="000D326F" w:rsidRDefault="00923CC3" w:rsidP="000B66FD">
      <w:pPr>
        <w:tabs>
          <w:tab w:val="left" w:pos="284"/>
          <w:tab w:val="left" w:pos="567"/>
        </w:tabs>
        <w:rPr>
          <w:rFonts w:ascii="Sylfaen" w:hAnsi="Sylfaen"/>
          <w:b/>
          <w:bCs/>
          <w:i/>
          <w:iCs/>
          <w:szCs w:val="24"/>
          <w:lang w:val="ka-GE"/>
        </w:rPr>
      </w:pPr>
    </w:p>
    <w:p w14:paraId="2BFB8FDC" w14:textId="63680057" w:rsidR="00DC6170" w:rsidRPr="000D326F" w:rsidRDefault="00DC6170" w:rsidP="000B66FD">
      <w:pPr>
        <w:tabs>
          <w:tab w:val="left" w:pos="284"/>
          <w:tab w:val="left" w:pos="567"/>
        </w:tabs>
        <w:contextualSpacing/>
        <w:rPr>
          <w:rFonts w:cs="Times New Roman"/>
          <w:szCs w:val="24"/>
        </w:rPr>
      </w:pPr>
    </w:p>
    <w:p w14:paraId="7BD8ABEB" w14:textId="75A3C3E5" w:rsidR="002A2299" w:rsidRPr="000D326F" w:rsidRDefault="005F5A7E" w:rsidP="000B66FD">
      <w:pPr>
        <w:tabs>
          <w:tab w:val="left" w:pos="284"/>
          <w:tab w:val="left" w:pos="567"/>
        </w:tabs>
        <w:rPr>
          <w:rFonts w:ascii="Sylfaen" w:hAnsi="Sylfaen" w:cs="Times New Roman"/>
          <w:i/>
          <w:szCs w:val="24"/>
          <w:lang w:val="ka-GE"/>
        </w:rPr>
      </w:pPr>
      <w:r w:rsidRPr="000D326F">
        <w:rPr>
          <w:rFonts w:ascii="Sylfaen" w:hAnsi="Sylfaen" w:cs="Times New Roman"/>
          <w:szCs w:val="24"/>
          <w:lang w:val="ka-GE"/>
        </w:rPr>
        <w:t xml:space="preserve"> </w:t>
      </w:r>
    </w:p>
    <w:p w14:paraId="42484D35" w14:textId="77777777" w:rsidR="00AD187F" w:rsidRPr="000D326F" w:rsidRDefault="00AD187F" w:rsidP="000B66FD">
      <w:pPr>
        <w:tabs>
          <w:tab w:val="left" w:pos="284"/>
          <w:tab w:val="left" w:pos="567"/>
        </w:tabs>
        <w:rPr>
          <w:rFonts w:cs="Times New Roman"/>
          <w:i/>
          <w:szCs w:val="24"/>
        </w:rPr>
      </w:pPr>
    </w:p>
    <w:sectPr w:rsidR="00AD187F" w:rsidRPr="000D326F" w:rsidSect="0089039E">
      <w:headerReference w:type="default" r:id="rId10"/>
      <w:footerReference w:type="default" r:id="rId11"/>
      <w:pgSz w:w="11906" w:h="16838"/>
      <w:pgMar w:top="1077" w:right="1134" w:bottom="1077" w:left="1134" w:header="56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22819" w14:textId="77777777" w:rsidR="009112A2" w:rsidRDefault="009112A2" w:rsidP="00D014C5">
      <w:r>
        <w:separator/>
      </w:r>
    </w:p>
  </w:endnote>
  <w:endnote w:type="continuationSeparator" w:id="0">
    <w:p w14:paraId="4F74425C" w14:textId="77777777" w:rsidR="009112A2" w:rsidRDefault="009112A2" w:rsidP="00D01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New-Roman,Bold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18"/>
      </w:rPr>
      <w:id w:val="-1917313518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18"/>
          </w:rPr>
          <w:id w:val="861459903"/>
          <w:docPartObj>
            <w:docPartGallery w:val="Page Numbers (Top of Page)"/>
            <w:docPartUnique/>
          </w:docPartObj>
        </w:sdtPr>
        <w:sdtContent>
          <w:p w14:paraId="7B2A630C" w14:textId="4F8098B9" w:rsidR="00194FE3" w:rsidRPr="00B07B4C" w:rsidRDefault="00194FE3" w:rsidP="00194FE3">
            <w:pPr>
              <w:pStyle w:val="Footer"/>
              <w:pBdr>
                <w:top w:val="single" w:sz="4" w:space="1" w:color="auto"/>
              </w:pBdr>
              <w:tabs>
                <w:tab w:val="clear" w:pos="9072"/>
                <w:tab w:val="left" w:pos="142"/>
                <w:tab w:val="right" w:pos="9639"/>
              </w:tabs>
              <w:spacing w:before="120"/>
              <w:rPr>
                <w:sz w:val="20"/>
                <w:szCs w:val="18"/>
              </w:rPr>
            </w:pPr>
            <w:r w:rsidRPr="00B07B4C">
              <w:rPr>
                <w:rFonts w:ascii="Sylfaen" w:hAnsi="Sylfaen"/>
                <w:sz w:val="20"/>
                <w:szCs w:val="18"/>
                <w:lang w:val="ka-GE"/>
              </w:rPr>
              <w:t xml:space="preserve">დევა ჰოლდინგ </w:t>
            </w:r>
            <w:proofErr w:type="spellStart"/>
            <w:r w:rsidRPr="00B07B4C">
              <w:rPr>
                <w:rFonts w:ascii="Sylfaen" w:hAnsi="Sylfaen"/>
                <w:sz w:val="20"/>
                <w:szCs w:val="18"/>
                <w:lang w:val="ka-GE"/>
              </w:rPr>
              <w:t>ა.ს</w:t>
            </w:r>
            <w:proofErr w:type="spellEnd"/>
            <w:r w:rsidRPr="00B07B4C">
              <w:rPr>
                <w:rFonts w:ascii="Sylfaen" w:hAnsi="Sylfaen"/>
                <w:sz w:val="20"/>
                <w:szCs w:val="18"/>
                <w:lang w:val="ka-GE"/>
              </w:rPr>
              <w:t xml:space="preserve">.-ს საკუთრება - </w:t>
            </w:r>
            <w:r w:rsidR="00284937">
              <w:rPr>
                <w:rFonts w:ascii="Sylfaen" w:hAnsi="Sylfaen"/>
                <w:sz w:val="20"/>
                <w:szCs w:val="18"/>
                <w:lang w:val="ka-GE"/>
              </w:rPr>
              <w:t xml:space="preserve">              </w:t>
            </w:r>
            <w:r w:rsidRPr="00B07B4C">
              <w:rPr>
                <w:sz w:val="20"/>
                <w:szCs w:val="18"/>
              </w:rPr>
              <w:tab/>
            </w:r>
            <w:r w:rsidR="00284937">
              <w:rPr>
                <w:sz w:val="20"/>
                <w:szCs w:val="18"/>
              </w:rPr>
              <w:tab/>
            </w:r>
            <w:r w:rsidRPr="00B07B4C">
              <w:rPr>
                <w:rFonts w:ascii="Sylfaen" w:hAnsi="Sylfaen"/>
                <w:sz w:val="20"/>
                <w:szCs w:val="18"/>
                <w:lang w:val="ka-GE"/>
              </w:rPr>
              <w:t>გვერდი</w:t>
            </w:r>
            <w:r w:rsidRPr="00B07B4C">
              <w:rPr>
                <w:sz w:val="20"/>
                <w:szCs w:val="18"/>
              </w:rPr>
              <w:t xml:space="preserve"> </w:t>
            </w:r>
            <w:r w:rsidRPr="00B07B4C">
              <w:rPr>
                <w:noProof/>
                <w:sz w:val="20"/>
                <w:szCs w:val="18"/>
              </w:rPr>
              <w:fldChar w:fldCharType="begin"/>
            </w:r>
            <w:r w:rsidRPr="00B07B4C">
              <w:rPr>
                <w:noProof/>
                <w:sz w:val="20"/>
                <w:szCs w:val="18"/>
              </w:rPr>
              <w:instrText>PAGE</w:instrText>
            </w:r>
            <w:r w:rsidRPr="00B07B4C">
              <w:rPr>
                <w:noProof/>
                <w:sz w:val="20"/>
                <w:szCs w:val="18"/>
              </w:rPr>
              <w:fldChar w:fldCharType="separate"/>
            </w:r>
            <w:r>
              <w:rPr>
                <w:noProof/>
                <w:sz w:val="20"/>
                <w:szCs w:val="18"/>
              </w:rPr>
              <w:t>1</w:t>
            </w:r>
            <w:r w:rsidRPr="00B07B4C">
              <w:rPr>
                <w:noProof/>
                <w:sz w:val="20"/>
                <w:szCs w:val="18"/>
              </w:rPr>
              <w:fldChar w:fldCharType="end"/>
            </w:r>
            <w:r w:rsidRPr="00B07B4C">
              <w:rPr>
                <w:sz w:val="20"/>
                <w:szCs w:val="18"/>
              </w:rPr>
              <w:t xml:space="preserve"> / </w:t>
            </w:r>
            <w:r w:rsidRPr="00B07B4C">
              <w:rPr>
                <w:noProof/>
                <w:sz w:val="20"/>
                <w:szCs w:val="18"/>
              </w:rPr>
              <w:fldChar w:fldCharType="begin"/>
            </w:r>
            <w:r w:rsidRPr="00B07B4C">
              <w:rPr>
                <w:noProof/>
                <w:sz w:val="20"/>
                <w:szCs w:val="18"/>
              </w:rPr>
              <w:instrText>NUMPAGES</w:instrText>
            </w:r>
            <w:r w:rsidRPr="00B07B4C">
              <w:rPr>
                <w:noProof/>
                <w:sz w:val="20"/>
                <w:szCs w:val="18"/>
              </w:rPr>
              <w:fldChar w:fldCharType="separate"/>
            </w:r>
            <w:r>
              <w:rPr>
                <w:noProof/>
                <w:sz w:val="20"/>
                <w:szCs w:val="18"/>
              </w:rPr>
              <w:t>12</w:t>
            </w:r>
            <w:r w:rsidRPr="00B07B4C">
              <w:rPr>
                <w:noProof/>
                <w:sz w:val="20"/>
                <w:szCs w:val="18"/>
              </w:rPr>
              <w:fldChar w:fldCharType="end"/>
            </w:r>
          </w:p>
        </w:sdtContent>
      </w:sdt>
    </w:sdtContent>
  </w:sdt>
  <w:p w14:paraId="20118938" w14:textId="42D908AE" w:rsidR="000A3FCE" w:rsidRPr="00B07B4C" w:rsidRDefault="00194FE3" w:rsidP="00194FE3">
    <w:pPr>
      <w:pStyle w:val="Footer"/>
      <w:pBdr>
        <w:top w:val="single" w:sz="4" w:space="1" w:color="auto"/>
      </w:pBdr>
      <w:rPr>
        <w:rFonts w:ascii="Sylfaen" w:hAnsi="Sylfaen"/>
        <w:sz w:val="20"/>
        <w:szCs w:val="18"/>
        <w:lang w:val="ka-GE"/>
      </w:rPr>
    </w:pPr>
    <w:r w:rsidRPr="00B07B4C">
      <w:rPr>
        <w:rFonts w:ascii="Sylfaen" w:hAnsi="Sylfaen"/>
        <w:sz w:val="20"/>
        <w:szCs w:val="18"/>
        <w:lang w:val="ka-GE"/>
      </w:rPr>
      <w:t>ვერსია</w:t>
    </w:r>
    <w:r w:rsidRPr="00B07B4C">
      <w:rPr>
        <w:sz w:val="20"/>
        <w:szCs w:val="18"/>
        <w:lang w:val="en-GB"/>
      </w:rPr>
      <w:t>: V0</w:t>
    </w:r>
    <w:r>
      <w:rPr>
        <w:rFonts w:ascii="Sylfaen" w:hAnsi="Sylfaen"/>
        <w:sz w:val="20"/>
        <w:szCs w:val="18"/>
      </w:rPr>
      <w:t>6</w:t>
    </w:r>
    <w:r w:rsidRPr="00B07B4C">
      <w:rPr>
        <w:rFonts w:ascii="Sylfaen" w:hAnsi="Sylfaen"/>
        <w:sz w:val="20"/>
        <w:szCs w:val="18"/>
        <w:lang w:val="ka-GE"/>
      </w:rPr>
      <w:t>_(</w:t>
    </w:r>
    <w:r w:rsidRPr="00B07B4C">
      <w:rPr>
        <w:rFonts w:ascii="Sylfaen" w:hAnsi="Sylfaen"/>
        <w:sz w:val="20"/>
        <w:szCs w:val="18"/>
      </w:rPr>
      <w:t>GE</w:t>
    </w:r>
    <w:r w:rsidRPr="00B07B4C">
      <w:rPr>
        <w:rFonts w:ascii="Sylfaen" w:hAnsi="Sylfaen"/>
        <w:sz w:val="20"/>
        <w:szCs w:val="18"/>
        <w:lang w:val="ka-GE"/>
      </w:rPr>
      <w:t>)</w:t>
    </w:r>
    <w:r>
      <w:rPr>
        <w:rFonts w:ascii="Sylfaen" w:hAnsi="Sylfaen"/>
        <w:sz w:val="20"/>
        <w:szCs w:val="18"/>
        <w:lang w:val="ka-GE"/>
      </w:rPr>
      <w:t>/ივლისი</w:t>
    </w:r>
    <w:r w:rsidRPr="00B07B4C">
      <w:rPr>
        <w:sz w:val="20"/>
        <w:szCs w:val="18"/>
        <w:lang w:val="en-GB"/>
      </w:rPr>
      <w:t xml:space="preserve"> 20</w:t>
    </w:r>
    <w:r w:rsidRPr="00B07B4C">
      <w:rPr>
        <w:rFonts w:ascii="Sylfaen" w:hAnsi="Sylfaen"/>
        <w:sz w:val="20"/>
        <w:szCs w:val="18"/>
        <w:lang w:val="ka-GE"/>
      </w:rPr>
      <w:t>2</w:t>
    </w:r>
    <w:r>
      <w:rPr>
        <w:rFonts w:ascii="Sylfaen" w:hAnsi="Sylfaen"/>
        <w:sz w:val="20"/>
        <w:szCs w:val="18"/>
        <w:lang w:val="ka-GE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807E2" w14:textId="77777777" w:rsidR="009112A2" w:rsidRDefault="009112A2" w:rsidP="00D014C5">
      <w:r>
        <w:separator/>
      </w:r>
    </w:p>
  </w:footnote>
  <w:footnote w:type="continuationSeparator" w:id="0">
    <w:p w14:paraId="5E5FD88E" w14:textId="77777777" w:rsidR="009112A2" w:rsidRDefault="009112A2" w:rsidP="00D01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9"/>
      <w:gridCol w:w="6992"/>
      <w:gridCol w:w="1983"/>
    </w:tblGrid>
    <w:tr w:rsidR="000A3FCE" w:rsidRPr="0089039E" w14:paraId="74318C98" w14:textId="77777777" w:rsidTr="0089039E">
      <w:tc>
        <w:tcPr>
          <w:tcW w:w="446" w:type="pct"/>
          <w:tcBorders>
            <w:bottom w:val="single" w:sz="4" w:space="0" w:color="auto"/>
          </w:tcBorders>
          <w:vAlign w:val="center"/>
        </w:tcPr>
        <w:p w14:paraId="04F956EF" w14:textId="77777777" w:rsidR="000A3FCE" w:rsidRPr="0089039E" w:rsidRDefault="000A3FCE" w:rsidP="00976C61">
          <w:r w:rsidRPr="0089039E">
            <w:rPr>
              <w:noProof/>
            </w:rPr>
            <w:drawing>
              <wp:inline distT="0" distB="0" distL="0" distR="0" wp14:anchorId="6EC67681" wp14:editId="4EBD147F">
                <wp:extent cx="304800" cy="561975"/>
                <wp:effectExtent l="19050" t="0" r="0" b="0"/>
                <wp:docPr id="1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8" w:type="pct"/>
          <w:tcBorders>
            <w:bottom w:val="single" w:sz="4" w:space="0" w:color="auto"/>
          </w:tcBorders>
          <w:vAlign w:val="center"/>
        </w:tcPr>
        <w:p w14:paraId="35FA3CAC" w14:textId="77777777" w:rsidR="006277F6" w:rsidRPr="00863CD0" w:rsidRDefault="006277F6" w:rsidP="006277F6">
          <w:pPr>
            <w:tabs>
              <w:tab w:val="left" w:pos="284"/>
              <w:tab w:val="left" w:pos="567"/>
            </w:tabs>
            <w:jc w:val="left"/>
            <w:rPr>
              <w:rFonts w:cs="Times New Roman"/>
              <w:b/>
              <w:sz w:val="20"/>
              <w:szCs w:val="20"/>
              <w:lang w:val="ka-GE"/>
            </w:rPr>
          </w:pPr>
          <w:r w:rsidRPr="00863CD0">
            <w:rPr>
              <w:rFonts w:ascii="Sylfaen" w:hAnsi="Sylfaen" w:cs="Sylfaen"/>
              <w:b/>
              <w:sz w:val="20"/>
              <w:szCs w:val="20"/>
              <w:lang w:val="ka-GE"/>
            </w:rPr>
            <w:t>პიქსიმი</w:t>
          </w:r>
          <w:r w:rsidRPr="00863CD0">
            <w:rPr>
              <w:rFonts w:cs="Times New Roman"/>
              <w:b/>
              <w:sz w:val="20"/>
              <w:szCs w:val="20"/>
            </w:rPr>
            <w:t xml:space="preserve"> 100 </w:t>
          </w:r>
          <w:r w:rsidRPr="00863CD0">
            <w:rPr>
              <w:rFonts w:ascii="Sylfaen" w:hAnsi="Sylfaen" w:cs="Sylfaen"/>
              <w:b/>
              <w:sz w:val="20"/>
              <w:szCs w:val="20"/>
              <w:lang w:val="ka-GE"/>
            </w:rPr>
            <w:t>მგ</w:t>
          </w:r>
          <w:r w:rsidRPr="00863CD0">
            <w:rPr>
              <w:rFonts w:ascii="Sylfaen" w:hAnsi="Sylfaen" w:cs="Sylfaen"/>
              <w:b/>
              <w:sz w:val="20"/>
              <w:szCs w:val="20"/>
            </w:rPr>
            <w:t>/5</w:t>
          </w:r>
          <w:r w:rsidRPr="00863CD0">
            <w:rPr>
              <w:rFonts w:ascii="Sylfaen" w:hAnsi="Sylfaen" w:cs="Sylfaen"/>
              <w:b/>
              <w:sz w:val="20"/>
              <w:szCs w:val="20"/>
              <w:lang w:val="ka-GE"/>
            </w:rPr>
            <w:t xml:space="preserve"> მლ</w:t>
          </w:r>
          <w:r w:rsidRPr="00863CD0">
            <w:rPr>
              <w:rFonts w:cs="Times New Roman"/>
              <w:b/>
              <w:sz w:val="20"/>
              <w:szCs w:val="20"/>
              <w:lang w:val="ka-GE"/>
            </w:rPr>
            <w:t xml:space="preserve"> </w:t>
          </w:r>
          <w:r w:rsidRPr="00863CD0">
            <w:rPr>
              <w:rFonts w:ascii="Sylfaen" w:hAnsi="Sylfaen" w:cs="Sylfaen"/>
              <w:b/>
              <w:sz w:val="20"/>
              <w:szCs w:val="20"/>
              <w:lang w:val="ka-GE"/>
            </w:rPr>
            <w:t>მშრალი ფხვნილი პედიატრიული პერორალური სუსპენზიისთვის</w:t>
          </w:r>
        </w:p>
        <w:p w14:paraId="5819988C" w14:textId="47D4DDEB" w:rsidR="000A3FCE" w:rsidRPr="00F00545" w:rsidRDefault="006277F6" w:rsidP="006277F6">
          <w:pPr>
            <w:pStyle w:val="Header"/>
            <w:jc w:val="left"/>
            <w:rPr>
              <w:rFonts w:ascii="Sylfaen" w:hAnsi="Sylfaen"/>
              <w:b/>
              <w:lang w:val="ka-GE"/>
            </w:rPr>
          </w:pPr>
          <w:r w:rsidRPr="00863CD0">
            <w:rPr>
              <w:rFonts w:ascii="Sylfaen" w:hAnsi="Sylfaen" w:cs="Sylfaen"/>
              <w:b/>
              <w:sz w:val="20"/>
              <w:szCs w:val="18"/>
              <w:lang w:val="ka-GE"/>
            </w:rPr>
            <w:t>მოდული</w:t>
          </w:r>
          <w:r w:rsidRPr="00863CD0">
            <w:rPr>
              <w:rFonts w:cs="Times New Roman"/>
              <w:b/>
              <w:sz w:val="20"/>
              <w:szCs w:val="18"/>
              <w:lang w:val="en-GB"/>
            </w:rPr>
            <w:t xml:space="preserve"> 1.3.1 </w:t>
          </w:r>
          <w:r w:rsidR="00F00545" w:rsidRPr="00863CD0">
            <w:rPr>
              <w:rFonts w:ascii="Sylfaen" w:hAnsi="Sylfaen"/>
              <w:b/>
              <w:sz w:val="20"/>
              <w:szCs w:val="18"/>
              <w:lang w:val="ka-GE"/>
            </w:rPr>
            <w:t>შეფუთვის ჩანართი</w:t>
          </w:r>
        </w:p>
      </w:tc>
      <w:tc>
        <w:tcPr>
          <w:tcW w:w="1007" w:type="pct"/>
          <w:tcBorders>
            <w:bottom w:val="single" w:sz="4" w:space="0" w:color="auto"/>
          </w:tcBorders>
          <w:vAlign w:val="center"/>
        </w:tcPr>
        <w:p w14:paraId="68FE05CE" w14:textId="77777777" w:rsidR="000A3FCE" w:rsidRPr="0089039E" w:rsidRDefault="000A3FCE" w:rsidP="00976C61">
          <w:r w:rsidRPr="0089039E">
            <w:rPr>
              <w:noProof/>
            </w:rPr>
            <w:drawing>
              <wp:inline distT="0" distB="0" distL="0" distR="0" wp14:anchorId="46C819B0" wp14:editId="058E4EB5">
                <wp:extent cx="952500" cy="276225"/>
                <wp:effectExtent l="19050" t="0" r="0" b="0"/>
                <wp:docPr id="5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BEB9E7A" w14:textId="77777777" w:rsidR="000A3FCE" w:rsidRDefault="000A3FCE" w:rsidP="00976C6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92268EB"/>
    <w:multiLevelType w:val="hybridMultilevel"/>
    <w:tmpl w:val="6C344E5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DB79FEC1"/>
    <w:multiLevelType w:val="hybridMultilevel"/>
    <w:tmpl w:val="CE92327C"/>
    <w:lvl w:ilvl="0" w:tplc="13BA48A8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FFFFFFFE"/>
    <w:multiLevelType w:val="singleLevel"/>
    <w:tmpl w:val="44D89F60"/>
    <w:lvl w:ilvl="0">
      <w:numFmt w:val="bullet"/>
      <w:lvlText w:val="*"/>
      <w:lvlJc w:val="left"/>
    </w:lvl>
  </w:abstractNum>
  <w:abstractNum w:abstractNumId="3" w15:restartNumberingAfterBreak="0">
    <w:nsid w:val="007818F3"/>
    <w:multiLevelType w:val="hybridMultilevel"/>
    <w:tmpl w:val="8E0A95BA"/>
    <w:lvl w:ilvl="0" w:tplc="7A66069C">
      <w:start w:val="1"/>
      <w:numFmt w:val="bullet"/>
      <w:lvlText w:val=""/>
      <w:lvlJc w:val="left"/>
      <w:pPr>
        <w:ind w:left="506" w:hanging="360"/>
      </w:pPr>
      <w:rPr>
        <w:rFonts w:ascii="Symbol" w:hAnsi="Symbol" w:hint="default"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ind w:left="122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6" w:hanging="360"/>
      </w:pPr>
      <w:rPr>
        <w:rFonts w:ascii="Wingdings" w:hAnsi="Wingdings" w:hint="default"/>
      </w:rPr>
    </w:lvl>
  </w:abstractNum>
  <w:abstractNum w:abstractNumId="4" w15:restartNumberingAfterBreak="0">
    <w:nsid w:val="065B0C42"/>
    <w:multiLevelType w:val="hybridMultilevel"/>
    <w:tmpl w:val="A960698E"/>
    <w:lvl w:ilvl="0" w:tplc="7A6606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7331F"/>
    <w:multiLevelType w:val="hybridMultilevel"/>
    <w:tmpl w:val="B4001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21CCD"/>
    <w:multiLevelType w:val="hybridMultilevel"/>
    <w:tmpl w:val="3070C4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C767F"/>
    <w:multiLevelType w:val="hybridMultilevel"/>
    <w:tmpl w:val="7DCA39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5C1691"/>
    <w:multiLevelType w:val="hybridMultilevel"/>
    <w:tmpl w:val="67349C6E"/>
    <w:lvl w:ilvl="0" w:tplc="7A6606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1E348C"/>
    <w:multiLevelType w:val="hybridMultilevel"/>
    <w:tmpl w:val="27F8A1DA"/>
    <w:lvl w:ilvl="0" w:tplc="7A66069C">
      <w:start w:val="1"/>
      <w:numFmt w:val="bullet"/>
      <w:lvlText w:val=""/>
      <w:lvlJc w:val="left"/>
      <w:rPr>
        <w:rFonts w:ascii="Symbol" w:hAnsi="Symbol" w:hint="default"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833B7"/>
    <w:multiLevelType w:val="hybridMultilevel"/>
    <w:tmpl w:val="8814DD84"/>
    <w:lvl w:ilvl="0" w:tplc="041F0001">
      <w:start w:val="1"/>
      <w:numFmt w:val="bullet"/>
      <w:lvlText w:val=""/>
      <w:lvlJc w:val="left"/>
      <w:pPr>
        <w:ind w:left="50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6" w:hanging="360"/>
      </w:pPr>
      <w:rPr>
        <w:rFonts w:ascii="Wingdings" w:hAnsi="Wingdings" w:hint="default"/>
      </w:rPr>
    </w:lvl>
  </w:abstractNum>
  <w:abstractNum w:abstractNumId="11" w15:restartNumberingAfterBreak="0">
    <w:nsid w:val="1CC1439D"/>
    <w:multiLevelType w:val="hybridMultilevel"/>
    <w:tmpl w:val="26588C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4402B5"/>
    <w:multiLevelType w:val="hybridMultilevel"/>
    <w:tmpl w:val="EC18DF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113299"/>
    <w:multiLevelType w:val="hybridMultilevel"/>
    <w:tmpl w:val="A35A2F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AF5816"/>
    <w:multiLevelType w:val="hybridMultilevel"/>
    <w:tmpl w:val="8A22BB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FA7DA1"/>
    <w:multiLevelType w:val="hybridMultilevel"/>
    <w:tmpl w:val="1472C1A4"/>
    <w:lvl w:ilvl="0" w:tplc="2EF6EF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59111D"/>
    <w:multiLevelType w:val="hybridMultilevel"/>
    <w:tmpl w:val="91609D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AE4E2C"/>
    <w:multiLevelType w:val="hybridMultilevel"/>
    <w:tmpl w:val="80441C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2F0ABB"/>
    <w:multiLevelType w:val="hybridMultilevel"/>
    <w:tmpl w:val="1CF8AAA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DA2F10"/>
    <w:multiLevelType w:val="hybridMultilevel"/>
    <w:tmpl w:val="BA05B40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35FD7B48"/>
    <w:multiLevelType w:val="hybridMultilevel"/>
    <w:tmpl w:val="7AAA59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D3413B"/>
    <w:multiLevelType w:val="hybridMultilevel"/>
    <w:tmpl w:val="5016E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F54A4C"/>
    <w:multiLevelType w:val="hybridMultilevel"/>
    <w:tmpl w:val="37B6B7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D6608"/>
    <w:multiLevelType w:val="hybridMultilevel"/>
    <w:tmpl w:val="C1CC46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C80208"/>
    <w:multiLevelType w:val="hybridMultilevel"/>
    <w:tmpl w:val="37BA5F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3D4A07"/>
    <w:multiLevelType w:val="hybridMultilevel"/>
    <w:tmpl w:val="55CE3D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B97193"/>
    <w:multiLevelType w:val="hybridMultilevel"/>
    <w:tmpl w:val="8B90B86C"/>
    <w:lvl w:ilvl="0" w:tplc="7A66069C">
      <w:start w:val="1"/>
      <w:numFmt w:val="bullet"/>
      <w:lvlText w:val=""/>
      <w:lvlJc w:val="left"/>
      <w:rPr>
        <w:rFonts w:ascii="Symbol" w:hAnsi="Symbol" w:hint="default"/>
        <w:sz w:val="24"/>
        <w:szCs w:val="24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560A7323"/>
    <w:multiLevelType w:val="hybridMultilevel"/>
    <w:tmpl w:val="643A88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491F79"/>
    <w:multiLevelType w:val="hybridMultilevel"/>
    <w:tmpl w:val="356CD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496C8A"/>
    <w:multiLevelType w:val="hybridMultilevel"/>
    <w:tmpl w:val="4DA4212C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5FFF759D"/>
    <w:multiLevelType w:val="hybridMultilevel"/>
    <w:tmpl w:val="9FE82B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D22736"/>
    <w:multiLevelType w:val="hybridMultilevel"/>
    <w:tmpl w:val="19706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7C10CB"/>
    <w:multiLevelType w:val="hybridMultilevel"/>
    <w:tmpl w:val="D0F853AE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A802FF"/>
    <w:multiLevelType w:val="hybridMultilevel"/>
    <w:tmpl w:val="5024FF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592F1C"/>
    <w:multiLevelType w:val="hybridMultilevel"/>
    <w:tmpl w:val="72E8BCC2"/>
    <w:lvl w:ilvl="0" w:tplc="24B2351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43A01"/>
    <w:multiLevelType w:val="hybridMultilevel"/>
    <w:tmpl w:val="D7C418AE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B60AB2"/>
    <w:multiLevelType w:val="hybridMultilevel"/>
    <w:tmpl w:val="18BAEE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8F5453"/>
    <w:multiLevelType w:val="hybridMultilevel"/>
    <w:tmpl w:val="9A401B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C21F87"/>
    <w:multiLevelType w:val="hybridMultilevel"/>
    <w:tmpl w:val="661837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732093"/>
    <w:multiLevelType w:val="hybridMultilevel"/>
    <w:tmpl w:val="A7482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832986"/>
    <w:multiLevelType w:val="hybridMultilevel"/>
    <w:tmpl w:val="4F7474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525BBE"/>
    <w:multiLevelType w:val="hybridMultilevel"/>
    <w:tmpl w:val="A37E9D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877783">
    <w:abstractNumId w:val="0"/>
  </w:num>
  <w:num w:numId="2" w16cid:durableId="1665008628">
    <w:abstractNumId w:val="26"/>
  </w:num>
  <w:num w:numId="3" w16cid:durableId="38601706">
    <w:abstractNumId w:val="1"/>
  </w:num>
  <w:num w:numId="4" w16cid:durableId="236135609">
    <w:abstractNumId w:val="23"/>
  </w:num>
  <w:num w:numId="5" w16cid:durableId="1499811742">
    <w:abstractNumId w:val="9"/>
  </w:num>
  <w:num w:numId="6" w16cid:durableId="683242322">
    <w:abstractNumId w:val="24"/>
  </w:num>
  <w:num w:numId="7" w16cid:durableId="2129161115">
    <w:abstractNumId w:val="2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Verdana" w:hAnsi="Verdana" w:hint="default"/>
        </w:rPr>
      </w:lvl>
    </w:lvlOverride>
  </w:num>
  <w:num w:numId="8" w16cid:durableId="994719783">
    <w:abstractNumId w:val="41"/>
  </w:num>
  <w:num w:numId="9" w16cid:durableId="906458965">
    <w:abstractNumId w:val="22"/>
  </w:num>
  <w:num w:numId="10" w16cid:durableId="780683762">
    <w:abstractNumId w:val="11"/>
  </w:num>
  <w:num w:numId="11" w16cid:durableId="277376159">
    <w:abstractNumId w:val="15"/>
  </w:num>
  <w:num w:numId="12" w16cid:durableId="906036301">
    <w:abstractNumId w:val="33"/>
  </w:num>
  <w:num w:numId="13" w16cid:durableId="239952186">
    <w:abstractNumId w:val="4"/>
  </w:num>
  <w:num w:numId="14" w16cid:durableId="701711653">
    <w:abstractNumId w:val="29"/>
  </w:num>
  <w:num w:numId="15" w16cid:durableId="554395255">
    <w:abstractNumId w:val="13"/>
  </w:num>
  <w:num w:numId="16" w16cid:durableId="818886377">
    <w:abstractNumId w:val="25"/>
  </w:num>
  <w:num w:numId="17" w16cid:durableId="92676814">
    <w:abstractNumId w:val="12"/>
  </w:num>
  <w:num w:numId="18" w16cid:durableId="1308434491">
    <w:abstractNumId w:val="19"/>
  </w:num>
  <w:num w:numId="19" w16cid:durableId="889267132">
    <w:abstractNumId w:val="10"/>
  </w:num>
  <w:num w:numId="20" w16cid:durableId="2126609779">
    <w:abstractNumId w:val="3"/>
  </w:num>
  <w:num w:numId="21" w16cid:durableId="1274751858">
    <w:abstractNumId w:val="37"/>
  </w:num>
  <w:num w:numId="22" w16cid:durableId="248125909">
    <w:abstractNumId w:val="38"/>
  </w:num>
  <w:num w:numId="23" w16cid:durableId="1141197172">
    <w:abstractNumId w:val="18"/>
  </w:num>
  <w:num w:numId="24" w16cid:durableId="1731271446">
    <w:abstractNumId w:val="6"/>
  </w:num>
  <w:num w:numId="25" w16cid:durableId="964391577">
    <w:abstractNumId w:val="14"/>
  </w:num>
  <w:num w:numId="26" w16cid:durableId="620192764">
    <w:abstractNumId w:val="8"/>
  </w:num>
  <w:num w:numId="27" w16cid:durableId="919799789">
    <w:abstractNumId w:val="21"/>
  </w:num>
  <w:num w:numId="28" w16cid:durableId="433020920">
    <w:abstractNumId w:val="39"/>
  </w:num>
  <w:num w:numId="29" w16cid:durableId="1542857551">
    <w:abstractNumId w:val="5"/>
  </w:num>
  <w:num w:numId="30" w16cid:durableId="1846937979">
    <w:abstractNumId w:val="28"/>
  </w:num>
  <w:num w:numId="31" w16cid:durableId="341666532">
    <w:abstractNumId w:val="31"/>
  </w:num>
  <w:num w:numId="32" w16cid:durableId="1900358204">
    <w:abstractNumId w:val="30"/>
  </w:num>
  <w:num w:numId="33" w16cid:durableId="1823346177">
    <w:abstractNumId w:val="17"/>
  </w:num>
  <w:num w:numId="34" w16cid:durableId="462846290">
    <w:abstractNumId w:val="20"/>
  </w:num>
  <w:num w:numId="35" w16cid:durableId="102500602">
    <w:abstractNumId w:val="34"/>
  </w:num>
  <w:num w:numId="36" w16cid:durableId="1751468067">
    <w:abstractNumId w:val="27"/>
  </w:num>
  <w:num w:numId="37" w16cid:durableId="1272014225">
    <w:abstractNumId w:val="40"/>
  </w:num>
  <w:num w:numId="38" w16cid:durableId="1544249437">
    <w:abstractNumId w:val="7"/>
  </w:num>
  <w:num w:numId="39" w16cid:durableId="1091704681">
    <w:abstractNumId w:val="36"/>
  </w:num>
  <w:num w:numId="40" w16cid:durableId="1591432039">
    <w:abstractNumId w:val="16"/>
  </w:num>
  <w:num w:numId="41" w16cid:durableId="988896683">
    <w:abstractNumId w:val="35"/>
  </w:num>
  <w:num w:numId="42" w16cid:durableId="20965929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2EFA"/>
    <w:rsid w:val="00004655"/>
    <w:rsid w:val="000067DF"/>
    <w:rsid w:val="00015AE3"/>
    <w:rsid w:val="00030AEB"/>
    <w:rsid w:val="00030F67"/>
    <w:rsid w:val="00037B39"/>
    <w:rsid w:val="00065F67"/>
    <w:rsid w:val="00067828"/>
    <w:rsid w:val="00071946"/>
    <w:rsid w:val="000775A5"/>
    <w:rsid w:val="0008726E"/>
    <w:rsid w:val="00093103"/>
    <w:rsid w:val="00093566"/>
    <w:rsid w:val="000A3060"/>
    <w:rsid w:val="000A3415"/>
    <w:rsid w:val="000A3FCE"/>
    <w:rsid w:val="000A511D"/>
    <w:rsid w:val="000A5F18"/>
    <w:rsid w:val="000B66FD"/>
    <w:rsid w:val="000C3617"/>
    <w:rsid w:val="000C50E5"/>
    <w:rsid w:val="000C6AC1"/>
    <w:rsid w:val="000C700D"/>
    <w:rsid w:val="000D05C4"/>
    <w:rsid w:val="000D326F"/>
    <w:rsid w:val="000D357A"/>
    <w:rsid w:val="000D5B94"/>
    <w:rsid w:val="000D6A6D"/>
    <w:rsid w:val="000E0873"/>
    <w:rsid w:val="000E1B56"/>
    <w:rsid w:val="000E2908"/>
    <w:rsid w:val="000F0575"/>
    <w:rsid w:val="00103B4D"/>
    <w:rsid w:val="001156A3"/>
    <w:rsid w:val="00133E22"/>
    <w:rsid w:val="00134DD2"/>
    <w:rsid w:val="001701F8"/>
    <w:rsid w:val="001718AE"/>
    <w:rsid w:val="001940C5"/>
    <w:rsid w:val="00194FE3"/>
    <w:rsid w:val="001B3EFA"/>
    <w:rsid w:val="001B7F97"/>
    <w:rsid w:val="001C04B5"/>
    <w:rsid w:val="001D1D55"/>
    <w:rsid w:val="001E114C"/>
    <w:rsid w:val="001E36F2"/>
    <w:rsid w:val="001E4899"/>
    <w:rsid w:val="001F0363"/>
    <w:rsid w:val="001F0584"/>
    <w:rsid w:val="001F4356"/>
    <w:rsid w:val="0020139A"/>
    <w:rsid w:val="002143CF"/>
    <w:rsid w:val="00216FE7"/>
    <w:rsid w:val="0021751A"/>
    <w:rsid w:val="002203AB"/>
    <w:rsid w:val="00224186"/>
    <w:rsid w:val="002279EA"/>
    <w:rsid w:val="00234595"/>
    <w:rsid w:val="002432B7"/>
    <w:rsid w:val="00256281"/>
    <w:rsid w:val="00270C97"/>
    <w:rsid w:val="002710C1"/>
    <w:rsid w:val="00276B49"/>
    <w:rsid w:val="002812DE"/>
    <w:rsid w:val="00284937"/>
    <w:rsid w:val="00285602"/>
    <w:rsid w:val="00292B9F"/>
    <w:rsid w:val="002A2299"/>
    <w:rsid w:val="002B7696"/>
    <w:rsid w:val="002D03DD"/>
    <w:rsid w:val="002E561A"/>
    <w:rsid w:val="003034E6"/>
    <w:rsid w:val="00303806"/>
    <w:rsid w:val="00307AF5"/>
    <w:rsid w:val="00311156"/>
    <w:rsid w:val="003152F8"/>
    <w:rsid w:val="00316B28"/>
    <w:rsid w:val="00327A3E"/>
    <w:rsid w:val="003408C5"/>
    <w:rsid w:val="00346363"/>
    <w:rsid w:val="00355CEE"/>
    <w:rsid w:val="00356A37"/>
    <w:rsid w:val="0036160F"/>
    <w:rsid w:val="00365ED3"/>
    <w:rsid w:val="003673C4"/>
    <w:rsid w:val="00374C62"/>
    <w:rsid w:val="00376259"/>
    <w:rsid w:val="00387F72"/>
    <w:rsid w:val="00394C36"/>
    <w:rsid w:val="003A3BB1"/>
    <w:rsid w:val="003A767A"/>
    <w:rsid w:val="003B4377"/>
    <w:rsid w:val="003C5AD1"/>
    <w:rsid w:val="003E1581"/>
    <w:rsid w:val="003F76A7"/>
    <w:rsid w:val="00414D0D"/>
    <w:rsid w:val="004200DA"/>
    <w:rsid w:val="0042592C"/>
    <w:rsid w:val="00426485"/>
    <w:rsid w:val="00441333"/>
    <w:rsid w:val="00441418"/>
    <w:rsid w:val="00454638"/>
    <w:rsid w:val="00457E17"/>
    <w:rsid w:val="00462DA2"/>
    <w:rsid w:val="00465BBA"/>
    <w:rsid w:val="00467FA9"/>
    <w:rsid w:val="004762BB"/>
    <w:rsid w:val="0048480A"/>
    <w:rsid w:val="00495DC7"/>
    <w:rsid w:val="00496AFC"/>
    <w:rsid w:val="00496E86"/>
    <w:rsid w:val="00497DB0"/>
    <w:rsid w:val="004A7EB0"/>
    <w:rsid w:val="004B146B"/>
    <w:rsid w:val="004B209F"/>
    <w:rsid w:val="004C522B"/>
    <w:rsid w:val="004C5905"/>
    <w:rsid w:val="004D01BE"/>
    <w:rsid w:val="004D7BC6"/>
    <w:rsid w:val="004E28C8"/>
    <w:rsid w:val="004E7301"/>
    <w:rsid w:val="00507174"/>
    <w:rsid w:val="0052254B"/>
    <w:rsid w:val="00523AE4"/>
    <w:rsid w:val="00541270"/>
    <w:rsid w:val="005511D8"/>
    <w:rsid w:val="00551FD7"/>
    <w:rsid w:val="0055297F"/>
    <w:rsid w:val="00555BAE"/>
    <w:rsid w:val="005618E4"/>
    <w:rsid w:val="005655E5"/>
    <w:rsid w:val="00573485"/>
    <w:rsid w:val="00574DB3"/>
    <w:rsid w:val="005805D7"/>
    <w:rsid w:val="00582EFA"/>
    <w:rsid w:val="00585849"/>
    <w:rsid w:val="00590483"/>
    <w:rsid w:val="005970EA"/>
    <w:rsid w:val="005A19D3"/>
    <w:rsid w:val="005B390A"/>
    <w:rsid w:val="005C39E4"/>
    <w:rsid w:val="005E2F9F"/>
    <w:rsid w:val="005F3B74"/>
    <w:rsid w:val="005F4AFF"/>
    <w:rsid w:val="005F5A7E"/>
    <w:rsid w:val="00600B7D"/>
    <w:rsid w:val="00604F0B"/>
    <w:rsid w:val="006106D6"/>
    <w:rsid w:val="00614038"/>
    <w:rsid w:val="006277F6"/>
    <w:rsid w:val="0062787B"/>
    <w:rsid w:val="00636A1C"/>
    <w:rsid w:val="00652585"/>
    <w:rsid w:val="006605E7"/>
    <w:rsid w:val="00684E2E"/>
    <w:rsid w:val="00685B3D"/>
    <w:rsid w:val="006A2A3F"/>
    <w:rsid w:val="006A672F"/>
    <w:rsid w:val="006B149B"/>
    <w:rsid w:val="006B5A74"/>
    <w:rsid w:val="006B7A52"/>
    <w:rsid w:val="006C3A00"/>
    <w:rsid w:val="006D4E4E"/>
    <w:rsid w:val="006E4981"/>
    <w:rsid w:val="006E6C0F"/>
    <w:rsid w:val="006F232A"/>
    <w:rsid w:val="00701D0B"/>
    <w:rsid w:val="00710621"/>
    <w:rsid w:val="0072237A"/>
    <w:rsid w:val="007231E4"/>
    <w:rsid w:val="00737163"/>
    <w:rsid w:val="00737D87"/>
    <w:rsid w:val="0074597E"/>
    <w:rsid w:val="00745C53"/>
    <w:rsid w:val="007474C1"/>
    <w:rsid w:val="00753D9C"/>
    <w:rsid w:val="00754E16"/>
    <w:rsid w:val="0077587C"/>
    <w:rsid w:val="00783A87"/>
    <w:rsid w:val="00791D91"/>
    <w:rsid w:val="00792593"/>
    <w:rsid w:val="0079290E"/>
    <w:rsid w:val="00792CBF"/>
    <w:rsid w:val="00797EB0"/>
    <w:rsid w:val="007A601C"/>
    <w:rsid w:val="007B62B7"/>
    <w:rsid w:val="007C452F"/>
    <w:rsid w:val="007D2D79"/>
    <w:rsid w:val="007D636F"/>
    <w:rsid w:val="007D7BF7"/>
    <w:rsid w:val="007F4432"/>
    <w:rsid w:val="007F51A5"/>
    <w:rsid w:val="00800F3C"/>
    <w:rsid w:val="00814819"/>
    <w:rsid w:val="00832E81"/>
    <w:rsid w:val="0083389F"/>
    <w:rsid w:val="00833DEE"/>
    <w:rsid w:val="00837F37"/>
    <w:rsid w:val="00840150"/>
    <w:rsid w:val="0086043F"/>
    <w:rsid w:val="008612C3"/>
    <w:rsid w:val="00862228"/>
    <w:rsid w:val="00863CD0"/>
    <w:rsid w:val="008738F0"/>
    <w:rsid w:val="008749C8"/>
    <w:rsid w:val="00874D1B"/>
    <w:rsid w:val="0089039E"/>
    <w:rsid w:val="00895322"/>
    <w:rsid w:val="00897D16"/>
    <w:rsid w:val="008A0701"/>
    <w:rsid w:val="008A79FF"/>
    <w:rsid w:val="008B297E"/>
    <w:rsid w:val="008B3C8E"/>
    <w:rsid w:val="008C5E92"/>
    <w:rsid w:val="008E734E"/>
    <w:rsid w:val="008F4853"/>
    <w:rsid w:val="009010C8"/>
    <w:rsid w:val="00901539"/>
    <w:rsid w:val="00906200"/>
    <w:rsid w:val="00906F4A"/>
    <w:rsid w:val="00907F6B"/>
    <w:rsid w:val="009112A2"/>
    <w:rsid w:val="009154B7"/>
    <w:rsid w:val="00916D94"/>
    <w:rsid w:val="00922980"/>
    <w:rsid w:val="00923CC3"/>
    <w:rsid w:val="00924B48"/>
    <w:rsid w:val="00925833"/>
    <w:rsid w:val="0094366F"/>
    <w:rsid w:val="00947860"/>
    <w:rsid w:val="009516E1"/>
    <w:rsid w:val="009550E6"/>
    <w:rsid w:val="00955429"/>
    <w:rsid w:val="00960036"/>
    <w:rsid w:val="00972B0E"/>
    <w:rsid w:val="00976C61"/>
    <w:rsid w:val="00990F10"/>
    <w:rsid w:val="00991A37"/>
    <w:rsid w:val="00995A30"/>
    <w:rsid w:val="009B1122"/>
    <w:rsid w:val="009C5574"/>
    <w:rsid w:val="009C6774"/>
    <w:rsid w:val="009D303F"/>
    <w:rsid w:val="009D3C82"/>
    <w:rsid w:val="009F2305"/>
    <w:rsid w:val="009F7618"/>
    <w:rsid w:val="009F77DE"/>
    <w:rsid w:val="00A01D32"/>
    <w:rsid w:val="00A0655A"/>
    <w:rsid w:val="00A21A87"/>
    <w:rsid w:val="00A24A56"/>
    <w:rsid w:val="00A24F86"/>
    <w:rsid w:val="00A301E7"/>
    <w:rsid w:val="00A459C0"/>
    <w:rsid w:val="00A57648"/>
    <w:rsid w:val="00A72000"/>
    <w:rsid w:val="00A85CC9"/>
    <w:rsid w:val="00A957BB"/>
    <w:rsid w:val="00A97DA7"/>
    <w:rsid w:val="00AA2E3C"/>
    <w:rsid w:val="00AB10B2"/>
    <w:rsid w:val="00AB2781"/>
    <w:rsid w:val="00AB5813"/>
    <w:rsid w:val="00AC1F3A"/>
    <w:rsid w:val="00AD187F"/>
    <w:rsid w:val="00AD644C"/>
    <w:rsid w:val="00AD7E6B"/>
    <w:rsid w:val="00AE3BF3"/>
    <w:rsid w:val="00B001AF"/>
    <w:rsid w:val="00B01BDD"/>
    <w:rsid w:val="00B07B4C"/>
    <w:rsid w:val="00B206EA"/>
    <w:rsid w:val="00B26904"/>
    <w:rsid w:val="00B33031"/>
    <w:rsid w:val="00B35989"/>
    <w:rsid w:val="00B36F25"/>
    <w:rsid w:val="00B43010"/>
    <w:rsid w:val="00B442F1"/>
    <w:rsid w:val="00B46240"/>
    <w:rsid w:val="00B46895"/>
    <w:rsid w:val="00B47ADC"/>
    <w:rsid w:val="00B53D4F"/>
    <w:rsid w:val="00B57BF0"/>
    <w:rsid w:val="00B60285"/>
    <w:rsid w:val="00B66476"/>
    <w:rsid w:val="00B7129C"/>
    <w:rsid w:val="00B73717"/>
    <w:rsid w:val="00B73767"/>
    <w:rsid w:val="00B868EB"/>
    <w:rsid w:val="00B91B28"/>
    <w:rsid w:val="00B9293B"/>
    <w:rsid w:val="00B9631C"/>
    <w:rsid w:val="00BA00EC"/>
    <w:rsid w:val="00BB645C"/>
    <w:rsid w:val="00BD752D"/>
    <w:rsid w:val="00BE724B"/>
    <w:rsid w:val="00C11245"/>
    <w:rsid w:val="00C2074E"/>
    <w:rsid w:val="00C22433"/>
    <w:rsid w:val="00C22F82"/>
    <w:rsid w:val="00C3419F"/>
    <w:rsid w:val="00C4479D"/>
    <w:rsid w:val="00C505B8"/>
    <w:rsid w:val="00C55C06"/>
    <w:rsid w:val="00C647B2"/>
    <w:rsid w:val="00C652A8"/>
    <w:rsid w:val="00C733FD"/>
    <w:rsid w:val="00C80594"/>
    <w:rsid w:val="00C83EF1"/>
    <w:rsid w:val="00C91755"/>
    <w:rsid w:val="00C927A6"/>
    <w:rsid w:val="00C951B7"/>
    <w:rsid w:val="00C964F6"/>
    <w:rsid w:val="00CA240A"/>
    <w:rsid w:val="00CC0C88"/>
    <w:rsid w:val="00CC42F5"/>
    <w:rsid w:val="00CD0520"/>
    <w:rsid w:val="00CE39E5"/>
    <w:rsid w:val="00CE3D37"/>
    <w:rsid w:val="00CF17C3"/>
    <w:rsid w:val="00D010F2"/>
    <w:rsid w:val="00D014C5"/>
    <w:rsid w:val="00D03514"/>
    <w:rsid w:val="00D11978"/>
    <w:rsid w:val="00D17019"/>
    <w:rsid w:val="00D25470"/>
    <w:rsid w:val="00D25F15"/>
    <w:rsid w:val="00D359B5"/>
    <w:rsid w:val="00D36031"/>
    <w:rsid w:val="00D64B67"/>
    <w:rsid w:val="00D64E1C"/>
    <w:rsid w:val="00D700B9"/>
    <w:rsid w:val="00D7390B"/>
    <w:rsid w:val="00D777AC"/>
    <w:rsid w:val="00D802C8"/>
    <w:rsid w:val="00D977D3"/>
    <w:rsid w:val="00DB1FBB"/>
    <w:rsid w:val="00DB2248"/>
    <w:rsid w:val="00DC6170"/>
    <w:rsid w:val="00DD0F56"/>
    <w:rsid w:val="00DE287D"/>
    <w:rsid w:val="00DE5635"/>
    <w:rsid w:val="00DF6D9F"/>
    <w:rsid w:val="00E65F87"/>
    <w:rsid w:val="00E8435E"/>
    <w:rsid w:val="00EA229E"/>
    <w:rsid w:val="00EA34BC"/>
    <w:rsid w:val="00EA352F"/>
    <w:rsid w:val="00EB0FD3"/>
    <w:rsid w:val="00EB2283"/>
    <w:rsid w:val="00EC3F4B"/>
    <w:rsid w:val="00ED2099"/>
    <w:rsid w:val="00ED39BC"/>
    <w:rsid w:val="00ED4099"/>
    <w:rsid w:val="00EE09FB"/>
    <w:rsid w:val="00EF2FDF"/>
    <w:rsid w:val="00F00545"/>
    <w:rsid w:val="00F05E45"/>
    <w:rsid w:val="00F066E5"/>
    <w:rsid w:val="00F20F57"/>
    <w:rsid w:val="00F40A49"/>
    <w:rsid w:val="00F43184"/>
    <w:rsid w:val="00F533F0"/>
    <w:rsid w:val="00F53694"/>
    <w:rsid w:val="00F6201E"/>
    <w:rsid w:val="00F8657A"/>
    <w:rsid w:val="00F86AB9"/>
    <w:rsid w:val="00F91BB3"/>
    <w:rsid w:val="00F920C6"/>
    <w:rsid w:val="00FA0B2A"/>
    <w:rsid w:val="00FC57AF"/>
    <w:rsid w:val="00FD7BFA"/>
    <w:rsid w:val="00FE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7DEBE83A"/>
  <w15:docId w15:val="{5FEDFFD4-6E49-438E-9569-897A16C6A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39E"/>
    <w:pPr>
      <w:widowControl w:val="0"/>
      <w:spacing w:after="0" w:line="240" w:lineRule="auto"/>
      <w:jc w:val="both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039E"/>
    <w:pPr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39E"/>
    <w:pPr>
      <w:outlineLvl w:val="1"/>
    </w:pPr>
    <w:rPr>
      <w:rFonts w:eastAsiaTheme="majorEastAsia" w:cstheme="majorBidi"/>
      <w:b/>
      <w:bCs/>
      <w:i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39E"/>
    <w:pPr>
      <w:outlineLvl w:val="2"/>
    </w:pPr>
    <w:rPr>
      <w:rFonts w:eastAsiaTheme="majorEastAsia" w:cstheme="majorBidi"/>
      <w:bCs/>
      <w:color w:val="000000" w:themeColor="text1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A767A"/>
    <w:pPr>
      <w:widowControl w:val="0"/>
      <w:autoSpaceDE w:val="0"/>
      <w:autoSpaceDN w:val="0"/>
      <w:adjustRightInd w:val="0"/>
      <w:spacing w:after="0" w:line="240" w:lineRule="auto"/>
    </w:pPr>
    <w:rPr>
      <w:rFonts w:ascii="Times-New-Roman,Bold" w:eastAsiaTheme="minorEastAsia" w:hAnsi="Times-New-Roman,Bold" w:cs="Times-New-Roman,Bold"/>
      <w:color w:val="000000"/>
      <w:sz w:val="24"/>
      <w:szCs w:val="24"/>
      <w:lang w:eastAsia="tr-TR"/>
    </w:rPr>
  </w:style>
  <w:style w:type="paragraph" w:customStyle="1" w:styleId="CM10">
    <w:name w:val="CM10"/>
    <w:basedOn w:val="Default"/>
    <w:next w:val="Default"/>
    <w:uiPriority w:val="99"/>
    <w:rsid w:val="003A767A"/>
    <w:rPr>
      <w:rFonts w:cstheme="minorBidi"/>
      <w:color w:val="auto"/>
    </w:rPr>
  </w:style>
  <w:style w:type="paragraph" w:styleId="ListParagraph">
    <w:name w:val="List Paragraph"/>
    <w:basedOn w:val="Normal"/>
    <w:uiPriority w:val="1"/>
    <w:qFormat/>
    <w:rsid w:val="003A76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14C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4C5"/>
  </w:style>
  <w:style w:type="paragraph" w:styleId="Footer">
    <w:name w:val="footer"/>
    <w:basedOn w:val="Normal"/>
    <w:link w:val="FooterChar"/>
    <w:uiPriority w:val="99"/>
    <w:unhideWhenUsed/>
    <w:rsid w:val="00D014C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4C5"/>
  </w:style>
  <w:style w:type="paragraph" w:styleId="BalloonText">
    <w:name w:val="Balloon Text"/>
    <w:basedOn w:val="Normal"/>
    <w:link w:val="BalloonTextChar"/>
    <w:uiPriority w:val="99"/>
    <w:semiHidden/>
    <w:unhideWhenUsed/>
    <w:rsid w:val="00C44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79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40150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9039E"/>
    <w:rPr>
      <w:rFonts w:ascii="Times New Roman" w:eastAsiaTheme="majorEastAsia" w:hAnsi="Times New Roman" w:cstheme="majorBidi"/>
      <w:b/>
      <w:bCs/>
      <w:color w:val="000000" w:themeColor="text1"/>
      <w:sz w:val="24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9039E"/>
    <w:rPr>
      <w:rFonts w:ascii="Times New Roman" w:eastAsiaTheme="majorEastAsia" w:hAnsi="Times New Roman" w:cstheme="majorBidi"/>
      <w:b/>
      <w:bCs/>
      <w:i/>
      <w:color w:val="000000" w:themeColor="text1"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39E"/>
    <w:rPr>
      <w:rFonts w:ascii="Times New Roman" w:eastAsiaTheme="majorEastAsia" w:hAnsi="Times New Roman" w:cstheme="majorBidi"/>
      <w:bCs/>
      <w:color w:val="000000" w:themeColor="text1"/>
      <w:sz w:val="24"/>
      <w:u w:val="single"/>
      <w:lang w:val="en-US"/>
    </w:rPr>
  </w:style>
  <w:style w:type="character" w:customStyle="1" w:styleId="apple-style-span">
    <w:name w:val="apple-style-span"/>
    <w:uiPriority w:val="99"/>
    <w:rsid w:val="0089039E"/>
    <w:rPr>
      <w:rFonts w:cs="Times New Roman"/>
    </w:rPr>
  </w:style>
  <w:style w:type="table" w:styleId="TableGrid">
    <w:name w:val="Table Grid"/>
    <w:basedOn w:val="TableNormal"/>
    <w:uiPriority w:val="59"/>
    <w:rsid w:val="0034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216FE7"/>
    <w:rPr>
      <w:rFonts w:ascii="Arial" w:hAnsi="Arial" w:cs="Arial"/>
      <w:sz w:val="22"/>
      <w:szCs w:val="20"/>
      <w:lang w:val="tr-TR" w:eastAsia="tr-TR"/>
    </w:rPr>
  </w:style>
  <w:style w:type="character" w:customStyle="1" w:styleId="BodyText3Char">
    <w:name w:val="Body Text 3 Char"/>
    <w:basedOn w:val="DefaultParagraphFont"/>
    <w:link w:val="BodyText3"/>
    <w:rsid w:val="00216FE7"/>
    <w:rPr>
      <w:rFonts w:ascii="Arial" w:hAnsi="Arial" w:cs="Arial"/>
      <w:szCs w:val="20"/>
      <w:lang w:eastAsia="tr-TR"/>
    </w:rPr>
  </w:style>
  <w:style w:type="paragraph" w:customStyle="1" w:styleId="a">
    <w:name w:val="???????"/>
    <w:rsid w:val="00923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2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2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92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0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35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24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9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69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598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013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842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03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3905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880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6981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0131CD-0313-4D36-AA1A-110B03331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8</Pages>
  <Words>2005</Words>
  <Characters>11429</Characters>
  <Application>Microsoft Office Word</Application>
  <DocSecurity>0</DocSecurity>
  <Lines>95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Burcu Erbakan</dc:creator>
  <cp:lastModifiedBy>Zaza Chapichadze</cp:lastModifiedBy>
  <cp:revision>35</cp:revision>
  <cp:lastPrinted>2014-01-07T09:37:00Z</cp:lastPrinted>
  <dcterms:created xsi:type="dcterms:W3CDTF">2018-07-30T05:20:00Z</dcterms:created>
  <dcterms:modified xsi:type="dcterms:W3CDTF">2026-06-19T12:15:00Z</dcterms:modified>
</cp:coreProperties>
</file>