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EEC96" w14:textId="77777777" w:rsidR="003E2633" w:rsidRDefault="003E2633" w:rsidP="00013C62">
      <w:pPr>
        <w:spacing w:after="0" w:line="240" w:lineRule="auto"/>
        <w:jc w:val="center"/>
        <w:rPr>
          <w:rFonts w:ascii="Sylfaen" w:hAnsi="Sylfaen"/>
          <w:b/>
          <w:bCs/>
          <w:lang w:val="ka-GE"/>
        </w:rPr>
      </w:pPr>
    </w:p>
    <w:p w14:paraId="2179A803" w14:textId="516605A7" w:rsidR="003E2633" w:rsidRDefault="003E2633" w:rsidP="00013C62">
      <w:pPr>
        <w:spacing w:after="0" w:line="240" w:lineRule="auto"/>
        <w:jc w:val="center"/>
        <w:rPr>
          <w:rFonts w:ascii="Sylfaen" w:hAnsi="Sylfaen"/>
          <w:b/>
          <w:bCs/>
          <w:lang w:val="ka-GE"/>
        </w:rPr>
      </w:pPr>
      <w:r>
        <w:rPr>
          <w:rFonts w:ascii="Sylfaen" w:hAnsi="Sylfaen"/>
          <w:b/>
          <w:bCs/>
          <w:lang w:val="ka-GE"/>
        </w:rPr>
        <w:t>სარეკომენდაციო</w:t>
      </w:r>
    </w:p>
    <w:p w14:paraId="5425C1D4" w14:textId="77777777" w:rsidR="003E2633" w:rsidRDefault="003E2633" w:rsidP="00013C62">
      <w:pPr>
        <w:spacing w:after="0" w:line="240" w:lineRule="auto"/>
        <w:jc w:val="center"/>
        <w:rPr>
          <w:rFonts w:ascii="Sylfaen" w:hAnsi="Sylfaen"/>
          <w:b/>
          <w:bCs/>
          <w:lang w:val="ka-GE"/>
        </w:rPr>
      </w:pPr>
    </w:p>
    <w:p w14:paraId="643121AE" w14:textId="532F2EDD" w:rsidR="00705791" w:rsidRDefault="00232D32" w:rsidP="00013C62">
      <w:pPr>
        <w:spacing w:after="0" w:line="240" w:lineRule="auto"/>
        <w:jc w:val="center"/>
        <w:rPr>
          <w:rFonts w:ascii="Sylfaen" w:hAnsi="Sylfaen"/>
          <w:b/>
          <w:bCs/>
          <w:lang w:val="ka-GE"/>
        </w:rPr>
      </w:pPr>
      <w:r>
        <w:rPr>
          <w:rFonts w:ascii="Sylfaen" w:hAnsi="Sylfaen"/>
          <w:b/>
          <w:bCs/>
          <w:lang w:val="ka-GE"/>
        </w:rPr>
        <w:t>სამედიცინო პროდუქტის</w:t>
      </w:r>
      <w:r w:rsidR="004C17EB" w:rsidRPr="00B00EA9">
        <w:rPr>
          <w:rFonts w:ascii="Sylfaen" w:hAnsi="Sylfaen"/>
          <w:b/>
          <w:bCs/>
          <w:lang w:val="ka-GE"/>
        </w:rPr>
        <w:t xml:space="preserve"> გამოყენების ინსტრუქცია</w:t>
      </w:r>
    </w:p>
    <w:p w14:paraId="43B7ED26" w14:textId="77777777" w:rsidR="00F04A70" w:rsidRPr="00B00EA9" w:rsidRDefault="00F04A70" w:rsidP="00013C62">
      <w:pPr>
        <w:spacing w:after="0" w:line="240" w:lineRule="auto"/>
        <w:jc w:val="center"/>
        <w:rPr>
          <w:rFonts w:ascii="Sylfaen" w:hAnsi="Sylfaen"/>
          <w:b/>
          <w:bCs/>
          <w:lang w:val="ka-GE"/>
        </w:rPr>
      </w:pPr>
    </w:p>
    <w:p w14:paraId="21DF1CCD" w14:textId="4D14B287" w:rsidR="004C17EB" w:rsidRPr="00B00EA9" w:rsidRDefault="004C17EB" w:rsidP="00897A15">
      <w:pPr>
        <w:spacing w:after="0" w:line="240" w:lineRule="auto"/>
        <w:jc w:val="both"/>
        <w:rPr>
          <w:rFonts w:ascii="Sylfaen" w:hAnsi="Sylfaen"/>
          <w:b/>
          <w:bCs/>
          <w:lang w:val="ka-GE"/>
        </w:rPr>
      </w:pPr>
      <w:r w:rsidRPr="00B00EA9">
        <w:rPr>
          <w:rFonts w:ascii="Sylfaen" w:hAnsi="Sylfaen"/>
          <w:b/>
          <w:bCs/>
          <w:lang w:val="ka-GE"/>
        </w:rPr>
        <w:t>ფუროსონი 20 მგ/2 მლ ინტრამუსკულარული/ინტრავენური საინექციო ხსნარი</w:t>
      </w:r>
    </w:p>
    <w:p w14:paraId="6B6D2497" w14:textId="77777777" w:rsidR="00546401" w:rsidRPr="00B00EA9" w:rsidRDefault="001975DD" w:rsidP="00897A15">
      <w:pPr>
        <w:spacing w:after="0" w:line="240" w:lineRule="auto"/>
        <w:jc w:val="both"/>
        <w:rPr>
          <w:rFonts w:ascii="Sylfaen" w:hAnsi="Sylfaen"/>
          <w:b/>
          <w:bCs/>
          <w:lang w:val="ka-GE"/>
        </w:rPr>
      </w:pPr>
      <w:r w:rsidRPr="00B00EA9">
        <w:rPr>
          <w:rFonts w:ascii="Sylfaen" w:hAnsi="Sylfaen"/>
          <w:b/>
          <w:bCs/>
          <w:lang w:val="ka-GE"/>
        </w:rPr>
        <w:t>შეიყვანება</w:t>
      </w:r>
      <w:r w:rsidR="004C17EB" w:rsidRPr="00B00EA9">
        <w:rPr>
          <w:rFonts w:ascii="Sylfaen" w:hAnsi="Sylfaen"/>
          <w:b/>
          <w:bCs/>
          <w:lang w:val="ka-GE"/>
        </w:rPr>
        <w:t xml:space="preserve"> ინტრავენურად ინექციის ან ინფუზიის გზით; გამონაკლის შემთხვევებში, როდესაც ეს მეთოდები შეუძლებელია, გამოიყენება კუნთშიდა შეყვანა. </w:t>
      </w:r>
    </w:p>
    <w:p w14:paraId="7B4B0FB6" w14:textId="077F8565" w:rsidR="004C17EB" w:rsidRPr="00B00EA9" w:rsidRDefault="004C17EB" w:rsidP="00897A15">
      <w:pPr>
        <w:spacing w:after="0" w:line="240" w:lineRule="auto"/>
        <w:jc w:val="both"/>
        <w:rPr>
          <w:rFonts w:ascii="Sylfaen" w:hAnsi="Sylfaen"/>
          <w:b/>
          <w:bCs/>
          <w:lang w:val="ka-GE"/>
        </w:rPr>
      </w:pPr>
      <w:r w:rsidRPr="00B00EA9">
        <w:rPr>
          <w:rFonts w:ascii="Sylfaen" w:hAnsi="Sylfaen"/>
          <w:b/>
          <w:bCs/>
          <w:lang w:val="ka-GE"/>
        </w:rPr>
        <w:t>სტერილური</w:t>
      </w:r>
    </w:p>
    <w:p w14:paraId="05048C46" w14:textId="77777777" w:rsidR="007872B4" w:rsidRDefault="00546401" w:rsidP="007872B4">
      <w:pPr>
        <w:pStyle w:val="ListParagraph"/>
        <w:numPr>
          <w:ilvl w:val="0"/>
          <w:numId w:val="1"/>
        </w:numPr>
        <w:spacing w:after="0" w:line="240" w:lineRule="auto"/>
        <w:jc w:val="both"/>
        <w:rPr>
          <w:rFonts w:ascii="Sylfaen" w:hAnsi="Sylfaen"/>
          <w:lang w:val="ka-GE"/>
        </w:rPr>
      </w:pPr>
      <w:r w:rsidRPr="007872B4">
        <w:rPr>
          <w:rFonts w:ascii="Sylfaen" w:hAnsi="Sylfaen" w:cs="Sylfaen"/>
          <w:lang w:val="ka-GE"/>
        </w:rPr>
        <w:t>აქტიური</w:t>
      </w:r>
      <w:r w:rsidRPr="007872B4">
        <w:rPr>
          <w:rFonts w:ascii="Sylfaen" w:hAnsi="Sylfaen"/>
          <w:lang w:val="ka-GE"/>
        </w:rPr>
        <w:t xml:space="preserve"> ნივთიერება: თითოეული 2 მლ ამპულა შეიცავს 20 მგ (10 მგ/მლ) ფუროსემიდს</w:t>
      </w:r>
      <w:r w:rsidR="007872B4">
        <w:rPr>
          <w:rFonts w:ascii="Sylfaen" w:hAnsi="Sylfaen"/>
          <w:lang w:val="ka-GE"/>
        </w:rPr>
        <w:t xml:space="preserve"> აქტიური ნივთიერების სახით</w:t>
      </w:r>
      <w:r w:rsidRPr="007872B4">
        <w:rPr>
          <w:rFonts w:ascii="Sylfaen" w:hAnsi="Sylfaen"/>
          <w:lang w:val="ka-GE"/>
        </w:rPr>
        <w:t xml:space="preserve">. </w:t>
      </w:r>
    </w:p>
    <w:p w14:paraId="593BCEAE" w14:textId="7C4F3080" w:rsidR="00546401" w:rsidRDefault="007872B4" w:rsidP="007872B4">
      <w:pPr>
        <w:pStyle w:val="ListParagraph"/>
        <w:numPr>
          <w:ilvl w:val="0"/>
          <w:numId w:val="1"/>
        </w:numPr>
        <w:spacing w:after="0" w:line="240" w:lineRule="auto"/>
        <w:jc w:val="both"/>
        <w:rPr>
          <w:rFonts w:ascii="Sylfaen" w:hAnsi="Sylfaen"/>
          <w:lang w:val="ka-GE"/>
        </w:rPr>
      </w:pPr>
      <w:r>
        <w:rPr>
          <w:rFonts w:ascii="Sylfaen" w:hAnsi="Sylfaen"/>
          <w:lang w:val="ka-GE"/>
        </w:rPr>
        <w:t>დ</w:t>
      </w:r>
      <w:r w:rsidR="00546401" w:rsidRPr="007872B4">
        <w:rPr>
          <w:rFonts w:ascii="Sylfaen" w:hAnsi="Sylfaen"/>
          <w:lang w:val="ka-GE"/>
        </w:rPr>
        <w:t>ამხმარე ნივთიერებები: ნატრიუმის ჰიდროქსიდი, ნატრიუმის ქლორიდი, საინექციო წყალი.</w:t>
      </w:r>
    </w:p>
    <w:p w14:paraId="2C25A408" w14:textId="77777777" w:rsidR="00882820" w:rsidRDefault="00882820" w:rsidP="00882820">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10196"/>
      </w:tblGrid>
      <w:tr w:rsidR="00882820" w14:paraId="6DCE2042" w14:textId="77777777" w:rsidTr="00882820">
        <w:tc>
          <w:tcPr>
            <w:tcW w:w="10196" w:type="dxa"/>
          </w:tcPr>
          <w:p w14:paraId="56C00526" w14:textId="037B4280" w:rsidR="00882820" w:rsidRPr="00882820" w:rsidRDefault="00882820" w:rsidP="00882820">
            <w:pPr>
              <w:jc w:val="both"/>
              <w:rPr>
                <w:rFonts w:ascii="Sylfaen" w:hAnsi="Sylfaen"/>
                <w:lang w:val="ka-GE"/>
              </w:rPr>
            </w:pPr>
            <w:r w:rsidRPr="00882820">
              <w:rPr>
                <w:rFonts w:ascii="Sylfaen" w:hAnsi="Sylfaen"/>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454FA9CD" w14:textId="77777777" w:rsidR="00502322" w:rsidRDefault="00882820" w:rsidP="00882820">
            <w:pPr>
              <w:pStyle w:val="ListParagraph"/>
              <w:numPr>
                <w:ilvl w:val="0"/>
                <w:numId w:val="2"/>
              </w:numPr>
              <w:jc w:val="both"/>
              <w:rPr>
                <w:rFonts w:ascii="Sylfaen" w:hAnsi="Sylfaen"/>
                <w:lang w:val="ka-GE"/>
              </w:rPr>
            </w:pPr>
            <w:r w:rsidRPr="00502322">
              <w:rPr>
                <w:rFonts w:ascii="Sylfaen" w:hAnsi="Sylfaen" w:cs="Sylfaen"/>
                <w:lang w:val="ka-GE"/>
              </w:rPr>
              <w:t>შეინახეთ</w:t>
            </w:r>
            <w:r w:rsidRPr="00502322">
              <w:rPr>
                <w:rFonts w:ascii="Sylfaen" w:hAnsi="Sylfaen"/>
                <w:lang w:val="ka-GE"/>
              </w:rPr>
              <w:t xml:space="preserve"> ეს ინსტრუქცია გამოყენებისთვის. შესაძლოა მოგვიანებით ხელახლა დაგჭირდეთ მისი წაკითხვა.</w:t>
            </w:r>
          </w:p>
          <w:p w14:paraId="6AF84661" w14:textId="77777777" w:rsidR="00502322" w:rsidRDefault="00882820" w:rsidP="00882820">
            <w:pPr>
              <w:pStyle w:val="ListParagraph"/>
              <w:numPr>
                <w:ilvl w:val="0"/>
                <w:numId w:val="2"/>
              </w:numPr>
              <w:jc w:val="both"/>
              <w:rPr>
                <w:rFonts w:ascii="Sylfaen" w:hAnsi="Sylfaen"/>
                <w:lang w:val="ka-GE"/>
              </w:rPr>
            </w:pPr>
            <w:r w:rsidRPr="00502322">
              <w:rPr>
                <w:rFonts w:ascii="Sylfaen" w:hAnsi="Sylfaen"/>
                <w:lang w:val="ka-GE"/>
              </w:rPr>
              <w:t>დამატებითი კითხვების შემთხვევაში, მიმართეთ ექიმს ან ფარმაცევტს.</w:t>
            </w:r>
          </w:p>
          <w:p w14:paraId="5B1C64D4" w14:textId="77777777" w:rsidR="006C5799" w:rsidRDefault="00882820" w:rsidP="00882820">
            <w:pPr>
              <w:pStyle w:val="ListParagraph"/>
              <w:numPr>
                <w:ilvl w:val="0"/>
                <w:numId w:val="2"/>
              </w:numPr>
              <w:jc w:val="both"/>
              <w:rPr>
                <w:rFonts w:ascii="Sylfaen" w:hAnsi="Sylfaen"/>
                <w:lang w:val="ka-GE"/>
              </w:rPr>
            </w:pPr>
            <w:r w:rsidRPr="00502322">
              <w:rPr>
                <w:rFonts w:ascii="Sylfaen" w:hAnsi="Sylfaen"/>
                <w:lang w:val="ka-GE"/>
              </w:rPr>
              <w:t>ეს მედიკამენტი დანიშნულია პირადად თქვენთვის; არ მისცეთ ის სხვას</w:t>
            </w:r>
            <w:r w:rsidR="00502322">
              <w:rPr>
                <w:rFonts w:ascii="Sylfaen" w:hAnsi="Sylfaen"/>
                <w:lang w:val="ka-GE"/>
              </w:rPr>
              <w:t xml:space="preserve"> გამოყენებისთვის.</w:t>
            </w:r>
          </w:p>
          <w:p w14:paraId="78F4F7BB" w14:textId="77777777" w:rsidR="00963F9F" w:rsidRDefault="00882820" w:rsidP="00882820">
            <w:pPr>
              <w:pStyle w:val="ListParagraph"/>
              <w:numPr>
                <w:ilvl w:val="0"/>
                <w:numId w:val="2"/>
              </w:numPr>
              <w:jc w:val="both"/>
              <w:rPr>
                <w:rFonts w:ascii="Sylfaen" w:hAnsi="Sylfaen"/>
                <w:lang w:val="ka-GE"/>
              </w:rPr>
            </w:pPr>
            <w:r w:rsidRPr="006C5799">
              <w:rPr>
                <w:rFonts w:ascii="Sylfaen" w:hAnsi="Sylfaen"/>
                <w:lang w:val="ka-GE"/>
              </w:rPr>
              <w:t>თუ ამ მედიკამენტის გამოყენების დროს გჭირდებათ ექიმთან ვიზიტი ან საავადმყოფოში წასვლა, აცნობეთ ექიმს</w:t>
            </w:r>
            <w:r w:rsidR="00142383">
              <w:rPr>
                <w:rFonts w:ascii="Sylfaen" w:hAnsi="Sylfaen"/>
                <w:lang w:val="ka-GE"/>
              </w:rPr>
              <w:t>, რომ იყენებთ ამ პრეპარატს</w:t>
            </w:r>
            <w:r w:rsidR="004A15A1">
              <w:rPr>
                <w:rFonts w:ascii="Sylfaen" w:hAnsi="Sylfaen"/>
                <w:lang w:val="ka-GE"/>
              </w:rPr>
              <w:t xml:space="preserve">. </w:t>
            </w:r>
          </w:p>
          <w:p w14:paraId="1652492E" w14:textId="0F2AD333" w:rsidR="00882820" w:rsidRPr="00963F9F" w:rsidRDefault="00882820" w:rsidP="00882820">
            <w:pPr>
              <w:pStyle w:val="ListParagraph"/>
              <w:numPr>
                <w:ilvl w:val="0"/>
                <w:numId w:val="2"/>
              </w:numPr>
              <w:jc w:val="both"/>
              <w:rPr>
                <w:rFonts w:ascii="Sylfaen" w:hAnsi="Sylfaen"/>
                <w:lang w:val="ka-GE"/>
              </w:rPr>
            </w:pPr>
            <w:r w:rsidRPr="00963F9F">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24BE0231" w14:textId="77777777" w:rsidR="00882820" w:rsidRDefault="00882820" w:rsidP="00882820">
      <w:pPr>
        <w:spacing w:after="0" w:line="240" w:lineRule="auto"/>
        <w:jc w:val="both"/>
        <w:rPr>
          <w:rFonts w:ascii="Sylfaen" w:hAnsi="Sylfaen"/>
          <w:lang w:val="ka-GE"/>
        </w:rPr>
      </w:pPr>
    </w:p>
    <w:p w14:paraId="0B3EC48A" w14:textId="2340C487" w:rsidR="00767CD7" w:rsidRDefault="00767CD7" w:rsidP="0088282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179C7017" w14:textId="66B4701C" w:rsidR="00767CD7" w:rsidRDefault="003B6443" w:rsidP="00882820">
      <w:pPr>
        <w:spacing w:after="0" w:line="240" w:lineRule="auto"/>
        <w:jc w:val="both"/>
        <w:rPr>
          <w:rFonts w:ascii="Sylfaen" w:hAnsi="Sylfaen"/>
          <w:lang w:val="ka-GE"/>
        </w:rPr>
      </w:pPr>
      <w:r>
        <w:rPr>
          <w:rFonts w:ascii="Sylfaen" w:hAnsi="Sylfaen"/>
          <w:lang w:val="ka-GE"/>
        </w:rPr>
        <w:t>1. რას წარმოადგენს ფუროსონი და რისთვის გამოიყენება</w:t>
      </w:r>
    </w:p>
    <w:p w14:paraId="665C22FA" w14:textId="23F9D99D" w:rsidR="003B6443" w:rsidRDefault="003B6443" w:rsidP="00882820">
      <w:pPr>
        <w:spacing w:after="0" w:line="240" w:lineRule="auto"/>
        <w:jc w:val="both"/>
        <w:rPr>
          <w:rFonts w:ascii="Sylfaen" w:hAnsi="Sylfaen"/>
          <w:lang w:val="ka-GE"/>
        </w:rPr>
      </w:pPr>
      <w:r>
        <w:rPr>
          <w:rFonts w:ascii="Sylfaen" w:hAnsi="Sylfaen"/>
          <w:lang w:val="ka-GE"/>
        </w:rPr>
        <w:t>2. ინფორმაცია ფუროსონის გამოყენებამდე</w:t>
      </w:r>
    </w:p>
    <w:p w14:paraId="7553EE98" w14:textId="40F72361" w:rsidR="003B6443" w:rsidRDefault="003B6443" w:rsidP="00882820">
      <w:pPr>
        <w:spacing w:after="0" w:line="240" w:lineRule="auto"/>
        <w:jc w:val="both"/>
        <w:rPr>
          <w:rFonts w:ascii="Sylfaen" w:hAnsi="Sylfaen"/>
          <w:lang w:val="ka-GE"/>
        </w:rPr>
      </w:pPr>
      <w:r>
        <w:rPr>
          <w:rFonts w:ascii="Sylfaen" w:hAnsi="Sylfaen"/>
          <w:lang w:val="ka-GE"/>
        </w:rPr>
        <w:t>3. ფუროსონის გამოყენების წესი</w:t>
      </w:r>
    </w:p>
    <w:p w14:paraId="18E3DF73" w14:textId="7E6CF407" w:rsidR="003B6443" w:rsidRDefault="003B6443" w:rsidP="00882820">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46031264" w14:textId="52438A63" w:rsidR="003B6443" w:rsidRDefault="003B6443" w:rsidP="00882820">
      <w:pPr>
        <w:spacing w:after="0" w:line="240" w:lineRule="auto"/>
        <w:jc w:val="both"/>
        <w:rPr>
          <w:rFonts w:ascii="Sylfaen" w:hAnsi="Sylfaen"/>
          <w:lang w:val="ka-GE"/>
        </w:rPr>
      </w:pPr>
      <w:r>
        <w:rPr>
          <w:rFonts w:ascii="Sylfaen" w:hAnsi="Sylfaen"/>
          <w:lang w:val="ka-GE"/>
        </w:rPr>
        <w:t>5. ფუროსონის შენახვის პირობები</w:t>
      </w:r>
    </w:p>
    <w:p w14:paraId="7BB00B66" w14:textId="77777777" w:rsidR="003B6443" w:rsidRDefault="003B6443" w:rsidP="00882820">
      <w:pPr>
        <w:spacing w:after="0" w:line="240" w:lineRule="auto"/>
        <w:jc w:val="both"/>
        <w:rPr>
          <w:rFonts w:ascii="Sylfaen" w:hAnsi="Sylfaen"/>
          <w:lang w:val="ka-GE"/>
        </w:rPr>
      </w:pPr>
    </w:p>
    <w:p w14:paraId="71402115" w14:textId="098E2C26" w:rsidR="003B6443" w:rsidRDefault="003B6443" w:rsidP="00882820">
      <w:pPr>
        <w:spacing w:after="0" w:line="240" w:lineRule="auto"/>
        <w:jc w:val="both"/>
        <w:rPr>
          <w:rFonts w:ascii="Sylfaen" w:hAnsi="Sylfaen"/>
          <w:b/>
          <w:bCs/>
          <w:lang w:val="ka-GE"/>
        </w:rPr>
      </w:pPr>
      <w:r>
        <w:rPr>
          <w:rFonts w:ascii="Sylfaen" w:hAnsi="Sylfaen"/>
          <w:b/>
          <w:bCs/>
          <w:lang w:val="ka-GE"/>
        </w:rPr>
        <w:t xml:space="preserve">1. რას წარმოადგენს ფუროსონი და რისთვის გამოიყენება? </w:t>
      </w:r>
    </w:p>
    <w:p w14:paraId="38FC7805" w14:textId="7010DDA9" w:rsidR="00FC20C8" w:rsidRDefault="00CF0887" w:rsidP="00882820">
      <w:pPr>
        <w:spacing w:after="0" w:line="240" w:lineRule="auto"/>
        <w:jc w:val="both"/>
        <w:rPr>
          <w:rFonts w:ascii="Sylfaen" w:hAnsi="Sylfaen"/>
        </w:rPr>
      </w:pPr>
      <w:r w:rsidRPr="00CF0887">
        <w:rPr>
          <w:rFonts w:ascii="Sylfaen" w:hAnsi="Sylfaen"/>
        </w:rPr>
        <w:t xml:space="preserve">ფუროსონი </w:t>
      </w:r>
      <w:r w:rsidR="00531970">
        <w:rPr>
          <w:rFonts w:ascii="Sylfaen" w:hAnsi="Sylfaen"/>
          <w:lang w:val="ka-GE"/>
        </w:rPr>
        <w:t>ხელმისაწვდომია</w:t>
      </w:r>
      <w:r w:rsidRPr="00CF0887">
        <w:rPr>
          <w:rFonts w:ascii="Sylfaen" w:hAnsi="Sylfaen"/>
        </w:rPr>
        <w:t xml:space="preserve"> 2 მლ ქარვისფერ ამპულა</w:t>
      </w:r>
      <w:r w:rsidR="00531970">
        <w:rPr>
          <w:rFonts w:ascii="Sylfaen" w:hAnsi="Sylfaen"/>
        </w:rPr>
        <w:t>ში</w:t>
      </w:r>
      <w:r w:rsidRPr="00CF0887">
        <w:rPr>
          <w:rFonts w:ascii="Sylfaen" w:hAnsi="Sylfaen"/>
        </w:rPr>
        <w:t xml:space="preserve">, დამზადებული ნეიტრალური ბოროსილიკატური მინისგან (ტიპი I) თეთრი რგოლით, </w:t>
      </w:r>
      <w:r w:rsidR="001B6654">
        <w:rPr>
          <w:rFonts w:ascii="Sylfaen" w:hAnsi="Sylfaen"/>
        </w:rPr>
        <w:t xml:space="preserve">რომელიც </w:t>
      </w:r>
      <w:r w:rsidRPr="00CF0887">
        <w:rPr>
          <w:rFonts w:ascii="Sylfaen" w:hAnsi="Sylfaen"/>
        </w:rPr>
        <w:t xml:space="preserve">შეიცავს 20 მგ ფუროსემიდს, როგორც აქტიურ ინგრედიენტს და განკუთვნილია კუნთშიდა ან ინტრავენური გამოყენებისთვის. </w:t>
      </w:r>
      <w:r w:rsidR="006961EE">
        <w:rPr>
          <w:rFonts w:ascii="Sylfaen" w:hAnsi="Sylfaen"/>
        </w:rPr>
        <w:t>შეფუთვა შეიცავს</w:t>
      </w:r>
      <w:r w:rsidRPr="00CF0887">
        <w:rPr>
          <w:rFonts w:ascii="Sylfaen" w:hAnsi="Sylfaen"/>
        </w:rPr>
        <w:t xml:space="preserve"> 5 და 100 ამპულ</w:t>
      </w:r>
      <w:r w:rsidR="006961EE">
        <w:rPr>
          <w:rFonts w:ascii="Sylfaen" w:hAnsi="Sylfaen"/>
        </w:rPr>
        <w:t>ას.</w:t>
      </w:r>
    </w:p>
    <w:p w14:paraId="4C3B6FBC" w14:textId="4598C27D" w:rsidR="001D35E1" w:rsidRDefault="001D35E1" w:rsidP="00882820">
      <w:pPr>
        <w:spacing w:after="0" w:line="240" w:lineRule="auto"/>
        <w:jc w:val="both"/>
        <w:rPr>
          <w:rFonts w:ascii="Sylfaen" w:hAnsi="Sylfaen"/>
        </w:rPr>
      </w:pPr>
      <w:r w:rsidRPr="001D35E1">
        <w:rPr>
          <w:rFonts w:ascii="Sylfaen" w:hAnsi="Sylfaen"/>
        </w:rPr>
        <w:t>ფურო</w:t>
      </w:r>
      <w:r w:rsidR="00243CFC">
        <w:rPr>
          <w:rFonts w:ascii="Sylfaen" w:hAnsi="Sylfaen"/>
        </w:rPr>
        <w:t>ს</w:t>
      </w:r>
      <w:r w:rsidRPr="001D35E1">
        <w:rPr>
          <w:rFonts w:ascii="Sylfaen" w:hAnsi="Sylfaen"/>
        </w:rPr>
        <w:t>ონი მიეკუთვნება შარდმდენების სახელით ცნობილი მედიკამენტების ჯგუფს. შარდმდენები არის პრეპარატები, რომლებიც ზრდიან შარდის გამოყოფას თირკმელების მეშვეობით, რითაც გამოდევნიან წყალს და მარილებს. ისინი გამოიყენება ორგანიზმიდან ზედმეტი წყლის მოსაშორებლად ან მაღალი არტერიული წნევის სამკურნალოდ. ფურო</w:t>
      </w:r>
      <w:r w:rsidR="00243CFC">
        <w:rPr>
          <w:rFonts w:ascii="Sylfaen" w:hAnsi="Sylfaen"/>
        </w:rPr>
        <w:t>ს</w:t>
      </w:r>
      <w:r w:rsidRPr="001D35E1">
        <w:rPr>
          <w:rFonts w:ascii="Sylfaen" w:hAnsi="Sylfaen"/>
        </w:rPr>
        <w:t>ონი ძლიერი შარდმდენი საშუალებაა.</w:t>
      </w:r>
    </w:p>
    <w:p w14:paraId="17188689" w14:textId="31DF7FE1" w:rsidR="00246800" w:rsidRDefault="00246800" w:rsidP="00882820">
      <w:pPr>
        <w:spacing w:after="0" w:line="240" w:lineRule="auto"/>
        <w:jc w:val="both"/>
        <w:rPr>
          <w:rFonts w:ascii="Sylfaen" w:hAnsi="Sylfaen"/>
        </w:rPr>
      </w:pPr>
      <w:r>
        <w:rPr>
          <w:rFonts w:ascii="Sylfaen" w:hAnsi="Sylfaen"/>
        </w:rPr>
        <w:t>ექიმმა შესაძლოა</w:t>
      </w:r>
      <w:r w:rsidRPr="00246800">
        <w:rPr>
          <w:rFonts w:ascii="Sylfaen" w:hAnsi="Sylfaen"/>
        </w:rPr>
        <w:t xml:space="preserve"> ფუროსონი </w:t>
      </w:r>
      <w:r w:rsidR="00711D3E">
        <w:rPr>
          <w:rFonts w:ascii="Sylfaen" w:hAnsi="Sylfaen"/>
        </w:rPr>
        <w:t>დაგინიშნოთ</w:t>
      </w:r>
      <w:r w:rsidRPr="00246800">
        <w:rPr>
          <w:rFonts w:ascii="Sylfaen" w:hAnsi="Sylfaen"/>
        </w:rPr>
        <w:t xml:space="preserve"> შემდეგი ერთი ან რამდენიმე მიზეზის გამო:</w:t>
      </w:r>
    </w:p>
    <w:p w14:paraId="0DBA9DBD" w14:textId="6706C09E" w:rsidR="006E5E66" w:rsidRPr="00EA7CEB" w:rsidRDefault="003D7E1E" w:rsidP="003D7E1E">
      <w:pPr>
        <w:pStyle w:val="ListParagraph"/>
        <w:numPr>
          <w:ilvl w:val="0"/>
          <w:numId w:val="3"/>
        </w:numPr>
        <w:spacing w:after="0" w:line="240" w:lineRule="auto"/>
        <w:jc w:val="both"/>
        <w:rPr>
          <w:rFonts w:ascii="Sylfaen" w:hAnsi="Sylfaen"/>
        </w:rPr>
      </w:pPr>
      <w:r w:rsidRPr="003D7E1E">
        <w:rPr>
          <w:rFonts w:ascii="Sylfaen" w:hAnsi="Sylfaen"/>
        </w:rPr>
        <w:t xml:space="preserve">სინოვიური სითხის სიჭარბე, რომელიც დაკავშირებულია თქვენს არსებულ გულის დაავადებასთან და შეიძლება გამოვლინდეს სუნთქვის უკმარისობით, შეშუპებით და </w:t>
      </w:r>
      <w:r w:rsidRPr="003D7E1E">
        <w:rPr>
          <w:rFonts w:ascii="Sylfaen" w:hAnsi="Sylfaen"/>
        </w:rPr>
        <w:lastRenderedPageBreak/>
        <w:t>ღვიძლის გადიდებით, ორგანიზმიდან სინოვიური სითხის ჭარბი გამოდევნას წარმოადგენს.</w:t>
      </w:r>
    </w:p>
    <w:p w14:paraId="252CB726" w14:textId="37E4F16E" w:rsidR="00EA7CEB" w:rsidRDefault="00EA7CEB" w:rsidP="003D7E1E">
      <w:pPr>
        <w:pStyle w:val="ListParagraph"/>
        <w:numPr>
          <w:ilvl w:val="0"/>
          <w:numId w:val="3"/>
        </w:numPr>
        <w:spacing w:after="0" w:line="240" w:lineRule="auto"/>
        <w:jc w:val="both"/>
        <w:rPr>
          <w:rFonts w:ascii="Sylfaen" w:hAnsi="Sylfaen"/>
        </w:rPr>
      </w:pPr>
      <w:r w:rsidRPr="00EA7CEB">
        <w:rPr>
          <w:rFonts w:ascii="Sylfaen" w:hAnsi="Sylfaen"/>
        </w:rPr>
        <w:t>პროგრესირებად თირკმლის უკმარისობასთან დაკავშირებული ჭარბი სითხის გამოყოფის გამო, ორგანიზმში სითხის ჭარბი რაოდენობა რჩება.</w:t>
      </w:r>
    </w:p>
    <w:p w14:paraId="3369713B" w14:textId="4CD74A21" w:rsidR="00603676" w:rsidRDefault="00603676" w:rsidP="003D7E1E">
      <w:pPr>
        <w:pStyle w:val="ListParagraph"/>
        <w:numPr>
          <w:ilvl w:val="0"/>
          <w:numId w:val="3"/>
        </w:numPr>
        <w:spacing w:after="0" w:line="240" w:lineRule="auto"/>
        <w:jc w:val="both"/>
        <w:rPr>
          <w:rFonts w:ascii="Sylfaen" w:hAnsi="Sylfaen"/>
        </w:rPr>
      </w:pPr>
      <w:r w:rsidRPr="00603676">
        <w:rPr>
          <w:rFonts w:ascii="Sylfaen" w:hAnsi="Sylfaen"/>
        </w:rPr>
        <w:t xml:space="preserve">სითხის </w:t>
      </w:r>
      <w:r w:rsidR="004F735D">
        <w:rPr>
          <w:rFonts w:ascii="Sylfaen" w:hAnsi="Sylfaen"/>
          <w:lang w:val="ka-GE"/>
        </w:rPr>
        <w:t>ბალანსის</w:t>
      </w:r>
      <w:r w:rsidRPr="00603676">
        <w:rPr>
          <w:rFonts w:ascii="Sylfaen" w:hAnsi="Sylfaen"/>
        </w:rPr>
        <w:t xml:space="preserve"> შენარჩუნება თირკმლის მწვავე უკმარისობის დროს, მათ შორის ორსულობასთან და დამწვრობასთან დაკავშირებული უკმარისობის დროს.</w:t>
      </w:r>
    </w:p>
    <w:p w14:paraId="1D375779" w14:textId="5D6A1D0F" w:rsidR="00AF0881" w:rsidRDefault="00536152" w:rsidP="003D7E1E">
      <w:pPr>
        <w:pStyle w:val="ListParagraph"/>
        <w:numPr>
          <w:ilvl w:val="0"/>
          <w:numId w:val="3"/>
        </w:numPr>
        <w:spacing w:after="0" w:line="240" w:lineRule="auto"/>
        <w:jc w:val="both"/>
        <w:rPr>
          <w:rFonts w:ascii="Sylfaen" w:hAnsi="Sylfaen"/>
        </w:rPr>
      </w:pPr>
      <w:r w:rsidRPr="00536152">
        <w:rPr>
          <w:rFonts w:ascii="Sylfaen" w:hAnsi="Sylfaen"/>
        </w:rPr>
        <w:t>ორგანიზმში სითხის ჭარბი შეკავება თირკმელებში არსებული ნიშნებისა და სიმპტომების გამო (თუ საჭიროა შარდმდენი მკურნალობა).</w:t>
      </w:r>
    </w:p>
    <w:p w14:paraId="1426581A" w14:textId="327D2B13" w:rsidR="00C47111" w:rsidRDefault="00541029" w:rsidP="003D7E1E">
      <w:pPr>
        <w:pStyle w:val="ListParagraph"/>
        <w:numPr>
          <w:ilvl w:val="0"/>
          <w:numId w:val="3"/>
        </w:numPr>
        <w:spacing w:after="0" w:line="240" w:lineRule="auto"/>
        <w:jc w:val="both"/>
        <w:rPr>
          <w:rFonts w:ascii="Sylfaen" w:hAnsi="Sylfaen"/>
        </w:rPr>
      </w:pPr>
      <w:r w:rsidRPr="00541029">
        <w:rPr>
          <w:rFonts w:ascii="Sylfaen" w:hAnsi="Sylfaen"/>
        </w:rPr>
        <w:t>ორგანიზმში სითხის ჭარბი შეკავება, რაც გამოწვეულია ღვიძლის დაავადებასთან დაკავშირებული სითხის ჭარბი დაკარგვით (როდესაც საჭიროა ალდოსტერონის ანტაგონისტებით მკურნალობა)</w:t>
      </w:r>
    </w:p>
    <w:p w14:paraId="48022179" w14:textId="0EE477AF" w:rsidR="00C76190" w:rsidRDefault="00C76190" w:rsidP="003D7E1E">
      <w:pPr>
        <w:pStyle w:val="ListParagraph"/>
        <w:numPr>
          <w:ilvl w:val="0"/>
          <w:numId w:val="3"/>
        </w:numPr>
        <w:spacing w:after="0" w:line="240" w:lineRule="auto"/>
        <w:jc w:val="both"/>
        <w:rPr>
          <w:rFonts w:ascii="Sylfaen" w:hAnsi="Sylfaen"/>
        </w:rPr>
      </w:pPr>
      <w:r w:rsidRPr="00C76190">
        <w:rPr>
          <w:rFonts w:ascii="Sylfaen" w:hAnsi="Sylfaen"/>
        </w:rPr>
        <w:t>ჰიპერტენზია</w:t>
      </w:r>
    </w:p>
    <w:p w14:paraId="7E0C962C" w14:textId="050C8576" w:rsidR="003153E0" w:rsidRDefault="007831A7" w:rsidP="003D7E1E">
      <w:pPr>
        <w:pStyle w:val="ListParagraph"/>
        <w:numPr>
          <w:ilvl w:val="0"/>
          <w:numId w:val="3"/>
        </w:numPr>
        <w:spacing w:after="0" w:line="240" w:lineRule="auto"/>
        <w:jc w:val="both"/>
        <w:rPr>
          <w:rFonts w:ascii="Sylfaen" w:hAnsi="Sylfaen"/>
        </w:rPr>
      </w:pPr>
      <w:r w:rsidRPr="007831A7">
        <w:rPr>
          <w:rFonts w:ascii="Sylfaen" w:hAnsi="Sylfaen"/>
        </w:rPr>
        <w:t>მაღალი არტერიული წნევის გამო კრიზისული სიტუაცია (როგორც დამხმარე ღონისძიება)</w:t>
      </w:r>
    </w:p>
    <w:p w14:paraId="626082E4" w14:textId="6C6BC25A" w:rsidR="00CC7391" w:rsidRDefault="00CC7391" w:rsidP="003D7E1E">
      <w:pPr>
        <w:pStyle w:val="ListParagraph"/>
        <w:numPr>
          <w:ilvl w:val="0"/>
          <w:numId w:val="3"/>
        </w:numPr>
        <w:spacing w:after="0" w:line="240" w:lineRule="auto"/>
        <w:jc w:val="both"/>
        <w:rPr>
          <w:rFonts w:ascii="Sylfaen" w:hAnsi="Sylfaen"/>
        </w:rPr>
      </w:pPr>
      <w:r w:rsidRPr="00CC7391">
        <w:rPr>
          <w:rFonts w:ascii="Sylfaen" w:hAnsi="Sylfaen"/>
        </w:rPr>
        <w:t>დამხმარე საშუალება იმ სიტუაციებში, როდესაც ორგანიზმიდან შარდის იძულებითი გამოყოფა აუცილებელია (მაგალითად, მოწამვლის შემთხვევაში).</w:t>
      </w:r>
    </w:p>
    <w:p w14:paraId="5F30E463" w14:textId="17D62B34" w:rsidR="002E351F" w:rsidRDefault="002E351F" w:rsidP="002E351F">
      <w:pPr>
        <w:spacing w:after="0" w:line="240" w:lineRule="auto"/>
        <w:jc w:val="both"/>
        <w:rPr>
          <w:rFonts w:ascii="Sylfaen" w:hAnsi="Sylfaen"/>
          <w:b/>
          <w:bCs/>
        </w:rPr>
      </w:pPr>
    </w:p>
    <w:p w14:paraId="6A57A094" w14:textId="59528C13" w:rsidR="00D9744F" w:rsidRDefault="00D9744F" w:rsidP="002E351F">
      <w:pPr>
        <w:spacing w:after="0" w:line="240" w:lineRule="auto"/>
        <w:jc w:val="both"/>
        <w:rPr>
          <w:rFonts w:ascii="Sylfaen" w:hAnsi="Sylfaen"/>
          <w:b/>
          <w:bCs/>
        </w:rPr>
      </w:pPr>
      <w:r>
        <w:rPr>
          <w:rFonts w:ascii="Sylfaen" w:hAnsi="Sylfaen"/>
          <w:b/>
          <w:bCs/>
        </w:rPr>
        <w:t>2. ინფორმაცია ფუროსონის გამოყენებამდე</w:t>
      </w:r>
    </w:p>
    <w:p w14:paraId="4E016356" w14:textId="298BF079" w:rsidR="00D9744F" w:rsidRDefault="00D9744F" w:rsidP="002E351F">
      <w:pPr>
        <w:spacing w:after="0" w:line="240" w:lineRule="auto"/>
        <w:jc w:val="both"/>
        <w:rPr>
          <w:rFonts w:ascii="Sylfaen" w:hAnsi="Sylfaen"/>
          <w:b/>
          <w:bCs/>
        </w:rPr>
      </w:pPr>
      <w:r>
        <w:rPr>
          <w:rFonts w:ascii="Sylfaen" w:hAnsi="Sylfaen"/>
          <w:b/>
          <w:bCs/>
        </w:rPr>
        <w:t>არ შეიძლება ფუროსონის გამოყენება, თუ აღინიშნება შემდეგი მდგომარეობებიდან რომელიმე:</w:t>
      </w:r>
    </w:p>
    <w:p w14:paraId="09C47091" w14:textId="535D26D8" w:rsidR="00D9744F" w:rsidRDefault="00EF0B61" w:rsidP="00EF0B61">
      <w:pPr>
        <w:pStyle w:val="ListParagraph"/>
        <w:numPr>
          <w:ilvl w:val="0"/>
          <w:numId w:val="4"/>
        </w:numPr>
        <w:spacing w:after="0" w:line="240" w:lineRule="auto"/>
        <w:jc w:val="both"/>
        <w:rPr>
          <w:rFonts w:ascii="Sylfaen" w:hAnsi="Sylfaen"/>
          <w:lang w:val="ka-GE"/>
        </w:rPr>
      </w:pPr>
      <w:r w:rsidRPr="00EF0B61">
        <w:rPr>
          <w:rFonts w:ascii="Sylfaen" w:hAnsi="Sylfaen"/>
          <w:lang w:val="ka-GE"/>
        </w:rPr>
        <w:t>თუ თქვენ გაქვთ ალერგია ფუროსემიდზე, ამ პრეპარატის აქტიურ ინგრედიენტზე, ან ამ პრეპარატის სხვა რომელიმე ინგრედიენტზე</w:t>
      </w:r>
      <w:r w:rsidR="00844CE6">
        <w:rPr>
          <w:rFonts w:ascii="Sylfaen" w:hAnsi="Sylfaen"/>
          <w:lang w:val="ka-GE"/>
        </w:rPr>
        <w:t>.</w:t>
      </w:r>
    </w:p>
    <w:p w14:paraId="474E309C" w14:textId="134BBA19" w:rsidR="00844CE6" w:rsidRDefault="000514D5" w:rsidP="000514D5">
      <w:pPr>
        <w:pStyle w:val="ListParagraph"/>
        <w:numPr>
          <w:ilvl w:val="0"/>
          <w:numId w:val="4"/>
        </w:numPr>
        <w:spacing w:after="0" w:line="240" w:lineRule="auto"/>
        <w:jc w:val="both"/>
        <w:rPr>
          <w:rFonts w:ascii="Sylfaen" w:hAnsi="Sylfaen"/>
          <w:lang w:val="ka-GE"/>
        </w:rPr>
      </w:pPr>
      <w:r w:rsidRPr="000514D5">
        <w:rPr>
          <w:rFonts w:ascii="Sylfaen" w:hAnsi="Sylfaen"/>
          <w:lang w:val="ka-GE"/>
        </w:rPr>
        <w:t>თუ გაქვთ ალერგია სულფონამიდური ჯგუფის ანტიბიოტიკებზე და დიაბეტის სამკურნალოდ გამოყენებულ სულფონილშარდოვანას ჯგუფის პრეპარატებზე</w:t>
      </w:r>
      <w:r w:rsidR="00A442A6">
        <w:rPr>
          <w:rFonts w:ascii="Sylfaen" w:hAnsi="Sylfaen"/>
          <w:lang w:val="ka-GE"/>
        </w:rPr>
        <w:t>.</w:t>
      </w:r>
    </w:p>
    <w:p w14:paraId="3832F813" w14:textId="244CFE74" w:rsidR="00A442A6" w:rsidRDefault="006C5BB9" w:rsidP="000514D5">
      <w:pPr>
        <w:pStyle w:val="ListParagraph"/>
        <w:numPr>
          <w:ilvl w:val="0"/>
          <w:numId w:val="4"/>
        </w:numPr>
        <w:spacing w:after="0" w:line="240" w:lineRule="auto"/>
        <w:jc w:val="both"/>
        <w:rPr>
          <w:rFonts w:ascii="Sylfaen" w:hAnsi="Sylfaen"/>
          <w:lang w:val="ka-GE"/>
        </w:rPr>
      </w:pPr>
      <w:r w:rsidRPr="006C5BB9">
        <w:rPr>
          <w:rFonts w:ascii="Sylfaen" w:hAnsi="Sylfaen"/>
          <w:lang w:val="ka-GE"/>
        </w:rPr>
        <w:t>თუ დაკარგეთ სითხე (ღებინების, დიარეის ან ოფლიანობის შედეგად)</w:t>
      </w:r>
    </w:p>
    <w:p w14:paraId="396FECB3" w14:textId="4FF8FFE1" w:rsidR="00373CC2" w:rsidRDefault="00373CC2" w:rsidP="000514D5">
      <w:pPr>
        <w:pStyle w:val="ListParagraph"/>
        <w:numPr>
          <w:ilvl w:val="0"/>
          <w:numId w:val="4"/>
        </w:numPr>
        <w:spacing w:after="0" w:line="240" w:lineRule="auto"/>
        <w:jc w:val="both"/>
        <w:rPr>
          <w:rFonts w:ascii="Sylfaen" w:hAnsi="Sylfaen"/>
          <w:lang w:val="ka-GE"/>
        </w:rPr>
      </w:pPr>
      <w:r w:rsidRPr="00373CC2">
        <w:rPr>
          <w:rFonts w:ascii="Sylfaen" w:hAnsi="Sylfaen"/>
          <w:lang w:val="ka-GE"/>
        </w:rPr>
        <w:t>თუ გაქვთ დაავადება, რომელიც იწვევს ორგანიზმის სითხეების (მათ შორის სისხლის) მოცულობის მნიშვნელოვან შემცირებას.</w:t>
      </w:r>
    </w:p>
    <w:p w14:paraId="7BD2F3EC" w14:textId="7D175E5D" w:rsidR="00B539C8" w:rsidRDefault="00B539C8" w:rsidP="000514D5">
      <w:pPr>
        <w:pStyle w:val="ListParagraph"/>
        <w:numPr>
          <w:ilvl w:val="0"/>
          <w:numId w:val="4"/>
        </w:numPr>
        <w:spacing w:after="0" w:line="240" w:lineRule="auto"/>
        <w:jc w:val="both"/>
        <w:rPr>
          <w:rFonts w:ascii="Sylfaen" w:hAnsi="Sylfaen"/>
          <w:lang w:val="ka-GE"/>
        </w:rPr>
      </w:pPr>
      <w:r w:rsidRPr="00B539C8">
        <w:rPr>
          <w:rFonts w:ascii="Sylfaen" w:hAnsi="Sylfaen"/>
          <w:lang w:val="ka-GE"/>
        </w:rPr>
        <w:t>თუ გაქვთ თირკმლის უკმარისობა, რომელიც იწვევს შარდის გამომუშავებას და ეს მდგომარეობა არ რეაგირებს ფუროსონით მკურნალობაზე.</w:t>
      </w:r>
    </w:p>
    <w:p w14:paraId="729F7B1B" w14:textId="36D12238" w:rsidR="00304868" w:rsidRDefault="00304868" w:rsidP="000514D5">
      <w:pPr>
        <w:pStyle w:val="ListParagraph"/>
        <w:numPr>
          <w:ilvl w:val="0"/>
          <w:numId w:val="4"/>
        </w:numPr>
        <w:spacing w:after="0" w:line="240" w:lineRule="auto"/>
        <w:jc w:val="both"/>
        <w:rPr>
          <w:rFonts w:ascii="Sylfaen" w:hAnsi="Sylfaen"/>
          <w:lang w:val="ka-GE"/>
        </w:rPr>
      </w:pPr>
      <w:r w:rsidRPr="00304868">
        <w:rPr>
          <w:rFonts w:ascii="Sylfaen" w:hAnsi="Sylfaen"/>
          <w:lang w:val="ka-GE"/>
        </w:rPr>
        <w:t>თუ სისხლში კალიუმის დონე ზედმეტად დაეცა</w:t>
      </w:r>
      <w:r w:rsidR="001C5D5B">
        <w:rPr>
          <w:rFonts w:ascii="Sylfaen" w:hAnsi="Sylfaen"/>
          <w:lang w:val="ka-GE"/>
        </w:rPr>
        <w:t>.</w:t>
      </w:r>
    </w:p>
    <w:p w14:paraId="65A687C1" w14:textId="33778B30" w:rsidR="001C5D5B" w:rsidRDefault="001C5D5B" w:rsidP="000514D5">
      <w:pPr>
        <w:pStyle w:val="ListParagraph"/>
        <w:numPr>
          <w:ilvl w:val="0"/>
          <w:numId w:val="4"/>
        </w:numPr>
        <w:spacing w:after="0" w:line="240" w:lineRule="auto"/>
        <w:jc w:val="both"/>
        <w:rPr>
          <w:rFonts w:ascii="Sylfaen" w:hAnsi="Sylfaen"/>
          <w:lang w:val="ka-GE"/>
        </w:rPr>
      </w:pPr>
      <w:r w:rsidRPr="001C5D5B">
        <w:rPr>
          <w:rFonts w:ascii="Sylfaen" w:hAnsi="Sylfaen"/>
          <w:lang w:val="ka-GE"/>
        </w:rPr>
        <w:t>თუ სისხლში ნატრიუმის დონე ზედმეტად შემცირდა</w:t>
      </w:r>
      <w:r w:rsidR="00FE4CA6">
        <w:rPr>
          <w:rFonts w:ascii="Sylfaen" w:hAnsi="Sylfaen"/>
          <w:lang w:val="ka-GE"/>
        </w:rPr>
        <w:t>.</w:t>
      </w:r>
    </w:p>
    <w:p w14:paraId="4A5FD8C2" w14:textId="281259F9" w:rsidR="00FE4CA6" w:rsidRDefault="00FE4CA6" w:rsidP="000514D5">
      <w:pPr>
        <w:pStyle w:val="ListParagraph"/>
        <w:numPr>
          <w:ilvl w:val="0"/>
          <w:numId w:val="4"/>
        </w:numPr>
        <w:spacing w:after="0" w:line="240" w:lineRule="auto"/>
        <w:jc w:val="both"/>
        <w:rPr>
          <w:rFonts w:ascii="Sylfaen" w:hAnsi="Sylfaen"/>
          <w:lang w:val="ka-GE"/>
        </w:rPr>
      </w:pPr>
      <w:r w:rsidRPr="00FE4CA6">
        <w:rPr>
          <w:rFonts w:ascii="Sylfaen" w:hAnsi="Sylfaen"/>
          <w:lang w:val="ka-GE"/>
        </w:rPr>
        <w:t>თუ თქვენ განგივითარდათ კომის მსგავსი მდგომარეობა ტვინის ფუნქციის დარღვევის გამო, რაც გამოწვეულია ღვიძლის სერიოზული დაავადებით.</w:t>
      </w:r>
    </w:p>
    <w:p w14:paraId="5978F073" w14:textId="07F7D291" w:rsidR="00DC04EB" w:rsidRDefault="00DC04EB" w:rsidP="000514D5">
      <w:pPr>
        <w:pStyle w:val="ListParagraph"/>
        <w:numPr>
          <w:ilvl w:val="0"/>
          <w:numId w:val="4"/>
        </w:numPr>
        <w:spacing w:after="0" w:line="240" w:lineRule="auto"/>
        <w:jc w:val="both"/>
        <w:rPr>
          <w:rFonts w:ascii="Sylfaen" w:hAnsi="Sylfaen"/>
          <w:lang w:val="ka-GE"/>
        </w:rPr>
      </w:pPr>
      <w:r w:rsidRPr="00DC04EB">
        <w:rPr>
          <w:rFonts w:ascii="Sylfaen" w:hAnsi="Sylfaen"/>
          <w:lang w:val="ka-GE"/>
        </w:rPr>
        <w:t>თუ თქვენს პატარას ძუძუთი კვებავთ</w:t>
      </w:r>
    </w:p>
    <w:p w14:paraId="41BD8B40" w14:textId="7A055AD1" w:rsidR="000C1851" w:rsidRDefault="00C16502" w:rsidP="000C1851">
      <w:pPr>
        <w:spacing w:after="0" w:line="240" w:lineRule="auto"/>
        <w:jc w:val="both"/>
        <w:rPr>
          <w:rFonts w:ascii="Sylfaen" w:hAnsi="Sylfaen"/>
          <w:lang w:val="ka-GE"/>
        </w:rPr>
      </w:pPr>
      <w:r w:rsidRPr="009C093D">
        <w:rPr>
          <w:rFonts w:ascii="Sylfaen" w:hAnsi="Sylfaen"/>
          <w:b/>
          <w:bCs/>
          <w:lang w:val="ka-GE"/>
        </w:rPr>
        <w:t>ფუროსონი სიფრთხილით გამოიყენე</w:t>
      </w:r>
      <w:r w:rsidR="006D6869" w:rsidRPr="009C093D">
        <w:rPr>
          <w:rFonts w:ascii="Sylfaen" w:hAnsi="Sylfaen"/>
          <w:b/>
          <w:bCs/>
          <w:lang w:val="ka-GE"/>
        </w:rPr>
        <w:t xml:space="preserve">ბა </w:t>
      </w:r>
      <w:r w:rsidRPr="009C093D">
        <w:rPr>
          <w:rFonts w:ascii="Sylfaen" w:hAnsi="Sylfaen"/>
          <w:b/>
          <w:bCs/>
          <w:lang w:val="ka-GE"/>
        </w:rPr>
        <w:t>შემდეგ შემთხვევებში:</w:t>
      </w:r>
    </w:p>
    <w:p w14:paraId="702B76D7" w14:textId="72EFBDD9" w:rsidR="009C093D" w:rsidRDefault="005E3E96" w:rsidP="005E3E96">
      <w:pPr>
        <w:pStyle w:val="ListParagraph"/>
        <w:numPr>
          <w:ilvl w:val="0"/>
          <w:numId w:val="5"/>
        </w:numPr>
        <w:spacing w:after="0" w:line="240" w:lineRule="auto"/>
        <w:jc w:val="both"/>
        <w:rPr>
          <w:rFonts w:ascii="Sylfaen" w:hAnsi="Sylfaen"/>
        </w:rPr>
      </w:pPr>
      <w:r w:rsidRPr="005E3E96">
        <w:rPr>
          <w:rFonts w:ascii="Sylfaen" w:hAnsi="Sylfaen"/>
        </w:rPr>
        <w:t xml:space="preserve">თუ თქვენ გაქვთ ისეთი დარღვევები, როგორიცაა შარდის ბუშტის დაცლის დარღვევა, რაც იწვევს შარდის ნაწილობრივ დინებას, პროსტატის გადიდება ან საშარდე გზების შევიწროება (განსაკუთრებით ფუროსონით მკურნალობის საწყის ეტაპებზე, ექიმმა </w:t>
      </w:r>
      <w:r w:rsidR="00FC539E">
        <w:rPr>
          <w:rFonts w:ascii="Sylfaen" w:hAnsi="Sylfaen"/>
          <w:lang w:val="ka-GE"/>
        </w:rPr>
        <w:t>უნდა ჩაატაროს</w:t>
      </w:r>
      <w:r w:rsidR="00020348">
        <w:rPr>
          <w:rFonts w:ascii="Sylfaen" w:hAnsi="Sylfaen"/>
        </w:rPr>
        <w:t xml:space="preserve"> </w:t>
      </w:r>
      <w:r w:rsidRPr="005E3E96">
        <w:rPr>
          <w:rFonts w:ascii="Sylfaen" w:hAnsi="Sylfaen"/>
        </w:rPr>
        <w:t>ყურადღებით მონიტორინგი შარდის სათანადო გამოყოფის უზრუნველსაყოფად).</w:t>
      </w:r>
    </w:p>
    <w:p w14:paraId="5861124B" w14:textId="4D111E15" w:rsidR="00A426FF" w:rsidRDefault="004C51D8" w:rsidP="004C51D8">
      <w:pPr>
        <w:spacing w:after="0" w:line="240" w:lineRule="auto"/>
        <w:jc w:val="both"/>
        <w:rPr>
          <w:rFonts w:ascii="Sylfaen" w:hAnsi="Sylfaen"/>
        </w:rPr>
      </w:pPr>
      <w:r>
        <w:rPr>
          <w:rFonts w:ascii="Sylfaen" w:hAnsi="Sylfaen" w:cs="Sylfaen"/>
        </w:rPr>
        <w:t>ექიმი ჩაატარებს</w:t>
      </w:r>
      <w:r w:rsidR="00A426FF" w:rsidRPr="004C51D8">
        <w:rPr>
          <w:rFonts w:ascii="Sylfaen" w:hAnsi="Sylfaen"/>
        </w:rPr>
        <w:t xml:space="preserve"> მჭიდრო და რეგულარულ მონიტორინგ</w:t>
      </w:r>
      <w:r>
        <w:rPr>
          <w:rFonts w:ascii="Sylfaen" w:hAnsi="Sylfaen"/>
        </w:rPr>
        <w:t>ს</w:t>
      </w:r>
      <w:r w:rsidR="00A426FF" w:rsidRPr="004C51D8">
        <w:rPr>
          <w:rFonts w:ascii="Sylfaen" w:hAnsi="Sylfaen"/>
        </w:rPr>
        <w:t xml:space="preserve"> შემდეგ სიტუაციებში:</w:t>
      </w:r>
    </w:p>
    <w:p w14:paraId="58227578" w14:textId="1D7E417B" w:rsidR="004C51D8" w:rsidRPr="0008725E" w:rsidRDefault="007235A8" w:rsidP="007235A8">
      <w:pPr>
        <w:pStyle w:val="ListParagraph"/>
        <w:numPr>
          <w:ilvl w:val="0"/>
          <w:numId w:val="5"/>
        </w:numPr>
        <w:spacing w:after="0" w:line="240" w:lineRule="auto"/>
        <w:jc w:val="both"/>
        <w:rPr>
          <w:rFonts w:ascii="Sylfaen" w:hAnsi="Sylfaen"/>
        </w:rPr>
      </w:pPr>
      <w:r w:rsidRPr="007235A8">
        <w:rPr>
          <w:rFonts w:ascii="Sylfaen" w:hAnsi="Sylfaen" w:cs="Sylfaen"/>
        </w:rPr>
        <w:t>ჰიპოტენზია</w:t>
      </w:r>
    </w:p>
    <w:p w14:paraId="1532DE0E" w14:textId="1238B2D5" w:rsidR="0008725E" w:rsidRDefault="0008725E" w:rsidP="007235A8">
      <w:pPr>
        <w:pStyle w:val="ListParagraph"/>
        <w:numPr>
          <w:ilvl w:val="0"/>
          <w:numId w:val="5"/>
        </w:numPr>
        <w:spacing w:after="0" w:line="240" w:lineRule="auto"/>
        <w:jc w:val="both"/>
        <w:rPr>
          <w:rFonts w:ascii="Sylfaen" w:hAnsi="Sylfaen"/>
        </w:rPr>
      </w:pPr>
      <w:r w:rsidRPr="0008725E">
        <w:rPr>
          <w:rFonts w:ascii="Sylfaen" w:hAnsi="Sylfaen"/>
        </w:rPr>
        <w:t>არტერიული წნევის დაწევის რისკ-ფაქტორებია: გულის ან ტვინის სისხლძარღვების მნიშვნელოვანი შევიწროება ან ბლოკირება.</w:t>
      </w:r>
    </w:p>
    <w:p w14:paraId="1C73AFCF" w14:textId="6DE7C0FC" w:rsidR="00EC2516" w:rsidRDefault="00EC2516" w:rsidP="007235A8">
      <w:pPr>
        <w:pStyle w:val="ListParagraph"/>
        <w:numPr>
          <w:ilvl w:val="0"/>
          <w:numId w:val="5"/>
        </w:numPr>
        <w:spacing w:after="0" w:line="240" w:lineRule="auto"/>
        <w:jc w:val="both"/>
        <w:rPr>
          <w:rFonts w:ascii="Sylfaen" w:hAnsi="Sylfaen"/>
        </w:rPr>
      </w:pPr>
      <w:r w:rsidRPr="00EC2516">
        <w:rPr>
          <w:rFonts w:ascii="Sylfaen" w:hAnsi="Sylfaen"/>
        </w:rPr>
        <w:t>დიაბეტი, რომელიც არ ავლენს სიმპტომებს ან არ არის შესამჩნევი</w:t>
      </w:r>
    </w:p>
    <w:p w14:paraId="6D0B8046" w14:textId="273FD538" w:rsidR="0066577C" w:rsidRPr="00DE64DF" w:rsidRDefault="0066577C" w:rsidP="007235A8">
      <w:pPr>
        <w:pStyle w:val="ListParagraph"/>
        <w:numPr>
          <w:ilvl w:val="0"/>
          <w:numId w:val="5"/>
        </w:numPr>
        <w:spacing w:after="0" w:line="240" w:lineRule="auto"/>
        <w:jc w:val="both"/>
        <w:rPr>
          <w:rFonts w:ascii="Sylfaen" w:hAnsi="Sylfaen"/>
        </w:rPr>
      </w:pPr>
      <w:r w:rsidRPr="0066577C">
        <w:rPr>
          <w:rFonts w:ascii="Sylfaen" w:hAnsi="Sylfaen"/>
        </w:rPr>
        <w:t>პოდაგრ</w:t>
      </w:r>
      <w:r w:rsidR="00DE64DF">
        <w:rPr>
          <w:rFonts w:ascii="Sylfaen" w:hAnsi="Sylfaen"/>
          <w:lang w:val="ka-GE"/>
        </w:rPr>
        <w:t>ა</w:t>
      </w:r>
    </w:p>
    <w:p w14:paraId="7461AB20" w14:textId="1CE8D8F4" w:rsidR="00DE64DF" w:rsidRDefault="003448AF" w:rsidP="007235A8">
      <w:pPr>
        <w:pStyle w:val="ListParagraph"/>
        <w:numPr>
          <w:ilvl w:val="0"/>
          <w:numId w:val="5"/>
        </w:numPr>
        <w:spacing w:after="0" w:line="240" w:lineRule="auto"/>
        <w:jc w:val="both"/>
        <w:rPr>
          <w:rFonts w:ascii="Sylfaen" w:hAnsi="Sylfaen"/>
        </w:rPr>
      </w:pPr>
      <w:r w:rsidRPr="003448AF">
        <w:rPr>
          <w:rFonts w:ascii="Sylfaen" w:hAnsi="Sylfaen"/>
        </w:rPr>
        <w:lastRenderedPageBreak/>
        <w:t>მდგომარეობა, რომელიც ხასიათდება თირკმლის ფუნქციის დარღვევით, რომელიც დაკავშირებულია ღვიძლის მძიმე დაავადებასთან (ჰეპატორენული სინდრომი).</w:t>
      </w:r>
    </w:p>
    <w:p w14:paraId="77EFC8EC" w14:textId="4F39D656" w:rsidR="002045A8" w:rsidRDefault="002045A8" w:rsidP="007235A8">
      <w:pPr>
        <w:pStyle w:val="ListParagraph"/>
        <w:numPr>
          <w:ilvl w:val="0"/>
          <w:numId w:val="5"/>
        </w:numPr>
        <w:spacing w:after="0" w:line="240" w:lineRule="auto"/>
        <w:jc w:val="both"/>
        <w:rPr>
          <w:rFonts w:ascii="Sylfaen" w:hAnsi="Sylfaen"/>
        </w:rPr>
      </w:pPr>
      <w:r w:rsidRPr="002045A8">
        <w:rPr>
          <w:rFonts w:ascii="Sylfaen" w:hAnsi="Sylfaen"/>
        </w:rPr>
        <w:t>თუ გაქვთ დაავადება, რომელიც იწვევს სისხლში ცილის დონის შემცირებას (მაგალითად, ეს შეიძლება მოხდეს თირკმლის სერიოზული დაავადების დროს, რომელსაც ნეფროზული სინდრომი ეწოდება; ექიმი ფრთხილად შეცვლის თქვენს მიერ გამოყენებული მედიკამენტის დოზას)</w:t>
      </w:r>
      <w:r w:rsidR="00702112">
        <w:rPr>
          <w:rFonts w:ascii="Sylfaen" w:hAnsi="Sylfaen"/>
        </w:rPr>
        <w:t>.</w:t>
      </w:r>
    </w:p>
    <w:p w14:paraId="58A7B1BD" w14:textId="126A6B68" w:rsidR="00702112" w:rsidRDefault="00702112" w:rsidP="007235A8">
      <w:pPr>
        <w:pStyle w:val="ListParagraph"/>
        <w:numPr>
          <w:ilvl w:val="0"/>
          <w:numId w:val="5"/>
        </w:numPr>
        <w:spacing w:after="0" w:line="240" w:lineRule="auto"/>
        <w:jc w:val="both"/>
        <w:rPr>
          <w:rFonts w:ascii="Sylfaen" w:hAnsi="Sylfaen"/>
        </w:rPr>
      </w:pPr>
      <w:r w:rsidRPr="00702112">
        <w:rPr>
          <w:rFonts w:ascii="Sylfaen" w:hAnsi="Sylfaen"/>
        </w:rPr>
        <w:t>გამოყენება დღენაკლულ ბავშვებში: საჭიროების შემთხვევაში (ექიმმა უნდა გაკონტროლოს თირკმლის ფუნქცია და ჩაატაროს ულტრაბგერითი გამოკვლევა თირკმლის კენჭების წარმოქმნის ან კალციფიკაციის რისკის შესამოწმებლად).</w:t>
      </w:r>
    </w:p>
    <w:p w14:paraId="41CE196B" w14:textId="0E448BE8" w:rsidR="00136412" w:rsidRDefault="00136412" w:rsidP="00136412">
      <w:pPr>
        <w:spacing w:after="0" w:line="240" w:lineRule="auto"/>
        <w:jc w:val="both"/>
        <w:rPr>
          <w:rFonts w:ascii="Sylfaen" w:hAnsi="Sylfaen"/>
        </w:rPr>
      </w:pPr>
      <w:r w:rsidRPr="00136412">
        <w:rPr>
          <w:rFonts w:ascii="Sylfaen" w:hAnsi="Sylfaen"/>
        </w:rPr>
        <w:t>ფუროსონით მკურნალობის დროს ექიმმა უნდა გაკონტროლოს თქვენი სისხლში ელექტროლიტების დონე, მათ შორის ნატრიუმის, კალიუმის და კრეატინინის. მონიტორინგი აუცილებელია, თუ თქვენ გაქვთ ელექტროლიტური დისბალანსის განვითარების მაღალი რისკი ან თუ განიცდით სითხის მნიშვნელოვან დაკარგვას ღებინების, დიარეის ან ჭარბი ოფლიანობის გამო.</w:t>
      </w:r>
    </w:p>
    <w:p w14:paraId="4069C06F" w14:textId="0D43EE77" w:rsidR="00841559" w:rsidRDefault="00C54CAD" w:rsidP="00136412">
      <w:pPr>
        <w:spacing w:after="0" w:line="240" w:lineRule="auto"/>
        <w:jc w:val="both"/>
        <w:rPr>
          <w:rFonts w:ascii="Sylfaen" w:hAnsi="Sylfaen"/>
        </w:rPr>
      </w:pPr>
      <w:r w:rsidRPr="00841559">
        <w:rPr>
          <w:rFonts w:ascii="Sylfaen" w:hAnsi="Sylfaen"/>
        </w:rPr>
        <w:t>ერთდროული გამოყენება</w:t>
      </w:r>
      <w:r w:rsidR="00281191">
        <w:rPr>
          <w:rFonts w:ascii="Sylfaen" w:hAnsi="Sylfaen"/>
        </w:rPr>
        <w:t xml:space="preserve"> </w:t>
      </w:r>
      <w:r w:rsidR="00841559" w:rsidRPr="00841559">
        <w:rPr>
          <w:rFonts w:ascii="Sylfaen" w:hAnsi="Sylfaen"/>
        </w:rPr>
        <w:t>რისპერიდონთან (გამოიყენება გარკვეული ფსიქიატრიული დარღვევების და დემენციის სამკურნალოდ):</w:t>
      </w:r>
      <w:r>
        <w:rPr>
          <w:rFonts w:ascii="Sylfaen" w:hAnsi="Sylfaen"/>
        </w:rPr>
        <w:t xml:space="preserve">  </w:t>
      </w:r>
    </w:p>
    <w:p w14:paraId="22AAEAAE" w14:textId="79C2F523" w:rsidR="000A43C5" w:rsidRDefault="0052133B" w:rsidP="00136412">
      <w:pPr>
        <w:spacing w:after="0" w:line="240" w:lineRule="auto"/>
        <w:jc w:val="both"/>
        <w:rPr>
          <w:rFonts w:ascii="Sylfaen" w:hAnsi="Sylfaen"/>
        </w:rPr>
      </w:pPr>
      <w:r w:rsidRPr="0052133B">
        <w:rPr>
          <w:rFonts w:ascii="Sylfaen" w:hAnsi="Sylfaen"/>
        </w:rPr>
        <w:t>დემენციის მქონე პაციენტებში რისპერიდონისა და ფუროსონის კომბინირებულმა გამოყენებამ შეიძლება გამოიწვიოს სერიოზული გვერდითი მოვლენები, მათ შორის სიკვდილი. ამიტომ, თუ საჭიროა რისპერიდონისა და ფუროსონის ერთად გამოყენება, ექიმი ჩაატარებს საჭირო გამოკვლევებს და განსაზღვრავს მკურნალობის გეგმას კომბინირებული გამოყენების სარგებლისა და პოტენციური რისკების თანაფარდობის საფუძველზე.</w:t>
      </w:r>
    </w:p>
    <w:p w14:paraId="04F172B9" w14:textId="29AEC872" w:rsidR="00146B97" w:rsidRDefault="00146B97" w:rsidP="00136412">
      <w:pPr>
        <w:spacing w:after="0" w:line="240" w:lineRule="auto"/>
        <w:jc w:val="both"/>
        <w:rPr>
          <w:rFonts w:ascii="Sylfaen" w:hAnsi="Sylfaen"/>
        </w:rPr>
      </w:pPr>
      <w:r w:rsidRPr="00146B97">
        <w:rPr>
          <w:rFonts w:ascii="Sylfaen" w:hAnsi="Sylfaen"/>
        </w:rPr>
        <w:t xml:space="preserve">თუ </w:t>
      </w:r>
      <w:r w:rsidR="00C37F74">
        <w:rPr>
          <w:rFonts w:ascii="Sylfaen" w:hAnsi="Sylfaen"/>
          <w:lang w:val="ka-GE"/>
        </w:rPr>
        <w:t>ამ მოვლენებიდან რომელიმე</w:t>
      </w:r>
      <w:r w:rsidRPr="00146B97">
        <w:rPr>
          <w:rFonts w:ascii="Sylfaen" w:hAnsi="Sylfaen"/>
        </w:rPr>
        <w:t xml:space="preserve"> თქვენ გეხებათ, მაშინაც კი, თუ ისინი წარსულში მოხდა, მიმართეთ ექიმს.</w:t>
      </w:r>
    </w:p>
    <w:p w14:paraId="796001E9" w14:textId="00652F25" w:rsidR="00D03DFD" w:rsidRPr="00AE58AC" w:rsidRDefault="00D03DFD" w:rsidP="00136412">
      <w:pPr>
        <w:spacing w:after="0" w:line="240" w:lineRule="auto"/>
        <w:jc w:val="both"/>
        <w:rPr>
          <w:rFonts w:ascii="Sylfaen" w:hAnsi="Sylfaen"/>
          <w:b/>
          <w:bCs/>
        </w:rPr>
      </w:pPr>
      <w:r w:rsidRPr="00AE58AC">
        <w:rPr>
          <w:rFonts w:ascii="Sylfaen" w:hAnsi="Sylfaen"/>
          <w:b/>
          <w:bCs/>
        </w:rPr>
        <w:t>ფუროსონის გამოყენება საკვებთან და სასმელთან ერთად</w:t>
      </w:r>
    </w:p>
    <w:p w14:paraId="71A316B3" w14:textId="63A4EB84" w:rsidR="00063EFD" w:rsidRDefault="00063EFD" w:rsidP="00136412">
      <w:pPr>
        <w:spacing w:after="0" w:line="240" w:lineRule="auto"/>
        <w:jc w:val="both"/>
        <w:rPr>
          <w:rFonts w:ascii="Sylfaen" w:hAnsi="Sylfaen"/>
        </w:rPr>
      </w:pPr>
      <w:r w:rsidRPr="00063EFD">
        <w:rPr>
          <w:rFonts w:ascii="Sylfaen" w:hAnsi="Sylfaen"/>
        </w:rPr>
        <w:t xml:space="preserve">ფუროსონი </w:t>
      </w:r>
      <w:r w:rsidR="00515938">
        <w:rPr>
          <w:rFonts w:ascii="Sylfaen" w:hAnsi="Sylfaen"/>
        </w:rPr>
        <w:t>შეიყვანება</w:t>
      </w:r>
      <w:r w:rsidRPr="00063EFD">
        <w:rPr>
          <w:rFonts w:ascii="Sylfaen" w:hAnsi="Sylfaen"/>
        </w:rPr>
        <w:t xml:space="preserve"> ინტრავენურად ან კუნთში (ინექციის სახით). ამიტომ, საკვებთან ან სასმელთან ურთიერთქმედება არ არის მოსალოდნელი.</w:t>
      </w:r>
      <w:r w:rsidR="00547F64">
        <w:rPr>
          <w:rFonts w:ascii="Sylfaen" w:hAnsi="Sylfaen"/>
        </w:rPr>
        <w:t xml:space="preserve"> </w:t>
      </w:r>
    </w:p>
    <w:p w14:paraId="757891AB" w14:textId="43B7E469" w:rsidR="00041CB7" w:rsidRDefault="00041CB7" w:rsidP="00136412">
      <w:pPr>
        <w:spacing w:after="0" w:line="240" w:lineRule="auto"/>
        <w:jc w:val="both"/>
        <w:rPr>
          <w:rFonts w:ascii="Sylfaen" w:hAnsi="Sylfaen"/>
          <w:b/>
          <w:bCs/>
        </w:rPr>
      </w:pPr>
      <w:r>
        <w:rPr>
          <w:rFonts w:ascii="Sylfaen" w:hAnsi="Sylfaen"/>
          <w:b/>
          <w:bCs/>
        </w:rPr>
        <w:t>ორსულობა</w:t>
      </w:r>
    </w:p>
    <w:p w14:paraId="3BDEEBF0" w14:textId="686EEA09" w:rsidR="00041CB7" w:rsidRDefault="00721D77" w:rsidP="00136412">
      <w:pPr>
        <w:spacing w:after="0" w:line="240" w:lineRule="auto"/>
        <w:jc w:val="both"/>
        <w:rPr>
          <w:rFonts w:ascii="Sylfaen" w:hAnsi="Sylfaen"/>
        </w:rPr>
      </w:pPr>
      <w:r>
        <w:rPr>
          <w:rFonts w:ascii="Sylfaen" w:hAnsi="Sylfaen"/>
          <w:i/>
          <w:iCs/>
        </w:rPr>
        <w:t>ამ</w:t>
      </w:r>
      <w:r w:rsidR="00041CB7">
        <w:rPr>
          <w:rFonts w:ascii="Sylfaen" w:hAnsi="Sylfaen"/>
          <w:i/>
          <w:iCs/>
        </w:rPr>
        <w:t xml:space="preserve"> მედიკამენტის </w:t>
      </w:r>
      <w:r w:rsidR="00A6798A">
        <w:rPr>
          <w:rFonts w:ascii="Sylfaen" w:hAnsi="Sylfaen"/>
          <w:i/>
          <w:iCs/>
        </w:rPr>
        <w:t>გამოყენებამდ</w:t>
      </w:r>
      <w:r w:rsidR="00041CB7">
        <w:rPr>
          <w:rFonts w:ascii="Sylfaen" w:hAnsi="Sylfaen"/>
          <w:i/>
          <w:iCs/>
        </w:rPr>
        <w:t xml:space="preserve">ე მიმართეთ ექიმს ან ფარმაცევტს. </w:t>
      </w:r>
    </w:p>
    <w:p w14:paraId="138C36B4" w14:textId="638EA94A" w:rsidR="0066073C" w:rsidRDefault="0066073C" w:rsidP="00136412">
      <w:pPr>
        <w:spacing w:after="0" w:line="240" w:lineRule="auto"/>
        <w:jc w:val="both"/>
        <w:rPr>
          <w:rFonts w:ascii="Sylfaen" w:hAnsi="Sylfaen"/>
        </w:rPr>
      </w:pPr>
      <w:r w:rsidRPr="0066073C">
        <w:rPr>
          <w:rFonts w:ascii="Sylfaen" w:hAnsi="Sylfaen"/>
        </w:rPr>
        <w:t>თუ არ არსებობს დამაჯერებელი სამედიცინო მიზეზები, ორსულობის დროს ფუროსონის გამოყენება არ შეიძლება. ამიტომ, მკურნალობის დაწყებამდე უნდა დაზუსტდეს თქვენი ორსულობის სტატუსი. თუ მკურნალობის დროს დაორსულდებით, ექიმმა შეიძლება შეწყვიტოს ფუროსონის მიღება და დაგინიშნოთ სხვა კლასის მედიკამენტი, ან გააგრძელოს მკურნალობა საშვილოსნოში ბავშვის განვითარების მჭიდრო მონიტორინგის პარალელურად.</w:t>
      </w:r>
    </w:p>
    <w:p w14:paraId="5F0E1869" w14:textId="61E85855" w:rsidR="009C3B3D" w:rsidRDefault="009C3B3D" w:rsidP="00136412">
      <w:pPr>
        <w:spacing w:after="0" w:line="240" w:lineRule="auto"/>
        <w:jc w:val="both"/>
        <w:rPr>
          <w:rFonts w:ascii="Sylfaen" w:hAnsi="Sylfaen"/>
        </w:rPr>
      </w:pPr>
      <w:r w:rsidRPr="009C3B3D">
        <w:rPr>
          <w:rFonts w:ascii="Sylfaen" w:hAnsi="Sylfaen"/>
        </w:rPr>
        <w:t>თუ მკურნალობის დროს გაიგებთ, რომ ორსულად ხართ, დაუყოვნებლივ მიმართეთ ექიმს.</w:t>
      </w:r>
    </w:p>
    <w:p w14:paraId="0229B406" w14:textId="44A945A5" w:rsidR="00216FA4" w:rsidRPr="00216FA4" w:rsidRDefault="00216FA4" w:rsidP="00136412">
      <w:pPr>
        <w:spacing w:after="0" w:line="240" w:lineRule="auto"/>
        <w:jc w:val="both"/>
        <w:rPr>
          <w:rFonts w:ascii="Sylfaen" w:hAnsi="Sylfaen"/>
          <w:b/>
          <w:bCs/>
        </w:rPr>
      </w:pPr>
      <w:r w:rsidRPr="00216FA4">
        <w:rPr>
          <w:rFonts w:ascii="Sylfaen" w:hAnsi="Sylfaen"/>
          <w:b/>
          <w:bCs/>
        </w:rPr>
        <w:t>ძუძუთი კვება</w:t>
      </w:r>
    </w:p>
    <w:p w14:paraId="0D45CA90" w14:textId="5997A063" w:rsidR="00413F19" w:rsidRDefault="00216FA4" w:rsidP="00136412">
      <w:pPr>
        <w:spacing w:after="0" w:line="240" w:lineRule="auto"/>
        <w:jc w:val="both"/>
        <w:rPr>
          <w:rFonts w:ascii="Sylfaen" w:hAnsi="Sylfaen"/>
        </w:rPr>
      </w:pPr>
      <w:r w:rsidRPr="00567368">
        <w:rPr>
          <w:rFonts w:ascii="Sylfaen" w:hAnsi="Sylfaen"/>
          <w:i/>
          <w:iCs/>
        </w:rPr>
        <w:t>ამ მედიკამენტის გამოყენებამდე მიმართეთ ექიმს ან ფარმაცევტს.</w:t>
      </w:r>
    </w:p>
    <w:p w14:paraId="48639064" w14:textId="21E4EA15" w:rsidR="00A467CB" w:rsidRDefault="00A467CB" w:rsidP="00136412">
      <w:pPr>
        <w:spacing w:after="0" w:line="240" w:lineRule="auto"/>
        <w:jc w:val="both"/>
        <w:rPr>
          <w:rFonts w:ascii="Sylfaen" w:hAnsi="Sylfaen"/>
        </w:rPr>
      </w:pPr>
      <w:r w:rsidRPr="00A467CB">
        <w:rPr>
          <w:rFonts w:ascii="Sylfaen" w:hAnsi="Sylfaen"/>
        </w:rPr>
        <w:t>ფუროსემიდი გადადის დედის რძეში, ამიტომ არ უნდა გამოიყენოთ ფუროსონი ძუძუთი კვების დროს. თუ გჭირდებათ ფუროსონით მკურნალობა, უნდა შეწყვიტოთ ძუძუთი კვება, რათა დაიცვათ თქვენი ბავშვი დედის რძეში გადამავალი პრეპარატისგან.</w:t>
      </w:r>
    </w:p>
    <w:p w14:paraId="4DF471A4" w14:textId="53422913" w:rsidR="0007046D" w:rsidRDefault="0007046D" w:rsidP="00136412">
      <w:pPr>
        <w:spacing w:after="0" w:line="240" w:lineRule="auto"/>
        <w:jc w:val="both"/>
        <w:rPr>
          <w:rFonts w:ascii="Sylfaen" w:hAnsi="Sylfaen"/>
          <w:b/>
          <w:bCs/>
        </w:rPr>
      </w:pPr>
      <w:r>
        <w:rPr>
          <w:rFonts w:ascii="Sylfaen" w:hAnsi="Sylfaen"/>
          <w:b/>
          <w:bCs/>
        </w:rPr>
        <w:t>ზეგავლენა ავტომობილის და მექანიზმების მართვის უნარზე</w:t>
      </w:r>
    </w:p>
    <w:p w14:paraId="137FFA30" w14:textId="695866B5" w:rsidR="0007046D" w:rsidRDefault="00C23BC6" w:rsidP="00136412">
      <w:pPr>
        <w:spacing w:after="0" w:line="240" w:lineRule="auto"/>
        <w:jc w:val="both"/>
        <w:rPr>
          <w:rFonts w:ascii="Sylfaen" w:hAnsi="Sylfaen"/>
          <w:lang w:val="ka-GE"/>
        </w:rPr>
      </w:pPr>
      <w:r w:rsidRPr="00C23BC6">
        <w:rPr>
          <w:rFonts w:ascii="Sylfaen" w:hAnsi="Sylfaen"/>
          <w:lang w:val="ka-GE"/>
        </w:rPr>
        <w:t>ფუროსონმა შეიძლება გამოიწვიოს არტერიული წნევის მნიშვნელოვანი ვარდნა, კონცენტრაციის გაძნელება და რეაქციის დროის დარღვევა. ამიტომ, სიფრთხილეა საჭირო ავტომობილის მართვის ან მექანიზმებთან მუშაობის დროს.</w:t>
      </w:r>
    </w:p>
    <w:p w14:paraId="6D63F544" w14:textId="76B622B8" w:rsidR="00905FC7" w:rsidRDefault="00905FC7" w:rsidP="00136412">
      <w:pPr>
        <w:spacing w:after="0" w:line="240" w:lineRule="auto"/>
        <w:jc w:val="both"/>
        <w:rPr>
          <w:rFonts w:ascii="Sylfaen" w:hAnsi="Sylfaen"/>
          <w:b/>
          <w:bCs/>
          <w:lang w:val="ka-GE"/>
        </w:rPr>
      </w:pPr>
      <w:r w:rsidRPr="00B24422">
        <w:rPr>
          <w:rFonts w:ascii="Sylfaen" w:hAnsi="Sylfaen"/>
          <w:b/>
          <w:bCs/>
          <w:lang w:val="ka-GE"/>
        </w:rPr>
        <w:t>მნიშვნელოვანი ინფორმაცია ფუროსონის ზოგიერთი ინგრედიენტის შესახებ</w:t>
      </w:r>
    </w:p>
    <w:p w14:paraId="07A4C386" w14:textId="3010085C" w:rsidR="00BF7AB0" w:rsidRDefault="00B66CA4" w:rsidP="00136412">
      <w:pPr>
        <w:spacing w:after="0" w:line="240" w:lineRule="auto"/>
        <w:jc w:val="both"/>
        <w:rPr>
          <w:rFonts w:ascii="Sylfaen" w:hAnsi="Sylfaen"/>
          <w:lang w:val="ka-GE"/>
        </w:rPr>
      </w:pPr>
      <w:r w:rsidRPr="00BF57A3">
        <w:rPr>
          <w:rFonts w:ascii="Sylfaen" w:hAnsi="Sylfaen"/>
          <w:lang w:val="ka-GE"/>
        </w:rPr>
        <w:t>ეს სამკურნალო პროდუქტი შეიცავს 1 მმოლზე (23 მგ) ნაკლებ ნატრიუმს თითო „დოზაზე“; ანუ ის არსებითად „ნატრიუმის გარეშეა“.</w:t>
      </w:r>
    </w:p>
    <w:p w14:paraId="1D892504" w14:textId="77777777" w:rsidR="00CF5AE1" w:rsidRDefault="00CF5AE1" w:rsidP="00136412">
      <w:pPr>
        <w:spacing w:after="0" w:line="240" w:lineRule="auto"/>
        <w:jc w:val="both"/>
        <w:rPr>
          <w:rFonts w:ascii="Sylfaen" w:hAnsi="Sylfaen"/>
          <w:lang w:val="ka-GE"/>
        </w:rPr>
      </w:pPr>
    </w:p>
    <w:p w14:paraId="761250B2" w14:textId="56D4B2C6" w:rsidR="00CF5AE1" w:rsidRPr="00CF5AE1" w:rsidRDefault="00CF5AE1" w:rsidP="00136412">
      <w:pPr>
        <w:spacing w:after="0" w:line="240" w:lineRule="auto"/>
        <w:jc w:val="both"/>
        <w:rPr>
          <w:rFonts w:ascii="Sylfaen" w:hAnsi="Sylfaen"/>
          <w:b/>
          <w:bCs/>
          <w:lang w:val="ka-GE"/>
        </w:rPr>
      </w:pPr>
      <w:r w:rsidRPr="00CF5AE1">
        <w:rPr>
          <w:rFonts w:ascii="Sylfaen" w:hAnsi="Sylfaen"/>
          <w:b/>
          <w:bCs/>
          <w:lang w:val="ka-GE"/>
        </w:rPr>
        <w:t xml:space="preserve">სხვა მედიკამენტებთან </w:t>
      </w:r>
      <w:r w:rsidR="00B16D71">
        <w:rPr>
          <w:rFonts w:ascii="Sylfaen" w:hAnsi="Sylfaen"/>
          <w:b/>
          <w:bCs/>
          <w:lang w:val="ka-GE"/>
        </w:rPr>
        <w:t xml:space="preserve">ერთდროული </w:t>
      </w:r>
      <w:r w:rsidR="00B16D71" w:rsidRPr="00CF5AE1">
        <w:rPr>
          <w:rFonts w:ascii="Sylfaen" w:hAnsi="Sylfaen"/>
          <w:b/>
          <w:bCs/>
          <w:lang w:val="ka-GE"/>
        </w:rPr>
        <w:t xml:space="preserve">გამოყენება </w:t>
      </w:r>
    </w:p>
    <w:p w14:paraId="4D92A6EC" w14:textId="1CDA5F1A" w:rsidR="00B16D71" w:rsidRDefault="00826061">
      <w:pPr>
        <w:spacing w:after="0" w:line="240" w:lineRule="auto"/>
        <w:jc w:val="both"/>
        <w:rPr>
          <w:rFonts w:ascii="Sylfaen" w:hAnsi="Sylfaen"/>
          <w:lang w:val="ka-GE"/>
        </w:rPr>
      </w:pPr>
      <w:r w:rsidRPr="003D3478">
        <w:rPr>
          <w:rFonts w:ascii="Sylfaen" w:hAnsi="Sylfaen"/>
          <w:lang w:val="ka-GE"/>
        </w:rPr>
        <w:t>პრეპარატები, რომელთა ერთად გამოყენება არ არის რეკომენდებული:</w:t>
      </w:r>
    </w:p>
    <w:p w14:paraId="2EE2FC56" w14:textId="46194B68" w:rsidR="000202BA" w:rsidRDefault="005F0EDE" w:rsidP="005F0EDE">
      <w:pPr>
        <w:pStyle w:val="ListParagraph"/>
        <w:numPr>
          <w:ilvl w:val="0"/>
          <w:numId w:val="6"/>
        </w:numPr>
        <w:spacing w:after="0" w:line="240" w:lineRule="auto"/>
        <w:jc w:val="both"/>
        <w:rPr>
          <w:rFonts w:ascii="Sylfaen" w:hAnsi="Sylfaen"/>
          <w:lang w:val="ka-GE"/>
        </w:rPr>
      </w:pPr>
      <w:r w:rsidRPr="005F0EDE">
        <w:rPr>
          <w:rFonts w:ascii="Sylfaen" w:hAnsi="Sylfaen"/>
          <w:lang w:val="ka-GE"/>
        </w:rPr>
        <w:t>ქლორალჰიდრატი</w:t>
      </w:r>
      <w:r w:rsidR="006D748F">
        <w:rPr>
          <w:rFonts w:ascii="Sylfaen" w:hAnsi="Sylfaen"/>
          <w:lang w:val="ka-GE"/>
        </w:rPr>
        <w:t>, რომელიც არის</w:t>
      </w:r>
      <w:r w:rsidRPr="005F0EDE">
        <w:rPr>
          <w:rFonts w:ascii="Sylfaen" w:hAnsi="Sylfaen"/>
          <w:lang w:val="ka-GE"/>
        </w:rPr>
        <w:t xml:space="preserve"> დამამშვიდებელი და </w:t>
      </w:r>
      <w:r w:rsidR="00613F32">
        <w:rPr>
          <w:rFonts w:ascii="Sylfaen" w:hAnsi="Sylfaen"/>
          <w:lang w:val="ka-GE"/>
        </w:rPr>
        <w:t>საძილე</w:t>
      </w:r>
      <w:r w:rsidRPr="005F0EDE">
        <w:rPr>
          <w:rFonts w:ascii="Sylfaen" w:hAnsi="Sylfaen"/>
          <w:lang w:val="ka-GE"/>
        </w:rPr>
        <w:t xml:space="preserve"> </w:t>
      </w:r>
      <w:r w:rsidR="00021B32">
        <w:rPr>
          <w:rFonts w:ascii="Sylfaen" w:hAnsi="Sylfaen"/>
          <w:lang w:val="ka-GE"/>
        </w:rPr>
        <w:t>საშუალება.</w:t>
      </w:r>
    </w:p>
    <w:p w14:paraId="0766DEAA" w14:textId="77DD99CC" w:rsidR="008736E8" w:rsidRDefault="009E6F58" w:rsidP="005F0EDE">
      <w:pPr>
        <w:pStyle w:val="ListParagraph"/>
        <w:numPr>
          <w:ilvl w:val="0"/>
          <w:numId w:val="6"/>
        </w:numPr>
        <w:spacing w:after="0" w:line="240" w:lineRule="auto"/>
        <w:jc w:val="both"/>
        <w:rPr>
          <w:rFonts w:ascii="Sylfaen" w:hAnsi="Sylfaen"/>
          <w:lang w:val="ka-GE"/>
        </w:rPr>
      </w:pPr>
      <w:r w:rsidRPr="009E6F58">
        <w:rPr>
          <w:rFonts w:ascii="Sylfaen" w:hAnsi="Sylfaen"/>
          <w:lang w:val="ka-GE"/>
        </w:rPr>
        <w:t>ამინოგლიკოზიდები და სხვა ოტოტოქსიური პრეპარატები (მედიკამენტები, რომლებიც საზიანო გავლენას ახდენენ სმენაზე)</w:t>
      </w:r>
    </w:p>
    <w:p w14:paraId="60A525BE" w14:textId="308270C8" w:rsidR="007A54C7" w:rsidRDefault="007A54C7" w:rsidP="007A54C7">
      <w:pPr>
        <w:spacing w:after="0" w:line="240" w:lineRule="auto"/>
        <w:jc w:val="both"/>
        <w:rPr>
          <w:rFonts w:ascii="Sylfaen" w:hAnsi="Sylfaen"/>
          <w:lang w:val="ka-GE"/>
        </w:rPr>
      </w:pPr>
      <w:r w:rsidRPr="007A54C7">
        <w:rPr>
          <w:rFonts w:ascii="Sylfaen" w:hAnsi="Sylfaen"/>
          <w:lang w:val="ka-GE"/>
        </w:rPr>
        <w:t>მედიკამენტები, რომელთა ერთად გამოყენებისას სიფრთხილის ზომებია საჭირო.</w:t>
      </w:r>
    </w:p>
    <w:p w14:paraId="590ADAA5" w14:textId="050DBA6D" w:rsidR="000F5079" w:rsidRDefault="000F5079" w:rsidP="000F5079">
      <w:pPr>
        <w:pStyle w:val="ListParagraph"/>
        <w:numPr>
          <w:ilvl w:val="0"/>
          <w:numId w:val="7"/>
        </w:numPr>
        <w:spacing w:after="0" w:line="240" w:lineRule="auto"/>
        <w:jc w:val="both"/>
        <w:rPr>
          <w:rFonts w:ascii="Sylfaen" w:hAnsi="Sylfaen"/>
          <w:lang w:val="ka-GE"/>
        </w:rPr>
      </w:pPr>
      <w:r w:rsidRPr="000F5079">
        <w:rPr>
          <w:rFonts w:ascii="Sylfaen" w:hAnsi="Sylfaen"/>
          <w:lang w:val="ka-GE"/>
        </w:rPr>
        <w:t>ცისპლატინი (გამოიყენება კიბოს სამკურნალოდ)</w:t>
      </w:r>
    </w:p>
    <w:p w14:paraId="3B77340F" w14:textId="69ADD7E6" w:rsidR="0059550C" w:rsidRDefault="0059550C" w:rsidP="000F5079">
      <w:pPr>
        <w:pStyle w:val="ListParagraph"/>
        <w:numPr>
          <w:ilvl w:val="0"/>
          <w:numId w:val="7"/>
        </w:numPr>
        <w:spacing w:after="0" w:line="240" w:lineRule="auto"/>
        <w:jc w:val="both"/>
        <w:rPr>
          <w:rFonts w:ascii="Sylfaen" w:hAnsi="Sylfaen"/>
          <w:lang w:val="ka-GE"/>
        </w:rPr>
      </w:pPr>
      <w:r w:rsidRPr="0059550C">
        <w:rPr>
          <w:rFonts w:ascii="Sylfaen" w:hAnsi="Sylfaen"/>
          <w:lang w:val="ka-GE"/>
        </w:rPr>
        <w:t>ლითიუმი (გამოიყენება ფსიქიატრიული დაავადებების სამკურნალოდ)</w:t>
      </w:r>
    </w:p>
    <w:p w14:paraId="21B01DA4" w14:textId="51CF8CF0" w:rsidR="001B09F9" w:rsidRDefault="001B09F9" w:rsidP="000F5079">
      <w:pPr>
        <w:pStyle w:val="ListParagraph"/>
        <w:numPr>
          <w:ilvl w:val="0"/>
          <w:numId w:val="7"/>
        </w:numPr>
        <w:spacing w:after="0" w:line="240" w:lineRule="auto"/>
        <w:jc w:val="both"/>
        <w:rPr>
          <w:rFonts w:ascii="Sylfaen" w:hAnsi="Sylfaen"/>
          <w:lang w:val="ka-GE"/>
        </w:rPr>
      </w:pPr>
      <w:r w:rsidRPr="001B09F9">
        <w:rPr>
          <w:rFonts w:ascii="Sylfaen" w:hAnsi="Sylfaen"/>
          <w:lang w:val="ka-GE"/>
        </w:rPr>
        <w:t>აგფ ინჰიბიტორები ან ანგიოტენზინ II რეცეპტორების ანტაგონისტები (გამოიყენება გულ-სისხლძარღვთა დაავადებების სამკურნალოდ)</w:t>
      </w:r>
    </w:p>
    <w:p w14:paraId="7EEF699D" w14:textId="6FC0AB59" w:rsidR="003D68B4" w:rsidRDefault="003D68B4" w:rsidP="000F5079">
      <w:pPr>
        <w:pStyle w:val="ListParagraph"/>
        <w:numPr>
          <w:ilvl w:val="0"/>
          <w:numId w:val="7"/>
        </w:numPr>
        <w:spacing w:after="0" w:line="240" w:lineRule="auto"/>
        <w:jc w:val="both"/>
        <w:rPr>
          <w:rFonts w:ascii="Sylfaen" w:hAnsi="Sylfaen"/>
          <w:lang w:val="ka-GE"/>
        </w:rPr>
      </w:pPr>
      <w:r w:rsidRPr="003D68B4">
        <w:rPr>
          <w:rFonts w:ascii="Sylfaen" w:hAnsi="Sylfaen"/>
          <w:lang w:val="ka-GE"/>
        </w:rPr>
        <w:t>რისპერიდონი (გამოიყენება ფსიქიატრიული დაავადებების და დემენციის სამკურნალოდ)</w:t>
      </w:r>
    </w:p>
    <w:p w14:paraId="019F8C06" w14:textId="6C4F39BE" w:rsidR="007509A3" w:rsidRDefault="007509A3" w:rsidP="007509A3">
      <w:pPr>
        <w:spacing w:after="0" w:line="240" w:lineRule="auto"/>
        <w:jc w:val="both"/>
        <w:rPr>
          <w:rFonts w:ascii="Sylfaen" w:hAnsi="Sylfaen"/>
          <w:lang w:val="ka-GE"/>
        </w:rPr>
      </w:pPr>
      <w:r w:rsidRPr="007509A3">
        <w:rPr>
          <w:rFonts w:ascii="Sylfaen" w:hAnsi="Sylfaen"/>
          <w:lang w:val="ka-GE"/>
        </w:rPr>
        <w:t>მედიკამენტები, რომლებიც სიფრთხილეს საჭიროებენ ერთად გამოყენებისას</w:t>
      </w:r>
    </w:p>
    <w:p w14:paraId="17028C7D" w14:textId="5E904945" w:rsidR="000B10D5" w:rsidRDefault="000B10D5" w:rsidP="000B10D5">
      <w:pPr>
        <w:pStyle w:val="ListParagraph"/>
        <w:numPr>
          <w:ilvl w:val="0"/>
          <w:numId w:val="8"/>
        </w:numPr>
        <w:spacing w:after="0" w:line="240" w:lineRule="auto"/>
        <w:jc w:val="both"/>
        <w:rPr>
          <w:rFonts w:ascii="Sylfaen" w:hAnsi="Sylfaen"/>
          <w:lang w:val="ka-GE"/>
        </w:rPr>
      </w:pPr>
      <w:r w:rsidRPr="000B10D5">
        <w:rPr>
          <w:rFonts w:ascii="Sylfaen" w:hAnsi="Sylfaen"/>
          <w:lang w:val="ka-GE"/>
        </w:rPr>
        <w:t>არასტეროიდული ანთების საწინააღმდეგო პრეპარატები, მათ შორის ასპირინი (ტკივილგამაყუჩებლები და ანთების საწინააღმდეგო პრეპარატები)</w:t>
      </w:r>
    </w:p>
    <w:p w14:paraId="22E134D0" w14:textId="58FE4285" w:rsidR="009B69C4" w:rsidRDefault="009B69C4" w:rsidP="000B10D5">
      <w:pPr>
        <w:pStyle w:val="ListParagraph"/>
        <w:numPr>
          <w:ilvl w:val="0"/>
          <w:numId w:val="8"/>
        </w:numPr>
        <w:spacing w:after="0" w:line="240" w:lineRule="auto"/>
        <w:jc w:val="both"/>
        <w:rPr>
          <w:rFonts w:ascii="Sylfaen" w:hAnsi="Sylfaen"/>
          <w:lang w:val="ka-GE"/>
        </w:rPr>
      </w:pPr>
      <w:r w:rsidRPr="009B69C4">
        <w:rPr>
          <w:rFonts w:ascii="Sylfaen" w:hAnsi="Sylfaen"/>
          <w:lang w:val="ka-GE"/>
        </w:rPr>
        <w:t>ფენიტოინი (გამოიყენება ეპილეფსიის სამკურნალოდ)</w:t>
      </w:r>
    </w:p>
    <w:p w14:paraId="535E62C7" w14:textId="328D81FC" w:rsidR="00274112" w:rsidRDefault="00274112" w:rsidP="000B10D5">
      <w:pPr>
        <w:pStyle w:val="ListParagraph"/>
        <w:numPr>
          <w:ilvl w:val="0"/>
          <w:numId w:val="8"/>
        </w:numPr>
        <w:spacing w:after="0" w:line="240" w:lineRule="auto"/>
        <w:jc w:val="both"/>
        <w:rPr>
          <w:rFonts w:ascii="Sylfaen" w:hAnsi="Sylfaen"/>
          <w:lang w:val="ka-GE"/>
        </w:rPr>
      </w:pPr>
      <w:r w:rsidRPr="00274112">
        <w:rPr>
          <w:rFonts w:ascii="Sylfaen" w:hAnsi="Sylfaen"/>
          <w:lang w:val="ka-GE"/>
        </w:rPr>
        <w:t>კორტიკოსტეროიდები, კარბენოქსოლონი, ძირტკბილას ფესვი (გამოიყენება კუჭ-ნაწლავის დაავადებების დროს)</w:t>
      </w:r>
    </w:p>
    <w:p w14:paraId="1472055A" w14:textId="6B55B2E6" w:rsidR="00770B8D" w:rsidRDefault="006D096C" w:rsidP="000B10D5">
      <w:pPr>
        <w:pStyle w:val="ListParagraph"/>
        <w:numPr>
          <w:ilvl w:val="0"/>
          <w:numId w:val="8"/>
        </w:numPr>
        <w:spacing w:after="0" w:line="240" w:lineRule="auto"/>
        <w:jc w:val="both"/>
        <w:rPr>
          <w:rFonts w:ascii="Sylfaen" w:hAnsi="Sylfaen"/>
          <w:lang w:val="ka-GE"/>
        </w:rPr>
      </w:pPr>
      <w:r>
        <w:rPr>
          <w:rFonts w:ascii="Sylfaen" w:hAnsi="Sylfaen"/>
          <w:lang w:val="ka-GE"/>
        </w:rPr>
        <w:t>კრაზანას</w:t>
      </w:r>
      <w:r w:rsidR="00770B8D" w:rsidRPr="00770B8D">
        <w:rPr>
          <w:rFonts w:ascii="Sylfaen" w:hAnsi="Sylfaen"/>
          <w:lang w:val="ka-GE"/>
        </w:rPr>
        <w:t xml:space="preserve"> პრეპარატები (გულ-სისხლძარღვთა დაავადებების სამკურნალოდ)</w:t>
      </w:r>
    </w:p>
    <w:p w14:paraId="57188134" w14:textId="743A8469" w:rsidR="00DC1BC5" w:rsidRDefault="00DC1BC5" w:rsidP="000B10D5">
      <w:pPr>
        <w:pStyle w:val="ListParagraph"/>
        <w:numPr>
          <w:ilvl w:val="0"/>
          <w:numId w:val="8"/>
        </w:numPr>
        <w:spacing w:after="0" w:line="240" w:lineRule="auto"/>
        <w:jc w:val="both"/>
        <w:rPr>
          <w:rFonts w:ascii="Sylfaen" w:hAnsi="Sylfaen"/>
          <w:lang w:val="ka-GE"/>
        </w:rPr>
      </w:pPr>
      <w:r w:rsidRPr="00DC1BC5">
        <w:rPr>
          <w:rFonts w:ascii="Sylfaen" w:hAnsi="Sylfaen"/>
          <w:lang w:val="ka-GE"/>
        </w:rPr>
        <w:t>პრობენეციდი (გამოიყენება პოდაგრის დროს)</w:t>
      </w:r>
    </w:p>
    <w:p w14:paraId="781AD4B1" w14:textId="08D7041C" w:rsidR="004312B3" w:rsidRDefault="006A6A7A" w:rsidP="000B10D5">
      <w:pPr>
        <w:pStyle w:val="ListParagraph"/>
        <w:numPr>
          <w:ilvl w:val="0"/>
          <w:numId w:val="8"/>
        </w:numPr>
        <w:spacing w:after="0" w:line="240" w:lineRule="auto"/>
        <w:jc w:val="both"/>
        <w:rPr>
          <w:rFonts w:ascii="Sylfaen" w:hAnsi="Sylfaen"/>
          <w:lang w:val="ka-GE"/>
        </w:rPr>
      </w:pPr>
      <w:r w:rsidRPr="006A6A7A">
        <w:rPr>
          <w:rFonts w:ascii="Sylfaen" w:hAnsi="Sylfaen"/>
          <w:lang w:val="ka-GE"/>
        </w:rPr>
        <w:t>მეტოტრექსატი (გამოიყენება კიბოს სამკურნალოდ)</w:t>
      </w:r>
    </w:p>
    <w:p w14:paraId="1AA5E2A8" w14:textId="57B576A7" w:rsidR="006A6A7A" w:rsidRDefault="004A092D" w:rsidP="000B10D5">
      <w:pPr>
        <w:pStyle w:val="ListParagraph"/>
        <w:numPr>
          <w:ilvl w:val="0"/>
          <w:numId w:val="8"/>
        </w:numPr>
        <w:spacing w:after="0" w:line="240" w:lineRule="auto"/>
        <w:jc w:val="both"/>
        <w:rPr>
          <w:rFonts w:ascii="Sylfaen" w:hAnsi="Sylfaen"/>
          <w:lang w:val="ka-GE"/>
        </w:rPr>
      </w:pPr>
      <w:r w:rsidRPr="004A092D">
        <w:rPr>
          <w:rFonts w:ascii="Sylfaen" w:hAnsi="Sylfaen"/>
          <w:lang w:val="ka-GE"/>
        </w:rPr>
        <w:t xml:space="preserve">დიაბეტის </w:t>
      </w:r>
      <w:r w:rsidR="00CB0BF9">
        <w:rPr>
          <w:rFonts w:ascii="Sylfaen" w:hAnsi="Sylfaen"/>
          <w:lang w:val="ka-GE"/>
        </w:rPr>
        <w:t>სამკურნალო</w:t>
      </w:r>
      <w:r w:rsidRPr="004A092D">
        <w:rPr>
          <w:rFonts w:ascii="Sylfaen" w:hAnsi="Sylfaen"/>
          <w:lang w:val="ka-GE"/>
        </w:rPr>
        <w:t xml:space="preserve"> მედიკამენტები</w:t>
      </w:r>
    </w:p>
    <w:p w14:paraId="40EBFB32" w14:textId="668E7006" w:rsidR="00EC0DFD" w:rsidRDefault="00EC0DFD" w:rsidP="000B10D5">
      <w:pPr>
        <w:pStyle w:val="ListParagraph"/>
        <w:numPr>
          <w:ilvl w:val="0"/>
          <w:numId w:val="8"/>
        </w:numPr>
        <w:spacing w:after="0" w:line="240" w:lineRule="auto"/>
        <w:jc w:val="both"/>
        <w:rPr>
          <w:rFonts w:ascii="Sylfaen" w:hAnsi="Sylfaen"/>
          <w:lang w:val="ka-GE"/>
        </w:rPr>
      </w:pPr>
      <w:r w:rsidRPr="00EC0DFD">
        <w:rPr>
          <w:rFonts w:ascii="Sylfaen" w:hAnsi="Sylfaen"/>
          <w:lang w:val="ka-GE"/>
        </w:rPr>
        <w:t>ეპინეფრინი, ნორეპინეფრინი (მათი არტერიული წნევის მომატების თვისებების გამო)</w:t>
      </w:r>
    </w:p>
    <w:p w14:paraId="34361C53" w14:textId="5A16F633" w:rsidR="000457A4" w:rsidRDefault="000457A4" w:rsidP="000B10D5">
      <w:pPr>
        <w:pStyle w:val="ListParagraph"/>
        <w:numPr>
          <w:ilvl w:val="0"/>
          <w:numId w:val="8"/>
        </w:numPr>
        <w:spacing w:after="0" w:line="240" w:lineRule="auto"/>
        <w:jc w:val="both"/>
        <w:rPr>
          <w:rFonts w:ascii="Sylfaen" w:hAnsi="Sylfaen"/>
          <w:lang w:val="ka-GE"/>
        </w:rPr>
      </w:pPr>
      <w:r w:rsidRPr="000457A4">
        <w:rPr>
          <w:rFonts w:ascii="Sylfaen" w:hAnsi="Sylfaen"/>
          <w:lang w:val="ka-GE"/>
        </w:rPr>
        <w:t>კურარეს ტიპის კუნთების რელაქსანტები</w:t>
      </w:r>
    </w:p>
    <w:p w14:paraId="2AC26923" w14:textId="74057649" w:rsidR="00D5391E" w:rsidRDefault="00D5391E" w:rsidP="000B10D5">
      <w:pPr>
        <w:pStyle w:val="ListParagraph"/>
        <w:numPr>
          <w:ilvl w:val="0"/>
          <w:numId w:val="8"/>
        </w:numPr>
        <w:spacing w:after="0" w:line="240" w:lineRule="auto"/>
        <w:jc w:val="both"/>
        <w:rPr>
          <w:rFonts w:ascii="Sylfaen" w:hAnsi="Sylfaen"/>
          <w:lang w:val="ka-GE"/>
        </w:rPr>
      </w:pPr>
      <w:r w:rsidRPr="00D5391E">
        <w:rPr>
          <w:rFonts w:ascii="Sylfaen" w:hAnsi="Sylfaen"/>
          <w:lang w:val="ka-GE"/>
        </w:rPr>
        <w:t>თეოფილინი (გამოიყენება სასუნთქი გზების დაავადებების სამკურნალოდ)</w:t>
      </w:r>
    </w:p>
    <w:p w14:paraId="1DA41231" w14:textId="31DA1E92" w:rsidR="001E65B5" w:rsidRDefault="001E65B5" w:rsidP="000B10D5">
      <w:pPr>
        <w:pStyle w:val="ListParagraph"/>
        <w:numPr>
          <w:ilvl w:val="0"/>
          <w:numId w:val="8"/>
        </w:numPr>
        <w:spacing w:after="0" w:line="240" w:lineRule="auto"/>
        <w:jc w:val="both"/>
        <w:rPr>
          <w:rFonts w:ascii="Sylfaen" w:hAnsi="Sylfaen"/>
          <w:lang w:val="ka-GE"/>
        </w:rPr>
      </w:pPr>
      <w:r w:rsidRPr="001E65B5">
        <w:rPr>
          <w:rFonts w:ascii="Sylfaen" w:hAnsi="Sylfaen"/>
          <w:lang w:val="ka-GE"/>
        </w:rPr>
        <w:t>ზოგიერთი ცეფალოსპორინი</w:t>
      </w:r>
    </w:p>
    <w:p w14:paraId="432E1207" w14:textId="305BC46A" w:rsidR="005250F6" w:rsidRDefault="005250F6" w:rsidP="000B10D5">
      <w:pPr>
        <w:pStyle w:val="ListParagraph"/>
        <w:numPr>
          <w:ilvl w:val="0"/>
          <w:numId w:val="8"/>
        </w:numPr>
        <w:spacing w:after="0" w:line="240" w:lineRule="auto"/>
        <w:jc w:val="both"/>
        <w:rPr>
          <w:rFonts w:ascii="Sylfaen" w:hAnsi="Sylfaen"/>
          <w:lang w:val="ka-GE"/>
        </w:rPr>
      </w:pPr>
      <w:r w:rsidRPr="005250F6">
        <w:rPr>
          <w:rFonts w:ascii="Sylfaen" w:hAnsi="Sylfaen"/>
          <w:lang w:val="ka-GE"/>
        </w:rPr>
        <w:t>ციკლოსპორინი A (გამოიყენება ორგანოების გადანერგვის დროს)</w:t>
      </w:r>
    </w:p>
    <w:p w14:paraId="1B621D81" w14:textId="69A8B7BD" w:rsidR="000C1F5E" w:rsidRDefault="000C1F5E" w:rsidP="000B10D5">
      <w:pPr>
        <w:pStyle w:val="ListParagraph"/>
        <w:numPr>
          <w:ilvl w:val="0"/>
          <w:numId w:val="8"/>
        </w:numPr>
        <w:spacing w:after="0" w:line="240" w:lineRule="auto"/>
        <w:jc w:val="both"/>
        <w:rPr>
          <w:rFonts w:ascii="Sylfaen" w:hAnsi="Sylfaen"/>
          <w:lang w:val="ka-GE"/>
        </w:rPr>
      </w:pPr>
      <w:r w:rsidRPr="000C1F5E">
        <w:rPr>
          <w:rFonts w:ascii="Sylfaen" w:hAnsi="Sylfaen"/>
          <w:lang w:val="ka-GE"/>
        </w:rPr>
        <w:t>რენტგენოლოგიური გამოკვლევის დროს ორგანოების ხილვადობის გასაზრდელად გამოიყენება კონტრასტული საშუალებები.</w:t>
      </w:r>
    </w:p>
    <w:p w14:paraId="2CEDE989" w14:textId="6B42E270" w:rsidR="006F39DA" w:rsidRDefault="006F39DA" w:rsidP="006F39DA">
      <w:pPr>
        <w:spacing w:after="0" w:line="240" w:lineRule="auto"/>
        <w:jc w:val="both"/>
        <w:rPr>
          <w:rFonts w:ascii="Sylfaen" w:hAnsi="Sylfaen"/>
          <w:lang w:val="ka-GE"/>
        </w:rPr>
      </w:pPr>
      <w:r w:rsidRPr="006F39DA">
        <w:rPr>
          <w:rFonts w:ascii="Sylfaen" w:hAnsi="Sylfaen"/>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7C1C8F4" w14:textId="77777777" w:rsidR="002D7944" w:rsidRDefault="002D7944" w:rsidP="006F39DA">
      <w:pPr>
        <w:spacing w:after="0" w:line="240" w:lineRule="auto"/>
        <w:jc w:val="both"/>
        <w:rPr>
          <w:rFonts w:ascii="Sylfaen" w:hAnsi="Sylfaen"/>
          <w:lang w:val="ka-GE"/>
        </w:rPr>
      </w:pPr>
    </w:p>
    <w:p w14:paraId="2EC58B14" w14:textId="0D407682" w:rsidR="002D7944" w:rsidRDefault="002D7944" w:rsidP="006F39DA">
      <w:pPr>
        <w:spacing w:after="0" w:line="240" w:lineRule="auto"/>
        <w:jc w:val="both"/>
        <w:rPr>
          <w:rFonts w:ascii="Sylfaen" w:hAnsi="Sylfaen"/>
          <w:b/>
          <w:bCs/>
          <w:lang w:val="ka-GE"/>
        </w:rPr>
      </w:pPr>
      <w:r>
        <w:rPr>
          <w:rFonts w:ascii="Sylfaen" w:hAnsi="Sylfaen"/>
          <w:b/>
          <w:bCs/>
          <w:lang w:val="ka-GE"/>
        </w:rPr>
        <w:t>3. ფუროსონის გამოყენების წესი</w:t>
      </w:r>
    </w:p>
    <w:p w14:paraId="472792E3" w14:textId="0E2BCF16" w:rsidR="002D7944" w:rsidRPr="00CE4388" w:rsidRDefault="00197197" w:rsidP="006F39DA">
      <w:pPr>
        <w:spacing w:after="0" w:line="240" w:lineRule="auto"/>
        <w:jc w:val="both"/>
        <w:rPr>
          <w:rFonts w:ascii="Sylfaen" w:hAnsi="Sylfaen"/>
          <w:b/>
          <w:bCs/>
          <w:lang w:val="ka-GE"/>
        </w:rPr>
      </w:pPr>
      <w:r w:rsidRPr="00CE4388">
        <w:rPr>
          <w:rFonts w:ascii="Sylfaen" w:hAnsi="Sylfaen"/>
          <w:b/>
          <w:bCs/>
        </w:rPr>
        <w:t xml:space="preserve">ინსტრუქცია </w:t>
      </w:r>
      <w:r w:rsidR="00D975F9" w:rsidRPr="00CE4388">
        <w:rPr>
          <w:rFonts w:ascii="Sylfaen" w:hAnsi="Sylfaen"/>
          <w:b/>
          <w:bCs/>
          <w:lang w:val="ka-GE"/>
        </w:rPr>
        <w:t xml:space="preserve">სწორი გამოყენებისა და დოზირების/მიღების </w:t>
      </w:r>
      <w:r w:rsidR="00590DDA" w:rsidRPr="00CE4388">
        <w:rPr>
          <w:rFonts w:ascii="Sylfaen" w:hAnsi="Sylfaen"/>
          <w:b/>
          <w:bCs/>
          <w:lang w:val="ka-GE"/>
        </w:rPr>
        <w:t>სიხშირის შესახებ:</w:t>
      </w:r>
    </w:p>
    <w:p w14:paraId="3B84DA4C" w14:textId="2A792EC8" w:rsidR="00590DDA" w:rsidRDefault="00BE76CB" w:rsidP="006F39DA">
      <w:pPr>
        <w:spacing w:after="0" w:line="240" w:lineRule="auto"/>
        <w:jc w:val="both"/>
        <w:rPr>
          <w:rFonts w:ascii="Sylfaen" w:hAnsi="Sylfaen"/>
          <w:lang w:val="ka-GE"/>
        </w:rPr>
      </w:pPr>
      <w:r w:rsidRPr="00BE76CB">
        <w:rPr>
          <w:rFonts w:ascii="Sylfaen" w:hAnsi="Sylfaen"/>
          <w:lang w:val="ka-GE"/>
        </w:rPr>
        <w:t>ექიმი განსაზღვრავს და დანიშნავს თქვენი წამლის დოზას თქვენი მდგომარეობის მიხედვით.</w:t>
      </w:r>
    </w:p>
    <w:p w14:paraId="0726B75E" w14:textId="089F42FB" w:rsidR="00BA5078" w:rsidRDefault="00BA5078" w:rsidP="006F39DA">
      <w:pPr>
        <w:spacing w:after="0" w:line="240" w:lineRule="auto"/>
        <w:jc w:val="both"/>
        <w:rPr>
          <w:rFonts w:ascii="Sylfaen" w:hAnsi="Sylfaen"/>
          <w:lang w:val="ka-GE"/>
        </w:rPr>
      </w:pPr>
      <w:r>
        <w:rPr>
          <w:rFonts w:ascii="Sylfaen" w:hAnsi="Sylfaen"/>
          <w:b/>
          <w:bCs/>
          <w:lang w:val="ka-GE"/>
        </w:rPr>
        <w:t>მიღების გზა და მეთოდი:</w:t>
      </w:r>
    </w:p>
    <w:p w14:paraId="5EA4EB49" w14:textId="3B3D9A68" w:rsidR="00BB5702" w:rsidRDefault="00D95BE3" w:rsidP="00D95BE3">
      <w:pPr>
        <w:spacing w:after="0" w:line="240" w:lineRule="auto"/>
        <w:jc w:val="both"/>
        <w:rPr>
          <w:rFonts w:ascii="Sylfaen" w:hAnsi="Sylfaen"/>
          <w:lang w:val="ka-GE"/>
        </w:rPr>
      </w:pPr>
      <w:r w:rsidRPr="00D95BE3">
        <w:rPr>
          <w:rFonts w:ascii="Sylfaen" w:hAnsi="Sylfaen"/>
          <w:lang w:val="ka-GE"/>
        </w:rPr>
        <w:t>ფუროსონის საინექციო ხსნარი ამპულის ფორმით გამოიყენება მხოლოდ მაშინ, როდესაც პერორალური მიღება შეუძლებელია ან არაეფექტურია (მაგ., ინტრავენური შეყვანა ნაწლავიდან ან, გამონაკლის შემთხვევებში, როდესაც ინტრავენური შეყვანა შეუძლებელია, ინტრავენური ინფუზიის სახით</w:t>
      </w:r>
      <w:r w:rsidR="0038248B">
        <w:rPr>
          <w:rFonts w:ascii="Sylfaen" w:hAnsi="Sylfaen"/>
          <w:lang w:val="ka-GE"/>
        </w:rPr>
        <w:t xml:space="preserve">, მაშინ კეთდება </w:t>
      </w:r>
      <w:r w:rsidRPr="00D95BE3">
        <w:rPr>
          <w:rFonts w:ascii="Sylfaen" w:hAnsi="Sylfaen"/>
          <w:lang w:val="ka-GE"/>
        </w:rPr>
        <w:t>კუნთშიდა ინექცია). თუ გამოიყენება ინტრავენური მკურნალობა, რეკომენდებულია პერორალურ მკურნალობაზე რაც შეიძლება მალე გადასვლა.</w:t>
      </w:r>
    </w:p>
    <w:p w14:paraId="0FD51004" w14:textId="3A6B8D45" w:rsidR="00BB5702" w:rsidRDefault="00BB5702" w:rsidP="00D95BE3">
      <w:pPr>
        <w:spacing w:after="0" w:line="240" w:lineRule="auto"/>
        <w:jc w:val="both"/>
        <w:rPr>
          <w:rFonts w:ascii="Sylfaen" w:hAnsi="Sylfaen"/>
          <w:b/>
          <w:bCs/>
          <w:lang w:val="ka-GE"/>
        </w:rPr>
      </w:pPr>
      <w:r>
        <w:rPr>
          <w:rFonts w:ascii="Sylfaen" w:hAnsi="Sylfaen"/>
          <w:b/>
          <w:bCs/>
          <w:lang w:val="ka-GE"/>
        </w:rPr>
        <w:t>ამპულის გატეხვა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814"/>
      </w:tblGrid>
      <w:tr w:rsidR="00A45336" w14:paraId="1D1EC8C4" w14:textId="77777777" w:rsidTr="006342A1">
        <w:tc>
          <w:tcPr>
            <w:tcW w:w="5382" w:type="dxa"/>
          </w:tcPr>
          <w:p w14:paraId="10BBAE39" w14:textId="5FEBF3F9" w:rsidR="00A45336" w:rsidRPr="0006556F" w:rsidRDefault="001C6C26" w:rsidP="00D95BE3">
            <w:pPr>
              <w:jc w:val="both"/>
              <w:rPr>
                <w:rFonts w:ascii="Sylfaen" w:hAnsi="Sylfaen"/>
              </w:rPr>
            </w:pPr>
            <w:r>
              <w:rPr>
                <w:rFonts w:ascii="Sylfaen" w:hAnsi="Sylfaen"/>
                <w:lang w:val="ka-GE"/>
              </w:rPr>
              <w:lastRenderedPageBreak/>
              <w:t>ამპულა</w:t>
            </w:r>
            <w:r w:rsidR="00A45336" w:rsidRPr="00A45336">
              <w:rPr>
                <w:rFonts w:ascii="Sylfaen" w:hAnsi="Sylfaen"/>
                <w:lang w:val="ka-GE"/>
              </w:rPr>
              <w:t xml:space="preserve"> დაიჭირეთ ისე, რომ თავსახური ზემოთ იყოს მიმართული. თუ მილში ხსნარია, ფრთხილად დააკაკუნეთ ან შეანჯღრიეთ </w:t>
            </w:r>
            <w:r w:rsidR="00CA6D8B">
              <w:rPr>
                <w:rFonts w:ascii="Sylfaen" w:hAnsi="Sylfaen"/>
                <w:lang w:val="ka-GE"/>
              </w:rPr>
              <w:t>ამპულა</w:t>
            </w:r>
            <w:r w:rsidR="00A45336" w:rsidRPr="00A45336">
              <w:rPr>
                <w:rFonts w:ascii="Sylfaen" w:hAnsi="Sylfaen"/>
                <w:lang w:val="ka-GE"/>
              </w:rPr>
              <w:t xml:space="preserve">, </w:t>
            </w:r>
            <w:r w:rsidR="00766663">
              <w:rPr>
                <w:rFonts w:ascii="Sylfaen" w:hAnsi="Sylfaen"/>
                <w:lang w:val="ka-GE"/>
              </w:rPr>
              <w:t xml:space="preserve">ისე </w:t>
            </w:r>
            <w:r w:rsidR="00A45336" w:rsidRPr="00A45336">
              <w:rPr>
                <w:rFonts w:ascii="Sylfaen" w:hAnsi="Sylfaen"/>
                <w:lang w:val="ka-GE"/>
              </w:rPr>
              <w:t>რომ გამოვიდეს</w:t>
            </w:r>
            <w:r w:rsidR="00721A84">
              <w:rPr>
                <w:rFonts w:ascii="Sylfaen" w:hAnsi="Sylfaen"/>
                <w:lang w:val="ka-GE"/>
              </w:rPr>
              <w:t xml:space="preserve"> ჰაერი.</w:t>
            </w:r>
          </w:p>
        </w:tc>
        <w:tc>
          <w:tcPr>
            <w:tcW w:w="4814" w:type="dxa"/>
          </w:tcPr>
          <w:p w14:paraId="0B176F8A" w14:textId="298CF657" w:rsidR="00A45336" w:rsidRDefault="00F34E7F" w:rsidP="00D95BE3">
            <w:pPr>
              <w:jc w:val="both"/>
              <w:rPr>
                <w:rFonts w:ascii="Sylfaen" w:hAnsi="Sylfaen"/>
                <w:b/>
                <w:bCs/>
                <w:lang w:val="ka-GE"/>
              </w:rPr>
            </w:pPr>
            <w:r w:rsidRPr="00F34E7F">
              <w:rPr>
                <w:rFonts w:ascii="Sylfaen" w:hAnsi="Sylfaen"/>
                <w:b/>
                <w:bCs/>
                <w:noProof/>
                <w:lang w:val="ka-GE"/>
              </w:rPr>
              <w:drawing>
                <wp:inline distT="0" distB="0" distL="0" distR="0" wp14:anchorId="1FD32CC4" wp14:editId="0EF606F0">
                  <wp:extent cx="1922242" cy="1141010"/>
                  <wp:effectExtent l="0" t="0" r="0" b="0"/>
                  <wp:docPr id="1197534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760" name=""/>
                          <pic:cNvPicPr/>
                        </pic:nvPicPr>
                        <pic:blipFill>
                          <a:blip r:embed="rId7"/>
                          <a:stretch>
                            <a:fillRect/>
                          </a:stretch>
                        </pic:blipFill>
                        <pic:spPr>
                          <a:xfrm>
                            <a:off x="0" y="0"/>
                            <a:ext cx="1931251" cy="1146358"/>
                          </a:xfrm>
                          <a:prstGeom prst="rect">
                            <a:avLst/>
                          </a:prstGeom>
                        </pic:spPr>
                      </pic:pic>
                    </a:graphicData>
                  </a:graphic>
                </wp:inline>
              </w:drawing>
            </w:r>
          </w:p>
        </w:tc>
      </w:tr>
      <w:tr w:rsidR="0006556F" w14:paraId="3E08B90A" w14:textId="77777777" w:rsidTr="006342A1">
        <w:tc>
          <w:tcPr>
            <w:tcW w:w="5382" w:type="dxa"/>
          </w:tcPr>
          <w:p w14:paraId="46A2E5ED" w14:textId="1F134E6C" w:rsidR="0006556F" w:rsidRDefault="0006556F" w:rsidP="00D95BE3">
            <w:pPr>
              <w:jc w:val="both"/>
              <w:rPr>
                <w:rFonts w:ascii="Sylfaen" w:hAnsi="Sylfaen"/>
                <w:lang w:val="ka-GE"/>
              </w:rPr>
            </w:pPr>
            <w:r w:rsidRPr="0006556F">
              <w:rPr>
                <w:rFonts w:ascii="Sylfaen" w:hAnsi="Sylfaen"/>
                <w:noProof/>
                <w:lang w:val="ka-GE"/>
              </w:rPr>
              <w:drawing>
                <wp:inline distT="0" distB="0" distL="0" distR="0" wp14:anchorId="42B43E2E" wp14:editId="398C795A">
                  <wp:extent cx="1715334" cy="990545"/>
                  <wp:effectExtent l="0" t="0" r="0" b="635"/>
                  <wp:docPr id="582608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869" name=""/>
                          <pic:cNvPicPr/>
                        </pic:nvPicPr>
                        <pic:blipFill>
                          <a:blip r:embed="rId8"/>
                          <a:stretch>
                            <a:fillRect/>
                          </a:stretch>
                        </pic:blipFill>
                        <pic:spPr>
                          <a:xfrm>
                            <a:off x="0" y="0"/>
                            <a:ext cx="1730339" cy="999210"/>
                          </a:xfrm>
                          <a:prstGeom prst="rect">
                            <a:avLst/>
                          </a:prstGeom>
                        </pic:spPr>
                      </pic:pic>
                    </a:graphicData>
                  </a:graphic>
                </wp:inline>
              </w:drawing>
            </w:r>
          </w:p>
        </w:tc>
        <w:tc>
          <w:tcPr>
            <w:tcW w:w="4814" w:type="dxa"/>
          </w:tcPr>
          <w:p w14:paraId="725B924E" w14:textId="4084A9E2" w:rsidR="0006556F" w:rsidRPr="000406F3" w:rsidRDefault="001C1F7F" w:rsidP="00D95BE3">
            <w:pPr>
              <w:jc w:val="both"/>
              <w:rPr>
                <w:rFonts w:ascii="Sylfaen" w:hAnsi="Sylfaen"/>
                <w:lang w:val="ka-GE"/>
              </w:rPr>
            </w:pPr>
            <w:r>
              <w:rPr>
                <w:rFonts w:ascii="Sylfaen" w:hAnsi="Sylfaen"/>
                <w:lang w:val="ka-GE"/>
              </w:rPr>
              <w:t>ამპულა</w:t>
            </w:r>
            <w:r w:rsidR="000406F3" w:rsidRPr="000406F3">
              <w:rPr>
                <w:rFonts w:ascii="Sylfaen" w:hAnsi="Sylfaen"/>
                <w:lang w:val="ka-GE"/>
              </w:rPr>
              <w:t xml:space="preserve"> დაიჭირეთ </w:t>
            </w:r>
            <w:r w:rsidR="00971E2C">
              <w:rPr>
                <w:rFonts w:ascii="Sylfaen" w:hAnsi="Sylfaen"/>
                <w:lang w:val="ka-GE"/>
              </w:rPr>
              <w:t>თავით</w:t>
            </w:r>
            <w:r w:rsidR="000406F3" w:rsidRPr="000406F3">
              <w:rPr>
                <w:rFonts w:ascii="Sylfaen" w:hAnsi="Sylfaen"/>
                <w:lang w:val="ka-GE"/>
              </w:rPr>
              <w:t xml:space="preserve"> ზემოთ მიმართული და </w:t>
            </w:r>
            <w:r w:rsidR="00971E2C">
              <w:rPr>
                <w:rFonts w:ascii="Sylfaen" w:hAnsi="Sylfaen"/>
                <w:lang w:val="ka-GE"/>
              </w:rPr>
              <w:t xml:space="preserve">დააწექით </w:t>
            </w:r>
            <w:r w:rsidR="000406F3" w:rsidRPr="000406F3">
              <w:rPr>
                <w:rFonts w:ascii="Sylfaen" w:hAnsi="Sylfaen"/>
                <w:lang w:val="ka-GE"/>
              </w:rPr>
              <w:t xml:space="preserve"> </w:t>
            </w:r>
            <w:r w:rsidR="00992255">
              <w:rPr>
                <w:rFonts w:ascii="Sylfaen" w:hAnsi="Sylfaen"/>
                <w:lang w:val="ka-GE"/>
              </w:rPr>
              <w:t xml:space="preserve">ამპულის თავს </w:t>
            </w:r>
            <w:r w:rsidR="000406F3" w:rsidRPr="000406F3">
              <w:rPr>
                <w:rFonts w:ascii="Sylfaen" w:hAnsi="Sylfaen"/>
                <w:lang w:val="ka-GE"/>
              </w:rPr>
              <w:t>მის გასატეხად.</w:t>
            </w:r>
          </w:p>
        </w:tc>
      </w:tr>
    </w:tbl>
    <w:p w14:paraId="58C8C32C" w14:textId="77777777" w:rsidR="00BB5702" w:rsidRDefault="00BB5702" w:rsidP="00D95BE3">
      <w:pPr>
        <w:spacing w:after="0" w:line="240" w:lineRule="auto"/>
        <w:jc w:val="both"/>
        <w:rPr>
          <w:rFonts w:ascii="Sylfaen" w:hAnsi="Sylfaen"/>
          <w:b/>
          <w:bCs/>
          <w:lang w:val="ka-GE"/>
        </w:rPr>
      </w:pPr>
    </w:p>
    <w:p w14:paraId="0A736523" w14:textId="6C72FC9A" w:rsidR="00F045C0" w:rsidRDefault="006E44E3" w:rsidP="00D95BE3">
      <w:pPr>
        <w:spacing w:after="0" w:line="240" w:lineRule="auto"/>
        <w:jc w:val="both"/>
        <w:rPr>
          <w:rFonts w:ascii="Sylfaen" w:hAnsi="Sylfaen"/>
          <w:b/>
          <w:bCs/>
          <w:lang w:val="ka-GE"/>
        </w:rPr>
      </w:pPr>
      <w:r w:rsidRPr="006E44E3">
        <w:rPr>
          <w:rFonts w:ascii="Sylfaen" w:hAnsi="Sylfaen"/>
          <w:b/>
          <w:bCs/>
          <w:lang w:val="ka-GE"/>
        </w:rPr>
        <w:t>სხვადასხვა ასაკობრივი ჯგუფები</w:t>
      </w:r>
    </w:p>
    <w:p w14:paraId="0F350315" w14:textId="5A8EBA2A" w:rsidR="002D189E" w:rsidRDefault="002D189E" w:rsidP="00D95BE3">
      <w:pPr>
        <w:spacing w:after="0" w:line="240" w:lineRule="auto"/>
        <w:jc w:val="both"/>
        <w:rPr>
          <w:rFonts w:ascii="Sylfaen" w:hAnsi="Sylfaen"/>
          <w:b/>
          <w:bCs/>
          <w:lang w:val="ka-GE"/>
        </w:rPr>
      </w:pPr>
      <w:r w:rsidRPr="002D189E">
        <w:rPr>
          <w:rFonts w:ascii="Sylfaen" w:hAnsi="Sylfaen"/>
          <w:b/>
          <w:bCs/>
          <w:lang w:val="ka-GE"/>
        </w:rPr>
        <w:t>გამოყენება ბავშვებში:</w:t>
      </w:r>
    </w:p>
    <w:p w14:paraId="07B42DF5" w14:textId="0066BEEE" w:rsidR="002D189E" w:rsidRDefault="00C448A5" w:rsidP="00D95BE3">
      <w:pPr>
        <w:spacing w:after="0" w:line="240" w:lineRule="auto"/>
        <w:jc w:val="both"/>
        <w:rPr>
          <w:rFonts w:ascii="Sylfaen" w:hAnsi="Sylfaen"/>
        </w:rPr>
      </w:pPr>
      <w:r w:rsidRPr="003D0430">
        <w:rPr>
          <w:rFonts w:ascii="Sylfaen" w:hAnsi="Sylfaen"/>
        </w:rPr>
        <w:t>ექიმი განსაზღვრავს მედიკამენტის დოზას და მიღების მეთოდს თქვენი ბავშვის ასაკის, წონისა და დაავადების მიხედვით.</w:t>
      </w:r>
    </w:p>
    <w:p w14:paraId="10CF07A9" w14:textId="15AE6FC7" w:rsidR="005E0339" w:rsidRDefault="00D24275" w:rsidP="00D95BE3">
      <w:pPr>
        <w:spacing w:after="0" w:line="240" w:lineRule="auto"/>
        <w:jc w:val="both"/>
        <w:rPr>
          <w:rFonts w:ascii="Sylfaen" w:hAnsi="Sylfaen"/>
        </w:rPr>
      </w:pPr>
      <w:r w:rsidRPr="005E0339">
        <w:rPr>
          <w:rFonts w:ascii="Sylfaen" w:hAnsi="Sylfaen"/>
          <w:b/>
          <w:bCs/>
        </w:rPr>
        <w:t>გამოყენება ხანდაზმულებში:</w:t>
      </w:r>
    </w:p>
    <w:p w14:paraId="6A455816" w14:textId="3D752195" w:rsidR="00662E51" w:rsidRDefault="00662E51" w:rsidP="00D95BE3">
      <w:pPr>
        <w:spacing w:after="0" w:line="240" w:lineRule="auto"/>
        <w:jc w:val="both"/>
        <w:rPr>
          <w:rFonts w:ascii="Sylfaen" w:hAnsi="Sylfaen"/>
        </w:rPr>
      </w:pPr>
      <w:r w:rsidRPr="00662E51">
        <w:rPr>
          <w:rFonts w:ascii="Sylfaen" w:hAnsi="Sylfaen"/>
        </w:rPr>
        <w:t>ხანდაზმულ პაციენტებში და ზოგადი მდგომარეობის გაუარესების მქონე პაციენტებში ექიმი დოზას დაარეგულირებს თირკმლის და ღვიძლის ფუნქციის შესაძლო დარღვევების გათვალისწინებით.</w:t>
      </w:r>
    </w:p>
    <w:p w14:paraId="30FD8234" w14:textId="77777777" w:rsidR="00DF6F0B" w:rsidRPr="00DF6F0B" w:rsidRDefault="006B45FB" w:rsidP="006B45FB">
      <w:pPr>
        <w:spacing w:after="0" w:line="240" w:lineRule="auto"/>
        <w:jc w:val="both"/>
        <w:rPr>
          <w:rFonts w:ascii="Sylfaen" w:hAnsi="Sylfaen"/>
          <w:b/>
          <w:bCs/>
        </w:rPr>
      </w:pPr>
      <w:r w:rsidRPr="00DF6F0B">
        <w:rPr>
          <w:rFonts w:ascii="Sylfaen" w:hAnsi="Sylfaen"/>
          <w:b/>
          <w:bCs/>
        </w:rPr>
        <w:t xml:space="preserve">განსაკუთრებული გამოყენების შემთხვევები: </w:t>
      </w:r>
    </w:p>
    <w:p w14:paraId="1E859BA4" w14:textId="3090BC66" w:rsidR="006B45FB" w:rsidRDefault="006B45FB" w:rsidP="006B45FB">
      <w:pPr>
        <w:spacing w:after="0" w:line="240" w:lineRule="auto"/>
        <w:jc w:val="both"/>
        <w:rPr>
          <w:rFonts w:ascii="Sylfaen" w:hAnsi="Sylfaen"/>
        </w:rPr>
      </w:pPr>
      <w:r w:rsidRPr="00DF6F0B">
        <w:rPr>
          <w:rFonts w:ascii="Sylfaen" w:hAnsi="Sylfaen"/>
          <w:b/>
          <w:bCs/>
        </w:rPr>
        <w:t>ღვიძლის/თირკმლის უკმარისობა:</w:t>
      </w:r>
    </w:p>
    <w:p w14:paraId="1E0E743D" w14:textId="14590818" w:rsidR="00DF6F0B" w:rsidRDefault="00AD1CD3" w:rsidP="006B45FB">
      <w:pPr>
        <w:spacing w:after="0" w:line="240" w:lineRule="auto"/>
        <w:jc w:val="both"/>
        <w:rPr>
          <w:rFonts w:ascii="Sylfaen" w:hAnsi="Sylfaen"/>
        </w:rPr>
      </w:pPr>
      <w:r w:rsidRPr="00AD1CD3">
        <w:rPr>
          <w:rFonts w:ascii="Sylfaen" w:hAnsi="Sylfaen"/>
        </w:rPr>
        <w:t>ექიმი განსაზღვრავს თქვენი მედიკამენტის დოზას თქვენი დაავადებისა და თირკმლის/ღვიძლის პრობლემების სიმძიმის მიხედვით.</w:t>
      </w:r>
    </w:p>
    <w:p w14:paraId="7555456E" w14:textId="1946D3E9" w:rsidR="004C43B9" w:rsidRDefault="004C43B9" w:rsidP="006B45FB">
      <w:pPr>
        <w:spacing w:after="0" w:line="240" w:lineRule="auto"/>
        <w:jc w:val="both"/>
        <w:rPr>
          <w:rFonts w:ascii="Sylfaen" w:hAnsi="Sylfaen"/>
          <w:b/>
          <w:bCs/>
          <w:lang w:val="ka-GE"/>
        </w:rPr>
      </w:pPr>
      <w:r>
        <w:rPr>
          <w:rFonts w:ascii="Sylfaen" w:hAnsi="Sylfaen"/>
          <w:b/>
          <w:bCs/>
          <w:lang w:val="ka-GE"/>
        </w:rPr>
        <w:t>სხვა:</w:t>
      </w:r>
    </w:p>
    <w:p w14:paraId="1F7EC20B" w14:textId="176A620E" w:rsidR="004C43B9" w:rsidRDefault="00CB21E5" w:rsidP="006B45FB">
      <w:pPr>
        <w:spacing w:after="0" w:line="240" w:lineRule="auto"/>
        <w:jc w:val="both"/>
        <w:rPr>
          <w:rFonts w:ascii="Sylfaen" w:hAnsi="Sylfaen"/>
          <w:lang w:val="ka-GE"/>
        </w:rPr>
      </w:pPr>
      <w:r w:rsidRPr="00CB21E5">
        <w:rPr>
          <w:rFonts w:ascii="Sylfaen" w:hAnsi="Sylfaen"/>
          <w:lang w:val="ka-GE"/>
        </w:rPr>
        <w:t>თუ გაქვთ გულის უკმარისობა ან მძიმე მაღალი არტერიული წნევა, ექიმი გაითვალისწინებს ამ მდგომარეობებს და ყურადღებით განსაზღვრავს თქვენთვის შესაბამის დოზას.</w:t>
      </w:r>
    </w:p>
    <w:p w14:paraId="2020BC2F" w14:textId="7746B295" w:rsidR="005350EC" w:rsidRDefault="00EB0C8C" w:rsidP="006B45FB">
      <w:pPr>
        <w:spacing w:after="0" w:line="240" w:lineRule="auto"/>
        <w:jc w:val="both"/>
        <w:rPr>
          <w:rFonts w:ascii="Sylfaen" w:hAnsi="Sylfaen"/>
          <w:lang w:val="ka-GE"/>
        </w:rPr>
      </w:pPr>
      <w:r w:rsidRPr="00B56DFE">
        <w:rPr>
          <w:rFonts w:ascii="Sylfaen" w:hAnsi="Sylfaen"/>
          <w:i/>
          <w:iCs/>
          <w:lang w:val="ka-GE"/>
        </w:rPr>
        <w:t>თუ ფიქრობთ, რომ ფუროსონის ეფექტი ძალიან ძლიერი ან ძალიან სუსტია, მიმართეთ ექიმს ან ფარმაცევტს.</w:t>
      </w:r>
    </w:p>
    <w:p w14:paraId="7A99A6A4" w14:textId="6985EFCF" w:rsidR="00ED20EB" w:rsidRDefault="00ED20EB" w:rsidP="006B45FB">
      <w:pPr>
        <w:spacing w:after="0" w:line="240" w:lineRule="auto"/>
        <w:jc w:val="both"/>
        <w:rPr>
          <w:rFonts w:ascii="Sylfaen" w:hAnsi="Sylfaen"/>
          <w:lang w:val="ka-GE"/>
        </w:rPr>
      </w:pPr>
      <w:r>
        <w:rPr>
          <w:rFonts w:ascii="Sylfaen" w:hAnsi="Sylfaen"/>
          <w:b/>
          <w:bCs/>
          <w:lang w:val="ka-GE"/>
        </w:rPr>
        <w:t>თუ გამოიყენეთ ფუროსონის საჭიროზე მეტი დოზა:</w:t>
      </w:r>
    </w:p>
    <w:p w14:paraId="59E21D09" w14:textId="00C54509" w:rsidR="00B41B06" w:rsidRDefault="00F77183" w:rsidP="006B45FB">
      <w:pPr>
        <w:spacing w:after="0" w:line="240" w:lineRule="auto"/>
        <w:jc w:val="both"/>
        <w:rPr>
          <w:rFonts w:ascii="Sylfaen" w:hAnsi="Sylfaen"/>
          <w:lang w:val="ka-GE"/>
        </w:rPr>
      </w:pPr>
      <w:r w:rsidRPr="00F77183">
        <w:rPr>
          <w:rFonts w:ascii="Sylfaen" w:hAnsi="Sylfaen"/>
          <w:lang w:val="ka-GE"/>
        </w:rPr>
        <w:t>ვინაიდან ფუროსონი გამოყენებული იქნება სამედიცინო მეთვალყურეობის ქვეშ, მიღებული იქნება ყველა საჭირო ზომა ასეთი სიტუაციის თავიდან ასაცილებლად. თუ ასეთი სიტუაცია წარმოიშობა, ჩატარდება შესაბამისი მკურნალობა.</w:t>
      </w:r>
      <w:r w:rsidR="00C65433">
        <w:rPr>
          <w:rFonts w:ascii="Sylfaen" w:hAnsi="Sylfaen"/>
          <w:lang w:val="ka-GE"/>
        </w:rPr>
        <w:t xml:space="preserve"> </w:t>
      </w:r>
    </w:p>
    <w:p w14:paraId="464F7BAA" w14:textId="2F2B3971" w:rsidR="00E50FC0" w:rsidRPr="00413D17" w:rsidRDefault="00E50FC0" w:rsidP="006B45FB">
      <w:pPr>
        <w:spacing w:after="0" w:line="240" w:lineRule="auto"/>
        <w:jc w:val="both"/>
        <w:rPr>
          <w:rFonts w:ascii="Sylfaen" w:hAnsi="Sylfaen"/>
          <w:b/>
          <w:bCs/>
          <w:lang w:val="ka-GE"/>
        </w:rPr>
      </w:pPr>
      <w:r w:rsidRPr="00413D17">
        <w:rPr>
          <w:rFonts w:ascii="Sylfaen" w:hAnsi="Sylfaen"/>
          <w:b/>
          <w:bCs/>
          <w:lang w:val="ka-GE"/>
        </w:rPr>
        <w:t>თუ დაგავიწყდათ ფუროსონის გამოყენება</w:t>
      </w:r>
    </w:p>
    <w:p w14:paraId="5AB62B72" w14:textId="12A30372" w:rsidR="00413D17" w:rsidRDefault="00413D17" w:rsidP="006B45FB">
      <w:pPr>
        <w:spacing w:after="0" w:line="240" w:lineRule="auto"/>
        <w:jc w:val="both"/>
        <w:rPr>
          <w:rFonts w:ascii="Sylfaen" w:hAnsi="Sylfaen"/>
          <w:lang w:val="ka-GE"/>
        </w:rPr>
      </w:pPr>
      <w:r w:rsidRPr="00413D17">
        <w:rPr>
          <w:rFonts w:ascii="Sylfaen" w:hAnsi="Sylfaen"/>
          <w:lang w:val="ka-GE"/>
        </w:rPr>
        <w:t>ვინაიდან ფუროსონი გამოყენებული იქნება სამედიცინო მეთვალყურეობის ქვეშ, მიღებული იქნება აუცილებელი ზომები ასეთი სიტუაციის თავიდან ასაცილებლად.</w:t>
      </w:r>
      <w:r w:rsidR="0056063A">
        <w:rPr>
          <w:rFonts w:ascii="Sylfaen" w:hAnsi="Sylfaen"/>
          <w:lang w:val="ka-GE"/>
        </w:rPr>
        <w:t xml:space="preserve"> </w:t>
      </w:r>
    </w:p>
    <w:p w14:paraId="1C60B37B" w14:textId="0BD7243D" w:rsidR="00C42E77" w:rsidRDefault="00C42E77" w:rsidP="006B45FB">
      <w:pPr>
        <w:spacing w:after="0" w:line="240" w:lineRule="auto"/>
        <w:jc w:val="both"/>
        <w:rPr>
          <w:rFonts w:ascii="Sylfaen" w:hAnsi="Sylfaen"/>
          <w:b/>
          <w:bCs/>
          <w:lang w:val="ka-GE"/>
        </w:rPr>
      </w:pPr>
      <w:r w:rsidRPr="00015567">
        <w:rPr>
          <w:rFonts w:ascii="Sylfaen" w:hAnsi="Sylfaen"/>
          <w:b/>
          <w:bCs/>
          <w:lang w:val="ka-GE"/>
        </w:rPr>
        <w:t>ფუროსონით მკურნალობის შეწყვეტის შესაძლო ეფექტები:</w:t>
      </w:r>
    </w:p>
    <w:p w14:paraId="06DBA487" w14:textId="15987436" w:rsidR="00453C2C" w:rsidRDefault="00453C2C" w:rsidP="006B45FB">
      <w:pPr>
        <w:spacing w:after="0" w:line="240" w:lineRule="auto"/>
        <w:jc w:val="both"/>
        <w:rPr>
          <w:rFonts w:ascii="Sylfaen" w:hAnsi="Sylfaen"/>
          <w:lang w:val="ka-GE"/>
        </w:rPr>
      </w:pPr>
      <w:r w:rsidRPr="009958E6">
        <w:rPr>
          <w:rFonts w:ascii="Sylfaen" w:hAnsi="Sylfaen"/>
          <w:lang w:val="ka-GE"/>
        </w:rPr>
        <w:t xml:space="preserve">თუ ექიმის თანხმობის გარეშე შეწყვეტთ ფუროსონით მკურნალობას, შესაძლოა კვლავ </w:t>
      </w:r>
      <w:r w:rsidR="0058733E">
        <w:rPr>
          <w:rFonts w:ascii="Sylfaen" w:hAnsi="Sylfaen"/>
          <w:lang w:val="ka-GE"/>
        </w:rPr>
        <w:t>გაიზარდოს</w:t>
      </w:r>
      <w:r w:rsidRPr="009958E6">
        <w:rPr>
          <w:rFonts w:ascii="Sylfaen" w:hAnsi="Sylfaen"/>
          <w:lang w:val="ka-GE"/>
        </w:rPr>
        <w:t xml:space="preserve"> თქვენი არტერიული წნევა ან კვლავ განვითარდეს სითხის ჭარბი შეკავება.</w:t>
      </w:r>
    </w:p>
    <w:p w14:paraId="60CE83A1" w14:textId="77777777" w:rsidR="000A378D" w:rsidRDefault="000A378D" w:rsidP="006B45FB">
      <w:pPr>
        <w:spacing w:after="0" w:line="240" w:lineRule="auto"/>
        <w:jc w:val="both"/>
        <w:rPr>
          <w:rFonts w:ascii="Sylfaen" w:hAnsi="Sylfaen"/>
          <w:lang w:val="ka-GE"/>
        </w:rPr>
      </w:pPr>
    </w:p>
    <w:p w14:paraId="2AA85361" w14:textId="170297EF" w:rsidR="000A378D" w:rsidRDefault="00E26B2B" w:rsidP="006B45FB">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53C273E9" w14:textId="3D3FBE0F" w:rsidR="00E26B2B" w:rsidRDefault="008F4413" w:rsidP="006B45FB">
      <w:pPr>
        <w:spacing w:after="0" w:line="240" w:lineRule="auto"/>
        <w:jc w:val="both"/>
        <w:rPr>
          <w:rFonts w:ascii="Sylfaen" w:hAnsi="Sylfaen"/>
          <w:lang w:val="ka-GE"/>
        </w:rPr>
      </w:pPr>
      <w:r w:rsidRPr="008F4413">
        <w:rPr>
          <w:rFonts w:ascii="Sylfaen" w:hAnsi="Sylfaen"/>
          <w:lang w:val="ka-GE"/>
        </w:rPr>
        <w:t>ყველა მედიკამენტის მსგავსად, ფუროსონ</w:t>
      </w:r>
      <w:r>
        <w:rPr>
          <w:rFonts w:ascii="Sylfaen" w:hAnsi="Sylfaen"/>
          <w:lang w:val="ka-GE"/>
        </w:rPr>
        <w:t xml:space="preserve">მაც </w:t>
      </w:r>
      <w:r w:rsidRPr="008F4413">
        <w:rPr>
          <w:rFonts w:ascii="Sylfaen" w:hAnsi="Sylfaen"/>
          <w:lang w:val="ka-GE"/>
        </w:rPr>
        <w:t xml:space="preserve">შეიძლება </w:t>
      </w:r>
      <w:r>
        <w:rPr>
          <w:rFonts w:ascii="Sylfaen" w:hAnsi="Sylfaen"/>
          <w:lang w:val="ka-GE"/>
        </w:rPr>
        <w:t>გამოიწვიოს</w:t>
      </w:r>
      <w:r w:rsidRPr="008F4413">
        <w:rPr>
          <w:rFonts w:ascii="Sylfaen" w:hAnsi="Sylfaen"/>
          <w:lang w:val="ka-GE"/>
        </w:rPr>
        <w:t xml:space="preserve"> გვერდითი მოვლენები იმ ადამიანებში, რომლებსაც აქვთ მომატებული მგრძნობელობა მისი ინგრედიენტების მიმართ.</w:t>
      </w:r>
    </w:p>
    <w:p w14:paraId="226B1F35" w14:textId="34AAF2E9" w:rsidR="00A0145E" w:rsidRDefault="00A0145E" w:rsidP="006B45FB">
      <w:pPr>
        <w:spacing w:after="0" w:line="240" w:lineRule="auto"/>
        <w:jc w:val="both"/>
        <w:rPr>
          <w:rFonts w:ascii="Sylfaen" w:hAnsi="Sylfaen"/>
          <w:lang w:val="ka-GE"/>
        </w:rPr>
      </w:pPr>
      <w:r w:rsidRPr="00A0145E">
        <w:rPr>
          <w:rFonts w:ascii="Sylfaen" w:hAnsi="Sylfaen"/>
          <w:lang w:val="ka-GE"/>
        </w:rPr>
        <w:t>თუ რომელიმე ქვემოთ ჩამოთვლილი სიმპტომი გამოვლინდა, შეწყვიტეთ ფუროსონის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41198740" w14:textId="267BCA20" w:rsidR="00E67771" w:rsidRDefault="00E67771" w:rsidP="00E67771">
      <w:pPr>
        <w:pStyle w:val="ListParagraph"/>
        <w:numPr>
          <w:ilvl w:val="0"/>
          <w:numId w:val="9"/>
        </w:numPr>
        <w:spacing w:after="0" w:line="240" w:lineRule="auto"/>
        <w:jc w:val="both"/>
        <w:rPr>
          <w:rFonts w:ascii="Sylfaen" w:hAnsi="Sylfaen"/>
          <w:lang w:val="ka-GE"/>
        </w:rPr>
      </w:pPr>
      <w:r w:rsidRPr="00E67771">
        <w:rPr>
          <w:rFonts w:ascii="Sylfaen" w:hAnsi="Sylfaen"/>
          <w:lang w:val="ka-GE"/>
        </w:rPr>
        <w:lastRenderedPageBreak/>
        <w:t>ქავილი, ჭინჭრის ციება, სხვა გამონაყარი, სითხით სავსე ბუშტუკები, რომლებიც, როგორც წესი, სპონტანურად ქრება და ხელებზე, სახესა და ტერფებზე მაქმანების მსგავს გამონაყარს იწვევს; ჰიპერმგრძნობელობის რეაქცია</w:t>
      </w:r>
      <w:r w:rsidR="00506DD2">
        <w:rPr>
          <w:rFonts w:ascii="Sylfaen" w:hAnsi="Sylfaen"/>
          <w:lang w:val="ka-GE"/>
        </w:rPr>
        <w:t>,</w:t>
      </w:r>
    </w:p>
    <w:p w14:paraId="0C2ECE70" w14:textId="5E4B2991" w:rsidR="00AE0D10" w:rsidRPr="001333AF" w:rsidRDefault="00AE0D10" w:rsidP="00E67771">
      <w:pPr>
        <w:pStyle w:val="ListParagraph"/>
        <w:numPr>
          <w:ilvl w:val="0"/>
          <w:numId w:val="9"/>
        </w:numPr>
        <w:spacing w:after="0" w:line="240" w:lineRule="auto"/>
        <w:jc w:val="both"/>
        <w:rPr>
          <w:rFonts w:ascii="Sylfaen" w:hAnsi="Sylfaen"/>
          <w:lang w:val="ka-GE"/>
        </w:rPr>
      </w:pPr>
      <w:r w:rsidRPr="00AE0D10">
        <w:rPr>
          <w:rFonts w:ascii="Sylfaen" w:hAnsi="Sylfaen"/>
          <w:lang w:val="ka-GE"/>
        </w:rPr>
        <w:t>კანის დაავადება, რომელიც ხასიათდება სითხით სავსე ბუშტუკებით, ძირითადად ხელებსა და ფეხებზე</w:t>
      </w:r>
      <w:r w:rsidR="00506DD2">
        <w:rPr>
          <w:rFonts w:ascii="Sylfaen" w:hAnsi="Sylfaen"/>
          <w:lang w:val="ka-GE"/>
        </w:rPr>
        <w:t>,</w:t>
      </w:r>
    </w:p>
    <w:p w14:paraId="40F40C05" w14:textId="04869265" w:rsidR="001333AF" w:rsidRDefault="001333AF" w:rsidP="00E67771">
      <w:pPr>
        <w:pStyle w:val="ListParagraph"/>
        <w:numPr>
          <w:ilvl w:val="0"/>
          <w:numId w:val="9"/>
        </w:numPr>
        <w:spacing w:after="0" w:line="240" w:lineRule="auto"/>
        <w:jc w:val="both"/>
        <w:rPr>
          <w:rFonts w:ascii="Sylfaen" w:hAnsi="Sylfaen"/>
          <w:lang w:val="ka-GE"/>
        </w:rPr>
      </w:pPr>
      <w:r w:rsidRPr="001333AF">
        <w:rPr>
          <w:rFonts w:ascii="Sylfaen" w:hAnsi="Sylfaen"/>
          <w:lang w:val="ka-GE"/>
        </w:rPr>
        <w:t>კანის ანთებითი დაავადების სახეობა, რომელიც ხასიათდება აქერცვლით (ექსფოლიატიური დერმატიტი)</w:t>
      </w:r>
      <w:r w:rsidR="00506DD2">
        <w:rPr>
          <w:rFonts w:ascii="Sylfaen" w:hAnsi="Sylfaen"/>
          <w:lang w:val="ka-GE"/>
        </w:rPr>
        <w:t>,</w:t>
      </w:r>
    </w:p>
    <w:p w14:paraId="6BEDBD36" w14:textId="4E9E9FAD" w:rsidR="00506DD2" w:rsidRDefault="00E7439A" w:rsidP="00E67771">
      <w:pPr>
        <w:pStyle w:val="ListParagraph"/>
        <w:numPr>
          <w:ilvl w:val="0"/>
          <w:numId w:val="9"/>
        </w:numPr>
        <w:spacing w:after="0" w:line="240" w:lineRule="auto"/>
        <w:jc w:val="both"/>
        <w:rPr>
          <w:rFonts w:ascii="Sylfaen" w:hAnsi="Sylfaen"/>
          <w:lang w:val="ka-GE"/>
        </w:rPr>
      </w:pPr>
      <w:r w:rsidRPr="00E7439A">
        <w:rPr>
          <w:rFonts w:ascii="Sylfaen" w:hAnsi="Sylfaen"/>
          <w:lang w:val="ka-GE"/>
        </w:rPr>
        <w:t>მკვეთრი წითელი ფერის ლაქები (პურპურა), ფოტომგრძნობელობა</w:t>
      </w:r>
      <w:r w:rsidR="00D20E6B">
        <w:rPr>
          <w:rFonts w:ascii="Sylfaen" w:hAnsi="Sylfaen"/>
          <w:lang w:val="ka-GE"/>
        </w:rPr>
        <w:t>,</w:t>
      </w:r>
    </w:p>
    <w:p w14:paraId="327D605E" w14:textId="1D4EC143" w:rsidR="00D20E6B" w:rsidRDefault="003738FC" w:rsidP="00E67771">
      <w:pPr>
        <w:pStyle w:val="ListParagraph"/>
        <w:numPr>
          <w:ilvl w:val="0"/>
          <w:numId w:val="9"/>
        </w:numPr>
        <w:spacing w:after="0" w:line="240" w:lineRule="auto"/>
        <w:jc w:val="both"/>
        <w:rPr>
          <w:rFonts w:ascii="Sylfaen" w:hAnsi="Sylfaen"/>
          <w:lang w:val="ka-GE"/>
        </w:rPr>
      </w:pPr>
      <w:r w:rsidRPr="003738FC">
        <w:rPr>
          <w:rFonts w:ascii="Sylfaen" w:hAnsi="Sylfaen"/>
          <w:lang w:val="ka-GE"/>
        </w:rPr>
        <w:t>უეცარი ჰიპერმგრძნობელობის რეაქცია</w:t>
      </w:r>
      <w:r w:rsidR="00541851">
        <w:rPr>
          <w:rFonts w:ascii="Sylfaen" w:hAnsi="Sylfaen"/>
          <w:lang w:val="ka-GE"/>
        </w:rPr>
        <w:t>,</w:t>
      </w:r>
    </w:p>
    <w:p w14:paraId="7B2DDA4E" w14:textId="043DB53C" w:rsidR="00541851" w:rsidRDefault="00961EBA" w:rsidP="00E67771">
      <w:pPr>
        <w:pStyle w:val="ListParagraph"/>
        <w:numPr>
          <w:ilvl w:val="0"/>
          <w:numId w:val="9"/>
        </w:numPr>
        <w:spacing w:after="0" w:line="240" w:lineRule="auto"/>
        <w:jc w:val="both"/>
        <w:rPr>
          <w:rFonts w:ascii="Sylfaen" w:hAnsi="Sylfaen"/>
          <w:lang w:val="ka-GE"/>
        </w:rPr>
      </w:pPr>
      <w:r w:rsidRPr="00961EBA">
        <w:rPr>
          <w:rFonts w:ascii="Sylfaen" w:hAnsi="Sylfaen"/>
          <w:lang w:val="ka-GE"/>
        </w:rPr>
        <w:t>ანთება, რომელსაც ახასიათებს სისხლდენა, შეშუპება და კანისა და თვალების ირგვლივ სიწითლე (სტივენს-ჯონსონის სინდრომი)</w:t>
      </w:r>
    </w:p>
    <w:p w14:paraId="54AF0F8E" w14:textId="56890F60" w:rsidR="00082206" w:rsidRDefault="00082206" w:rsidP="00E67771">
      <w:pPr>
        <w:pStyle w:val="ListParagraph"/>
        <w:numPr>
          <w:ilvl w:val="0"/>
          <w:numId w:val="9"/>
        </w:numPr>
        <w:spacing w:after="0" w:line="240" w:lineRule="auto"/>
        <w:jc w:val="both"/>
        <w:rPr>
          <w:rFonts w:ascii="Sylfaen" w:hAnsi="Sylfaen"/>
          <w:lang w:val="ka-GE"/>
        </w:rPr>
      </w:pPr>
      <w:r w:rsidRPr="00082206">
        <w:rPr>
          <w:rFonts w:ascii="Sylfaen" w:hAnsi="Sylfaen"/>
          <w:lang w:val="ka-GE"/>
        </w:rPr>
        <w:t>სერიოზული დაავადება, რომელიც ხასიათდება კანზე სითხით სავსე ბუშტუკებით (ტოქსიკური ეპიდერმული ნეკროლიზი)</w:t>
      </w:r>
    </w:p>
    <w:p w14:paraId="08D52D60" w14:textId="0FE0D78C" w:rsidR="00B218CB" w:rsidRDefault="00B218CB" w:rsidP="00E67771">
      <w:pPr>
        <w:pStyle w:val="ListParagraph"/>
        <w:numPr>
          <w:ilvl w:val="0"/>
          <w:numId w:val="9"/>
        </w:numPr>
        <w:spacing w:after="0" w:line="240" w:lineRule="auto"/>
        <w:jc w:val="both"/>
        <w:rPr>
          <w:rFonts w:ascii="Sylfaen" w:hAnsi="Sylfaen"/>
          <w:lang w:val="ka-GE"/>
        </w:rPr>
      </w:pPr>
      <w:r w:rsidRPr="00B218CB">
        <w:rPr>
          <w:rFonts w:ascii="Sylfaen" w:hAnsi="Sylfaen"/>
          <w:lang w:val="ka-GE"/>
        </w:rPr>
        <w:t>სისხლის კოლტები (იწვევს ტკივილს, შეშუპებას და მგრძნობელობას ფეხებში)</w:t>
      </w:r>
    </w:p>
    <w:p w14:paraId="7254373A" w14:textId="3CB8D3BF" w:rsidR="00873AD9" w:rsidRDefault="00873AD9" w:rsidP="00873AD9">
      <w:pPr>
        <w:spacing w:after="0" w:line="240" w:lineRule="auto"/>
        <w:jc w:val="both"/>
        <w:rPr>
          <w:rFonts w:ascii="Sylfaen" w:hAnsi="Sylfaen"/>
          <w:lang w:val="ka-GE"/>
        </w:rPr>
      </w:pPr>
      <w:r w:rsidRPr="00873AD9">
        <w:rPr>
          <w:rFonts w:ascii="Sylfaen" w:hAnsi="Sylfaen"/>
          <w:lang w:val="ka-GE"/>
        </w:rPr>
        <w:t>ეს ყველაფერი ძალიან სერიოზული გვერდითი მოვლენებია. თუ რომელიმე მათგანი შენიშნეთ, ეს ნიშნავს, რომ ფუროსონის მიმართ სერიოზული ალერგია გაქვთ.</w:t>
      </w:r>
    </w:p>
    <w:p w14:paraId="3801EBAB" w14:textId="348FAA7F" w:rsidR="00A67E0F" w:rsidRDefault="00A67E0F" w:rsidP="00873AD9">
      <w:pPr>
        <w:spacing w:after="0" w:line="240" w:lineRule="auto"/>
        <w:jc w:val="both"/>
        <w:rPr>
          <w:rFonts w:ascii="Sylfaen" w:hAnsi="Sylfaen"/>
          <w:lang w:val="ka-GE"/>
        </w:rPr>
      </w:pPr>
      <w:r w:rsidRPr="00A67E0F">
        <w:rPr>
          <w:rFonts w:ascii="Sylfaen" w:hAnsi="Sylfaen"/>
          <w:lang w:val="ka-GE"/>
        </w:rPr>
        <w:t>შეიძლება დაგჭირდეთ სასწრაფო სამედიცინო დახმარება ან ჰოსპიტალიზაცია.</w:t>
      </w:r>
    </w:p>
    <w:p w14:paraId="0E4DC767" w14:textId="72B91E8B" w:rsidR="00DC5EBE" w:rsidRDefault="00DC5EBE" w:rsidP="00873AD9">
      <w:pPr>
        <w:spacing w:after="0" w:line="240" w:lineRule="auto"/>
        <w:jc w:val="both"/>
        <w:rPr>
          <w:rFonts w:ascii="Sylfaen" w:hAnsi="Sylfaen"/>
          <w:lang w:val="ka-GE"/>
        </w:rPr>
      </w:pPr>
      <w:r w:rsidRPr="00DC5EBE">
        <w:rPr>
          <w:rFonts w:ascii="Sylfaen" w:hAnsi="Sylfaen"/>
          <w:lang w:val="ka-GE"/>
        </w:rPr>
        <w:t>სხვა გვერდითი მოვლენები ჩამოთვლილია ქვემოთ. თუ ამ გვერდითი მოვლენებიდან რომელიმე სერიოზული გახდება, ან თუ შეამჩნევთ რაიმე გვერდით მოვლენას, რომელიც არ არის ჩამოთვლილი ამ ფურცელ-ჩანართში, აცნობეთ ექიმს ან ფარმაცევტს.</w:t>
      </w:r>
    </w:p>
    <w:p w14:paraId="1CA9C497" w14:textId="09313EEF" w:rsidR="00541973" w:rsidRPr="00541973" w:rsidRDefault="00617876" w:rsidP="00541973">
      <w:pPr>
        <w:spacing w:after="0" w:line="240" w:lineRule="auto"/>
        <w:jc w:val="both"/>
        <w:rPr>
          <w:rFonts w:ascii="Sylfaen" w:hAnsi="Sylfaen"/>
          <w:lang w:val="ka-GE"/>
        </w:rPr>
      </w:pPr>
      <w:r>
        <w:rPr>
          <w:rFonts w:ascii="Sylfaen" w:hAnsi="Sylfaen"/>
          <w:lang w:val="ka-GE"/>
        </w:rPr>
        <w:t>გ</w:t>
      </w:r>
      <w:r w:rsidR="00541973" w:rsidRPr="00541973">
        <w:rPr>
          <w:rFonts w:ascii="Sylfaen" w:hAnsi="Sylfaen"/>
          <w:lang w:val="ka-GE"/>
        </w:rPr>
        <w:t>ვერდითი მოვლენები განისაზღვრება შემდეგ კატეგორიებ</w:t>
      </w:r>
      <w:r w:rsidR="00D20049">
        <w:rPr>
          <w:rFonts w:ascii="Sylfaen" w:hAnsi="Sylfaen"/>
          <w:lang w:val="ka-GE"/>
        </w:rPr>
        <w:t>ის მიხედვით</w:t>
      </w:r>
      <w:r w:rsidR="00541973" w:rsidRPr="00541973">
        <w:rPr>
          <w:rFonts w:ascii="Sylfaen" w:hAnsi="Sylfaen"/>
          <w:lang w:val="ka-GE"/>
        </w:rPr>
        <w:t>:</w:t>
      </w:r>
    </w:p>
    <w:p w14:paraId="7A0A567C" w14:textId="37E791A0" w:rsidR="00541973" w:rsidRDefault="00541973" w:rsidP="00541973">
      <w:pPr>
        <w:spacing w:after="0" w:line="240" w:lineRule="auto"/>
        <w:jc w:val="both"/>
        <w:rPr>
          <w:rFonts w:ascii="Sylfaen" w:hAnsi="Sylfaen"/>
          <w:lang w:val="ka-GE"/>
        </w:rPr>
      </w:pPr>
      <w:r w:rsidRPr="00541973">
        <w:rPr>
          <w:rFonts w:ascii="Sylfaen" w:hAnsi="Sylfaen"/>
          <w:lang w:val="ka-GE"/>
        </w:rPr>
        <w:t>ძალიან ხშირი: შეიძლება განვითარდეს 10 პაციენტიდან სულ მცირე 1-ში.</w:t>
      </w:r>
    </w:p>
    <w:p w14:paraId="60317F61" w14:textId="020C5880" w:rsidR="00862D23" w:rsidRDefault="00862D23" w:rsidP="00541973">
      <w:pPr>
        <w:spacing w:after="0" w:line="240" w:lineRule="auto"/>
        <w:jc w:val="both"/>
        <w:rPr>
          <w:rFonts w:ascii="Sylfaen" w:hAnsi="Sylfaen"/>
          <w:lang w:val="ka-GE"/>
        </w:rPr>
      </w:pPr>
      <w:r w:rsidRPr="00862D23">
        <w:rPr>
          <w:rFonts w:ascii="Sylfaen" w:hAnsi="Sylfaen"/>
          <w:lang w:val="ka-GE"/>
        </w:rPr>
        <w:t xml:space="preserve">ხშირი: </w:t>
      </w:r>
      <w:r w:rsidR="007200AF">
        <w:rPr>
          <w:rFonts w:ascii="Sylfaen" w:hAnsi="Sylfaen"/>
          <w:lang w:val="ka-GE"/>
        </w:rPr>
        <w:t>შეიძლება განვითარდეს</w:t>
      </w:r>
      <w:r w:rsidRPr="00862D23">
        <w:rPr>
          <w:rFonts w:ascii="Sylfaen" w:hAnsi="Sylfaen"/>
          <w:lang w:val="ka-GE"/>
        </w:rPr>
        <w:t xml:space="preserve"> 10 პაციენტიდან 1-ზე ნაკლებში, მაგრამ 100 </w:t>
      </w:r>
      <w:r w:rsidR="00442B51">
        <w:rPr>
          <w:rFonts w:ascii="Sylfaen" w:hAnsi="Sylfaen"/>
          <w:lang w:val="ka-GE"/>
        </w:rPr>
        <w:t>-დან</w:t>
      </w:r>
      <w:r w:rsidRPr="00862D23">
        <w:rPr>
          <w:rFonts w:ascii="Sylfaen" w:hAnsi="Sylfaen"/>
          <w:lang w:val="ka-GE"/>
        </w:rPr>
        <w:t xml:space="preserve"> 1-ზე მეტში.</w:t>
      </w:r>
    </w:p>
    <w:p w14:paraId="174130D2" w14:textId="2901CC15" w:rsidR="00611B02" w:rsidRDefault="00976F8D" w:rsidP="00541973">
      <w:pPr>
        <w:spacing w:after="0" w:line="240" w:lineRule="auto"/>
        <w:jc w:val="both"/>
        <w:rPr>
          <w:rFonts w:ascii="Sylfaen" w:hAnsi="Sylfaen"/>
          <w:lang w:val="ka-GE"/>
        </w:rPr>
      </w:pPr>
      <w:r>
        <w:rPr>
          <w:rFonts w:ascii="Sylfaen" w:hAnsi="Sylfaen"/>
          <w:lang w:val="ka-GE"/>
        </w:rPr>
        <w:t xml:space="preserve">არახშირი: </w:t>
      </w:r>
      <w:r w:rsidR="0003576B">
        <w:rPr>
          <w:rFonts w:ascii="Sylfaen" w:hAnsi="Sylfaen"/>
          <w:lang w:val="ka-GE"/>
        </w:rPr>
        <w:t xml:space="preserve">შეიძლება განვითარდეს </w:t>
      </w:r>
      <w:r w:rsidR="006626C8" w:rsidRPr="00862D23">
        <w:rPr>
          <w:rFonts w:ascii="Sylfaen" w:hAnsi="Sylfaen"/>
          <w:lang w:val="ka-GE"/>
        </w:rPr>
        <w:t>10</w:t>
      </w:r>
      <w:r w:rsidR="006626C8">
        <w:rPr>
          <w:rFonts w:ascii="Sylfaen" w:hAnsi="Sylfaen"/>
          <w:lang w:val="ka-GE"/>
        </w:rPr>
        <w:t>0</w:t>
      </w:r>
      <w:r w:rsidR="006626C8" w:rsidRPr="00862D23">
        <w:rPr>
          <w:rFonts w:ascii="Sylfaen" w:hAnsi="Sylfaen"/>
          <w:lang w:val="ka-GE"/>
        </w:rPr>
        <w:t xml:space="preserve"> პაციენტიდან 1-ზე ნაკლებში, მაგრამ 1</w:t>
      </w:r>
      <w:r w:rsidR="006626C8">
        <w:rPr>
          <w:rFonts w:ascii="Sylfaen" w:hAnsi="Sylfaen"/>
          <w:lang w:val="ka-GE"/>
        </w:rPr>
        <w:t>.0</w:t>
      </w:r>
      <w:r w:rsidR="006626C8" w:rsidRPr="00862D23">
        <w:rPr>
          <w:rFonts w:ascii="Sylfaen" w:hAnsi="Sylfaen"/>
          <w:lang w:val="ka-GE"/>
        </w:rPr>
        <w:t xml:space="preserve">00 </w:t>
      </w:r>
      <w:r w:rsidR="006626C8">
        <w:rPr>
          <w:rFonts w:ascii="Sylfaen" w:hAnsi="Sylfaen"/>
          <w:lang w:val="ka-GE"/>
        </w:rPr>
        <w:t>-დან</w:t>
      </w:r>
      <w:r w:rsidR="006626C8" w:rsidRPr="00862D23">
        <w:rPr>
          <w:rFonts w:ascii="Sylfaen" w:hAnsi="Sylfaen"/>
          <w:lang w:val="ka-GE"/>
        </w:rPr>
        <w:t xml:space="preserve"> 1-ზე მეტში.</w:t>
      </w:r>
    </w:p>
    <w:p w14:paraId="46852674" w14:textId="46833960" w:rsidR="004F7DA7" w:rsidRDefault="007B5A64" w:rsidP="004F7DA7">
      <w:pPr>
        <w:spacing w:after="0" w:line="240" w:lineRule="auto"/>
        <w:jc w:val="both"/>
        <w:rPr>
          <w:rFonts w:ascii="Sylfaen" w:hAnsi="Sylfaen"/>
          <w:lang w:val="ka-GE"/>
        </w:rPr>
      </w:pPr>
      <w:r>
        <w:rPr>
          <w:rFonts w:ascii="Sylfaen" w:hAnsi="Sylfaen"/>
          <w:lang w:val="ka-GE"/>
        </w:rPr>
        <w:t xml:space="preserve">იშვიათი: </w:t>
      </w:r>
      <w:r w:rsidR="004F7DA7">
        <w:rPr>
          <w:rFonts w:ascii="Sylfaen" w:hAnsi="Sylfaen"/>
          <w:lang w:val="ka-GE"/>
        </w:rPr>
        <w:t xml:space="preserve">შეიძლება განვითარდეს </w:t>
      </w:r>
      <w:r w:rsidR="004F7DA7" w:rsidRPr="00862D23">
        <w:rPr>
          <w:rFonts w:ascii="Sylfaen" w:hAnsi="Sylfaen"/>
          <w:lang w:val="ka-GE"/>
        </w:rPr>
        <w:t>1</w:t>
      </w:r>
      <w:r w:rsidR="004F7DA7">
        <w:rPr>
          <w:rFonts w:ascii="Sylfaen" w:hAnsi="Sylfaen"/>
          <w:lang w:val="ka-GE"/>
        </w:rPr>
        <w:t>.0</w:t>
      </w:r>
      <w:r w:rsidR="004F7DA7" w:rsidRPr="00862D23">
        <w:rPr>
          <w:rFonts w:ascii="Sylfaen" w:hAnsi="Sylfaen"/>
          <w:lang w:val="ka-GE"/>
        </w:rPr>
        <w:t>0</w:t>
      </w:r>
      <w:r w:rsidR="004F7DA7">
        <w:rPr>
          <w:rFonts w:ascii="Sylfaen" w:hAnsi="Sylfaen"/>
          <w:lang w:val="ka-GE"/>
        </w:rPr>
        <w:t>0</w:t>
      </w:r>
      <w:r w:rsidR="004F7DA7" w:rsidRPr="00862D23">
        <w:rPr>
          <w:rFonts w:ascii="Sylfaen" w:hAnsi="Sylfaen"/>
          <w:lang w:val="ka-GE"/>
        </w:rPr>
        <w:t xml:space="preserve"> პაციენტიდან 1-ზე ნაკლებში, მაგრამ 1</w:t>
      </w:r>
      <w:r w:rsidR="004F7DA7">
        <w:rPr>
          <w:rFonts w:ascii="Sylfaen" w:hAnsi="Sylfaen"/>
          <w:lang w:val="ka-GE"/>
        </w:rPr>
        <w:t>0.0</w:t>
      </w:r>
      <w:r w:rsidR="004F7DA7" w:rsidRPr="00862D23">
        <w:rPr>
          <w:rFonts w:ascii="Sylfaen" w:hAnsi="Sylfaen"/>
          <w:lang w:val="ka-GE"/>
        </w:rPr>
        <w:t xml:space="preserve">00 </w:t>
      </w:r>
      <w:r w:rsidR="004F7DA7">
        <w:rPr>
          <w:rFonts w:ascii="Sylfaen" w:hAnsi="Sylfaen"/>
          <w:lang w:val="ka-GE"/>
        </w:rPr>
        <w:t>-დან</w:t>
      </w:r>
      <w:r w:rsidR="004F7DA7" w:rsidRPr="00862D23">
        <w:rPr>
          <w:rFonts w:ascii="Sylfaen" w:hAnsi="Sylfaen"/>
          <w:lang w:val="ka-GE"/>
        </w:rPr>
        <w:t xml:space="preserve"> 1-ზე მეტში.</w:t>
      </w:r>
    </w:p>
    <w:p w14:paraId="0B84DD48" w14:textId="535F564F" w:rsidR="00A74177" w:rsidRDefault="00296A1D" w:rsidP="00541973">
      <w:pPr>
        <w:spacing w:after="0" w:line="240" w:lineRule="auto"/>
        <w:jc w:val="both"/>
        <w:rPr>
          <w:rFonts w:ascii="Sylfaen" w:hAnsi="Sylfaen"/>
          <w:lang w:val="ka-GE"/>
        </w:rPr>
      </w:pPr>
      <w:r>
        <w:rPr>
          <w:rFonts w:ascii="Sylfaen" w:hAnsi="Sylfaen"/>
          <w:lang w:val="ka-GE"/>
        </w:rPr>
        <w:t xml:space="preserve">ძალიან იშვიათი: </w:t>
      </w:r>
      <w:r w:rsidR="006A0DAB">
        <w:rPr>
          <w:rFonts w:ascii="Sylfaen" w:hAnsi="Sylfaen"/>
          <w:lang w:val="ka-GE"/>
        </w:rPr>
        <w:t xml:space="preserve">შეიძლება განვითარდეს </w:t>
      </w:r>
      <w:r w:rsidR="006A0DAB" w:rsidRPr="006A0DAB">
        <w:rPr>
          <w:rFonts w:ascii="Sylfaen" w:hAnsi="Sylfaen"/>
          <w:lang w:val="ka-GE"/>
        </w:rPr>
        <w:t>10 000 პაციენტიდან ერთზე ნაკლებში.</w:t>
      </w:r>
    </w:p>
    <w:p w14:paraId="217D7FB1" w14:textId="66B9735B" w:rsidR="00067A3D" w:rsidRDefault="005F37D4" w:rsidP="00541973">
      <w:pPr>
        <w:spacing w:after="0" w:line="240" w:lineRule="auto"/>
        <w:jc w:val="both"/>
        <w:rPr>
          <w:rFonts w:ascii="Sylfaen" w:hAnsi="Sylfaen"/>
          <w:lang w:val="ka-GE"/>
        </w:rPr>
      </w:pPr>
      <w:r>
        <w:rPr>
          <w:rFonts w:ascii="Sylfaen" w:hAnsi="Sylfaen"/>
          <w:lang w:val="ka-GE"/>
        </w:rPr>
        <w:t xml:space="preserve">უცნობია სიხშირე: სიხშირის განსაზღვრა შეუძლებელია არსებული მონაცემების მიხედვით. </w:t>
      </w:r>
    </w:p>
    <w:p w14:paraId="5B346883" w14:textId="77777777" w:rsidR="007E2DE3" w:rsidRPr="00406D1E" w:rsidRDefault="007E2DE3" w:rsidP="00541973">
      <w:pPr>
        <w:spacing w:after="0" w:line="240" w:lineRule="auto"/>
        <w:jc w:val="both"/>
        <w:rPr>
          <w:rFonts w:ascii="Sylfaen" w:hAnsi="Sylfaen"/>
          <w:b/>
          <w:bCs/>
          <w:lang w:val="ka-GE"/>
        </w:rPr>
      </w:pPr>
    </w:p>
    <w:p w14:paraId="31DF4DAC" w14:textId="16E39F99" w:rsidR="007E2DE3" w:rsidRDefault="00E16031" w:rsidP="00541973">
      <w:pPr>
        <w:spacing w:after="0" w:line="240" w:lineRule="auto"/>
        <w:jc w:val="both"/>
        <w:rPr>
          <w:rFonts w:ascii="Sylfaen" w:hAnsi="Sylfaen"/>
          <w:b/>
          <w:bCs/>
          <w:lang w:val="ka-GE"/>
        </w:rPr>
      </w:pPr>
      <w:r w:rsidRPr="00406D1E">
        <w:rPr>
          <w:rFonts w:ascii="Sylfaen" w:hAnsi="Sylfaen"/>
          <w:b/>
          <w:bCs/>
          <w:lang w:val="ka-GE"/>
        </w:rPr>
        <w:t>ძალიან ხშირი:</w:t>
      </w:r>
    </w:p>
    <w:p w14:paraId="1BFF94C3" w14:textId="0B05E935" w:rsidR="00326C9C" w:rsidRDefault="00140E1C" w:rsidP="00F23F3C">
      <w:pPr>
        <w:pStyle w:val="ListParagraph"/>
        <w:numPr>
          <w:ilvl w:val="0"/>
          <w:numId w:val="10"/>
        </w:numPr>
        <w:spacing w:after="0" w:line="240" w:lineRule="auto"/>
        <w:jc w:val="both"/>
        <w:rPr>
          <w:rFonts w:ascii="Sylfaen" w:hAnsi="Sylfaen"/>
          <w:lang w:val="ka-GE"/>
        </w:rPr>
      </w:pPr>
      <w:r w:rsidRPr="00F23F3C">
        <w:rPr>
          <w:rFonts w:ascii="Sylfaen" w:hAnsi="Sylfaen" w:cs="Sylfaen"/>
          <w:lang w:val="ka-GE"/>
        </w:rPr>
        <w:t>სისხლში</w:t>
      </w:r>
      <w:r w:rsidRPr="00F23F3C">
        <w:rPr>
          <w:rFonts w:ascii="Sylfaen" w:hAnsi="Sylfaen"/>
          <w:lang w:val="ka-GE"/>
        </w:rPr>
        <w:t xml:space="preserve"> ქიმიკატების კონცენტრაციის ცვლილებები (ელექტროლიტური დისბალანსი)</w:t>
      </w:r>
    </w:p>
    <w:p w14:paraId="51A7F3DF" w14:textId="1B6CA0CF" w:rsidR="00BD2735" w:rsidRDefault="00BD2735" w:rsidP="00F23F3C">
      <w:pPr>
        <w:pStyle w:val="ListParagraph"/>
        <w:numPr>
          <w:ilvl w:val="0"/>
          <w:numId w:val="10"/>
        </w:numPr>
        <w:spacing w:after="0" w:line="240" w:lineRule="auto"/>
        <w:jc w:val="both"/>
        <w:rPr>
          <w:rFonts w:ascii="Sylfaen" w:hAnsi="Sylfaen"/>
          <w:lang w:val="ka-GE"/>
        </w:rPr>
      </w:pPr>
      <w:r w:rsidRPr="00BD2735">
        <w:rPr>
          <w:rFonts w:ascii="Sylfaen" w:hAnsi="Sylfaen"/>
          <w:lang w:val="ka-GE"/>
        </w:rPr>
        <w:t>განსაკუთრებით ხანდაზმულებში, სისხლის მოცულობის შემცირება (ჰიპოვოლემია) და ორგანიზმიდან წყლის დაკარგვა (დეჰიდრატაცია).</w:t>
      </w:r>
      <w:r w:rsidR="00B25C3F">
        <w:rPr>
          <w:rFonts w:ascii="Sylfaen" w:hAnsi="Sylfaen"/>
          <w:lang w:val="ka-GE"/>
        </w:rPr>
        <w:t xml:space="preserve"> </w:t>
      </w:r>
    </w:p>
    <w:p w14:paraId="5E2C4797" w14:textId="58295E2A" w:rsidR="000910E6" w:rsidRDefault="000910E6" w:rsidP="00F23F3C">
      <w:pPr>
        <w:pStyle w:val="ListParagraph"/>
        <w:numPr>
          <w:ilvl w:val="0"/>
          <w:numId w:val="10"/>
        </w:numPr>
        <w:spacing w:after="0" w:line="240" w:lineRule="auto"/>
        <w:jc w:val="both"/>
        <w:rPr>
          <w:rFonts w:ascii="Sylfaen" w:hAnsi="Sylfaen"/>
          <w:lang w:val="ka-GE"/>
        </w:rPr>
      </w:pPr>
      <w:r w:rsidRPr="000910E6">
        <w:rPr>
          <w:rFonts w:ascii="Sylfaen" w:hAnsi="Sylfaen"/>
          <w:lang w:val="ka-GE"/>
        </w:rPr>
        <w:t>სისხლში კრეატინინის და ტრიგლიცერიდების (სისხლში ცხიმების) დონის მომატება</w:t>
      </w:r>
    </w:p>
    <w:p w14:paraId="44690BC8" w14:textId="12917EB1" w:rsidR="00C82D13" w:rsidRDefault="00C82D13" w:rsidP="00F23F3C">
      <w:pPr>
        <w:pStyle w:val="ListParagraph"/>
        <w:numPr>
          <w:ilvl w:val="0"/>
          <w:numId w:val="10"/>
        </w:numPr>
        <w:spacing w:after="0" w:line="240" w:lineRule="auto"/>
        <w:jc w:val="both"/>
        <w:rPr>
          <w:rFonts w:ascii="Sylfaen" w:hAnsi="Sylfaen"/>
          <w:lang w:val="ka-GE"/>
        </w:rPr>
      </w:pPr>
      <w:r w:rsidRPr="00C82D13">
        <w:rPr>
          <w:rFonts w:ascii="Sylfaen" w:hAnsi="Sylfaen"/>
          <w:lang w:val="ka-GE"/>
        </w:rPr>
        <w:t>დაბალი არტერიული წნევა (მათ შორის დაბალი არტერიული წნევა, რომელიც შეინიშნება ჯდომის ან წოლის პოზიციიდან ადგომისას)</w:t>
      </w:r>
    </w:p>
    <w:p w14:paraId="00CBDC41" w14:textId="13C23369" w:rsidR="008F20A5" w:rsidRDefault="008F20A5" w:rsidP="008F20A5">
      <w:pPr>
        <w:spacing w:after="0" w:line="240" w:lineRule="auto"/>
        <w:jc w:val="both"/>
        <w:rPr>
          <w:rFonts w:ascii="Sylfaen" w:hAnsi="Sylfaen"/>
          <w:b/>
          <w:bCs/>
          <w:lang w:val="ka-GE"/>
        </w:rPr>
      </w:pPr>
      <w:r>
        <w:rPr>
          <w:rFonts w:ascii="Sylfaen" w:hAnsi="Sylfaen"/>
          <w:b/>
          <w:bCs/>
          <w:lang w:val="ka-GE"/>
        </w:rPr>
        <w:t>ხშირი:</w:t>
      </w:r>
    </w:p>
    <w:p w14:paraId="1CA6C85A" w14:textId="33F768D1" w:rsidR="008F20A5" w:rsidRDefault="008A050B" w:rsidP="008A050B">
      <w:pPr>
        <w:pStyle w:val="ListParagraph"/>
        <w:numPr>
          <w:ilvl w:val="0"/>
          <w:numId w:val="11"/>
        </w:numPr>
        <w:spacing w:after="0" w:line="240" w:lineRule="auto"/>
        <w:jc w:val="both"/>
        <w:rPr>
          <w:rFonts w:ascii="Sylfaen" w:hAnsi="Sylfaen"/>
          <w:lang w:val="ka-GE"/>
        </w:rPr>
      </w:pPr>
      <w:r w:rsidRPr="008A050B">
        <w:rPr>
          <w:rFonts w:ascii="Sylfaen" w:hAnsi="Sylfaen" w:cs="Sylfaen"/>
          <w:lang w:val="ka-GE"/>
        </w:rPr>
        <w:t>ჰემოკონცენტრაცია</w:t>
      </w:r>
      <w:r w:rsidRPr="008A050B">
        <w:rPr>
          <w:rFonts w:ascii="Sylfaen" w:hAnsi="Sylfaen"/>
          <w:lang w:val="ka-GE"/>
        </w:rPr>
        <w:t xml:space="preserve"> (სისხლში კონცენტრაციის მომატება სისხლის სითხის შემცირების გამო)</w:t>
      </w:r>
    </w:p>
    <w:p w14:paraId="29F98F78" w14:textId="6918FB11" w:rsidR="004D3A7D" w:rsidRDefault="004D3A7D" w:rsidP="008A050B">
      <w:pPr>
        <w:pStyle w:val="ListParagraph"/>
        <w:numPr>
          <w:ilvl w:val="0"/>
          <w:numId w:val="11"/>
        </w:numPr>
        <w:spacing w:after="0" w:line="240" w:lineRule="auto"/>
        <w:jc w:val="both"/>
        <w:rPr>
          <w:rFonts w:ascii="Sylfaen" w:hAnsi="Sylfaen"/>
          <w:lang w:val="ka-GE"/>
        </w:rPr>
      </w:pPr>
      <w:r w:rsidRPr="004D3A7D">
        <w:rPr>
          <w:rFonts w:ascii="Sylfaen" w:hAnsi="Sylfaen"/>
          <w:lang w:val="ka-GE"/>
        </w:rPr>
        <w:t>სისხლში ნატრიუმის, ქლორის და კალიუმის დონის შემცირება, ასევე სისხლში ქოლესტერინის და შარდმჟავას დონის მატება.</w:t>
      </w:r>
    </w:p>
    <w:p w14:paraId="3FEFDF0B" w14:textId="0B1CB6EF" w:rsidR="004E174D" w:rsidRDefault="004E174D" w:rsidP="008A050B">
      <w:pPr>
        <w:pStyle w:val="ListParagraph"/>
        <w:numPr>
          <w:ilvl w:val="0"/>
          <w:numId w:val="11"/>
        </w:numPr>
        <w:spacing w:after="0" w:line="240" w:lineRule="auto"/>
        <w:jc w:val="both"/>
        <w:rPr>
          <w:rFonts w:ascii="Sylfaen" w:hAnsi="Sylfaen"/>
          <w:lang w:val="ka-GE"/>
        </w:rPr>
      </w:pPr>
      <w:r w:rsidRPr="004E174D">
        <w:rPr>
          <w:rFonts w:ascii="Sylfaen" w:hAnsi="Sylfaen"/>
          <w:lang w:val="ka-GE"/>
        </w:rPr>
        <w:t>პოდაგრის შეტევები (დაავადება, რომელიც ხასიათდება შარდმჟავას დონის მომატებით, რაც იწვევს სახსრების ანთებას და ტკივილს)</w:t>
      </w:r>
    </w:p>
    <w:p w14:paraId="32F2921E" w14:textId="436B597A" w:rsidR="00D20918" w:rsidRDefault="00D20918" w:rsidP="008A050B">
      <w:pPr>
        <w:pStyle w:val="ListParagraph"/>
        <w:numPr>
          <w:ilvl w:val="0"/>
          <w:numId w:val="11"/>
        </w:numPr>
        <w:spacing w:after="0" w:line="240" w:lineRule="auto"/>
        <w:jc w:val="both"/>
        <w:rPr>
          <w:rFonts w:ascii="Sylfaen" w:hAnsi="Sylfaen"/>
          <w:lang w:val="ka-GE"/>
        </w:rPr>
      </w:pPr>
      <w:r w:rsidRPr="00D20918">
        <w:rPr>
          <w:rFonts w:ascii="Sylfaen" w:hAnsi="Sylfaen"/>
          <w:lang w:val="ka-GE"/>
        </w:rPr>
        <w:t>ღვიძლის უკმარისობის მქონე პაციენტებში ღვიძლის ენცეფალოპათია</w:t>
      </w:r>
      <w:r w:rsidR="00725D07">
        <w:rPr>
          <w:rFonts w:ascii="Sylfaen" w:hAnsi="Sylfaen"/>
          <w:lang w:val="ka-GE"/>
        </w:rPr>
        <w:t xml:space="preserve"> </w:t>
      </w:r>
      <w:r w:rsidR="00725D07" w:rsidRPr="00725D07">
        <w:rPr>
          <w:rFonts w:ascii="Sylfaen" w:hAnsi="Sylfaen"/>
          <w:lang w:val="ka-GE"/>
        </w:rPr>
        <w:t>(ღვიძლის უკმარისობის გამო ტვინის ფუნქციის დარღვევა)</w:t>
      </w:r>
    </w:p>
    <w:p w14:paraId="3BD00EF6" w14:textId="15E936EC" w:rsidR="006C3624" w:rsidRDefault="00EA1CD0" w:rsidP="008A050B">
      <w:pPr>
        <w:pStyle w:val="ListParagraph"/>
        <w:numPr>
          <w:ilvl w:val="0"/>
          <w:numId w:val="11"/>
        </w:numPr>
        <w:spacing w:after="0" w:line="240" w:lineRule="auto"/>
        <w:jc w:val="both"/>
        <w:rPr>
          <w:rFonts w:ascii="Sylfaen" w:hAnsi="Sylfaen"/>
          <w:lang w:val="ka-GE"/>
        </w:rPr>
      </w:pPr>
      <w:r w:rsidRPr="00EA1CD0">
        <w:rPr>
          <w:rFonts w:ascii="Sylfaen" w:hAnsi="Sylfaen"/>
          <w:lang w:val="ka-GE"/>
        </w:rPr>
        <w:lastRenderedPageBreak/>
        <w:t>შარდის მოცულობის ზრდა</w:t>
      </w:r>
    </w:p>
    <w:p w14:paraId="13A4D027" w14:textId="0FB690C3" w:rsidR="00AB282B" w:rsidRDefault="00AB282B" w:rsidP="00AB282B">
      <w:pPr>
        <w:spacing w:after="0" w:line="240" w:lineRule="auto"/>
        <w:jc w:val="both"/>
        <w:rPr>
          <w:rFonts w:ascii="Sylfaen" w:hAnsi="Sylfaen"/>
          <w:lang w:val="ka-GE"/>
        </w:rPr>
      </w:pPr>
      <w:r>
        <w:rPr>
          <w:rFonts w:ascii="Sylfaen" w:hAnsi="Sylfaen"/>
          <w:b/>
          <w:bCs/>
          <w:lang w:val="ka-GE"/>
        </w:rPr>
        <w:t>არახშირი:</w:t>
      </w:r>
    </w:p>
    <w:p w14:paraId="0F3EF71B" w14:textId="76B6B408" w:rsidR="00C76747" w:rsidRDefault="00C76747" w:rsidP="00C76747">
      <w:pPr>
        <w:pStyle w:val="ListParagraph"/>
        <w:numPr>
          <w:ilvl w:val="0"/>
          <w:numId w:val="12"/>
        </w:numPr>
        <w:spacing w:after="0" w:line="240" w:lineRule="auto"/>
        <w:jc w:val="both"/>
        <w:rPr>
          <w:rFonts w:ascii="Sylfaen" w:hAnsi="Sylfaen"/>
          <w:lang w:val="ka-GE"/>
        </w:rPr>
      </w:pPr>
      <w:r w:rsidRPr="00C76747">
        <w:rPr>
          <w:rFonts w:ascii="Sylfaen" w:hAnsi="Sylfaen" w:cs="Sylfaen"/>
          <w:lang w:val="ka-GE"/>
        </w:rPr>
        <w:t>სისხლში</w:t>
      </w:r>
      <w:r w:rsidRPr="00C76747">
        <w:rPr>
          <w:rFonts w:ascii="Sylfaen" w:hAnsi="Sylfaen"/>
          <w:lang w:val="ka-GE"/>
        </w:rPr>
        <w:t xml:space="preserve"> თრომბოციტების რაოდენობის შემცირება (უჩვეულო სისხლდენა ან სისხლჩაქცევები)</w:t>
      </w:r>
    </w:p>
    <w:p w14:paraId="670A04BB" w14:textId="6EF7F4F3" w:rsidR="00E16031" w:rsidRDefault="004F7935" w:rsidP="00541973">
      <w:pPr>
        <w:pStyle w:val="ListParagraph"/>
        <w:numPr>
          <w:ilvl w:val="0"/>
          <w:numId w:val="12"/>
        </w:numPr>
        <w:spacing w:after="0" w:line="240" w:lineRule="auto"/>
        <w:jc w:val="both"/>
        <w:rPr>
          <w:rFonts w:ascii="Sylfaen" w:hAnsi="Sylfaen"/>
          <w:lang w:val="ka-GE"/>
        </w:rPr>
      </w:pPr>
      <w:r w:rsidRPr="00C935E7">
        <w:rPr>
          <w:rFonts w:ascii="Sylfaen" w:hAnsi="Sylfaen"/>
          <w:lang w:val="ka-GE"/>
        </w:rPr>
        <w:t xml:space="preserve">დიაბეტით დაავადებულებში გასათვალისწინებელია </w:t>
      </w:r>
      <w:r w:rsidR="000C1E19" w:rsidRPr="00C935E7">
        <w:rPr>
          <w:rFonts w:ascii="Sylfaen" w:hAnsi="Sylfaen"/>
          <w:lang w:val="ka-GE"/>
        </w:rPr>
        <w:t>შაქრის მიმართ მგრძნობელობის შემცირება</w:t>
      </w:r>
      <w:r w:rsidR="00C935E7">
        <w:rPr>
          <w:rFonts w:ascii="Sylfaen" w:hAnsi="Sylfaen"/>
          <w:lang w:val="ka-GE"/>
        </w:rPr>
        <w:t>.</w:t>
      </w:r>
    </w:p>
    <w:p w14:paraId="6ADD6424" w14:textId="23465A08" w:rsidR="00643CF7" w:rsidRDefault="002B2E94" w:rsidP="00541973">
      <w:pPr>
        <w:pStyle w:val="ListParagraph"/>
        <w:numPr>
          <w:ilvl w:val="0"/>
          <w:numId w:val="12"/>
        </w:numPr>
        <w:spacing w:after="0" w:line="240" w:lineRule="auto"/>
        <w:jc w:val="both"/>
        <w:rPr>
          <w:rFonts w:ascii="Sylfaen" w:hAnsi="Sylfaen"/>
          <w:lang w:val="ka-GE"/>
        </w:rPr>
      </w:pPr>
      <w:r w:rsidRPr="002B2E94">
        <w:rPr>
          <w:rFonts w:ascii="Sylfaen" w:hAnsi="Sylfaen"/>
          <w:lang w:val="ka-GE"/>
        </w:rPr>
        <w:t>პაციენტებს, რომლებსაც სისხლში ცილის პათოლოგიურად დაბალი დონე აქვთ, განსაკუთრებით თირკმლის მძიმე დაზიანების მქონე პირებს, შეიძლება განუვითარდეთ სმენის დაქვეითება და ზოგჯერ შეუქცევადი სიყრუე.</w:t>
      </w:r>
    </w:p>
    <w:p w14:paraId="145B8BAA" w14:textId="60CC4033" w:rsidR="00E2780A" w:rsidRDefault="00E2780A" w:rsidP="00541973">
      <w:pPr>
        <w:pStyle w:val="ListParagraph"/>
        <w:numPr>
          <w:ilvl w:val="0"/>
          <w:numId w:val="12"/>
        </w:numPr>
        <w:spacing w:after="0" w:line="240" w:lineRule="auto"/>
        <w:jc w:val="both"/>
        <w:rPr>
          <w:rFonts w:ascii="Sylfaen" w:hAnsi="Sylfaen"/>
          <w:lang w:val="ka-GE"/>
        </w:rPr>
      </w:pPr>
      <w:r w:rsidRPr="00E2780A">
        <w:rPr>
          <w:rFonts w:ascii="Sylfaen" w:hAnsi="Sylfaen"/>
          <w:lang w:val="ka-GE"/>
        </w:rPr>
        <w:t>გულისრევა</w:t>
      </w:r>
    </w:p>
    <w:p w14:paraId="70D19661" w14:textId="00380AB3" w:rsidR="002E3B03" w:rsidRDefault="002E3B03" w:rsidP="00541973">
      <w:pPr>
        <w:pStyle w:val="ListParagraph"/>
        <w:numPr>
          <w:ilvl w:val="0"/>
          <w:numId w:val="12"/>
        </w:numPr>
        <w:spacing w:after="0" w:line="240" w:lineRule="auto"/>
        <w:jc w:val="both"/>
        <w:rPr>
          <w:rFonts w:ascii="Sylfaen" w:hAnsi="Sylfaen"/>
          <w:lang w:val="ka-GE"/>
        </w:rPr>
      </w:pPr>
      <w:r w:rsidRPr="002E3B03">
        <w:rPr>
          <w:rFonts w:ascii="Sylfaen" w:hAnsi="Sylfaen"/>
          <w:lang w:val="ka-GE"/>
        </w:rPr>
        <w:t>ქავილი, გამონაყარი</w:t>
      </w:r>
    </w:p>
    <w:p w14:paraId="26B127BA" w14:textId="72B5022F" w:rsidR="00566B7E" w:rsidRDefault="00566B7E" w:rsidP="00566B7E">
      <w:pPr>
        <w:spacing w:after="0" w:line="240" w:lineRule="auto"/>
        <w:jc w:val="both"/>
        <w:rPr>
          <w:rFonts w:ascii="Sylfaen" w:hAnsi="Sylfaen"/>
          <w:b/>
          <w:bCs/>
          <w:lang w:val="ka-GE"/>
        </w:rPr>
      </w:pPr>
      <w:r>
        <w:rPr>
          <w:rFonts w:ascii="Sylfaen" w:hAnsi="Sylfaen"/>
          <w:b/>
          <w:bCs/>
          <w:lang w:val="ka-GE"/>
        </w:rPr>
        <w:t>იშვიათი</w:t>
      </w:r>
    </w:p>
    <w:p w14:paraId="5810744B" w14:textId="77777777" w:rsidR="002514E4" w:rsidRDefault="002D6555" w:rsidP="002D6555">
      <w:pPr>
        <w:pStyle w:val="ListParagraph"/>
        <w:numPr>
          <w:ilvl w:val="0"/>
          <w:numId w:val="13"/>
        </w:numPr>
        <w:spacing w:after="0" w:line="240" w:lineRule="auto"/>
        <w:jc w:val="both"/>
        <w:rPr>
          <w:rFonts w:ascii="Sylfaen" w:hAnsi="Sylfaen"/>
          <w:lang w:val="ka-GE"/>
        </w:rPr>
      </w:pPr>
      <w:r w:rsidRPr="002D6555">
        <w:rPr>
          <w:rFonts w:ascii="Sylfaen" w:hAnsi="Sylfaen"/>
          <w:lang w:val="ka-GE"/>
        </w:rPr>
        <w:t xml:space="preserve">სისხლის თეთრი უჯრედების რაოდენობის შემცირება (ლეიკოპენია) </w:t>
      </w:r>
    </w:p>
    <w:p w14:paraId="1BDF0370" w14:textId="4A4BC6A5" w:rsidR="00566B7E" w:rsidRDefault="002D6555" w:rsidP="002D6555">
      <w:pPr>
        <w:pStyle w:val="ListParagraph"/>
        <w:numPr>
          <w:ilvl w:val="0"/>
          <w:numId w:val="13"/>
        </w:numPr>
        <w:spacing w:after="0" w:line="240" w:lineRule="auto"/>
        <w:jc w:val="both"/>
        <w:rPr>
          <w:rFonts w:ascii="Sylfaen" w:hAnsi="Sylfaen"/>
          <w:lang w:val="ka-GE"/>
        </w:rPr>
      </w:pPr>
      <w:r w:rsidRPr="002D6555">
        <w:rPr>
          <w:rFonts w:ascii="Sylfaen" w:hAnsi="Sylfaen"/>
          <w:lang w:val="ka-GE"/>
        </w:rPr>
        <w:t>სისხლში ეოზინოფილების (ალერგიული უჯრედების ტიპი) რაოდენობის მომატება</w:t>
      </w:r>
    </w:p>
    <w:p w14:paraId="790F0C4F" w14:textId="77777777" w:rsidR="0070539E" w:rsidRPr="0070539E" w:rsidRDefault="0070539E" w:rsidP="0070539E">
      <w:pPr>
        <w:pStyle w:val="ListParagraph"/>
        <w:numPr>
          <w:ilvl w:val="0"/>
          <w:numId w:val="13"/>
        </w:numPr>
        <w:spacing w:after="0" w:line="240" w:lineRule="auto"/>
        <w:jc w:val="both"/>
        <w:rPr>
          <w:rFonts w:ascii="Sylfaen" w:hAnsi="Sylfaen"/>
          <w:lang w:val="ka-GE"/>
        </w:rPr>
      </w:pPr>
      <w:r w:rsidRPr="0070539E">
        <w:rPr>
          <w:rFonts w:ascii="Sylfaen" w:hAnsi="Sylfaen"/>
          <w:lang w:val="ka-GE"/>
        </w:rPr>
        <w:t>დაბუჟება</w:t>
      </w:r>
    </w:p>
    <w:p w14:paraId="0CF512E1" w14:textId="30F58182" w:rsidR="0070539E" w:rsidRDefault="00B60350" w:rsidP="0070539E">
      <w:pPr>
        <w:pStyle w:val="ListParagraph"/>
        <w:numPr>
          <w:ilvl w:val="0"/>
          <w:numId w:val="13"/>
        </w:numPr>
        <w:spacing w:after="0" w:line="240" w:lineRule="auto"/>
        <w:jc w:val="both"/>
        <w:rPr>
          <w:rFonts w:ascii="Sylfaen" w:hAnsi="Sylfaen"/>
          <w:lang w:val="ka-GE"/>
        </w:rPr>
      </w:pPr>
      <w:r>
        <w:rPr>
          <w:rFonts w:ascii="Sylfaen" w:hAnsi="Sylfaen"/>
          <w:lang w:val="ka-GE"/>
        </w:rPr>
        <w:t>ყურებში შუილი</w:t>
      </w:r>
    </w:p>
    <w:p w14:paraId="30633F42" w14:textId="256AB605" w:rsidR="00B60350" w:rsidRPr="00665062" w:rsidRDefault="00FE0D16" w:rsidP="0070539E">
      <w:pPr>
        <w:pStyle w:val="ListParagraph"/>
        <w:numPr>
          <w:ilvl w:val="0"/>
          <w:numId w:val="13"/>
        </w:numPr>
        <w:spacing w:after="0" w:line="240" w:lineRule="auto"/>
        <w:jc w:val="both"/>
        <w:rPr>
          <w:rFonts w:ascii="Sylfaen" w:hAnsi="Sylfaen"/>
          <w:lang w:val="ka-GE"/>
        </w:rPr>
      </w:pPr>
      <w:r w:rsidRPr="00FE0D16">
        <w:rPr>
          <w:rFonts w:ascii="Sylfaen" w:hAnsi="Sylfaen"/>
          <w:lang w:val="ka-GE"/>
        </w:rPr>
        <w:t>სისხლძარღვების ანთება (ვასკულიტი)</w:t>
      </w:r>
    </w:p>
    <w:p w14:paraId="37B0FD14" w14:textId="77777777" w:rsidR="00665062" w:rsidRPr="00665062" w:rsidRDefault="00665062" w:rsidP="00665062">
      <w:pPr>
        <w:pStyle w:val="ListParagraph"/>
        <w:numPr>
          <w:ilvl w:val="0"/>
          <w:numId w:val="13"/>
        </w:numPr>
        <w:spacing w:after="0" w:line="240" w:lineRule="auto"/>
        <w:jc w:val="both"/>
        <w:rPr>
          <w:rFonts w:ascii="Sylfaen" w:hAnsi="Sylfaen"/>
          <w:lang w:val="ka-GE"/>
        </w:rPr>
      </w:pPr>
      <w:r w:rsidRPr="00665062">
        <w:rPr>
          <w:rFonts w:ascii="Sylfaen" w:hAnsi="Sylfaen"/>
          <w:lang w:val="ka-GE"/>
        </w:rPr>
        <w:t>ღებინება, დიარეა</w:t>
      </w:r>
    </w:p>
    <w:p w14:paraId="1BE9B67E" w14:textId="77777777" w:rsidR="00665062" w:rsidRPr="00665062" w:rsidRDefault="00665062" w:rsidP="00665062">
      <w:pPr>
        <w:pStyle w:val="ListParagraph"/>
        <w:numPr>
          <w:ilvl w:val="0"/>
          <w:numId w:val="13"/>
        </w:numPr>
        <w:spacing w:after="0" w:line="240" w:lineRule="auto"/>
        <w:jc w:val="both"/>
        <w:rPr>
          <w:rFonts w:ascii="Sylfaen" w:hAnsi="Sylfaen"/>
          <w:lang w:val="ka-GE"/>
        </w:rPr>
      </w:pPr>
      <w:r w:rsidRPr="00665062">
        <w:rPr>
          <w:rFonts w:ascii="Sylfaen" w:hAnsi="Sylfaen"/>
          <w:lang w:val="ka-GE"/>
        </w:rPr>
        <w:t>თირკმლების ანთება</w:t>
      </w:r>
    </w:p>
    <w:p w14:paraId="19FBE210" w14:textId="700ACB86" w:rsidR="00665062" w:rsidRDefault="00665062" w:rsidP="00665062">
      <w:pPr>
        <w:pStyle w:val="ListParagraph"/>
        <w:numPr>
          <w:ilvl w:val="0"/>
          <w:numId w:val="13"/>
        </w:numPr>
        <w:spacing w:after="0" w:line="240" w:lineRule="auto"/>
        <w:jc w:val="both"/>
        <w:rPr>
          <w:rFonts w:ascii="Sylfaen" w:hAnsi="Sylfaen"/>
          <w:lang w:val="ka-GE"/>
        </w:rPr>
      </w:pPr>
      <w:r w:rsidRPr="00665062">
        <w:rPr>
          <w:rFonts w:ascii="Sylfaen" w:hAnsi="Sylfaen"/>
          <w:lang w:val="ka-GE"/>
        </w:rPr>
        <w:t>ცხელება</w:t>
      </w:r>
    </w:p>
    <w:p w14:paraId="423AFE64" w14:textId="725119B6" w:rsidR="004270C0" w:rsidRDefault="004270C0" w:rsidP="004270C0">
      <w:pPr>
        <w:spacing w:after="0" w:line="240" w:lineRule="auto"/>
        <w:jc w:val="both"/>
        <w:rPr>
          <w:rFonts w:ascii="Sylfaen" w:hAnsi="Sylfaen"/>
          <w:b/>
          <w:bCs/>
          <w:lang w:val="ka-GE"/>
        </w:rPr>
      </w:pPr>
      <w:r>
        <w:rPr>
          <w:rFonts w:ascii="Sylfaen" w:hAnsi="Sylfaen"/>
          <w:b/>
          <w:bCs/>
          <w:lang w:val="ka-GE"/>
        </w:rPr>
        <w:t>ძალიან იშვიათი</w:t>
      </w:r>
    </w:p>
    <w:p w14:paraId="3BFB020E" w14:textId="71DCFA80" w:rsidR="004270C0" w:rsidRDefault="008107F5" w:rsidP="00CD614B">
      <w:pPr>
        <w:pStyle w:val="ListParagraph"/>
        <w:numPr>
          <w:ilvl w:val="0"/>
          <w:numId w:val="14"/>
        </w:numPr>
        <w:spacing w:after="0" w:line="240" w:lineRule="auto"/>
        <w:jc w:val="both"/>
        <w:rPr>
          <w:rFonts w:ascii="Sylfaen" w:hAnsi="Sylfaen"/>
          <w:lang w:val="ka-GE"/>
        </w:rPr>
      </w:pPr>
      <w:r w:rsidRPr="00630EAB">
        <w:rPr>
          <w:rFonts w:ascii="Sylfaen" w:hAnsi="Sylfaen"/>
          <w:lang w:val="ka-GE"/>
        </w:rPr>
        <w:t>აგრანულოციტოზი (სისხლის თეთრი უჯრედების რაოდენობის შემცირება), აპლასტიური ანემია (სისხლის უჯრედების რაოდენობის მკვეთრი შემცირება), ანემიის ერთ-ერთი სახეობა (ჰემოლიზური ანემია)</w:t>
      </w:r>
    </w:p>
    <w:p w14:paraId="59DBDA62" w14:textId="231172F8" w:rsidR="003D4E7D" w:rsidRDefault="00645009" w:rsidP="00CD614B">
      <w:pPr>
        <w:pStyle w:val="ListParagraph"/>
        <w:numPr>
          <w:ilvl w:val="0"/>
          <w:numId w:val="14"/>
        </w:numPr>
        <w:spacing w:after="0" w:line="240" w:lineRule="auto"/>
        <w:jc w:val="both"/>
        <w:rPr>
          <w:rFonts w:ascii="Sylfaen" w:hAnsi="Sylfaen"/>
          <w:lang w:val="ka-GE"/>
        </w:rPr>
      </w:pPr>
      <w:r w:rsidRPr="00645009">
        <w:rPr>
          <w:rFonts w:ascii="Sylfaen" w:hAnsi="Sylfaen"/>
          <w:lang w:val="ka-GE"/>
        </w:rPr>
        <w:t>მწვავე პანკრეატიტის სიმპტომი შეიძლება იყოს მუცლისა და ზურგის ძლიერი ტკივილი.</w:t>
      </w:r>
    </w:p>
    <w:p w14:paraId="5A7EC8F4" w14:textId="051E92C9" w:rsidR="008776C2" w:rsidRDefault="008776C2" w:rsidP="00CD614B">
      <w:pPr>
        <w:pStyle w:val="ListParagraph"/>
        <w:numPr>
          <w:ilvl w:val="0"/>
          <w:numId w:val="14"/>
        </w:numPr>
        <w:spacing w:after="0" w:line="240" w:lineRule="auto"/>
        <w:jc w:val="both"/>
        <w:rPr>
          <w:rFonts w:ascii="Sylfaen" w:hAnsi="Sylfaen"/>
          <w:lang w:val="ka-GE"/>
        </w:rPr>
      </w:pPr>
      <w:r w:rsidRPr="008776C2">
        <w:rPr>
          <w:rFonts w:ascii="Sylfaen" w:hAnsi="Sylfaen"/>
          <w:lang w:val="ka-GE"/>
        </w:rPr>
        <w:t>ნაღვლის დინების შენელება ან შეწყვეტა ღვიძლშიდა მიზეზით, ღვიძლის ფერმენტების მომატება.</w:t>
      </w:r>
    </w:p>
    <w:p w14:paraId="58630A20" w14:textId="38A8663C" w:rsidR="00A854A4" w:rsidRDefault="00A854A4" w:rsidP="00A854A4">
      <w:pPr>
        <w:spacing w:after="0" w:line="240" w:lineRule="auto"/>
        <w:jc w:val="both"/>
        <w:rPr>
          <w:rFonts w:ascii="Sylfaen" w:hAnsi="Sylfaen"/>
          <w:b/>
          <w:bCs/>
          <w:lang w:val="ka-GE"/>
        </w:rPr>
      </w:pPr>
      <w:r>
        <w:rPr>
          <w:rFonts w:ascii="Sylfaen" w:hAnsi="Sylfaen"/>
          <w:b/>
          <w:bCs/>
          <w:lang w:val="ka-GE"/>
        </w:rPr>
        <w:t>უცნობია სიხშირე</w:t>
      </w:r>
    </w:p>
    <w:p w14:paraId="180900F6" w14:textId="75C4217A" w:rsidR="00A854A4" w:rsidRDefault="00D22C75" w:rsidP="00332CFA">
      <w:pPr>
        <w:pStyle w:val="ListParagraph"/>
        <w:numPr>
          <w:ilvl w:val="0"/>
          <w:numId w:val="15"/>
        </w:numPr>
        <w:spacing w:after="0" w:line="240" w:lineRule="auto"/>
        <w:jc w:val="both"/>
        <w:rPr>
          <w:rFonts w:ascii="Sylfaen" w:hAnsi="Sylfaen"/>
        </w:rPr>
      </w:pPr>
      <w:r w:rsidRPr="00332CFA">
        <w:rPr>
          <w:rFonts w:ascii="Sylfaen" w:hAnsi="Sylfaen" w:cs="Sylfaen"/>
        </w:rPr>
        <w:t>სისხლში</w:t>
      </w:r>
      <w:r w:rsidRPr="00332CFA">
        <w:rPr>
          <w:rFonts w:ascii="Sylfaen" w:hAnsi="Sylfaen"/>
        </w:rPr>
        <w:t xml:space="preserve"> კალციუმის და მაგნიუმის დონის შემცირება, შარდოვანას დონის მომატება, მეტაბოლური ალკალოზი, რაც იწვევს პირის სიმშრალეს, სისუსტეს, დაღლილობას, მოუსვენრობას, კრუნჩხვებს, კუნთების სისუსტეს ან სპაზმებს, დაბალ არტერიულ წნევას, გულისცემის აჩქარებას ან არარეგულარულ რიტმს.</w:t>
      </w:r>
      <w:r w:rsidR="00CE4F1B">
        <w:rPr>
          <w:rFonts w:ascii="Sylfaen" w:hAnsi="Sylfaen"/>
        </w:rPr>
        <w:t xml:space="preserve"> </w:t>
      </w:r>
    </w:p>
    <w:p w14:paraId="0113E3C5" w14:textId="06A50BEF" w:rsidR="00263006" w:rsidRDefault="00263006" w:rsidP="00332CFA">
      <w:pPr>
        <w:pStyle w:val="ListParagraph"/>
        <w:numPr>
          <w:ilvl w:val="0"/>
          <w:numId w:val="15"/>
        </w:numPr>
        <w:spacing w:after="0" w:line="240" w:lineRule="auto"/>
        <w:jc w:val="both"/>
        <w:rPr>
          <w:rFonts w:ascii="Sylfaen" w:hAnsi="Sylfaen"/>
        </w:rPr>
      </w:pPr>
      <w:r w:rsidRPr="00263006">
        <w:rPr>
          <w:rFonts w:ascii="Sylfaen" w:hAnsi="Sylfaen"/>
        </w:rPr>
        <w:t>ხანგრძლივმა გამოყენებამ შეიძლება გამოიწვიოს ფსევდო-ბარტერის სინდრომი (ხასიათდება ღებინებით, შარდვის შეუძლებლობით და გონების დაბინდვით).</w:t>
      </w:r>
    </w:p>
    <w:p w14:paraId="3BB5A9BC" w14:textId="703C0878" w:rsidR="00C03403" w:rsidRDefault="00463CBD" w:rsidP="00332CFA">
      <w:pPr>
        <w:pStyle w:val="ListParagraph"/>
        <w:numPr>
          <w:ilvl w:val="0"/>
          <w:numId w:val="15"/>
        </w:numPr>
        <w:spacing w:after="0" w:line="240" w:lineRule="auto"/>
        <w:jc w:val="both"/>
        <w:rPr>
          <w:rFonts w:ascii="Sylfaen" w:hAnsi="Sylfaen"/>
        </w:rPr>
      </w:pPr>
      <w:r w:rsidRPr="00463CBD">
        <w:rPr>
          <w:rFonts w:ascii="Sylfaen" w:hAnsi="Sylfaen"/>
        </w:rPr>
        <w:t>შარდში ნატრიუმის და ქლორის დონის მომატება, შარდვის შეუძლებლობა.</w:t>
      </w:r>
    </w:p>
    <w:p w14:paraId="70632597" w14:textId="4D28B2F0" w:rsidR="008F0651" w:rsidRDefault="008F0651" w:rsidP="00332CFA">
      <w:pPr>
        <w:pStyle w:val="ListParagraph"/>
        <w:numPr>
          <w:ilvl w:val="0"/>
          <w:numId w:val="15"/>
        </w:numPr>
        <w:spacing w:after="0" w:line="240" w:lineRule="auto"/>
        <w:jc w:val="both"/>
        <w:rPr>
          <w:rFonts w:ascii="Sylfaen" w:hAnsi="Sylfaen"/>
        </w:rPr>
      </w:pPr>
      <w:r w:rsidRPr="008F0651">
        <w:rPr>
          <w:rFonts w:ascii="Sylfaen" w:hAnsi="Sylfaen"/>
        </w:rPr>
        <w:t>დღენაკლულ ჩვილებში თირკმლის კენჭები თირკმელებში კალციუმის მარილების დაგროვების გამო წარმოიქმნება, რაც ხშირად თირკმლის შეუქცევად დაზიანებას იწვევს.</w:t>
      </w:r>
    </w:p>
    <w:p w14:paraId="25C938A5" w14:textId="1B8DB432" w:rsidR="0073740F" w:rsidRDefault="0073740F" w:rsidP="00332CFA">
      <w:pPr>
        <w:pStyle w:val="ListParagraph"/>
        <w:numPr>
          <w:ilvl w:val="0"/>
          <w:numId w:val="15"/>
        </w:numPr>
        <w:spacing w:after="0" w:line="240" w:lineRule="auto"/>
        <w:jc w:val="both"/>
        <w:rPr>
          <w:rFonts w:ascii="Sylfaen" w:hAnsi="Sylfaen"/>
        </w:rPr>
      </w:pPr>
      <w:r w:rsidRPr="0073740F">
        <w:rPr>
          <w:rFonts w:ascii="Sylfaen" w:hAnsi="Sylfaen"/>
        </w:rPr>
        <w:t xml:space="preserve">დღენაკლულ ჩვილებში, თუ პრეპარატი სიცოცხლის პირველი კვირის განმავლობაში ინიშნება, იზრდება გულ-სისხლძარღვთა დაავადების ერთ-ერთი სახეობის, „ღია არტერიული სადინრის“ </w:t>
      </w:r>
      <w:r w:rsidR="007E18CA" w:rsidRPr="0073740F">
        <w:rPr>
          <w:rFonts w:ascii="Sylfaen" w:hAnsi="Sylfaen"/>
        </w:rPr>
        <w:t>განვითარების რისკი</w:t>
      </w:r>
      <w:r w:rsidR="007E18CA">
        <w:rPr>
          <w:rFonts w:ascii="Sylfaen" w:hAnsi="Sylfaen"/>
        </w:rPr>
        <w:t xml:space="preserve"> </w:t>
      </w:r>
      <w:r w:rsidRPr="0073740F">
        <w:rPr>
          <w:rFonts w:ascii="Sylfaen" w:hAnsi="Sylfaen"/>
        </w:rPr>
        <w:t>(მდგომარეობა, რომლის დროსაც გულიდან გამომავალ ორ დიდ არტერიას შორის ხვრელი დაბადების შემდეგ არ იხურება და ღია რჩება).</w:t>
      </w:r>
    </w:p>
    <w:p w14:paraId="16825CED" w14:textId="25C383FA" w:rsidR="00262A72" w:rsidRPr="00A41D12" w:rsidRDefault="00FB3001" w:rsidP="00262A72">
      <w:pPr>
        <w:pStyle w:val="ListParagraph"/>
        <w:numPr>
          <w:ilvl w:val="0"/>
          <w:numId w:val="15"/>
        </w:numPr>
        <w:spacing w:after="0" w:line="240" w:lineRule="auto"/>
        <w:jc w:val="both"/>
        <w:rPr>
          <w:rFonts w:ascii="Sylfaen" w:hAnsi="Sylfaen"/>
        </w:rPr>
      </w:pPr>
      <w:r w:rsidRPr="00FB3001">
        <w:rPr>
          <w:rFonts w:ascii="Sylfaen" w:hAnsi="Sylfaen"/>
        </w:rPr>
        <w:t>ტკივილი ინექციის ადგილას</w:t>
      </w:r>
      <w:r w:rsidR="00262A72">
        <w:rPr>
          <w:rFonts w:ascii="Sylfaen" w:hAnsi="Sylfaen"/>
        </w:rPr>
        <w:t>.</w:t>
      </w:r>
    </w:p>
    <w:p w14:paraId="6CC0AB88" w14:textId="1A930941" w:rsidR="00262A72" w:rsidRDefault="001B42C1" w:rsidP="00262A72">
      <w:pPr>
        <w:spacing w:after="0" w:line="240" w:lineRule="auto"/>
        <w:jc w:val="both"/>
        <w:rPr>
          <w:rFonts w:ascii="Sylfaen" w:hAnsi="Sylfaen"/>
        </w:rPr>
      </w:pPr>
      <w:r w:rsidRPr="001B42C1">
        <w:rPr>
          <w:rFonts w:ascii="Sylfaen" w:hAnsi="Sylfaen"/>
        </w:rPr>
        <w:lastRenderedPageBreak/>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BC03B85" w14:textId="77777777" w:rsidR="00A41D12" w:rsidRDefault="00A41D12" w:rsidP="00262A72">
      <w:pPr>
        <w:spacing w:after="0" w:line="240" w:lineRule="auto"/>
        <w:jc w:val="both"/>
        <w:rPr>
          <w:rFonts w:ascii="Sylfaen" w:hAnsi="Sylfaen"/>
        </w:rPr>
      </w:pPr>
    </w:p>
    <w:p w14:paraId="08F565EC" w14:textId="77777777" w:rsidR="006343B7" w:rsidRDefault="006343B7" w:rsidP="006343B7">
      <w:pPr>
        <w:spacing w:after="0" w:line="240" w:lineRule="auto"/>
        <w:jc w:val="both"/>
        <w:rPr>
          <w:rFonts w:ascii="Sylfaen" w:hAnsi="Sylfaen"/>
        </w:rPr>
      </w:pPr>
      <w:r w:rsidRPr="003E31C7">
        <w:rPr>
          <w:rFonts w:ascii="Sylfaen" w:hAnsi="Sylfaen"/>
          <w:u w:val="single"/>
        </w:rPr>
        <w:t>გვერდითი მოვლენების შესახებ შეტყობინება:</w:t>
      </w:r>
      <w:r w:rsidRPr="00A6684E">
        <w:rPr>
          <w:rFonts w:ascii="Sylfaen" w:hAnsi="Sylfaen"/>
        </w:rPr>
        <w:t xml:space="preserve"> </w:t>
      </w:r>
    </w:p>
    <w:p w14:paraId="4953D17F" w14:textId="77777777" w:rsidR="006343B7" w:rsidRDefault="006343B7" w:rsidP="006343B7">
      <w:pPr>
        <w:spacing w:after="0" w:line="240" w:lineRule="auto"/>
        <w:jc w:val="both"/>
        <w:rPr>
          <w:rFonts w:ascii="Sylfaen" w:hAnsi="Sylfaen"/>
        </w:rPr>
      </w:pPr>
      <w:r w:rsidRPr="00A6684E">
        <w:rPr>
          <w:rFonts w:ascii="Sylfaen" w:hAnsi="Sylfaen"/>
        </w:rPr>
        <w:t>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w:t>
      </w:r>
      <w:r>
        <w:rPr>
          <w:rFonts w:ascii="Sylfaen" w:hAnsi="Sylfaen"/>
        </w:rPr>
        <w:t>-</w:t>
      </w:r>
      <w:r w:rsidRPr="00A6684E">
        <w:rPr>
          <w:rFonts w:ascii="Sylfaen" w:hAnsi="Sylfaen"/>
        </w:rPr>
        <w:t xml:space="preserve">გვერდზე www.titck.gov.tr </w:t>
      </w:r>
      <w:r w:rsidRPr="00A6684E">
        <w:rPr>
          <w:rFonts w:ascii="Times New Roman" w:hAnsi="Times New Roman" w:cs="Times New Roman"/>
        </w:rPr>
        <w:t>​​​​</w:t>
      </w:r>
      <w:r w:rsidRPr="00A6684E">
        <w:rPr>
          <w:rFonts w:ascii="Sylfaen" w:hAnsi="Sylfaen"/>
        </w:rPr>
        <w:t>„გვერდითი მოვლენების შესახებ შეტყობინების“</w:t>
      </w:r>
      <w:r>
        <w:rPr>
          <w:rFonts w:ascii="Sylfaen" w:hAnsi="Sylfaen"/>
        </w:rPr>
        <w:t xml:space="preserve"> აპლიკაციაზე გადასვლით</w:t>
      </w:r>
      <w:r w:rsidRPr="00A6684E">
        <w:rPr>
          <w:rFonts w:ascii="Sylfaen" w:hAnsi="Sylfaen"/>
        </w:rPr>
        <w:t xml:space="preserve">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1EA185C6" w14:textId="77777777" w:rsidR="00A41D12" w:rsidRDefault="00A41D12" w:rsidP="00262A72">
      <w:pPr>
        <w:spacing w:after="0" w:line="240" w:lineRule="auto"/>
        <w:jc w:val="both"/>
        <w:rPr>
          <w:rFonts w:ascii="Sylfaen" w:hAnsi="Sylfaen"/>
        </w:rPr>
      </w:pPr>
    </w:p>
    <w:p w14:paraId="01F8805F" w14:textId="27370C2A" w:rsidR="006C49A4" w:rsidRDefault="006C49A4" w:rsidP="00262A72">
      <w:pPr>
        <w:spacing w:after="0" w:line="240" w:lineRule="auto"/>
        <w:jc w:val="both"/>
        <w:rPr>
          <w:rFonts w:ascii="Sylfaen" w:hAnsi="Sylfaen"/>
          <w:b/>
          <w:bCs/>
        </w:rPr>
      </w:pPr>
      <w:r>
        <w:rPr>
          <w:rFonts w:ascii="Sylfaen" w:hAnsi="Sylfaen"/>
          <w:b/>
          <w:bCs/>
        </w:rPr>
        <w:t>5. ფუროსონის შენახვის პირობები</w:t>
      </w:r>
    </w:p>
    <w:p w14:paraId="26366031" w14:textId="13920578" w:rsidR="006C49A4" w:rsidRDefault="00C51C06" w:rsidP="00262A72">
      <w:pPr>
        <w:spacing w:after="0" w:line="240" w:lineRule="auto"/>
        <w:jc w:val="both"/>
        <w:rPr>
          <w:rFonts w:ascii="Sylfaen" w:hAnsi="Sylfaen"/>
          <w:i/>
          <w:iCs/>
        </w:rPr>
      </w:pPr>
      <w:r>
        <w:rPr>
          <w:rFonts w:ascii="Sylfaen" w:hAnsi="Sylfaen"/>
          <w:i/>
          <w:iCs/>
        </w:rPr>
        <w:t xml:space="preserve">ფუროსონი უნდა შეინახოთ ბავშვებისათვის მიუწვდომელ და შეუმჩნეველ ადგილას საწყის შეფუთვაში. </w:t>
      </w:r>
    </w:p>
    <w:p w14:paraId="50E0994A" w14:textId="4EFA8D25" w:rsidR="00541A74" w:rsidRDefault="00541A74" w:rsidP="00262A72">
      <w:pPr>
        <w:spacing w:after="0" w:line="240" w:lineRule="auto"/>
        <w:jc w:val="both"/>
        <w:rPr>
          <w:rFonts w:ascii="Sylfaen" w:hAnsi="Sylfaen"/>
          <w:lang w:val="ka-GE"/>
        </w:rPr>
      </w:pPr>
      <w:r w:rsidRPr="00F46F66">
        <w:rPr>
          <w:rFonts w:ascii="Sylfaen" w:hAnsi="Sylfaen"/>
          <w:lang w:val="ka-GE"/>
        </w:rPr>
        <w:t>შეინახეთ</w:t>
      </w:r>
      <w:r w:rsidR="00343B2A" w:rsidRPr="00F46F66">
        <w:rPr>
          <w:rFonts w:ascii="Sylfaen" w:hAnsi="Sylfaen"/>
          <w:lang w:val="ka-GE"/>
        </w:rPr>
        <w:t xml:space="preserve"> არაუმეტეს</w:t>
      </w:r>
      <w:r w:rsidRPr="00F46F66">
        <w:rPr>
          <w:rFonts w:ascii="Sylfaen" w:hAnsi="Sylfaen"/>
          <w:lang w:val="ka-GE"/>
        </w:rPr>
        <w:t xml:space="preserve"> 25°C</w:t>
      </w:r>
      <w:r w:rsidR="00343B2A" w:rsidRPr="00F46F66">
        <w:rPr>
          <w:rFonts w:ascii="Sylfaen" w:hAnsi="Sylfaen"/>
          <w:lang w:val="ka-GE"/>
        </w:rPr>
        <w:t xml:space="preserve"> </w:t>
      </w:r>
      <w:r w:rsidRPr="00F46F66">
        <w:rPr>
          <w:rFonts w:ascii="Sylfaen" w:hAnsi="Sylfaen"/>
          <w:lang w:val="ka-GE"/>
        </w:rPr>
        <w:t>ოთახის ტემპერატურაზე და ორიგინალ შეფუთვაში.</w:t>
      </w:r>
    </w:p>
    <w:p w14:paraId="35067AEA" w14:textId="6EEEC269" w:rsidR="00575054" w:rsidRDefault="00575054" w:rsidP="00262A72">
      <w:pPr>
        <w:spacing w:after="0" w:line="240" w:lineRule="auto"/>
        <w:jc w:val="both"/>
        <w:rPr>
          <w:rFonts w:ascii="Sylfaen" w:hAnsi="Sylfaen"/>
          <w:lang w:val="ka-GE"/>
        </w:rPr>
      </w:pPr>
      <w:r w:rsidRPr="00575054">
        <w:rPr>
          <w:rFonts w:ascii="Sylfaen" w:hAnsi="Sylfaen"/>
          <w:lang w:val="ka-GE"/>
        </w:rPr>
        <w:t>0.9%-იანი ნატრიუმის ქლორიდის ხსნარით განზავების შემდეგ, ის უნდა იქნას გამოყენებული 24 საათის განმავლობაში, იმ პირობით, რომ ინახება ოთახის ტემპერატურაზე.</w:t>
      </w:r>
    </w:p>
    <w:p w14:paraId="62506F7D" w14:textId="185404E3" w:rsidR="00275EAD" w:rsidRPr="00387DAD" w:rsidRDefault="002D5637" w:rsidP="00262A72">
      <w:pPr>
        <w:spacing w:after="0" w:line="240" w:lineRule="auto"/>
        <w:jc w:val="both"/>
        <w:rPr>
          <w:rFonts w:ascii="Sylfaen" w:hAnsi="Sylfaen"/>
          <w:b/>
          <w:bCs/>
          <w:lang w:val="ka-GE"/>
        </w:rPr>
      </w:pPr>
      <w:r w:rsidRPr="00387DAD">
        <w:rPr>
          <w:rFonts w:ascii="Sylfaen" w:hAnsi="Sylfaen"/>
          <w:b/>
          <w:bCs/>
          <w:lang w:val="ka-GE"/>
        </w:rPr>
        <w:t>გამოიყენეთ ვარგისობის ვადის შესაბამისად.</w:t>
      </w:r>
    </w:p>
    <w:p w14:paraId="42BEF99A" w14:textId="5A57C932" w:rsidR="003756B3" w:rsidRDefault="003756B3" w:rsidP="00262A72">
      <w:pPr>
        <w:spacing w:after="0" w:line="240" w:lineRule="auto"/>
        <w:jc w:val="both"/>
        <w:rPr>
          <w:rFonts w:ascii="Sylfaen" w:hAnsi="Sylfaen"/>
          <w:lang w:val="ka-GE"/>
        </w:rPr>
      </w:pPr>
      <w:r w:rsidRPr="003756B3">
        <w:rPr>
          <w:rFonts w:ascii="Sylfaen" w:hAnsi="Sylfaen"/>
          <w:lang w:val="ka-GE"/>
        </w:rPr>
        <w:t>არ გამოიყენოთ ფუროსონი შეფუთვაზე მითითებული ვარგისობის ვადის გასვლის შემდეგ.</w:t>
      </w:r>
    </w:p>
    <w:p w14:paraId="0ACA9380" w14:textId="5E3D3D99" w:rsidR="002336C1" w:rsidRDefault="00B7143E" w:rsidP="00262A72">
      <w:pPr>
        <w:spacing w:after="0" w:line="240" w:lineRule="auto"/>
        <w:jc w:val="both"/>
        <w:rPr>
          <w:rFonts w:ascii="Sylfaen" w:hAnsi="Sylfaen"/>
        </w:rPr>
      </w:pPr>
      <w:r w:rsidRPr="002A0B5B">
        <w:rPr>
          <w:rFonts w:ascii="Sylfaen" w:hAnsi="Sylfaen"/>
        </w:rPr>
        <w:t>არ გადააგდოთ</w:t>
      </w:r>
      <w:r>
        <w:rPr>
          <w:rFonts w:ascii="Sylfaen" w:hAnsi="Sylfaen"/>
        </w:rPr>
        <w:t xml:space="preserve"> </w:t>
      </w:r>
      <w:r w:rsidR="002A0B5B" w:rsidRPr="002A0B5B">
        <w:rPr>
          <w:rFonts w:ascii="Sylfaen" w:hAnsi="Sylfaen"/>
        </w:rPr>
        <w:t xml:space="preserve">ვადაგასული ან გამოუყენებელი მედიკამენტები </w:t>
      </w:r>
      <w:r w:rsidR="00A80F53">
        <w:rPr>
          <w:rFonts w:ascii="Sylfaen" w:hAnsi="Sylfaen"/>
        </w:rPr>
        <w:t xml:space="preserve">საყოფაცხოვრებო </w:t>
      </w:r>
      <w:r w:rsidR="002A0B5B" w:rsidRPr="002A0B5B">
        <w:rPr>
          <w:rFonts w:ascii="Sylfaen" w:hAnsi="Sylfaen"/>
        </w:rPr>
        <w:t xml:space="preserve">ნაგავში! გთხოვთ, </w:t>
      </w:r>
      <w:r w:rsidR="008C6F95" w:rsidRPr="002A0B5B">
        <w:rPr>
          <w:rFonts w:ascii="Sylfaen" w:hAnsi="Sylfaen"/>
        </w:rPr>
        <w:t>გადასცეთ</w:t>
      </w:r>
      <w:r w:rsidR="008C6F95">
        <w:rPr>
          <w:rFonts w:ascii="Sylfaen" w:hAnsi="Sylfaen"/>
        </w:rPr>
        <w:t xml:space="preserve">  </w:t>
      </w:r>
      <w:r w:rsidR="002A0B5B" w:rsidRPr="002A0B5B">
        <w:rPr>
          <w:rFonts w:ascii="Sylfaen" w:hAnsi="Sylfaen"/>
        </w:rPr>
        <w:t>ისინი გარემოს დაცვისა და ურბანიზაციის სამინისტროს მიერ განსაზღვრულ შეგროვების სისტემას.</w:t>
      </w:r>
      <w:r>
        <w:rPr>
          <w:rFonts w:ascii="Sylfaen" w:hAnsi="Sylfaen"/>
        </w:rPr>
        <w:t xml:space="preserve"> </w:t>
      </w:r>
    </w:p>
    <w:p w14:paraId="7F90C129" w14:textId="77777777" w:rsidR="008E2088" w:rsidRDefault="008E2088" w:rsidP="00262A72">
      <w:pPr>
        <w:spacing w:after="0" w:line="240" w:lineRule="auto"/>
        <w:jc w:val="both"/>
        <w:rPr>
          <w:rFonts w:ascii="Sylfaen" w:hAnsi="Sylfaen"/>
          <w:b/>
          <w:bCs/>
        </w:rPr>
      </w:pPr>
    </w:p>
    <w:p w14:paraId="47858228" w14:textId="537661BF" w:rsidR="00511F07" w:rsidRPr="008E2088" w:rsidRDefault="008E2088" w:rsidP="00262A72">
      <w:pPr>
        <w:spacing w:after="0" w:line="240" w:lineRule="auto"/>
        <w:jc w:val="both"/>
        <w:rPr>
          <w:rFonts w:ascii="Sylfaen" w:hAnsi="Sylfaen"/>
          <w:b/>
          <w:bCs/>
        </w:rPr>
      </w:pPr>
      <w:r w:rsidRPr="000D5A0A">
        <w:rPr>
          <w:rFonts w:ascii="Sylfaen" w:hAnsi="Sylfaen"/>
          <w:b/>
          <w:bCs/>
        </w:rPr>
        <w:t>ლიცენზიის მფლობელი:</w:t>
      </w:r>
    </w:p>
    <w:p w14:paraId="72ED0527" w14:textId="77777777" w:rsidR="00511F07" w:rsidRPr="00E4372D" w:rsidRDefault="00511F07" w:rsidP="00511F07">
      <w:pPr>
        <w:spacing w:after="0" w:line="240" w:lineRule="auto"/>
        <w:jc w:val="both"/>
        <w:rPr>
          <w:rFonts w:ascii="Sylfaen" w:hAnsi="Sylfaen"/>
        </w:rPr>
      </w:pPr>
      <w:r>
        <w:rPr>
          <w:rFonts w:ascii="Sylfaen" w:hAnsi="Sylfaen"/>
        </w:rPr>
        <w:t>ონფარმა ილაჩ სანაი ლტდ სტი/</w:t>
      </w:r>
      <w:r w:rsidRPr="00E4372D">
        <w:rPr>
          <w:rFonts w:ascii="Sylfaen" w:hAnsi="Sylfaen"/>
        </w:rPr>
        <w:t>Onfarma İlaç Sanayi Ltd Şti.</w:t>
      </w:r>
    </w:p>
    <w:p w14:paraId="495663F9" w14:textId="77777777" w:rsidR="00E12A1A" w:rsidRDefault="00511F07" w:rsidP="00511F07">
      <w:pPr>
        <w:spacing w:after="0" w:line="240" w:lineRule="auto"/>
        <w:jc w:val="both"/>
        <w:rPr>
          <w:rFonts w:ascii="Sylfaen" w:hAnsi="Sylfaen"/>
        </w:rPr>
      </w:pPr>
      <w:r w:rsidRPr="00E4372D">
        <w:rPr>
          <w:rFonts w:ascii="Sylfaen" w:hAnsi="Sylfaen"/>
        </w:rPr>
        <w:t xml:space="preserve">კალე მაჰ. </w:t>
      </w:r>
      <w:r>
        <w:rPr>
          <w:rFonts w:ascii="Sylfaen" w:hAnsi="Sylfaen"/>
        </w:rPr>
        <w:t xml:space="preserve">გაზი კად ბაფრა ის ჰანი, </w:t>
      </w:r>
      <w:r w:rsidR="00E12A1A">
        <w:rPr>
          <w:rFonts w:ascii="Sylfaen" w:hAnsi="Sylfaen"/>
        </w:rPr>
        <w:t xml:space="preserve"> </w:t>
      </w:r>
      <w:r w:rsidRPr="00E4372D">
        <w:rPr>
          <w:rFonts w:ascii="Sylfaen" w:hAnsi="Sylfaen"/>
        </w:rPr>
        <w:t xml:space="preserve">No: 51 </w:t>
      </w:r>
      <w:r>
        <w:rPr>
          <w:rFonts w:ascii="Sylfaen" w:hAnsi="Sylfaen"/>
        </w:rPr>
        <w:t>კატ</w:t>
      </w:r>
      <w:r w:rsidRPr="00E4372D">
        <w:rPr>
          <w:rFonts w:ascii="Sylfaen" w:hAnsi="Sylfaen"/>
        </w:rPr>
        <w:t>: 3/12</w:t>
      </w:r>
      <w:r>
        <w:rPr>
          <w:rFonts w:ascii="Sylfaen" w:hAnsi="Sylfaen"/>
        </w:rPr>
        <w:t xml:space="preserve"> </w:t>
      </w:r>
    </w:p>
    <w:p w14:paraId="312F2EDD" w14:textId="3D60E5A3" w:rsidR="00511F07" w:rsidRDefault="00511F07" w:rsidP="00511F07">
      <w:pPr>
        <w:spacing w:after="0" w:line="240" w:lineRule="auto"/>
        <w:jc w:val="both"/>
        <w:rPr>
          <w:rFonts w:ascii="Sylfaen" w:hAnsi="Sylfaen"/>
        </w:rPr>
      </w:pPr>
      <w:r>
        <w:rPr>
          <w:rFonts w:ascii="Sylfaen" w:hAnsi="Sylfaen"/>
        </w:rPr>
        <w:t>ილკადიმ</w:t>
      </w:r>
      <w:r w:rsidRPr="00E4372D">
        <w:rPr>
          <w:rFonts w:ascii="Sylfaen" w:hAnsi="Sylfaen"/>
        </w:rPr>
        <w:t xml:space="preserve"> / სამსუნი</w:t>
      </w:r>
    </w:p>
    <w:p w14:paraId="7A259B9D" w14:textId="77777777" w:rsidR="00511F07" w:rsidRDefault="00511F07" w:rsidP="00511F07">
      <w:pPr>
        <w:spacing w:after="0" w:line="240" w:lineRule="auto"/>
        <w:jc w:val="both"/>
        <w:rPr>
          <w:rFonts w:ascii="Sylfaen" w:hAnsi="Sylfaen"/>
        </w:rPr>
      </w:pPr>
    </w:p>
    <w:p w14:paraId="0FCFD33E" w14:textId="77777777" w:rsidR="00511F07" w:rsidRPr="0041328E" w:rsidRDefault="00511F07" w:rsidP="00511F07">
      <w:pPr>
        <w:spacing w:after="0" w:line="240" w:lineRule="auto"/>
        <w:jc w:val="both"/>
        <w:rPr>
          <w:rFonts w:ascii="Sylfaen" w:hAnsi="Sylfaen"/>
          <w:b/>
          <w:bCs/>
        </w:rPr>
      </w:pPr>
      <w:r w:rsidRPr="0041328E">
        <w:rPr>
          <w:rFonts w:ascii="Sylfaen" w:hAnsi="Sylfaen"/>
          <w:b/>
          <w:bCs/>
        </w:rPr>
        <w:t>წარმოების ადგილი:</w:t>
      </w:r>
    </w:p>
    <w:p w14:paraId="32E7B915" w14:textId="77777777" w:rsidR="00511F07" w:rsidRPr="00D5181F" w:rsidRDefault="00511F07" w:rsidP="00511F07">
      <w:pPr>
        <w:spacing w:after="0" w:line="240" w:lineRule="auto"/>
        <w:jc w:val="both"/>
        <w:rPr>
          <w:rFonts w:ascii="Sylfaen" w:hAnsi="Sylfaen"/>
        </w:rPr>
      </w:pPr>
      <w:r>
        <w:rPr>
          <w:rFonts w:ascii="Sylfaen" w:hAnsi="Sylfaen"/>
        </w:rPr>
        <w:t xml:space="preserve">იმარეტჩიოღლუ ილაჩ სანაი ლტდ. სტი. </w:t>
      </w:r>
    </w:p>
    <w:p w14:paraId="7EB42002" w14:textId="56925883" w:rsidR="00511F07" w:rsidRPr="00D5181F" w:rsidRDefault="00511F07" w:rsidP="00511F07">
      <w:pPr>
        <w:spacing w:after="0" w:line="240" w:lineRule="auto"/>
        <w:jc w:val="both"/>
        <w:rPr>
          <w:rFonts w:ascii="Sylfaen" w:hAnsi="Sylfaen"/>
        </w:rPr>
      </w:pPr>
      <w:r w:rsidRPr="00D5181F">
        <w:rPr>
          <w:rFonts w:ascii="Sylfaen" w:hAnsi="Sylfaen"/>
        </w:rPr>
        <w:t xml:space="preserve">სამსუნის თავისუფალი ზონის ფილიალი, </w:t>
      </w:r>
      <w:r>
        <w:rPr>
          <w:rFonts w:ascii="Sylfaen" w:hAnsi="Sylfaen"/>
        </w:rPr>
        <w:t>ლიმანიჩი</w:t>
      </w:r>
      <w:r w:rsidRPr="00D5181F">
        <w:rPr>
          <w:rFonts w:ascii="Sylfaen" w:hAnsi="Sylfaen"/>
        </w:rPr>
        <w:t>-</w:t>
      </w:r>
      <w:r w:rsidR="00D37024">
        <w:rPr>
          <w:rFonts w:ascii="Sylfaen" w:hAnsi="Sylfaen"/>
        </w:rPr>
        <w:t>სამსუნი</w:t>
      </w:r>
    </w:p>
    <w:p w14:paraId="5F3CF492" w14:textId="77777777" w:rsidR="00511F07" w:rsidRPr="00D5181F" w:rsidRDefault="00511F07" w:rsidP="00511F07">
      <w:pPr>
        <w:spacing w:after="0" w:line="240" w:lineRule="auto"/>
        <w:jc w:val="both"/>
        <w:rPr>
          <w:rFonts w:ascii="Sylfaen" w:hAnsi="Sylfaen"/>
        </w:rPr>
      </w:pPr>
    </w:p>
    <w:p w14:paraId="75630613" w14:textId="4B0BFE01" w:rsidR="00511F07" w:rsidRDefault="00511F07" w:rsidP="00262A72">
      <w:pPr>
        <w:spacing w:after="0" w:line="240" w:lineRule="auto"/>
        <w:jc w:val="both"/>
        <w:rPr>
          <w:rFonts w:ascii="Sylfaen" w:hAnsi="Sylfaen"/>
        </w:rPr>
      </w:pPr>
      <w:r>
        <w:rPr>
          <w:rFonts w:ascii="Sylfaen" w:hAnsi="Sylfaen"/>
        </w:rPr>
        <w:t>წინამდებარე გამოყენების ინსტრუქციის დამტკიცების თარიღია</w:t>
      </w:r>
      <w:r w:rsidRPr="00D5181F">
        <w:rPr>
          <w:rFonts w:ascii="Sylfaen" w:hAnsi="Sylfaen"/>
        </w:rPr>
        <w:t xml:space="preserve"> </w:t>
      </w:r>
      <w:r w:rsidR="00391F56">
        <w:rPr>
          <w:rFonts w:ascii="Sylfaen" w:hAnsi="Sylfaen"/>
        </w:rPr>
        <w:t>24/11/2015</w:t>
      </w:r>
      <w:r w:rsidR="004924F7">
        <w:rPr>
          <w:rFonts w:ascii="Sylfaen" w:hAnsi="Sylfaen"/>
        </w:rPr>
        <w:t>.</w:t>
      </w:r>
    </w:p>
    <w:p w14:paraId="75B57741" w14:textId="77777777" w:rsidR="00B0667E" w:rsidRDefault="00B0667E" w:rsidP="00262A72">
      <w:pPr>
        <w:spacing w:after="0" w:line="240" w:lineRule="auto"/>
        <w:jc w:val="both"/>
        <w:rPr>
          <w:rFonts w:ascii="Sylfaen" w:hAnsi="Sylfaen"/>
        </w:rPr>
      </w:pPr>
    </w:p>
    <w:p w14:paraId="39E55405" w14:textId="77777777" w:rsidR="0097467B" w:rsidRPr="0097467B" w:rsidRDefault="0097467B" w:rsidP="0097467B">
      <w:pPr>
        <w:spacing w:before="120" w:after="120" w:line="240" w:lineRule="auto"/>
        <w:jc w:val="both"/>
        <w:rPr>
          <w:rFonts w:ascii="Sylfaen" w:eastAsia="SimSun" w:hAnsi="Sylfaen"/>
          <w:b/>
          <w:lang w:val="ka-GE"/>
        </w:rPr>
      </w:pPr>
      <w:r w:rsidRPr="0097467B">
        <w:rPr>
          <w:rFonts w:ascii="Sylfaen" w:eastAsia="SimSun" w:hAnsi="Sylfaen"/>
          <w:b/>
          <w:lang w:val="ka-GE"/>
        </w:rPr>
        <w:t>გაცემის წესი:</w:t>
      </w:r>
    </w:p>
    <w:p w14:paraId="2DD5248D" w14:textId="7792424E" w:rsidR="0097467B" w:rsidRPr="0097467B" w:rsidRDefault="0097467B" w:rsidP="0097467B">
      <w:pPr>
        <w:spacing w:before="120" w:after="120" w:line="240" w:lineRule="auto"/>
        <w:jc w:val="both"/>
        <w:rPr>
          <w:rFonts w:ascii="Sylfaen" w:eastAsia="SimSun" w:hAnsi="Sylfaen"/>
          <w:b/>
          <w:lang w:val="ka-GE"/>
        </w:rPr>
      </w:pPr>
      <w:r w:rsidRPr="0097467B">
        <w:rPr>
          <w:rFonts w:ascii="Sylfaen" w:eastAsia="SimSun" w:hAnsi="Sylfaen"/>
          <w:b/>
          <w:lang w:val="ka-GE"/>
        </w:rPr>
        <w:t xml:space="preserve">ფარმაცევტული პროდუქტის ჯგუფი </w:t>
      </w:r>
      <w:r w:rsidRPr="0097467B">
        <w:rPr>
          <w:rFonts w:ascii="Sylfaen" w:hAnsi="Sylfaen"/>
          <w:b/>
          <w:lang w:val="ka-GE"/>
        </w:rPr>
        <w:t xml:space="preserve">II, </w:t>
      </w:r>
      <w:r w:rsidRPr="0097467B">
        <w:rPr>
          <w:rFonts w:ascii="Sylfaen" w:hAnsi="Sylfaen" w:cs="Sylfaen"/>
          <w:b/>
          <w:lang w:val="ka-GE"/>
        </w:rPr>
        <w:t>გაიცემა</w:t>
      </w:r>
      <w:r w:rsidRPr="0097467B">
        <w:rPr>
          <w:rFonts w:ascii="Sylfaen" w:hAnsi="Sylfaen"/>
          <w:b/>
          <w:lang w:val="ka-GE"/>
        </w:rPr>
        <w:t xml:space="preserve"> </w:t>
      </w:r>
      <w:r w:rsidRPr="0097467B">
        <w:rPr>
          <w:rFonts w:ascii="Sylfaen" w:hAnsi="Sylfaen" w:cs="Sylfaen"/>
          <w:b/>
          <w:lang w:val="ka-GE"/>
        </w:rPr>
        <w:t>ფორმა</w:t>
      </w:r>
      <w:r w:rsidRPr="0097467B">
        <w:rPr>
          <w:rFonts w:ascii="Sylfaen" w:hAnsi="Sylfaen"/>
          <w:b/>
          <w:lang w:val="ka-GE"/>
        </w:rPr>
        <w:t xml:space="preserve"> №3</w:t>
      </w:r>
      <w:r w:rsidRPr="0097467B">
        <w:rPr>
          <w:rFonts w:ascii="Sylfaen" w:hAnsi="Sylfaen"/>
          <w:b/>
          <w:lang w:val="en-US"/>
        </w:rPr>
        <w:t xml:space="preserve"> </w:t>
      </w:r>
      <w:r w:rsidRPr="0097467B">
        <w:rPr>
          <w:rFonts w:ascii="Sylfaen" w:eastAsia="SimSun" w:hAnsi="Sylfaen"/>
          <w:b/>
          <w:lang w:val="ka-GE"/>
        </w:rPr>
        <w:t>რე</w:t>
      </w:r>
      <w:r w:rsidR="00013767">
        <w:rPr>
          <w:rFonts w:ascii="Sylfaen" w:eastAsia="SimSun" w:hAnsi="Sylfaen"/>
          <w:b/>
          <w:lang w:val="ka-GE"/>
        </w:rPr>
        <w:t>ცეპტი</w:t>
      </w:r>
      <w:r w:rsidR="00A620C2">
        <w:rPr>
          <w:rFonts w:ascii="Sylfaen" w:eastAsia="SimSun" w:hAnsi="Sylfaen"/>
          <w:b/>
          <w:lang w:val="ka-GE"/>
        </w:rPr>
        <w:t>თ</w:t>
      </w:r>
      <w:r w:rsidR="00013767">
        <w:rPr>
          <w:rFonts w:ascii="Sylfaen" w:eastAsia="SimSun" w:hAnsi="Sylfaen"/>
          <w:b/>
          <w:lang w:val="ka-GE"/>
        </w:rPr>
        <w:t xml:space="preserve"> </w:t>
      </w:r>
      <w:r w:rsidR="00013767" w:rsidRPr="00013767">
        <w:rPr>
          <w:rFonts w:ascii="Sylfaen" w:eastAsia="SimSun" w:hAnsi="Sylfaen"/>
          <w:b/>
          <w:lang w:val="ka-GE"/>
        </w:rPr>
        <w:t>(გადაუდებელი დახმარებისას გაიცემა ურეცეპტოდ)</w:t>
      </w:r>
    </w:p>
    <w:p w14:paraId="463AE6AF" w14:textId="2D159D47" w:rsidR="00890467" w:rsidRPr="009833AE" w:rsidRDefault="00890467" w:rsidP="009833AE">
      <w:pPr>
        <w:rPr>
          <w:rFonts w:ascii="Sylfaen" w:hAnsi="Sylfaen"/>
        </w:rPr>
      </w:pPr>
    </w:p>
    <w:sectPr w:rsidR="00890467" w:rsidRPr="009833AE" w:rsidSect="00897A15">
      <w:footerReference w:type="default" r:id="rId9"/>
      <w:pgSz w:w="11906" w:h="16838"/>
      <w:pgMar w:top="731" w:right="850" w:bottom="468"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C16B1" w14:textId="77777777" w:rsidR="006C4DB0" w:rsidRDefault="006C4DB0" w:rsidP="0097467B">
      <w:pPr>
        <w:spacing w:after="0" w:line="240" w:lineRule="auto"/>
      </w:pPr>
      <w:r>
        <w:separator/>
      </w:r>
    </w:p>
  </w:endnote>
  <w:endnote w:type="continuationSeparator" w:id="0">
    <w:p w14:paraId="36181FC9" w14:textId="77777777" w:rsidR="006C4DB0" w:rsidRDefault="006C4DB0" w:rsidP="00974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770778"/>
      <w:docPartObj>
        <w:docPartGallery w:val="Page Numbers (Bottom of Page)"/>
        <w:docPartUnique/>
      </w:docPartObj>
    </w:sdtPr>
    <w:sdtEndPr>
      <w:rPr>
        <w:noProof/>
      </w:rPr>
    </w:sdtEndPr>
    <w:sdtContent>
      <w:p w14:paraId="4607F188" w14:textId="179AEC06" w:rsidR="0097467B" w:rsidRDefault="009746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0F764E" w14:textId="77777777" w:rsidR="0097467B" w:rsidRDefault="00974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B674E" w14:textId="77777777" w:rsidR="006C4DB0" w:rsidRDefault="006C4DB0" w:rsidP="0097467B">
      <w:pPr>
        <w:spacing w:after="0" w:line="240" w:lineRule="auto"/>
      </w:pPr>
      <w:r>
        <w:separator/>
      </w:r>
    </w:p>
  </w:footnote>
  <w:footnote w:type="continuationSeparator" w:id="0">
    <w:p w14:paraId="5ECA485F" w14:textId="77777777" w:rsidR="006C4DB0" w:rsidRDefault="006C4DB0" w:rsidP="009746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06D08"/>
    <w:multiLevelType w:val="hybridMultilevel"/>
    <w:tmpl w:val="0F78D7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187BDA"/>
    <w:multiLevelType w:val="hybridMultilevel"/>
    <w:tmpl w:val="4594D3DA"/>
    <w:lvl w:ilvl="0" w:tplc="9D2E814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245286"/>
    <w:multiLevelType w:val="hybridMultilevel"/>
    <w:tmpl w:val="5750F7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324E41"/>
    <w:multiLevelType w:val="hybridMultilevel"/>
    <w:tmpl w:val="C02267F6"/>
    <w:lvl w:ilvl="0" w:tplc="9D2E814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377446F"/>
    <w:multiLevelType w:val="hybridMultilevel"/>
    <w:tmpl w:val="246A68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EF48CF"/>
    <w:multiLevelType w:val="hybridMultilevel"/>
    <w:tmpl w:val="A0B6FB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4B7D6B"/>
    <w:multiLevelType w:val="hybridMultilevel"/>
    <w:tmpl w:val="83F23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1046DA7"/>
    <w:multiLevelType w:val="hybridMultilevel"/>
    <w:tmpl w:val="DF9866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F07E65"/>
    <w:multiLevelType w:val="hybridMultilevel"/>
    <w:tmpl w:val="9A9CBC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C6B3D16"/>
    <w:multiLevelType w:val="hybridMultilevel"/>
    <w:tmpl w:val="79B6D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0C41A67"/>
    <w:multiLevelType w:val="hybridMultilevel"/>
    <w:tmpl w:val="1B0E6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2273546"/>
    <w:multiLevelType w:val="hybridMultilevel"/>
    <w:tmpl w:val="040694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49024C9"/>
    <w:multiLevelType w:val="hybridMultilevel"/>
    <w:tmpl w:val="D6D660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91216F6"/>
    <w:multiLevelType w:val="hybridMultilevel"/>
    <w:tmpl w:val="1DE64B1E"/>
    <w:lvl w:ilvl="0" w:tplc="9D2E814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976250C"/>
    <w:multiLevelType w:val="hybridMultilevel"/>
    <w:tmpl w:val="CCECF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90084459">
    <w:abstractNumId w:val="4"/>
  </w:num>
  <w:num w:numId="2" w16cid:durableId="1520660272">
    <w:abstractNumId w:val="8"/>
  </w:num>
  <w:num w:numId="3" w16cid:durableId="90585811">
    <w:abstractNumId w:val="6"/>
  </w:num>
  <w:num w:numId="4" w16cid:durableId="534121252">
    <w:abstractNumId w:val="14"/>
  </w:num>
  <w:num w:numId="5" w16cid:durableId="752627686">
    <w:abstractNumId w:val="5"/>
  </w:num>
  <w:num w:numId="6" w16cid:durableId="873276893">
    <w:abstractNumId w:val="3"/>
  </w:num>
  <w:num w:numId="7" w16cid:durableId="2031757577">
    <w:abstractNumId w:val="1"/>
  </w:num>
  <w:num w:numId="8" w16cid:durableId="1327393294">
    <w:abstractNumId w:val="13"/>
  </w:num>
  <w:num w:numId="9" w16cid:durableId="665267">
    <w:abstractNumId w:val="10"/>
  </w:num>
  <w:num w:numId="10" w16cid:durableId="186529082">
    <w:abstractNumId w:val="2"/>
  </w:num>
  <w:num w:numId="11" w16cid:durableId="1406680558">
    <w:abstractNumId w:val="12"/>
  </w:num>
  <w:num w:numId="12" w16cid:durableId="1514685784">
    <w:abstractNumId w:val="9"/>
  </w:num>
  <w:num w:numId="13" w16cid:durableId="707684012">
    <w:abstractNumId w:val="7"/>
  </w:num>
  <w:num w:numId="14" w16cid:durableId="1878086446">
    <w:abstractNumId w:val="11"/>
  </w:num>
  <w:num w:numId="15" w16cid:durableId="5377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A15"/>
    <w:rsid w:val="00013767"/>
    <w:rsid w:val="00013C62"/>
    <w:rsid w:val="00015567"/>
    <w:rsid w:val="000202BA"/>
    <w:rsid w:val="00020348"/>
    <w:rsid w:val="00021B32"/>
    <w:rsid w:val="00033694"/>
    <w:rsid w:val="0003576B"/>
    <w:rsid w:val="000406F3"/>
    <w:rsid w:val="00041CB7"/>
    <w:rsid w:val="000457A4"/>
    <w:rsid w:val="000514D5"/>
    <w:rsid w:val="00063EFD"/>
    <w:rsid w:val="0006556F"/>
    <w:rsid w:val="00067A3D"/>
    <w:rsid w:val="0007046D"/>
    <w:rsid w:val="00082206"/>
    <w:rsid w:val="0008725E"/>
    <w:rsid w:val="000910E6"/>
    <w:rsid w:val="000A378D"/>
    <w:rsid w:val="000A43C5"/>
    <w:rsid w:val="000B10D5"/>
    <w:rsid w:val="000C1851"/>
    <w:rsid w:val="000C1E19"/>
    <w:rsid w:val="000C1F5E"/>
    <w:rsid w:val="000F5079"/>
    <w:rsid w:val="001069D1"/>
    <w:rsid w:val="001333AF"/>
    <w:rsid w:val="00136412"/>
    <w:rsid w:val="00140E1C"/>
    <w:rsid w:val="00142383"/>
    <w:rsid w:val="00146B97"/>
    <w:rsid w:val="00197197"/>
    <w:rsid w:val="001975DD"/>
    <w:rsid w:val="001B09F9"/>
    <w:rsid w:val="001B0EC9"/>
    <w:rsid w:val="001B42C1"/>
    <w:rsid w:val="001B6654"/>
    <w:rsid w:val="001C1F7F"/>
    <w:rsid w:val="001C5D5B"/>
    <w:rsid w:val="001C6C26"/>
    <w:rsid w:val="001D35E1"/>
    <w:rsid w:val="001E65B5"/>
    <w:rsid w:val="002045A8"/>
    <w:rsid w:val="00216FA4"/>
    <w:rsid w:val="0022013D"/>
    <w:rsid w:val="00232D32"/>
    <w:rsid w:val="002336C1"/>
    <w:rsid w:val="00237C09"/>
    <w:rsid w:val="0024308B"/>
    <w:rsid w:val="00243CFC"/>
    <w:rsid w:val="00246800"/>
    <w:rsid w:val="002514E4"/>
    <w:rsid w:val="00262A72"/>
    <w:rsid w:val="00263006"/>
    <w:rsid w:val="00274112"/>
    <w:rsid w:val="00275EAD"/>
    <w:rsid w:val="00281191"/>
    <w:rsid w:val="00296A1D"/>
    <w:rsid w:val="002A0B5B"/>
    <w:rsid w:val="002B2E94"/>
    <w:rsid w:val="002C3B2D"/>
    <w:rsid w:val="002D189E"/>
    <w:rsid w:val="002D5637"/>
    <w:rsid w:val="002D6555"/>
    <w:rsid w:val="002D7944"/>
    <w:rsid w:val="002E1414"/>
    <w:rsid w:val="002E351F"/>
    <w:rsid w:val="002E3B03"/>
    <w:rsid w:val="00304868"/>
    <w:rsid w:val="003108DD"/>
    <w:rsid w:val="003153E0"/>
    <w:rsid w:val="00326C9C"/>
    <w:rsid w:val="00332CFA"/>
    <w:rsid w:val="00343B2A"/>
    <w:rsid w:val="003448AF"/>
    <w:rsid w:val="0035648D"/>
    <w:rsid w:val="003738FC"/>
    <w:rsid w:val="00373CC2"/>
    <w:rsid w:val="003743B9"/>
    <w:rsid w:val="003756B3"/>
    <w:rsid w:val="0038248B"/>
    <w:rsid w:val="00387DAD"/>
    <w:rsid w:val="00391F56"/>
    <w:rsid w:val="00395C65"/>
    <w:rsid w:val="003A7879"/>
    <w:rsid w:val="003B6443"/>
    <w:rsid w:val="003B6C71"/>
    <w:rsid w:val="003C758E"/>
    <w:rsid w:val="003D0430"/>
    <w:rsid w:val="003D325C"/>
    <w:rsid w:val="003D3478"/>
    <w:rsid w:val="003D4E7D"/>
    <w:rsid w:val="003D68B4"/>
    <w:rsid w:val="003D7E1E"/>
    <w:rsid w:val="003E2633"/>
    <w:rsid w:val="00406D1E"/>
    <w:rsid w:val="00413D17"/>
    <w:rsid w:val="00413F19"/>
    <w:rsid w:val="004211F4"/>
    <w:rsid w:val="004270C0"/>
    <w:rsid w:val="004312B3"/>
    <w:rsid w:val="00442B51"/>
    <w:rsid w:val="00445EB2"/>
    <w:rsid w:val="00453C2C"/>
    <w:rsid w:val="00463CBD"/>
    <w:rsid w:val="004861C0"/>
    <w:rsid w:val="004924F7"/>
    <w:rsid w:val="004A092D"/>
    <w:rsid w:val="004A15A1"/>
    <w:rsid w:val="004C17EB"/>
    <w:rsid w:val="004C2F81"/>
    <w:rsid w:val="004C43B9"/>
    <w:rsid w:val="004C51D8"/>
    <w:rsid w:val="004D3A7D"/>
    <w:rsid w:val="004E0ECB"/>
    <w:rsid w:val="004E174D"/>
    <w:rsid w:val="004F735D"/>
    <w:rsid w:val="004F7935"/>
    <w:rsid w:val="004F7DA7"/>
    <w:rsid w:val="0050222E"/>
    <w:rsid w:val="00502322"/>
    <w:rsid w:val="00506DD2"/>
    <w:rsid w:val="00511F07"/>
    <w:rsid w:val="00515938"/>
    <w:rsid w:val="0052133B"/>
    <w:rsid w:val="005250F6"/>
    <w:rsid w:val="005274CF"/>
    <w:rsid w:val="00531970"/>
    <w:rsid w:val="005350EC"/>
    <w:rsid w:val="00536152"/>
    <w:rsid w:val="00541029"/>
    <w:rsid w:val="00541851"/>
    <w:rsid w:val="00541973"/>
    <w:rsid w:val="00541A74"/>
    <w:rsid w:val="00546401"/>
    <w:rsid w:val="00547F64"/>
    <w:rsid w:val="0056063A"/>
    <w:rsid w:val="00566B7E"/>
    <w:rsid w:val="00567368"/>
    <w:rsid w:val="00575054"/>
    <w:rsid w:val="0058733E"/>
    <w:rsid w:val="00590DDA"/>
    <w:rsid w:val="0059550C"/>
    <w:rsid w:val="005E0339"/>
    <w:rsid w:val="005E3E96"/>
    <w:rsid w:val="005F0EDE"/>
    <w:rsid w:val="005F37D4"/>
    <w:rsid w:val="005F5582"/>
    <w:rsid w:val="00603676"/>
    <w:rsid w:val="00607A2E"/>
    <w:rsid w:val="00611B02"/>
    <w:rsid w:val="00613F32"/>
    <w:rsid w:val="00617876"/>
    <w:rsid w:val="00621451"/>
    <w:rsid w:val="006250BD"/>
    <w:rsid w:val="00630EAB"/>
    <w:rsid w:val="006342A1"/>
    <w:rsid w:val="006343B7"/>
    <w:rsid w:val="00643CF7"/>
    <w:rsid w:val="00645009"/>
    <w:rsid w:val="0066073C"/>
    <w:rsid w:val="006626C8"/>
    <w:rsid w:val="00662E51"/>
    <w:rsid w:val="00665062"/>
    <w:rsid w:val="0066577C"/>
    <w:rsid w:val="006961EE"/>
    <w:rsid w:val="006A0DAB"/>
    <w:rsid w:val="006A6A7A"/>
    <w:rsid w:val="006B45FB"/>
    <w:rsid w:val="006C3624"/>
    <w:rsid w:val="006C49A4"/>
    <w:rsid w:val="006C4DB0"/>
    <w:rsid w:val="006C5799"/>
    <w:rsid w:val="006C5BB9"/>
    <w:rsid w:val="006D096C"/>
    <w:rsid w:val="006D6869"/>
    <w:rsid w:val="006D748F"/>
    <w:rsid w:val="006E44E3"/>
    <w:rsid w:val="006E5E66"/>
    <w:rsid w:val="006F39DA"/>
    <w:rsid w:val="00702112"/>
    <w:rsid w:val="0070539E"/>
    <w:rsid w:val="00705791"/>
    <w:rsid w:val="00711D3E"/>
    <w:rsid w:val="007200AF"/>
    <w:rsid w:val="00721A84"/>
    <w:rsid w:val="00721D77"/>
    <w:rsid w:val="007235A8"/>
    <w:rsid w:val="00725D07"/>
    <w:rsid w:val="0073670D"/>
    <w:rsid w:val="0073740F"/>
    <w:rsid w:val="007509A3"/>
    <w:rsid w:val="00766663"/>
    <w:rsid w:val="00767CD7"/>
    <w:rsid w:val="00770B8D"/>
    <w:rsid w:val="007831A7"/>
    <w:rsid w:val="007872B4"/>
    <w:rsid w:val="007A2D52"/>
    <w:rsid w:val="007A54C7"/>
    <w:rsid w:val="007B5A64"/>
    <w:rsid w:val="007B6D95"/>
    <w:rsid w:val="007C1E3F"/>
    <w:rsid w:val="007E18CA"/>
    <w:rsid w:val="007E2DE3"/>
    <w:rsid w:val="00807398"/>
    <w:rsid w:val="008107F5"/>
    <w:rsid w:val="00826061"/>
    <w:rsid w:val="008261E2"/>
    <w:rsid w:val="008347A6"/>
    <w:rsid w:val="00841559"/>
    <w:rsid w:val="00844CE6"/>
    <w:rsid w:val="00854EC0"/>
    <w:rsid w:val="00856D47"/>
    <w:rsid w:val="00862D23"/>
    <w:rsid w:val="008736E8"/>
    <w:rsid w:val="00873AD9"/>
    <w:rsid w:val="008776C2"/>
    <w:rsid w:val="00882820"/>
    <w:rsid w:val="00886E24"/>
    <w:rsid w:val="00890467"/>
    <w:rsid w:val="00897A15"/>
    <w:rsid w:val="008A050B"/>
    <w:rsid w:val="008C6F95"/>
    <w:rsid w:val="008D0B11"/>
    <w:rsid w:val="008E2088"/>
    <w:rsid w:val="008E4B98"/>
    <w:rsid w:val="008F0651"/>
    <w:rsid w:val="008F20A5"/>
    <w:rsid w:val="008F4413"/>
    <w:rsid w:val="00905FC7"/>
    <w:rsid w:val="00941968"/>
    <w:rsid w:val="00961EBA"/>
    <w:rsid w:val="00963F9F"/>
    <w:rsid w:val="00967E9C"/>
    <w:rsid w:val="00971E2C"/>
    <w:rsid w:val="0097467B"/>
    <w:rsid w:val="00976F8D"/>
    <w:rsid w:val="009833AE"/>
    <w:rsid w:val="00992255"/>
    <w:rsid w:val="009958E6"/>
    <w:rsid w:val="009A3135"/>
    <w:rsid w:val="009B69C4"/>
    <w:rsid w:val="009C093D"/>
    <w:rsid w:val="009C3042"/>
    <w:rsid w:val="009C3B3D"/>
    <w:rsid w:val="009D598F"/>
    <w:rsid w:val="009E0316"/>
    <w:rsid w:val="009E2A2E"/>
    <w:rsid w:val="009E6F58"/>
    <w:rsid w:val="00A0145E"/>
    <w:rsid w:val="00A41B25"/>
    <w:rsid w:val="00A41D12"/>
    <w:rsid w:val="00A426FF"/>
    <w:rsid w:val="00A442A6"/>
    <w:rsid w:val="00A45336"/>
    <w:rsid w:val="00A467CB"/>
    <w:rsid w:val="00A620C2"/>
    <w:rsid w:val="00A6798A"/>
    <w:rsid w:val="00A67E0F"/>
    <w:rsid w:val="00A74177"/>
    <w:rsid w:val="00A80F53"/>
    <w:rsid w:val="00A854A4"/>
    <w:rsid w:val="00AA1784"/>
    <w:rsid w:val="00AB282B"/>
    <w:rsid w:val="00AC1E35"/>
    <w:rsid w:val="00AC4AA5"/>
    <w:rsid w:val="00AD1CD3"/>
    <w:rsid w:val="00AE0D10"/>
    <w:rsid w:val="00AE58AC"/>
    <w:rsid w:val="00AE7168"/>
    <w:rsid w:val="00AF0881"/>
    <w:rsid w:val="00B00EA9"/>
    <w:rsid w:val="00B0667E"/>
    <w:rsid w:val="00B073B9"/>
    <w:rsid w:val="00B16D71"/>
    <w:rsid w:val="00B17190"/>
    <w:rsid w:val="00B218CB"/>
    <w:rsid w:val="00B24422"/>
    <w:rsid w:val="00B25C3F"/>
    <w:rsid w:val="00B41B06"/>
    <w:rsid w:val="00B539C8"/>
    <w:rsid w:val="00B56DFE"/>
    <w:rsid w:val="00B60350"/>
    <w:rsid w:val="00B66CA4"/>
    <w:rsid w:val="00B7143E"/>
    <w:rsid w:val="00B96EEA"/>
    <w:rsid w:val="00BA5078"/>
    <w:rsid w:val="00BB2119"/>
    <w:rsid w:val="00BB3DA8"/>
    <w:rsid w:val="00BB5702"/>
    <w:rsid w:val="00BD2735"/>
    <w:rsid w:val="00BE76CB"/>
    <w:rsid w:val="00BF57A3"/>
    <w:rsid w:val="00BF7AB0"/>
    <w:rsid w:val="00C03403"/>
    <w:rsid w:val="00C07591"/>
    <w:rsid w:val="00C16502"/>
    <w:rsid w:val="00C23BC6"/>
    <w:rsid w:val="00C34C28"/>
    <w:rsid w:val="00C37F74"/>
    <w:rsid w:val="00C42E77"/>
    <w:rsid w:val="00C448A5"/>
    <w:rsid w:val="00C47111"/>
    <w:rsid w:val="00C51C06"/>
    <w:rsid w:val="00C54CAD"/>
    <w:rsid w:val="00C65433"/>
    <w:rsid w:val="00C76190"/>
    <w:rsid w:val="00C76747"/>
    <w:rsid w:val="00C82D13"/>
    <w:rsid w:val="00C935E7"/>
    <w:rsid w:val="00CA6D8B"/>
    <w:rsid w:val="00CB0BF9"/>
    <w:rsid w:val="00CB21E5"/>
    <w:rsid w:val="00CC7391"/>
    <w:rsid w:val="00CD614B"/>
    <w:rsid w:val="00CE4388"/>
    <w:rsid w:val="00CE4F1B"/>
    <w:rsid w:val="00CF0887"/>
    <w:rsid w:val="00CF5AE1"/>
    <w:rsid w:val="00D03DFD"/>
    <w:rsid w:val="00D20049"/>
    <w:rsid w:val="00D20918"/>
    <w:rsid w:val="00D20E6B"/>
    <w:rsid w:val="00D22C75"/>
    <w:rsid w:val="00D24275"/>
    <w:rsid w:val="00D37024"/>
    <w:rsid w:val="00D5391E"/>
    <w:rsid w:val="00D95BE3"/>
    <w:rsid w:val="00D9744F"/>
    <w:rsid w:val="00D975F9"/>
    <w:rsid w:val="00DA535A"/>
    <w:rsid w:val="00DC04EB"/>
    <w:rsid w:val="00DC1BC5"/>
    <w:rsid w:val="00DC234A"/>
    <w:rsid w:val="00DC5EBE"/>
    <w:rsid w:val="00DE64DF"/>
    <w:rsid w:val="00DF6F0B"/>
    <w:rsid w:val="00E12A1A"/>
    <w:rsid w:val="00E16031"/>
    <w:rsid w:val="00E17A50"/>
    <w:rsid w:val="00E26B2B"/>
    <w:rsid w:val="00E2780A"/>
    <w:rsid w:val="00E46653"/>
    <w:rsid w:val="00E50FC0"/>
    <w:rsid w:val="00E5599D"/>
    <w:rsid w:val="00E67771"/>
    <w:rsid w:val="00E7439A"/>
    <w:rsid w:val="00E7494A"/>
    <w:rsid w:val="00E757CE"/>
    <w:rsid w:val="00E8582F"/>
    <w:rsid w:val="00E9261B"/>
    <w:rsid w:val="00E92ED1"/>
    <w:rsid w:val="00EA1CD0"/>
    <w:rsid w:val="00EA6C9C"/>
    <w:rsid w:val="00EA7CEB"/>
    <w:rsid w:val="00EB0C8C"/>
    <w:rsid w:val="00EC0DFD"/>
    <w:rsid w:val="00EC2516"/>
    <w:rsid w:val="00ED20EB"/>
    <w:rsid w:val="00EF0B61"/>
    <w:rsid w:val="00F045C0"/>
    <w:rsid w:val="00F04A70"/>
    <w:rsid w:val="00F23F3C"/>
    <w:rsid w:val="00F34E7F"/>
    <w:rsid w:val="00F430F5"/>
    <w:rsid w:val="00F46F66"/>
    <w:rsid w:val="00F7420E"/>
    <w:rsid w:val="00F77183"/>
    <w:rsid w:val="00FB3001"/>
    <w:rsid w:val="00FC20C8"/>
    <w:rsid w:val="00FC539E"/>
    <w:rsid w:val="00FC71E3"/>
    <w:rsid w:val="00FE0D16"/>
    <w:rsid w:val="00FE4C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B1DF"/>
  <w15:chartTrackingRefBased/>
  <w15:docId w15:val="{AC828660-4E55-F841-82F5-961092F8F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A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A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A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A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A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A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A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A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A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A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A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A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A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A15"/>
    <w:rPr>
      <w:rFonts w:eastAsiaTheme="majorEastAsia" w:cstheme="majorBidi"/>
      <w:color w:val="272727" w:themeColor="text1" w:themeTint="D8"/>
    </w:rPr>
  </w:style>
  <w:style w:type="paragraph" w:styleId="Title">
    <w:name w:val="Title"/>
    <w:basedOn w:val="Normal"/>
    <w:next w:val="Normal"/>
    <w:link w:val="TitleChar"/>
    <w:uiPriority w:val="10"/>
    <w:qFormat/>
    <w:rsid w:val="00897A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A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A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A15"/>
    <w:pPr>
      <w:spacing w:before="160"/>
      <w:jc w:val="center"/>
    </w:pPr>
    <w:rPr>
      <w:i/>
      <w:iCs/>
      <w:color w:val="404040" w:themeColor="text1" w:themeTint="BF"/>
    </w:rPr>
  </w:style>
  <w:style w:type="character" w:customStyle="1" w:styleId="QuoteChar">
    <w:name w:val="Quote Char"/>
    <w:basedOn w:val="DefaultParagraphFont"/>
    <w:link w:val="Quote"/>
    <w:uiPriority w:val="29"/>
    <w:rsid w:val="00897A15"/>
    <w:rPr>
      <w:i/>
      <w:iCs/>
      <w:color w:val="404040" w:themeColor="text1" w:themeTint="BF"/>
    </w:rPr>
  </w:style>
  <w:style w:type="paragraph" w:styleId="ListParagraph">
    <w:name w:val="List Paragraph"/>
    <w:basedOn w:val="Normal"/>
    <w:uiPriority w:val="34"/>
    <w:qFormat/>
    <w:rsid w:val="00897A15"/>
    <w:pPr>
      <w:ind w:left="720"/>
      <w:contextualSpacing/>
    </w:pPr>
  </w:style>
  <w:style w:type="character" w:styleId="IntenseEmphasis">
    <w:name w:val="Intense Emphasis"/>
    <w:basedOn w:val="DefaultParagraphFont"/>
    <w:uiPriority w:val="21"/>
    <w:qFormat/>
    <w:rsid w:val="00897A15"/>
    <w:rPr>
      <w:i/>
      <w:iCs/>
      <w:color w:val="0F4761" w:themeColor="accent1" w:themeShade="BF"/>
    </w:rPr>
  </w:style>
  <w:style w:type="paragraph" w:styleId="IntenseQuote">
    <w:name w:val="Intense Quote"/>
    <w:basedOn w:val="Normal"/>
    <w:next w:val="Normal"/>
    <w:link w:val="IntenseQuoteChar"/>
    <w:uiPriority w:val="30"/>
    <w:qFormat/>
    <w:rsid w:val="00897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A15"/>
    <w:rPr>
      <w:i/>
      <w:iCs/>
      <w:color w:val="0F4761" w:themeColor="accent1" w:themeShade="BF"/>
    </w:rPr>
  </w:style>
  <w:style w:type="character" w:styleId="IntenseReference">
    <w:name w:val="Intense Reference"/>
    <w:basedOn w:val="DefaultParagraphFont"/>
    <w:uiPriority w:val="32"/>
    <w:qFormat/>
    <w:rsid w:val="00897A15"/>
    <w:rPr>
      <w:b/>
      <w:bCs/>
      <w:smallCaps/>
      <w:color w:val="0F4761" w:themeColor="accent1" w:themeShade="BF"/>
      <w:spacing w:val="5"/>
    </w:rPr>
  </w:style>
  <w:style w:type="table" w:styleId="TableGrid">
    <w:name w:val="Table Grid"/>
    <w:basedOn w:val="TableNormal"/>
    <w:uiPriority w:val="39"/>
    <w:rsid w:val="00882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4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67B"/>
  </w:style>
  <w:style w:type="paragraph" w:styleId="Footer">
    <w:name w:val="footer"/>
    <w:basedOn w:val="Normal"/>
    <w:link w:val="FooterChar"/>
    <w:uiPriority w:val="99"/>
    <w:unhideWhenUsed/>
    <w:rsid w:val="009746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2702</Words>
  <Characters>15407</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Tsitsino Kobakhidze</cp:lastModifiedBy>
  <cp:revision>379</cp:revision>
  <dcterms:created xsi:type="dcterms:W3CDTF">2026-06-28T15:33:00Z</dcterms:created>
  <dcterms:modified xsi:type="dcterms:W3CDTF">2026-09-24T08:23:00Z</dcterms:modified>
</cp:coreProperties>
</file>