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040AD" w14:textId="77777777" w:rsidR="00455CB7" w:rsidRPr="00113512" w:rsidRDefault="005329BB" w:rsidP="005974ED">
      <w:pPr>
        <w:spacing w:after="0" w:line="240" w:lineRule="auto"/>
        <w:jc w:val="center"/>
        <w:rPr>
          <w:rFonts w:ascii="Sylfaen" w:hAnsi="Sylfaen"/>
          <w:b/>
          <w:noProof/>
          <w:sz w:val="24"/>
          <w:szCs w:val="24"/>
          <w:lang w:val="ka-GE"/>
        </w:rPr>
      </w:pPr>
      <w:r w:rsidRPr="00113512">
        <w:rPr>
          <w:rFonts w:ascii="Sylfaen" w:hAnsi="Sylfaen"/>
          <w:b/>
          <w:noProof/>
          <w:sz w:val="24"/>
          <w:szCs w:val="24"/>
          <w:lang w:val="ka-GE"/>
        </w:rPr>
        <w:t>სამკურნალო საშუალების სამედიცინო გამოყენების</w:t>
      </w:r>
    </w:p>
    <w:p w14:paraId="1A3E3538" w14:textId="77777777" w:rsidR="005329BB" w:rsidRPr="00113512" w:rsidRDefault="005329BB" w:rsidP="005974ED">
      <w:pPr>
        <w:spacing w:after="0" w:line="240" w:lineRule="auto"/>
        <w:jc w:val="center"/>
        <w:rPr>
          <w:rFonts w:ascii="Sylfaen" w:hAnsi="Sylfaen"/>
          <w:b/>
          <w:noProof/>
          <w:sz w:val="24"/>
          <w:szCs w:val="24"/>
          <w:lang w:val="ka-GE"/>
        </w:rPr>
      </w:pPr>
      <w:r w:rsidRPr="00113512">
        <w:rPr>
          <w:rFonts w:ascii="Sylfaen" w:hAnsi="Sylfaen"/>
          <w:b/>
          <w:noProof/>
          <w:sz w:val="24"/>
          <w:szCs w:val="24"/>
          <w:lang w:val="ka-GE"/>
        </w:rPr>
        <w:t>ინსტრუქცია</w:t>
      </w:r>
    </w:p>
    <w:p w14:paraId="5F8C6F4C" w14:textId="77777777" w:rsidR="005329BB" w:rsidRPr="00113512" w:rsidRDefault="005329BB" w:rsidP="005974ED">
      <w:pPr>
        <w:spacing w:after="0" w:line="240" w:lineRule="auto"/>
        <w:jc w:val="center"/>
        <w:rPr>
          <w:rFonts w:ascii="Sylfaen" w:hAnsi="Sylfaen"/>
          <w:b/>
          <w:noProof/>
          <w:sz w:val="24"/>
          <w:szCs w:val="24"/>
          <w:lang w:val="ka-GE"/>
        </w:rPr>
      </w:pPr>
      <w:r w:rsidRPr="00113512">
        <w:rPr>
          <w:rFonts w:ascii="Sylfaen" w:hAnsi="Sylfaen"/>
          <w:b/>
          <w:noProof/>
          <w:sz w:val="24"/>
          <w:szCs w:val="24"/>
          <w:lang w:val="ka-GE"/>
        </w:rPr>
        <w:t>დიგოქსინი</w:t>
      </w:r>
    </w:p>
    <w:p w14:paraId="29969B2A" w14:textId="77777777" w:rsidR="005329BB" w:rsidRPr="00113512" w:rsidRDefault="005329BB" w:rsidP="005974ED">
      <w:pPr>
        <w:spacing w:after="0" w:line="240" w:lineRule="auto"/>
        <w:jc w:val="center"/>
        <w:rPr>
          <w:rFonts w:ascii="Sylfaen" w:hAnsi="Sylfaen"/>
          <w:b/>
          <w:noProof/>
          <w:sz w:val="24"/>
          <w:szCs w:val="24"/>
          <w:lang w:val="ka-GE"/>
        </w:rPr>
      </w:pPr>
      <w:r w:rsidRPr="00113512">
        <w:rPr>
          <w:rFonts w:ascii="Sylfaen" w:hAnsi="Sylfaen"/>
          <w:b/>
          <w:noProof/>
          <w:sz w:val="24"/>
          <w:szCs w:val="24"/>
          <w:lang w:val="ka-GE"/>
        </w:rPr>
        <w:t>(DIGOXIN)</w:t>
      </w:r>
    </w:p>
    <w:p w14:paraId="11CB6AF5" w14:textId="77777777" w:rsidR="005329BB" w:rsidRPr="00113512" w:rsidRDefault="005329BB"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შემადგენლობა:</w:t>
      </w:r>
    </w:p>
    <w:p w14:paraId="43D30488" w14:textId="77777777" w:rsidR="005329BB" w:rsidRPr="00113512" w:rsidRDefault="005329B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მოქმედი ნივთიერება: </w:t>
      </w:r>
      <w:r w:rsidRPr="00113512">
        <w:rPr>
          <w:rFonts w:ascii="Sylfaen" w:hAnsi="Sylfaen"/>
          <w:noProof/>
          <w:sz w:val="24"/>
          <w:szCs w:val="24"/>
          <w:lang w:val="ka-GE"/>
        </w:rPr>
        <w:t>დიგოქსინი;</w:t>
      </w:r>
    </w:p>
    <w:p w14:paraId="1161B2D8" w14:textId="77777777" w:rsidR="005329BB" w:rsidRPr="00113512" w:rsidRDefault="005329BB"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1 ტაბლეტი შეიცავს 0,25 მგ დიგოქსინს (100% ნივთიერებაზე გაანგარიშებით);</w:t>
      </w:r>
    </w:p>
    <w:p w14:paraId="6C16CF59" w14:textId="77777777" w:rsidR="005329BB" w:rsidRPr="00113512" w:rsidRDefault="000A7D1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დამხმარე ნივთიერებები: </w:t>
      </w:r>
      <w:r w:rsidRPr="00113512">
        <w:rPr>
          <w:rFonts w:ascii="Sylfaen" w:hAnsi="Sylfaen"/>
          <w:noProof/>
          <w:sz w:val="24"/>
          <w:szCs w:val="24"/>
          <w:lang w:val="ka-GE"/>
        </w:rPr>
        <w:t xml:space="preserve">ცელულოზა </w:t>
      </w:r>
      <w:r w:rsidR="00C820C8" w:rsidRPr="00113512">
        <w:rPr>
          <w:rFonts w:ascii="Sylfaen" w:hAnsi="Sylfaen"/>
          <w:noProof/>
          <w:sz w:val="24"/>
          <w:szCs w:val="24"/>
          <w:lang w:val="ka-GE"/>
        </w:rPr>
        <w:t>მიკროკ</w:t>
      </w:r>
      <w:r w:rsidRPr="00113512">
        <w:rPr>
          <w:rFonts w:ascii="Sylfaen" w:hAnsi="Sylfaen"/>
          <w:noProof/>
          <w:sz w:val="24"/>
          <w:szCs w:val="24"/>
          <w:lang w:val="ka-GE"/>
        </w:rPr>
        <w:t>რ</w:t>
      </w:r>
      <w:r w:rsidR="00C820C8" w:rsidRPr="00113512">
        <w:rPr>
          <w:rFonts w:ascii="Sylfaen" w:hAnsi="Sylfaen"/>
          <w:noProof/>
          <w:sz w:val="24"/>
          <w:szCs w:val="24"/>
          <w:lang w:val="ka-GE"/>
        </w:rPr>
        <w:t>ი</w:t>
      </w:r>
      <w:r w:rsidRPr="00113512">
        <w:rPr>
          <w:rFonts w:ascii="Sylfaen" w:hAnsi="Sylfaen"/>
          <w:noProof/>
          <w:sz w:val="24"/>
          <w:szCs w:val="24"/>
          <w:lang w:val="ka-GE"/>
        </w:rPr>
        <w:t xml:space="preserve">სტალური, ლაქტოზას მონოჰიდრატი, სიმინდის სახამებელი, კალციუმის სტეარატი. </w:t>
      </w:r>
    </w:p>
    <w:p w14:paraId="421D8317" w14:textId="77777777" w:rsidR="000A7D1B" w:rsidRPr="00113512" w:rsidRDefault="000A7D1B" w:rsidP="005974ED">
      <w:pPr>
        <w:spacing w:after="0" w:line="240" w:lineRule="auto"/>
        <w:jc w:val="both"/>
        <w:rPr>
          <w:rFonts w:ascii="Sylfaen" w:hAnsi="Sylfaen"/>
          <w:noProof/>
          <w:sz w:val="24"/>
          <w:szCs w:val="24"/>
          <w:lang w:val="ka-GE"/>
        </w:rPr>
      </w:pPr>
    </w:p>
    <w:p w14:paraId="013AE9A4" w14:textId="77777777" w:rsidR="000A7D1B" w:rsidRPr="00113512" w:rsidRDefault="000A7D1B" w:rsidP="005974ED">
      <w:pPr>
        <w:spacing w:after="0" w:line="240" w:lineRule="auto"/>
        <w:jc w:val="both"/>
        <w:rPr>
          <w:rFonts w:ascii="Sylfaen" w:hAnsi="Sylfaen"/>
          <w:noProof/>
          <w:sz w:val="24"/>
          <w:szCs w:val="24"/>
          <w:lang w:val="ka-GE"/>
        </w:rPr>
      </w:pPr>
      <w:r w:rsidRPr="00113512">
        <w:rPr>
          <w:rFonts w:ascii="Sylfaen" w:hAnsi="Sylfaen"/>
          <w:b/>
          <w:noProof/>
          <w:sz w:val="24"/>
          <w:szCs w:val="24"/>
          <w:lang w:val="ka-GE"/>
        </w:rPr>
        <w:t>სამკურნალო ფორმა.</w:t>
      </w:r>
      <w:r w:rsidRPr="00113512">
        <w:rPr>
          <w:rFonts w:ascii="Sylfaen" w:hAnsi="Sylfaen"/>
          <w:noProof/>
          <w:sz w:val="24"/>
          <w:szCs w:val="24"/>
          <w:lang w:val="ka-GE"/>
        </w:rPr>
        <w:t xml:space="preserve"> ტაბლეტები. </w:t>
      </w:r>
    </w:p>
    <w:p w14:paraId="4C21FBB7" w14:textId="77777777" w:rsidR="000A7D1B" w:rsidRPr="00113512" w:rsidRDefault="000A7D1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ძირითადი ფიზიკურ-ქიმიური თვისებები: </w:t>
      </w:r>
      <w:r w:rsidRPr="00113512">
        <w:rPr>
          <w:rFonts w:ascii="Sylfaen" w:hAnsi="Sylfaen"/>
          <w:noProof/>
          <w:sz w:val="24"/>
          <w:szCs w:val="24"/>
          <w:lang w:val="ka-GE"/>
        </w:rPr>
        <w:t xml:space="preserve">მრგვალი ფორმის, თეთრი ფერის ტაბლეტები, ორმხრივამოზნექილი ზედაპირით. </w:t>
      </w:r>
    </w:p>
    <w:p w14:paraId="4EC26BBB" w14:textId="77777777" w:rsidR="000A7D1B" w:rsidRPr="00113512" w:rsidRDefault="000A7D1B" w:rsidP="005974ED">
      <w:pPr>
        <w:spacing w:after="0" w:line="240" w:lineRule="auto"/>
        <w:jc w:val="both"/>
        <w:rPr>
          <w:rFonts w:ascii="Sylfaen" w:hAnsi="Sylfaen"/>
          <w:noProof/>
          <w:sz w:val="24"/>
          <w:szCs w:val="24"/>
          <w:lang w:val="ka-GE"/>
        </w:rPr>
      </w:pPr>
    </w:p>
    <w:p w14:paraId="13ABB87B" w14:textId="77777777" w:rsidR="000A7D1B" w:rsidRPr="00113512" w:rsidRDefault="000A7D1B" w:rsidP="005974ED">
      <w:pPr>
        <w:spacing w:after="0" w:line="240" w:lineRule="auto"/>
        <w:jc w:val="both"/>
        <w:rPr>
          <w:rFonts w:ascii="Sylfaen" w:hAnsi="Sylfaen"/>
          <w:noProof/>
          <w:sz w:val="24"/>
          <w:szCs w:val="24"/>
          <w:lang w:val="ka-GE"/>
        </w:rPr>
      </w:pPr>
      <w:r w:rsidRPr="00113512">
        <w:rPr>
          <w:rFonts w:ascii="Sylfaen" w:hAnsi="Sylfaen"/>
          <w:b/>
          <w:noProof/>
          <w:sz w:val="24"/>
          <w:szCs w:val="24"/>
          <w:lang w:val="ka-GE"/>
        </w:rPr>
        <w:t xml:space="preserve">ფარმაკოთერაპიული ჯგუფი. </w:t>
      </w:r>
      <w:r w:rsidRPr="00113512">
        <w:rPr>
          <w:rFonts w:ascii="Sylfaen" w:hAnsi="Sylfaen"/>
          <w:noProof/>
          <w:sz w:val="24"/>
          <w:szCs w:val="24"/>
          <w:lang w:val="ka-GE"/>
        </w:rPr>
        <w:t xml:space="preserve">კარდიოლოგიური პრეპარატები. გულის გლიკოზიდები. სათითურას გლიკოზიდები. დიგოქსინი. </w:t>
      </w:r>
      <w:r w:rsidRPr="00113512">
        <w:rPr>
          <w:rFonts w:ascii="Sylfaen" w:hAnsi="Sylfaen"/>
          <w:b/>
          <w:noProof/>
          <w:sz w:val="24"/>
          <w:szCs w:val="24"/>
          <w:lang w:val="ka-GE"/>
        </w:rPr>
        <w:t>ათქ კოდი</w:t>
      </w:r>
      <w:r w:rsidRPr="00113512">
        <w:rPr>
          <w:rFonts w:ascii="Sylfaen" w:hAnsi="Sylfaen"/>
          <w:noProof/>
          <w:sz w:val="24"/>
          <w:szCs w:val="24"/>
          <w:lang w:val="ka-GE"/>
        </w:rPr>
        <w:t xml:space="preserve"> C01AA05. </w:t>
      </w:r>
    </w:p>
    <w:p w14:paraId="3DD10E77" w14:textId="77777777" w:rsidR="005329BB" w:rsidRPr="00113512" w:rsidRDefault="005329BB" w:rsidP="005974ED">
      <w:pPr>
        <w:spacing w:after="0" w:line="240" w:lineRule="auto"/>
        <w:jc w:val="both"/>
        <w:rPr>
          <w:rFonts w:ascii="Sylfaen" w:hAnsi="Sylfaen"/>
          <w:b/>
          <w:noProof/>
          <w:sz w:val="24"/>
          <w:szCs w:val="24"/>
          <w:lang w:val="ka-GE"/>
        </w:rPr>
      </w:pPr>
    </w:p>
    <w:p w14:paraId="1824C586" w14:textId="77777777" w:rsidR="00370ADA" w:rsidRPr="00113512" w:rsidRDefault="00370ADA"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ფარმაკოლოგიური თვისებები.</w:t>
      </w:r>
    </w:p>
    <w:p w14:paraId="55BA546F" w14:textId="77777777" w:rsidR="00370ADA" w:rsidRPr="00113512" w:rsidRDefault="00370ADA"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 xml:space="preserve">ფარმაკოდინამიკა. </w:t>
      </w:r>
    </w:p>
    <w:p w14:paraId="68460D59" w14:textId="77777777" w:rsidR="002C2033" w:rsidRPr="00113512" w:rsidRDefault="00C40A9F"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 - საგულე გლიკოზიდი, მოქმედების საშუალო ხანგრძლივობით, რომელიც მიიღება სათითურას შებუსვილი ფოთლებისგან.</w:t>
      </w:r>
      <w:r w:rsidR="002C2033" w:rsidRPr="00113512">
        <w:rPr>
          <w:rFonts w:ascii="Sylfaen" w:hAnsi="Sylfaen"/>
          <w:noProof/>
          <w:sz w:val="24"/>
          <w:szCs w:val="24"/>
          <w:lang w:val="ka-GE"/>
        </w:rPr>
        <w:t xml:space="preserve"> ახდენს დადებით ინოტროპულ მოქმედებას, ზრდის გულის სისტოლურ და დარტყმით მოცულობას, ახანგრძლივებს ეფექტურ რეფრაქტერულ პერიოდს, ანელებს AV-გამტარობას და აიშვიათებს გულის შეკუმშვას</w:t>
      </w:r>
      <w:r w:rsidR="00C820C8" w:rsidRPr="00113512">
        <w:rPr>
          <w:rFonts w:ascii="Sylfaen" w:hAnsi="Sylfaen"/>
          <w:noProof/>
          <w:sz w:val="24"/>
          <w:szCs w:val="24"/>
          <w:lang w:val="ka-GE"/>
        </w:rPr>
        <w:t xml:space="preserve">. </w:t>
      </w:r>
      <w:r w:rsidR="002C2033" w:rsidRPr="00113512">
        <w:rPr>
          <w:rFonts w:ascii="Sylfaen" w:hAnsi="Sylfaen"/>
          <w:noProof/>
          <w:sz w:val="24"/>
          <w:szCs w:val="24"/>
          <w:lang w:val="ka-GE"/>
        </w:rPr>
        <w:t>დიგოქსინის გამოყენება გულის ქრონიკული უკმარისობისას, იწვევს გულის შეკუმშვათა ეფექტურობის ზრდას. დიგოქსინს გააჩნია ასევე ზომიერი დიურეზული ეფექტი.</w:t>
      </w:r>
    </w:p>
    <w:p w14:paraId="627B062B" w14:textId="77777777" w:rsidR="002C2033" w:rsidRPr="00113512" w:rsidRDefault="002C2033"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 xml:space="preserve">ფარმაკოკინეტიკა. </w:t>
      </w:r>
    </w:p>
    <w:p w14:paraId="24A87C9C" w14:textId="77777777" w:rsidR="002C2033" w:rsidRPr="00113512" w:rsidRDefault="00AA25F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პრეპარატი სწრაფად და თითქმის მთლიანად შეიწოვება კუჭ-ნაწლავის ტრაქტში.  </w:t>
      </w:r>
    </w:p>
    <w:p w14:paraId="6EC1301B" w14:textId="77777777" w:rsidR="00AA25F6" w:rsidRPr="00113512" w:rsidRDefault="00AA25F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სისხლში დიგოქსინის თერაპიული კონცენტრაცია მიიღწევა მიღებიდან 1 საათის შემდეგ, მაქსიმალური კონცენტრაცია - 1,5 საათის შემდეგ. მოქმედებას იწყებს მიღებიდან 30 წუთი - 2 საათის შემდეგ. საკვებთან ერთად მიღება ამცირებს აბსორბციის სიჩქარეს და არა ხარისხს.</w:t>
      </w:r>
    </w:p>
    <w:p w14:paraId="045F67EF" w14:textId="77777777" w:rsidR="00AA25F6" w:rsidRPr="00113512" w:rsidRDefault="00AA25F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უმნიშვნელო რაოდენობა ბიოტრსნფორმირდება ღვიძლში. მცირე რაოდენობით აღწევს პლაცენტაში და დედის რძეში.</w:t>
      </w:r>
    </w:p>
    <w:p w14:paraId="5B22F37F" w14:textId="77777777" w:rsidR="00AA25F6" w:rsidRPr="00113512" w:rsidRDefault="00AA25F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ნახევრადგამოყოფის პერიოდი შეადგენს საშუალოდ 58 საათს და დამოკიდებულია პაციენტის ასაკსა და ჯანმრთელობის მდგომარეობაზე (ახალგაზრდებში  შეადგენს - 36 საათს, ხანდაზმულებში - 68 საათს), მნიშვნელოვნად ხანგრძლივდება თირკმლის უკმარისობის დროს. ანურიის შემთხვევაში ნახევრადგამოყოფის პერიოდი იზრდება რამდენიმე დღემდე.  პრეპარატის 50-70% გამოიყოფა ორგანიზმიდან შარდით უცვლელი სახით. </w:t>
      </w:r>
    </w:p>
    <w:p w14:paraId="66E42766" w14:textId="77777777" w:rsidR="00AA25F6" w:rsidRPr="00113512" w:rsidRDefault="00AA25F6" w:rsidP="005974ED">
      <w:pPr>
        <w:spacing w:after="0" w:line="240" w:lineRule="auto"/>
        <w:jc w:val="both"/>
        <w:rPr>
          <w:rFonts w:ascii="Sylfaen" w:hAnsi="Sylfaen"/>
          <w:b/>
          <w:noProof/>
          <w:sz w:val="24"/>
          <w:szCs w:val="24"/>
          <w:lang w:val="ka-GE"/>
        </w:rPr>
      </w:pPr>
      <w:r w:rsidRPr="00113512">
        <w:rPr>
          <w:rFonts w:ascii="Sylfaen" w:hAnsi="Sylfaen"/>
          <w:b/>
          <w:noProof/>
          <w:sz w:val="24"/>
          <w:szCs w:val="24"/>
          <w:lang w:val="ka-GE"/>
        </w:rPr>
        <w:t>კლინიკური მახასიათებლები.</w:t>
      </w:r>
    </w:p>
    <w:p w14:paraId="59C87335" w14:textId="77777777" w:rsidR="00AA25F6" w:rsidRPr="00113512" w:rsidRDefault="00AA25F6"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 xml:space="preserve">ჩვენებები. </w:t>
      </w:r>
    </w:p>
    <w:p w14:paraId="79F89B75" w14:textId="77777777" w:rsidR="00AA25F6" w:rsidRPr="00113512" w:rsidRDefault="00AA25F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Pr="00113512">
        <w:rPr>
          <w:rFonts w:ascii="Sylfaen" w:hAnsi="Sylfaen" w:cs="Times New Roman"/>
          <w:noProof/>
          <w:sz w:val="24"/>
          <w:szCs w:val="24"/>
          <w:lang w:val="ka-GE"/>
        </w:rPr>
        <w:t xml:space="preserve"> </w:t>
      </w:r>
      <w:r w:rsidRPr="00113512">
        <w:rPr>
          <w:rFonts w:ascii="Sylfaen" w:hAnsi="Sylfaen"/>
          <w:noProof/>
          <w:sz w:val="24"/>
          <w:szCs w:val="24"/>
          <w:lang w:val="ka-GE"/>
        </w:rPr>
        <w:t>გულის</w:t>
      </w:r>
      <w:r w:rsidRPr="00113512">
        <w:rPr>
          <w:noProof/>
          <w:sz w:val="24"/>
          <w:szCs w:val="24"/>
          <w:lang w:val="ka-GE"/>
        </w:rPr>
        <w:t xml:space="preserve"> </w:t>
      </w:r>
      <w:r w:rsidRPr="00113512">
        <w:rPr>
          <w:rFonts w:ascii="Sylfaen" w:hAnsi="Sylfaen"/>
          <w:noProof/>
          <w:sz w:val="24"/>
          <w:szCs w:val="24"/>
          <w:lang w:val="ka-GE"/>
        </w:rPr>
        <w:t>შეგუბებითი</w:t>
      </w:r>
      <w:r w:rsidRPr="00113512">
        <w:rPr>
          <w:noProof/>
          <w:sz w:val="24"/>
          <w:szCs w:val="24"/>
          <w:lang w:val="ka-GE"/>
        </w:rPr>
        <w:t xml:space="preserve"> </w:t>
      </w:r>
      <w:r w:rsidRPr="00113512">
        <w:rPr>
          <w:rFonts w:ascii="Sylfaen" w:hAnsi="Sylfaen"/>
          <w:noProof/>
          <w:sz w:val="24"/>
          <w:szCs w:val="24"/>
          <w:lang w:val="ka-GE"/>
        </w:rPr>
        <w:t>უკმარისობა</w:t>
      </w:r>
      <w:r w:rsidRPr="00113512">
        <w:rPr>
          <w:noProof/>
          <w:sz w:val="24"/>
          <w:szCs w:val="24"/>
          <w:lang w:val="ka-GE"/>
        </w:rPr>
        <w:t>;</w:t>
      </w:r>
    </w:p>
    <w:p w14:paraId="5170C439" w14:textId="054E6E5C" w:rsidR="00AA25F6" w:rsidRPr="00113512" w:rsidRDefault="00AA25F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B60399" w:rsidRPr="00113512">
        <w:rPr>
          <w:rFonts w:ascii="Times New Roman" w:hAnsi="Times New Roman" w:cs="Times New Roman"/>
          <w:noProof/>
          <w:sz w:val="24"/>
          <w:szCs w:val="24"/>
          <w:lang w:val="ka-GE"/>
        </w:rPr>
        <w:t xml:space="preserve"> </w:t>
      </w:r>
      <w:r w:rsidRPr="00113512">
        <w:rPr>
          <w:rFonts w:ascii="Sylfaen" w:hAnsi="Sylfaen"/>
          <w:noProof/>
          <w:sz w:val="24"/>
          <w:szCs w:val="24"/>
          <w:lang w:val="ka-GE"/>
        </w:rPr>
        <w:t>წინაგულების</w:t>
      </w:r>
      <w:r w:rsidRPr="00113512">
        <w:rPr>
          <w:noProof/>
          <w:sz w:val="24"/>
          <w:szCs w:val="24"/>
          <w:lang w:val="ka-GE"/>
        </w:rPr>
        <w:t xml:space="preserve"> </w:t>
      </w:r>
      <w:r w:rsidRPr="00113512">
        <w:rPr>
          <w:rFonts w:ascii="Sylfaen" w:hAnsi="Sylfaen"/>
          <w:noProof/>
          <w:sz w:val="24"/>
          <w:szCs w:val="24"/>
          <w:lang w:val="ka-GE"/>
        </w:rPr>
        <w:t>ციმციმი</w:t>
      </w:r>
      <w:r w:rsidRPr="00113512">
        <w:rPr>
          <w:noProof/>
          <w:sz w:val="24"/>
          <w:szCs w:val="24"/>
          <w:lang w:val="ka-GE"/>
        </w:rPr>
        <w:t xml:space="preserve"> </w:t>
      </w:r>
      <w:r w:rsidRPr="00113512">
        <w:rPr>
          <w:rFonts w:ascii="Sylfaen" w:hAnsi="Sylfaen"/>
          <w:noProof/>
          <w:sz w:val="24"/>
          <w:szCs w:val="24"/>
          <w:lang w:val="ka-GE"/>
        </w:rPr>
        <w:t>და</w:t>
      </w:r>
      <w:r w:rsidRPr="00113512">
        <w:rPr>
          <w:noProof/>
          <w:sz w:val="24"/>
          <w:szCs w:val="24"/>
          <w:lang w:val="ka-GE"/>
        </w:rPr>
        <w:t xml:space="preserve"> </w:t>
      </w:r>
      <w:r w:rsidRPr="00113512">
        <w:rPr>
          <w:rFonts w:ascii="Sylfaen" w:hAnsi="Sylfaen"/>
          <w:noProof/>
          <w:sz w:val="24"/>
          <w:szCs w:val="24"/>
          <w:lang w:val="ka-GE"/>
        </w:rPr>
        <w:t>თრთოლვა</w:t>
      </w:r>
      <w:r w:rsidRPr="00113512">
        <w:rPr>
          <w:noProof/>
          <w:sz w:val="24"/>
          <w:szCs w:val="24"/>
          <w:lang w:val="ka-GE"/>
        </w:rPr>
        <w:t xml:space="preserve"> (</w:t>
      </w:r>
      <w:r w:rsidRPr="00113512">
        <w:rPr>
          <w:rFonts w:ascii="Sylfaen" w:hAnsi="Sylfaen"/>
          <w:noProof/>
          <w:sz w:val="24"/>
          <w:szCs w:val="24"/>
          <w:lang w:val="ka-GE"/>
        </w:rPr>
        <w:t>გულის</w:t>
      </w:r>
      <w:r w:rsidRPr="00113512">
        <w:rPr>
          <w:noProof/>
          <w:sz w:val="24"/>
          <w:szCs w:val="24"/>
          <w:lang w:val="ka-GE"/>
        </w:rPr>
        <w:t xml:space="preserve"> </w:t>
      </w:r>
      <w:r w:rsidRPr="00113512">
        <w:rPr>
          <w:rFonts w:ascii="Sylfaen" w:hAnsi="Sylfaen"/>
          <w:noProof/>
          <w:sz w:val="24"/>
          <w:szCs w:val="24"/>
          <w:lang w:val="ka-GE"/>
        </w:rPr>
        <w:t>შეკუმშვათა</w:t>
      </w:r>
      <w:r w:rsidRPr="00113512">
        <w:rPr>
          <w:noProof/>
          <w:sz w:val="24"/>
          <w:szCs w:val="24"/>
          <w:lang w:val="ka-GE"/>
        </w:rPr>
        <w:t xml:space="preserve"> </w:t>
      </w:r>
      <w:r w:rsidRPr="00113512">
        <w:rPr>
          <w:rFonts w:ascii="Sylfaen" w:hAnsi="Sylfaen"/>
          <w:noProof/>
          <w:sz w:val="24"/>
          <w:szCs w:val="24"/>
          <w:lang w:val="ka-GE"/>
        </w:rPr>
        <w:t>სიხშირის</w:t>
      </w:r>
      <w:r w:rsidRPr="00113512">
        <w:rPr>
          <w:noProof/>
          <w:sz w:val="24"/>
          <w:szCs w:val="24"/>
          <w:lang w:val="ka-GE"/>
        </w:rPr>
        <w:t xml:space="preserve"> </w:t>
      </w:r>
      <w:r w:rsidRPr="00113512">
        <w:rPr>
          <w:rFonts w:ascii="Sylfaen" w:hAnsi="Sylfaen"/>
          <w:noProof/>
          <w:sz w:val="24"/>
          <w:szCs w:val="24"/>
          <w:lang w:val="ka-GE"/>
        </w:rPr>
        <w:t>რეგულირებისთვის</w:t>
      </w:r>
      <w:r w:rsidRPr="00113512">
        <w:rPr>
          <w:noProof/>
          <w:sz w:val="24"/>
          <w:szCs w:val="24"/>
          <w:lang w:val="ka-GE"/>
        </w:rPr>
        <w:t>);</w:t>
      </w:r>
    </w:p>
    <w:p w14:paraId="6E24AE1F" w14:textId="2CEC7572" w:rsidR="00AA25F6" w:rsidRPr="00113512" w:rsidRDefault="00AA25F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B60399" w:rsidRPr="00113512">
        <w:rPr>
          <w:rFonts w:ascii="Times New Roman" w:hAnsi="Times New Roman" w:cs="Times New Roman"/>
          <w:noProof/>
          <w:sz w:val="24"/>
          <w:szCs w:val="24"/>
          <w:lang w:val="ka-GE"/>
        </w:rPr>
        <w:t xml:space="preserve"> </w:t>
      </w:r>
      <w:r w:rsidRPr="00113512">
        <w:rPr>
          <w:rFonts w:ascii="Sylfaen" w:hAnsi="Sylfaen"/>
          <w:noProof/>
          <w:sz w:val="24"/>
          <w:szCs w:val="24"/>
          <w:lang w:val="ka-GE"/>
        </w:rPr>
        <w:t>სუპრავენტრიკულური</w:t>
      </w:r>
      <w:r w:rsidRPr="00113512">
        <w:rPr>
          <w:noProof/>
          <w:sz w:val="24"/>
          <w:szCs w:val="24"/>
          <w:lang w:val="ka-GE"/>
        </w:rPr>
        <w:t xml:space="preserve"> </w:t>
      </w:r>
      <w:r w:rsidRPr="00113512">
        <w:rPr>
          <w:rFonts w:ascii="Sylfaen" w:hAnsi="Sylfaen"/>
          <w:noProof/>
          <w:sz w:val="24"/>
          <w:szCs w:val="24"/>
          <w:lang w:val="ka-GE"/>
        </w:rPr>
        <w:t>პაროქსიზმული</w:t>
      </w:r>
      <w:r w:rsidRPr="00113512">
        <w:rPr>
          <w:noProof/>
          <w:sz w:val="24"/>
          <w:szCs w:val="24"/>
          <w:lang w:val="ka-GE"/>
        </w:rPr>
        <w:t xml:space="preserve"> </w:t>
      </w:r>
      <w:r w:rsidRPr="00113512">
        <w:rPr>
          <w:rFonts w:ascii="Sylfaen" w:hAnsi="Sylfaen"/>
          <w:noProof/>
          <w:sz w:val="24"/>
          <w:szCs w:val="24"/>
          <w:lang w:val="ka-GE"/>
        </w:rPr>
        <w:t>ტაქიკარდია</w:t>
      </w:r>
      <w:r w:rsidRPr="00113512">
        <w:rPr>
          <w:noProof/>
          <w:sz w:val="24"/>
          <w:szCs w:val="24"/>
          <w:lang w:val="ka-GE"/>
        </w:rPr>
        <w:t>.</w:t>
      </w:r>
    </w:p>
    <w:p w14:paraId="1038DF4A" w14:textId="77777777" w:rsidR="00AA25F6" w:rsidRPr="00113512" w:rsidRDefault="00AA25F6" w:rsidP="005974ED">
      <w:pPr>
        <w:spacing w:after="0" w:line="240" w:lineRule="auto"/>
        <w:jc w:val="both"/>
        <w:rPr>
          <w:rFonts w:ascii="Sylfaen" w:hAnsi="Sylfaen"/>
          <w:noProof/>
          <w:sz w:val="24"/>
          <w:szCs w:val="24"/>
          <w:lang w:val="ka-GE"/>
        </w:rPr>
      </w:pPr>
    </w:p>
    <w:p w14:paraId="70DACF74" w14:textId="77777777" w:rsidR="00AA25F6" w:rsidRPr="00113512" w:rsidRDefault="00AA25F6"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უკუჩვენებები.</w:t>
      </w:r>
    </w:p>
    <w:p w14:paraId="1555907A" w14:textId="77777777" w:rsidR="0015543F" w:rsidRPr="00113512" w:rsidRDefault="0015543F"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lastRenderedPageBreak/>
        <w:t>•</w:t>
      </w:r>
      <w:r w:rsidRPr="00113512">
        <w:rPr>
          <w:rFonts w:ascii="Sylfaen" w:hAnsi="Sylfaen"/>
          <w:noProof/>
          <w:sz w:val="24"/>
          <w:szCs w:val="24"/>
          <w:lang w:val="ka-GE"/>
        </w:rPr>
        <w:t>მომატებული</w:t>
      </w:r>
      <w:r w:rsidRPr="00113512">
        <w:rPr>
          <w:noProof/>
          <w:sz w:val="24"/>
          <w:szCs w:val="24"/>
          <w:lang w:val="ka-GE"/>
        </w:rPr>
        <w:t xml:space="preserve"> </w:t>
      </w:r>
      <w:r w:rsidRPr="00113512">
        <w:rPr>
          <w:rFonts w:ascii="Sylfaen" w:hAnsi="Sylfaen"/>
          <w:noProof/>
          <w:sz w:val="24"/>
          <w:szCs w:val="24"/>
          <w:lang w:val="ka-GE"/>
        </w:rPr>
        <w:t>მგრძნობელობა</w:t>
      </w:r>
      <w:r w:rsidRPr="00113512">
        <w:rPr>
          <w:noProof/>
          <w:sz w:val="24"/>
          <w:szCs w:val="24"/>
          <w:lang w:val="ka-GE"/>
        </w:rPr>
        <w:t xml:space="preserve"> </w:t>
      </w:r>
      <w:r w:rsidRPr="00113512">
        <w:rPr>
          <w:rFonts w:ascii="Sylfaen" w:hAnsi="Sylfaen"/>
          <w:noProof/>
          <w:sz w:val="24"/>
          <w:szCs w:val="24"/>
          <w:lang w:val="ka-GE"/>
        </w:rPr>
        <w:t>დიგოქსინის</w:t>
      </w:r>
      <w:r w:rsidRPr="00113512">
        <w:rPr>
          <w:noProof/>
          <w:sz w:val="24"/>
          <w:szCs w:val="24"/>
          <w:lang w:val="ka-GE"/>
        </w:rPr>
        <w:t xml:space="preserve">, </w:t>
      </w:r>
      <w:r w:rsidRPr="00113512">
        <w:rPr>
          <w:rFonts w:ascii="Sylfaen" w:hAnsi="Sylfaen"/>
          <w:noProof/>
          <w:sz w:val="24"/>
          <w:szCs w:val="24"/>
          <w:lang w:val="ka-GE"/>
        </w:rPr>
        <w:t>სხვა</w:t>
      </w:r>
      <w:r w:rsidRPr="00113512">
        <w:rPr>
          <w:noProof/>
          <w:sz w:val="24"/>
          <w:szCs w:val="24"/>
          <w:lang w:val="ka-GE"/>
        </w:rPr>
        <w:t xml:space="preserve"> </w:t>
      </w:r>
      <w:r w:rsidRPr="00113512">
        <w:rPr>
          <w:rFonts w:ascii="Sylfaen" w:hAnsi="Sylfaen"/>
          <w:noProof/>
          <w:sz w:val="24"/>
          <w:szCs w:val="24"/>
          <w:lang w:val="ka-GE"/>
        </w:rPr>
        <w:t>საგულე</w:t>
      </w:r>
      <w:r w:rsidRPr="00113512">
        <w:rPr>
          <w:noProof/>
          <w:sz w:val="24"/>
          <w:szCs w:val="24"/>
          <w:lang w:val="ka-GE"/>
        </w:rPr>
        <w:t xml:space="preserve"> </w:t>
      </w:r>
      <w:r w:rsidRPr="00113512">
        <w:rPr>
          <w:rFonts w:ascii="Sylfaen" w:hAnsi="Sylfaen"/>
          <w:noProof/>
          <w:sz w:val="24"/>
          <w:szCs w:val="24"/>
          <w:lang w:val="ka-GE"/>
        </w:rPr>
        <w:t>გლიკოზიდების</w:t>
      </w:r>
      <w:r w:rsidRPr="00113512">
        <w:rPr>
          <w:noProof/>
          <w:sz w:val="24"/>
          <w:szCs w:val="24"/>
          <w:lang w:val="ka-GE"/>
        </w:rPr>
        <w:t xml:space="preserve"> </w:t>
      </w:r>
      <w:r w:rsidRPr="00113512">
        <w:rPr>
          <w:rFonts w:ascii="Sylfaen" w:hAnsi="Sylfaen"/>
          <w:noProof/>
          <w:sz w:val="24"/>
          <w:szCs w:val="24"/>
          <w:lang w:val="ka-GE"/>
        </w:rPr>
        <w:t>ან</w:t>
      </w:r>
      <w:r w:rsidRPr="00113512">
        <w:rPr>
          <w:noProof/>
          <w:sz w:val="24"/>
          <w:szCs w:val="24"/>
          <w:lang w:val="ka-GE"/>
        </w:rPr>
        <w:t xml:space="preserve"> </w:t>
      </w:r>
      <w:r w:rsidRPr="00113512">
        <w:rPr>
          <w:rFonts w:ascii="Sylfaen" w:hAnsi="Sylfaen"/>
          <w:noProof/>
          <w:sz w:val="24"/>
          <w:szCs w:val="24"/>
          <w:lang w:val="ka-GE"/>
        </w:rPr>
        <w:t>პრეპარატის</w:t>
      </w:r>
      <w:r w:rsidRPr="00113512">
        <w:rPr>
          <w:noProof/>
          <w:sz w:val="24"/>
          <w:szCs w:val="24"/>
          <w:lang w:val="ka-GE"/>
        </w:rPr>
        <w:t xml:space="preserve"> </w:t>
      </w:r>
      <w:r w:rsidRPr="00113512">
        <w:rPr>
          <w:rFonts w:ascii="Sylfaen" w:hAnsi="Sylfaen"/>
          <w:noProof/>
          <w:sz w:val="24"/>
          <w:szCs w:val="24"/>
          <w:lang w:val="ka-GE"/>
        </w:rPr>
        <w:t>ნებისმიერი</w:t>
      </w:r>
      <w:r w:rsidRPr="00113512">
        <w:rPr>
          <w:noProof/>
          <w:sz w:val="24"/>
          <w:szCs w:val="24"/>
          <w:lang w:val="ka-GE"/>
        </w:rPr>
        <w:t xml:space="preserve"> </w:t>
      </w:r>
      <w:r w:rsidRPr="00113512">
        <w:rPr>
          <w:rFonts w:ascii="Sylfaen" w:hAnsi="Sylfaen"/>
          <w:noProof/>
          <w:sz w:val="24"/>
          <w:szCs w:val="24"/>
          <w:lang w:val="ka-GE"/>
        </w:rPr>
        <w:t>კომპონენტის</w:t>
      </w:r>
      <w:r w:rsidRPr="00113512">
        <w:rPr>
          <w:noProof/>
          <w:sz w:val="24"/>
          <w:szCs w:val="24"/>
          <w:lang w:val="ka-GE"/>
        </w:rPr>
        <w:t xml:space="preserve"> </w:t>
      </w:r>
      <w:r w:rsidRPr="00113512">
        <w:rPr>
          <w:rFonts w:ascii="Sylfaen" w:hAnsi="Sylfaen"/>
          <w:noProof/>
          <w:sz w:val="24"/>
          <w:szCs w:val="24"/>
          <w:lang w:val="ka-GE"/>
        </w:rPr>
        <w:t>მიმართ</w:t>
      </w:r>
      <w:r w:rsidRPr="00113512">
        <w:rPr>
          <w:noProof/>
          <w:sz w:val="24"/>
          <w:szCs w:val="24"/>
          <w:lang w:val="ka-GE"/>
        </w:rPr>
        <w:t>;</w:t>
      </w:r>
    </w:p>
    <w:p w14:paraId="0E944B33" w14:textId="77777777" w:rsidR="0015543F" w:rsidRPr="00113512" w:rsidRDefault="0015543F"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Pr="00113512">
        <w:rPr>
          <w:rFonts w:ascii="Sylfaen" w:hAnsi="Sylfaen"/>
          <w:noProof/>
          <w:sz w:val="24"/>
          <w:szCs w:val="24"/>
          <w:lang w:val="ka-GE"/>
        </w:rPr>
        <w:t>მანამდე</w:t>
      </w:r>
      <w:r w:rsidRPr="00113512">
        <w:rPr>
          <w:noProof/>
          <w:sz w:val="24"/>
          <w:szCs w:val="24"/>
          <w:lang w:val="ka-GE"/>
        </w:rPr>
        <w:t xml:space="preserve"> </w:t>
      </w:r>
      <w:r w:rsidRPr="00113512">
        <w:rPr>
          <w:rFonts w:ascii="Sylfaen" w:hAnsi="Sylfaen"/>
          <w:noProof/>
          <w:sz w:val="24"/>
          <w:szCs w:val="24"/>
          <w:lang w:val="ka-GE"/>
        </w:rPr>
        <w:t>გამოყენებული</w:t>
      </w:r>
      <w:r w:rsidRPr="00113512">
        <w:rPr>
          <w:noProof/>
          <w:sz w:val="24"/>
          <w:szCs w:val="24"/>
          <w:lang w:val="ka-GE"/>
        </w:rPr>
        <w:t xml:space="preserve"> </w:t>
      </w:r>
      <w:r w:rsidRPr="00113512">
        <w:rPr>
          <w:rFonts w:ascii="Sylfaen" w:hAnsi="Sylfaen"/>
          <w:noProof/>
          <w:sz w:val="24"/>
          <w:szCs w:val="24"/>
          <w:lang w:val="ka-GE"/>
        </w:rPr>
        <w:t>სათუთურას</w:t>
      </w:r>
      <w:r w:rsidRPr="00113512">
        <w:rPr>
          <w:noProof/>
          <w:sz w:val="24"/>
          <w:szCs w:val="24"/>
          <w:lang w:val="ka-GE"/>
        </w:rPr>
        <w:t xml:space="preserve"> </w:t>
      </w:r>
      <w:r w:rsidRPr="00113512">
        <w:rPr>
          <w:rFonts w:ascii="Sylfaen" w:hAnsi="Sylfaen"/>
          <w:noProof/>
          <w:sz w:val="24"/>
          <w:szCs w:val="24"/>
          <w:lang w:val="ka-GE"/>
        </w:rPr>
        <w:t>პრეპარატებით</w:t>
      </w:r>
      <w:r w:rsidRPr="00113512">
        <w:rPr>
          <w:noProof/>
          <w:sz w:val="24"/>
          <w:szCs w:val="24"/>
          <w:lang w:val="ka-GE"/>
        </w:rPr>
        <w:t xml:space="preserve"> </w:t>
      </w:r>
      <w:r w:rsidRPr="00113512">
        <w:rPr>
          <w:rFonts w:ascii="Sylfaen" w:hAnsi="Sylfaen"/>
          <w:noProof/>
          <w:sz w:val="24"/>
          <w:szCs w:val="24"/>
          <w:lang w:val="ka-GE"/>
        </w:rPr>
        <w:t>გამოწვეული</w:t>
      </w:r>
      <w:r w:rsidRPr="00113512">
        <w:rPr>
          <w:noProof/>
          <w:sz w:val="24"/>
          <w:szCs w:val="24"/>
          <w:lang w:val="ka-GE"/>
        </w:rPr>
        <w:t xml:space="preserve"> </w:t>
      </w:r>
      <w:r w:rsidRPr="00113512">
        <w:rPr>
          <w:rFonts w:ascii="Sylfaen" w:hAnsi="Sylfaen"/>
          <w:noProof/>
          <w:sz w:val="24"/>
          <w:szCs w:val="24"/>
          <w:lang w:val="ka-GE"/>
        </w:rPr>
        <w:t>ინტოქსიკაცია</w:t>
      </w:r>
      <w:r w:rsidRPr="00113512">
        <w:rPr>
          <w:noProof/>
          <w:sz w:val="24"/>
          <w:szCs w:val="24"/>
          <w:lang w:val="ka-GE"/>
        </w:rPr>
        <w:t>;</w:t>
      </w:r>
    </w:p>
    <w:p w14:paraId="6A15A3D0" w14:textId="77777777" w:rsidR="00785546" w:rsidRPr="00113512" w:rsidRDefault="0015543F"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85546" w:rsidRPr="00113512">
        <w:rPr>
          <w:rFonts w:ascii="Sylfaen" w:hAnsi="Sylfaen"/>
          <w:noProof/>
          <w:sz w:val="24"/>
          <w:szCs w:val="24"/>
          <w:lang w:val="ka-GE"/>
        </w:rPr>
        <w:t>გლიკოზიდური</w:t>
      </w:r>
      <w:r w:rsidR="00785546" w:rsidRPr="00113512">
        <w:rPr>
          <w:noProof/>
          <w:sz w:val="24"/>
          <w:szCs w:val="24"/>
          <w:lang w:val="ka-GE"/>
        </w:rPr>
        <w:t xml:space="preserve"> </w:t>
      </w:r>
      <w:r w:rsidR="00785546" w:rsidRPr="00113512">
        <w:rPr>
          <w:rFonts w:ascii="Sylfaen" w:hAnsi="Sylfaen"/>
          <w:noProof/>
          <w:sz w:val="24"/>
          <w:szCs w:val="24"/>
          <w:lang w:val="ka-GE"/>
        </w:rPr>
        <w:t>ინტოქსიკაციით</w:t>
      </w:r>
      <w:r w:rsidR="00785546" w:rsidRPr="00113512">
        <w:rPr>
          <w:noProof/>
          <w:sz w:val="24"/>
          <w:szCs w:val="24"/>
          <w:lang w:val="ka-GE"/>
        </w:rPr>
        <w:t xml:space="preserve"> </w:t>
      </w:r>
      <w:r w:rsidR="00785546" w:rsidRPr="00113512">
        <w:rPr>
          <w:rFonts w:ascii="Sylfaen" w:hAnsi="Sylfaen"/>
          <w:noProof/>
          <w:sz w:val="24"/>
          <w:szCs w:val="24"/>
          <w:lang w:val="ka-GE"/>
        </w:rPr>
        <w:t>გამოწვეული</w:t>
      </w:r>
      <w:r w:rsidR="00785546" w:rsidRPr="00113512">
        <w:rPr>
          <w:noProof/>
          <w:sz w:val="24"/>
          <w:szCs w:val="24"/>
          <w:lang w:val="ka-GE"/>
        </w:rPr>
        <w:t xml:space="preserve"> </w:t>
      </w:r>
      <w:r w:rsidR="00785546" w:rsidRPr="00113512">
        <w:rPr>
          <w:rFonts w:ascii="Sylfaen" w:hAnsi="Sylfaen"/>
          <w:noProof/>
          <w:sz w:val="24"/>
          <w:szCs w:val="24"/>
          <w:lang w:val="ka-GE"/>
        </w:rPr>
        <w:t>არითმიები</w:t>
      </w:r>
      <w:r w:rsidR="00785546" w:rsidRPr="00113512">
        <w:rPr>
          <w:noProof/>
          <w:sz w:val="24"/>
          <w:szCs w:val="24"/>
          <w:lang w:val="ka-GE"/>
        </w:rPr>
        <w:t xml:space="preserve"> </w:t>
      </w:r>
      <w:r w:rsidR="00785546" w:rsidRPr="00113512">
        <w:rPr>
          <w:rFonts w:ascii="Sylfaen" w:hAnsi="Sylfaen"/>
          <w:noProof/>
          <w:sz w:val="24"/>
          <w:szCs w:val="24"/>
          <w:lang w:val="ka-GE"/>
        </w:rPr>
        <w:t>ანამნეზში</w:t>
      </w:r>
      <w:r w:rsidR="00785546" w:rsidRPr="00113512">
        <w:rPr>
          <w:noProof/>
          <w:sz w:val="24"/>
          <w:szCs w:val="24"/>
          <w:lang w:val="ka-GE"/>
        </w:rPr>
        <w:t>;</w:t>
      </w:r>
    </w:p>
    <w:p w14:paraId="5B3A5CEB" w14:textId="77777777" w:rsidR="00785546" w:rsidRPr="00113512" w:rsidRDefault="0078554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Pr="00113512">
        <w:rPr>
          <w:rFonts w:ascii="Sylfaen" w:hAnsi="Sylfaen"/>
          <w:noProof/>
          <w:sz w:val="24"/>
          <w:szCs w:val="24"/>
          <w:lang w:val="ka-GE"/>
        </w:rPr>
        <w:t>გამოხატული</w:t>
      </w:r>
      <w:r w:rsidRPr="00113512">
        <w:rPr>
          <w:noProof/>
          <w:sz w:val="24"/>
          <w:szCs w:val="24"/>
          <w:lang w:val="ka-GE"/>
        </w:rPr>
        <w:t xml:space="preserve"> </w:t>
      </w:r>
      <w:r w:rsidRPr="00113512">
        <w:rPr>
          <w:rFonts w:ascii="Sylfaen" w:hAnsi="Sylfaen"/>
          <w:noProof/>
          <w:sz w:val="24"/>
          <w:szCs w:val="24"/>
          <w:lang w:val="ka-GE"/>
        </w:rPr>
        <w:t>სინუსური</w:t>
      </w:r>
      <w:r w:rsidRPr="00113512">
        <w:rPr>
          <w:noProof/>
          <w:sz w:val="24"/>
          <w:szCs w:val="24"/>
          <w:lang w:val="ka-GE"/>
        </w:rPr>
        <w:t xml:space="preserve"> </w:t>
      </w:r>
      <w:r w:rsidRPr="00113512">
        <w:rPr>
          <w:rFonts w:ascii="Sylfaen" w:hAnsi="Sylfaen"/>
          <w:noProof/>
          <w:sz w:val="24"/>
          <w:szCs w:val="24"/>
          <w:lang w:val="ka-GE"/>
        </w:rPr>
        <w:t>ბრადიკარდია</w:t>
      </w:r>
      <w:r w:rsidRPr="00113512">
        <w:rPr>
          <w:noProof/>
          <w:sz w:val="24"/>
          <w:szCs w:val="24"/>
          <w:lang w:val="ka-GE"/>
        </w:rPr>
        <w:t xml:space="preserve">, </w:t>
      </w:r>
      <w:r w:rsidRPr="00113512">
        <w:rPr>
          <w:rFonts w:ascii="Sylfaen" w:hAnsi="Sylfaen"/>
          <w:noProof/>
          <w:sz w:val="24"/>
          <w:szCs w:val="24"/>
          <w:lang w:val="ka-GE"/>
        </w:rPr>
        <w:t>II-III ხარისხის AV-ბლოკადა, მორგან-ადამს-სტოქსის სინდრომი;</w:t>
      </w:r>
    </w:p>
    <w:p w14:paraId="690B94F6" w14:textId="77777777" w:rsidR="00785546" w:rsidRPr="00113512" w:rsidRDefault="0078554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Pr="00113512">
        <w:rPr>
          <w:rFonts w:ascii="Sylfaen" w:hAnsi="Sylfaen"/>
          <w:noProof/>
          <w:sz w:val="24"/>
          <w:szCs w:val="24"/>
          <w:lang w:val="ka-GE"/>
        </w:rPr>
        <w:t>კაროტიდული</w:t>
      </w:r>
      <w:r w:rsidRPr="00113512">
        <w:rPr>
          <w:noProof/>
          <w:sz w:val="24"/>
          <w:szCs w:val="24"/>
          <w:lang w:val="ka-GE"/>
        </w:rPr>
        <w:t xml:space="preserve"> </w:t>
      </w:r>
      <w:r w:rsidRPr="00113512">
        <w:rPr>
          <w:rFonts w:ascii="Sylfaen" w:hAnsi="Sylfaen"/>
          <w:noProof/>
          <w:sz w:val="24"/>
          <w:szCs w:val="24"/>
          <w:lang w:val="ka-GE"/>
        </w:rPr>
        <w:t>სინუსის</w:t>
      </w:r>
      <w:r w:rsidRPr="00113512">
        <w:rPr>
          <w:noProof/>
          <w:sz w:val="24"/>
          <w:szCs w:val="24"/>
          <w:lang w:val="ka-GE"/>
        </w:rPr>
        <w:t xml:space="preserve"> </w:t>
      </w:r>
      <w:r w:rsidRPr="00113512">
        <w:rPr>
          <w:rFonts w:ascii="Sylfaen" w:hAnsi="Sylfaen"/>
          <w:noProof/>
          <w:sz w:val="24"/>
          <w:szCs w:val="24"/>
          <w:lang w:val="ka-GE"/>
        </w:rPr>
        <w:t>სინდრომი</w:t>
      </w:r>
      <w:r w:rsidRPr="00113512">
        <w:rPr>
          <w:noProof/>
          <w:sz w:val="24"/>
          <w:szCs w:val="24"/>
          <w:lang w:val="ka-GE"/>
        </w:rPr>
        <w:t>;</w:t>
      </w:r>
    </w:p>
    <w:p w14:paraId="7C5E894A" w14:textId="77777777" w:rsidR="0015543F" w:rsidRPr="00113512" w:rsidRDefault="0078554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ჰიპერტროფიული</w:t>
      </w:r>
      <w:r w:rsidR="0015543F" w:rsidRPr="00113512">
        <w:rPr>
          <w:noProof/>
          <w:sz w:val="24"/>
          <w:szCs w:val="24"/>
          <w:lang w:val="ka-GE"/>
        </w:rPr>
        <w:t xml:space="preserve"> </w:t>
      </w:r>
      <w:r w:rsidR="0015543F" w:rsidRPr="00113512">
        <w:rPr>
          <w:rFonts w:ascii="Sylfaen" w:hAnsi="Sylfaen"/>
          <w:noProof/>
          <w:sz w:val="24"/>
          <w:szCs w:val="24"/>
          <w:lang w:val="ka-GE"/>
        </w:rPr>
        <w:t>ობსტრუქციული</w:t>
      </w:r>
      <w:r w:rsidR="0015543F" w:rsidRPr="00113512">
        <w:rPr>
          <w:noProof/>
          <w:sz w:val="24"/>
          <w:szCs w:val="24"/>
          <w:lang w:val="ka-GE"/>
        </w:rPr>
        <w:t xml:space="preserve"> </w:t>
      </w:r>
      <w:r w:rsidR="0015543F" w:rsidRPr="00113512">
        <w:rPr>
          <w:rFonts w:ascii="Sylfaen" w:hAnsi="Sylfaen"/>
          <w:noProof/>
          <w:sz w:val="24"/>
          <w:szCs w:val="24"/>
          <w:lang w:val="ka-GE"/>
        </w:rPr>
        <w:t>კარდიომიოპათია</w:t>
      </w:r>
      <w:r w:rsidR="0015543F" w:rsidRPr="00113512">
        <w:rPr>
          <w:noProof/>
          <w:sz w:val="24"/>
          <w:szCs w:val="24"/>
          <w:lang w:val="ka-GE"/>
        </w:rPr>
        <w:t>;</w:t>
      </w:r>
    </w:p>
    <w:p w14:paraId="51C5D99D"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სუპრავენტრიკულური</w:t>
      </w:r>
      <w:r w:rsidR="0015543F" w:rsidRPr="00113512">
        <w:rPr>
          <w:noProof/>
          <w:sz w:val="24"/>
          <w:szCs w:val="24"/>
          <w:lang w:val="ka-GE"/>
        </w:rPr>
        <w:t xml:space="preserve"> </w:t>
      </w:r>
      <w:r w:rsidR="0015543F" w:rsidRPr="00113512">
        <w:rPr>
          <w:rFonts w:ascii="Sylfaen" w:hAnsi="Sylfaen"/>
          <w:noProof/>
          <w:sz w:val="24"/>
          <w:szCs w:val="24"/>
          <w:lang w:val="ka-GE"/>
        </w:rPr>
        <w:t>არითმიები</w:t>
      </w:r>
      <w:r w:rsidR="0015543F" w:rsidRPr="00113512">
        <w:rPr>
          <w:noProof/>
          <w:sz w:val="24"/>
          <w:szCs w:val="24"/>
          <w:lang w:val="ka-GE"/>
        </w:rPr>
        <w:t xml:space="preserve">, </w:t>
      </w:r>
      <w:r w:rsidRPr="00113512">
        <w:rPr>
          <w:rFonts w:ascii="Sylfaen" w:hAnsi="Sylfaen"/>
          <w:noProof/>
          <w:sz w:val="24"/>
          <w:szCs w:val="24"/>
          <w:lang w:val="ka-GE"/>
        </w:rPr>
        <w:t>ასოცირებული</w:t>
      </w:r>
      <w:r w:rsidR="0015543F" w:rsidRPr="00113512">
        <w:rPr>
          <w:noProof/>
          <w:sz w:val="24"/>
          <w:szCs w:val="24"/>
          <w:lang w:val="ka-GE"/>
        </w:rPr>
        <w:t xml:space="preserve"> </w:t>
      </w:r>
      <w:r w:rsidR="0015543F" w:rsidRPr="00113512">
        <w:rPr>
          <w:rFonts w:ascii="Sylfaen" w:hAnsi="Sylfaen"/>
          <w:noProof/>
          <w:sz w:val="24"/>
          <w:szCs w:val="24"/>
          <w:lang w:val="ka-GE"/>
        </w:rPr>
        <w:t>გამტარობის</w:t>
      </w:r>
      <w:r w:rsidR="0015543F" w:rsidRPr="00113512">
        <w:rPr>
          <w:noProof/>
          <w:sz w:val="24"/>
          <w:szCs w:val="24"/>
          <w:lang w:val="ka-GE"/>
        </w:rPr>
        <w:t xml:space="preserve"> </w:t>
      </w:r>
      <w:r w:rsidR="0015543F" w:rsidRPr="00113512">
        <w:rPr>
          <w:rFonts w:ascii="Sylfaen" w:hAnsi="Sylfaen"/>
          <w:noProof/>
          <w:sz w:val="24"/>
          <w:szCs w:val="24"/>
          <w:lang w:val="ka-GE"/>
        </w:rPr>
        <w:t>დამატებით</w:t>
      </w:r>
      <w:r w:rsidR="0015543F" w:rsidRPr="00113512">
        <w:rPr>
          <w:noProof/>
          <w:sz w:val="24"/>
          <w:szCs w:val="24"/>
          <w:lang w:val="ka-GE"/>
        </w:rPr>
        <w:t xml:space="preserve"> </w:t>
      </w:r>
      <w:r w:rsidRPr="00113512">
        <w:rPr>
          <w:rFonts w:ascii="Sylfaen" w:hAnsi="Sylfaen"/>
          <w:noProof/>
          <w:sz w:val="24"/>
          <w:szCs w:val="24"/>
          <w:lang w:val="ka-GE"/>
        </w:rPr>
        <w:t>ა</w:t>
      </w:r>
      <w:r w:rsidR="0015543F" w:rsidRPr="00113512">
        <w:rPr>
          <w:rFonts w:ascii="Sylfaen" w:hAnsi="Sylfaen"/>
          <w:noProof/>
          <w:sz w:val="24"/>
          <w:szCs w:val="24"/>
          <w:lang w:val="ka-GE"/>
        </w:rPr>
        <w:t>ტრიოვენტრიკულურ</w:t>
      </w:r>
      <w:r w:rsidR="0015543F" w:rsidRPr="00113512">
        <w:rPr>
          <w:noProof/>
          <w:sz w:val="24"/>
          <w:szCs w:val="24"/>
          <w:lang w:val="ka-GE"/>
        </w:rPr>
        <w:t xml:space="preserve"> </w:t>
      </w:r>
      <w:r w:rsidR="0015543F" w:rsidRPr="00113512">
        <w:rPr>
          <w:rFonts w:ascii="Sylfaen" w:hAnsi="Sylfaen"/>
          <w:noProof/>
          <w:sz w:val="24"/>
          <w:szCs w:val="24"/>
          <w:lang w:val="ka-GE"/>
        </w:rPr>
        <w:t>გზებთან</w:t>
      </w:r>
      <w:r w:rsidR="0015543F" w:rsidRPr="00113512">
        <w:rPr>
          <w:noProof/>
          <w:sz w:val="24"/>
          <w:szCs w:val="24"/>
          <w:lang w:val="ka-GE"/>
        </w:rPr>
        <w:t xml:space="preserve">, </w:t>
      </w:r>
      <w:r w:rsidR="0015543F" w:rsidRPr="00113512">
        <w:rPr>
          <w:rFonts w:ascii="Sylfaen" w:hAnsi="Sylfaen"/>
          <w:noProof/>
          <w:sz w:val="24"/>
          <w:szCs w:val="24"/>
          <w:lang w:val="ka-GE"/>
        </w:rPr>
        <w:t>მათ</w:t>
      </w:r>
      <w:r w:rsidR="0015543F" w:rsidRPr="00113512">
        <w:rPr>
          <w:noProof/>
          <w:sz w:val="24"/>
          <w:szCs w:val="24"/>
          <w:lang w:val="ka-GE"/>
        </w:rPr>
        <w:t xml:space="preserve"> </w:t>
      </w:r>
      <w:r w:rsidR="0015543F" w:rsidRPr="00113512">
        <w:rPr>
          <w:rFonts w:ascii="Sylfaen" w:hAnsi="Sylfaen"/>
          <w:noProof/>
          <w:sz w:val="24"/>
          <w:szCs w:val="24"/>
          <w:lang w:val="ka-GE"/>
        </w:rPr>
        <w:t>შორის</w:t>
      </w:r>
      <w:r w:rsidR="0015543F" w:rsidRPr="00113512">
        <w:rPr>
          <w:noProof/>
          <w:sz w:val="24"/>
          <w:szCs w:val="24"/>
          <w:lang w:val="ka-GE"/>
        </w:rPr>
        <w:t xml:space="preserve">, </w:t>
      </w:r>
      <w:r w:rsidR="0015543F" w:rsidRPr="00113512">
        <w:rPr>
          <w:rFonts w:ascii="Sylfaen" w:hAnsi="Sylfaen"/>
          <w:noProof/>
          <w:sz w:val="24"/>
          <w:szCs w:val="24"/>
          <w:lang w:val="ka-GE"/>
        </w:rPr>
        <w:t>ვოლფ</w:t>
      </w:r>
      <w:r w:rsidR="0015543F" w:rsidRPr="00113512">
        <w:rPr>
          <w:noProof/>
          <w:sz w:val="24"/>
          <w:szCs w:val="24"/>
          <w:lang w:val="ka-GE"/>
        </w:rPr>
        <w:t>-</w:t>
      </w:r>
      <w:r w:rsidR="0015543F" w:rsidRPr="00113512">
        <w:rPr>
          <w:rFonts w:ascii="Sylfaen" w:hAnsi="Sylfaen"/>
          <w:noProof/>
          <w:sz w:val="24"/>
          <w:szCs w:val="24"/>
          <w:lang w:val="ka-GE"/>
        </w:rPr>
        <w:t>პარკინსონ</w:t>
      </w:r>
      <w:r w:rsidR="0015543F" w:rsidRPr="00113512">
        <w:rPr>
          <w:noProof/>
          <w:sz w:val="24"/>
          <w:szCs w:val="24"/>
          <w:lang w:val="ka-GE"/>
        </w:rPr>
        <w:t>-</w:t>
      </w:r>
      <w:r w:rsidR="0015543F" w:rsidRPr="00113512">
        <w:rPr>
          <w:rFonts w:ascii="Sylfaen" w:hAnsi="Sylfaen"/>
          <w:noProof/>
          <w:sz w:val="24"/>
          <w:szCs w:val="24"/>
          <w:lang w:val="ka-GE"/>
        </w:rPr>
        <w:t>უაიტის</w:t>
      </w:r>
      <w:r w:rsidR="0015543F" w:rsidRPr="00113512">
        <w:rPr>
          <w:noProof/>
          <w:sz w:val="24"/>
          <w:szCs w:val="24"/>
          <w:lang w:val="ka-GE"/>
        </w:rPr>
        <w:t xml:space="preserve"> </w:t>
      </w:r>
      <w:r w:rsidR="0015543F" w:rsidRPr="00113512">
        <w:rPr>
          <w:rFonts w:ascii="Sylfaen" w:hAnsi="Sylfaen"/>
          <w:noProof/>
          <w:sz w:val="24"/>
          <w:szCs w:val="24"/>
          <w:lang w:val="ka-GE"/>
        </w:rPr>
        <w:t>სინდრომი</w:t>
      </w:r>
      <w:r w:rsidR="0015543F" w:rsidRPr="00113512">
        <w:rPr>
          <w:noProof/>
          <w:sz w:val="24"/>
          <w:szCs w:val="24"/>
          <w:lang w:val="ka-GE"/>
        </w:rPr>
        <w:t>;</w:t>
      </w:r>
    </w:p>
    <w:p w14:paraId="2E3A2E15"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პარკუჭოვანი</w:t>
      </w:r>
      <w:r w:rsidR="0015543F" w:rsidRPr="00113512">
        <w:rPr>
          <w:noProof/>
          <w:sz w:val="24"/>
          <w:szCs w:val="24"/>
          <w:lang w:val="ka-GE"/>
        </w:rPr>
        <w:t xml:space="preserve"> </w:t>
      </w:r>
      <w:r w:rsidR="0015543F" w:rsidRPr="00113512">
        <w:rPr>
          <w:rFonts w:ascii="Sylfaen" w:hAnsi="Sylfaen"/>
          <w:noProof/>
          <w:sz w:val="24"/>
          <w:szCs w:val="24"/>
          <w:lang w:val="ka-GE"/>
        </w:rPr>
        <w:t>პაროქსიზმული</w:t>
      </w:r>
      <w:r w:rsidR="0015543F" w:rsidRPr="00113512">
        <w:rPr>
          <w:noProof/>
          <w:sz w:val="24"/>
          <w:szCs w:val="24"/>
          <w:lang w:val="ka-GE"/>
        </w:rPr>
        <w:t xml:space="preserve"> </w:t>
      </w:r>
      <w:r w:rsidR="0015543F" w:rsidRPr="00113512">
        <w:rPr>
          <w:rFonts w:ascii="Sylfaen" w:hAnsi="Sylfaen"/>
          <w:noProof/>
          <w:sz w:val="24"/>
          <w:szCs w:val="24"/>
          <w:lang w:val="ka-GE"/>
        </w:rPr>
        <w:t>ტაქიკარდია</w:t>
      </w:r>
      <w:r w:rsidR="0015543F" w:rsidRPr="00113512">
        <w:rPr>
          <w:noProof/>
          <w:sz w:val="24"/>
          <w:szCs w:val="24"/>
          <w:lang w:val="ka-GE"/>
        </w:rPr>
        <w:t xml:space="preserve"> / </w:t>
      </w:r>
      <w:r w:rsidR="0015543F" w:rsidRPr="00113512">
        <w:rPr>
          <w:rFonts w:ascii="Sylfaen" w:hAnsi="Sylfaen"/>
          <w:noProof/>
          <w:sz w:val="24"/>
          <w:szCs w:val="24"/>
          <w:lang w:val="ka-GE"/>
        </w:rPr>
        <w:t>პარკუჭების</w:t>
      </w:r>
      <w:r w:rsidR="0015543F" w:rsidRPr="00113512">
        <w:rPr>
          <w:noProof/>
          <w:sz w:val="24"/>
          <w:szCs w:val="24"/>
          <w:lang w:val="ka-GE"/>
        </w:rPr>
        <w:t xml:space="preserve"> </w:t>
      </w:r>
      <w:r w:rsidR="0015543F" w:rsidRPr="00113512">
        <w:rPr>
          <w:rFonts w:ascii="Sylfaen" w:hAnsi="Sylfaen"/>
          <w:noProof/>
          <w:sz w:val="24"/>
          <w:szCs w:val="24"/>
          <w:lang w:val="ka-GE"/>
        </w:rPr>
        <w:t>ფიბრილაცია</w:t>
      </w:r>
      <w:r w:rsidR="0015543F" w:rsidRPr="00113512">
        <w:rPr>
          <w:noProof/>
          <w:sz w:val="24"/>
          <w:szCs w:val="24"/>
          <w:lang w:val="ka-GE"/>
        </w:rPr>
        <w:t>;</w:t>
      </w:r>
    </w:p>
    <w:p w14:paraId="0906B180"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აორტის</w:t>
      </w:r>
      <w:r w:rsidR="0015543F" w:rsidRPr="00113512">
        <w:rPr>
          <w:noProof/>
          <w:sz w:val="24"/>
          <w:szCs w:val="24"/>
          <w:lang w:val="ka-GE"/>
        </w:rPr>
        <w:t xml:space="preserve"> </w:t>
      </w:r>
      <w:r w:rsidR="0015543F" w:rsidRPr="00113512">
        <w:rPr>
          <w:rFonts w:ascii="Sylfaen" w:hAnsi="Sylfaen"/>
          <w:noProof/>
          <w:sz w:val="24"/>
          <w:szCs w:val="24"/>
          <w:lang w:val="ka-GE"/>
        </w:rPr>
        <w:t>გულმკერდის</w:t>
      </w:r>
      <w:r w:rsidR="0015543F" w:rsidRPr="00113512">
        <w:rPr>
          <w:noProof/>
          <w:sz w:val="24"/>
          <w:szCs w:val="24"/>
          <w:lang w:val="ka-GE"/>
        </w:rPr>
        <w:t xml:space="preserve"> </w:t>
      </w:r>
      <w:r w:rsidR="0015543F" w:rsidRPr="00113512">
        <w:rPr>
          <w:rFonts w:ascii="Sylfaen" w:hAnsi="Sylfaen"/>
          <w:noProof/>
          <w:sz w:val="24"/>
          <w:szCs w:val="24"/>
          <w:lang w:val="ka-GE"/>
        </w:rPr>
        <w:t>უბნის</w:t>
      </w:r>
      <w:r w:rsidR="0015543F" w:rsidRPr="00113512">
        <w:rPr>
          <w:noProof/>
          <w:sz w:val="24"/>
          <w:szCs w:val="24"/>
          <w:lang w:val="ka-GE"/>
        </w:rPr>
        <w:t xml:space="preserve"> </w:t>
      </w:r>
      <w:r w:rsidR="0015543F" w:rsidRPr="00113512">
        <w:rPr>
          <w:rFonts w:ascii="Sylfaen" w:hAnsi="Sylfaen"/>
          <w:noProof/>
          <w:sz w:val="24"/>
          <w:szCs w:val="24"/>
          <w:lang w:val="ka-GE"/>
        </w:rPr>
        <w:t>ანევრიზმა</w:t>
      </w:r>
      <w:r w:rsidR="0015543F" w:rsidRPr="00113512">
        <w:rPr>
          <w:noProof/>
          <w:sz w:val="24"/>
          <w:szCs w:val="24"/>
          <w:lang w:val="ka-GE"/>
        </w:rPr>
        <w:t>;</w:t>
      </w:r>
    </w:p>
    <w:p w14:paraId="60D4351E"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ჰიპერტროფიული</w:t>
      </w:r>
      <w:r w:rsidR="0015543F" w:rsidRPr="00113512">
        <w:rPr>
          <w:noProof/>
          <w:sz w:val="24"/>
          <w:szCs w:val="24"/>
          <w:lang w:val="ka-GE"/>
        </w:rPr>
        <w:t xml:space="preserve"> </w:t>
      </w:r>
      <w:r w:rsidRPr="00113512">
        <w:rPr>
          <w:rFonts w:ascii="Sylfaen" w:hAnsi="Sylfaen"/>
          <w:noProof/>
          <w:sz w:val="24"/>
          <w:szCs w:val="24"/>
          <w:lang w:val="ka-GE"/>
        </w:rPr>
        <w:t>სუბაორტული</w:t>
      </w:r>
      <w:r w:rsidR="0015543F" w:rsidRPr="00113512">
        <w:rPr>
          <w:noProof/>
          <w:sz w:val="24"/>
          <w:szCs w:val="24"/>
          <w:lang w:val="ka-GE"/>
        </w:rPr>
        <w:t xml:space="preserve"> </w:t>
      </w:r>
      <w:r w:rsidR="0015543F" w:rsidRPr="00113512">
        <w:rPr>
          <w:rFonts w:ascii="Sylfaen" w:hAnsi="Sylfaen"/>
          <w:noProof/>
          <w:sz w:val="24"/>
          <w:szCs w:val="24"/>
          <w:lang w:val="ka-GE"/>
        </w:rPr>
        <w:t>სტენოზი</w:t>
      </w:r>
      <w:r w:rsidR="0015543F" w:rsidRPr="00113512">
        <w:rPr>
          <w:noProof/>
          <w:sz w:val="24"/>
          <w:szCs w:val="24"/>
          <w:lang w:val="ka-GE"/>
        </w:rPr>
        <w:t>;</w:t>
      </w:r>
    </w:p>
    <w:p w14:paraId="4806B3E3"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იზოლირებული</w:t>
      </w:r>
      <w:r w:rsidR="0015543F" w:rsidRPr="00113512">
        <w:rPr>
          <w:noProof/>
          <w:sz w:val="24"/>
          <w:szCs w:val="24"/>
          <w:lang w:val="ka-GE"/>
        </w:rPr>
        <w:t xml:space="preserve"> </w:t>
      </w:r>
      <w:r w:rsidR="0015543F" w:rsidRPr="00113512">
        <w:rPr>
          <w:rFonts w:ascii="Sylfaen" w:hAnsi="Sylfaen"/>
          <w:noProof/>
          <w:sz w:val="24"/>
          <w:szCs w:val="24"/>
          <w:lang w:val="ka-GE"/>
        </w:rPr>
        <w:t>მიტრალური</w:t>
      </w:r>
      <w:r w:rsidR="0015543F" w:rsidRPr="00113512">
        <w:rPr>
          <w:noProof/>
          <w:sz w:val="24"/>
          <w:szCs w:val="24"/>
          <w:lang w:val="ka-GE"/>
        </w:rPr>
        <w:t xml:space="preserve"> </w:t>
      </w:r>
      <w:r w:rsidR="0015543F" w:rsidRPr="00113512">
        <w:rPr>
          <w:rFonts w:ascii="Sylfaen" w:hAnsi="Sylfaen"/>
          <w:noProof/>
          <w:sz w:val="24"/>
          <w:szCs w:val="24"/>
          <w:lang w:val="ka-GE"/>
        </w:rPr>
        <w:t>სტენოზი</w:t>
      </w:r>
      <w:r w:rsidR="0015543F" w:rsidRPr="00113512">
        <w:rPr>
          <w:noProof/>
          <w:sz w:val="24"/>
          <w:szCs w:val="24"/>
          <w:lang w:val="ka-GE"/>
        </w:rPr>
        <w:t>;</w:t>
      </w:r>
    </w:p>
    <w:p w14:paraId="442FEC33" w14:textId="77777777" w:rsidR="0015543F" w:rsidRPr="00113512" w:rsidRDefault="00785546" w:rsidP="005974ED">
      <w:pPr>
        <w:spacing w:after="0" w:line="240" w:lineRule="auto"/>
        <w:jc w:val="both"/>
        <w:rPr>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ენდოკარდიტი</w:t>
      </w:r>
      <w:r w:rsidR="0015543F" w:rsidRPr="00113512">
        <w:rPr>
          <w:noProof/>
          <w:sz w:val="24"/>
          <w:szCs w:val="24"/>
          <w:lang w:val="ka-GE"/>
        </w:rPr>
        <w:t xml:space="preserve">, </w:t>
      </w:r>
      <w:r w:rsidR="0015543F" w:rsidRPr="00113512">
        <w:rPr>
          <w:rFonts w:ascii="Sylfaen" w:hAnsi="Sylfaen"/>
          <w:noProof/>
          <w:sz w:val="24"/>
          <w:szCs w:val="24"/>
          <w:lang w:val="ka-GE"/>
        </w:rPr>
        <w:t>მიოკარდიტი</w:t>
      </w:r>
      <w:r w:rsidR="0015543F" w:rsidRPr="00113512">
        <w:rPr>
          <w:noProof/>
          <w:sz w:val="24"/>
          <w:szCs w:val="24"/>
          <w:lang w:val="ka-GE"/>
        </w:rPr>
        <w:t xml:space="preserve">, </w:t>
      </w:r>
      <w:r w:rsidRPr="00113512">
        <w:rPr>
          <w:rFonts w:ascii="Sylfaen" w:hAnsi="Sylfaen"/>
          <w:noProof/>
          <w:sz w:val="24"/>
          <w:szCs w:val="24"/>
          <w:lang w:val="ka-GE"/>
        </w:rPr>
        <w:t>არასტ</w:t>
      </w:r>
      <w:r w:rsidR="0015543F" w:rsidRPr="00113512">
        <w:rPr>
          <w:rFonts w:ascii="Sylfaen" w:hAnsi="Sylfaen"/>
          <w:noProof/>
          <w:sz w:val="24"/>
          <w:szCs w:val="24"/>
          <w:lang w:val="ka-GE"/>
        </w:rPr>
        <w:t>აბილური</w:t>
      </w:r>
      <w:r w:rsidR="0015543F" w:rsidRPr="00113512">
        <w:rPr>
          <w:noProof/>
          <w:sz w:val="24"/>
          <w:szCs w:val="24"/>
          <w:lang w:val="ka-GE"/>
        </w:rPr>
        <w:t xml:space="preserve"> </w:t>
      </w:r>
      <w:r w:rsidR="0015543F" w:rsidRPr="00113512">
        <w:rPr>
          <w:rFonts w:ascii="Sylfaen" w:hAnsi="Sylfaen"/>
          <w:noProof/>
          <w:sz w:val="24"/>
          <w:szCs w:val="24"/>
          <w:lang w:val="ka-GE"/>
        </w:rPr>
        <w:t>სტენოკარდია</w:t>
      </w:r>
      <w:r w:rsidR="0015543F" w:rsidRPr="00113512">
        <w:rPr>
          <w:noProof/>
          <w:sz w:val="24"/>
          <w:szCs w:val="24"/>
          <w:lang w:val="ka-GE"/>
        </w:rPr>
        <w:t xml:space="preserve">,  </w:t>
      </w:r>
      <w:r w:rsidR="0015543F" w:rsidRPr="00113512">
        <w:rPr>
          <w:rFonts w:ascii="Sylfaen" w:hAnsi="Sylfaen"/>
          <w:noProof/>
          <w:sz w:val="24"/>
          <w:szCs w:val="24"/>
          <w:lang w:val="ka-GE"/>
        </w:rPr>
        <w:t>მიოკარდიუმის</w:t>
      </w:r>
      <w:r w:rsidR="0015543F" w:rsidRPr="00113512">
        <w:rPr>
          <w:noProof/>
          <w:sz w:val="24"/>
          <w:szCs w:val="24"/>
          <w:lang w:val="ka-GE"/>
        </w:rPr>
        <w:t xml:space="preserve"> </w:t>
      </w:r>
      <w:r w:rsidR="0015543F" w:rsidRPr="00113512">
        <w:rPr>
          <w:rFonts w:ascii="Sylfaen" w:hAnsi="Sylfaen"/>
          <w:noProof/>
          <w:sz w:val="24"/>
          <w:szCs w:val="24"/>
          <w:lang w:val="ka-GE"/>
        </w:rPr>
        <w:t>მწვავე</w:t>
      </w:r>
      <w:r w:rsidR="0015543F" w:rsidRPr="00113512">
        <w:rPr>
          <w:noProof/>
          <w:sz w:val="24"/>
          <w:szCs w:val="24"/>
          <w:lang w:val="ka-GE"/>
        </w:rPr>
        <w:t xml:space="preserve"> </w:t>
      </w:r>
      <w:r w:rsidR="0015543F" w:rsidRPr="00113512">
        <w:rPr>
          <w:rFonts w:ascii="Sylfaen" w:hAnsi="Sylfaen"/>
          <w:noProof/>
          <w:sz w:val="24"/>
          <w:szCs w:val="24"/>
          <w:lang w:val="ka-GE"/>
        </w:rPr>
        <w:t>ინფარქტი</w:t>
      </w:r>
      <w:r w:rsidR="0015543F" w:rsidRPr="00113512">
        <w:rPr>
          <w:noProof/>
          <w:sz w:val="24"/>
          <w:szCs w:val="24"/>
          <w:lang w:val="ka-GE"/>
        </w:rPr>
        <w:t xml:space="preserve">, </w:t>
      </w:r>
      <w:r w:rsidR="0015543F" w:rsidRPr="00113512">
        <w:rPr>
          <w:rFonts w:ascii="Sylfaen" w:hAnsi="Sylfaen"/>
          <w:noProof/>
          <w:sz w:val="24"/>
          <w:szCs w:val="24"/>
          <w:lang w:val="ka-GE"/>
        </w:rPr>
        <w:t>კონსტრიქციული</w:t>
      </w:r>
      <w:r w:rsidR="0015543F" w:rsidRPr="00113512">
        <w:rPr>
          <w:noProof/>
          <w:sz w:val="24"/>
          <w:szCs w:val="24"/>
          <w:lang w:val="ka-GE"/>
        </w:rPr>
        <w:t xml:space="preserve"> </w:t>
      </w:r>
      <w:r w:rsidR="0015543F" w:rsidRPr="00113512">
        <w:rPr>
          <w:rFonts w:ascii="Sylfaen" w:hAnsi="Sylfaen"/>
          <w:noProof/>
          <w:sz w:val="24"/>
          <w:szCs w:val="24"/>
          <w:lang w:val="ka-GE"/>
        </w:rPr>
        <w:t>პერიკარდიტი</w:t>
      </w:r>
      <w:r w:rsidR="0015543F" w:rsidRPr="00113512">
        <w:rPr>
          <w:noProof/>
          <w:sz w:val="24"/>
          <w:szCs w:val="24"/>
          <w:lang w:val="ka-GE"/>
        </w:rPr>
        <w:t xml:space="preserve">, </w:t>
      </w:r>
      <w:r w:rsidR="0015543F" w:rsidRPr="00113512">
        <w:rPr>
          <w:rFonts w:ascii="Sylfaen" w:hAnsi="Sylfaen"/>
          <w:noProof/>
          <w:sz w:val="24"/>
          <w:szCs w:val="24"/>
          <w:lang w:val="ka-GE"/>
        </w:rPr>
        <w:t>გულის</w:t>
      </w:r>
      <w:r w:rsidR="0015543F" w:rsidRPr="00113512">
        <w:rPr>
          <w:noProof/>
          <w:sz w:val="24"/>
          <w:szCs w:val="24"/>
          <w:lang w:val="ka-GE"/>
        </w:rPr>
        <w:t xml:space="preserve"> </w:t>
      </w:r>
      <w:r w:rsidR="0015543F" w:rsidRPr="00113512">
        <w:rPr>
          <w:rFonts w:ascii="Sylfaen" w:hAnsi="Sylfaen"/>
          <w:noProof/>
          <w:sz w:val="24"/>
          <w:szCs w:val="24"/>
          <w:lang w:val="ka-GE"/>
        </w:rPr>
        <w:t>ტამპონადა</w:t>
      </w:r>
      <w:r w:rsidR="0015543F" w:rsidRPr="00113512">
        <w:rPr>
          <w:noProof/>
          <w:sz w:val="24"/>
          <w:szCs w:val="24"/>
          <w:lang w:val="ka-GE"/>
        </w:rPr>
        <w:t>;</w:t>
      </w:r>
    </w:p>
    <w:p w14:paraId="7D85271B" w14:textId="77777777" w:rsidR="0015543F" w:rsidRPr="00113512" w:rsidRDefault="0078554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15543F" w:rsidRPr="00113512">
        <w:rPr>
          <w:rFonts w:ascii="Sylfaen" w:hAnsi="Sylfaen"/>
          <w:noProof/>
          <w:sz w:val="24"/>
          <w:szCs w:val="24"/>
          <w:lang w:val="ka-GE"/>
        </w:rPr>
        <w:t>ჰიპერკალციემია</w:t>
      </w:r>
      <w:r w:rsidR="0015543F" w:rsidRPr="00113512">
        <w:rPr>
          <w:noProof/>
          <w:sz w:val="24"/>
          <w:szCs w:val="24"/>
          <w:lang w:val="ka-GE"/>
        </w:rPr>
        <w:t xml:space="preserve">, </w:t>
      </w:r>
      <w:r w:rsidR="0015543F" w:rsidRPr="00113512">
        <w:rPr>
          <w:rFonts w:ascii="Sylfaen" w:hAnsi="Sylfaen"/>
          <w:noProof/>
          <w:sz w:val="24"/>
          <w:szCs w:val="24"/>
          <w:lang w:val="ka-GE"/>
        </w:rPr>
        <w:t>ჰიპოკალიემია</w:t>
      </w:r>
      <w:r w:rsidR="0015543F" w:rsidRPr="00113512">
        <w:rPr>
          <w:noProof/>
          <w:sz w:val="24"/>
          <w:szCs w:val="24"/>
          <w:lang w:val="ka-GE"/>
        </w:rPr>
        <w:t>.</w:t>
      </w:r>
    </w:p>
    <w:p w14:paraId="783A3B0E" w14:textId="77777777" w:rsidR="00785546" w:rsidRPr="00113512" w:rsidRDefault="00785546" w:rsidP="005974ED">
      <w:pPr>
        <w:spacing w:after="0" w:line="240" w:lineRule="auto"/>
        <w:jc w:val="both"/>
        <w:rPr>
          <w:rFonts w:ascii="Sylfaen" w:hAnsi="Sylfaen"/>
          <w:noProof/>
          <w:sz w:val="24"/>
          <w:szCs w:val="24"/>
          <w:lang w:val="ka-GE"/>
        </w:rPr>
      </w:pPr>
    </w:p>
    <w:p w14:paraId="6CF878DA" w14:textId="77777777" w:rsidR="00785546" w:rsidRPr="00113512" w:rsidRDefault="00785546"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 xml:space="preserve">ურთიერთქმედება სხვა სამკურნალო </w:t>
      </w:r>
      <w:r w:rsidR="0035274C" w:rsidRPr="00113512">
        <w:rPr>
          <w:rFonts w:ascii="Sylfaen" w:hAnsi="Sylfaen"/>
          <w:b/>
          <w:i/>
          <w:noProof/>
          <w:sz w:val="24"/>
          <w:szCs w:val="24"/>
          <w:lang w:val="ka-GE"/>
        </w:rPr>
        <w:t>საშ</w:t>
      </w:r>
      <w:r w:rsidRPr="00113512">
        <w:rPr>
          <w:rFonts w:ascii="Sylfaen" w:hAnsi="Sylfaen"/>
          <w:b/>
          <w:i/>
          <w:noProof/>
          <w:sz w:val="24"/>
          <w:szCs w:val="24"/>
          <w:lang w:val="ka-GE"/>
        </w:rPr>
        <w:t>უალებებთან და სხვა სახის ურთიერთქმედებები.</w:t>
      </w:r>
    </w:p>
    <w:p w14:paraId="13412B46" w14:textId="77777777" w:rsidR="00412CDB" w:rsidRPr="00113512" w:rsidRDefault="008F66ED"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 წარმოადგენს სუბსტრატს</w:t>
      </w:r>
      <w:r w:rsidR="0035274C" w:rsidRPr="00113512">
        <w:rPr>
          <w:rFonts w:ascii="Sylfaen" w:hAnsi="Sylfaen"/>
          <w:noProof/>
          <w:sz w:val="24"/>
          <w:szCs w:val="24"/>
          <w:lang w:val="ka-GE"/>
        </w:rPr>
        <w:t xml:space="preserve"> </w:t>
      </w:r>
      <w:r w:rsidRPr="00113512">
        <w:rPr>
          <w:rFonts w:ascii="Sylfaen" w:hAnsi="Sylfaen"/>
          <w:noProof/>
          <w:sz w:val="24"/>
          <w:szCs w:val="24"/>
          <w:lang w:val="ka-GE"/>
        </w:rPr>
        <w:t xml:space="preserve">P-გლიკოპროტეინისთვის. პრეპარატები, რომლებიც ახდენენ P-გლიკოპროტეინის ინდუცირებას ან ინჰიბირებას, გავლენას ახდენენ დიგოქსინის ფარმაკოკინეტიკაზე (საჭმლის მომნელებელ ტრაქტში </w:t>
      </w:r>
      <w:r w:rsidR="00412CDB" w:rsidRPr="00113512">
        <w:rPr>
          <w:rFonts w:ascii="Sylfaen" w:hAnsi="Sylfaen"/>
          <w:noProof/>
          <w:sz w:val="24"/>
          <w:szCs w:val="24"/>
          <w:lang w:val="ka-GE"/>
        </w:rPr>
        <w:t xml:space="preserve">აბსორბციის დონეზე, თირკმლის კლირენსზე), </w:t>
      </w:r>
      <w:r w:rsidRPr="00113512">
        <w:rPr>
          <w:rFonts w:ascii="Sylfaen" w:hAnsi="Sylfaen"/>
          <w:noProof/>
          <w:sz w:val="24"/>
          <w:szCs w:val="24"/>
          <w:lang w:val="ka-GE"/>
        </w:rPr>
        <w:t xml:space="preserve">სისხლში </w:t>
      </w:r>
      <w:r w:rsidR="00412CDB" w:rsidRPr="00113512">
        <w:rPr>
          <w:rFonts w:ascii="Sylfaen" w:hAnsi="Sylfaen"/>
          <w:noProof/>
          <w:sz w:val="24"/>
          <w:szCs w:val="24"/>
          <w:lang w:val="ka-GE"/>
        </w:rPr>
        <w:t>მის</w:t>
      </w:r>
      <w:r w:rsidRPr="00113512">
        <w:rPr>
          <w:rFonts w:ascii="Sylfaen" w:hAnsi="Sylfaen"/>
          <w:noProof/>
          <w:sz w:val="24"/>
          <w:szCs w:val="24"/>
          <w:lang w:val="ka-GE"/>
        </w:rPr>
        <w:t>ი</w:t>
      </w:r>
      <w:r w:rsidR="00412CDB" w:rsidRPr="00113512">
        <w:rPr>
          <w:rFonts w:ascii="Sylfaen" w:hAnsi="Sylfaen"/>
          <w:noProof/>
          <w:sz w:val="24"/>
          <w:szCs w:val="24"/>
          <w:lang w:val="ka-GE"/>
        </w:rPr>
        <w:t xml:space="preserve"> </w:t>
      </w:r>
      <w:r w:rsidRPr="00113512">
        <w:rPr>
          <w:rFonts w:ascii="Sylfaen" w:hAnsi="Sylfaen"/>
          <w:noProof/>
          <w:sz w:val="24"/>
          <w:szCs w:val="24"/>
          <w:lang w:val="ka-GE"/>
        </w:rPr>
        <w:t xml:space="preserve">კონცენტრაციის შეცვლით. </w:t>
      </w:r>
    </w:p>
    <w:p w14:paraId="4625DB72" w14:textId="77777777" w:rsidR="008F66ED" w:rsidRPr="00113512" w:rsidRDefault="008F66ED"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ფარმაკოკინეტიკური ურთიერთქმედებები</w:t>
      </w:r>
    </w:p>
    <w:p w14:paraId="3560750A" w14:textId="77777777" w:rsidR="008F66ED" w:rsidRPr="00113512" w:rsidRDefault="008F66ED" w:rsidP="005974ED">
      <w:pPr>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პრეპარატები, რომლებიც ზრდიან სისხლში დიგოქსინის კონცენტრაციას  &gt; 50%</w:t>
      </w:r>
    </w:p>
    <w:p w14:paraId="5076C531"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ამიოდარონი, დრონედარონი, ფლეკაინიდი, დიზოპირამიდი, პროპაფენონი, ქინიდინი, </w:t>
      </w:r>
      <w:r w:rsidR="008F66ED" w:rsidRPr="00113512">
        <w:rPr>
          <w:rFonts w:ascii="Sylfaen" w:hAnsi="Sylfaen"/>
          <w:i/>
          <w:noProof/>
          <w:sz w:val="24"/>
          <w:szCs w:val="24"/>
          <w:lang w:val="ka-GE"/>
        </w:rPr>
        <w:t xml:space="preserve">ქინინი, </w:t>
      </w:r>
      <w:r w:rsidRPr="00113512">
        <w:rPr>
          <w:rFonts w:ascii="Sylfaen" w:hAnsi="Sylfaen"/>
          <w:i/>
          <w:noProof/>
          <w:sz w:val="24"/>
          <w:szCs w:val="24"/>
          <w:lang w:val="ka-GE"/>
        </w:rPr>
        <w:t xml:space="preserve">კაპტორპილი, </w:t>
      </w:r>
      <w:r w:rsidR="008F66ED" w:rsidRPr="00113512">
        <w:rPr>
          <w:rFonts w:ascii="Sylfaen" w:hAnsi="Sylfaen"/>
          <w:i/>
          <w:noProof/>
          <w:sz w:val="24"/>
          <w:szCs w:val="24"/>
          <w:lang w:val="ka-GE"/>
        </w:rPr>
        <w:t>პრაზოზ</w:t>
      </w:r>
      <w:r w:rsidRPr="00113512">
        <w:rPr>
          <w:rFonts w:ascii="Sylfaen" w:hAnsi="Sylfaen"/>
          <w:i/>
          <w:noProof/>
          <w:sz w:val="24"/>
          <w:szCs w:val="24"/>
          <w:lang w:val="ka-GE"/>
        </w:rPr>
        <w:t>ინი, ნიტრენდიპინი, რანოლაზინი, რიტონავირი, ვერაპამილი, ფელოდიპინი, თიაპამილი</w:t>
      </w:r>
      <w:r w:rsidRPr="00113512">
        <w:rPr>
          <w:rFonts w:ascii="Sylfaen" w:hAnsi="Sylfaen"/>
          <w:noProof/>
          <w:sz w:val="24"/>
          <w:szCs w:val="24"/>
          <w:lang w:val="ka-GE"/>
        </w:rPr>
        <w:t xml:space="preserve"> – მათი ერთდროულად გამოყენებისას დიგოქსინის დოზა უნდა შემცირდეს 30-50%-ით და გაგრძელდეს დიგოქსინის დონის მონიტორინგი სისხლის პლაზმაში.</w:t>
      </w:r>
    </w:p>
    <w:p w14:paraId="7777CA5B" w14:textId="77777777" w:rsidR="00412CDB" w:rsidRPr="00113512" w:rsidRDefault="00412CDB" w:rsidP="005974ED">
      <w:pPr>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 xml:space="preserve">პრეპარატები, რომლებიც ზრდიან </w:t>
      </w:r>
      <w:r w:rsidR="008F66ED" w:rsidRPr="00113512">
        <w:rPr>
          <w:rFonts w:ascii="Sylfaen" w:hAnsi="Sylfaen"/>
          <w:noProof/>
          <w:sz w:val="24"/>
          <w:szCs w:val="24"/>
          <w:u w:val="single"/>
          <w:lang w:val="ka-GE"/>
        </w:rPr>
        <w:t xml:space="preserve">სისხლში </w:t>
      </w:r>
      <w:r w:rsidRPr="00113512">
        <w:rPr>
          <w:rFonts w:ascii="Sylfaen" w:hAnsi="Sylfaen"/>
          <w:noProof/>
          <w:sz w:val="24"/>
          <w:szCs w:val="24"/>
          <w:u w:val="single"/>
          <w:lang w:val="ka-GE"/>
        </w:rPr>
        <w:t>დიგოქსინის კონცენტრაციას &lt; 50%</w:t>
      </w:r>
    </w:p>
    <w:p w14:paraId="499AF1EE" w14:textId="6B056CA4"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კარვედილოლი, დილთიაზემი, ნიფედიპინი, ნიკარდიპინი, ლერკანიდიპინი, რაბეპრაზოლი, ტელმისარტანი</w:t>
      </w:r>
      <w:r w:rsidR="004C58B4" w:rsidRPr="00113512">
        <w:rPr>
          <w:rFonts w:ascii="Sylfaen" w:hAnsi="Sylfaen"/>
          <w:noProof/>
          <w:sz w:val="24"/>
          <w:szCs w:val="24"/>
          <w:lang w:val="ka-GE"/>
        </w:rPr>
        <w:t xml:space="preserve"> - </w:t>
      </w:r>
      <w:r w:rsidRPr="00113512">
        <w:rPr>
          <w:rFonts w:ascii="Sylfaen" w:hAnsi="Sylfaen"/>
          <w:noProof/>
          <w:sz w:val="24"/>
          <w:szCs w:val="24"/>
          <w:lang w:val="ka-GE"/>
        </w:rPr>
        <w:t xml:space="preserve">თანმხლები თერაპიის დანიშვნამდე უნდა განისაზღვროს დიგოქსინის </w:t>
      </w:r>
      <w:r w:rsidR="008F66ED" w:rsidRPr="00113512">
        <w:rPr>
          <w:rFonts w:ascii="Sylfaen" w:hAnsi="Sylfaen"/>
          <w:noProof/>
          <w:sz w:val="24"/>
          <w:szCs w:val="24"/>
          <w:lang w:val="ka-GE"/>
        </w:rPr>
        <w:t xml:space="preserve">შრატისმიერი </w:t>
      </w:r>
      <w:r w:rsidRPr="00113512">
        <w:rPr>
          <w:rFonts w:ascii="Sylfaen" w:hAnsi="Sylfaen"/>
          <w:noProof/>
          <w:sz w:val="24"/>
          <w:szCs w:val="24"/>
          <w:lang w:val="ka-GE"/>
        </w:rPr>
        <w:t>კონცენტრაცია.</w:t>
      </w:r>
      <w:r w:rsidR="00EA25D4" w:rsidRPr="00113512">
        <w:rPr>
          <w:rFonts w:ascii="Sylfaen" w:hAnsi="Sylfaen"/>
          <w:noProof/>
          <w:sz w:val="24"/>
          <w:szCs w:val="24"/>
          <w:lang w:val="ka-GE"/>
        </w:rPr>
        <w:t xml:space="preserve"> </w:t>
      </w:r>
      <w:r w:rsidRPr="00113512">
        <w:rPr>
          <w:rFonts w:ascii="Sylfaen" w:hAnsi="Sylfaen"/>
          <w:noProof/>
          <w:sz w:val="24"/>
          <w:szCs w:val="24"/>
          <w:lang w:val="ka-GE"/>
        </w:rPr>
        <w:t>დიგოქსინის დოზა უნდა შემცირდეს დაახლოებით 15-30%-ით და გაგრძელდეს მონიტორინგი.</w:t>
      </w:r>
    </w:p>
    <w:p w14:paraId="58400E74" w14:textId="77777777" w:rsidR="00412CDB" w:rsidRPr="00113512" w:rsidRDefault="00412CDB" w:rsidP="005974ED">
      <w:pPr>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პრეპარატები, რომლებიც ზრდიან დიგოქსინის კონცენტრაციას სისხლში (სიდიდე დაუზუსტებელია)</w:t>
      </w:r>
    </w:p>
    <w:p w14:paraId="2C774D8F" w14:textId="6C798B41"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ალპრაზოლამი, დიაზეპამი, ატორვასტატინი, აზითრომიცინი, კლარითრომიცინი, ერითრომიცინი, ტელითრომიცინი, გენტამიცინი, ქლოროქინი, ჰიდროქსიქლოროქინი, ტრიმეტოპრიმი, ციკლოსპორინი, დიკლოფენაკი, ინდომეტაცინი, ასპირინი, იბუპროფენი, დიფენოქსილატი, ეპოპროსტენოლი, ე</w:t>
      </w:r>
      <w:r w:rsidR="00D14B4E" w:rsidRPr="00113512">
        <w:rPr>
          <w:rFonts w:ascii="Sylfaen" w:hAnsi="Sylfaen"/>
          <w:i/>
          <w:noProof/>
          <w:sz w:val="24"/>
          <w:szCs w:val="24"/>
          <w:lang w:val="ka-GE"/>
        </w:rPr>
        <w:t>ს</w:t>
      </w:r>
      <w:r w:rsidRPr="00113512">
        <w:rPr>
          <w:rFonts w:ascii="Sylfaen" w:hAnsi="Sylfaen"/>
          <w:i/>
          <w:noProof/>
          <w:sz w:val="24"/>
          <w:szCs w:val="24"/>
          <w:lang w:val="ka-GE"/>
        </w:rPr>
        <w:t xml:space="preserve">ომეპრაზოლი, იტრაკონაზოლი, კეტოკონაზოლი, ლანსოპრაზოლი, მეტფორმინი, ომეპრაზოლი, </w:t>
      </w:r>
      <w:r w:rsidR="00714FA5" w:rsidRPr="00113512">
        <w:rPr>
          <w:rFonts w:ascii="Sylfaen" w:hAnsi="Sylfaen"/>
          <w:i/>
          <w:noProof/>
          <w:sz w:val="24"/>
          <w:szCs w:val="24"/>
          <w:lang w:val="ka-GE"/>
        </w:rPr>
        <w:t>პროპანთელინი</w:t>
      </w:r>
      <w:r w:rsidRPr="00113512">
        <w:rPr>
          <w:rFonts w:ascii="Sylfaen" w:hAnsi="Sylfaen"/>
          <w:i/>
          <w:noProof/>
          <w:sz w:val="24"/>
          <w:szCs w:val="24"/>
          <w:lang w:val="ka-GE"/>
        </w:rPr>
        <w:t>, ნეფაზოდონი, ტრაზოდონი, ტოპირამატი, სპირონოლაქტონი, ტეტრაციკლინი</w:t>
      </w:r>
      <w:r w:rsidRPr="00113512">
        <w:rPr>
          <w:rFonts w:ascii="Sylfaen" w:hAnsi="Sylfaen"/>
          <w:noProof/>
          <w:sz w:val="24"/>
          <w:szCs w:val="24"/>
          <w:lang w:val="ka-GE"/>
        </w:rPr>
        <w:t xml:space="preserve"> – თანმხლები პრეპარატების გამოყენებამდე უნდა განისაზღვროს დიგოქსინის </w:t>
      </w:r>
      <w:r w:rsidR="00714FA5" w:rsidRPr="00113512">
        <w:rPr>
          <w:rFonts w:ascii="Sylfaen" w:hAnsi="Sylfaen"/>
          <w:noProof/>
          <w:sz w:val="24"/>
          <w:szCs w:val="24"/>
          <w:lang w:val="ka-GE"/>
        </w:rPr>
        <w:t xml:space="preserve">შრატისმიერი </w:t>
      </w:r>
      <w:r w:rsidRPr="00113512">
        <w:rPr>
          <w:rFonts w:ascii="Sylfaen" w:hAnsi="Sylfaen"/>
          <w:noProof/>
          <w:sz w:val="24"/>
          <w:szCs w:val="24"/>
          <w:lang w:val="ka-GE"/>
        </w:rPr>
        <w:t xml:space="preserve">კონცენტრაცია. აუცილებლობის შემთხვევაში </w:t>
      </w:r>
      <w:r w:rsidR="00714FA5" w:rsidRPr="00113512">
        <w:rPr>
          <w:rFonts w:ascii="Sylfaen" w:hAnsi="Sylfaen"/>
          <w:noProof/>
          <w:sz w:val="24"/>
          <w:szCs w:val="24"/>
          <w:lang w:val="ka-GE"/>
        </w:rPr>
        <w:t xml:space="preserve">დიგოქსინის </w:t>
      </w:r>
      <w:r w:rsidRPr="00113512">
        <w:rPr>
          <w:rFonts w:ascii="Sylfaen" w:hAnsi="Sylfaen"/>
          <w:noProof/>
          <w:sz w:val="24"/>
          <w:szCs w:val="24"/>
          <w:lang w:val="ka-GE"/>
        </w:rPr>
        <w:t>დოზა უნდა შემცირდეს და გაგრძელდეს მონიტორინგი.</w:t>
      </w:r>
    </w:p>
    <w:p w14:paraId="77E7437C"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lastRenderedPageBreak/>
        <w:t>ლოპერამიდი:</w:t>
      </w:r>
      <w:r w:rsidRPr="00113512">
        <w:rPr>
          <w:rFonts w:ascii="Sylfaen" w:hAnsi="Sylfaen"/>
          <w:noProof/>
          <w:sz w:val="24"/>
          <w:szCs w:val="24"/>
          <w:lang w:val="ka-GE"/>
        </w:rPr>
        <w:t xml:space="preserve"> დიგოქსინის </w:t>
      </w:r>
      <w:r w:rsidR="00714FA5" w:rsidRPr="00113512">
        <w:rPr>
          <w:rFonts w:ascii="Sylfaen" w:hAnsi="Sylfaen"/>
          <w:noProof/>
          <w:sz w:val="24"/>
          <w:szCs w:val="24"/>
          <w:lang w:val="ka-GE"/>
        </w:rPr>
        <w:t>აბსორბციის ზრდ</w:t>
      </w:r>
      <w:r w:rsidRPr="00113512">
        <w:rPr>
          <w:rFonts w:ascii="Sylfaen" w:hAnsi="Sylfaen"/>
          <w:noProof/>
          <w:sz w:val="24"/>
          <w:szCs w:val="24"/>
          <w:lang w:val="ka-GE"/>
        </w:rPr>
        <w:t>ა ნაწლავების პერისტალტიკის დაქვეითების შედეგად.</w:t>
      </w:r>
    </w:p>
    <w:p w14:paraId="7E14D265" w14:textId="77777777" w:rsidR="00714FA5" w:rsidRPr="00113512" w:rsidRDefault="00714FA5" w:rsidP="005974ED">
      <w:pPr>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პრეპარატები, რომლებიც ამცირებენ დიგოქსინის კონცენტრაციას სისხლში</w:t>
      </w:r>
    </w:p>
    <w:p w14:paraId="7FD871B0"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აკარბოზა, </w:t>
      </w:r>
      <w:r w:rsidR="00714FA5" w:rsidRPr="00113512">
        <w:rPr>
          <w:rFonts w:ascii="Sylfaen" w:hAnsi="Sylfaen"/>
          <w:i/>
          <w:noProof/>
          <w:sz w:val="24"/>
          <w:szCs w:val="24"/>
          <w:lang w:val="ka-GE"/>
        </w:rPr>
        <w:t>ადრენალინი (ეპინეფრინი</w:t>
      </w:r>
      <w:r w:rsidRPr="00113512">
        <w:rPr>
          <w:rFonts w:ascii="Sylfaen" w:hAnsi="Sylfaen"/>
          <w:i/>
          <w:noProof/>
          <w:sz w:val="24"/>
          <w:szCs w:val="24"/>
          <w:lang w:val="ka-GE"/>
        </w:rPr>
        <w:t xml:space="preserve">), აქტივირებული </w:t>
      </w:r>
      <w:r w:rsidR="00714FA5" w:rsidRPr="00113512">
        <w:rPr>
          <w:rFonts w:ascii="Sylfaen" w:hAnsi="Sylfaen"/>
          <w:i/>
          <w:noProof/>
          <w:sz w:val="24"/>
          <w:szCs w:val="24"/>
          <w:lang w:val="ka-GE"/>
        </w:rPr>
        <w:t>ნახშირი</w:t>
      </w:r>
      <w:r w:rsidRPr="00113512">
        <w:rPr>
          <w:rFonts w:ascii="Sylfaen" w:hAnsi="Sylfaen"/>
          <w:i/>
          <w:noProof/>
          <w:sz w:val="24"/>
          <w:szCs w:val="24"/>
          <w:lang w:val="ka-GE"/>
        </w:rPr>
        <w:t>, ანტაციდები, ზოგიერთი ციტოსტატიკ</w:t>
      </w:r>
      <w:r w:rsidR="00714FA5" w:rsidRPr="00113512">
        <w:rPr>
          <w:rFonts w:ascii="Sylfaen" w:hAnsi="Sylfaen"/>
          <w:i/>
          <w:noProof/>
          <w:sz w:val="24"/>
          <w:szCs w:val="24"/>
          <w:lang w:val="ka-GE"/>
        </w:rPr>
        <w:t>ებ</w:t>
      </w:r>
      <w:r w:rsidRPr="00113512">
        <w:rPr>
          <w:rFonts w:ascii="Sylfaen" w:hAnsi="Sylfaen"/>
          <w:i/>
          <w:noProof/>
          <w:sz w:val="24"/>
          <w:szCs w:val="24"/>
          <w:lang w:val="ka-GE"/>
        </w:rPr>
        <w:t xml:space="preserve">ი, ქოლესტირამინი, კოლესტიპოლი, </w:t>
      </w:r>
      <w:r w:rsidR="00714FA5" w:rsidRPr="00113512">
        <w:rPr>
          <w:rFonts w:ascii="Sylfaen" w:hAnsi="Sylfaen"/>
          <w:i/>
          <w:noProof/>
          <w:sz w:val="24"/>
          <w:szCs w:val="24"/>
          <w:lang w:val="ka-GE"/>
        </w:rPr>
        <w:t>ექსენატიდ</w:t>
      </w:r>
      <w:r w:rsidRPr="00113512">
        <w:rPr>
          <w:rFonts w:ascii="Sylfaen" w:hAnsi="Sylfaen"/>
          <w:i/>
          <w:noProof/>
          <w:sz w:val="24"/>
          <w:szCs w:val="24"/>
          <w:lang w:val="ka-GE"/>
        </w:rPr>
        <w:t xml:space="preserve">ი, </w:t>
      </w:r>
      <w:r w:rsidR="00714FA5" w:rsidRPr="00113512">
        <w:rPr>
          <w:rFonts w:ascii="Sylfaen" w:hAnsi="Sylfaen"/>
          <w:i/>
          <w:noProof/>
          <w:sz w:val="24"/>
          <w:szCs w:val="24"/>
          <w:lang w:val="ka-GE"/>
        </w:rPr>
        <w:t>კაოლინ</w:t>
      </w:r>
      <w:r w:rsidRPr="00113512">
        <w:rPr>
          <w:rFonts w:ascii="Sylfaen" w:hAnsi="Sylfaen"/>
          <w:i/>
          <w:noProof/>
          <w:sz w:val="24"/>
          <w:szCs w:val="24"/>
          <w:lang w:val="ka-GE"/>
        </w:rPr>
        <w:t xml:space="preserve">-პექტინი, ზოგიერთი საფაღარათო </w:t>
      </w:r>
      <w:r w:rsidR="00714FA5" w:rsidRPr="00113512">
        <w:rPr>
          <w:rFonts w:ascii="Sylfaen" w:hAnsi="Sylfaen"/>
          <w:i/>
          <w:noProof/>
          <w:sz w:val="24"/>
          <w:szCs w:val="24"/>
          <w:lang w:val="ka-GE"/>
        </w:rPr>
        <w:t>საშუალებები</w:t>
      </w:r>
      <w:r w:rsidRPr="00113512">
        <w:rPr>
          <w:rFonts w:ascii="Sylfaen" w:hAnsi="Sylfaen"/>
          <w:i/>
          <w:noProof/>
          <w:sz w:val="24"/>
          <w:szCs w:val="24"/>
          <w:lang w:val="ka-GE"/>
        </w:rPr>
        <w:t>, ნიტროპრუსიდი, ჰიდრალაზინი, მეტოკლოპრამ</w:t>
      </w:r>
      <w:r w:rsidR="00714FA5" w:rsidRPr="00113512">
        <w:rPr>
          <w:rFonts w:ascii="Sylfaen" w:hAnsi="Sylfaen"/>
          <w:i/>
          <w:noProof/>
          <w:sz w:val="24"/>
          <w:szCs w:val="24"/>
          <w:lang w:val="ka-GE"/>
        </w:rPr>
        <w:t>ი</w:t>
      </w:r>
      <w:r w:rsidRPr="00113512">
        <w:rPr>
          <w:rFonts w:ascii="Sylfaen" w:hAnsi="Sylfaen"/>
          <w:i/>
          <w:noProof/>
          <w:sz w:val="24"/>
          <w:szCs w:val="24"/>
          <w:lang w:val="ka-GE"/>
        </w:rPr>
        <w:t xml:space="preserve">დი, </w:t>
      </w:r>
      <w:r w:rsidR="00714FA5" w:rsidRPr="00113512">
        <w:rPr>
          <w:rFonts w:ascii="Sylfaen" w:hAnsi="Sylfaen"/>
          <w:i/>
          <w:noProof/>
          <w:sz w:val="24"/>
          <w:szCs w:val="24"/>
          <w:lang w:val="ka-GE"/>
        </w:rPr>
        <w:t xml:space="preserve">მიგლიტოლი, ნეომიცინი, პენიცილამინი, </w:t>
      </w:r>
      <w:r w:rsidRPr="00113512">
        <w:rPr>
          <w:rFonts w:ascii="Sylfaen" w:hAnsi="Sylfaen"/>
          <w:i/>
          <w:noProof/>
          <w:sz w:val="24"/>
          <w:szCs w:val="24"/>
          <w:lang w:val="ka-GE"/>
        </w:rPr>
        <w:t xml:space="preserve">კარბიმაზოლი, რიფამპიცინი, სალბუტამოლი, სუკრალფატი, </w:t>
      </w:r>
      <w:r w:rsidR="00714FA5" w:rsidRPr="00113512">
        <w:rPr>
          <w:rFonts w:ascii="Sylfaen" w:hAnsi="Sylfaen"/>
          <w:i/>
          <w:noProof/>
          <w:sz w:val="24"/>
          <w:szCs w:val="24"/>
          <w:lang w:val="ka-GE"/>
        </w:rPr>
        <w:t>სულფასალაზინი</w:t>
      </w:r>
      <w:r w:rsidRPr="00113512">
        <w:rPr>
          <w:rFonts w:ascii="Sylfaen" w:hAnsi="Sylfaen"/>
          <w:i/>
          <w:noProof/>
          <w:sz w:val="24"/>
          <w:szCs w:val="24"/>
          <w:lang w:val="ka-GE"/>
        </w:rPr>
        <w:t xml:space="preserve">, </w:t>
      </w:r>
      <w:r w:rsidR="00714FA5" w:rsidRPr="00113512">
        <w:rPr>
          <w:rFonts w:ascii="Sylfaen" w:hAnsi="Sylfaen"/>
          <w:i/>
          <w:noProof/>
          <w:sz w:val="24"/>
          <w:szCs w:val="24"/>
          <w:lang w:val="ka-GE"/>
        </w:rPr>
        <w:t xml:space="preserve">ფენიტოინი, ბარბიტურატები, ფენილბუტაზონი, </w:t>
      </w:r>
      <w:r w:rsidRPr="00113512">
        <w:rPr>
          <w:rFonts w:ascii="Sylfaen" w:hAnsi="Sylfaen"/>
          <w:i/>
          <w:noProof/>
          <w:sz w:val="24"/>
          <w:szCs w:val="24"/>
          <w:lang w:val="ka-GE"/>
        </w:rPr>
        <w:t>საკვები ქატოს მაღალი შემცველობით, მცენარე კრაზანას პრეპარატები</w:t>
      </w:r>
      <w:r w:rsidRPr="00113512">
        <w:rPr>
          <w:rFonts w:ascii="Sylfaen" w:hAnsi="Sylfaen"/>
          <w:noProof/>
          <w:sz w:val="24"/>
          <w:szCs w:val="24"/>
          <w:lang w:val="ka-GE"/>
        </w:rPr>
        <w:t xml:space="preserve"> – თანმხლები პრეპარატების გამოყენებამდე უნდა განისაზღვროს დიგოქსინის </w:t>
      </w:r>
      <w:r w:rsidR="00714FA5" w:rsidRPr="00113512">
        <w:rPr>
          <w:rFonts w:ascii="Sylfaen" w:hAnsi="Sylfaen"/>
          <w:noProof/>
          <w:sz w:val="24"/>
          <w:szCs w:val="24"/>
          <w:lang w:val="ka-GE"/>
        </w:rPr>
        <w:t xml:space="preserve">შრატისმიერი </w:t>
      </w:r>
      <w:r w:rsidRPr="00113512">
        <w:rPr>
          <w:rFonts w:ascii="Sylfaen" w:hAnsi="Sylfaen"/>
          <w:noProof/>
          <w:sz w:val="24"/>
          <w:szCs w:val="24"/>
          <w:lang w:val="ka-GE"/>
        </w:rPr>
        <w:t>კონცენტრაცია. აუცილებლობის შემთხვევაში დიგოქსინის დოზა უნდა გაიზარდოს დაახლოებით 20-40%-ით და გაგრძელდეს მონიტორინგი.</w:t>
      </w:r>
    </w:p>
    <w:p w14:paraId="2D8E56AA" w14:textId="77777777" w:rsidR="00B74449" w:rsidRPr="00113512" w:rsidRDefault="00B74449"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ფარმაკოდინამიკური ურთიერთქმედებები</w:t>
      </w:r>
    </w:p>
    <w:p w14:paraId="489F769F" w14:textId="6A76EEAF"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დიურეტიკები (მათ შორის, აცეტაზოლამიდი, </w:t>
      </w:r>
      <w:r w:rsidR="00B74449" w:rsidRPr="00113512">
        <w:rPr>
          <w:rFonts w:ascii="Sylfaen" w:hAnsi="Sylfaen"/>
          <w:i/>
          <w:noProof/>
          <w:sz w:val="24"/>
          <w:szCs w:val="24"/>
          <w:lang w:val="ka-GE"/>
        </w:rPr>
        <w:t>მარყუჟოვანი</w:t>
      </w:r>
      <w:r w:rsidRPr="00113512">
        <w:rPr>
          <w:rFonts w:ascii="Sylfaen" w:hAnsi="Sylfaen"/>
          <w:i/>
          <w:noProof/>
          <w:sz w:val="24"/>
          <w:szCs w:val="24"/>
          <w:lang w:val="ka-GE"/>
        </w:rPr>
        <w:t xml:space="preserve"> და თიაზიდური დიურეტიკები, კალიუმის </w:t>
      </w:r>
      <w:r w:rsidR="00926308" w:rsidRPr="00113512">
        <w:rPr>
          <w:rFonts w:ascii="Sylfaen" w:hAnsi="Sylfaen"/>
          <w:i/>
          <w:noProof/>
          <w:sz w:val="24"/>
          <w:szCs w:val="24"/>
          <w:lang w:val="ka-GE"/>
        </w:rPr>
        <w:t>დამზოგველი</w:t>
      </w:r>
      <w:r w:rsidRPr="00113512">
        <w:rPr>
          <w:rFonts w:ascii="Sylfaen" w:hAnsi="Sylfaen"/>
          <w:i/>
          <w:noProof/>
          <w:sz w:val="24"/>
          <w:szCs w:val="24"/>
          <w:lang w:val="ka-GE"/>
        </w:rPr>
        <w:t xml:space="preserve"> დიურეტიკები):</w:t>
      </w:r>
      <w:r w:rsidRPr="00113512">
        <w:rPr>
          <w:rFonts w:ascii="Sylfaen" w:hAnsi="Sylfaen"/>
          <w:noProof/>
          <w:sz w:val="24"/>
          <w:szCs w:val="24"/>
          <w:lang w:val="ka-GE"/>
        </w:rPr>
        <w:t xml:space="preserve"> დიურეზ</w:t>
      </w:r>
      <w:r w:rsidR="00B74449" w:rsidRPr="00113512">
        <w:rPr>
          <w:rFonts w:ascii="Sylfaen" w:hAnsi="Sylfaen"/>
          <w:noProof/>
          <w:sz w:val="24"/>
          <w:szCs w:val="24"/>
          <w:lang w:val="ka-GE"/>
        </w:rPr>
        <w:t>ულებ</w:t>
      </w:r>
      <w:r w:rsidRPr="00113512">
        <w:rPr>
          <w:rFonts w:ascii="Sylfaen" w:hAnsi="Sylfaen"/>
          <w:noProof/>
          <w:sz w:val="24"/>
          <w:szCs w:val="24"/>
          <w:lang w:val="ka-GE"/>
        </w:rPr>
        <w:t xml:space="preserve">ით გამოწვეულმა ჰიპოკალიემიამ, ჰიპომაგნიემიამ, ჰიპერკალციემიამ შეიძლება გაზარდოს დიგოქსინის კარდიოტოქსიკურობა და არითმიის განვითარების რისკი. გარდა ამისა, დიურეტიკებმა შესაძლოა უმნიშვნელო გავლენა იქონიონ დიგოქსინის თირკმლისმიერი </w:t>
      </w:r>
      <w:r w:rsidR="00B74449" w:rsidRPr="00113512">
        <w:rPr>
          <w:rFonts w:ascii="Sylfaen" w:hAnsi="Sylfaen"/>
          <w:noProof/>
          <w:sz w:val="24"/>
          <w:szCs w:val="24"/>
          <w:lang w:val="ka-GE"/>
        </w:rPr>
        <w:t>მილაკოვანი</w:t>
      </w:r>
      <w:r w:rsidRPr="00113512">
        <w:rPr>
          <w:rFonts w:ascii="Sylfaen" w:hAnsi="Sylfaen"/>
          <w:noProof/>
          <w:sz w:val="24"/>
          <w:szCs w:val="24"/>
          <w:lang w:val="ka-GE"/>
        </w:rPr>
        <w:t xml:space="preserve"> სეკრეციის დაქვეითებაზე, რაც იწვევს მისი დონის ზრდას სისხლის პლაზმაში. საჭიროების შემთხვევაში ინიშნება კალიუმის პრეპარატები, კორექტირდება ელექტროლიტური </w:t>
      </w:r>
      <w:r w:rsidR="00C96A07" w:rsidRPr="00113512">
        <w:rPr>
          <w:rFonts w:ascii="Sylfaen" w:hAnsi="Sylfaen"/>
          <w:noProof/>
          <w:sz w:val="24"/>
          <w:szCs w:val="24"/>
          <w:lang w:val="ka-GE"/>
        </w:rPr>
        <w:t>დის</w:t>
      </w:r>
      <w:r w:rsidRPr="00113512">
        <w:rPr>
          <w:rFonts w:ascii="Sylfaen" w:hAnsi="Sylfaen"/>
          <w:noProof/>
          <w:sz w:val="24"/>
          <w:szCs w:val="24"/>
          <w:lang w:val="ka-GE"/>
        </w:rPr>
        <w:t xml:space="preserve">ბალანსი. პერიოდულად შესაძლებელია ჰიპოკალიემიის და არითმიის </w:t>
      </w:r>
      <w:r w:rsidR="00C96A07" w:rsidRPr="00113512">
        <w:rPr>
          <w:rFonts w:ascii="Sylfaen" w:hAnsi="Sylfaen"/>
          <w:noProof/>
          <w:sz w:val="24"/>
          <w:szCs w:val="24"/>
          <w:lang w:val="ka-GE"/>
        </w:rPr>
        <w:t>აღმომფხვრელი</w:t>
      </w:r>
      <w:r w:rsidRPr="00113512">
        <w:rPr>
          <w:rFonts w:ascii="Sylfaen" w:hAnsi="Sylfaen"/>
          <w:noProof/>
          <w:sz w:val="24"/>
          <w:szCs w:val="24"/>
          <w:lang w:val="ka-GE"/>
        </w:rPr>
        <w:t xml:space="preserve"> კალიუმდამზოგავი პრეპარატების  (სპირონოლაქტონი, ტრიამტერენი) დანიშვნა. თუმცა, ასეთ დროს შეიძლება განვითარდეს ჰიპონატრიემია. საგულე გლიკოზიდებისა და </w:t>
      </w:r>
      <w:r w:rsidR="00C96A07" w:rsidRPr="00113512">
        <w:rPr>
          <w:rFonts w:ascii="Sylfaen" w:hAnsi="Sylfaen"/>
          <w:noProof/>
          <w:sz w:val="24"/>
          <w:szCs w:val="24"/>
          <w:lang w:val="ka-GE"/>
        </w:rPr>
        <w:t>დიურეზ</w:t>
      </w:r>
      <w:r w:rsidRPr="00113512">
        <w:rPr>
          <w:rFonts w:ascii="Sylfaen" w:hAnsi="Sylfaen"/>
          <w:noProof/>
          <w:sz w:val="24"/>
          <w:szCs w:val="24"/>
          <w:lang w:val="ka-GE"/>
        </w:rPr>
        <w:t>ული საშუალებების ერთდროულად გამოყენებისას საჭიროა ოპტიმალური დოზ</w:t>
      </w:r>
      <w:r w:rsidR="00C96A07" w:rsidRPr="00113512">
        <w:rPr>
          <w:rFonts w:ascii="Sylfaen" w:hAnsi="Sylfaen"/>
          <w:noProof/>
          <w:sz w:val="24"/>
          <w:szCs w:val="24"/>
          <w:lang w:val="ka-GE"/>
        </w:rPr>
        <w:t>ირ</w:t>
      </w:r>
      <w:r w:rsidRPr="00113512">
        <w:rPr>
          <w:rFonts w:ascii="Sylfaen" w:hAnsi="Sylfaen"/>
          <w:noProof/>
          <w:sz w:val="24"/>
          <w:szCs w:val="24"/>
          <w:lang w:val="ka-GE"/>
        </w:rPr>
        <w:t xml:space="preserve">ების </w:t>
      </w:r>
      <w:r w:rsidR="00C96A07" w:rsidRPr="00113512">
        <w:rPr>
          <w:rFonts w:ascii="Sylfaen" w:hAnsi="Sylfaen"/>
          <w:noProof/>
          <w:sz w:val="24"/>
          <w:szCs w:val="24"/>
          <w:lang w:val="ka-GE"/>
        </w:rPr>
        <w:t>დაცვა</w:t>
      </w:r>
      <w:r w:rsidRPr="00113512">
        <w:rPr>
          <w:rFonts w:ascii="Sylfaen" w:hAnsi="Sylfaen"/>
          <w:noProof/>
          <w:sz w:val="24"/>
          <w:szCs w:val="24"/>
          <w:lang w:val="ka-GE"/>
        </w:rPr>
        <w:t>.</w:t>
      </w:r>
      <w:r w:rsidR="00C96A07" w:rsidRPr="00113512">
        <w:rPr>
          <w:rFonts w:ascii="Sylfaen" w:hAnsi="Sylfaen"/>
          <w:noProof/>
          <w:sz w:val="24"/>
          <w:szCs w:val="24"/>
          <w:lang w:val="ka-GE"/>
        </w:rPr>
        <w:t xml:space="preserve"> </w:t>
      </w:r>
    </w:p>
    <w:p w14:paraId="28969AD0"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კალიუმის პრეპარატები.</w:t>
      </w:r>
      <w:r w:rsidRPr="00113512">
        <w:rPr>
          <w:rFonts w:ascii="Sylfaen" w:hAnsi="Sylfaen"/>
          <w:noProof/>
          <w:sz w:val="24"/>
          <w:szCs w:val="24"/>
          <w:lang w:val="ka-GE"/>
        </w:rPr>
        <w:t xml:space="preserve"> კალიუმის პრეპარატების გავლენით საგულე გლიკოზიდების არასასურველი ეფექტები მცირდება.</w:t>
      </w:r>
    </w:p>
    <w:p w14:paraId="34BDEA5D"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კორტიკოსტეროიდები, კორტიკოტროპინის პრეპარატები, კარბენოქსოლონი</w:t>
      </w:r>
      <w:r w:rsidRPr="00113512">
        <w:rPr>
          <w:rFonts w:ascii="Sylfaen" w:hAnsi="Sylfaen"/>
          <w:noProof/>
          <w:sz w:val="24"/>
          <w:szCs w:val="24"/>
          <w:lang w:val="ka-GE"/>
        </w:rPr>
        <w:t xml:space="preserve"> </w:t>
      </w:r>
      <w:r w:rsidR="00C96A07" w:rsidRPr="00113512">
        <w:rPr>
          <w:rFonts w:ascii="Sylfaen" w:hAnsi="Sylfaen"/>
          <w:noProof/>
          <w:sz w:val="24"/>
          <w:szCs w:val="24"/>
          <w:lang w:val="ka-GE"/>
        </w:rPr>
        <w:t>იწვევენ</w:t>
      </w:r>
      <w:r w:rsidRPr="00113512">
        <w:rPr>
          <w:rFonts w:ascii="Sylfaen" w:hAnsi="Sylfaen"/>
          <w:noProof/>
          <w:sz w:val="24"/>
          <w:szCs w:val="24"/>
          <w:lang w:val="ka-GE"/>
        </w:rPr>
        <w:t xml:space="preserve"> კალიუმის დაკარგვას, ნატრიუმის და სითხის შეკავებას ორგანიზმში. შედეგად, იზრდება დიგოქსინის ტოქსიკურობა, არითმიების და გულის უკმარისობის განვითარების რისკი. </w:t>
      </w:r>
      <w:r w:rsidR="00C96A07" w:rsidRPr="00113512">
        <w:rPr>
          <w:rFonts w:ascii="Sylfaen" w:hAnsi="Sylfaen"/>
          <w:noProof/>
          <w:sz w:val="24"/>
          <w:szCs w:val="24"/>
          <w:lang w:val="ka-GE"/>
        </w:rPr>
        <w:t xml:space="preserve">მკაცრად უნდა გაკონტროლდეს პაციენტების მდგომარეობა, რომლებიც იღებენ </w:t>
      </w:r>
      <w:r w:rsidRPr="00113512">
        <w:rPr>
          <w:rFonts w:ascii="Sylfaen" w:hAnsi="Sylfaen"/>
          <w:noProof/>
          <w:sz w:val="24"/>
          <w:szCs w:val="24"/>
          <w:lang w:val="ka-GE"/>
        </w:rPr>
        <w:t xml:space="preserve">კორტიკოსტეროიდების </w:t>
      </w:r>
      <w:r w:rsidR="00C96A07" w:rsidRPr="00113512">
        <w:rPr>
          <w:rFonts w:ascii="Sylfaen" w:hAnsi="Sylfaen"/>
          <w:noProof/>
          <w:sz w:val="24"/>
          <w:szCs w:val="24"/>
          <w:lang w:val="ka-GE"/>
        </w:rPr>
        <w:t>ხანგრძლივ</w:t>
      </w:r>
      <w:r w:rsidRPr="00113512">
        <w:rPr>
          <w:rFonts w:ascii="Sylfaen" w:hAnsi="Sylfaen"/>
          <w:noProof/>
          <w:sz w:val="24"/>
          <w:szCs w:val="24"/>
          <w:lang w:val="ka-GE"/>
        </w:rPr>
        <w:t xml:space="preserve"> </w:t>
      </w:r>
      <w:r w:rsidR="00C96A07" w:rsidRPr="00113512">
        <w:rPr>
          <w:rFonts w:ascii="Sylfaen" w:hAnsi="Sylfaen"/>
          <w:noProof/>
          <w:sz w:val="24"/>
          <w:szCs w:val="24"/>
          <w:lang w:val="ka-GE"/>
        </w:rPr>
        <w:t>კურსებს</w:t>
      </w:r>
      <w:r w:rsidRPr="00113512">
        <w:rPr>
          <w:rFonts w:ascii="Sylfaen" w:hAnsi="Sylfaen"/>
          <w:noProof/>
          <w:sz w:val="24"/>
          <w:szCs w:val="24"/>
          <w:lang w:val="ka-GE"/>
        </w:rPr>
        <w:t>.</w:t>
      </w:r>
      <w:r w:rsidR="00C96A07" w:rsidRPr="00113512">
        <w:rPr>
          <w:rFonts w:ascii="Sylfaen" w:hAnsi="Sylfaen"/>
          <w:noProof/>
          <w:sz w:val="24"/>
          <w:szCs w:val="24"/>
          <w:lang w:val="ka-GE"/>
        </w:rPr>
        <w:t xml:space="preserve">  </w:t>
      </w:r>
    </w:p>
    <w:p w14:paraId="74D4D297"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ამფოტერიცინი, ლითიუმის მარილები:</w:t>
      </w:r>
      <w:r w:rsidRPr="00113512">
        <w:rPr>
          <w:rFonts w:ascii="Sylfaen" w:hAnsi="Sylfaen"/>
          <w:noProof/>
          <w:sz w:val="24"/>
          <w:szCs w:val="24"/>
          <w:lang w:val="ka-GE"/>
        </w:rPr>
        <w:t xml:space="preserve"> ამ პრეპარატებით გამოწვეულმა ჰიპოკალიემიამ შეიძლება გაზარდოს დიგოქსინის კარდიოტოქსიკურობა და არითმიების განვითარების რისკი.</w:t>
      </w:r>
    </w:p>
    <w:p w14:paraId="239FDEC6"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კალციუმის პრეპარატებმა,</w:t>
      </w:r>
      <w:r w:rsidRPr="00113512">
        <w:rPr>
          <w:rFonts w:ascii="Sylfaen" w:hAnsi="Sylfaen"/>
          <w:noProof/>
          <w:sz w:val="24"/>
          <w:szCs w:val="24"/>
          <w:lang w:val="ka-GE"/>
        </w:rPr>
        <w:t xml:space="preserve"> განსაკუთრებით სწრაფი ინტრავენური შეყვანისას, შეიძლება </w:t>
      </w:r>
      <w:r w:rsidR="004C58B4" w:rsidRPr="00113512">
        <w:rPr>
          <w:rFonts w:ascii="Sylfaen" w:hAnsi="Sylfaen"/>
          <w:noProof/>
          <w:sz w:val="24"/>
          <w:szCs w:val="24"/>
          <w:lang w:val="ka-GE"/>
        </w:rPr>
        <w:t>გამოიწვიონ</w:t>
      </w:r>
      <w:r w:rsidRPr="00113512">
        <w:rPr>
          <w:rFonts w:ascii="Sylfaen" w:hAnsi="Sylfaen"/>
          <w:noProof/>
          <w:sz w:val="24"/>
          <w:szCs w:val="24"/>
          <w:lang w:val="ka-GE"/>
        </w:rPr>
        <w:t xml:space="preserve"> სერიოზული არითმიები დიგიტალიზ</w:t>
      </w:r>
      <w:r w:rsidR="00C96A07" w:rsidRPr="00113512">
        <w:rPr>
          <w:rFonts w:ascii="Sylfaen" w:hAnsi="Sylfaen"/>
          <w:noProof/>
          <w:sz w:val="24"/>
          <w:szCs w:val="24"/>
          <w:lang w:val="ka-GE"/>
        </w:rPr>
        <w:t>ირ</w:t>
      </w:r>
      <w:r w:rsidRPr="00113512">
        <w:rPr>
          <w:rFonts w:ascii="Sylfaen" w:hAnsi="Sylfaen"/>
          <w:noProof/>
          <w:sz w:val="24"/>
          <w:szCs w:val="24"/>
          <w:lang w:val="ka-GE"/>
        </w:rPr>
        <w:t>ებულ პაციენტებში. კალციუმის ინტრავენური პრეპარატები აძლიერებენ გლიკოზიდების ტოქსიკურობას, ამიტომ მათი ერთდროული გამოყენება არ არის რეკომენდ</w:t>
      </w:r>
      <w:r w:rsidR="00C96A07" w:rsidRPr="00113512">
        <w:rPr>
          <w:rFonts w:ascii="Sylfaen" w:hAnsi="Sylfaen"/>
          <w:noProof/>
          <w:sz w:val="24"/>
          <w:szCs w:val="24"/>
          <w:lang w:val="ka-GE"/>
        </w:rPr>
        <w:t>ირ</w:t>
      </w:r>
      <w:r w:rsidRPr="00113512">
        <w:rPr>
          <w:rFonts w:ascii="Sylfaen" w:hAnsi="Sylfaen"/>
          <w:noProof/>
          <w:sz w:val="24"/>
          <w:szCs w:val="24"/>
          <w:lang w:val="ka-GE"/>
        </w:rPr>
        <w:t>ებული.</w:t>
      </w:r>
    </w:p>
    <w:p w14:paraId="47320568"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D ვიტამინმა და მისმა ანალოგებმა</w:t>
      </w:r>
      <w:r w:rsidRPr="00113512">
        <w:rPr>
          <w:rFonts w:ascii="Sylfaen" w:hAnsi="Sylfaen"/>
          <w:noProof/>
          <w:sz w:val="24"/>
          <w:szCs w:val="24"/>
          <w:lang w:val="ka-GE"/>
        </w:rPr>
        <w:t xml:space="preserve"> (მაგალითად, </w:t>
      </w:r>
      <w:r w:rsidRPr="00113512">
        <w:rPr>
          <w:rFonts w:ascii="Sylfaen" w:hAnsi="Sylfaen"/>
          <w:i/>
          <w:noProof/>
          <w:sz w:val="24"/>
          <w:szCs w:val="24"/>
          <w:lang w:val="ka-GE"/>
        </w:rPr>
        <w:t>ერგოკალციფეროლმა</w:t>
      </w:r>
      <w:r w:rsidRPr="00113512">
        <w:rPr>
          <w:rFonts w:ascii="Sylfaen" w:hAnsi="Sylfaen"/>
          <w:noProof/>
          <w:sz w:val="24"/>
          <w:szCs w:val="24"/>
          <w:lang w:val="ka-GE"/>
        </w:rPr>
        <w:t xml:space="preserve">), </w:t>
      </w:r>
      <w:r w:rsidRPr="00113512">
        <w:rPr>
          <w:rFonts w:ascii="Sylfaen" w:hAnsi="Sylfaen"/>
          <w:i/>
          <w:noProof/>
          <w:sz w:val="24"/>
          <w:szCs w:val="24"/>
          <w:lang w:val="ka-GE"/>
        </w:rPr>
        <w:t>ტერიპარატიდმა</w:t>
      </w:r>
      <w:r w:rsidRPr="00113512">
        <w:rPr>
          <w:rFonts w:ascii="Sylfaen" w:hAnsi="Sylfaen"/>
          <w:noProof/>
          <w:sz w:val="24"/>
          <w:szCs w:val="24"/>
          <w:lang w:val="ka-GE"/>
        </w:rPr>
        <w:t xml:space="preserve"> შეიძლება </w:t>
      </w:r>
      <w:r w:rsidR="004C58B4" w:rsidRPr="00113512">
        <w:rPr>
          <w:rFonts w:ascii="Sylfaen" w:hAnsi="Sylfaen"/>
          <w:noProof/>
          <w:sz w:val="24"/>
          <w:szCs w:val="24"/>
          <w:lang w:val="ka-GE"/>
        </w:rPr>
        <w:t>გა</w:t>
      </w:r>
      <w:r w:rsidR="00C96A07" w:rsidRPr="00113512">
        <w:rPr>
          <w:rFonts w:ascii="Sylfaen" w:hAnsi="Sylfaen"/>
          <w:noProof/>
          <w:sz w:val="24"/>
          <w:szCs w:val="24"/>
          <w:lang w:val="ka-GE"/>
        </w:rPr>
        <w:t>ზარდონ</w:t>
      </w:r>
      <w:r w:rsidRPr="00113512">
        <w:rPr>
          <w:rFonts w:ascii="Sylfaen" w:hAnsi="Sylfaen"/>
          <w:noProof/>
          <w:sz w:val="24"/>
          <w:szCs w:val="24"/>
          <w:lang w:val="ka-GE"/>
        </w:rPr>
        <w:t xml:space="preserve"> დიგოქსინის ტოქსიკურობა, რაც უკავშირდება კალციუმის კონცენტრაციის გაზრდას სისხლის პლაზმაში.</w:t>
      </w:r>
    </w:p>
    <w:p w14:paraId="65063873" w14:textId="77777777" w:rsidR="00412CDB" w:rsidRPr="00113512" w:rsidRDefault="00C96A07"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დოფეტი</w:t>
      </w:r>
      <w:r w:rsidR="00412CDB" w:rsidRPr="00113512">
        <w:rPr>
          <w:rFonts w:ascii="Sylfaen" w:hAnsi="Sylfaen"/>
          <w:i/>
          <w:noProof/>
          <w:sz w:val="24"/>
          <w:szCs w:val="24"/>
          <w:lang w:val="ka-GE"/>
        </w:rPr>
        <w:t>ლი</w:t>
      </w:r>
      <w:r w:rsidRPr="00113512">
        <w:rPr>
          <w:rFonts w:ascii="Sylfaen" w:hAnsi="Sylfaen"/>
          <w:i/>
          <w:noProof/>
          <w:sz w:val="24"/>
          <w:szCs w:val="24"/>
          <w:lang w:val="ka-GE"/>
        </w:rPr>
        <w:t>დი</w:t>
      </w:r>
      <w:r w:rsidR="00412CDB" w:rsidRPr="00113512">
        <w:rPr>
          <w:rFonts w:ascii="Sylfaen" w:hAnsi="Sylfaen"/>
          <w:i/>
          <w:noProof/>
          <w:sz w:val="24"/>
          <w:szCs w:val="24"/>
          <w:lang w:val="ka-GE"/>
        </w:rPr>
        <w:t xml:space="preserve">: </w:t>
      </w:r>
      <w:r w:rsidR="00412CDB" w:rsidRPr="00113512">
        <w:rPr>
          <w:rFonts w:ascii="Sylfaen" w:hAnsi="Sylfaen"/>
          <w:noProof/>
          <w:sz w:val="24"/>
          <w:szCs w:val="24"/>
          <w:lang w:val="ka-GE"/>
        </w:rPr>
        <w:t>იზრდება</w:t>
      </w:r>
      <w:r w:rsidRPr="00113512">
        <w:rPr>
          <w:rFonts w:ascii="Sylfaen" w:hAnsi="Sylfaen"/>
          <w:noProof/>
          <w:sz w:val="24"/>
          <w:szCs w:val="24"/>
          <w:lang w:val="ka-GE"/>
        </w:rPr>
        <w:t xml:space="preserve"> „torsades de pointes“</w:t>
      </w:r>
      <w:r w:rsidR="00412CDB" w:rsidRPr="00113512">
        <w:rPr>
          <w:rFonts w:ascii="Sylfaen" w:hAnsi="Sylfaen"/>
          <w:noProof/>
          <w:sz w:val="24"/>
          <w:szCs w:val="24"/>
          <w:lang w:val="ka-GE"/>
        </w:rPr>
        <w:t xml:space="preserve"> ტიპის არითმიის რისკი.</w:t>
      </w:r>
    </w:p>
    <w:p w14:paraId="3AB09388"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მორაციზინი:</w:t>
      </w:r>
      <w:r w:rsidRPr="00113512">
        <w:rPr>
          <w:rFonts w:ascii="Sylfaen" w:hAnsi="Sylfaen"/>
          <w:noProof/>
          <w:sz w:val="24"/>
          <w:szCs w:val="24"/>
          <w:lang w:val="ka-GE"/>
        </w:rPr>
        <w:t xml:space="preserve"> შეიძლება გამოვლინდეს დამატებითი ეფექტ</w:t>
      </w:r>
      <w:r w:rsidR="00C96A07" w:rsidRPr="00113512">
        <w:rPr>
          <w:rFonts w:ascii="Sylfaen" w:hAnsi="Sylfaen"/>
          <w:noProof/>
          <w:sz w:val="24"/>
          <w:szCs w:val="24"/>
          <w:lang w:val="ka-GE"/>
        </w:rPr>
        <w:t>ებ</w:t>
      </w:r>
      <w:r w:rsidRPr="00113512">
        <w:rPr>
          <w:rFonts w:ascii="Sylfaen" w:hAnsi="Sylfaen"/>
          <w:noProof/>
          <w:sz w:val="24"/>
          <w:szCs w:val="24"/>
          <w:lang w:val="ka-GE"/>
        </w:rPr>
        <w:t>ი გულის გამტარობაზე, QT ინტერვალის მნიშვნელოვანი გახანგრძლივება, რამაც შეიძლება გამოიწვიოს AV ბლოკადა.</w:t>
      </w:r>
    </w:p>
    <w:p w14:paraId="231896A2"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ადრენომიმეტური საშუალებები: ადრენალინმა (ეპინეფრინმა), ნორადრენალინმა, დოპამინმა, β</w:t>
      </w:r>
      <w:r w:rsidRPr="00113512">
        <w:rPr>
          <w:rFonts w:ascii="Sylfaen" w:hAnsi="Sylfaen"/>
          <w:i/>
          <w:noProof/>
          <w:sz w:val="24"/>
          <w:szCs w:val="24"/>
          <w:vertAlign w:val="subscript"/>
          <w:lang w:val="ka-GE"/>
        </w:rPr>
        <w:t>2</w:t>
      </w:r>
      <w:r w:rsidRPr="00113512">
        <w:rPr>
          <w:rFonts w:ascii="Sylfaen" w:hAnsi="Sylfaen"/>
          <w:i/>
          <w:noProof/>
          <w:sz w:val="24"/>
          <w:szCs w:val="24"/>
          <w:lang w:val="ka-GE"/>
        </w:rPr>
        <w:t>-რეცეპტორების</w:t>
      </w:r>
      <w:r w:rsidR="00032367" w:rsidRPr="00113512">
        <w:rPr>
          <w:rFonts w:ascii="Sylfaen" w:hAnsi="Sylfaen"/>
          <w:i/>
          <w:noProof/>
          <w:sz w:val="24"/>
          <w:szCs w:val="24"/>
          <w:lang w:val="ka-GE"/>
        </w:rPr>
        <w:t xml:space="preserve"> სელექტ</w:t>
      </w:r>
      <w:r w:rsidRPr="00113512">
        <w:rPr>
          <w:rFonts w:ascii="Sylfaen" w:hAnsi="Sylfaen"/>
          <w:i/>
          <w:noProof/>
          <w:sz w:val="24"/>
          <w:szCs w:val="24"/>
          <w:lang w:val="ka-GE"/>
        </w:rPr>
        <w:t xml:space="preserve">იურმა აგონისტებმა (სალბუტამოლის ჩათვლით), </w:t>
      </w:r>
      <w:r w:rsidRPr="00113512">
        <w:rPr>
          <w:rFonts w:ascii="Sylfaen" w:hAnsi="Sylfaen"/>
          <w:i/>
          <w:noProof/>
          <w:sz w:val="24"/>
          <w:szCs w:val="24"/>
          <w:lang w:val="ka-GE"/>
        </w:rPr>
        <w:lastRenderedPageBreak/>
        <w:t>ტრიციკლურმა ანტიდეპრესანტებმა, რეზერპინმა</w:t>
      </w:r>
      <w:r w:rsidRPr="00113512">
        <w:rPr>
          <w:rFonts w:ascii="Sylfaen" w:hAnsi="Sylfaen"/>
          <w:noProof/>
          <w:sz w:val="24"/>
          <w:szCs w:val="24"/>
          <w:lang w:val="ka-GE"/>
        </w:rPr>
        <w:t xml:space="preserve"> შეიძლება </w:t>
      </w:r>
      <w:r w:rsidR="00032367" w:rsidRPr="00113512">
        <w:rPr>
          <w:rFonts w:ascii="Sylfaen" w:hAnsi="Sylfaen"/>
          <w:noProof/>
          <w:sz w:val="24"/>
          <w:szCs w:val="24"/>
          <w:lang w:val="ka-GE"/>
        </w:rPr>
        <w:t>გაზარდონ</w:t>
      </w:r>
      <w:r w:rsidRPr="00113512">
        <w:rPr>
          <w:rFonts w:ascii="Sylfaen" w:hAnsi="Sylfaen"/>
          <w:noProof/>
          <w:sz w:val="24"/>
          <w:szCs w:val="24"/>
          <w:lang w:val="ka-GE"/>
        </w:rPr>
        <w:t xml:space="preserve"> არითმიების განვითარების რისკი.</w:t>
      </w:r>
    </w:p>
    <w:p w14:paraId="0157909C"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მიორელაქსანტები (ედროფონიუმი, სუქსამეტონიუმი, პანკურონიუმი, თიზანიდინი):</w:t>
      </w:r>
      <w:r w:rsidRPr="00113512">
        <w:rPr>
          <w:rFonts w:ascii="Sylfaen" w:hAnsi="Sylfaen"/>
          <w:noProof/>
          <w:sz w:val="24"/>
          <w:szCs w:val="24"/>
          <w:lang w:val="ka-GE"/>
        </w:rPr>
        <w:t xml:space="preserve"> შესაძლებელია არტერიული ჰიპოტენზიის გაძლიერება, </w:t>
      </w:r>
      <w:r w:rsidR="00032367" w:rsidRPr="00113512">
        <w:rPr>
          <w:rFonts w:ascii="Sylfaen" w:hAnsi="Sylfaen"/>
          <w:noProof/>
          <w:sz w:val="24"/>
          <w:szCs w:val="24"/>
          <w:lang w:val="ka-GE"/>
        </w:rPr>
        <w:t>გადაჭარბებული</w:t>
      </w:r>
      <w:r w:rsidRPr="00113512">
        <w:rPr>
          <w:rFonts w:ascii="Sylfaen" w:hAnsi="Sylfaen"/>
          <w:noProof/>
          <w:sz w:val="24"/>
          <w:szCs w:val="24"/>
          <w:lang w:val="ka-GE"/>
        </w:rPr>
        <w:t xml:space="preserve"> ბრადიკარდია და ატრიოვენტრიკულური ბლოკადა მიოკარდიუმის </w:t>
      </w:r>
      <w:r w:rsidR="00032367" w:rsidRPr="00113512">
        <w:rPr>
          <w:rFonts w:ascii="Sylfaen" w:hAnsi="Sylfaen"/>
          <w:noProof/>
          <w:sz w:val="24"/>
          <w:szCs w:val="24"/>
          <w:lang w:val="ka-GE"/>
        </w:rPr>
        <w:t>უჯრედებიდ</w:t>
      </w:r>
      <w:r w:rsidRPr="00113512">
        <w:rPr>
          <w:rFonts w:ascii="Sylfaen" w:hAnsi="Sylfaen"/>
          <w:noProof/>
          <w:sz w:val="24"/>
          <w:szCs w:val="24"/>
          <w:lang w:val="ka-GE"/>
        </w:rPr>
        <w:t>ან კალიუმის სწრაფი გამოდევნის გამო.  უნდა მოერიდოთ ერთდროულად გამოყენებას.</w:t>
      </w:r>
    </w:p>
    <w:p w14:paraId="1753564A"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ბეტა-ბლოკატორები, მათ შორის სოტალოლი და კალციუმის არხების ბლოკატორები:</w:t>
      </w:r>
      <w:r w:rsidRPr="00113512">
        <w:rPr>
          <w:rFonts w:ascii="Sylfaen" w:hAnsi="Sylfaen"/>
          <w:noProof/>
          <w:sz w:val="24"/>
          <w:szCs w:val="24"/>
          <w:lang w:val="ka-GE"/>
        </w:rPr>
        <w:t xml:space="preserve"> </w:t>
      </w:r>
      <w:r w:rsidR="00032367" w:rsidRPr="00113512">
        <w:rPr>
          <w:rFonts w:ascii="Sylfaen" w:hAnsi="Sylfaen"/>
          <w:noProof/>
          <w:sz w:val="24"/>
          <w:szCs w:val="24"/>
          <w:lang w:val="ka-GE"/>
        </w:rPr>
        <w:t>იზრდება</w:t>
      </w:r>
      <w:r w:rsidRPr="00113512">
        <w:rPr>
          <w:rFonts w:ascii="Sylfaen" w:hAnsi="Sylfaen"/>
          <w:noProof/>
          <w:sz w:val="24"/>
          <w:szCs w:val="24"/>
          <w:lang w:val="ka-GE"/>
        </w:rPr>
        <w:t xml:space="preserve"> პროარითმიული მოვლენების </w:t>
      </w:r>
      <w:r w:rsidR="00032367" w:rsidRPr="00113512">
        <w:rPr>
          <w:rFonts w:ascii="Sylfaen" w:hAnsi="Sylfaen"/>
          <w:noProof/>
          <w:sz w:val="24"/>
          <w:szCs w:val="24"/>
          <w:lang w:val="ka-GE"/>
        </w:rPr>
        <w:t>რისკი</w:t>
      </w:r>
      <w:r w:rsidRPr="00113512">
        <w:rPr>
          <w:rFonts w:ascii="Sylfaen" w:hAnsi="Sylfaen"/>
          <w:noProof/>
          <w:sz w:val="24"/>
          <w:szCs w:val="24"/>
          <w:lang w:val="ka-GE"/>
        </w:rPr>
        <w:t>, ადიტიურმა გავლენამ AV-კვანძის გამტარობაზე შეიძლება გამოიწვიოს ბრადიკარდია და გულის სრული ბლოკადა.</w:t>
      </w:r>
    </w:p>
    <w:p w14:paraId="73220F66"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აგფ ინჰიბიტორები და ანგიოტენზინ-II ანტაგონისტები:</w:t>
      </w:r>
      <w:r w:rsidRPr="00113512">
        <w:rPr>
          <w:rFonts w:ascii="Sylfaen" w:hAnsi="Sylfaen"/>
          <w:noProof/>
          <w:sz w:val="24"/>
          <w:szCs w:val="24"/>
          <w:lang w:val="ka-GE"/>
        </w:rPr>
        <w:t xml:space="preserve"> შეიძლება </w:t>
      </w:r>
      <w:r w:rsidR="00B34518" w:rsidRPr="00113512">
        <w:rPr>
          <w:rFonts w:ascii="Sylfaen" w:hAnsi="Sylfaen"/>
          <w:noProof/>
          <w:sz w:val="24"/>
          <w:szCs w:val="24"/>
          <w:lang w:val="ka-GE"/>
        </w:rPr>
        <w:t>გამოიწვიონ</w:t>
      </w:r>
      <w:r w:rsidRPr="00113512">
        <w:rPr>
          <w:rFonts w:ascii="Sylfaen" w:hAnsi="Sylfaen"/>
          <w:noProof/>
          <w:sz w:val="24"/>
          <w:szCs w:val="24"/>
          <w:lang w:val="ka-GE"/>
        </w:rPr>
        <w:t xml:space="preserve"> ჰიპერკალიემია, რამაც შეიძლება შეამციროს დიგოქსინის ქსოვილებში </w:t>
      </w:r>
      <w:r w:rsidR="00B34518" w:rsidRPr="00113512">
        <w:rPr>
          <w:rFonts w:ascii="Sylfaen" w:hAnsi="Sylfaen"/>
          <w:noProof/>
          <w:sz w:val="24"/>
          <w:szCs w:val="24"/>
          <w:lang w:val="ka-GE"/>
        </w:rPr>
        <w:t>შეკავშირება</w:t>
      </w:r>
      <w:r w:rsidRPr="00113512">
        <w:rPr>
          <w:rFonts w:ascii="Sylfaen" w:hAnsi="Sylfaen"/>
          <w:noProof/>
          <w:sz w:val="24"/>
          <w:szCs w:val="24"/>
          <w:lang w:val="ka-GE"/>
        </w:rPr>
        <w:t xml:space="preserve"> და გამოიწვიოს დიგოქსინის </w:t>
      </w:r>
      <w:r w:rsidR="00B34518" w:rsidRPr="00113512">
        <w:rPr>
          <w:rFonts w:ascii="Sylfaen" w:hAnsi="Sylfaen"/>
          <w:noProof/>
          <w:sz w:val="24"/>
          <w:szCs w:val="24"/>
          <w:lang w:val="ka-GE"/>
        </w:rPr>
        <w:t>უფრო მაღალი შრატისმიერი დონეები.</w:t>
      </w:r>
      <w:r w:rsidRPr="00113512">
        <w:rPr>
          <w:rFonts w:ascii="Sylfaen" w:hAnsi="Sylfaen"/>
          <w:noProof/>
          <w:sz w:val="24"/>
          <w:szCs w:val="24"/>
          <w:lang w:val="ka-GE"/>
        </w:rPr>
        <w:t xml:space="preserve"> ამ პრეპარატებმა შეიძლება გამოიწვიონ თირკმლის ფუნქციის </w:t>
      </w:r>
      <w:r w:rsidR="00B34518" w:rsidRPr="00113512">
        <w:rPr>
          <w:rFonts w:ascii="Sylfaen" w:hAnsi="Sylfaen"/>
          <w:noProof/>
          <w:sz w:val="24"/>
          <w:szCs w:val="24"/>
          <w:lang w:val="ka-GE"/>
        </w:rPr>
        <w:t>გაუარესება</w:t>
      </w:r>
      <w:r w:rsidRPr="00113512">
        <w:rPr>
          <w:rFonts w:ascii="Sylfaen" w:hAnsi="Sylfaen"/>
          <w:noProof/>
          <w:sz w:val="24"/>
          <w:szCs w:val="24"/>
          <w:lang w:val="ka-GE"/>
        </w:rPr>
        <w:t xml:space="preserve"> და თირკმლის ექსკრეციის დარღვევის გამო ასევე გამოიწვიონ დიგოქსინის დონის მატება სისხლის შრატში.</w:t>
      </w:r>
      <w:r w:rsidR="00685363" w:rsidRPr="00113512">
        <w:rPr>
          <w:rFonts w:ascii="Sylfaen" w:hAnsi="Sylfaen"/>
          <w:noProof/>
          <w:sz w:val="24"/>
          <w:szCs w:val="24"/>
          <w:lang w:val="ka-GE"/>
        </w:rPr>
        <w:t xml:space="preserve"> </w:t>
      </w:r>
      <w:r w:rsidRPr="00113512">
        <w:rPr>
          <w:rFonts w:ascii="Sylfaen" w:hAnsi="Sylfaen"/>
          <w:i/>
          <w:noProof/>
          <w:sz w:val="24"/>
          <w:szCs w:val="24"/>
          <w:lang w:val="ka-GE"/>
        </w:rPr>
        <w:t>კაპტოპრილთან</w:t>
      </w:r>
      <w:r w:rsidRPr="00113512">
        <w:rPr>
          <w:rFonts w:ascii="Sylfaen" w:hAnsi="Sylfaen"/>
          <w:noProof/>
          <w:sz w:val="24"/>
          <w:szCs w:val="24"/>
          <w:lang w:val="ka-GE"/>
        </w:rPr>
        <w:t xml:space="preserve"> ერთად გამოყენებას უკავშირდება დიგოქსინის </w:t>
      </w:r>
      <w:r w:rsidR="00685363" w:rsidRPr="00113512">
        <w:rPr>
          <w:rFonts w:ascii="Sylfaen" w:hAnsi="Sylfaen"/>
          <w:noProof/>
          <w:sz w:val="24"/>
          <w:szCs w:val="24"/>
          <w:lang w:val="ka-GE"/>
        </w:rPr>
        <w:t>დონის</w:t>
      </w:r>
      <w:r w:rsidRPr="00113512">
        <w:rPr>
          <w:rFonts w:ascii="Sylfaen" w:hAnsi="Sylfaen"/>
          <w:noProof/>
          <w:sz w:val="24"/>
          <w:szCs w:val="24"/>
          <w:lang w:val="ka-GE"/>
        </w:rPr>
        <w:t xml:space="preserve"> ზრდა პლაზმაში, მაგრამ ეს შეიძლება იყოს კლინიკურად მნიშვნელოვანი მხოლოდ თირკმლის ფუნქციის დარღვევის ან გულის მწვავე შეგუბებითი უკმარისობით მქონე პაციენტებში.</w:t>
      </w:r>
    </w:p>
    <w:p w14:paraId="7CB5C26F"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ტელმისარტანის</w:t>
      </w:r>
      <w:r w:rsidRPr="00113512">
        <w:rPr>
          <w:rFonts w:ascii="Sylfaen" w:hAnsi="Sylfaen"/>
          <w:noProof/>
          <w:sz w:val="24"/>
          <w:szCs w:val="24"/>
          <w:lang w:val="ka-GE"/>
        </w:rPr>
        <w:t xml:space="preserve"> გამოყენებაც ასევე უკავშირდება დიგოქსინის დონის ზრდას სისხლის პლაზმაში, ამიტომ პაციენტების მდგომარეობა, რომლებიც ასეთ კომბინაციას იყენებენ, უნდა გაკონტროლდეს.</w:t>
      </w:r>
    </w:p>
    <w:p w14:paraId="63F12704" w14:textId="77777777" w:rsidR="00412CDB" w:rsidRPr="00113512" w:rsidRDefault="00A35408"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არანაირი </w:t>
      </w:r>
      <w:r w:rsidR="00412CDB" w:rsidRPr="00113512">
        <w:rPr>
          <w:rFonts w:ascii="Sylfaen" w:hAnsi="Sylfaen"/>
          <w:noProof/>
          <w:sz w:val="24"/>
          <w:szCs w:val="24"/>
          <w:lang w:val="ka-GE"/>
        </w:rPr>
        <w:t xml:space="preserve">კლინიკურად მნიშვნელოვანი ურთიერთქმედება არ დაფიქსირებულა </w:t>
      </w:r>
      <w:r w:rsidR="00412CDB" w:rsidRPr="00113512">
        <w:rPr>
          <w:rFonts w:ascii="Sylfaen" w:hAnsi="Sylfaen"/>
          <w:i/>
          <w:noProof/>
          <w:sz w:val="24"/>
          <w:szCs w:val="24"/>
          <w:lang w:val="ka-GE"/>
        </w:rPr>
        <w:t>სხვა აგფ ინჰიბიტორებთან</w:t>
      </w:r>
      <w:r w:rsidR="00412CDB" w:rsidRPr="00113512">
        <w:rPr>
          <w:rFonts w:ascii="Sylfaen" w:hAnsi="Sylfaen"/>
          <w:noProof/>
          <w:sz w:val="24"/>
          <w:szCs w:val="24"/>
          <w:lang w:val="ka-GE"/>
        </w:rPr>
        <w:t xml:space="preserve"> (ცილაზაპრილი, ენალაპრილი, იმიდაპრილი, </w:t>
      </w:r>
      <w:r w:rsidRPr="00113512">
        <w:rPr>
          <w:rFonts w:ascii="Sylfaen" w:hAnsi="Sylfaen"/>
          <w:noProof/>
          <w:sz w:val="24"/>
          <w:szCs w:val="24"/>
          <w:lang w:val="ka-GE"/>
        </w:rPr>
        <w:t>ლიზინო</w:t>
      </w:r>
      <w:r w:rsidR="00412CDB" w:rsidRPr="00113512">
        <w:rPr>
          <w:rFonts w:ascii="Sylfaen" w:hAnsi="Sylfaen"/>
          <w:noProof/>
          <w:sz w:val="24"/>
          <w:szCs w:val="24"/>
          <w:lang w:val="ka-GE"/>
        </w:rPr>
        <w:t xml:space="preserve">პრილი, მოექსიპრილი, პერინდოპრილი, კვინაპრილი, რამიპრილი, და </w:t>
      </w:r>
      <w:r w:rsidRPr="00113512">
        <w:rPr>
          <w:rFonts w:ascii="Sylfaen" w:hAnsi="Sylfaen"/>
          <w:noProof/>
          <w:sz w:val="24"/>
          <w:szCs w:val="24"/>
          <w:lang w:val="ka-GE"/>
        </w:rPr>
        <w:t>ტრანდოლაპრილ</w:t>
      </w:r>
      <w:r w:rsidR="00412CDB" w:rsidRPr="00113512">
        <w:rPr>
          <w:rFonts w:ascii="Sylfaen" w:hAnsi="Sylfaen"/>
          <w:noProof/>
          <w:sz w:val="24"/>
          <w:szCs w:val="24"/>
          <w:lang w:val="ka-GE"/>
        </w:rPr>
        <w:t xml:space="preserve">ი) ან </w:t>
      </w:r>
      <w:r w:rsidR="00412CDB" w:rsidRPr="00113512">
        <w:rPr>
          <w:rFonts w:ascii="Sylfaen" w:hAnsi="Sylfaen"/>
          <w:i/>
          <w:noProof/>
          <w:sz w:val="24"/>
          <w:szCs w:val="24"/>
          <w:lang w:val="ka-GE"/>
        </w:rPr>
        <w:t>ანგიოტენზინ-II სხვა ანტაგონისტებთან</w:t>
      </w:r>
      <w:r w:rsidR="00412CDB" w:rsidRPr="00113512">
        <w:rPr>
          <w:rFonts w:ascii="Sylfaen" w:hAnsi="Sylfaen"/>
          <w:noProof/>
          <w:sz w:val="24"/>
          <w:szCs w:val="24"/>
          <w:lang w:val="ka-GE"/>
        </w:rPr>
        <w:t xml:space="preserve"> (კანდესარტანი, ეპროსარტანი, ირბესარტანი, ლოზარტანი, ვალსარტანი), მაგრამ მიზანშეწონილია გაკონტროლდეს დიგოქსინისა და ამ პრეპარატების </w:t>
      </w:r>
      <w:r w:rsidRPr="00113512">
        <w:rPr>
          <w:rFonts w:ascii="Sylfaen" w:hAnsi="Sylfaen"/>
          <w:noProof/>
          <w:sz w:val="24"/>
          <w:szCs w:val="24"/>
          <w:lang w:val="ka-GE"/>
        </w:rPr>
        <w:t>კომბინირებული</w:t>
      </w:r>
      <w:r w:rsidR="00412CDB" w:rsidRPr="00113512">
        <w:rPr>
          <w:rFonts w:ascii="Sylfaen" w:hAnsi="Sylfaen"/>
          <w:noProof/>
          <w:sz w:val="24"/>
          <w:szCs w:val="24"/>
          <w:lang w:val="ka-GE"/>
        </w:rPr>
        <w:t xml:space="preserve"> გამოყენების ეფექტები.</w:t>
      </w:r>
    </w:p>
    <w:p w14:paraId="3572A6AF"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ფენიტოინი: </w:t>
      </w:r>
      <w:r w:rsidRPr="00113512">
        <w:rPr>
          <w:rFonts w:ascii="Sylfaen" w:hAnsi="Sylfaen"/>
          <w:noProof/>
          <w:sz w:val="24"/>
          <w:szCs w:val="24"/>
          <w:lang w:val="ka-GE"/>
        </w:rPr>
        <w:t>ფენიტოინის ინტრავენური შეყვანა არ უნდა იქნას გამოყენებული დიგოქსინ-</w:t>
      </w:r>
      <w:r w:rsidR="00A35408" w:rsidRPr="00113512">
        <w:rPr>
          <w:rFonts w:ascii="Sylfaen" w:hAnsi="Sylfaen"/>
          <w:noProof/>
          <w:sz w:val="24"/>
          <w:szCs w:val="24"/>
          <w:lang w:val="ka-GE"/>
        </w:rPr>
        <w:t>ინდუ</w:t>
      </w:r>
      <w:r w:rsidRPr="00113512">
        <w:rPr>
          <w:rFonts w:ascii="Sylfaen" w:hAnsi="Sylfaen"/>
          <w:noProof/>
          <w:sz w:val="24"/>
          <w:szCs w:val="24"/>
          <w:lang w:val="ka-GE"/>
        </w:rPr>
        <w:t>ცირებული არითმიის მკურნალობისთვის გულის გაჩერების რისკის გამო.</w:t>
      </w:r>
    </w:p>
    <w:p w14:paraId="0A716670"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კოლხიცინი:</w:t>
      </w:r>
      <w:r w:rsidRPr="00113512">
        <w:rPr>
          <w:rFonts w:ascii="Sylfaen" w:hAnsi="Sylfaen"/>
          <w:noProof/>
          <w:sz w:val="24"/>
          <w:szCs w:val="24"/>
          <w:lang w:val="ka-GE"/>
        </w:rPr>
        <w:t xml:space="preserve"> შეიძლება გაიზარდოს მიოპათიის განვითარების რისკი.</w:t>
      </w:r>
    </w:p>
    <w:p w14:paraId="3B738884" w14:textId="2F49F70B"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მეფლო</w:t>
      </w:r>
      <w:r w:rsidR="00266D1C" w:rsidRPr="00113512">
        <w:rPr>
          <w:rFonts w:ascii="Sylfaen" w:hAnsi="Sylfaen"/>
          <w:i/>
          <w:noProof/>
          <w:sz w:val="24"/>
          <w:szCs w:val="24"/>
          <w:lang w:val="ka-GE"/>
        </w:rPr>
        <w:t>ქ</w:t>
      </w:r>
      <w:r w:rsidRPr="00113512">
        <w:rPr>
          <w:rFonts w:ascii="Sylfaen" w:hAnsi="Sylfaen"/>
          <w:i/>
          <w:noProof/>
          <w:sz w:val="24"/>
          <w:szCs w:val="24"/>
          <w:lang w:val="ka-GE"/>
        </w:rPr>
        <w:t>ინი:</w:t>
      </w:r>
      <w:r w:rsidRPr="00113512">
        <w:rPr>
          <w:rFonts w:ascii="Sylfaen" w:hAnsi="Sylfaen"/>
          <w:noProof/>
          <w:sz w:val="24"/>
          <w:szCs w:val="24"/>
          <w:lang w:val="ka-GE"/>
        </w:rPr>
        <w:t xml:space="preserve"> შეიძლება გაიზარდოს ბრადიკარდიის განვითარების რისკი.</w:t>
      </w:r>
    </w:p>
    <w:p w14:paraId="5A4901C6"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ქსანტინის წარმოებულები: </w:t>
      </w:r>
      <w:r w:rsidRPr="00113512">
        <w:rPr>
          <w:rFonts w:ascii="Sylfaen" w:hAnsi="Sylfaen"/>
          <w:noProof/>
          <w:sz w:val="24"/>
          <w:szCs w:val="24"/>
          <w:lang w:val="ka-GE"/>
        </w:rPr>
        <w:t>კოფეინის ან თეოფილინის პრეპარატები ზოგჯერ ხელს უწყობენ არითმიების წარმოქმნას.</w:t>
      </w:r>
    </w:p>
    <w:p w14:paraId="3DD5F042"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ამინაზინი და სხვა </w:t>
      </w:r>
      <w:r w:rsidR="00A35408" w:rsidRPr="00113512">
        <w:rPr>
          <w:rFonts w:ascii="Sylfaen" w:hAnsi="Sylfaen"/>
          <w:i/>
          <w:noProof/>
          <w:sz w:val="24"/>
          <w:szCs w:val="24"/>
          <w:lang w:val="ka-GE"/>
        </w:rPr>
        <w:t>ფენოთ</w:t>
      </w:r>
      <w:r w:rsidRPr="00113512">
        <w:rPr>
          <w:rFonts w:ascii="Sylfaen" w:hAnsi="Sylfaen"/>
          <w:i/>
          <w:noProof/>
          <w:sz w:val="24"/>
          <w:szCs w:val="24"/>
          <w:lang w:val="ka-GE"/>
        </w:rPr>
        <w:t>იაზინური  წარმოებულები:</w:t>
      </w:r>
      <w:r w:rsidRPr="00113512">
        <w:rPr>
          <w:rFonts w:ascii="Sylfaen" w:hAnsi="Sylfaen"/>
          <w:noProof/>
          <w:sz w:val="24"/>
          <w:szCs w:val="24"/>
          <w:lang w:val="ka-GE"/>
        </w:rPr>
        <w:t xml:space="preserve"> საგულე გლიკოზიდების მოქმედება მცირდება.</w:t>
      </w:r>
    </w:p>
    <w:p w14:paraId="536ED9F5" w14:textId="77777777" w:rsidR="00412CDB" w:rsidRPr="00113512" w:rsidRDefault="00A35408"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ანტიქოლინესთერაზული</w:t>
      </w:r>
      <w:r w:rsidR="00412CDB" w:rsidRPr="00113512">
        <w:rPr>
          <w:rFonts w:ascii="Sylfaen" w:hAnsi="Sylfaen"/>
          <w:i/>
          <w:noProof/>
          <w:sz w:val="24"/>
          <w:szCs w:val="24"/>
          <w:lang w:val="ka-GE"/>
        </w:rPr>
        <w:t xml:space="preserve"> პრეპარატები:</w:t>
      </w:r>
      <w:r w:rsidR="00412CDB" w:rsidRPr="00113512">
        <w:rPr>
          <w:rFonts w:ascii="Sylfaen" w:hAnsi="Sylfaen"/>
          <w:noProof/>
          <w:sz w:val="24"/>
          <w:szCs w:val="24"/>
          <w:lang w:val="ka-GE"/>
        </w:rPr>
        <w:t xml:space="preserve"> ბრადიკარდიის გაძლიერება. საჭიროების შემთხვევაში, მისი აღმოფხვრა ან შესუსტება შეიძლება ატროპინის სულფატის შეყვანით.</w:t>
      </w:r>
    </w:p>
    <w:p w14:paraId="5EAC7EDE"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ნატრიუმის ადენოზინოტრიფოსფატი:</w:t>
      </w:r>
      <w:r w:rsidRPr="00113512">
        <w:rPr>
          <w:rFonts w:ascii="Sylfaen" w:hAnsi="Sylfaen"/>
          <w:noProof/>
          <w:sz w:val="24"/>
          <w:szCs w:val="24"/>
          <w:lang w:val="ka-GE"/>
        </w:rPr>
        <w:t xml:space="preserve"> არ უნდა იქნას გამოყენებული საგულე გლიკოზიდებთან ერთად დიდ დოზებში, რადგან იზრდება გულ-სისხლძარღვთა </w:t>
      </w:r>
      <w:r w:rsidR="00A35408" w:rsidRPr="00113512">
        <w:rPr>
          <w:rFonts w:ascii="Sylfaen" w:hAnsi="Sylfaen"/>
          <w:noProof/>
          <w:sz w:val="24"/>
          <w:szCs w:val="24"/>
          <w:lang w:val="ka-GE"/>
        </w:rPr>
        <w:t>სისტემის მხრივ</w:t>
      </w:r>
      <w:r w:rsidRPr="00113512">
        <w:rPr>
          <w:rFonts w:ascii="Sylfaen" w:hAnsi="Sylfaen"/>
          <w:noProof/>
          <w:sz w:val="24"/>
          <w:szCs w:val="24"/>
          <w:lang w:val="ka-GE"/>
        </w:rPr>
        <w:t xml:space="preserve"> გვერდითი რეაქციების</w:t>
      </w:r>
      <w:r w:rsidR="00A35408" w:rsidRPr="00113512">
        <w:rPr>
          <w:rFonts w:ascii="Sylfaen" w:hAnsi="Sylfaen"/>
          <w:noProof/>
          <w:sz w:val="24"/>
          <w:szCs w:val="24"/>
          <w:lang w:val="ka-GE"/>
        </w:rPr>
        <w:t xml:space="preserve"> განვითარების</w:t>
      </w:r>
      <w:r w:rsidRPr="00113512">
        <w:rPr>
          <w:rFonts w:ascii="Sylfaen" w:hAnsi="Sylfaen"/>
          <w:noProof/>
          <w:sz w:val="24"/>
          <w:szCs w:val="24"/>
          <w:lang w:val="ka-GE"/>
        </w:rPr>
        <w:t xml:space="preserve"> რისკი.</w:t>
      </w:r>
    </w:p>
    <w:p w14:paraId="1A8BF5F3" w14:textId="77777777" w:rsidR="00412CDB" w:rsidRPr="00113512" w:rsidRDefault="00A35408"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ეტორიკოქ</w:t>
      </w:r>
      <w:r w:rsidR="00412CDB" w:rsidRPr="00113512">
        <w:rPr>
          <w:rFonts w:ascii="Sylfaen" w:hAnsi="Sylfaen"/>
          <w:i/>
          <w:noProof/>
          <w:sz w:val="24"/>
          <w:szCs w:val="24"/>
          <w:lang w:val="ka-GE"/>
        </w:rPr>
        <w:t xml:space="preserve">სიბი, </w:t>
      </w:r>
      <w:r w:rsidRPr="00113512">
        <w:rPr>
          <w:rFonts w:ascii="Sylfaen" w:hAnsi="Sylfaen"/>
          <w:i/>
          <w:noProof/>
          <w:sz w:val="24"/>
          <w:szCs w:val="24"/>
          <w:lang w:val="ka-GE"/>
        </w:rPr>
        <w:t>კეტო</w:t>
      </w:r>
      <w:r w:rsidR="00412CDB" w:rsidRPr="00113512">
        <w:rPr>
          <w:rFonts w:ascii="Sylfaen" w:hAnsi="Sylfaen"/>
          <w:i/>
          <w:noProof/>
          <w:sz w:val="24"/>
          <w:szCs w:val="24"/>
          <w:lang w:val="ka-GE"/>
        </w:rPr>
        <w:t>პროფენი, მელოქსიკამი, პიროქსიკამი და როფეკოქსიბი</w:t>
      </w:r>
      <w:r w:rsidR="00412CDB" w:rsidRPr="00113512">
        <w:rPr>
          <w:rFonts w:ascii="Sylfaen" w:hAnsi="Sylfaen"/>
          <w:noProof/>
          <w:sz w:val="24"/>
          <w:szCs w:val="24"/>
          <w:lang w:val="ka-GE"/>
        </w:rPr>
        <w:t xml:space="preserve"> არ </w:t>
      </w:r>
      <w:r w:rsidRPr="00113512">
        <w:rPr>
          <w:rFonts w:ascii="Sylfaen" w:hAnsi="Sylfaen"/>
          <w:noProof/>
          <w:sz w:val="24"/>
          <w:szCs w:val="24"/>
          <w:lang w:val="ka-GE"/>
        </w:rPr>
        <w:t>ზრდიან</w:t>
      </w:r>
      <w:r w:rsidR="00412CDB" w:rsidRPr="00113512">
        <w:rPr>
          <w:rFonts w:ascii="Sylfaen" w:hAnsi="Sylfaen"/>
          <w:noProof/>
          <w:sz w:val="24"/>
          <w:szCs w:val="24"/>
          <w:lang w:val="ka-GE"/>
        </w:rPr>
        <w:t xml:space="preserve"> დიგოქსინის დონეს სისხლის პლაზმაში.</w:t>
      </w:r>
    </w:p>
    <w:p w14:paraId="066722F4"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ეთილენდიამინტეტრაძმარმჟავას დინატრიუმის მარილები:</w:t>
      </w:r>
      <w:r w:rsidRPr="00113512">
        <w:rPr>
          <w:rFonts w:ascii="Sylfaen" w:hAnsi="Sylfaen"/>
          <w:noProof/>
          <w:sz w:val="24"/>
          <w:szCs w:val="24"/>
          <w:lang w:val="ka-GE"/>
        </w:rPr>
        <w:t xml:space="preserve"> მცირდება საგულე გლიკოზიდების ეფექტურობა და ტოქსიკურობა.</w:t>
      </w:r>
    </w:p>
    <w:p w14:paraId="3DB49C8B"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ნარკოტიკული ანალგეტიკები:</w:t>
      </w:r>
      <w:r w:rsidRPr="00113512">
        <w:rPr>
          <w:rFonts w:ascii="Sylfaen" w:hAnsi="Sylfaen"/>
          <w:noProof/>
          <w:sz w:val="24"/>
          <w:szCs w:val="24"/>
          <w:lang w:val="ka-GE"/>
        </w:rPr>
        <w:t xml:space="preserve"> ფენტანილისა და საგულე გლიკოზიდების კომბინაციამ შეიძლება გამოიწვიოს არტერიული ჰიპოტენზია.</w:t>
      </w:r>
    </w:p>
    <w:p w14:paraId="54E65949" w14:textId="77777777" w:rsidR="00CF5195"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ნაპროქსენი: </w:t>
      </w:r>
      <w:r w:rsidRPr="00113512">
        <w:rPr>
          <w:rFonts w:ascii="Sylfaen" w:hAnsi="Sylfaen"/>
          <w:noProof/>
          <w:sz w:val="24"/>
          <w:szCs w:val="24"/>
          <w:lang w:val="ka-GE"/>
        </w:rPr>
        <w:t xml:space="preserve">როგორც </w:t>
      </w:r>
      <w:r w:rsidR="00CF5195" w:rsidRPr="00113512">
        <w:rPr>
          <w:rFonts w:ascii="Sylfaen" w:hAnsi="Sylfaen"/>
          <w:noProof/>
          <w:sz w:val="24"/>
          <w:szCs w:val="24"/>
          <w:lang w:val="ka-GE"/>
        </w:rPr>
        <w:t xml:space="preserve">არასტეროიდული </w:t>
      </w:r>
      <w:r w:rsidRPr="00113512">
        <w:rPr>
          <w:rFonts w:ascii="Sylfaen" w:hAnsi="Sylfaen"/>
          <w:noProof/>
          <w:sz w:val="24"/>
          <w:szCs w:val="24"/>
          <w:lang w:val="ka-GE"/>
        </w:rPr>
        <w:t>ანთების საწინააღმდეგო  პრეპარატების კლასის წარმომადგენელს, შეუძლია გაზარდოს საგულე გლიკოზიდების კონცენტრაცია სისხლის პლაზმაში, ასევე შესაძლებელია გულის უკმარისობის გამწვავება და თირკმლის ფუნქციის დაქვეითება.</w:t>
      </w:r>
    </w:p>
    <w:p w14:paraId="23FC28BA"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პარაცეტამოლი: </w:t>
      </w:r>
      <w:r w:rsidRPr="00113512">
        <w:rPr>
          <w:rFonts w:ascii="Sylfaen" w:hAnsi="Sylfaen"/>
          <w:noProof/>
          <w:sz w:val="24"/>
          <w:szCs w:val="24"/>
          <w:lang w:val="ka-GE"/>
        </w:rPr>
        <w:t xml:space="preserve">ამ ურთიერთქმედების კლინიკური მნიშვნელობა არ არის საკმარისად შესწავლილი, მაგრამ არსებობს </w:t>
      </w:r>
      <w:r w:rsidR="00CF5195" w:rsidRPr="00113512">
        <w:rPr>
          <w:rFonts w:ascii="Sylfaen" w:hAnsi="Sylfaen"/>
          <w:noProof/>
          <w:sz w:val="24"/>
          <w:szCs w:val="24"/>
          <w:lang w:val="ka-GE"/>
        </w:rPr>
        <w:t>მონაცემები</w:t>
      </w:r>
      <w:r w:rsidRPr="00113512">
        <w:rPr>
          <w:rFonts w:ascii="Sylfaen" w:hAnsi="Sylfaen"/>
          <w:noProof/>
          <w:sz w:val="24"/>
          <w:szCs w:val="24"/>
          <w:lang w:val="ka-GE"/>
        </w:rPr>
        <w:t xml:space="preserve"> </w:t>
      </w:r>
      <w:r w:rsidR="00CF5195" w:rsidRPr="00113512">
        <w:rPr>
          <w:rFonts w:ascii="Sylfaen" w:hAnsi="Sylfaen"/>
          <w:noProof/>
          <w:sz w:val="24"/>
          <w:szCs w:val="24"/>
          <w:lang w:val="ka-GE"/>
        </w:rPr>
        <w:t>თირკმელებით</w:t>
      </w:r>
      <w:r w:rsidRPr="00113512">
        <w:rPr>
          <w:rFonts w:ascii="Sylfaen" w:hAnsi="Sylfaen"/>
          <w:noProof/>
          <w:sz w:val="24"/>
          <w:szCs w:val="24"/>
          <w:lang w:val="ka-GE"/>
        </w:rPr>
        <w:t xml:space="preserve"> საგულე გლიკოზიდების გამოყოფის შემცირების შესახებ პარაცეტამოლის ზეგავლენით.</w:t>
      </w:r>
    </w:p>
    <w:p w14:paraId="1BB32DEE" w14:textId="77777777" w:rsidR="00412CDB" w:rsidRPr="00113512" w:rsidRDefault="00412CDB"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ფარისებრი ჯირკვლის ჰორმონები:</w:t>
      </w:r>
      <w:r w:rsidRPr="00113512">
        <w:rPr>
          <w:rFonts w:ascii="Sylfaen" w:hAnsi="Sylfaen"/>
          <w:noProof/>
          <w:sz w:val="24"/>
          <w:szCs w:val="24"/>
          <w:lang w:val="ka-GE"/>
        </w:rPr>
        <w:t xml:space="preserve"> მათი გამოყენებისას შეიძლება საჭირო გახდეს გლიკოზიდების დოზის გაზრდა ჰიპოთირეოიდულ პაციენტებში.</w:t>
      </w:r>
    </w:p>
    <w:p w14:paraId="43F5CC71" w14:textId="434F6B72" w:rsidR="0012348C" w:rsidRPr="00113512" w:rsidRDefault="0012348C"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ენზალუტამიდი: </w:t>
      </w:r>
      <w:r w:rsidRPr="00113512">
        <w:rPr>
          <w:rFonts w:ascii="Sylfaen" w:hAnsi="Sylfaen"/>
          <w:noProof/>
          <w:sz w:val="24"/>
          <w:szCs w:val="24"/>
          <w:lang w:val="ka-GE"/>
        </w:rPr>
        <w:t>დიგოქსინის კონცენტრაციის განსაზღვრამ სისხლის შრატში ქემილუმინესცენტური იმუნოფერმენტული ანალიზის მეთოდით მიკრონაწილაკებზე (</w:t>
      </w:r>
      <w:r w:rsidR="00266D1C" w:rsidRPr="00113512">
        <w:rPr>
          <w:rFonts w:ascii="Sylfaen" w:hAnsi="Sylfaen"/>
          <w:noProof/>
          <w:sz w:val="24"/>
          <w:szCs w:val="24"/>
          <w:lang w:val="ka-GE"/>
        </w:rPr>
        <w:t>ELISA</w:t>
      </w:r>
      <w:r w:rsidRPr="00113512">
        <w:rPr>
          <w:rFonts w:ascii="Sylfaen" w:hAnsi="Sylfaen"/>
          <w:noProof/>
          <w:sz w:val="24"/>
          <w:szCs w:val="24"/>
          <w:lang w:val="ka-GE"/>
        </w:rPr>
        <w:t xml:space="preserve">) </w:t>
      </w:r>
      <w:r w:rsidR="009E7CEF" w:rsidRPr="00113512">
        <w:rPr>
          <w:rFonts w:ascii="Sylfaen" w:hAnsi="Sylfaen"/>
          <w:noProof/>
          <w:sz w:val="24"/>
          <w:szCs w:val="24"/>
          <w:lang w:val="ka-GE"/>
        </w:rPr>
        <w:t xml:space="preserve">ენზალუტამიდის გამოყენების დროს შეიძლება  </w:t>
      </w:r>
      <w:r w:rsidRPr="00113512">
        <w:rPr>
          <w:rFonts w:ascii="Sylfaen" w:hAnsi="Sylfaen"/>
          <w:noProof/>
          <w:sz w:val="24"/>
          <w:szCs w:val="24"/>
          <w:lang w:val="ka-GE"/>
        </w:rPr>
        <w:t xml:space="preserve">გამოიწვიოს </w:t>
      </w:r>
      <w:r w:rsidR="009E7CEF" w:rsidRPr="00113512">
        <w:rPr>
          <w:rFonts w:ascii="Sylfaen" w:hAnsi="Sylfaen"/>
          <w:noProof/>
          <w:sz w:val="24"/>
          <w:szCs w:val="24"/>
          <w:lang w:val="ka-GE"/>
        </w:rPr>
        <w:t xml:space="preserve">სისხლის </w:t>
      </w:r>
      <w:r w:rsidRPr="00113512">
        <w:rPr>
          <w:rFonts w:ascii="Sylfaen" w:hAnsi="Sylfaen"/>
          <w:noProof/>
          <w:sz w:val="24"/>
          <w:szCs w:val="24"/>
          <w:lang w:val="ka-GE"/>
        </w:rPr>
        <w:t xml:space="preserve">შრატში დიგოქსინის  ცრუ </w:t>
      </w:r>
      <w:r w:rsidR="009E7CEF" w:rsidRPr="00113512">
        <w:rPr>
          <w:rFonts w:ascii="Sylfaen" w:hAnsi="Sylfaen"/>
          <w:noProof/>
          <w:sz w:val="24"/>
          <w:szCs w:val="24"/>
          <w:lang w:val="ka-GE"/>
        </w:rPr>
        <w:t>მომატებული დონის ჩვენება</w:t>
      </w:r>
      <w:r w:rsidRPr="00113512">
        <w:rPr>
          <w:rFonts w:ascii="Sylfaen" w:hAnsi="Sylfaen"/>
          <w:noProof/>
          <w:sz w:val="24"/>
          <w:szCs w:val="24"/>
          <w:lang w:val="ka-GE"/>
        </w:rPr>
        <w:t>.</w:t>
      </w:r>
      <w:r w:rsidR="009E7CEF" w:rsidRPr="00113512">
        <w:rPr>
          <w:rFonts w:ascii="Sylfaen" w:hAnsi="Sylfaen"/>
          <w:noProof/>
          <w:sz w:val="24"/>
          <w:szCs w:val="24"/>
          <w:lang w:val="ka-GE"/>
        </w:rPr>
        <w:t xml:space="preserve"> შედეგები უნდა დადასტურდეს ანალიზის სხვა ტიპით (იხ. ნაწილი „გამოყენების თავისებურებები“). </w:t>
      </w:r>
    </w:p>
    <w:p w14:paraId="47B0E1BE" w14:textId="77777777" w:rsidR="009E7CEF" w:rsidRPr="00113512" w:rsidRDefault="009E7CEF" w:rsidP="005974ED">
      <w:pPr>
        <w:spacing w:after="0" w:line="240" w:lineRule="auto"/>
        <w:jc w:val="both"/>
        <w:rPr>
          <w:rFonts w:ascii="Sylfaen" w:hAnsi="Sylfaen"/>
          <w:noProof/>
          <w:sz w:val="24"/>
          <w:szCs w:val="24"/>
          <w:lang w:val="ka-GE"/>
        </w:rPr>
      </w:pPr>
    </w:p>
    <w:p w14:paraId="67D115EE" w14:textId="77777777" w:rsidR="0012348C" w:rsidRPr="00113512" w:rsidRDefault="009E7CEF"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 xml:space="preserve">გამოყენების თავისებურებები. </w:t>
      </w:r>
    </w:p>
    <w:p w14:paraId="5B43387B" w14:textId="77777777" w:rsidR="009E7CEF" w:rsidRPr="00113512" w:rsidRDefault="00F40A7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დიგოქსინით მკურნალობისას პაციენტი უნდა იმყოფებოდეს ექიმის მეთვალყურეობის ქვეშ.  გრძელვადიანი თერაპიის დროს პრეპარატის ოპტიმალური ინდივიდუალური დოზა ჩვეულებრივ შეირჩევა 7-10 დღის განმავლობაში.  </w:t>
      </w:r>
    </w:p>
    <w:p w14:paraId="3CDAAB8A" w14:textId="77777777" w:rsidR="007D1644" w:rsidRPr="00113512" w:rsidRDefault="00F40A76"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იმ შემთხვევაში, თუ პაციენტი წინა ორი კვირის განმავლობაში იღებდა სხვა საგულე გლიკოზიდებს, დიგოქსინით მკურნალობის დაწყება რეკომენდირებულია მცირე დოზებიდან. </w:t>
      </w:r>
      <w:r w:rsidR="007D1644" w:rsidRPr="00113512">
        <w:rPr>
          <w:rFonts w:ascii="Sylfaen" w:hAnsi="Sylfaen"/>
          <w:noProof/>
          <w:sz w:val="24"/>
          <w:szCs w:val="24"/>
          <w:lang w:val="ka-GE"/>
        </w:rPr>
        <w:t>სტროფანტინის გამოყენების საჭიროებისას ეს უკანასკნელი უნდა დაინიშნოს დიგოქსინის მიღების  შეწყვეტიდან არა უადრეს 24 საათის შემდეგ.</w:t>
      </w:r>
    </w:p>
    <w:p w14:paraId="2BF39358"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პრეპარატი განსაკუთრებული სიფრთხილით უნდა იქნას გამოყენებული:</w:t>
      </w:r>
    </w:p>
    <w:p w14:paraId="3A685203" w14:textId="77777777" w:rsidR="007D1644" w:rsidRPr="00113512" w:rsidRDefault="00F40A7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Pr="00113512">
        <w:rPr>
          <w:rFonts w:ascii="Sylfaen" w:hAnsi="Sylfaen"/>
          <w:noProof/>
          <w:sz w:val="24"/>
          <w:szCs w:val="24"/>
          <w:lang w:val="ka-GE"/>
        </w:rPr>
        <w:t xml:space="preserve">ხანდაზმულ პაციენტებში - </w:t>
      </w:r>
      <w:r w:rsidR="007D1644" w:rsidRPr="00113512">
        <w:rPr>
          <w:rFonts w:ascii="Sylfaen" w:hAnsi="Sylfaen"/>
          <w:noProof/>
          <w:sz w:val="24"/>
          <w:szCs w:val="24"/>
          <w:lang w:val="ka-GE"/>
        </w:rPr>
        <w:t xml:space="preserve">თირკმლის ფუნქციის შემცირების ტენდენცია და კუნთების მცირე მასა ხანდაზმულებში გავლენას ახდენს დიგოქსინის ფარმაკოკინეტიკაზე: შედარებით მაღალია დიგოქსინის კონცენტრაცია შრატში, ხანგრძლივია ნახევრადგამოყოფის პერიოდი, ამიტომ არსებობს გვერდითი რეაქციების, კუმულაციური ეფექტის მომატებული რისკი და </w:t>
      </w:r>
      <w:r w:rsidRPr="00113512">
        <w:rPr>
          <w:rFonts w:ascii="Sylfaen" w:hAnsi="Sylfaen"/>
          <w:noProof/>
          <w:sz w:val="24"/>
          <w:szCs w:val="24"/>
          <w:lang w:val="ka-GE"/>
        </w:rPr>
        <w:t xml:space="preserve">ჭარბი </w:t>
      </w:r>
      <w:r w:rsidR="007D1644" w:rsidRPr="00113512">
        <w:rPr>
          <w:rFonts w:ascii="Sylfaen" w:hAnsi="Sylfaen"/>
          <w:noProof/>
          <w:sz w:val="24"/>
          <w:szCs w:val="24"/>
          <w:lang w:val="ka-GE"/>
        </w:rPr>
        <w:t>დოზირების ალბათობა</w:t>
      </w:r>
      <w:r w:rsidR="008C50AE" w:rsidRPr="00113512">
        <w:rPr>
          <w:rFonts w:ascii="Sylfaen" w:hAnsi="Sylfaen"/>
          <w:noProof/>
          <w:sz w:val="24"/>
          <w:szCs w:val="24"/>
          <w:lang w:val="ka-GE"/>
        </w:rPr>
        <w:t>;</w:t>
      </w:r>
    </w:p>
    <w:p w14:paraId="4F1F1C06" w14:textId="77777777" w:rsidR="007D1644" w:rsidRPr="00113512" w:rsidRDefault="00F40A76"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დასუსტებულ პაციენტებში, თირკმლის ფუნქციის დარღვევის მქონე პაციენტებში, იმპლანტირებული კარდიოსტიმულატორის მქონე პაციენტებში - რადგან მათში ტოქსიკური ეფექტები შეიძლება გამოვლინდეს ისეთი დოზების გამოყენების დროსაც კი, რომლებიც, როგორც წესი, კარგად გადაიტანება სხვა პაციენტების მიერ. თირკმლის ფუნქციის დარღვევა გლიკოზიდური ინტოქსიკაციის განვითარების ყველაზე გავრცელებული მიზეზია;</w:t>
      </w:r>
    </w:p>
    <w:p w14:paraId="7782F156" w14:textId="77777777" w:rsidR="007D1644" w:rsidRPr="00113512" w:rsidRDefault="008C50AE"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წინაგულების  ფიბრილაციის  და გულის უკმარისობის თანხლების შემთხვევაში;</w:t>
      </w:r>
    </w:p>
    <w:p w14:paraId="7571644E" w14:textId="77777777" w:rsidR="007D1644" w:rsidRPr="00113512" w:rsidRDefault="008C50AE"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 xml:space="preserve">ფარისებრი ჯირკვლის დაავადებების მქონე პაციენტებში - ფარისებრი ჯირკვლის </w:t>
      </w:r>
      <w:r w:rsidRPr="00113512">
        <w:rPr>
          <w:rFonts w:ascii="Sylfaen" w:hAnsi="Sylfaen"/>
          <w:noProof/>
          <w:sz w:val="24"/>
          <w:szCs w:val="24"/>
          <w:lang w:val="ka-GE"/>
        </w:rPr>
        <w:t xml:space="preserve">დაქვეითებული </w:t>
      </w:r>
      <w:r w:rsidR="007D1644" w:rsidRPr="00113512">
        <w:rPr>
          <w:rFonts w:ascii="Sylfaen" w:hAnsi="Sylfaen"/>
          <w:noProof/>
          <w:sz w:val="24"/>
          <w:szCs w:val="24"/>
          <w:lang w:val="ka-GE"/>
        </w:rPr>
        <w:t>ფუნქციის</w:t>
      </w:r>
      <w:r w:rsidRPr="00113512">
        <w:rPr>
          <w:rFonts w:ascii="Sylfaen" w:hAnsi="Sylfaen"/>
          <w:noProof/>
          <w:sz w:val="24"/>
          <w:szCs w:val="24"/>
          <w:lang w:val="ka-GE"/>
        </w:rPr>
        <w:t xml:space="preserve"> დროს</w:t>
      </w:r>
      <w:r w:rsidR="007D1644" w:rsidRPr="00113512">
        <w:rPr>
          <w:rFonts w:ascii="Sylfaen" w:hAnsi="Sylfaen"/>
          <w:noProof/>
          <w:sz w:val="24"/>
          <w:szCs w:val="24"/>
          <w:lang w:val="ka-GE"/>
        </w:rPr>
        <w:t xml:space="preserve">  დიგოქსინის საწყისი და შემანარჩუნებელი </w:t>
      </w:r>
      <w:r w:rsidRPr="00113512">
        <w:rPr>
          <w:rFonts w:ascii="Sylfaen" w:hAnsi="Sylfaen"/>
          <w:noProof/>
          <w:sz w:val="24"/>
          <w:szCs w:val="24"/>
          <w:lang w:val="ka-GE"/>
        </w:rPr>
        <w:t>დოზები</w:t>
      </w:r>
      <w:r w:rsidR="007D1644" w:rsidRPr="00113512">
        <w:rPr>
          <w:rFonts w:ascii="Sylfaen" w:hAnsi="Sylfaen"/>
          <w:noProof/>
          <w:sz w:val="24"/>
          <w:szCs w:val="24"/>
          <w:lang w:val="ka-GE"/>
        </w:rPr>
        <w:t xml:space="preserve"> უნდა შემცირდეს; ჰიპერთირეოზის დროს არსებობს შედარებითი </w:t>
      </w:r>
      <w:r w:rsidR="00B55B7A" w:rsidRPr="00113512">
        <w:rPr>
          <w:rFonts w:ascii="Sylfaen" w:hAnsi="Sylfaen"/>
          <w:noProof/>
          <w:sz w:val="24"/>
          <w:szCs w:val="24"/>
          <w:lang w:val="ka-GE"/>
        </w:rPr>
        <w:t>რეზის</w:t>
      </w:r>
      <w:r w:rsidR="007D1644" w:rsidRPr="00113512">
        <w:rPr>
          <w:rFonts w:ascii="Sylfaen" w:hAnsi="Sylfaen"/>
          <w:noProof/>
          <w:sz w:val="24"/>
          <w:szCs w:val="24"/>
          <w:lang w:val="ka-GE"/>
        </w:rPr>
        <w:t>ტენტულობა დიგოქსინის მიმართ, რის გამოც შესაძლებელია პრეპარატის დოზების გაზრდა. თირეოტოქსიკოზის მკურნალობის კურსის გავლისას მიზანშეწონილია დიგოქსინის დოზის შემცირება თირეოტოქსიკოზის კონტროლირებად მდგომარებაში გადაყვანის ფონზე. ფარისებრი ჯირკვლის ფუნქციის ცვლილებებმა შეიძლება გავლენა მოახდინოს დიგოქსინის მიმართ მგრძნობელობაზე მიუხედავად მისი კონცენტრაციისა სისხლის პლაზმაში;</w:t>
      </w:r>
    </w:p>
    <w:p w14:paraId="1A21EC1D" w14:textId="77777777" w:rsidR="007D1644" w:rsidRPr="00113512" w:rsidRDefault="008C50AE"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 xml:space="preserve">მოკლე ნაწლავის სინდრომის ან მალაბსორბციის სინდრომის მქონე პაციენტებში - დიგოქსინის შეწოვის დარღვევის გამო შეიძლება საჭირო გახდეს პრეპარატის </w:t>
      </w:r>
      <w:r w:rsidR="002B31C2" w:rsidRPr="00113512">
        <w:rPr>
          <w:rFonts w:ascii="Sylfaen" w:hAnsi="Sylfaen"/>
          <w:noProof/>
          <w:sz w:val="24"/>
          <w:szCs w:val="24"/>
          <w:lang w:val="ka-GE"/>
        </w:rPr>
        <w:t xml:space="preserve">უფრო </w:t>
      </w:r>
      <w:r w:rsidR="007D1644" w:rsidRPr="00113512">
        <w:rPr>
          <w:rFonts w:ascii="Sylfaen" w:hAnsi="Sylfaen"/>
          <w:noProof/>
          <w:sz w:val="24"/>
          <w:szCs w:val="24"/>
          <w:lang w:val="ka-GE"/>
        </w:rPr>
        <w:t>მაღალი დოზების გამოყენება;</w:t>
      </w:r>
    </w:p>
    <w:p w14:paraId="226BDE0B" w14:textId="77777777" w:rsidR="007D1644" w:rsidRPr="00113512" w:rsidRDefault="002B31C2"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 xml:space="preserve">მძიმე რესპირატორული დაავადებების მქონე პაციენტებში - შესაძლებელია მიოკარდიუმის </w:t>
      </w:r>
      <w:r w:rsidRPr="00113512">
        <w:rPr>
          <w:rFonts w:ascii="Sylfaen" w:hAnsi="Sylfaen"/>
          <w:noProof/>
          <w:sz w:val="24"/>
          <w:szCs w:val="24"/>
          <w:lang w:val="ka-GE"/>
        </w:rPr>
        <w:t>მომატებული მგრძნობელობა</w:t>
      </w:r>
      <w:r w:rsidR="007D1644" w:rsidRPr="00113512">
        <w:rPr>
          <w:rFonts w:ascii="Sylfaen" w:hAnsi="Sylfaen"/>
          <w:noProof/>
          <w:sz w:val="24"/>
          <w:szCs w:val="24"/>
          <w:lang w:val="ka-GE"/>
        </w:rPr>
        <w:t xml:space="preserve"> ფუტკარას გლიკოზიდების მიმართ;</w:t>
      </w:r>
    </w:p>
    <w:p w14:paraId="1F3206BE" w14:textId="77777777" w:rsidR="007D1644" w:rsidRPr="00113512" w:rsidRDefault="002B31C2"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გულ-სისხლძარღვთა სისტემის დაზიანების მქონე პაციენტებში ბერი-ბერის დაავადების შემთხვევაში</w:t>
      </w:r>
      <w:r w:rsidR="00B55B7A" w:rsidRPr="00113512">
        <w:rPr>
          <w:rFonts w:ascii="Sylfaen" w:hAnsi="Sylfaen"/>
          <w:noProof/>
          <w:sz w:val="24"/>
          <w:szCs w:val="24"/>
          <w:lang w:val="ka-GE"/>
        </w:rPr>
        <w:t xml:space="preserve"> </w:t>
      </w:r>
      <w:r w:rsidR="007D1644" w:rsidRPr="00113512">
        <w:rPr>
          <w:rFonts w:ascii="Sylfaen" w:hAnsi="Sylfaen"/>
          <w:noProof/>
          <w:sz w:val="24"/>
          <w:szCs w:val="24"/>
          <w:lang w:val="ka-GE"/>
        </w:rPr>
        <w:t>- შესაძლებელია დიგოქსინზე არაადექვატური რეაქცია,  თუ ერთდროულად არ მოხდა თიამინის ძირითადი დეფიციტის მკურნალობა;</w:t>
      </w:r>
    </w:p>
    <w:p w14:paraId="5D396A15" w14:textId="77777777" w:rsidR="007D1644" w:rsidRPr="00113512" w:rsidRDefault="002B31C2" w:rsidP="005974ED">
      <w:pPr>
        <w:spacing w:after="0" w:line="240" w:lineRule="auto"/>
        <w:jc w:val="both"/>
        <w:rPr>
          <w:rFonts w:ascii="Sylfaen" w:hAnsi="Sylfaen"/>
          <w:noProof/>
          <w:sz w:val="24"/>
          <w:szCs w:val="24"/>
          <w:lang w:val="ka-GE"/>
        </w:rPr>
      </w:pPr>
      <w:r w:rsidRPr="00113512">
        <w:rPr>
          <w:rFonts w:ascii="Times New Roman" w:hAnsi="Times New Roman" w:cs="Times New Roman"/>
          <w:noProof/>
          <w:sz w:val="24"/>
          <w:szCs w:val="24"/>
          <w:lang w:val="ka-GE"/>
        </w:rPr>
        <w:t>•</w:t>
      </w:r>
      <w:r w:rsidR="007D1644" w:rsidRPr="00113512">
        <w:rPr>
          <w:rFonts w:ascii="Sylfaen" w:hAnsi="Sylfaen"/>
          <w:noProof/>
          <w:sz w:val="24"/>
          <w:szCs w:val="24"/>
          <w:lang w:val="ka-GE"/>
        </w:rPr>
        <w:t>ჰიპოკალიემიის, ჰიპომაგნიემიის, ჰიპერკალციემიის, ჰიპერნატრიემიის, ჰიპოთირეოზის, ჰიპოქსიის</w:t>
      </w:r>
      <w:r w:rsidRPr="00113512">
        <w:rPr>
          <w:rFonts w:ascii="Sylfaen" w:hAnsi="Sylfaen"/>
          <w:noProof/>
          <w:sz w:val="24"/>
          <w:szCs w:val="24"/>
          <w:lang w:val="ka-GE"/>
        </w:rPr>
        <w:t>, „</w:t>
      </w:r>
      <w:r w:rsidR="007D1644" w:rsidRPr="00113512">
        <w:rPr>
          <w:rFonts w:ascii="Sylfaen" w:hAnsi="Sylfaen"/>
          <w:noProof/>
          <w:sz w:val="24"/>
          <w:szCs w:val="24"/>
          <w:lang w:val="ka-GE"/>
        </w:rPr>
        <w:t>ფილტვისმიერი</w:t>
      </w:r>
      <w:r w:rsidRPr="00113512">
        <w:rPr>
          <w:rFonts w:ascii="Sylfaen" w:hAnsi="Sylfaen"/>
          <w:noProof/>
          <w:sz w:val="24"/>
          <w:szCs w:val="24"/>
          <w:lang w:val="ka-GE"/>
        </w:rPr>
        <w:t>“</w:t>
      </w:r>
      <w:r w:rsidR="007D1644" w:rsidRPr="00113512">
        <w:rPr>
          <w:rFonts w:ascii="Sylfaen" w:hAnsi="Sylfaen"/>
          <w:noProof/>
          <w:sz w:val="24"/>
          <w:szCs w:val="24"/>
          <w:lang w:val="ka-GE"/>
        </w:rPr>
        <w:t xml:space="preserve"> გულის შემთხვევებში - იზრდება </w:t>
      </w:r>
      <w:r w:rsidRPr="00113512">
        <w:rPr>
          <w:rFonts w:ascii="Sylfaen" w:hAnsi="Sylfaen"/>
          <w:noProof/>
          <w:sz w:val="24"/>
          <w:szCs w:val="24"/>
          <w:lang w:val="ka-GE"/>
        </w:rPr>
        <w:t>დიგიტალის</w:t>
      </w:r>
      <w:r w:rsidR="007D1644" w:rsidRPr="00113512">
        <w:rPr>
          <w:rFonts w:ascii="Sylfaen" w:hAnsi="Sylfaen"/>
          <w:noProof/>
          <w:sz w:val="24"/>
          <w:szCs w:val="24"/>
          <w:lang w:val="ka-GE"/>
        </w:rPr>
        <w:t xml:space="preserve">ური ინტოქსიკაციის, არითმიების განვითარების რისკი. თუ ელექტროლიტური ბალანსი დარღვეულია, აუცილებელია მისი კორექცია. ასეთი პაციენტები უნდა მოერიდონ  დიგოქსინის გამოყენებას მაღალი </w:t>
      </w:r>
      <w:r w:rsidRPr="00113512">
        <w:rPr>
          <w:rFonts w:ascii="Sylfaen" w:hAnsi="Sylfaen"/>
          <w:noProof/>
          <w:sz w:val="24"/>
          <w:szCs w:val="24"/>
          <w:lang w:val="ka-GE"/>
        </w:rPr>
        <w:t xml:space="preserve">ერთჯერადი </w:t>
      </w:r>
      <w:r w:rsidR="007D1644" w:rsidRPr="00113512">
        <w:rPr>
          <w:rFonts w:ascii="Sylfaen" w:hAnsi="Sylfaen"/>
          <w:noProof/>
          <w:sz w:val="24"/>
          <w:szCs w:val="24"/>
          <w:lang w:val="ka-GE"/>
        </w:rPr>
        <w:t>დოზებით.</w:t>
      </w:r>
    </w:p>
    <w:p w14:paraId="7EA79745"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პაციენტებ</w:t>
      </w:r>
      <w:r w:rsidR="002B31C2" w:rsidRPr="00113512">
        <w:rPr>
          <w:rFonts w:ascii="Sylfaen" w:hAnsi="Sylfaen"/>
          <w:noProof/>
          <w:sz w:val="24"/>
          <w:szCs w:val="24"/>
          <w:lang w:val="ka-GE"/>
        </w:rPr>
        <w:t>შ</w:t>
      </w:r>
      <w:r w:rsidRPr="00113512">
        <w:rPr>
          <w:rFonts w:ascii="Sylfaen" w:hAnsi="Sylfaen"/>
          <w:noProof/>
          <w:sz w:val="24"/>
          <w:szCs w:val="24"/>
          <w:lang w:val="ka-GE"/>
        </w:rPr>
        <w:t xml:space="preserve">ი, რომლებიც იღებენ დიურეტიკებს და აგფ ინჰიბიტორებს, ან მხოლოდ დიურეტიკებს, დიგოქსინის </w:t>
      </w:r>
      <w:r w:rsidR="002B31C2" w:rsidRPr="00113512">
        <w:rPr>
          <w:rFonts w:ascii="Sylfaen" w:hAnsi="Sylfaen"/>
          <w:noProof/>
          <w:sz w:val="24"/>
          <w:szCs w:val="24"/>
          <w:lang w:val="ka-GE"/>
        </w:rPr>
        <w:t>მოხსნამ</w:t>
      </w:r>
      <w:r w:rsidRPr="00113512">
        <w:rPr>
          <w:rFonts w:ascii="Sylfaen" w:hAnsi="Sylfaen"/>
          <w:noProof/>
          <w:sz w:val="24"/>
          <w:szCs w:val="24"/>
          <w:lang w:val="ka-GE"/>
        </w:rPr>
        <w:t xml:space="preserve"> შეიძლება გამოიწვიოს კლინიკური გაუარესება.</w:t>
      </w:r>
    </w:p>
    <w:p w14:paraId="7E6324A1" w14:textId="77777777" w:rsidR="007D1644" w:rsidRPr="00113512" w:rsidRDefault="002B31C2"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კარდიოვერსია  მუდმივი დენით (DCCV) წარმოადგენს წინაგულების ციმციმის მკურნალობის ყველაზე ეფექტურ მეთოდს. </w:t>
      </w:r>
      <w:r w:rsidR="007D1644" w:rsidRPr="00113512">
        <w:rPr>
          <w:rFonts w:ascii="Sylfaen" w:hAnsi="Sylfaen"/>
          <w:noProof/>
          <w:sz w:val="24"/>
          <w:szCs w:val="24"/>
          <w:lang w:val="ka-GE"/>
        </w:rPr>
        <w:t xml:space="preserve">DCCV-ს </w:t>
      </w:r>
      <w:r w:rsidRPr="00113512">
        <w:rPr>
          <w:rFonts w:ascii="Sylfaen" w:hAnsi="Sylfaen"/>
          <w:noProof/>
          <w:sz w:val="24"/>
          <w:szCs w:val="24"/>
          <w:lang w:val="ka-GE"/>
        </w:rPr>
        <w:t>ჩატარებისას</w:t>
      </w:r>
      <w:r w:rsidR="007D1644" w:rsidRPr="00113512">
        <w:rPr>
          <w:rFonts w:ascii="Sylfaen" w:hAnsi="Sylfaen"/>
          <w:noProof/>
          <w:sz w:val="24"/>
          <w:szCs w:val="24"/>
          <w:lang w:val="ka-GE"/>
        </w:rPr>
        <w:t xml:space="preserve"> საშიში არითმიების პროვოცირების რისკი </w:t>
      </w:r>
      <w:r w:rsidRPr="00113512">
        <w:rPr>
          <w:rFonts w:ascii="Sylfaen" w:hAnsi="Sylfaen"/>
          <w:noProof/>
          <w:sz w:val="24"/>
          <w:szCs w:val="24"/>
          <w:lang w:val="ka-GE"/>
        </w:rPr>
        <w:t>მნიშვნელოვ</w:t>
      </w:r>
      <w:r w:rsidR="007D1644" w:rsidRPr="00113512">
        <w:rPr>
          <w:rFonts w:ascii="Sylfaen" w:hAnsi="Sylfaen"/>
          <w:noProof/>
          <w:sz w:val="24"/>
          <w:szCs w:val="24"/>
          <w:lang w:val="ka-GE"/>
        </w:rPr>
        <w:t>ნად იზრდება გლიკოზიდური ინტოქსიკაციის დროს და პროპორციულია მუხტის სიდიდისა.</w:t>
      </w:r>
    </w:p>
    <w:p w14:paraId="3C812A5A"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პაციენტებმა, </w:t>
      </w:r>
      <w:r w:rsidR="00B95B79" w:rsidRPr="00113512">
        <w:rPr>
          <w:rFonts w:ascii="Sylfaen" w:hAnsi="Sylfaen"/>
          <w:noProof/>
          <w:sz w:val="24"/>
          <w:szCs w:val="24"/>
          <w:lang w:val="ka-GE"/>
        </w:rPr>
        <w:t>რომლებისთვისაც იგეგმენა</w:t>
      </w:r>
      <w:r w:rsidRPr="00113512">
        <w:rPr>
          <w:rFonts w:ascii="Sylfaen" w:hAnsi="Sylfaen"/>
          <w:noProof/>
          <w:sz w:val="24"/>
          <w:szCs w:val="24"/>
          <w:lang w:val="ka-GE"/>
        </w:rPr>
        <w:t xml:space="preserve"> </w:t>
      </w:r>
      <w:r w:rsidR="00B95B79" w:rsidRPr="00113512">
        <w:rPr>
          <w:rFonts w:ascii="Sylfaen" w:hAnsi="Sylfaen"/>
          <w:noProof/>
          <w:sz w:val="24"/>
          <w:szCs w:val="24"/>
          <w:lang w:val="ka-GE"/>
        </w:rPr>
        <w:t>კარდიოვერსიის ჩატარება,</w:t>
      </w:r>
      <w:r w:rsidRPr="00113512">
        <w:rPr>
          <w:rFonts w:ascii="Sylfaen" w:hAnsi="Sylfaen"/>
          <w:noProof/>
          <w:sz w:val="24"/>
          <w:szCs w:val="24"/>
          <w:lang w:val="ka-GE"/>
        </w:rPr>
        <w:t xml:space="preserve"> უნდა შეწყვიტონ დიგოქსინის მიღება </w:t>
      </w:r>
      <w:r w:rsidR="00B95B79" w:rsidRPr="00113512">
        <w:rPr>
          <w:rFonts w:ascii="Sylfaen" w:hAnsi="Sylfaen"/>
          <w:noProof/>
          <w:sz w:val="24"/>
          <w:szCs w:val="24"/>
          <w:lang w:val="ka-GE"/>
        </w:rPr>
        <w:t>პროცედურამდე</w:t>
      </w:r>
      <w:r w:rsidRPr="00113512">
        <w:rPr>
          <w:rFonts w:ascii="Sylfaen" w:hAnsi="Sylfaen"/>
          <w:noProof/>
          <w:sz w:val="24"/>
          <w:szCs w:val="24"/>
          <w:lang w:val="ka-GE"/>
        </w:rPr>
        <w:t xml:space="preserve"> 1-2 დღით ადრე, თუ ეს შესაძლებელია. თუ კარდიოვერსია აუცილებელია, ხოლო დიგოქსინი უკვე მიღებულია, სასურველია მინიმალური ეფექტური მუხტის გამოყენება. DCCV </w:t>
      </w:r>
      <w:r w:rsidR="00B95B79" w:rsidRPr="00113512">
        <w:rPr>
          <w:rFonts w:ascii="Sylfaen" w:hAnsi="Sylfaen"/>
          <w:noProof/>
          <w:sz w:val="24"/>
          <w:szCs w:val="24"/>
          <w:lang w:val="ka-GE"/>
        </w:rPr>
        <w:t>ჩატარება შეუსაბამო იქნება</w:t>
      </w:r>
      <w:r w:rsidRPr="00113512">
        <w:rPr>
          <w:rFonts w:ascii="Sylfaen" w:hAnsi="Sylfaen"/>
          <w:noProof/>
          <w:sz w:val="24"/>
          <w:szCs w:val="24"/>
          <w:lang w:val="ka-GE"/>
        </w:rPr>
        <w:t xml:space="preserve"> საგულე გლიკოზიდებით პროვოცირებული არითმიების სამკურნალოდ.</w:t>
      </w:r>
    </w:p>
    <w:p w14:paraId="42428DE5"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დიგოქსინით </w:t>
      </w:r>
      <w:r w:rsidR="003060A5" w:rsidRPr="00113512">
        <w:rPr>
          <w:rFonts w:ascii="Sylfaen" w:hAnsi="Sylfaen"/>
          <w:noProof/>
          <w:sz w:val="24"/>
          <w:szCs w:val="24"/>
          <w:lang w:val="ka-GE"/>
        </w:rPr>
        <w:t>მკურნალობის პერიოდში</w:t>
      </w:r>
      <w:r w:rsidRPr="00113512">
        <w:rPr>
          <w:rFonts w:ascii="Sylfaen" w:hAnsi="Sylfaen"/>
          <w:noProof/>
          <w:sz w:val="24"/>
          <w:szCs w:val="24"/>
          <w:lang w:val="ka-GE"/>
        </w:rPr>
        <w:t xml:space="preserve"> რეგულარულად უნდა ტარდებოდეს ეკგ, თირკმლის ფუნქციის (კრეატინინის კონცენტრაცია სისხლის შრატში), სისხლის შრატში  ელექტროლიტების (კალიუმის, კალციუმის და მაგნიუმის) კონცენტრაციის მონიტორინგი.</w:t>
      </w:r>
    </w:p>
    <w:p w14:paraId="0E4A63CF"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ვინაიდან დიგოქსინი ანელებს სინოატრიალურ და </w:t>
      </w:r>
      <w:r w:rsidR="002B42F9" w:rsidRPr="00113512">
        <w:rPr>
          <w:rFonts w:ascii="Sylfaen" w:hAnsi="Sylfaen"/>
          <w:noProof/>
          <w:sz w:val="24"/>
          <w:szCs w:val="24"/>
          <w:lang w:val="ka-GE"/>
        </w:rPr>
        <w:t>ატრიოვენტრიკულურ</w:t>
      </w:r>
      <w:r w:rsidRPr="00113512">
        <w:rPr>
          <w:rFonts w:ascii="Sylfaen" w:hAnsi="Sylfaen"/>
          <w:noProof/>
          <w:sz w:val="24"/>
          <w:szCs w:val="24"/>
          <w:lang w:val="ka-GE"/>
        </w:rPr>
        <w:t xml:space="preserve"> გამტარობას, დიგოქსინის თერაპიული დოზების გამოყენებამ შეიძლება გამოიწვიოს</w:t>
      </w:r>
      <w:r w:rsidR="003060A5" w:rsidRPr="00113512">
        <w:rPr>
          <w:rFonts w:ascii="Sylfaen" w:hAnsi="Sylfaen"/>
          <w:noProof/>
          <w:sz w:val="24"/>
          <w:szCs w:val="24"/>
          <w:lang w:val="ka-GE"/>
        </w:rPr>
        <w:t xml:space="preserve"> PR </w:t>
      </w:r>
      <w:r w:rsidRPr="00113512">
        <w:rPr>
          <w:rFonts w:ascii="Sylfaen" w:hAnsi="Sylfaen"/>
          <w:noProof/>
          <w:sz w:val="24"/>
          <w:szCs w:val="24"/>
          <w:lang w:val="ka-GE"/>
        </w:rPr>
        <w:t>ინტერვალის გახანგრძლივება და</w:t>
      </w:r>
      <w:r w:rsidR="003060A5" w:rsidRPr="00113512">
        <w:rPr>
          <w:rFonts w:ascii="Sylfaen" w:hAnsi="Sylfaen"/>
          <w:noProof/>
          <w:sz w:val="24"/>
          <w:szCs w:val="24"/>
          <w:lang w:val="ka-GE"/>
        </w:rPr>
        <w:t xml:space="preserve"> ST </w:t>
      </w:r>
      <w:r w:rsidRPr="00113512">
        <w:rPr>
          <w:rFonts w:ascii="Sylfaen" w:hAnsi="Sylfaen"/>
          <w:noProof/>
          <w:sz w:val="24"/>
          <w:szCs w:val="24"/>
          <w:lang w:val="ka-GE"/>
        </w:rPr>
        <w:t>სეგმენტის დეპრესია ელექტროკარდიოგრამაზე.</w:t>
      </w:r>
    </w:p>
    <w:p w14:paraId="56E3B8F7" w14:textId="77777777" w:rsidR="007D38A0"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 მიღებამ შეიძლება გამოიწვიოს ცრუ-დადებითი ST-T ცვლილებები ეკგ-ზე, დატვირთვის ტესტის ჩატარებისას. ეს ელექტროფიზიოლოგიური ეფექტები ასახავს პრეპარატის მოსალოდნელ ეფექტს და არ მიუთითებს მის ტოქსიკურობაზე.</w:t>
      </w:r>
    </w:p>
    <w:p w14:paraId="793BC17B"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დიგოქსინი ზრდის ფიზიკური დატვირთვის მიმართ ტოლერანტობას მარცხენა პარკუჭის სისტოლური დისფუნქციის და ნორმალური სინუსური რიტმის მქონე პაციენტებში. ეს შეიძლება იყოს დაკავშირებული ან არ იყოს დაკავშირებული ჰემოდინამიკური პროფილის გაუმჯობესებასთან. თუმცა, დიგოქსინის სარგებელი სუპრავენტრიკულარული არითმიების მქონე პაციენტებისთვის ყველაზე თვალსაჩინოა </w:t>
      </w:r>
      <w:r w:rsidR="007D38A0" w:rsidRPr="00113512">
        <w:rPr>
          <w:rFonts w:ascii="Sylfaen" w:hAnsi="Sylfaen"/>
          <w:noProof/>
          <w:sz w:val="24"/>
          <w:szCs w:val="24"/>
          <w:lang w:val="ka-GE"/>
        </w:rPr>
        <w:t>მოსვენებულ მდგომარეობაში</w:t>
      </w:r>
      <w:r w:rsidRPr="00113512">
        <w:rPr>
          <w:rFonts w:ascii="Sylfaen" w:hAnsi="Sylfaen"/>
          <w:noProof/>
          <w:sz w:val="24"/>
          <w:szCs w:val="24"/>
          <w:lang w:val="ka-GE"/>
        </w:rPr>
        <w:t xml:space="preserve"> და ნაკლებად თვალსაჩინოა ფიზიკური დატვირთვისას.</w:t>
      </w:r>
    </w:p>
    <w:p w14:paraId="047A7F27"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 კონცენტრაცია შრატში შეიძლება მკვეთრად შემცირდეს ფიზიკური დატვირთვის პერიოდ</w:t>
      </w:r>
      <w:r w:rsidR="0065177E" w:rsidRPr="00113512">
        <w:rPr>
          <w:rFonts w:ascii="Sylfaen" w:hAnsi="Sylfaen"/>
          <w:noProof/>
          <w:sz w:val="24"/>
          <w:szCs w:val="24"/>
          <w:lang w:val="ka-GE"/>
        </w:rPr>
        <w:t>ებ</w:t>
      </w:r>
      <w:r w:rsidRPr="00113512">
        <w:rPr>
          <w:rFonts w:ascii="Sylfaen" w:hAnsi="Sylfaen"/>
          <w:noProof/>
          <w:sz w:val="24"/>
          <w:szCs w:val="24"/>
          <w:lang w:val="ka-GE"/>
        </w:rPr>
        <w:t xml:space="preserve">ში ჩონჩხის კუნთებში მისი </w:t>
      </w:r>
      <w:r w:rsidR="0065177E" w:rsidRPr="00113512">
        <w:rPr>
          <w:rFonts w:ascii="Sylfaen" w:hAnsi="Sylfaen"/>
          <w:noProof/>
          <w:sz w:val="24"/>
          <w:szCs w:val="24"/>
          <w:lang w:val="ka-GE"/>
        </w:rPr>
        <w:t>შეკავშირების გაზრდის</w:t>
      </w:r>
      <w:r w:rsidRPr="00113512">
        <w:rPr>
          <w:rFonts w:ascii="Sylfaen" w:hAnsi="Sylfaen"/>
          <w:noProof/>
          <w:sz w:val="24"/>
          <w:szCs w:val="24"/>
          <w:lang w:val="ka-GE"/>
        </w:rPr>
        <w:t xml:space="preserve"> გამო, კლინიკური ეფექტურობის თვალსაზრისით ამასთან დაკავშირებული რაიმე ცვლილებს გარეშე.</w:t>
      </w:r>
    </w:p>
    <w:p w14:paraId="6A6CAB32"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მკურნალობის დროს უნდა შეიზღუდოს ძნელად მოსანელებელი საკვების და პექტინის შემცველი პროდუქტების მიღება.</w:t>
      </w:r>
    </w:p>
    <w:p w14:paraId="65F0878F" w14:textId="77777777" w:rsidR="007D1644" w:rsidRPr="00113512" w:rsidRDefault="00E22C72" w:rsidP="005974ED">
      <w:pPr>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 xml:space="preserve">გავლენა ლაბორატორიული კვლევების შედეგებზე </w:t>
      </w:r>
    </w:p>
    <w:p w14:paraId="578D7674" w14:textId="77777777" w:rsidR="00E37631" w:rsidRPr="00113512" w:rsidRDefault="00E22C72"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შეიძლება აღინიშნოს სისხლის შრატში დიგოქსინის ცრუდ მომატებული კონცნეტრაციები მათი ქემილუმინესცენტური იმუნოფერმენტული ანალიზის მეტოდით განსაზღვრისას მიკრონაწილაკებზე (CMIA) </w:t>
      </w:r>
      <w:r w:rsidR="00E37631" w:rsidRPr="00113512">
        <w:rPr>
          <w:rFonts w:ascii="Sylfaen" w:hAnsi="Sylfaen"/>
          <w:noProof/>
          <w:sz w:val="24"/>
          <w:szCs w:val="24"/>
          <w:lang w:val="ka-GE"/>
        </w:rPr>
        <w:t xml:space="preserve">პაციენტების სისხლის ნიმუშებში, რომლებიც იღებენ </w:t>
      </w:r>
      <w:r w:rsidRPr="00113512">
        <w:rPr>
          <w:rFonts w:ascii="Sylfaen" w:hAnsi="Sylfaen"/>
          <w:noProof/>
          <w:sz w:val="24"/>
          <w:szCs w:val="24"/>
          <w:lang w:val="ka-GE"/>
        </w:rPr>
        <w:t xml:space="preserve"> </w:t>
      </w:r>
      <w:r w:rsidR="00E37631" w:rsidRPr="00113512">
        <w:rPr>
          <w:rFonts w:ascii="Sylfaen" w:hAnsi="Sylfaen"/>
          <w:noProof/>
          <w:sz w:val="24"/>
          <w:szCs w:val="24"/>
          <w:lang w:val="ka-GE"/>
        </w:rPr>
        <w:t xml:space="preserve">ენზალუტამიდს დიგოქსინთან ერთად.  </w:t>
      </w:r>
    </w:p>
    <w:p w14:paraId="6906237E" w14:textId="77777777" w:rsidR="00E37631" w:rsidRPr="00113512" w:rsidRDefault="00E37631"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საეჭვო შედეგების შემთხვევაში, რეკომენდირებულია სისხლის შრატში დიგოქსინის კონცენტრაციის დადასტურება ალტერნატიული ტესტის მეშვეობით, რომელიც არ ექვემდებარება ასეთ გავლენას შედეგებზე, დიგოქსინის დაუსაბუთებელი მოსხნის ან დოზის შემცირების თავიდან ასაცილებლად (იხ. ნაწილი „ურთიერთქმედება სხვა სამკურნალო საშუალებებთან ან სხვა სახის ურთიერთქმედებები). </w:t>
      </w:r>
    </w:p>
    <w:p w14:paraId="2B8C936F" w14:textId="77777777" w:rsidR="007D1644" w:rsidRPr="00113512" w:rsidRDefault="007D1644"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 ტაბლეტ</w:t>
      </w:r>
      <w:r w:rsidR="00F66C5D" w:rsidRPr="00113512">
        <w:rPr>
          <w:rFonts w:ascii="Sylfaen" w:hAnsi="Sylfaen"/>
          <w:noProof/>
          <w:sz w:val="24"/>
          <w:szCs w:val="24"/>
          <w:lang w:val="ka-GE"/>
        </w:rPr>
        <w:t>ებ</w:t>
      </w:r>
      <w:r w:rsidRPr="00113512">
        <w:rPr>
          <w:rFonts w:ascii="Sylfaen" w:hAnsi="Sylfaen"/>
          <w:noProof/>
          <w:sz w:val="24"/>
          <w:szCs w:val="24"/>
          <w:lang w:val="ka-GE"/>
        </w:rPr>
        <w:t xml:space="preserve">ი შეიცავს ლაქტოზას. </w:t>
      </w:r>
      <w:r w:rsidR="00F66C5D" w:rsidRPr="00113512">
        <w:rPr>
          <w:rFonts w:ascii="Sylfaen" w:hAnsi="Sylfaen"/>
          <w:noProof/>
          <w:sz w:val="24"/>
          <w:szCs w:val="24"/>
          <w:lang w:val="ka-GE"/>
        </w:rPr>
        <w:t xml:space="preserve">პაციენტებში </w:t>
      </w:r>
      <w:r w:rsidRPr="00113512">
        <w:rPr>
          <w:rFonts w:ascii="Sylfaen" w:hAnsi="Sylfaen"/>
          <w:noProof/>
          <w:sz w:val="24"/>
          <w:szCs w:val="24"/>
          <w:lang w:val="ka-GE"/>
        </w:rPr>
        <w:t xml:space="preserve">გალაქტოზას აუტანლობის </w:t>
      </w:r>
      <w:r w:rsidR="00F66C5D" w:rsidRPr="00113512">
        <w:rPr>
          <w:rFonts w:ascii="Sylfaen" w:hAnsi="Sylfaen"/>
          <w:noProof/>
          <w:sz w:val="24"/>
          <w:szCs w:val="24"/>
          <w:lang w:val="ka-GE"/>
        </w:rPr>
        <w:t>იშვიათი მემკვიდრეობითი</w:t>
      </w:r>
      <w:r w:rsidRPr="00113512">
        <w:rPr>
          <w:rFonts w:ascii="Sylfaen" w:hAnsi="Sylfaen"/>
          <w:noProof/>
          <w:sz w:val="24"/>
          <w:szCs w:val="24"/>
          <w:lang w:val="ka-GE"/>
        </w:rPr>
        <w:t xml:space="preserve"> </w:t>
      </w:r>
      <w:r w:rsidR="00F66C5D" w:rsidRPr="00113512">
        <w:rPr>
          <w:rFonts w:ascii="Sylfaen" w:hAnsi="Sylfaen"/>
          <w:noProof/>
          <w:sz w:val="24"/>
          <w:szCs w:val="24"/>
          <w:lang w:val="ka-GE"/>
        </w:rPr>
        <w:t>ფორმებით</w:t>
      </w:r>
      <w:r w:rsidRPr="00113512">
        <w:rPr>
          <w:rFonts w:ascii="Sylfaen" w:hAnsi="Sylfaen"/>
          <w:noProof/>
          <w:sz w:val="24"/>
          <w:szCs w:val="24"/>
          <w:lang w:val="ka-GE"/>
        </w:rPr>
        <w:t xml:space="preserve">, ლაქტაზას დეფიციტით ან გლუკოზა-გალაქტოზის მალაბსორბციის </w:t>
      </w:r>
      <w:r w:rsidR="00F66C5D" w:rsidRPr="00113512">
        <w:rPr>
          <w:rFonts w:ascii="Sylfaen" w:hAnsi="Sylfaen"/>
          <w:noProof/>
          <w:sz w:val="24"/>
          <w:szCs w:val="24"/>
          <w:lang w:val="ka-GE"/>
        </w:rPr>
        <w:t>სინდ</w:t>
      </w:r>
      <w:r w:rsidRPr="00113512">
        <w:rPr>
          <w:rFonts w:ascii="Sylfaen" w:hAnsi="Sylfaen"/>
          <w:noProof/>
          <w:sz w:val="24"/>
          <w:szCs w:val="24"/>
          <w:lang w:val="ka-GE"/>
        </w:rPr>
        <w:t xml:space="preserve">რომით, აღნიშნული პრეპარატის მიღება არ </w:t>
      </w:r>
      <w:r w:rsidR="00F66C5D" w:rsidRPr="00113512">
        <w:rPr>
          <w:rFonts w:ascii="Sylfaen" w:hAnsi="Sylfaen"/>
          <w:noProof/>
          <w:sz w:val="24"/>
          <w:szCs w:val="24"/>
          <w:lang w:val="ka-GE"/>
        </w:rPr>
        <w:t>არის რეკომენდირებული</w:t>
      </w:r>
      <w:r w:rsidRPr="00113512">
        <w:rPr>
          <w:rFonts w:ascii="Sylfaen" w:hAnsi="Sylfaen"/>
          <w:noProof/>
          <w:sz w:val="24"/>
          <w:szCs w:val="24"/>
          <w:lang w:val="ka-GE"/>
        </w:rPr>
        <w:t>.</w:t>
      </w:r>
      <w:r w:rsidR="00F66C5D" w:rsidRPr="00113512">
        <w:rPr>
          <w:rFonts w:ascii="Sylfaen" w:hAnsi="Sylfaen"/>
          <w:noProof/>
          <w:sz w:val="24"/>
          <w:szCs w:val="24"/>
          <w:lang w:val="ka-GE"/>
        </w:rPr>
        <w:t xml:space="preserve"> </w:t>
      </w:r>
    </w:p>
    <w:p w14:paraId="4B00CA10" w14:textId="77777777" w:rsidR="00E71A73" w:rsidRPr="00113512" w:rsidRDefault="00E71A73" w:rsidP="005974ED">
      <w:pPr>
        <w:spacing w:after="0" w:line="240" w:lineRule="auto"/>
        <w:jc w:val="both"/>
        <w:rPr>
          <w:i/>
          <w:noProof/>
          <w:sz w:val="24"/>
          <w:szCs w:val="24"/>
          <w:lang w:val="ka-GE"/>
        </w:rPr>
      </w:pPr>
      <w:r w:rsidRPr="00113512">
        <w:rPr>
          <w:rFonts w:ascii="Sylfaen" w:hAnsi="Sylfaen"/>
          <w:i/>
          <w:noProof/>
          <w:sz w:val="24"/>
          <w:szCs w:val="24"/>
          <w:lang w:val="ka-GE"/>
        </w:rPr>
        <w:t>გამოყენება</w:t>
      </w:r>
      <w:r w:rsidRPr="00113512">
        <w:rPr>
          <w:i/>
          <w:noProof/>
          <w:sz w:val="24"/>
          <w:szCs w:val="24"/>
          <w:lang w:val="ka-GE"/>
        </w:rPr>
        <w:t xml:space="preserve"> </w:t>
      </w:r>
      <w:r w:rsidRPr="00113512">
        <w:rPr>
          <w:rFonts w:ascii="Sylfaen" w:hAnsi="Sylfaen"/>
          <w:i/>
          <w:noProof/>
          <w:sz w:val="24"/>
          <w:szCs w:val="24"/>
          <w:lang w:val="ka-GE"/>
        </w:rPr>
        <w:t>ორსულობის</w:t>
      </w:r>
      <w:r w:rsidRPr="00113512">
        <w:rPr>
          <w:i/>
          <w:noProof/>
          <w:sz w:val="24"/>
          <w:szCs w:val="24"/>
          <w:lang w:val="ka-GE"/>
        </w:rPr>
        <w:t xml:space="preserve"> </w:t>
      </w:r>
      <w:r w:rsidRPr="00113512">
        <w:rPr>
          <w:rFonts w:ascii="Sylfaen" w:hAnsi="Sylfaen"/>
          <w:i/>
          <w:noProof/>
          <w:sz w:val="24"/>
          <w:szCs w:val="24"/>
          <w:lang w:val="ka-GE"/>
        </w:rPr>
        <w:t>ან</w:t>
      </w:r>
      <w:r w:rsidRPr="00113512">
        <w:rPr>
          <w:i/>
          <w:noProof/>
          <w:sz w:val="24"/>
          <w:szCs w:val="24"/>
          <w:lang w:val="ka-GE"/>
        </w:rPr>
        <w:t xml:space="preserve"> </w:t>
      </w:r>
      <w:r w:rsidRPr="00113512">
        <w:rPr>
          <w:rFonts w:ascii="Sylfaen" w:hAnsi="Sylfaen"/>
          <w:i/>
          <w:noProof/>
          <w:sz w:val="24"/>
          <w:szCs w:val="24"/>
          <w:lang w:val="ka-GE"/>
        </w:rPr>
        <w:t>ძუძუთი</w:t>
      </w:r>
      <w:r w:rsidRPr="00113512">
        <w:rPr>
          <w:i/>
          <w:noProof/>
          <w:sz w:val="24"/>
          <w:szCs w:val="24"/>
          <w:lang w:val="ka-GE"/>
        </w:rPr>
        <w:t xml:space="preserve"> </w:t>
      </w:r>
      <w:r w:rsidRPr="00113512">
        <w:rPr>
          <w:rFonts w:ascii="Sylfaen" w:hAnsi="Sylfaen"/>
          <w:i/>
          <w:noProof/>
          <w:sz w:val="24"/>
          <w:szCs w:val="24"/>
          <w:lang w:val="ka-GE"/>
        </w:rPr>
        <w:t>კვების</w:t>
      </w:r>
      <w:r w:rsidRPr="00113512">
        <w:rPr>
          <w:i/>
          <w:noProof/>
          <w:sz w:val="24"/>
          <w:szCs w:val="24"/>
          <w:lang w:val="ka-GE"/>
        </w:rPr>
        <w:t xml:space="preserve"> </w:t>
      </w:r>
      <w:r w:rsidRPr="00113512">
        <w:rPr>
          <w:rFonts w:ascii="Sylfaen" w:hAnsi="Sylfaen"/>
          <w:i/>
          <w:noProof/>
          <w:sz w:val="24"/>
          <w:szCs w:val="24"/>
          <w:lang w:val="ka-GE"/>
        </w:rPr>
        <w:t>პერიოდში</w:t>
      </w:r>
    </w:p>
    <w:p w14:paraId="78549F40" w14:textId="77777777" w:rsidR="00E71A73" w:rsidRPr="00113512" w:rsidRDefault="00E71A73"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w:t>
      </w:r>
      <w:r w:rsidRPr="00113512">
        <w:rPr>
          <w:noProof/>
          <w:sz w:val="24"/>
          <w:szCs w:val="24"/>
          <w:lang w:val="ka-GE"/>
        </w:rPr>
        <w:t xml:space="preserve"> </w:t>
      </w:r>
      <w:r w:rsidRPr="00113512">
        <w:rPr>
          <w:rFonts w:ascii="Sylfaen" w:hAnsi="Sylfaen"/>
          <w:noProof/>
          <w:sz w:val="24"/>
          <w:szCs w:val="24"/>
          <w:lang w:val="ka-GE"/>
        </w:rPr>
        <w:t>ტერატოგენული</w:t>
      </w:r>
      <w:r w:rsidRPr="00113512">
        <w:rPr>
          <w:noProof/>
          <w:sz w:val="24"/>
          <w:szCs w:val="24"/>
          <w:lang w:val="ka-GE"/>
        </w:rPr>
        <w:t xml:space="preserve"> </w:t>
      </w:r>
      <w:r w:rsidRPr="00113512">
        <w:rPr>
          <w:rFonts w:ascii="Sylfaen" w:hAnsi="Sylfaen"/>
          <w:noProof/>
          <w:sz w:val="24"/>
          <w:szCs w:val="24"/>
          <w:lang w:val="ka-GE"/>
        </w:rPr>
        <w:t>მოქმედების</w:t>
      </w:r>
      <w:r w:rsidRPr="00113512">
        <w:rPr>
          <w:noProof/>
          <w:sz w:val="24"/>
          <w:szCs w:val="24"/>
          <w:lang w:val="ka-GE"/>
        </w:rPr>
        <w:t xml:space="preserve"> </w:t>
      </w:r>
      <w:r w:rsidRPr="00113512">
        <w:rPr>
          <w:rFonts w:ascii="Sylfaen" w:hAnsi="Sylfaen"/>
          <w:noProof/>
          <w:sz w:val="24"/>
          <w:szCs w:val="24"/>
          <w:lang w:val="ka-GE"/>
        </w:rPr>
        <w:t>შესაძლებლობის</w:t>
      </w:r>
      <w:r w:rsidRPr="00113512">
        <w:rPr>
          <w:noProof/>
          <w:sz w:val="24"/>
          <w:szCs w:val="24"/>
          <w:lang w:val="ka-GE"/>
        </w:rPr>
        <w:t xml:space="preserve"> </w:t>
      </w:r>
      <w:r w:rsidRPr="00113512">
        <w:rPr>
          <w:rFonts w:ascii="Sylfaen" w:hAnsi="Sylfaen"/>
          <w:noProof/>
          <w:sz w:val="24"/>
          <w:szCs w:val="24"/>
          <w:lang w:val="ka-GE"/>
        </w:rPr>
        <w:t>შესახებ</w:t>
      </w:r>
      <w:r w:rsidRPr="00113512">
        <w:rPr>
          <w:noProof/>
          <w:sz w:val="24"/>
          <w:szCs w:val="24"/>
          <w:lang w:val="ka-GE"/>
        </w:rPr>
        <w:t xml:space="preserve"> </w:t>
      </w:r>
      <w:r w:rsidRPr="00113512">
        <w:rPr>
          <w:rFonts w:ascii="Sylfaen" w:hAnsi="Sylfaen"/>
          <w:noProof/>
          <w:sz w:val="24"/>
          <w:szCs w:val="24"/>
          <w:lang w:val="ka-GE"/>
        </w:rPr>
        <w:t>ინფორმაცია</w:t>
      </w:r>
      <w:r w:rsidRPr="00113512">
        <w:rPr>
          <w:noProof/>
          <w:sz w:val="24"/>
          <w:szCs w:val="24"/>
          <w:lang w:val="ka-GE"/>
        </w:rPr>
        <w:t xml:space="preserve"> </w:t>
      </w:r>
      <w:r w:rsidRPr="00113512">
        <w:rPr>
          <w:rFonts w:ascii="Sylfaen" w:hAnsi="Sylfaen"/>
          <w:noProof/>
          <w:sz w:val="24"/>
          <w:szCs w:val="24"/>
          <w:lang w:val="ka-GE"/>
        </w:rPr>
        <w:t>არ</w:t>
      </w:r>
      <w:r w:rsidRPr="00113512">
        <w:rPr>
          <w:noProof/>
          <w:sz w:val="24"/>
          <w:szCs w:val="24"/>
          <w:lang w:val="ka-GE"/>
        </w:rPr>
        <w:t xml:space="preserve"> </w:t>
      </w:r>
      <w:r w:rsidRPr="00113512">
        <w:rPr>
          <w:rFonts w:ascii="Sylfaen" w:hAnsi="Sylfaen"/>
          <w:noProof/>
          <w:sz w:val="24"/>
          <w:szCs w:val="24"/>
          <w:lang w:val="ka-GE"/>
        </w:rPr>
        <w:t>მოიპოვება</w:t>
      </w:r>
      <w:r w:rsidRPr="00113512">
        <w:rPr>
          <w:noProof/>
          <w:sz w:val="24"/>
          <w:szCs w:val="24"/>
          <w:lang w:val="ka-GE"/>
        </w:rPr>
        <w:t>.</w:t>
      </w:r>
      <w:r w:rsidRPr="00113512">
        <w:rPr>
          <w:rFonts w:ascii="Sylfaen" w:hAnsi="Sylfaen"/>
          <w:noProof/>
          <w:sz w:val="24"/>
          <w:szCs w:val="24"/>
          <w:lang w:val="ka-GE"/>
        </w:rPr>
        <w:t xml:space="preserve"> </w:t>
      </w:r>
      <w:r w:rsidRPr="00113512">
        <w:rPr>
          <w:noProof/>
          <w:sz w:val="24"/>
          <w:szCs w:val="24"/>
          <w:lang w:val="ka-GE"/>
        </w:rPr>
        <w:t xml:space="preserve"> </w:t>
      </w:r>
      <w:r w:rsidRPr="00113512">
        <w:rPr>
          <w:rFonts w:ascii="Sylfaen" w:hAnsi="Sylfaen"/>
          <w:noProof/>
          <w:sz w:val="24"/>
          <w:szCs w:val="24"/>
          <w:lang w:val="ka-GE"/>
        </w:rPr>
        <w:t>გათვალისწინებული</w:t>
      </w:r>
      <w:r w:rsidRPr="00113512">
        <w:rPr>
          <w:noProof/>
          <w:sz w:val="24"/>
          <w:szCs w:val="24"/>
          <w:lang w:val="ka-GE"/>
        </w:rPr>
        <w:t xml:space="preserve"> </w:t>
      </w:r>
      <w:r w:rsidRPr="00113512">
        <w:rPr>
          <w:rFonts w:ascii="Sylfaen" w:hAnsi="Sylfaen"/>
          <w:noProof/>
          <w:sz w:val="24"/>
          <w:szCs w:val="24"/>
          <w:lang w:val="ka-GE"/>
        </w:rPr>
        <w:t>უნდა</w:t>
      </w:r>
      <w:r w:rsidRPr="00113512">
        <w:rPr>
          <w:noProof/>
          <w:sz w:val="24"/>
          <w:szCs w:val="24"/>
          <w:lang w:val="ka-GE"/>
        </w:rPr>
        <w:t xml:space="preserve"> </w:t>
      </w:r>
      <w:r w:rsidRPr="00113512">
        <w:rPr>
          <w:rFonts w:ascii="Sylfaen" w:hAnsi="Sylfaen"/>
          <w:noProof/>
          <w:sz w:val="24"/>
          <w:szCs w:val="24"/>
          <w:lang w:val="ka-GE"/>
        </w:rPr>
        <w:t>იქნას</w:t>
      </w:r>
      <w:r w:rsidRPr="00113512">
        <w:rPr>
          <w:noProof/>
          <w:sz w:val="24"/>
          <w:szCs w:val="24"/>
          <w:lang w:val="ka-GE"/>
        </w:rPr>
        <w:t xml:space="preserve">, </w:t>
      </w:r>
      <w:r w:rsidRPr="00113512">
        <w:rPr>
          <w:rFonts w:ascii="Sylfaen" w:hAnsi="Sylfaen"/>
          <w:noProof/>
          <w:sz w:val="24"/>
          <w:szCs w:val="24"/>
          <w:lang w:val="ka-GE"/>
        </w:rPr>
        <w:t>რომ</w:t>
      </w:r>
      <w:r w:rsidRPr="00113512">
        <w:rPr>
          <w:noProof/>
          <w:sz w:val="24"/>
          <w:szCs w:val="24"/>
          <w:lang w:val="ka-GE"/>
        </w:rPr>
        <w:t xml:space="preserve"> </w:t>
      </w:r>
      <w:r w:rsidRPr="00113512">
        <w:rPr>
          <w:rFonts w:ascii="Sylfaen" w:hAnsi="Sylfaen"/>
          <w:noProof/>
          <w:sz w:val="24"/>
          <w:szCs w:val="24"/>
          <w:lang w:val="ka-GE"/>
        </w:rPr>
        <w:t>დიგოქსინი</w:t>
      </w:r>
      <w:r w:rsidRPr="00113512">
        <w:rPr>
          <w:noProof/>
          <w:sz w:val="24"/>
          <w:szCs w:val="24"/>
          <w:lang w:val="ka-GE"/>
        </w:rPr>
        <w:t xml:space="preserve"> </w:t>
      </w:r>
      <w:r w:rsidRPr="00113512">
        <w:rPr>
          <w:rFonts w:ascii="Sylfaen" w:hAnsi="Sylfaen"/>
          <w:noProof/>
          <w:sz w:val="24"/>
          <w:szCs w:val="24"/>
          <w:lang w:val="ka-GE"/>
        </w:rPr>
        <w:t>აღწევს</w:t>
      </w:r>
      <w:r w:rsidRPr="00113512">
        <w:rPr>
          <w:noProof/>
          <w:sz w:val="24"/>
          <w:szCs w:val="24"/>
          <w:lang w:val="ka-GE"/>
        </w:rPr>
        <w:t xml:space="preserve"> </w:t>
      </w:r>
      <w:r w:rsidRPr="00113512">
        <w:rPr>
          <w:rFonts w:ascii="Sylfaen" w:hAnsi="Sylfaen"/>
          <w:noProof/>
          <w:sz w:val="24"/>
          <w:szCs w:val="24"/>
          <w:lang w:val="ka-GE"/>
        </w:rPr>
        <w:t>პლაცენტაში</w:t>
      </w:r>
      <w:r w:rsidRPr="00113512">
        <w:rPr>
          <w:noProof/>
          <w:sz w:val="24"/>
          <w:szCs w:val="24"/>
          <w:lang w:val="ka-GE"/>
        </w:rPr>
        <w:t xml:space="preserve"> </w:t>
      </w:r>
      <w:r w:rsidRPr="00113512">
        <w:rPr>
          <w:rFonts w:ascii="Sylfaen" w:hAnsi="Sylfaen"/>
          <w:noProof/>
          <w:sz w:val="24"/>
          <w:szCs w:val="24"/>
          <w:lang w:val="ka-GE"/>
        </w:rPr>
        <w:t>და</w:t>
      </w:r>
      <w:r w:rsidRPr="00113512">
        <w:rPr>
          <w:noProof/>
          <w:sz w:val="24"/>
          <w:szCs w:val="24"/>
          <w:lang w:val="ka-GE"/>
        </w:rPr>
        <w:t xml:space="preserve"> </w:t>
      </w:r>
      <w:r w:rsidRPr="00113512">
        <w:rPr>
          <w:rFonts w:ascii="Sylfaen" w:hAnsi="Sylfaen"/>
          <w:noProof/>
          <w:sz w:val="24"/>
          <w:szCs w:val="24"/>
          <w:lang w:val="ka-GE"/>
        </w:rPr>
        <w:t>მისი</w:t>
      </w:r>
      <w:r w:rsidRPr="00113512">
        <w:rPr>
          <w:noProof/>
          <w:sz w:val="24"/>
          <w:szCs w:val="24"/>
          <w:lang w:val="ka-GE"/>
        </w:rPr>
        <w:t xml:space="preserve"> </w:t>
      </w:r>
      <w:r w:rsidRPr="00113512">
        <w:rPr>
          <w:rFonts w:ascii="Sylfaen" w:hAnsi="Sylfaen"/>
          <w:noProof/>
          <w:sz w:val="24"/>
          <w:szCs w:val="24"/>
          <w:lang w:val="ka-GE"/>
        </w:rPr>
        <w:t>კლირენსი</w:t>
      </w:r>
      <w:r w:rsidRPr="00113512">
        <w:rPr>
          <w:noProof/>
          <w:sz w:val="24"/>
          <w:szCs w:val="24"/>
          <w:lang w:val="ka-GE"/>
        </w:rPr>
        <w:t xml:space="preserve"> </w:t>
      </w:r>
      <w:r w:rsidRPr="00113512">
        <w:rPr>
          <w:rFonts w:ascii="Sylfaen" w:hAnsi="Sylfaen"/>
          <w:noProof/>
          <w:sz w:val="24"/>
          <w:szCs w:val="24"/>
          <w:lang w:val="ka-GE"/>
        </w:rPr>
        <w:t>ორსულობის</w:t>
      </w:r>
      <w:r w:rsidRPr="00113512">
        <w:rPr>
          <w:noProof/>
          <w:sz w:val="24"/>
          <w:szCs w:val="24"/>
          <w:lang w:val="ka-GE"/>
        </w:rPr>
        <w:t xml:space="preserve"> </w:t>
      </w:r>
      <w:r w:rsidRPr="00113512">
        <w:rPr>
          <w:rFonts w:ascii="Sylfaen" w:hAnsi="Sylfaen"/>
          <w:noProof/>
          <w:sz w:val="24"/>
          <w:szCs w:val="24"/>
          <w:lang w:val="ka-GE"/>
        </w:rPr>
        <w:t>პერიოდში</w:t>
      </w:r>
      <w:r w:rsidRPr="00113512">
        <w:rPr>
          <w:noProof/>
          <w:sz w:val="24"/>
          <w:szCs w:val="24"/>
          <w:lang w:val="ka-GE"/>
        </w:rPr>
        <w:t xml:space="preserve"> </w:t>
      </w:r>
      <w:r w:rsidRPr="00113512">
        <w:rPr>
          <w:rFonts w:ascii="Sylfaen" w:hAnsi="Sylfaen"/>
          <w:noProof/>
          <w:sz w:val="24"/>
          <w:szCs w:val="24"/>
          <w:lang w:val="ka-GE"/>
        </w:rPr>
        <w:t>ხანგრძლივდება</w:t>
      </w:r>
      <w:r w:rsidRPr="00113512">
        <w:rPr>
          <w:noProof/>
          <w:sz w:val="24"/>
          <w:szCs w:val="24"/>
          <w:lang w:val="ka-GE"/>
        </w:rPr>
        <w:t>.</w:t>
      </w:r>
      <w:r w:rsidR="00B63205" w:rsidRPr="00113512">
        <w:rPr>
          <w:rFonts w:ascii="Sylfaen" w:hAnsi="Sylfaen"/>
          <w:noProof/>
          <w:sz w:val="24"/>
          <w:szCs w:val="24"/>
          <w:lang w:val="ka-GE"/>
        </w:rPr>
        <w:t xml:space="preserve"> </w:t>
      </w:r>
      <w:r w:rsidRPr="00113512">
        <w:rPr>
          <w:rFonts w:ascii="Sylfaen" w:hAnsi="Sylfaen"/>
          <w:noProof/>
          <w:sz w:val="24"/>
          <w:szCs w:val="24"/>
          <w:lang w:val="ka-GE"/>
        </w:rPr>
        <w:t>ორსულობის</w:t>
      </w:r>
      <w:r w:rsidRPr="00113512">
        <w:rPr>
          <w:noProof/>
          <w:sz w:val="24"/>
          <w:szCs w:val="24"/>
          <w:lang w:val="ka-GE"/>
        </w:rPr>
        <w:t xml:space="preserve"> </w:t>
      </w:r>
      <w:r w:rsidRPr="00113512">
        <w:rPr>
          <w:rFonts w:ascii="Sylfaen" w:hAnsi="Sylfaen"/>
          <w:noProof/>
          <w:sz w:val="24"/>
          <w:szCs w:val="24"/>
          <w:lang w:val="ka-GE"/>
        </w:rPr>
        <w:t>დროს</w:t>
      </w:r>
      <w:r w:rsidRPr="00113512">
        <w:rPr>
          <w:noProof/>
          <w:sz w:val="24"/>
          <w:szCs w:val="24"/>
          <w:lang w:val="ka-GE"/>
        </w:rPr>
        <w:t xml:space="preserve"> </w:t>
      </w:r>
      <w:r w:rsidRPr="00113512">
        <w:rPr>
          <w:rFonts w:ascii="Sylfaen" w:hAnsi="Sylfaen"/>
          <w:noProof/>
          <w:sz w:val="24"/>
          <w:szCs w:val="24"/>
          <w:lang w:val="ka-GE"/>
        </w:rPr>
        <w:t>პრეპარატი</w:t>
      </w:r>
      <w:r w:rsidRPr="00113512">
        <w:rPr>
          <w:noProof/>
          <w:sz w:val="24"/>
          <w:szCs w:val="24"/>
          <w:lang w:val="ka-GE"/>
        </w:rPr>
        <w:t xml:space="preserve"> </w:t>
      </w:r>
      <w:r w:rsidRPr="00113512">
        <w:rPr>
          <w:rFonts w:ascii="Sylfaen" w:hAnsi="Sylfaen"/>
          <w:noProof/>
          <w:sz w:val="24"/>
          <w:szCs w:val="24"/>
          <w:lang w:val="ka-GE"/>
        </w:rPr>
        <w:t>შეიძლება</w:t>
      </w:r>
      <w:r w:rsidRPr="00113512">
        <w:rPr>
          <w:noProof/>
          <w:sz w:val="24"/>
          <w:szCs w:val="24"/>
          <w:lang w:val="ka-GE"/>
        </w:rPr>
        <w:t xml:space="preserve"> </w:t>
      </w:r>
      <w:r w:rsidRPr="00113512">
        <w:rPr>
          <w:rFonts w:ascii="Sylfaen" w:hAnsi="Sylfaen"/>
          <w:noProof/>
          <w:sz w:val="24"/>
          <w:szCs w:val="24"/>
          <w:lang w:val="ka-GE"/>
        </w:rPr>
        <w:t>გამოყენებულ</w:t>
      </w:r>
      <w:r w:rsidRPr="00113512">
        <w:rPr>
          <w:noProof/>
          <w:sz w:val="24"/>
          <w:szCs w:val="24"/>
          <w:lang w:val="ka-GE"/>
        </w:rPr>
        <w:t xml:space="preserve"> </w:t>
      </w:r>
      <w:r w:rsidRPr="00113512">
        <w:rPr>
          <w:rFonts w:ascii="Sylfaen" w:hAnsi="Sylfaen"/>
          <w:noProof/>
          <w:sz w:val="24"/>
          <w:szCs w:val="24"/>
          <w:lang w:val="ka-GE"/>
        </w:rPr>
        <w:t>იქნას</w:t>
      </w:r>
      <w:r w:rsidRPr="00113512">
        <w:rPr>
          <w:noProof/>
          <w:sz w:val="24"/>
          <w:szCs w:val="24"/>
          <w:lang w:val="ka-GE"/>
        </w:rPr>
        <w:t xml:space="preserve"> </w:t>
      </w:r>
      <w:r w:rsidRPr="00113512">
        <w:rPr>
          <w:rFonts w:ascii="Sylfaen" w:hAnsi="Sylfaen"/>
          <w:noProof/>
          <w:sz w:val="24"/>
          <w:szCs w:val="24"/>
          <w:lang w:val="ka-GE"/>
        </w:rPr>
        <w:t>ექიმის</w:t>
      </w:r>
      <w:r w:rsidRPr="00113512">
        <w:rPr>
          <w:noProof/>
          <w:sz w:val="24"/>
          <w:szCs w:val="24"/>
          <w:lang w:val="ka-GE"/>
        </w:rPr>
        <w:t xml:space="preserve"> </w:t>
      </w:r>
      <w:r w:rsidRPr="00113512">
        <w:rPr>
          <w:rFonts w:ascii="Sylfaen" w:hAnsi="Sylfaen"/>
          <w:noProof/>
          <w:sz w:val="24"/>
          <w:szCs w:val="24"/>
          <w:lang w:val="ka-GE"/>
        </w:rPr>
        <w:t>მეთვალყურეობის</w:t>
      </w:r>
      <w:r w:rsidRPr="00113512">
        <w:rPr>
          <w:noProof/>
          <w:sz w:val="24"/>
          <w:szCs w:val="24"/>
          <w:lang w:val="ka-GE"/>
        </w:rPr>
        <w:t xml:space="preserve"> </w:t>
      </w:r>
      <w:r w:rsidRPr="00113512">
        <w:rPr>
          <w:rFonts w:ascii="Sylfaen" w:hAnsi="Sylfaen"/>
          <w:noProof/>
          <w:sz w:val="24"/>
          <w:szCs w:val="24"/>
          <w:lang w:val="ka-GE"/>
        </w:rPr>
        <w:t>ქვეშ</w:t>
      </w:r>
      <w:r w:rsidRPr="00113512">
        <w:rPr>
          <w:noProof/>
          <w:sz w:val="24"/>
          <w:szCs w:val="24"/>
          <w:lang w:val="ka-GE"/>
        </w:rPr>
        <w:t xml:space="preserve"> </w:t>
      </w:r>
      <w:r w:rsidRPr="00113512">
        <w:rPr>
          <w:rFonts w:ascii="Sylfaen" w:hAnsi="Sylfaen"/>
          <w:noProof/>
          <w:sz w:val="24"/>
          <w:szCs w:val="24"/>
          <w:lang w:val="ka-GE"/>
        </w:rPr>
        <w:t>მხოლოდ</w:t>
      </w:r>
      <w:r w:rsidRPr="00113512">
        <w:rPr>
          <w:noProof/>
          <w:sz w:val="24"/>
          <w:szCs w:val="24"/>
          <w:lang w:val="ka-GE"/>
        </w:rPr>
        <w:t xml:space="preserve"> </w:t>
      </w:r>
      <w:r w:rsidRPr="00113512">
        <w:rPr>
          <w:rFonts w:ascii="Sylfaen" w:hAnsi="Sylfaen"/>
          <w:noProof/>
          <w:sz w:val="24"/>
          <w:szCs w:val="24"/>
          <w:lang w:val="ka-GE"/>
        </w:rPr>
        <w:t>მაშინ</w:t>
      </w:r>
      <w:r w:rsidRPr="00113512">
        <w:rPr>
          <w:noProof/>
          <w:sz w:val="24"/>
          <w:szCs w:val="24"/>
          <w:lang w:val="ka-GE"/>
        </w:rPr>
        <w:t xml:space="preserve">, </w:t>
      </w:r>
      <w:r w:rsidRPr="00113512">
        <w:rPr>
          <w:rFonts w:ascii="Sylfaen" w:hAnsi="Sylfaen"/>
          <w:noProof/>
          <w:sz w:val="24"/>
          <w:szCs w:val="24"/>
          <w:lang w:val="ka-GE"/>
        </w:rPr>
        <w:t>როდესაც</w:t>
      </w:r>
      <w:r w:rsidRPr="00113512">
        <w:rPr>
          <w:noProof/>
          <w:sz w:val="24"/>
          <w:szCs w:val="24"/>
          <w:lang w:val="ka-GE"/>
        </w:rPr>
        <w:t xml:space="preserve"> </w:t>
      </w:r>
      <w:r w:rsidRPr="00113512">
        <w:rPr>
          <w:rFonts w:ascii="Sylfaen" w:hAnsi="Sylfaen"/>
          <w:noProof/>
          <w:sz w:val="24"/>
          <w:szCs w:val="24"/>
          <w:lang w:val="ka-GE"/>
        </w:rPr>
        <w:t>დედისთვის</w:t>
      </w:r>
      <w:r w:rsidRPr="00113512">
        <w:rPr>
          <w:noProof/>
          <w:sz w:val="24"/>
          <w:szCs w:val="24"/>
          <w:lang w:val="ka-GE"/>
        </w:rPr>
        <w:t xml:space="preserve"> </w:t>
      </w:r>
      <w:r w:rsidRPr="00113512">
        <w:rPr>
          <w:rFonts w:ascii="Sylfaen" w:hAnsi="Sylfaen"/>
          <w:noProof/>
          <w:sz w:val="24"/>
          <w:szCs w:val="24"/>
          <w:lang w:val="ka-GE"/>
        </w:rPr>
        <w:t>მოსალოდნელი</w:t>
      </w:r>
      <w:r w:rsidRPr="00113512">
        <w:rPr>
          <w:noProof/>
          <w:sz w:val="24"/>
          <w:szCs w:val="24"/>
          <w:lang w:val="ka-GE"/>
        </w:rPr>
        <w:t xml:space="preserve"> </w:t>
      </w:r>
      <w:r w:rsidRPr="00113512">
        <w:rPr>
          <w:rFonts w:ascii="Sylfaen" w:hAnsi="Sylfaen"/>
          <w:noProof/>
          <w:sz w:val="24"/>
          <w:szCs w:val="24"/>
          <w:lang w:val="ka-GE"/>
        </w:rPr>
        <w:t>სარგებელი</w:t>
      </w:r>
      <w:r w:rsidRPr="00113512">
        <w:rPr>
          <w:noProof/>
          <w:sz w:val="24"/>
          <w:szCs w:val="24"/>
          <w:lang w:val="ka-GE"/>
        </w:rPr>
        <w:t xml:space="preserve"> </w:t>
      </w:r>
      <w:r w:rsidRPr="00113512">
        <w:rPr>
          <w:rFonts w:ascii="Sylfaen" w:hAnsi="Sylfaen"/>
          <w:noProof/>
          <w:sz w:val="24"/>
          <w:szCs w:val="24"/>
          <w:lang w:val="ka-GE"/>
        </w:rPr>
        <w:t>აღემატება</w:t>
      </w:r>
      <w:r w:rsidRPr="00113512">
        <w:rPr>
          <w:noProof/>
          <w:sz w:val="24"/>
          <w:szCs w:val="24"/>
          <w:lang w:val="ka-GE"/>
        </w:rPr>
        <w:t xml:space="preserve"> </w:t>
      </w:r>
      <w:r w:rsidRPr="00113512">
        <w:rPr>
          <w:rFonts w:ascii="Sylfaen" w:hAnsi="Sylfaen"/>
          <w:noProof/>
          <w:sz w:val="24"/>
          <w:szCs w:val="24"/>
          <w:lang w:val="ka-GE"/>
        </w:rPr>
        <w:t>პოტენციურ</w:t>
      </w:r>
      <w:r w:rsidRPr="00113512">
        <w:rPr>
          <w:noProof/>
          <w:sz w:val="24"/>
          <w:szCs w:val="24"/>
          <w:lang w:val="ka-GE"/>
        </w:rPr>
        <w:t xml:space="preserve"> </w:t>
      </w:r>
      <w:r w:rsidRPr="00113512">
        <w:rPr>
          <w:rFonts w:ascii="Sylfaen" w:hAnsi="Sylfaen"/>
          <w:noProof/>
          <w:sz w:val="24"/>
          <w:szCs w:val="24"/>
          <w:lang w:val="ka-GE"/>
        </w:rPr>
        <w:t>რისკს</w:t>
      </w:r>
      <w:r w:rsidRPr="00113512">
        <w:rPr>
          <w:noProof/>
          <w:sz w:val="24"/>
          <w:szCs w:val="24"/>
          <w:lang w:val="ka-GE"/>
        </w:rPr>
        <w:t xml:space="preserve"> </w:t>
      </w:r>
      <w:r w:rsidRPr="00113512">
        <w:rPr>
          <w:rFonts w:ascii="Sylfaen" w:hAnsi="Sylfaen"/>
          <w:noProof/>
          <w:sz w:val="24"/>
          <w:szCs w:val="24"/>
          <w:lang w:val="ka-GE"/>
        </w:rPr>
        <w:t>ნაყოფისთვის</w:t>
      </w:r>
      <w:r w:rsidRPr="00113512">
        <w:rPr>
          <w:noProof/>
          <w:sz w:val="24"/>
          <w:szCs w:val="24"/>
          <w:lang w:val="ka-GE"/>
        </w:rPr>
        <w:t>.</w:t>
      </w:r>
    </w:p>
    <w:p w14:paraId="616E597A" w14:textId="77777777" w:rsidR="00E71A73" w:rsidRPr="00113512" w:rsidRDefault="00E71A73" w:rsidP="005974ED">
      <w:pPr>
        <w:spacing w:after="0" w:line="240" w:lineRule="auto"/>
        <w:jc w:val="both"/>
        <w:rPr>
          <w:noProof/>
          <w:sz w:val="24"/>
          <w:szCs w:val="24"/>
          <w:lang w:val="ka-GE"/>
        </w:rPr>
      </w:pPr>
      <w:r w:rsidRPr="00113512">
        <w:rPr>
          <w:rFonts w:ascii="Sylfaen" w:hAnsi="Sylfaen"/>
          <w:noProof/>
          <w:sz w:val="24"/>
          <w:szCs w:val="24"/>
          <w:lang w:val="ka-GE"/>
        </w:rPr>
        <w:t>დიგოქსინი</w:t>
      </w:r>
      <w:r w:rsidRPr="00113512">
        <w:rPr>
          <w:noProof/>
          <w:sz w:val="24"/>
          <w:szCs w:val="24"/>
          <w:lang w:val="ka-GE"/>
        </w:rPr>
        <w:t xml:space="preserve"> </w:t>
      </w:r>
      <w:r w:rsidRPr="00113512">
        <w:rPr>
          <w:rFonts w:ascii="Sylfaen" w:hAnsi="Sylfaen"/>
          <w:noProof/>
          <w:sz w:val="24"/>
          <w:szCs w:val="24"/>
          <w:lang w:val="ka-GE"/>
        </w:rPr>
        <w:t>აღწევს</w:t>
      </w:r>
      <w:r w:rsidRPr="00113512">
        <w:rPr>
          <w:noProof/>
          <w:sz w:val="24"/>
          <w:szCs w:val="24"/>
          <w:lang w:val="ka-GE"/>
        </w:rPr>
        <w:t xml:space="preserve"> </w:t>
      </w:r>
      <w:r w:rsidRPr="00113512">
        <w:rPr>
          <w:rFonts w:ascii="Sylfaen" w:hAnsi="Sylfaen"/>
          <w:noProof/>
          <w:sz w:val="24"/>
          <w:szCs w:val="24"/>
          <w:lang w:val="ka-GE"/>
        </w:rPr>
        <w:t>დედის</w:t>
      </w:r>
      <w:r w:rsidRPr="00113512">
        <w:rPr>
          <w:noProof/>
          <w:sz w:val="24"/>
          <w:szCs w:val="24"/>
          <w:lang w:val="ka-GE"/>
        </w:rPr>
        <w:t xml:space="preserve"> </w:t>
      </w:r>
      <w:r w:rsidRPr="00113512">
        <w:rPr>
          <w:rFonts w:ascii="Sylfaen" w:hAnsi="Sylfaen"/>
          <w:noProof/>
          <w:sz w:val="24"/>
          <w:szCs w:val="24"/>
          <w:lang w:val="ka-GE"/>
        </w:rPr>
        <w:t>რძეში</w:t>
      </w:r>
      <w:r w:rsidRPr="00113512">
        <w:rPr>
          <w:noProof/>
          <w:sz w:val="24"/>
          <w:szCs w:val="24"/>
          <w:lang w:val="ka-GE"/>
        </w:rPr>
        <w:t xml:space="preserve"> </w:t>
      </w:r>
      <w:r w:rsidRPr="00113512">
        <w:rPr>
          <w:rFonts w:ascii="Sylfaen" w:hAnsi="Sylfaen"/>
          <w:noProof/>
          <w:sz w:val="24"/>
          <w:szCs w:val="24"/>
          <w:lang w:val="ka-GE"/>
        </w:rPr>
        <w:t>იმ</w:t>
      </w:r>
      <w:r w:rsidRPr="00113512">
        <w:rPr>
          <w:noProof/>
          <w:sz w:val="24"/>
          <w:szCs w:val="24"/>
          <w:lang w:val="ka-GE"/>
        </w:rPr>
        <w:t xml:space="preserve"> </w:t>
      </w:r>
      <w:r w:rsidRPr="00113512">
        <w:rPr>
          <w:rFonts w:ascii="Sylfaen" w:hAnsi="Sylfaen"/>
          <w:noProof/>
          <w:sz w:val="24"/>
          <w:szCs w:val="24"/>
          <w:lang w:val="ka-GE"/>
        </w:rPr>
        <w:t>რაოდენობით</w:t>
      </w:r>
      <w:r w:rsidRPr="00113512">
        <w:rPr>
          <w:noProof/>
          <w:sz w:val="24"/>
          <w:szCs w:val="24"/>
          <w:lang w:val="ka-GE"/>
        </w:rPr>
        <w:t xml:space="preserve">, </w:t>
      </w:r>
      <w:r w:rsidRPr="00113512">
        <w:rPr>
          <w:rFonts w:ascii="Sylfaen" w:hAnsi="Sylfaen"/>
          <w:noProof/>
          <w:sz w:val="24"/>
          <w:szCs w:val="24"/>
          <w:lang w:val="ka-GE"/>
        </w:rPr>
        <w:t>რომელიც</w:t>
      </w:r>
      <w:r w:rsidRPr="00113512">
        <w:rPr>
          <w:noProof/>
          <w:sz w:val="24"/>
          <w:szCs w:val="24"/>
          <w:lang w:val="ka-GE"/>
        </w:rPr>
        <w:t xml:space="preserve"> </w:t>
      </w:r>
      <w:r w:rsidRPr="00113512">
        <w:rPr>
          <w:rFonts w:ascii="Sylfaen" w:hAnsi="Sylfaen"/>
          <w:noProof/>
          <w:sz w:val="24"/>
          <w:szCs w:val="24"/>
          <w:lang w:val="ka-GE"/>
        </w:rPr>
        <w:t>უარყოფითად</w:t>
      </w:r>
      <w:r w:rsidRPr="00113512">
        <w:rPr>
          <w:noProof/>
          <w:sz w:val="24"/>
          <w:szCs w:val="24"/>
          <w:lang w:val="ka-GE"/>
        </w:rPr>
        <w:t xml:space="preserve"> </w:t>
      </w:r>
      <w:r w:rsidRPr="00113512">
        <w:rPr>
          <w:rFonts w:ascii="Sylfaen" w:hAnsi="Sylfaen"/>
          <w:noProof/>
          <w:sz w:val="24"/>
          <w:szCs w:val="24"/>
          <w:lang w:val="ka-GE"/>
        </w:rPr>
        <w:t>არ</w:t>
      </w:r>
      <w:r w:rsidRPr="00113512">
        <w:rPr>
          <w:noProof/>
          <w:sz w:val="24"/>
          <w:szCs w:val="24"/>
          <w:lang w:val="ka-GE"/>
        </w:rPr>
        <w:t xml:space="preserve"> </w:t>
      </w:r>
      <w:r w:rsidRPr="00113512">
        <w:rPr>
          <w:rFonts w:ascii="Sylfaen" w:hAnsi="Sylfaen"/>
          <w:noProof/>
          <w:sz w:val="24"/>
          <w:szCs w:val="24"/>
          <w:lang w:val="ka-GE"/>
        </w:rPr>
        <w:t>მოქმედებს</w:t>
      </w:r>
      <w:r w:rsidRPr="00113512">
        <w:rPr>
          <w:noProof/>
          <w:sz w:val="24"/>
          <w:szCs w:val="24"/>
          <w:lang w:val="ka-GE"/>
        </w:rPr>
        <w:t xml:space="preserve"> </w:t>
      </w:r>
      <w:r w:rsidRPr="00113512">
        <w:rPr>
          <w:rFonts w:ascii="Sylfaen" w:hAnsi="Sylfaen"/>
          <w:noProof/>
          <w:sz w:val="24"/>
          <w:szCs w:val="24"/>
          <w:lang w:val="ka-GE"/>
        </w:rPr>
        <w:t>ბავშვზე</w:t>
      </w:r>
      <w:r w:rsidRPr="00113512">
        <w:rPr>
          <w:noProof/>
          <w:sz w:val="24"/>
          <w:szCs w:val="24"/>
          <w:lang w:val="ka-GE"/>
        </w:rPr>
        <w:t xml:space="preserve"> (</w:t>
      </w:r>
      <w:r w:rsidRPr="00113512">
        <w:rPr>
          <w:rFonts w:ascii="Sylfaen" w:hAnsi="Sylfaen"/>
          <w:noProof/>
          <w:sz w:val="24"/>
          <w:szCs w:val="24"/>
          <w:lang w:val="ka-GE"/>
        </w:rPr>
        <w:t>დედის</w:t>
      </w:r>
      <w:r w:rsidRPr="00113512">
        <w:rPr>
          <w:noProof/>
          <w:sz w:val="24"/>
          <w:szCs w:val="24"/>
          <w:lang w:val="ka-GE"/>
        </w:rPr>
        <w:t xml:space="preserve"> </w:t>
      </w:r>
      <w:r w:rsidRPr="00113512">
        <w:rPr>
          <w:rFonts w:ascii="Sylfaen" w:hAnsi="Sylfaen"/>
          <w:noProof/>
          <w:sz w:val="24"/>
          <w:szCs w:val="24"/>
          <w:lang w:val="ka-GE"/>
        </w:rPr>
        <w:t>რძეში</w:t>
      </w:r>
      <w:r w:rsidRPr="00113512">
        <w:rPr>
          <w:noProof/>
          <w:sz w:val="24"/>
          <w:szCs w:val="24"/>
          <w:lang w:val="ka-GE"/>
        </w:rPr>
        <w:t xml:space="preserve"> </w:t>
      </w:r>
      <w:r w:rsidRPr="00113512">
        <w:rPr>
          <w:rFonts w:ascii="Sylfaen" w:hAnsi="Sylfaen"/>
          <w:noProof/>
          <w:sz w:val="24"/>
          <w:szCs w:val="24"/>
          <w:lang w:val="ka-GE"/>
        </w:rPr>
        <w:t>დიგოქსინის</w:t>
      </w:r>
      <w:r w:rsidRPr="00113512">
        <w:rPr>
          <w:noProof/>
          <w:sz w:val="24"/>
          <w:szCs w:val="24"/>
          <w:lang w:val="ka-GE"/>
        </w:rPr>
        <w:t xml:space="preserve"> </w:t>
      </w:r>
      <w:r w:rsidRPr="00113512">
        <w:rPr>
          <w:rFonts w:ascii="Sylfaen" w:hAnsi="Sylfaen"/>
          <w:noProof/>
          <w:sz w:val="24"/>
          <w:szCs w:val="24"/>
          <w:lang w:val="ka-GE"/>
        </w:rPr>
        <w:t>კონცენტრაცია</w:t>
      </w:r>
      <w:r w:rsidRPr="00113512">
        <w:rPr>
          <w:noProof/>
          <w:sz w:val="24"/>
          <w:szCs w:val="24"/>
          <w:lang w:val="ka-GE"/>
        </w:rPr>
        <w:t xml:space="preserve"> </w:t>
      </w:r>
      <w:r w:rsidRPr="00113512">
        <w:rPr>
          <w:rFonts w:ascii="Sylfaen" w:hAnsi="Sylfaen"/>
          <w:noProof/>
          <w:sz w:val="24"/>
          <w:szCs w:val="24"/>
          <w:lang w:val="ka-GE"/>
        </w:rPr>
        <w:t>შეადგენს</w:t>
      </w:r>
      <w:r w:rsidRPr="00113512">
        <w:rPr>
          <w:noProof/>
          <w:sz w:val="24"/>
          <w:szCs w:val="24"/>
          <w:lang w:val="ka-GE"/>
        </w:rPr>
        <w:t xml:space="preserve"> </w:t>
      </w:r>
      <w:r w:rsidR="00B63205" w:rsidRPr="00113512">
        <w:rPr>
          <w:rFonts w:ascii="Sylfaen" w:hAnsi="Sylfaen"/>
          <w:noProof/>
          <w:sz w:val="24"/>
          <w:szCs w:val="24"/>
          <w:lang w:val="ka-GE"/>
        </w:rPr>
        <w:t xml:space="preserve">დედის </w:t>
      </w:r>
      <w:r w:rsidRPr="00113512">
        <w:rPr>
          <w:rFonts w:ascii="Sylfaen" w:hAnsi="Sylfaen"/>
          <w:noProof/>
          <w:sz w:val="24"/>
          <w:szCs w:val="24"/>
          <w:lang w:val="ka-GE"/>
        </w:rPr>
        <w:t>სისხლის</w:t>
      </w:r>
      <w:r w:rsidRPr="00113512">
        <w:rPr>
          <w:noProof/>
          <w:sz w:val="24"/>
          <w:szCs w:val="24"/>
          <w:lang w:val="ka-GE"/>
        </w:rPr>
        <w:t xml:space="preserve"> </w:t>
      </w:r>
      <w:r w:rsidRPr="00113512">
        <w:rPr>
          <w:rFonts w:ascii="Sylfaen" w:hAnsi="Sylfaen"/>
          <w:noProof/>
          <w:sz w:val="24"/>
          <w:szCs w:val="24"/>
          <w:lang w:val="ka-GE"/>
        </w:rPr>
        <w:t>პლაზმაში</w:t>
      </w:r>
      <w:r w:rsidRPr="00113512">
        <w:rPr>
          <w:noProof/>
          <w:sz w:val="24"/>
          <w:szCs w:val="24"/>
          <w:lang w:val="ka-GE"/>
        </w:rPr>
        <w:t xml:space="preserve"> </w:t>
      </w:r>
      <w:r w:rsidRPr="00113512">
        <w:rPr>
          <w:rFonts w:ascii="Sylfaen" w:hAnsi="Sylfaen"/>
          <w:noProof/>
          <w:sz w:val="24"/>
          <w:szCs w:val="24"/>
          <w:lang w:val="ka-GE"/>
        </w:rPr>
        <w:t>კონცენტრაციის</w:t>
      </w:r>
      <w:r w:rsidRPr="00113512">
        <w:rPr>
          <w:noProof/>
          <w:sz w:val="24"/>
          <w:szCs w:val="24"/>
          <w:lang w:val="ka-GE"/>
        </w:rPr>
        <w:t xml:space="preserve"> </w:t>
      </w:r>
      <w:r w:rsidRPr="00113512">
        <w:rPr>
          <w:rFonts w:ascii="Sylfaen" w:hAnsi="Sylfaen"/>
          <w:noProof/>
          <w:sz w:val="24"/>
          <w:szCs w:val="24"/>
          <w:lang w:val="ka-GE"/>
        </w:rPr>
        <w:t>0,6-0,9%</w:t>
      </w:r>
      <w:r w:rsidR="00B63205" w:rsidRPr="00113512">
        <w:rPr>
          <w:rFonts w:ascii="Sylfaen" w:hAnsi="Sylfaen"/>
          <w:noProof/>
          <w:sz w:val="24"/>
          <w:szCs w:val="24"/>
          <w:lang w:val="ka-GE"/>
        </w:rPr>
        <w:t>-ს</w:t>
      </w:r>
      <w:r w:rsidRPr="00113512">
        <w:rPr>
          <w:rFonts w:ascii="Sylfaen" w:hAnsi="Sylfaen"/>
          <w:noProof/>
          <w:sz w:val="24"/>
          <w:szCs w:val="24"/>
          <w:lang w:val="ka-GE"/>
        </w:rPr>
        <w:t>).</w:t>
      </w:r>
      <w:r w:rsidRPr="00113512">
        <w:rPr>
          <w:noProof/>
          <w:sz w:val="24"/>
          <w:szCs w:val="24"/>
          <w:lang w:val="ka-GE"/>
        </w:rPr>
        <w:t xml:space="preserve">  </w:t>
      </w:r>
      <w:r w:rsidRPr="00113512">
        <w:rPr>
          <w:rFonts w:ascii="Sylfaen" w:hAnsi="Sylfaen"/>
          <w:noProof/>
          <w:sz w:val="24"/>
          <w:szCs w:val="24"/>
          <w:lang w:val="ka-GE"/>
        </w:rPr>
        <w:t>დიგოქსინის</w:t>
      </w:r>
      <w:r w:rsidRPr="00113512">
        <w:rPr>
          <w:noProof/>
          <w:sz w:val="24"/>
          <w:szCs w:val="24"/>
          <w:lang w:val="ka-GE"/>
        </w:rPr>
        <w:t xml:space="preserve"> </w:t>
      </w:r>
      <w:r w:rsidRPr="00113512">
        <w:rPr>
          <w:rFonts w:ascii="Sylfaen" w:hAnsi="Sylfaen"/>
          <w:noProof/>
          <w:sz w:val="24"/>
          <w:szCs w:val="24"/>
          <w:lang w:val="ka-GE"/>
        </w:rPr>
        <w:t>გამოყენებისას</w:t>
      </w:r>
      <w:r w:rsidRPr="00113512">
        <w:rPr>
          <w:noProof/>
          <w:sz w:val="24"/>
          <w:szCs w:val="24"/>
          <w:lang w:val="ka-GE"/>
        </w:rPr>
        <w:t xml:space="preserve"> </w:t>
      </w:r>
      <w:r w:rsidRPr="00113512">
        <w:rPr>
          <w:rFonts w:ascii="Sylfaen" w:hAnsi="Sylfaen"/>
          <w:noProof/>
          <w:sz w:val="24"/>
          <w:szCs w:val="24"/>
          <w:lang w:val="ka-GE"/>
        </w:rPr>
        <w:t>ქალებში</w:t>
      </w:r>
      <w:r w:rsidRPr="00113512">
        <w:rPr>
          <w:noProof/>
          <w:sz w:val="24"/>
          <w:szCs w:val="24"/>
          <w:lang w:val="ka-GE"/>
        </w:rPr>
        <w:t xml:space="preserve"> </w:t>
      </w:r>
      <w:r w:rsidRPr="00113512">
        <w:rPr>
          <w:rFonts w:ascii="Sylfaen" w:hAnsi="Sylfaen"/>
          <w:noProof/>
          <w:sz w:val="24"/>
          <w:szCs w:val="24"/>
          <w:lang w:val="ka-GE"/>
        </w:rPr>
        <w:t>ლაქტაციის</w:t>
      </w:r>
      <w:r w:rsidRPr="00113512">
        <w:rPr>
          <w:noProof/>
          <w:sz w:val="24"/>
          <w:szCs w:val="24"/>
          <w:lang w:val="ka-GE"/>
        </w:rPr>
        <w:t xml:space="preserve"> </w:t>
      </w:r>
      <w:r w:rsidRPr="00113512">
        <w:rPr>
          <w:rFonts w:ascii="Sylfaen" w:hAnsi="Sylfaen"/>
          <w:noProof/>
          <w:sz w:val="24"/>
          <w:szCs w:val="24"/>
          <w:lang w:val="ka-GE"/>
        </w:rPr>
        <w:t>პერიოდში</w:t>
      </w:r>
      <w:r w:rsidRPr="00113512">
        <w:rPr>
          <w:noProof/>
          <w:sz w:val="24"/>
          <w:szCs w:val="24"/>
          <w:lang w:val="ka-GE"/>
        </w:rPr>
        <w:t xml:space="preserve"> </w:t>
      </w:r>
      <w:r w:rsidRPr="00113512">
        <w:rPr>
          <w:rFonts w:ascii="Sylfaen" w:hAnsi="Sylfaen"/>
          <w:noProof/>
          <w:sz w:val="24"/>
          <w:szCs w:val="24"/>
          <w:lang w:val="ka-GE"/>
        </w:rPr>
        <w:t>უნდა</w:t>
      </w:r>
      <w:r w:rsidRPr="00113512">
        <w:rPr>
          <w:noProof/>
          <w:sz w:val="24"/>
          <w:szCs w:val="24"/>
          <w:lang w:val="ka-GE"/>
        </w:rPr>
        <w:t xml:space="preserve"> </w:t>
      </w:r>
      <w:r w:rsidR="00B63205" w:rsidRPr="00113512">
        <w:rPr>
          <w:rFonts w:ascii="Sylfaen" w:hAnsi="Sylfaen"/>
          <w:noProof/>
          <w:sz w:val="24"/>
          <w:szCs w:val="24"/>
          <w:lang w:val="ka-GE"/>
        </w:rPr>
        <w:t>გა</w:t>
      </w:r>
      <w:r w:rsidRPr="00113512">
        <w:rPr>
          <w:rFonts w:ascii="Sylfaen" w:hAnsi="Sylfaen"/>
          <w:noProof/>
          <w:sz w:val="24"/>
          <w:szCs w:val="24"/>
          <w:lang w:val="ka-GE"/>
        </w:rPr>
        <w:t>კონტროლდეს</w:t>
      </w:r>
      <w:r w:rsidRPr="00113512">
        <w:rPr>
          <w:noProof/>
          <w:sz w:val="24"/>
          <w:szCs w:val="24"/>
          <w:lang w:val="ka-GE"/>
        </w:rPr>
        <w:t xml:space="preserve"> </w:t>
      </w:r>
      <w:r w:rsidRPr="00113512">
        <w:rPr>
          <w:rFonts w:ascii="Sylfaen" w:hAnsi="Sylfaen"/>
          <w:noProof/>
          <w:sz w:val="24"/>
          <w:szCs w:val="24"/>
          <w:lang w:val="ka-GE"/>
        </w:rPr>
        <w:t>ბავშვის</w:t>
      </w:r>
      <w:r w:rsidRPr="00113512">
        <w:rPr>
          <w:noProof/>
          <w:sz w:val="24"/>
          <w:szCs w:val="24"/>
          <w:lang w:val="ka-GE"/>
        </w:rPr>
        <w:t xml:space="preserve"> </w:t>
      </w:r>
      <w:r w:rsidRPr="00113512">
        <w:rPr>
          <w:rFonts w:ascii="Sylfaen" w:hAnsi="Sylfaen"/>
          <w:noProof/>
          <w:sz w:val="24"/>
          <w:szCs w:val="24"/>
          <w:lang w:val="ka-GE"/>
        </w:rPr>
        <w:t>გულის</w:t>
      </w:r>
      <w:r w:rsidRPr="00113512">
        <w:rPr>
          <w:noProof/>
          <w:sz w:val="24"/>
          <w:szCs w:val="24"/>
          <w:lang w:val="ka-GE"/>
        </w:rPr>
        <w:t xml:space="preserve"> </w:t>
      </w:r>
      <w:r w:rsidR="00B63205" w:rsidRPr="00113512">
        <w:rPr>
          <w:rFonts w:ascii="Sylfaen" w:hAnsi="Sylfaen"/>
          <w:noProof/>
          <w:sz w:val="24"/>
          <w:szCs w:val="24"/>
          <w:lang w:val="ka-GE"/>
        </w:rPr>
        <w:t>შეკუმშვათა</w:t>
      </w:r>
      <w:r w:rsidRPr="00113512">
        <w:rPr>
          <w:noProof/>
          <w:sz w:val="24"/>
          <w:szCs w:val="24"/>
          <w:lang w:val="ka-GE"/>
        </w:rPr>
        <w:t xml:space="preserve"> </w:t>
      </w:r>
      <w:r w:rsidRPr="00113512">
        <w:rPr>
          <w:rFonts w:ascii="Sylfaen" w:hAnsi="Sylfaen"/>
          <w:noProof/>
          <w:sz w:val="24"/>
          <w:szCs w:val="24"/>
          <w:lang w:val="ka-GE"/>
        </w:rPr>
        <w:t>სიხშირე</w:t>
      </w:r>
      <w:r w:rsidRPr="00113512">
        <w:rPr>
          <w:noProof/>
          <w:sz w:val="24"/>
          <w:szCs w:val="24"/>
          <w:lang w:val="ka-GE"/>
        </w:rPr>
        <w:t>.</w:t>
      </w:r>
    </w:p>
    <w:p w14:paraId="616B87A4" w14:textId="77777777" w:rsidR="00E71A73" w:rsidRPr="00113512" w:rsidRDefault="00E71A73"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რეაქციის</w:t>
      </w:r>
      <w:r w:rsidRPr="00113512">
        <w:rPr>
          <w:i/>
          <w:noProof/>
          <w:sz w:val="24"/>
          <w:szCs w:val="24"/>
          <w:lang w:val="ka-GE"/>
        </w:rPr>
        <w:t xml:space="preserve"> </w:t>
      </w:r>
      <w:r w:rsidRPr="00113512">
        <w:rPr>
          <w:rFonts w:ascii="Sylfaen" w:hAnsi="Sylfaen"/>
          <w:i/>
          <w:noProof/>
          <w:sz w:val="24"/>
          <w:szCs w:val="24"/>
          <w:lang w:val="ka-GE"/>
        </w:rPr>
        <w:t>სიჩქარეზე</w:t>
      </w:r>
      <w:r w:rsidRPr="00113512">
        <w:rPr>
          <w:i/>
          <w:noProof/>
          <w:sz w:val="24"/>
          <w:szCs w:val="24"/>
          <w:lang w:val="ka-GE"/>
        </w:rPr>
        <w:t xml:space="preserve"> </w:t>
      </w:r>
      <w:r w:rsidRPr="00113512">
        <w:rPr>
          <w:rFonts w:ascii="Sylfaen" w:hAnsi="Sylfaen"/>
          <w:i/>
          <w:noProof/>
          <w:sz w:val="24"/>
          <w:szCs w:val="24"/>
          <w:lang w:val="ka-GE"/>
        </w:rPr>
        <w:t>გავლენის</w:t>
      </w:r>
      <w:r w:rsidRPr="00113512">
        <w:rPr>
          <w:i/>
          <w:noProof/>
          <w:sz w:val="24"/>
          <w:szCs w:val="24"/>
          <w:lang w:val="ka-GE"/>
        </w:rPr>
        <w:t xml:space="preserve"> </w:t>
      </w:r>
      <w:r w:rsidRPr="00113512">
        <w:rPr>
          <w:rFonts w:ascii="Sylfaen" w:hAnsi="Sylfaen"/>
          <w:i/>
          <w:noProof/>
          <w:sz w:val="24"/>
          <w:szCs w:val="24"/>
          <w:lang w:val="ka-GE"/>
        </w:rPr>
        <w:t>უნარი</w:t>
      </w:r>
      <w:r w:rsidRPr="00113512">
        <w:rPr>
          <w:i/>
          <w:noProof/>
          <w:sz w:val="24"/>
          <w:szCs w:val="24"/>
          <w:lang w:val="ka-GE"/>
        </w:rPr>
        <w:t xml:space="preserve"> </w:t>
      </w:r>
      <w:r w:rsidRPr="00113512">
        <w:rPr>
          <w:rFonts w:ascii="Sylfaen" w:hAnsi="Sylfaen"/>
          <w:i/>
          <w:noProof/>
          <w:sz w:val="24"/>
          <w:szCs w:val="24"/>
          <w:lang w:val="ka-GE"/>
        </w:rPr>
        <w:t>ავტოტრანსპორტის</w:t>
      </w:r>
      <w:r w:rsidRPr="00113512">
        <w:rPr>
          <w:i/>
          <w:noProof/>
          <w:sz w:val="24"/>
          <w:szCs w:val="24"/>
          <w:lang w:val="ka-GE"/>
        </w:rPr>
        <w:t xml:space="preserve"> </w:t>
      </w:r>
      <w:r w:rsidRPr="00113512">
        <w:rPr>
          <w:rFonts w:ascii="Sylfaen" w:hAnsi="Sylfaen"/>
          <w:i/>
          <w:noProof/>
          <w:sz w:val="24"/>
          <w:szCs w:val="24"/>
          <w:lang w:val="ka-GE"/>
        </w:rPr>
        <w:t>ან</w:t>
      </w:r>
      <w:r w:rsidRPr="00113512">
        <w:rPr>
          <w:i/>
          <w:noProof/>
          <w:sz w:val="24"/>
          <w:szCs w:val="24"/>
          <w:lang w:val="ka-GE"/>
        </w:rPr>
        <w:t xml:space="preserve"> </w:t>
      </w:r>
      <w:r w:rsidRPr="00113512">
        <w:rPr>
          <w:rFonts w:ascii="Sylfaen" w:hAnsi="Sylfaen"/>
          <w:i/>
          <w:noProof/>
          <w:sz w:val="24"/>
          <w:szCs w:val="24"/>
          <w:lang w:val="ka-GE"/>
        </w:rPr>
        <w:t>სხვა</w:t>
      </w:r>
      <w:r w:rsidRPr="00113512">
        <w:rPr>
          <w:i/>
          <w:noProof/>
          <w:sz w:val="24"/>
          <w:szCs w:val="24"/>
          <w:lang w:val="ka-GE"/>
        </w:rPr>
        <w:t xml:space="preserve"> </w:t>
      </w:r>
      <w:r w:rsidRPr="00113512">
        <w:rPr>
          <w:rFonts w:ascii="Sylfaen" w:hAnsi="Sylfaen"/>
          <w:i/>
          <w:noProof/>
          <w:sz w:val="24"/>
          <w:szCs w:val="24"/>
          <w:lang w:val="ka-GE"/>
        </w:rPr>
        <w:t>მექანიზმების</w:t>
      </w:r>
      <w:r w:rsidRPr="00113512">
        <w:rPr>
          <w:i/>
          <w:noProof/>
          <w:sz w:val="24"/>
          <w:szCs w:val="24"/>
          <w:lang w:val="ka-GE"/>
        </w:rPr>
        <w:t xml:space="preserve"> </w:t>
      </w:r>
      <w:r w:rsidR="00B63205" w:rsidRPr="00113512">
        <w:rPr>
          <w:rFonts w:ascii="Sylfaen" w:hAnsi="Sylfaen"/>
          <w:i/>
          <w:noProof/>
          <w:sz w:val="24"/>
          <w:szCs w:val="24"/>
          <w:lang w:val="ka-GE"/>
        </w:rPr>
        <w:t>მართვის დროს.</w:t>
      </w:r>
    </w:p>
    <w:p w14:paraId="753F951D" w14:textId="77777777" w:rsidR="00E71A73" w:rsidRPr="00113512" w:rsidRDefault="00B63205"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პრეპარატზე</w:t>
      </w:r>
      <w:r w:rsidR="00E71A73" w:rsidRPr="00113512">
        <w:rPr>
          <w:noProof/>
          <w:sz w:val="24"/>
          <w:szCs w:val="24"/>
          <w:lang w:val="ka-GE"/>
        </w:rPr>
        <w:t xml:space="preserve"> </w:t>
      </w:r>
      <w:r w:rsidR="00E71A73" w:rsidRPr="00113512">
        <w:rPr>
          <w:rFonts w:ascii="Sylfaen" w:hAnsi="Sylfaen"/>
          <w:noProof/>
          <w:sz w:val="24"/>
          <w:szCs w:val="24"/>
          <w:lang w:val="ka-GE"/>
        </w:rPr>
        <w:t>ინდივიდუალური</w:t>
      </w:r>
      <w:r w:rsidR="00E71A73" w:rsidRPr="00113512">
        <w:rPr>
          <w:noProof/>
          <w:sz w:val="24"/>
          <w:szCs w:val="24"/>
          <w:lang w:val="ka-GE"/>
        </w:rPr>
        <w:t xml:space="preserve"> </w:t>
      </w:r>
      <w:r w:rsidR="00E71A73" w:rsidRPr="00113512">
        <w:rPr>
          <w:rFonts w:ascii="Sylfaen" w:hAnsi="Sylfaen"/>
          <w:noProof/>
          <w:sz w:val="24"/>
          <w:szCs w:val="24"/>
          <w:lang w:val="ka-GE"/>
        </w:rPr>
        <w:t>რეაქციის</w:t>
      </w:r>
      <w:r w:rsidR="00E71A73" w:rsidRPr="00113512">
        <w:rPr>
          <w:noProof/>
          <w:sz w:val="24"/>
          <w:szCs w:val="24"/>
          <w:lang w:val="ka-GE"/>
        </w:rPr>
        <w:t xml:space="preserve"> </w:t>
      </w:r>
      <w:r w:rsidR="00E71A73" w:rsidRPr="00113512">
        <w:rPr>
          <w:rFonts w:ascii="Sylfaen" w:hAnsi="Sylfaen"/>
          <w:noProof/>
          <w:sz w:val="24"/>
          <w:szCs w:val="24"/>
          <w:lang w:val="ka-GE"/>
        </w:rPr>
        <w:t>გამოვლენამდე</w:t>
      </w:r>
      <w:r w:rsidR="00E71A73" w:rsidRPr="00113512">
        <w:rPr>
          <w:noProof/>
          <w:sz w:val="24"/>
          <w:szCs w:val="24"/>
          <w:lang w:val="ka-GE"/>
        </w:rPr>
        <w:t xml:space="preserve"> </w:t>
      </w:r>
      <w:r w:rsidR="00E71A73" w:rsidRPr="00113512">
        <w:rPr>
          <w:rFonts w:ascii="Sylfaen" w:hAnsi="Sylfaen"/>
          <w:noProof/>
          <w:sz w:val="24"/>
          <w:szCs w:val="24"/>
          <w:lang w:val="ka-GE"/>
        </w:rPr>
        <w:t>რეკომენდ</w:t>
      </w:r>
      <w:r w:rsidRPr="00113512">
        <w:rPr>
          <w:rFonts w:ascii="Sylfaen" w:hAnsi="Sylfaen"/>
          <w:noProof/>
          <w:sz w:val="24"/>
          <w:szCs w:val="24"/>
          <w:lang w:val="ka-GE"/>
        </w:rPr>
        <w:t>ირ</w:t>
      </w:r>
      <w:r w:rsidR="00E71A73" w:rsidRPr="00113512">
        <w:rPr>
          <w:rFonts w:ascii="Sylfaen" w:hAnsi="Sylfaen"/>
          <w:noProof/>
          <w:sz w:val="24"/>
          <w:szCs w:val="24"/>
          <w:lang w:val="ka-GE"/>
        </w:rPr>
        <w:t>ებულია</w:t>
      </w:r>
      <w:r w:rsidR="00E71A73" w:rsidRPr="00113512">
        <w:rPr>
          <w:noProof/>
          <w:sz w:val="24"/>
          <w:szCs w:val="24"/>
          <w:lang w:val="ka-GE"/>
        </w:rPr>
        <w:t xml:space="preserve"> </w:t>
      </w:r>
      <w:r w:rsidR="00E71A73" w:rsidRPr="00113512">
        <w:rPr>
          <w:rFonts w:ascii="Sylfaen" w:hAnsi="Sylfaen"/>
          <w:noProof/>
          <w:sz w:val="24"/>
          <w:szCs w:val="24"/>
          <w:lang w:val="ka-GE"/>
        </w:rPr>
        <w:t>სატრანსპორტო</w:t>
      </w:r>
      <w:r w:rsidR="00E71A73" w:rsidRPr="00113512">
        <w:rPr>
          <w:noProof/>
          <w:sz w:val="24"/>
          <w:szCs w:val="24"/>
          <w:lang w:val="ka-GE"/>
        </w:rPr>
        <w:t xml:space="preserve"> </w:t>
      </w:r>
      <w:r w:rsidR="00E71A73" w:rsidRPr="00113512">
        <w:rPr>
          <w:rFonts w:ascii="Sylfaen" w:hAnsi="Sylfaen"/>
          <w:noProof/>
          <w:sz w:val="24"/>
          <w:szCs w:val="24"/>
          <w:lang w:val="ka-GE"/>
        </w:rPr>
        <w:t>საშუალებების</w:t>
      </w:r>
      <w:r w:rsidR="00E71A73" w:rsidRPr="00113512">
        <w:rPr>
          <w:noProof/>
          <w:sz w:val="24"/>
          <w:szCs w:val="24"/>
          <w:lang w:val="ka-GE"/>
        </w:rPr>
        <w:t xml:space="preserve"> </w:t>
      </w:r>
      <w:r w:rsidR="00E71A73" w:rsidRPr="00113512">
        <w:rPr>
          <w:rFonts w:ascii="Sylfaen" w:hAnsi="Sylfaen"/>
          <w:noProof/>
          <w:sz w:val="24"/>
          <w:szCs w:val="24"/>
          <w:lang w:val="ka-GE"/>
        </w:rPr>
        <w:t>ა</w:t>
      </w:r>
      <w:r w:rsidRPr="00113512">
        <w:rPr>
          <w:rFonts w:ascii="Sylfaen" w:hAnsi="Sylfaen"/>
          <w:noProof/>
          <w:sz w:val="24"/>
          <w:szCs w:val="24"/>
          <w:lang w:val="ka-GE"/>
        </w:rPr>
        <w:t>ნ</w:t>
      </w:r>
      <w:r w:rsidR="00E71A73" w:rsidRPr="00113512">
        <w:rPr>
          <w:noProof/>
          <w:sz w:val="24"/>
          <w:szCs w:val="24"/>
          <w:lang w:val="ka-GE"/>
        </w:rPr>
        <w:t xml:space="preserve"> </w:t>
      </w:r>
      <w:r w:rsidR="00E71A73" w:rsidRPr="00113512">
        <w:rPr>
          <w:rFonts w:ascii="Sylfaen" w:hAnsi="Sylfaen"/>
          <w:noProof/>
          <w:sz w:val="24"/>
          <w:szCs w:val="24"/>
          <w:lang w:val="ka-GE"/>
        </w:rPr>
        <w:t>სხვა</w:t>
      </w:r>
      <w:r w:rsidR="00E71A73" w:rsidRPr="00113512">
        <w:rPr>
          <w:noProof/>
          <w:sz w:val="24"/>
          <w:szCs w:val="24"/>
          <w:lang w:val="ka-GE"/>
        </w:rPr>
        <w:t xml:space="preserve"> </w:t>
      </w:r>
      <w:r w:rsidR="00E71A73" w:rsidRPr="00113512">
        <w:rPr>
          <w:rFonts w:ascii="Sylfaen" w:hAnsi="Sylfaen"/>
          <w:noProof/>
          <w:sz w:val="24"/>
          <w:szCs w:val="24"/>
          <w:lang w:val="ka-GE"/>
        </w:rPr>
        <w:t>მექანიზმების</w:t>
      </w:r>
      <w:r w:rsidR="00E71A73" w:rsidRPr="00113512">
        <w:rPr>
          <w:noProof/>
          <w:sz w:val="24"/>
          <w:szCs w:val="24"/>
          <w:lang w:val="ka-GE"/>
        </w:rPr>
        <w:t xml:space="preserve"> </w:t>
      </w:r>
      <w:r w:rsidR="00E71A73" w:rsidRPr="00113512">
        <w:rPr>
          <w:rFonts w:ascii="Sylfaen" w:hAnsi="Sylfaen"/>
          <w:noProof/>
          <w:sz w:val="24"/>
          <w:szCs w:val="24"/>
          <w:lang w:val="ka-GE"/>
        </w:rPr>
        <w:t>მართვისგან</w:t>
      </w:r>
      <w:r w:rsidR="00E71A73" w:rsidRPr="00113512">
        <w:rPr>
          <w:noProof/>
          <w:sz w:val="24"/>
          <w:szCs w:val="24"/>
          <w:lang w:val="ka-GE"/>
        </w:rPr>
        <w:t xml:space="preserve"> </w:t>
      </w:r>
      <w:r w:rsidR="00E71A73" w:rsidRPr="00113512">
        <w:rPr>
          <w:rFonts w:ascii="Sylfaen" w:hAnsi="Sylfaen"/>
          <w:noProof/>
          <w:sz w:val="24"/>
          <w:szCs w:val="24"/>
          <w:lang w:val="ka-GE"/>
        </w:rPr>
        <w:t>თავის</w:t>
      </w:r>
      <w:r w:rsidR="00E71A73" w:rsidRPr="00113512">
        <w:rPr>
          <w:noProof/>
          <w:sz w:val="24"/>
          <w:szCs w:val="24"/>
          <w:lang w:val="ka-GE"/>
        </w:rPr>
        <w:t xml:space="preserve"> </w:t>
      </w:r>
      <w:r w:rsidR="00E71A73" w:rsidRPr="00113512">
        <w:rPr>
          <w:rFonts w:ascii="Sylfaen" w:hAnsi="Sylfaen"/>
          <w:noProof/>
          <w:sz w:val="24"/>
          <w:szCs w:val="24"/>
          <w:lang w:val="ka-GE"/>
        </w:rPr>
        <w:t>შეკავება</w:t>
      </w:r>
      <w:r w:rsidR="00E71A73" w:rsidRPr="00113512">
        <w:rPr>
          <w:noProof/>
          <w:sz w:val="24"/>
          <w:szCs w:val="24"/>
          <w:lang w:val="ka-GE"/>
        </w:rPr>
        <w:t xml:space="preserve"> </w:t>
      </w:r>
      <w:r w:rsidR="00E71A73" w:rsidRPr="00113512">
        <w:rPr>
          <w:rFonts w:ascii="Sylfaen" w:hAnsi="Sylfaen"/>
          <w:noProof/>
          <w:sz w:val="24"/>
          <w:szCs w:val="24"/>
          <w:lang w:val="ka-GE"/>
        </w:rPr>
        <w:t>გვერდითი</w:t>
      </w:r>
      <w:r w:rsidR="00E71A73" w:rsidRPr="00113512">
        <w:rPr>
          <w:noProof/>
          <w:sz w:val="24"/>
          <w:szCs w:val="24"/>
          <w:lang w:val="ka-GE"/>
        </w:rPr>
        <w:t xml:space="preserve"> </w:t>
      </w:r>
      <w:r w:rsidR="00E71A73" w:rsidRPr="00113512">
        <w:rPr>
          <w:rFonts w:ascii="Sylfaen" w:hAnsi="Sylfaen"/>
          <w:noProof/>
          <w:sz w:val="24"/>
          <w:szCs w:val="24"/>
          <w:lang w:val="ka-GE"/>
        </w:rPr>
        <w:t>რეაქციების</w:t>
      </w:r>
      <w:r w:rsidR="00E71A73" w:rsidRPr="00113512">
        <w:rPr>
          <w:noProof/>
          <w:sz w:val="24"/>
          <w:szCs w:val="24"/>
          <w:lang w:val="ka-GE"/>
        </w:rPr>
        <w:t xml:space="preserve"> </w:t>
      </w:r>
      <w:r w:rsidR="00E71A73" w:rsidRPr="00113512">
        <w:rPr>
          <w:rFonts w:ascii="Sylfaen" w:hAnsi="Sylfaen"/>
          <w:noProof/>
          <w:sz w:val="24"/>
          <w:szCs w:val="24"/>
          <w:lang w:val="ka-GE"/>
        </w:rPr>
        <w:t>განვითარების</w:t>
      </w:r>
      <w:r w:rsidR="00E71A73" w:rsidRPr="00113512">
        <w:rPr>
          <w:noProof/>
          <w:sz w:val="24"/>
          <w:szCs w:val="24"/>
          <w:lang w:val="ka-GE"/>
        </w:rPr>
        <w:t xml:space="preserve"> </w:t>
      </w:r>
      <w:r w:rsidR="00E71A73" w:rsidRPr="00113512">
        <w:rPr>
          <w:rFonts w:ascii="Sylfaen" w:hAnsi="Sylfaen"/>
          <w:noProof/>
          <w:sz w:val="24"/>
          <w:szCs w:val="24"/>
          <w:lang w:val="ka-GE"/>
        </w:rPr>
        <w:t>რისკის</w:t>
      </w:r>
      <w:r w:rsidR="00E71A73" w:rsidRPr="00113512">
        <w:rPr>
          <w:noProof/>
          <w:sz w:val="24"/>
          <w:szCs w:val="24"/>
          <w:lang w:val="ka-GE"/>
        </w:rPr>
        <w:t xml:space="preserve"> </w:t>
      </w:r>
      <w:r w:rsidR="00E71A73" w:rsidRPr="00113512">
        <w:rPr>
          <w:rFonts w:ascii="Sylfaen" w:hAnsi="Sylfaen"/>
          <w:noProof/>
          <w:sz w:val="24"/>
          <w:szCs w:val="24"/>
          <w:lang w:val="ka-GE"/>
        </w:rPr>
        <w:t>გამო</w:t>
      </w:r>
      <w:r w:rsidR="00E71A73" w:rsidRPr="00113512">
        <w:rPr>
          <w:noProof/>
          <w:sz w:val="24"/>
          <w:szCs w:val="24"/>
          <w:lang w:val="ka-GE"/>
        </w:rPr>
        <w:t xml:space="preserve"> </w:t>
      </w:r>
      <w:r w:rsidR="00E71A73" w:rsidRPr="00113512">
        <w:rPr>
          <w:rFonts w:ascii="Sylfaen" w:hAnsi="Sylfaen"/>
          <w:noProof/>
          <w:sz w:val="24"/>
          <w:szCs w:val="24"/>
          <w:lang w:val="ka-GE"/>
        </w:rPr>
        <w:t>ცენტრალური</w:t>
      </w:r>
      <w:r w:rsidR="00E71A73" w:rsidRPr="00113512">
        <w:rPr>
          <w:noProof/>
          <w:sz w:val="24"/>
          <w:szCs w:val="24"/>
          <w:lang w:val="ka-GE"/>
        </w:rPr>
        <w:t xml:space="preserve"> </w:t>
      </w:r>
      <w:r w:rsidR="00E71A73" w:rsidRPr="00113512">
        <w:rPr>
          <w:rFonts w:ascii="Sylfaen" w:hAnsi="Sylfaen"/>
          <w:noProof/>
          <w:sz w:val="24"/>
          <w:szCs w:val="24"/>
          <w:lang w:val="ka-GE"/>
        </w:rPr>
        <w:t>ნერვული</w:t>
      </w:r>
      <w:r w:rsidR="00E71A73" w:rsidRPr="00113512">
        <w:rPr>
          <w:noProof/>
          <w:sz w:val="24"/>
          <w:szCs w:val="24"/>
          <w:lang w:val="ka-GE"/>
        </w:rPr>
        <w:t xml:space="preserve"> </w:t>
      </w:r>
      <w:r w:rsidR="00E71A73" w:rsidRPr="00113512">
        <w:rPr>
          <w:rFonts w:ascii="Sylfaen" w:hAnsi="Sylfaen"/>
          <w:noProof/>
          <w:sz w:val="24"/>
          <w:szCs w:val="24"/>
          <w:lang w:val="ka-GE"/>
        </w:rPr>
        <w:t>სისტემისა</w:t>
      </w:r>
      <w:r w:rsidR="00E71A73" w:rsidRPr="00113512">
        <w:rPr>
          <w:noProof/>
          <w:sz w:val="24"/>
          <w:szCs w:val="24"/>
          <w:lang w:val="ka-GE"/>
        </w:rPr>
        <w:t xml:space="preserve"> </w:t>
      </w:r>
      <w:r w:rsidR="00E71A73" w:rsidRPr="00113512">
        <w:rPr>
          <w:rFonts w:ascii="Sylfaen" w:hAnsi="Sylfaen"/>
          <w:noProof/>
          <w:sz w:val="24"/>
          <w:szCs w:val="24"/>
          <w:lang w:val="ka-GE"/>
        </w:rPr>
        <w:t>და</w:t>
      </w:r>
      <w:r w:rsidR="00E71A73" w:rsidRPr="00113512">
        <w:rPr>
          <w:noProof/>
          <w:sz w:val="24"/>
          <w:szCs w:val="24"/>
          <w:lang w:val="ka-GE"/>
        </w:rPr>
        <w:t xml:space="preserve"> </w:t>
      </w:r>
      <w:r w:rsidR="00E71A73" w:rsidRPr="00113512">
        <w:rPr>
          <w:rFonts w:ascii="Sylfaen" w:hAnsi="Sylfaen"/>
          <w:noProof/>
          <w:sz w:val="24"/>
          <w:szCs w:val="24"/>
          <w:lang w:val="ka-GE"/>
        </w:rPr>
        <w:t>მხედველობის</w:t>
      </w:r>
      <w:r w:rsidR="00E71A73" w:rsidRPr="00113512">
        <w:rPr>
          <w:noProof/>
          <w:sz w:val="24"/>
          <w:szCs w:val="24"/>
          <w:lang w:val="ka-GE"/>
        </w:rPr>
        <w:t xml:space="preserve"> </w:t>
      </w:r>
      <w:r w:rsidR="00E71A73" w:rsidRPr="00113512">
        <w:rPr>
          <w:rFonts w:ascii="Sylfaen" w:hAnsi="Sylfaen"/>
          <w:noProof/>
          <w:sz w:val="24"/>
          <w:szCs w:val="24"/>
          <w:lang w:val="ka-GE"/>
        </w:rPr>
        <w:t>ორგანოების</w:t>
      </w:r>
      <w:r w:rsidR="00E71A73" w:rsidRPr="00113512">
        <w:rPr>
          <w:noProof/>
          <w:sz w:val="24"/>
          <w:szCs w:val="24"/>
          <w:lang w:val="ka-GE"/>
        </w:rPr>
        <w:t xml:space="preserve"> </w:t>
      </w:r>
      <w:r w:rsidR="00E71A73" w:rsidRPr="00113512">
        <w:rPr>
          <w:rFonts w:ascii="Sylfaen" w:hAnsi="Sylfaen"/>
          <w:noProof/>
          <w:sz w:val="24"/>
          <w:szCs w:val="24"/>
          <w:lang w:val="ka-GE"/>
        </w:rPr>
        <w:t>მხრივ</w:t>
      </w:r>
      <w:r w:rsidR="00E71A73" w:rsidRPr="00113512">
        <w:rPr>
          <w:noProof/>
          <w:sz w:val="24"/>
          <w:szCs w:val="24"/>
          <w:lang w:val="ka-GE"/>
        </w:rPr>
        <w:t>.</w:t>
      </w:r>
    </w:p>
    <w:p w14:paraId="23486103" w14:textId="77777777" w:rsidR="00B63205" w:rsidRPr="00113512" w:rsidRDefault="00B63205" w:rsidP="005974ED">
      <w:pPr>
        <w:spacing w:after="0" w:line="240" w:lineRule="auto"/>
        <w:jc w:val="both"/>
        <w:rPr>
          <w:rFonts w:ascii="Sylfaen" w:hAnsi="Sylfaen"/>
          <w:noProof/>
          <w:sz w:val="24"/>
          <w:szCs w:val="24"/>
          <w:lang w:val="ka-GE"/>
        </w:rPr>
      </w:pPr>
    </w:p>
    <w:p w14:paraId="2ABE8416" w14:textId="77777777" w:rsidR="00B63205" w:rsidRPr="00113512" w:rsidRDefault="00B63205"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გამოყენების წესი და დოზირება.</w:t>
      </w:r>
    </w:p>
    <w:p w14:paraId="69DE0B38" w14:textId="77777777" w:rsidR="00304639" w:rsidRPr="00113512" w:rsidRDefault="00AE2D9A"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ტაბლეტები </w:t>
      </w:r>
      <w:r w:rsidR="0016171B" w:rsidRPr="00113512">
        <w:rPr>
          <w:rFonts w:ascii="Sylfaen" w:hAnsi="Sylfaen"/>
          <w:noProof/>
          <w:sz w:val="24"/>
          <w:szCs w:val="24"/>
          <w:lang w:val="ka-GE"/>
        </w:rPr>
        <w:t>მი</w:t>
      </w:r>
      <w:r w:rsidRPr="00113512">
        <w:rPr>
          <w:rFonts w:ascii="Sylfaen" w:hAnsi="Sylfaen"/>
          <w:noProof/>
          <w:sz w:val="24"/>
          <w:szCs w:val="24"/>
          <w:lang w:val="ka-GE"/>
        </w:rPr>
        <w:t xml:space="preserve">ღებული უნდა იქნას </w:t>
      </w:r>
      <w:r w:rsidR="00304639" w:rsidRPr="00113512">
        <w:rPr>
          <w:rFonts w:ascii="Sylfaen" w:hAnsi="Sylfaen"/>
          <w:noProof/>
          <w:sz w:val="24"/>
          <w:szCs w:val="24"/>
          <w:lang w:val="ka-GE"/>
        </w:rPr>
        <w:t>დაუღეჭავად, საკმარისი რაოდენობის წყალთან ერთად. რეკომენდ</w:t>
      </w:r>
      <w:r w:rsidRPr="00113512">
        <w:rPr>
          <w:rFonts w:ascii="Sylfaen" w:hAnsi="Sylfaen"/>
          <w:noProof/>
          <w:sz w:val="24"/>
          <w:szCs w:val="24"/>
          <w:lang w:val="ka-GE"/>
        </w:rPr>
        <w:t>ირ</w:t>
      </w:r>
      <w:r w:rsidR="00304639" w:rsidRPr="00113512">
        <w:rPr>
          <w:rFonts w:ascii="Sylfaen" w:hAnsi="Sylfaen"/>
          <w:noProof/>
          <w:sz w:val="24"/>
          <w:szCs w:val="24"/>
          <w:lang w:val="ka-GE"/>
        </w:rPr>
        <w:t>ებულია მიღება კვებიდან კვებამდე შუალედში.</w:t>
      </w:r>
    </w:p>
    <w:p w14:paraId="06614B46"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პრეპარატის დოზას ექიმი ადგენს ინდივიდუალურად.</w:t>
      </w:r>
    </w:p>
    <w:p w14:paraId="5D916D6E" w14:textId="77777777" w:rsidR="00304639" w:rsidRPr="00113512" w:rsidRDefault="00AE2D9A"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 xml:space="preserve">მოზრდილებისა და 10 წლის ასაკიდან ბავშვებისთვის </w:t>
      </w:r>
    </w:p>
    <w:p w14:paraId="2F200D39"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სწრაფი დიგიტალიზაციისთვის ინიშნება 0,5-1</w:t>
      </w:r>
      <w:r w:rsidR="0016171B" w:rsidRPr="00113512">
        <w:rPr>
          <w:rFonts w:ascii="Sylfaen" w:hAnsi="Sylfaen"/>
          <w:noProof/>
          <w:sz w:val="24"/>
          <w:szCs w:val="24"/>
          <w:lang w:val="ka-GE"/>
        </w:rPr>
        <w:t xml:space="preserve"> </w:t>
      </w:r>
      <w:r w:rsidRPr="00113512">
        <w:rPr>
          <w:rFonts w:ascii="Sylfaen" w:hAnsi="Sylfaen"/>
          <w:noProof/>
          <w:sz w:val="24"/>
          <w:szCs w:val="24"/>
          <w:lang w:val="ka-GE"/>
        </w:rPr>
        <w:t>მგ (2-4 ტაბ</w:t>
      </w:r>
      <w:r w:rsidR="0016171B" w:rsidRPr="00113512">
        <w:rPr>
          <w:rFonts w:ascii="Sylfaen" w:hAnsi="Sylfaen"/>
          <w:noProof/>
          <w:sz w:val="24"/>
          <w:szCs w:val="24"/>
          <w:lang w:val="ka-GE"/>
        </w:rPr>
        <w:t>ლეტ</w:t>
      </w:r>
      <w:r w:rsidRPr="00113512">
        <w:rPr>
          <w:rFonts w:ascii="Sylfaen" w:hAnsi="Sylfaen"/>
          <w:noProof/>
          <w:sz w:val="24"/>
          <w:szCs w:val="24"/>
          <w:lang w:val="ka-GE"/>
        </w:rPr>
        <w:t>ი), შემდეგ - ყოველ 6 საათში 0,25-0,75 მგ ორი-სამი დღე-ღამის განმავლობაში. თერაპიული ეფექტის მიღწევის შემდეგ შემანარჩუნებელი დოზა შეადგენს 0,125*-0,5 მგ-ს, განაწილებულს 1-2 მიღებაზე დღე-ღამეში.</w:t>
      </w:r>
    </w:p>
    <w:p w14:paraId="7BA80BA3"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ნელი დიგიტალიზაციისთვის მკურნალობა იმთავითვე იწყება შემანარჩუნებელი დოზით 0,125*-0,5მგ დღე-ღამეში, განაწილებული 1-2 მიღებაზე. გაჯერების ეფექტი დგება დაახლოებით 1 კვირის შემდეგ თერაპიის დაწყებიდან. მაქსიმალური სადღეღამისო დოზა მოზრდილებისთვის შეადგენს 1,5 მგ (6 ტაბლეტი).</w:t>
      </w:r>
    </w:p>
    <w:p w14:paraId="78D35470"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2 წელზე უფროსი ასაკის ბავშვებში სწრაფი დიგიტალიზაციისთვის დიგოქსინი ინიშნება დოზით 0,03-0,06 მგ/</w:t>
      </w:r>
      <w:r w:rsidR="0016171B" w:rsidRPr="00113512">
        <w:rPr>
          <w:rFonts w:ascii="Sylfaen" w:hAnsi="Sylfaen"/>
          <w:noProof/>
          <w:sz w:val="24"/>
          <w:szCs w:val="24"/>
          <w:lang w:val="ka-GE"/>
        </w:rPr>
        <w:t>კ</w:t>
      </w:r>
      <w:r w:rsidRPr="00113512">
        <w:rPr>
          <w:rFonts w:ascii="Sylfaen" w:hAnsi="Sylfaen"/>
          <w:noProof/>
          <w:sz w:val="24"/>
          <w:szCs w:val="24"/>
          <w:lang w:val="ka-GE"/>
        </w:rPr>
        <w:t>გ სხეულის მასაზე დღე-ღამეში</w:t>
      </w:r>
      <w:r w:rsidR="008A72E9" w:rsidRPr="00113512">
        <w:rPr>
          <w:rFonts w:ascii="Sylfaen" w:hAnsi="Sylfaen"/>
          <w:noProof/>
          <w:sz w:val="24"/>
          <w:szCs w:val="24"/>
          <w:lang w:val="ka-GE"/>
        </w:rPr>
        <w:t xml:space="preserve"> გაანგარიშებით</w:t>
      </w:r>
      <w:r w:rsidRPr="00113512">
        <w:rPr>
          <w:rFonts w:ascii="Sylfaen" w:hAnsi="Sylfaen"/>
          <w:noProof/>
          <w:sz w:val="24"/>
          <w:szCs w:val="24"/>
          <w:lang w:val="ka-GE"/>
        </w:rPr>
        <w:t xml:space="preserve">. ნელი დიგიტალიზაციისთვის დიგოქსინი ინიშნება დოზით, რომელიც შეადგენს </w:t>
      </w:r>
      <w:r w:rsidR="008A72E9" w:rsidRPr="00113512">
        <w:rPr>
          <w:rFonts w:ascii="Sylfaen" w:hAnsi="Sylfaen"/>
          <w:noProof/>
          <w:sz w:val="24"/>
          <w:szCs w:val="24"/>
          <w:lang w:val="ka-GE"/>
        </w:rPr>
        <w:t xml:space="preserve">დოზის 1/4-ს </w:t>
      </w:r>
      <w:r w:rsidRPr="00113512">
        <w:rPr>
          <w:rFonts w:ascii="Sylfaen" w:hAnsi="Sylfaen"/>
          <w:noProof/>
          <w:sz w:val="24"/>
          <w:szCs w:val="24"/>
          <w:lang w:val="ka-GE"/>
        </w:rPr>
        <w:t xml:space="preserve">სწრაფი </w:t>
      </w:r>
      <w:r w:rsidR="008A72E9" w:rsidRPr="00113512">
        <w:rPr>
          <w:rFonts w:ascii="Sylfaen" w:hAnsi="Sylfaen"/>
          <w:noProof/>
          <w:sz w:val="24"/>
          <w:szCs w:val="24"/>
          <w:lang w:val="ka-GE"/>
        </w:rPr>
        <w:t>გაჯერებისთვის</w:t>
      </w:r>
      <w:r w:rsidRPr="00113512">
        <w:rPr>
          <w:rFonts w:ascii="Sylfaen" w:hAnsi="Sylfaen"/>
          <w:noProof/>
          <w:sz w:val="24"/>
          <w:szCs w:val="24"/>
          <w:lang w:val="ka-GE"/>
        </w:rPr>
        <w:t>.</w:t>
      </w:r>
    </w:p>
    <w:p w14:paraId="5E5B4000"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გაჯერების მაქსიმალური სადღეღამისო დოზა შეადგენს 0,75-1,5მგ, შემანარჩუნებელი მაქსიმალური სადღეღამისო დოზა შეადგენს 0,125*-0,5 მგ.</w:t>
      </w:r>
    </w:p>
    <w:p w14:paraId="6DB32ED1"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ბავშვებში გამაჯერებელი დოზა უნდა განაწილდეს რამდენიმე </w:t>
      </w:r>
      <w:r w:rsidR="002F47F2" w:rsidRPr="00113512">
        <w:rPr>
          <w:rFonts w:ascii="Sylfaen" w:hAnsi="Sylfaen"/>
          <w:noProof/>
          <w:sz w:val="24"/>
          <w:szCs w:val="24"/>
          <w:lang w:val="ka-GE"/>
        </w:rPr>
        <w:t>მიღებაზე</w:t>
      </w:r>
      <w:r w:rsidRPr="00113512">
        <w:rPr>
          <w:rFonts w:ascii="Sylfaen" w:hAnsi="Sylfaen"/>
          <w:noProof/>
          <w:sz w:val="24"/>
          <w:szCs w:val="24"/>
          <w:lang w:val="ka-GE"/>
        </w:rPr>
        <w:t xml:space="preserve">: </w:t>
      </w:r>
      <w:r w:rsidR="008A72E9" w:rsidRPr="00113512">
        <w:rPr>
          <w:rFonts w:ascii="Sylfaen" w:hAnsi="Sylfaen"/>
          <w:noProof/>
          <w:sz w:val="24"/>
          <w:szCs w:val="24"/>
          <w:lang w:val="ka-GE"/>
        </w:rPr>
        <w:t>საერთო</w:t>
      </w:r>
      <w:r w:rsidR="0016171B" w:rsidRPr="00113512">
        <w:rPr>
          <w:rFonts w:ascii="Sylfaen" w:hAnsi="Sylfaen"/>
          <w:noProof/>
          <w:sz w:val="24"/>
          <w:szCs w:val="24"/>
          <w:lang w:val="ka-GE"/>
        </w:rPr>
        <w:t xml:space="preserve"> </w:t>
      </w:r>
      <w:r w:rsidR="008A72E9" w:rsidRPr="00113512">
        <w:rPr>
          <w:rFonts w:ascii="Sylfaen" w:hAnsi="Sylfaen"/>
          <w:noProof/>
          <w:sz w:val="24"/>
          <w:szCs w:val="24"/>
          <w:lang w:val="ka-GE"/>
        </w:rPr>
        <w:t xml:space="preserve"> </w:t>
      </w:r>
      <w:r w:rsidRPr="00113512">
        <w:rPr>
          <w:rFonts w:ascii="Sylfaen" w:hAnsi="Sylfaen"/>
          <w:noProof/>
          <w:sz w:val="24"/>
          <w:szCs w:val="24"/>
          <w:lang w:val="ka-GE"/>
        </w:rPr>
        <w:t xml:space="preserve">დოზის დაახლოებით ნახევარი მიეწოდება როგორც პირველი დოზა და შემდეგ - ჯამური დოზის წილები 4-8 საათიანი ინტერვალით, კლინიკური პასუხის </w:t>
      </w:r>
      <w:r w:rsidR="002F47F2" w:rsidRPr="00113512">
        <w:rPr>
          <w:rFonts w:ascii="Sylfaen" w:hAnsi="Sylfaen"/>
          <w:noProof/>
          <w:sz w:val="24"/>
          <w:szCs w:val="24"/>
          <w:lang w:val="ka-GE"/>
        </w:rPr>
        <w:t>შეფასებით</w:t>
      </w:r>
      <w:r w:rsidRPr="00113512">
        <w:rPr>
          <w:rFonts w:ascii="Sylfaen" w:hAnsi="Sylfaen"/>
          <w:noProof/>
          <w:sz w:val="24"/>
          <w:szCs w:val="24"/>
          <w:lang w:val="ka-GE"/>
        </w:rPr>
        <w:t xml:space="preserve"> ყოველი მომდევნო დოზის წინ. თუ პაციენტის კლინიკური პასუხი მოითხოვს წინასწარ გამოთვლილი გამაჯერებელი დოზის ცვლილებას, </w:t>
      </w:r>
      <w:r w:rsidR="008A72E9" w:rsidRPr="00113512">
        <w:rPr>
          <w:rFonts w:ascii="Sylfaen" w:hAnsi="Sylfaen"/>
          <w:noProof/>
          <w:sz w:val="24"/>
          <w:szCs w:val="24"/>
          <w:lang w:val="ka-GE"/>
        </w:rPr>
        <w:t xml:space="preserve">მაშინ </w:t>
      </w:r>
      <w:r w:rsidRPr="00113512">
        <w:rPr>
          <w:rFonts w:ascii="Sylfaen" w:hAnsi="Sylfaen"/>
          <w:noProof/>
          <w:sz w:val="24"/>
          <w:szCs w:val="24"/>
          <w:lang w:val="ka-GE"/>
        </w:rPr>
        <w:t>შემანარჩუნებელი დოზა გამოითვლება ფაქტიურად მიღებული გამაჯერებელი დოზის გათვალისწინებით</w:t>
      </w:r>
      <w:r w:rsidR="002F47F2" w:rsidRPr="00113512">
        <w:rPr>
          <w:rFonts w:ascii="Sylfaen" w:hAnsi="Sylfaen"/>
          <w:noProof/>
          <w:sz w:val="24"/>
          <w:szCs w:val="24"/>
          <w:lang w:val="ka-GE"/>
        </w:rPr>
        <w:t>.</w:t>
      </w:r>
    </w:p>
    <w:p w14:paraId="0E17FA92"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 დიგოქსინის 0,125 მგ დოზით მიღების აუცილებლობისას პრეპარატი უნდა </w:t>
      </w:r>
      <w:r w:rsidR="002F47F2" w:rsidRPr="00113512">
        <w:rPr>
          <w:rFonts w:ascii="Sylfaen" w:hAnsi="Sylfaen"/>
          <w:noProof/>
          <w:sz w:val="24"/>
          <w:szCs w:val="24"/>
          <w:lang w:val="ka-GE"/>
        </w:rPr>
        <w:t>იქნას გამოყენებული</w:t>
      </w:r>
      <w:r w:rsidRPr="00113512">
        <w:rPr>
          <w:rFonts w:ascii="Sylfaen" w:hAnsi="Sylfaen"/>
          <w:noProof/>
          <w:sz w:val="24"/>
          <w:szCs w:val="24"/>
          <w:lang w:val="ka-GE"/>
        </w:rPr>
        <w:t xml:space="preserve"> ასეთი დოზირების შესაძლებლობის შემთხვევაში.</w:t>
      </w:r>
    </w:p>
    <w:p w14:paraId="48F46338"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თირკმელების ფუნქციის დარღვევის მქონე პაციენტებისთვის</w:t>
      </w:r>
      <w:r w:rsidR="002F47F2" w:rsidRPr="00113512">
        <w:rPr>
          <w:rFonts w:ascii="Sylfaen" w:hAnsi="Sylfaen"/>
          <w:noProof/>
          <w:sz w:val="24"/>
          <w:szCs w:val="24"/>
          <w:lang w:val="ka-GE"/>
        </w:rPr>
        <w:t xml:space="preserve"> </w:t>
      </w:r>
      <w:r w:rsidRPr="00113512">
        <w:rPr>
          <w:rFonts w:ascii="Sylfaen" w:hAnsi="Sylfaen"/>
          <w:noProof/>
          <w:sz w:val="24"/>
          <w:szCs w:val="24"/>
          <w:lang w:val="ka-GE"/>
        </w:rPr>
        <w:t xml:space="preserve">აუცილებელია დიგოქსინის დოზის შემცირება, რადგან პრეპარატის </w:t>
      </w:r>
      <w:r w:rsidR="002F47F2" w:rsidRPr="00113512">
        <w:rPr>
          <w:rFonts w:ascii="Sylfaen" w:hAnsi="Sylfaen"/>
          <w:noProof/>
          <w:sz w:val="24"/>
          <w:szCs w:val="24"/>
          <w:lang w:val="ka-GE"/>
        </w:rPr>
        <w:t>გამოყოფის</w:t>
      </w:r>
      <w:r w:rsidRPr="00113512">
        <w:rPr>
          <w:rFonts w:ascii="Sylfaen" w:hAnsi="Sylfaen"/>
          <w:noProof/>
          <w:sz w:val="24"/>
          <w:szCs w:val="24"/>
          <w:lang w:val="ka-GE"/>
        </w:rPr>
        <w:t xml:space="preserve"> ძირითად გზას თირკმელები წარმოადგენს.</w:t>
      </w:r>
    </w:p>
    <w:p w14:paraId="628F2D50" w14:textId="77777777" w:rsidR="00607B2D" w:rsidRPr="00113512" w:rsidRDefault="002F47F2"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ხანდაზმულ პაციენტებში</w:t>
      </w:r>
      <w:r w:rsidRPr="00113512">
        <w:rPr>
          <w:rFonts w:ascii="Sylfaen" w:hAnsi="Sylfaen"/>
          <w:noProof/>
          <w:sz w:val="24"/>
          <w:szCs w:val="24"/>
          <w:lang w:val="ka-GE"/>
        </w:rPr>
        <w:t xml:space="preserve">, </w:t>
      </w:r>
      <w:r w:rsidR="00304639" w:rsidRPr="00113512">
        <w:rPr>
          <w:rFonts w:ascii="Sylfaen" w:hAnsi="Sylfaen"/>
          <w:noProof/>
          <w:sz w:val="24"/>
          <w:szCs w:val="24"/>
          <w:lang w:val="ka-GE"/>
        </w:rPr>
        <w:t xml:space="preserve">აუცილებელია განსაკუთრებული სიფრთხილით შეირჩეს დოზა, თირკმელების ფუნქციის ასაკობრივი დარღვევების და კუნთის მცირე მასის გათვალისწინებით, რათა თავიდან იქნას აცილებული ტოქსიკური რეაქციების განვითარება და </w:t>
      </w:r>
      <w:r w:rsidR="00607B2D" w:rsidRPr="00113512">
        <w:rPr>
          <w:rFonts w:ascii="Sylfaen" w:hAnsi="Sylfaen"/>
          <w:noProof/>
          <w:sz w:val="24"/>
          <w:szCs w:val="24"/>
          <w:lang w:val="ka-GE"/>
        </w:rPr>
        <w:t xml:space="preserve">ჭარბი </w:t>
      </w:r>
      <w:r w:rsidR="00304639" w:rsidRPr="00113512">
        <w:rPr>
          <w:rFonts w:ascii="Sylfaen" w:hAnsi="Sylfaen"/>
          <w:noProof/>
          <w:sz w:val="24"/>
          <w:szCs w:val="24"/>
          <w:lang w:val="ka-GE"/>
        </w:rPr>
        <w:t>დოზირება.</w:t>
      </w:r>
    </w:p>
    <w:p w14:paraId="29CA4B54" w14:textId="77777777" w:rsidR="00304639" w:rsidRPr="00113512" w:rsidRDefault="00304639" w:rsidP="005974ED">
      <w:pPr>
        <w:spacing w:after="0" w:line="240" w:lineRule="auto"/>
        <w:jc w:val="both"/>
        <w:rPr>
          <w:rFonts w:ascii="Sylfaen" w:hAnsi="Sylfaen"/>
          <w:i/>
          <w:noProof/>
          <w:sz w:val="24"/>
          <w:szCs w:val="24"/>
          <w:lang w:val="ka-GE"/>
        </w:rPr>
      </w:pPr>
      <w:r w:rsidRPr="00113512">
        <w:rPr>
          <w:rFonts w:ascii="Sylfaen" w:hAnsi="Sylfaen"/>
          <w:i/>
          <w:noProof/>
          <w:sz w:val="24"/>
          <w:szCs w:val="24"/>
          <w:lang w:val="ka-GE"/>
        </w:rPr>
        <w:t>ბავშვები</w:t>
      </w:r>
      <w:r w:rsidR="00607B2D" w:rsidRPr="00113512">
        <w:rPr>
          <w:rFonts w:ascii="Sylfaen" w:hAnsi="Sylfaen"/>
          <w:i/>
          <w:noProof/>
          <w:sz w:val="24"/>
          <w:szCs w:val="24"/>
          <w:lang w:val="ka-GE"/>
        </w:rPr>
        <w:t>.</w:t>
      </w:r>
    </w:p>
    <w:p w14:paraId="50B89341" w14:textId="77777777" w:rsidR="00304639" w:rsidRPr="00113512" w:rsidRDefault="00304639"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პრეპარატი მოცემული ფორმით გამოიყენება 2 წელზე უფროსი ასაკის ბავშვებში.</w:t>
      </w:r>
    </w:p>
    <w:p w14:paraId="53F6183A" w14:textId="77777777" w:rsidR="00607B2D" w:rsidRPr="00113512" w:rsidRDefault="00607B2D" w:rsidP="005974ED">
      <w:pPr>
        <w:spacing w:after="0" w:line="240" w:lineRule="auto"/>
        <w:jc w:val="both"/>
        <w:rPr>
          <w:rFonts w:ascii="Sylfaen" w:hAnsi="Sylfaen"/>
          <w:noProof/>
          <w:sz w:val="24"/>
          <w:szCs w:val="24"/>
          <w:lang w:val="ka-GE"/>
        </w:rPr>
      </w:pPr>
    </w:p>
    <w:p w14:paraId="230C4D54" w14:textId="77777777" w:rsidR="00607B2D" w:rsidRPr="00113512" w:rsidRDefault="00607B2D"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 xml:space="preserve">ჭარბი დოზირება. </w:t>
      </w:r>
    </w:p>
    <w:p w14:paraId="29FF4457"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გლიკოზიდური ინტოქსიკაციის სიმპტომები ხშირად ვლინდება, როცა შრატში დიგოქსინის კონცენტრაცია 2,0 ნგ/მლ (2,56 ნმოლ/ლ) აღემატება, თუმცა არსებობს მნიშვნელოვანი ინტერინდივიდუალური ვარიაცია. მაგრამ დიგოქსინით დოზის გადაჭარბებასთან დაკავშირებული საკითხის გადაწყვეტისას ითვალისწინებენ არამარტო დიგოქსინის მომატებულ დონეს სისხლის შრატში.  მნიშვნელოვანი ფაქტორია ასევე პაციენტის კლინიკური მდგომარეობა, ელექტროლიტების დონე შრატში, ფარისებრი ჯირკვლის ფუნქცია.</w:t>
      </w:r>
    </w:p>
    <w:p w14:paraId="40ED999E"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 დოზის გადაჭარბებამ პრეპარატის 10 მგ-დან 15 მგ-მდე დოზით მიღების შემთხვევებში მოზრდილებში გულ-სისხლძარღვთა დაავადებების გარეშე და 6 მგ-დან 10 მგ</w:t>
      </w:r>
      <w:r w:rsidRPr="00113512">
        <w:rPr>
          <w:rFonts w:ascii="MS Mincho" w:eastAsia="MS Mincho" w:hAnsi="MS Mincho" w:cs="MS Mincho"/>
          <w:noProof/>
          <w:sz w:val="24"/>
          <w:szCs w:val="24"/>
          <w:lang w:val="ka-GE"/>
        </w:rPr>
        <w:t>‑</w:t>
      </w:r>
      <w:r w:rsidRPr="00113512">
        <w:rPr>
          <w:rFonts w:ascii="Sylfaen" w:hAnsi="Sylfaen"/>
          <w:noProof/>
          <w:sz w:val="24"/>
          <w:szCs w:val="24"/>
          <w:lang w:val="ka-GE"/>
        </w:rPr>
        <w:t>მდე 1-დან 3 წლამდე ასაკის ბავშვებში კარდიოვასკულური დაავადებების გარეშე, პაციენტების ნახევარში გამოიწვია ლეტალური გამოსავალი.</w:t>
      </w:r>
    </w:p>
    <w:p w14:paraId="762B1E55"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ჭარბი დოზირება ვითარდება თანდათან, რამდენიმე საათის განმავლობაში.  გულთან დაკავშირებული  გამოვლინებები მწვავე და ქრონიკული ტოქსიკურობის ყველაზე ხშირი და სერიოზული ნიშნებია. გულთან დაკავშირებული  ეფექტების პიკი ჩვეულებრივ ვითარდება დოზის გადაჭარბების შემდეგ 3-დან 6 საათამდე პერიოდში და შეიძლება გაგრძელდეს მომდევნო 24 საათის განმავლობაში ან უფრო ხანგრძლივად. დიგოქსინის ტოქსიკურობამ შეიძლება გამოიწვიოს თითქმის ნებისმიერი ტიპის არითმია.</w:t>
      </w:r>
    </w:p>
    <w:p w14:paraId="6F379E35"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კუჭ-ნაწლავის სიმპტომები ძალიან ხშირია მწვავე და ქრონიკული ინტოქსიკაციისას და წინ უსწრებს გულთან დაკავშირებულ გამოვლინებებს პაციენტების ნახევარში (ლიტერატურული მონაცემების თანახმად).</w:t>
      </w:r>
    </w:p>
    <w:p w14:paraId="43BD56DB"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ნევროლოგიური და ვიზუალური გამოვლინებები ასევე დამახასიათებელია მწვავე და ქრონიკული ინტოქსიკაციისთვის.</w:t>
      </w:r>
    </w:p>
    <w:p w14:paraId="51B9F649"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ქრონიკული ტოქსიკურობის შემთხვევაში შესაძლოა ჭარბობდეს არასპეციფიკური ექსტრაკარდიალური სიმპტომები,  როგორიცაა ზოგადი უღონობა და სისუსტე.</w:t>
      </w:r>
    </w:p>
    <w:p w14:paraId="662A297B"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სიმპტომები: კარდიოვასკულური სისტემა</w:t>
      </w:r>
      <w:r w:rsidRPr="00113512">
        <w:rPr>
          <w:rFonts w:ascii="Sylfaen" w:hAnsi="Sylfaen"/>
          <w:noProof/>
          <w:sz w:val="24"/>
          <w:szCs w:val="24"/>
          <w:lang w:val="ka-GE"/>
        </w:rPr>
        <w:t xml:space="preserve"> - არითმიები, მათ შორის ბრადიკარდია, ატრიოვენტრიკულური ბლოკადა, პარკუჭების ტაქიკარდია ან ექსტრასისტოლია, პარკუჭების ფიბრილაცია;</w:t>
      </w:r>
    </w:p>
    <w:p w14:paraId="7A864127"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საჭმლის მომბნელებელი ტრაქტი</w:t>
      </w:r>
      <w:r w:rsidRPr="00113512">
        <w:rPr>
          <w:rFonts w:ascii="Sylfaen" w:hAnsi="Sylfaen"/>
          <w:noProof/>
          <w:sz w:val="24"/>
          <w:szCs w:val="24"/>
          <w:lang w:val="ka-GE"/>
        </w:rPr>
        <w:t xml:space="preserve"> - ანორექსია, გულისრევა, ღებინება, დიარეა;</w:t>
      </w:r>
    </w:p>
    <w:p w14:paraId="0B7E5D79"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ცენტრალური ნერვული სისტემა და გრძნობის ორგანოები</w:t>
      </w:r>
      <w:r w:rsidRPr="00113512">
        <w:rPr>
          <w:rFonts w:ascii="Sylfaen" w:hAnsi="Sylfaen"/>
          <w:noProof/>
          <w:sz w:val="24"/>
          <w:szCs w:val="24"/>
          <w:lang w:val="ka-GE"/>
        </w:rPr>
        <w:t xml:space="preserve"> - თავის ტკივილი, </w:t>
      </w:r>
      <w:r w:rsidR="00A575AC" w:rsidRPr="00113512">
        <w:rPr>
          <w:rFonts w:ascii="Sylfaen" w:hAnsi="Sylfaen"/>
          <w:noProof/>
          <w:sz w:val="24"/>
          <w:szCs w:val="24"/>
          <w:lang w:val="ka-GE"/>
        </w:rPr>
        <w:t xml:space="preserve">მომატებული </w:t>
      </w:r>
      <w:r w:rsidRPr="00113512">
        <w:rPr>
          <w:rFonts w:ascii="Sylfaen" w:hAnsi="Sylfaen"/>
          <w:noProof/>
          <w:sz w:val="24"/>
          <w:szCs w:val="24"/>
          <w:lang w:val="ka-GE"/>
        </w:rPr>
        <w:t>დაღლილობა, თავბრუსხვევა, იშვიათად - ფერის აღქმის დარღვევები, მხედველობის სიმახვილის დაქვეითება,  სკოტომა, მაკრო</w:t>
      </w:r>
      <w:r w:rsidR="00E969D0" w:rsidRPr="00113512">
        <w:rPr>
          <w:rFonts w:ascii="Sylfaen" w:hAnsi="Sylfaen"/>
          <w:noProof/>
          <w:sz w:val="24"/>
          <w:szCs w:val="24"/>
          <w:lang w:val="ka-GE"/>
        </w:rPr>
        <w:t>-</w:t>
      </w:r>
      <w:r w:rsidRPr="00113512">
        <w:rPr>
          <w:rFonts w:ascii="Sylfaen" w:hAnsi="Sylfaen"/>
          <w:noProof/>
          <w:sz w:val="24"/>
          <w:szCs w:val="24"/>
          <w:lang w:val="ka-GE"/>
        </w:rPr>
        <w:t xml:space="preserve"> და მიკროპსია, ძალიან იშვიათად - ცნობიერების დაბინდვა,  სინკოპალური მდგომარეობა.</w:t>
      </w:r>
    </w:p>
    <w:p w14:paraId="09D49871" w14:textId="77777777" w:rsidR="00A575AC"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ლეტალური გამოსავლის თვალსაზრისით ყველაზე სახიფათო სიმპტომებს წარმოადგენს რითმის დარღვევები </w:t>
      </w:r>
      <w:r w:rsidR="00A575AC" w:rsidRPr="00113512">
        <w:rPr>
          <w:rFonts w:ascii="Sylfaen" w:hAnsi="Sylfaen"/>
          <w:noProof/>
          <w:sz w:val="24"/>
          <w:szCs w:val="24"/>
          <w:lang w:val="ka-GE"/>
        </w:rPr>
        <w:t>პარკუჭოვანი</w:t>
      </w:r>
      <w:r w:rsidRPr="00113512">
        <w:rPr>
          <w:rFonts w:ascii="Sylfaen" w:hAnsi="Sylfaen"/>
          <w:noProof/>
          <w:sz w:val="24"/>
          <w:szCs w:val="24"/>
          <w:lang w:val="ka-GE"/>
        </w:rPr>
        <w:t xml:space="preserve"> არითმიების განვითარების ან ასისტოლიით მიმდინარე გულის ბლოკადის შემთხვევაში.</w:t>
      </w:r>
    </w:p>
    <w:p w14:paraId="3BE8E458"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მკურნალობა:</w:t>
      </w:r>
      <w:r w:rsidRPr="00113512">
        <w:rPr>
          <w:rFonts w:ascii="Sylfaen" w:hAnsi="Sylfaen"/>
          <w:noProof/>
          <w:sz w:val="24"/>
          <w:szCs w:val="24"/>
          <w:lang w:val="ka-GE"/>
        </w:rPr>
        <w:t xml:space="preserve"> კუჭის ამორეცხვა, აქტივ</w:t>
      </w:r>
      <w:r w:rsidR="00A575AC" w:rsidRPr="00113512">
        <w:rPr>
          <w:rFonts w:ascii="Sylfaen" w:hAnsi="Sylfaen"/>
          <w:noProof/>
          <w:sz w:val="24"/>
          <w:szCs w:val="24"/>
          <w:lang w:val="ka-GE"/>
        </w:rPr>
        <w:t>ირ</w:t>
      </w:r>
      <w:r w:rsidRPr="00113512">
        <w:rPr>
          <w:rFonts w:ascii="Sylfaen" w:hAnsi="Sylfaen"/>
          <w:noProof/>
          <w:sz w:val="24"/>
          <w:szCs w:val="24"/>
          <w:lang w:val="ka-GE"/>
        </w:rPr>
        <w:t>ებული ნახშირი</w:t>
      </w:r>
      <w:r w:rsidR="00A575AC" w:rsidRPr="00113512">
        <w:rPr>
          <w:rFonts w:ascii="Sylfaen" w:hAnsi="Sylfaen"/>
          <w:noProof/>
          <w:sz w:val="24"/>
          <w:szCs w:val="24"/>
          <w:lang w:val="ka-GE"/>
        </w:rPr>
        <w:t>ს</w:t>
      </w:r>
      <w:r w:rsidRPr="00113512">
        <w:rPr>
          <w:rFonts w:ascii="Sylfaen" w:hAnsi="Sylfaen"/>
          <w:noProof/>
          <w:sz w:val="24"/>
          <w:szCs w:val="24"/>
          <w:lang w:val="ka-GE"/>
        </w:rPr>
        <w:t>, ქოლესტიპოლი</w:t>
      </w:r>
      <w:r w:rsidR="00A575AC" w:rsidRPr="00113512">
        <w:rPr>
          <w:rFonts w:ascii="Sylfaen" w:hAnsi="Sylfaen"/>
          <w:noProof/>
          <w:sz w:val="24"/>
          <w:szCs w:val="24"/>
          <w:lang w:val="ka-GE"/>
        </w:rPr>
        <w:t>ს</w:t>
      </w:r>
      <w:r w:rsidRPr="00113512">
        <w:rPr>
          <w:rFonts w:ascii="Sylfaen" w:hAnsi="Sylfaen"/>
          <w:noProof/>
          <w:sz w:val="24"/>
          <w:szCs w:val="24"/>
          <w:lang w:val="ka-GE"/>
        </w:rPr>
        <w:t xml:space="preserve"> ან ქოლესტირამინი</w:t>
      </w:r>
      <w:r w:rsidR="00A575AC" w:rsidRPr="00113512">
        <w:rPr>
          <w:rFonts w:ascii="Sylfaen" w:hAnsi="Sylfaen"/>
          <w:noProof/>
          <w:sz w:val="24"/>
          <w:szCs w:val="24"/>
          <w:lang w:val="ka-GE"/>
        </w:rPr>
        <w:t>ს მიღება</w:t>
      </w:r>
      <w:r w:rsidRPr="00113512">
        <w:rPr>
          <w:rFonts w:ascii="Sylfaen" w:hAnsi="Sylfaen"/>
          <w:noProof/>
          <w:sz w:val="24"/>
          <w:szCs w:val="24"/>
          <w:lang w:val="ka-GE"/>
        </w:rPr>
        <w:t xml:space="preserve">. არითმიის შემთხვევაში ინტრავენურად </w:t>
      </w:r>
      <w:r w:rsidR="00A575AC" w:rsidRPr="00113512">
        <w:rPr>
          <w:rFonts w:ascii="Sylfaen" w:hAnsi="Sylfaen"/>
          <w:noProof/>
          <w:sz w:val="24"/>
          <w:szCs w:val="24"/>
          <w:lang w:val="ka-GE"/>
        </w:rPr>
        <w:t>წვეთოვნად</w:t>
      </w:r>
      <w:r w:rsidRPr="00113512">
        <w:rPr>
          <w:rFonts w:ascii="Sylfaen" w:hAnsi="Sylfaen"/>
          <w:noProof/>
          <w:sz w:val="24"/>
          <w:szCs w:val="24"/>
          <w:lang w:val="ka-GE"/>
        </w:rPr>
        <w:t xml:space="preserve"> შეყავთ 2-2,4</w:t>
      </w:r>
      <w:r w:rsidR="00A575AC" w:rsidRPr="00113512">
        <w:rPr>
          <w:rFonts w:ascii="Sylfaen" w:hAnsi="Sylfaen"/>
          <w:noProof/>
          <w:sz w:val="24"/>
          <w:szCs w:val="24"/>
          <w:lang w:val="ka-GE"/>
        </w:rPr>
        <w:t xml:space="preserve"> </w:t>
      </w:r>
      <w:r w:rsidRPr="00113512">
        <w:rPr>
          <w:rFonts w:ascii="Sylfaen" w:hAnsi="Sylfaen"/>
          <w:noProof/>
          <w:sz w:val="24"/>
          <w:szCs w:val="24"/>
          <w:lang w:val="ka-GE"/>
        </w:rPr>
        <w:t>გ კალიუმის ქლორიდი 10 ერთეულ ინსულინთან ერთად 500 მლ 5% გლუკოზის ხსნარში (გადასხმა უნდა შეწყდეს, როცა კალიუმის კონცენტრაცია სისხლის შრატში მიაღწევს 4-5,5, მმოლ</w:t>
      </w:r>
      <w:r w:rsidR="00A575AC" w:rsidRPr="00113512">
        <w:rPr>
          <w:rFonts w:ascii="Sylfaen" w:hAnsi="Sylfaen"/>
          <w:noProof/>
          <w:sz w:val="24"/>
          <w:szCs w:val="24"/>
          <w:lang w:val="ka-GE"/>
        </w:rPr>
        <w:t>-ს</w:t>
      </w:r>
      <w:r w:rsidRPr="00113512">
        <w:rPr>
          <w:rFonts w:ascii="Sylfaen" w:hAnsi="Sylfaen"/>
          <w:noProof/>
          <w:sz w:val="24"/>
          <w:szCs w:val="24"/>
          <w:lang w:val="ka-GE"/>
        </w:rPr>
        <w:t>/ლ</w:t>
      </w:r>
      <w:r w:rsidR="00A575AC" w:rsidRPr="00113512">
        <w:rPr>
          <w:rFonts w:ascii="Sylfaen" w:hAnsi="Sylfaen"/>
          <w:noProof/>
          <w:sz w:val="24"/>
          <w:szCs w:val="24"/>
          <w:lang w:val="ka-GE"/>
        </w:rPr>
        <w:t>)</w:t>
      </w:r>
      <w:r w:rsidRPr="00113512">
        <w:rPr>
          <w:rFonts w:ascii="Sylfaen" w:hAnsi="Sylfaen"/>
          <w:noProof/>
          <w:sz w:val="24"/>
          <w:szCs w:val="24"/>
          <w:lang w:val="ka-GE"/>
        </w:rPr>
        <w:t>. კალიუმის შემცველი პრეპარატები უკუნაჩვენებია წინაგულ-პარკუჭოვანი გამტარიანობის დარღვევებისას</w:t>
      </w:r>
      <w:r w:rsidR="00A575AC" w:rsidRPr="00113512">
        <w:rPr>
          <w:rFonts w:ascii="Sylfaen" w:hAnsi="Sylfaen"/>
          <w:noProof/>
          <w:sz w:val="24"/>
          <w:szCs w:val="24"/>
          <w:lang w:val="ka-GE"/>
        </w:rPr>
        <w:t xml:space="preserve">. </w:t>
      </w:r>
      <w:r w:rsidRPr="00113512">
        <w:rPr>
          <w:rFonts w:ascii="Sylfaen" w:hAnsi="Sylfaen"/>
          <w:noProof/>
          <w:sz w:val="24"/>
          <w:szCs w:val="24"/>
          <w:lang w:val="ka-GE"/>
        </w:rPr>
        <w:t xml:space="preserve">გამოხატული ბრადიკარდიის დროს ინიშნება ატროპინის სულფატის ხსნარი.  ნაჩვენებია ოქსიგენოთერაპია. </w:t>
      </w:r>
      <w:r w:rsidR="00A575AC" w:rsidRPr="00113512">
        <w:rPr>
          <w:rFonts w:ascii="Sylfaen" w:hAnsi="Sylfaen"/>
          <w:noProof/>
          <w:sz w:val="24"/>
          <w:szCs w:val="24"/>
          <w:lang w:val="ka-GE"/>
        </w:rPr>
        <w:t xml:space="preserve">დეზინტოქსიკაციური </w:t>
      </w:r>
      <w:r w:rsidR="00003AB5" w:rsidRPr="00113512">
        <w:rPr>
          <w:rFonts w:ascii="Sylfaen" w:hAnsi="Sylfaen"/>
          <w:noProof/>
          <w:sz w:val="24"/>
          <w:szCs w:val="24"/>
          <w:lang w:val="ka-GE"/>
        </w:rPr>
        <w:t>საშ</w:t>
      </w:r>
      <w:r w:rsidR="00A575AC" w:rsidRPr="00113512">
        <w:rPr>
          <w:rFonts w:ascii="Sylfaen" w:hAnsi="Sylfaen"/>
          <w:noProof/>
          <w:sz w:val="24"/>
          <w:szCs w:val="24"/>
          <w:lang w:val="ka-GE"/>
        </w:rPr>
        <w:t>უალების</w:t>
      </w:r>
      <w:r w:rsidRPr="00113512">
        <w:rPr>
          <w:rFonts w:ascii="Sylfaen" w:hAnsi="Sylfaen"/>
          <w:noProof/>
          <w:sz w:val="24"/>
          <w:szCs w:val="24"/>
          <w:lang w:val="ka-GE"/>
        </w:rPr>
        <w:t xml:space="preserve"> სახით ინიშნება ასევე უნიტოლი, ეთილენდიამინტეტრააცეტატი.  თერაპია სიმპტომურია.</w:t>
      </w:r>
    </w:p>
    <w:p w14:paraId="708CCDC5"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ჰიპოკალიემიის შემთხვევაში, გულის სრული ბლოკადის არარსებობისას, შეჰყავთ კალიუმის პრეპარატები. გულის სრული ბლოკადის შემთხვევაში ტარდება ელექტროკარდიოსტიმულაცია. არითმიებისას გამოიყენება ლიდოკაინი, პროკაინამიდი, ფენიტოინი, პროპრანოლოლი.</w:t>
      </w:r>
    </w:p>
    <w:p w14:paraId="64BEFB8B"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დიგოქსინის დოზის სიცოცხლისათვის საშიში გადაჭარბებისას ნაჩვენებია მემბრანული ფილტრის გავლით დიგოქსინის შემაკავებელი ცხვრის ანტისხეულის ფრაგმენტების შეყვანა (</w:t>
      </w:r>
      <w:r w:rsidRPr="00113512">
        <w:rPr>
          <w:rFonts w:ascii="Sylfaen" w:hAnsi="Sylfaen"/>
          <w:i/>
          <w:noProof/>
          <w:sz w:val="24"/>
          <w:szCs w:val="24"/>
          <w:lang w:val="ka-GE"/>
        </w:rPr>
        <w:t>Digoxin immune Fab, Digitalis-Antidote BM</w:t>
      </w:r>
      <w:r w:rsidRPr="00113512">
        <w:rPr>
          <w:rFonts w:ascii="Sylfaen" w:hAnsi="Sylfaen"/>
          <w:noProof/>
          <w:sz w:val="24"/>
          <w:szCs w:val="24"/>
          <w:lang w:val="ka-GE"/>
        </w:rPr>
        <w:t>); 40 მგ ანტიდოტი აკავებს დაახლოებით 0,6 მგ დიგოქსინს.</w:t>
      </w:r>
    </w:p>
    <w:p w14:paraId="0DC502CD" w14:textId="77777777" w:rsidR="0023041E" w:rsidRPr="00113512" w:rsidRDefault="0023041E" w:rsidP="005974ED">
      <w:pPr>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დიგოქსინის დოზის გადაჭარბების შემთხვევაში დიალიზი და სისხლის </w:t>
      </w:r>
      <w:r w:rsidR="00A575AC" w:rsidRPr="00113512">
        <w:rPr>
          <w:rFonts w:ascii="Sylfaen" w:hAnsi="Sylfaen"/>
          <w:noProof/>
          <w:sz w:val="24"/>
          <w:szCs w:val="24"/>
          <w:lang w:val="ka-GE"/>
        </w:rPr>
        <w:t xml:space="preserve">გაცვლითი </w:t>
      </w:r>
      <w:r w:rsidRPr="00113512">
        <w:rPr>
          <w:rFonts w:ascii="Sylfaen" w:hAnsi="Sylfaen"/>
          <w:noProof/>
          <w:sz w:val="24"/>
          <w:szCs w:val="24"/>
          <w:lang w:val="ka-GE"/>
        </w:rPr>
        <w:t xml:space="preserve">გადასხმა </w:t>
      </w:r>
      <w:r w:rsidR="00A575AC" w:rsidRPr="00113512">
        <w:rPr>
          <w:rFonts w:ascii="Sylfaen" w:hAnsi="Sylfaen"/>
          <w:noProof/>
          <w:sz w:val="24"/>
          <w:szCs w:val="24"/>
          <w:lang w:val="ka-GE"/>
        </w:rPr>
        <w:t xml:space="preserve">ნაკლებად </w:t>
      </w:r>
      <w:r w:rsidRPr="00113512">
        <w:rPr>
          <w:rFonts w:ascii="Sylfaen" w:hAnsi="Sylfaen"/>
          <w:noProof/>
          <w:sz w:val="24"/>
          <w:szCs w:val="24"/>
          <w:lang w:val="ka-GE"/>
        </w:rPr>
        <w:t xml:space="preserve">ეფექტურია. </w:t>
      </w:r>
    </w:p>
    <w:p w14:paraId="5A093D40" w14:textId="77777777" w:rsidR="00A575AC" w:rsidRPr="00113512" w:rsidRDefault="00A575AC" w:rsidP="005974ED">
      <w:pPr>
        <w:spacing w:after="0" w:line="240" w:lineRule="auto"/>
        <w:jc w:val="both"/>
        <w:rPr>
          <w:rFonts w:ascii="Sylfaen" w:hAnsi="Sylfaen"/>
          <w:noProof/>
          <w:sz w:val="24"/>
          <w:szCs w:val="24"/>
          <w:lang w:val="ka-GE"/>
        </w:rPr>
      </w:pPr>
    </w:p>
    <w:p w14:paraId="2F7FA4BB" w14:textId="77777777" w:rsidR="00A575AC" w:rsidRPr="00113512" w:rsidRDefault="00A575AC" w:rsidP="005974ED">
      <w:pPr>
        <w:spacing w:after="0" w:line="240" w:lineRule="auto"/>
        <w:jc w:val="both"/>
        <w:rPr>
          <w:rFonts w:ascii="Sylfaen" w:hAnsi="Sylfaen"/>
          <w:b/>
          <w:i/>
          <w:noProof/>
          <w:sz w:val="24"/>
          <w:szCs w:val="24"/>
          <w:lang w:val="ka-GE"/>
        </w:rPr>
      </w:pPr>
      <w:r w:rsidRPr="00113512">
        <w:rPr>
          <w:rFonts w:ascii="Sylfaen" w:hAnsi="Sylfaen"/>
          <w:b/>
          <w:i/>
          <w:noProof/>
          <w:sz w:val="24"/>
          <w:szCs w:val="24"/>
          <w:lang w:val="ka-GE"/>
        </w:rPr>
        <w:t xml:space="preserve">გვერდითი რეაქციები. </w:t>
      </w:r>
    </w:p>
    <w:p w14:paraId="4EDF63AA"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სისხლის სისტემა და ლიმფური სისტემა:</w:t>
      </w:r>
      <w:r w:rsidRPr="00113512">
        <w:rPr>
          <w:rFonts w:ascii="Sylfaen" w:hAnsi="Sylfaen"/>
          <w:noProof/>
          <w:sz w:val="24"/>
          <w:szCs w:val="24"/>
          <w:lang w:val="ka-GE"/>
        </w:rPr>
        <w:t xml:space="preserve"> ეოზინოფილია, თრომბოციტოპენია, აგრანულოციტოზი.</w:t>
      </w:r>
    </w:p>
    <w:p w14:paraId="6AFF4067"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იმუნური სისტემა:</w:t>
      </w:r>
      <w:r w:rsidRPr="00113512">
        <w:rPr>
          <w:rFonts w:ascii="Sylfaen" w:hAnsi="Sylfaen"/>
          <w:noProof/>
          <w:sz w:val="24"/>
          <w:szCs w:val="24"/>
          <w:lang w:val="ka-GE"/>
        </w:rPr>
        <w:t xml:space="preserve"> ჰიპერმგრძნობელობის რეაქციები, მათ შორის ქავილი, ჰიპერემია, გამონაყარი, მათ შორის, ერითემატოზური, პაპულოზური,  მაკულოპაპულოზური, ვეზიკულოზური; ჭინჭრის ციება, კვინკეს შეშუპება.</w:t>
      </w:r>
    </w:p>
    <w:p w14:paraId="5D56B2D7"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ენდოკრინული სისტემა:</w:t>
      </w:r>
      <w:r w:rsidRPr="00113512">
        <w:rPr>
          <w:rFonts w:ascii="Sylfaen" w:hAnsi="Sylfaen"/>
          <w:noProof/>
          <w:sz w:val="24"/>
          <w:szCs w:val="24"/>
          <w:lang w:val="ka-GE"/>
        </w:rPr>
        <w:t xml:space="preserve"> დიგოქსინს გააჩნია ესტროგენული აქტივობა, ამიტომ ხანგრძლივი გამოყენებისას მამაკაცებში შესაძლებელია გამოვლინდეს გინეკომასტია.</w:t>
      </w:r>
    </w:p>
    <w:p w14:paraId="6217D305"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ფსიქიკური დარღვევები:</w:t>
      </w:r>
      <w:r w:rsidRPr="00113512">
        <w:rPr>
          <w:rFonts w:ascii="Sylfaen" w:hAnsi="Sylfaen"/>
          <w:noProof/>
          <w:sz w:val="24"/>
          <w:szCs w:val="24"/>
          <w:lang w:val="ka-GE"/>
        </w:rPr>
        <w:t xml:space="preserve"> დეზორიენტაცია, </w:t>
      </w:r>
      <w:r w:rsidR="00125850" w:rsidRPr="00113512">
        <w:rPr>
          <w:rFonts w:ascii="Sylfaen" w:hAnsi="Sylfaen"/>
          <w:noProof/>
          <w:sz w:val="24"/>
          <w:szCs w:val="24"/>
          <w:lang w:val="ka-GE"/>
        </w:rPr>
        <w:t>ცნობიერების არევა</w:t>
      </w:r>
      <w:r w:rsidRPr="00113512">
        <w:rPr>
          <w:rFonts w:ascii="Sylfaen" w:hAnsi="Sylfaen"/>
          <w:noProof/>
          <w:sz w:val="24"/>
          <w:szCs w:val="24"/>
          <w:lang w:val="ka-GE"/>
        </w:rPr>
        <w:t>, ამნეზია, დეპრესია, შესაძლო</w:t>
      </w:r>
      <w:r w:rsidR="00125850" w:rsidRPr="00113512">
        <w:rPr>
          <w:rFonts w:ascii="Sylfaen" w:hAnsi="Sylfaen"/>
          <w:noProof/>
          <w:sz w:val="24"/>
          <w:szCs w:val="24"/>
          <w:lang w:val="ka-GE"/>
        </w:rPr>
        <w:t>ა</w:t>
      </w:r>
      <w:r w:rsidRPr="00113512">
        <w:rPr>
          <w:rFonts w:ascii="Sylfaen" w:hAnsi="Sylfaen"/>
          <w:noProof/>
          <w:sz w:val="24"/>
          <w:szCs w:val="24"/>
          <w:lang w:val="ka-GE"/>
        </w:rPr>
        <w:t xml:space="preserve"> მწვავე ფსიქოზი, ბოდვა, მხედველობითი და სმენითი ჰალუცინაციები, განსაკუთრებით ხანდაზმულ პაციენტებში, დაფიქსირდა კრუნჩხვების შემთხვევები.</w:t>
      </w:r>
    </w:p>
    <w:p w14:paraId="47075CC1"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ნერვული სისტემა:</w:t>
      </w:r>
      <w:r w:rsidRPr="00113512">
        <w:rPr>
          <w:rFonts w:ascii="Sylfaen" w:hAnsi="Sylfaen"/>
          <w:noProof/>
          <w:sz w:val="24"/>
          <w:szCs w:val="24"/>
          <w:lang w:val="ka-GE"/>
        </w:rPr>
        <w:t xml:space="preserve"> თავის ტკივილი, ნევრალგია, </w:t>
      </w:r>
      <w:r w:rsidR="00125850" w:rsidRPr="00113512">
        <w:rPr>
          <w:rFonts w:ascii="Sylfaen" w:hAnsi="Sylfaen"/>
          <w:noProof/>
          <w:sz w:val="24"/>
          <w:szCs w:val="24"/>
          <w:lang w:val="ka-GE"/>
        </w:rPr>
        <w:t xml:space="preserve">მომატებული </w:t>
      </w:r>
      <w:r w:rsidRPr="00113512">
        <w:rPr>
          <w:rFonts w:ascii="Sylfaen" w:hAnsi="Sylfaen"/>
          <w:noProof/>
          <w:sz w:val="24"/>
          <w:szCs w:val="24"/>
          <w:lang w:val="ka-GE"/>
        </w:rPr>
        <w:t>დაღლილობა, სისუსტე, თავბრუსხვევა, ძილიანობა, ცუდი სიზმრები, მოუსვენრობა, ნევროზულობა, აჟიტაცია, აპათია.</w:t>
      </w:r>
    </w:p>
    <w:p w14:paraId="007E2E36"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მხედველობის ორგანოები:</w:t>
      </w:r>
      <w:r w:rsidRPr="00113512">
        <w:rPr>
          <w:rFonts w:ascii="Sylfaen" w:hAnsi="Sylfaen"/>
          <w:noProof/>
          <w:sz w:val="24"/>
          <w:szCs w:val="24"/>
          <w:lang w:val="ka-GE"/>
        </w:rPr>
        <w:t xml:space="preserve"> </w:t>
      </w:r>
      <w:r w:rsidR="00125850" w:rsidRPr="00113512">
        <w:rPr>
          <w:rFonts w:ascii="Sylfaen" w:hAnsi="Sylfaen"/>
          <w:noProof/>
          <w:sz w:val="24"/>
          <w:szCs w:val="24"/>
          <w:lang w:val="ka-GE"/>
        </w:rPr>
        <w:t>არამკაფიო მხედველობა</w:t>
      </w:r>
      <w:r w:rsidRPr="00113512">
        <w:rPr>
          <w:rFonts w:ascii="Sylfaen" w:hAnsi="Sylfaen"/>
          <w:noProof/>
          <w:sz w:val="24"/>
          <w:szCs w:val="24"/>
          <w:lang w:val="ka-GE"/>
        </w:rPr>
        <w:t>, ფოტოფობია, შარავანდედის ეფექტი, ვიზუალური აღქმის დარღვევა (საგნების აღქმა ყვითელ, იშვიათად მწვანე, წითელ, ლურჯ, ყავისფერ ან თეთრ ფერებში).</w:t>
      </w:r>
    </w:p>
    <w:p w14:paraId="03BF75C8" w14:textId="77777777" w:rsidR="00CB46A4" w:rsidRPr="00113512" w:rsidRDefault="00CB46A4"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გულ-სისხლძარღვთა სისტემა:</w:t>
      </w:r>
      <w:r w:rsidRPr="00113512">
        <w:rPr>
          <w:rFonts w:ascii="Sylfaen" w:hAnsi="Sylfaen"/>
          <w:noProof/>
          <w:sz w:val="24"/>
          <w:szCs w:val="24"/>
          <w:lang w:val="ka-GE"/>
        </w:rPr>
        <w:t xml:space="preserve"> რიტმის და გამტარობის დარღვევები (სინუსური ბრადიკარდია, სინოატრიალური ბლოკადა, მონოფოკალური ან მულტიფოკალური ექსტრასისტოლია (განსაკუთრებით ბიგემინია, ტრიგემინია), PR-ინტერვალის გახანგრძლივება, ST-სეგმენტის დეპრესია, AV-ბლოკადა, პაროქსიზმული წინაგულის ტაქიკარდია, პარკუჭების ფიბრილაცია, პარკუჭების არითმია), გულის უკმარისობის განვითარება ან გაძლიერება. ეს დარღვევები შეიძლება იყოს დიგოქსინის დოზის გადაჭარბების ადრეული ნიშნები.</w:t>
      </w:r>
    </w:p>
    <w:p w14:paraId="63163AEB" w14:textId="77777777" w:rsidR="00CB46A4" w:rsidRPr="00113512" w:rsidRDefault="00125850" w:rsidP="005974ED">
      <w:pPr>
        <w:spacing w:after="0" w:line="240" w:lineRule="auto"/>
        <w:jc w:val="both"/>
        <w:rPr>
          <w:rFonts w:ascii="Sylfaen" w:hAnsi="Sylfaen"/>
          <w:noProof/>
          <w:sz w:val="24"/>
          <w:szCs w:val="24"/>
          <w:lang w:val="ka-GE"/>
        </w:rPr>
      </w:pPr>
      <w:r w:rsidRPr="00113512">
        <w:rPr>
          <w:rFonts w:ascii="Sylfaen" w:hAnsi="Sylfaen"/>
          <w:i/>
          <w:noProof/>
          <w:sz w:val="24"/>
          <w:szCs w:val="24"/>
          <w:lang w:val="ka-GE"/>
        </w:rPr>
        <w:t>საჭმლის მომნელებელი</w:t>
      </w:r>
      <w:r w:rsidR="00CB46A4" w:rsidRPr="00113512">
        <w:rPr>
          <w:rFonts w:ascii="Sylfaen" w:hAnsi="Sylfaen"/>
          <w:i/>
          <w:noProof/>
          <w:sz w:val="24"/>
          <w:szCs w:val="24"/>
          <w:lang w:val="ka-GE"/>
        </w:rPr>
        <w:t xml:space="preserve"> ტრაქტი:</w:t>
      </w:r>
      <w:r w:rsidR="00CB46A4" w:rsidRPr="00113512">
        <w:rPr>
          <w:rFonts w:ascii="Sylfaen" w:hAnsi="Sylfaen"/>
          <w:noProof/>
          <w:sz w:val="24"/>
          <w:szCs w:val="24"/>
          <w:lang w:val="ka-GE"/>
        </w:rPr>
        <w:t xml:space="preserve"> ანორექსია, გულისრევა, ღებინება, აბდომინალური ტკივილი, დიარეა, განსაკუთრებით ხანდაზმულ პაციენტებში; დაფიქსირდა ვისცერალური სისხლის მიმოქცევის დარღვევები, იშემია და ნაწლავის ნეკროზი.</w:t>
      </w:r>
    </w:p>
    <w:p w14:paraId="66DF36B9" w14:textId="77777777" w:rsidR="00CB46A4" w:rsidRPr="00113512" w:rsidRDefault="00CB46A4"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დიგოქსინის გვერდითი რეაქციები დოზადამოკიდებულია და, ჩვეულებრივ, ვითარდება თუ გამოყენებული დოზა აღემატება დოზას, რომელიც საჭიროა თერაპიული ეფექტის მისაღწევად.  პრეპარატის დოზა უნდა შეირჩეს საგუდაგულოდ და </w:t>
      </w:r>
      <w:r w:rsidR="00125850" w:rsidRPr="00113512">
        <w:rPr>
          <w:rFonts w:ascii="Sylfaen" w:hAnsi="Sylfaen"/>
          <w:noProof/>
          <w:sz w:val="24"/>
          <w:szCs w:val="24"/>
          <w:lang w:val="ka-GE"/>
        </w:rPr>
        <w:t>და</w:t>
      </w:r>
      <w:r w:rsidRPr="00113512">
        <w:rPr>
          <w:rFonts w:ascii="Sylfaen" w:hAnsi="Sylfaen"/>
          <w:noProof/>
          <w:sz w:val="24"/>
          <w:szCs w:val="24"/>
          <w:lang w:val="ka-GE"/>
        </w:rPr>
        <w:t xml:space="preserve">კორეგირდეს პაციენტის კლინიკური მდგომარეობის მიხედვით. </w:t>
      </w:r>
    </w:p>
    <w:p w14:paraId="1C4340A2" w14:textId="77777777" w:rsidR="00CB46A4" w:rsidRPr="00113512" w:rsidRDefault="00814263" w:rsidP="005974ED">
      <w:pPr>
        <w:tabs>
          <w:tab w:val="left" w:pos="8080"/>
        </w:tabs>
        <w:spacing w:after="0" w:line="240" w:lineRule="auto"/>
        <w:jc w:val="both"/>
        <w:rPr>
          <w:rFonts w:ascii="Sylfaen" w:hAnsi="Sylfaen"/>
          <w:noProof/>
          <w:sz w:val="24"/>
          <w:szCs w:val="24"/>
          <w:u w:val="single"/>
          <w:lang w:val="ka-GE"/>
        </w:rPr>
      </w:pPr>
      <w:r w:rsidRPr="00113512">
        <w:rPr>
          <w:rFonts w:ascii="Sylfaen" w:hAnsi="Sylfaen"/>
          <w:noProof/>
          <w:sz w:val="24"/>
          <w:szCs w:val="24"/>
          <w:u w:val="single"/>
          <w:lang w:val="ka-GE"/>
        </w:rPr>
        <w:t>შეტყობინება საეჭვო გვერდითი რეაქციების შესახებ</w:t>
      </w:r>
    </w:p>
    <w:p w14:paraId="5B135021"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შეტყობინება გვერდითი რეაქციების შესახებ სამკურნალო საშუალების რეგისტრაციის შემდეგ ძალიან მნიშვნელოვანია. ეს იძლევა ამ სამკურნალო საშუალების გამოყენებისას სარგებელი/რისკის შეფარდების მონიტორინგის ჩატარების საშუალებას. სამედიცინო მუშაკებმა და ფარმაცვტებმა, ასევე პაციენტებმა ან მათ კანონიერმა წარმომადგენლებმა უნდა მოახდინონ ინფორმირება საეჭვო გვერდითი რეაქციების ყველა შემთხვევის  და სამკურნალო საშუალების ეფექტურობის არარსებობის შესახებ ფარმაკოზედამხედველობის ავტომატიზირებული საინფორმაციო სისტემის მეშვეობით ბმულზე: </w:t>
      </w:r>
      <w:hyperlink r:id="rId7" w:history="1">
        <w:r w:rsidRPr="00113512">
          <w:rPr>
            <w:rStyle w:val="Hyperlink"/>
            <w:rFonts w:ascii="Sylfaen" w:hAnsi="Sylfaen"/>
            <w:noProof/>
            <w:sz w:val="24"/>
            <w:szCs w:val="24"/>
            <w:lang w:val="ka-GE"/>
          </w:rPr>
          <w:t>https://aisf.dec.gov.ua</w:t>
        </w:r>
      </w:hyperlink>
      <w:r w:rsidRPr="00113512">
        <w:rPr>
          <w:rFonts w:ascii="Sylfaen" w:hAnsi="Sylfaen"/>
          <w:noProof/>
          <w:sz w:val="24"/>
          <w:szCs w:val="24"/>
          <w:lang w:val="ka-GE"/>
        </w:rPr>
        <w:t xml:space="preserve"> .</w:t>
      </w:r>
    </w:p>
    <w:p w14:paraId="0EF5F48F"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p>
    <w:p w14:paraId="0CB3BB03"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b/>
          <w:i/>
          <w:noProof/>
          <w:sz w:val="24"/>
          <w:szCs w:val="24"/>
          <w:lang w:val="ka-GE"/>
        </w:rPr>
        <w:t>ვარგისიანობის ვადა.</w:t>
      </w:r>
      <w:r w:rsidRPr="00113512">
        <w:rPr>
          <w:rFonts w:ascii="Sylfaen" w:hAnsi="Sylfaen"/>
          <w:b/>
          <w:noProof/>
          <w:sz w:val="24"/>
          <w:szCs w:val="24"/>
          <w:lang w:val="ka-GE"/>
        </w:rPr>
        <w:t xml:space="preserve"> </w:t>
      </w:r>
      <w:r w:rsidRPr="00113512">
        <w:rPr>
          <w:rFonts w:ascii="Sylfaen" w:hAnsi="Sylfaen"/>
          <w:noProof/>
          <w:sz w:val="24"/>
          <w:szCs w:val="24"/>
          <w:lang w:val="ka-GE"/>
        </w:rPr>
        <w:t xml:space="preserve">5 წელი. </w:t>
      </w:r>
    </w:p>
    <w:p w14:paraId="661A2A3E"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p>
    <w:p w14:paraId="14D389A8" w14:textId="77777777" w:rsidR="00814263" w:rsidRPr="00113512" w:rsidRDefault="00814263" w:rsidP="005974ED">
      <w:pPr>
        <w:tabs>
          <w:tab w:val="left" w:pos="8080"/>
        </w:tabs>
        <w:spacing w:after="0" w:line="240" w:lineRule="auto"/>
        <w:jc w:val="both"/>
        <w:rPr>
          <w:rFonts w:ascii="Sylfaen" w:hAnsi="Sylfaen"/>
          <w:b/>
          <w:noProof/>
          <w:sz w:val="24"/>
          <w:szCs w:val="24"/>
          <w:lang w:val="ka-GE"/>
        </w:rPr>
      </w:pPr>
      <w:r w:rsidRPr="00113512">
        <w:rPr>
          <w:rFonts w:ascii="Sylfaen" w:hAnsi="Sylfaen"/>
          <w:b/>
          <w:noProof/>
          <w:sz w:val="24"/>
          <w:szCs w:val="24"/>
          <w:lang w:val="ka-GE"/>
        </w:rPr>
        <w:t>შენახვის პირობები.</w:t>
      </w:r>
    </w:p>
    <w:p w14:paraId="1254B28C"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ორიგინალურ შეფუთვაში არაუმეტეს 25</w:t>
      </w:r>
      <w:r w:rsidRPr="00113512">
        <w:rPr>
          <w:rFonts w:ascii="Times New Roman" w:hAnsi="Times New Roman" w:cs="Times New Roman"/>
          <w:noProof/>
          <w:sz w:val="24"/>
          <w:szCs w:val="24"/>
          <w:lang w:val="ka-GE"/>
        </w:rPr>
        <w:t>°</w:t>
      </w:r>
      <w:r w:rsidRPr="00113512">
        <w:rPr>
          <w:rFonts w:ascii="Sylfaen" w:hAnsi="Sylfaen"/>
          <w:noProof/>
          <w:sz w:val="24"/>
          <w:szCs w:val="24"/>
          <w:lang w:val="ka-GE"/>
        </w:rPr>
        <w:t>C ტემპერატურაზე.</w:t>
      </w:r>
    </w:p>
    <w:p w14:paraId="56526765"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ინახება ბავშვებისთვის მიუწვდომელ ადგილას.</w:t>
      </w:r>
    </w:p>
    <w:p w14:paraId="325572EC"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p>
    <w:p w14:paraId="13268A6C" w14:textId="77777777" w:rsidR="00814263" w:rsidRPr="00113512" w:rsidRDefault="00814263" w:rsidP="005974ED">
      <w:pPr>
        <w:tabs>
          <w:tab w:val="left" w:pos="8080"/>
        </w:tabs>
        <w:spacing w:after="0" w:line="240" w:lineRule="auto"/>
        <w:jc w:val="both"/>
        <w:rPr>
          <w:rFonts w:ascii="Sylfaen" w:hAnsi="Sylfaen"/>
          <w:b/>
          <w:noProof/>
          <w:sz w:val="24"/>
          <w:szCs w:val="24"/>
          <w:lang w:val="ka-GE"/>
        </w:rPr>
      </w:pPr>
      <w:r w:rsidRPr="00113512">
        <w:rPr>
          <w:rFonts w:ascii="Sylfaen" w:hAnsi="Sylfaen"/>
          <w:b/>
          <w:noProof/>
          <w:sz w:val="24"/>
          <w:szCs w:val="24"/>
          <w:lang w:val="ka-GE"/>
        </w:rPr>
        <w:t>შეფუთვა.</w:t>
      </w:r>
    </w:p>
    <w:p w14:paraId="48991E09"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20 ტაბლეტი ბლისტერზე, 2 ბლისტერი კოლოფში. </w:t>
      </w:r>
    </w:p>
    <w:p w14:paraId="35222014"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p>
    <w:p w14:paraId="269EC0DF" w14:textId="77777777" w:rsidR="00FD1B0F" w:rsidRPr="00113512" w:rsidRDefault="00FD1B0F" w:rsidP="00FD1B0F">
      <w:pPr>
        <w:tabs>
          <w:tab w:val="left" w:pos="8080"/>
        </w:tabs>
        <w:spacing w:after="0" w:line="240" w:lineRule="auto"/>
        <w:jc w:val="both"/>
        <w:rPr>
          <w:rFonts w:ascii="Sylfaen" w:hAnsi="Sylfaen"/>
          <w:b/>
          <w:bCs/>
          <w:noProof/>
          <w:sz w:val="24"/>
          <w:szCs w:val="24"/>
          <w:lang w:val="ka-GE"/>
        </w:rPr>
      </w:pPr>
      <w:r w:rsidRPr="00113512">
        <w:rPr>
          <w:rFonts w:ascii="Sylfaen" w:hAnsi="Sylfaen"/>
          <w:b/>
          <w:bCs/>
          <w:noProof/>
          <w:sz w:val="24"/>
          <w:szCs w:val="24"/>
          <w:lang w:val="ka-GE"/>
        </w:rPr>
        <w:t>გაცემის რეჟიმი:</w:t>
      </w:r>
    </w:p>
    <w:p w14:paraId="197CDC5A" w14:textId="3359FD5C" w:rsidR="00FD1B0F" w:rsidRPr="00113512" w:rsidRDefault="00FD1B0F" w:rsidP="00FD1B0F">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ფარმაცევტული პროდუქტის ჯგუფი - II, გაიცემა ფორმა №3 რეცეპტით</w:t>
      </w:r>
    </w:p>
    <w:p w14:paraId="2631D9C7" w14:textId="77777777" w:rsidR="00FD1B0F" w:rsidRPr="00113512" w:rsidRDefault="00FD1B0F" w:rsidP="00FD1B0F">
      <w:pPr>
        <w:tabs>
          <w:tab w:val="left" w:pos="8080"/>
        </w:tabs>
        <w:spacing w:after="0" w:line="240" w:lineRule="auto"/>
        <w:jc w:val="both"/>
        <w:rPr>
          <w:rFonts w:ascii="Sylfaen" w:hAnsi="Sylfaen"/>
          <w:noProof/>
          <w:sz w:val="24"/>
          <w:szCs w:val="24"/>
          <w:lang w:val="ka-GE"/>
        </w:rPr>
      </w:pPr>
    </w:p>
    <w:p w14:paraId="79356CD0"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r w:rsidRPr="00113512">
        <w:rPr>
          <w:rFonts w:ascii="Sylfaen" w:hAnsi="Sylfaen"/>
          <w:b/>
          <w:noProof/>
          <w:sz w:val="24"/>
          <w:szCs w:val="24"/>
          <w:lang w:val="ka-GE"/>
        </w:rPr>
        <w:t xml:space="preserve">გაცემის კატეგორია. </w:t>
      </w:r>
      <w:r w:rsidRPr="00113512">
        <w:rPr>
          <w:rFonts w:ascii="Sylfaen" w:hAnsi="Sylfaen"/>
          <w:noProof/>
          <w:sz w:val="24"/>
          <w:szCs w:val="24"/>
          <w:lang w:val="ka-GE"/>
        </w:rPr>
        <w:t>რეცეპტით.</w:t>
      </w:r>
    </w:p>
    <w:p w14:paraId="119C67B1" w14:textId="77777777" w:rsidR="00814263" w:rsidRPr="00113512" w:rsidRDefault="00814263" w:rsidP="005974ED">
      <w:pPr>
        <w:tabs>
          <w:tab w:val="left" w:pos="8080"/>
        </w:tabs>
        <w:spacing w:after="0" w:line="240" w:lineRule="auto"/>
        <w:jc w:val="both"/>
        <w:rPr>
          <w:rFonts w:ascii="Sylfaen" w:hAnsi="Sylfaen"/>
          <w:noProof/>
          <w:sz w:val="24"/>
          <w:szCs w:val="24"/>
          <w:lang w:val="ka-GE"/>
        </w:rPr>
      </w:pPr>
    </w:p>
    <w:p w14:paraId="3842BC28" w14:textId="77777777" w:rsidR="00814263" w:rsidRPr="00113512" w:rsidRDefault="00814263" w:rsidP="005974ED">
      <w:pPr>
        <w:tabs>
          <w:tab w:val="left" w:pos="8080"/>
        </w:tabs>
        <w:spacing w:after="0" w:line="240" w:lineRule="auto"/>
        <w:jc w:val="both"/>
        <w:rPr>
          <w:rFonts w:ascii="Sylfaen" w:hAnsi="Sylfaen"/>
          <w:b/>
          <w:noProof/>
          <w:sz w:val="24"/>
          <w:szCs w:val="24"/>
          <w:lang w:val="ka-GE"/>
        </w:rPr>
      </w:pPr>
      <w:r w:rsidRPr="00113512">
        <w:rPr>
          <w:rFonts w:ascii="Sylfaen" w:hAnsi="Sylfaen"/>
          <w:b/>
          <w:noProof/>
          <w:sz w:val="24"/>
          <w:szCs w:val="24"/>
          <w:lang w:val="ka-GE"/>
        </w:rPr>
        <w:t>მწარმოებელი.</w:t>
      </w:r>
    </w:p>
    <w:p w14:paraId="73390F9D" w14:textId="77777777" w:rsidR="00814263" w:rsidRPr="00113512" w:rsidRDefault="00814737"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საჯარო </w:t>
      </w:r>
      <w:r w:rsidR="00814263" w:rsidRPr="00113512">
        <w:rPr>
          <w:rFonts w:ascii="Sylfaen" w:hAnsi="Sylfaen"/>
          <w:noProof/>
          <w:sz w:val="24"/>
          <w:szCs w:val="24"/>
          <w:lang w:val="ka-GE"/>
        </w:rPr>
        <w:t>სააქციო</w:t>
      </w:r>
      <w:r w:rsidRPr="00113512">
        <w:rPr>
          <w:rFonts w:ascii="Sylfaen" w:hAnsi="Sylfaen"/>
          <w:noProof/>
          <w:sz w:val="24"/>
          <w:szCs w:val="24"/>
          <w:lang w:val="ka-GE"/>
        </w:rPr>
        <w:t xml:space="preserve"> საზოგადოება „მეცნიერულ-საწარმოო ცენტრი „ბორშჩაგოვსკის ქიმიურ-ფარმაცევტული ქარხანა“. </w:t>
      </w:r>
      <w:r w:rsidR="00814263" w:rsidRPr="00113512">
        <w:rPr>
          <w:rFonts w:ascii="Sylfaen" w:hAnsi="Sylfaen"/>
          <w:noProof/>
          <w:sz w:val="24"/>
          <w:szCs w:val="24"/>
          <w:lang w:val="ka-GE"/>
        </w:rPr>
        <w:t xml:space="preserve"> </w:t>
      </w:r>
    </w:p>
    <w:p w14:paraId="6F18E601" w14:textId="77777777" w:rsidR="00814737" w:rsidRPr="00113512" w:rsidRDefault="00814737" w:rsidP="005974ED">
      <w:pPr>
        <w:tabs>
          <w:tab w:val="left" w:pos="8080"/>
        </w:tabs>
        <w:spacing w:after="0" w:line="240" w:lineRule="auto"/>
        <w:jc w:val="both"/>
        <w:rPr>
          <w:rFonts w:ascii="Sylfaen" w:hAnsi="Sylfaen"/>
          <w:noProof/>
          <w:sz w:val="24"/>
          <w:szCs w:val="24"/>
          <w:lang w:val="ka-GE"/>
        </w:rPr>
      </w:pPr>
    </w:p>
    <w:p w14:paraId="293CAAD4" w14:textId="77777777" w:rsidR="00814737" w:rsidRPr="00113512" w:rsidRDefault="00814737" w:rsidP="005974ED">
      <w:pPr>
        <w:tabs>
          <w:tab w:val="left" w:pos="8080"/>
        </w:tabs>
        <w:spacing w:after="0" w:line="240" w:lineRule="auto"/>
        <w:jc w:val="both"/>
        <w:rPr>
          <w:rFonts w:ascii="Sylfaen" w:hAnsi="Sylfaen"/>
          <w:b/>
          <w:noProof/>
          <w:sz w:val="24"/>
          <w:szCs w:val="24"/>
          <w:lang w:val="ka-GE"/>
        </w:rPr>
      </w:pPr>
      <w:r w:rsidRPr="00113512">
        <w:rPr>
          <w:rFonts w:ascii="Sylfaen" w:hAnsi="Sylfaen"/>
          <w:b/>
          <w:noProof/>
          <w:sz w:val="24"/>
          <w:szCs w:val="24"/>
          <w:lang w:val="ka-GE"/>
        </w:rPr>
        <w:t xml:space="preserve">მწარმოებლის ადგილმდებარეობა და მისი საქმიანობის განხორციელების ადგილის მისამართი. </w:t>
      </w:r>
    </w:p>
    <w:p w14:paraId="1772413D" w14:textId="77777777" w:rsidR="00814737" w:rsidRPr="00113512" w:rsidRDefault="00814737" w:rsidP="005974ED">
      <w:pPr>
        <w:tabs>
          <w:tab w:val="left" w:pos="8080"/>
        </w:tabs>
        <w:spacing w:after="0" w:line="240" w:lineRule="auto"/>
        <w:jc w:val="both"/>
        <w:rPr>
          <w:rFonts w:ascii="Sylfaen" w:hAnsi="Sylfaen"/>
          <w:noProof/>
          <w:sz w:val="24"/>
          <w:szCs w:val="24"/>
          <w:lang w:val="ka-GE"/>
        </w:rPr>
      </w:pPr>
      <w:r w:rsidRPr="00113512">
        <w:rPr>
          <w:rFonts w:ascii="Sylfaen" w:hAnsi="Sylfaen"/>
          <w:noProof/>
          <w:sz w:val="24"/>
          <w:szCs w:val="24"/>
          <w:lang w:val="ka-GE"/>
        </w:rPr>
        <w:t xml:space="preserve">უკრაინა, 03134, ქ. კიევი, მირის ქ., 17. </w:t>
      </w:r>
    </w:p>
    <w:p w14:paraId="153D79CF" w14:textId="77777777" w:rsidR="00814737" w:rsidRPr="00113512" w:rsidRDefault="00814737" w:rsidP="005974ED">
      <w:pPr>
        <w:tabs>
          <w:tab w:val="left" w:pos="8080"/>
        </w:tabs>
        <w:spacing w:after="0" w:line="240" w:lineRule="auto"/>
        <w:jc w:val="both"/>
        <w:rPr>
          <w:rFonts w:ascii="Sylfaen" w:hAnsi="Sylfaen"/>
          <w:noProof/>
          <w:sz w:val="24"/>
          <w:szCs w:val="24"/>
          <w:lang w:val="ka-GE"/>
        </w:rPr>
      </w:pPr>
      <w:r w:rsidRPr="00113512">
        <w:rPr>
          <w:rFonts w:ascii="Sylfaen" w:hAnsi="Sylfaen"/>
          <w:b/>
          <w:noProof/>
          <w:sz w:val="24"/>
          <w:szCs w:val="24"/>
          <w:lang w:val="ka-GE"/>
        </w:rPr>
        <w:t xml:space="preserve">ბოლო გადახედვის თარიღი. </w:t>
      </w:r>
      <w:r w:rsidRPr="00113512">
        <w:rPr>
          <w:rFonts w:ascii="Sylfaen" w:hAnsi="Sylfaen"/>
          <w:noProof/>
          <w:sz w:val="24"/>
          <w:szCs w:val="24"/>
          <w:lang w:val="ka-GE"/>
        </w:rPr>
        <w:t xml:space="preserve">15.10.2025. </w:t>
      </w:r>
    </w:p>
    <w:p w14:paraId="7276B9F6" w14:textId="77777777" w:rsidR="00814737" w:rsidRPr="00EA25D4" w:rsidRDefault="00814737" w:rsidP="00814737">
      <w:pPr>
        <w:tabs>
          <w:tab w:val="left" w:pos="8080"/>
        </w:tabs>
        <w:spacing w:after="0"/>
        <w:jc w:val="right"/>
        <w:rPr>
          <w:rFonts w:ascii="Sylfaen" w:hAnsi="Sylfaen"/>
          <w:noProof/>
          <w:sz w:val="24"/>
          <w:szCs w:val="24"/>
          <w:lang w:val="ka-GE"/>
        </w:rPr>
      </w:pPr>
      <w:r w:rsidRPr="00113512">
        <w:rPr>
          <w:rFonts w:ascii="Sylfaen" w:hAnsi="Sylfaen"/>
          <w:noProof/>
          <w:sz w:val="24"/>
          <w:szCs w:val="24"/>
          <w:lang w:val="ka-GE"/>
        </w:rPr>
        <w:t>ბ.ა.</w:t>
      </w:r>
      <w:r w:rsidRPr="00EA25D4">
        <w:rPr>
          <w:rFonts w:ascii="Sylfaen" w:hAnsi="Sylfaen"/>
          <w:noProof/>
          <w:sz w:val="24"/>
          <w:szCs w:val="24"/>
          <w:lang w:val="ka-GE"/>
        </w:rPr>
        <w:t xml:space="preserve"> </w:t>
      </w:r>
    </w:p>
    <w:p w14:paraId="4FC9024F" w14:textId="77777777" w:rsidR="003901B9" w:rsidRPr="00EA25D4" w:rsidRDefault="003901B9" w:rsidP="00814737">
      <w:pPr>
        <w:tabs>
          <w:tab w:val="left" w:pos="8080"/>
        </w:tabs>
        <w:spacing w:after="0"/>
        <w:jc w:val="both"/>
        <w:rPr>
          <w:rFonts w:ascii="Sylfaen" w:hAnsi="Sylfaen"/>
          <w:noProof/>
          <w:sz w:val="24"/>
          <w:szCs w:val="24"/>
          <w:lang w:val="ka-GE"/>
        </w:rPr>
      </w:pPr>
    </w:p>
    <w:sectPr w:rsidR="003901B9" w:rsidRPr="00EA25D4" w:rsidSect="005974ED">
      <w:footerReference w:type="default" r:id="rId8"/>
      <w:pgSz w:w="11906" w:h="16838"/>
      <w:pgMar w:top="1134" w:right="850" w:bottom="450" w:left="9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32AA0" w14:textId="77777777" w:rsidR="00F6468A" w:rsidRDefault="00F6468A" w:rsidP="005974ED">
      <w:pPr>
        <w:spacing w:after="0" w:line="240" w:lineRule="auto"/>
      </w:pPr>
      <w:r>
        <w:separator/>
      </w:r>
    </w:p>
  </w:endnote>
  <w:endnote w:type="continuationSeparator" w:id="0">
    <w:p w14:paraId="463F2EF5" w14:textId="77777777" w:rsidR="00F6468A" w:rsidRDefault="00F6468A" w:rsidP="00597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318835"/>
      <w:docPartObj>
        <w:docPartGallery w:val="Page Numbers (Bottom of Page)"/>
        <w:docPartUnique/>
      </w:docPartObj>
    </w:sdtPr>
    <w:sdtEndPr>
      <w:rPr>
        <w:noProof/>
      </w:rPr>
    </w:sdtEndPr>
    <w:sdtContent>
      <w:p w14:paraId="0CAF42F8" w14:textId="78CD7FF1" w:rsidR="005974ED" w:rsidRDefault="005974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60D285" w14:textId="77777777" w:rsidR="005974ED" w:rsidRDefault="00597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35121" w14:textId="77777777" w:rsidR="00F6468A" w:rsidRDefault="00F6468A" w:rsidP="005974ED">
      <w:pPr>
        <w:spacing w:after="0" w:line="240" w:lineRule="auto"/>
      </w:pPr>
      <w:r>
        <w:separator/>
      </w:r>
    </w:p>
  </w:footnote>
  <w:footnote w:type="continuationSeparator" w:id="0">
    <w:p w14:paraId="1C47C035" w14:textId="77777777" w:rsidR="00F6468A" w:rsidRDefault="00F6468A" w:rsidP="005974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0A3E"/>
    <w:rsid w:val="00003AB5"/>
    <w:rsid w:val="00032367"/>
    <w:rsid w:val="00075463"/>
    <w:rsid w:val="000A7D1B"/>
    <w:rsid w:val="00113512"/>
    <w:rsid w:val="0012348C"/>
    <w:rsid w:val="00125850"/>
    <w:rsid w:val="0015543F"/>
    <w:rsid w:val="0016171B"/>
    <w:rsid w:val="001A6483"/>
    <w:rsid w:val="0023041E"/>
    <w:rsid w:val="00266D1C"/>
    <w:rsid w:val="002B31C2"/>
    <w:rsid w:val="002B42F9"/>
    <w:rsid w:val="002C2033"/>
    <w:rsid w:val="002C679D"/>
    <w:rsid w:val="002F47F2"/>
    <w:rsid w:val="00304639"/>
    <w:rsid w:val="003060A5"/>
    <w:rsid w:val="00344187"/>
    <w:rsid w:val="0035274C"/>
    <w:rsid w:val="00370ADA"/>
    <w:rsid w:val="003901B9"/>
    <w:rsid w:val="003C5E44"/>
    <w:rsid w:val="003E5050"/>
    <w:rsid w:val="003E54A7"/>
    <w:rsid w:val="00412CDB"/>
    <w:rsid w:val="00455CB7"/>
    <w:rsid w:val="004C58B4"/>
    <w:rsid w:val="005329BB"/>
    <w:rsid w:val="005974ED"/>
    <w:rsid w:val="00607B2D"/>
    <w:rsid w:val="0065177E"/>
    <w:rsid w:val="006643C8"/>
    <w:rsid w:val="00685363"/>
    <w:rsid w:val="006E5702"/>
    <w:rsid w:val="00714FA5"/>
    <w:rsid w:val="00785546"/>
    <w:rsid w:val="007D1644"/>
    <w:rsid w:val="007D38A0"/>
    <w:rsid w:val="007F7752"/>
    <w:rsid w:val="00814263"/>
    <w:rsid w:val="00814737"/>
    <w:rsid w:val="00880956"/>
    <w:rsid w:val="0089059B"/>
    <w:rsid w:val="008A72E9"/>
    <w:rsid w:val="008C50AE"/>
    <w:rsid w:val="008F66ED"/>
    <w:rsid w:val="009016A4"/>
    <w:rsid w:val="00926308"/>
    <w:rsid w:val="00936122"/>
    <w:rsid w:val="009D45F0"/>
    <w:rsid w:val="009E6550"/>
    <w:rsid w:val="009E7CEF"/>
    <w:rsid w:val="00A333AA"/>
    <w:rsid w:val="00A35408"/>
    <w:rsid w:val="00A42DA3"/>
    <w:rsid w:val="00A575AC"/>
    <w:rsid w:val="00AA25F6"/>
    <w:rsid w:val="00AC3A93"/>
    <w:rsid w:val="00AE2D9A"/>
    <w:rsid w:val="00B34518"/>
    <w:rsid w:val="00B55B7A"/>
    <w:rsid w:val="00B60399"/>
    <w:rsid w:val="00B63205"/>
    <w:rsid w:val="00B74449"/>
    <w:rsid w:val="00B95B79"/>
    <w:rsid w:val="00C40A9F"/>
    <w:rsid w:val="00C50A3E"/>
    <w:rsid w:val="00C73C07"/>
    <w:rsid w:val="00C820C8"/>
    <w:rsid w:val="00C921A3"/>
    <w:rsid w:val="00C96A07"/>
    <w:rsid w:val="00CB46A4"/>
    <w:rsid w:val="00CF5195"/>
    <w:rsid w:val="00D132BE"/>
    <w:rsid w:val="00D14B4E"/>
    <w:rsid w:val="00D26B82"/>
    <w:rsid w:val="00D75930"/>
    <w:rsid w:val="00E22C72"/>
    <w:rsid w:val="00E37631"/>
    <w:rsid w:val="00E464EA"/>
    <w:rsid w:val="00E71A73"/>
    <w:rsid w:val="00E969D0"/>
    <w:rsid w:val="00EA25D4"/>
    <w:rsid w:val="00EA795D"/>
    <w:rsid w:val="00EB1F69"/>
    <w:rsid w:val="00F40A76"/>
    <w:rsid w:val="00F6468A"/>
    <w:rsid w:val="00F66C5D"/>
    <w:rsid w:val="00FD1B0F"/>
    <w:rsid w:val="00FD59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D06F7"/>
  <w15:docId w15:val="{E17FC86E-471A-4E85-8A23-D753EEC8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263"/>
    <w:rPr>
      <w:color w:val="0000FF" w:themeColor="hyperlink"/>
      <w:u w:val="single"/>
    </w:rPr>
  </w:style>
  <w:style w:type="paragraph" w:styleId="Header">
    <w:name w:val="header"/>
    <w:basedOn w:val="Normal"/>
    <w:link w:val="HeaderChar"/>
    <w:uiPriority w:val="99"/>
    <w:unhideWhenUsed/>
    <w:rsid w:val="00597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ED"/>
  </w:style>
  <w:style w:type="paragraph" w:styleId="Footer">
    <w:name w:val="footer"/>
    <w:basedOn w:val="Normal"/>
    <w:link w:val="FooterChar"/>
    <w:uiPriority w:val="99"/>
    <w:unhideWhenUsed/>
    <w:rsid w:val="00597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ED"/>
  </w:style>
  <w:style w:type="paragraph" w:styleId="ListParagraph">
    <w:name w:val="List Paragraph"/>
    <w:basedOn w:val="Normal"/>
    <w:uiPriority w:val="34"/>
    <w:qFormat/>
    <w:rsid w:val="00B60399"/>
    <w:pPr>
      <w:ind w:left="720"/>
      <w:contextualSpacing/>
    </w:pPr>
  </w:style>
  <w:style w:type="character" w:styleId="CommentReference">
    <w:name w:val="annotation reference"/>
    <w:basedOn w:val="DefaultParagraphFont"/>
    <w:uiPriority w:val="99"/>
    <w:semiHidden/>
    <w:unhideWhenUsed/>
    <w:rsid w:val="00EA25D4"/>
    <w:rPr>
      <w:sz w:val="16"/>
      <w:szCs w:val="16"/>
    </w:rPr>
  </w:style>
  <w:style w:type="paragraph" w:styleId="CommentText">
    <w:name w:val="annotation text"/>
    <w:basedOn w:val="Normal"/>
    <w:link w:val="CommentTextChar"/>
    <w:uiPriority w:val="99"/>
    <w:semiHidden/>
    <w:unhideWhenUsed/>
    <w:rsid w:val="00EA25D4"/>
    <w:pPr>
      <w:spacing w:line="240" w:lineRule="auto"/>
    </w:pPr>
    <w:rPr>
      <w:sz w:val="20"/>
      <w:szCs w:val="20"/>
    </w:rPr>
  </w:style>
  <w:style w:type="character" w:customStyle="1" w:styleId="CommentTextChar">
    <w:name w:val="Comment Text Char"/>
    <w:basedOn w:val="DefaultParagraphFont"/>
    <w:link w:val="CommentText"/>
    <w:uiPriority w:val="99"/>
    <w:semiHidden/>
    <w:rsid w:val="00EA25D4"/>
    <w:rPr>
      <w:sz w:val="20"/>
      <w:szCs w:val="20"/>
    </w:rPr>
  </w:style>
  <w:style w:type="paragraph" w:styleId="CommentSubject">
    <w:name w:val="annotation subject"/>
    <w:basedOn w:val="CommentText"/>
    <w:next w:val="CommentText"/>
    <w:link w:val="CommentSubjectChar"/>
    <w:uiPriority w:val="99"/>
    <w:semiHidden/>
    <w:unhideWhenUsed/>
    <w:rsid w:val="00EA25D4"/>
    <w:rPr>
      <w:b/>
      <w:bCs/>
    </w:rPr>
  </w:style>
  <w:style w:type="character" w:customStyle="1" w:styleId="CommentSubjectChar">
    <w:name w:val="Comment Subject Char"/>
    <w:basedOn w:val="CommentTextChar"/>
    <w:link w:val="CommentSubject"/>
    <w:uiPriority w:val="99"/>
    <w:semiHidden/>
    <w:rsid w:val="00EA25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isf.dec.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13961-FA13-4442-850F-0E7DB3E67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10</Pages>
  <Words>4041</Words>
  <Characters>23034</Characters>
  <Application>Microsoft Office Word</Application>
  <DocSecurity>0</DocSecurity>
  <Lines>191</Lines>
  <Paragraphs>54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Temuri Tchumburidze</cp:lastModifiedBy>
  <cp:revision>69</cp:revision>
  <dcterms:created xsi:type="dcterms:W3CDTF">2026-07-13T14:32:00Z</dcterms:created>
  <dcterms:modified xsi:type="dcterms:W3CDTF">2026-09-15T11:37:00Z</dcterms:modified>
</cp:coreProperties>
</file>