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E5191" w14:textId="6F95F405" w:rsidR="00AB7355" w:rsidRPr="0037074A" w:rsidRDefault="008D72A7" w:rsidP="00793C8B">
      <w:pPr>
        <w:spacing w:after="0" w:line="240" w:lineRule="auto"/>
        <w:jc w:val="center"/>
        <w:rPr>
          <w:rFonts w:ascii="Sylfaen" w:hAnsi="Sylfaen"/>
          <w:b/>
          <w:noProof/>
          <w:sz w:val="24"/>
          <w:szCs w:val="24"/>
          <w:lang w:val="ka-GE"/>
        </w:rPr>
      </w:pPr>
      <w:r w:rsidRPr="0037074A">
        <w:rPr>
          <w:rFonts w:ascii="Sylfaen" w:hAnsi="Sylfaen"/>
          <w:b/>
          <w:noProof/>
          <w:sz w:val="24"/>
          <w:szCs w:val="24"/>
          <w:lang w:val="ka-GE"/>
        </w:rPr>
        <w:t>სამკურნალო საშუალების მოკლე დახასიათება (SPC)</w:t>
      </w:r>
    </w:p>
    <w:p w14:paraId="59350403" w14:textId="38D17F04" w:rsidR="00B72B40" w:rsidRPr="0037074A" w:rsidRDefault="00B72B40" w:rsidP="00B72B40">
      <w:pPr>
        <w:spacing w:after="0" w:line="240" w:lineRule="auto"/>
        <w:jc w:val="both"/>
        <w:rPr>
          <w:rFonts w:ascii="Sylfaen" w:hAnsi="Sylfaen"/>
          <w:b/>
          <w:i/>
          <w:noProof/>
          <w:sz w:val="24"/>
          <w:szCs w:val="24"/>
          <w:lang w:val="ka-GE"/>
        </w:rPr>
      </w:pPr>
      <w:r w:rsidRPr="0037074A">
        <w:rPr>
          <w:rFonts w:ascii="Sylfaen" w:hAnsi="Sylfaen"/>
          <w:b/>
          <w:i/>
          <w:noProof/>
          <w:sz w:val="24"/>
          <w:szCs w:val="24"/>
          <w:lang w:val="ka-GE"/>
        </w:rPr>
        <w:t>1.სამკურნალო საშუალების დასახელება, დოზირება, სამკურნალო ფორმა.</w:t>
      </w:r>
    </w:p>
    <w:p w14:paraId="353BEDAD" w14:textId="67284C69" w:rsidR="00B72B40" w:rsidRPr="0037074A" w:rsidRDefault="00556157" w:rsidP="00B72B40">
      <w:pPr>
        <w:spacing w:after="0" w:line="240" w:lineRule="auto"/>
        <w:jc w:val="both"/>
        <w:rPr>
          <w:rFonts w:ascii="Sylfaen" w:hAnsi="Sylfaen"/>
          <w:noProof/>
          <w:sz w:val="24"/>
          <w:szCs w:val="24"/>
          <w:lang w:val="ka-GE"/>
        </w:rPr>
      </w:pPr>
      <w:r w:rsidRPr="0037074A">
        <w:rPr>
          <w:rFonts w:ascii="Sylfaen" w:hAnsi="Sylfaen"/>
          <w:noProof/>
          <w:sz w:val="24"/>
          <w:szCs w:val="24"/>
          <w:lang w:val="ka-GE"/>
        </w:rPr>
        <w:t>ინგალიპტ</w:t>
      </w:r>
      <w:r w:rsidR="00B72B40" w:rsidRPr="0037074A">
        <w:rPr>
          <w:rFonts w:ascii="Sylfaen" w:hAnsi="Sylfaen"/>
          <w:noProof/>
          <w:sz w:val="24"/>
          <w:szCs w:val="24"/>
          <w:lang w:val="ka-GE"/>
        </w:rPr>
        <w:t>-ზდოროვიე, პირის ღრუს სპრეი.</w:t>
      </w:r>
    </w:p>
    <w:p w14:paraId="09118BF1" w14:textId="0132580C" w:rsidR="00B72B40" w:rsidRPr="0037074A" w:rsidRDefault="00B72B40" w:rsidP="00B72B40">
      <w:pPr>
        <w:spacing w:after="0" w:line="240" w:lineRule="auto"/>
        <w:jc w:val="both"/>
        <w:rPr>
          <w:rFonts w:ascii="Sylfaen" w:hAnsi="Sylfaen"/>
          <w:b/>
          <w:i/>
          <w:noProof/>
          <w:sz w:val="24"/>
          <w:szCs w:val="24"/>
          <w:lang w:val="ka-GE"/>
        </w:rPr>
      </w:pPr>
    </w:p>
    <w:p w14:paraId="03688062" w14:textId="2EB216D4" w:rsidR="00B72B40" w:rsidRPr="0037074A" w:rsidRDefault="00B72B40" w:rsidP="00B72B40">
      <w:pPr>
        <w:spacing w:after="0" w:line="240" w:lineRule="auto"/>
        <w:jc w:val="both"/>
        <w:rPr>
          <w:rFonts w:ascii="Sylfaen" w:hAnsi="Sylfaen"/>
          <w:b/>
          <w:i/>
          <w:noProof/>
          <w:sz w:val="24"/>
          <w:szCs w:val="24"/>
          <w:lang w:val="ka-GE"/>
        </w:rPr>
      </w:pPr>
      <w:r w:rsidRPr="0037074A">
        <w:rPr>
          <w:rFonts w:ascii="Sylfaen" w:hAnsi="Sylfaen"/>
          <w:b/>
          <w:i/>
          <w:noProof/>
          <w:sz w:val="24"/>
          <w:szCs w:val="24"/>
          <w:lang w:val="ka-GE"/>
        </w:rPr>
        <w:t>2.ხარისხობრივი და რაოდენობრივი შემადგენლობა:</w:t>
      </w:r>
    </w:p>
    <w:p w14:paraId="0122A207" w14:textId="4365CF2B" w:rsidR="00B72B40" w:rsidRPr="0037074A" w:rsidRDefault="00B72B40" w:rsidP="00B72B40">
      <w:pPr>
        <w:spacing w:after="0" w:line="240" w:lineRule="auto"/>
        <w:jc w:val="both"/>
        <w:rPr>
          <w:rFonts w:ascii="Sylfaen" w:hAnsi="Sylfaen"/>
          <w:noProof/>
          <w:sz w:val="24"/>
          <w:szCs w:val="24"/>
          <w:lang w:val="ka-GE"/>
        </w:rPr>
      </w:pPr>
      <w:r w:rsidRPr="0037074A">
        <w:rPr>
          <w:rFonts w:ascii="Sylfaen" w:hAnsi="Sylfaen"/>
          <w:i/>
          <w:noProof/>
          <w:sz w:val="24"/>
          <w:szCs w:val="24"/>
          <w:lang w:val="ka-GE"/>
        </w:rPr>
        <w:t>მოქმედი ნივთიერებები</w:t>
      </w:r>
      <w:r w:rsidRPr="0037074A">
        <w:rPr>
          <w:rFonts w:ascii="Sylfaen" w:hAnsi="Sylfaen"/>
          <w:noProof/>
          <w:sz w:val="24"/>
          <w:szCs w:val="24"/>
          <w:lang w:val="ka-GE"/>
        </w:rPr>
        <w:t>: 1 ბალონი შეიცავს ხსნადი სტრეპტოციდის 0,75 გ, ნატრიუმის სულფათიაზოლს უწყლო ნატრიუმ</w:t>
      </w:r>
      <w:r w:rsidR="00793C8B" w:rsidRPr="0037074A">
        <w:rPr>
          <w:rFonts w:ascii="Sylfaen" w:hAnsi="Sylfaen"/>
          <w:noProof/>
          <w:sz w:val="24"/>
          <w:szCs w:val="24"/>
          <w:lang w:val="ka-GE"/>
        </w:rPr>
        <w:t>ი</w:t>
      </w:r>
      <w:r w:rsidRPr="0037074A">
        <w:rPr>
          <w:rFonts w:ascii="Sylfaen" w:hAnsi="Sylfaen"/>
          <w:noProof/>
          <w:sz w:val="24"/>
          <w:szCs w:val="24"/>
          <w:lang w:val="ka-GE"/>
        </w:rPr>
        <w:t xml:space="preserve">ს სულფათიაზოლზე გადათვლით 0,54 გ, თიმოლს 0,015 გ, ევკალიპტის ზეთს 0,015 გ, პიტნის ზეთს 0,015გ. </w:t>
      </w:r>
    </w:p>
    <w:p w14:paraId="70C2C38E" w14:textId="7A67318A" w:rsidR="00B72B40" w:rsidRPr="0037074A" w:rsidRDefault="00B72B40" w:rsidP="00B72B40">
      <w:pPr>
        <w:spacing w:after="0" w:line="240" w:lineRule="auto"/>
        <w:jc w:val="both"/>
        <w:rPr>
          <w:rFonts w:ascii="Sylfaen" w:hAnsi="Sylfaen"/>
          <w:noProof/>
          <w:sz w:val="24"/>
          <w:szCs w:val="24"/>
          <w:lang w:val="ka-GE"/>
        </w:rPr>
      </w:pPr>
      <w:r w:rsidRPr="0037074A">
        <w:rPr>
          <w:rFonts w:ascii="Sylfaen" w:hAnsi="Sylfaen"/>
          <w:i/>
          <w:noProof/>
          <w:sz w:val="24"/>
          <w:szCs w:val="24"/>
          <w:lang w:val="ka-GE"/>
        </w:rPr>
        <w:t>დამხმარე ნივთიერებები</w:t>
      </w:r>
      <w:r w:rsidRPr="0037074A">
        <w:rPr>
          <w:rFonts w:ascii="Sylfaen" w:hAnsi="Sylfaen"/>
          <w:noProof/>
          <w:sz w:val="24"/>
          <w:szCs w:val="24"/>
          <w:lang w:val="ka-GE"/>
        </w:rPr>
        <w:t xml:space="preserve"> : ეთანოლი 96 %, რაფინირებული შაქარი, </w:t>
      </w:r>
      <w:r w:rsidR="00793C8B" w:rsidRPr="0037074A">
        <w:rPr>
          <w:rFonts w:ascii="Sylfaen" w:hAnsi="Sylfaen"/>
          <w:noProof/>
          <w:sz w:val="24"/>
          <w:szCs w:val="24"/>
          <w:lang w:val="ka-GE"/>
        </w:rPr>
        <w:t xml:space="preserve">გლიცერინი, </w:t>
      </w:r>
      <w:r w:rsidRPr="0037074A">
        <w:rPr>
          <w:rFonts w:ascii="Sylfaen" w:hAnsi="Sylfaen"/>
          <w:noProof/>
          <w:sz w:val="24"/>
          <w:szCs w:val="24"/>
          <w:lang w:val="ka-GE"/>
        </w:rPr>
        <w:t>პოლისორბატი-80, გასუფთავებული წყალი.</w:t>
      </w:r>
    </w:p>
    <w:p w14:paraId="4294C445" w14:textId="603A716B" w:rsidR="00B72B40" w:rsidRPr="0037074A" w:rsidRDefault="00B72B40" w:rsidP="00B72B40">
      <w:pPr>
        <w:spacing w:after="0" w:line="240" w:lineRule="auto"/>
        <w:jc w:val="both"/>
        <w:rPr>
          <w:rFonts w:ascii="Sylfaen" w:hAnsi="Sylfaen"/>
          <w:noProof/>
          <w:sz w:val="24"/>
          <w:szCs w:val="24"/>
          <w:lang w:val="ka-GE"/>
        </w:rPr>
      </w:pPr>
    </w:p>
    <w:p w14:paraId="3D1DF45B" w14:textId="3733E94E" w:rsidR="00B72B40" w:rsidRPr="0037074A" w:rsidRDefault="00B72B40" w:rsidP="00B72B40">
      <w:pPr>
        <w:spacing w:after="0" w:line="240" w:lineRule="auto"/>
        <w:jc w:val="both"/>
        <w:rPr>
          <w:rFonts w:ascii="Sylfaen" w:hAnsi="Sylfaen"/>
          <w:b/>
          <w:i/>
          <w:noProof/>
          <w:sz w:val="24"/>
          <w:szCs w:val="24"/>
          <w:lang w:val="ka-GE"/>
        </w:rPr>
      </w:pPr>
      <w:r w:rsidRPr="0037074A">
        <w:rPr>
          <w:rFonts w:ascii="Sylfaen" w:hAnsi="Sylfaen"/>
          <w:b/>
          <w:i/>
          <w:noProof/>
          <w:sz w:val="24"/>
          <w:szCs w:val="24"/>
          <w:lang w:val="ka-GE"/>
        </w:rPr>
        <w:t xml:space="preserve">3.სამკურნალო ფორმა. </w:t>
      </w:r>
    </w:p>
    <w:p w14:paraId="5D8A19BE" w14:textId="7D84521A" w:rsidR="00B72B40" w:rsidRPr="0037074A" w:rsidRDefault="00B72B40" w:rsidP="00B72B40">
      <w:pPr>
        <w:spacing w:after="0" w:line="240" w:lineRule="auto"/>
        <w:jc w:val="both"/>
        <w:rPr>
          <w:rFonts w:ascii="Sylfaen" w:hAnsi="Sylfaen"/>
          <w:noProof/>
          <w:sz w:val="24"/>
          <w:szCs w:val="24"/>
          <w:lang w:val="ka-GE"/>
        </w:rPr>
      </w:pPr>
      <w:r w:rsidRPr="0037074A">
        <w:rPr>
          <w:rFonts w:ascii="Sylfaen" w:hAnsi="Sylfaen"/>
          <w:noProof/>
          <w:sz w:val="24"/>
          <w:szCs w:val="24"/>
          <w:lang w:val="ka-GE"/>
        </w:rPr>
        <w:t>პირის ღრუს სპრეი.</w:t>
      </w:r>
    </w:p>
    <w:p w14:paraId="584E9F03" w14:textId="3A08CC6C" w:rsidR="00B72B40" w:rsidRPr="0037074A" w:rsidRDefault="00B72B40" w:rsidP="00B72B40">
      <w:pPr>
        <w:spacing w:after="0" w:line="240" w:lineRule="auto"/>
        <w:jc w:val="both"/>
        <w:rPr>
          <w:rFonts w:ascii="Sylfaen" w:hAnsi="Sylfaen"/>
          <w:noProof/>
          <w:sz w:val="24"/>
          <w:szCs w:val="24"/>
          <w:lang w:val="ka-GE"/>
        </w:rPr>
      </w:pPr>
      <w:r w:rsidRPr="0037074A">
        <w:rPr>
          <w:rFonts w:ascii="Sylfaen" w:hAnsi="Sylfaen"/>
          <w:i/>
          <w:noProof/>
          <w:sz w:val="24"/>
          <w:szCs w:val="24"/>
          <w:lang w:val="ka-GE"/>
        </w:rPr>
        <w:t>ძირითადი ფუზიკურ-ქიმიური თვისებები</w:t>
      </w:r>
      <w:r w:rsidRPr="0037074A">
        <w:rPr>
          <w:rFonts w:ascii="Sylfaen" w:hAnsi="Sylfaen"/>
          <w:noProof/>
          <w:sz w:val="24"/>
          <w:szCs w:val="24"/>
          <w:lang w:val="ka-GE"/>
        </w:rPr>
        <w:t xml:space="preserve"> : გამჭვირვალე სითხე ღია ყვითელიდან მუქ ყვითელ ფერამდე დამახასიათებელი სუნით.</w:t>
      </w:r>
    </w:p>
    <w:p w14:paraId="7E971D34" w14:textId="06484928" w:rsidR="00B72B40" w:rsidRPr="0037074A" w:rsidRDefault="00B72B40" w:rsidP="00B72B40">
      <w:pPr>
        <w:spacing w:after="0" w:line="240" w:lineRule="auto"/>
        <w:jc w:val="both"/>
        <w:rPr>
          <w:rFonts w:ascii="Sylfaen" w:hAnsi="Sylfaen"/>
          <w:noProof/>
          <w:sz w:val="24"/>
          <w:szCs w:val="24"/>
          <w:lang w:val="ka-GE"/>
        </w:rPr>
      </w:pPr>
    </w:p>
    <w:p w14:paraId="1E2B4159" w14:textId="339B19DA" w:rsidR="00B72B40" w:rsidRPr="0037074A" w:rsidRDefault="00B72B40" w:rsidP="00B72B40">
      <w:pPr>
        <w:spacing w:after="0" w:line="240" w:lineRule="auto"/>
        <w:jc w:val="both"/>
        <w:rPr>
          <w:rFonts w:ascii="Sylfaen" w:hAnsi="Sylfaen"/>
          <w:noProof/>
          <w:sz w:val="24"/>
          <w:szCs w:val="24"/>
          <w:lang w:val="ka-GE"/>
        </w:rPr>
      </w:pPr>
      <w:r w:rsidRPr="0037074A">
        <w:rPr>
          <w:rFonts w:ascii="Sylfaen" w:hAnsi="Sylfaen"/>
          <w:b/>
          <w:noProof/>
          <w:sz w:val="24"/>
          <w:szCs w:val="24"/>
          <w:lang w:val="ka-GE"/>
        </w:rPr>
        <w:t>4. კლინიკური ინფორმაცია</w:t>
      </w:r>
      <w:r w:rsidR="00710EA5" w:rsidRPr="0037074A">
        <w:rPr>
          <w:rFonts w:ascii="Sylfaen" w:hAnsi="Sylfaen"/>
          <w:noProof/>
          <w:sz w:val="24"/>
          <w:szCs w:val="24"/>
          <w:lang w:val="ka-GE"/>
        </w:rPr>
        <w:t>:</w:t>
      </w:r>
    </w:p>
    <w:p w14:paraId="603B7E02" w14:textId="31B8F8C1" w:rsidR="00710EA5" w:rsidRPr="0037074A" w:rsidRDefault="00710EA5" w:rsidP="00B72B40">
      <w:pPr>
        <w:spacing w:after="0" w:line="240" w:lineRule="auto"/>
        <w:jc w:val="both"/>
        <w:rPr>
          <w:rFonts w:ascii="Sylfaen" w:hAnsi="Sylfaen"/>
          <w:b/>
          <w:i/>
          <w:noProof/>
          <w:sz w:val="24"/>
          <w:szCs w:val="24"/>
          <w:lang w:val="ka-GE"/>
        </w:rPr>
      </w:pPr>
      <w:r w:rsidRPr="0037074A">
        <w:rPr>
          <w:rFonts w:ascii="Sylfaen" w:hAnsi="Sylfaen"/>
          <w:b/>
          <w:i/>
          <w:noProof/>
          <w:sz w:val="24"/>
          <w:szCs w:val="24"/>
          <w:lang w:val="ka-GE"/>
        </w:rPr>
        <w:t>4.1 თერაპიული ჩვენებები.</w:t>
      </w:r>
    </w:p>
    <w:p w14:paraId="202BE00D" w14:textId="61F6A31B" w:rsidR="00710EA5" w:rsidRPr="0037074A" w:rsidRDefault="00793C8B" w:rsidP="00B72B40">
      <w:pPr>
        <w:spacing w:after="0" w:line="240" w:lineRule="auto"/>
        <w:jc w:val="both"/>
        <w:rPr>
          <w:rFonts w:ascii="Sylfaen" w:hAnsi="Sylfaen"/>
          <w:noProof/>
          <w:sz w:val="24"/>
          <w:szCs w:val="24"/>
          <w:lang w:val="ka-GE"/>
        </w:rPr>
      </w:pPr>
      <w:r w:rsidRPr="0037074A">
        <w:rPr>
          <w:rFonts w:ascii="Sylfaen" w:hAnsi="Sylfaen"/>
          <w:noProof/>
          <w:sz w:val="24"/>
          <w:szCs w:val="24"/>
          <w:lang w:val="ka-GE"/>
        </w:rPr>
        <w:t>ლორ-</w:t>
      </w:r>
      <w:r w:rsidR="00710EA5" w:rsidRPr="0037074A">
        <w:rPr>
          <w:rFonts w:ascii="Sylfaen" w:hAnsi="Sylfaen"/>
          <w:noProof/>
          <w:sz w:val="24"/>
          <w:szCs w:val="24"/>
          <w:lang w:val="ka-GE"/>
        </w:rPr>
        <w:t>ორგანოებისა და პირის ღრუს ლორწოვანი გარსის ინფექციურ-ანთებითი დაავადებების ადგილობრივი მკურნალობა (ტონზილიტი, ფარინგიტი, ლარინგიტი, აფტოზური და წყლულოვანი სტომატიტები).</w:t>
      </w:r>
    </w:p>
    <w:p w14:paraId="06B04BA3" w14:textId="5D42B181" w:rsidR="00710EA5" w:rsidRPr="0037074A" w:rsidRDefault="00710EA5" w:rsidP="00B72B40">
      <w:pPr>
        <w:spacing w:after="0" w:line="240" w:lineRule="auto"/>
        <w:jc w:val="both"/>
        <w:rPr>
          <w:rFonts w:ascii="Sylfaen" w:hAnsi="Sylfaen"/>
          <w:noProof/>
          <w:sz w:val="24"/>
          <w:szCs w:val="24"/>
          <w:lang w:val="ka-GE"/>
        </w:rPr>
      </w:pPr>
      <w:r w:rsidRPr="0037074A">
        <w:rPr>
          <w:rFonts w:ascii="Sylfaen" w:hAnsi="Sylfaen"/>
          <w:b/>
          <w:i/>
          <w:noProof/>
          <w:sz w:val="24"/>
          <w:szCs w:val="24"/>
          <w:lang w:val="ka-GE"/>
        </w:rPr>
        <w:t>4.2.გამოყენები წესი და დოზები</w:t>
      </w:r>
      <w:r w:rsidRPr="0037074A">
        <w:rPr>
          <w:rFonts w:ascii="Sylfaen" w:hAnsi="Sylfaen"/>
          <w:noProof/>
          <w:sz w:val="24"/>
          <w:szCs w:val="24"/>
          <w:lang w:val="ka-GE"/>
        </w:rPr>
        <w:t>.</w:t>
      </w:r>
    </w:p>
    <w:p w14:paraId="0113E6EE" w14:textId="2CF22614" w:rsidR="00710EA5" w:rsidRPr="0037074A" w:rsidRDefault="00710EA5" w:rsidP="00B72B40">
      <w:pPr>
        <w:spacing w:after="0" w:line="240" w:lineRule="auto"/>
        <w:jc w:val="both"/>
        <w:rPr>
          <w:rFonts w:ascii="Sylfaen" w:hAnsi="Sylfaen"/>
          <w:noProof/>
          <w:sz w:val="24"/>
          <w:szCs w:val="24"/>
          <w:lang w:val="ka-GE"/>
        </w:rPr>
      </w:pPr>
      <w:r w:rsidRPr="0037074A">
        <w:rPr>
          <w:rFonts w:ascii="Sylfaen" w:hAnsi="Sylfaen"/>
          <w:noProof/>
          <w:sz w:val="24"/>
          <w:szCs w:val="24"/>
          <w:lang w:val="ka-GE"/>
        </w:rPr>
        <w:t xml:space="preserve">გამოიყენება ზრდასრულებში და 3 წელზე უფროსი ასაკის ბავშვებში </w:t>
      </w:r>
      <w:r w:rsidR="00793C8B" w:rsidRPr="0037074A">
        <w:rPr>
          <w:rFonts w:ascii="Sylfaen" w:hAnsi="Sylfaen"/>
          <w:noProof/>
          <w:sz w:val="24"/>
          <w:szCs w:val="24"/>
          <w:lang w:val="ka-GE"/>
        </w:rPr>
        <w:t>ა,</w:t>
      </w:r>
      <w:r w:rsidRPr="0037074A">
        <w:rPr>
          <w:rFonts w:ascii="Sylfaen" w:hAnsi="Sylfaen"/>
          <w:noProof/>
          <w:sz w:val="24"/>
          <w:szCs w:val="24"/>
          <w:lang w:val="ka-GE"/>
        </w:rPr>
        <w:t>დგილობრივად</w:t>
      </w:r>
      <w:r w:rsidR="00793C8B" w:rsidRPr="0037074A">
        <w:rPr>
          <w:rFonts w:ascii="Sylfaen" w:hAnsi="Sylfaen"/>
          <w:noProof/>
          <w:sz w:val="24"/>
          <w:szCs w:val="24"/>
          <w:lang w:val="ka-GE"/>
        </w:rPr>
        <w:t>,</w:t>
      </w:r>
      <w:r w:rsidRPr="0037074A">
        <w:rPr>
          <w:rFonts w:ascii="Sylfaen" w:hAnsi="Sylfaen"/>
          <w:noProof/>
          <w:sz w:val="24"/>
          <w:szCs w:val="24"/>
          <w:lang w:val="ka-GE"/>
        </w:rPr>
        <w:t xml:space="preserve"> პირის ღრუსა და ცხვირ-ხახის ლორწოვან გარსზე ირიგაციის მეთოდით, პრეპარატი</w:t>
      </w:r>
      <w:r w:rsidR="00793C8B" w:rsidRPr="0037074A">
        <w:rPr>
          <w:rFonts w:ascii="Sylfaen" w:hAnsi="Sylfaen"/>
          <w:noProof/>
          <w:sz w:val="24"/>
          <w:szCs w:val="24"/>
          <w:lang w:val="ka-GE"/>
        </w:rPr>
        <w:t>ს</w:t>
      </w:r>
      <w:r w:rsidRPr="0037074A">
        <w:rPr>
          <w:rFonts w:ascii="Sylfaen" w:hAnsi="Sylfaen"/>
          <w:noProof/>
          <w:sz w:val="24"/>
          <w:szCs w:val="24"/>
          <w:lang w:val="ka-GE"/>
        </w:rPr>
        <w:t xml:space="preserve"> პირის ღრუში</w:t>
      </w:r>
      <w:r w:rsidR="00793C8B" w:rsidRPr="0037074A">
        <w:rPr>
          <w:rFonts w:ascii="Sylfaen" w:hAnsi="Sylfaen"/>
          <w:noProof/>
          <w:sz w:val="24"/>
          <w:szCs w:val="24"/>
          <w:lang w:val="ka-GE"/>
        </w:rPr>
        <w:t xml:space="preserve"> შეისხურებით </w:t>
      </w:r>
      <w:r w:rsidRPr="0037074A">
        <w:rPr>
          <w:rFonts w:ascii="Sylfaen" w:hAnsi="Sylfaen"/>
          <w:noProof/>
          <w:sz w:val="24"/>
          <w:szCs w:val="24"/>
          <w:lang w:val="ka-GE"/>
        </w:rPr>
        <w:t>1-2 წამის განმავლობაში.</w:t>
      </w:r>
    </w:p>
    <w:p w14:paraId="62A08E22" w14:textId="0C9F9C98" w:rsidR="00710EA5" w:rsidRPr="0037074A" w:rsidRDefault="00710EA5" w:rsidP="00B72B40">
      <w:pPr>
        <w:spacing w:after="0" w:line="240" w:lineRule="auto"/>
        <w:jc w:val="both"/>
        <w:rPr>
          <w:rFonts w:ascii="Sylfaen" w:hAnsi="Sylfaen"/>
          <w:noProof/>
          <w:sz w:val="24"/>
          <w:szCs w:val="24"/>
          <w:lang w:val="ka-GE"/>
        </w:rPr>
      </w:pPr>
      <w:r w:rsidRPr="0037074A">
        <w:rPr>
          <w:rFonts w:ascii="Sylfaen" w:hAnsi="Sylfaen"/>
          <w:noProof/>
          <w:sz w:val="24"/>
          <w:szCs w:val="24"/>
          <w:lang w:val="ka-GE"/>
        </w:rPr>
        <w:t xml:space="preserve">ზრდასრულებში ირიგაცია ტარდება  3-4 ჯერ დღე-ღამეში. </w:t>
      </w:r>
    </w:p>
    <w:p w14:paraId="3709491D" w14:textId="29D35D8C" w:rsidR="00710EA5" w:rsidRPr="0037074A" w:rsidRDefault="008F71E1" w:rsidP="00B72B40">
      <w:pPr>
        <w:spacing w:after="0" w:line="240" w:lineRule="auto"/>
        <w:jc w:val="both"/>
        <w:rPr>
          <w:rFonts w:ascii="Sylfaen" w:hAnsi="Sylfaen"/>
          <w:noProof/>
          <w:sz w:val="24"/>
          <w:szCs w:val="24"/>
          <w:lang w:val="ka-GE"/>
        </w:rPr>
      </w:pPr>
      <w:r w:rsidRPr="0037074A">
        <w:rPr>
          <w:rFonts w:ascii="Sylfaen" w:hAnsi="Sylfaen"/>
          <w:noProof/>
          <w:sz w:val="24"/>
          <w:szCs w:val="24"/>
          <w:lang w:val="ka-GE"/>
        </w:rPr>
        <w:t>3 წელზე უფროსი ასაკის ბავშვებში</w:t>
      </w:r>
      <w:r w:rsidR="00793C8B" w:rsidRPr="0037074A">
        <w:rPr>
          <w:rFonts w:ascii="Sylfaen" w:hAnsi="Sylfaen"/>
          <w:noProof/>
          <w:sz w:val="24"/>
          <w:szCs w:val="24"/>
          <w:lang w:val="ka-GE"/>
        </w:rPr>
        <w:t xml:space="preserve"> </w:t>
      </w:r>
      <w:r w:rsidRPr="0037074A">
        <w:rPr>
          <w:rFonts w:ascii="Sylfaen" w:hAnsi="Sylfaen"/>
          <w:noProof/>
          <w:sz w:val="24"/>
          <w:szCs w:val="24"/>
          <w:lang w:val="ka-GE"/>
        </w:rPr>
        <w:t>ირიგაცია ტარდება დღე-ღამეში 1-2 ჯერ, თუ არ არსებობს ექიმის განსაკუთრებული მითითებები.</w:t>
      </w:r>
    </w:p>
    <w:p w14:paraId="4EB8006D" w14:textId="3CC3E489" w:rsidR="008F71E1" w:rsidRPr="0037074A" w:rsidRDefault="008F71E1" w:rsidP="00B72B40">
      <w:pPr>
        <w:spacing w:after="0" w:line="240" w:lineRule="auto"/>
        <w:jc w:val="both"/>
        <w:rPr>
          <w:rFonts w:ascii="Sylfaen" w:hAnsi="Sylfaen"/>
          <w:noProof/>
          <w:sz w:val="24"/>
          <w:szCs w:val="24"/>
          <w:lang w:val="ka-GE"/>
        </w:rPr>
      </w:pPr>
      <w:r w:rsidRPr="0037074A">
        <w:rPr>
          <w:rFonts w:ascii="Sylfaen" w:hAnsi="Sylfaen"/>
          <w:noProof/>
          <w:sz w:val="24"/>
          <w:szCs w:val="24"/>
          <w:lang w:val="ka-GE"/>
        </w:rPr>
        <w:t>პრეპარატის გამოყენების ხანგრძლივ</w:t>
      </w:r>
      <w:r w:rsidR="00793C8B" w:rsidRPr="0037074A">
        <w:rPr>
          <w:rFonts w:ascii="Sylfaen" w:hAnsi="Sylfaen"/>
          <w:noProof/>
          <w:sz w:val="24"/>
          <w:szCs w:val="24"/>
          <w:lang w:val="ka-GE"/>
        </w:rPr>
        <w:t>ო</w:t>
      </w:r>
      <w:r w:rsidRPr="0037074A">
        <w:rPr>
          <w:rFonts w:ascii="Sylfaen" w:hAnsi="Sylfaen"/>
          <w:noProof/>
          <w:sz w:val="24"/>
          <w:szCs w:val="24"/>
          <w:lang w:val="ka-GE"/>
        </w:rPr>
        <w:t>ბა დამოკიდებულია დაავადების მიმდინარეობაზე და ზოგადად შეადგენს 3-10 დღე-ღამეს.</w:t>
      </w:r>
    </w:p>
    <w:p w14:paraId="2721E701" w14:textId="7576F8E7" w:rsidR="008F71E1" w:rsidRPr="0037074A" w:rsidRDefault="008F71E1" w:rsidP="00B72B40">
      <w:pPr>
        <w:spacing w:after="0" w:line="240" w:lineRule="auto"/>
        <w:jc w:val="both"/>
        <w:rPr>
          <w:rFonts w:ascii="Sylfaen" w:hAnsi="Sylfaen"/>
          <w:i/>
          <w:noProof/>
          <w:sz w:val="24"/>
          <w:szCs w:val="24"/>
          <w:lang w:val="ka-GE"/>
        </w:rPr>
      </w:pPr>
      <w:r w:rsidRPr="0037074A">
        <w:rPr>
          <w:rFonts w:ascii="Sylfaen" w:hAnsi="Sylfaen"/>
          <w:i/>
          <w:noProof/>
          <w:sz w:val="24"/>
          <w:szCs w:val="24"/>
          <w:lang w:val="ka-GE"/>
        </w:rPr>
        <w:t>გამოყენების სიხშირე და ხანგრძლივობა უნდა იქნას დადგენილი ექიმის მიერ ინდივიდუალურად</w:t>
      </w:r>
    </w:p>
    <w:p w14:paraId="70379E11" w14:textId="70C060FB" w:rsidR="008F71E1" w:rsidRPr="0037074A" w:rsidRDefault="008F71E1" w:rsidP="00B72B40">
      <w:pPr>
        <w:spacing w:after="0" w:line="240" w:lineRule="auto"/>
        <w:jc w:val="both"/>
        <w:rPr>
          <w:rFonts w:ascii="Sylfaen" w:hAnsi="Sylfaen"/>
          <w:i/>
          <w:noProof/>
          <w:sz w:val="24"/>
          <w:szCs w:val="24"/>
          <w:lang w:val="ka-GE"/>
        </w:rPr>
      </w:pPr>
      <w:r w:rsidRPr="0037074A">
        <w:rPr>
          <w:rFonts w:ascii="Sylfaen" w:hAnsi="Sylfaen"/>
          <w:i/>
          <w:noProof/>
          <w:sz w:val="24"/>
          <w:szCs w:val="24"/>
          <w:lang w:val="ka-GE"/>
        </w:rPr>
        <w:t>და დამოკიდებულია დაავადების სიმძიმ</w:t>
      </w:r>
      <w:r w:rsidR="00FA1160" w:rsidRPr="0037074A">
        <w:rPr>
          <w:rFonts w:ascii="Sylfaen" w:hAnsi="Sylfaen"/>
          <w:i/>
          <w:noProof/>
          <w:sz w:val="24"/>
          <w:szCs w:val="24"/>
          <w:lang w:val="ka-GE"/>
        </w:rPr>
        <w:t>ეზე</w:t>
      </w:r>
      <w:r w:rsidRPr="0037074A">
        <w:rPr>
          <w:rFonts w:ascii="Sylfaen" w:hAnsi="Sylfaen"/>
          <w:i/>
          <w:noProof/>
          <w:sz w:val="24"/>
          <w:szCs w:val="24"/>
          <w:lang w:val="ka-GE"/>
        </w:rPr>
        <w:t>!</w:t>
      </w:r>
    </w:p>
    <w:p w14:paraId="52000A75" w14:textId="1465277C" w:rsidR="008F71E1" w:rsidRPr="0037074A" w:rsidRDefault="008F71E1" w:rsidP="00B72B40">
      <w:pPr>
        <w:spacing w:after="0" w:line="240" w:lineRule="auto"/>
        <w:jc w:val="both"/>
        <w:rPr>
          <w:rFonts w:ascii="Sylfaen" w:hAnsi="Sylfaen"/>
          <w:noProof/>
          <w:sz w:val="24"/>
          <w:szCs w:val="24"/>
          <w:lang w:val="ka-GE"/>
        </w:rPr>
      </w:pPr>
      <w:r w:rsidRPr="0037074A">
        <w:rPr>
          <w:rFonts w:ascii="Sylfaen" w:hAnsi="Sylfaen"/>
          <w:noProof/>
          <w:sz w:val="24"/>
          <w:szCs w:val="24"/>
          <w:lang w:val="ka-GE"/>
        </w:rPr>
        <w:t>პირის ღრუ</w:t>
      </w:r>
      <w:r w:rsidR="00FA1160" w:rsidRPr="0037074A">
        <w:rPr>
          <w:rFonts w:ascii="Sylfaen" w:hAnsi="Sylfaen"/>
          <w:noProof/>
          <w:sz w:val="24"/>
          <w:szCs w:val="24"/>
          <w:lang w:val="ka-GE"/>
        </w:rPr>
        <w:t>ში</w:t>
      </w:r>
      <w:r w:rsidRPr="0037074A">
        <w:rPr>
          <w:rFonts w:ascii="Sylfaen" w:hAnsi="Sylfaen"/>
          <w:noProof/>
          <w:sz w:val="24"/>
          <w:szCs w:val="24"/>
          <w:lang w:val="ka-GE"/>
        </w:rPr>
        <w:t xml:space="preserve"> წინდაწინ </w:t>
      </w:r>
      <w:r w:rsidR="00FA1160" w:rsidRPr="0037074A">
        <w:rPr>
          <w:rFonts w:ascii="Sylfaen" w:hAnsi="Sylfaen"/>
          <w:noProof/>
          <w:sz w:val="24"/>
          <w:szCs w:val="24"/>
          <w:lang w:val="ka-GE"/>
        </w:rPr>
        <w:t>გამოივლეთ</w:t>
      </w:r>
      <w:r w:rsidRPr="0037074A">
        <w:rPr>
          <w:rFonts w:ascii="Sylfaen" w:hAnsi="Sylfaen"/>
          <w:noProof/>
          <w:sz w:val="24"/>
          <w:szCs w:val="24"/>
          <w:lang w:val="ka-GE"/>
        </w:rPr>
        <w:t xml:space="preserve"> ანადუღარი წყლით.</w:t>
      </w:r>
    </w:p>
    <w:p w14:paraId="544C3FFA" w14:textId="21B31777" w:rsidR="008F71E1" w:rsidRPr="0037074A" w:rsidRDefault="008F71E1" w:rsidP="00B72B40">
      <w:pPr>
        <w:spacing w:after="0" w:line="240" w:lineRule="auto"/>
        <w:jc w:val="both"/>
        <w:rPr>
          <w:rFonts w:ascii="Sylfaen" w:hAnsi="Sylfaen"/>
          <w:i/>
          <w:noProof/>
          <w:sz w:val="24"/>
          <w:szCs w:val="24"/>
          <w:u w:val="single"/>
          <w:lang w:val="ka-GE"/>
        </w:rPr>
      </w:pPr>
      <w:bookmarkStart w:id="0" w:name="_Hlk231515873"/>
      <w:r w:rsidRPr="0037074A">
        <w:rPr>
          <w:rFonts w:ascii="Sylfaen" w:hAnsi="Sylfaen"/>
          <w:i/>
          <w:noProof/>
          <w:sz w:val="24"/>
          <w:szCs w:val="24"/>
          <w:u w:val="single"/>
          <w:lang w:val="ka-GE"/>
        </w:rPr>
        <w:t>ბალონის გამოყენების წესები.</w:t>
      </w:r>
    </w:p>
    <w:p w14:paraId="6E97FEFA" w14:textId="06A67239" w:rsidR="00010E88" w:rsidRPr="0037074A" w:rsidRDefault="00010E88" w:rsidP="00010E88">
      <w:pPr>
        <w:pStyle w:val="ListParagraph"/>
        <w:numPr>
          <w:ilvl w:val="0"/>
          <w:numId w:val="2"/>
        </w:numPr>
        <w:spacing w:after="0" w:line="240" w:lineRule="auto"/>
        <w:jc w:val="both"/>
        <w:rPr>
          <w:rFonts w:ascii="Sylfaen" w:hAnsi="Sylfaen"/>
          <w:noProof/>
          <w:sz w:val="24"/>
          <w:szCs w:val="24"/>
          <w:lang w:val="ka-GE"/>
        </w:rPr>
      </w:pPr>
      <w:r w:rsidRPr="0037074A">
        <w:rPr>
          <w:rFonts w:ascii="Sylfaen" w:hAnsi="Sylfaen"/>
          <w:noProof/>
          <w:sz w:val="24"/>
          <w:szCs w:val="24"/>
          <w:lang w:val="ka-GE"/>
        </w:rPr>
        <w:t>მოხსენით ბალონს დამცავი სახურავი.</w:t>
      </w:r>
    </w:p>
    <w:p w14:paraId="40D456C8" w14:textId="713ADD42" w:rsidR="00010E88" w:rsidRPr="0037074A" w:rsidRDefault="00010E88" w:rsidP="00010E88">
      <w:pPr>
        <w:pStyle w:val="ListParagraph"/>
        <w:numPr>
          <w:ilvl w:val="0"/>
          <w:numId w:val="2"/>
        </w:numPr>
        <w:spacing w:after="0" w:line="240" w:lineRule="auto"/>
        <w:jc w:val="both"/>
        <w:rPr>
          <w:rFonts w:ascii="Sylfaen" w:hAnsi="Sylfaen"/>
          <w:noProof/>
          <w:sz w:val="24"/>
          <w:szCs w:val="24"/>
          <w:lang w:val="ka-GE"/>
        </w:rPr>
      </w:pPr>
      <w:r w:rsidRPr="0037074A">
        <w:rPr>
          <w:rFonts w:ascii="Sylfaen" w:hAnsi="Sylfaen"/>
          <w:noProof/>
          <w:sz w:val="24"/>
          <w:szCs w:val="24"/>
          <w:lang w:val="ka-GE"/>
        </w:rPr>
        <w:t xml:space="preserve">ბალონის სარქველის შტოკზე წამოაცვით </w:t>
      </w:r>
      <w:r w:rsidR="00FA1160" w:rsidRPr="0037074A">
        <w:rPr>
          <w:rFonts w:ascii="Sylfaen" w:hAnsi="Sylfaen"/>
          <w:noProof/>
          <w:sz w:val="24"/>
          <w:szCs w:val="24"/>
          <w:lang w:val="ka-GE"/>
        </w:rPr>
        <w:t xml:space="preserve">გამფრქვევი-თავსახური, </w:t>
      </w:r>
      <w:r w:rsidRPr="0037074A">
        <w:rPr>
          <w:rFonts w:ascii="Sylfaen" w:hAnsi="Sylfaen"/>
          <w:noProof/>
          <w:sz w:val="24"/>
          <w:szCs w:val="24"/>
          <w:lang w:val="ka-GE"/>
        </w:rPr>
        <w:t>რომელიც თან მოჰყვება, წინდაწინ დარწმუნდებით რა მის სისუფთავეში.</w:t>
      </w:r>
    </w:p>
    <w:p w14:paraId="2D120FE6" w14:textId="3CB6021E" w:rsidR="00010E88" w:rsidRPr="0037074A" w:rsidRDefault="00010E88" w:rsidP="00010E88">
      <w:pPr>
        <w:pStyle w:val="ListParagraph"/>
        <w:numPr>
          <w:ilvl w:val="0"/>
          <w:numId w:val="2"/>
        </w:numPr>
        <w:spacing w:after="0" w:line="240" w:lineRule="auto"/>
        <w:jc w:val="both"/>
        <w:rPr>
          <w:rFonts w:ascii="Sylfaen" w:hAnsi="Sylfaen"/>
          <w:noProof/>
          <w:sz w:val="24"/>
          <w:szCs w:val="24"/>
          <w:lang w:val="ka-GE"/>
        </w:rPr>
      </w:pPr>
      <w:r w:rsidRPr="0037074A">
        <w:rPr>
          <w:rFonts w:ascii="Sylfaen" w:hAnsi="Sylfaen"/>
          <w:noProof/>
          <w:sz w:val="24"/>
          <w:szCs w:val="24"/>
          <w:lang w:val="ka-GE"/>
        </w:rPr>
        <w:t xml:space="preserve">შეანჯღრიეთ ბალონი 1 წუთის მანძილზე და დააჭირეთ </w:t>
      </w:r>
      <w:r w:rsidR="00FA1160" w:rsidRPr="0037074A">
        <w:rPr>
          <w:rFonts w:ascii="Sylfaen" w:hAnsi="Sylfaen"/>
          <w:noProof/>
          <w:sz w:val="24"/>
          <w:szCs w:val="24"/>
          <w:lang w:val="ka-GE"/>
        </w:rPr>
        <w:t>გამფრქვევ-თავსახურზე</w:t>
      </w:r>
      <w:r w:rsidRPr="0037074A">
        <w:rPr>
          <w:rFonts w:ascii="Sylfaen" w:hAnsi="Sylfaen"/>
          <w:noProof/>
          <w:sz w:val="24"/>
          <w:szCs w:val="24"/>
          <w:lang w:val="ka-GE"/>
        </w:rPr>
        <w:t xml:space="preserve"> </w:t>
      </w:r>
      <w:r w:rsidR="00FA1160" w:rsidRPr="0037074A">
        <w:rPr>
          <w:rFonts w:ascii="Sylfaen" w:hAnsi="Sylfaen"/>
          <w:noProof/>
          <w:sz w:val="24"/>
          <w:szCs w:val="24"/>
          <w:lang w:val="ka-GE"/>
        </w:rPr>
        <w:t>არაუმეტეს</w:t>
      </w:r>
      <w:r w:rsidRPr="0037074A">
        <w:rPr>
          <w:rFonts w:ascii="Sylfaen" w:hAnsi="Sylfaen"/>
          <w:noProof/>
          <w:sz w:val="24"/>
          <w:szCs w:val="24"/>
          <w:lang w:val="ka-GE"/>
        </w:rPr>
        <w:t xml:space="preserve"> 5</w:t>
      </w:r>
      <w:r w:rsidR="00FA1160" w:rsidRPr="0037074A">
        <w:rPr>
          <w:rFonts w:ascii="Sylfaen" w:hAnsi="Sylfaen"/>
          <w:noProof/>
          <w:sz w:val="24"/>
          <w:szCs w:val="24"/>
          <w:lang w:val="ka-GE"/>
        </w:rPr>
        <w:t>-</w:t>
      </w:r>
      <w:r w:rsidRPr="0037074A">
        <w:rPr>
          <w:rFonts w:ascii="Sylfaen" w:hAnsi="Sylfaen"/>
          <w:noProof/>
          <w:sz w:val="24"/>
          <w:szCs w:val="24"/>
          <w:lang w:val="ka-GE"/>
        </w:rPr>
        <w:t>ჯერ დისპერსიული ნაკადის წარმოქმნამდე. ნაკადის არარსებობისას დასაშვებია ოპერაციის  კიდევ ერთხელ გამეორება.</w:t>
      </w:r>
    </w:p>
    <w:p w14:paraId="28F8AAD8" w14:textId="75B126FD" w:rsidR="00010E88" w:rsidRPr="0037074A" w:rsidRDefault="00FA1160" w:rsidP="00010E88">
      <w:pPr>
        <w:pStyle w:val="ListParagraph"/>
        <w:numPr>
          <w:ilvl w:val="0"/>
          <w:numId w:val="2"/>
        </w:numPr>
        <w:spacing w:after="0" w:line="240" w:lineRule="auto"/>
        <w:jc w:val="both"/>
        <w:rPr>
          <w:rFonts w:ascii="Sylfaen" w:hAnsi="Sylfaen"/>
          <w:noProof/>
          <w:sz w:val="24"/>
          <w:szCs w:val="24"/>
          <w:lang w:val="ka-GE"/>
        </w:rPr>
      </w:pPr>
      <w:r w:rsidRPr="0037074A">
        <w:rPr>
          <w:rFonts w:ascii="Sylfaen" w:hAnsi="Sylfaen"/>
          <w:noProof/>
          <w:sz w:val="24"/>
          <w:szCs w:val="24"/>
          <w:lang w:val="ka-GE"/>
        </w:rPr>
        <w:t>დაიკავეთ ბალონი ვერტიკალურად და გამფრქვევის</w:t>
      </w:r>
      <w:r w:rsidR="00010E88" w:rsidRPr="0037074A">
        <w:rPr>
          <w:rFonts w:ascii="Sylfaen" w:hAnsi="Sylfaen"/>
          <w:noProof/>
          <w:sz w:val="24"/>
          <w:szCs w:val="24"/>
          <w:lang w:val="ka-GE"/>
        </w:rPr>
        <w:t xml:space="preserve"> თავისუფალი </w:t>
      </w:r>
      <w:r w:rsidRPr="0037074A">
        <w:rPr>
          <w:rFonts w:ascii="Sylfaen" w:hAnsi="Sylfaen"/>
          <w:noProof/>
          <w:sz w:val="24"/>
          <w:szCs w:val="24"/>
          <w:lang w:val="ka-GE"/>
        </w:rPr>
        <w:t>ბოლო</w:t>
      </w:r>
      <w:r w:rsidR="00010E88" w:rsidRPr="0037074A">
        <w:rPr>
          <w:rFonts w:ascii="Sylfaen" w:hAnsi="Sylfaen"/>
          <w:noProof/>
          <w:sz w:val="24"/>
          <w:szCs w:val="24"/>
          <w:lang w:val="ka-GE"/>
        </w:rPr>
        <w:t xml:space="preserve"> შეიყვანეთ პირის ღრუში</w:t>
      </w:r>
      <w:r w:rsidRPr="0037074A">
        <w:rPr>
          <w:rFonts w:ascii="Sylfaen" w:hAnsi="Sylfaen"/>
          <w:noProof/>
          <w:sz w:val="24"/>
          <w:szCs w:val="24"/>
          <w:lang w:val="ka-GE"/>
        </w:rPr>
        <w:t>,</w:t>
      </w:r>
      <w:r w:rsidR="00010E88" w:rsidRPr="0037074A">
        <w:rPr>
          <w:rFonts w:ascii="Sylfaen" w:hAnsi="Sylfaen"/>
          <w:noProof/>
          <w:sz w:val="24"/>
          <w:szCs w:val="24"/>
          <w:lang w:val="ka-GE"/>
        </w:rPr>
        <w:t xml:space="preserve"> დააჭირეთ </w:t>
      </w:r>
      <w:r w:rsidRPr="0037074A">
        <w:rPr>
          <w:rFonts w:ascii="Sylfaen" w:hAnsi="Sylfaen"/>
          <w:noProof/>
          <w:sz w:val="24"/>
          <w:szCs w:val="24"/>
          <w:lang w:val="ka-GE"/>
        </w:rPr>
        <w:t>გამფრქვევის</w:t>
      </w:r>
      <w:r w:rsidR="00010E88" w:rsidRPr="0037074A">
        <w:rPr>
          <w:rFonts w:ascii="Sylfaen" w:hAnsi="Sylfaen"/>
          <w:noProof/>
          <w:sz w:val="24"/>
          <w:szCs w:val="24"/>
          <w:lang w:val="ka-GE"/>
        </w:rPr>
        <w:t xml:space="preserve"> თავ</w:t>
      </w:r>
      <w:r w:rsidRPr="0037074A">
        <w:rPr>
          <w:rFonts w:ascii="Sylfaen" w:hAnsi="Sylfaen"/>
          <w:noProof/>
          <w:sz w:val="24"/>
          <w:szCs w:val="24"/>
          <w:lang w:val="ka-GE"/>
        </w:rPr>
        <w:t>ს</w:t>
      </w:r>
      <w:r w:rsidR="00010E88" w:rsidRPr="0037074A">
        <w:rPr>
          <w:rFonts w:ascii="Sylfaen" w:hAnsi="Sylfaen"/>
          <w:noProof/>
          <w:sz w:val="24"/>
          <w:szCs w:val="24"/>
          <w:lang w:val="ka-GE"/>
        </w:rPr>
        <w:t>. შესხურების ხანგრძლივობა 1-2 წამია. შესხურებული პრეპარატი გააჩერეთ პირის ღრუში 5-7 წუთი, არ მიიღოთ საკვები და წყალი.</w:t>
      </w:r>
    </w:p>
    <w:p w14:paraId="66BEF476" w14:textId="393C5573" w:rsidR="00010E88" w:rsidRPr="0037074A" w:rsidRDefault="00FA1160" w:rsidP="00010E88">
      <w:pPr>
        <w:pStyle w:val="ListParagraph"/>
        <w:numPr>
          <w:ilvl w:val="0"/>
          <w:numId w:val="2"/>
        </w:numPr>
        <w:spacing w:after="0" w:line="240" w:lineRule="auto"/>
        <w:jc w:val="both"/>
        <w:rPr>
          <w:rFonts w:ascii="Sylfaen" w:hAnsi="Sylfaen"/>
          <w:noProof/>
          <w:sz w:val="24"/>
          <w:szCs w:val="24"/>
          <w:lang w:val="ka-GE"/>
        </w:rPr>
      </w:pPr>
      <w:r w:rsidRPr="0037074A">
        <w:rPr>
          <w:rFonts w:ascii="Sylfaen" w:hAnsi="Sylfaen"/>
          <w:noProof/>
          <w:sz w:val="24"/>
          <w:szCs w:val="24"/>
          <w:lang w:val="ka-GE"/>
        </w:rPr>
        <w:t xml:space="preserve">როდესაც </w:t>
      </w:r>
      <w:r w:rsidR="00010E88" w:rsidRPr="0037074A">
        <w:rPr>
          <w:rFonts w:ascii="Sylfaen" w:hAnsi="Sylfaen"/>
          <w:noProof/>
          <w:sz w:val="24"/>
          <w:szCs w:val="24"/>
          <w:lang w:val="ka-GE"/>
        </w:rPr>
        <w:t xml:space="preserve">დაასრულებთ ირიგაციას, მოხსენით </w:t>
      </w:r>
      <w:r w:rsidRPr="0037074A">
        <w:rPr>
          <w:rFonts w:ascii="Sylfaen" w:hAnsi="Sylfaen"/>
          <w:noProof/>
          <w:sz w:val="24"/>
          <w:szCs w:val="24"/>
          <w:lang w:val="ka-GE"/>
        </w:rPr>
        <w:t>გამფრქვევი</w:t>
      </w:r>
      <w:r w:rsidR="00010E88" w:rsidRPr="0037074A">
        <w:rPr>
          <w:rFonts w:ascii="Sylfaen" w:hAnsi="Sylfaen"/>
          <w:noProof/>
          <w:sz w:val="24"/>
          <w:szCs w:val="24"/>
          <w:lang w:val="ka-GE"/>
        </w:rPr>
        <w:t xml:space="preserve"> ბალონის სარქველის შტოკს და დაახურეთ ბალონს დამცავი სახურავი, რათა თავიდან იქნას აცილებული მისი დაბინძურება.</w:t>
      </w:r>
    </w:p>
    <w:p w14:paraId="3012B668" w14:textId="1C4678D3" w:rsidR="006F0967" w:rsidRPr="0037074A" w:rsidRDefault="00FA1160" w:rsidP="006F0967">
      <w:pPr>
        <w:pStyle w:val="ListParagraph"/>
        <w:numPr>
          <w:ilvl w:val="0"/>
          <w:numId w:val="2"/>
        </w:numPr>
        <w:spacing w:after="0" w:line="240" w:lineRule="auto"/>
        <w:jc w:val="both"/>
        <w:rPr>
          <w:rFonts w:ascii="Sylfaen" w:hAnsi="Sylfaen"/>
          <w:noProof/>
          <w:sz w:val="24"/>
          <w:szCs w:val="24"/>
          <w:lang w:val="ka-GE"/>
        </w:rPr>
      </w:pPr>
      <w:r w:rsidRPr="0037074A">
        <w:rPr>
          <w:rFonts w:ascii="Sylfaen" w:hAnsi="Sylfaen"/>
          <w:noProof/>
          <w:sz w:val="24"/>
          <w:szCs w:val="24"/>
          <w:lang w:val="ka-GE"/>
        </w:rPr>
        <w:lastRenderedPageBreak/>
        <w:t>გამფრქვევი</w:t>
      </w:r>
      <w:r w:rsidR="00010E88" w:rsidRPr="0037074A">
        <w:rPr>
          <w:rFonts w:ascii="Sylfaen" w:hAnsi="Sylfaen"/>
          <w:noProof/>
          <w:sz w:val="24"/>
          <w:szCs w:val="24"/>
          <w:lang w:val="ka-GE"/>
        </w:rPr>
        <w:t xml:space="preserve"> უნდა შეინახოთ სუფთად, ყოველდღიურად </w:t>
      </w:r>
      <w:r w:rsidR="006D5991" w:rsidRPr="0037074A">
        <w:rPr>
          <w:rFonts w:ascii="Sylfaen" w:hAnsi="Sylfaen"/>
          <w:noProof/>
          <w:sz w:val="24"/>
          <w:szCs w:val="24"/>
          <w:lang w:val="ka-GE"/>
        </w:rPr>
        <w:t>გარეცხოთ</w:t>
      </w:r>
      <w:r w:rsidR="00010E88" w:rsidRPr="0037074A">
        <w:rPr>
          <w:rFonts w:ascii="Sylfaen" w:hAnsi="Sylfaen"/>
          <w:noProof/>
          <w:sz w:val="24"/>
          <w:szCs w:val="24"/>
          <w:lang w:val="ka-GE"/>
        </w:rPr>
        <w:t xml:space="preserve"> თბილი წყლის ნაკადის ქვეშ, შემდგომ გაამშრალეთ თბილ ადგილზე.</w:t>
      </w:r>
    </w:p>
    <w:bookmarkEnd w:id="0"/>
    <w:p w14:paraId="519BC1DC" w14:textId="77777777" w:rsidR="006D5991" w:rsidRPr="0037074A" w:rsidRDefault="006F0967" w:rsidP="006F0967">
      <w:pPr>
        <w:spacing w:after="0" w:line="240" w:lineRule="auto"/>
        <w:jc w:val="both"/>
        <w:rPr>
          <w:rFonts w:ascii="Sylfaen" w:hAnsi="Sylfaen"/>
          <w:b/>
          <w:i/>
          <w:noProof/>
          <w:sz w:val="24"/>
          <w:szCs w:val="24"/>
          <w:lang w:val="ka-GE"/>
        </w:rPr>
      </w:pPr>
      <w:r w:rsidRPr="0037074A">
        <w:rPr>
          <w:rFonts w:ascii="Sylfaen" w:hAnsi="Sylfaen"/>
          <w:b/>
          <w:i/>
          <w:noProof/>
          <w:sz w:val="24"/>
          <w:szCs w:val="24"/>
          <w:lang w:val="ka-GE"/>
        </w:rPr>
        <w:t xml:space="preserve">ბავშვები. </w:t>
      </w:r>
    </w:p>
    <w:p w14:paraId="1E6A3F19" w14:textId="12152E3E" w:rsidR="006F0967" w:rsidRPr="0037074A" w:rsidRDefault="006F0967" w:rsidP="006F0967">
      <w:pPr>
        <w:spacing w:after="0" w:line="240" w:lineRule="auto"/>
        <w:jc w:val="both"/>
        <w:rPr>
          <w:rFonts w:ascii="Sylfaen" w:hAnsi="Sylfaen"/>
          <w:noProof/>
          <w:sz w:val="24"/>
          <w:szCs w:val="24"/>
          <w:lang w:val="ka-GE"/>
        </w:rPr>
      </w:pPr>
      <w:r w:rsidRPr="0037074A">
        <w:rPr>
          <w:rFonts w:ascii="Sylfaen" w:hAnsi="Sylfaen"/>
          <w:noProof/>
          <w:sz w:val="24"/>
          <w:szCs w:val="24"/>
          <w:lang w:val="ka-GE"/>
        </w:rPr>
        <w:t>პრეპარატის გამოყენება არ შეიძლება 3 წლამდე ასაკის ბავშვებში.</w:t>
      </w:r>
    </w:p>
    <w:p w14:paraId="3310246E" w14:textId="6D0374A7" w:rsidR="00010E88" w:rsidRPr="0037074A" w:rsidRDefault="006F0967" w:rsidP="006F0967">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სიფრთხილით გამოიყენეთ 3 წელზე უფროსი ასაკის ბავშვებში რეფლექტორული ბრონქოსპაზმის განვითარების შესაძლებლობასთან დაკავშირებით, რომელიც განპირობებულია ევკალიპტისა და პიტნის ეთერზეთების შემცველობით. ბავშვების მკურნალობა უნდა ტარდებოდეს ექიმის მეთვალყურეობის ქვეშ.</w:t>
      </w:r>
    </w:p>
    <w:p w14:paraId="37F3BCB8" w14:textId="77777777" w:rsidR="00A94C39" w:rsidRPr="0037074A" w:rsidRDefault="006F0967" w:rsidP="006F0967">
      <w:pPr>
        <w:pStyle w:val="ListParagraph"/>
        <w:spacing w:after="0" w:line="240" w:lineRule="auto"/>
        <w:ind w:left="0"/>
        <w:jc w:val="both"/>
        <w:rPr>
          <w:rFonts w:ascii="Sylfaen" w:hAnsi="Sylfaen"/>
          <w:b/>
          <w:i/>
          <w:noProof/>
          <w:sz w:val="24"/>
          <w:szCs w:val="24"/>
          <w:lang w:val="ka-GE"/>
        </w:rPr>
      </w:pPr>
      <w:r w:rsidRPr="0037074A">
        <w:rPr>
          <w:rFonts w:ascii="Sylfaen" w:hAnsi="Sylfaen"/>
          <w:b/>
          <w:i/>
          <w:noProof/>
          <w:sz w:val="24"/>
          <w:szCs w:val="24"/>
          <w:lang w:val="ka-GE"/>
        </w:rPr>
        <w:t xml:space="preserve">4.3 უკუჩვენებები. </w:t>
      </w:r>
    </w:p>
    <w:p w14:paraId="3A78A317" w14:textId="7E705EDA" w:rsidR="00010E88" w:rsidRPr="0037074A" w:rsidRDefault="006F0967" w:rsidP="006F0967">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მომატებული მგრძნობელობა პრეპარატის კომპონენტების მიმართ, სულფანილამიდებზე  მძიმე ტოქსიკურ-ალერგიული რეაქციების არსებობა ანამნეზში.</w:t>
      </w:r>
    </w:p>
    <w:p w14:paraId="34DB62EA" w14:textId="6CE3D537" w:rsidR="006F0967" w:rsidRPr="0037074A" w:rsidRDefault="006F0967" w:rsidP="006F0967">
      <w:pPr>
        <w:pStyle w:val="ListParagraph"/>
        <w:spacing w:after="0" w:line="240" w:lineRule="auto"/>
        <w:ind w:left="0"/>
        <w:jc w:val="both"/>
        <w:rPr>
          <w:rFonts w:ascii="Sylfaen" w:hAnsi="Sylfaen"/>
          <w:b/>
          <w:i/>
          <w:noProof/>
          <w:sz w:val="24"/>
          <w:szCs w:val="24"/>
          <w:lang w:val="ka-GE"/>
        </w:rPr>
      </w:pPr>
      <w:r w:rsidRPr="0037074A">
        <w:rPr>
          <w:rFonts w:ascii="Sylfaen" w:hAnsi="Sylfaen"/>
          <w:b/>
          <w:i/>
          <w:noProof/>
          <w:sz w:val="24"/>
          <w:szCs w:val="24"/>
          <w:lang w:val="ka-GE"/>
        </w:rPr>
        <w:t>4.4 განსაკუთრებული გაფრთხილება.</w:t>
      </w:r>
    </w:p>
    <w:p w14:paraId="2BE6A52C" w14:textId="775ECC8A" w:rsidR="0037572C" w:rsidRPr="0037074A" w:rsidRDefault="0037572C" w:rsidP="0037572C">
      <w:pPr>
        <w:pStyle w:val="ListParagraph"/>
        <w:spacing w:after="0" w:line="240" w:lineRule="auto"/>
        <w:ind w:left="0"/>
        <w:jc w:val="both"/>
        <w:rPr>
          <w:rFonts w:ascii="Sylfaen" w:hAnsi="Sylfaen"/>
          <w:i/>
          <w:noProof/>
          <w:sz w:val="24"/>
          <w:szCs w:val="24"/>
          <w:lang w:val="ka-GE"/>
        </w:rPr>
      </w:pPr>
      <w:r w:rsidRPr="0037074A">
        <w:rPr>
          <w:rFonts w:ascii="Sylfaen" w:hAnsi="Sylfaen"/>
          <w:i/>
          <w:noProof/>
          <w:sz w:val="24"/>
          <w:szCs w:val="24"/>
          <w:lang w:val="ka-GE"/>
        </w:rPr>
        <w:t>პრეპარატს გამოყენების წინ, განსაკუთრებით ალერგიისკენ მიდრეკილების შემთხვევაში, გაიარეთ კონსულტაცია ექიმთან</w:t>
      </w:r>
      <w:r w:rsidR="006D5991" w:rsidRPr="0037074A">
        <w:rPr>
          <w:rFonts w:ascii="Sylfaen" w:hAnsi="Sylfaen"/>
          <w:i/>
          <w:noProof/>
          <w:sz w:val="24"/>
          <w:szCs w:val="24"/>
          <w:lang w:val="ka-GE"/>
        </w:rPr>
        <w:t>!</w:t>
      </w:r>
      <w:r w:rsidRPr="0037074A">
        <w:rPr>
          <w:rFonts w:ascii="Sylfaen" w:hAnsi="Sylfaen"/>
          <w:i/>
          <w:noProof/>
          <w:sz w:val="24"/>
          <w:szCs w:val="24"/>
          <w:lang w:val="ka-GE"/>
        </w:rPr>
        <w:t xml:space="preserve"> არ გამოიყენოთ პრეპარატი განსაზღვრულ ვად</w:t>
      </w:r>
      <w:r w:rsidR="006D5991" w:rsidRPr="0037074A">
        <w:rPr>
          <w:rFonts w:ascii="Sylfaen" w:hAnsi="Sylfaen"/>
          <w:i/>
          <w:noProof/>
          <w:sz w:val="24"/>
          <w:szCs w:val="24"/>
          <w:lang w:val="ka-GE"/>
        </w:rPr>
        <w:t>აზე</w:t>
      </w:r>
      <w:r w:rsidRPr="0037074A">
        <w:rPr>
          <w:rFonts w:ascii="Sylfaen" w:hAnsi="Sylfaen"/>
          <w:i/>
          <w:noProof/>
          <w:sz w:val="24"/>
          <w:szCs w:val="24"/>
          <w:lang w:val="ka-GE"/>
        </w:rPr>
        <w:t xml:space="preserve"> </w:t>
      </w:r>
      <w:r w:rsidR="006D5991" w:rsidRPr="0037074A">
        <w:rPr>
          <w:rFonts w:ascii="Sylfaen" w:hAnsi="Sylfaen"/>
          <w:i/>
          <w:noProof/>
          <w:sz w:val="24"/>
          <w:szCs w:val="24"/>
          <w:lang w:val="ka-GE"/>
        </w:rPr>
        <w:t>დიდხანს</w:t>
      </w:r>
      <w:r w:rsidRPr="0037074A">
        <w:rPr>
          <w:rFonts w:ascii="Sylfaen" w:hAnsi="Sylfaen"/>
          <w:i/>
          <w:noProof/>
          <w:sz w:val="24"/>
          <w:szCs w:val="24"/>
          <w:lang w:val="ka-GE"/>
        </w:rPr>
        <w:t xml:space="preserve"> ექიმთან კონსულტაციის გარეშე!</w:t>
      </w:r>
    </w:p>
    <w:p w14:paraId="4A5B4B98" w14:textId="77777777" w:rsidR="0037572C" w:rsidRPr="0037074A" w:rsidRDefault="0037572C" w:rsidP="0037572C">
      <w:pPr>
        <w:pStyle w:val="ListParagraph"/>
        <w:spacing w:after="0" w:line="240" w:lineRule="auto"/>
        <w:ind w:left="0"/>
        <w:jc w:val="both"/>
        <w:rPr>
          <w:rFonts w:ascii="Sylfaen" w:hAnsi="Sylfaen"/>
          <w:noProof/>
          <w:sz w:val="24"/>
          <w:szCs w:val="24"/>
          <w:lang w:val="ka-GE"/>
        </w:rPr>
      </w:pPr>
      <w:r w:rsidRPr="0037074A">
        <w:rPr>
          <w:rFonts w:ascii="Sylfaen" w:hAnsi="Sylfaen"/>
          <w:i/>
          <w:noProof/>
          <w:sz w:val="24"/>
          <w:szCs w:val="24"/>
          <w:lang w:val="ka-GE"/>
        </w:rPr>
        <w:t>აუცილებლად შეატყობინეთ ექიმს თქვენი ადრინდელი რეაქციების შესახებ ამ ჯგუფის პრეპარატების მიღებაზე.</w:t>
      </w:r>
    </w:p>
    <w:p w14:paraId="2B6FF26B" w14:textId="77777777" w:rsidR="0037572C" w:rsidRPr="0037074A" w:rsidRDefault="0037572C" w:rsidP="0037572C">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დაუშვებელია პრეპარატის მოხვედრა თვალებში.</w:t>
      </w:r>
    </w:p>
    <w:p w14:paraId="00B3B171" w14:textId="4C09A133" w:rsidR="0037572C" w:rsidRPr="0037074A" w:rsidRDefault="0037572C" w:rsidP="0037572C">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პრეპარატის გამოყენებამდე რეკომენდებულია პირის ღრუ</w:t>
      </w:r>
      <w:r w:rsidR="006D5991" w:rsidRPr="0037074A">
        <w:rPr>
          <w:rFonts w:ascii="Sylfaen" w:hAnsi="Sylfaen"/>
          <w:noProof/>
          <w:sz w:val="24"/>
          <w:szCs w:val="24"/>
          <w:lang w:val="ka-GE"/>
        </w:rPr>
        <w:t>ში</w:t>
      </w:r>
      <w:r w:rsidRPr="0037074A">
        <w:rPr>
          <w:rFonts w:ascii="Sylfaen" w:hAnsi="Sylfaen"/>
          <w:noProof/>
          <w:sz w:val="24"/>
          <w:szCs w:val="24"/>
          <w:lang w:val="ka-GE"/>
        </w:rPr>
        <w:t xml:space="preserve"> </w:t>
      </w:r>
      <w:r w:rsidR="006D5991" w:rsidRPr="0037074A">
        <w:rPr>
          <w:rFonts w:ascii="Sylfaen" w:hAnsi="Sylfaen"/>
          <w:noProof/>
          <w:sz w:val="24"/>
          <w:szCs w:val="24"/>
          <w:lang w:val="ka-GE"/>
        </w:rPr>
        <w:t xml:space="preserve">თბილი ანადუღარი წყლის </w:t>
      </w:r>
      <w:r w:rsidRPr="0037074A">
        <w:rPr>
          <w:rFonts w:ascii="Sylfaen" w:hAnsi="Sylfaen"/>
          <w:noProof/>
          <w:sz w:val="24"/>
          <w:szCs w:val="24"/>
          <w:lang w:val="ka-GE"/>
        </w:rPr>
        <w:t>გამოვლება</w:t>
      </w:r>
      <w:r w:rsidR="006D5991" w:rsidRPr="0037074A">
        <w:rPr>
          <w:rFonts w:ascii="Sylfaen" w:hAnsi="Sylfaen"/>
          <w:noProof/>
          <w:sz w:val="24"/>
          <w:szCs w:val="24"/>
          <w:lang w:val="ka-GE"/>
        </w:rPr>
        <w:t>.</w:t>
      </w:r>
      <w:r w:rsidRPr="0037074A">
        <w:rPr>
          <w:rFonts w:ascii="Sylfaen" w:hAnsi="Sylfaen"/>
          <w:noProof/>
          <w:sz w:val="24"/>
          <w:szCs w:val="24"/>
          <w:lang w:val="ka-GE"/>
        </w:rPr>
        <w:t xml:space="preserve"> პირის ღრუს დაზიანებული უბნებიდან (წყლულები, ეროზიები) სტერილური ტამპონების მეშვეობით უნდა იქნას მოშორებული ნეკროზული ნადები. პირის ღრუს პრეპარატით ირიგაციის შემდეგ 15-30 წუთის განმავლობაში თავი უნდა შეიკავოთ საკვების მიღებისგან.</w:t>
      </w:r>
    </w:p>
    <w:p w14:paraId="08AAE2DE" w14:textId="3B54E546" w:rsidR="0037572C" w:rsidRPr="0037074A" w:rsidRDefault="0037572C" w:rsidP="0037572C">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 xml:space="preserve">ბავშვების მიერ პრეპარატის გამოყენების დროს  უნდა იქნას გათვალისწინებული, რომ პრეპარატის ერთჯერადი დოზა, რომელიც </w:t>
      </w:r>
      <w:r w:rsidR="006D5991" w:rsidRPr="0037074A">
        <w:rPr>
          <w:rFonts w:ascii="Sylfaen" w:hAnsi="Sylfaen"/>
          <w:noProof/>
          <w:sz w:val="24"/>
          <w:szCs w:val="24"/>
          <w:lang w:val="ka-GE"/>
        </w:rPr>
        <w:t>გაიფრქვევა</w:t>
      </w:r>
      <w:r w:rsidRPr="0037074A">
        <w:rPr>
          <w:rFonts w:ascii="Sylfaen" w:hAnsi="Sylfaen"/>
          <w:noProof/>
          <w:sz w:val="24"/>
          <w:szCs w:val="24"/>
          <w:lang w:val="ka-GE"/>
        </w:rPr>
        <w:t xml:space="preserve"> 1-2 წამის განმავლობაში, შეიცავს 0,0076-0,0152 მლ ეთანოლს (96%), რაც ერთჯერად მიღებაზე შეადგენს: 3-5 წლამდე ასაკის ბავშვებში (სხეულის მასა 15-21 კგ) 0,0</w:t>
      </w:r>
      <w:r w:rsidR="006D5991" w:rsidRPr="0037074A">
        <w:rPr>
          <w:rFonts w:ascii="Sylfaen" w:hAnsi="Sylfaen"/>
          <w:noProof/>
          <w:sz w:val="24"/>
          <w:szCs w:val="24"/>
          <w:lang w:val="ka-GE"/>
        </w:rPr>
        <w:t>0</w:t>
      </w:r>
      <w:r w:rsidRPr="0037074A">
        <w:rPr>
          <w:rFonts w:ascii="Sylfaen" w:hAnsi="Sylfaen"/>
          <w:noProof/>
          <w:sz w:val="24"/>
          <w:szCs w:val="24"/>
          <w:lang w:val="ka-GE"/>
        </w:rPr>
        <w:t>04-0,0013 მლ/კგ-ს, 6-12</w:t>
      </w:r>
      <w:r w:rsidR="006D5991" w:rsidRPr="0037074A">
        <w:rPr>
          <w:rFonts w:ascii="Sylfaen" w:hAnsi="Sylfaen"/>
          <w:noProof/>
          <w:sz w:val="24"/>
          <w:szCs w:val="24"/>
          <w:lang w:val="ka-GE"/>
        </w:rPr>
        <w:t>წლის</w:t>
      </w:r>
      <w:r w:rsidRPr="0037074A">
        <w:rPr>
          <w:rFonts w:ascii="Sylfaen" w:hAnsi="Sylfaen"/>
          <w:noProof/>
          <w:sz w:val="24"/>
          <w:szCs w:val="24"/>
          <w:lang w:val="ka-GE"/>
        </w:rPr>
        <w:t xml:space="preserve"> ასაკის</w:t>
      </w:r>
      <w:r w:rsidR="006D5991" w:rsidRPr="0037074A">
        <w:rPr>
          <w:rFonts w:ascii="Sylfaen" w:hAnsi="Sylfaen"/>
          <w:noProof/>
          <w:sz w:val="24"/>
          <w:szCs w:val="24"/>
          <w:lang w:val="ka-GE"/>
        </w:rPr>
        <w:t>თვის</w:t>
      </w:r>
      <w:r w:rsidRPr="0037074A">
        <w:rPr>
          <w:rFonts w:ascii="Sylfaen" w:hAnsi="Sylfaen"/>
          <w:noProof/>
          <w:sz w:val="24"/>
          <w:szCs w:val="24"/>
          <w:lang w:val="ka-GE"/>
        </w:rPr>
        <w:t xml:space="preserve"> (სხეულის მასა 21-28 კგ) – 0,0</w:t>
      </w:r>
      <w:r w:rsidR="006D5991" w:rsidRPr="0037074A">
        <w:rPr>
          <w:rFonts w:ascii="Sylfaen" w:hAnsi="Sylfaen"/>
          <w:noProof/>
          <w:sz w:val="24"/>
          <w:szCs w:val="24"/>
          <w:lang w:val="ka-GE"/>
        </w:rPr>
        <w:t>0</w:t>
      </w:r>
      <w:r w:rsidRPr="0037074A">
        <w:rPr>
          <w:rFonts w:ascii="Sylfaen" w:hAnsi="Sylfaen"/>
          <w:noProof/>
          <w:sz w:val="24"/>
          <w:szCs w:val="24"/>
          <w:lang w:val="ka-GE"/>
        </w:rPr>
        <w:t>02-0,0007 მლ/კგ.</w:t>
      </w:r>
    </w:p>
    <w:p w14:paraId="2142AB1F" w14:textId="494F585A" w:rsidR="0037572C" w:rsidRPr="0037074A" w:rsidRDefault="0037572C" w:rsidP="0037572C">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 xml:space="preserve">პრეპარატი შეიცავს შაქარს, რაც უნდა იქნას გათვალისწინებული შაქრიანი დიაბეტის მქონე ავადმყოფებში და </w:t>
      </w:r>
      <w:r w:rsidR="006D5991" w:rsidRPr="0037074A">
        <w:rPr>
          <w:rFonts w:ascii="Sylfaen" w:hAnsi="Sylfaen"/>
          <w:noProof/>
          <w:sz w:val="24"/>
          <w:szCs w:val="24"/>
          <w:lang w:val="ka-GE"/>
        </w:rPr>
        <w:t xml:space="preserve">პაციენტებში </w:t>
      </w:r>
      <w:r w:rsidRPr="0037074A">
        <w:rPr>
          <w:rFonts w:ascii="Sylfaen" w:hAnsi="Sylfaen"/>
          <w:noProof/>
          <w:sz w:val="24"/>
          <w:szCs w:val="24"/>
          <w:lang w:val="ka-GE"/>
        </w:rPr>
        <w:t>ფრუქტოზის თანდაყოლილი აუტანლობით</w:t>
      </w:r>
      <w:r w:rsidR="006D5991" w:rsidRPr="0037074A">
        <w:rPr>
          <w:rFonts w:ascii="Sylfaen" w:hAnsi="Sylfaen"/>
          <w:noProof/>
          <w:sz w:val="24"/>
          <w:szCs w:val="24"/>
          <w:lang w:val="ka-GE"/>
        </w:rPr>
        <w:t xml:space="preserve">, </w:t>
      </w:r>
      <w:r w:rsidRPr="0037074A">
        <w:rPr>
          <w:rFonts w:ascii="Sylfaen" w:hAnsi="Sylfaen"/>
          <w:noProof/>
          <w:sz w:val="24"/>
          <w:szCs w:val="24"/>
          <w:lang w:val="ka-GE"/>
        </w:rPr>
        <w:t xml:space="preserve">გლუკოზა-გალაქტოზას შეწოვის დარღვევით. </w:t>
      </w:r>
    </w:p>
    <w:p w14:paraId="7B77972A" w14:textId="3DE26698" w:rsidR="006F0967" w:rsidRPr="0037074A" w:rsidRDefault="0037572C" w:rsidP="0037572C">
      <w:pPr>
        <w:pStyle w:val="ListParagraph"/>
        <w:spacing w:after="0" w:line="240" w:lineRule="auto"/>
        <w:ind w:left="0"/>
        <w:jc w:val="both"/>
        <w:rPr>
          <w:rFonts w:ascii="Sylfaen" w:hAnsi="Sylfaen"/>
          <w:b/>
          <w:i/>
          <w:noProof/>
          <w:sz w:val="24"/>
          <w:szCs w:val="24"/>
          <w:lang w:val="ka-GE"/>
        </w:rPr>
      </w:pPr>
      <w:r w:rsidRPr="0037074A">
        <w:rPr>
          <w:rFonts w:ascii="Sylfaen" w:hAnsi="Sylfaen"/>
          <w:b/>
          <w:i/>
          <w:noProof/>
          <w:sz w:val="24"/>
          <w:szCs w:val="24"/>
          <w:lang w:val="ka-GE"/>
        </w:rPr>
        <w:t>4.5 ურთიერთქმედება სხვა სამკურნალო საშუალებებთან და ურთიერთქმედების  სხვა სახეები</w:t>
      </w:r>
    </w:p>
    <w:p w14:paraId="24B71FB5" w14:textId="03FD5428" w:rsidR="0037572C" w:rsidRPr="0037074A" w:rsidRDefault="0037572C" w:rsidP="0037572C">
      <w:pPr>
        <w:pStyle w:val="ListParagraph"/>
        <w:spacing w:after="0" w:line="240" w:lineRule="auto"/>
        <w:ind w:left="0"/>
        <w:jc w:val="both"/>
        <w:rPr>
          <w:rFonts w:ascii="Sylfaen" w:hAnsi="Sylfaen"/>
          <w:i/>
          <w:noProof/>
          <w:sz w:val="24"/>
          <w:szCs w:val="24"/>
          <w:lang w:val="ka-GE"/>
        </w:rPr>
      </w:pPr>
      <w:r w:rsidRPr="0037074A">
        <w:rPr>
          <w:rFonts w:ascii="Sylfaen" w:hAnsi="Sylfaen"/>
          <w:i/>
          <w:noProof/>
          <w:sz w:val="24"/>
          <w:szCs w:val="24"/>
          <w:lang w:val="ka-GE"/>
        </w:rPr>
        <w:t>თუ თქვენ ღებულობთ ნებისმიერ ნებისმიერ სხვა სამკურნალო საშუალებებს, აუცილებლად გაიარეთ კონსულტაცია ექიმთან პრეპარატის გამოყენების შესაძ</w:t>
      </w:r>
      <w:r w:rsidR="006D5991" w:rsidRPr="0037074A">
        <w:rPr>
          <w:rFonts w:ascii="Sylfaen" w:hAnsi="Sylfaen"/>
          <w:i/>
          <w:noProof/>
          <w:sz w:val="24"/>
          <w:szCs w:val="24"/>
          <w:lang w:val="ka-GE"/>
        </w:rPr>
        <w:t>ლ</w:t>
      </w:r>
      <w:r w:rsidRPr="0037074A">
        <w:rPr>
          <w:rFonts w:ascii="Sylfaen" w:hAnsi="Sylfaen"/>
          <w:i/>
          <w:noProof/>
          <w:sz w:val="24"/>
          <w:szCs w:val="24"/>
          <w:lang w:val="ka-GE"/>
        </w:rPr>
        <w:t>ებლობასთან დაკავშირებით!</w:t>
      </w:r>
    </w:p>
    <w:p w14:paraId="204815EF" w14:textId="77777777" w:rsidR="0037572C" w:rsidRPr="0037074A" w:rsidRDefault="0037572C" w:rsidP="0037572C">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 xml:space="preserve"> შესაძლებელია პრეპარატის მიკრობსაწინააღმდეგო მოქმედების შესუსტება შემდეგ პრეპარატებთან ერთდროულად გამოყენებისას - პარაამინობენზოის მჟავას წარმოებულები (ნოვოკაინი, ანესთეზინი, დიკაინი).</w:t>
      </w:r>
    </w:p>
    <w:p w14:paraId="06B856FF" w14:textId="0000367F" w:rsidR="0037572C" w:rsidRPr="0037074A" w:rsidRDefault="0037572C" w:rsidP="00A94C39">
      <w:pPr>
        <w:pStyle w:val="ListParagraph"/>
        <w:spacing w:after="0" w:line="240" w:lineRule="auto"/>
        <w:ind w:left="0"/>
        <w:jc w:val="both"/>
        <w:rPr>
          <w:rFonts w:ascii="Sylfaen" w:hAnsi="Sylfaen"/>
          <w:b/>
          <w:i/>
          <w:noProof/>
          <w:sz w:val="24"/>
          <w:szCs w:val="24"/>
          <w:lang w:val="ka-GE"/>
        </w:rPr>
      </w:pPr>
      <w:r w:rsidRPr="0037074A">
        <w:rPr>
          <w:rFonts w:ascii="Sylfaen" w:hAnsi="Sylfaen"/>
          <w:noProof/>
          <w:sz w:val="24"/>
          <w:szCs w:val="24"/>
          <w:lang w:val="ka-GE"/>
        </w:rPr>
        <w:t xml:space="preserve"> </w:t>
      </w:r>
      <w:r w:rsidR="00A94C39" w:rsidRPr="0037074A">
        <w:rPr>
          <w:rFonts w:ascii="Sylfaen" w:hAnsi="Sylfaen"/>
          <w:b/>
          <w:i/>
          <w:noProof/>
          <w:sz w:val="24"/>
          <w:szCs w:val="24"/>
          <w:lang w:val="ka-GE"/>
        </w:rPr>
        <w:t>4.6</w:t>
      </w:r>
      <w:r w:rsidRPr="0037074A">
        <w:rPr>
          <w:rFonts w:ascii="Sylfaen" w:hAnsi="Sylfaen"/>
          <w:b/>
          <w:i/>
          <w:noProof/>
          <w:sz w:val="24"/>
          <w:szCs w:val="24"/>
          <w:lang w:val="ka-GE"/>
        </w:rPr>
        <w:t xml:space="preserve"> </w:t>
      </w:r>
      <w:r w:rsidR="00A94C39" w:rsidRPr="0037074A">
        <w:rPr>
          <w:rFonts w:ascii="Sylfaen" w:hAnsi="Sylfaen"/>
          <w:b/>
          <w:i/>
          <w:noProof/>
          <w:sz w:val="24"/>
          <w:szCs w:val="24"/>
          <w:lang w:val="ka-GE"/>
        </w:rPr>
        <w:t xml:space="preserve"> </w:t>
      </w:r>
      <w:r w:rsidRPr="0037074A">
        <w:rPr>
          <w:rFonts w:ascii="Sylfaen" w:hAnsi="Sylfaen"/>
          <w:b/>
          <w:i/>
          <w:noProof/>
          <w:sz w:val="24"/>
          <w:szCs w:val="24"/>
          <w:lang w:val="ka-GE"/>
        </w:rPr>
        <w:t>გამოყენება ორსულობისა და ლაქტაციის პერიოდში.</w:t>
      </w:r>
    </w:p>
    <w:p w14:paraId="3697BF4C" w14:textId="3A456FBF" w:rsidR="0037572C" w:rsidRPr="0037074A" w:rsidRDefault="0037572C" w:rsidP="00A94C39">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 xml:space="preserve"> პრეპარატის გამოყენება ორსულობისა ან ძუძუთი კვების პერიოდში შესაძლებელია ექიმის </w:t>
      </w:r>
      <w:r w:rsidR="00C02B79" w:rsidRPr="0037074A">
        <w:rPr>
          <w:rFonts w:ascii="Sylfaen" w:hAnsi="Sylfaen"/>
          <w:noProof/>
          <w:sz w:val="24"/>
          <w:szCs w:val="24"/>
          <w:lang w:val="ka-GE"/>
        </w:rPr>
        <w:t xml:space="preserve"> </w:t>
      </w:r>
      <w:r w:rsidRPr="0037074A">
        <w:rPr>
          <w:rFonts w:ascii="Sylfaen" w:hAnsi="Sylfaen"/>
          <w:noProof/>
          <w:sz w:val="24"/>
          <w:szCs w:val="24"/>
          <w:lang w:val="ka-GE"/>
        </w:rPr>
        <w:t>კონტროლის ქვეშ, სარგებელი-რისკის თანაფარდობის შეფასების შემდეგ, პრეპარატის</w:t>
      </w:r>
      <w:r w:rsidR="00C02B79" w:rsidRPr="0037074A">
        <w:rPr>
          <w:rFonts w:ascii="Sylfaen" w:hAnsi="Sylfaen"/>
          <w:noProof/>
          <w:sz w:val="24"/>
          <w:szCs w:val="24"/>
          <w:lang w:val="ka-GE"/>
        </w:rPr>
        <w:t xml:space="preserve"> </w:t>
      </w:r>
      <w:r w:rsidRPr="0037074A">
        <w:rPr>
          <w:rFonts w:ascii="Sylfaen" w:hAnsi="Sylfaen"/>
          <w:noProof/>
          <w:sz w:val="24"/>
          <w:szCs w:val="24"/>
          <w:lang w:val="ka-GE"/>
        </w:rPr>
        <w:t>დოზირების რეჟიმის მკაცრი დაცვით.</w:t>
      </w:r>
    </w:p>
    <w:p w14:paraId="76929F79" w14:textId="77777777" w:rsidR="0037572C" w:rsidRPr="0037074A" w:rsidRDefault="0037572C" w:rsidP="0037572C">
      <w:pPr>
        <w:pStyle w:val="ListParagraph"/>
        <w:spacing w:after="0" w:line="240" w:lineRule="auto"/>
        <w:ind w:left="-720"/>
        <w:jc w:val="both"/>
        <w:rPr>
          <w:rFonts w:ascii="Sylfaen" w:hAnsi="Sylfaen"/>
          <w:noProof/>
          <w:sz w:val="24"/>
          <w:szCs w:val="24"/>
          <w:lang w:val="ka-GE"/>
        </w:rPr>
      </w:pPr>
    </w:p>
    <w:p w14:paraId="71FCCF21" w14:textId="1FDF7C51" w:rsidR="0037572C" w:rsidRPr="0037074A" w:rsidRDefault="00C02B79" w:rsidP="00A94C39">
      <w:pPr>
        <w:pStyle w:val="ListParagraph"/>
        <w:spacing w:after="0" w:line="240" w:lineRule="auto"/>
        <w:ind w:left="0"/>
        <w:jc w:val="both"/>
        <w:rPr>
          <w:rFonts w:ascii="Sylfaen" w:hAnsi="Sylfaen"/>
          <w:noProof/>
          <w:sz w:val="24"/>
          <w:szCs w:val="24"/>
          <w:lang w:val="ka-GE"/>
        </w:rPr>
      </w:pPr>
      <w:r w:rsidRPr="0037074A">
        <w:rPr>
          <w:rFonts w:ascii="Sylfaen" w:hAnsi="Sylfaen"/>
          <w:b/>
          <w:i/>
          <w:noProof/>
          <w:sz w:val="24"/>
          <w:szCs w:val="24"/>
          <w:lang w:val="ka-GE"/>
        </w:rPr>
        <w:t xml:space="preserve">4.7 </w:t>
      </w:r>
      <w:r w:rsidR="0037572C" w:rsidRPr="0037074A">
        <w:rPr>
          <w:rFonts w:ascii="Sylfaen" w:hAnsi="Sylfaen"/>
          <w:b/>
          <w:i/>
          <w:noProof/>
          <w:sz w:val="24"/>
          <w:szCs w:val="24"/>
          <w:lang w:val="ka-GE"/>
        </w:rPr>
        <w:t>გავლენ</w:t>
      </w:r>
      <w:r w:rsidRPr="0037074A">
        <w:rPr>
          <w:rFonts w:ascii="Sylfaen" w:hAnsi="Sylfaen"/>
          <w:b/>
          <w:i/>
          <w:noProof/>
          <w:sz w:val="24"/>
          <w:szCs w:val="24"/>
          <w:lang w:val="ka-GE"/>
        </w:rPr>
        <w:t>ა სატრანსპორტო საშუალებების მართვის უნარზე</w:t>
      </w:r>
      <w:r w:rsidR="0037572C" w:rsidRPr="0037074A">
        <w:rPr>
          <w:rFonts w:ascii="Sylfaen" w:hAnsi="Sylfaen"/>
          <w:b/>
          <w:i/>
          <w:noProof/>
          <w:sz w:val="24"/>
          <w:szCs w:val="24"/>
          <w:lang w:val="ka-GE"/>
        </w:rPr>
        <w:t xml:space="preserve"> </w:t>
      </w:r>
      <w:r w:rsidRPr="0037074A">
        <w:rPr>
          <w:rFonts w:ascii="Sylfaen" w:hAnsi="Sylfaen"/>
          <w:b/>
          <w:i/>
          <w:noProof/>
          <w:sz w:val="24"/>
          <w:szCs w:val="24"/>
          <w:lang w:val="ka-GE"/>
        </w:rPr>
        <w:t>ან</w:t>
      </w:r>
      <w:r w:rsidR="0037572C" w:rsidRPr="0037074A">
        <w:rPr>
          <w:rFonts w:ascii="Sylfaen" w:hAnsi="Sylfaen"/>
          <w:b/>
          <w:i/>
          <w:noProof/>
          <w:sz w:val="24"/>
          <w:szCs w:val="24"/>
          <w:lang w:val="ka-GE"/>
        </w:rPr>
        <w:t xml:space="preserve"> სხვა </w:t>
      </w:r>
      <w:r w:rsidR="00A94C39" w:rsidRPr="0037074A">
        <w:rPr>
          <w:rFonts w:ascii="Sylfaen" w:hAnsi="Sylfaen"/>
          <w:b/>
          <w:i/>
          <w:noProof/>
          <w:sz w:val="24"/>
          <w:szCs w:val="24"/>
          <w:lang w:val="ka-GE"/>
        </w:rPr>
        <w:t>ავტომატიზებული სისტე</w:t>
      </w:r>
      <w:r w:rsidR="0037572C" w:rsidRPr="0037074A">
        <w:rPr>
          <w:rFonts w:ascii="Sylfaen" w:hAnsi="Sylfaen"/>
          <w:b/>
          <w:i/>
          <w:noProof/>
          <w:sz w:val="24"/>
          <w:szCs w:val="24"/>
          <w:lang w:val="ka-GE"/>
        </w:rPr>
        <w:t xml:space="preserve">მების </w:t>
      </w:r>
      <w:r w:rsidRPr="0037074A">
        <w:rPr>
          <w:rFonts w:ascii="Sylfaen" w:hAnsi="Sylfaen"/>
          <w:b/>
          <w:i/>
          <w:noProof/>
          <w:sz w:val="24"/>
          <w:szCs w:val="24"/>
          <w:lang w:val="ka-GE"/>
        </w:rPr>
        <w:t>მუშაობაზე</w:t>
      </w:r>
      <w:r w:rsidR="0037572C" w:rsidRPr="0037074A">
        <w:rPr>
          <w:rFonts w:ascii="Sylfaen" w:hAnsi="Sylfaen"/>
          <w:b/>
          <w:i/>
          <w:noProof/>
          <w:sz w:val="24"/>
          <w:szCs w:val="24"/>
          <w:lang w:val="ka-GE"/>
        </w:rPr>
        <w:t xml:space="preserve"> </w:t>
      </w:r>
    </w:p>
    <w:p w14:paraId="0AA30DAB" w14:textId="52B68026" w:rsidR="0037572C" w:rsidRPr="0037074A" w:rsidRDefault="0037572C" w:rsidP="00A94C39">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პრეპარატი არ ახდენს გავლენას სატრანსპორტო საშუალებებისა და მექანიზმების მართვის უნარზე, თუმცა ავტოტრანსპორტის მძღოლებმა უნდა გაითვალისწინონ, რომ შესაძლებელია ალკოჰოლზე ტესტის შედეგების დამახინჯება.</w:t>
      </w:r>
    </w:p>
    <w:p w14:paraId="3E5F1DA0" w14:textId="62006B93" w:rsidR="00A94C39" w:rsidRPr="0037074A" w:rsidRDefault="00A94C39" w:rsidP="00A94C39">
      <w:pPr>
        <w:pStyle w:val="ListParagraph"/>
        <w:spacing w:after="0" w:line="240" w:lineRule="auto"/>
        <w:ind w:left="0"/>
        <w:jc w:val="both"/>
        <w:rPr>
          <w:rFonts w:ascii="Sylfaen" w:hAnsi="Sylfaen"/>
          <w:noProof/>
          <w:sz w:val="24"/>
          <w:szCs w:val="24"/>
          <w:lang w:val="ka-GE"/>
        </w:rPr>
      </w:pPr>
    </w:p>
    <w:p w14:paraId="452BC82F" w14:textId="6C711D6B" w:rsidR="00A94C39" w:rsidRPr="0037074A" w:rsidRDefault="00A94C39" w:rsidP="00A94C39">
      <w:pPr>
        <w:pStyle w:val="ListParagraph"/>
        <w:spacing w:after="0" w:line="240" w:lineRule="auto"/>
        <w:ind w:left="0"/>
        <w:jc w:val="both"/>
        <w:rPr>
          <w:rFonts w:ascii="Sylfaen" w:hAnsi="Sylfaen"/>
          <w:noProof/>
          <w:sz w:val="24"/>
          <w:szCs w:val="24"/>
          <w:lang w:val="ka-GE"/>
        </w:rPr>
      </w:pPr>
      <w:r w:rsidRPr="0037074A">
        <w:rPr>
          <w:rFonts w:ascii="Sylfaen" w:hAnsi="Sylfaen"/>
          <w:b/>
          <w:i/>
          <w:noProof/>
          <w:sz w:val="24"/>
          <w:szCs w:val="24"/>
          <w:lang w:val="ka-GE"/>
        </w:rPr>
        <w:t>4.8 გვერდითი რეაქციები</w:t>
      </w:r>
      <w:r w:rsidRPr="0037074A">
        <w:rPr>
          <w:rFonts w:ascii="Sylfaen" w:hAnsi="Sylfaen"/>
          <w:noProof/>
          <w:sz w:val="24"/>
          <w:szCs w:val="24"/>
          <w:lang w:val="ka-GE"/>
        </w:rPr>
        <w:t>.</w:t>
      </w:r>
    </w:p>
    <w:p w14:paraId="39F943AF" w14:textId="1B461101" w:rsidR="00A878AF" w:rsidRPr="0037074A" w:rsidRDefault="00A878AF" w:rsidP="00A878AF">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 xml:space="preserve">ცალკეულ შემთხვევებში შესაძლებელია: </w:t>
      </w:r>
    </w:p>
    <w:p w14:paraId="2AA6720F" w14:textId="77777777" w:rsidR="00A878AF" w:rsidRPr="0037074A" w:rsidRDefault="00A878AF" w:rsidP="00A878AF">
      <w:pPr>
        <w:pStyle w:val="ListParagraph"/>
        <w:spacing w:after="0" w:line="240" w:lineRule="auto"/>
        <w:ind w:left="0"/>
        <w:jc w:val="both"/>
        <w:rPr>
          <w:rFonts w:ascii="Sylfaen" w:hAnsi="Sylfaen"/>
          <w:noProof/>
          <w:sz w:val="24"/>
          <w:szCs w:val="24"/>
          <w:lang w:val="ka-GE"/>
        </w:rPr>
      </w:pPr>
      <w:r w:rsidRPr="0037074A">
        <w:rPr>
          <w:rFonts w:ascii="Sylfaen" w:hAnsi="Sylfaen"/>
          <w:i/>
          <w:noProof/>
          <w:sz w:val="24"/>
          <w:szCs w:val="24"/>
          <w:lang w:val="ka-GE"/>
        </w:rPr>
        <w:t>იმუნური სისტემის მხრივ</w:t>
      </w:r>
      <w:r w:rsidRPr="0037074A">
        <w:rPr>
          <w:rFonts w:ascii="Sylfaen" w:hAnsi="Sylfaen"/>
          <w:noProof/>
          <w:sz w:val="24"/>
          <w:szCs w:val="24"/>
          <w:lang w:val="ka-GE"/>
        </w:rPr>
        <w:t>: ალერგიული რეაქციები, ანგიონევროზული შეშუპების ჩათვლით, ბრონქოსპაზმი.</w:t>
      </w:r>
    </w:p>
    <w:p w14:paraId="4E7268FD" w14:textId="77777777" w:rsidR="00A878AF" w:rsidRPr="0037074A" w:rsidRDefault="00A878AF" w:rsidP="00A878AF">
      <w:pPr>
        <w:pStyle w:val="ListParagraph"/>
        <w:spacing w:after="0" w:line="240" w:lineRule="auto"/>
        <w:ind w:left="0"/>
        <w:jc w:val="both"/>
        <w:rPr>
          <w:rFonts w:ascii="Sylfaen" w:hAnsi="Sylfaen"/>
          <w:noProof/>
          <w:sz w:val="24"/>
          <w:szCs w:val="24"/>
          <w:lang w:val="ka-GE"/>
        </w:rPr>
      </w:pPr>
      <w:r w:rsidRPr="0037074A">
        <w:rPr>
          <w:rFonts w:ascii="Sylfaen" w:hAnsi="Sylfaen"/>
          <w:i/>
          <w:noProof/>
          <w:sz w:val="24"/>
          <w:szCs w:val="24"/>
          <w:lang w:val="ka-GE"/>
        </w:rPr>
        <w:t>კანის მხრივ</w:t>
      </w:r>
      <w:r w:rsidRPr="0037074A">
        <w:rPr>
          <w:rFonts w:ascii="Sylfaen" w:hAnsi="Sylfaen"/>
          <w:noProof/>
          <w:sz w:val="24"/>
          <w:szCs w:val="24"/>
          <w:lang w:val="ka-GE"/>
        </w:rPr>
        <w:t xml:space="preserve"> : გამონაყარი, ქავილი, ჭინჭრის ციება, შეშუპება კონტაქტის ადგილზე.</w:t>
      </w:r>
    </w:p>
    <w:p w14:paraId="16328CF3" w14:textId="485C5506" w:rsidR="00A878AF" w:rsidRPr="0037074A" w:rsidRDefault="00A878AF" w:rsidP="00A878AF">
      <w:pPr>
        <w:pStyle w:val="ListParagraph"/>
        <w:spacing w:after="0" w:line="240" w:lineRule="auto"/>
        <w:ind w:left="0"/>
        <w:jc w:val="both"/>
        <w:rPr>
          <w:rFonts w:ascii="Sylfaen" w:hAnsi="Sylfaen"/>
          <w:noProof/>
          <w:sz w:val="24"/>
          <w:szCs w:val="24"/>
          <w:lang w:val="ka-GE"/>
        </w:rPr>
      </w:pPr>
      <w:r w:rsidRPr="0037074A">
        <w:rPr>
          <w:rFonts w:ascii="Sylfaen" w:hAnsi="Sylfaen"/>
          <w:i/>
          <w:noProof/>
          <w:sz w:val="24"/>
          <w:szCs w:val="24"/>
          <w:lang w:val="ka-GE"/>
        </w:rPr>
        <w:t>საჭმლის მომნელებელი სისტემის მხრივ</w:t>
      </w:r>
      <w:r w:rsidRPr="0037074A">
        <w:rPr>
          <w:rFonts w:ascii="Sylfaen" w:hAnsi="Sylfaen"/>
          <w:noProof/>
          <w:sz w:val="24"/>
          <w:szCs w:val="24"/>
          <w:lang w:val="ka-GE"/>
        </w:rPr>
        <w:t xml:space="preserve">: გულისრევა, ღებინება, ადგილობრივი ეფექტები (წვა პირში, ყელში ბურთის შეგრძნება ან ყელის ფხაჭნა, სასის ლორწოვანი გარსის ჰიპერემია) </w:t>
      </w:r>
    </w:p>
    <w:p w14:paraId="2C56145B" w14:textId="77777777" w:rsidR="00A878AF" w:rsidRPr="0037074A" w:rsidRDefault="00A878AF" w:rsidP="00A878AF">
      <w:pPr>
        <w:pStyle w:val="ListParagraph"/>
        <w:spacing w:after="0" w:line="240" w:lineRule="auto"/>
        <w:ind w:left="0"/>
        <w:jc w:val="both"/>
        <w:rPr>
          <w:rFonts w:ascii="Sylfaen" w:hAnsi="Sylfaen"/>
          <w:noProof/>
          <w:sz w:val="24"/>
          <w:szCs w:val="24"/>
          <w:lang w:val="ka-GE"/>
        </w:rPr>
      </w:pPr>
      <w:r w:rsidRPr="0037074A">
        <w:rPr>
          <w:rFonts w:ascii="Sylfaen" w:hAnsi="Sylfaen"/>
          <w:i/>
          <w:noProof/>
          <w:sz w:val="24"/>
          <w:szCs w:val="24"/>
          <w:lang w:val="ka-GE"/>
        </w:rPr>
        <w:t>სხვა</w:t>
      </w:r>
      <w:r w:rsidRPr="0037074A">
        <w:rPr>
          <w:rFonts w:ascii="Sylfaen" w:hAnsi="Sylfaen"/>
          <w:noProof/>
          <w:sz w:val="24"/>
          <w:szCs w:val="24"/>
          <w:lang w:val="ka-GE"/>
        </w:rPr>
        <w:t xml:space="preserve">: ზოგადი სისუსტე,  გართულებული სუნთქვა. </w:t>
      </w:r>
    </w:p>
    <w:p w14:paraId="3C2B1CBB" w14:textId="77777777" w:rsidR="00A878AF" w:rsidRPr="0037074A" w:rsidRDefault="00A878AF" w:rsidP="00A878AF">
      <w:pPr>
        <w:pStyle w:val="ListParagraph"/>
        <w:spacing w:after="0" w:line="240" w:lineRule="auto"/>
        <w:ind w:left="0"/>
        <w:jc w:val="both"/>
        <w:rPr>
          <w:rFonts w:ascii="Sylfaen" w:hAnsi="Sylfaen"/>
          <w:noProof/>
          <w:sz w:val="24"/>
          <w:szCs w:val="24"/>
          <w:lang w:val="ka-GE"/>
        </w:rPr>
      </w:pPr>
      <w:r w:rsidRPr="0037074A">
        <w:rPr>
          <w:rFonts w:ascii="Sylfaen" w:hAnsi="Sylfaen"/>
          <w:i/>
          <w:noProof/>
          <w:sz w:val="24"/>
          <w:szCs w:val="24"/>
          <w:lang w:val="ka-GE"/>
        </w:rPr>
        <w:t>რაიმე არასასურველი მოვლენების ან უჩვეულო რეაქციების აღმოჩნის შემთხვევვაში ჰკითხეთ რჩევა ექიმს პრეპარატის შემდგომი გამოყენების შესახებ</w:t>
      </w:r>
      <w:r w:rsidRPr="0037074A">
        <w:rPr>
          <w:rFonts w:ascii="Sylfaen" w:hAnsi="Sylfaen"/>
          <w:noProof/>
          <w:sz w:val="24"/>
          <w:szCs w:val="24"/>
          <w:lang w:val="ka-GE"/>
        </w:rPr>
        <w:t>.</w:t>
      </w:r>
    </w:p>
    <w:p w14:paraId="7EF6045C" w14:textId="72E180FF" w:rsidR="00A878AF" w:rsidRPr="0037074A" w:rsidRDefault="00444E60" w:rsidP="00A878AF">
      <w:pPr>
        <w:pStyle w:val="ListParagraph"/>
        <w:spacing w:after="0" w:line="240" w:lineRule="auto"/>
        <w:ind w:left="0"/>
        <w:jc w:val="both"/>
        <w:rPr>
          <w:rFonts w:ascii="Sylfaen" w:hAnsi="Sylfaen"/>
          <w:b/>
          <w:noProof/>
          <w:sz w:val="24"/>
          <w:szCs w:val="24"/>
          <w:lang w:val="ka-GE"/>
        </w:rPr>
      </w:pPr>
      <w:r w:rsidRPr="0037074A">
        <w:rPr>
          <w:rFonts w:ascii="Sylfaen" w:hAnsi="Sylfaen"/>
          <w:b/>
          <w:i/>
          <w:noProof/>
          <w:sz w:val="24"/>
          <w:szCs w:val="24"/>
          <w:lang w:val="ka-GE"/>
        </w:rPr>
        <w:t xml:space="preserve">4.9 </w:t>
      </w:r>
      <w:r w:rsidR="00A878AF" w:rsidRPr="0037074A">
        <w:rPr>
          <w:rFonts w:ascii="Sylfaen" w:hAnsi="Sylfaen"/>
          <w:b/>
          <w:i/>
          <w:noProof/>
          <w:sz w:val="24"/>
          <w:szCs w:val="24"/>
          <w:lang w:val="ka-GE"/>
        </w:rPr>
        <w:t>დოზის გადაჭარბება</w:t>
      </w:r>
      <w:r w:rsidR="00A878AF" w:rsidRPr="0037074A">
        <w:rPr>
          <w:rFonts w:ascii="Sylfaen" w:hAnsi="Sylfaen"/>
          <w:b/>
          <w:noProof/>
          <w:sz w:val="24"/>
          <w:szCs w:val="24"/>
          <w:lang w:val="ka-GE"/>
        </w:rPr>
        <w:t xml:space="preserve">. </w:t>
      </w:r>
    </w:p>
    <w:p w14:paraId="2B67FCD5" w14:textId="5CFA0747" w:rsidR="00A878AF" w:rsidRPr="0037074A" w:rsidRDefault="00A878AF" w:rsidP="00A878AF">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დოზის გადაჭარბების შემთხვევები არ არის აღწერილი. შესაძლებელია პრეპარატის გვერდითი ეფექტების გაძლიერება.</w:t>
      </w:r>
    </w:p>
    <w:p w14:paraId="4F5B4DFF" w14:textId="77777777" w:rsidR="00A878AF" w:rsidRPr="0037074A" w:rsidRDefault="00A878AF" w:rsidP="00A878AF">
      <w:pPr>
        <w:pStyle w:val="ListParagraph"/>
        <w:spacing w:after="0" w:line="240" w:lineRule="auto"/>
        <w:ind w:left="0"/>
        <w:jc w:val="both"/>
        <w:rPr>
          <w:rFonts w:ascii="Sylfaen" w:hAnsi="Sylfaen"/>
          <w:noProof/>
          <w:sz w:val="24"/>
          <w:szCs w:val="24"/>
          <w:lang w:val="ka-GE"/>
        </w:rPr>
      </w:pPr>
      <w:r w:rsidRPr="0037074A">
        <w:rPr>
          <w:rFonts w:ascii="Sylfaen" w:hAnsi="Sylfaen"/>
          <w:i/>
          <w:noProof/>
          <w:sz w:val="24"/>
          <w:szCs w:val="24"/>
          <w:lang w:val="ka-GE"/>
        </w:rPr>
        <w:t>მკურნალობა</w:t>
      </w:r>
      <w:r w:rsidRPr="0037074A">
        <w:rPr>
          <w:rFonts w:ascii="Sylfaen" w:hAnsi="Sylfaen"/>
          <w:noProof/>
          <w:sz w:val="24"/>
          <w:szCs w:val="24"/>
          <w:lang w:val="ka-GE"/>
        </w:rPr>
        <w:t xml:space="preserve"> : პრეპარატის მოხსნა, პირის ღრუს გამოვლება თბილი ანადუღარი წყლით. სიმპტომური თერაპია.</w:t>
      </w:r>
    </w:p>
    <w:p w14:paraId="4A8291A0" w14:textId="501EA468" w:rsidR="00A94C39" w:rsidRPr="0037074A" w:rsidRDefault="00A94C39" w:rsidP="00A878AF">
      <w:pPr>
        <w:pStyle w:val="ListParagraph"/>
        <w:spacing w:after="0" w:line="240" w:lineRule="auto"/>
        <w:ind w:left="0"/>
        <w:jc w:val="both"/>
        <w:rPr>
          <w:rFonts w:ascii="Sylfaen" w:hAnsi="Sylfaen"/>
          <w:noProof/>
          <w:sz w:val="24"/>
          <w:szCs w:val="24"/>
          <w:lang w:val="ka-GE"/>
        </w:rPr>
      </w:pPr>
    </w:p>
    <w:p w14:paraId="6FC51DCF" w14:textId="130A0626" w:rsidR="00444E60" w:rsidRPr="0037074A" w:rsidRDefault="00444E60" w:rsidP="00A878AF">
      <w:pPr>
        <w:pStyle w:val="ListParagraph"/>
        <w:spacing w:after="0" w:line="240" w:lineRule="auto"/>
        <w:ind w:left="0"/>
        <w:jc w:val="both"/>
        <w:rPr>
          <w:rFonts w:ascii="Sylfaen" w:hAnsi="Sylfaen"/>
          <w:b/>
          <w:i/>
          <w:noProof/>
          <w:sz w:val="24"/>
          <w:szCs w:val="24"/>
          <w:lang w:val="ka-GE"/>
        </w:rPr>
      </w:pPr>
      <w:r w:rsidRPr="0037074A">
        <w:rPr>
          <w:rFonts w:ascii="Sylfaen" w:hAnsi="Sylfaen"/>
          <w:b/>
          <w:i/>
          <w:noProof/>
          <w:sz w:val="24"/>
          <w:szCs w:val="24"/>
          <w:lang w:val="ka-GE"/>
        </w:rPr>
        <w:t>5. ფარმაკოლოგიური თვისებები. ფარმაკოკინეტიკური ჯგუფი. ათქ კოდი.</w:t>
      </w:r>
    </w:p>
    <w:p w14:paraId="029A972E" w14:textId="2FB7DEA8" w:rsidR="00444E60" w:rsidRPr="0037074A" w:rsidRDefault="00444E60" w:rsidP="00A878AF">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საშუალებები, რომლებიც მოქმედებე</w:t>
      </w:r>
      <w:r w:rsidR="00C02B79" w:rsidRPr="0037074A">
        <w:rPr>
          <w:rFonts w:ascii="Sylfaen" w:hAnsi="Sylfaen"/>
          <w:noProof/>
          <w:sz w:val="24"/>
          <w:szCs w:val="24"/>
          <w:lang w:val="ka-GE"/>
        </w:rPr>
        <w:t>ნ</w:t>
      </w:r>
      <w:r w:rsidRPr="0037074A">
        <w:rPr>
          <w:rFonts w:ascii="Sylfaen" w:hAnsi="Sylfaen"/>
          <w:noProof/>
          <w:sz w:val="24"/>
          <w:szCs w:val="24"/>
          <w:lang w:val="ka-GE"/>
        </w:rPr>
        <w:t xml:space="preserve"> რესპირატორულ სისტემაზე. პრეპარატები, რომლებიც გამოიყენება ყელის დაავადებების დროს. ანტისეპტიკები.</w:t>
      </w:r>
    </w:p>
    <w:p w14:paraId="71ECF3B2" w14:textId="0B45D382" w:rsidR="00444E60" w:rsidRPr="0037074A" w:rsidRDefault="00444E60" w:rsidP="00A878AF">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ათქ კოდი :</w:t>
      </w:r>
      <w:r w:rsidR="001169E3" w:rsidRPr="0037074A">
        <w:rPr>
          <w:noProof/>
          <w:lang w:val="ka-GE"/>
        </w:rPr>
        <w:t xml:space="preserve"> </w:t>
      </w:r>
      <w:r w:rsidR="001169E3" w:rsidRPr="0037074A">
        <w:rPr>
          <w:rFonts w:ascii="Sylfaen" w:hAnsi="Sylfaen"/>
          <w:noProof/>
          <w:sz w:val="24"/>
          <w:szCs w:val="24"/>
          <w:lang w:val="ka-GE"/>
        </w:rPr>
        <w:t>R02A A20.</w:t>
      </w:r>
    </w:p>
    <w:p w14:paraId="10CFE092" w14:textId="062147BD" w:rsidR="001169E3" w:rsidRPr="0037074A" w:rsidRDefault="001169E3" w:rsidP="00A878AF">
      <w:pPr>
        <w:pStyle w:val="ListParagraph"/>
        <w:spacing w:after="0" w:line="240" w:lineRule="auto"/>
        <w:ind w:left="0"/>
        <w:jc w:val="both"/>
        <w:rPr>
          <w:rFonts w:ascii="Sylfaen" w:hAnsi="Sylfaen"/>
          <w:noProof/>
          <w:sz w:val="24"/>
          <w:szCs w:val="24"/>
          <w:lang w:val="ka-GE"/>
        </w:rPr>
      </w:pPr>
      <w:r w:rsidRPr="0037074A">
        <w:rPr>
          <w:rFonts w:ascii="Sylfaen" w:hAnsi="Sylfaen"/>
          <w:b/>
          <w:i/>
          <w:noProof/>
          <w:sz w:val="24"/>
          <w:szCs w:val="24"/>
          <w:lang w:val="ka-GE"/>
        </w:rPr>
        <w:t>5.1 ფარმაკოდინამიკა</w:t>
      </w:r>
      <w:r w:rsidRPr="0037074A">
        <w:rPr>
          <w:rFonts w:ascii="Sylfaen" w:hAnsi="Sylfaen"/>
          <w:noProof/>
          <w:sz w:val="24"/>
          <w:szCs w:val="24"/>
          <w:lang w:val="ka-GE"/>
        </w:rPr>
        <w:t>.</w:t>
      </w:r>
    </w:p>
    <w:p w14:paraId="34E66342" w14:textId="77777777" w:rsidR="001169E3" w:rsidRPr="0037074A" w:rsidRDefault="001169E3" w:rsidP="001169E3">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 xml:space="preserve">პრეპარატის ფარმაკოლოგიური ეფექტები განპირობებულია მის შემადგენლობაში შემავალი კომპონენტების მოქმედებით. ხსნადი სტრეპტოციდი და ნატრიუმის სულფათიაზოლი ახდენენ ანტიმიკრობულ მოქმედებას გრამდადებით და გრამუარყოფითი ბაქტერიების მიმართ, რომლებიც იწვევენ პირის ღრუსა და ხახის დაავადებებს. თიმოლს გააჩნია ანტისეპტიკური, ამოსახველებელი და სპაზმოლიზური მოქმედება. ევკალიპტის ზეთს გააჩნია ანთების საწინააღმდეგო და ანტისეპტიკური აქტივობა. პიტნის ზეთი ლორწოვან გარსზე წასმისას ახდენს ზომიერ ადგილობრივად მაანესთეზირებელ ეფექტს. </w:t>
      </w:r>
    </w:p>
    <w:p w14:paraId="45C9C5BF" w14:textId="4A107D7A" w:rsidR="001169E3" w:rsidRPr="0037074A" w:rsidRDefault="001169E3" w:rsidP="001169E3">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 xml:space="preserve">პრეპარატის </w:t>
      </w:r>
      <w:r w:rsidR="00C02B79" w:rsidRPr="0037074A">
        <w:rPr>
          <w:rFonts w:ascii="Sylfaen" w:hAnsi="Sylfaen"/>
          <w:noProof/>
          <w:sz w:val="24"/>
          <w:szCs w:val="24"/>
          <w:lang w:val="ka-GE"/>
        </w:rPr>
        <w:t>მითითბული</w:t>
      </w:r>
      <w:r w:rsidRPr="0037074A">
        <w:rPr>
          <w:rFonts w:ascii="Sylfaen" w:hAnsi="Sylfaen"/>
          <w:noProof/>
          <w:sz w:val="24"/>
          <w:szCs w:val="24"/>
          <w:lang w:val="ka-GE"/>
        </w:rPr>
        <w:t xml:space="preserve"> კომპონენტების კომბინაცია უზრუნველყოფს პირის ღრუს ლორწოვანი გარსისა და ზედა სასუნთქი გზების ანთებითი დაავადებების  კომპლექსურ პათოგენეტიკურ თერაპიას. პრეპარატი ახდენს ანთების საწინააღმდეგო, მიკრობის საწინააღმდეგო და სოკოს საწინააღმდეგო ეფექტებს; აქტიურია გრამდადებით და გრამუარყოფითი ბაქტერიების, ასევე Candida -ს </w:t>
      </w:r>
      <w:r w:rsidR="00C02B79" w:rsidRPr="0037074A">
        <w:rPr>
          <w:rFonts w:ascii="Sylfaen" w:hAnsi="Sylfaen"/>
          <w:noProof/>
          <w:sz w:val="24"/>
          <w:szCs w:val="24"/>
          <w:lang w:val="ka-GE"/>
        </w:rPr>
        <w:t>სახეობის</w:t>
      </w:r>
      <w:r w:rsidRPr="0037074A">
        <w:rPr>
          <w:rFonts w:ascii="Sylfaen" w:hAnsi="Sylfaen"/>
          <w:noProof/>
          <w:sz w:val="24"/>
          <w:szCs w:val="24"/>
          <w:lang w:val="ka-GE"/>
        </w:rPr>
        <w:t xml:space="preserve"> სოკოების მიმართ.</w:t>
      </w:r>
    </w:p>
    <w:p w14:paraId="2F81CD4A" w14:textId="701161B2" w:rsidR="001169E3" w:rsidRPr="0037074A" w:rsidRDefault="001169E3" w:rsidP="001169E3">
      <w:pPr>
        <w:pStyle w:val="ListParagraph"/>
        <w:spacing w:after="0" w:line="240" w:lineRule="auto"/>
        <w:ind w:left="0"/>
        <w:jc w:val="both"/>
        <w:rPr>
          <w:rFonts w:ascii="Sylfaen" w:hAnsi="Sylfaen"/>
          <w:noProof/>
          <w:sz w:val="24"/>
          <w:szCs w:val="24"/>
          <w:lang w:val="ka-GE"/>
        </w:rPr>
      </w:pPr>
      <w:r w:rsidRPr="0037074A">
        <w:rPr>
          <w:rFonts w:ascii="Sylfaen" w:hAnsi="Sylfaen"/>
          <w:b/>
          <w:i/>
          <w:noProof/>
          <w:sz w:val="24"/>
          <w:szCs w:val="24"/>
          <w:lang w:val="ka-GE"/>
        </w:rPr>
        <w:t>5.2 ფარმაკოკინეტიკა</w:t>
      </w:r>
      <w:r w:rsidRPr="0037074A">
        <w:rPr>
          <w:rFonts w:ascii="Sylfaen" w:hAnsi="Sylfaen"/>
          <w:noProof/>
          <w:sz w:val="24"/>
          <w:szCs w:val="24"/>
          <w:lang w:val="ka-GE"/>
        </w:rPr>
        <w:t>.</w:t>
      </w:r>
    </w:p>
    <w:p w14:paraId="65DDE24C" w14:textId="2F275404" w:rsidR="001169E3" w:rsidRPr="0037074A" w:rsidRDefault="001169E3" w:rsidP="001169E3">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მონაცემები არ არსებობს.</w:t>
      </w:r>
    </w:p>
    <w:p w14:paraId="12CEF439" w14:textId="45D885D3" w:rsidR="00ED59B1" w:rsidRPr="0037074A" w:rsidRDefault="00ED59B1" w:rsidP="001169E3">
      <w:pPr>
        <w:pStyle w:val="ListParagraph"/>
        <w:spacing w:after="0" w:line="240" w:lineRule="auto"/>
        <w:ind w:left="0"/>
        <w:jc w:val="both"/>
        <w:rPr>
          <w:rFonts w:ascii="Sylfaen" w:hAnsi="Sylfaen"/>
          <w:noProof/>
          <w:sz w:val="24"/>
          <w:szCs w:val="24"/>
          <w:lang w:val="ka-GE"/>
        </w:rPr>
      </w:pPr>
      <w:r w:rsidRPr="0037074A">
        <w:rPr>
          <w:rFonts w:ascii="Sylfaen" w:hAnsi="Sylfaen"/>
          <w:b/>
          <w:i/>
          <w:noProof/>
          <w:sz w:val="24"/>
          <w:szCs w:val="24"/>
          <w:lang w:val="ka-GE"/>
        </w:rPr>
        <w:t>5.3უსაფრთხოების პრეკლინიკური მონაცემები</w:t>
      </w:r>
      <w:r w:rsidRPr="0037074A">
        <w:rPr>
          <w:rFonts w:ascii="Sylfaen" w:hAnsi="Sylfaen"/>
          <w:noProof/>
          <w:sz w:val="24"/>
          <w:szCs w:val="24"/>
          <w:lang w:val="ka-GE"/>
        </w:rPr>
        <w:t>.</w:t>
      </w:r>
    </w:p>
    <w:p w14:paraId="1E92B8A3" w14:textId="6785D427" w:rsidR="00ED59B1" w:rsidRPr="0037074A" w:rsidRDefault="00ED59B1" w:rsidP="001169E3">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არ არის.</w:t>
      </w:r>
    </w:p>
    <w:p w14:paraId="40A89EB1" w14:textId="1FDCB25C" w:rsidR="001169E3" w:rsidRPr="0037074A" w:rsidRDefault="001169E3" w:rsidP="001169E3">
      <w:pPr>
        <w:pStyle w:val="ListParagraph"/>
        <w:spacing w:after="0" w:line="240" w:lineRule="auto"/>
        <w:ind w:left="0"/>
        <w:jc w:val="both"/>
        <w:rPr>
          <w:rFonts w:ascii="Sylfaen" w:hAnsi="Sylfaen"/>
          <w:noProof/>
          <w:sz w:val="24"/>
          <w:szCs w:val="24"/>
          <w:lang w:val="ka-GE"/>
        </w:rPr>
      </w:pPr>
    </w:p>
    <w:p w14:paraId="70B346E4" w14:textId="11D75827" w:rsidR="001169E3" w:rsidRPr="0037074A" w:rsidRDefault="001169E3" w:rsidP="001169E3">
      <w:pPr>
        <w:pStyle w:val="ListParagraph"/>
        <w:spacing w:after="0" w:line="240" w:lineRule="auto"/>
        <w:ind w:left="0"/>
        <w:jc w:val="both"/>
        <w:rPr>
          <w:rFonts w:ascii="Sylfaen" w:hAnsi="Sylfaen"/>
          <w:b/>
          <w:i/>
          <w:noProof/>
          <w:sz w:val="24"/>
          <w:szCs w:val="24"/>
          <w:lang w:val="ka-GE"/>
        </w:rPr>
      </w:pPr>
      <w:r w:rsidRPr="0037074A">
        <w:rPr>
          <w:rFonts w:ascii="Sylfaen" w:hAnsi="Sylfaen"/>
          <w:b/>
          <w:i/>
          <w:noProof/>
          <w:sz w:val="24"/>
          <w:szCs w:val="24"/>
          <w:lang w:val="ka-GE"/>
        </w:rPr>
        <w:t>6.ფარმაცევტული ინფორმაცია.</w:t>
      </w:r>
    </w:p>
    <w:p w14:paraId="0D5D9927" w14:textId="64BB6B9D" w:rsidR="001169E3" w:rsidRPr="0037074A" w:rsidRDefault="001169E3" w:rsidP="001169E3">
      <w:pPr>
        <w:pStyle w:val="ListParagraph"/>
        <w:spacing w:after="0" w:line="240" w:lineRule="auto"/>
        <w:ind w:left="0"/>
        <w:jc w:val="both"/>
        <w:rPr>
          <w:rFonts w:ascii="Sylfaen" w:hAnsi="Sylfaen"/>
          <w:noProof/>
          <w:sz w:val="24"/>
          <w:szCs w:val="24"/>
          <w:lang w:val="ka-GE"/>
        </w:rPr>
      </w:pPr>
      <w:r w:rsidRPr="0037074A">
        <w:rPr>
          <w:rFonts w:ascii="Sylfaen" w:hAnsi="Sylfaen"/>
          <w:b/>
          <w:i/>
          <w:noProof/>
          <w:sz w:val="24"/>
          <w:szCs w:val="24"/>
          <w:lang w:val="ka-GE"/>
        </w:rPr>
        <w:t>6.1 დამხმარე ნივთიერებების ნუსხა</w:t>
      </w:r>
      <w:r w:rsidRPr="0037074A">
        <w:rPr>
          <w:rFonts w:ascii="Sylfaen" w:hAnsi="Sylfaen"/>
          <w:noProof/>
          <w:sz w:val="24"/>
          <w:szCs w:val="24"/>
          <w:lang w:val="ka-GE"/>
        </w:rPr>
        <w:t>:</w:t>
      </w:r>
    </w:p>
    <w:p w14:paraId="051C4B31" w14:textId="15CA59C7" w:rsidR="001169E3" w:rsidRPr="0037074A" w:rsidRDefault="001169E3" w:rsidP="001169E3">
      <w:pPr>
        <w:pStyle w:val="ListParagraph"/>
        <w:spacing w:after="0" w:line="240" w:lineRule="auto"/>
        <w:ind w:left="0"/>
        <w:jc w:val="both"/>
        <w:rPr>
          <w:rFonts w:ascii="Sylfaen" w:hAnsi="Sylfaen"/>
          <w:noProof/>
          <w:sz w:val="24"/>
          <w:szCs w:val="24"/>
          <w:lang w:val="ka-GE"/>
        </w:rPr>
      </w:pPr>
      <w:r w:rsidRPr="0037074A">
        <w:rPr>
          <w:rFonts w:ascii="Sylfaen" w:hAnsi="Sylfaen"/>
          <w:noProof/>
          <w:sz w:val="24"/>
          <w:szCs w:val="24"/>
          <w:lang w:val="ka-GE"/>
        </w:rPr>
        <w:t>ეთანოლი 96%, რაფინირებული შაქარი, გლიცერინი, პოლისორბატი-80, გაწმენდილი წყალი.</w:t>
      </w:r>
    </w:p>
    <w:p w14:paraId="0EE2D288" w14:textId="3BB15AAE" w:rsidR="00ED59B1" w:rsidRPr="0037074A" w:rsidRDefault="00ED59B1" w:rsidP="00ED59B1">
      <w:pPr>
        <w:pStyle w:val="ListParagraph"/>
        <w:numPr>
          <w:ilvl w:val="1"/>
          <w:numId w:val="2"/>
        </w:numPr>
        <w:spacing w:after="0" w:line="240" w:lineRule="auto"/>
        <w:ind w:left="360"/>
        <w:jc w:val="both"/>
        <w:rPr>
          <w:rFonts w:ascii="Sylfaen" w:hAnsi="Sylfaen"/>
          <w:b/>
          <w:i/>
          <w:noProof/>
          <w:sz w:val="24"/>
          <w:szCs w:val="24"/>
          <w:lang w:val="ka-GE"/>
        </w:rPr>
      </w:pPr>
      <w:r w:rsidRPr="0037074A">
        <w:rPr>
          <w:rFonts w:ascii="Sylfaen" w:hAnsi="Sylfaen"/>
          <w:b/>
          <w:i/>
          <w:noProof/>
          <w:sz w:val="24"/>
          <w:szCs w:val="24"/>
          <w:lang w:val="ka-GE"/>
        </w:rPr>
        <w:t>შეუთავსებლობის ძირითადი შემთხვევები.</w:t>
      </w:r>
    </w:p>
    <w:p w14:paraId="1DF0A20D" w14:textId="1428D03C" w:rsidR="00ED59B1" w:rsidRPr="0037074A" w:rsidRDefault="00ED59B1" w:rsidP="00ED59B1">
      <w:pPr>
        <w:spacing w:after="0" w:line="240" w:lineRule="auto"/>
        <w:jc w:val="both"/>
        <w:rPr>
          <w:rFonts w:ascii="Sylfaen" w:hAnsi="Sylfaen"/>
          <w:noProof/>
          <w:sz w:val="24"/>
          <w:szCs w:val="24"/>
          <w:lang w:val="ka-GE"/>
        </w:rPr>
      </w:pPr>
      <w:r w:rsidRPr="0037074A">
        <w:rPr>
          <w:rFonts w:ascii="Sylfaen" w:hAnsi="Sylfaen"/>
          <w:noProof/>
          <w:sz w:val="24"/>
          <w:szCs w:val="24"/>
          <w:lang w:val="ka-GE"/>
        </w:rPr>
        <w:t>მონაცემები არ არსებობს.</w:t>
      </w:r>
    </w:p>
    <w:p w14:paraId="7CC94F22" w14:textId="4E0C0EFA" w:rsidR="00ED59B1" w:rsidRPr="0037074A" w:rsidRDefault="00ED59B1" w:rsidP="00ED59B1">
      <w:pPr>
        <w:spacing w:after="0" w:line="240" w:lineRule="auto"/>
        <w:jc w:val="both"/>
        <w:rPr>
          <w:rFonts w:ascii="Sylfaen" w:hAnsi="Sylfaen"/>
          <w:b/>
          <w:i/>
          <w:noProof/>
          <w:sz w:val="24"/>
          <w:szCs w:val="24"/>
          <w:lang w:val="ka-GE"/>
        </w:rPr>
      </w:pPr>
      <w:r w:rsidRPr="0037074A">
        <w:rPr>
          <w:rFonts w:ascii="Sylfaen" w:hAnsi="Sylfaen"/>
          <w:b/>
          <w:i/>
          <w:noProof/>
          <w:sz w:val="24"/>
          <w:szCs w:val="24"/>
          <w:lang w:val="ka-GE"/>
        </w:rPr>
        <w:t>6.3</w:t>
      </w:r>
      <w:r w:rsidR="003F69CF" w:rsidRPr="0037074A">
        <w:rPr>
          <w:rFonts w:ascii="Sylfaen" w:hAnsi="Sylfaen"/>
          <w:b/>
          <w:i/>
          <w:noProof/>
          <w:sz w:val="24"/>
          <w:szCs w:val="24"/>
          <w:lang w:val="ka-GE"/>
        </w:rPr>
        <w:t xml:space="preserve"> </w:t>
      </w:r>
      <w:r w:rsidRPr="0037074A">
        <w:rPr>
          <w:rFonts w:ascii="Sylfaen" w:hAnsi="Sylfaen"/>
          <w:b/>
          <w:i/>
          <w:noProof/>
          <w:sz w:val="24"/>
          <w:szCs w:val="24"/>
          <w:lang w:val="ka-GE"/>
        </w:rPr>
        <w:t>ვარგისობის ვადა.</w:t>
      </w:r>
    </w:p>
    <w:p w14:paraId="6DE33B98" w14:textId="48D6F458" w:rsidR="00ED59B1" w:rsidRPr="0037074A" w:rsidRDefault="00ED59B1" w:rsidP="00ED59B1">
      <w:pPr>
        <w:spacing w:after="0" w:line="240" w:lineRule="auto"/>
        <w:jc w:val="both"/>
        <w:rPr>
          <w:rFonts w:ascii="Sylfaen" w:hAnsi="Sylfaen"/>
          <w:noProof/>
          <w:sz w:val="24"/>
          <w:szCs w:val="24"/>
          <w:lang w:val="ka-GE"/>
        </w:rPr>
      </w:pPr>
      <w:r w:rsidRPr="0037074A">
        <w:rPr>
          <w:rFonts w:ascii="Sylfaen" w:hAnsi="Sylfaen"/>
          <w:noProof/>
          <w:sz w:val="24"/>
          <w:szCs w:val="24"/>
          <w:lang w:val="ka-GE"/>
        </w:rPr>
        <w:lastRenderedPageBreak/>
        <w:t>1,5 წელი.</w:t>
      </w:r>
    </w:p>
    <w:p w14:paraId="7968B586" w14:textId="4124381C" w:rsidR="00ED59B1" w:rsidRPr="0037074A" w:rsidRDefault="00ED59B1" w:rsidP="00ED59B1">
      <w:pPr>
        <w:spacing w:after="0" w:line="240" w:lineRule="auto"/>
        <w:jc w:val="both"/>
        <w:rPr>
          <w:rFonts w:ascii="Sylfaen" w:hAnsi="Sylfaen"/>
          <w:noProof/>
          <w:sz w:val="24"/>
          <w:szCs w:val="24"/>
          <w:lang w:val="ka-GE"/>
        </w:rPr>
      </w:pPr>
      <w:r w:rsidRPr="0037074A">
        <w:rPr>
          <w:rFonts w:ascii="Sylfaen" w:hAnsi="Sylfaen"/>
          <w:b/>
          <w:i/>
          <w:noProof/>
          <w:sz w:val="24"/>
          <w:szCs w:val="24"/>
          <w:lang w:val="ka-GE"/>
        </w:rPr>
        <w:t>6.4სიფრთხილის განსაკუთრებული ზომები შენახვისას</w:t>
      </w:r>
      <w:r w:rsidRPr="0037074A">
        <w:rPr>
          <w:rFonts w:ascii="Sylfaen" w:hAnsi="Sylfaen"/>
          <w:noProof/>
          <w:sz w:val="24"/>
          <w:szCs w:val="24"/>
          <w:lang w:val="ka-GE"/>
        </w:rPr>
        <w:t>.</w:t>
      </w:r>
    </w:p>
    <w:p w14:paraId="25896882" w14:textId="3D1A6776" w:rsidR="00ED59B1" w:rsidRPr="0037074A" w:rsidRDefault="00ED59B1" w:rsidP="00ED59B1">
      <w:pPr>
        <w:spacing w:after="0" w:line="240" w:lineRule="auto"/>
        <w:jc w:val="both"/>
        <w:rPr>
          <w:rFonts w:ascii="Sylfaen" w:hAnsi="Sylfaen"/>
          <w:noProof/>
          <w:sz w:val="24"/>
          <w:szCs w:val="24"/>
          <w:lang w:val="ka-GE"/>
        </w:rPr>
      </w:pPr>
      <w:r w:rsidRPr="0037074A">
        <w:rPr>
          <w:rFonts w:ascii="Sylfaen" w:hAnsi="Sylfaen"/>
          <w:noProof/>
          <w:sz w:val="24"/>
          <w:szCs w:val="24"/>
          <w:lang w:val="ka-GE"/>
        </w:rPr>
        <w:t>შეინახეთ ორიგინალ შეფუთვაში</w:t>
      </w:r>
      <w:r w:rsidR="00D57536" w:rsidRPr="0037074A">
        <w:rPr>
          <w:rFonts w:ascii="Sylfaen" w:hAnsi="Sylfaen"/>
          <w:noProof/>
          <w:sz w:val="24"/>
          <w:szCs w:val="24"/>
          <w:lang w:val="ka-GE"/>
        </w:rPr>
        <w:t xml:space="preserve"> არაუმეტეს </w:t>
      </w:r>
      <w:r w:rsidRPr="0037074A">
        <w:rPr>
          <w:rFonts w:ascii="Sylfaen" w:hAnsi="Sylfaen"/>
          <w:noProof/>
          <w:sz w:val="24"/>
          <w:szCs w:val="24"/>
          <w:lang w:val="ka-GE"/>
        </w:rPr>
        <w:t xml:space="preserve"> 25 </w:t>
      </w:r>
      <w:r w:rsidRPr="0037074A">
        <w:rPr>
          <w:rFonts w:ascii="Sylfaen" w:hAnsi="Sylfaen"/>
          <w:noProof/>
          <w:sz w:val="24"/>
          <w:szCs w:val="24"/>
          <w:vertAlign w:val="superscript"/>
          <w:lang w:val="ka-GE"/>
        </w:rPr>
        <w:t xml:space="preserve">o </w:t>
      </w:r>
      <w:r w:rsidRPr="0037074A">
        <w:rPr>
          <w:rFonts w:ascii="Sylfaen" w:hAnsi="Sylfaen"/>
          <w:noProof/>
          <w:sz w:val="24"/>
          <w:szCs w:val="24"/>
          <w:lang w:val="ka-GE"/>
        </w:rPr>
        <w:t>C</w:t>
      </w:r>
      <w:r w:rsidR="00D57536" w:rsidRPr="0037074A">
        <w:rPr>
          <w:rFonts w:ascii="Sylfaen" w:hAnsi="Sylfaen"/>
          <w:noProof/>
          <w:sz w:val="24"/>
          <w:szCs w:val="24"/>
          <w:lang w:val="ka-GE"/>
        </w:rPr>
        <w:t xml:space="preserve"> ტემპერატურაზე. შეინახეთ ბავშვებისთვის მიუწვდომელ ადგილზე.</w:t>
      </w:r>
    </w:p>
    <w:p w14:paraId="3900010B" w14:textId="115F40A7" w:rsidR="00D57536" w:rsidRPr="0037074A" w:rsidRDefault="00D57536" w:rsidP="00ED59B1">
      <w:pPr>
        <w:spacing w:after="0" w:line="240" w:lineRule="auto"/>
        <w:jc w:val="both"/>
        <w:rPr>
          <w:rFonts w:ascii="Sylfaen" w:hAnsi="Sylfaen"/>
          <w:noProof/>
          <w:sz w:val="24"/>
          <w:szCs w:val="24"/>
          <w:lang w:val="ka-GE"/>
        </w:rPr>
      </w:pPr>
      <w:r w:rsidRPr="0037074A">
        <w:rPr>
          <w:rFonts w:ascii="Sylfaen" w:hAnsi="Sylfaen"/>
          <w:b/>
          <w:i/>
          <w:noProof/>
          <w:sz w:val="24"/>
          <w:szCs w:val="24"/>
          <w:lang w:val="ka-GE"/>
        </w:rPr>
        <w:t>6.5 პირველადი შეფუთვის ტიპი და შეგთავსი</w:t>
      </w:r>
      <w:r w:rsidRPr="0037074A">
        <w:rPr>
          <w:rFonts w:ascii="Sylfaen" w:hAnsi="Sylfaen"/>
          <w:noProof/>
          <w:sz w:val="24"/>
          <w:szCs w:val="24"/>
          <w:lang w:val="ka-GE"/>
        </w:rPr>
        <w:t>.</w:t>
      </w:r>
    </w:p>
    <w:p w14:paraId="0E3FF67A" w14:textId="352C441F" w:rsidR="00D57536" w:rsidRPr="0037074A" w:rsidRDefault="00D57536" w:rsidP="00ED59B1">
      <w:pPr>
        <w:spacing w:after="0" w:line="240" w:lineRule="auto"/>
        <w:jc w:val="both"/>
        <w:rPr>
          <w:rFonts w:ascii="Sylfaen" w:hAnsi="Sylfaen"/>
          <w:noProof/>
          <w:sz w:val="24"/>
          <w:szCs w:val="24"/>
          <w:lang w:val="ka-GE"/>
        </w:rPr>
      </w:pPr>
      <w:r w:rsidRPr="0037074A">
        <w:rPr>
          <w:rFonts w:ascii="Sylfaen" w:hAnsi="Sylfaen"/>
          <w:noProof/>
          <w:sz w:val="24"/>
          <w:szCs w:val="24"/>
          <w:lang w:val="ka-GE"/>
        </w:rPr>
        <w:t>ერთი  30 მლ-იანი ბალონი</w:t>
      </w:r>
      <w:r w:rsidR="00C02B79" w:rsidRPr="0037074A">
        <w:rPr>
          <w:rFonts w:ascii="Sylfaen" w:hAnsi="Sylfaen"/>
          <w:noProof/>
          <w:sz w:val="24"/>
          <w:szCs w:val="24"/>
          <w:lang w:val="ka-GE"/>
        </w:rPr>
        <w:t xml:space="preserve"> გამფრქვევი-თავსახურით</w:t>
      </w:r>
      <w:r w:rsidRPr="0037074A">
        <w:rPr>
          <w:rFonts w:ascii="Sylfaen" w:hAnsi="Sylfaen"/>
          <w:noProof/>
          <w:sz w:val="24"/>
          <w:szCs w:val="24"/>
          <w:lang w:val="ka-GE"/>
        </w:rPr>
        <w:t xml:space="preserve"> და დამცავი სახურავით.</w:t>
      </w:r>
    </w:p>
    <w:p w14:paraId="653BD067" w14:textId="33992B5D" w:rsidR="00D57536" w:rsidRPr="0037074A" w:rsidRDefault="00D57536" w:rsidP="00ED59B1">
      <w:pPr>
        <w:spacing w:after="0" w:line="240" w:lineRule="auto"/>
        <w:jc w:val="both"/>
        <w:rPr>
          <w:rFonts w:ascii="Sylfaen" w:hAnsi="Sylfaen"/>
          <w:b/>
          <w:i/>
          <w:noProof/>
          <w:sz w:val="24"/>
          <w:szCs w:val="24"/>
          <w:lang w:val="ka-GE"/>
        </w:rPr>
      </w:pPr>
      <w:r w:rsidRPr="0037074A">
        <w:rPr>
          <w:rFonts w:ascii="Sylfaen" w:hAnsi="Sylfaen"/>
          <w:b/>
          <w:i/>
          <w:noProof/>
          <w:sz w:val="24"/>
          <w:szCs w:val="24"/>
          <w:lang w:val="ka-GE"/>
        </w:rPr>
        <w:t>6.6 უსაფრთხოების სპეციალური ზომები გამოუ</w:t>
      </w:r>
      <w:r w:rsidR="00D470AD" w:rsidRPr="0037074A">
        <w:rPr>
          <w:rFonts w:ascii="Sylfaen" w:hAnsi="Sylfaen"/>
          <w:b/>
          <w:i/>
          <w:noProof/>
          <w:sz w:val="24"/>
          <w:szCs w:val="24"/>
          <w:lang w:val="ka-GE"/>
        </w:rPr>
        <w:t>ყ</w:t>
      </w:r>
      <w:r w:rsidRPr="0037074A">
        <w:rPr>
          <w:rFonts w:ascii="Sylfaen" w:hAnsi="Sylfaen"/>
          <w:b/>
          <w:i/>
          <w:noProof/>
          <w:sz w:val="24"/>
          <w:szCs w:val="24"/>
          <w:lang w:val="ka-GE"/>
        </w:rPr>
        <w:t>ენებელი სამკურნალო საშუალების</w:t>
      </w:r>
      <w:r w:rsidR="00D470AD" w:rsidRPr="0037074A">
        <w:rPr>
          <w:rFonts w:ascii="Sylfaen" w:hAnsi="Sylfaen"/>
          <w:b/>
          <w:i/>
          <w:noProof/>
          <w:sz w:val="24"/>
          <w:szCs w:val="24"/>
          <w:lang w:val="ka-GE"/>
        </w:rPr>
        <w:t xml:space="preserve"> მიმართ</w:t>
      </w:r>
      <w:r w:rsidRPr="0037074A">
        <w:rPr>
          <w:rFonts w:ascii="Sylfaen" w:hAnsi="Sylfaen"/>
          <w:b/>
          <w:i/>
          <w:noProof/>
          <w:sz w:val="24"/>
          <w:szCs w:val="24"/>
          <w:lang w:val="ka-GE"/>
        </w:rPr>
        <w:t xml:space="preserve"> ან </w:t>
      </w:r>
      <w:r w:rsidR="003F69CF" w:rsidRPr="0037074A">
        <w:rPr>
          <w:rFonts w:ascii="Sylfaen" w:hAnsi="Sylfaen"/>
          <w:b/>
          <w:i/>
          <w:noProof/>
          <w:sz w:val="24"/>
          <w:szCs w:val="24"/>
          <w:lang w:val="ka-GE"/>
        </w:rPr>
        <w:t>სამკურნალო საშუალების ნარჩენებთან კონტაქტისას</w:t>
      </w:r>
    </w:p>
    <w:p w14:paraId="5ED0D277" w14:textId="3FA76B28" w:rsidR="003F69CF" w:rsidRPr="0037074A" w:rsidRDefault="003F69CF" w:rsidP="00ED59B1">
      <w:pPr>
        <w:spacing w:after="0" w:line="240" w:lineRule="auto"/>
        <w:jc w:val="both"/>
        <w:rPr>
          <w:rFonts w:ascii="Sylfaen" w:hAnsi="Sylfaen"/>
          <w:noProof/>
          <w:sz w:val="24"/>
          <w:szCs w:val="24"/>
          <w:lang w:val="ka-GE"/>
        </w:rPr>
      </w:pPr>
      <w:r w:rsidRPr="0037074A">
        <w:rPr>
          <w:rFonts w:ascii="Sylfaen" w:hAnsi="Sylfaen"/>
          <w:noProof/>
          <w:sz w:val="24"/>
          <w:szCs w:val="24"/>
          <w:lang w:val="ka-GE"/>
        </w:rPr>
        <w:t>არ არის.</w:t>
      </w:r>
    </w:p>
    <w:p w14:paraId="14C6AB4F" w14:textId="24A6BE02" w:rsidR="003F69CF" w:rsidRPr="0037074A" w:rsidRDefault="003F69CF" w:rsidP="00ED59B1">
      <w:pPr>
        <w:spacing w:after="0" w:line="240" w:lineRule="auto"/>
        <w:jc w:val="both"/>
        <w:rPr>
          <w:rFonts w:ascii="Sylfaen" w:hAnsi="Sylfaen"/>
          <w:noProof/>
          <w:sz w:val="24"/>
          <w:szCs w:val="24"/>
          <w:lang w:val="ka-GE"/>
        </w:rPr>
      </w:pPr>
    </w:p>
    <w:p w14:paraId="2BD41112" w14:textId="10FC2BEB" w:rsidR="003F69CF" w:rsidRPr="0037074A" w:rsidRDefault="003F69CF" w:rsidP="00ED59B1">
      <w:pPr>
        <w:spacing w:after="0" w:line="240" w:lineRule="auto"/>
        <w:jc w:val="both"/>
        <w:rPr>
          <w:rFonts w:ascii="Sylfaen" w:hAnsi="Sylfaen"/>
          <w:noProof/>
          <w:sz w:val="24"/>
          <w:szCs w:val="24"/>
          <w:lang w:val="ka-GE"/>
        </w:rPr>
      </w:pPr>
      <w:r w:rsidRPr="0037074A">
        <w:rPr>
          <w:rFonts w:ascii="Sylfaen" w:hAnsi="Sylfaen"/>
          <w:b/>
          <w:i/>
          <w:noProof/>
          <w:sz w:val="24"/>
          <w:szCs w:val="24"/>
          <w:lang w:val="ka-GE"/>
        </w:rPr>
        <w:t>7.სარეგისტრაციო მოწმობის მფლობელი</w:t>
      </w:r>
      <w:r w:rsidRPr="0037074A">
        <w:rPr>
          <w:rFonts w:ascii="Sylfaen" w:hAnsi="Sylfaen"/>
          <w:noProof/>
          <w:sz w:val="24"/>
          <w:szCs w:val="24"/>
          <w:lang w:val="ka-GE"/>
        </w:rPr>
        <w:t>.</w:t>
      </w:r>
    </w:p>
    <w:p w14:paraId="352D814E" w14:textId="495A25A7" w:rsidR="003F69CF" w:rsidRPr="0037074A" w:rsidRDefault="003F69CF" w:rsidP="00ED59B1">
      <w:pPr>
        <w:spacing w:after="0" w:line="240" w:lineRule="auto"/>
        <w:jc w:val="both"/>
        <w:rPr>
          <w:rFonts w:ascii="Sylfaen" w:hAnsi="Sylfaen"/>
          <w:noProof/>
          <w:sz w:val="24"/>
          <w:szCs w:val="24"/>
          <w:lang w:val="ka-GE"/>
        </w:rPr>
      </w:pPr>
      <w:r w:rsidRPr="0037074A">
        <w:rPr>
          <w:rFonts w:ascii="Sylfaen" w:hAnsi="Sylfaen"/>
          <w:noProof/>
          <w:sz w:val="24"/>
          <w:szCs w:val="24"/>
          <w:lang w:val="ka-GE"/>
        </w:rPr>
        <w:t>შეზღუდული პასუხისმგებლობის საზოგადოება „კორპორაცია „ზდოროვიე“.</w:t>
      </w:r>
    </w:p>
    <w:p w14:paraId="226359C0" w14:textId="4F7E0F59" w:rsidR="003F69CF" w:rsidRPr="0037074A" w:rsidRDefault="003F69CF" w:rsidP="00ED59B1">
      <w:pPr>
        <w:spacing w:after="0" w:line="240" w:lineRule="auto"/>
        <w:jc w:val="both"/>
        <w:rPr>
          <w:rFonts w:ascii="Sylfaen" w:hAnsi="Sylfaen"/>
          <w:noProof/>
          <w:sz w:val="24"/>
          <w:szCs w:val="24"/>
          <w:lang w:val="ka-GE"/>
        </w:rPr>
      </w:pPr>
      <w:r w:rsidRPr="0037074A">
        <w:rPr>
          <w:rFonts w:ascii="Sylfaen" w:hAnsi="Sylfaen"/>
          <w:noProof/>
          <w:sz w:val="24"/>
          <w:szCs w:val="24"/>
          <w:lang w:val="ka-GE"/>
        </w:rPr>
        <w:t>უკრაინა, 61013, ხარკოვის ოლქი, ქალაქი ხარკოვი, შევჩენკოს ქუჩა, სახლი 22.</w:t>
      </w:r>
    </w:p>
    <w:p w14:paraId="321FA379" w14:textId="02CF2025" w:rsidR="003F69CF" w:rsidRPr="0037074A" w:rsidRDefault="003F69CF" w:rsidP="00ED59B1">
      <w:pPr>
        <w:spacing w:after="0" w:line="240" w:lineRule="auto"/>
        <w:jc w:val="both"/>
        <w:rPr>
          <w:rFonts w:ascii="Sylfaen" w:hAnsi="Sylfaen"/>
          <w:noProof/>
          <w:sz w:val="24"/>
          <w:szCs w:val="24"/>
          <w:lang w:val="ka-GE"/>
        </w:rPr>
      </w:pPr>
    </w:p>
    <w:p w14:paraId="5F10CDFB" w14:textId="05A1300C" w:rsidR="003F69CF" w:rsidRPr="0037074A" w:rsidRDefault="003F69CF" w:rsidP="00ED59B1">
      <w:pPr>
        <w:spacing w:after="0" w:line="240" w:lineRule="auto"/>
        <w:jc w:val="both"/>
        <w:rPr>
          <w:rFonts w:ascii="Sylfaen" w:hAnsi="Sylfaen"/>
          <w:noProof/>
          <w:sz w:val="24"/>
          <w:szCs w:val="24"/>
          <w:lang w:val="ka-GE"/>
        </w:rPr>
      </w:pPr>
      <w:r w:rsidRPr="0037074A">
        <w:rPr>
          <w:rFonts w:ascii="Sylfaen" w:hAnsi="Sylfaen"/>
          <w:b/>
          <w:i/>
          <w:noProof/>
          <w:sz w:val="24"/>
          <w:szCs w:val="24"/>
          <w:lang w:val="ka-GE"/>
        </w:rPr>
        <w:t>მწარმოებელი</w:t>
      </w:r>
      <w:r w:rsidRPr="0037074A">
        <w:rPr>
          <w:rFonts w:ascii="Sylfaen" w:hAnsi="Sylfaen"/>
          <w:noProof/>
          <w:sz w:val="24"/>
          <w:szCs w:val="24"/>
          <w:lang w:val="ka-GE"/>
        </w:rPr>
        <w:t>.</w:t>
      </w:r>
    </w:p>
    <w:p w14:paraId="51B8420C" w14:textId="40927EEA" w:rsidR="003F69CF" w:rsidRPr="0037074A" w:rsidRDefault="003F69CF" w:rsidP="00ED59B1">
      <w:pPr>
        <w:spacing w:after="0" w:line="240" w:lineRule="auto"/>
        <w:jc w:val="both"/>
        <w:rPr>
          <w:rFonts w:ascii="Sylfaen" w:hAnsi="Sylfaen"/>
          <w:noProof/>
          <w:sz w:val="24"/>
          <w:szCs w:val="24"/>
          <w:lang w:val="ka-GE"/>
        </w:rPr>
      </w:pPr>
      <w:r w:rsidRPr="0037074A">
        <w:rPr>
          <w:rFonts w:ascii="Sylfaen" w:hAnsi="Sylfaen"/>
          <w:noProof/>
          <w:sz w:val="24"/>
          <w:szCs w:val="24"/>
          <w:lang w:val="ka-GE"/>
        </w:rPr>
        <w:t>შეზღუდული პასუხისმგებლობის საზოგადოება „კორპორაცია „ზდოროვიე“.</w:t>
      </w:r>
    </w:p>
    <w:p w14:paraId="3F1C7EE0" w14:textId="1C347482" w:rsidR="003F69CF" w:rsidRPr="0037074A" w:rsidRDefault="003F69CF" w:rsidP="003F69CF">
      <w:pPr>
        <w:rPr>
          <w:rFonts w:ascii="Sylfaen" w:hAnsi="Sylfaen"/>
          <w:noProof/>
          <w:sz w:val="24"/>
          <w:szCs w:val="24"/>
          <w:lang w:val="ka-GE"/>
        </w:rPr>
      </w:pPr>
      <w:r w:rsidRPr="0037074A">
        <w:rPr>
          <w:rFonts w:ascii="Sylfaen" w:hAnsi="Sylfaen"/>
          <w:noProof/>
          <w:sz w:val="24"/>
          <w:szCs w:val="24"/>
          <w:lang w:val="ka-GE"/>
        </w:rPr>
        <w:t>უკრაინა, 61013, ხარკოვის ოლქი, ქალაქი ხარკოვი, შევჩენკოს ქუჩა, სახლი 22.</w:t>
      </w:r>
    </w:p>
    <w:p w14:paraId="29BD57A2" w14:textId="77777777" w:rsidR="0006107C" w:rsidRPr="0006107C" w:rsidRDefault="0006107C" w:rsidP="0006107C">
      <w:pPr>
        <w:rPr>
          <w:rFonts w:ascii="Sylfaen" w:hAnsi="Sylfaen"/>
          <w:b/>
          <w:noProof/>
          <w:sz w:val="24"/>
          <w:szCs w:val="24"/>
          <w:lang w:val="ka-GE"/>
        </w:rPr>
      </w:pPr>
      <w:r w:rsidRPr="0006107C">
        <w:rPr>
          <w:rFonts w:ascii="Sylfaen" w:hAnsi="Sylfaen"/>
          <w:b/>
          <w:noProof/>
          <w:sz w:val="24"/>
          <w:szCs w:val="24"/>
          <w:lang w:val="ka-GE"/>
        </w:rPr>
        <w:t>გაცემის წესი:</w:t>
      </w:r>
      <w:r w:rsidRPr="0006107C">
        <w:rPr>
          <w:rFonts w:ascii="Sylfaen" w:hAnsi="Sylfaen"/>
          <w:b/>
          <w:noProof/>
          <w:sz w:val="24"/>
          <w:szCs w:val="24"/>
          <w:lang w:val="ka-GE"/>
        </w:rPr>
        <w:tab/>
      </w:r>
      <w:r w:rsidRPr="0006107C">
        <w:rPr>
          <w:rFonts w:ascii="Sylfaen" w:hAnsi="Sylfaen"/>
          <w:b/>
          <w:noProof/>
          <w:sz w:val="24"/>
          <w:szCs w:val="24"/>
          <w:lang w:val="ka-GE"/>
        </w:rPr>
        <w:tab/>
      </w:r>
      <w:r w:rsidRPr="0006107C">
        <w:rPr>
          <w:rFonts w:ascii="Sylfaen" w:hAnsi="Sylfaen"/>
          <w:b/>
          <w:noProof/>
          <w:sz w:val="24"/>
          <w:szCs w:val="24"/>
          <w:lang w:val="ka-GE"/>
        </w:rPr>
        <w:tab/>
      </w:r>
    </w:p>
    <w:p w14:paraId="5FD7AA4E" w14:textId="77777777" w:rsidR="0006107C" w:rsidRPr="0006107C" w:rsidRDefault="0006107C" w:rsidP="0006107C">
      <w:pPr>
        <w:rPr>
          <w:rFonts w:ascii="Sylfaen" w:hAnsi="Sylfaen"/>
          <w:noProof/>
          <w:sz w:val="24"/>
          <w:szCs w:val="24"/>
          <w:lang w:val="ka-GE"/>
        </w:rPr>
      </w:pPr>
      <w:r w:rsidRPr="0006107C">
        <w:rPr>
          <w:rFonts w:ascii="Sylfaen" w:hAnsi="Sylfaen"/>
          <w:bCs/>
          <w:noProof/>
          <w:sz w:val="24"/>
          <w:szCs w:val="24"/>
          <w:lang w:val="ka-GE"/>
        </w:rPr>
        <w:t>ფარმაცევტული პროდუქტის ჯგუფი III, გაიცემა რეცეპტის გარეშე</w:t>
      </w:r>
    </w:p>
    <w:p w14:paraId="236664D6" w14:textId="2A3735C4" w:rsidR="00980F56" w:rsidRPr="0037074A" w:rsidRDefault="00980F56" w:rsidP="003F69CF">
      <w:pPr>
        <w:rPr>
          <w:rFonts w:ascii="Sylfaen" w:hAnsi="Sylfaen"/>
          <w:noProof/>
          <w:sz w:val="24"/>
          <w:szCs w:val="24"/>
          <w:lang w:val="ka-GE"/>
        </w:rPr>
      </w:pPr>
    </w:p>
    <w:p w14:paraId="20BF96F3" w14:textId="77777777" w:rsidR="00980F56" w:rsidRPr="0037074A" w:rsidRDefault="00980F56" w:rsidP="00980F56">
      <w:pPr>
        <w:spacing w:after="0"/>
        <w:rPr>
          <w:rFonts w:ascii="Sylfaen" w:hAnsi="Sylfaen"/>
          <w:noProof/>
          <w:sz w:val="24"/>
          <w:szCs w:val="24"/>
          <w:lang w:val="ka-GE"/>
        </w:rPr>
      </w:pPr>
      <w:r w:rsidRPr="0037074A">
        <w:rPr>
          <w:rFonts w:ascii="Sylfaen" w:hAnsi="Sylfaen"/>
          <w:b/>
          <w:i/>
          <w:noProof/>
          <w:sz w:val="24"/>
          <w:szCs w:val="24"/>
          <w:lang w:val="ka-GE"/>
        </w:rPr>
        <w:t>8.სარეგისტრაციო მოწმობის ნომერი</w:t>
      </w:r>
      <w:r w:rsidRPr="0037074A">
        <w:rPr>
          <w:rFonts w:ascii="Sylfaen" w:hAnsi="Sylfaen"/>
          <w:noProof/>
          <w:sz w:val="24"/>
          <w:szCs w:val="24"/>
          <w:lang w:val="ka-GE"/>
        </w:rPr>
        <w:t>.</w:t>
      </w:r>
    </w:p>
    <w:p w14:paraId="27219757" w14:textId="5A3A789C" w:rsidR="00980F56" w:rsidRPr="0037074A" w:rsidRDefault="00980F56" w:rsidP="00980F56">
      <w:pPr>
        <w:spacing w:after="0"/>
        <w:rPr>
          <w:rFonts w:ascii="Sylfaen" w:hAnsi="Sylfaen"/>
          <w:noProof/>
          <w:sz w:val="24"/>
          <w:szCs w:val="24"/>
          <w:lang w:val="ka-GE"/>
        </w:rPr>
      </w:pPr>
      <w:r w:rsidRPr="0037074A">
        <w:rPr>
          <w:rFonts w:ascii="Sylfaen" w:hAnsi="Sylfaen"/>
          <w:noProof/>
          <w:sz w:val="24"/>
          <w:szCs w:val="24"/>
          <w:lang w:val="ka-GE"/>
        </w:rPr>
        <w:t>R-040459.</w:t>
      </w:r>
    </w:p>
    <w:p w14:paraId="1031DB81" w14:textId="63BEADBE" w:rsidR="00980F56" w:rsidRPr="0037074A" w:rsidRDefault="00980F56" w:rsidP="00980F56">
      <w:pPr>
        <w:spacing w:after="0"/>
        <w:rPr>
          <w:rFonts w:ascii="Sylfaen" w:hAnsi="Sylfaen"/>
          <w:noProof/>
          <w:sz w:val="24"/>
          <w:szCs w:val="24"/>
          <w:lang w:val="ka-GE"/>
        </w:rPr>
      </w:pPr>
    </w:p>
    <w:p w14:paraId="251C2F9C" w14:textId="73EC716D" w:rsidR="00980F56" w:rsidRPr="0037074A" w:rsidRDefault="00980F56" w:rsidP="00980F56">
      <w:pPr>
        <w:spacing w:after="0"/>
        <w:rPr>
          <w:rFonts w:ascii="Sylfaen" w:hAnsi="Sylfaen"/>
          <w:noProof/>
          <w:sz w:val="24"/>
          <w:szCs w:val="24"/>
          <w:lang w:val="ka-GE"/>
        </w:rPr>
      </w:pPr>
      <w:r w:rsidRPr="0037074A">
        <w:rPr>
          <w:rFonts w:ascii="Sylfaen" w:hAnsi="Sylfaen"/>
          <w:b/>
          <w:i/>
          <w:noProof/>
          <w:sz w:val="24"/>
          <w:szCs w:val="24"/>
          <w:lang w:val="ka-GE"/>
        </w:rPr>
        <w:t>9. სამკურნალო საშუალების პირველი რეგისტრაციის თარიღი</w:t>
      </w:r>
      <w:r w:rsidRPr="0037074A">
        <w:rPr>
          <w:rFonts w:ascii="Sylfaen" w:hAnsi="Sylfaen"/>
          <w:noProof/>
          <w:sz w:val="24"/>
          <w:szCs w:val="24"/>
          <w:lang w:val="ka-GE"/>
        </w:rPr>
        <w:t>.</w:t>
      </w:r>
    </w:p>
    <w:p w14:paraId="50C86160" w14:textId="7344730B" w:rsidR="00980F56" w:rsidRPr="0037074A" w:rsidRDefault="00980F56" w:rsidP="00980F56">
      <w:pPr>
        <w:spacing w:after="0"/>
        <w:rPr>
          <w:rFonts w:ascii="Sylfaen" w:hAnsi="Sylfaen"/>
          <w:noProof/>
          <w:sz w:val="24"/>
          <w:szCs w:val="24"/>
          <w:lang w:val="ka-GE"/>
        </w:rPr>
      </w:pPr>
      <w:r w:rsidRPr="0037074A">
        <w:rPr>
          <w:rFonts w:ascii="Sylfaen" w:hAnsi="Sylfaen"/>
          <w:noProof/>
          <w:sz w:val="24"/>
          <w:szCs w:val="24"/>
          <w:lang w:val="ka-GE"/>
        </w:rPr>
        <w:t>27.06.2014</w:t>
      </w:r>
    </w:p>
    <w:p w14:paraId="23FE5A05" w14:textId="6FD03061" w:rsidR="00980F56" w:rsidRPr="0037074A" w:rsidRDefault="00980F56" w:rsidP="00980F56">
      <w:pPr>
        <w:spacing w:after="0"/>
        <w:rPr>
          <w:rFonts w:ascii="Sylfaen" w:hAnsi="Sylfaen"/>
          <w:noProof/>
          <w:sz w:val="24"/>
          <w:szCs w:val="24"/>
          <w:lang w:val="ka-GE"/>
        </w:rPr>
      </w:pPr>
    </w:p>
    <w:p w14:paraId="20DCECC8" w14:textId="18E43EBB" w:rsidR="00980F56" w:rsidRPr="0037074A" w:rsidRDefault="00980F56" w:rsidP="00980F56">
      <w:pPr>
        <w:spacing w:after="0"/>
        <w:rPr>
          <w:rFonts w:ascii="Sylfaen" w:hAnsi="Sylfaen"/>
          <w:noProof/>
          <w:sz w:val="24"/>
          <w:szCs w:val="24"/>
          <w:lang w:val="ka-GE"/>
        </w:rPr>
      </w:pPr>
      <w:r w:rsidRPr="0037074A">
        <w:rPr>
          <w:rFonts w:ascii="Sylfaen" w:hAnsi="Sylfaen"/>
          <w:b/>
          <w:i/>
          <w:noProof/>
          <w:sz w:val="24"/>
          <w:szCs w:val="24"/>
          <w:lang w:val="ka-GE"/>
        </w:rPr>
        <w:t>10. მოკლე დახასიათების ტექსტის გადახედვის თარიღი</w:t>
      </w:r>
      <w:r w:rsidRPr="0037074A">
        <w:rPr>
          <w:rFonts w:ascii="Sylfaen" w:hAnsi="Sylfaen"/>
          <w:noProof/>
          <w:sz w:val="24"/>
          <w:szCs w:val="24"/>
          <w:lang w:val="ka-GE"/>
        </w:rPr>
        <w:t>.</w:t>
      </w:r>
    </w:p>
    <w:p w14:paraId="4F1BBE8F" w14:textId="77777777" w:rsidR="003F69CF" w:rsidRPr="0037074A" w:rsidRDefault="003F69CF" w:rsidP="00ED59B1">
      <w:pPr>
        <w:spacing w:after="0" w:line="240" w:lineRule="auto"/>
        <w:jc w:val="both"/>
        <w:rPr>
          <w:rFonts w:ascii="Sylfaen" w:hAnsi="Sylfaen"/>
          <w:noProof/>
          <w:sz w:val="24"/>
          <w:szCs w:val="24"/>
          <w:lang w:val="ka-GE"/>
        </w:rPr>
      </w:pPr>
    </w:p>
    <w:p w14:paraId="64B85D42" w14:textId="77777777" w:rsidR="00ED59B1" w:rsidRPr="0037074A" w:rsidRDefault="00ED59B1" w:rsidP="00ED59B1">
      <w:pPr>
        <w:pStyle w:val="ListParagraph"/>
        <w:spacing w:after="0" w:line="240" w:lineRule="auto"/>
        <w:ind w:left="5310"/>
        <w:jc w:val="both"/>
        <w:rPr>
          <w:rFonts w:ascii="Sylfaen" w:hAnsi="Sylfaen"/>
          <w:noProof/>
          <w:sz w:val="24"/>
          <w:szCs w:val="24"/>
          <w:lang w:val="ka-GE"/>
        </w:rPr>
      </w:pPr>
    </w:p>
    <w:p w14:paraId="72741711" w14:textId="77777777" w:rsidR="00ED59B1" w:rsidRPr="0037074A" w:rsidRDefault="00ED59B1" w:rsidP="00ED59B1">
      <w:pPr>
        <w:pStyle w:val="ListParagraph"/>
        <w:spacing w:after="0" w:line="240" w:lineRule="auto"/>
        <w:ind w:left="5310"/>
        <w:jc w:val="both"/>
        <w:rPr>
          <w:rFonts w:ascii="Sylfaen" w:hAnsi="Sylfaen"/>
          <w:noProof/>
          <w:sz w:val="24"/>
          <w:szCs w:val="24"/>
          <w:lang w:val="ka-GE"/>
        </w:rPr>
      </w:pPr>
    </w:p>
    <w:p w14:paraId="674442AF" w14:textId="77777777" w:rsidR="00ED59B1" w:rsidRPr="0037074A" w:rsidRDefault="00ED59B1" w:rsidP="00ED59B1">
      <w:pPr>
        <w:spacing w:after="0" w:line="240" w:lineRule="auto"/>
        <w:jc w:val="both"/>
        <w:rPr>
          <w:rFonts w:ascii="Sylfaen" w:hAnsi="Sylfaen"/>
          <w:noProof/>
          <w:sz w:val="24"/>
          <w:szCs w:val="24"/>
          <w:lang w:val="ka-GE"/>
        </w:rPr>
      </w:pPr>
    </w:p>
    <w:p w14:paraId="5DD22540" w14:textId="77777777" w:rsidR="00A878AF" w:rsidRPr="0037074A" w:rsidRDefault="00A878AF" w:rsidP="00A878AF">
      <w:pPr>
        <w:pStyle w:val="ListParagraph"/>
        <w:spacing w:after="0" w:line="240" w:lineRule="auto"/>
        <w:ind w:left="0"/>
        <w:jc w:val="both"/>
        <w:rPr>
          <w:rFonts w:ascii="Sylfaen" w:hAnsi="Sylfaen"/>
          <w:noProof/>
          <w:sz w:val="24"/>
          <w:szCs w:val="24"/>
          <w:lang w:val="ka-GE"/>
        </w:rPr>
      </w:pPr>
    </w:p>
    <w:p w14:paraId="53FA0858" w14:textId="77777777" w:rsidR="00A94C39" w:rsidRPr="0037074A" w:rsidRDefault="00A94C39" w:rsidP="00A94C39">
      <w:pPr>
        <w:pStyle w:val="ListParagraph"/>
        <w:spacing w:after="0" w:line="240" w:lineRule="auto"/>
        <w:ind w:left="0"/>
        <w:jc w:val="both"/>
        <w:rPr>
          <w:rFonts w:ascii="Sylfaen" w:hAnsi="Sylfaen"/>
          <w:noProof/>
          <w:sz w:val="24"/>
          <w:szCs w:val="24"/>
          <w:lang w:val="ka-GE"/>
        </w:rPr>
      </w:pPr>
    </w:p>
    <w:p w14:paraId="3186A9D0" w14:textId="77777777" w:rsidR="0037572C" w:rsidRPr="0037074A" w:rsidRDefault="0037572C" w:rsidP="0037572C">
      <w:pPr>
        <w:pStyle w:val="ListParagraph"/>
        <w:spacing w:after="0" w:line="240" w:lineRule="auto"/>
        <w:ind w:left="-720"/>
        <w:jc w:val="both"/>
        <w:rPr>
          <w:rFonts w:ascii="Sylfaen" w:hAnsi="Sylfaen"/>
          <w:noProof/>
          <w:sz w:val="24"/>
          <w:szCs w:val="24"/>
          <w:lang w:val="ka-GE"/>
        </w:rPr>
      </w:pPr>
    </w:p>
    <w:sectPr w:rsidR="0037572C" w:rsidRPr="0037074A" w:rsidSect="008D72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16D47"/>
    <w:multiLevelType w:val="hybridMultilevel"/>
    <w:tmpl w:val="59DA6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377976"/>
    <w:multiLevelType w:val="multilevel"/>
    <w:tmpl w:val="04AEE672"/>
    <w:lvl w:ilvl="0">
      <w:start w:val="1"/>
      <w:numFmt w:val="decimal"/>
      <w:lvlText w:val="%1."/>
      <w:lvlJc w:val="left"/>
      <w:pPr>
        <w:ind w:left="720" w:hanging="360"/>
      </w:pPr>
      <w:rPr>
        <w:rFonts w:hint="default"/>
      </w:rPr>
    </w:lvl>
    <w:lvl w:ilvl="1">
      <w:start w:val="2"/>
      <w:numFmt w:val="decimal"/>
      <w:isLgl/>
      <w:lvlText w:val="%1.%2"/>
      <w:lvlJc w:val="left"/>
      <w:pPr>
        <w:ind w:left="531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711578">
    <w:abstractNumId w:val="0"/>
  </w:num>
  <w:num w:numId="2" w16cid:durableId="80684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355"/>
    <w:rsid w:val="00010E88"/>
    <w:rsid w:val="0006107C"/>
    <w:rsid w:val="001169E3"/>
    <w:rsid w:val="001B5972"/>
    <w:rsid w:val="0037074A"/>
    <w:rsid w:val="0037572C"/>
    <w:rsid w:val="003F69CF"/>
    <w:rsid w:val="00444E60"/>
    <w:rsid w:val="00556157"/>
    <w:rsid w:val="006D5991"/>
    <w:rsid w:val="006F0967"/>
    <w:rsid w:val="00701DEC"/>
    <w:rsid w:val="00710EA5"/>
    <w:rsid w:val="007155BD"/>
    <w:rsid w:val="00793C8B"/>
    <w:rsid w:val="008D72A7"/>
    <w:rsid w:val="008F71E1"/>
    <w:rsid w:val="00937D75"/>
    <w:rsid w:val="00980F56"/>
    <w:rsid w:val="00A878AF"/>
    <w:rsid w:val="00A94C39"/>
    <w:rsid w:val="00AB7355"/>
    <w:rsid w:val="00AE2757"/>
    <w:rsid w:val="00B72B40"/>
    <w:rsid w:val="00B87188"/>
    <w:rsid w:val="00C02B79"/>
    <w:rsid w:val="00D470AD"/>
    <w:rsid w:val="00D57536"/>
    <w:rsid w:val="00D74233"/>
    <w:rsid w:val="00ED59B1"/>
    <w:rsid w:val="00FA1160"/>
    <w:rsid w:val="00FB4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0E81A"/>
  <w15:chartTrackingRefBased/>
  <w15:docId w15:val="{E95E2917-3773-46C2-8999-D3929E1F8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B40"/>
    <w:pPr>
      <w:ind w:left="720"/>
      <w:contextualSpacing/>
    </w:pPr>
  </w:style>
  <w:style w:type="paragraph" w:styleId="BalloonText">
    <w:name w:val="Balloon Text"/>
    <w:basedOn w:val="Normal"/>
    <w:link w:val="BalloonTextChar"/>
    <w:uiPriority w:val="99"/>
    <w:semiHidden/>
    <w:unhideWhenUsed/>
    <w:rsid w:val="00B871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1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253748">
      <w:bodyDiv w:val="1"/>
      <w:marLeft w:val="0"/>
      <w:marRight w:val="0"/>
      <w:marTop w:val="0"/>
      <w:marBottom w:val="0"/>
      <w:divBdr>
        <w:top w:val="none" w:sz="0" w:space="0" w:color="auto"/>
        <w:left w:val="none" w:sz="0" w:space="0" w:color="auto"/>
        <w:bottom w:val="none" w:sz="0" w:space="0" w:color="auto"/>
        <w:right w:val="none" w:sz="0" w:space="0" w:color="auto"/>
      </w:divBdr>
    </w:div>
    <w:div w:id="180495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4</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Lu</dc:creator>
  <cp:keywords/>
  <dc:description/>
  <cp:lastModifiedBy>Tamari Kharbedia</cp:lastModifiedBy>
  <cp:revision>21</cp:revision>
  <cp:lastPrinted>2026-07-28T06:44:00Z</cp:lastPrinted>
  <dcterms:created xsi:type="dcterms:W3CDTF">2026-06-02T05:49:00Z</dcterms:created>
  <dcterms:modified xsi:type="dcterms:W3CDTF">2026-09-15T07:01:00Z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169cf5cc-b14d-45bc-99f5-4ff0242f48f0</vt:lpwstr>
  </property>
</Properties>
</file>