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F5A99" w14:textId="77777777" w:rsidR="00EB254A" w:rsidRPr="00026653" w:rsidRDefault="00EB254A" w:rsidP="00026653">
      <w:pPr>
        <w:spacing w:after="0" w:line="240" w:lineRule="auto"/>
        <w:jc w:val="center"/>
        <w:rPr>
          <w:rFonts w:ascii="Sylfaen" w:hAnsi="Sylfaen"/>
          <w:b/>
          <w:noProof/>
          <w:sz w:val="20"/>
          <w:szCs w:val="20"/>
          <w:lang w:val="ka-GE"/>
        </w:rPr>
      </w:pPr>
      <w:r w:rsidRPr="00026653">
        <w:rPr>
          <w:rFonts w:ascii="Sylfaen" w:hAnsi="Sylfaen"/>
          <w:b/>
          <w:noProof/>
          <w:sz w:val="20"/>
          <w:szCs w:val="20"/>
          <w:lang w:val="ka-GE"/>
        </w:rPr>
        <w:t>გამოყენების ინსტრუქცია</w:t>
      </w:r>
    </w:p>
    <w:p w14:paraId="4C5F8D0B" w14:textId="112829FC" w:rsidR="00D0659D" w:rsidRPr="00026653" w:rsidRDefault="00D0659D" w:rsidP="00026653">
      <w:pPr>
        <w:spacing w:after="0" w:line="240" w:lineRule="auto"/>
        <w:jc w:val="center"/>
        <w:rPr>
          <w:rFonts w:ascii="Sylfaen" w:hAnsi="Sylfaen"/>
          <w:b/>
          <w:noProof/>
          <w:sz w:val="20"/>
          <w:szCs w:val="20"/>
          <w:lang w:val="ka-GE"/>
        </w:rPr>
      </w:pPr>
      <w:r w:rsidRPr="00026653">
        <w:rPr>
          <w:rFonts w:ascii="Sylfaen" w:hAnsi="Sylfaen"/>
          <w:b/>
          <w:noProof/>
          <w:sz w:val="20"/>
          <w:szCs w:val="20"/>
          <w:lang w:val="ka-GE"/>
        </w:rPr>
        <w:t>ფურცელი-ჩანართი: პაციენტის ინფორმაცია</w:t>
      </w:r>
    </w:p>
    <w:p w14:paraId="08B2C594" w14:textId="77777777" w:rsidR="00D0659D" w:rsidRPr="00026653" w:rsidRDefault="00D0659D" w:rsidP="00026653">
      <w:pPr>
        <w:spacing w:after="0" w:line="240" w:lineRule="auto"/>
        <w:rPr>
          <w:rFonts w:ascii="Sylfaen" w:hAnsi="Sylfaen"/>
          <w:b/>
          <w:noProof/>
          <w:sz w:val="20"/>
          <w:szCs w:val="20"/>
          <w:lang w:val="ka-GE"/>
        </w:rPr>
      </w:pPr>
    </w:p>
    <w:p w14:paraId="4D52656E" w14:textId="77777777" w:rsidR="00D0659D" w:rsidRPr="00026653" w:rsidRDefault="00D0659D" w:rsidP="00026653">
      <w:pPr>
        <w:spacing w:after="0" w:line="240" w:lineRule="auto"/>
        <w:jc w:val="center"/>
        <w:rPr>
          <w:rFonts w:ascii="Sylfaen" w:hAnsi="Sylfaen"/>
          <w:b/>
          <w:noProof/>
          <w:sz w:val="20"/>
          <w:szCs w:val="20"/>
          <w:lang w:val="ka-GE"/>
        </w:rPr>
      </w:pPr>
      <w:r w:rsidRPr="00026653">
        <w:rPr>
          <w:rFonts w:ascii="Sylfaen" w:hAnsi="Sylfaen"/>
          <w:b/>
          <w:noProof/>
          <w:sz w:val="20"/>
          <w:szCs w:val="20"/>
          <w:lang w:val="ka-GE"/>
        </w:rPr>
        <w:t xml:space="preserve">დაპავიონი </w:t>
      </w:r>
    </w:p>
    <w:p w14:paraId="6D09FC4F" w14:textId="77777777" w:rsidR="00D0659D" w:rsidRPr="00026653" w:rsidRDefault="00D0659D" w:rsidP="00026653">
      <w:pPr>
        <w:spacing w:after="0" w:line="240" w:lineRule="auto"/>
        <w:jc w:val="center"/>
        <w:rPr>
          <w:rFonts w:ascii="Sylfaen" w:hAnsi="Sylfaen"/>
          <w:b/>
          <w:noProof/>
          <w:sz w:val="20"/>
          <w:szCs w:val="20"/>
          <w:lang w:val="ka-GE"/>
        </w:rPr>
      </w:pPr>
    </w:p>
    <w:p w14:paraId="33214A40" w14:textId="26830659" w:rsidR="00D0659D" w:rsidRPr="00026653" w:rsidRDefault="00D0659D" w:rsidP="00026653">
      <w:pPr>
        <w:spacing w:after="0" w:line="240" w:lineRule="auto"/>
        <w:rPr>
          <w:rFonts w:ascii="Sylfaen" w:hAnsi="Sylfaen"/>
          <w:b/>
          <w:noProof/>
          <w:sz w:val="20"/>
          <w:szCs w:val="20"/>
          <w:lang w:val="ka-GE"/>
        </w:rPr>
      </w:pPr>
      <w:r w:rsidRPr="00026653">
        <w:rPr>
          <w:rFonts w:ascii="Sylfaen" w:hAnsi="Sylfaen"/>
          <w:b/>
          <w:noProof/>
          <w:sz w:val="20"/>
          <w:szCs w:val="20"/>
          <w:lang w:val="ka-GE"/>
        </w:rPr>
        <w:t>10</w:t>
      </w:r>
      <w:r w:rsidR="00EB254A" w:rsidRPr="00026653">
        <w:rPr>
          <w:rFonts w:ascii="Sylfaen" w:hAnsi="Sylfaen"/>
          <w:b/>
          <w:noProof/>
          <w:sz w:val="20"/>
          <w:szCs w:val="20"/>
          <w:lang w:val="ka-GE"/>
        </w:rPr>
        <w:t xml:space="preserve"> </w:t>
      </w:r>
      <w:r w:rsidRPr="00026653">
        <w:rPr>
          <w:rFonts w:ascii="Sylfaen" w:hAnsi="Sylfaen"/>
          <w:b/>
          <w:noProof/>
          <w:sz w:val="20"/>
          <w:szCs w:val="20"/>
          <w:lang w:val="ka-GE"/>
        </w:rPr>
        <w:t>მგ აპკიანი გარსით დაფარული ტაბლეტები</w:t>
      </w:r>
    </w:p>
    <w:p w14:paraId="1F2A544A" w14:textId="77777777" w:rsidR="00D0659D" w:rsidRPr="00026653" w:rsidRDefault="00D0659D" w:rsidP="00026653">
      <w:pPr>
        <w:spacing w:after="0" w:line="240" w:lineRule="auto"/>
        <w:rPr>
          <w:rFonts w:ascii="Sylfaen" w:hAnsi="Sylfaen"/>
          <w:bCs/>
          <w:noProof/>
          <w:sz w:val="20"/>
          <w:szCs w:val="20"/>
          <w:lang w:val="ka-GE"/>
        </w:rPr>
      </w:pPr>
      <w:r w:rsidRPr="00026653">
        <w:rPr>
          <w:rFonts w:ascii="Sylfaen" w:hAnsi="Sylfaen"/>
          <w:bCs/>
          <w:noProof/>
          <w:sz w:val="20"/>
          <w:szCs w:val="20"/>
          <w:lang w:val="ka-GE"/>
        </w:rPr>
        <w:t>დაპაგლიფლოზინი</w:t>
      </w:r>
    </w:p>
    <w:p w14:paraId="62F7632E" w14:textId="77777777" w:rsidR="00D0659D" w:rsidRPr="00026653" w:rsidRDefault="00D0659D" w:rsidP="00026653">
      <w:pPr>
        <w:spacing w:after="0" w:line="240" w:lineRule="auto"/>
        <w:jc w:val="both"/>
        <w:rPr>
          <w:rFonts w:ascii="Sylfaen" w:hAnsi="Sylfaen"/>
          <w:b/>
          <w:noProof/>
          <w:sz w:val="20"/>
          <w:szCs w:val="20"/>
          <w:lang w:val="ka-GE"/>
        </w:rPr>
      </w:pPr>
    </w:p>
    <w:p w14:paraId="47A4D64B"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ამ მედიკამენტის გამოყენებანდე ყურადღებით წაიკითხეთ ჩანართი სრულად, რადგან იგი თქვენთვის მნიშვნელოვან ინფორმაციას შეიცავს.</w:t>
      </w:r>
    </w:p>
    <w:p w14:paraId="19BDDB62" w14:textId="77777777" w:rsidR="00D0659D" w:rsidRPr="00026653" w:rsidRDefault="00D0659D" w:rsidP="00026653">
      <w:pPr>
        <w:pStyle w:val="ListParagraph"/>
        <w:numPr>
          <w:ilvl w:val="0"/>
          <w:numId w:val="1"/>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შეინახეთ ჩანართი, შესაძლებელია მისი წაკითხვა კვლავ დაგჭირდეთ.</w:t>
      </w:r>
    </w:p>
    <w:p w14:paraId="2395F3CD" w14:textId="77777777" w:rsidR="00D0659D" w:rsidRPr="00026653" w:rsidRDefault="00D0659D" w:rsidP="00026653">
      <w:pPr>
        <w:pStyle w:val="ListParagraph"/>
        <w:numPr>
          <w:ilvl w:val="0"/>
          <w:numId w:val="1"/>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თუ თქვენ გაქვთ დამატებითი კითხვები მიმართეთ ექიმს.</w:t>
      </w:r>
    </w:p>
    <w:p w14:paraId="4AB6D7F6" w14:textId="77777777" w:rsidR="00D0659D" w:rsidRPr="00026653" w:rsidRDefault="00D0659D" w:rsidP="00026653">
      <w:pPr>
        <w:pStyle w:val="ListParagraph"/>
        <w:numPr>
          <w:ilvl w:val="0"/>
          <w:numId w:val="1"/>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ეს პრეპარატი გამოწერილია მხოლოდ თქვენთვის. არ გადასცეთ იგი სხვას. მან შეიძლება ზიანი მიაყენოს მათ, მიუხედვად იმის, რრომ მათი სიმპტომები თქვენის მსგავსია</w:t>
      </w:r>
    </w:p>
    <w:p w14:paraId="6387E60F" w14:textId="77777777" w:rsidR="00D0659D" w:rsidRPr="00026653" w:rsidRDefault="00D0659D" w:rsidP="00026653">
      <w:pPr>
        <w:pStyle w:val="ListParagraph"/>
        <w:numPr>
          <w:ilvl w:val="0"/>
          <w:numId w:val="1"/>
        </w:numPr>
        <w:spacing w:after="0" w:line="240" w:lineRule="auto"/>
        <w:contextualSpacing w:val="0"/>
        <w:jc w:val="both"/>
        <w:rPr>
          <w:rFonts w:ascii="Sylfaen" w:hAnsi="Sylfaen"/>
          <w:b/>
          <w:noProof/>
          <w:sz w:val="20"/>
          <w:szCs w:val="20"/>
          <w:lang w:val="ka-GE"/>
        </w:rPr>
      </w:pPr>
      <w:r w:rsidRPr="00026653">
        <w:rPr>
          <w:rFonts w:ascii="Sylfaen" w:hAnsi="Sylfaen"/>
          <w:noProof/>
          <w:sz w:val="20"/>
          <w:szCs w:val="20"/>
          <w:lang w:val="ka-GE"/>
        </w:rPr>
        <w:t xml:space="preserve">თუ თქვენ გაგაჩნიათ რაიმე გვერდითი ეფექტები მიმართეთ ექიმს ან ფარმაცევტს. ეს ეხება ისეთ გვერდითი ეფექტებს, რომლებიც არ არის ჩამოთვლილი მოცემულ ჩანართში. იხილეთ განყოფილება 4.  </w:t>
      </w:r>
    </w:p>
    <w:p w14:paraId="6F91CAA7" w14:textId="77777777" w:rsidR="00D0659D" w:rsidRPr="00026653" w:rsidRDefault="00D0659D" w:rsidP="00026653">
      <w:pPr>
        <w:spacing w:after="0" w:line="240" w:lineRule="auto"/>
        <w:ind w:left="360"/>
        <w:jc w:val="both"/>
        <w:rPr>
          <w:rFonts w:ascii="Sylfaen" w:hAnsi="Sylfaen" w:cs="Sylfaen"/>
          <w:b/>
          <w:noProof/>
          <w:sz w:val="20"/>
          <w:szCs w:val="20"/>
          <w:lang w:val="ka-GE"/>
        </w:rPr>
      </w:pPr>
    </w:p>
    <w:p w14:paraId="0BBBC486" w14:textId="2FA3864F" w:rsidR="00D0659D" w:rsidRPr="00026653" w:rsidRDefault="00D0659D" w:rsidP="00026653">
      <w:pPr>
        <w:spacing w:after="0" w:line="240" w:lineRule="auto"/>
        <w:ind w:left="360"/>
        <w:jc w:val="both"/>
        <w:rPr>
          <w:rFonts w:ascii="Sylfaen" w:hAnsi="Sylfaen" w:cs="Sylfaen"/>
          <w:b/>
          <w:noProof/>
          <w:sz w:val="20"/>
          <w:szCs w:val="20"/>
          <w:lang w:val="ka-GE"/>
        </w:rPr>
      </w:pPr>
      <w:r w:rsidRPr="00026653">
        <w:rPr>
          <w:rFonts w:ascii="Sylfaen" w:hAnsi="Sylfaen" w:cs="Sylfaen"/>
          <w:b/>
          <w:noProof/>
          <w:sz w:val="20"/>
          <w:szCs w:val="20"/>
          <w:lang w:val="ka-GE"/>
        </w:rPr>
        <w:t>რა არის მოცემული ამ ჩანართში</w:t>
      </w:r>
    </w:p>
    <w:p w14:paraId="3D6EEF7E" w14:textId="01E34855"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 xml:space="preserve">რა არის </w:t>
      </w:r>
      <w:r w:rsidR="00EB254A" w:rsidRPr="00026653">
        <w:rPr>
          <w:rFonts w:ascii="Sylfaen" w:hAnsi="Sylfaen"/>
          <w:noProof/>
          <w:sz w:val="20"/>
          <w:szCs w:val="20"/>
          <w:lang w:val="ka-GE"/>
        </w:rPr>
        <w:t>დაპავიონი</w:t>
      </w:r>
      <w:r w:rsidRPr="00026653">
        <w:rPr>
          <w:rFonts w:ascii="Sylfaen" w:hAnsi="Sylfaen"/>
          <w:noProof/>
          <w:sz w:val="20"/>
          <w:szCs w:val="20"/>
          <w:lang w:val="ka-GE"/>
        </w:rPr>
        <w:t xml:space="preserve"> და რისთვის გამოიყენება</w:t>
      </w:r>
    </w:p>
    <w:p w14:paraId="63E6920F" w14:textId="26064768"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 xml:space="preserve">რა უნდა იცოდეთ </w:t>
      </w:r>
      <w:r w:rsidR="008B6527" w:rsidRPr="00026653">
        <w:rPr>
          <w:rFonts w:ascii="Sylfaen" w:hAnsi="Sylfaen"/>
          <w:noProof/>
          <w:sz w:val="20"/>
          <w:szCs w:val="20"/>
          <w:lang w:val="ka-GE"/>
        </w:rPr>
        <w:t>დაპავიონი</w:t>
      </w:r>
      <w:r w:rsidRPr="00026653">
        <w:rPr>
          <w:rFonts w:ascii="Sylfaen" w:hAnsi="Sylfaen"/>
          <w:noProof/>
          <w:sz w:val="20"/>
          <w:szCs w:val="20"/>
          <w:lang w:val="ka-GE"/>
        </w:rPr>
        <w:t xml:space="preserve"> </w:t>
      </w:r>
      <w:r w:rsidRPr="00026653">
        <w:rPr>
          <w:rFonts w:ascii="Sylfaen" w:hAnsi="Sylfaen" w:cs="Sylfaen"/>
          <w:noProof/>
          <w:sz w:val="20"/>
          <w:szCs w:val="20"/>
          <w:lang w:val="ka-GE"/>
        </w:rPr>
        <w:t>გამოყ</w:t>
      </w:r>
      <w:r w:rsidRPr="00026653">
        <w:rPr>
          <w:rFonts w:ascii="Sylfaen" w:hAnsi="Sylfaen"/>
          <w:noProof/>
          <w:sz w:val="20"/>
          <w:szCs w:val="20"/>
          <w:lang w:val="ka-GE"/>
        </w:rPr>
        <w:t>ენებამდე</w:t>
      </w:r>
    </w:p>
    <w:p w14:paraId="1F7E28C3" w14:textId="77777777"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როგორ მიიღება დაპავიონი</w:t>
      </w:r>
    </w:p>
    <w:p w14:paraId="45EE761D" w14:textId="77777777"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შესაძლო გვერდითი მოვლენები</w:t>
      </w:r>
    </w:p>
    <w:p w14:paraId="683615FE" w14:textId="77777777"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როგორ ინახება დაპავიონი</w:t>
      </w:r>
    </w:p>
    <w:p w14:paraId="7DF69AD8" w14:textId="77777777" w:rsidR="00D0659D" w:rsidRPr="00026653" w:rsidRDefault="00D0659D" w:rsidP="00026653">
      <w:pPr>
        <w:pStyle w:val="ListParagraph"/>
        <w:numPr>
          <w:ilvl w:val="0"/>
          <w:numId w:val="2"/>
        </w:numPr>
        <w:spacing w:after="0" w:line="240" w:lineRule="auto"/>
        <w:contextualSpacing w:val="0"/>
        <w:jc w:val="both"/>
        <w:rPr>
          <w:rFonts w:ascii="Sylfaen" w:hAnsi="Sylfaen"/>
          <w:noProof/>
          <w:sz w:val="20"/>
          <w:szCs w:val="20"/>
          <w:lang w:val="ka-GE"/>
        </w:rPr>
      </w:pPr>
      <w:r w:rsidRPr="00026653">
        <w:rPr>
          <w:rFonts w:ascii="Sylfaen" w:hAnsi="Sylfaen"/>
          <w:noProof/>
          <w:sz w:val="20"/>
          <w:szCs w:val="20"/>
          <w:lang w:val="ka-GE"/>
        </w:rPr>
        <w:t>შეფუთვის შემადგენლობა და სხვა ინფორმაცია</w:t>
      </w:r>
    </w:p>
    <w:p w14:paraId="789F4E0C" w14:textId="77777777" w:rsidR="00D0659D" w:rsidRPr="00026653" w:rsidRDefault="00D0659D" w:rsidP="00026653">
      <w:pPr>
        <w:pStyle w:val="ListParagraph"/>
        <w:spacing w:after="0" w:line="240" w:lineRule="auto"/>
        <w:jc w:val="both"/>
        <w:rPr>
          <w:rFonts w:ascii="Sylfaen" w:hAnsi="Sylfaen"/>
          <w:noProof/>
          <w:sz w:val="20"/>
          <w:szCs w:val="20"/>
          <w:lang w:val="ka-GE"/>
        </w:rPr>
      </w:pPr>
    </w:p>
    <w:p w14:paraId="12820CB0"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1. რა არის დაპავიონი და რისთვის გამოიყენება</w:t>
      </w:r>
    </w:p>
    <w:p w14:paraId="222D65D3"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 xml:space="preserve">რა არის </w:t>
      </w:r>
      <w:bookmarkStart w:id="0" w:name="_Hlk238041410"/>
      <w:r w:rsidRPr="00026653">
        <w:rPr>
          <w:rFonts w:ascii="Sylfaen" w:hAnsi="Sylfaen"/>
          <w:b/>
          <w:bCs/>
          <w:noProof/>
          <w:sz w:val="20"/>
          <w:szCs w:val="20"/>
          <w:lang w:val="ka-GE"/>
        </w:rPr>
        <w:t>დაპავიონი</w:t>
      </w:r>
      <w:bookmarkEnd w:id="0"/>
    </w:p>
    <w:p w14:paraId="42A817BC" w14:textId="264344A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შეიცავს აქტიურ ნივთიერებას დაპაგლიფლოზინს. ის მიეკუთვნება მედიკამენტების ჯგუფს, რომელსაც ეწოდება „ნატრიუმ</w:t>
      </w:r>
      <w:r w:rsidR="003646DD" w:rsidRPr="00026653">
        <w:rPr>
          <w:rFonts w:ascii="Sylfaen" w:hAnsi="Sylfaen"/>
          <w:noProof/>
          <w:sz w:val="20"/>
          <w:szCs w:val="20"/>
          <w:lang w:val="ka-GE"/>
        </w:rPr>
        <w:t>-</w:t>
      </w:r>
      <w:r w:rsidRPr="00026653">
        <w:rPr>
          <w:rFonts w:ascii="Sylfaen" w:hAnsi="Sylfaen"/>
          <w:noProof/>
          <w:sz w:val="20"/>
          <w:szCs w:val="20"/>
          <w:lang w:val="ka-GE"/>
        </w:rPr>
        <w:t>გლუკოზის კო-ტრანსპორტერ-2 (SGLT2) ინჰიბიტორები“. ისინი მოქმედებენ თირკმელში SGLT2 ცილის ბლოკირებით. ამ ცილის ბლოკირებით, სისხლში შაქარი (გლუკოზა), მარილი (ნატრიუმი) და წყალი გამოიყოფა თქვენი ორგანიზმიდან შარდის საშუალებით.</w:t>
      </w:r>
    </w:p>
    <w:p w14:paraId="0718B18D" w14:textId="77777777" w:rsidR="003646DD" w:rsidRPr="00026653" w:rsidRDefault="003646DD" w:rsidP="00026653">
      <w:pPr>
        <w:spacing w:after="0" w:line="240" w:lineRule="auto"/>
        <w:jc w:val="both"/>
        <w:rPr>
          <w:rFonts w:ascii="Sylfaen" w:hAnsi="Sylfaen"/>
          <w:noProof/>
          <w:sz w:val="20"/>
          <w:szCs w:val="20"/>
          <w:lang w:val="ka-GE"/>
        </w:rPr>
      </w:pPr>
    </w:p>
    <w:p w14:paraId="45A35718"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რისთვის გამოიყენება დაპავიონი</w:t>
      </w:r>
    </w:p>
    <w:p w14:paraId="26511EB8"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გამოიყენება შემდეგი დაავადებების სამკურნალოდ:</w:t>
      </w:r>
    </w:p>
    <w:p w14:paraId="11143B02"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 მე-2 ტიპის დიაბეტი</w:t>
      </w:r>
    </w:p>
    <w:p w14:paraId="50287E1D" w14:textId="27DB0DBC" w:rsidR="00D0659D" w:rsidRPr="00026653" w:rsidRDefault="00D0659D" w:rsidP="00026653">
      <w:pPr>
        <w:numPr>
          <w:ilvl w:val="0"/>
          <w:numId w:val="5"/>
        </w:numPr>
        <w:spacing w:after="0" w:line="240" w:lineRule="auto"/>
        <w:jc w:val="both"/>
        <w:rPr>
          <w:rFonts w:ascii="Sylfaen" w:hAnsi="Sylfaen"/>
          <w:noProof/>
          <w:sz w:val="20"/>
          <w:szCs w:val="20"/>
          <w:lang w:val="ka-GE"/>
        </w:rPr>
      </w:pPr>
      <w:r w:rsidRPr="00026653">
        <w:rPr>
          <w:rFonts w:ascii="Sylfaen" w:hAnsi="Sylfaen"/>
          <w:noProof/>
          <w:sz w:val="20"/>
          <w:szCs w:val="20"/>
          <w:lang w:val="ka-GE"/>
        </w:rPr>
        <w:t>მოზრდილებში და 10 წლის და უფროსი ასაკის ბავშვებში.</w:t>
      </w:r>
    </w:p>
    <w:p w14:paraId="3C7AF5D4" w14:textId="450F036C" w:rsidR="00D0659D" w:rsidRPr="00026653" w:rsidRDefault="00D0659D" w:rsidP="00026653">
      <w:pPr>
        <w:numPr>
          <w:ilvl w:val="0"/>
          <w:numId w:val="5"/>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თქვენი მე-2 ტიპის დიაბეტის კონტროლი შეუძლებელია დიეტითა და ვარჯიშით.</w:t>
      </w:r>
    </w:p>
    <w:p w14:paraId="543590F1" w14:textId="50B87624" w:rsidR="00D0659D" w:rsidRPr="00026653" w:rsidRDefault="00D0659D" w:rsidP="00026653">
      <w:pPr>
        <w:numPr>
          <w:ilvl w:val="0"/>
          <w:numId w:val="5"/>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შეიძლება გამოყენებულ იქნას დამოუკიდებლად ან სხვა მედიკამენტებთან ერთად დიაბეტის სამკურნალოდ.</w:t>
      </w:r>
    </w:p>
    <w:p w14:paraId="26065FF8" w14:textId="400E3402" w:rsidR="00D0659D" w:rsidRPr="00026653" w:rsidRDefault="00D0659D" w:rsidP="00026653">
      <w:pPr>
        <w:numPr>
          <w:ilvl w:val="0"/>
          <w:numId w:val="5"/>
        </w:numPr>
        <w:spacing w:after="0" w:line="240" w:lineRule="auto"/>
        <w:jc w:val="both"/>
        <w:rPr>
          <w:rFonts w:ascii="Sylfaen" w:hAnsi="Sylfaen"/>
          <w:noProof/>
          <w:sz w:val="20"/>
          <w:szCs w:val="20"/>
          <w:lang w:val="ka-GE"/>
        </w:rPr>
      </w:pPr>
      <w:r w:rsidRPr="00026653">
        <w:rPr>
          <w:rFonts w:ascii="Sylfaen" w:hAnsi="Sylfaen"/>
          <w:noProof/>
          <w:sz w:val="20"/>
          <w:szCs w:val="20"/>
          <w:lang w:val="ka-GE"/>
        </w:rPr>
        <w:t>მნიშვნელოვანია გააგრძელოთ ექიმის, ფარმაცევტის ან ექთნის მიერ მითითებული დიეტისა და ვარჯიშის შესახებ რჩევების დაცვა.</w:t>
      </w:r>
    </w:p>
    <w:p w14:paraId="5D9C6E94"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 გულის უკმარისობა</w:t>
      </w:r>
    </w:p>
    <w:p w14:paraId="554B1A87" w14:textId="23337C25" w:rsidR="00D0659D" w:rsidRPr="00026653" w:rsidRDefault="00D0659D" w:rsidP="00026653">
      <w:pPr>
        <w:numPr>
          <w:ilvl w:val="0"/>
          <w:numId w:val="6"/>
        </w:numPr>
        <w:spacing w:after="0" w:line="240" w:lineRule="auto"/>
        <w:jc w:val="both"/>
        <w:rPr>
          <w:rFonts w:ascii="Sylfaen" w:hAnsi="Sylfaen"/>
          <w:noProof/>
          <w:sz w:val="20"/>
          <w:szCs w:val="20"/>
          <w:lang w:val="ka-GE"/>
        </w:rPr>
      </w:pPr>
      <w:r w:rsidRPr="00026653">
        <w:rPr>
          <w:rFonts w:ascii="Sylfaen" w:hAnsi="Sylfaen"/>
          <w:noProof/>
          <w:sz w:val="20"/>
          <w:szCs w:val="20"/>
          <w:lang w:val="ka-GE"/>
        </w:rPr>
        <w:t>მოზრდილებში (18 წლის და უფროსი ასაკის), როდესაც გული სისხლს ისე კარგად ვერ ტუმბავს, როგორც საჭიროა.</w:t>
      </w:r>
    </w:p>
    <w:p w14:paraId="3D458310"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 </w:t>
      </w:r>
      <w:r w:rsidRPr="00026653">
        <w:rPr>
          <w:rFonts w:ascii="Sylfaen" w:hAnsi="Sylfaen"/>
          <w:b/>
          <w:noProof/>
          <w:sz w:val="20"/>
          <w:szCs w:val="20"/>
          <w:lang w:val="ka-GE"/>
        </w:rPr>
        <w:t>თირკმლის ქრონიკული დაავადება</w:t>
      </w:r>
      <w:r w:rsidRPr="00026653">
        <w:rPr>
          <w:rFonts w:ascii="Sylfaen" w:hAnsi="Sylfaen"/>
          <w:noProof/>
          <w:sz w:val="20"/>
          <w:szCs w:val="20"/>
          <w:lang w:val="ka-GE"/>
        </w:rPr>
        <w:t xml:space="preserve"> </w:t>
      </w:r>
    </w:p>
    <w:p w14:paraId="2EC1C45F" w14:textId="173D65E4" w:rsidR="00D0659D" w:rsidRPr="00026653" w:rsidRDefault="00D0659D" w:rsidP="00026653">
      <w:pPr>
        <w:numPr>
          <w:ilvl w:val="0"/>
          <w:numId w:val="6"/>
        </w:num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თირკმლის ფუნქციის დაქვეითების მქონე მოზრდილებში. </w:t>
      </w:r>
    </w:p>
    <w:p w14:paraId="5A9735E5" w14:textId="77777777" w:rsidR="00D0659D" w:rsidRPr="00026653" w:rsidRDefault="00D0659D" w:rsidP="00026653">
      <w:pPr>
        <w:spacing w:after="0" w:line="240" w:lineRule="auto"/>
        <w:jc w:val="both"/>
        <w:rPr>
          <w:rFonts w:ascii="Sylfaen" w:hAnsi="Sylfaen"/>
          <w:noProof/>
          <w:sz w:val="20"/>
          <w:szCs w:val="20"/>
          <w:lang w:val="ka-GE"/>
        </w:rPr>
      </w:pPr>
    </w:p>
    <w:p w14:paraId="75FB73AC"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რა არის მე-2 ტიპის დიაბეტი და როგორ გვეხმარება დაპავიონი?</w:t>
      </w:r>
    </w:p>
    <w:p w14:paraId="4A917363" w14:textId="19F88985" w:rsidR="00D0659D" w:rsidRPr="00026653" w:rsidRDefault="00D0659D" w:rsidP="00026653">
      <w:pPr>
        <w:numPr>
          <w:ilvl w:val="0"/>
          <w:numId w:val="7"/>
        </w:numPr>
        <w:spacing w:after="0" w:line="240" w:lineRule="auto"/>
        <w:jc w:val="both"/>
        <w:rPr>
          <w:rFonts w:ascii="Sylfaen" w:hAnsi="Sylfaen"/>
          <w:noProof/>
          <w:sz w:val="20"/>
          <w:szCs w:val="20"/>
          <w:lang w:val="ka-GE"/>
        </w:rPr>
      </w:pPr>
      <w:r w:rsidRPr="00026653">
        <w:rPr>
          <w:rFonts w:ascii="Sylfaen" w:hAnsi="Sylfaen"/>
          <w:noProof/>
          <w:sz w:val="20"/>
          <w:szCs w:val="20"/>
          <w:lang w:val="ka-GE"/>
        </w:rPr>
        <w:t>მე-2 ტიპის დიაბეტის დროს თქვენი ორგანიზმი არ გამოიმუშავებს საკმარის ინსულინს ან ვერ იყენებს მის მიერ გამომუშავებულ ინსულინს სათანადოდ. ეს იწვევს სისხლში შაქრის მაღალ დონეს. ამან შეიძლება გამოიწვიოს სერიოზული პრობლემები, როგორიცაა გულის ან თირკმლის დაავადება, სიბრმავე და სისხლის მიმოქცევის დარღვევა ხელებსა და ფეხებში.</w:t>
      </w:r>
    </w:p>
    <w:p w14:paraId="49047801" w14:textId="7909EA52" w:rsidR="00D0659D" w:rsidRPr="00026653" w:rsidRDefault="00D0659D" w:rsidP="00026653">
      <w:pPr>
        <w:numPr>
          <w:ilvl w:val="0"/>
          <w:numId w:val="7"/>
        </w:numPr>
        <w:spacing w:after="0" w:line="240" w:lineRule="auto"/>
        <w:jc w:val="both"/>
        <w:rPr>
          <w:rFonts w:ascii="Sylfaen" w:hAnsi="Sylfaen"/>
          <w:noProof/>
          <w:sz w:val="20"/>
          <w:szCs w:val="20"/>
          <w:lang w:val="ka-GE"/>
        </w:rPr>
      </w:pPr>
      <w:r w:rsidRPr="00026653">
        <w:rPr>
          <w:rFonts w:ascii="Sylfaen" w:hAnsi="Sylfaen"/>
          <w:noProof/>
          <w:sz w:val="20"/>
          <w:szCs w:val="20"/>
          <w:lang w:val="ka-GE"/>
        </w:rPr>
        <w:lastRenderedPageBreak/>
        <w:t>დაპავიონი მოქმედებს ორგანიზმიდან ზედმეტი შაქრის მოცილებით. მას ასევე შეუძლია ხელი შეუწყოს გულის დაავადებების პრევენციას.</w:t>
      </w:r>
    </w:p>
    <w:p w14:paraId="4B7C8C70" w14:textId="77777777" w:rsidR="00D0659D" w:rsidRPr="00026653" w:rsidRDefault="00D0659D" w:rsidP="00026653">
      <w:pPr>
        <w:spacing w:after="0" w:line="240" w:lineRule="auto"/>
        <w:jc w:val="both"/>
        <w:rPr>
          <w:rFonts w:ascii="Sylfaen" w:hAnsi="Sylfaen"/>
          <w:noProof/>
          <w:sz w:val="20"/>
          <w:szCs w:val="20"/>
          <w:lang w:val="ka-GE"/>
        </w:rPr>
      </w:pPr>
    </w:p>
    <w:p w14:paraId="042488DF"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რა არის გულის უკმარისობა და როგორ გვეხმარება დაპავიონი?</w:t>
      </w:r>
    </w:p>
    <w:p w14:paraId="08A380DF" w14:textId="0EAB80DA" w:rsidR="00D0659D" w:rsidRPr="00026653" w:rsidRDefault="00D0659D" w:rsidP="00026653">
      <w:pPr>
        <w:numPr>
          <w:ilvl w:val="0"/>
          <w:numId w:val="8"/>
        </w:numPr>
        <w:spacing w:after="0" w:line="240" w:lineRule="auto"/>
        <w:jc w:val="both"/>
        <w:rPr>
          <w:rFonts w:ascii="Sylfaen" w:hAnsi="Sylfaen"/>
          <w:noProof/>
          <w:sz w:val="20"/>
          <w:szCs w:val="20"/>
          <w:lang w:val="ka-GE"/>
        </w:rPr>
      </w:pPr>
      <w:r w:rsidRPr="00026653">
        <w:rPr>
          <w:rFonts w:ascii="Sylfaen" w:hAnsi="Sylfaen"/>
          <w:noProof/>
          <w:sz w:val="20"/>
          <w:szCs w:val="20"/>
          <w:lang w:val="ka-GE"/>
        </w:rPr>
        <w:t>გულის უკმარისობის ეს ტიპი ვითარდება, როდესაც გული არ აწვდის სისხლს ფილტვებსა და სხეულის დანარჩენ ნაწილს ისე კარგად, როგორც საჭიროა. ამან შეიძლება გამოიწვიოს სერიოზული სამედიცინო პრობლემები და საავადმყოფოში მკურნალობის საჭიროება.</w:t>
      </w:r>
    </w:p>
    <w:p w14:paraId="0393A4C9" w14:textId="1FD215BF" w:rsidR="00D0659D" w:rsidRPr="00026653" w:rsidRDefault="00D0659D" w:rsidP="00026653">
      <w:pPr>
        <w:numPr>
          <w:ilvl w:val="0"/>
          <w:numId w:val="8"/>
        </w:num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გულის უკმარისობის ყველაზე გავრცელებული სიმპტომებია ქოშინი, მუდმივი დაღლილობის ან ძლიერი გადაღლილობის შეგრძნება და </w:t>
      </w:r>
      <w:r w:rsidR="006140EF" w:rsidRPr="00026653">
        <w:rPr>
          <w:rFonts w:ascii="Sylfaen" w:hAnsi="Sylfaen"/>
          <w:noProof/>
          <w:sz w:val="20"/>
          <w:szCs w:val="20"/>
          <w:lang w:val="ka-GE"/>
        </w:rPr>
        <w:t>კოჭების</w:t>
      </w:r>
      <w:r w:rsidRPr="00026653">
        <w:rPr>
          <w:rFonts w:ascii="Sylfaen" w:hAnsi="Sylfaen"/>
          <w:noProof/>
          <w:sz w:val="20"/>
          <w:szCs w:val="20"/>
          <w:lang w:val="ka-GE"/>
        </w:rPr>
        <w:t xml:space="preserve"> შეშუპება.</w:t>
      </w:r>
    </w:p>
    <w:p w14:paraId="52256838" w14:textId="3170F312" w:rsidR="00D0659D" w:rsidRPr="00026653" w:rsidRDefault="00D0659D" w:rsidP="00026653">
      <w:pPr>
        <w:numPr>
          <w:ilvl w:val="0"/>
          <w:numId w:val="8"/>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იცავს გულს გაუარესებისგან და აუმჯობესებს სიმპტომებს. მას შეუძლია შეამციროს საავადმყოფოში წასვლის საჭიროება და დაეხმაროს ზოგიერთ პაციენტს სიცოცხლის გახანგრძლივებაში.</w:t>
      </w:r>
    </w:p>
    <w:p w14:paraId="001C04D7" w14:textId="77777777" w:rsidR="00D0659D" w:rsidRPr="00026653" w:rsidRDefault="00D0659D" w:rsidP="00026653">
      <w:pPr>
        <w:spacing w:after="0" w:line="240" w:lineRule="auto"/>
        <w:jc w:val="both"/>
        <w:rPr>
          <w:rFonts w:ascii="Sylfaen" w:hAnsi="Sylfaen"/>
          <w:noProof/>
          <w:sz w:val="20"/>
          <w:szCs w:val="20"/>
          <w:lang w:val="ka-GE"/>
        </w:rPr>
      </w:pPr>
    </w:p>
    <w:p w14:paraId="4DF24D13"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რა არის თირკმლის ქრონიკული დაავადება და როგორ გვეხმარება დაპავიონი?</w:t>
      </w:r>
    </w:p>
    <w:p w14:paraId="6383A8BE" w14:textId="2A29BB37" w:rsidR="00D0659D" w:rsidRPr="00026653" w:rsidRDefault="00D0659D" w:rsidP="00026653">
      <w:pPr>
        <w:numPr>
          <w:ilvl w:val="0"/>
          <w:numId w:val="9"/>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თირკმლის ქრონიკული დაავადების დროს, თქვენმა თირკმელებმა შეიძლება თანდათან დაკარგონ ფუნქცია. ეს ნიშნავს, რომ მათ არ შეეძლებათ სისხლის გაწმენდა და ფილტრაცია ისე, როგორც საჭიროა. თირკმლის ფუნქციის დაკარგვამ შეიძლება გამოიწვიოს სერიოზული სამედიცინო პრობლემები და საავადმყოფოში მკურნალობის საჭიროება.</w:t>
      </w:r>
    </w:p>
    <w:p w14:paraId="4CED7D41" w14:textId="7F6096FF" w:rsidR="00D0659D" w:rsidRPr="00026653" w:rsidRDefault="00D0659D" w:rsidP="00026653">
      <w:pPr>
        <w:numPr>
          <w:ilvl w:val="0"/>
          <w:numId w:val="9"/>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იცავს თქვენს თირკმელებს ფუნქციის დაკარგვისგან. ეს ეხმარება ზოგიერთ პაციენტს სიცოცხლის გახანგრძლივებაში.</w:t>
      </w:r>
    </w:p>
    <w:p w14:paraId="4DEB0699" w14:textId="77777777" w:rsidR="00D0659D" w:rsidRPr="00026653" w:rsidRDefault="00D0659D" w:rsidP="00026653">
      <w:pPr>
        <w:spacing w:after="0" w:line="240" w:lineRule="auto"/>
        <w:jc w:val="both"/>
        <w:rPr>
          <w:rFonts w:ascii="Sylfaen" w:hAnsi="Sylfaen"/>
          <w:noProof/>
          <w:sz w:val="20"/>
          <w:szCs w:val="20"/>
          <w:lang w:val="ka-GE"/>
        </w:rPr>
      </w:pPr>
    </w:p>
    <w:p w14:paraId="4C68E935"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2. რა უნდა იცოდეთ დაპავიონის მიღებამდე</w:t>
      </w:r>
    </w:p>
    <w:p w14:paraId="6FC776FC"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არ მიიღოთ დაპავიონი</w:t>
      </w:r>
    </w:p>
    <w:p w14:paraId="522C8E7E" w14:textId="3DB68368" w:rsidR="00D0659D" w:rsidRPr="00026653" w:rsidRDefault="00D0659D" w:rsidP="00026653">
      <w:pPr>
        <w:numPr>
          <w:ilvl w:val="0"/>
          <w:numId w:val="10"/>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ალერგია დაპაგლიფლოზინზე ან ამ პრეპარატის სხვა რომელიმე ინგრედიენტზე (ჩამოთვლილია მე-6 ნაწილში).</w:t>
      </w:r>
    </w:p>
    <w:p w14:paraId="2101DBA7" w14:textId="77777777" w:rsidR="006140EF" w:rsidRPr="00026653" w:rsidRDefault="006140EF" w:rsidP="00026653">
      <w:pPr>
        <w:spacing w:after="0" w:line="240" w:lineRule="auto"/>
        <w:ind w:left="720"/>
        <w:jc w:val="both"/>
        <w:rPr>
          <w:rFonts w:ascii="Sylfaen" w:hAnsi="Sylfaen"/>
          <w:noProof/>
          <w:sz w:val="20"/>
          <w:szCs w:val="20"/>
          <w:lang w:val="ka-GE"/>
        </w:rPr>
      </w:pPr>
    </w:p>
    <w:p w14:paraId="126355D0"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გაფრთხილებები და უსაფრთხოების ზომები</w:t>
      </w:r>
    </w:p>
    <w:p w14:paraId="07DFBE78"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დაუყოვნებლივ დაუკავშირდით ექიმს ან უახლოეს საავადმყოფოს</w:t>
      </w:r>
    </w:p>
    <w:p w14:paraId="2D9AB406" w14:textId="4729C0C3" w:rsidR="00D0659D" w:rsidRPr="00026653" w:rsidRDefault="00D0659D" w:rsidP="00026653">
      <w:pPr>
        <w:tabs>
          <w:tab w:val="left" w:pos="6199"/>
        </w:tabs>
        <w:spacing w:after="0" w:line="240" w:lineRule="auto"/>
        <w:jc w:val="both"/>
        <w:rPr>
          <w:rFonts w:ascii="Sylfaen" w:hAnsi="Sylfaen"/>
          <w:i/>
          <w:iCs/>
          <w:noProof/>
          <w:sz w:val="20"/>
          <w:szCs w:val="20"/>
          <w:lang w:val="ka-GE"/>
        </w:rPr>
      </w:pPr>
      <w:r w:rsidRPr="00026653">
        <w:rPr>
          <w:rFonts w:ascii="Sylfaen" w:hAnsi="Sylfaen"/>
          <w:i/>
          <w:iCs/>
          <w:noProof/>
          <w:sz w:val="20"/>
          <w:szCs w:val="20"/>
          <w:lang w:val="ka-GE"/>
        </w:rPr>
        <w:t>დიაბეტური კეტოაციდოზი</w:t>
      </w:r>
      <w:r w:rsidR="006140EF" w:rsidRPr="00026653">
        <w:rPr>
          <w:rFonts w:ascii="Sylfaen" w:hAnsi="Sylfaen"/>
          <w:i/>
          <w:iCs/>
          <w:noProof/>
          <w:sz w:val="20"/>
          <w:szCs w:val="20"/>
          <w:lang w:val="ka-GE"/>
        </w:rPr>
        <w:t>ს დროს</w:t>
      </w:r>
      <w:r w:rsidRPr="00026653">
        <w:rPr>
          <w:rFonts w:ascii="Sylfaen" w:hAnsi="Sylfaen"/>
          <w:i/>
          <w:iCs/>
          <w:noProof/>
          <w:sz w:val="20"/>
          <w:szCs w:val="20"/>
          <w:lang w:val="ka-GE"/>
        </w:rPr>
        <w:t>:</w:t>
      </w:r>
      <w:r w:rsidRPr="00026653">
        <w:rPr>
          <w:rFonts w:ascii="Sylfaen" w:hAnsi="Sylfaen"/>
          <w:i/>
          <w:iCs/>
          <w:noProof/>
          <w:sz w:val="20"/>
          <w:szCs w:val="20"/>
          <w:lang w:val="ka-GE"/>
        </w:rPr>
        <w:tab/>
      </w:r>
    </w:p>
    <w:p w14:paraId="22F90706" w14:textId="3F7B62A2" w:rsidR="00D0659D" w:rsidRPr="00026653" w:rsidRDefault="00D0659D" w:rsidP="00026653">
      <w:pPr>
        <w:numPr>
          <w:ilvl w:val="0"/>
          <w:numId w:val="10"/>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დიაბეტი და გრძნობთ ღებინებას ან გულისრევას, კუჭის ტკივილს, ძლიერ წყურვილს, სწრაფ და ღრმა სუნთქვას, დაბნეულობას, უჩვეულო ძილიანობას ან დაღლილობას, ამონასუნთქ ჰაერში მოტკბო სუნს, პირში მოტკბო ან მეტალის გემოს, შარდის ან ოფლის განსხვავებულ სუნს ან წონის სწრაფ კლებას.</w:t>
      </w:r>
    </w:p>
    <w:p w14:paraId="468F378A" w14:textId="04455084" w:rsidR="00D0659D" w:rsidRPr="00026653" w:rsidRDefault="00D0659D" w:rsidP="00026653">
      <w:pPr>
        <w:numPr>
          <w:ilvl w:val="0"/>
          <w:numId w:val="10"/>
        </w:numPr>
        <w:spacing w:after="0" w:line="240" w:lineRule="auto"/>
        <w:jc w:val="both"/>
        <w:rPr>
          <w:rFonts w:ascii="Sylfaen" w:hAnsi="Sylfaen"/>
          <w:noProof/>
          <w:sz w:val="20"/>
          <w:szCs w:val="20"/>
          <w:lang w:val="ka-GE"/>
        </w:rPr>
      </w:pPr>
      <w:r w:rsidRPr="00026653">
        <w:rPr>
          <w:rFonts w:ascii="Sylfaen" w:hAnsi="Sylfaen"/>
          <w:noProof/>
          <w:sz w:val="20"/>
          <w:szCs w:val="20"/>
          <w:lang w:val="ka-GE"/>
        </w:rPr>
        <w:t>ზემოთ ჩამოთვლილი სიმპტომები შეიძლება იყოს „დიაბეტური კეტოაციდოზის“ ნიშანი - იშვიათი, მაგრამ სერიოზული, ზოგჯერ სიცოცხლისთვის საშიში პრობლემა, რომელიც შეიძლება განვითარდეს დიაბეტით, შარდში ან სისხლში „კეტონური სხეულების“ მომატებული დონის გამო, რაც ანალიზებში ჩანს.</w:t>
      </w:r>
    </w:p>
    <w:p w14:paraId="7F52721C" w14:textId="7EA7CCA1" w:rsidR="00D0659D" w:rsidRPr="00026653" w:rsidRDefault="00D0659D" w:rsidP="00026653">
      <w:pPr>
        <w:numPr>
          <w:ilvl w:val="0"/>
          <w:numId w:val="10"/>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დიაბეტური კეტოაციდოზის განვითარების რისკი შეიძლება გაიზარდოს ხანგრძლივი შიმშილით, ალკოჰოლის ჭარბი მოხმარებით, დეჰიდრატაციით, ინსულინის დოზის უეცარი შემცირებით ან ინსულინის მომატებული მოთხოვნილებით, რაც გამოწვეულია მასიური ქირურგიული ჩარევით ან სერიოზული დაავადებით.</w:t>
      </w:r>
    </w:p>
    <w:p w14:paraId="18F0993B" w14:textId="27351716" w:rsidR="00D0659D" w:rsidRPr="00026653" w:rsidRDefault="00D0659D" w:rsidP="00026653">
      <w:pPr>
        <w:numPr>
          <w:ilvl w:val="0"/>
          <w:numId w:val="10"/>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დაპავიონით მკურნალობისას, დიაბეტური კეტოაციდოზი შეიძლება განვითარდეს მაშინაც კი, თუ თქვენი სისხლში შაქარი ნორმალურია.</w:t>
      </w:r>
    </w:p>
    <w:p w14:paraId="7C712DB9" w14:textId="77777777" w:rsidR="006140EF" w:rsidRPr="00026653" w:rsidRDefault="006140EF" w:rsidP="00026653">
      <w:pPr>
        <w:spacing w:after="0" w:line="240" w:lineRule="auto"/>
        <w:ind w:left="720"/>
        <w:jc w:val="both"/>
        <w:rPr>
          <w:rFonts w:ascii="Sylfaen" w:hAnsi="Sylfaen"/>
          <w:noProof/>
          <w:sz w:val="20"/>
          <w:szCs w:val="20"/>
          <w:lang w:val="ka-GE"/>
        </w:rPr>
      </w:pPr>
    </w:p>
    <w:p w14:paraId="6133260D"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ეჭვი გაქვთ დიაბეტურ კეტოაციდოზზე, დაუყოვნებლივ დაუკავშირდით ექიმს ან უახლოეს საავადმყოფოს და არ მიიღოთ ეს წამალი.</w:t>
      </w:r>
    </w:p>
    <w:p w14:paraId="0247B4B7" w14:textId="77777777" w:rsidR="00D0659D" w:rsidRPr="00026653" w:rsidRDefault="00D0659D" w:rsidP="00026653">
      <w:pPr>
        <w:spacing w:after="0" w:line="240" w:lineRule="auto"/>
        <w:jc w:val="both"/>
        <w:rPr>
          <w:rFonts w:ascii="Sylfaen" w:hAnsi="Sylfaen"/>
          <w:noProof/>
          <w:sz w:val="20"/>
          <w:szCs w:val="20"/>
          <w:lang w:val="ka-GE"/>
        </w:rPr>
      </w:pPr>
    </w:p>
    <w:p w14:paraId="13EC8ADA" w14:textId="0F73C1C6" w:rsidR="00D0659D" w:rsidRPr="00026653" w:rsidRDefault="00D0659D" w:rsidP="00026653">
      <w:pPr>
        <w:spacing w:after="0" w:line="240" w:lineRule="auto"/>
        <w:jc w:val="both"/>
        <w:rPr>
          <w:rFonts w:ascii="Sylfaen" w:hAnsi="Sylfaen"/>
          <w:i/>
          <w:iCs/>
          <w:noProof/>
          <w:sz w:val="20"/>
          <w:szCs w:val="20"/>
          <w:lang w:val="ka-GE"/>
        </w:rPr>
      </w:pPr>
      <w:r w:rsidRPr="00026653">
        <w:rPr>
          <w:rFonts w:ascii="Sylfaen" w:hAnsi="Sylfaen"/>
          <w:i/>
          <w:iCs/>
          <w:noProof/>
          <w:sz w:val="20"/>
          <w:szCs w:val="20"/>
          <w:lang w:val="ka-GE"/>
        </w:rPr>
        <w:t>შორისის ნეკროზული ფასციიტი</w:t>
      </w:r>
      <w:r w:rsidR="006140EF" w:rsidRPr="00026653">
        <w:rPr>
          <w:rFonts w:ascii="Sylfaen" w:hAnsi="Sylfaen"/>
          <w:i/>
          <w:iCs/>
          <w:noProof/>
          <w:sz w:val="20"/>
          <w:szCs w:val="20"/>
          <w:lang w:val="ka-GE"/>
        </w:rPr>
        <w:t>ს დროს</w:t>
      </w:r>
      <w:r w:rsidRPr="00026653">
        <w:rPr>
          <w:rFonts w:ascii="Sylfaen" w:hAnsi="Sylfaen"/>
          <w:i/>
          <w:iCs/>
          <w:noProof/>
          <w:sz w:val="20"/>
          <w:szCs w:val="20"/>
          <w:lang w:val="ka-GE"/>
        </w:rPr>
        <w:t>:</w:t>
      </w:r>
    </w:p>
    <w:p w14:paraId="749793C7" w14:textId="29C4F5FC"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დაუყოვნებლივ მიმართეთ ექიმს, თუ განგივითარდებათ ტკივილის, მგრძნობელობის, სიწითლის ან სასქესო ორგანოების ან სასქესო ორგანოებსა და ანუსს შორის არსებული არეს შეშუპების სიმპტომების კომბინაცია, ცხელება ან ზოგადი სისუსტის შეგრძნება. ეს სიმპტომები შეიძლება იყოს იშვიათი, მაგრამ სერიოზული ან თუნდაც სიცოცხლისთვის საშიში ინფექციის ნიშანი, რომელსაც ეწოდება შორისის ნეკროზული ფასციიტი ან ფურნიეს განგრენა და რომელიც ანადგურებს კანქვეშა ქსოვილს. საჭიროა ფურნიეს განგრენის დაუყოვნებლივი მკურნალობა.</w:t>
      </w:r>
    </w:p>
    <w:p w14:paraId="760D2E2E" w14:textId="77777777" w:rsidR="00D0659D" w:rsidRPr="00026653" w:rsidRDefault="00D0659D" w:rsidP="00026653">
      <w:pPr>
        <w:spacing w:after="0" w:line="240" w:lineRule="auto"/>
        <w:jc w:val="both"/>
        <w:rPr>
          <w:rFonts w:ascii="Sylfaen" w:hAnsi="Sylfaen"/>
          <w:noProof/>
          <w:sz w:val="20"/>
          <w:szCs w:val="20"/>
          <w:lang w:val="ka-GE"/>
        </w:rPr>
      </w:pPr>
    </w:p>
    <w:p w14:paraId="72B18256"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lastRenderedPageBreak/>
        <w:t>დაპავიონის მიღებამდე მიმართეთ ექიმს, ფარმაცევტს ან ექთანს</w:t>
      </w:r>
    </w:p>
    <w:p w14:paraId="1EE1FF2D" w14:textId="08369598"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„1-ლი ტიპის დიაბეტი“ - ტიპი, რომელიც ჩვეულებრივ იწყება ახალგაზრდობაში და თქვენი ორგანიზმი არ გამოიმუშავებს ინსულინს.</w:t>
      </w:r>
    </w:p>
    <w:p w14:paraId="5F072468" w14:textId="258147A6"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დიაბეტი და თირკმლის პრობლემა - ექიმმა შეიძლება დაგინიშნოთ დამატებითი ან სხვა მედიკამენტის მიღება სისხლში შაქრის დონის კონტროლისთვის.</w:t>
      </w:r>
    </w:p>
    <w:p w14:paraId="300C996D" w14:textId="6A101EFF"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ღვიძლის პრობლემა - ექიმმა შეიძლება დაგინიშნოთ უფრო დაბალი დოზით.</w:t>
      </w:r>
    </w:p>
    <w:p w14:paraId="6E66B6CC" w14:textId="23309DF6"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თუ იღებთ არტერიული წნევის დამწევ მედიკამენტებს (ანტიჰიპერტენზიულებს) და გაქვთ დაბალი არტერიული წნევის (ჰიპოტენზიის) ისტორია. დამატებითი ინფორმაცია მოცემულია ქვემოთ, „სხვა მედიკამენტები და დაპავიონი“-ის </w:t>
      </w:r>
      <w:r w:rsidR="003A1E98" w:rsidRPr="00026653">
        <w:rPr>
          <w:rFonts w:ascii="Sylfaen" w:hAnsi="Sylfaen"/>
          <w:noProof/>
          <w:sz w:val="20"/>
          <w:szCs w:val="20"/>
          <w:lang w:val="ka-GE"/>
        </w:rPr>
        <w:t>ქვეთავში</w:t>
      </w:r>
      <w:r w:rsidRPr="00026653">
        <w:rPr>
          <w:rFonts w:ascii="Sylfaen" w:hAnsi="Sylfaen"/>
          <w:noProof/>
          <w:sz w:val="20"/>
          <w:szCs w:val="20"/>
          <w:lang w:val="ka-GE"/>
        </w:rPr>
        <w:t>.</w:t>
      </w:r>
    </w:p>
    <w:p w14:paraId="757FA5E5" w14:textId="4D7399A0"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სისხლში შაქრის ძალიან მაღალი დონე, რამაც შეიძლება გამოიწვიოს გაუწყლოება (ორგანიზმის მიერ ჭარბი სითხის დაკარგვა). გაუწყლოების შესაძლო ნიშნები ჩამოთვლილია მე-4 ნაწილში. დაპავიონის მიღების დაწყებამდე აცნობეთ ექიმს, თუ გაქვთ რომელიმე ეს ნიშანი.</w:t>
      </w:r>
    </w:p>
    <w:p w14:paraId="3D0C30B6" w14:textId="6781DAF7"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ან განგივითარდათ გულისრევა (</w:t>
      </w:r>
      <w:r w:rsidR="0010225B" w:rsidRPr="00026653">
        <w:rPr>
          <w:rFonts w:ascii="Sylfaen" w:hAnsi="Sylfaen"/>
          <w:noProof/>
          <w:sz w:val="20"/>
          <w:szCs w:val="20"/>
          <w:lang w:val="ka-GE"/>
        </w:rPr>
        <w:t>შეუძლოდ ყოფნა</w:t>
      </w:r>
      <w:r w:rsidRPr="00026653">
        <w:rPr>
          <w:rFonts w:ascii="Sylfaen" w:hAnsi="Sylfaen"/>
          <w:noProof/>
          <w:sz w:val="20"/>
          <w:szCs w:val="20"/>
          <w:lang w:val="ka-GE"/>
        </w:rPr>
        <w:t>), ღებინება ან ცხელება, ან თუ არ შეგიძლიათ ჭამა და დალევა. ამ მდგომარეობებმა შეიძლება გამოიწვიოს გაუწყლოება. დეჰიდრატაციის თავიდან ასაცილებლად ექიმმა შეიძლება გთხოვოთ დაპავიონის მიღების შეწყვეტა გამოჯანმრთელებამდე.</w:t>
      </w:r>
    </w:p>
    <w:p w14:paraId="17B58CF6" w14:textId="7C466409" w:rsidR="00D0659D" w:rsidRPr="00026653" w:rsidRDefault="00D0659D" w:rsidP="00026653">
      <w:pPr>
        <w:numPr>
          <w:ilvl w:val="0"/>
          <w:numId w:val="11"/>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ხშირად გაქვთ საშარდე გზების ინფექციები.</w:t>
      </w:r>
    </w:p>
    <w:p w14:paraId="2CA09DF4" w14:textId="77777777" w:rsidR="0010225B" w:rsidRPr="00026653" w:rsidRDefault="0010225B" w:rsidP="00026653">
      <w:pPr>
        <w:spacing w:after="0" w:line="240" w:lineRule="auto"/>
        <w:ind w:left="360"/>
        <w:jc w:val="both"/>
        <w:rPr>
          <w:rFonts w:ascii="Sylfaen" w:hAnsi="Sylfaen"/>
          <w:noProof/>
          <w:sz w:val="20"/>
          <w:szCs w:val="20"/>
          <w:lang w:val="ka-GE"/>
        </w:rPr>
      </w:pPr>
    </w:p>
    <w:p w14:paraId="2AED80DA" w14:textId="1038255D"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ზემოთ ჩამოთვლილიდან რომელიმე თქვენ გეხებათ (ან არ ხართ დარწმუნებული), დაპავიონის მიღებამდე მიმართეთ ექიმს, ფარმაცევტს ან ექთანს.</w:t>
      </w:r>
    </w:p>
    <w:p w14:paraId="7474E99C" w14:textId="77777777" w:rsidR="00D0659D" w:rsidRPr="00026653" w:rsidRDefault="00D0659D" w:rsidP="00026653">
      <w:pPr>
        <w:spacing w:after="0" w:line="240" w:lineRule="auto"/>
        <w:jc w:val="both"/>
        <w:rPr>
          <w:rFonts w:ascii="Sylfaen" w:hAnsi="Sylfaen"/>
          <w:noProof/>
          <w:sz w:val="20"/>
          <w:szCs w:val="20"/>
          <w:lang w:val="ka-GE"/>
        </w:rPr>
      </w:pPr>
    </w:p>
    <w:p w14:paraId="4432EB46"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დიაბეტი და ტერფის მოვლა</w:t>
      </w:r>
    </w:p>
    <w:p w14:paraId="7078C1F4"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გაქვთ დიაბეტი, მნიშვნელოვანია რეგულარულად შეამოწმოთ ტერფები და დაიცვათ თქვენი ჯანდაცვის სპეციალისტის მიერ ტერფის მოვლასთან დაკავშირებული ნებისმიერი სხვა რჩევა.</w:t>
      </w:r>
    </w:p>
    <w:p w14:paraId="63B5B290" w14:textId="77777777" w:rsidR="00D0659D" w:rsidRPr="00026653" w:rsidRDefault="00D0659D" w:rsidP="00026653">
      <w:pPr>
        <w:spacing w:after="0" w:line="240" w:lineRule="auto"/>
        <w:jc w:val="both"/>
        <w:rPr>
          <w:rFonts w:ascii="Sylfaen" w:hAnsi="Sylfaen"/>
          <w:noProof/>
          <w:sz w:val="20"/>
          <w:szCs w:val="20"/>
          <w:lang w:val="ka-GE"/>
        </w:rPr>
      </w:pPr>
    </w:p>
    <w:p w14:paraId="4C902124"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 xml:space="preserve">გლუკოზა შარდში </w:t>
      </w:r>
    </w:p>
    <w:p w14:paraId="5054525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დაპავიონის მოქმედების მექანიზმის გამო, ამ მედიკამენტის მიღების დროს თქვენი შარდის ტესტი შაქარზე იქნება დადებითი.</w:t>
      </w:r>
    </w:p>
    <w:p w14:paraId="4DE6F160" w14:textId="77777777" w:rsidR="00D0659D" w:rsidRPr="00026653" w:rsidRDefault="00D0659D" w:rsidP="00026653">
      <w:pPr>
        <w:spacing w:after="0" w:line="240" w:lineRule="auto"/>
        <w:jc w:val="both"/>
        <w:rPr>
          <w:rFonts w:ascii="Sylfaen" w:hAnsi="Sylfaen"/>
          <w:b/>
          <w:bCs/>
          <w:noProof/>
          <w:sz w:val="20"/>
          <w:szCs w:val="20"/>
          <w:lang w:val="ka-GE"/>
        </w:rPr>
      </w:pPr>
    </w:p>
    <w:p w14:paraId="2FC6C4B2"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ბავშვები და მოზარდები</w:t>
      </w:r>
    </w:p>
    <w:p w14:paraId="7774ABD0"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დაპავიონის გამოყენება შესაძლებელია 10 წლის და უფროსი ასაკის ბავშვებში მე-2 ტიპის დიაბეტის სამკურნალოდ. 10 წლამდე ასაკის ბავშვებში მონაცემები არ არსებობს.</w:t>
      </w:r>
    </w:p>
    <w:p w14:paraId="51F051E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არ არის რეკომენდებული 18 წლამდე ასაკის ბავშვებისა და მოზარდებისთვის გულის უკმარისობის ან ქრონიკული თირკმლის დაავადების სამკურნალოდ, რადგან ის ამ პაციენტებში არ არის შესწავლილი.</w:t>
      </w:r>
    </w:p>
    <w:p w14:paraId="0B8226BE" w14:textId="77777777" w:rsidR="00D0659D" w:rsidRPr="00026653" w:rsidRDefault="00D0659D" w:rsidP="00026653">
      <w:pPr>
        <w:spacing w:after="0" w:line="240" w:lineRule="auto"/>
        <w:jc w:val="both"/>
        <w:rPr>
          <w:rFonts w:ascii="Sylfaen" w:hAnsi="Sylfaen"/>
          <w:b/>
          <w:bCs/>
          <w:noProof/>
          <w:sz w:val="20"/>
          <w:szCs w:val="20"/>
          <w:lang w:val="ka-GE"/>
        </w:rPr>
      </w:pPr>
    </w:p>
    <w:p w14:paraId="1B15001F"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სხვა მედიკამენტები და დაპავიონი</w:t>
      </w:r>
    </w:p>
    <w:p w14:paraId="0FB2687A"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აცნობეთ ექიმს, ფარმაცევტს ან ექთანს, თუ იღებთ, ბოლო დროს იღებდით ან შეიძლება მიიღოთ სხვა მედიკამენტები.</w:t>
      </w:r>
    </w:p>
    <w:p w14:paraId="716E0D38" w14:textId="77777777" w:rsidR="0010225B" w:rsidRPr="00026653" w:rsidRDefault="0010225B" w:rsidP="00026653">
      <w:pPr>
        <w:spacing w:after="0" w:line="240" w:lineRule="auto"/>
        <w:jc w:val="both"/>
        <w:rPr>
          <w:rFonts w:ascii="Sylfaen" w:hAnsi="Sylfaen"/>
          <w:noProof/>
          <w:sz w:val="20"/>
          <w:szCs w:val="20"/>
          <w:lang w:val="ka-GE"/>
        </w:rPr>
      </w:pPr>
    </w:p>
    <w:p w14:paraId="4A5EC12C"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განსაკუთრებით აცნობეთ ექიმს:</w:t>
      </w:r>
    </w:p>
    <w:p w14:paraId="30259F4F" w14:textId="736FE504" w:rsidR="00D0659D" w:rsidRPr="00026653" w:rsidRDefault="00D0659D" w:rsidP="00026653">
      <w:pPr>
        <w:numPr>
          <w:ilvl w:val="0"/>
          <w:numId w:val="12"/>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იღებთ ორგანიზმიდან წყლის გამოსადევნად გამოყენებულ მედიკამენტს (შარდმდენი საშუალება</w:t>
      </w:r>
      <w:r w:rsidR="0010225B" w:rsidRPr="00026653">
        <w:rPr>
          <w:rFonts w:ascii="Sylfaen" w:hAnsi="Sylfaen"/>
          <w:noProof/>
          <w:sz w:val="20"/>
          <w:szCs w:val="20"/>
          <w:lang w:val="ka-GE"/>
        </w:rPr>
        <w:t xml:space="preserve"> -  დიურეტიკი</w:t>
      </w:r>
      <w:r w:rsidRPr="00026653">
        <w:rPr>
          <w:rFonts w:ascii="Sylfaen" w:hAnsi="Sylfaen"/>
          <w:noProof/>
          <w:sz w:val="20"/>
          <w:szCs w:val="20"/>
          <w:lang w:val="ka-GE"/>
        </w:rPr>
        <w:t>).</w:t>
      </w:r>
    </w:p>
    <w:p w14:paraId="2E5D69E0" w14:textId="3E7A8F95" w:rsidR="00D0659D" w:rsidRPr="00026653" w:rsidRDefault="00D0659D" w:rsidP="00026653">
      <w:pPr>
        <w:numPr>
          <w:ilvl w:val="0"/>
          <w:numId w:val="12"/>
        </w:num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თუ იღებთ სხვა მედიკამენტებს, რომლებიც ამცირებენ სისხლში შაქრის დონეს, როგორიცაა ინსულინი ან „სულფონილშარდოვანას“ პრეპარატი. ექიმმა შეიძლება დაგინიშნოთ ამ სხვა მედიკამენტების დოზის შემცირება, რათა თავიდან აიცილოთ სისხლში შაქრის დონის დაქვეითება (ჰიპოგლიკემია). </w:t>
      </w:r>
    </w:p>
    <w:p w14:paraId="50B3777D" w14:textId="699FE555" w:rsidR="00D0659D" w:rsidRPr="00026653" w:rsidRDefault="00D0659D" w:rsidP="00026653">
      <w:pPr>
        <w:numPr>
          <w:ilvl w:val="0"/>
          <w:numId w:val="12"/>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იღებთ ლითიუმს, რადგან დაპავიონს შეუძლია შეამციროს ლითიუმის რაოდენობა სისხლში.</w:t>
      </w:r>
    </w:p>
    <w:p w14:paraId="0FFBCA55" w14:textId="77777777" w:rsidR="00D0659D" w:rsidRPr="00026653" w:rsidRDefault="00D0659D" w:rsidP="00026653">
      <w:pPr>
        <w:spacing w:after="0" w:line="240" w:lineRule="auto"/>
        <w:jc w:val="both"/>
        <w:rPr>
          <w:rFonts w:ascii="Sylfaen" w:hAnsi="Sylfaen"/>
          <w:noProof/>
          <w:sz w:val="20"/>
          <w:szCs w:val="20"/>
          <w:lang w:val="ka-GE"/>
        </w:rPr>
      </w:pPr>
    </w:p>
    <w:p w14:paraId="498DE323"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ორსულობა და ძუძუთი კვება</w:t>
      </w:r>
    </w:p>
    <w:p w14:paraId="634FA1C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ხართ ორსულად ან ძუძუთი კვებავთ ბავშვს, ფიქრობთ, რომ შესაძლოა ორსულად იყოთ ან გეგმავთ ბავშვის გაჩენას, ამ პრეპარატის მიღებამდე მიმართეთ ექიმს ან ფარმაცევტს. ორსულობის შემთხვევაში უნდა შეწყვიტოთ ამ პრეპარატის მიღება, რადგან ის არ არის რეკომენდებული ორსულობის მეორე და მესამე ტრიმესტრში. ორსულობის დროს სისხლში შაქრის კონტროლის საუკეთესო გზის შესახებ გაესაუბრეთ ექიმს.</w:t>
      </w:r>
    </w:p>
    <w:p w14:paraId="00FD8CD6"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lastRenderedPageBreak/>
        <w:t>ამ პრეპარატის მიღებამდე გაესაუბრეთ ექიმს, თუ გსურთ ან ძუძუთი კვებავთ ბავშვს. არ გამოიყენოთ დაპავიონი ძუძუთი კვების დროს. უცნობია, გადადის თუ არა ეს პრეპარატი დედის რძეში.</w:t>
      </w:r>
    </w:p>
    <w:p w14:paraId="1A109CCD" w14:textId="77777777" w:rsidR="00D0659D" w:rsidRPr="00026653" w:rsidRDefault="00D0659D" w:rsidP="00026653">
      <w:pPr>
        <w:spacing w:after="0" w:line="240" w:lineRule="auto"/>
        <w:jc w:val="both"/>
        <w:rPr>
          <w:rFonts w:ascii="Sylfaen" w:hAnsi="Sylfaen"/>
          <w:noProof/>
          <w:sz w:val="20"/>
          <w:szCs w:val="20"/>
          <w:lang w:val="ka-GE"/>
        </w:rPr>
      </w:pPr>
    </w:p>
    <w:p w14:paraId="0A5C1AA7"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ავტომობილის მართვა და მექანიზმებთან მუშაობა</w:t>
      </w:r>
    </w:p>
    <w:p w14:paraId="0A771DCC"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დაპავიონს არ აქვს ან აქვს უმნიშვნელო გავლენა ავტომობილის მართვისა და მექანიზმებთან მუშაობის უნარზე.</w:t>
      </w:r>
    </w:p>
    <w:p w14:paraId="16BEE1E2" w14:textId="64759A76"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ამ პრეპარატის სხვა პრეპარატებთან, სულფონილშარდოვანასთან ან ინსულინთან ერთად მიღებამ შეიძლება გამოიწვიოს სისხლში შაქრის ძალიან დაბალი დონე (ჰიპოგლიკემია), რამაც შეიძლება გამოიწვიოს ისეთი სიმპტომები, როგორიცაა კანკალი, ოფლიანობა და მხედველობის ცვლილება, და შეიძლება გავლენა მოახდინოს ავტომობილის მართვისა და მექანიზმებთან მუშაობის უნარზე.</w:t>
      </w:r>
    </w:p>
    <w:p w14:paraId="33EC50DD"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არ მართოთ ავტომობილი და არ გამოიყენოთ რაიმე ხელსაწყოები ან მექანიზმები, თუ დაპავიონის მიღებისას გრძნობთ თავბრუსხვევას. </w:t>
      </w:r>
    </w:p>
    <w:p w14:paraId="0CCCAB63" w14:textId="77777777" w:rsidR="0010225B" w:rsidRPr="00026653" w:rsidRDefault="0010225B" w:rsidP="00026653">
      <w:pPr>
        <w:spacing w:after="0" w:line="240" w:lineRule="auto"/>
        <w:jc w:val="both"/>
        <w:rPr>
          <w:rFonts w:ascii="Sylfaen" w:hAnsi="Sylfaen"/>
          <w:noProof/>
          <w:sz w:val="20"/>
          <w:szCs w:val="20"/>
          <w:lang w:val="ka-GE"/>
        </w:rPr>
      </w:pPr>
    </w:p>
    <w:p w14:paraId="0BE7017F"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დაპავიონი შეიცავს ლაქტოზას</w:t>
      </w:r>
    </w:p>
    <w:p w14:paraId="383120BE"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შეიცავს ლაქტოზას (რძის შაქარი). თუ ექიმმა გითხრათ, რომ გაქვთ ზოგიერთი შაქრის აუტანლობა, ამ პრეპარატის მიღებამდე მიმართეთ ექიმს.</w:t>
      </w:r>
    </w:p>
    <w:p w14:paraId="4FC1F2AD" w14:textId="77777777" w:rsidR="00D0659D" w:rsidRPr="00026653" w:rsidRDefault="00D0659D" w:rsidP="00026653">
      <w:pPr>
        <w:spacing w:after="0" w:line="240" w:lineRule="auto"/>
        <w:jc w:val="both"/>
        <w:rPr>
          <w:rFonts w:ascii="Sylfaen" w:hAnsi="Sylfaen"/>
          <w:noProof/>
          <w:sz w:val="20"/>
          <w:szCs w:val="20"/>
          <w:lang w:val="ka-GE"/>
        </w:rPr>
      </w:pPr>
    </w:p>
    <w:p w14:paraId="5E87AA51"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3. როგორ მივიღოთ დაპავიონი</w:t>
      </w:r>
    </w:p>
    <w:p w14:paraId="159DCC9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ყოველთვის მიიღეთ ეს პრეპარატი ზუსტად ისე, როგორც ექიმმა დაგინიშნათ. თუ არ ხართ დარწმუნებული, მიმართეთ ექიმს, ფარმაცევტს ან ექთანს.</w:t>
      </w:r>
    </w:p>
    <w:p w14:paraId="61BF0E5A" w14:textId="77777777" w:rsidR="00D0659D" w:rsidRPr="00026653" w:rsidRDefault="00D0659D" w:rsidP="00026653">
      <w:pPr>
        <w:spacing w:after="0" w:line="240" w:lineRule="auto"/>
        <w:jc w:val="both"/>
        <w:rPr>
          <w:rFonts w:ascii="Sylfaen" w:hAnsi="Sylfaen"/>
          <w:noProof/>
          <w:sz w:val="20"/>
          <w:szCs w:val="20"/>
          <w:lang w:val="ka-GE"/>
        </w:rPr>
      </w:pPr>
    </w:p>
    <w:p w14:paraId="79968DCD"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რა დოზით მივიღოთ</w:t>
      </w:r>
    </w:p>
    <w:p w14:paraId="1FCADC06"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რეკომენდებული დოზაა ერთი 10 მგ ტაბლეტი დღეში.</w:t>
      </w:r>
    </w:p>
    <w:p w14:paraId="4467910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თუ გაქვთ ღვიძლის პრობლემა, ექიმმა შეიძლება დაგინიშნოთ 5 მგ დოზა.</w:t>
      </w:r>
    </w:p>
    <w:p w14:paraId="54343C0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ექიმი დაგინიშნავთ თქვენთვის შესაფერის დოზას.</w:t>
      </w:r>
    </w:p>
    <w:p w14:paraId="72F06528" w14:textId="77777777" w:rsidR="00D0659D" w:rsidRPr="00026653" w:rsidRDefault="00D0659D" w:rsidP="00026653">
      <w:pPr>
        <w:spacing w:after="0" w:line="240" w:lineRule="auto"/>
        <w:jc w:val="both"/>
        <w:rPr>
          <w:rFonts w:ascii="Sylfaen" w:hAnsi="Sylfaen"/>
          <w:b/>
          <w:bCs/>
          <w:noProof/>
          <w:sz w:val="20"/>
          <w:szCs w:val="20"/>
          <w:lang w:val="ka-GE"/>
        </w:rPr>
      </w:pPr>
    </w:p>
    <w:p w14:paraId="0B65B6B5"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ამ პრეპარატის მიღება</w:t>
      </w:r>
    </w:p>
    <w:p w14:paraId="581EE4F1"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გადაყლაპეთ ტაბლეტი მთლიანად ნახევარ ჭიქა წყალთან ერთად.</w:t>
      </w:r>
    </w:p>
    <w:p w14:paraId="3441CB51"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შეგიძლიათ მიიღოთ ტაბლეტი საკვებთან ერთად ან მის გარეშე.</w:t>
      </w:r>
    </w:p>
    <w:p w14:paraId="5B21AD21"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შეგიძლიათ მიიღოთ ტაბლეტი დღის ნებისმიერ დროს. თუმცა, ეცადეთ, მიიღოთ ის ყოველდღე ერთსა და იმავე დროს. ეს დაგეხმარებათ გახსოვდეთ მისი მიღება.</w:t>
      </w:r>
    </w:p>
    <w:p w14:paraId="35FBA880" w14:textId="000E923F"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ექიმმა შეიძლება დაგინიშნოთ დაპავიონი სხვა მედიკამენტ(ებ)თან ერთად. გახსოვდეთ, რომ ეს სხვა მედიკამენტებიც</w:t>
      </w:r>
      <w:r w:rsidR="008E66B0" w:rsidRPr="00026653">
        <w:rPr>
          <w:rFonts w:ascii="Sylfaen" w:hAnsi="Sylfaen"/>
          <w:noProof/>
          <w:sz w:val="20"/>
          <w:szCs w:val="20"/>
          <w:lang w:val="ka-GE"/>
        </w:rPr>
        <w:t xml:space="preserve"> უნდა</w:t>
      </w:r>
      <w:r w:rsidRPr="00026653">
        <w:rPr>
          <w:rFonts w:ascii="Sylfaen" w:hAnsi="Sylfaen"/>
          <w:noProof/>
          <w:sz w:val="20"/>
          <w:szCs w:val="20"/>
          <w:lang w:val="ka-GE"/>
        </w:rPr>
        <w:t xml:space="preserve"> მიიღოთ ექიმის დანიშნულებისამებრ. ეს დაგეხმარებათ თქვენი ჯანმრთელობისთვის საუკეთესო შედეგების მიღებაში.</w:t>
      </w:r>
    </w:p>
    <w:p w14:paraId="127C045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დიეტა და ვარჯიში დაეხმარება თქვენს ორგანიზმს სისხლში შაქრის უკეთ გამოყენებაში. თუ გაქვთ დიაბეტი, მნიშვნელოვანია, რომ დაპავიონის მიღების დროს დაიცვათ ექიმის მიერ რეკომენდებული ნებისმიერი დიეტა და ვარჯიშის პროგრამა.</w:t>
      </w:r>
    </w:p>
    <w:p w14:paraId="3ABFBFF8" w14:textId="77777777" w:rsidR="00D0659D" w:rsidRPr="00026653" w:rsidRDefault="00D0659D" w:rsidP="00026653">
      <w:pPr>
        <w:spacing w:after="0" w:line="240" w:lineRule="auto"/>
        <w:jc w:val="both"/>
        <w:rPr>
          <w:rFonts w:ascii="Sylfaen" w:hAnsi="Sylfaen"/>
          <w:noProof/>
          <w:sz w:val="20"/>
          <w:szCs w:val="20"/>
          <w:lang w:val="ka-GE"/>
        </w:rPr>
      </w:pPr>
    </w:p>
    <w:p w14:paraId="69346DAD"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თუ მიიღეთ დაპავიონის საჭიროზე მეტი დოზა</w:t>
      </w:r>
    </w:p>
    <w:p w14:paraId="1B6064DC"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მიიღეთ დაპავიონის საჭიროზე მეტი დოზა, დაუყოვნებლივ მიმართეთ ექიმს ან მიმართეთ საავადმყოფოს. თან იქონიეთ მედიკამენტის შეფუთვა.</w:t>
      </w:r>
    </w:p>
    <w:p w14:paraId="5C0A0BAF" w14:textId="77777777" w:rsidR="00D0659D" w:rsidRPr="00026653" w:rsidRDefault="00D0659D" w:rsidP="00026653">
      <w:pPr>
        <w:spacing w:after="0" w:line="240" w:lineRule="auto"/>
        <w:jc w:val="both"/>
        <w:rPr>
          <w:rFonts w:ascii="Sylfaen" w:hAnsi="Sylfaen"/>
          <w:b/>
          <w:bCs/>
          <w:noProof/>
          <w:sz w:val="20"/>
          <w:szCs w:val="20"/>
          <w:lang w:val="ka-GE"/>
        </w:rPr>
      </w:pPr>
    </w:p>
    <w:p w14:paraId="086F2885"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თუ დაგავიწყდათ დაპავიონის მიღება</w:t>
      </w:r>
    </w:p>
    <w:p w14:paraId="2B723808"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რა უნდა გააკეთოთ, თუ დაგავიწყდათ ტაბლეტის მიღება, დამოკიდებულია იმაზე, თუ რამდენი დრო დარჩა შემდეგ დოზამდე.</w:t>
      </w:r>
    </w:p>
    <w:p w14:paraId="57DC49D8" w14:textId="32B44B68" w:rsidR="00D0659D" w:rsidRPr="00026653" w:rsidRDefault="00D0659D" w:rsidP="00026653">
      <w:pPr>
        <w:numPr>
          <w:ilvl w:val="0"/>
          <w:numId w:val="13"/>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შემდეგ დოზამდე 12 საათი ან მეტი დარჩა, მიიღეთ დაპავიონის ერთი დოზა, როგორც კი გაგახსენდებათ. შემდ</w:t>
      </w:r>
      <w:r w:rsidR="008E66B0" w:rsidRPr="00026653">
        <w:rPr>
          <w:rFonts w:ascii="Sylfaen" w:hAnsi="Sylfaen"/>
          <w:noProof/>
          <w:sz w:val="20"/>
          <w:szCs w:val="20"/>
          <w:lang w:val="ka-GE"/>
        </w:rPr>
        <w:t>გომ</w:t>
      </w:r>
      <w:r w:rsidRPr="00026653">
        <w:rPr>
          <w:rFonts w:ascii="Sylfaen" w:hAnsi="Sylfaen"/>
          <w:noProof/>
          <w:sz w:val="20"/>
          <w:szCs w:val="20"/>
          <w:lang w:val="ka-GE"/>
        </w:rPr>
        <w:t xml:space="preserve"> მიიღეთ შემდეგი დოზა ჩვეულ დროს.</w:t>
      </w:r>
    </w:p>
    <w:p w14:paraId="3909D37D" w14:textId="2F2723B7" w:rsidR="00D0659D" w:rsidRPr="00026653" w:rsidRDefault="00D0659D" w:rsidP="00026653">
      <w:pPr>
        <w:numPr>
          <w:ilvl w:val="0"/>
          <w:numId w:val="13"/>
        </w:num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შემდეგ დოზამდე 12 საათზე ნაკლები დარჩა, დაივიწყეთ გამოტოვებული დოზა. მიიღეთ შემდეგი დოზა ჩვეულ დროს.</w:t>
      </w:r>
    </w:p>
    <w:p w14:paraId="49032B17" w14:textId="78CA3A50" w:rsidR="00D0659D" w:rsidRPr="00026653" w:rsidRDefault="00D0659D" w:rsidP="00026653">
      <w:pPr>
        <w:numPr>
          <w:ilvl w:val="0"/>
          <w:numId w:val="13"/>
        </w:numPr>
        <w:spacing w:after="0" w:line="240" w:lineRule="auto"/>
        <w:jc w:val="both"/>
        <w:rPr>
          <w:rFonts w:ascii="Sylfaen" w:hAnsi="Sylfaen"/>
          <w:noProof/>
          <w:sz w:val="20"/>
          <w:szCs w:val="20"/>
          <w:lang w:val="ka-GE"/>
        </w:rPr>
      </w:pPr>
      <w:r w:rsidRPr="00026653">
        <w:rPr>
          <w:rFonts w:ascii="Sylfaen" w:hAnsi="Sylfaen"/>
          <w:noProof/>
          <w:sz w:val="20"/>
          <w:szCs w:val="20"/>
          <w:lang w:val="ka-GE"/>
        </w:rPr>
        <w:t>არ მიიღოთ დაპავიონის ორმაგი დოზა გამოტოვებული დოზის ასანაზღაურებლად.</w:t>
      </w:r>
    </w:p>
    <w:p w14:paraId="1998F28A" w14:textId="77777777" w:rsidR="00D0659D" w:rsidRPr="00026653" w:rsidRDefault="00D0659D" w:rsidP="00026653">
      <w:pPr>
        <w:spacing w:after="0" w:line="240" w:lineRule="auto"/>
        <w:jc w:val="both"/>
        <w:rPr>
          <w:rFonts w:ascii="Sylfaen" w:hAnsi="Sylfaen"/>
          <w:b/>
          <w:bCs/>
          <w:noProof/>
          <w:sz w:val="20"/>
          <w:szCs w:val="20"/>
          <w:lang w:val="ka-GE"/>
        </w:rPr>
      </w:pPr>
    </w:p>
    <w:p w14:paraId="1B9D622A" w14:textId="77777777" w:rsidR="00D0659D" w:rsidRPr="00026653" w:rsidRDefault="00D0659D" w:rsidP="00026653">
      <w:pPr>
        <w:spacing w:after="0" w:line="240" w:lineRule="auto"/>
        <w:jc w:val="both"/>
        <w:rPr>
          <w:rFonts w:ascii="Sylfaen" w:hAnsi="Sylfaen"/>
          <w:b/>
          <w:bCs/>
          <w:noProof/>
          <w:sz w:val="20"/>
          <w:szCs w:val="20"/>
          <w:lang w:val="ka-GE"/>
        </w:rPr>
      </w:pPr>
      <w:r w:rsidRPr="00026653">
        <w:rPr>
          <w:rFonts w:ascii="Sylfaen" w:hAnsi="Sylfaen"/>
          <w:b/>
          <w:bCs/>
          <w:noProof/>
          <w:sz w:val="20"/>
          <w:szCs w:val="20"/>
          <w:lang w:val="ka-GE"/>
        </w:rPr>
        <w:t>თუ შეწყვეტთ დაპავიონის მიღებას</w:t>
      </w:r>
    </w:p>
    <w:p w14:paraId="7FCBAA6A"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lastRenderedPageBreak/>
        <w:t>არ შეწყვიტოთ დაპავიონის მიღება ექიმთან წინასწარი კონსულტაციის გარეშე. თუ გაქვთ დიაბეტი, სისხლში შაქრის დონე შეიძლება გაიზარდოს ამ პრეპარატის გარეშე.</w:t>
      </w:r>
    </w:p>
    <w:p w14:paraId="43559773"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 თქვენ გაქვთ დამატებითი კითხვები ამ პრეპარატის გამოყენებასთან დაკავშირებით, მიმართეთ ექიმს, ფარმაცევტს ან ექთანს.</w:t>
      </w:r>
    </w:p>
    <w:p w14:paraId="09C77F22" w14:textId="77777777" w:rsidR="008E66B0" w:rsidRPr="00026653" w:rsidRDefault="008E66B0" w:rsidP="00026653">
      <w:pPr>
        <w:spacing w:after="0" w:line="240" w:lineRule="auto"/>
        <w:jc w:val="both"/>
        <w:rPr>
          <w:rFonts w:ascii="Sylfaen" w:hAnsi="Sylfaen"/>
          <w:noProof/>
          <w:sz w:val="20"/>
          <w:szCs w:val="20"/>
          <w:lang w:val="ka-GE"/>
        </w:rPr>
      </w:pPr>
    </w:p>
    <w:p w14:paraId="459FE2D4"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4. შესაძლო გვერდითი მოვლენები</w:t>
      </w:r>
    </w:p>
    <w:p w14:paraId="21CDC6DE"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6E53030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დაუყოვნებლივ დაუკავშირდით ექიმს ან უახლოეს საავადმყოფოს, თუ შეამჩნევთ რომელიმე შემდეგ გვერდით მოვლენას:</w:t>
      </w:r>
    </w:p>
    <w:p w14:paraId="01A8B96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 </w:t>
      </w:r>
      <w:r w:rsidRPr="00026653">
        <w:rPr>
          <w:rFonts w:ascii="Sylfaen" w:hAnsi="Sylfaen"/>
          <w:b/>
          <w:bCs/>
          <w:noProof/>
          <w:sz w:val="20"/>
          <w:szCs w:val="20"/>
          <w:lang w:val="ka-GE"/>
        </w:rPr>
        <w:t>ანგიონევროზული შეშუპება,</w:t>
      </w:r>
      <w:r w:rsidRPr="00026653">
        <w:rPr>
          <w:rFonts w:ascii="Sylfaen" w:hAnsi="Sylfaen"/>
          <w:noProof/>
          <w:sz w:val="20"/>
          <w:szCs w:val="20"/>
          <w:lang w:val="ka-GE"/>
        </w:rPr>
        <w:t xml:space="preserve"> რომელიც ძალიან იშვიათად გვხვდება (შეიძლება აღენიშნებოდეს 10,000-დან 1 ადამიანს).</w:t>
      </w:r>
    </w:p>
    <w:p w14:paraId="40DC85CC"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ანგიონევროზული შეშუპების ნიშნებია:</w:t>
      </w:r>
    </w:p>
    <w:p w14:paraId="6705A87E" w14:textId="4A1464BE" w:rsidR="00D0659D" w:rsidRPr="00026653" w:rsidRDefault="00D0659D" w:rsidP="00026653">
      <w:pPr>
        <w:numPr>
          <w:ilvl w:val="0"/>
          <w:numId w:val="14"/>
        </w:numPr>
        <w:spacing w:after="0" w:line="240" w:lineRule="auto"/>
        <w:jc w:val="both"/>
        <w:rPr>
          <w:rFonts w:ascii="Sylfaen" w:hAnsi="Sylfaen"/>
          <w:noProof/>
          <w:sz w:val="20"/>
          <w:szCs w:val="20"/>
          <w:lang w:val="ka-GE"/>
        </w:rPr>
      </w:pPr>
      <w:r w:rsidRPr="00026653">
        <w:rPr>
          <w:rFonts w:ascii="Sylfaen" w:hAnsi="Sylfaen"/>
          <w:noProof/>
          <w:sz w:val="20"/>
          <w:szCs w:val="20"/>
          <w:lang w:val="ka-GE"/>
        </w:rPr>
        <w:t>სახის, ენის ან ყელის შეშუპება</w:t>
      </w:r>
    </w:p>
    <w:p w14:paraId="5F1DD6B8" w14:textId="6F054006" w:rsidR="00D0659D" w:rsidRPr="00026653" w:rsidRDefault="00D0659D" w:rsidP="00026653">
      <w:pPr>
        <w:numPr>
          <w:ilvl w:val="0"/>
          <w:numId w:val="14"/>
        </w:numPr>
        <w:spacing w:after="0" w:line="240" w:lineRule="auto"/>
        <w:jc w:val="both"/>
        <w:rPr>
          <w:rFonts w:ascii="Sylfaen" w:hAnsi="Sylfaen"/>
          <w:noProof/>
          <w:sz w:val="20"/>
          <w:szCs w:val="20"/>
          <w:lang w:val="ka-GE"/>
        </w:rPr>
      </w:pPr>
      <w:r w:rsidRPr="00026653">
        <w:rPr>
          <w:rFonts w:ascii="Sylfaen" w:hAnsi="Sylfaen"/>
          <w:noProof/>
          <w:sz w:val="20"/>
          <w:szCs w:val="20"/>
          <w:lang w:val="ka-GE"/>
        </w:rPr>
        <w:t>ყლაპვის გაძნელება</w:t>
      </w:r>
    </w:p>
    <w:p w14:paraId="16C32EBB" w14:textId="48FC22BF" w:rsidR="00D0659D" w:rsidRPr="00026653" w:rsidRDefault="00D0659D" w:rsidP="00026653">
      <w:pPr>
        <w:numPr>
          <w:ilvl w:val="0"/>
          <w:numId w:val="14"/>
        </w:numPr>
        <w:spacing w:after="0" w:line="240" w:lineRule="auto"/>
        <w:jc w:val="both"/>
        <w:rPr>
          <w:rFonts w:ascii="Sylfaen" w:hAnsi="Sylfaen"/>
          <w:noProof/>
          <w:sz w:val="20"/>
          <w:szCs w:val="20"/>
          <w:lang w:val="ka-GE"/>
        </w:rPr>
      </w:pPr>
      <w:r w:rsidRPr="00026653">
        <w:rPr>
          <w:rFonts w:ascii="Sylfaen" w:hAnsi="Sylfaen"/>
          <w:noProof/>
          <w:sz w:val="20"/>
          <w:szCs w:val="20"/>
          <w:lang w:val="ka-GE"/>
        </w:rPr>
        <w:t>ჭინჭრის ციება და სუნთქვის პრობლემები</w:t>
      </w:r>
    </w:p>
    <w:p w14:paraId="22364153" w14:textId="77777777" w:rsidR="008E66B0" w:rsidRPr="00026653" w:rsidRDefault="008E66B0" w:rsidP="00026653">
      <w:pPr>
        <w:spacing w:after="0" w:line="240" w:lineRule="auto"/>
        <w:ind w:left="720"/>
        <w:jc w:val="both"/>
        <w:rPr>
          <w:rFonts w:ascii="Sylfaen" w:hAnsi="Sylfaen"/>
          <w:noProof/>
          <w:sz w:val="20"/>
          <w:szCs w:val="20"/>
          <w:lang w:val="ka-GE"/>
        </w:rPr>
      </w:pPr>
    </w:p>
    <w:p w14:paraId="58E48643"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 </w:t>
      </w:r>
      <w:r w:rsidRPr="00026653">
        <w:rPr>
          <w:rFonts w:ascii="Sylfaen" w:hAnsi="Sylfaen"/>
          <w:b/>
          <w:bCs/>
          <w:noProof/>
          <w:sz w:val="20"/>
          <w:szCs w:val="20"/>
          <w:lang w:val="ka-GE"/>
        </w:rPr>
        <w:t>დიაბეტური კეტოაციდოზი</w:t>
      </w:r>
      <w:r w:rsidRPr="00026653">
        <w:rPr>
          <w:rFonts w:ascii="Sylfaen" w:hAnsi="Sylfaen"/>
          <w:noProof/>
          <w:sz w:val="20"/>
          <w:szCs w:val="20"/>
          <w:lang w:val="ka-GE"/>
        </w:rPr>
        <w:t xml:space="preserve"> - ეს იშვიათია მე-2 ტიპის დიაბეტის მქონე პაციენტებში (შეიძლება აღენიშნებოდეს 1000-დან 1-ს).</w:t>
      </w:r>
    </w:p>
    <w:p w14:paraId="51FF995F"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ეს არის დიაბეტური კეტოაციდოზის ნიშნები (იხილეთ აგრეთვე მე-2 ნაწილი გაფრთხილებები და უსაფრთხოების ზომები)</w:t>
      </w:r>
    </w:p>
    <w:p w14:paraId="55ABB3F7" w14:textId="7FB53882"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შარდში ან სისხლში „კეტონური სხეულების“ მომატებული დონე</w:t>
      </w:r>
    </w:p>
    <w:p w14:paraId="3723FE7F" w14:textId="1DDBAB29"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გულისრევის შეგრძნება ან ღებინება</w:t>
      </w:r>
    </w:p>
    <w:p w14:paraId="7AE719F6" w14:textId="705CED73"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კუჭის ტკივილი</w:t>
      </w:r>
    </w:p>
    <w:p w14:paraId="0EDBEBAE" w14:textId="162FF1C4"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ძლიერი წყურვილი</w:t>
      </w:r>
    </w:p>
    <w:p w14:paraId="25ED28B0" w14:textId="5B7B1C0A"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სწრაფი და ღრმა სუნთქვა</w:t>
      </w:r>
    </w:p>
    <w:p w14:paraId="163E9D70" w14:textId="2F2A7EBD"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დაბნეულობა</w:t>
      </w:r>
    </w:p>
    <w:p w14:paraId="7B2A9FAF" w14:textId="7C342A5F"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უჩვეულო ძილიანობა ან დაღლილობა</w:t>
      </w:r>
    </w:p>
    <w:p w14:paraId="2D3D0026" w14:textId="5B67F59C" w:rsidR="00D0659D" w:rsidRPr="00026653" w:rsidRDefault="00D0659D"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ტკბილი სუნი ამონასუნთქ ჰაერში, ტკბილი ან მეტალის გემო პირში ან შარდის ან ოფლის განსხვავებული სუნი</w:t>
      </w:r>
    </w:p>
    <w:p w14:paraId="183B8A26" w14:textId="0BFEFFEF" w:rsidR="00D0659D" w:rsidRPr="00026653" w:rsidRDefault="008E66B0" w:rsidP="00026653">
      <w:pPr>
        <w:numPr>
          <w:ilvl w:val="0"/>
          <w:numId w:val="15"/>
        </w:num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წონის </w:t>
      </w:r>
      <w:r w:rsidR="00D0659D" w:rsidRPr="00026653">
        <w:rPr>
          <w:rFonts w:ascii="Sylfaen" w:hAnsi="Sylfaen"/>
          <w:noProof/>
          <w:sz w:val="20"/>
          <w:szCs w:val="20"/>
          <w:lang w:val="ka-GE"/>
        </w:rPr>
        <w:t>სწრაფი  დაკლება.</w:t>
      </w:r>
    </w:p>
    <w:p w14:paraId="21307F76" w14:textId="77777777" w:rsidR="008E66B0" w:rsidRPr="00026653" w:rsidRDefault="008E66B0" w:rsidP="00026653">
      <w:pPr>
        <w:spacing w:after="0" w:line="240" w:lineRule="auto"/>
        <w:ind w:left="360"/>
        <w:jc w:val="both"/>
        <w:rPr>
          <w:rFonts w:ascii="Sylfaen" w:hAnsi="Sylfaen"/>
          <w:noProof/>
          <w:sz w:val="20"/>
          <w:szCs w:val="20"/>
          <w:lang w:val="ka-GE"/>
        </w:rPr>
      </w:pPr>
    </w:p>
    <w:p w14:paraId="3F2F8D33"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ეს შეიძლება მოხდეს სისხლში შაქრის დონის მიუხედავად. ექიმმა შეიძლება გადაწყვიტოს დაპავიონით მკურნალობის დროებით ან სამუდამოდ შეწყვეტა.</w:t>
      </w:r>
    </w:p>
    <w:p w14:paraId="1E48BC9D" w14:textId="77777777" w:rsidR="00D0659D" w:rsidRPr="00026653" w:rsidRDefault="00D0659D" w:rsidP="00026653">
      <w:pPr>
        <w:spacing w:after="0" w:line="240" w:lineRule="auto"/>
        <w:jc w:val="both"/>
        <w:rPr>
          <w:rFonts w:ascii="Sylfaen" w:hAnsi="Sylfaen"/>
          <w:noProof/>
          <w:sz w:val="20"/>
          <w:szCs w:val="20"/>
          <w:lang w:val="ka-GE"/>
        </w:rPr>
      </w:pPr>
    </w:p>
    <w:p w14:paraId="677899C4" w14:textId="3A52D56C"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w:t>
      </w:r>
      <w:r w:rsidR="008E66B0" w:rsidRPr="00026653">
        <w:rPr>
          <w:rFonts w:ascii="Sylfaen" w:hAnsi="Sylfaen"/>
          <w:noProof/>
          <w:sz w:val="20"/>
          <w:szCs w:val="20"/>
          <w:lang w:val="ka-GE"/>
        </w:rPr>
        <w:t xml:space="preserve"> </w:t>
      </w:r>
      <w:r w:rsidRPr="00026653">
        <w:rPr>
          <w:rFonts w:ascii="Sylfaen" w:hAnsi="Sylfaen"/>
          <w:b/>
          <w:bCs/>
          <w:noProof/>
          <w:sz w:val="20"/>
          <w:szCs w:val="20"/>
          <w:lang w:val="ka-GE"/>
        </w:rPr>
        <w:t>შორისის ნეკროზული ფასციიტი</w:t>
      </w:r>
      <w:r w:rsidRPr="00026653">
        <w:rPr>
          <w:rFonts w:ascii="Sylfaen" w:hAnsi="Sylfaen"/>
          <w:noProof/>
          <w:sz w:val="20"/>
          <w:szCs w:val="20"/>
          <w:lang w:val="ka-GE"/>
        </w:rPr>
        <w:t xml:space="preserve"> ან ფურნიეს განგრენა, სასქესო ორგანოების ან სასქესო ორგანოებსა და ანუსს შორის არსებული რბილი ქსოვილების სერიოზული ინფექცია, რომელიც ძალიან იშვიათად გვხვდება. </w:t>
      </w:r>
    </w:p>
    <w:p w14:paraId="1BC0679D" w14:textId="77777777" w:rsidR="008E66B0" w:rsidRPr="00026653" w:rsidRDefault="008E66B0" w:rsidP="00026653">
      <w:pPr>
        <w:spacing w:after="0" w:line="240" w:lineRule="auto"/>
        <w:jc w:val="both"/>
        <w:rPr>
          <w:rFonts w:ascii="Sylfaen" w:hAnsi="Sylfaen"/>
          <w:noProof/>
          <w:sz w:val="20"/>
          <w:szCs w:val="20"/>
          <w:lang w:val="ka-GE"/>
        </w:rPr>
      </w:pPr>
    </w:p>
    <w:p w14:paraId="2E322EA2" w14:textId="3F53BE50"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შეწყვიტეთ დაპავიონის მიღება და რაც შეიძლება მალე მიმართეთ ექიმს, თუ შეამჩნევთ რომელიმე შემდეგ სერიოზულ გვერდით ეფექტს:</w:t>
      </w:r>
    </w:p>
    <w:p w14:paraId="5633B845"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 </w:t>
      </w:r>
      <w:r w:rsidRPr="00026653">
        <w:rPr>
          <w:rFonts w:ascii="Sylfaen" w:hAnsi="Sylfaen"/>
          <w:b/>
          <w:bCs/>
          <w:noProof/>
          <w:sz w:val="20"/>
          <w:szCs w:val="20"/>
          <w:lang w:val="ka-GE"/>
        </w:rPr>
        <w:t>საშარდე გზების ინფექცია,</w:t>
      </w:r>
      <w:r w:rsidRPr="00026653">
        <w:rPr>
          <w:rFonts w:ascii="Sylfaen" w:hAnsi="Sylfaen"/>
          <w:noProof/>
          <w:sz w:val="20"/>
          <w:szCs w:val="20"/>
          <w:lang w:val="ka-GE"/>
        </w:rPr>
        <w:t xml:space="preserve"> რომელიც ხშირად გვხვდება (შეიძლება აღენიშნებოდეს 10-დან 1 ადამიანს).</w:t>
      </w:r>
    </w:p>
    <w:p w14:paraId="19310A7B"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ეს არის საშარდე გზების მძიმე ინფექციის ნიშნები:</w:t>
      </w:r>
    </w:p>
    <w:p w14:paraId="096BDB3E" w14:textId="707B2189" w:rsidR="00D0659D" w:rsidRPr="00026653" w:rsidRDefault="00D0659D" w:rsidP="00026653">
      <w:pPr>
        <w:numPr>
          <w:ilvl w:val="0"/>
          <w:numId w:val="16"/>
        </w:numPr>
        <w:spacing w:after="0" w:line="240" w:lineRule="auto"/>
        <w:jc w:val="both"/>
        <w:rPr>
          <w:rFonts w:ascii="Sylfaen" w:hAnsi="Sylfaen"/>
          <w:noProof/>
          <w:sz w:val="20"/>
          <w:szCs w:val="20"/>
          <w:lang w:val="ka-GE"/>
        </w:rPr>
      </w:pPr>
      <w:r w:rsidRPr="00026653">
        <w:rPr>
          <w:rFonts w:ascii="Sylfaen" w:hAnsi="Sylfaen"/>
          <w:noProof/>
          <w:sz w:val="20"/>
          <w:szCs w:val="20"/>
          <w:lang w:val="ka-GE"/>
        </w:rPr>
        <w:t>ცხელება და/ან შემცივნება</w:t>
      </w:r>
    </w:p>
    <w:p w14:paraId="09C682BD" w14:textId="470C9ADC" w:rsidR="00D0659D" w:rsidRPr="00026653" w:rsidRDefault="00D0659D" w:rsidP="00026653">
      <w:pPr>
        <w:numPr>
          <w:ilvl w:val="0"/>
          <w:numId w:val="16"/>
        </w:numPr>
        <w:spacing w:after="0" w:line="240" w:lineRule="auto"/>
        <w:jc w:val="both"/>
        <w:rPr>
          <w:rFonts w:ascii="Sylfaen" w:hAnsi="Sylfaen"/>
          <w:noProof/>
          <w:sz w:val="20"/>
          <w:szCs w:val="20"/>
          <w:lang w:val="ka-GE"/>
        </w:rPr>
      </w:pPr>
      <w:r w:rsidRPr="00026653">
        <w:rPr>
          <w:rFonts w:ascii="Sylfaen" w:hAnsi="Sylfaen"/>
          <w:noProof/>
          <w:sz w:val="20"/>
          <w:szCs w:val="20"/>
          <w:lang w:val="ka-GE"/>
        </w:rPr>
        <w:t>წვის შეგრძნება შარდვის დროს</w:t>
      </w:r>
    </w:p>
    <w:p w14:paraId="1F923C64" w14:textId="44A27F0E" w:rsidR="00D0659D" w:rsidRPr="00026653" w:rsidRDefault="00D0659D" w:rsidP="00026653">
      <w:pPr>
        <w:numPr>
          <w:ilvl w:val="0"/>
          <w:numId w:val="16"/>
        </w:numPr>
        <w:spacing w:after="0" w:line="240" w:lineRule="auto"/>
        <w:jc w:val="both"/>
        <w:rPr>
          <w:rFonts w:ascii="Sylfaen" w:hAnsi="Sylfaen"/>
          <w:noProof/>
          <w:sz w:val="20"/>
          <w:szCs w:val="20"/>
          <w:lang w:val="ka-GE"/>
        </w:rPr>
      </w:pPr>
      <w:r w:rsidRPr="00026653">
        <w:rPr>
          <w:rFonts w:ascii="Sylfaen" w:hAnsi="Sylfaen"/>
          <w:noProof/>
          <w:sz w:val="20"/>
          <w:szCs w:val="20"/>
          <w:lang w:val="ka-GE"/>
        </w:rPr>
        <w:t>ტკივილი ზურგში ან გვერდში.</w:t>
      </w:r>
    </w:p>
    <w:p w14:paraId="482396DA"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თუმცა იშვიათია, მაგრამ თუ შარდში სისხლს შეამჩნევთ, დაუყოვნებლივ აცნობეთ ექიმს.</w:t>
      </w:r>
    </w:p>
    <w:p w14:paraId="30DF80CE" w14:textId="77777777" w:rsidR="008E66B0" w:rsidRPr="00026653" w:rsidRDefault="008E66B0" w:rsidP="00026653">
      <w:pPr>
        <w:spacing w:after="0" w:line="240" w:lineRule="auto"/>
        <w:jc w:val="both"/>
        <w:rPr>
          <w:rFonts w:ascii="Sylfaen" w:hAnsi="Sylfaen"/>
          <w:noProof/>
          <w:sz w:val="20"/>
          <w:szCs w:val="20"/>
          <w:lang w:val="ka-GE"/>
        </w:rPr>
      </w:pPr>
    </w:p>
    <w:p w14:paraId="12152A26" w14:textId="468D5256"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რაც შეიძლება მალე დაუკავშირდით ექიმს, თუ შეამჩნევთ რომელიმე შემდეგ გვერდით ეფექტს:</w:t>
      </w:r>
    </w:p>
    <w:p w14:paraId="50FEAFD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 </w:t>
      </w:r>
      <w:r w:rsidRPr="00026653">
        <w:rPr>
          <w:rFonts w:ascii="Sylfaen" w:hAnsi="Sylfaen"/>
          <w:b/>
          <w:bCs/>
          <w:noProof/>
          <w:sz w:val="20"/>
          <w:szCs w:val="20"/>
          <w:lang w:val="ka-GE"/>
        </w:rPr>
        <w:t>სისხლში შაქრის დაბალი დონე</w:t>
      </w:r>
      <w:r w:rsidRPr="00026653">
        <w:rPr>
          <w:rFonts w:ascii="Sylfaen" w:hAnsi="Sylfaen"/>
          <w:noProof/>
          <w:sz w:val="20"/>
          <w:szCs w:val="20"/>
          <w:lang w:val="ka-GE"/>
        </w:rPr>
        <w:t xml:space="preserve"> (ჰიპოგლიკემია), რომელიც ძალიან ხშირად გვხვდება (შეიძლება აღენიშნებოდეს 10-დან 1-ზე მეტ ადამიანს) დიაბეტით დაავადებულ პაციენტებში, რომლებიც ამ პრეპარატს სულფონილშარდოვანასთან ან ინსულინთან ერთად იღებენ.</w:t>
      </w:r>
    </w:p>
    <w:p w14:paraId="55ABF815"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ეს არის სისხლში შაქრის დაბალი დონის ნიშნები:</w:t>
      </w:r>
    </w:p>
    <w:p w14:paraId="415933F1" w14:textId="59486B87" w:rsidR="00D0659D" w:rsidRPr="00026653" w:rsidRDefault="00D0659D" w:rsidP="00026653">
      <w:pPr>
        <w:numPr>
          <w:ilvl w:val="0"/>
          <w:numId w:val="17"/>
        </w:numPr>
        <w:spacing w:after="0" w:line="240" w:lineRule="auto"/>
        <w:jc w:val="both"/>
        <w:rPr>
          <w:rFonts w:ascii="Sylfaen" w:hAnsi="Sylfaen"/>
          <w:noProof/>
          <w:sz w:val="20"/>
          <w:szCs w:val="20"/>
          <w:lang w:val="ka-GE"/>
        </w:rPr>
      </w:pPr>
      <w:r w:rsidRPr="00026653">
        <w:rPr>
          <w:rFonts w:ascii="Sylfaen" w:hAnsi="Sylfaen"/>
          <w:noProof/>
          <w:sz w:val="20"/>
          <w:szCs w:val="20"/>
          <w:lang w:val="ka-GE"/>
        </w:rPr>
        <w:lastRenderedPageBreak/>
        <w:t>კანკალი, ოფლიანობა, ძლიერი შფოთვა, გულისცემის აჩქარება</w:t>
      </w:r>
    </w:p>
    <w:p w14:paraId="162A7720" w14:textId="44342037" w:rsidR="00D0659D" w:rsidRPr="00026653" w:rsidRDefault="00D0659D" w:rsidP="00026653">
      <w:pPr>
        <w:numPr>
          <w:ilvl w:val="0"/>
          <w:numId w:val="17"/>
        </w:numPr>
        <w:spacing w:after="0" w:line="240" w:lineRule="auto"/>
        <w:jc w:val="both"/>
        <w:rPr>
          <w:rFonts w:ascii="Sylfaen" w:hAnsi="Sylfaen"/>
          <w:noProof/>
          <w:sz w:val="20"/>
          <w:szCs w:val="20"/>
          <w:lang w:val="ka-GE"/>
        </w:rPr>
      </w:pPr>
      <w:r w:rsidRPr="00026653">
        <w:rPr>
          <w:rFonts w:ascii="Sylfaen" w:hAnsi="Sylfaen"/>
          <w:noProof/>
          <w:sz w:val="20"/>
          <w:szCs w:val="20"/>
          <w:lang w:val="ka-GE"/>
        </w:rPr>
        <w:t>შიმშილის გრძნობა, თავის ტკივილი, მხედველობის ცვლილება</w:t>
      </w:r>
    </w:p>
    <w:p w14:paraId="7628C08B" w14:textId="7AD2B036" w:rsidR="00D0659D" w:rsidRPr="00026653" w:rsidRDefault="00D0659D" w:rsidP="00026653">
      <w:pPr>
        <w:numPr>
          <w:ilvl w:val="0"/>
          <w:numId w:val="17"/>
        </w:numPr>
        <w:spacing w:after="0" w:line="240" w:lineRule="auto"/>
        <w:jc w:val="both"/>
        <w:rPr>
          <w:rFonts w:ascii="Sylfaen" w:hAnsi="Sylfaen"/>
          <w:noProof/>
          <w:sz w:val="20"/>
          <w:szCs w:val="20"/>
          <w:lang w:val="ka-GE"/>
        </w:rPr>
      </w:pPr>
      <w:r w:rsidRPr="00026653">
        <w:rPr>
          <w:rFonts w:ascii="Sylfaen" w:hAnsi="Sylfaen"/>
          <w:noProof/>
          <w:sz w:val="20"/>
          <w:szCs w:val="20"/>
          <w:lang w:val="ka-GE"/>
        </w:rPr>
        <w:t>განწყობის ცვლილება ან დაბნეულობის შეგრძნება.</w:t>
      </w:r>
    </w:p>
    <w:p w14:paraId="146F7E00" w14:textId="77777777" w:rsidR="00D0659D" w:rsidRPr="00026653" w:rsidRDefault="00D0659D" w:rsidP="00026653">
      <w:pPr>
        <w:spacing w:after="0" w:line="240" w:lineRule="auto"/>
        <w:jc w:val="both"/>
        <w:rPr>
          <w:rFonts w:ascii="Sylfaen" w:hAnsi="Sylfaen"/>
          <w:noProof/>
          <w:sz w:val="20"/>
          <w:szCs w:val="20"/>
          <w:lang w:val="ka-GE"/>
        </w:rPr>
      </w:pPr>
    </w:p>
    <w:p w14:paraId="2D6E1F8C" w14:textId="1AD49AEE"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ექიმი გეტყვით, თუ როგორ უნდა უმკურნალოთ სისხლში შაქრის დაბალ დონეს და რა უნდა გააკეთოთ, თუ ზემოთ ჩამოთვლილი რომელიმე სიმპტომი შენიშნეთ. დაპავიონის მიღების სხვა გვერდითი მოვლენები:</w:t>
      </w:r>
    </w:p>
    <w:p w14:paraId="74BD0DA8" w14:textId="77777777" w:rsidR="00D0659D" w:rsidRPr="00026653" w:rsidRDefault="00D0659D" w:rsidP="00026653">
      <w:pPr>
        <w:spacing w:after="0" w:line="240" w:lineRule="auto"/>
        <w:jc w:val="both"/>
        <w:rPr>
          <w:rFonts w:ascii="Sylfaen" w:hAnsi="Sylfaen"/>
          <w:i/>
          <w:iCs/>
          <w:noProof/>
          <w:sz w:val="20"/>
          <w:szCs w:val="20"/>
          <w:lang w:val="ka-GE"/>
        </w:rPr>
      </w:pPr>
      <w:r w:rsidRPr="00026653">
        <w:rPr>
          <w:rFonts w:ascii="Sylfaen" w:hAnsi="Sylfaen"/>
          <w:i/>
          <w:iCs/>
          <w:noProof/>
          <w:sz w:val="20"/>
          <w:szCs w:val="20"/>
          <w:lang w:val="ka-GE"/>
        </w:rPr>
        <w:t>ხშირი</w:t>
      </w:r>
    </w:p>
    <w:p w14:paraId="13C1D108"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პენისის ან საშოს გენიტალური ინფექცია (კანდიდოზი) (ნიშნები შეიძლება მოიცავდეს გაღიზიანებას, ქავილს, უჩვეულო გამონადენს ან სუნს)</w:t>
      </w:r>
    </w:p>
    <w:p w14:paraId="0D7CE21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ზურგის არეში ტკივილი</w:t>
      </w:r>
    </w:p>
    <w:p w14:paraId="0AF98EEE"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ჩვეულებრივზე მეტი შარდვა (შარდის გამოყოფა) ან უფრო ხშირი შარდვის საჭიროება</w:t>
      </w:r>
    </w:p>
    <w:p w14:paraId="22ECF164"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სისხლში ქოლესტერინის ან ცხიმების რაოდენობის ცვლილებები (ანალიზებში)</w:t>
      </w:r>
    </w:p>
    <w:p w14:paraId="76F55441"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სისხლში სისხლის წითელი უჯრედების რაოდენობის მომატება (ანალიზებში)</w:t>
      </w:r>
    </w:p>
    <w:p w14:paraId="3CAE3408"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თირკმლის კრეატინინის კლირენსის შემცირება (ანალიზებში) მკურნალობის დასაწყისში</w:t>
      </w:r>
    </w:p>
    <w:p w14:paraId="020ED879"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თავბრუსხვევა</w:t>
      </w:r>
    </w:p>
    <w:p w14:paraId="0E934AF7"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გამონაყარი</w:t>
      </w:r>
    </w:p>
    <w:p w14:paraId="43AF9144" w14:textId="77777777" w:rsidR="00D0659D" w:rsidRPr="00026653" w:rsidRDefault="00D0659D" w:rsidP="00026653">
      <w:pPr>
        <w:spacing w:after="0" w:line="240" w:lineRule="auto"/>
        <w:jc w:val="both"/>
        <w:rPr>
          <w:rFonts w:ascii="Sylfaen" w:hAnsi="Sylfaen"/>
          <w:noProof/>
          <w:sz w:val="20"/>
          <w:szCs w:val="20"/>
          <w:lang w:val="ka-GE"/>
        </w:rPr>
      </w:pPr>
    </w:p>
    <w:p w14:paraId="4164BCA3" w14:textId="77777777" w:rsidR="00D0659D" w:rsidRPr="00026653" w:rsidRDefault="00D0659D" w:rsidP="00026653">
      <w:pPr>
        <w:spacing w:after="0" w:line="240" w:lineRule="auto"/>
        <w:jc w:val="both"/>
        <w:rPr>
          <w:rFonts w:ascii="Sylfaen" w:hAnsi="Sylfaen"/>
          <w:i/>
          <w:iCs/>
          <w:noProof/>
          <w:sz w:val="20"/>
          <w:szCs w:val="20"/>
          <w:lang w:val="ka-GE"/>
        </w:rPr>
      </w:pPr>
      <w:r w:rsidRPr="00026653">
        <w:rPr>
          <w:rFonts w:ascii="Sylfaen" w:hAnsi="Sylfaen"/>
          <w:i/>
          <w:iCs/>
          <w:noProof/>
          <w:sz w:val="20"/>
          <w:szCs w:val="20"/>
          <w:lang w:val="ka-GE"/>
        </w:rPr>
        <w:t>არახშირი (შეიძლება აღენიშნებოდეს 100-დან 1-მდე ადამიანს)</w:t>
      </w:r>
    </w:p>
    <w:p w14:paraId="50A59860" w14:textId="33EAD60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ორგანიზმიდან ძალიან ბევრი სითხის დაკარგვა (დეჰიდრატაცია, ნიშნები შეიძლება მოიცავდეს პირის სიმშრალეს ან წებოვან</w:t>
      </w:r>
      <w:r w:rsidR="0080357A" w:rsidRPr="00026653">
        <w:rPr>
          <w:rFonts w:ascii="Sylfaen" w:hAnsi="Sylfaen"/>
          <w:noProof/>
          <w:sz w:val="20"/>
          <w:szCs w:val="20"/>
          <w:lang w:val="ka-GE"/>
        </w:rPr>
        <w:t xml:space="preserve"> პირს</w:t>
      </w:r>
      <w:r w:rsidRPr="00026653">
        <w:rPr>
          <w:rFonts w:ascii="Sylfaen" w:hAnsi="Sylfaen"/>
          <w:noProof/>
          <w:sz w:val="20"/>
          <w:szCs w:val="20"/>
          <w:lang w:val="ka-GE"/>
        </w:rPr>
        <w:t>, შარდის მცირე რაოდენობას ან საერთოდ არ გამოყოფას ან გულისცემის აჩქარებას)</w:t>
      </w:r>
    </w:p>
    <w:p w14:paraId="7BD36893"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წყურვილი</w:t>
      </w:r>
    </w:p>
    <w:p w14:paraId="785FB71A"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ყაბზობა</w:t>
      </w:r>
    </w:p>
    <w:p w14:paraId="0B004946"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ღამის ძილიდან გამოღვიძება მოსაშარდად</w:t>
      </w:r>
    </w:p>
    <w:p w14:paraId="2507BA67"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პირის სიმშრალე</w:t>
      </w:r>
    </w:p>
    <w:p w14:paraId="3486CF3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წონის დაკლება</w:t>
      </w:r>
    </w:p>
    <w:p w14:paraId="32C77979"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კრეატინინის მომატება (სისხლის ლაბორატორიულ ანალიზებში) მკურნალობის დასაწყისში</w:t>
      </w:r>
    </w:p>
    <w:p w14:paraId="298BD54D"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შარდოვანას მომატება (სისხლის ლაბორატორიულ ანალიზებში)</w:t>
      </w:r>
    </w:p>
    <w:p w14:paraId="7482A33E" w14:textId="77777777" w:rsidR="00D0659D" w:rsidRPr="00026653" w:rsidRDefault="00D0659D" w:rsidP="00026653">
      <w:pPr>
        <w:spacing w:after="0" w:line="240" w:lineRule="auto"/>
        <w:jc w:val="both"/>
        <w:rPr>
          <w:rFonts w:ascii="Sylfaen" w:hAnsi="Sylfaen"/>
          <w:noProof/>
          <w:sz w:val="20"/>
          <w:szCs w:val="20"/>
          <w:lang w:val="ka-GE"/>
        </w:rPr>
      </w:pPr>
    </w:p>
    <w:p w14:paraId="52BD6B2C" w14:textId="77777777" w:rsidR="00D0659D" w:rsidRPr="00026653" w:rsidRDefault="00D0659D" w:rsidP="00026653">
      <w:pPr>
        <w:spacing w:after="0" w:line="240" w:lineRule="auto"/>
        <w:jc w:val="both"/>
        <w:rPr>
          <w:rFonts w:ascii="Sylfaen" w:hAnsi="Sylfaen"/>
          <w:i/>
          <w:iCs/>
          <w:noProof/>
          <w:sz w:val="20"/>
          <w:szCs w:val="20"/>
          <w:lang w:val="ka-GE"/>
        </w:rPr>
      </w:pPr>
      <w:r w:rsidRPr="00026653">
        <w:rPr>
          <w:rFonts w:ascii="Sylfaen" w:hAnsi="Sylfaen"/>
          <w:i/>
          <w:iCs/>
          <w:noProof/>
          <w:sz w:val="20"/>
          <w:szCs w:val="20"/>
          <w:lang w:val="ka-GE"/>
        </w:rPr>
        <w:t>ძალიან იშვიათი</w:t>
      </w:r>
    </w:p>
    <w:p w14:paraId="47C55552"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თირკმელების ანთება (ტუბულოინტერსტიციული ნეფრიტი)</w:t>
      </w:r>
    </w:p>
    <w:p w14:paraId="7866F890" w14:textId="77777777" w:rsidR="00D0659D" w:rsidRPr="00026653" w:rsidRDefault="00D0659D" w:rsidP="00026653">
      <w:pPr>
        <w:spacing w:after="0" w:line="240" w:lineRule="auto"/>
        <w:jc w:val="both"/>
        <w:rPr>
          <w:rFonts w:ascii="Sylfaen" w:hAnsi="Sylfaen"/>
          <w:noProof/>
          <w:sz w:val="20"/>
          <w:szCs w:val="20"/>
          <w:lang w:val="ka-GE"/>
        </w:rPr>
      </w:pPr>
    </w:p>
    <w:p w14:paraId="215A9AFC"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5. როგორ შევინახოთ დაპავიონი</w:t>
      </w:r>
    </w:p>
    <w:p w14:paraId="2BF873F7" w14:textId="77777777"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შეინახეთ 30°C-ზე დაბალ ტემპერატურაზე. შეინახეთ ბავშვებისთვის მიუწვდომელ ადგილას.</w:t>
      </w:r>
    </w:p>
    <w:p w14:paraId="758589F8" w14:textId="77777777" w:rsidR="00D0659D" w:rsidRPr="00026653" w:rsidRDefault="00D0659D" w:rsidP="00026653">
      <w:pPr>
        <w:spacing w:after="0" w:line="240" w:lineRule="auto"/>
        <w:jc w:val="both"/>
        <w:rPr>
          <w:rFonts w:ascii="Sylfaen" w:hAnsi="Sylfaen"/>
          <w:b/>
          <w:noProof/>
          <w:sz w:val="20"/>
          <w:szCs w:val="20"/>
          <w:lang w:val="ka-GE"/>
        </w:rPr>
      </w:pPr>
    </w:p>
    <w:p w14:paraId="1F0AD4A0"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6. შეფუთვის შემცველობა და სხვა ინფორმაცია</w:t>
      </w:r>
    </w:p>
    <w:p w14:paraId="7D8BB665"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რას შეიცავს დაპავიონი</w:t>
      </w:r>
    </w:p>
    <w:p w14:paraId="73E12A56" w14:textId="4C671860" w:rsidR="00D0659D" w:rsidRPr="00026653" w:rsidRDefault="00D0659D" w:rsidP="00026653">
      <w:pPr>
        <w:numPr>
          <w:ilvl w:val="0"/>
          <w:numId w:val="18"/>
        </w:numPr>
        <w:spacing w:after="0" w:line="240" w:lineRule="auto"/>
        <w:jc w:val="both"/>
        <w:rPr>
          <w:rFonts w:ascii="Sylfaen" w:hAnsi="Sylfaen"/>
          <w:noProof/>
          <w:sz w:val="20"/>
          <w:szCs w:val="20"/>
          <w:lang w:val="ka-GE"/>
        </w:rPr>
      </w:pPr>
      <w:r w:rsidRPr="00026653">
        <w:rPr>
          <w:rFonts w:ascii="Sylfaen" w:hAnsi="Sylfaen"/>
          <w:noProof/>
          <w:sz w:val="20"/>
          <w:szCs w:val="20"/>
          <w:lang w:val="ka-GE"/>
        </w:rPr>
        <w:t>აქტიური ნივთიერებაა დაპაგლიფლოზინი.</w:t>
      </w:r>
    </w:p>
    <w:p w14:paraId="202229F1" w14:textId="17BAB02C" w:rsidR="00D0659D" w:rsidRPr="00026653" w:rsidRDefault="00D0659D" w:rsidP="00026653">
      <w:pPr>
        <w:spacing w:after="0" w:line="240" w:lineRule="auto"/>
        <w:ind w:left="720"/>
        <w:jc w:val="both"/>
        <w:rPr>
          <w:rFonts w:ascii="Sylfaen" w:hAnsi="Sylfaen"/>
          <w:noProof/>
          <w:sz w:val="20"/>
          <w:szCs w:val="20"/>
          <w:lang w:val="ka-GE"/>
        </w:rPr>
      </w:pPr>
      <w:r w:rsidRPr="00026653">
        <w:rPr>
          <w:rFonts w:ascii="Sylfaen" w:hAnsi="Sylfaen"/>
          <w:noProof/>
          <w:sz w:val="20"/>
          <w:szCs w:val="20"/>
          <w:lang w:val="ka-GE"/>
        </w:rPr>
        <w:t>დაპავიონის თითოეული 10</w:t>
      </w:r>
      <w:r w:rsidR="0080357A" w:rsidRPr="00026653">
        <w:rPr>
          <w:rFonts w:ascii="Sylfaen" w:hAnsi="Sylfaen"/>
          <w:noProof/>
          <w:sz w:val="20"/>
          <w:szCs w:val="20"/>
          <w:lang w:val="ka-GE"/>
        </w:rPr>
        <w:t xml:space="preserve"> </w:t>
      </w:r>
      <w:r w:rsidRPr="00026653">
        <w:rPr>
          <w:rFonts w:ascii="Sylfaen" w:hAnsi="Sylfaen"/>
          <w:noProof/>
          <w:sz w:val="20"/>
          <w:szCs w:val="20"/>
          <w:lang w:val="ka-GE"/>
        </w:rPr>
        <w:t>მგ აპკიანი გარსით დაფარული ტაბლეტი შეიცავს დაპაგლიფლოზინის პროპილენგლიკოლის მონოჰიდრატს, რომელიც ექვივალენტურია 10</w:t>
      </w:r>
      <w:r w:rsidR="0080357A" w:rsidRPr="00026653">
        <w:rPr>
          <w:rFonts w:ascii="Sylfaen" w:hAnsi="Sylfaen"/>
          <w:noProof/>
          <w:sz w:val="20"/>
          <w:szCs w:val="20"/>
          <w:lang w:val="ka-GE"/>
        </w:rPr>
        <w:t xml:space="preserve"> </w:t>
      </w:r>
      <w:r w:rsidRPr="00026653">
        <w:rPr>
          <w:rFonts w:ascii="Sylfaen" w:hAnsi="Sylfaen"/>
          <w:noProof/>
          <w:sz w:val="20"/>
          <w:szCs w:val="20"/>
          <w:lang w:val="ka-GE"/>
        </w:rPr>
        <w:t>მგ დაპაგლიფლოზინის.</w:t>
      </w:r>
    </w:p>
    <w:p w14:paraId="59AFD066" w14:textId="03E07CA7" w:rsidR="00D0659D" w:rsidRPr="00026653" w:rsidRDefault="00D0659D" w:rsidP="00026653">
      <w:pPr>
        <w:numPr>
          <w:ilvl w:val="0"/>
          <w:numId w:val="18"/>
        </w:numPr>
        <w:spacing w:after="0" w:line="240" w:lineRule="auto"/>
        <w:jc w:val="both"/>
        <w:rPr>
          <w:rFonts w:ascii="Sylfaen" w:hAnsi="Sylfaen"/>
          <w:noProof/>
          <w:sz w:val="20"/>
          <w:szCs w:val="20"/>
          <w:lang w:val="ka-GE"/>
        </w:rPr>
      </w:pPr>
      <w:r w:rsidRPr="00026653">
        <w:rPr>
          <w:rFonts w:ascii="Sylfaen" w:hAnsi="Sylfaen"/>
          <w:noProof/>
          <w:sz w:val="20"/>
          <w:szCs w:val="20"/>
          <w:lang w:val="ka-GE"/>
        </w:rPr>
        <w:t>სხვა ინგრედიენტებია:</w:t>
      </w:r>
    </w:p>
    <w:p w14:paraId="48DACEB1" w14:textId="77777777" w:rsidR="00D0659D" w:rsidRPr="00026653" w:rsidRDefault="00D0659D" w:rsidP="00026653">
      <w:pPr>
        <w:spacing w:after="0" w:line="240" w:lineRule="auto"/>
        <w:ind w:left="720"/>
        <w:jc w:val="both"/>
        <w:rPr>
          <w:rFonts w:ascii="Sylfaen" w:hAnsi="Sylfaen"/>
          <w:noProof/>
          <w:sz w:val="20"/>
          <w:szCs w:val="20"/>
          <w:lang w:val="ka-GE"/>
        </w:rPr>
      </w:pPr>
      <w:r w:rsidRPr="00026653">
        <w:rPr>
          <w:rFonts w:ascii="Sylfaen" w:hAnsi="Sylfaen"/>
          <w:noProof/>
          <w:sz w:val="20"/>
          <w:szCs w:val="20"/>
          <w:lang w:val="ka-GE"/>
        </w:rPr>
        <w:t>ლაქტოზის მონოჰიდრატი, კროსპოვიდონი, პოვიდონი (K30), მაკროგოლგლიცეროლის ჰიდროქსისტეარატი, გასუფთავებული წყალი, მიკროკრისტალური ცელულოზა (PH-102), კროსპოვიდონი, კოლოიდური უწყლო სილიციუმი, მაგნიუმის სტეარატი, Instacoat Aqua II A02R00458 ყვითელი, გასუფთავებული წყალი.</w:t>
      </w:r>
    </w:p>
    <w:p w14:paraId="0D383CE3" w14:textId="77777777" w:rsidR="00D0659D" w:rsidRPr="00026653" w:rsidRDefault="00D0659D" w:rsidP="00026653">
      <w:pPr>
        <w:spacing w:after="0" w:line="240" w:lineRule="auto"/>
        <w:jc w:val="both"/>
        <w:rPr>
          <w:rFonts w:ascii="Sylfaen" w:hAnsi="Sylfaen"/>
          <w:b/>
          <w:noProof/>
          <w:sz w:val="20"/>
          <w:szCs w:val="20"/>
          <w:lang w:val="ka-GE"/>
        </w:rPr>
      </w:pPr>
    </w:p>
    <w:p w14:paraId="4184891C" w14:textId="77777777" w:rsidR="00D0659D" w:rsidRPr="00026653" w:rsidRDefault="00D0659D" w:rsidP="00026653">
      <w:pPr>
        <w:spacing w:after="0" w:line="240" w:lineRule="auto"/>
        <w:jc w:val="both"/>
        <w:rPr>
          <w:rFonts w:ascii="Sylfaen" w:hAnsi="Sylfaen"/>
          <w:b/>
          <w:noProof/>
          <w:sz w:val="20"/>
          <w:szCs w:val="20"/>
          <w:lang w:val="ka-GE"/>
        </w:rPr>
      </w:pPr>
      <w:r w:rsidRPr="00026653">
        <w:rPr>
          <w:rFonts w:ascii="Sylfaen" w:hAnsi="Sylfaen"/>
          <w:b/>
          <w:noProof/>
          <w:sz w:val="20"/>
          <w:szCs w:val="20"/>
          <w:lang w:val="ka-GE"/>
        </w:rPr>
        <w:t>როგორ გამოიყურება დაპავიონი და შეფუთვის შიგთავსი</w:t>
      </w:r>
    </w:p>
    <w:p w14:paraId="148CDD4D" w14:textId="4A06900D"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 xml:space="preserve">დაპავიონი 10 მგ </w:t>
      </w:r>
      <w:r w:rsidR="0080357A" w:rsidRPr="00026653">
        <w:rPr>
          <w:rFonts w:ascii="Sylfaen" w:hAnsi="Sylfaen"/>
          <w:noProof/>
          <w:sz w:val="20"/>
          <w:szCs w:val="20"/>
          <w:lang w:val="ka-GE"/>
        </w:rPr>
        <w:t xml:space="preserve">აპკიანი გარსით დაფარული </w:t>
      </w:r>
      <w:r w:rsidRPr="00026653">
        <w:rPr>
          <w:rFonts w:ascii="Sylfaen" w:hAnsi="Sylfaen"/>
          <w:noProof/>
          <w:sz w:val="20"/>
          <w:szCs w:val="20"/>
          <w:lang w:val="ka-GE"/>
        </w:rPr>
        <w:t>ტაბლეტები არის ღია ყვითელიდან ყვითელამდე ფერის, რომბის ფორმის, ორმხრივამოზნექილი, ორივე მხრიდან გლუვი აპკიანი გარსით დაფარული ტაბლეტები.</w:t>
      </w:r>
    </w:p>
    <w:p w14:paraId="7B129C8D" w14:textId="77777777" w:rsidR="00D0659D" w:rsidRPr="00026653" w:rsidRDefault="00D0659D" w:rsidP="00026653">
      <w:pPr>
        <w:spacing w:after="0" w:line="240" w:lineRule="auto"/>
        <w:jc w:val="both"/>
        <w:rPr>
          <w:rFonts w:ascii="Sylfaen" w:hAnsi="Sylfaen"/>
          <w:noProof/>
          <w:sz w:val="20"/>
          <w:szCs w:val="20"/>
          <w:lang w:val="ka-GE"/>
        </w:rPr>
      </w:pPr>
    </w:p>
    <w:p w14:paraId="140CB54D" w14:textId="78D13210" w:rsidR="00D0659D" w:rsidRPr="00026653" w:rsidRDefault="00D0659D" w:rsidP="00026653">
      <w:pPr>
        <w:spacing w:after="0" w:line="240" w:lineRule="auto"/>
        <w:jc w:val="both"/>
        <w:rPr>
          <w:rFonts w:ascii="Sylfaen" w:hAnsi="Sylfaen"/>
          <w:noProof/>
          <w:sz w:val="20"/>
          <w:szCs w:val="20"/>
          <w:lang w:val="ka-GE"/>
        </w:rPr>
      </w:pPr>
      <w:r w:rsidRPr="00026653">
        <w:rPr>
          <w:rFonts w:ascii="Sylfaen" w:hAnsi="Sylfaen"/>
          <w:noProof/>
          <w:sz w:val="20"/>
          <w:szCs w:val="20"/>
          <w:lang w:val="ka-GE"/>
        </w:rPr>
        <w:t>დაპავიონი 10</w:t>
      </w:r>
      <w:r w:rsidR="0080357A" w:rsidRPr="00026653">
        <w:rPr>
          <w:rFonts w:ascii="Sylfaen" w:hAnsi="Sylfaen"/>
          <w:noProof/>
          <w:sz w:val="20"/>
          <w:szCs w:val="20"/>
          <w:lang w:val="ka-GE"/>
        </w:rPr>
        <w:t xml:space="preserve"> </w:t>
      </w:r>
      <w:r w:rsidRPr="00026653">
        <w:rPr>
          <w:rFonts w:ascii="Sylfaen" w:hAnsi="Sylfaen"/>
          <w:noProof/>
          <w:sz w:val="20"/>
          <w:szCs w:val="20"/>
          <w:lang w:val="ka-GE"/>
        </w:rPr>
        <w:t>მგ 14 ტაბლეტი შეფუთულია ალუ-ალუ ბლისტერში. ასეთი 2 ალუ-ალუ ბლისტერი შეფუთულია დაბეჭდილ კოლოფში, ჩანართთან ერთად.</w:t>
      </w:r>
    </w:p>
    <w:p w14:paraId="469409FD" w14:textId="77777777" w:rsidR="00D0659D" w:rsidRPr="00026653" w:rsidRDefault="00D0659D" w:rsidP="00026653">
      <w:pPr>
        <w:spacing w:after="0" w:line="240" w:lineRule="auto"/>
        <w:jc w:val="both"/>
        <w:rPr>
          <w:rFonts w:ascii="Sylfaen" w:hAnsi="Sylfaen"/>
          <w:b/>
          <w:bCs/>
          <w:noProof/>
          <w:sz w:val="20"/>
          <w:szCs w:val="20"/>
          <w:lang w:val="ka-GE"/>
        </w:rPr>
      </w:pPr>
    </w:p>
    <w:p w14:paraId="384FFF89" w14:textId="77777777" w:rsidR="00D0659D" w:rsidRPr="00026653" w:rsidRDefault="00D0659D" w:rsidP="00026653">
      <w:pPr>
        <w:spacing w:after="0" w:line="240" w:lineRule="auto"/>
        <w:jc w:val="both"/>
        <w:rPr>
          <w:rFonts w:ascii="Sylfaen" w:eastAsia="Arial Unicode MS" w:hAnsi="Sylfaen"/>
          <w:b/>
          <w:bCs/>
          <w:noProof/>
          <w:sz w:val="20"/>
          <w:szCs w:val="20"/>
          <w:lang w:val="ka-GE"/>
        </w:rPr>
      </w:pPr>
      <w:r w:rsidRPr="00026653">
        <w:rPr>
          <w:rFonts w:ascii="Sylfaen" w:eastAsia="Arial Unicode MS" w:hAnsi="Sylfaen"/>
          <w:b/>
          <w:bCs/>
          <w:noProof/>
          <w:sz w:val="20"/>
          <w:szCs w:val="20"/>
          <w:lang w:val="ka-GE"/>
        </w:rPr>
        <w:t>სავაჭრო ლიცენზიის მფლობელი და მწარმოებელი</w:t>
      </w:r>
    </w:p>
    <w:p w14:paraId="700AEF54" w14:textId="77777777" w:rsidR="00D0659D" w:rsidRPr="00026653" w:rsidRDefault="00D0659D" w:rsidP="00026653">
      <w:pPr>
        <w:spacing w:after="0" w:line="240" w:lineRule="auto"/>
        <w:jc w:val="both"/>
        <w:rPr>
          <w:rFonts w:ascii="Sylfaen" w:eastAsia="Arial Unicode MS" w:hAnsi="Sylfaen"/>
          <w:noProof/>
          <w:sz w:val="20"/>
          <w:szCs w:val="20"/>
          <w:lang w:val="ka-GE"/>
        </w:rPr>
      </w:pPr>
    </w:p>
    <w:p w14:paraId="6E8C4B12" w14:textId="77777777" w:rsidR="00D0659D" w:rsidRPr="00026653" w:rsidRDefault="00D0659D" w:rsidP="00026653">
      <w:pPr>
        <w:spacing w:after="0" w:line="240" w:lineRule="auto"/>
        <w:jc w:val="both"/>
        <w:rPr>
          <w:rFonts w:ascii="Sylfaen" w:eastAsia="Arial Unicode MS" w:hAnsi="Sylfaen"/>
          <w:b/>
          <w:bCs/>
          <w:noProof/>
          <w:sz w:val="20"/>
          <w:szCs w:val="20"/>
          <w:lang w:val="ka-GE"/>
        </w:rPr>
      </w:pPr>
      <w:r w:rsidRPr="00026653">
        <w:rPr>
          <w:rFonts w:ascii="Sylfaen" w:eastAsia="Arial Unicode MS" w:hAnsi="Sylfaen"/>
          <w:b/>
          <w:bCs/>
          <w:noProof/>
          <w:sz w:val="20"/>
          <w:szCs w:val="20"/>
          <w:lang w:val="ka-GE"/>
        </w:rPr>
        <w:t>სავაჭრო ლიცენზიის მფლობელი</w:t>
      </w:r>
    </w:p>
    <w:p w14:paraId="1728DE90" w14:textId="77777777" w:rsidR="00D0659D" w:rsidRPr="00026653" w:rsidRDefault="00D0659D" w:rsidP="00026653">
      <w:pPr>
        <w:shd w:val="clear" w:color="auto" w:fill="FFFFFF"/>
        <w:spacing w:after="0" w:line="240" w:lineRule="auto"/>
        <w:rPr>
          <w:rFonts w:ascii="Sylfaen" w:hAnsi="Sylfaen"/>
          <w:noProof/>
          <w:color w:val="000000"/>
          <w:sz w:val="20"/>
          <w:szCs w:val="20"/>
          <w:lang w:val="ka-GE"/>
        </w:rPr>
      </w:pPr>
      <w:r w:rsidRPr="00026653">
        <w:rPr>
          <w:rFonts w:ascii="Sylfaen" w:hAnsi="Sylfaen"/>
          <w:noProof/>
          <w:color w:val="000000"/>
          <w:sz w:val="20"/>
          <w:szCs w:val="20"/>
          <w:lang w:val="ka-GE"/>
        </w:rPr>
        <w:t>“SYREN HEALTHCARE”,</w:t>
      </w:r>
    </w:p>
    <w:p w14:paraId="15EEF8E1" w14:textId="77777777" w:rsidR="00D0659D" w:rsidRPr="00C108A0" w:rsidRDefault="00D0659D" w:rsidP="00026653">
      <w:pPr>
        <w:shd w:val="clear" w:color="auto" w:fill="FFFFFF"/>
        <w:spacing w:after="0" w:line="240" w:lineRule="auto"/>
        <w:rPr>
          <w:rFonts w:ascii="Sylfaen" w:hAnsi="Sylfaen"/>
          <w:noProof/>
          <w:color w:val="000000"/>
          <w:sz w:val="20"/>
          <w:szCs w:val="20"/>
          <w:lang w:val="ka-GE"/>
        </w:rPr>
      </w:pPr>
      <w:r w:rsidRPr="00026653">
        <w:rPr>
          <w:rFonts w:ascii="Sylfaen" w:hAnsi="Sylfaen"/>
          <w:noProof/>
          <w:color w:val="000000"/>
          <w:sz w:val="20"/>
          <w:szCs w:val="20"/>
          <w:lang w:val="ka-GE"/>
        </w:rPr>
        <w:t xml:space="preserve"> 422, Forth Floor, Z-one, Sindhu Bhavan Marg,</w:t>
      </w:r>
    </w:p>
    <w:p w14:paraId="0BCE9CEB" w14:textId="77777777" w:rsidR="00D0659D" w:rsidRPr="00026653" w:rsidRDefault="00D0659D" w:rsidP="00026653">
      <w:pPr>
        <w:spacing w:after="0" w:line="240" w:lineRule="auto"/>
        <w:jc w:val="both"/>
        <w:rPr>
          <w:rFonts w:ascii="Sylfaen" w:eastAsia="Arial Unicode MS" w:hAnsi="Sylfaen"/>
          <w:noProof/>
          <w:sz w:val="20"/>
          <w:szCs w:val="20"/>
          <w:lang w:val="ka-GE"/>
        </w:rPr>
      </w:pPr>
      <w:r w:rsidRPr="00026653">
        <w:rPr>
          <w:rFonts w:ascii="Sylfaen" w:hAnsi="Sylfaen"/>
          <w:b/>
          <w:bCs/>
          <w:noProof/>
          <w:color w:val="000000"/>
          <w:sz w:val="20"/>
          <w:szCs w:val="20"/>
          <w:lang w:val="ka-GE"/>
        </w:rPr>
        <w:t xml:space="preserve"> </w:t>
      </w:r>
      <w:r w:rsidRPr="00026653">
        <w:rPr>
          <w:rFonts w:ascii="Sylfaen" w:hAnsi="Sylfaen"/>
          <w:noProof/>
          <w:color w:val="000000"/>
          <w:sz w:val="20"/>
          <w:szCs w:val="20"/>
          <w:lang w:val="ka-GE"/>
        </w:rPr>
        <w:t>Bodakdev, Ahmedabad-380054 Gujarat, India</w:t>
      </w:r>
    </w:p>
    <w:p w14:paraId="10669A4C" w14:textId="77777777" w:rsidR="00D0659D" w:rsidRPr="00026653" w:rsidRDefault="00D0659D" w:rsidP="00026653">
      <w:pPr>
        <w:spacing w:after="0" w:line="240" w:lineRule="auto"/>
        <w:jc w:val="both"/>
        <w:rPr>
          <w:rFonts w:ascii="Sylfaen" w:eastAsia="Arial Unicode MS" w:hAnsi="Sylfaen"/>
          <w:b/>
          <w:bCs/>
          <w:noProof/>
          <w:sz w:val="20"/>
          <w:szCs w:val="20"/>
          <w:lang w:val="ka-GE"/>
        </w:rPr>
      </w:pPr>
    </w:p>
    <w:p w14:paraId="4B3A0E8E" w14:textId="77777777" w:rsidR="00D0659D" w:rsidRPr="00026653" w:rsidRDefault="00D0659D" w:rsidP="00026653">
      <w:pPr>
        <w:spacing w:after="0" w:line="240" w:lineRule="auto"/>
        <w:jc w:val="both"/>
        <w:rPr>
          <w:rFonts w:ascii="Sylfaen" w:eastAsia="Arial Unicode MS" w:hAnsi="Sylfaen"/>
          <w:b/>
          <w:bCs/>
          <w:noProof/>
          <w:sz w:val="20"/>
          <w:szCs w:val="20"/>
          <w:lang w:val="ka-GE"/>
        </w:rPr>
      </w:pPr>
      <w:r w:rsidRPr="00026653">
        <w:rPr>
          <w:rFonts w:ascii="Sylfaen" w:eastAsia="Arial Unicode MS" w:hAnsi="Sylfaen"/>
          <w:b/>
          <w:bCs/>
          <w:noProof/>
          <w:sz w:val="20"/>
          <w:szCs w:val="20"/>
          <w:lang w:val="ka-GE"/>
        </w:rPr>
        <w:t>მწარმოებელი</w:t>
      </w:r>
    </w:p>
    <w:p w14:paraId="0D4D393A" w14:textId="77777777" w:rsidR="00D0659D" w:rsidRPr="00026653" w:rsidRDefault="00D0659D" w:rsidP="00026653">
      <w:pPr>
        <w:shd w:val="clear" w:color="auto" w:fill="FFFFFF"/>
        <w:spacing w:after="0" w:line="240" w:lineRule="auto"/>
        <w:rPr>
          <w:rFonts w:ascii="Sylfaen" w:hAnsi="Sylfaen"/>
          <w:noProof/>
          <w:color w:val="000000"/>
          <w:sz w:val="20"/>
          <w:szCs w:val="20"/>
          <w:lang w:val="ka-GE"/>
        </w:rPr>
      </w:pPr>
      <w:r w:rsidRPr="00026653">
        <w:rPr>
          <w:rFonts w:ascii="Sylfaen" w:hAnsi="Sylfaen"/>
          <w:noProof/>
          <w:color w:val="000000"/>
          <w:sz w:val="20"/>
          <w:szCs w:val="20"/>
          <w:lang w:val="ka-GE"/>
        </w:rPr>
        <w:t xml:space="preserve">Biomatrix Healthcare Private Limited,  </w:t>
      </w:r>
    </w:p>
    <w:p w14:paraId="66991F2A" w14:textId="77777777" w:rsidR="00D0659D" w:rsidRPr="00026653" w:rsidRDefault="00D0659D" w:rsidP="00026653">
      <w:pPr>
        <w:shd w:val="clear" w:color="auto" w:fill="FFFFFF"/>
        <w:spacing w:after="0" w:line="240" w:lineRule="auto"/>
        <w:rPr>
          <w:rFonts w:ascii="Sylfaen" w:hAnsi="Sylfaen"/>
          <w:noProof/>
          <w:color w:val="000000"/>
          <w:sz w:val="20"/>
          <w:szCs w:val="20"/>
          <w:lang w:val="ka-GE"/>
        </w:rPr>
      </w:pPr>
      <w:r w:rsidRPr="00026653">
        <w:rPr>
          <w:rFonts w:ascii="Sylfaen" w:hAnsi="Sylfaen"/>
          <w:noProof/>
          <w:color w:val="000000"/>
          <w:sz w:val="20"/>
          <w:szCs w:val="20"/>
          <w:lang w:val="ka-GE"/>
        </w:rPr>
        <w:t>Survey No. 624 Sarkhej Bavla Highway,Village Rajoda,</w:t>
      </w:r>
    </w:p>
    <w:p w14:paraId="1B4D77D6" w14:textId="225DC76C" w:rsidR="00D0659D" w:rsidRPr="00026653" w:rsidRDefault="00D0659D" w:rsidP="00026653">
      <w:pPr>
        <w:spacing w:after="0" w:line="240" w:lineRule="auto"/>
        <w:jc w:val="both"/>
        <w:rPr>
          <w:rFonts w:ascii="Sylfaen" w:eastAsia="Arial Unicode MS" w:hAnsi="Sylfaen"/>
          <w:noProof/>
          <w:sz w:val="20"/>
          <w:szCs w:val="20"/>
          <w:lang w:val="ka-GE"/>
        </w:rPr>
      </w:pPr>
      <w:r w:rsidRPr="00026653">
        <w:rPr>
          <w:rFonts w:ascii="Sylfaen" w:hAnsi="Sylfaen"/>
          <w:noProof/>
          <w:color w:val="000000"/>
          <w:sz w:val="20"/>
          <w:szCs w:val="20"/>
          <w:lang w:val="ka-GE"/>
        </w:rPr>
        <w:t>Taluka Bavla, Ahmedabad,</w:t>
      </w:r>
      <w:r w:rsidR="001B58A1">
        <w:rPr>
          <w:rFonts w:ascii="Sylfaen" w:hAnsi="Sylfaen"/>
          <w:noProof/>
          <w:color w:val="000000"/>
          <w:sz w:val="20"/>
          <w:szCs w:val="20"/>
          <w:lang w:val="ka-GE"/>
        </w:rPr>
        <w:t xml:space="preserve"> </w:t>
      </w:r>
      <w:r w:rsidRPr="00026653">
        <w:rPr>
          <w:rFonts w:ascii="Sylfaen" w:hAnsi="Sylfaen"/>
          <w:noProof/>
          <w:color w:val="000000"/>
          <w:sz w:val="20"/>
          <w:szCs w:val="20"/>
          <w:lang w:val="ka-GE"/>
        </w:rPr>
        <w:t>382220, India</w:t>
      </w:r>
    </w:p>
    <w:p w14:paraId="05FAFD99" w14:textId="77777777" w:rsidR="00D0659D" w:rsidRPr="00026653" w:rsidRDefault="00D0659D" w:rsidP="00026653">
      <w:pPr>
        <w:spacing w:after="0" w:line="240" w:lineRule="auto"/>
        <w:jc w:val="both"/>
        <w:rPr>
          <w:rFonts w:ascii="Sylfaen" w:eastAsia="Arial Unicode MS" w:hAnsi="Sylfaen"/>
          <w:noProof/>
          <w:sz w:val="20"/>
          <w:szCs w:val="20"/>
          <w:lang w:val="ka-GE"/>
        </w:rPr>
      </w:pPr>
    </w:p>
    <w:p w14:paraId="08DF9A8C" w14:textId="77777777" w:rsidR="00D0659D" w:rsidRPr="00026653" w:rsidRDefault="00D0659D" w:rsidP="00026653">
      <w:pPr>
        <w:spacing w:after="0" w:line="240" w:lineRule="auto"/>
        <w:jc w:val="both"/>
        <w:rPr>
          <w:rFonts w:ascii="Sylfaen" w:eastAsia="Arial Unicode MS" w:hAnsi="Sylfaen"/>
          <w:b/>
          <w:bCs/>
          <w:noProof/>
          <w:sz w:val="20"/>
          <w:szCs w:val="20"/>
          <w:lang w:val="ka-GE"/>
        </w:rPr>
      </w:pPr>
      <w:r w:rsidRPr="00026653">
        <w:rPr>
          <w:rFonts w:ascii="Sylfaen" w:eastAsia="Arial Unicode MS" w:hAnsi="Sylfaen"/>
          <w:b/>
          <w:bCs/>
          <w:noProof/>
          <w:sz w:val="20"/>
          <w:szCs w:val="20"/>
          <w:lang w:val="ka-GE"/>
        </w:rPr>
        <w:t>ეს ჩანართი ბოლოს გადახედილია 04/2026-ში.</w:t>
      </w:r>
    </w:p>
    <w:p w14:paraId="66F90598" w14:textId="77777777" w:rsidR="00D0659D" w:rsidRPr="00026653" w:rsidRDefault="00D0659D" w:rsidP="00026653">
      <w:pPr>
        <w:spacing w:after="0" w:line="240" w:lineRule="auto"/>
        <w:jc w:val="both"/>
        <w:rPr>
          <w:rFonts w:ascii="Sylfaen" w:hAnsi="Sylfaen"/>
          <w:noProof/>
          <w:sz w:val="20"/>
          <w:szCs w:val="20"/>
          <w:lang w:val="ka-GE"/>
        </w:rPr>
      </w:pPr>
    </w:p>
    <w:p w14:paraId="495354BE" w14:textId="77777777" w:rsidR="00026653" w:rsidRPr="00026653" w:rsidRDefault="00026653" w:rsidP="00026653">
      <w:pPr>
        <w:spacing w:after="0" w:line="240" w:lineRule="auto"/>
        <w:jc w:val="both"/>
        <w:rPr>
          <w:rFonts w:ascii="Sylfaen" w:eastAsia="SimSun" w:hAnsi="Sylfaen"/>
          <w:b/>
          <w:noProof/>
          <w:sz w:val="20"/>
          <w:szCs w:val="20"/>
          <w:lang w:val="ka-GE"/>
        </w:rPr>
      </w:pPr>
      <w:r w:rsidRPr="00026653">
        <w:rPr>
          <w:rFonts w:ascii="Sylfaen" w:eastAsia="SimSun" w:hAnsi="Sylfaen"/>
          <w:b/>
          <w:noProof/>
          <w:sz w:val="20"/>
          <w:szCs w:val="20"/>
          <w:lang w:val="ka-GE"/>
        </w:rPr>
        <w:t>გაცემის წესი:</w:t>
      </w:r>
    </w:p>
    <w:p w14:paraId="1CE6DC7C" w14:textId="77777777" w:rsidR="00026653" w:rsidRPr="00026653" w:rsidRDefault="00026653" w:rsidP="00026653">
      <w:pPr>
        <w:spacing w:after="0" w:line="240" w:lineRule="auto"/>
        <w:jc w:val="both"/>
        <w:rPr>
          <w:rFonts w:ascii="Sylfaen" w:eastAsia="SimSun" w:hAnsi="Sylfaen"/>
          <w:bCs/>
          <w:noProof/>
          <w:sz w:val="20"/>
          <w:szCs w:val="20"/>
          <w:lang w:val="ka-GE"/>
        </w:rPr>
      </w:pPr>
      <w:r w:rsidRPr="00026653">
        <w:rPr>
          <w:rFonts w:ascii="Sylfaen" w:eastAsia="SimSun" w:hAnsi="Sylfaen"/>
          <w:bCs/>
          <w:noProof/>
          <w:sz w:val="20"/>
          <w:szCs w:val="20"/>
          <w:lang w:val="ka-GE"/>
        </w:rPr>
        <w:t xml:space="preserve">ფარმაცევტული პროდუქტის ჯგუფი II, გაიცემა ფორმა №3 რეცეპტით. </w:t>
      </w:r>
    </w:p>
    <w:p w14:paraId="7A589280" w14:textId="77777777" w:rsidR="00D0659D" w:rsidRPr="00026653" w:rsidRDefault="00D0659D" w:rsidP="00026653">
      <w:pPr>
        <w:spacing w:after="0" w:line="240" w:lineRule="auto"/>
        <w:rPr>
          <w:noProof/>
          <w:sz w:val="20"/>
          <w:szCs w:val="20"/>
          <w:lang w:val="ka-GE"/>
        </w:rPr>
      </w:pPr>
    </w:p>
    <w:p w14:paraId="32F92320" w14:textId="77777777" w:rsidR="00D0659D" w:rsidRPr="00026653" w:rsidRDefault="00D0659D" w:rsidP="00026653">
      <w:pPr>
        <w:spacing w:after="0" w:line="240" w:lineRule="auto"/>
        <w:jc w:val="both"/>
        <w:rPr>
          <w:noProof/>
          <w:sz w:val="20"/>
          <w:szCs w:val="20"/>
          <w:lang w:val="ka-GE"/>
        </w:rPr>
      </w:pPr>
    </w:p>
    <w:p w14:paraId="1AC54863" w14:textId="77777777" w:rsidR="00D0659D" w:rsidRPr="00026653" w:rsidRDefault="00D0659D" w:rsidP="00026653">
      <w:pPr>
        <w:spacing w:after="0" w:line="240" w:lineRule="auto"/>
        <w:rPr>
          <w:noProof/>
          <w:sz w:val="20"/>
          <w:szCs w:val="20"/>
          <w:lang w:val="ka-GE"/>
        </w:rPr>
      </w:pPr>
    </w:p>
    <w:sectPr w:rsidR="00D0659D" w:rsidRPr="00026653" w:rsidSect="00EA211A">
      <w:footerReference w:type="default" r:id="rId7"/>
      <w:pgSz w:w="12240" w:h="15840"/>
      <w:pgMar w:top="360" w:right="90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C1CCC" w14:textId="77777777" w:rsidR="0022589B" w:rsidRDefault="0022589B" w:rsidP="002108D5">
      <w:pPr>
        <w:spacing w:after="0" w:line="240" w:lineRule="auto"/>
      </w:pPr>
      <w:r>
        <w:separator/>
      </w:r>
    </w:p>
  </w:endnote>
  <w:endnote w:type="continuationSeparator" w:id="0">
    <w:p w14:paraId="1A213C41" w14:textId="77777777" w:rsidR="0022589B" w:rsidRDefault="0022589B" w:rsidP="0021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83052" w14:textId="77777777" w:rsidR="00EB254A" w:rsidRDefault="00EB254A">
    <w:pPr>
      <w:pStyle w:val="Footer"/>
      <w:jc w:val="center"/>
    </w:pPr>
    <w:r>
      <w:fldChar w:fldCharType="begin"/>
    </w:r>
    <w:r>
      <w:instrText xml:space="preserve"> PAGE   \* MERGEFORMAT </w:instrText>
    </w:r>
    <w:r>
      <w:fldChar w:fldCharType="separate"/>
    </w:r>
    <w:r>
      <w:rPr>
        <w:noProof/>
      </w:rPr>
      <w:t>2</w:t>
    </w:r>
    <w:r>
      <w:rPr>
        <w:noProof/>
      </w:rPr>
      <w:fldChar w:fldCharType="end"/>
    </w:r>
  </w:p>
  <w:p w14:paraId="0DBCE307" w14:textId="77777777" w:rsidR="00EB254A" w:rsidRDefault="00EB2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CAB56" w14:textId="77777777" w:rsidR="0022589B" w:rsidRDefault="0022589B" w:rsidP="002108D5">
      <w:pPr>
        <w:spacing w:after="0" w:line="240" w:lineRule="auto"/>
      </w:pPr>
      <w:r>
        <w:separator/>
      </w:r>
    </w:p>
  </w:footnote>
  <w:footnote w:type="continuationSeparator" w:id="0">
    <w:p w14:paraId="73A3A443" w14:textId="77777777" w:rsidR="0022589B" w:rsidRDefault="0022589B" w:rsidP="00210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1D8F"/>
    <w:multiLevelType w:val="hybridMultilevel"/>
    <w:tmpl w:val="78F4849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0A7E3F65"/>
    <w:multiLevelType w:val="hybridMultilevel"/>
    <w:tmpl w:val="6F78C63C"/>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10D86A6B"/>
    <w:multiLevelType w:val="hybridMultilevel"/>
    <w:tmpl w:val="2926E10E"/>
    <w:lvl w:ilvl="0" w:tplc="043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6C5F13"/>
    <w:multiLevelType w:val="hybridMultilevel"/>
    <w:tmpl w:val="4F76CB7C"/>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4" w15:restartNumberingAfterBreak="0">
    <w:nsid w:val="1AC77C39"/>
    <w:multiLevelType w:val="hybridMultilevel"/>
    <w:tmpl w:val="C06A547A"/>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5" w15:restartNumberingAfterBreak="0">
    <w:nsid w:val="218F239A"/>
    <w:multiLevelType w:val="hybridMultilevel"/>
    <w:tmpl w:val="1C52E98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6" w15:restartNumberingAfterBreak="0">
    <w:nsid w:val="23471DA6"/>
    <w:multiLevelType w:val="hybridMultilevel"/>
    <w:tmpl w:val="E9809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843F4C"/>
    <w:multiLevelType w:val="hybridMultilevel"/>
    <w:tmpl w:val="EADC9B1E"/>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8" w15:restartNumberingAfterBreak="0">
    <w:nsid w:val="283F35D5"/>
    <w:multiLevelType w:val="hybridMultilevel"/>
    <w:tmpl w:val="BFC0AF86"/>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2B7E2ABA"/>
    <w:multiLevelType w:val="hybridMultilevel"/>
    <w:tmpl w:val="98466258"/>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0" w15:restartNumberingAfterBreak="0">
    <w:nsid w:val="41510B6E"/>
    <w:multiLevelType w:val="hybridMultilevel"/>
    <w:tmpl w:val="6FB28DC2"/>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4A264A64"/>
    <w:multiLevelType w:val="hybridMultilevel"/>
    <w:tmpl w:val="80EC60CA"/>
    <w:lvl w:ilvl="0" w:tplc="B130F44A">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C3266F8"/>
    <w:multiLevelType w:val="hybridMultilevel"/>
    <w:tmpl w:val="5FD8786C"/>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3" w15:restartNumberingAfterBreak="0">
    <w:nsid w:val="507C6D5D"/>
    <w:multiLevelType w:val="hybridMultilevel"/>
    <w:tmpl w:val="BC28E5D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50B91F70"/>
    <w:multiLevelType w:val="hybridMultilevel"/>
    <w:tmpl w:val="0E0AF2C4"/>
    <w:lvl w:ilvl="0" w:tplc="8E6A12B6">
      <w:start w:val="2"/>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0F20E16"/>
    <w:multiLevelType w:val="hybridMultilevel"/>
    <w:tmpl w:val="CBE0F844"/>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65B92597"/>
    <w:multiLevelType w:val="hybridMultilevel"/>
    <w:tmpl w:val="90C080B0"/>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7" w15:restartNumberingAfterBreak="0">
    <w:nsid w:val="7E6714BF"/>
    <w:multiLevelType w:val="hybridMultilevel"/>
    <w:tmpl w:val="370AD7A4"/>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8434991">
    <w:abstractNumId w:val="11"/>
  </w:num>
  <w:num w:numId="2" w16cid:durableId="5526906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9925258">
    <w:abstractNumId w:val="6"/>
  </w:num>
  <w:num w:numId="4" w16cid:durableId="1003433996">
    <w:abstractNumId w:val="14"/>
  </w:num>
  <w:num w:numId="5" w16cid:durableId="203249703">
    <w:abstractNumId w:val="7"/>
  </w:num>
  <w:num w:numId="6" w16cid:durableId="403842295">
    <w:abstractNumId w:val="15"/>
  </w:num>
  <w:num w:numId="7" w16cid:durableId="1226136492">
    <w:abstractNumId w:val="2"/>
  </w:num>
  <w:num w:numId="8" w16cid:durableId="69474051">
    <w:abstractNumId w:val="1"/>
  </w:num>
  <w:num w:numId="9" w16cid:durableId="2058582578">
    <w:abstractNumId w:val="8"/>
  </w:num>
  <w:num w:numId="10" w16cid:durableId="1080099386">
    <w:abstractNumId w:val="3"/>
  </w:num>
  <w:num w:numId="11" w16cid:durableId="635451340">
    <w:abstractNumId w:val="12"/>
  </w:num>
  <w:num w:numId="12" w16cid:durableId="191037520">
    <w:abstractNumId w:val="9"/>
  </w:num>
  <w:num w:numId="13" w16cid:durableId="482935404">
    <w:abstractNumId w:val="5"/>
  </w:num>
  <w:num w:numId="14" w16cid:durableId="915676271">
    <w:abstractNumId w:val="17"/>
  </w:num>
  <w:num w:numId="15" w16cid:durableId="991644672">
    <w:abstractNumId w:val="16"/>
  </w:num>
  <w:num w:numId="16" w16cid:durableId="1257976773">
    <w:abstractNumId w:val="10"/>
  </w:num>
  <w:num w:numId="17" w16cid:durableId="335041004">
    <w:abstractNumId w:val="4"/>
  </w:num>
  <w:num w:numId="18" w16cid:durableId="195042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6975"/>
    <w:rsid w:val="0001344A"/>
    <w:rsid w:val="00015002"/>
    <w:rsid w:val="00026653"/>
    <w:rsid w:val="000450E5"/>
    <w:rsid w:val="000F4D22"/>
    <w:rsid w:val="0010225B"/>
    <w:rsid w:val="00142412"/>
    <w:rsid w:val="0014357B"/>
    <w:rsid w:val="00166EB7"/>
    <w:rsid w:val="001916A1"/>
    <w:rsid w:val="001B58A1"/>
    <w:rsid w:val="001B7C58"/>
    <w:rsid w:val="001C17EE"/>
    <w:rsid w:val="001D39F2"/>
    <w:rsid w:val="002108D5"/>
    <w:rsid w:val="0022322B"/>
    <w:rsid w:val="0022589B"/>
    <w:rsid w:val="00234924"/>
    <w:rsid w:val="00274BA2"/>
    <w:rsid w:val="002B1ED3"/>
    <w:rsid w:val="002C10DA"/>
    <w:rsid w:val="002D6B61"/>
    <w:rsid w:val="002D7C5E"/>
    <w:rsid w:val="002F0E98"/>
    <w:rsid w:val="00314B82"/>
    <w:rsid w:val="003646DD"/>
    <w:rsid w:val="003A1E98"/>
    <w:rsid w:val="003D3D4E"/>
    <w:rsid w:val="00451E53"/>
    <w:rsid w:val="004767FD"/>
    <w:rsid w:val="00490528"/>
    <w:rsid w:val="004F0D9E"/>
    <w:rsid w:val="0059472B"/>
    <w:rsid w:val="005C5B95"/>
    <w:rsid w:val="0060380D"/>
    <w:rsid w:val="006112C5"/>
    <w:rsid w:val="006140EF"/>
    <w:rsid w:val="0063391F"/>
    <w:rsid w:val="006A77C3"/>
    <w:rsid w:val="006B53B9"/>
    <w:rsid w:val="006E1357"/>
    <w:rsid w:val="007241D8"/>
    <w:rsid w:val="007C0058"/>
    <w:rsid w:val="007E7D71"/>
    <w:rsid w:val="007F13A4"/>
    <w:rsid w:val="0080357A"/>
    <w:rsid w:val="00834395"/>
    <w:rsid w:val="00852C49"/>
    <w:rsid w:val="008670CA"/>
    <w:rsid w:val="008A2FF7"/>
    <w:rsid w:val="008B6527"/>
    <w:rsid w:val="008B6A77"/>
    <w:rsid w:val="008E66B0"/>
    <w:rsid w:val="00946975"/>
    <w:rsid w:val="00980208"/>
    <w:rsid w:val="00A4616D"/>
    <w:rsid w:val="00A736A7"/>
    <w:rsid w:val="00A82C96"/>
    <w:rsid w:val="00AD14C0"/>
    <w:rsid w:val="00B16BD7"/>
    <w:rsid w:val="00C04F48"/>
    <w:rsid w:val="00C108A0"/>
    <w:rsid w:val="00CF21A7"/>
    <w:rsid w:val="00D0659D"/>
    <w:rsid w:val="00DB0B38"/>
    <w:rsid w:val="00DB451E"/>
    <w:rsid w:val="00DC18DA"/>
    <w:rsid w:val="00DE1AB7"/>
    <w:rsid w:val="00DF5D60"/>
    <w:rsid w:val="00E067C4"/>
    <w:rsid w:val="00E412AC"/>
    <w:rsid w:val="00E82E46"/>
    <w:rsid w:val="00EA211A"/>
    <w:rsid w:val="00EB254A"/>
    <w:rsid w:val="00F10AF4"/>
    <w:rsid w:val="00F51FDC"/>
    <w:rsid w:val="00F66BB8"/>
    <w:rsid w:val="00F92FA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E30421"/>
  <w15:docId w15:val="{88DEEDEF-F2A1-4597-9BAB-B70C8FC98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0DA"/>
    <w:pPr>
      <w:spacing w:after="200" w:line="276" w:lineRule="auto"/>
    </w:pPr>
    <w:rPr>
      <w:rFonts w:ascii="Calibri" w:eastAsia="Times New Roman" w:hAnsi="Calibri"/>
      <w:sz w:val="22"/>
      <w:szCs w:val="22"/>
      <w:lang w:val="en-US" w:eastAsia="en-US"/>
    </w:rPr>
  </w:style>
  <w:style w:type="paragraph" w:styleId="Heading1">
    <w:name w:val="heading 1"/>
    <w:basedOn w:val="Normal"/>
    <w:next w:val="Normal"/>
    <w:link w:val="Heading1Char"/>
    <w:uiPriority w:val="99"/>
    <w:qFormat/>
    <w:rsid w:val="00946975"/>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946975"/>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946975"/>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946975"/>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946975"/>
    <w:pPr>
      <w:keepNext/>
      <w:keepLines/>
      <w:spacing w:before="80" w:after="40"/>
      <w:outlineLvl w:val="4"/>
    </w:pPr>
    <w:rPr>
      <w:color w:val="0F4761"/>
    </w:rPr>
  </w:style>
  <w:style w:type="paragraph" w:styleId="Heading6">
    <w:name w:val="heading 6"/>
    <w:basedOn w:val="Normal"/>
    <w:next w:val="Normal"/>
    <w:link w:val="Heading6Char"/>
    <w:uiPriority w:val="99"/>
    <w:qFormat/>
    <w:rsid w:val="00946975"/>
    <w:pPr>
      <w:keepNext/>
      <w:keepLines/>
      <w:spacing w:before="40" w:after="0"/>
      <w:outlineLvl w:val="5"/>
    </w:pPr>
    <w:rPr>
      <w:i/>
      <w:iCs/>
      <w:color w:val="595959"/>
    </w:rPr>
  </w:style>
  <w:style w:type="paragraph" w:styleId="Heading7">
    <w:name w:val="heading 7"/>
    <w:basedOn w:val="Normal"/>
    <w:next w:val="Normal"/>
    <w:link w:val="Heading7Char"/>
    <w:uiPriority w:val="99"/>
    <w:qFormat/>
    <w:rsid w:val="00946975"/>
    <w:pPr>
      <w:keepNext/>
      <w:keepLines/>
      <w:spacing w:before="40" w:after="0"/>
      <w:outlineLvl w:val="6"/>
    </w:pPr>
    <w:rPr>
      <w:color w:val="595959"/>
    </w:rPr>
  </w:style>
  <w:style w:type="paragraph" w:styleId="Heading8">
    <w:name w:val="heading 8"/>
    <w:basedOn w:val="Normal"/>
    <w:next w:val="Normal"/>
    <w:link w:val="Heading8Char"/>
    <w:uiPriority w:val="99"/>
    <w:qFormat/>
    <w:rsid w:val="00946975"/>
    <w:pPr>
      <w:keepNext/>
      <w:keepLines/>
      <w:spacing w:after="0"/>
      <w:outlineLvl w:val="7"/>
    </w:pPr>
    <w:rPr>
      <w:i/>
      <w:iCs/>
      <w:color w:val="272727"/>
    </w:rPr>
  </w:style>
  <w:style w:type="paragraph" w:styleId="Heading9">
    <w:name w:val="heading 9"/>
    <w:basedOn w:val="Normal"/>
    <w:next w:val="Normal"/>
    <w:link w:val="Heading9Char"/>
    <w:uiPriority w:val="99"/>
    <w:qFormat/>
    <w:rsid w:val="00946975"/>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6975"/>
    <w:rPr>
      <w:rFonts w:ascii="Sylfaen" w:hAnsi="Sylfaen" w:cs="Times New Roman"/>
      <w:color w:val="0F4761"/>
      <w:sz w:val="40"/>
      <w:szCs w:val="40"/>
    </w:rPr>
  </w:style>
  <w:style w:type="character" w:customStyle="1" w:styleId="Heading2Char">
    <w:name w:val="Heading 2 Char"/>
    <w:link w:val="Heading2"/>
    <w:uiPriority w:val="99"/>
    <w:semiHidden/>
    <w:locked/>
    <w:rsid w:val="00946975"/>
    <w:rPr>
      <w:rFonts w:ascii="Sylfaen" w:hAnsi="Sylfaen" w:cs="Times New Roman"/>
      <w:color w:val="0F4761"/>
      <w:sz w:val="32"/>
      <w:szCs w:val="32"/>
    </w:rPr>
  </w:style>
  <w:style w:type="character" w:customStyle="1" w:styleId="Heading3Char">
    <w:name w:val="Heading 3 Char"/>
    <w:link w:val="Heading3"/>
    <w:uiPriority w:val="99"/>
    <w:semiHidden/>
    <w:locked/>
    <w:rsid w:val="00946975"/>
    <w:rPr>
      <w:rFonts w:eastAsia="Times New Roman" w:cs="Times New Roman"/>
      <w:color w:val="0F4761"/>
      <w:sz w:val="28"/>
      <w:szCs w:val="28"/>
    </w:rPr>
  </w:style>
  <w:style w:type="character" w:customStyle="1" w:styleId="Heading4Char">
    <w:name w:val="Heading 4 Char"/>
    <w:link w:val="Heading4"/>
    <w:uiPriority w:val="99"/>
    <w:semiHidden/>
    <w:locked/>
    <w:rsid w:val="00946975"/>
    <w:rPr>
      <w:rFonts w:eastAsia="Times New Roman" w:cs="Times New Roman"/>
      <w:i/>
      <w:iCs/>
      <w:color w:val="0F4761"/>
    </w:rPr>
  </w:style>
  <w:style w:type="character" w:customStyle="1" w:styleId="Heading5Char">
    <w:name w:val="Heading 5 Char"/>
    <w:link w:val="Heading5"/>
    <w:uiPriority w:val="99"/>
    <w:semiHidden/>
    <w:locked/>
    <w:rsid w:val="00946975"/>
    <w:rPr>
      <w:rFonts w:eastAsia="Times New Roman" w:cs="Times New Roman"/>
      <w:color w:val="0F4761"/>
    </w:rPr>
  </w:style>
  <w:style w:type="character" w:customStyle="1" w:styleId="Heading6Char">
    <w:name w:val="Heading 6 Char"/>
    <w:link w:val="Heading6"/>
    <w:uiPriority w:val="99"/>
    <w:semiHidden/>
    <w:locked/>
    <w:rsid w:val="00946975"/>
    <w:rPr>
      <w:rFonts w:eastAsia="Times New Roman" w:cs="Times New Roman"/>
      <w:i/>
      <w:iCs/>
      <w:color w:val="595959"/>
    </w:rPr>
  </w:style>
  <w:style w:type="character" w:customStyle="1" w:styleId="Heading7Char">
    <w:name w:val="Heading 7 Char"/>
    <w:link w:val="Heading7"/>
    <w:uiPriority w:val="99"/>
    <w:semiHidden/>
    <w:locked/>
    <w:rsid w:val="00946975"/>
    <w:rPr>
      <w:rFonts w:eastAsia="Times New Roman" w:cs="Times New Roman"/>
      <w:color w:val="595959"/>
    </w:rPr>
  </w:style>
  <w:style w:type="character" w:customStyle="1" w:styleId="Heading8Char">
    <w:name w:val="Heading 8 Char"/>
    <w:link w:val="Heading8"/>
    <w:uiPriority w:val="99"/>
    <w:semiHidden/>
    <w:locked/>
    <w:rsid w:val="00946975"/>
    <w:rPr>
      <w:rFonts w:eastAsia="Times New Roman" w:cs="Times New Roman"/>
      <w:i/>
      <w:iCs/>
      <w:color w:val="272727"/>
    </w:rPr>
  </w:style>
  <w:style w:type="character" w:customStyle="1" w:styleId="Heading9Char">
    <w:name w:val="Heading 9 Char"/>
    <w:link w:val="Heading9"/>
    <w:uiPriority w:val="99"/>
    <w:semiHidden/>
    <w:locked/>
    <w:rsid w:val="00946975"/>
    <w:rPr>
      <w:rFonts w:eastAsia="Times New Roman" w:cs="Times New Roman"/>
      <w:color w:val="272727"/>
    </w:rPr>
  </w:style>
  <w:style w:type="paragraph" w:styleId="Title">
    <w:name w:val="Title"/>
    <w:basedOn w:val="Normal"/>
    <w:next w:val="Normal"/>
    <w:link w:val="TitleChar"/>
    <w:uiPriority w:val="99"/>
    <w:qFormat/>
    <w:rsid w:val="00946975"/>
    <w:pPr>
      <w:spacing w:after="80" w:line="240" w:lineRule="auto"/>
      <w:contextualSpacing/>
    </w:pPr>
    <w:rPr>
      <w:rFonts w:ascii="Sylfaen" w:hAnsi="Sylfaen"/>
      <w:spacing w:val="-10"/>
      <w:kern w:val="28"/>
      <w:sz w:val="56"/>
      <w:szCs w:val="56"/>
    </w:rPr>
  </w:style>
  <w:style w:type="character" w:customStyle="1" w:styleId="TitleChar">
    <w:name w:val="Title Char"/>
    <w:link w:val="Title"/>
    <w:uiPriority w:val="99"/>
    <w:locked/>
    <w:rsid w:val="00946975"/>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946975"/>
    <w:pPr>
      <w:numPr>
        <w:ilvl w:val="1"/>
      </w:numPr>
    </w:pPr>
    <w:rPr>
      <w:color w:val="595959"/>
      <w:spacing w:val="15"/>
      <w:sz w:val="28"/>
      <w:szCs w:val="28"/>
    </w:rPr>
  </w:style>
  <w:style w:type="character" w:customStyle="1" w:styleId="SubtitleChar">
    <w:name w:val="Subtitle Char"/>
    <w:link w:val="Subtitle"/>
    <w:uiPriority w:val="99"/>
    <w:locked/>
    <w:rsid w:val="00946975"/>
    <w:rPr>
      <w:rFonts w:eastAsia="Times New Roman" w:cs="Times New Roman"/>
      <w:color w:val="595959"/>
      <w:spacing w:val="15"/>
      <w:sz w:val="28"/>
      <w:szCs w:val="28"/>
    </w:rPr>
  </w:style>
  <w:style w:type="paragraph" w:styleId="Quote">
    <w:name w:val="Quote"/>
    <w:basedOn w:val="Normal"/>
    <w:next w:val="Normal"/>
    <w:link w:val="QuoteChar"/>
    <w:uiPriority w:val="99"/>
    <w:qFormat/>
    <w:rsid w:val="00946975"/>
    <w:pPr>
      <w:spacing w:before="160"/>
      <w:jc w:val="center"/>
    </w:pPr>
    <w:rPr>
      <w:i/>
      <w:iCs/>
      <w:color w:val="404040"/>
    </w:rPr>
  </w:style>
  <w:style w:type="character" w:customStyle="1" w:styleId="QuoteChar">
    <w:name w:val="Quote Char"/>
    <w:link w:val="Quote"/>
    <w:uiPriority w:val="99"/>
    <w:locked/>
    <w:rsid w:val="00946975"/>
    <w:rPr>
      <w:rFonts w:cs="Times New Roman"/>
      <w:i/>
      <w:iCs/>
      <w:color w:val="404040"/>
    </w:rPr>
  </w:style>
  <w:style w:type="paragraph" w:styleId="ListParagraph">
    <w:name w:val="List Paragraph"/>
    <w:basedOn w:val="Normal"/>
    <w:uiPriority w:val="99"/>
    <w:qFormat/>
    <w:rsid w:val="00946975"/>
    <w:pPr>
      <w:ind w:left="720"/>
      <w:contextualSpacing/>
    </w:pPr>
  </w:style>
  <w:style w:type="character" w:styleId="IntenseEmphasis">
    <w:name w:val="Intense Emphasis"/>
    <w:uiPriority w:val="99"/>
    <w:qFormat/>
    <w:rsid w:val="00946975"/>
    <w:rPr>
      <w:rFonts w:cs="Times New Roman"/>
      <w:i/>
      <w:iCs/>
      <w:color w:val="0F4761"/>
    </w:rPr>
  </w:style>
  <w:style w:type="paragraph" w:styleId="IntenseQuote">
    <w:name w:val="Intense Quote"/>
    <w:basedOn w:val="Normal"/>
    <w:next w:val="Normal"/>
    <w:link w:val="IntenseQuoteChar"/>
    <w:uiPriority w:val="99"/>
    <w:qFormat/>
    <w:rsid w:val="0094697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946975"/>
    <w:rPr>
      <w:rFonts w:cs="Times New Roman"/>
      <w:i/>
      <w:iCs/>
      <w:color w:val="0F4761"/>
    </w:rPr>
  </w:style>
  <w:style w:type="character" w:styleId="IntenseReference">
    <w:name w:val="Intense Reference"/>
    <w:uiPriority w:val="99"/>
    <w:qFormat/>
    <w:rsid w:val="00946975"/>
    <w:rPr>
      <w:rFonts w:cs="Times New Roman"/>
      <w:b/>
      <w:bCs/>
      <w:smallCaps/>
      <w:color w:val="0F4761"/>
      <w:spacing w:val="5"/>
    </w:rPr>
  </w:style>
  <w:style w:type="character" w:styleId="Hyperlink">
    <w:name w:val="Hyperlink"/>
    <w:uiPriority w:val="99"/>
    <w:rsid w:val="002C10DA"/>
    <w:rPr>
      <w:rFonts w:ascii="Times New Roman" w:hAnsi="Times New Roman" w:cs="Times New Roman"/>
      <w:color w:val="0000FF"/>
      <w:u w:val="single"/>
    </w:rPr>
  </w:style>
  <w:style w:type="paragraph" w:styleId="Footer">
    <w:name w:val="footer"/>
    <w:basedOn w:val="Normal"/>
    <w:link w:val="FooterChar"/>
    <w:uiPriority w:val="99"/>
    <w:rsid w:val="002C10DA"/>
    <w:pPr>
      <w:tabs>
        <w:tab w:val="center" w:pos="4680"/>
        <w:tab w:val="right" w:pos="9360"/>
      </w:tabs>
    </w:pPr>
  </w:style>
  <w:style w:type="character" w:customStyle="1" w:styleId="FooterChar">
    <w:name w:val="Footer Char"/>
    <w:link w:val="Footer"/>
    <w:uiPriority w:val="99"/>
    <w:locked/>
    <w:rsid w:val="002C10DA"/>
    <w:rPr>
      <w:rFonts w:ascii="Calibri" w:hAnsi="Calibri" w:cs="Times New Roman"/>
      <w:kern w:val="0"/>
      <w:sz w:val="22"/>
      <w:szCs w:val="22"/>
      <w:lang w:val="en-US"/>
    </w:rPr>
  </w:style>
  <w:style w:type="paragraph" w:styleId="Header">
    <w:name w:val="header"/>
    <w:basedOn w:val="Normal"/>
    <w:link w:val="HeaderChar"/>
    <w:uiPriority w:val="99"/>
    <w:rsid w:val="00EA211A"/>
    <w:pPr>
      <w:tabs>
        <w:tab w:val="center" w:pos="4320"/>
        <w:tab w:val="right" w:pos="8640"/>
      </w:tabs>
    </w:pPr>
  </w:style>
  <w:style w:type="character" w:customStyle="1" w:styleId="HeaderChar">
    <w:name w:val="Header Char"/>
    <w:link w:val="Header"/>
    <w:uiPriority w:val="99"/>
    <w:semiHidden/>
    <w:locked/>
    <w:rsid w:val="00E067C4"/>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7</Pages>
  <Words>2420</Words>
  <Characters>13796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43</cp:revision>
  <cp:lastPrinted>2025-12-20T04:53:00Z</cp:lastPrinted>
  <dcterms:created xsi:type="dcterms:W3CDTF">2025-07-22T07:00:00Z</dcterms:created>
  <dcterms:modified xsi:type="dcterms:W3CDTF">2026-08-20T12:37:00Z</dcterms:modified>
</cp:coreProperties>
</file>