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49CC2" w14:textId="14A1D1C2" w:rsidR="003131BB" w:rsidRPr="003131BB" w:rsidRDefault="003131BB" w:rsidP="00C0272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b/>
          <w:bCs/>
          <w:kern w:val="36"/>
          <w:lang w:eastAsia="en-GB"/>
          <w14:ligatures w14:val="none"/>
        </w:rPr>
        <w:t>ცეფუროქსიმი</w:t>
      </w:r>
      <w:proofErr w:type="spellEnd"/>
      <w:r w:rsidRPr="003131BB">
        <w:rPr>
          <w:rFonts w:ascii="Arial" w:eastAsia="Times New Roman" w:hAnsi="Arial" w:cs="Arial"/>
          <w:b/>
          <w:bCs/>
          <w:kern w:val="36"/>
          <w:lang w:eastAsia="en-GB"/>
          <w14:ligatures w14:val="none"/>
        </w:rPr>
        <w:t>-GMT 750</w:t>
      </w:r>
      <w:r w:rsidRPr="003131BB">
        <w:rPr>
          <w:rFonts w:ascii="Sylfaen" w:eastAsia="Times New Roman" w:hAnsi="Sylfaen" w:cs="Sylfaen"/>
          <w:b/>
          <w:bCs/>
          <w:kern w:val="36"/>
          <w:lang w:eastAsia="en-GB"/>
          <w14:ligatures w14:val="none"/>
        </w:rPr>
        <w:t>მგ</w:t>
      </w:r>
    </w:p>
    <w:p w14:paraId="5E142CBA" w14:textId="77777777" w:rsidR="003131BB" w:rsidRPr="003131BB" w:rsidRDefault="003131BB" w:rsidP="00C02729">
      <w:pPr>
        <w:spacing w:after="100" w:afterAutospacing="1" w:line="240" w:lineRule="auto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ფხვნილი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საინექციო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ან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საინფუზიო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ხსნარის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მოსამზადებლად</w:t>
      </w:r>
      <w:proofErr w:type="spellEnd"/>
    </w:p>
    <w:p w14:paraId="4704CC7D" w14:textId="77777777" w:rsidR="003131BB" w:rsidRPr="003131BB" w:rsidRDefault="003131BB" w:rsidP="003131BB">
      <w:p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მედიკამენტის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გამოყენებამდე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ყურადღებით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წაიკითხეთ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ინსტრუქცია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რადგან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შეიცავს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თქვენთვის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მნიშვნელოვან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ინფორმაციას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1E25A6FD" w14:textId="77777777" w:rsidR="003131BB" w:rsidRPr="003131BB" w:rsidRDefault="003131BB" w:rsidP="003131BB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შეინახეთ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ფურცელი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დაგჭირდეთ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მისი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ხელახლა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წაკითხვა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2583E7A4" w14:textId="77777777" w:rsidR="003131BB" w:rsidRPr="003131BB" w:rsidRDefault="003131BB" w:rsidP="003131BB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დამატებითი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კითხვების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შემთხვევაში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მიმართეთ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თქვენს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ექიმს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მედდას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505A4D1A" w14:textId="2AD66B43" w:rsidR="003131BB" w:rsidRPr="003131BB" w:rsidRDefault="003131BB" w:rsidP="003131BB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შენიშნავთ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რაიმე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გვერდით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ეფექტს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მიმართეთ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ექიმს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მედდას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ეხება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ნებისმიერ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შესაძლო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გვერდით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ეფექტს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რომელიც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აღწერილი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ინსტრუქციაში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="00E623D6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იხ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მე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-4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ნაწილი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334CC612" w14:textId="77777777" w:rsidR="003131BB" w:rsidRPr="003131BB" w:rsidRDefault="003131BB" w:rsidP="003131BB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რა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შედის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ამ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ინსტრუქციაში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:</w:t>
      </w:r>
    </w:p>
    <w:p w14:paraId="23578266" w14:textId="6B230BD8" w:rsidR="003131BB" w:rsidRPr="003131BB" w:rsidRDefault="003131BB" w:rsidP="003131BB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222B57">
        <w:rPr>
          <w:rFonts w:ascii="Sylfaen" w:eastAsia="Times New Roman" w:hAnsi="Sylfaen" w:cs="Sylfaen"/>
          <w:kern w:val="0"/>
          <w:lang w:eastAsia="en-GB"/>
          <w14:ligatures w14:val="none"/>
        </w:rPr>
        <w:t>ცეფუროქსიმი</w:t>
      </w:r>
      <w:proofErr w:type="spellEnd"/>
      <w:r w:rsidR="00222B57">
        <w:rPr>
          <w:rFonts w:ascii="Arial" w:eastAsia="Times New Roman" w:hAnsi="Arial" w:cs="Arial"/>
          <w:kern w:val="0"/>
          <w:lang w:eastAsia="en-GB"/>
          <w14:ligatures w14:val="none"/>
        </w:rPr>
        <w:t xml:space="preserve">-GMT 750 </w:t>
      </w:r>
      <w:proofErr w:type="spellStart"/>
      <w:r w:rsidR="00222B57">
        <w:rPr>
          <w:rFonts w:ascii="Sylfaen" w:eastAsia="Times New Roman" w:hAnsi="Sylfaen" w:cs="Sylfaen"/>
          <w:kern w:val="0"/>
          <w:lang w:eastAsia="en-GB"/>
          <w14:ligatures w14:val="none"/>
        </w:rPr>
        <w:t>მგ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რისთვის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გამოიყენება</w:t>
      </w:r>
      <w:proofErr w:type="spellEnd"/>
    </w:p>
    <w:p w14:paraId="6F323F12" w14:textId="68B4272E" w:rsidR="003131BB" w:rsidRPr="003131BB" w:rsidRDefault="003131BB" w:rsidP="003131BB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უნდა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იცოდეთ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222B57">
        <w:rPr>
          <w:rFonts w:ascii="Sylfaen" w:eastAsia="Times New Roman" w:hAnsi="Sylfaen" w:cs="Sylfaen"/>
          <w:kern w:val="0"/>
          <w:lang w:eastAsia="en-GB"/>
          <w14:ligatures w14:val="none"/>
        </w:rPr>
        <w:t>ცეფუროქსიმი</w:t>
      </w:r>
      <w:proofErr w:type="spellEnd"/>
      <w:r w:rsidR="00222B57">
        <w:rPr>
          <w:rFonts w:ascii="Arial" w:eastAsia="Times New Roman" w:hAnsi="Arial" w:cs="Arial"/>
          <w:kern w:val="0"/>
          <w:lang w:eastAsia="en-GB"/>
          <w14:ligatures w14:val="none"/>
        </w:rPr>
        <w:t xml:space="preserve">-GMT 750 </w:t>
      </w:r>
      <w:proofErr w:type="spellStart"/>
      <w:r w:rsidR="00222B57">
        <w:rPr>
          <w:rFonts w:ascii="Sylfaen" w:eastAsia="Times New Roman" w:hAnsi="Sylfaen" w:cs="Sylfaen"/>
          <w:kern w:val="0"/>
          <w:lang w:eastAsia="en-GB"/>
          <w14:ligatures w14:val="none"/>
        </w:rPr>
        <w:t>მგ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-</w:t>
      </w:r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მიღებამდე</w:t>
      </w:r>
      <w:proofErr w:type="spellEnd"/>
    </w:p>
    <w:p w14:paraId="75AA8255" w14:textId="2F637086" w:rsidR="003131BB" w:rsidRPr="003131BB" w:rsidRDefault="003131BB" w:rsidP="003131BB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როგორ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გამოიყენება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222B57">
        <w:rPr>
          <w:rFonts w:ascii="Sylfaen" w:eastAsia="Times New Roman" w:hAnsi="Sylfaen" w:cs="Sylfaen"/>
          <w:kern w:val="0"/>
          <w:lang w:eastAsia="en-GB"/>
          <w14:ligatures w14:val="none"/>
        </w:rPr>
        <w:t>ცეფუროქსიმი</w:t>
      </w:r>
      <w:proofErr w:type="spellEnd"/>
      <w:r w:rsidR="00222B57">
        <w:rPr>
          <w:rFonts w:ascii="Arial" w:eastAsia="Times New Roman" w:hAnsi="Arial" w:cs="Arial"/>
          <w:kern w:val="0"/>
          <w:lang w:eastAsia="en-GB"/>
          <w14:ligatures w14:val="none"/>
        </w:rPr>
        <w:t xml:space="preserve">-GMT 750 </w:t>
      </w:r>
      <w:proofErr w:type="spellStart"/>
      <w:r w:rsidR="00222B57">
        <w:rPr>
          <w:rFonts w:ascii="Sylfaen" w:eastAsia="Times New Roman" w:hAnsi="Sylfaen" w:cs="Sylfaen"/>
          <w:kern w:val="0"/>
          <w:lang w:eastAsia="en-GB"/>
          <w14:ligatures w14:val="none"/>
        </w:rPr>
        <w:t>მგ</w:t>
      </w:r>
      <w:proofErr w:type="spellEnd"/>
    </w:p>
    <w:p w14:paraId="2956ED31" w14:textId="77777777" w:rsidR="003131BB" w:rsidRPr="003131BB" w:rsidRDefault="003131BB" w:rsidP="003131BB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შესაძლო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გვერდითი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ეფექტები</w:t>
      </w:r>
      <w:proofErr w:type="spellEnd"/>
    </w:p>
    <w:p w14:paraId="06D64373" w14:textId="0767CEEA" w:rsidR="003131BB" w:rsidRPr="003131BB" w:rsidRDefault="003131BB" w:rsidP="003131BB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როგორ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შევინახოთ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222B57">
        <w:rPr>
          <w:rFonts w:ascii="Sylfaen" w:eastAsia="Times New Roman" w:hAnsi="Sylfaen" w:cs="Sylfaen"/>
          <w:kern w:val="0"/>
          <w:lang w:eastAsia="en-GB"/>
          <w14:ligatures w14:val="none"/>
        </w:rPr>
        <w:t>ცეფუროქსიმი</w:t>
      </w:r>
      <w:proofErr w:type="spellEnd"/>
      <w:r w:rsidR="00222B57">
        <w:rPr>
          <w:rFonts w:ascii="Arial" w:eastAsia="Times New Roman" w:hAnsi="Arial" w:cs="Arial"/>
          <w:kern w:val="0"/>
          <w:lang w:eastAsia="en-GB"/>
          <w14:ligatures w14:val="none"/>
        </w:rPr>
        <w:t xml:space="preserve">-GMT 750 </w:t>
      </w:r>
      <w:proofErr w:type="spellStart"/>
      <w:r w:rsidR="00222B57">
        <w:rPr>
          <w:rFonts w:ascii="Sylfaen" w:eastAsia="Times New Roman" w:hAnsi="Sylfaen" w:cs="Sylfaen"/>
          <w:kern w:val="0"/>
          <w:lang w:eastAsia="en-GB"/>
          <w14:ligatures w14:val="none"/>
        </w:rPr>
        <w:t>მგ</w:t>
      </w:r>
      <w:proofErr w:type="spellEnd"/>
    </w:p>
    <w:p w14:paraId="64E653AA" w14:textId="77777777" w:rsidR="003131BB" w:rsidRPr="003131BB" w:rsidRDefault="003131BB" w:rsidP="009C10E0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შეფუთვის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შემცველობა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სხვა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ინფორმაცია</w:t>
      </w:r>
      <w:proofErr w:type="spellEnd"/>
    </w:p>
    <w:p w14:paraId="73248622" w14:textId="3A759E35" w:rsidR="003131BB" w:rsidRPr="00E623D6" w:rsidRDefault="003131BB" w:rsidP="009C10E0">
      <w:pPr>
        <w:spacing w:after="0" w:line="240" w:lineRule="auto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E623D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1. </w:t>
      </w:r>
      <w:proofErr w:type="spellStart"/>
      <w:r w:rsidRPr="00E623D6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რა</w:t>
      </w:r>
      <w:proofErr w:type="spellEnd"/>
      <w:r w:rsidRPr="00E623D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E623D6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არის</w:t>
      </w:r>
      <w:proofErr w:type="spellEnd"/>
      <w:r w:rsidRPr="00E623D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222B5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ცეფუროქსიმი</w:t>
      </w:r>
      <w:proofErr w:type="spellEnd"/>
      <w:r w:rsidR="00222B5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-GMT 750 </w:t>
      </w:r>
      <w:proofErr w:type="spellStart"/>
      <w:r w:rsidR="00222B5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მგ</w:t>
      </w:r>
      <w:proofErr w:type="spellEnd"/>
      <w:r w:rsidRPr="00E623D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E623D6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და</w:t>
      </w:r>
      <w:proofErr w:type="spellEnd"/>
      <w:r w:rsidRPr="00E623D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E623D6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რისთვის</w:t>
      </w:r>
      <w:proofErr w:type="spellEnd"/>
      <w:r w:rsidRPr="00E623D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E623D6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გამოიყენება</w:t>
      </w:r>
      <w:proofErr w:type="spellEnd"/>
    </w:p>
    <w:p w14:paraId="7464F4BA" w14:textId="258E5997" w:rsidR="009C10E0" w:rsidRPr="003131BB" w:rsidRDefault="00222B57" w:rsidP="009C10E0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lang w:eastAsia="en-GB"/>
          <w14:ligatures w14:val="none"/>
        </w:rPr>
        <w:t>ცეფუროქსიმი</w:t>
      </w:r>
      <w:proofErr w:type="spellEnd"/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-GMT 750 </w:t>
      </w:r>
      <w:proofErr w:type="spellStart"/>
      <w:r>
        <w:rPr>
          <w:rFonts w:ascii="Sylfaen" w:eastAsia="Times New Roman" w:hAnsi="Sylfaen" w:cs="Sylfaen"/>
          <w:kern w:val="0"/>
          <w:lang w:eastAsia="en-GB"/>
          <w14:ligatures w14:val="none"/>
        </w:rPr>
        <w:t>მგ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ანტიბიოტიკი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რომელიც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გამოიყენება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მოზრდილებსა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ბავშვებში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ის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მოქმედებს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ინფექციის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გამომწვევი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ბაქტერიების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განადგურებით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მედიკამენტი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მიეკუთვნება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ანტიბიოტიკების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ჯგუფს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რომელსაც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ეწოდება</w:t>
      </w:r>
      <w:proofErr w:type="spellEnd"/>
      <w:r w:rsidR="003131BB"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ცეფალოსპორინები</w:t>
      </w:r>
      <w:proofErr w:type="spellEnd"/>
      <w:r w:rsidR="003131BB" w:rsidRPr="009C10E0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777E7729" w14:textId="358E9D9F" w:rsidR="003131BB" w:rsidRPr="009C10E0" w:rsidRDefault="00222B57" w:rsidP="009C10E0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ცეფუროქსიმი</w:t>
      </w:r>
      <w:proofErr w:type="spellEnd"/>
      <w:r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-GMT 750 </w:t>
      </w:r>
      <w:proofErr w:type="spellStart"/>
      <w:r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მგ</w:t>
      </w:r>
      <w:proofErr w:type="spellEnd"/>
      <w:r w:rsidR="003131BB"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3131BB"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გამოიყენება</w:t>
      </w:r>
      <w:proofErr w:type="spellEnd"/>
      <w:r w:rsidR="003131BB"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3131BB"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შემდეგი</w:t>
      </w:r>
      <w:proofErr w:type="spellEnd"/>
      <w:r w:rsidR="003131BB"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3131BB"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ორგანოთა</w:t>
      </w:r>
      <w:proofErr w:type="spellEnd"/>
      <w:r w:rsidR="003131BB"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3131BB"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სისტემების</w:t>
      </w:r>
      <w:proofErr w:type="spellEnd"/>
      <w:r w:rsidR="003131BB"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3131BB"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ინფექციების</w:t>
      </w:r>
      <w:proofErr w:type="spellEnd"/>
      <w:r w:rsidR="003131BB"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3131BB"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სამკურნალოდ</w:t>
      </w:r>
      <w:proofErr w:type="spellEnd"/>
      <w:r w:rsidR="003131BB"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:</w:t>
      </w:r>
    </w:p>
    <w:p w14:paraId="49AE67D0" w14:textId="77777777" w:rsidR="003131BB" w:rsidRPr="003131BB" w:rsidRDefault="003131BB" w:rsidP="009C10E0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ფილტვები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გულმკერდის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ღრუ</w:t>
      </w:r>
      <w:proofErr w:type="spellEnd"/>
    </w:p>
    <w:p w14:paraId="42D18395" w14:textId="77777777" w:rsidR="003131BB" w:rsidRPr="003131BB" w:rsidRDefault="003131BB" w:rsidP="009C10E0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შარდგამომყოფი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გზები</w:t>
      </w:r>
      <w:proofErr w:type="spellEnd"/>
    </w:p>
    <w:p w14:paraId="7AB1CFFB" w14:textId="77777777" w:rsidR="003131BB" w:rsidRPr="003131BB" w:rsidRDefault="003131BB" w:rsidP="003131BB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კანი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რბილი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ქსოვილები</w:t>
      </w:r>
      <w:proofErr w:type="spellEnd"/>
    </w:p>
    <w:p w14:paraId="1284BCC2" w14:textId="77777777" w:rsidR="003131BB" w:rsidRPr="009C10E0" w:rsidRDefault="003131BB" w:rsidP="003131BB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მუცლის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ღრუ</w:t>
      </w:r>
      <w:proofErr w:type="spellEnd"/>
    </w:p>
    <w:p w14:paraId="094A1999" w14:textId="642396D0" w:rsidR="003131BB" w:rsidRPr="009C10E0" w:rsidRDefault="00222B57" w:rsidP="009C10E0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lang w:eastAsia="en-GB"/>
          <w14:ligatures w14:val="none"/>
        </w:rPr>
        <w:t>ცეფუროქსიმი</w:t>
      </w:r>
      <w:proofErr w:type="spellEnd"/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-GMT 750 </w:t>
      </w:r>
      <w:proofErr w:type="spellStart"/>
      <w:r>
        <w:rPr>
          <w:rFonts w:ascii="Sylfaen" w:eastAsia="Times New Roman" w:hAnsi="Sylfaen" w:cs="Sylfaen"/>
          <w:kern w:val="0"/>
          <w:lang w:eastAsia="en-GB"/>
          <w14:ligatures w14:val="none"/>
        </w:rPr>
        <w:t>მგ</w:t>
      </w:r>
      <w:proofErr w:type="spellEnd"/>
      <w:r w:rsidR="009C10E0"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="003131BB"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ასევე</w:t>
      </w:r>
      <w:proofErr w:type="spellEnd"/>
      <w:r w:rsidR="003131BB"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გამოიყენება</w:t>
      </w:r>
      <w:proofErr w:type="spellEnd"/>
      <w:r w:rsidR="003131BB" w:rsidRPr="009C10E0">
        <w:rPr>
          <w:rFonts w:ascii="Arial" w:eastAsia="Times New Roman" w:hAnsi="Arial" w:cs="Arial"/>
          <w:kern w:val="0"/>
          <w:lang w:eastAsia="en-GB"/>
          <w14:ligatures w14:val="none"/>
        </w:rPr>
        <w:t>:</w:t>
      </w:r>
    </w:p>
    <w:p w14:paraId="7AC4C21E" w14:textId="312AD309" w:rsidR="003131BB" w:rsidRPr="003131BB" w:rsidRDefault="003131BB" w:rsidP="009C10E0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ქირურგიული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ოპერაციების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დროს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ინფექციების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პრევენციისთვის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</w:p>
    <w:p w14:paraId="6957FA4C" w14:textId="548F20AE" w:rsidR="003131BB" w:rsidRPr="009C10E0" w:rsidRDefault="003131BB" w:rsidP="009C10E0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თქვენმა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ექიმმა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შესაძლოა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გამოიკვლიოს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თქვენი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ინფექციის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გამომწვევი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ბაქტერიის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ტიპი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მკურნალობის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განმავლობაში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შეამოწმოს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რამდენად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მგრძნობიარეა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ბაქტერია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222B57">
        <w:rPr>
          <w:rFonts w:ascii="Sylfaen" w:eastAsia="Times New Roman" w:hAnsi="Sylfaen" w:cs="Sylfaen"/>
          <w:kern w:val="0"/>
          <w:lang w:eastAsia="en-GB"/>
          <w14:ligatures w14:val="none"/>
        </w:rPr>
        <w:t>ცეფუროქსიმი</w:t>
      </w:r>
      <w:proofErr w:type="spellEnd"/>
      <w:r w:rsidR="00222B57">
        <w:rPr>
          <w:rFonts w:ascii="Arial" w:eastAsia="Times New Roman" w:hAnsi="Arial" w:cs="Arial"/>
          <w:kern w:val="0"/>
          <w:lang w:eastAsia="en-GB"/>
          <w14:ligatures w14:val="none"/>
        </w:rPr>
        <w:t xml:space="preserve">-GMT 750 </w:t>
      </w:r>
      <w:proofErr w:type="spellStart"/>
      <w:r w:rsidR="00222B57">
        <w:rPr>
          <w:rFonts w:ascii="Sylfaen" w:eastAsia="Times New Roman" w:hAnsi="Sylfaen" w:cs="Sylfaen"/>
          <w:kern w:val="0"/>
          <w:lang w:eastAsia="en-GB"/>
          <w14:ligatures w14:val="none"/>
        </w:rPr>
        <w:t>მგ</w:t>
      </w:r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>-</w:t>
      </w:r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ის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მიმართ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6F2A2A1F" w14:textId="3182F950" w:rsidR="003131BB" w:rsidRPr="009C10E0" w:rsidRDefault="003131BB" w:rsidP="009C10E0">
      <w:pPr>
        <w:spacing w:after="0" w:line="240" w:lineRule="auto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2. </w:t>
      </w:r>
      <w:proofErr w:type="spellStart"/>
      <w:r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რა</w:t>
      </w:r>
      <w:proofErr w:type="spellEnd"/>
      <w:r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უნდა</w:t>
      </w:r>
      <w:proofErr w:type="spellEnd"/>
      <w:r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იცოდეთ</w:t>
      </w:r>
      <w:proofErr w:type="spellEnd"/>
      <w:r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222B5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ცეფუროქსიმი</w:t>
      </w:r>
      <w:proofErr w:type="spellEnd"/>
      <w:r w:rsidR="00222B5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-GMT 750 </w:t>
      </w:r>
      <w:proofErr w:type="spellStart"/>
      <w:r w:rsidR="00222B5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მგ</w:t>
      </w:r>
      <w:r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-</w:t>
      </w:r>
      <w:r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ის</w:t>
      </w:r>
      <w:proofErr w:type="spellEnd"/>
      <w:r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მიღებამდე</w:t>
      </w:r>
      <w:proofErr w:type="spellEnd"/>
    </w:p>
    <w:p w14:paraId="3F9ED269" w14:textId="67A46FA2" w:rsidR="003131BB" w:rsidRPr="009C10E0" w:rsidRDefault="003131BB" w:rsidP="009C10E0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proofErr w:type="spellStart"/>
      <w:r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თქვენ</w:t>
      </w:r>
      <w:proofErr w:type="spellEnd"/>
      <w:r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არ</w:t>
      </w:r>
      <w:proofErr w:type="spellEnd"/>
      <w:r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უნდა</w:t>
      </w:r>
      <w:proofErr w:type="spellEnd"/>
      <w:r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დაგინიშნო</w:t>
      </w:r>
      <w:r w:rsidR="00222B5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ნ</w:t>
      </w:r>
      <w:proofErr w:type="spellEnd"/>
      <w:r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222B5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ცეფუროქსიმი</w:t>
      </w:r>
      <w:proofErr w:type="spellEnd"/>
      <w:r w:rsidR="00222B5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-GMT 750 </w:t>
      </w:r>
      <w:proofErr w:type="spellStart"/>
      <w:r w:rsidR="00222B5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მგ</w:t>
      </w:r>
      <w:proofErr w:type="spellEnd"/>
      <w:r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:</w:t>
      </w:r>
    </w:p>
    <w:p w14:paraId="4AFAD664" w14:textId="1559E405" w:rsidR="003131BB" w:rsidRPr="003131BB" w:rsidRDefault="003131BB" w:rsidP="003131BB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გაქვთ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ალერგია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ცეფალოსპორინების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ჯგუფის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ნებისმიერი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ანტიბიოტიკის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მედიკამენტის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სხვა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რომელიმე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კომპონენტის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მიმართ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</w:p>
    <w:p w14:paraId="13FFA8C7" w14:textId="5394B2C5" w:rsidR="003131BB" w:rsidRPr="009C10E0" w:rsidRDefault="003131BB" w:rsidP="003131BB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ოდესმე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გქონიათ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მძიმე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ალერგიული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რეაქცია</w:t>
      </w:r>
      <w:proofErr w:type="spellEnd"/>
      <w:r w:rsidR="009C10E0"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(</w:t>
      </w:r>
      <w:proofErr w:type="spellStart"/>
      <w:r w:rsidR="009C10E0"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ჰიპერმგრძნობელობა</w:t>
      </w:r>
      <w:proofErr w:type="spellEnd"/>
      <w:r w:rsidR="009C10E0"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)</w:t>
      </w:r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სხვა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ტიპის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ბეტა</w:t>
      </w:r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>-</w:t>
      </w:r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ლაქტამურ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ანტიბიოტიკებზე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(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პენიცილინები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მონობაქტამები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კარბაპენემები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>).</w:t>
      </w:r>
    </w:p>
    <w:p w14:paraId="51FA83BA" w14:textId="77777777" w:rsidR="003131BB" w:rsidRPr="009C10E0" w:rsidRDefault="003131BB" w:rsidP="003131BB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lastRenderedPageBreak/>
        <w:t>თუ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ოდესმე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განგივითარდათ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კანის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მძიმე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გამონაყარი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კანის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აცლა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ბუშტუკების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გაჩენა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პირის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ღრუს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წყლულები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ცეფუროქსიმით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სხვა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ცეფალოსპორინით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მკურნალობის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შემდეგ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129C6192" w14:textId="77777777" w:rsidR="003131BB" w:rsidRPr="009C10E0" w:rsidRDefault="003131BB" w:rsidP="009C10E0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C10E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➔</w:t>
      </w:r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აცნობეთ</w:t>
      </w:r>
      <w:proofErr w:type="spellEnd"/>
      <w:r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ექიმს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მკურნალობის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დაწყებამდე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ფიქრობთ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რომელიმე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მათგანი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გეხებათ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ასეთ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შემთხვევაში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მედიკამენტი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უნდა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გაგიკეთდეთ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551B6FBA" w14:textId="77777777" w:rsidR="00BB176B" w:rsidRDefault="00BB176B" w:rsidP="009C10E0">
      <w:pPr>
        <w:spacing w:after="0" w:line="240" w:lineRule="auto"/>
        <w:outlineLvl w:val="2"/>
        <w:rPr>
          <w:rFonts w:ascii="Sylfaen" w:eastAsia="Times New Roman" w:hAnsi="Sylfaen" w:cs="Sylfaen"/>
          <w:kern w:val="0"/>
          <w:lang w:eastAsia="en-GB"/>
          <w14:ligatures w14:val="none"/>
        </w:rPr>
      </w:pPr>
    </w:p>
    <w:p w14:paraId="1457E034" w14:textId="0812D253" w:rsidR="003131BB" w:rsidRPr="00BB176B" w:rsidRDefault="003131BB" w:rsidP="009C10E0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proofErr w:type="spellStart"/>
      <w:r w:rsidRPr="00BB176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განსაკუთრებული</w:t>
      </w:r>
      <w:proofErr w:type="spellEnd"/>
      <w:r w:rsidRPr="00BB176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BB176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სიფრთხილე</w:t>
      </w:r>
      <w:proofErr w:type="spellEnd"/>
      <w:r w:rsidRPr="00BB176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222B57" w:rsidRPr="00BB176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ცეფუროქსიმი</w:t>
      </w:r>
      <w:proofErr w:type="spellEnd"/>
      <w:r w:rsidR="00222B57" w:rsidRPr="00BB176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-GMT 750 </w:t>
      </w:r>
      <w:proofErr w:type="spellStart"/>
      <w:r w:rsidR="00222B57" w:rsidRPr="00BB176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მგ</w:t>
      </w:r>
      <w:r w:rsidRPr="00BB176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-</w:t>
      </w:r>
      <w:r w:rsidRPr="00BB176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ის</w:t>
      </w:r>
      <w:proofErr w:type="spellEnd"/>
      <w:r w:rsidRPr="00BB176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BB176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გამოყენებისას</w:t>
      </w:r>
      <w:proofErr w:type="spellEnd"/>
    </w:p>
    <w:p w14:paraId="0A40ED48" w14:textId="77777777" w:rsidR="003131BB" w:rsidRPr="003131BB" w:rsidRDefault="003131BB" w:rsidP="009C10E0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ცეფუროქსიმით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მკურნალობისას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დაფიქსირდა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კანის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მძიმე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რეაქციები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მათ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შორის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სტივენს</w:t>
      </w:r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>-</w:t>
      </w:r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ჯონსონის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სინდრომი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ტოქსიკური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ეპიდერმული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ნეკროლიზი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წამლისმიერი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რეაქცია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ეოზინოფილიითა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სისტემური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სიმპტომებით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(DRESS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).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სასწრაფოდ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მიმართეთ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სამედიცინო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დახმარებას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შეამჩნევთ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მე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-4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ნაწილში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აღწერილ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კანის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მძიმე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რეაქციებთან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დაკავშირებულ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სიმპტომებს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77DB9415" w14:textId="7B0C2478" w:rsidR="003131BB" w:rsidRPr="003131BB" w:rsidRDefault="003131BB" w:rsidP="003131BB">
      <w:p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მკურნალობის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დროს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ყურადღება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მიაქციეთ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ისეთ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სიმპტომებს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როგორიცაა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ალერგიული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რეაქციები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კანის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გამონაყარი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კუჭ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-</w:t>
      </w:r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ნაწლავის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დარღვევები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9C10E0">
        <w:rPr>
          <w:rFonts w:ascii="Sylfaen" w:eastAsia="Times New Roman" w:hAnsi="Sylfaen" w:cs="Arial"/>
          <w:kern w:val="0"/>
          <w:lang w:eastAsia="en-GB"/>
          <w14:ligatures w14:val="none"/>
        </w:rPr>
        <w:t>როგორიც</w:t>
      </w:r>
      <w:proofErr w:type="spellEnd"/>
      <w:r w:rsidR="009C10E0">
        <w:rPr>
          <w:rFonts w:ascii="Sylfaen" w:eastAsia="Times New Roman" w:hAnsi="Sylfaen" w:cs="Arial"/>
          <w:kern w:val="0"/>
          <w:lang w:eastAsia="en-GB"/>
          <w14:ligatures w14:val="none"/>
        </w:rPr>
        <w:t xml:space="preserve"> </w:t>
      </w:r>
      <w:proofErr w:type="spellStart"/>
      <w:r w:rsidR="009C10E0">
        <w:rPr>
          <w:rFonts w:ascii="Sylfaen" w:eastAsia="Times New Roman" w:hAnsi="Sylfaen" w:cs="Arial"/>
          <w:kern w:val="0"/>
          <w:lang w:eastAsia="en-GB"/>
          <w14:ligatures w14:val="none"/>
        </w:rPr>
        <w:t>არის</w:t>
      </w:r>
      <w:proofErr w:type="spellEnd"/>
      <w:r w:rsidR="009C10E0">
        <w:rPr>
          <w:rFonts w:ascii="Sylfaen" w:eastAsia="Times New Roman" w:hAnsi="Sylfaen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დიარეა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სოკოვანი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ინფექციები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შეამცირებს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შესაძლო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გართულებების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რისკს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იხ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r w:rsidR="009C10E0">
        <w:rPr>
          <w:rFonts w:ascii="Arial" w:eastAsia="Times New Roman" w:hAnsi="Arial" w:cs="Arial"/>
          <w:kern w:val="0"/>
          <w:lang w:eastAsia="en-GB"/>
          <w14:ligatures w14:val="none"/>
        </w:rPr>
        <w:t>(</w:t>
      </w:r>
      <w:proofErr w:type="spellStart"/>
      <w:r w:rsidR="009C10E0">
        <w:rPr>
          <w:rFonts w:ascii="Sylfaen" w:eastAsia="Times New Roman" w:hAnsi="Sylfaen" w:cs="Arial"/>
          <w:kern w:val="0"/>
          <w:lang w:eastAsia="en-GB"/>
          <w14:ligatures w14:val="none"/>
        </w:rPr>
        <w:t>საყ</w:t>
      </w:r>
      <w:proofErr w:type="spellEnd"/>
      <w:r w:rsidR="00BB176B">
        <w:rPr>
          <w:rFonts w:ascii="Sylfaen" w:eastAsia="Times New Roman" w:hAnsi="Sylfaen" w:cs="Arial"/>
          <w:kern w:val="0"/>
          <w:lang w:val="ka-GE" w:eastAsia="en-GB"/>
          <w14:ligatures w14:val="none"/>
        </w:rPr>
        <w:t>უ</w:t>
      </w:r>
      <w:proofErr w:type="spellStart"/>
      <w:r w:rsidR="009C10E0">
        <w:rPr>
          <w:rFonts w:ascii="Sylfaen" w:eastAsia="Times New Roman" w:hAnsi="Sylfaen" w:cs="Arial"/>
          <w:kern w:val="0"/>
          <w:lang w:eastAsia="en-GB"/>
          <w14:ligatures w14:val="none"/>
        </w:rPr>
        <w:t>რადღებო</w:t>
      </w:r>
      <w:proofErr w:type="spellEnd"/>
      <w:r w:rsidR="009C10E0">
        <w:rPr>
          <w:rFonts w:ascii="Sylfaen" w:eastAsia="Times New Roman" w:hAnsi="Sylfaen" w:cs="Arial"/>
          <w:kern w:val="0"/>
          <w:lang w:eastAsia="en-GB"/>
          <w14:ligatures w14:val="none"/>
        </w:rPr>
        <w:t xml:space="preserve"> </w:t>
      </w:r>
      <w:proofErr w:type="spellStart"/>
      <w:r w:rsidR="009C10E0">
        <w:rPr>
          <w:rFonts w:ascii="Sylfaen" w:eastAsia="Times New Roman" w:hAnsi="Sylfaen" w:cs="Arial"/>
          <w:kern w:val="0"/>
          <w:lang w:eastAsia="en-GB"/>
          <w14:ligatures w14:val="none"/>
        </w:rPr>
        <w:t>მდგომარეობები</w:t>
      </w:r>
      <w:proofErr w:type="spellEnd"/>
      <w:r w:rsidR="009C10E0">
        <w:rPr>
          <w:rFonts w:ascii="Sylfaen" w:eastAsia="Times New Roman" w:hAnsi="Sylfaen" w:cs="Arial"/>
          <w:kern w:val="0"/>
          <w:lang w:eastAsia="en-GB"/>
          <w14:ligatures w14:val="none"/>
        </w:rPr>
        <w:t xml:space="preserve"> ) </w:t>
      </w:r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მე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-4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ნაწილი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გქონიათ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ალერგია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სხვა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ანტიბიოტიკებზე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(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მაგ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პენიცილინზე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),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შესაძლოა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ალერგიული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იყოთ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მედიკამენტის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მიმართაც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3DCCDAEC" w14:textId="1EB5F07F" w:rsidR="003131BB" w:rsidRPr="009C10E0" w:rsidRDefault="009C10E0" w:rsidP="009C10E0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proofErr w:type="spellStart"/>
      <w:r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თუ</w:t>
      </w:r>
      <w:proofErr w:type="spellEnd"/>
      <w:r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გესაჭიროებათ</w:t>
      </w:r>
      <w:proofErr w:type="spellEnd"/>
      <w:r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3131BB"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სისხლის</w:t>
      </w:r>
      <w:proofErr w:type="spellEnd"/>
      <w:r w:rsidR="003131BB"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3131BB"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ან</w:t>
      </w:r>
      <w:proofErr w:type="spellEnd"/>
      <w:r w:rsidR="003131BB"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3131BB"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შარდის</w:t>
      </w:r>
      <w:proofErr w:type="spellEnd"/>
      <w:r w:rsidR="003131BB"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3131BB"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ანალიზები</w:t>
      </w:r>
      <w:proofErr w:type="spellEnd"/>
    </w:p>
    <w:p w14:paraId="76F75BC9" w14:textId="6E6E0BCC" w:rsidR="003131BB" w:rsidRPr="003131BB" w:rsidRDefault="00222B57" w:rsidP="009C10E0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lang w:eastAsia="en-GB"/>
          <w14:ligatures w14:val="none"/>
        </w:rPr>
        <w:t>ცეფუროქსიმი</w:t>
      </w:r>
      <w:proofErr w:type="spellEnd"/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-GMT 750 </w:t>
      </w:r>
      <w:proofErr w:type="spellStart"/>
      <w:r>
        <w:rPr>
          <w:rFonts w:ascii="Sylfaen" w:eastAsia="Times New Roman" w:hAnsi="Sylfaen" w:cs="Sylfaen"/>
          <w:kern w:val="0"/>
          <w:lang w:eastAsia="en-GB"/>
          <w14:ligatures w14:val="none"/>
        </w:rPr>
        <w:t>მგ</w:t>
      </w:r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>-</w:t>
      </w:r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მა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გავლენა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მოახდინოს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შარდში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სისხლში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შაქრის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განსაზღვრის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ანალიზებზე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ასევე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სისხლის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ანალიზზე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რომელიც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ცნობილია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როგორც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კუმბსის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ტესტი</w:t>
      </w:r>
      <w:proofErr w:type="spellEnd"/>
      <w:r w:rsidR="009C10E0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0A8915E0" w14:textId="17107367" w:rsidR="003131BB" w:rsidRPr="003131BB" w:rsidRDefault="003131BB" w:rsidP="003131BB">
      <w:p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131BB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➔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გეგმავთ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ანალიზების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ჩაბარებას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აცნობეთ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ნიმუშების</w:t>
      </w:r>
      <w:proofErr w:type="spellEnd"/>
      <w:r w:rsid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ამღებ</w:t>
      </w:r>
      <w:proofErr w:type="spellEnd"/>
      <w:r w:rsid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პირს</w:t>
      </w:r>
      <w:proofErr w:type="spellEnd"/>
      <w:r w:rsid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გადიხართ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მკურნალობას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222B57">
        <w:rPr>
          <w:rFonts w:ascii="Sylfaen" w:eastAsia="Times New Roman" w:hAnsi="Sylfaen" w:cs="Sylfaen"/>
          <w:kern w:val="0"/>
          <w:lang w:eastAsia="en-GB"/>
          <w14:ligatures w14:val="none"/>
        </w:rPr>
        <w:t>ცეფუროქსიმი</w:t>
      </w:r>
      <w:proofErr w:type="spellEnd"/>
      <w:r w:rsidR="00222B57">
        <w:rPr>
          <w:rFonts w:ascii="Arial" w:eastAsia="Times New Roman" w:hAnsi="Arial" w:cs="Arial"/>
          <w:kern w:val="0"/>
          <w:lang w:eastAsia="en-GB"/>
          <w14:ligatures w14:val="none"/>
        </w:rPr>
        <w:t xml:space="preserve">-GMT 750 </w:t>
      </w:r>
      <w:proofErr w:type="spellStart"/>
      <w:r w:rsidR="00222B57">
        <w:rPr>
          <w:rFonts w:ascii="Sylfaen" w:eastAsia="Times New Roman" w:hAnsi="Sylfaen" w:cs="Sylfaen"/>
          <w:kern w:val="0"/>
          <w:lang w:eastAsia="en-GB"/>
          <w14:ligatures w14:val="none"/>
        </w:rPr>
        <w:t>მგ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-</w:t>
      </w:r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4818DC8F" w14:textId="32FC3D0F" w:rsidR="003131BB" w:rsidRPr="009C10E0" w:rsidRDefault="003131BB" w:rsidP="009C10E0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proofErr w:type="spellStart"/>
      <w:r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სხვა</w:t>
      </w:r>
      <w:proofErr w:type="spellEnd"/>
      <w:r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მედიკამენტები</w:t>
      </w:r>
      <w:proofErr w:type="spellEnd"/>
      <w:r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და</w:t>
      </w:r>
      <w:proofErr w:type="spellEnd"/>
      <w:r w:rsidRPr="009C10E0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222B5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ცეფუროქსიმი</w:t>
      </w:r>
      <w:proofErr w:type="spellEnd"/>
      <w:r w:rsidR="00222B5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-GMT 750 </w:t>
      </w:r>
      <w:proofErr w:type="spellStart"/>
      <w:r w:rsidR="00222B5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მგ</w:t>
      </w:r>
      <w:proofErr w:type="spellEnd"/>
    </w:p>
    <w:p w14:paraId="7CD23DE6" w14:textId="22790127" w:rsidR="003131BB" w:rsidRPr="009C10E0" w:rsidRDefault="003131BB" w:rsidP="009C10E0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აცნობეთ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ექიმს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იღებთ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ახლახან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იღებდით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გეგმავთ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სხვა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ნებისმიერი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მედიკამენტის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მიღებას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მათ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შორის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ურეცეპტოდ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გასაცემი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წამლების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289DAC99" w14:textId="77777777" w:rsidR="003131BB" w:rsidRPr="003131BB" w:rsidRDefault="003131BB" w:rsidP="009C10E0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ზოგიერთმა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წამალმა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გავლენა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მოახდინოს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ცეფუროქსიმის</w:t>
      </w:r>
      <w:proofErr w:type="spellEnd"/>
      <w:r w:rsidRPr="009C10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C10E0">
        <w:rPr>
          <w:rFonts w:ascii="Sylfaen" w:eastAsia="Times New Roman" w:hAnsi="Sylfaen" w:cs="Sylfaen"/>
          <w:kern w:val="0"/>
          <w:lang w:eastAsia="en-GB"/>
          <w14:ligatures w14:val="none"/>
        </w:rPr>
        <w:t>მოქმედებაზე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გაზარდოს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გვერდითი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ეფექტების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რისკი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მათ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შორისაა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:</w:t>
      </w:r>
    </w:p>
    <w:p w14:paraId="43F32FCA" w14:textId="77777777" w:rsidR="003131BB" w:rsidRPr="003131BB" w:rsidRDefault="003131BB" w:rsidP="003131BB">
      <w:pPr>
        <w:numPr>
          <w:ilvl w:val="0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ამინოგლიკოზიდების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ტიპის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ანტიბიოტიკები</w:t>
      </w:r>
      <w:proofErr w:type="spellEnd"/>
    </w:p>
    <w:p w14:paraId="637D39CA" w14:textId="7DABCE31" w:rsidR="003131BB" w:rsidRPr="003131BB" w:rsidRDefault="003131BB" w:rsidP="003131BB">
      <w:pPr>
        <w:numPr>
          <w:ilvl w:val="0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შარდმდენი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ტაბლეტები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(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დიურეტიკები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), </w:t>
      </w:r>
      <w:proofErr w:type="spellStart"/>
      <w:r w:rsidR="009C10E0">
        <w:rPr>
          <w:rFonts w:ascii="Sylfaen" w:eastAsia="Times New Roman" w:hAnsi="Sylfaen" w:cs="Sylfaen"/>
          <w:kern w:val="0"/>
          <w:lang w:eastAsia="en-GB"/>
          <w14:ligatures w14:val="none"/>
        </w:rPr>
        <w:t>როგორიც</w:t>
      </w:r>
      <w:proofErr w:type="spellEnd"/>
      <w:r w:rsidR="009C10E0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="009C10E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proofErr w:type="spellEnd"/>
      <w:r w:rsidR="009C10E0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ფუროსემიდი</w:t>
      </w:r>
      <w:proofErr w:type="spellEnd"/>
    </w:p>
    <w:p w14:paraId="561ED951" w14:textId="77777777" w:rsidR="003131BB" w:rsidRPr="003131BB" w:rsidRDefault="003131BB" w:rsidP="003131BB">
      <w:pPr>
        <w:numPr>
          <w:ilvl w:val="0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პრობენეციდი</w:t>
      </w:r>
      <w:proofErr w:type="spellEnd"/>
    </w:p>
    <w:p w14:paraId="7883D795" w14:textId="7B86D84D" w:rsidR="003131BB" w:rsidRPr="003131BB" w:rsidRDefault="009C10E0" w:rsidP="003131BB">
      <w:pPr>
        <w:numPr>
          <w:ilvl w:val="0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lang w:eastAsia="en-GB"/>
          <w14:ligatures w14:val="none"/>
        </w:rPr>
        <w:t>პერ</w:t>
      </w:r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ორალური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ანტიკოაგულანტები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</w:p>
    <w:p w14:paraId="74F26331" w14:textId="6E1D480F" w:rsidR="003131BB" w:rsidRDefault="003131BB" w:rsidP="0087241C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131BB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➔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აცნობეთ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ექიმს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იყენებთ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წამლებს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="00222B57">
        <w:rPr>
          <w:rFonts w:ascii="Sylfaen" w:eastAsia="Times New Roman" w:hAnsi="Sylfaen" w:cs="Sylfaen"/>
          <w:kern w:val="0"/>
          <w:lang w:eastAsia="en-GB"/>
          <w14:ligatures w14:val="none"/>
        </w:rPr>
        <w:t>ცეფუროქსიმი</w:t>
      </w:r>
      <w:proofErr w:type="spellEnd"/>
      <w:r w:rsidR="00222B57">
        <w:rPr>
          <w:rFonts w:ascii="Arial" w:eastAsia="Times New Roman" w:hAnsi="Arial" w:cs="Arial"/>
          <w:kern w:val="0"/>
          <w:lang w:eastAsia="en-GB"/>
          <w14:ligatures w14:val="none"/>
        </w:rPr>
        <w:t xml:space="preserve">-GMT 750 </w:t>
      </w:r>
      <w:proofErr w:type="spellStart"/>
      <w:r w:rsidR="00222B57">
        <w:rPr>
          <w:rFonts w:ascii="Sylfaen" w:eastAsia="Times New Roman" w:hAnsi="Sylfaen" w:cs="Sylfaen"/>
          <w:kern w:val="0"/>
          <w:lang w:eastAsia="en-GB"/>
          <w14:ligatures w14:val="none"/>
        </w:rPr>
        <w:t>მგ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-</w:t>
      </w:r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მკურნალობისას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შესაძლოა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დაგჭირდეთ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თირკმლის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ფუნქციის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დამატებითი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კონტროლი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4152EF4B" w14:textId="77777777" w:rsidR="0087241C" w:rsidRDefault="0087241C" w:rsidP="0087241C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7B7D9171" w14:textId="77777777" w:rsidR="00BB176B" w:rsidRDefault="00BB176B" w:rsidP="0087241C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B7984F3" w14:textId="77777777" w:rsidR="00BB176B" w:rsidRDefault="00BB176B" w:rsidP="0087241C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2FF75390" w14:textId="77777777" w:rsidR="00BB176B" w:rsidRDefault="00BB176B" w:rsidP="0087241C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420F22F3" w14:textId="77777777" w:rsidR="00BB176B" w:rsidRDefault="00BB176B" w:rsidP="0087241C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5CA875B4" w14:textId="77777777" w:rsidR="0087241C" w:rsidRPr="0087241C" w:rsidRDefault="0087241C" w:rsidP="0087241C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11D43694" w14:textId="45B86FBA" w:rsidR="003131BB" w:rsidRPr="0087241C" w:rsidRDefault="003131BB" w:rsidP="0087241C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proofErr w:type="spellStart"/>
      <w:r w:rsidRPr="0087241C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ჩასახვის</w:t>
      </w:r>
      <w:proofErr w:type="spellEnd"/>
      <w:r w:rsidRPr="0087241C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87241C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საწინააღმდეგო</w:t>
      </w:r>
      <w:proofErr w:type="spellEnd"/>
      <w:r w:rsidRPr="0087241C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87241C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აბები</w:t>
      </w:r>
      <w:proofErr w:type="spellEnd"/>
      <w:r w:rsidRPr="0087241C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</w:p>
    <w:p w14:paraId="153E9546" w14:textId="793E7C51" w:rsidR="003131BB" w:rsidRPr="003131BB" w:rsidRDefault="00222B57" w:rsidP="0087241C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lang w:eastAsia="en-GB"/>
          <w14:ligatures w14:val="none"/>
        </w:rPr>
        <w:t>ცეფუროქსიმი</w:t>
      </w:r>
      <w:proofErr w:type="spellEnd"/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-GMT 750 </w:t>
      </w:r>
      <w:proofErr w:type="spellStart"/>
      <w:r>
        <w:rPr>
          <w:rFonts w:ascii="Sylfaen" w:eastAsia="Times New Roman" w:hAnsi="Sylfaen" w:cs="Sylfaen"/>
          <w:kern w:val="0"/>
          <w:lang w:eastAsia="en-GB"/>
          <w14:ligatures w14:val="none"/>
        </w:rPr>
        <w:t>მგ</w:t>
      </w:r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>-</w:t>
      </w:r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მა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შეამციროს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ჩასახვის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საწინააღმდეგო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აბების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ეფექტურობა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მედიკამენტით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მკურნალობისას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იღებთ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კონტრაცეპტივებს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დამატებით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უნდა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გამოიყენოთ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ბარიერული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მეთოდი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(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მაგალითად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>,</w:t>
      </w:r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პრეზერვატივი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).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რჩევისთვის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მიმართეთ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ექიმს</w:t>
      </w:r>
      <w:proofErr w:type="spellEnd"/>
      <w:r w:rsidR="003131BB"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45A3DB59" w14:textId="77777777" w:rsidR="0087241C" w:rsidRDefault="0087241C" w:rsidP="0087241C">
      <w:pPr>
        <w:spacing w:after="0" w:line="240" w:lineRule="auto"/>
        <w:outlineLvl w:val="2"/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</w:pPr>
    </w:p>
    <w:p w14:paraId="1CF1592D" w14:textId="204D041F" w:rsidR="003131BB" w:rsidRPr="003131BB" w:rsidRDefault="003131BB" w:rsidP="0087241C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ორსულობა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ლაქტაცია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და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ფერტილობა</w:t>
      </w:r>
      <w:proofErr w:type="spellEnd"/>
    </w:p>
    <w:p w14:paraId="71F6D668" w14:textId="77777777" w:rsidR="003131BB" w:rsidRPr="003131BB" w:rsidRDefault="003131BB" w:rsidP="0087241C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მედიკამენტის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მიღებამდე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აცნობეთ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ექიმს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:</w:t>
      </w:r>
    </w:p>
    <w:p w14:paraId="258C436D" w14:textId="77777777" w:rsidR="003131BB" w:rsidRPr="003131BB" w:rsidRDefault="003131BB" w:rsidP="003131BB">
      <w:pPr>
        <w:numPr>
          <w:ilvl w:val="0"/>
          <w:numId w:val="7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ხართ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ორსულად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ფიქრობთ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ხართ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ორსულად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გეგმავთ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ორსულობას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110378F4" w14:textId="77777777" w:rsidR="003131BB" w:rsidRPr="003131BB" w:rsidRDefault="003131BB" w:rsidP="0087241C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კვებავთ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ბავშვს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ძუძუთი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4D43DFA3" w14:textId="77777777" w:rsidR="003131BB" w:rsidRDefault="003131BB" w:rsidP="0087241C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ექიმი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შეაფასებს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თქვენთვის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მკურნალობის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სარგებელს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ბავშვისთვის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არსებულ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პოტენციურ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რისკთან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შედარებით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567195DF" w14:textId="77777777" w:rsidR="0087241C" w:rsidRPr="003131BB" w:rsidRDefault="0087241C" w:rsidP="0087241C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FE7567E" w14:textId="77777777" w:rsidR="003131BB" w:rsidRPr="003131BB" w:rsidRDefault="003131BB" w:rsidP="0087241C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ავტომობილისა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და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მექანიზმების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მართვა</w:t>
      </w:r>
      <w:proofErr w:type="spellEnd"/>
    </w:p>
    <w:p w14:paraId="28EDF74B" w14:textId="77777777" w:rsidR="003131BB" w:rsidRDefault="003131BB" w:rsidP="0087241C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მართოთ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ავტომობილი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მექანიზმები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თავს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კარგად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გრძნობთ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2C9DD679" w14:textId="77777777" w:rsidR="0087241C" w:rsidRPr="003131BB" w:rsidRDefault="0087241C" w:rsidP="0087241C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4C34B1B7" w14:textId="02D82A7C" w:rsidR="003131BB" w:rsidRPr="003131BB" w:rsidRDefault="00222B57" w:rsidP="0087241C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ცეფუროქსიმი</w:t>
      </w:r>
      <w:proofErr w:type="spellEnd"/>
      <w:r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 xml:space="preserve">-GMT 750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მგ</w:t>
      </w:r>
      <w:proofErr w:type="spellEnd"/>
      <w:r w:rsidR="003131BB" w:rsidRPr="003131BB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შეიცავს</w:t>
      </w:r>
      <w:proofErr w:type="spellEnd"/>
      <w:r w:rsidR="003131BB" w:rsidRPr="003131BB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="003131BB" w:rsidRPr="003131BB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ნატრიუმს</w:t>
      </w:r>
      <w:proofErr w:type="spellEnd"/>
    </w:p>
    <w:p w14:paraId="1C929F89" w14:textId="34B62955" w:rsidR="003131BB" w:rsidRPr="003131BB" w:rsidRDefault="003131BB" w:rsidP="0087241C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გასათვალისწინებელია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იმ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პაციენტებისთვის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რომლებიც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იმყოფებიან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ნატრიუმის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შეზღუდულ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დიეტაზე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3FFF0D62" w14:textId="77777777" w:rsidR="003131BB" w:rsidRPr="003131BB" w:rsidRDefault="003131BB" w:rsidP="0087241C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ყოველი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ფლაკონი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შეიცავს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42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მგ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ნატრიუმს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(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სუფრის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მარილის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მთავარი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კომპონენტი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).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შეადგენს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მოზრდილისთვის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ნატრიუმის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მაქსიმალური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რეკომენდებული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დღიური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ნორმის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2.1%-</w:t>
      </w:r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36B12E70" w14:textId="438A011D" w:rsidR="003131BB" w:rsidRPr="0087241C" w:rsidRDefault="003131BB" w:rsidP="0087241C">
      <w:pPr>
        <w:spacing w:after="0" w:line="240" w:lineRule="auto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87241C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3.</w:t>
      </w:r>
      <w:r w:rsidRPr="003131BB"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87241C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როგორ</w:t>
      </w:r>
      <w:proofErr w:type="spellEnd"/>
      <w:r w:rsidRPr="0087241C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87241C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გამოიყენება</w:t>
      </w:r>
      <w:proofErr w:type="spellEnd"/>
      <w:r w:rsidRPr="0087241C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222B5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ცეფუროქსიმი</w:t>
      </w:r>
      <w:proofErr w:type="spellEnd"/>
      <w:r w:rsidR="00222B5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-GMT 750 </w:t>
      </w:r>
      <w:proofErr w:type="spellStart"/>
      <w:r w:rsidR="00222B5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მგ</w:t>
      </w:r>
      <w:proofErr w:type="spellEnd"/>
    </w:p>
    <w:p w14:paraId="464F3D41" w14:textId="2468A3DF" w:rsidR="003131BB" w:rsidRPr="0087241C" w:rsidRDefault="00222B57" w:rsidP="0087241C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ცეფუროქსიმი</w:t>
      </w:r>
      <w:proofErr w:type="spellEnd"/>
      <w:r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-GMT 750 </w:t>
      </w:r>
      <w:proofErr w:type="spellStart"/>
      <w:r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მგ</w:t>
      </w:r>
      <w:proofErr w:type="spellEnd"/>
      <w:r w:rsidR="0087241C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ჩვეულებრივ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აკეთებს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ექიმი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მედდა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მისი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შეყვანა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ხდება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წვეთოვნით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(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ინტრავენური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ინფუზია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)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ინექციის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სახით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პირდაპირ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ვენაში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კუნთში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68EDB3CA" w14:textId="77777777" w:rsidR="003131BB" w:rsidRPr="0087241C" w:rsidRDefault="003131BB" w:rsidP="0087241C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proofErr w:type="spellStart"/>
      <w:r w:rsidRPr="0087241C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ჩვეულებრივი</w:t>
      </w:r>
      <w:proofErr w:type="spellEnd"/>
      <w:r w:rsidRPr="0087241C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87241C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დოზირება</w:t>
      </w:r>
      <w:proofErr w:type="spellEnd"/>
    </w:p>
    <w:p w14:paraId="021729AC" w14:textId="49C76C12" w:rsidR="003131BB" w:rsidRPr="0087241C" w:rsidRDefault="00222B57" w:rsidP="0087241C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ცეფუროქსიმი</w:t>
      </w:r>
      <w:proofErr w:type="spellEnd"/>
      <w:r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-GMT 750 </w:t>
      </w:r>
      <w:proofErr w:type="spellStart"/>
      <w:r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მგ</w:t>
      </w:r>
      <w:proofErr w:type="spellEnd"/>
      <w:r w:rsidR="0087241C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r w:rsidR="0087241C">
        <w:rPr>
          <w:rFonts w:ascii="Sylfaen" w:eastAsia="Times New Roman" w:hAnsi="Sylfaen" w:cs="Sylfaen"/>
          <w:kern w:val="0"/>
          <w:lang w:eastAsia="en-GB"/>
          <w14:ligatures w14:val="none"/>
        </w:rPr>
        <w:t>ი</w:t>
      </w:r>
      <w:r w:rsidR="0087241C">
        <w:rPr>
          <w:rFonts w:ascii="Sylfaen" w:eastAsia="Times New Roman" w:hAnsi="Sylfaen" w:cs="Sylfaen"/>
          <w:kern w:val="0"/>
          <w:lang w:val="ka-GE" w:eastAsia="en-GB"/>
          <w14:ligatures w14:val="none"/>
        </w:rPr>
        <w:t xml:space="preserve">ს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ზუსტ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დოზას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განსაზღვრავს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ექიმი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ინფექციის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სიმძიმისა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ტიპის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სხვა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ანტიბიოტიკების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პარალელურად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მიღების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თქვენი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წონის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ასაკისა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თირკმლის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ფუნქციის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3131BB" w:rsidRPr="0087241C">
        <w:rPr>
          <w:rFonts w:ascii="Sylfaen" w:eastAsia="Times New Roman" w:hAnsi="Sylfaen" w:cs="Sylfaen"/>
          <w:kern w:val="0"/>
          <w:lang w:eastAsia="en-GB"/>
          <w14:ligatures w14:val="none"/>
        </w:rPr>
        <w:t>გათვალისწინებით</w:t>
      </w:r>
      <w:proofErr w:type="spellEnd"/>
      <w:r w:rsidR="003131BB" w:rsidRPr="0087241C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4E66D0BE" w14:textId="7954F45E" w:rsidR="0087241C" w:rsidRDefault="003131BB" w:rsidP="0087241C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ახალშობილები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(0-</w:t>
      </w:r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დან</w:t>
      </w:r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3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კვირამდე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):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ბავშვის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ყოველ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1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კგ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წონაზე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– </w:t>
      </w:r>
      <w:proofErr w:type="spellStart"/>
      <w:r w:rsidR="00222B5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ცეფუროქსიმი</w:t>
      </w:r>
      <w:proofErr w:type="spellEnd"/>
      <w:r w:rsidR="00222B5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-GMT 750 </w:t>
      </w:r>
      <w:proofErr w:type="spellStart"/>
      <w:r w:rsidR="00222B5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მგ</w:t>
      </w:r>
      <w:proofErr w:type="spellEnd"/>
      <w:r w:rsidR="0087241C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87241C">
        <w:rPr>
          <w:rFonts w:ascii="Sylfaen" w:eastAsia="Times New Roman" w:hAnsi="Sylfaen" w:cs="Arial"/>
          <w:kern w:val="0"/>
          <w:lang w:eastAsia="en-GB"/>
          <w14:ligatures w14:val="none"/>
        </w:rPr>
        <w:t>ის</w:t>
      </w:r>
      <w:proofErr w:type="spellEnd"/>
      <w:r w:rsidR="0087241C">
        <w:rPr>
          <w:rFonts w:ascii="Sylfaen" w:eastAsia="Times New Roman" w:hAnsi="Sylfaen" w:cs="Arial"/>
          <w:kern w:val="0"/>
          <w:lang w:eastAsia="en-GB"/>
          <w14:ligatures w14:val="none"/>
        </w:rPr>
        <w:t xml:space="preserve"> 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30-</w:t>
      </w:r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დან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100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მგ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-</w:t>
      </w:r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მდე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დღეში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გაყოფილი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2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3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მიღებაზე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0367AB9B" w14:textId="7E1EB932" w:rsidR="003131BB" w:rsidRPr="003131BB" w:rsidRDefault="003131BB" w:rsidP="0087241C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ჩვილები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(3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კვირაზე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უფროსი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)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და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ბავშვები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: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ბავშვის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ყოველ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1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კგ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წონაზე</w:t>
      </w:r>
      <w:proofErr w:type="spellEnd"/>
      <w:r w:rsidR="0087241C" w:rsidRPr="0087241C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222B5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ცეფუროქსიმი</w:t>
      </w:r>
      <w:proofErr w:type="spellEnd"/>
      <w:r w:rsidR="00222B5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-GMT 750 </w:t>
      </w:r>
      <w:proofErr w:type="spellStart"/>
      <w:r w:rsidR="00222B5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მგ</w:t>
      </w:r>
      <w:proofErr w:type="spellEnd"/>
      <w:r w:rsidR="0087241C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87241C">
        <w:rPr>
          <w:rFonts w:ascii="Sylfaen" w:eastAsia="Times New Roman" w:hAnsi="Sylfaen" w:cs="Arial"/>
          <w:b/>
          <w:bCs/>
          <w:kern w:val="0"/>
          <w:lang w:eastAsia="en-GB"/>
          <w14:ligatures w14:val="none"/>
        </w:rPr>
        <w:t>ის</w:t>
      </w:r>
      <w:proofErr w:type="spellEnd"/>
      <w:r w:rsidR="0087241C">
        <w:rPr>
          <w:rFonts w:ascii="Sylfaen" w:eastAsia="Times New Roman" w:hAnsi="Sylfaen" w:cs="Arial"/>
          <w:b/>
          <w:bCs/>
          <w:kern w:val="0"/>
          <w:lang w:eastAsia="en-GB"/>
          <w14:ligatures w14:val="none"/>
        </w:rPr>
        <w:t xml:space="preserve"> 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– 30-</w:t>
      </w:r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დან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100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მგ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-</w:t>
      </w:r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მდე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დღეში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გაყოფილი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3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4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მიღებაზე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3B2F030B" w14:textId="37C9D0C3" w:rsidR="003131BB" w:rsidRPr="003131BB" w:rsidRDefault="003131BB" w:rsidP="0087241C">
      <w:p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მოზრდილები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და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მოზარდები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: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="0087241C" w:rsidRPr="0087241C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222B5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ცეფუროქსიმი</w:t>
      </w:r>
      <w:proofErr w:type="spellEnd"/>
      <w:r w:rsidR="00222B5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-GMT 750 </w:t>
      </w:r>
      <w:proofErr w:type="spellStart"/>
      <w:r w:rsidR="00222B5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მგ</w:t>
      </w:r>
      <w:proofErr w:type="spellEnd"/>
      <w:r w:rsidR="0087241C"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ორჯერ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სამჯერ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ოთხჯერ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დღეში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მაქსიმალური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დოზაა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6 </w:t>
      </w:r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დღეში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49002C82" w14:textId="77777777" w:rsidR="00932967" w:rsidRDefault="003131BB" w:rsidP="00932967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თირკმლის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პრობლემების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მქონე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პაციენტები</w:t>
      </w:r>
      <w:proofErr w:type="spellEnd"/>
    </w:p>
    <w:p w14:paraId="15949D82" w14:textId="0B208CD8" w:rsidR="003131BB" w:rsidRDefault="003131BB" w:rsidP="00932967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გაქვთ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თირკმლის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პრობლემები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ექიმმა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შეგიცვალოთ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დოზა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63144DAE" w14:textId="19E05F09" w:rsidR="00932967" w:rsidRDefault="00932967" w:rsidP="00932967">
      <w:pPr>
        <w:spacing w:after="0" w:line="240" w:lineRule="auto"/>
        <w:rPr>
          <w:rFonts w:ascii="Sylfaen" w:eastAsia="Times New Roman" w:hAnsi="Sylfaen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- </w:t>
      </w:r>
      <w:proofErr w:type="spellStart"/>
      <w:r>
        <w:rPr>
          <w:rFonts w:ascii="Sylfaen" w:eastAsia="Times New Roman" w:hAnsi="Sylfaen" w:cs="Arial"/>
          <w:kern w:val="0"/>
          <w:lang w:eastAsia="en-GB"/>
          <w14:ligatures w14:val="none"/>
        </w:rPr>
        <w:t>მიმართეთ</w:t>
      </w:r>
      <w:proofErr w:type="spellEnd"/>
      <w:r>
        <w:rPr>
          <w:rFonts w:ascii="Sylfaen" w:eastAsia="Times New Roman" w:hAnsi="Sylfaen" w:cs="Arial"/>
          <w:kern w:val="0"/>
          <w:lang w:eastAsia="en-GB"/>
          <w14:ligatures w14:val="none"/>
        </w:rPr>
        <w:t xml:space="preserve">  </w:t>
      </w:r>
      <w:proofErr w:type="spellStart"/>
      <w:r>
        <w:rPr>
          <w:rFonts w:ascii="Sylfaen" w:eastAsia="Times New Roman" w:hAnsi="Sylfaen" w:cs="Arial"/>
          <w:kern w:val="0"/>
          <w:lang w:eastAsia="en-GB"/>
          <w14:ligatures w14:val="none"/>
        </w:rPr>
        <w:t>თქვენს</w:t>
      </w:r>
      <w:proofErr w:type="spellEnd"/>
      <w:r>
        <w:rPr>
          <w:rFonts w:ascii="Sylfaen" w:eastAsia="Times New Roman" w:hAnsi="Sylfaen" w:cs="Arial"/>
          <w:kern w:val="0"/>
          <w:lang w:eastAsia="en-GB"/>
          <w14:ligatures w14:val="none"/>
        </w:rPr>
        <w:t xml:space="preserve"> </w:t>
      </w:r>
      <w:proofErr w:type="spellStart"/>
      <w:r>
        <w:rPr>
          <w:rFonts w:ascii="Sylfaen" w:eastAsia="Times New Roman" w:hAnsi="Sylfaen" w:cs="Arial"/>
          <w:kern w:val="0"/>
          <w:lang w:eastAsia="en-GB"/>
          <w14:ligatures w14:val="none"/>
        </w:rPr>
        <w:t>ექიმს</w:t>
      </w:r>
      <w:proofErr w:type="spellEnd"/>
      <w:r>
        <w:rPr>
          <w:rFonts w:ascii="Sylfaen" w:eastAsia="Times New Roman" w:hAnsi="Sylfaen" w:cs="Arial"/>
          <w:kern w:val="0"/>
          <w:lang w:eastAsia="en-GB"/>
          <w14:ligatures w14:val="none"/>
        </w:rPr>
        <w:t xml:space="preserve">  </w:t>
      </w:r>
      <w:proofErr w:type="spellStart"/>
      <w:r>
        <w:rPr>
          <w:rFonts w:ascii="Sylfaen" w:eastAsia="Times New Roman" w:hAnsi="Sylfaen" w:cs="Arial"/>
          <w:kern w:val="0"/>
          <w:lang w:eastAsia="en-GB"/>
          <w14:ligatures w14:val="none"/>
        </w:rPr>
        <w:t>თუ</w:t>
      </w:r>
      <w:proofErr w:type="spellEnd"/>
      <w:r>
        <w:rPr>
          <w:rFonts w:ascii="Sylfaen" w:eastAsia="Times New Roman" w:hAnsi="Sylfaen" w:cs="Arial"/>
          <w:kern w:val="0"/>
          <w:lang w:eastAsia="en-GB"/>
          <w14:ligatures w14:val="none"/>
        </w:rPr>
        <w:t xml:space="preserve"> </w:t>
      </w:r>
      <w:proofErr w:type="spellStart"/>
      <w:r>
        <w:rPr>
          <w:rFonts w:ascii="Sylfaen" w:eastAsia="Times New Roman" w:hAnsi="Sylfaen" w:cs="Arial"/>
          <w:kern w:val="0"/>
          <w:lang w:eastAsia="en-GB"/>
          <w14:ligatures w14:val="none"/>
        </w:rPr>
        <w:t>ეს</w:t>
      </w:r>
      <w:proofErr w:type="spellEnd"/>
      <w:r>
        <w:rPr>
          <w:rFonts w:ascii="Sylfaen" w:eastAsia="Times New Roman" w:hAnsi="Sylfaen" w:cs="Arial"/>
          <w:kern w:val="0"/>
          <w:lang w:eastAsia="en-GB"/>
          <w14:ligatures w14:val="none"/>
        </w:rPr>
        <w:t xml:space="preserve">  </w:t>
      </w:r>
      <w:proofErr w:type="spellStart"/>
      <w:r>
        <w:rPr>
          <w:rFonts w:ascii="Sylfaen" w:eastAsia="Times New Roman" w:hAnsi="Sylfaen" w:cs="Arial"/>
          <w:kern w:val="0"/>
          <w:lang w:eastAsia="en-GB"/>
          <w14:ligatures w14:val="none"/>
        </w:rPr>
        <w:t>თქვენ</w:t>
      </w:r>
      <w:proofErr w:type="spellEnd"/>
      <w:r>
        <w:rPr>
          <w:rFonts w:ascii="Sylfaen" w:eastAsia="Times New Roman" w:hAnsi="Sylfaen" w:cs="Arial"/>
          <w:kern w:val="0"/>
          <w:lang w:eastAsia="en-GB"/>
          <w14:ligatures w14:val="none"/>
        </w:rPr>
        <w:t xml:space="preserve">  </w:t>
      </w:r>
      <w:proofErr w:type="spellStart"/>
      <w:r>
        <w:rPr>
          <w:rFonts w:ascii="Sylfaen" w:eastAsia="Times New Roman" w:hAnsi="Sylfaen" w:cs="Arial"/>
          <w:kern w:val="0"/>
          <w:lang w:eastAsia="en-GB"/>
          <w14:ligatures w14:val="none"/>
        </w:rPr>
        <w:t>გეხებათ</w:t>
      </w:r>
      <w:proofErr w:type="spellEnd"/>
    </w:p>
    <w:p w14:paraId="503A87BF" w14:textId="77777777" w:rsidR="00932967" w:rsidRDefault="00932967" w:rsidP="00932967">
      <w:pPr>
        <w:spacing w:after="0" w:line="240" w:lineRule="auto"/>
        <w:rPr>
          <w:rFonts w:ascii="Sylfaen" w:eastAsia="Times New Roman" w:hAnsi="Sylfaen" w:cs="Arial"/>
          <w:kern w:val="0"/>
          <w:lang w:eastAsia="en-GB"/>
          <w14:ligatures w14:val="none"/>
        </w:rPr>
      </w:pPr>
    </w:p>
    <w:p w14:paraId="0EC10AFA" w14:textId="77777777" w:rsidR="00932967" w:rsidRDefault="00932967" w:rsidP="00932967">
      <w:pPr>
        <w:spacing w:after="0" w:line="240" w:lineRule="auto"/>
        <w:rPr>
          <w:rFonts w:ascii="Sylfaen" w:eastAsia="Times New Roman" w:hAnsi="Sylfaen" w:cs="Arial"/>
          <w:kern w:val="0"/>
          <w:lang w:eastAsia="en-GB"/>
          <w14:ligatures w14:val="none"/>
        </w:rPr>
      </w:pPr>
    </w:p>
    <w:p w14:paraId="7FBC830D" w14:textId="77777777" w:rsidR="00932967" w:rsidRPr="00932967" w:rsidRDefault="00932967" w:rsidP="00932967">
      <w:pPr>
        <w:spacing w:after="0" w:line="240" w:lineRule="auto"/>
        <w:rPr>
          <w:rFonts w:ascii="Sylfaen" w:eastAsia="Times New Roman" w:hAnsi="Sylfaen" w:cs="Arial"/>
          <w:kern w:val="0"/>
          <w:lang w:eastAsia="en-GB"/>
          <w14:ligatures w14:val="none"/>
        </w:rPr>
      </w:pPr>
    </w:p>
    <w:p w14:paraId="016B35E8" w14:textId="77777777" w:rsidR="003131BB" w:rsidRPr="00932967" w:rsidRDefault="003131BB" w:rsidP="00932967">
      <w:pPr>
        <w:spacing w:after="0" w:line="240" w:lineRule="auto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93296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4. </w:t>
      </w:r>
      <w:proofErr w:type="spellStart"/>
      <w:r w:rsidRPr="0093296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შესაძლო</w:t>
      </w:r>
      <w:proofErr w:type="spellEnd"/>
      <w:r w:rsidRPr="0093296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გვერდითი</w:t>
      </w:r>
      <w:proofErr w:type="spellEnd"/>
      <w:r w:rsidRPr="0093296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ეფექტები</w:t>
      </w:r>
      <w:proofErr w:type="spellEnd"/>
    </w:p>
    <w:p w14:paraId="08FFC92C" w14:textId="74603B9E" w:rsidR="003131BB" w:rsidRPr="00932967" w:rsidRDefault="003131BB" w:rsidP="00932967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როგორც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ყველა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მედიკამენტს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="00222B5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ცეფუროქსიმი</w:t>
      </w:r>
      <w:proofErr w:type="spellEnd"/>
      <w:r w:rsidR="00222B5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-GMT 750 </w:t>
      </w:r>
      <w:proofErr w:type="spellStart"/>
      <w:r w:rsidR="00222B5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მგ</w:t>
      </w:r>
      <w:proofErr w:type="spellEnd"/>
      <w:r w:rsidR="00932967"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="00BB176B">
        <w:rPr>
          <w:rFonts w:ascii="Sylfaen" w:eastAsia="Times New Roman" w:hAnsi="Sylfaen" w:cs="Sylfaen"/>
          <w:kern w:val="0"/>
          <w:lang w:eastAsia="en-GB"/>
          <w14:ligatures w14:val="none"/>
        </w:rPr>
        <w:t>მმა</w:t>
      </w:r>
      <w:proofErr w:type="spellEnd"/>
      <w:r w:rsidR="00932967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შეუძლია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გამოიწვიოს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გვერდითი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ეფექტები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თუმცა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ისინი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ყველას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უვითარდება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57D53FD3" w14:textId="77777777" w:rsidR="003131BB" w:rsidRPr="00932967" w:rsidRDefault="003131BB" w:rsidP="003131BB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proofErr w:type="spellStart"/>
      <w:r w:rsidRPr="0093296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მდგომარეობები</w:t>
      </w:r>
      <w:proofErr w:type="spellEnd"/>
      <w:r w:rsidRPr="0093296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, </w:t>
      </w:r>
      <w:proofErr w:type="spellStart"/>
      <w:r w:rsidRPr="0093296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რომლებსაც</w:t>
      </w:r>
      <w:proofErr w:type="spellEnd"/>
      <w:r w:rsidRPr="0093296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განსაკუთრებული</w:t>
      </w:r>
      <w:proofErr w:type="spellEnd"/>
      <w:r w:rsidRPr="0093296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ყურადღება</w:t>
      </w:r>
      <w:proofErr w:type="spellEnd"/>
      <w:r w:rsidRPr="0093296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უნდა</w:t>
      </w:r>
      <w:proofErr w:type="spellEnd"/>
      <w:r w:rsidRPr="0093296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მიაქციოთ</w:t>
      </w:r>
      <w:proofErr w:type="spellEnd"/>
      <w:r w:rsidRPr="0093296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:</w:t>
      </w:r>
    </w:p>
    <w:p w14:paraId="2AFE78C1" w14:textId="16231F29" w:rsidR="003131BB" w:rsidRPr="00932967" w:rsidRDefault="003131BB" w:rsidP="003131BB">
      <w:p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პაციენტების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მცირე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ნაწილს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222B57">
        <w:rPr>
          <w:rFonts w:ascii="Sylfaen" w:eastAsia="Times New Roman" w:hAnsi="Sylfaen" w:cs="Sylfaen"/>
          <w:kern w:val="0"/>
          <w:lang w:eastAsia="en-GB"/>
          <w14:ligatures w14:val="none"/>
        </w:rPr>
        <w:t>ცეფუროქსიმი</w:t>
      </w:r>
      <w:proofErr w:type="spellEnd"/>
      <w:r w:rsidR="00222B57">
        <w:rPr>
          <w:rFonts w:ascii="Arial" w:eastAsia="Times New Roman" w:hAnsi="Arial" w:cs="Arial"/>
          <w:kern w:val="0"/>
          <w:lang w:eastAsia="en-GB"/>
          <w14:ligatures w14:val="none"/>
        </w:rPr>
        <w:t xml:space="preserve">-GMT 750 </w:t>
      </w:r>
      <w:proofErr w:type="spellStart"/>
      <w:r w:rsidR="00222B57">
        <w:rPr>
          <w:rFonts w:ascii="Sylfaen" w:eastAsia="Times New Roman" w:hAnsi="Sylfaen" w:cs="Sylfaen"/>
          <w:kern w:val="0"/>
          <w:lang w:eastAsia="en-GB"/>
          <w14:ligatures w14:val="none"/>
        </w:rPr>
        <w:t>მგ</w:t>
      </w:r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>-</w:t>
      </w:r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ის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მიღებისას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უვითარდება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ალერგიული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რეაქცია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პოტენციურად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მძიმე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კანის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რეაქციები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მათი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kern w:val="0"/>
          <w:lang w:eastAsia="en-GB"/>
          <w14:ligatures w14:val="none"/>
        </w:rPr>
        <w:t>სიმპტომებია</w:t>
      </w:r>
      <w:proofErr w:type="spellEnd"/>
      <w:r w:rsidRPr="00932967">
        <w:rPr>
          <w:rFonts w:ascii="Arial" w:eastAsia="Times New Roman" w:hAnsi="Arial" w:cs="Arial"/>
          <w:kern w:val="0"/>
          <w:lang w:eastAsia="en-GB"/>
          <w14:ligatures w14:val="none"/>
        </w:rPr>
        <w:t>:</w:t>
      </w:r>
    </w:p>
    <w:p w14:paraId="7F6B3FE7" w14:textId="38DF80D5" w:rsidR="003131BB" w:rsidRPr="003131BB" w:rsidRDefault="003131BB" w:rsidP="003131BB">
      <w:pPr>
        <w:numPr>
          <w:ilvl w:val="0"/>
          <w:numId w:val="9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მძიმე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ალერგიული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რეაქცია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: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ნიშნები</w:t>
      </w:r>
      <w:proofErr w:type="spellEnd"/>
      <w:r w:rsidR="00932967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="00932967">
        <w:rPr>
          <w:rFonts w:ascii="Sylfaen" w:eastAsia="Times New Roman" w:hAnsi="Sylfaen" w:cs="Sylfaen"/>
          <w:kern w:val="0"/>
          <w:lang w:eastAsia="en-GB"/>
          <w14:ligatures w14:val="none"/>
        </w:rPr>
        <w:t>მოიცავს</w:t>
      </w:r>
      <w:proofErr w:type="spellEnd"/>
      <w:r w:rsidR="00932967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BB176B">
        <w:rPr>
          <w:rFonts w:ascii="Sylfaen" w:eastAsia="Times New Roman" w:hAnsi="Sylfaen" w:cs="Sylfaen"/>
          <w:kern w:val="0"/>
          <w:lang w:eastAsia="en-GB"/>
          <w14:ligatures w14:val="none"/>
        </w:rPr>
        <w:t>მომატებული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ქავილის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გამომწვევი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გამონაყარი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შეშუპება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(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ზოგჯერ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სახის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პირის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ღრუს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),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რაც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იწვევს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სუნთქვის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გაძნელებას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507F7F2C" w14:textId="77777777" w:rsidR="003131BB" w:rsidRPr="003131BB" w:rsidRDefault="003131BB" w:rsidP="003131BB">
      <w:pPr>
        <w:numPr>
          <w:ilvl w:val="0"/>
          <w:numId w:val="9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კანის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გამონაყარი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რომელიც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გადაიზარდოს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ბუშტუკებში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ჰგავს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მცირე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სამიზნეებს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(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ცენტრში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მუქი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ლაქა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გარშემორტყმული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უფრო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ღია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ზოლით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მუქი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რგოლით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კიდეზე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).</w:t>
      </w:r>
    </w:p>
    <w:p w14:paraId="463E975F" w14:textId="77777777" w:rsidR="003131BB" w:rsidRPr="003131BB" w:rsidRDefault="003131BB" w:rsidP="003131BB">
      <w:pPr>
        <w:numPr>
          <w:ilvl w:val="0"/>
          <w:numId w:val="9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გავრცელებული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გამონაყარი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ბუშტუკებით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და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კანის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აცლით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(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იყოს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სტივენს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-</w:t>
      </w:r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ჯონსონის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სინდრომის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ტოქსიკური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ეპიდერმული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ნეკროლიზის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ნიშნები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).</w:t>
      </w:r>
    </w:p>
    <w:p w14:paraId="6A41EFED" w14:textId="77777777" w:rsidR="003131BB" w:rsidRPr="003131BB" w:rsidRDefault="003131BB" w:rsidP="003131BB">
      <w:pPr>
        <w:numPr>
          <w:ilvl w:val="0"/>
          <w:numId w:val="9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გავრცელებული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გამონაყარი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მაღალი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ტემპერატურა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და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გადიდებული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ლიმფური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კვანძები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(DRESS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სინდრომი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).</w:t>
      </w:r>
    </w:p>
    <w:p w14:paraId="7E9E3DD2" w14:textId="29ED433F" w:rsidR="003131BB" w:rsidRPr="003131BB" w:rsidRDefault="003131BB" w:rsidP="00932967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ტკივილი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გულმკერდის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არეში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ალერგიული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რეაქციის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ფონზე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რაც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იყოს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ალერგიით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გამოწვეული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მიოკარდიუმის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ინფარქტის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სიმპტომი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(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კუნისის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სინდრომი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).</w:t>
      </w:r>
    </w:p>
    <w:p w14:paraId="17B6A29E" w14:textId="77777777" w:rsidR="003131BB" w:rsidRPr="003131BB" w:rsidRDefault="003131BB" w:rsidP="00932967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სხვა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სიმპტომები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რომლებიც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უნდა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გაითვალისწინოთ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:</w:t>
      </w:r>
    </w:p>
    <w:p w14:paraId="54894EA8" w14:textId="77777777" w:rsidR="003131BB" w:rsidRPr="003131BB" w:rsidRDefault="003131BB" w:rsidP="00932967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სოკოვანი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ინფექციები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: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იშვიათად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ტიპის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წამლებმა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გამოიწვიოს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ორგანიზმში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საფუარა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სოკოების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(Candida)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ჭარბი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ზრდა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რაც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იწვევს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სოკოვან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ინფექციებს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(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მაგ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რძიანა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).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ეფექტი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უფრო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მოსალოდნელია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ხანგრძლივი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მკურნალობისას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329B52E8" w14:textId="77777777" w:rsidR="003131BB" w:rsidRPr="003131BB" w:rsidRDefault="003131BB" w:rsidP="00932967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მძიმე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დიარეა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(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ფსევდომემბრანული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კოლიტი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):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მედიკამენტმა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გამოიწვიოს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მსხვილი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ნაწლავის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ანთება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რაც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იწვევს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მძიმე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დიარეას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(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ჩვეულებრივ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სისხლითა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ლორწოთი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),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მუცლის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ტკივილს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ცხელებას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0BC859E3" w14:textId="77777777" w:rsidR="003131BB" w:rsidRPr="003131BB" w:rsidRDefault="003131BB" w:rsidP="00932967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131BB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➔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დაუყოვნებლივ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მიმართეთ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ექიმს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ან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მედდას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აღგენიშნებათ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რომელიმე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სიმპტომი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202D1782" w14:textId="22AE8D12" w:rsidR="003131BB" w:rsidRPr="00932967" w:rsidRDefault="003131BB" w:rsidP="00932967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proofErr w:type="spellStart"/>
      <w:r w:rsidRPr="0093296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ხშირი</w:t>
      </w:r>
      <w:proofErr w:type="spellEnd"/>
      <w:r w:rsidRPr="0093296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გვერდითი</w:t>
      </w:r>
      <w:proofErr w:type="spellEnd"/>
      <w:r w:rsidRPr="0093296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ეფექტები</w:t>
      </w:r>
      <w:proofErr w:type="spellEnd"/>
      <w:r w:rsidRPr="0093296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შეიძლება</w:t>
      </w:r>
      <w:proofErr w:type="spellEnd"/>
      <w:r w:rsidRPr="0093296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93296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გამოვლინდეს</w:t>
      </w:r>
      <w:proofErr w:type="spellEnd"/>
      <w:r w:rsidRPr="0093296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10-</w:t>
      </w:r>
      <w:r w:rsidRPr="0093296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დან</w:t>
      </w:r>
      <w:r w:rsidRPr="0093296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1 </w:t>
      </w:r>
      <w:proofErr w:type="spellStart"/>
      <w:r w:rsidRPr="00932967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პაციენტში</w:t>
      </w:r>
      <w:proofErr w:type="spellEnd"/>
      <w:r w:rsidRPr="0093296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:</w:t>
      </w:r>
    </w:p>
    <w:p w14:paraId="7CEB98FC" w14:textId="77777777" w:rsidR="003131BB" w:rsidRPr="003131BB" w:rsidRDefault="003131BB" w:rsidP="00932967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ტკივილი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ინექციის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ადგილას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შეშუპება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სიწითლე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ვენის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გასწვრივ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7558F5AD" w14:textId="77777777" w:rsidR="003131BB" w:rsidRDefault="003131BB" w:rsidP="00932967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131BB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➔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აცნობეთ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ექიმს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სიმპტომები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kern w:val="0"/>
          <w:lang w:eastAsia="en-GB"/>
          <w14:ligatures w14:val="none"/>
        </w:rPr>
        <w:t>გაწუხებთ</w:t>
      </w:r>
      <w:proofErr w:type="spellEnd"/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311CD962" w14:textId="77777777" w:rsidR="00AF383E" w:rsidRPr="003131BB" w:rsidRDefault="00AF383E" w:rsidP="00932967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20245285" w14:textId="77777777" w:rsidR="00AF383E" w:rsidRDefault="003131BB" w:rsidP="00AF383E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ხშირი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გვერდითი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ეფექტები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,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რომლებიც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ვლინდება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სისხლის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3131B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ანალიზში</w:t>
      </w:r>
      <w:proofErr w:type="spellEnd"/>
      <w:r w:rsidRPr="003131B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:</w:t>
      </w:r>
      <w:r w:rsidRPr="003131B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</w:p>
    <w:p w14:paraId="24D12819" w14:textId="0F91D2F6" w:rsidR="00AF383E" w:rsidRPr="00AF383E" w:rsidRDefault="00AF383E" w:rsidP="00AF383E">
      <w:pPr>
        <w:spacing w:after="0" w:line="240" w:lineRule="auto"/>
        <w:outlineLvl w:val="2"/>
        <w:rPr>
          <w:rFonts w:ascii="Sylfaen" w:eastAsia="Times New Roman" w:hAnsi="Sylfaen" w:cs="Sylfaen"/>
          <w:kern w:val="0"/>
          <w:lang w:eastAsia="en-GB"/>
          <w14:ligatures w14:val="none"/>
        </w:rPr>
      </w:pPr>
      <w:r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.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ღვიძლის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მიერ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გამომუშავებული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ნივთიერებების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(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ფერმენტების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)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მომატება</w:t>
      </w:r>
      <w:proofErr w:type="spellEnd"/>
    </w:p>
    <w:p w14:paraId="06FC0953" w14:textId="77777777" w:rsidR="00AF383E" w:rsidRPr="00AF383E" w:rsidRDefault="00AF383E" w:rsidP="00AF383E">
      <w:pPr>
        <w:spacing w:after="0" w:line="240" w:lineRule="auto"/>
        <w:outlineLvl w:val="2"/>
        <w:rPr>
          <w:rFonts w:ascii="Sylfaen" w:eastAsia="Times New Roman" w:hAnsi="Sylfaen" w:cs="Sylfaen"/>
          <w:kern w:val="0"/>
          <w:lang w:eastAsia="en-GB"/>
          <w14:ligatures w14:val="none"/>
        </w:rPr>
      </w:pPr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•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ლეიკოციტების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რაოდენობის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ცვლილებები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(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ნეიტროპენია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ეოზინოფილია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)</w:t>
      </w:r>
    </w:p>
    <w:p w14:paraId="19040B55" w14:textId="77777777" w:rsidR="00AF383E" w:rsidRDefault="00AF383E" w:rsidP="00AF383E">
      <w:pPr>
        <w:spacing w:after="0" w:line="240" w:lineRule="auto"/>
        <w:outlineLvl w:val="2"/>
        <w:rPr>
          <w:rFonts w:ascii="Sylfaen" w:eastAsia="Times New Roman" w:hAnsi="Sylfaen" w:cs="Sylfaen"/>
          <w:kern w:val="0"/>
          <w:lang w:eastAsia="en-GB"/>
          <w14:ligatures w14:val="none"/>
        </w:rPr>
      </w:pPr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•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სისხლის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წითელი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უჯრედების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დაბალი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დონე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(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ანემია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).</w:t>
      </w:r>
    </w:p>
    <w:p w14:paraId="6586D41D" w14:textId="77777777" w:rsidR="00AF383E" w:rsidRDefault="00AF383E" w:rsidP="00AF383E">
      <w:pPr>
        <w:spacing w:after="100" w:afterAutospacing="1" w:line="240" w:lineRule="auto"/>
        <w:outlineLvl w:val="1"/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</w:pPr>
    </w:p>
    <w:p w14:paraId="18107D35" w14:textId="25276B10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</w:pP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lastRenderedPageBreak/>
        <w:t>არახშირი</w:t>
      </w:r>
      <w:proofErr w:type="spellEnd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გვერდითი</w:t>
      </w:r>
      <w:proofErr w:type="spellEnd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მოვლენები</w:t>
      </w:r>
      <w:proofErr w:type="spellEnd"/>
    </w:p>
    <w:p w14:paraId="4BA00650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აღენიშნებოდეს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100-დან 1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:</w:t>
      </w:r>
    </w:p>
    <w:p w14:paraId="551EFD68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•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კანზე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გამონაყარი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,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ქავილი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,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ხორკლიანი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გამონაყარი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(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ჭინჭრის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ციება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)</w:t>
      </w:r>
    </w:p>
    <w:p w14:paraId="20EC7086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•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დიარეა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,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გულისრევა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,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კუჭის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ტკივილი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.</w:t>
      </w:r>
    </w:p>
    <w:p w14:paraId="29A5942E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r w:rsidRPr="00AF383E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➔</w:t>
      </w:r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აცნობეთ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ექიმს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,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რომელიმე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ქვემოთ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ჩამოთვლილიდან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განგივითარდათ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.</w:t>
      </w:r>
    </w:p>
    <w:p w14:paraId="503277D6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</w:pPr>
    </w:p>
    <w:p w14:paraId="3B2C1F64" w14:textId="5A966366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</w:pP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არახშირი</w:t>
      </w:r>
      <w:proofErr w:type="spellEnd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  </w:t>
      </w: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გამოხატული</w:t>
      </w:r>
      <w:proofErr w:type="spellEnd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გვერდითი</w:t>
      </w:r>
      <w:proofErr w:type="spellEnd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მოვლენები</w:t>
      </w:r>
      <w:proofErr w:type="spellEnd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, </w:t>
      </w: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რომლებიც</w:t>
      </w:r>
      <w:proofErr w:type="spellEnd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შეიძლება</w:t>
      </w:r>
      <w:proofErr w:type="spellEnd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გამოვლინდეს</w:t>
      </w:r>
      <w:proofErr w:type="spellEnd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სისხლის</w:t>
      </w:r>
      <w:proofErr w:type="spellEnd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ანალიზებში</w:t>
      </w:r>
      <w:proofErr w:type="spellEnd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:</w:t>
      </w:r>
    </w:p>
    <w:p w14:paraId="26BD0038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•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ლეიკოციტების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დაბალი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დონე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(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ლეიკოპენია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)</w:t>
      </w:r>
    </w:p>
    <w:p w14:paraId="3BBE235C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•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ბილირუბინის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(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ღვიძლის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მიერ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გამომუშავებული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ნივთიერება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)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მომატება</w:t>
      </w:r>
      <w:proofErr w:type="spellEnd"/>
    </w:p>
    <w:p w14:paraId="085F510C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•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კუმბის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ტესტის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დადებითი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შედეგი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.</w:t>
      </w:r>
    </w:p>
    <w:p w14:paraId="4BB4FDEB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</w:p>
    <w:p w14:paraId="797E01ED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</w:pP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სხვა</w:t>
      </w:r>
      <w:proofErr w:type="spellEnd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გვერდითი</w:t>
      </w:r>
      <w:proofErr w:type="spellEnd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მოვლენები</w:t>
      </w:r>
      <w:proofErr w:type="spellEnd"/>
    </w:p>
    <w:p w14:paraId="721CCDF7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სხვა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გვერდითი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მოვლენები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აღინიშნა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ძალიან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მცირე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რაოდენობის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ადამიანებში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,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მაგრამ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მათი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ზუსტი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სიხშირე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უცნობია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:</w:t>
      </w:r>
    </w:p>
    <w:p w14:paraId="56167A16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•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სოკოვანი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ინფექციები</w:t>
      </w:r>
      <w:proofErr w:type="spellEnd"/>
    </w:p>
    <w:p w14:paraId="3756737C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•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მაღალი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ტემპერატურა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(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ცხელება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)</w:t>
      </w:r>
    </w:p>
    <w:p w14:paraId="0A993F8E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•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ალერგიული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რეაქციები</w:t>
      </w:r>
      <w:proofErr w:type="spellEnd"/>
    </w:p>
    <w:p w14:paraId="79C0CEFF" w14:textId="251CDDAF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•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მსხვილი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ნაწლავის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ანთება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,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რომელიც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იწვევს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დიარეას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,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ჩვეულებრივ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სისხლით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ლორწოთი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,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კუჭის</w:t>
      </w:r>
      <w:proofErr w:type="spellEnd"/>
      <w:r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ტკივილი</w:t>
      </w:r>
      <w:proofErr w:type="spellEnd"/>
    </w:p>
    <w:p w14:paraId="74D20B30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•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თირკმელებისა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სისხლძარღვების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ანთება</w:t>
      </w:r>
      <w:proofErr w:type="spellEnd"/>
    </w:p>
    <w:p w14:paraId="390428B3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•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სისხლის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წითელი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უჯრედების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ძალიან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სწრაფად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განადგურება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(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ჰემოლიზური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ანემია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)</w:t>
      </w:r>
    </w:p>
    <w:p w14:paraId="19ED8BF3" w14:textId="3AD45738" w:rsid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•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კანზე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გამონაყარი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,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რომელიც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ბუშტუკების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სახით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წარმოიქმნას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პატარა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სამიზნეებს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წააგავს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(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ცენტრალური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მუქი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ლაქა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,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რომელიც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გარშემორტყმულია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უფრო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ღია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ფერის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უბნით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,</w:t>
      </w:r>
      <w:r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კიდის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გარშემო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მუქი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რგოლით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)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მულტიფორმული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ერითემა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. </w:t>
      </w:r>
    </w:p>
    <w:p w14:paraId="073ED91B" w14:textId="5F715598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r w:rsidRPr="00AF383E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➔</w:t>
      </w:r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რომელიმე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ქვემოთ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ჩამოთვლილიდან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განგივითარდათ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,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აცნობეთ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ექიმს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.</w:t>
      </w:r>
    </w:p>
    <w:p w14:paraId="111B8334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</w:p>
    <w:p w14:paraId="678523AD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გვერდითი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მოვლენები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,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რომლებიც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გამოვლინდეს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სისხლის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ანალიზებში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:</w:t>
      </w:r>
    </w:p>
    <w:p w14:paraId="79B6901E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•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თრომბოციტების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რაოდენობის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შემცირება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(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უჯრედები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,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რომლებიც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ხელს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უწყობენ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სისხლის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შედედებას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-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თრომბოციტოპენია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)</w:t>
      </w:r>
    </w:p>
    <w:p w14:paraId="6BC3BACB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•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სისხლში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შარდოვანას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აზოტის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შრატის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კრეატინინის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დონის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მომატება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.</w:t>
      </w:r>
    </w:p>
    <w:p w14:paraId="4EE1ED2A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</w:p>
    <w:p w14:paraId="4C5441FE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</w:pP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გვერდითი</w:t>
      </w:r>
      <w:proofErr w:type="spellEnd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მოვლენების</w:t>
      </w:r>
      <w:proofErr w:type="spellEnd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შესახებ</w:t>
      </w:r>
      <w:proofErr w:type="spellEnd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შეტყობინება</w:t>
      </w:r>
      <w:proofErr w:type="spellEnd"/>
    </w:p>
    <w:p w14:paraId="57749007" w14:textId="77777777" w:rsid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რაიმე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გვერდითი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მოვლენა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შეგინიშნებათ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,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მიმართეთ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ექიმს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ფარმაცევტს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.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მოიცავს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ნებისმიერ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შესაძლო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გვერდით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მოვლენას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,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რომელიც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ჩამოთვლილი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ფურცელ-ჩანართში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.</w:t>
      </w:r>
    </w:p>
    <w:p w14:paraId="47DEA3A7" w14:textId="77777777" w:rsid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</w:p>
    <w:p w14:paraId="027B0E8E" w14:textId="77777777" w:rsid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</w:p>
    <w:p w14:paraId="3F3BA8E2" w14:textId="77777777" w:rsid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</w:p>
    <w:p w14:paraId="7493E250" w14:textId="77777777" w:rsid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</w:p>
    <w:p w14:paraId="7B67AC31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</w:p>
    <w:p w14:paraId="2DC645D2" w14:textId="77777777" w:rsidR="00AF383E" w:rsidRPr="00AF383E" w:rsidRDefault="00AF383E" w:rsidP="00AF383E">
      <w:pPr>
        <w:spacing w:line="240" w:lineRule="auto"/>
        <w:outlineLvl w:val="1"/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</w:pPr>
    </w:p>
    <w:p w14:paraId="5662CF4B" w14:textId="581C7B9D" w:rsidR="00AF383E" w:rsidRPr="00AF383E" w:rsidRDefault="00AF383E" w:rsidP="00AF383E">
      <w:pPr>
        <w:spacing w:line="240" w:lineRule="auto"/>
        <w:outlineLvl w:val="1"/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</w:pPr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5. </w:t>
      </w: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როგორ</w:t>
      </w:r>
      <w:proofErr w:type="spellEnd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შევინახოთ</w:t>
      </w:r>
      <w:proofErr w:type="spellEnd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ცეფუროქსიმი</w:t>
      </w:r>
      <w:proofErr w:type="spellEnd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-GMT 750 </w:t>
      </w: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მგ</w:t>
      </w:r>
      <w:proofErr w:type="spellEnd"/>
    </w:p>
    <w:p w14:paraId="41B570B8" w14:textId="57BF218E" w:rsidR="00AF383E" w:rsidRPr="00AF383E" w:rsidRDefault="00AF383E" w:rsidP="00AF383E">
      <w:pPr>
        <w:spacing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შეინახეთ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წამალი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ბავშვებისთვის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მიუწვდომელ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ადგილას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.</w:t>
      </w:r>
    </w:p>
    <w:p w14:paraId="13FA97A3" w14:textId="5A773786" w:rsidR="00AF383E" w:rsidRPr="00AF383E" w:rsidRDefault="00AF383E" w:rsidP="00AF383E">
      <w:pPr>
        <w:spacing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გამოიყენოთ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წამალი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ვარგისიანობის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ვადის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გასვლის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შემდეგ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,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რომელიც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მითითებულია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შეფუთვაზე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„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ვარგისიანობის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ვადა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“-ს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შემდეგ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.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ვარგისიანობის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ვადა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ეხება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მოცემული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თვის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ბოლო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დღეს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.</w:t>
      </w:r>
    </w:p>
    <w:p w14:paraId="2902A669" w14:textId="77777777" w:rsidR="00427AFA" w:rsidRDefault="00427AFA" w:rsidP="00AF383E">
      <w:pPr>
        <w:spacing w:after="0" w:line="240" w:lineRule="auto"/>
        <w:outlineLvl w:val="1"/>
        <w:rPr>
          <w:rFonts w:ascii="Sylfaen" w:hAnsi="Sylfaen" w:cs="Sylfaen"/>
          <w:lang w:val="en-US"/>
        </w:rPr>
      </w:pPr>
      <w:proofErr w:type="spellStart"/>
      <w:r w:rsidRPr="00041309">
        <w:rPr>
          <w:rFonts w:ascii="Sylfaen" w:hAnsi="Sylfaen" w:cs="Sylfaen"/>
          <w:lang w:val="en-US"/>
        </w:rPr>
        <w:t>შეინახ</w:t>
      </w:r>
      <w:r>
        <w:rPr>
          <w:rFonts w:ascii="Sylfaen" w:hAnsi="Sylfaen" w:cs="Sylfaen"/>
          <w:lang w:val="en-US"/>
        </w:rPr>
        <w:t>ეთ</w:t>
      </w:r>
      <w:proofErr w:type="spellEnd"/>
      <w:r w:rsidRPr="00041309">
        <w:rPr>
          <w:rFonts w:ascii="Sylfaen" w:hAnsi="Sylfaen" w:cs="Sylfaen"/>
          <w:lang w:val="en-US"/>
        </w:rPr>
        <w:t xml:space="preserve"> </w:t>
      </w:r>
      <w:r>
        <w:rPr>
          <w:rFonts w:ascii="Sylfaen" w:hAnsi="Sylfaen" w:cs="Sylfaen"/>
          <w:lang w:val="en-US"/>
        </w:rPr>
        <w:t xml:space="preserve">25 </w:t>
      </w:r>
      <w:r w:rsidRPr="00041309">
        <w:rPr>
          <w:rFonts w:ascii="Sylfaen" w:hAnsi="Sylfaen" w:cs="Sylfaen"/>
          <w:lang w:val="en-US"/>
        </w:rPr>
        <w:t>°C-</w:t>
      </w:r>
      <w:proofErr w:type="spellStart"/>
      <w:r>
        <w:rPr>
          <w:rFonts w:ascii="Sylfaen" w:hAnsi="Sylfaen" w:cs="Sylfaen"/>
          <w:lang w:val="en-US"/>
        </w:rPr>
        <w:t>მდე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 w:rsidRPr="00041309">
        <w:rPr>
          <w:rFonts w:ascii="Sylfaen" w:hAnsi="Sylfaen" w:cs="Sylfaen"/>
          <w:lang w:val="en-US"/>
        </w:rPr>
        <w:t>ტემპერატურაზე</w:t>
      </w:r>
      <w:proofErr w:type="spellEnd"/>
      <w:r w:rsidRPr="00041309">
        <w:rPr>
          <w:rFonts w:ascii="Sylfaen" w:hAnsi="Sylfaen" w:cs="Sylfaen"/>
          <w:lang w:val="en-US"/>
        </w:rPr>
        <w:t xml:space="preserve">. </w:t>
      </w:r>
      <w:proofErr w:type="spellStart"/>
      <w:r w:rsidRPr="00BC7757">
        <w:rPr>
          <w:rFonts w:ascii="Sylfaen" w:hAnsi="Sylfaen" w:cs="Sylfaen"/>
          <w:lang w:val="en-US"/>
        </w:rPr>
        <w:t>სინათლისგან</w:t>
      </w:r>
      <w:proofErr w:type="spellEnd"/>
      <w:r w:rsidRPr="00BC7757">
        <w:rPr>
          <w:rFonts w:ascii="Sylfaen" w:hAnsi="Sylfaen" w:cs="Sylfaen"/>
          <w:lang w:val="en-US"/>
        </w:rPr>
        <w:t xml:space="preserve"> </w:t>
      </w:r>
      <w:proofErr w:type="spellStart"/>
      <w:r w:rsidRPr="00BC7757">
        <w:rPr>
          <w:rFonts w:ascii="Sylfaen" w:hAnsi="Sylfaen" w:cs="Sylfaen"/>
          <w:lang w:val="en-US"/>
        </w:rPr>
        <w:t>დასაცავად</w:t>
      </w:r>
      <w:proofErr w:type="spellEnd"/>
      <w:r w:rsidRPr="00BC7757">
        <w:rPr>
          <w:rFonts w:ascii="Sylfaen" w:hAnsi="Sylfaen" w:cs="Sylfaen"/>
          <w:lang w:val="en-US"/>
        </w:rPr>
        <w:t xml:space="preserve">, </w:t>
      </w:r>
      <w:proofErr w:type="spellStart"/>
      <w:r w:rsidRPr="00BC7757">
        <w:rPr>
          <w:rFonts w:ascii="Sylfaen" w:hAnsi="Sylfaen" w:cs="Sylfaen"/>
          <w:lang w:val="en-US"/>
        </w:rPr>
        <w:t>ფლაკონი</w:t>
      </w:r>
      <w:proofErr w:type="spellEnd"/>
      <w:r w:rsidRPr="00BC7757">
        <w:rPr>
          <w:rFonts w:ascii="Sylfaen" w:hAnsi="Sylfaen" w:cs="Sylfaen"/>
          <w:lang w:val="en-US"/>
        </w:rPr>
        <w:t xml:space="preserve"> </w:t>
      </w:r>
      <w:proofErr w:type="spellStart"/>
      <w:r w:rsidRPr="00BC7757">
        <w:rPr>
          <w:rFonts w:ascii="Sylfaen" w:hAnsi="Sylfaen" w:cs="Sylfaen"/>
          <w:lang w:val="en-US"/>
        </w:rPr>
        <w:t>შეინახეთ</w:t>
      </w:r>
      <w:proofErr w:type="spellEnd"/>
      <w:r w:rsidRPr="00BC7757">
        <w:rPr>
          <w:rFonts w:ascii="Sylfaen" w:hAnsi="Sylfaen" w:cs="Sylfaen"/>
          <w:lang w:val="en-US"/>
        </w:rPr>
        <w:t xml:space="preserve"> </w:t>
      </w:r>
      <w:proofErr w:type="spellStart"/>
      <w:r w:rsidRPr="00BC7757">
        <w:rPr>
          <w:rFonts w:ascii="Sylfaen" w:hAnsi="Sylfaen" w:cs="Sylfaen"/>
          <w:lang w:val="en-US"/>
        </w:rPr>
        <w:t>გარე</w:t>
      </w:r>
      <w:proofErr w:type="spellEnd"/>
      <w:r w:rsidRPr="00BC7757">
        <w:rPr>
          <w:rFonts w:ascii="Sylfaen" w:hAnsi="Sylfaen" w:cs="Sylfaen"/>
          <w:lang w:val="en-US"/>
        </w:rPr>
        <w:t xml:space="preserve"> </w:t>
      </w:r>
      <w:proofErr w:type="spellStart"/>
      <w:r w:rsidRPr="00BC7757">
        <w:rPr>
          <w:rFonts w:ascii="Sylfaen" w:hAnsi="Sylfaen" w:cs="Sylfaen"/>
          <w:lang w:val="en-US"/>
        </w:rPr>
        <w:t>კოლოფში</w:t>
      </w:r>
      <w:proofErr w:type="spellEnd"/>
      <w:r w:rsidRPr="00BC7757">
        <w:rPr>
          <w:rFonts w:ascii="Sylfaen" w:hAnsi="Sylfaen" w:cs="Sylfaen"/>
          <w:lang w:val="en-US"/>
        </w:rPr>
        <w:t>.</w:t>
      </w:r>
    </w:p>
    <w:p w14:paraId="2C103E4C" w14:textId="19644779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მიკრობიოლოგიური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თვალსაზრისით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,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წამალი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დაუყოვნებლივ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უნდა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იქნას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გამოყენებული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.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დაუყოვნებლივ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გამოიყენება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,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გამოყენებამდე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შენახვის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ვადა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პირობები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მომხმარებლის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პასუხისმგებლობაა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ჩვეულებრივ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უნდა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აღემატებოდეს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24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საათს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2-დან 8°C-მდე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ტემპერატურაზე</w:t>
      </w:r>
      <w:proofErr w:type="spellEnd"/>
    </w:p>
    <w:p w14:paraId="0632C4E0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გადააგდოთ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მედიკამენტები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ჩამდინარე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წყლებში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საყოფაცხოვრებო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ნარჩენებში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.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თქვენი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ექიმი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ექთანი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გადააგდებს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ნებისმიერ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მედიკამენტს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,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რომელიც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აღარ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საჭირო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.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ზომები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ხელს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შეუწყობს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გარემოს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დაცვას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.</w:t>
      </w:r>
    </w:p>
    <w:p w14:paraId="64B781FD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</w:p>
    <w:p w14:paraId="584FD8B3" w14:textId="2A9A01F2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</w:pPr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6. </w:t>
      </w: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შეფუთვის</w:t>
      </w:r>
      <w:proofErr w:type="spellEnd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შემცველობა</w:t>
      </w:r>
      <w:proofErr w:type="spellEnd"/>
    </w:p>
    <w:p w14:paraId="0A3920AD" w14:textId="03B76C9F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750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მგ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,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ფხვნილი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ინექციის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/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ინფუზიის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ხსნარისთვის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.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შეფუთვაში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10 </w:t>
      </w:r>
      <w:proofErr w:type="spellStart"/>
      <w:r>
        <w:rPr>
          <w:rFonts w:ascii="Sylfaen" w:eastAsia="Times New Roman" w:hAnsi="Sylfaen" w:cs="Sylfaen"/>
          <w:kern w:val="0"/>
          <w:lang w:eastAsia="en-GB"/>
          <w14:ligatures w14:val="none"/>
        </w:rPr>
        <w:t>მინის</w:t>
      </w:r>
      <w:proofErr w:type="spellEnd"/>
      <w:r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ფლაკონი</w:t>
      </w:r>
      <w:proofErr w:type="spellEnd"/>
    </w:p>
    <w:p w14:paraId="4CA73190" w14:textId="77777777" w:rsid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</w:p>
    <w:p w14:paraId="63FD1E78" w14:textId="77777777" w:rsidR="001F6004" w:rsidRPr="001F6004" w:rsidRDefault="001F6004" w:rsidP="001F6004">
      <w:pPr>
        <w:spacing w:after="0" w:line="240" w:lineRule="auto"/>
        <w:outlineLvl w:val="1"/>
        <w:rPr>
          <w:rFonts w:ascii="Sylfaen" w:eastAsia="Times New Roman" w:hAnsi="Sylfaen" w:cs="Sylfaen"/>
          <w:b/>
          <w:kern w:val="0"/>
          <w:lang w:val="ka-GE" w:eastAsia="en-GB"/>
          <w14:ligatures w14:val="none"/>
        </w:rPr>
      </w:pPr>
      <w:bookmarkStart w:id="0" w:name="_Hlk235802070"/>
      <w:r w:rsidRPr="001F6004">
        <w:rPr>
          <w:rFonts w:ascii="Sylfaen" w:eastAsia="Times New Roman" w:hAnsi="Sylfaen" w:cs="Sylfaen"/>
          <w:b/>
          <w:kern w:val="0"/>
          <w:lang w:val="ka-GE" w:eastAsia="en-GB"/>
          <w14:ligatures w14:val="none"/>
        </w:rPr>
        <w:t>გაცემის რეჟიმი:</w:t>
      </w:r>
    </w:p>
    <w:p w14:paraId="6F041EC8" w14:textId="0086C328" w:rsidR="001F6004" w:rsidRDefault="001F6004" w:rsidP="001F6004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val="ka-GE" w:eastAsia="en-GB"/>
          <w14:ligatures w14:val="none"/>
        </w:rPr>
      </w:pPr>
      <w:r w:rsidRPr="001F6004">
        <w:rPr>
          <w:rFonts w:ascii="Sylfaen" w:eastAsia="Times New Roman" w:hAnsi="Sylfaen" w:cs="Sylfaen"/>
          <w:b/>
          <w:kern w:val="0"/>
          <w:lang w:val="ka-GE" w:eastAsia="en-GB"/>
          <w14:ligatures w14:val="none"/>
        </w:rPr>
        <w:t>ფარმაცევტული პროდუქტის ჯგუფი -</w:t>
      </w:r>
      <w:r w:rsidRPr="001F6004">
        <w:rPr>
          <w:rFonts w:ascii="Sylfaen" w:eastAsia="Times New Roman" w:hAnsi="Sylfaen" w:cs="Sylfaen"/>
          <w:kern w:val="0"/>
          <w:lang w:val="en-US" w:eastAsia="en-GB"/>
          <w14:ligatures w14:val="none"/>
        </w:rPr>
        <w:t xml:space="preserve"> </w:t>
      </w:r>
      <w:r w:rsidRPr="001F6004">
        <w:rPr>
          <w:rFonts w:ascii="Sylfaen" w:eastAsia="Times New Roman" w:hAnsi="Sylfaen" w:cs="Sylfaen"/>
          <w:kern w:val="0"/>
          <w:lang w:val="ka-GE" w:eastAsia="en-GB"/>
          <w14:ligatures w14:val="none"/>
        </w:rPr>
        <w:t>II, გაიცემა ფორმა №3 რეცეპტით</w:t>
      </w:r>
      <w:bookmarkEnd w:id="0"/>
    </w:p>
    <w:p w14:paraId="7649867D" w14:textId="77777777" w:rsidR="001F6004" w:rsidRPr="00AF383E" w:rsidRDefault="001F6004" w:rsidP="001F6004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</w:p>
    <w:p w14:paraId="45253B4D" w14:textId="096C287D" w:rsid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მარკეტინგული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ავტორიზაციის</w:t>
      </w:r>
      <w:proofErr w:type="spellEnd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მფლობელი</w:t>
      </w:r>
      <w:proofErr w:type="spellEnd"/>
    </w:p>
    <w:p w14:paraId="35788A20" w14:textId="77777777" w:rsidR="005B6EE0" w:rsidRPr="00AF383E" w:rsidRDefault="005B6EE0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</w:p>
    <w:p w14:paraId="4060D895" w14:textId="77777777" w:rsidR="00AF383E" w:rsidRPr="00AF383E" w:rsidRDefault="00AF383E" w:rsidP="00AF383E">
      <w:pPr>
        <w:spacing w:after="0" w:line="240" w:lineRule="auto"/>
        <w:outlineLvl w:val="1"/>
        <w:rPr>
          <w:rFonts w:ascii="Sylfaen" w:eastAsia="Times New Roman" w:hAnsi="Sylfaen" w:cs="Sylfaen"/>
          <w:kern w:val="0"/>
          <w:lang w:eastAsia="en-GB"/>
          <w14:ligatures w14:val="none"/>
        </w:rPr>
      </w:pPr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GMT Pharma LLC, </w:t>
      </w:r>
      <w:proofErr w:type="spellStart"/>
      <w:r w:rsidRPr="00AF383E">
        <w:rPr>
          <w:rFonts w:ascii="Sylfaen" w:eastAsia="Times New Roman" w:hAnsi="Sylfaen" w:cs="Sylfaen"/>
          <w:kern w:val="0"/>
          <w:lang w:eastAsia="en-GB"/>
          <w14:ligatures w14:val="none"/>
        </w:rPr>
        <w:t>საქართველო</w:t>
      </w:r>
      <w:proofErr w:type="spellEnd"/>
    </w:p>
    <w:p w14:paraId="5E619D46" w14:textId="77777777" w:rsidR="00AF383E" w:rsidRPr="00AF383E" w:rsidRDefault="00AF383E" w:rsidP="00AF383E">
      <w:pPr>
        <w:spacing w:after="100" w:afterAutospacing="1" w:line="240" w:lineRule="auto"/>
        <w:outlineLvl w:val="1"/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</w:pPr>
    </w:p>
    <w:p w14:paraId="61DB7BC4" w14:textId="77777777" w:rsidR="00AF383E" w:rsidRPr="00AF383E" w:rsidRDefault="00AF383E" w:rsidP="00AF383E">
      <w:pPr>
        <w:spacing w:after="100" w:afterAutospacing="1" w:line="240" w:lineRule="auto"/>
        <w:outlineLvl w:val="1"/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</w:pP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მწარმოებელი</w:t>
      </w:r>
      <w:proofErr w:type="spellEnd"/>
    </w:p>
    <w:p w14:paraId="474F5EB7" w14:textId="7A3C238F" w:rsidR="003131BB" w:rsidRDefault="00AF383E" w:rsidP="00AF383E">
      <w:pPr>
        <w:spacing w:after="100" w:afterAutospacing="1" w:line="240" w:lineRule="auto"/>
        <w:outlineLvl w:val="1"/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</w:pPr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ACS </w:t>
      </w: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Dobfar</w:t>
      </w:r>
      <w:proofErr w:type="spellEnd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 xml:space="preserve"> S.p.A., </w:t>
      </w:r>
      <w:proofErr w:type="spellStart"/>
      <w:r w:rsidRPr="00AF383E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იტალია</w:t>
      </w:r>
      <w:proofErr w:type="spellEnd"/>
    </w:p>
    <w:p w14:paraId="37FBD922" w14:textId="77777777" w:rsidR="00F9334B" w:rsidRDefault="00F9334B" w:rsidP="00AF383E">
      <w:pPr>
        <w:spacing w:after="100" w:afterAutospacing="1" w:line="240" w:lineRule="auto"/>
        <w:outlineLvl w:val="1"/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</w:pPr>
    </w:p>
    <w:p w14:paraId="66072E01" w14:textId="77777777" w:rsidR="00F9334B" w:rsidRDefault="00F9334B" w:rsidP="00AF383E">
      <w:pPr>
        <w:spacing w:after="100" w:afterAutospacing="1" w:line="240" w:lineRule="auto"/>
        <w:outlineLvl w:val="1"/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</w:pPr>
    </w:p>
    <w:p w14:paraId="1AF311B3" w14:textId="77777777" w:rsidR="00F9334B" w:rsidRDefault="00F9334B" w:rsidP="00AF383E">
      <w:pPr>
        <w:spacing w:after="100" w:afterAutospacing="1" w:line="240" w:lineRule="auto"/>
        <w:outlineLvl w:val="1"/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</w:pPr>
    </w:p>
    <w:p w14:paraId="22046AB1" w14:textId="77777777" w:rsidR="00F9334B" w:rsidRDefault="00F9334B" w:rsidP="00AF383E">
      <w:pPr>
        <w:spacing w:after="100" w:afterAutospacing="1" w:line="240" w:lineRule="auto"/>
        <w:outlineLvl w:val="1"/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</w:pPr>
    </w:p>
    <w:p w14:paraId="5C316994" w14:textId="77777777" w:rsidR="00F9334B" w:rsidRDefault="00F9334B" w:rsidP="00AF383E">
      <w:pPr>
        <w:spacing w:after="100" w:afterAutospacing="1" w:line="240" w:lineRule="auto"/>
        <w:outlineLvl w:val="1"/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</w:pPr>
    </w:p>
    <w:p w14:paraId="61BE9F5F" w14:textId="77777777" w:rsidR="00F9334B" w:rsidRDefault="00F9334B" w:rsidP="00AF383E">
      <w:pPr>
        <w:spacing w:after="100" w:afterAutospacing="1" w:line="240" w:lineRule="auto"/>
        <w:outlineLvl w:val="1"/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</w:pPr>
    </w:p>
    <w:p w14:paraId="66BDC981" w14:textId="3664C6A0" w:rsidR="00552B98" w:rsidRPr="00436673" w:rsidRDefault="00552B98" w:rsidP="00552B98">
      <w:pPr>
        <w:spacing w:after="0"/>
        <w:jc w:val="both"/>
        <w:rPr>
          <w:b/>
          <w:bCs/>
          <w:noProof/>
        </w:rPr>
      </w:pPr>
      <w:r>
        <w:rPr>
          <w:rFonts w:ascii="Sylfaen" w:eastAsia="Times New Roman" w:hAnsi="Sylfaen" w:cs="Sylfaen"/>
          <w:b/>
          <w:bCs/>
          <w:kern w:val="0"/>
          <w:lang w:val="ka-GE" w:eastAsia="en-GB"/>
          <w14:ligatures w14:val="none"/>
        </w:rPr>
        <w:lastRenderedPageBreak/>
        <w:t xml:space="preserve"> </w:t>
      </w:r>
      <w:r w:rsidRPr="00436673">
        <w:rPr>
          <w:b/>
          <w:bCs/>
          <w:noProof/>
        </w:rPr>
        <w:t xml:space="preserve">ინფორმაცია </w:t>
      </w:r>
      <w:r>
        <w:rPr>
          <w:rFonts w:ascii="Sylfaen" w:hAnsi="Sylfaen"/>
          <w:b/>
          <w:bCs/>
          <w:noProof/>
        </w:rPr>
        <w:t xml:space="preserve">მხოლოდ </w:t>
      </w:r>
      <w:r w:rsidRPr="00436673">
        <w:rPr>
          <w:b/>
          <w:bCs/>
          <w:noProof/>
        </w:rPr>
        <w:t>ჯანდაცვის პროფესიონალებისთვის</w:t>
      </w:r>
    </w:p>
    <w:p w14:paraId="4AF16F8B" w14:textId="19E8458A" w:rsidR="003131BB" w:rsidRDefault="00552B98" w:rsidP="00382717">
      <w:pPr>
        <w:spacing w:after="0" w:line="240" w:lineRule="auto"/>
        <w:outlineLvl w:val="2"/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</w:pPr>
      <w:r>
        <w:rPr>
          <w:rFonts w:ascii="Sylfaen" w:eastAsia="Times New Roman" w:hAnsi="Sylfaen" w:cs="Sylfaen"/>
          <w:b/>
          <w:bCs/>
          <w:kern w:val="0"/>
          <w:lang w:val="ka-GE" w:eastAsia="en-GB"/>
          <w14:ligatures w14:val="none"/>
        </w:rPr>
        <w:t xml:space="preserve"> </w:t>
      </w:r>
      <w:proofErr w:type="spellStart"/>
      <w:r w:rsidR="003131BB" w:rsidRPr="00F9334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ხსნარის</w:t>
      </w:r>
      <w:proofErr w:type="spellEnd"/>
      <w:r w:rsidR="003131BB" w:rsidRPr="00F9334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3131BB" w:rsidRPr="00F9334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მომზადების</w:t>
      </w:r>
      <w:proofErr w:type="spellEnd"/>
      <w:r w:rsidR="003131BB" w:rsidRPr="00F9334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="003131BB" w:rsidRPr="00F9334B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ინსტრუქცია</w:t>
      </w:r>
      <w:proofErr w:type="spellEnd"/>
    </w:p>
    <w:p w14:paraId="2854D353" w14:textId="77777777" w:rsidR="0053156B" w:rsidRPr="00F9334B" w:rsidRDefault="0053156B" w:rsidP="00382717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tbl>
      <w:tblPr>
        <w:tblStyle w:val="TableNormal1"/>
        <w:tblW w:w="9333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8"/>
        <w:gridCol w:w="2435"/>
        <w:gridCol w:w="1576"/>
        <w:gridCol w:w="1883"/>
        <w:gridCol w:w="1811"/>
      </w:tblGrid>
      <w:tr w:rsidR="005D409C" w:rsidRPr="00436673" w14:paraId="1DCD3FA5" w14:textId="77777777" w:rsidTr="00D50D05">
        <w:trPr>
          <w:trHeight w:val="552"/>
        </w:trPr>
        <w:tc>
          <w:tcPr>
            <w:tcW w:w="9333" w:type="dxa"/>
            <w:gridSpan w:val="5"/>
          </w:tcPr>
          <w:p w14:paraId="4E9DFBAF" w14:textId="77777777" w:rsidR="005D409C" w:rsidRPr="00436673" w:rsidRDefault="005D409C" w:rsidP="0099724C">
            <w:pPr>
              <w:adjustRightInd w:val="0"/>
              <w:spacing w:line="259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ka-GE" w:eastAsia="ro-RO" w:bidi="ro-RO"/>
              </w:rPr>
            </w:pP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დამატებული</w:t>
            </w:r>
            <w:r w:rsidRPr="00436673">
              <w:rPr>
                <w:rFonts w:ascii="Sylfaen" w:eastAsia="Calibri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ხსნარის</w:t>
            </w:r>
            <w:r w:rsidRPr="00436673">
              <w:rPr>
                <w:rFonts w:ascii="Sylfaen" w:eastAsia="Calibri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მოცულობა</w:t>
            </w:r>
            <w:r w:rsidRPr="00436673">
              <w:rPr>
                <w:rFonts w:ascii="Sylfaen" w:eastAsia="Calibri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და</w:t>
            </w:r>
            <w:r w:rsidRPr="00436673">
              <w:rPr>
                <w:rFonts w:ascii="Sylfaen" w:eastAsia="Calibri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მიღებული</w:t>
            </w:r>
            <w:r w:rsidRPr="00436673">
              <w:rPr>
                <w:rFonts w:ascii="Sylfaen" w:eastAsia="Calibri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ხსნარის</w:t>
            </w:r>
            <w:r w:rsidRPr="00436673">
              <w:rPr>
                <w:rFonts w:ascii="Sylfaen" w:eastAsia="Calibri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კონცენტრაცია</w:t>
            </w:r>
            <w:r w:rsidRPr="00436673">
              <w:rPr>
                <w:rFonts w:ascii="Sylfaen" w:eastAsia="Calibri" w:hAnsi="Sylfaen"/>
                <w:noProof/>
                <w:sz w:val="24"/>
                <w:szCs w:val="24"/>
                <w:lang w:val="ka-GE"/>
              </w:rPr>
              <w:t xml:space="preserve">, </w:t>
            </w: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რაც</w:t>
            </w:r>
            <w:r w:rsidRPr="00436673">
              <w:rPr>
                <w:rFonts w:ascii="Sylfaen" w:eastAsia="Calibri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შეიძლება</w:t>
            </w:r>
            <w:r w:rsidRPr="00436673">
              <w:rPr>
                <w:rFonts w:ascii="Sylfaen" w:eastAsia="Calibri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სასარგებლო</w:t>
            </w:r>
            <w:r w:rsidRPr="00436673">
              <w:rPr>
                <w:rFonts w:ascii="Sylfaen" w:eastAsia="Calibri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იყოს</w:t>
            </w:r>
            <w:r w:rsidRPr="00436673">
              <w:rPr>
                <w:rFonts w:ascii="Sylfaen" w:eastAsia="Calibri" w:hAnsi="Sylfaen"/>
                <w:noProof/>
                <w:sz w:val="24"/>
                <w:szCs w:val="24"/>
                <w:lang w:val="ka-GE"/>
              </w:rPr>
              <w:t xml:space="preserve">, </w:t>
            </w: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თუ</w:t>
            </w:r>
            <w:r w:rsidRPr="00436673">
              <w:rPr>
                <w:rFonts w:ascii="Sylfaen" w:eastAsia="Calibri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საჭიროა</w:t>
            </w:r>
            <w:r w:rsidRPr="00436673">
              <w:rPr>
                <w:rFonts w:ascii="Sylfaen" w:eastAsia="Calibri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ფრაქციული</w:t>
            </w:r>
            <w:r w:rsidRPr="00436673">
              <w:rPr>
                <w:rFonts w:ascii="Sylfaen" w:eastAsia="Calibri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დოზირება</w:t>
            </w:r>
            <w:r w:rsidRPr="00436673">
              <w:rPr>
                <w:rFonts w:ascii="Sylfaen" w:eastAsia="Calibri" w:hAnsi="Sylfaen"/>
                <w:noProof/>
                <w:sz w:val="24"/>
                <w:szCs w:val="24"/>
                <w:lang w:val="ka-GE"/>
              </w:rPr>
              <w:t>.</w:t>
            </w:r>
          </w:p>
        </w:tc>
      </w:tr>
      <w:tr w:rsidR="005D409C" w:rsidRPr="00436673" w14:paraId="782D5FC3" w14:textId="77777777" w:rsidTr="00D50D05">
        <w:trPr>
          <w:trHeight w:val="1103"/>
        </w:trPr>
        <w:tc>
          <w:tcPr>
            <w:tcW w:w="1628" w:type="dxa"/>
          </w:tcPr>
          <w:p w14:paraId="660F52F6" w14:textId="77777777" w:rsidR="005D409C" w:rsidRPr="00436673" w:rsidRDefault="005D409C" w:rsidP="0099724C">
            <w:pPr>
              <w:adjustRightInd w:val="0"/>
              <w:spacing w:line="259" w:lineRule="auto"/>
              <w:jc w:val="both"/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</w:pP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ფლაკონის ზომა</w:t>
            </w:r>
          </w:p>
        </w:tc>
        <w:tc>
          <w:tcPr>
            <w:tcW w:w="2435" w:type="dxa"/>
          </w:tcPr>
          <w:p w14:paraId="74EEA625" w14:textId="77777777" w:rsidR="005D409C" w:rsidRPr="00436673" w:rsidRDefault="005D409C" w:rsidP="0099724C">
            <w:pPr>
              <w:adjustRightInd w:val="0"/>
              <w:spacing w:line="259" w:lineRule="auto"/>
              <w:jc w:val="both"/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</w:pP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ადმინისტრირების გზა</w:t>
            </w:r>
          </w:p>
        </w:tc>
        <w:tc>
          <w:tcPr>
            <w:tcW w:w="1576" w:type="dxa"/>
          </w:tcPr>
          <w:p w14:paraId="0268C02C" w14:textId="77777777" w:rsidR="005D409C" w:rsidRPr="00436673" w:rsidRDefault="005D409C" w:rsidP="0099724C">
            <w:pPr>
              <w:adjustRightInd w:val="0"/>
              <w:spacing w:line="259" w:lineRule="auto"/>
              <w:jc w:val="both"/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</w:pP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ფიზიკური მდგომარეობა</w:t>
            </w:r>
          </w:p>
        </w:tc>
        <w:tc>
          <w:tcPr>
            <w:tcW w:w="1883" w:type="dxa"/>
          </w:tcPr>
          <w:p w14:paraId="07A10CAA" w14:textId="77777777" w:rsidR="005D409C" w:rsidRPr="00436673" w:rsidRDefault="005D409C" w:rsidP="0099724C">
            <w:pPr>
              <w:adjustRightInd w:val="0"/>
              <w:spacing w:line="259" w:lineRule="auto"/>
              <w:jc w:val="both"/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</w:pP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დასამატებელი წყლის რაოდენობა (მლ)</w:t>
            </w:r>
          </w:p>
        </w:tc>
        <w:tc>
          <w:tcPr>
            <w:tcW w:w="1811" w:type="dxa"/>
          </w:tcPr>
          <w:p w14:paraId="486F7D79" w14:textId="77777777" w:rsidR="005D409C" w:rsidRPr="00436673" w:rsidRDefault="005D409C" w:rsidP="0099724C">
            <w:pPr>
              <w:adjustRightInd w:val="0"/>
              <w:spacing w:line="259" w:lineRule="auto"/>
              <w:jc w:val="both"/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</w:pP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ცეფუროქსიმის მიახლოებითი კონცენტრაცია (მგ/მლ)**</w:t>
            </w:r>
          </w:p>
        </w:tc>
      </w:tr>
      <w:tr w:rsidR="005D409C" w:rsidRPr="00436673" w14:paraId="7ADFB541" w14:textId="77777777" w:rsidTr="00D50D05">
        <w:trPr>
          <w:trHeight w:val="316"/>
        </w:trPr>
        <w:tc>
          <w:tcPr>
            <w:tcW w:w="9333" w:type="dxa"/>
            <w:gridSpan w:val="5"/>
          </w:tcPr>
          <w:p w14:paraId="7FBFC46E" w14:textId="77777777" w:rsidR="005D409C" w:rsidRPr="00436673" w:rsidRDefault="005D409C" w:rsidP="0099724C">
            <w:pPr>
              <w:adjustRightInd w:val="0"/>
              <w:spacing w:line="259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ka-GE" w:eastAsia="ro-RO" w:bidi="ro-RO"/>
              </w:rPr>
            </w:pP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750 მგ ფხვნილი საინექციო ან საინფუზიო ხსნარის მოსამზადებლად</w:t>
            </w:r>
          </w:p>
        </w:tc>
      </w:tr>
      <w:tr w:rsidR="005D409C" w:rsidRPr="00436673" w14:paraId="11683DCD" w14:textId="77777777" w:rsidTr="00D50D05">
        <w:trPr>
          <w:trHeight w:val="785"/>
        </w:trPr>
        <w:tc>
          <w:tcPr>
            <w:tcW w:w="1628" w:type="dxa"/>
          </w:tcPr>
          <w:p w14:paraId="73398435" w14:textId="77777777" w:rsidR="005D409C" w:rsidRPr="00436673" w:rsidRDefault="005D409C" w:rsidP="0099724C">
            <w:pPr>
              <w:spacing w:line="273" w:lineRule="exact"/>
              <w:ind w:left="110"/>
              <w:rPr>
                <w:rFonts w:ascii="Times New Roman" w:eastAsia="Times New Roman" w:hAnsi="Times New Roman"/>
                <w:noProof/>
                <w:sz w:val="24"/>
                <w:szCs w:val="24"/>
                <w:lang w:val="ka-GE" w:eastAsia="ro-RO" w:bidi="ro-RO"/>
              </w:rPr>
            </w:pP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750 მგ</w:t>
            </w:r>
          </w:p>
        </w:tc>
        <w:tc>
          <w:tcPr>
            <w:tcW w:w="2435" w:type="dxa"/>
          </w:tcPr>
          <w:p w14:paraId="0091E05E" w14:textId="77777777" w:rsidR="005D409C" w:rsidRPr="00436673" w:rsidRDefault="005D409C" w:rsidP="0099724C">
            <w:pPr>
              <w:adjustRightInd w:val="0"/>
              <w:spacing w:line="259" w:lineRule="auto"/>
              <w:jc w:val="both"/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</w:pP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ინტრამუსკულური შეყვანა</w:t>
            </w:r>
          </w:p>
          <w:p w14:paraId="7759140B" w14:textId="77777777" w:rsidR="005D409C" w:rsidRPr="00436673" w:rsidRDefault="005D409C" w:rsidP="0099724C">
            <w:pPr>
              <w:adjustRightInd w:val="0"/>
              <w:spacing w:line="259" w:lineRule="auto"/>
              <w:jc w:val="both"/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</w:pP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ინტრავენური ბოლუსური შეყვანა</w:t>
            </w:r>
          </w:p>
          <w:p w14:paraId="2F62D60C" w14:textId="77777777" w:rsidR="005D409C" w:rsidRPr="00436673" w:rsidRDefault="005D409C" w:rsidP="0099724C">
            <w:pPr>
              <w:adjustRightInd w:val="0"/>
              <w:spacing w:line="259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ka-GE" w:eastAsia="ro-RO" w:bidi="ro-RO"/>
              </w:rPr>
            </w:pP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ინტრავენური ინფუზია</w:t>
            </w:r>
          </w:p>
        </w:tc>
        <w:tc>
          <w:tcPr>
            <w:tcW w:w="1576" w:type="dxa"/>
          </w:tcPr>
          <w:p w14:paraId="7DBA4686" w14:textId="77777777" w:rsidR="005D409C" w:rsidRPr="00436673" w:rsidRDefault="005D409C" w:rsidP="0099724C">
            <w:pPr>
              <w:spacing w:line="237" w:lineRule="auto"/>
              <w:ind w:left="109"/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</w:pP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 xml:space="preserve">სუსპენზია </w:t>
            </w:r>
          </w:p>
          <w:p w14:paraId="6E307D69" w14:textId="77777777" w:rsidR="005D409C" w:rsidRPr="00436673" w:rsidRDefault="005D409C" w:rsidP="0099724C">
            <w:pPr>
              <w:spacing w:line="237" w:lineRule="auto"/>
              <w:ind w:left="109"/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</w:pPr>
          </w:p>
          <w:p w14:paraId="5548135D" w14:textId="77777777" w:rsidR="005D409C" w:rsidRPr="00436673" w:rsidRDefault="005D409C" w:rsidP="0099724C">
            <w:pPr>
              <w:spacing w:line="237" w:lineRule="auto"/>
              <w:ind w:left="109"/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</w:pP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ხსნარი</w:t>
            </w:r>
          </w:p>
          <w:p w14:paraId="491BB81E" w14:textId="77777777" w:rsidR="005D409C" w:rsidRPr="00436673" w:rsidRDefault="005D409C" w:rsidP="0099724C">
            <w:pPr>
              <w:spacing w:line="237" w:lineRule="auto"/>
              <w:ind w:left="109"/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</w:pPr>
          </w:p>
          <w:p w14:paraId="47732EDD" w14:textId="77777777" w:rsidR="005D409C" w:rsidRPr="00436673" w:rsidRDefault="005D409C" w:rsidP="0099724C">
            <w:pPr>
              <w:spacing w:line="237" w:lineRule="auto"/>
              <w:ind w:left="109"/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</w:pP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ხსნარი</w:t>
            </w:r>
          </w:p>
          <w:p w14:paraId="28D9B791" w14:textId="77777777" w:rsidR="005D409C" w:rsidRPr="00436673" w:rsidRDefault="005D409C" w:rsidP="0099724C">
            <w:pPr>
              <w:spacing w:line="237" w:lineRule="auto"/>
              <w:ind w:left="109"/>
              <w:rPr>
                <w:rFonts w:ascii="Times New Roman" w:eastAsia="Times New Roman" w:hAnsi="Times New Roman"/>
                <w:noProof/>
                <w:sz w:val="24"/>
                <w:szCs w:val="24"/>
                <w:lang w:val="ka-GE" w:eastAsia="ro-RO" w:bidi="ro-RO"/>
              </w:rPr>
            </w:pPr>
          </w:p>
        </w:tc>
        <w:tc>
          <w:tcPr>
            <w:tcW w:w="1883" w:type="dxa"/>
          </w:tcPr>
          <w:p w14:paraId="43640300" w14:textId="77777777" w:rsidR="005D409C" w:rsidRPr="00436673" w:rsidRDefault="005D409C" w:rsidP="0099724C">
            <w:pPr>
              <w:spacing w:line="237" w:lineRule="auto"/>
              <w:ind w:left="109"/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</w:pP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3მლ</w:t>
            </w:r>
          </w:p>
          <w:p w14:paraId="6ED40238" w14:textId="77777777" w:rsidR="005D409C" w:rsidRPr="00436673" w:rsidRDefault="005D409C" w:rsidP="0099724C">
            <w:pPr>
              <w:spacing w:line="237" w:lineRule="auto"/>
              <w:ind w:left="109"/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</w:pPr>
          </w:p>
          <w:p w14:paraId="56661BC6" w14:textId="77777777" w:rsidR="005D409C" w:rsidRPr="00436673" w:rsidRDefault="005D409C" w:rsidP="0099724C">
            <w:pPr>
              <w:spacing w:line="237" w:lineRule="auto"/>
              <w:ind w:left="109"/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</w:pP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მინიმუმ 6 მლ</w:t>
            </w:r>
          </w:p>
          <w:p w14:paraId="26445778" w14:textId="77777777" w:rsidR="005D409C" w:rsidRPr="00436673" w:rsidRDefault="005D409C" w:rsidP="0099724C">
            <w:pPr>
              <w:spacing w:line="237" w:lineRule="auto"/>
              <w:ind w:left="109"/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</w:pPr>
          </w:p>
          <w:p w14:paraId="26DC5696" w14:textId="77777777" w:rsidR="005D409C" w:rsidRPr="00436673" w:rsidRDefault="005D409C" w:rsidP="0099724C">
            <w:pPr>
              <w:spacing w:line="237" w:lineRule="auto"/>
              <w:ind w:left="109"/>
              <w:rPr>
                <w:rFonts w:ascii="Times New Roman" w:eastAsia="Times New Roman" w:hAnsi="Times New Roman"/>
                <w:noProof/>
                <w:sz w:val="24"/>
                <w:szCs w:val="24"/>
                <w:lang w:val="ka-GE" w:eastAsia="ro-RO" w:bidi="ro-RO"/>
              </w:rPr>
            </w:pPr>
            <w:r w:rsidRPr="00436673">
              <w:rPr>
                <w:rFonts w:ascii="Sylfaen" w:eastAsia="Calibri" w:hAnsi="Sylfaen" w:cstheme="minorBidi"/>
                <w:noProof/>
                <w:sz w:val="24"/>
                <w:szCs w:val="24"/>
                <w:lang w:val="ka-GE"/>
              </w:rPr>
              <w:t>მინიმუმ 6 მლ*</w:t>
            </w:r>
          </w:p>
        </w:tc>
        <w:tc>
          <w:tcPr>
            <w:tcW w:w="1811" w:type="dxa"/>
          </w:tcPr>
          <w:p w14:paraId="6DF2709C" w14:textId="77777777" w:rsidR="005D409C" w:rsidRPr="00436673" w:rsidRDefault="005D409C" w:rsidP="0099724C">
            <w:pPr>
              <w:spacing w:line="271" w:lineRule="exact"/>
              <w:ind w:left="107"/>
              <w:rPr>
                <w:rFonts w:ascii="Times New Roman" w:eastAsia="Times New Roman" w:hAnsi="Times New Roman"/>
                <w:noProof/>
                <w:sz w:val="24"/>
                <w:szCs w:val="24"/>
                <w:lang w:val="ka-GE" w:eastAsia="ro-RO" w:bidi="ro-RO"/>
              </w:rPr>
            </w:pPr>
            <w:r w:rsidRPr="00436673">
              <w:rPr>
                <w:rFonts w:ascii="Times New Roman" w:eastAsia="Times New Roman" w:hAnsi="Times New Roman"/>
                <w:noProof/>
                <w:sz w:val="24"/>
                <w:szCs w:val="24"/>
                <w:lang w:val="ka-GE" w:eastAsia="ro-RO" w:bidi="ro-RO"/>
              </w:rPr>
              <w:t>216</w:t>
            </w:r>
          </w:p>
          <w:p w14:paraId="08D712C0" w14:textId="77777777" w:rsidR="005D409C" w:rsidRPr="00436673" w:rsidRDefault="005D409C" w:rsidP="0099724C">
            <w:pPr>
              <w:spacing w:line="275" w:lineRule="exact"/>
              <w:ind w:left="107"/>
              <w:rPr>
                <w:rFonts w:ascii="Times New Roman" w:eastAsia="Times New Roman" w:hAnsi="Times New Roman"/>
                <w:noProof/>
                <w:sz w:val="24"/>
                <w:szCs w:val="24"/>
                <w:lang w:val="ka-GE" w:eastAsia="ro-RO" w:bidi="ro-RO"/>
              </w:rPr>
            </w:pPr>
          </w:p>
          <w:p w14:paraId="3DF70FD0" w14:textId="77777777" w:rsidR="005D409C" w:rsidRPr="00436673" w:rsidRDefault="005D409C" w:rsidP="0099724C">
            <w:pPr>
              <w:spacing w:line="275" w:lineRule="exact"/>
              <w:ind w:left="107"/>
              <w:rPr>
                <w:rFonts w:ascii="Times New Roman" w:eastAsia="Times New Roman" w:hAnsi="Times New Roman"/>
                <w:noProof/>
                <w:sz w:val="24"/>
                <w:szCs w:val="24"/>
                <w:lang w:val="ka-GE" w:eastAsia="ro-RO" w:bidi="ro-RO"/>
              </w:rPr>
            </w:pPr>
            <w:r w:rsidRPr="00436673">
              <w:rPr>
                <w:rFonts w:ascii="Times New Roman" w:eastAsia="Times New Roman" w:hAnsi="Times New Roman"/>
                <w:noProof/>
                <w:sz w:val="24"/>
                <w:szCs w:val="24"/>
                <w:lang w:val="ka-GE" w:eastAsia="ro-RO" w:bidi="ro-RO"/>
              </w:rPr>
              <w:t>116</w:t>
            </w:r>
          </w:p>
          <w:p w14:paraId="4A268404" w14:textId="77777777" w:rsidR="005D409C" w:rsidRPr="00436673" w:rsidRDefault="005D409C" w:rsidP="0099724C">
            <w:pPr>
              <w:spacing w:before="2" w:line="257" w:lineRule="exact"/>
              <w:ind w:left="107"/>
              <w:rPr>
                <w:rFonts w:ascii="Times New Roman" w:eastAsia="Times New Roman" w:hAnsi="Times New Roman"/>
                <w:noProof/>
                <w:sz w:val="24"/>
                <w:szCs w:val="24"/>
                <w:lang w:val="ka-GE" w:eastAsia="ro-RO" w:bidi="ro-RO"/>
              </w:rPr>
            </w:pPr>
          </w:p>
          <w:p w14:paraId="42A3650B" w14:textId="77777777" w:rsidR="005D409C" w:rsidRPr="00436673" w:rsidRDefault="005D409C" w:rsidP="0099724C">
            <w:pPr>
              <w:spacing w:before="2" w:line="257" w:lineRule="exact"/>
              <w:ind w:left="107"/>
              <w:rPr>
                <w:rFonts w:ascii="Times New Roman" w:eastAsia="Times New Roman" w:hAnsi="Times New Roman"/>
                <w:noProof/>
                <w:sz w:val="24"/>
                <w:szCs w:val="24"/>
                <w:lang w:val="ka-GE" w:eastAsia="ro-RO" w:bidi="ro-RO"/>
              </w:rPr>
            </w:pPr>
            <w:r w:rsidRPr="00436673">
              <w:rPr>
                <w:rFonts w:ascii="Times New Roman" w:eastAsia="Times New Roman" w:hAnsi="Times New Roman"/>
                <w:noProof/>
                <w:sz w:val="24"/>
                <w:szCs w:val="24"/>
                <w:lang w:val="ka-GE" w:eastAsia="ro-RO" w:bidi="ro-RO"/>
              </w:rPr>
              <w:t>116</w:t>
            </w:r>
          </w:p>
        </w:tc>
      </w:tr>
    </w:tbl>
    <w:p w14:paraId="23103717" w14:textId="77777777" w:rsidR="00D50D05" w:rsidRPr="00436673" w:rsidRDefault="00D50D05" w:rsidP="00D50D05">
      <w:pPr>
        <w:spacing w:after="0"/>
        <w:jc w:val="both"/>
        <w:rPr>
          <w:noProof/>
        </w:rPr>
      </w:pPr>
      <w:r w:rsidRPr="00436673">
        <w:rPr>
          <w:noProof/>
        </w:rPr>
        <w:t>* აღდგენილი ხსნარი უნდა დაემატოს თავსებადი საინფუზიო ხსნარის 50 ან 100 მლ-ს (თავსებადობის შესახებ ინფორმაცია იხილეთ ქვემოთ).</w:t>
      </w:r>
    </w:p>
    <w:p w14:paraId="401E306B" w14:textId="77777777" w:rsidR="00D50D05" w:rsidRPr="00436673" w:rsidRDefault="00D50D05" w:rsidP="00D50D05">
      <w:pPr>
        <w:spacing w:after="0"/>
        <w:jc w:val="both"/>
        <w:rPr>
          <w:i/>
          <w:iCs/>
          <w:noProof/>
        </w:rPr>
      </w:pPr>
      <w:r w:rsidRPr="00436673">
        <w:rPr>
          <w:noProof/>
        </w:rPr>
        <w:t xml:space="preserve">** </w:t>
      </w:r>
      <w:r w:rsidRPr="00436673">
        <w:rPr>
          <w:i/>
          <w:iCs/>
          <w:noProof/>
        </w:rPr>
        <w:t>ცეფუროქსიმის ხსნარის მოცულობა აღდგენით გარემოში იზრდება ნივთიერების გადაადგილების კოეფიციენტით, რის შედეგადაც მიიღება მითითებული კონცენტრაციები მგ/მლ-ში.</w:t>
      </w:r>
    </w:p>
    <w:p w14:paraId="61344226" w14:textId="77777777" w:rsidR="00D50D05" w:rsidRPr="00436673" w:rsidRDefault="00D50D05" w:rsidP="00D50D05">
      <w:pPr>
        <w:spacing w:after="0"/>
        <w:jc w:val="both"/>
        <w:rPr>
          <w:noProof/>
        </w:rPr>
      </w:pPr>
    </w:p>
    <w:p w14:paraId="2CDA9E5F" w14:textId="77777777" w:rsidR="00D50D05" w:rsidRPr="00436673" w:rsidRDefault="00D50D05" w:rsidP="00D50D05">
      <w:pPr>
        <w:spacing w:after="0"/>
        <w:jc w:val="both"/>
        <w:rPr>
          <w:noProof/>
          <w:u w:val="single"/>
        </w:rPr>
      </w:pPr>
      <w:r w:rsidRPr="00436673">
        <w:rPr>
          <w:noProof/>
          <w:u w:val="single"/>
        </w:rPr>
        <w:t>თავსებადობა</w:t>
      </w:r>
    </w:p>
    <w:p w14:paraId="59FA71EF" w14:textId="77777777" w:rsidR="00D50D05" w:rsidRPr="00436673" w:rsidRDefault="00D50D05" w:rsidP="00D50D05">
      <w:pPr>
        <w:spacing w:after="0"/>
        <w:jc w:val="both"/>
        <w:rPr>
          <w:noProof/>
        </w:rPr>
      </w:pPr>
      <w:r w:rsidRPr="00436673">
        <w:rPr>
          <w:noProof/>
        </w:rPr>
        <w:t>ცეფუროქსიმ ნატრიუმის (5 მგ/მლ) გამოყენება შესაძლებელია ქსილიტოლის საინექციო ხსნართან 50 მგ/მლ ან 100 მგ/მლ.</w:t>
      </w:r>
    </w:p>
    <w:p w14:paraId="77F1CC57" w14:textId="77777777" w:rsidR="00D50D05" w:rsidRPr="00436673" w:rsidRDefault="00D50D05" w:rsidP="00D50D05">
      <w:pPr>
        <w:spacing w:after="0"/>
        <w:jc w:val="both"/>
        <w:rPr>
          <w:noProof/>
        </w:rPr>
      </w:pPr>
      <w:r w:rsidRPr="00436673">
        <w:rPr>
          <w:noProof/>
        </w:rPr>
        <w:t>ცეფუროქსიმ ნატრიუმი თავსებადია ხსნართან, რომელიც შეიცავს 10 მგ/მლ-მდე ლიდოკაინის ჰიდროქლორიდს.</w:t>
      </w:r>
    </w:p>
    <w:p w14:paraId="123922BD" w14:textId="77777777" w:rsidR="00D50D05" w:rsidRPr="00436673" w:rsidRDefault="00D50D05" w:rsidP="00D50D05">
      <w:pPr>
        <w:spacing w:after="0"/>
        <w:jc w:val="both"/>
        <w:rPr>
          <w:noProof/>
        </w:rPr>
      </w:pPr>
      <w:r w:rsidRPr="00436673">
        <w:rPr>
          <w:noProof/>
        </w:rPr>
        <w:t>ნატრიუმის ცეფუროქსიმი  თავსებადია შემდეგ საინფუზიო ხსნარებთან:</w:t>
      </w:r>
    </w:p>
    <w:p w14:paraId="34F66D53" w14:textId="77777777" w:rsidR="00D50D05" w:rsidRPr="00436673" w:rsidRDefault="00D50D05" w:rsidP="00D50D05">
      <w:pPr>
        <w:spacing w:after="0"/>
        <w:jc w:val="both"/>
        <w:rPr>
          <w:noProof/>
        </w:rPr>
      </w:pPr>
      <w:r w:rsidRPr="00436673">
        <w:rPr>
          <w:noProof/>
        </w:rPr>
        <w:t>• ნატრიუმის ქლორიდი 9მგ/მლ</w:t>
      </w:r>
    </w:p>
    <w:p w14:paraId="6CCCD99F" w14:textId="77777777" w:rsidR="00D50D05" w:rsidRPr="00436673" w:rsidRDefault="00D50D05" w:rsidP="00D50D05">
      <w:pPr>
        <w:spacing w:after="0"/>
        <w:jc w:val="both"/>
        <w:rPr>
          <w:noProof/>
        </w:rPr>
      </w:pPr>
      <w:r w:rsidRPr="00436673">
        <w:rPr>
          <w:noProof/>
        </w:rPr>
        <w:t>• გლუკოზა 50მგ/მლ</w:t>
      </w:r>
    </w:p>
    <w:p w14:paraId="09C5AC1D" w14:textId="77777777" w:rsidR="00D50D05" w:rsidRPr="00436673" w:rsidRDefault="00D50D05" w:rsidP="00D50D05">
      <w:pPr>
        <w:spacing w:after="0"/>
        <w:jc w:val="both"/>
        <w:rPr>
          <w:noProof/>
        </w:rPr>
      </w:pPr>
      <w:r w:rsidRPr="00436673">
        <w:rPr>
          <w:noProof/>
        </w:rPr>
        <w:t xml:space="preserve">• 1,8მგ/მლ ნატრიუმის ქლორიდი და გლუკოზა 40მგ/მლ  </w:t>
      </w:r>
    </w:p>
    <w:p w14:paraId="7F68980B" w14:textId="77777777" w:rsidR="00D50D05" w:rsidRPr="00436673" w:rsidRDefault="00D50D05" w:rsidP="00D50D05">
      <w:pPr>
        <w:spacing w:after="0"/>
        <w:jc w:val="both"/>
        <w:rPr>
          <w:noProof/>
        </w:rPr>
      </w:pPr>
      <w:r w:rsidRPr="00436673">
        <w:rPr>
          <w:noProof/>
        </w:rPr>
        <w:t>• გლუკოზა 50 მგ/მლ და ნატრიუმის ქლორიდი 9 მგ/მლ</w:t>
      </w:r>
    </w:p>
    <w:p w14:paraId="6A9DD115" w14:textId="77777777" w:rsidR="00D50D05" w:rsidRPr="00436673" w:rsidRDefault="00D50D05" w:rsidP="00D50D05">
      <w:pPr>
        <w:spacing w:after="0"/>
        <w:jc w:val="both"/>
        <w:rPr>
          <w:noProof/>
        </w:rPr>
      </w:pPr>
      <w:r w:rsidRPr="00436673">
        <w:rPr>
          <w:noProof/>
        </w:rPr>
        <w:t>• გლუკოზა 50 მგ/მლ და ნატრიუმის ქლორიდი 4.5 მგ/მლ</w:t>
      </w:r>
    </w:p>
    <w:p w14:paraId="436B12D5" w14:textId="77777777" w:rsidR="00D50D05" w:rsidRPr="00436673" w:rsidRDefault="00D50D05" w:rsidP="00D50D05">
      <w:pPr>
        <w:spacing w:after="0"/>
        <w:jc w:val="both"/>
        <w:rPr>
          <w:noProof/>
        </w:rPr>
      </w:pPr>
      <w:r w:rsidRPr="00436673">
        <w:rPr>
          <w:noProof/>
        </w:rPr>
        <w:t>• გლუკოზა 50 მგ/მლ და ნატრიუმის ქლორიდი 2.25 მგ/მლ</w:t>
      </w:r>
    </w:p>
    <w:p w14:paraId="7DBE470C" w14:textId="77777777" w:rsidR="00D50D05" w:rsidRPr="00436673" w:rsidRDefault="00D50D05" w:rsidP="00D50D05">
      <w:pPr>
        <w:spacing w:after="0"/>
        <w:jc w:val="both"/>
        <w:rPr>
          <w:noProof/>
        </w:rPr>
      </w:pPr>
      <w:r w:rsidRPr="00436673">
        <w:rPr>
          <w:noProof/>
        </w:rPr>
        <w:t>• გლუკოზა 100 მგ/მლ</w:t>
      </w:r>
    </w:p>
    <w:p w14:paraId="07B8971E" w14:textId="77777777" w:rsidR="00D50D05" w:rsidRPr="00436673" w:rsidRDefault="00D50D05" w:rsidP="00D50D05">
      <w:pPr>
        <w:spacing w:after="0"/>
        <w:jc w:val="both"/>
        <w:rPr>
          <w:noProof/>
        </w:rPr>
      </w:pPr>
      <w:r w:rsidRPr="00436673">
        <w:rPr>
          <w:noProof/>
        </w:rPr>
        <w:t>• რინგერის ლაქტატის ხსნარი.</w:t>
      </w:r>
    </w:p>
    <w:p w14:paraId="4F8A01D6" w14:textId="77777777" w:rsidR="00D50D05" w:rsidRPr="00436673" w:rsidRDefault="00D50D05" w:rsidP="00D50D05">
      <w:pPr>
        <w:spacing w:after="0"/>
        <w:jc w:val="both"/>
        <w:rPr>
          <w:noProof/>
        </w:rPr>
      </w:pPr>
      <w:r w:rsidRPr="00436673">
        <w:rPr>
          <w:noProof/>
        </w:rPr>
        <w:t>• M/6 ნატრიუმის ლაქტატის ხსნარი.</w:t>
      </w:r>
    </w:p>
    <w:p w14:paraId="7C754176" w14:textId="77777777" w:rsidR="00D50D05" w:rsidRPr="00436673" w:rsidRDefault="00D50D05" w:rsidP="00D50D05">
      <w:pPr>
        <w:spacing w:after="0"/>
        <w:jc w:val="both"/>
        <w:rPr>
          <w:noProof/>
        </w:rPr>
      </w:pPr>
      <w:r w:rsidRPr="00436673">
        <w:rPr>
          <w:noProof/>
        </w:rPr>
        <w:t>• ჰარტმანის ხსნარი.</w:t>
      </w:r>
    </w:p>
    <w:p w14:paraId="395D3A16" w14:textId="77777777" w:rsidR="00D50D05" w:rsidRPr="00436673" w:rsidRDefault="00D50D05" w:rsidP="00D50D05">
      <w:pPr>
        <w:spacing w:after="0"/>
        <w:jc w:val="both"/>
        <w:rPr>
          <w:noProof/>
        </w:rPr>
      </w:pPr>
      <w:r w:rsidRPr="00436673">
        <w:rPr>
          <w:noProof/>
        </w:rPr>
        <w:lastRenderedPageBreak/>
        <w:t>ცეფუროქსიმ ნატრიუმის სტაბილურობა 9 მგ/მლ ნატრიუმის ქლორიდისა და 50 მგ/მლ გლუკოზის საინფუზიო ხსნარში არ იცვლება ჰიდროკორტიზონის ნატრიუმის ფოსფატის არსებობით.</w:t>
      </w:r>
    </w:p>
    <w:p w14:paraId="488A3F53" w14:textId="77777777" w:rsidR="00D50D05" w:rsidRPr="00436673" w:rsidRDefault="00D50D05" w:rsidP="00D50D05">
      <w:pPr>
        <w:spacing w:after="0"/>
        <w:jc w:val="both"/>
        <w:rPr>
          <w:noProof/>
        </w:rPr>
      </w:pPr>
      <w:r w:rsidRPr="00436673">
        <w:rPr>
          <w:noProof/>
        </w:rPr>
        <w:t>ასევე დადგინდა, რომ ცეფუროქსიმ ნატრიუმი თავსებადია ინტრავენური ინფუზიისთვის შემდეგ ნივთიერებებთან შერევისას:</w:t>
      </w:r>
    </w:p>
    <w:p w14:paraId="7AAC2B1D" w14:textId="77777777" w:rsidR="00D50D05" w:rsidRPr="00436673" w:rsidRDefault="00D50D05" w:rsidP="00D50D05">
      <w:pPr>
        <w:spacing w:after="0"/>
        <w:jc w:val="both"/>
        <w:rPr>
          <w:noProof/>
        </w:rPr>
      </w:pPr>
      <w:r w:rsidRPr="00436673">
        <w:rPr>
          <w:noProof/>
        </w:rPr>
        <w:t>- ჰეპარინი (10 და 50 ერთეული/მლ) ნატრიუმის ქლორიდის ხსნარში 9 მგ/მლ;</w:t>
      </w:r>
    </w:p>
    <w:p w14:paraId="39FF012E" w14:textId="77777777" w:rsidR="00D50D05" w:rsidRPr="00436673" w:rsidRDefault="00D50D05" w:rsidP="00D50D05">
      <w:pPr>
        <w:spacing w:after="0"/>
        <w:jc w:val="both"/>
        <w:rPr>
          <w:noProof/>
        </w:rPr>
      </w:pPr>
      <w:r w:rsidRPr="00436673">
        <w:rPr>
          <w:noProof/>
        </w:rPr>
        <w:t>- კალიუმის ქლორიდი (10 და 40 მექვ/ლ) ნატრიუმის ქლორიდის ხსნარში 9 მგ/მლ.</w:t>
      </w:r>
    </w:p>
    <w:p w14:paraId="5DA25637" w14:textId="77777777" w:rsidR="008D6B74" w:rsidRDefault="008D6B74"/>
    <w:sectPr w:rsidR="008D6B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0BDB"/>
    <w:multiLevelType w:val="multilevel"/>
    <w:tmpl w:val="EC286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B00CB3"/>
    <w:multiLevelType w:val="hybridMultilevel"/>
    <w:tmpl w:val="C2F83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1561F"/>
    <w:multiLevelType w:val="multilevel"/>
    <w:tmpl w:val="785E5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E66F78"/>
    <w:multiLevelType w:val="multilevel"/>
    <w:tmpl w:val="20DA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A26B6E"/>
    <w:multiLevelType w:val="multilevel"/>
    <w:tmpl w:val="5C22D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DC6933"/>
    <w:multiLevelType w:val="hybridMultilevel"/>
    <w:tmpl w:val="1FC2A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D1704F"/>
    <w:multiLevelType w:val="multilevel"/>
    <w:tmpl w:val="88023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BF169C"/>
    <w:multiLevelType w:val="multilevel"/>
    <w:tmpl w:val="20D02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4F1A35"/>
    <w:multiLevelType w:val="multilevel"/>
    <w:tmpl w:val="56B86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20258D"/>
    <w:multiLevelType w:val="multilevel"/>
    <w:tmpl w:val="7EE80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845F35"/>
    <w:multiLevelType w:val="multilevel"/>
    <w:tmpl w:val="57DC1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3D4AC5"/>
    <w:multiLevelType w:val="multilevel"/>
    <w:tmpl w:val="5D00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E400B3"/>
    <w:multiLevelType w:val="multilevel"/>
    <w:tmpl w:val="F404F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DF3E6F"/>
    <w:multiLevelType w:val="multilevel"/>
    <w:tmpl w:val="E17E2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9F6BA1"/>
    <w:multiLevelType w:val="multilevel"/>
    <w:tmpl w:val="80D02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DF28E8"/>
    <w:multiLevelType w:val="multilevel"/>
    <w:tmpl w:val="F8AEB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9F7610"/>
    <w:multiLevelType w:val="hybridMultilevel"/>
    <w:tmpl w:val="3732C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8F6113"/>
    <w:multiLevelType w:val="multilevel"/>
    <w:tmpl w:val="B8FC4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E80CBF"/>
    <w:multiLevelType w:val="multilevel"/>
    <w:tmpl w:val="6A0CA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5844EB"/>
    <w:multiLevelType w:val="multilevel"/>
    <w:tmpl w:val="789EE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09079">
    <w:abstractNumId w:val="7"/>
  </w:num>
  <w:num w:numId="2" w16cid:durableId="495876146">
    <w:abstractNumId w:val="6"/>
  </w:num>
  <w:num w:numId="3" w16cid:durableId="1886411458">
    <w:abstractNumId w:val="19"/>
  </w:num>
  <w:num w:numId="4" w16cid:durableId="1877614750">
    <w:abstractNumId w:val="3"/>
  </w:num>
  <w:num w:numId="5" w16cid:durableId="1779449280">
    <w:abstractNumId w:val="0"/>
  </w:num>
  <w:num w:numId="6" w16cid:durableId="913391060">
    <w:abstractNumId w:val="9"/>
  </w:num>
  <w:num w:numId="7" w16cid:durableId="1030454316">
    <w:abstractNumId w:val="11"/>
  </w:num>
  <w:num w:numId="8" w16cid:durableId="2077897441">
    <w:abstractNumId w:val="18"/>
  </w:num>
  <w:num w:numId="9" w16cid:durableId="1002928084">
    <w:abstractNumId w:val="4"/>
  </w:num>
  <w:num w:numId="10" w16cid:durableId="2122258160">
    <w:abstractNumId w:val="12"/>
  </w:num>
  <w:num w:numId="11" w16cid:durableId="1449200482">
    <w:abstractNumId w:val="10"/>
  </w:num>
  <w:num w:numId="12" w16cid:durableId="632374064">
    <w:abstractNumId w:val="17"/>
  </w:num>
  <w:num w:numId="13" w16cid:durableId="1764570667">
    <w:abstractNumId w:val="13"/>
  </w:num>
  <w:num w:numId="14" w16cid:durableId="1691029001">
    <w:abstractNumId w:val="15"/>
  </w:num>
  <w:num w:numId="15" w16cid:durableId="567348768">
    <w:abstractNumId w:val="2"/>
  </w:num>
  <w:num w:numId="16" w16cid:durableId="662858761">
    <w:abstractNumId w:val="8"/>
  </w:num>
  <w:num w:numId="17" w16cid:durableId="1042748474">
    <w:abstractNumId w:val="14"/>
  </w:num>
  <w:num w:numId="18" w16cid:durableId="1037509766">
    <w:abstractNumId w:val="16"/>
  </w:num>
  <w:num w:numId="19" w16cid:durableId="1028409365">
    <w:abstractNumId w:val="5"/>
  </w:num>
  <w:num w:numId="20" w16cid:durableId="1378973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B3E"/>
    <w:rsid w:val="00031F33"/>
    <w:rsid w:val="00141FD2"/>
    <w:rsid w:val="001F6004"/>
    <w:rsid w:val="00211490"/>
    <w:rsid w:val="00222B57"/>
    <w:rsid w:val="003131BB"/>
    <w:rsid w:val="00382717"/>
    <w:rsid w:val="00427AFA"/>
    <w:rsid w:val="004D52CC"/>
    <w:rsid w:val="0053156B"/>
    <w:rsid w:val="00532D91"/>
    <w:rsid w:val="00552B98"/>
    <w:rsid w:val="005B6EE0"/>
    <w:rsid w:val="005D409C"/>
    <w:rsid w:val="0070600C"/>
    <w:rsid w:val="0087241C"/>
    <w:rsid w:val="008D6B74"/>
    <w:rsid w:val="00932967"/>
    <w:rsid w:val="009C10E0"/>
    <w:rsid w:val="00AF383E"/>
    <w:rsid w:val="00BB176B"/>
    <w:rsid w:val="00C02729"/>
    <w:rsid w:val="00C82E59"/>
    <w:rsid w:val="00D11B3E"/>
    <w:rsid w:val="00D30FC7"/>
    <w:rsid w:val="00D50D05"/>
    <w:rsid w:val="00DA25D2"/>
    <w:rsid w:val="00E623D6"/>
    <w:rsid w:val="00EB7BEB"/>
    <w:rsid w:val="00F9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1CD7B"/>
  <w15:chartTrackingRefBased/>
  <w15:docId w15:val="{5E610C9D-3EF0-47F8-B096-A2BB687DC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1B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1B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1B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1B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1B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1B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1B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1B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1B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1B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1B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1B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1B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1B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1B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1B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1B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1B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1B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1B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1B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1B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1B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1B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1B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1B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B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B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1B3E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5D409C"/>
    <w:pPr>
      <w:widowControl w:val="0"/>
      <w:autoSpaceDE w:val="0"/>
      <w:autoSpaceDN w:val="0"/>
      <w:spacing w:after="0" w:line="240" w:lineRule="auto"/>
    </w:pPr>
    <w:rPr>
      <w:rFonts w:ascii="Calibri" w:hAnsi="Calibri" w:cs="Times New Roman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64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8</Pages>
  <Words>1831</Words>
  <Characters>10442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Ana-Gigauri</dc:creator>
  <cp:keywords/>
  <dc:description/>
  <cp:lastModifiedBy>Zaza Chapichadze</cp:lastModifiedBy>
  <cp:revision>25</cp:revision>
  <cp:lastPrinted>2026-08-06T10:57:00Z</cp:lastPrinted>
  <dcterms:created xsi:type="dcterms:W3CDTF">2026-06-28T12:49:00Z</dcterms:created>
  <dcterms:modified xsi:type="dcterms:W3CDTF">2026-08-12T09:41:00Z</dcterms:modified>
</cp:coreProperties>
</file>