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39992" w14:textId="2CB94563" w:rsidR="00A362D8" w:rsidRDefault="0082758E" w:rsidP="0082758E">
      <w:pPr>
        <w:pStyle w:val="Style2"/>
        <w:widowControl/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</w:pPr>
      <w:r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სარეკომენდაციო ვერსია</w:t>
      </w:r>
    </w:p>
    <w:p w14:paraId="6FD3398F" w14:textId="77777777" w:rsidR="0082758E" w:rsidRDefault="0082758E" w:rsidP="00C51FF4">
      <w:pPr>
        <w:pStyle w:val="Style2"/>
        <w:widowControl/>
        <w:jc w:val="center"/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</w:pPr>
    </w:p>
    <w:p w14:paraId="5FD7405E" w14:textId="77777777" w:rsidR="00376E2A" w:rsidRPr="00F10542" w:rsidRDefault="00376E2A" w:rsidP="00C51FF4">
      <w:pPr>
        <w:pStyle w:val="Style2"/>
        <w:widowControl/>
        <w:jc w:val="center"/>
        <w:rPr>
          <w:rStyle w:val="FontStyle15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შეფუთვის ფურცელი: ინფორმაცია მომხმარებლისთვის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p w14:paraId="5ECAC22A" w14:textId="3B4B3651" w:rsidR="00376E2A" w:rsidRPr="00F10542" w:rsidRDefault="00376E2A" w:rsidP="00CA3A8D">
      <w:pPr>
        <w:pStyle w:val="Style2"/>
        <w:widowControl/>
        <w:tabs>
          <w:tab w:val="left" w:pos="1276"/>
        </w:tabs>
        <w:jc w:val="center"/>
        <w:rPr>
          <w:rStyle w:val="FontStyle15"/>
          <w:color w:val="auto"/>
          <w:sz w:val="22"/>
          <w:szCs w:val="22"/>
          <w:lang w:val="en-GB"/>
        </w:rPr>
      </w:pPr>
      <w:bookmarkStart w:id="0" w:name="_Hlk98327698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CA3A8D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DB7FB3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ს</w:t>
      </w:r>
      <w:r w:rsidR="00CA3A8D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CE5F20">
        <w:rPr>
          <w:rStyle w:val="FontStyle15"/>
          <w:color w:val="auto"/>
          <w:sz w:val="22"/>
          <w:szCs w:val="22"/>
          <w:lang w:val="en-GB"/>
        </w:rPr>
        <w:t>1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მგ/მლ საინექციო/საინფუზიო ხსნარი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bookmarkEnd w:id="0"/>
    <w:p w14:paraId="595293A1" w14:textId="77777777" w:rsidR="00CE5F20" w:rsidRPr="00F10542" w:rsidRDefault="00CE5F20" w:rsidP="00CE5F20">
      <w:pPr>
        <w:pStyle w:val="Style2"/>
        <w:widowControl/>
        <w:tabs>
          <w:tab w:val="left" w:pos="1276"/>
        </w:tabs>
        <w:jc w:val="center"/>
        <w:rPr>
          <w:rStyle w:val="FontStyle15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მიდაზოლამი კალცექსი 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5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მგ/მლ საინექციო/საინფუზიო ხსნარი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p w14:paraId="28D1E702" w14:textId="058AC990" w:rsidR="00376E2A" w:rsidRPr="00CE5F20" w:rsidRDefault="00376E2A" w:rsidP="00C51FF4">
      <w:pPr>
        <w:pStyle w:val="Style2"/>
        <w:widowControl/>
        <w:jc w:val="center"/>
        <w:rPr>
          <w:rStyle w:val="FontStyle15"/>
          <w:b w:val="0"/>
          <w:bCs w:val="0"/>
          <w:color w:val="auto"/>
          <w:sz w:val="22"/>
          <w:szCs w:val="22"/>
          <w:lang w:val="en-GB"/>
        </w:rPr>
      </w:pPr>
      <w:r w:rsidRPr="00CE5F20">
        <w:rPr>
          <w:rStyle w:val="FontStyle15"/>
          <w:b w:val="0"/>
          <w:bCs w:val="0"/>
          <w:color w:val="auto"/>
          <w:sz w:val="22"/>
          <w:szCs w:val="22"/>
          <w:lang w:val="en-GB"/>
        </w:rPr>
        <w:t>Midazolam</w:t>
      </w:r>
    </w:p>
    <w:p w14:paraId="17980AAD" w14:textId="77777777" w:rsidR="00376E2A" w:rsidRPr="00F10542" w:rsidRDefault="00376E2A" w:rsidP="00C51FF4">
      <w:pPr>
        <w:pStyle w:val="Style2"/>
        <w:widowControl/>
        <w:jc w:val="center"/>
        <w:rPr>
          <w:rStyle w:val="FontStyle15"/>
          <w:b w:val="0"/>
          <w:bCs w:val="0"/>
          <w:color w:val="auto"/>
          <w:sz w:val="22"/>
          <w:szCs w:val="22"/>
        </w:rPr>
      </w:pPr>
    </w:p>
    <w:p w14:paraId="3EDE453F" w14:textId="77777777" w:rsidR="00376E2A" w:rsidRPr="00F10542" w:rsidRDefault="00376E2A" w:rsidP="00C51FF4">
      <w:pPr>
        <w:pStyle w:val="Style3"/>
        <w:widowControl/>
        <w:jc w:val="both"/>
        <w:rPr>
          <w:rStyle w:val="FontStyle15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ამ წამლის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ru-RU"/>
        </w:rPr>
        <w:t xml:space="preserve">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მიღებამდე ყურადღებით წაიკითხეთ ეს </w:t>
      </w:r>
      <w:proofErr w:type="spellStart"/>
      <w:r w:rsidR="009A5552" w:rsidRPr="00F10542">
        <w:rPr>
          <w:rStyle w:val="FontStyle15"/>
          <w:rFonts w:ascii="Sylfaen" w:hAnsi="Sylfaen" w:cs="Sylfaen"/>
          <w:color w:val="auto"/>
          <w:sz w:val="22"/>
          <w:szCs w:val="22"/>
          <w:lang w:val="en-US"/>
        </w:rPr>
        <w:t>ინსტრუქცია</w:t>
      </w:r>
      <w:proofErr w:type="spellEnd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 სრულად, ვინაიდან იგი </w:t>
      </w:r>
      <w:r w:rsidR="009A5552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შე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იცავს თქვენთვის მნიშვნელოვან ინფორმაციას</w:t>
      </w:r>
      <w:r w:rsidRPr="00F10542">
        <w:rPr>
          <w:rStyle w:val="FontStyle15"/>
          <w:color w:val="auto"/>
          <w:sz w:val="22"/>
          <w:szCs w:val="22"/>
          <w:lang w:val="en-GB"/>
        </w:rPr>
        <w:t>.</w:t>
      </w:r>
    </w:p>
    <w:p w14:paraId="701356C7" w14:textId="77777777" w:rsidR="00963941" w:rsidRPr="00F10542" w:rsidRDefault="00963941" w:rsidP="00C51FF4">
      <w:pPr>
        <w:pStyle w:val="Style3"/>
        <w:widowControl/>
        <w:jc w:val="both"/>
        <w:rPr>
          <w:rStyle w:val="FontStyle15"/>
          <w:color w:val="auto"/>
          <w:sz w:val="22"/>
          <w:szCs w:val="22"/>
        </w:rPr>
      </w:pPr>
    </w:p>
    <w:p w14:paraId="30F508C7" w14:textId="77777777" w:rsidR="00376E2A" w:rsidRPr="00F10542" w:rsidRDefault="00376E2A" w:rsidP="007A4DBC">
      <w:pPr>
        <w:pStyle w:val="Style6"/>
        <w:widowControl/>
        <w:numPr>
          <w:ilvl w:val="0"/>
          <w:numId w:val="17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შეინახეთ ეს </w:t>
      </w:r>
      <w:r w:rsidR="009A555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ინსტრუქცია</w:t>
      </w:r>
      <w:r w:rsidR="00460518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შესაძლებელია დაგჭირდეთ მისი ხელახალი წაკითხვა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435E9721" w14:textId="0091753D" w:rsidR="00376E2A" w:rsidRPr="00F10542" w:rsidRDefault="00376E2A" w:rsidP="007A4DBC">
      <w:pPr>
        <w:pStyle w:val="Style6"/>
        <w:widowControl/>
        <w:numPr>
          <w:ilvl w:val="0"/>
          <w:numId w:val="17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ნებისმიერი სხვა </w:t>
      </w:r>
      <w:r w:rsidR="00CA3A8D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კითხვის შე</w:t>
      </w:r>
      <w:r w:rsidR="00DB7FB3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მთხვევაში მიმართეთ თქვენს ექიმს</w:t>
      </w:r>
      <w:r w:rsidR="00CE5F20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 მედდას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1ED8A8DA" w14:textId="4AFAF8F8" w:rsidR="00376E2A" w:rsidRPr="00F10542" w:rsidRDefault="00376E2A" w:rsidP="007A4DBC">
      <w:pPr>
        <w:pStyle w:val="Style6"/>
        <w:widowControl/>
        <w:numPr>
          <w:ilvl w:val="0"/>
          <w:numId w:val="17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ნებისმიერი გვერდითი მოვლენის შემთ</w:t>
      </w:r>
      <w:r w:rsidR="00DB7FB3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ხვევაში გაესაუბრეთ თქვენს ექიმს</w:t>
      </w:r>
      <w:r w:rsidR="00CE5F20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 </w:t>
      </w:r>
      <w:r w:rsidR="00DB7FB3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ან მედდას. ეს ეხება ნებისმიერ შესაძლო გვერდით მოვლენას, რომელიც არ არის ჩამოთვლილი ამ ფურცელში. იხილეთ პარაგრაფი </w:t>
      </w:r>
      <w:r w:rsidRPr="00F10542">
        <w:rPr>
          <w:rStyle w:val="FontStyle14"/>
          <w:color w:val="auto"/>
          <w:sz w:val="22"/>
          <w:szCs w:val="22"/>
          <w:lang w:val="en-GB"/>
        </w:rPr>
        <w:t>4.</w:t>
      </w:r>
    </w:p>
    <w:p w14:paraId="78D28131" w14:textId="77777777" w:rsidR="00963941" w:rsidRPr="00F10542" w:rsidRDefault="00963941" w:rsidP="00963941">
      <w:pPr>
        <w:pStyle w:val="Style6"/>
        <w:widowControl/>
        <w:ind w:left="567"/>
        <w:jc w:val="both"/>
        <w:rPr>
          <w:rStyle w:val="FontStyle14"/>
          <w:color w:val="auto"/>
          <w:sz w:val="22"/>
          <w:szCs w:val="22"/>
        </w:rPr>
      </w:pPr>
    </w:p>
    <w:p w14:paraId="3EB33860" w14:textId="77777777" w:rsidR="00376E2A" w:rsidRPr="00F10542" w:rsidRDefault="00376E2A" w:rsidP="00C51FF4">
      <w:pPr>
        <w:pStyle w:val="Style3"/>
        <w:widowControl/>
        <w:jc w:val="both"/>
        <w:rPr>
          <w:rStyle w:val="FontStyle15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რა არის ამ ფურცელში</w:t>
      </w:r>
      <w:r w:rsidRPr="00F10542">
        <w:rPr>
          <w:rStyle w:val="FontStyle15"/>
          <w:color w:val="auto"/>
          <w:sz w:val="22"/>
          <w:szCs w:val="22"/>
          <w:lang w:val="en-GB"/>
        </w:rPr>
        <w:t>:</w:t>
      </w:r>
    </w:p>
    <w:p w14:paraId="51CA84BD" w14:textId="77777777" w:rsidR="00376E2A" w:rsidRPr="00F10542" w:rsidRDefault="00376E2A" w:rsidP="0022375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რას წარმოადგენს მიდაზოლამ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 რისთვის გამოიყენება იგი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615325E4" w14:textId="77777777" w:rsidR="00376E2A" w:rsidRPr="00F10542" w:rsidRDefault="00376E2A" w:rsidP="0022375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რა უნდა იცოდეთ მიდაზოლამ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მიღებამდე  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4DE196DC" w14:textId="77777777" w:rsidR="00376E2A" w:rsidRPr="00F10542" w:rsidRDefault="00376E2A" w:rsidP="0022375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როგორ უნდა </w:t>
      </w:r>
      <w:r w:rsidR="00460518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მიიღოთ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მიდაზოლამ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62655980" w14:textId="77777777" w:rsidR="00376E2A" w:rsidRPr="00F10542" w:rsidRDefault="00376E2A" w:rsidP="0022375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შესაძლო გვერდითი მოვლენები</w:t>
      </w:r>
    </w:p>
    <w:p w14:paraId="65276CB3" w14:textId="77777777" w:rsidR="00DB7FB3" w:rsidRPr="00F10542" w:rsidRDefault="00376E2A" w:rsidP="0051224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როგორ უნდა შეინახოთ მიდაზოლამ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3481E9C4" w14:textId="77777777" w:rsidR="00376E2A" w:rsidRPr="00F10542" w:rsidRDefault="00376E2A" w:rsidP="0051224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შეფუთვის შიგთავსი და სხვა ინფორმაცია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76F1DCC4" w14:textId="77777777" w:rsidR="00D72189" w:rsidRPr="00F10542" w:rsidRDefault="00D72189" w:rsidP="00D72189">
      <w:pPr>
        <w:pStyle w:val="Style6"/>
        <w:widowControl/>
        <w:jc w:val="both"/>
        <w:rPr>
          <w:rStyle w:val="FontStyle14"/>
          <w:color w:val="auto"/>
          <w:sz w:val="22"/>
          <w:szCs w:val="22"/>
        </w:rPr>
      </w:pPr>
    </w:p>
    <w:p w14:paraId="37AF3FDE" w14:textId="77777777" w:rsidR="00376E2A" w:rsidRPr="00F10542" w:rsidRDefault="00376E2A" w:rsidP="00C51FF4">
      <w:pPr>
        <w:pStyle w:val="Style4"/>
        <w:widowControl/>
        <w:numPr>
          <w:ilvl w:val="0"/>
          <w:numId w:val="5"/>
        </w:numPr>
        <w:ind w:left="567" w:hanging="567"/>
        <w:jc w:val="both"/>
        <w:rPr>
          <w:rStyle w:val="FontStyle15"/>
          <w:b w:val="0"/>
          <w:bCs w:val="0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რას წარმოადგენს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0D4282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b/>
          <w:bCs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და რისთვის გამოიყენება იგი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p w14:paraId="5931FA71" w14:textId="77777777" w:rsidR="00AA7F6D" w:rsidRPr="00F10542" w:rsidRDefault="00AA7F6D" w:rsidP="00AA7F6D">
      <w:pPr>
        <w:pStyle w:val="Style4"/>
        <w:widowControl/>
        <w:ind w:left="567"/>
        <w:jc w:val="both"/>
        <w:rPr>
          <w:rStyle w:val="FontStyle15"/>
          <w:b w:val="0"/>
          <w:bCs w:val="0"/>
          <w:color w:val="auto"/>
          <w:sz w:val="22"/>
          <w:szCs w:val="22"/>
          <w:lang w:val="en-GB"/>
        </w:rPr>
      </w:pPr>
    </w:p>
    <w:p w14:paraId="6D61B63C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E00BF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E00BF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მიეკუთვნება სამკურნალო საშუალებების იმ </w:t>
      </w:r>
      <w:r w:rsidR="003D51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ჯგუფს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 რომელსაც უწოდებენ ბენზოდიაზეპინებს (სედა</w:t>
      </w:r>
      <w:r w:rsidR="00E00BF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ციურები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). ეს არის ხანმოკლე პერიოდით მოქმედი წამალი, რომელიც გამოიყენება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სედაციისთვის (სიმშვიდე, ძილიანობა ან დაძინება) და შფოთვისა და კუნთების დაჭიმულობის </w:t>
      </w:r>
      <w:r w:rsidR="003D51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მოსახსნელად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 ეს წამალი გამოიყენება</w:t>
      </w:r>
      <w:r w:rsidRPr="00F10542">
        <w:rPr>
          <w:rStyle w:val="FontStyle14"/>
          <w:color w:val="auto"/>
          <w:sz w:val="22"/>
          <w:szCs w:val="22"/>
          <w:lang w:val="en-GB"/>
        </w:rPr>
        <w:t>:</w:t>
      </w:r>
    </w:p>
    <w:p w14:paraId="58991F4B" w14:textId="77777777" w:rsidR="00376E2A" w:rsidRPr="00F10542" w:rsidRDefault="00376E2A" w:rsidP="0022375C">
      <w:pPr>
        <w:pStyle w:val="Style7"/>
        <w:widowControl/>
        <w:numPr>
          <w:ilvl w:val="0"/>
          <w:numId w:val="18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გაცნობიერებული სედაციისთვის (სიმშვიდე ფხიზელ მდგომარეობაში ან ძილიანობა) </w:t>
      </w:r>
      <w:r w:rsidR="003D51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მოზრდილებსა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 ბავშვებში</w:t>
      </w:r>
      <w:r w:rsidR="00460518"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0552780F" w14:textId="77777777" w:rsidR="00376E2A" w:rsidRPr="00F10542" w:rsidRDefault="00F41EF4" w:rsidP="0022375C">
      <w:pPr>
        <w:pStyle w:val="Style6"/>
        <w:widowControl/>
        <w:numPr>
          <w:ilvl w:val="0"/>
          <w:numId w:val="18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სედაცია 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მოზრდილებსა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 ბავშვებ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ში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 რეანიმაციულ განყოფილებებში</w:t>
      </w:r>
      <w:r w:rsidR="00460518"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47D49BEF" w14:textId="77777777" w:rsidR="00376E2A" w:rsidRPr="00F10542" w:rsidRDefault="00376E2A" w:rsidP="0022375C">
      <w:pPr>
        <w:pStyle w:val="Style7"/>
        <w:widowControl/>
        <w:numPr>
          <w:ilvl w:val="0"/>
          <w:numId w:val="18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ანესთეზიის სახით 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მოზრდილებში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(პრე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მედიკაცია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ანესთეზიის გაკეთებამდე, 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სედაციური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კომპონენტის სახით სხვა წამლებთან ერთად ანესთეზიის 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შესანარჩუნებლად</w:t>
      </w:r>
      <w:r w:rsidR="00460518" w:rsidRPr="00F10542">
        <w:rPr>
          <w:rStyle w:val="FontStyle14"/>
          <w:color w:val="auto"/>
          <w:sz w:val="22"/>
          <w:szCs w:val="22"/>
          <w:lang w:val="en-GB"/>
        </w:rPr>
        <w:t>).</w:t>
      </w:r>
    </w:p>
    <w:p w14:paraId="426EFA6A" w14:textId="77777777" w:rsidR="00376E2A" w:rsidRPr="00F10542" w:rsidRDefault="007D3E1A" w:rsidP="0022375C">
      <w:pPr>
        <w:pStyle w:val="Style6"/>
        <w:widowControl/>
        <w:numPr>
          <w:ilvl w:val="0"/>
          <w:numId w:val="18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პრემედიკაცია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ბავშვებში ანესთეზიის გაკეთებამდე</w:t>
      </w:r>
      <w:r w:rsidR="00376E2A"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36897F23" w14:textId="77777777" w:rsidR="00376E2A" w:rsidRPr="00F10542" w:rsidRDefault="00376E2A" w:rsidP="00C130D3">
      <w:pPr>
        <w:pStyle w:val="Style6"/>
        <w:widowControl/>
        <w:jc w:val="both"/>
        <w:rPr>
          <w:rStyle w:val="FontStyle14"/>
          <w:color w:val="auto"/>
          <w:sz w:val="22"/>
          <w:szCs w:val="22"/>
        </w:rPr>
      </w:pPr>
    </w:p>
    <w:p w14:paraId="53DF3842" w14:textId="77777777" w:rsidR="00376E2A" w:rsidRPr="00F10542" w:rsidRDefault="00376E2A" w:rsidP="00C51FF4">
      <w:pPr>
        <w:pStyle w:val="Style4"/>
        <w:widowControl/>
        <w:numPr>
          <w:ilvl w:val="0"/>
          <w:numId w:val="5"/>
        </w:numPr>
        <w:ind w:left="567" w:hanging="567"/>
        <w:jc w:val="both"/>
        <w:rPr>
          <w:rStyle w:val="FontStyle15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რა უნდა იცოდეთ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7D3E1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7D3E1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b/>
          <w:bCs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მიღებამდე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p w14:paraId="357E0DF3" w14:textId="77777777" w:rsidR="00963941" w:rsidRPr="00F10542" w:rsidRDefault="00963941" w:rsidP="00963941">
      <w:pPr>
        <w:pStyle w:val="Style4"/>
        <w:widowControl/>
        <w:ind w:left="567"/>
        <w:jc w:val="both"/>
        <w:rPr>
          <w:rStyle w:val="FontStyle15"/>
          <w:color w:val="auto"/>
          <w:sz w:val="22"/>
          <w:szCs w:val="22"/>
        </w:rPr>
      </w:pPr>
    </w:p>
    <w:p w14:paraId="3FE9F22D" w14:textId="77777777" w:rsidR="00376E2A" w:rsidRPr="00F10542" w:rsidRDefault="00376E2A" w:rsidP="00C51FF4">
      <w:pPr>
        <w:pStyle w:val="Style4"/>
        <w:widowControl/>
        <w:jc w:val="both"/>
        <w:rPr>
          <w:rStyle w:val="FontStyle15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არ გამოიყენოთ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7D3E1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7D3E1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Pr="00F10542">
        <w:rPr>
          <w:rStyle w:val="FontStyle15"/>
          <w:color w:val="auto"/>
          <w:sz w:val="22"/>
          <w:szCs w:val="22"/>
          <w:lang w:val="en-GB"/>
        </w:rPr>
        <w:t>:</w:t>
      </w:r>
    </w:p>
    <w:p w14:paraId="0CFC8C75" w14:textId="77777777" w:rsidR="00376E2A" w:rsidRPr="00F10542" w:rsidRDefault="00376E2A" w:rsidP="0022375C">
      <w:pPr>
        <w:pStyle w:val="Style6"/>
        <w:widowControl/>
        <w:numPr>
          <w:ilvl w:val="0"/>
          <w:numId w:val="19"/>
        </w:numPr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 გაქვთ ალერგია მიდაზოლამის, სხვა ბენზოდიაზეპინების ან ამ წამლის ნებისმიერი სხვა ინგრედიენტის მიმართ (ჩამოთვლილი მე-6 პარაგრაფში</w:t>
      </w:r>
      <w:r w:rsidRPr="00F10542">
        <w:rPr>
          <w:rStyle w:val="FontStyle14"/>
          <w:color w:val="auto"/>
          <w:sz w:val="22"/>
          <w:szCs w:val="22"/>
          <w:lang w:val="en-GB"/>
        </w:rPr>
        <w:t>);</w:t>
      </w:r>
    </w:p>
    <w:p w14:paraId="4FA50B64" w14:textId="77777777" w:rsidR="00376E2A" w:rsidRPr="00F10542" w:rsidRDefault="00F41EF4" w:rsidP="0022375C">
      <w:pPr>
        <w:pStyle w:val="Style6"/>
        <w:widowControl/>
        <w:numPr>
          <w:ilvl w:val="0"/>
          <w:numId w:val="19"/>
        </w:numPr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გაცნობიერებული სედაციისთვის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 თუ გაქვთ სუნთქვასთან დაკავშირებული პრობლემები</w:t>
      </w:r>
      <w:r w:rsidR="00376E2A"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09B2DF96" w14:textId="77777777" w:rsidR="00376E2A" w:rsidRPr="00F10542" w:rsidRDefault="00376E2A" w:rsidP="00C51FF4">
      <w:pPr>
        <w:pStyle w:val="Style3"/>
        <w:widowControl/>
        <w:jc w:val="both"/>
        <w:rPr>
          <w:rStyle w:val="FontStyle15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გაფრთხილებები და სიფრთხილის ზომები</w:t>
      </w:r>
    </w:p>
    <w:p w14:paraId="2E383251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7D3E1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7D3E1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მიღებამდე გაესაუბრეთ თქვენს ექიმს ან მედდას, თუ</w:t>
      </w:r>
      <w:r w:rsidRPr="00F10542">
        <w:rPr>
          <w:rStyle w:val="FontStyle14"/>
          <w:color w:val="auto"/>
          <w:sz w:val="22"/>
          <w:szCs w:val="22"/>
          <w:lang w:val="en-GB"/>
        </w:rPr>
        <w:t>:</w:t>
      </w:r>
    </w:p>
    <w:p w14:paraId="3CEF2970" w14:textId="77777777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ხართ 60 წელზე მეტი ასაკის;</w:t>
      </w:r>
    </w:p>
    <w:p w14:paraId="3E1589A0" w14:textId="77777777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გაქვთ დიდი ხნის დაავადება ან სისუსტე (მაგ. ქრონიკული რესპირატორულ</w:t>
      </w:r>
      <w:r w:rsidR="00B468F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პრობლემები, თირკმლის, ღვიძლის ან გულის დაავადებები</w:t>
      </w:r>
      <w:r w:rsidRPr="00F10542">
        <w:rPr>
          <w:rStyle w:val="FontStyle14"/>
          <w:color w:val="auto"/>
          <w:sz w:val="22"/>
          <w:szCs w:val="22"/>
          <w:lang w:val="en-GB"/>
        </w:rPr>
        <w:t>);</w:t>
      </w:r>
    </w:p>
    <w:p w14:paraId="5B4D9418" w14:textId="77777777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lastRenderedPageBreak/>
        <w:t>გაქვთ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3"/>
          <w:color w:val="auto"/>
          <w:sz w:val="22"/>
          <w:szCs w:val="22"/>
          <w:lang w:val="en-GB"/>
        </w:rPr>
        <w:t xml:space="preserve">myasthenia gravis </w:t>
      </w:r>
      <w:r w:rsidRPr="00F10542">
        <w:rPr>
          <w:rStyle w:val="FontStyle14"/>
          <w:color w:val="auto"/>
          <w:sz w:val="22"/>
          <w:szCs w:val="22"/>
          <w:lang w:val="en-GB"/>
        </w:rPr>
        <w:t>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ნერ</w:t>
      </w:r>
      <w:r w:rsidR="00A07B96"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>ვ-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კუნთოვანი დაავადება, რომელსაც ახასიათებს კუნთების სისუსტე</w:t>
      </w:r>
      <w:r w:rsidRPr="00F10542">
        <w:rPr>
          <w:rStyle w:val="FontStyle14"/>
          <w:color w:val="auto"/>
          <w:sz w:val="22"/>
          <w:szCs w:val="22"/>
          <w:lang w:val="en-GB"/>
        </w:rPr>
        <w:t>);</w:t>
      </w:r>
    </w:p>
    <w:p w14:paraId="4A3735CF" w14:textId="45DEA0B1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ალკოჰოლ</w:t>
      </w:r>
      <w:r w:rsidR="005559D6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 ან ნარკოტიკ</w:t>
      </w:r>
      <w:r w:rsidR="005559D6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</w:t>
      </w:r>
      <w:r w:rsidR="005559D6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მოხმარების ისტორია</w:t>
      </w:r>
      <w:r w:rsidRPr="00F10542">
        <w:rPr>
          <w:rStyle w:val="FontStyle14"/>
          <w:color w:val="auto"/>
          <w:sz w:val="22"/>
          <w:szCs w:val="22"/>
          <w:lang w:val="en-GB"/>
        </w:rPr>
        <w:t>;</w:t>
      </w:r>
    </w:p>
    <w:p w14:paraId="43181EEA" w14:textId="77777777" w:rsidR="00376E2A" w:rsidRPr="00F10542" w:rsidRDefault="00376E2A" w:rsidP="0048021B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იღებთ სხვა წამლებს, იმ წამლების ჩათვლით, რომელიც არ არის დანიშნული თქვენი ექიმის მიერ (იხილეთ პარაგრაფი „სხვა წამლები და მიდაზოლამ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“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);</w:t>
      </w:r>
    </w:p>
    <w:p w14:paraId="0F66D33F" w14:textId="77777777" w:rsidR="008C51D5" w:rsidRPr="00F10542" w:rsidRDefault="008C51D5" w:rsidP="0048021B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 თქვენი სუნთქვა ხანდახან ჩერდება ძილის დროს,</w:t>
      </w:r>
    </w:p>
    <w:p w14:paraId="76C2E25D" w14:textId="77777777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ხართ ორსულად ან ეჭვობთ ორსულობას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2D72F8C1" w14:textId="77777777" w:rsidR="00376E2A" w:rsidRPr="00F10542" w:rsidRDefault="00376E2A" w:rsidP="0022375C">
      <w:pPr>
        <w:pStyle w:val="Style5"/>
        <w:widowControl/>
        <w:ind w:left="567" w:hanging="567"/>
        <w:jc w:val="both"/>
        <w:rPr>
          <w:rStyle w:val="FontStyle14"/>
          <w:color w:val="auto"/>
          <w:sz w:val="22"/>
          <w:szCs w:val="22"/>
          <w:lang w:val="en-GB"/>
        </w:rPr>
      </w:pPr>
    </w:p>
    <w:p w14:paraId="2EBDDE67" w14:textId="2D3DAECE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გამოყენებული უნდა იყოს მხოლოდ მაშინ, თუ ხელმისაწვდომი იქნება ასაკისა და ზომის შესაბამისი სარეანიმაციო საშუალებები. მიდაზოლამის მიღებამ შესაძლებელია დააქვეითოს მიოკარდიუმის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კუმშვადობა და გამოიწვიოს აპნოე (პაუზები სუნთქვის დროს). იშვიათ შემთხვევებში 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შეიძლება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</w:t>
      </w:r>
      <w:r w:rsidR="00571D58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იწვიოს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მძიმე კარდიორესპირატორული გართულებები, სუ</w:t>
      </w:r>
      <w:r w:rsidR="00140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თქვის </w:t>
      </w:r>
      <w:r w:rsidR="00140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დათრგუნვის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 აპნოეს, სუნთქვისა და/ან გულის უკმარისობის ჩათვლით. ამ გართულებების თავიდან აცილების მიზნით წამლის ინექცია უნდა მიმდინარეობდეს ნელა, ხოლო მიღებული დოზა უნდა იყოს რაც შეიძლება დაბალი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4509EA89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განსაკუთრებული სიფრთხილე გმართებთ მიდაზოლამ</w:t>
      </w:r>
      <w:r w:rsidR="00140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140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ახალშობილებსა ან ბავშვებში გამოყენებისას. აცნობეთ თქვენს ექიმს, თუ თქვენს ბავშვს </w:t>
      </w:r>
      <w:r w:rsidR="00FA129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აქვს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7444B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კარდიოვასკულარული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დაავადება</w:t>
      </w:r>
      <w:r w:rsidR="007444B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ან პრობლემები სუნთქვასთან დაკავშირებით. თქვენი ბავშვი იქნება მონიტორინგის ქვეშ, ხოლო დოზა სპეციალურად იქნება </w:t>
      </w:r>
      <w:r w:rsidR="00FA129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რეგულირებული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287770CC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სუნთქვასთან დაკავშირებული პრობლემების განვითარება უფრო მოსალოდნელია 6 თვემდე ასაკის ბავშვებში, რომლებსაც უტარდებათ სედაცია რეანიმაციულ განყოფილებებში, ასე რომ დოზირება ძალიან ნელა გაიზრდება, ხოლო მათი სუნთქვა და ჟანგბადის დონე იქნება მეთვალყურეობის ქვეშ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092F1296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როდესაც მიდაზოლამი გამოიყენება </w:t>
      </w:r>
      <w:r w:rsidR="0060082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პრემედიკაციის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სახით, შემოწმებული იქნება თქვენი რეაქცია წამლის მიმართ და დაზუსტებული იქნება თქვენთვის შესაფერისი დოზა, ვინაიდან პაციენტებს გააჩნიათ სხვადასხვა დონის მგრძნობელობა. მიდაზოლამი არ არის რეკომენდირებული ახალშობილებისთვის ან 6 თვემდე ასაკის ბავშვებისთვის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6DE8BB1D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პარადოქსუ</w:t>
      </w:r>
      <w:proofErr w:type="spellEnd"/>
      <w:r w:rsidR="00972CD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ლ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რეაქციები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ანტეროგრადული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ამნეზია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ცოტა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ხნის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წინ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მომხდარ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მოვლენებზე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მახსოვრობის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დაკარგვა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)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მოხსენებული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იქნა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მიდაზოლამის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მიღების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დროს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იხილეთ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პარაგრაფი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4).</w:t>
      </w:r>
    </w:p>
    <w:p w14:paraId="145F3156" w14:textId="77777777" w:rsidR="00331305" w:rsidRPr="00F10542" w:rsidRDefault="00331305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</w:p>
    <w:p w14:paraId="22F47601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i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  <w:lang w:val="en-GB"/>
        </w:rPr>
        <w:t>ხანგრძლივი</w:t>
      </w:r>
      <w:proofErr w:type="spellEnd"/>
      <w:r w:rsidRPr="00F10542">
        <w:rPr>
          <w:rStyle w:val="FontStyle14"/>
          <w:rFonts w:ascii="AcadNusx" w:hAnsi="AcadNusx" w:cs="AcadNusx"/>
          <w:i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  <w:lang w:val="en-GB"/>
        </w:rPr>
        <w:t>მკურნალობა</w:t>
      </w:r>
      <w:proofErr w:type="spellEnd"/>
    </w:p>
    <w:p w14:paraId="175FBBF6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თუ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თქვენ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ღებულობთ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მიდაზოლამს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უფრო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ხანგრძლივი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პერიოდით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მაშინ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შეიძლება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გახდეთ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ტოლერანტული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მიდაზოლამი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გახდება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ნაკლებად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ეფექტური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)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დამოკიდებული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ამ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წამალზე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.</w:t>
      </w:r>
    </w:p>
    <w:p w14:paraId="4EBA9DAA" w14:textId="6B38BB83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ხანგრძლივი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მკურნალობის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შემდეგ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მაგ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.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რეანიმაციული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განყოფილება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)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შეიძლება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გამოვლინდეს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წამლის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მიღების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შეწყვეტის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შემდეგი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სიმპტომები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: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თავის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ტკივილი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,</w:t>
      </w:r>
      <w:r w:rsidR="008C6383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დიარეა,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კუნთების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ტკივილი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შფოთვა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დაძაბულობა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მოუსვენრობა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დაბნეულობა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გაღიზიანება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უძილობა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გუნება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განწყობის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ცვლილება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ჰალ</w:t>
      </w:r>
      <w:proofErr w:type="spellEnd"/>
      <w:r w:rsidR="00340CE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ც</w:t>
      </w:r>
      <w:r w:rsidR="00340CE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ნაციები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კონვულსიები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.</w:t>
      </w:r>
      <w:r w:rsidR="00F33A82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მძიმე შემთხვევებში შეიძლება მოხდეს დეპერსონალიზაცია</w:t>
      </w:r>
      <w:r w:rsidR="00BD1E00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,</w:t>
      </w:r>
      <w:r w:rsidR="00F33A82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კიდურების დაბუჟება და ჩხვლეტა, მგრძნობელობის მომატება სინათლის მიმართ, ხმაურის მიმართ და ფიზიკური კონტაქტის მიმართ. 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ასეთი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უარყოფითი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მოვლენების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თავიდან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აცილების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მიზნით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თქვენი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ექიმი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Y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თანდათანობით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შეამცირებს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დოზას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.</w:t>
      </w:r>
    </w:p>
    <w:p w14:paraId="683F5FAB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</w:p>
    <w:p w14:paraId="624605F3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სხვა</w:t>
      </w:r>
      <w:proofErr w:type="spellEnd"/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წამლები</w:t>
      </w:r>
      <w:proofErr w:type="spellEnd"/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მიდაზოლამ</w:t>
      </w:r>
      <w:proofErr w:type="spellEnd"/>
      <w:r w:rsidR="009E2255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კალცე</w:t>
      </w:r>
      <w:proofErr w:type="spellEnd"/>
      <w:r w:rsidR="00D72189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ქ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სი</w:t>
      </w:r>
      <w:proofErr w:type="spellEnd"/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</w:p>
    <w:p w14:paraId="65156AE6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უთხარით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მედდას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იღებთ</w:t>
      </w:r>
      <w:r w:rsidR="004B3B6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ცოტა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ხნის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წინ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ნებისმიერი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01B2F4BE" w14:textId="77777777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უაღრესად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მნიშვნელოვანია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ვინაიდან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ერთზე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მეტი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მიღებისას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ეფექტი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გაძლიერდეს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დაქვეითდეს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  <w:r w:rsidR="0062614A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</w:t>
      </w:r>
    </w:p>
    <w:p w14:paraId="4963C1D0" w14:textId="77777777" w:rsidR="00DA1510" w:rsidRPr="00F10542" w:rsidRDefault="0062614A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lastRenderedPageBreak/>
        <w:t>კერძოდ, აცნობეთ თქვენს ექიმს ან ექთანს თუ ღებულობთ რომელიმე შემდეგ მედიკამენტს:</w:t>
      </w:r>
    </w:p>
    <w:p w14:paraId="130F2986" w14:textId="2FD3E259" w:rsidR="0062614A" w:rsidRPr="00F10542" w:rsidRDefault="0062614A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     ტრანკვილიზატორები </w:t>
      </w:r>
      <w:r w:rsidR="00E021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(შფოთვის დროს ან საძილედ)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47B8C5CF" w14:textId="6E4C7E68" w:rsidR="00424501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სედაციური საშუალებები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დასამშვიდებლად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დასაძინებლად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16895EA8" w14:textId="45498101" w:rsidR="00DA1510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ჰიპნოტიკები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საძილე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4B3B6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საშუალებები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2F011F4F" w14:textId="77777777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ანტიდეპრესანტები</w:t>
      </w:r>
      <w:r w:rsidR="00424501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(დეპრესიის სამკურნალოდ)</w:t>
      </w:r>
      <w:r w:rsidR="00E02155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;</w:t>
      </w:r>
    </w:p>
    <w:p w14:paraId="591AF017" w14:textId="46DAC466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ნარკოტიკული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ანალგეტიკები</w:t>
      </w:r>
      <w:r w:rsidR="00424501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(ძლიერი ტკივილგამაყუჩებლები</w:t>
      </w:r>
      <w:r w:rsidR="00E02155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, მაგალითად ფენტანილი</w:t>
      </w:r>
      <w:r w:rsidR="00424501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,</w:t>
      </w:r>
    </w:p>
    <w:p w14:paraId="79798CC0" w14:textId="020AFF72" w:rsidR="00DA1510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ანესთე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იკები</w:t>
      </w:r>
      <w:r w:rsidR="00E021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(მაგალითად პროპოფოლი)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47199F41" w14:textId="5979484E" w:rsidR="00E02155" w:rsidRPr="00F10542" w:rsidRDefault="00E02155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_        ზოგიერთი ანტიჰისტამინური (ალერგიის წამლები)</w:t>
      </w:r>
      <w:r w:rsidR="00BD1E00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,</w:t>
      </w:r>
    </w:p>
    <w:p w14:paraId="3CFF640B" w14:textId="1B22EB47" w:rsidR="00DA1510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სოკოს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საწინააღმდეგო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E021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მედიკამენტები</w:t>
      </w:r>
      <w:r w:rsidR="00E02155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კეტოკონაზოლი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ვორიკონაზოლი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ფლუკონაზოლი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იტრაკონაზოლი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პოზაკონაზოლი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2CADD543" w14:textId="58A99598" w:rsidR="00DA1510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ანტიბიოტიკები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ერითრომიცინი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კლარი</w:t>
      </w:r>
      <w:r w:rsidR="0033130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რომიცინი</w:t>
      </w:r>
      <w:r w:rsidR="00E021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 ტელიტრომიცინი, როქსიტრომიცინი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23DB27F5" w14:textId="77777777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მაღალი არტერიული წნევის 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პრეპარატები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კალციუმის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არხის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ბლოკატორები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მაგალითად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დილ</w:t>
      </w:r>
      <w:r w:rsidR="009A555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</w:t>
      </w:r>
      <w:r w:rsidR="008D0F6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იაზემი, ვერაპამილი,</w:t>
      </w:r>
    </w:p>
    <w:p w14:paraId="2998B9D2" w14:textId="7CDCC880" w:rsidR="008D0F67" w:rsidRPr="00F10542" w:rsidRDefault="00DA151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აივ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 საშუალებები</w:t>
      </w:r>
      <w:r w:rsidR="008D0F6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(ადამიანის იმუნოდეფიციტის ვირუსი)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="008D0F67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ეფავირენცი ან </w:t>
      </w:r>
      <w:r w:rsidR="008D0F6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საქინავირი, ლოპინავირი და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პროტეაზას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8D0F6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ინჰიბიტორები)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631D82A1" w14:textId="3D04C000" w:rsidR="005820A1" w:rsidRPr="00F10542" w:rsidRDefault="005820A1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_        C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ჰეპატიტის ვირუსის სამკურნალო მედიკამენტები (სიმეპრევირი, ბოცეპრევირი და ტელაპრევირი)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7E29566B" w14:textId="77777777" w:rsidR="005820A1" w:rsidRPr="00F10542" w:rsidRDefault="00D73178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 </w:t>
      </w:r>
      <w:r w:rsidR="005820A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ეპილეფსიის სამკურნალო მედიკამენტები (კარბამაზეპინი, ფენიტოინი ან ვალპროინის მჟავა),</w:t>
      </w:r>
    </w:p>
    <w:p w14:paraId="12E53159" w14:textId="77777777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ატორვასტატინი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მაღალი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ქოლესტერინის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5820A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სამკურნალოდ),</w:t>
      </w:r>
    </w:p>
    <w:p w14:paraId="7DA2DB26" w14:textId="77777777" w:rsidR="00DA1510" w:rsidRPr="00F10542" w:rsidRDefault="00DA151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რიფამპიცინი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გამოიყენება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მიკობაქტერიული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ინფექციების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როგორიცაა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ტუბერკულოზი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="005820A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სამკურნალოდ),</w:t>
      </w:r>
    </w:p>
    <w:p w14:paraId="6BBE4D5E" w14:textId="7A7E87DF" w:rsidR="005820A1" w:rsidRPr="00F10542" w:rsidRDefault="005820A1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_       ტიკაგრელორი (გული შეტევის თავიდან ასაცილებლად)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7EAB060E" w14:textId="7A46903F" w:rsidR="005820A1" w:rsidRPr="00F10542" w:rsidRDefault="005820A1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    აპრეპიტანტი, ნეტუპიტანტი, </w:t>
      </w:r>
      <w:r w:rsidR="00933D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კაზოპრეპიტანტი (გამოიყენება რომ თქვენ არ იგრძნოდ თავი ავად)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0214517C" w14:textId="0018AF56" w:rsidR="00933D69" w:rsidRPr="00F10542" w:rsidRDefault="00D73178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</w:t>
      </w:r>
      <w:r w:rsidR="00933D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კიბოს საწინააღმდეგო ზოგი მედიკამენტი (მაგალითად იმატინიბი, ლაპატინიბი, იდელალისიბი, ვერმურაფენიბი)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6086A20A" w14:textId="77777777" w:rsidR="00933D69" w:rsidRPr="00F10542" w:rsidRDefault="00D73178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</w:t>
      </w:r>
      <w:r w:rsidR="00933D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ევეროლიმუსი,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ციკლოსპორინი (გამოიყენება ტრანსპლანტაციის დროს ორგანოს მოცილების თავიდან ასაცილებლად),</w:t>
      </w:r>
    </w:p>
    <w:p w14:paraId="280348FB" w14:textId="77777777" w:rsidR="00D73178" w:rsidRPr="00F10542" w:rsidRDefault="00D73178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   პროპივერინი (გამოიყენება </w:t>
      </w:r>
      <w:r w:rsidR="0022052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შარდის შეუკავლებობისთვის),</w:t>
      </w:r>
    </w:p>
    <w:p w14:paraId="21138C84" w14:textId="77777777" w:rsidR="00220520" w:rsidRPr="00F10542" w:rsidRDefault="00DA151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მცენარეული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2052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წამალი (მაგალითად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2052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კრაზანა, გინგკო ბილობა ან ჯინსენგი).</w:t>
      </w:r>
    </w:p>
    <w:p w14:paraId="06027ACD" w14:textId="56897397" w:rsidR="00220520" w:rsidRPr="00F10542" w:rsidRDefault="0022052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კალცექსის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 ოპიოიდების ერთდროული გამოყენება (ძლიერი ტკივილგამაყუჩებლები, მედიკამენტები ჩანაცვლებითი თერაპიისთვის და ზოგიერთი ხველების მედიკამენტი)</w:t>
      </w:r>
      <w:r w:rsidR="00854C2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ზრდის  რისკს ძილიანობის, სუნთქვის გაძნელების (სუნთქვის დათრგუნვა), კომის და შეიძლება სიცოცხლისათვის საშიში იყოს. ამის გამო მათი ერთდროული გამოყენება უნდა მოხდეს მხოლოდ მაშინ</w:t>
      </w:r>
      <w:r w:rsidR="00AA7F6D"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>,</w:t>
      </w:r>
      <w:r w:rsidR="00854C2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როცა მკურნალობის სხვა ვარიანტი შეუძლებელია. </w:t>
      </w:r>
    </w:p>
    <w:p w14:paraId="282DAB98" w14:textId="77777777" w:rsidR="00854C21" w:rsidRPr="00F10542" w:rsidRDefault="00854C21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თუ ექიმმა დანიშნა </w:t>
      </w:r>
      <w:r w:rsidR="00D43F9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 კალცექსი ოპიოიდებთან ერთად, დოზა და თანმხლები მკურნალობის ხანგრძლივობა უნდა შეიზღუდოს თქვენი ექიმის მიერ.</w:t>
      </w:r>
    </w:p>
    <w:p w14:paraId="7B1CA4A1" w14:textId="77777777" w:rsidR="00D43F92" w:rsidRPr="00F10542" w:rsidRDefault="00D43F92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აცნობეთ  თქვენს ექიმს ყველა ოპიოიდური მედიკამენტის შესახებ, რომელსაც იღებთ და ყურადღებით მიჰყევით ექიმის დოზის რეკომენდაციას. შეიძლება სასარგებლო </w:t>
      </w:r>
      <w:r w:rsidR="0032280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იყოს მეგობრების და ნათესავების ინფორმირება, რომ იცოდნენ ზემოთ ჩამოთვლილი ნიშნები და სიმპტომები. დაუკავშირდით თქვენს ექიმს როდესაც ასეთი სიმპტომები გაქვთ. </w:t>
      </w:r>
    </w:p>
    <w:p w14:paraId="14E4C075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ოპერაციები</w:t>
      </w:r>
    </w:p>
    <w:p w14:paraId="26B807AC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ჩაისუნთქოთ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ანესთე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იკი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ჩასასუნთქი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ანესთე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იკი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ოპერაციისთვის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კბილის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მნიშვნელოვანია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უთხრათ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სტომატოლოგს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შესახებ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7D0B09AD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კალცე</w:t>
      </w:r>
      <w:r w:rsidR="00D72189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ალკოჰოლთან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ერთად</w:t>
      </w:r>
    </w:p>
    <w:p w14:paraId="2B7F3AE5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lastRenderedPageBreak/>
        <w:t>ალკოჰოლს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შეუძლია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გააძლიეროს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სედაციური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დამამშვიდებელი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ეფექტი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მოერიდოთ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ალკოჰოლის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4B031F35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ორსულობა</w:t>
      </w:r>
      <w:r w:rsidRPr="00F10542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ლაქტაცია</w:t>
      </w:r>
    </w:p>
    <w:p w14:paraId="51D1210D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ხართ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ორსულ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კვებავთ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ახალშობილს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ფიქრობთ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იყოთ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ორსულ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აპირებთ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დაორსულებას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გამოყენებამდე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მიმართეთ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რჩევისთვის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თქვენმა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ექიმმა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გადაწყვიტოს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წამალი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5EEDBFAB" w14:textId="6D67EB9C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კვებოთ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ბავშვი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24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საათის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განმავლობაში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="00CA65C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რადგან,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CA65C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CA65C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შესაძლოა,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მცირე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ოდენობით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რძეში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61DEFC0E" w14:textId="77777777" w:rsidR="00DA1510" w:rsidRPr="00F10542" w:rsidRDefault="00DA1510" w:rsidP="00DA1510">
      <w:pPr>
        <w:jc w:val="both"/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ავტომანქანების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ტარება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დანადგარების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გამოყენება</w:t>
      </w:r>
    </w:p>
    <w:p w14:paraId="4278855E" w14:textId="77777777" w:rsidR="0032280F" w:rsidRPr="00F10542" w:rsidRDefault="0032280F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 დიდ გავლენას ახდენს ავტომობილების მართვისა და მანქანების გამოყენების უნარზე.</w:t>
      </w:r>
    </w:p>
    <w:p w14:paraId="24A150A6" w14:textId="77777777" w:rsidR="00985A4C" w:rsidRPr="00F10542" w:rsidRDefault="00DA151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წამალს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შეუძლია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გამოიწვიოს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ძილიანობა</w:t>
      </w:r>
      <w:r w:rsidR="002B7A5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გულმავიწყობა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ზემოქმედება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მოახდინოს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კონცენტრაციასა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კოორდინაციაზე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ზეგავლენა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იქონიოს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მიერ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ისეთი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დავალებების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შესრულებაზე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როგორიცაა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მანქანის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მართვა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დანადგარების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მართოთ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მანქანა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იმუშაოთ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დანადგარებთან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სანამ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მდგომარეობა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სრულად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აღდგება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გეტყვით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როდის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შეგეძლებათ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აღნიშნული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ქმედებების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განახლება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მკურნალობის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პასუხისმგებელმა</w:t>
      </w:r>
      <w:r w:rsidR="002B7A51"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>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ზრდასრულმა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ადამიანმა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ყოველთვის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წაგიყვანოთ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სახლში</w:t>
      </w:r>
      <w:r w:rsidR="00985A4C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</w:t>
      </w:r>
    </w:p>
    <w:p w14:paraId="5B9FC08D" w14:textId="77777777" w:rsidR="00DA1510" w:rsidRPr="00F10542" w:rsidRDefault="0032280F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თუ </w:t>
      </w:r>
      <w:r w:rsidR="00985A4C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გამოვლინდა </w:t>
      </w:r>
      <w:r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არასაკმარის</w:t>
      </w:r>
      <w:r w:rsidR="00985A4C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ი ძილი ან ალკოჰოლის მოხმარება, მაშინ შესაძლოა გაიზარდოს დარღვევების ალბათობა.</w:t>
      </w:r>
    </w:p>
    <w:p w14:paraId="1AAACFAB" w14:textId="46C6BEC0" w:rsidR="00DA1510" w:rsidRDefault="00DA1510" w:rsidP="00DA1510">
      <w:pPr>
        <w:jc w:val="both"/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შეიცავს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ნატრიუმს</w:t>
      </w:r>
    </w:p>
    <w:p w14:paraId="5190A7FC" w14:textId="37014DC8" w:rsidR="00CA65CF" w:rsidRPr="00C83CEF" w:rsidRDefault="00CA65CF" w:rsidP="00DA1510">
      <w:pPr>
        <w:jc w:val="both"/>
        <w:rPr>
          <w:rStyle w:val="FontStyle14"/>
          <w:rFonts w:ascii="AcadNusx" w:hAnsi="AcadNusx" w:cs="AcadNusx"/>
          <w:bCs/>
          <w:color w:val="auto"/>
          <w:sz w:val="22"/>
          <w:szCs w:val="22"/>
          <w:lang w:val="ka-GE"/>
        </w:rPr>
      </w:pPr>
      <w:r w:rsidRPr="00C83CEF">
        <w:rPr>
          <w:rStyle w:val="FontStyle14"/>
          <w:rFonts w:ascii="Sylfaen" w:hAnsi="Sylfaen" w:cs="Sylfaen"/>
          <w:bCs/>
          <w:color w:val="auto"/>
          <w:sz w:val="22"/>
          <w:szCs w:val="22"/>
          <w:lang w:val="ka-GE"/>
        </w:rPr>
        <w:t xml:space="preserve">მიდაზოლამი კალცექსი </w:t>
      </w:r>
      <w:r w:rsidRPr="00EE131C">
        <w:rPr>
          <w:rStyle w:val="FontStyle14"/>
          <w:rFonts w:ascii="Sylfaen" w:hAnsi="Sylfaen" w:cs="Sylfaen"/>
          <w:b/>
          <w:i/>
          <w:iCs/>
          <w:color w:val="auto"/>
          <w:sz w:val="22"/>
          <w:szCs w:val="22"/>
          <w:lang w:val="ka-GE"/>
        </w:rPr>
        <w:t>1მგ/მლ</w:t>
      </w:r>
    </w:p>
    <w:p w14:paraId="6CBDB912" w14:textId="3DF471B8" w:rsidR="00A7530A" w:rsidRDefault="00C83CEF" w:rsidP="00A7530A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6,5 მლ-მდე 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სადღეღამისო</w:t>
      </w: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დოზით ეს წამალი შეიცავს 1 მმოლ-ზე ნაკლებ ნატრიუმს (23 მგ), ანუ არსებითად "ნატრიუმის გარეშე".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თუ შეყვანილია 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სადღეღამისო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დოზა 6.6 მლ ან მეტი (ექვივალენტურია 1 მმოლ ნატრიუმზე მეტი) მხედველობაში უნდა იქნას მიღებული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შემდეგი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: 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 წამალი შეიცავს 3,5 მგ ნატრიუმს (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კულინარიის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ძირითადი კომპონენტი/სუფრის მარილი) ყოველ მლ ხსნარში.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CD6D7D" w:rsidRPr="00CD6D7D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 უდრის ზრდასრულთათვის ნატრიუმის მაქსიმალური ყოველდღიური დიეტური მოხმარების 0,18%-ს.</w:t>
      </w:r>
    </w:p>
    <w:p w14:paraId="62101913" w14:textId="191688B9" w:rsidR="00CD6D7D" w:rsidRPr="00EE131C" w:rsidRDefault="00CD6D7D" w:rsidP="00CD6D7D">
      <w:pPr>
        <w:jc w:val="both"/>
        <w:rPr>
          <w:rStyle w:val="FontStyle14"/>
          <w:rFonts w:ascii="Sylfaen" w:hAnsi="Sylfaen" w:cs="Sylfaen"/>
          <w:b/>
          <w:i/>
          <w:iCs/>
          <w:color w:val="auto"/>
          <w:sz w:val="22"/>
          <w:szCs w:val="22"/>
          <w:lang w:val="ka-GE"/>
        </w:rPr>
      </w:pPr>
      <w:r w:rsidRPr="00C83CEF">
        <w:rPr>
          <w:rStyle w:val="FontStyle14"/>
          <w:rFonts w:ascii="Sylfaen" w:hAnsi="Sylfaen" w:cs="Sylfaen"/>
          <w:bCs/>
          <w:color w:val="auto"/>
          <w:sz w:val="22"/>
          <w:szCs w:val="22"/>
          <w:lang w:val="ka-GE"/>
        </w:rPr>
        <w:t xml:space="preserve">მიდაზოლამი კალცექსი </w:t>
      </w:r>
      <w:r w:rsidRPr="00EE131C">
        <w:rPr>
          <w:rStyle w:val="FontStyle14"/>
          <w:rFonts w:ascii="Sylfaen" w:hAnsi="Sylfaen" w:cs="Sylfaen"/>
          <w:b/>
          <w:i/>
          <w:iCs/>
          <w:color w:val="auto"/>
          <w:sz w:val="22"/>
          <w:szCs w:val="22"/>
          <w:lang w:val="ka-GE"/>
        </w:rPr>
        <w:t>5მგ/მლ</w:t>
      </w:r>
    </w:p>
    <w:p w14:paraId="1F9C7887" w14:textId="253FDEDF" w:rsidR="00CD6D7D" w:rsidRDefault="00CD6D7D" w:rsidP="00CD6D7D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7</w:t>
      </w: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3</w:t>
      </w: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მლ-მდე 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სადღეღამისო</w:t>
      </w: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დოზით ეს წამალი შეიცავს 1 მმოლ-ზე ნაკლებ ნატრიუმს (23 მგ), ანუ არსებითად "ნატრიუმის გარეშე".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თუ შეყვანილია 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სადღეღამისო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დოზა 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7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4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მლ ან მეტი (ექვივალენტურია 1 მმოლ ნატრიუმზე მეტი) მხედველობაში უნდა იქნას მიღებული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შემდეგი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: 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 წამალი შეიცავს 3,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1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5 მგ ნატრიუმს (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კულინარიის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ძირითადი კომპონენტი/სუფრის მარილი) ყოველ მლ ხსნარში.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CD6D7D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 უდრის ზრდასრულთათვის ნატრიუმის მაქსიმალური ყოველდღიური დიეტური მოხმარების 0,1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6</w:t>
      </w:r>
      <w:r w:rsidRPr="00CD6D7D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%-ს.</w:t>
      </w:r>
    </w:p>
    <w:p w14:paraId="1087F1FC" w14:textId="77777777" w:rsidR="00CD6D7D" w:rsidRPr="00C83CEF" w:rsidRDefault="00CD6D7D" w:rsidP="00CD6D7D">
      <w:pPr>
        <w:jc w:val="both"/>
        <w:rPr>
          <w:rStyle w:val="FontStyle14"/>
          <w:rFonts w:ascii="AcadNusx" w:hAnsi="AcadNusx" w:cs="AcadNusx"/>
          <w:bCs/>
          <w:color w:val="auto"/>
          <w:sz w:val="22"/>
          <w:szCs w:val="22"/>
          <w:lang w:val="ka-GE"/>
        </w:rPr>
      </w:pPr>
    </w:p>
    <w:p w14:paraId="36D18AAD" w14:textId="6F0FFC82" w:rsidR="00DA1510" w:rsidRPr="00CD6D7D" w:rsidRDefault="00A7530A" w:rsidP="00CD6D7D">
      <w:pPr>
        <w:pStyle w:val="ListParagraph"/>
        <w:numPr>
          <w:ilvl w:val="0"/>
          <w:numId w:val="5"/>
        </w:numPr>
        <w:jc w:val="both"/>
        <w:rPr>
          <w:rStyle w:val="FontStyle14"/>
          <w:rFonts w:ascii="Sylfaen" w:hAnsi="Sylfaen" w:cs="AcadNusx"/>
          <w:b/>
          <w:bCs/>
          <w:color w:val="auto"/>
          <w:sz w:val="22"/>
          <w:szCs w:val="22"/>
          <w:lang w:val="ka-GE"/>
        </w:rPr>
      </w:pPr>
      <w:r w:rsidRPr="00CD6D7D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როგორ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უნდა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მიიღოთ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555AB4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კალცე</w:t>
      </w:r>
      <w:r w:rsidR="009C687E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</w:p>
    <w:p w14:paraId="6984C216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="002B7A5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სი დანიშნული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მხოლოდ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გამოცდილი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B7A5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მიერ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ისეთ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ადგილას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სადაც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განთავსებულია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აღჭურვილობა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რესპირატორული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კარდიოვასკულარული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ფუნქციის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მონიტორინგისთვის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ხელშეწყობისთვის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პირების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დახმარებით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რომლებიც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სპეციფიურად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არიან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მომზადებულნი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უარყოფითი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რეაქციების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ცნობასა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მართვაში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2516B749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</w:p>
    <w:p w14:paraId="73823792" w14:textId="77777777" w:rsidR="00DA1510" w:rsidRPr="008E546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</w:pPr>
      <w:r w:rsidRPr="008E546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დოზირება</w:t>
      </w:r>
      <w:r w:rsidRPr="008E546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8E546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და</w:t>
      </w:r>
      <w:r w:rsidRPr="008E546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8E546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მიღების</w:t>
      </w:r>
      <w:r w:rsidRPr="008E546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8E546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მეთოდი</w:t>
      </w:r>
    </w:p>
    <w:p w14:paraId="659AC3E3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გადაწყვეტს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შესაფერის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დოზირება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განსხვავებულია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იგი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დამოკიდებულია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დაგეგმილ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მკურნალობაზე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საჭირო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სედაციაზე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მიერ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მისაღები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დამოკიდებულია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წონაზე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ასაკზე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ჯანმრთელობის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ზოგად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მდგომარეობაზე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ერთდროულად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მიღებულ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წამლებზე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მიმართ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რეაქციაზე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იმაზე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საჭიროა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მიღებაც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ამავე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დროს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7D59D25F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lastRenderedPageBreak/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გესაჭიროებათ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ძლიერი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ტკივილგამაყუჩებლები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მაშინ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ჯერ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მიიღებთ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განსაზღვრულს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სპეციალურად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79E890D3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</w:t>
      </w:r>
      <w:r w:rsidR="004B41F4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ინექცია შეიყვანება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ვენაში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ინტრავენურად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ინფუზიის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საშუალებით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ინექცი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კუნთში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="00272872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ინტრა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მუსკულარულად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რექტალურად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6A08FAD7" w14:textId="77777777" w:rsidR="00DA1510" w:rsidRPr="00F10542" w:rsidRDefault="00DA1510" w:rsidP="00DA1510">
      <w:pPr>
        <w:jc w:val="both"/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ბავშვები</w:t>
      </w:r>
      <w:r w:rsidRPr="00F10542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ჩვილები</w:t>
      </w:r>
    </w:p>
    <w:p w14:paraId="1799D434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ახალშობილებსა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6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თვეზე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ნაკლები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ასაკის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ჩვილებში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რეკომენდირებულია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სედაციისთვის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მხოლოდ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რეანიმაციულ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განყოფილებებში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ნელა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შეიყვანოთ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ვენაში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036E885D" w14:textId="4910E26C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12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ნაკლები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ასაკის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ბავშვებს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B7A5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ჩვეულებრივ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მიეწოდებათ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ვენაში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პრემედიკა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ციის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სახით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გამოყენებისას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რელაქსაციის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სიმშვიდის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ძილიანობის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გამოსაწვევად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="00DB41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სთეზიამდე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იგი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რექტალურად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სწორი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ნაწლავი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).</w:t>
      </w:r>
    </w:p>
    <w:p w14:paraId="42721779" w14:textId="77777777" w:rsidR="00985A4C" w:rsidRPr="00F10542" w:rsidRDefault="00985A4C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</w:p>
    <w:p w14:paraId="2DFB65EF" w14:textId="7A15569E" w:rsidR="00DA6405" w:rsidRPr="00F10542" w:rsidRDefault="00DA6405" w:rsidP="00DA6405">
      <w:pPr>
        <w:pStyle w:val="Style5"/>
        <w:widowControl/>
        <w:jc w:val="both"/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თუ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თქვენ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მიიღეთ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საჭიროზე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მეტი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მიდაზოლამ</w:t>
      </w:r>
      <w:proofErr w:type="spellEnd"/>
      <w:r w:rsidR="009E2255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კალცე</w:t>
      </w:r>
      <w:proofErr w:type="spellEnd"/>
      <w:r w:rsidR="00272872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ქ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სის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="00985A4C"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დოზა</w:t>
      </w:r>
      <w:proofErr w:type="spellEnd"/>
    </w:p>
    <w:p w14:paraId="4103DCF6" w14:textId="77777777" w:rsidR="00DA6405" w:rsidRPr="00F10542" w:rsidRDefault="00DA6405" w:rsidP="00DA6405">
      <w:pPr>
        <w:pStyle w:val="Style5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წამალი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მიღებული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უნდა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იყოს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ექიმის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ან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მედდის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დახმარებით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>.</w:t>
      </w:r>
    </w:p>
    <w:p w14:paraId="4C40968B" w14:textId="1FA8E9BB" w:rsidR="00376E2A" w:rsidRDefault="00DA6405" w:rsidP="00DA6405">
      <w:pPr>
        <w:pStyle w:val="Style5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თუ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შემთხვევით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მიიღებთ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უფრო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მეტ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მიდაზოლამს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ვიდრე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საჭიროა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ამან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შეიძლება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გამოიწვიოს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ძილიანობა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ატაქსია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კოორდინაციის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დარღვევები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კუნთების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ნებაყოფლობითი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მოქმედებისას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დი</w:t>
      </w:r>
      <w:proofErr w:type="spellEnd"/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ზ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ართრია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მეტყველების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დარღვევა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ნისტაგ</w:t>
      </w:r>
      <w:proofErr w:type="spellEnd"/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მ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თვალის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უნებლიე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მოძრაობა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რეფლექსების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დაკარგვა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აპნოე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სუნთქვის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r w:rsidR="002B7A51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გა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ჩერება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ჰიპო</w:t>
      </w:r>
      <w:proofErr w:type="spellEnd"/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ტ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ენზია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დაბალი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r w:rsidR="00272872" w:rsidRPr="00F10542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 xml:space="preserve">არტერიული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წნევა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გულისა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სუნთქვის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უკმარისობა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კომა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.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დოზის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გადაჭარბების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შემთხვევაში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შეიძლება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საჭირო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იყოს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სასიცოცხლო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ჩვენებების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ზედმიწევნითი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მონიტორინგი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კარდიორესპირატორული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ეფექტების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სიმპტომატური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მკურნალობა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ბენზოდიაზეპინის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ანტაგონისტის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გამოყენება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>.</w:t>
      </w:r>
    </w:p>
    <w:p w14:paraId="64DC2FC8" w14:textId="77777777" w:rsidR="003F7359" w:rsidRPr="00F10542" w:rsidRDefault="003F7359" w:rsidP="00DA6405">
      <w:pPr>
        <w:pStyle w:val="Style5"/>
        <w:widowControl/>
        <w:jc w:val="both"/>
        <w:rPr>
          <w:rStyle w:val="FontStyle15"/>
          <w:rFonts w:ascii="Sylfaen" w:hAnsi="Sylfaen" w:cs="AcadNusx"/>
          <w:bCs w:val="0"/>
          <w:color w:val="auto"/>
          <w:sz w:val="22"/>
          <w:szCs w:val="22"/>
          <w:lang w:val="ka-GE"/>
        </w:rPr>
      </w:pPr>
      <w:r w:rsidRPr="00F10542">
        <w:rPr>
          <w:rStyle w:val="FontStyle15"/>
          <w:rFonts w:ascii="Sylfaen" w:hAnsi="Sylfaen" w:cs="AcadNusx"/>
          <w:bCs w:val="0"/>
          <w:color w:val="auto"/>
          <w:sz w:val="22"/>
          <w:szCs w:val="22"/>
          <w:lang w:val="ka-GE"/>
        </w:rPr>
        <w:t>თუ შეწყვიტეთ მიდაზოლამი კალცექსის გამოყენება</w:t>
      </w:r>
    </w:p>
    <w:p w14:paraId="6E21EAF6" w14:textId="77777777" w:rsidR="003F7359" w:rsidRPr="00F10542" w:rsidRDefault="00F2723C" w:rsidP="00DA6405">
      <w:pPr>
        <w:pStyle w:val="Style5"/>
        <w:widowControl/>
        <w:jc w:val="both"/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მკურნალობის უეცარ შეწყვეტას შეიძლება ახლდეს მოხსნის ისეთი სიმპ</w:t>
      </w:r>
      <w:r w:rsidR="00C126C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ომები როგორებიცაა: თავის ტკივილი, კუნთების ტკივილი, შფოთვა, დაძაბულობა, მოუსვენრობა, დაბნეულობა, ხასიათის ცვლილება, ჰალუცინაციები და კრუნჩხვები, უძილობის დაბრუნება, გაღიზიანება.</w:t>
      </w:r>
      <w:r w:rsidR="00C126C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 xml:space="preserve"> რადგან მოხსნის სიმპტომების გამოვლენის რისკი უფრო მაღალი</w:t>
      </w:r>
      <w:r w:rsidR="00272872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ა</w:t>
      </w:r>
      <w:r w:rsidR="00C126C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 xml:space="preserve"> მკურნალობის უეცრად შეწყვეტისას, დოზა უნდა შემცირდეს თანდათანობით მკურნალობის შეწყვეტისა</w:t>
      </w:r>
      <w:r w:rsidR="004B41F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ს</w:t>
      </w:r>
      <w:r w:rsidR="00C126C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.</w:t>
      </w:r>
      <w:r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 xml:space="preserve"> </w:t>
      </w:r>
    </w:p>
    <w:p w14:paraId="263FE15F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გექნებათ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დამატებითი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კითხვები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გამოყენებასთან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დაკავშირებით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ჰკითხეთ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ექიმს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ფარმაცევტს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მედდას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0494ADC2" w14:textId="77777777" w:rsidR="00DA6405" w:rsidRPr="00F10542" w:rsidRDefault="00DA6405" w:rsidP="000E7116">
      <w:pPr>
        <w:pStyle w:val="Style5"/>
        <w:widowControl/>
        <w:numPr>
          <w:ilvl w:val="0"/>
          <w:numId w:val="5"/>
        </w:numPr>
        <w:jc w:val="both"/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შესაძლო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გვერდითი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მოვლენები</w:t>
      </w:r>
    </w:p>
    <w:p w14:paraId="1B13D3B2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ყველა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მსგავსად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წამალმაც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გამოიწვიოს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თუმცა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ისინი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ყველასთან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C126C4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ვლინდება.</w:t>
      </w:r>
    </w:p>
    <w:p w14:paraId="62AD1812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შეწყვიტეთ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მიდაზოლამის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მიღება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და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დაუყოვნებლივ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მიმართეთ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ექიმს</w:t>
      </w:r>
      <w:r w:rsidRPr="00F10542">
        <w:rPr>
          <w:rStyle w:val="FontStyle14"/>
          <w:b/>
          <w:color w:val="auto"/>
          <w:sz w:val="22"/>
          <w:szCs w:val="22"/>
        </w:rPr>
        <w:t>,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შეამჩნევთ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ნებისმიერ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მოვლენებს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ისინი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სიცოცხლისთვის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საშიში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დაგჭირდეთ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სასწრაფო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სამედიცინო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დახმარება</w:t>
      </w:r>
      <w:r w:rsidRPr="00F10542">
        <w:rPr>
          <w:rStyle w:val="FontStyle14"/>
          <w:color w:val="auto"/>
          <w:sz w:val="22"/>
          <w:szCs w:val="22"/>
        </w:rPr>
        <w:t>:</w:t>
      </w:r>
    </w:p>
    <w:p w14:paraId="25816486" w14:textId="6E0BCE34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color w:val="auto"/>
          <w:sz w:val="22"/>
          <w:szCs w:val="22"/>
        </w:rPr>
        <w:t>‒</w:t>
      </w:r>
      <w:r w:rsidRPr="00F10542">
        <w:rPr>
          <w:rStyle w:val="FontStyle14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ანაფილაქსიური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შოკი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სიცოცხლისთვის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საშიში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ალერგიული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რეაქცია</w:t>
      </w:r>
      <w:r w:rsidRPr="00F10542">
        <w:rPr>
          <w:rStyle w:val="FontStyle14"/>
          <w:color w:val="auto"/>
          <w:sz w:val="22"/>
          <w:szCs w:val="22"/>
        </w:rPr>
        <w:t xml:space="preserve">).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ნიშნები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მოიცავდეს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უეცარ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გამონაყარს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ქავილს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ამობურცულ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გამონაყარს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ჭინჭრის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ციება</w:t>
      </w:r>
      <w:r w:rsidRPr="00F10542">
        <w:rPr>
          <w:rStyle w:val="FontStyle14"/>
          <w:color w:val="auto"/>
          <w:sz w:val="22"/>
          <w:szCs w:val="22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სახის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ტუჩების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ენის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სხეულის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სხვა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ნაწილების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გასიებას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ასევე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განვითარდეს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სუნთქვის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უკმარისობა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ხიხინები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C126C4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ან 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სუნთქვის გაძნელება</w:t>
      </w:r>
      <w:r w:rsid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ფერმკრთალი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კანი</w:t>
      </w:r>
      <w:r w:rsidR="00506AF7" w:rsidRP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სუსტი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სწრაფი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პულსი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გონების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დაკარგვის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შეგრძნება</w:t>
      </w:r>
      <w:r w:rsidR="00506AF7" w:rsidRPr="00506AF7">
        <w:rPr>
          <w:rStyle w:val="FontStyle14"/>
          <w:color w:val="auto"/>
          <w:sz w:val="22"/>
          <w:szCs w:val="22"/>
        </w:rPr>
        <w:t xml:space="preserve">.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გარდა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ამისა</w:t>
      </w:r>
      <w:r w:rsidR="00506AF7" w:rsidRP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განიცადოთ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ტკივილი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გულმკერდის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არეში</w:t>
      </w:r>
      <w:r w:rsidR="00506AF7" w:rsidRP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რაც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პოტენციურად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სერიოზული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ალერგიული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რეაქციის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ნიშანი</w:t>
      </w:r>
      <w:r w:rsidR="00506AF7" w:rsidRP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რომელსაც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ეწოდება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კუნისის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სინდრომი</w:t>
      </w:r>
      <w:r w:rsidR="00506AF7" w:rsidRPr="00506AF7">
        <w:rPr>
          <w:rStyle w:val="FontStyle14"/>
          <w:color w:val="auto"/>
          <w:sz w:val="22"/>
          <w:szCs w:val="22"/>
        </w:rPr>
        <w:t>.</w:t>
      </w:r>
    </w:p>
    <w:p w14:paraId="6FFA376D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color w:val="auto"/>
          <w:sz w:val="22"/>
          <w:szCs w:val="22"/>
        </w:rPr>
        <w:t>‒</w:t>
      </w:r>
      <w:r w:rsidRPr="00F10542">
        <w:rPr>
          <w:rStyle w:val="FontStyle14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შეტევები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უკმარისობა</w:t>
      </w:r>
      <w:r w:rsidRPr="00F10542">
        <w:rPr>
          <w:rStyle w:val="FontStyle14"/>
          <w:color w:val="auto"/>
          <w:sz w:val="22"/>
          <w:szCs w:val="22"/>
        </w:rPr>
        <w:t xml:space="preserve">).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ნიშნები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მოიცავდეს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ტკივილს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გულმკერდის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არეში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რომელიც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გავრცელდეს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კისერსა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მხრებში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ქვემოთ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მარცხენა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ხელში</w:t>
      </w:r>
      <w:r w:rsidRPr="00F10542">
        <w:rPr>
          <w:rStyle w:val="FontStyle14"/>
          <w:color w:val="auto"/>
          <w:sz w:val="22"/>
          <w:szCs w:val="22"/>
        </w:rPr>
        <w:t>;</w:t>
      </w:r>
    </w:p>
    <w:p w14:paraId="6D2D4D20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color w:val="auto"/>
          <w:sz w:val="22"/>
          <w:szCs w:val="22"/>
        </w:rPr>
        <w:t>‒</w:t>
      </w:r>
      <w:r w:rsidRPr="00F10542">
        <w:rPr>
          <w:rStyle w:val="FontStyle14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სუნთქვასთან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დაკავშირებული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პრობლემები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გართულებები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ხანდახან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იწვევენ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სუნთქვის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გაჩერებას</w:t>
      </w:r>
      <w:r w:rsidRPr="00F10542">
        <w:rPr>
          <w:rStyle w:val="FontStyle14"/>
          <w:color w:val="auto"/>
          <w:sz w:val="22"/>
          <w:szCs w:val="22"/>
        </w:rPr>
        <w:t>);</w:t>
      </w:r>
    </w:p>
    <w:p w14:paraId="7DF4C0A1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color w:val="auto"/>
          <w:sz w:val="22"/>
          <w:szCs w:val="22"/>
        </w:rPr>
        <w:lastRenderedPageBreak/>
        <w:t>‒</w:t>
      </w:r>
      <w:r w:rsidRPr="00F10542">
        <w:rPr>
          <w:rStyle w:val="FontStyle14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სასუნთქი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გზების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დაცობა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უცაბედი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ბლოკირება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ლარინგოსპაზმი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318ED201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</w:p>
    <w:p w14:paraId="4F1B5165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სიცოცხლისთვის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საშიში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ეფექტების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გამოჩენის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ალბათობა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უფრო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მაღალია</w:t>
      </w:r>
      <w:r w:rsidRPr="00F10542">
        <w:rPr>
          <w:rStyle w:val="FontStyle14"/>
          <w:color w:val="auto"/>
          <w:sz w:val="22"/>
          <w:szCs w:val="22"/>
        </w:rPr>
        <w:t xml:space="preserve"> 60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წელზე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მეტი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ასაკის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პაციენტებში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პაციენტებში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</w:t>
      </w:r>
      <w:r w:rsidR="004B41F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უკვე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4B41F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აქვთ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სუნთქვის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4B41F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გაძნელება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აქვთ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დაკავშირებული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პრობლემები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განსაკუთრებით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ინექციის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ზედმეტად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სწრაფად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მაღალი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მიღების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დროს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533DE934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b/>
          <w:bCs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სხვა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შესაძლო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გვერდითი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მოვლენები</w:t>
      </w:r>
      <w:r w:rsidRPr="00F10542">
        <w:rPr>
          <w:rStyle w:val="FontStyle14"/>
          <w:b/>
          <w:bCs/>
          <w:color w:val="auto"/>
          <w:sz w:val="22"/>
          <w:szCs w:val="22"/>
        </w:rPr>
        <w:t>:</w:t>
      </w:r>
    </w:p>
    <w:p w14:paraId="09286216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მოხსენებული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თუმცა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სიხშირე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ცნობილი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ვერ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შეფასდება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არსებული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მონაცემების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მიხედვით</w:t>
      </w:r>
      <w:r w:rsidRPr="00F10542">
        <w:rPr>
          <w:rStyle w:val="FontStyle14"/>
          <w:color w:val="auto"/>
          <w:sz w:val="22"/>
          <w:szCs w:val="22"/>
        </w:rPr>
        <w:t>:</w:t>
      </w:r>
    </w:p>
    <w:p w14:paraId="6D479292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იმუნური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სისტემის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ზოგადი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ალერგიული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რეაქციები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კანის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სისხლძარღვთა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სისტემის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ხიხინი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6DCEEE29" w14:textId="77777777" w:rsidR="00171FF6" w:rsidRPr="00F10542" w:rsidRDefault="00DA6405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ფსიქოლოგიური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დაბნეულობა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="00ED63FE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დეზორიენტაცია, </w:t>
      </w:r>
      <w:r w:rsidR="00171FF6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ემოციური დარღვევები და განწყობის დარღვევები, ლიბიდოს ცვლილებები.</w:t>
      </w:r>
    </w:p>
    <w:p w14:paraId="3693964D" w14:textId="77777777" w:rsidR="00DA6405" w:rsidRPr="00F10542" w:rsidRDefault="00171FF6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="008807F4">
        <w:rPr>
          <w:rStyle w:val="FontStyle14"/>
          <w:rFonts w:ascii="Sylfaen" w:hAnsi="Sylfaen"/>
          <w:color w:val="auto"/>
          <w:sz w:val="22"/>
          <w:szCs w:val="22"/>
          <w:lang w:val="ka-GE"/>
        </w:rPr>
        <w:t>პარადოქსული რეაქციები როგორიცაა</w:t>
      </w: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 მოუსვენრობა, აგზნება, გაღიზიანება,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ნერვიულობა,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კუნთის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სპაზმები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რემორი</w:t>
      </w:r>
      <w:r w:rsidRPr="00F10542">
        <w:rPr>
          <w:rStyle w:val="FontStyle14"/>
          <w:color w:val="auto"/>
          <w:sz w:val="22"/>
          <w:szCs w:val="22"/>
        </w:rPr>
        <w:t>,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მტრული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განწყობა</w:t>
      </w:r>
      <w:r w:rsidR="00DA6405" w:rsidRPr="00F10542">
        <w:rPr>
          <w:rStyle w:val="FontStyle14"/>
          <w:color w:val="auto"/>
          <w:sz w:val="22"/>
          <w:szCs w:val="22"/>
        </w:rPr>
        <w:t xml:space="preserve">,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სიბრაზე</w:t>
      </w:r>
      <w:r w:rsidR="00DA6405" w:rsidRPr="00F10542">
        <w:rPr>
          <w:rStyle w:val="FontStyle14"/>
          <w:color w:val="auto"/>
          <w:sz w:val="22"/>
          <w:szCs w:val="22"/>
        </w:rPr>
        <w:t xml:space="preserve">,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აგრესიულობა</w:t>
      </w:r>
      <w:r w:rsidR="00DA6405"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შფოთვა, კოშმარები, არანორმალური სიზმრები, ჰალუცინაციები, ფსიქოზები, არასათანადო ქცევები</w:t>
      </w:r>
      <w:r w:rsidR="000E711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 სხვა არასასურველი ქცევითი ეფექტები, მღელვარება და შეტევა.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 xml:space="preserve"> ეს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შემთხვევები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უმეტეს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წილად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ვლინდებოდა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ინექციის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ზედმეტად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სწრაფად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მაღალი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დოზების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მიღების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დროს</w:t>
      </w:r>
      <w:r w:rsidR="00DA6405" w:rsidRPr="00F10542">
        <w:rPr>
          <w:rStyle w:val="FontStyle14"/>
          <w:color w:val="auto"/>
          <w:sz w:val="22"/>
          <w:szCs w:val="22"/>
        </w:rPr>
        <w:t xml:space="preserve">.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სიმპტომების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გამოჩენის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რისკი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უფრო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დიდია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ბავშვებსა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ხანდაზმულებში</w:t>
      </w:r>
      <w:r w:rsidR="00DA6405" w:rsidRPr="00F10542">
        <w:rPr>
          <w:rStyle w:val="FontStyle14"/>
          <w:color w:val="auto"/>
          <w:sz w:val="22"/>
          <w:szCs w:val="22"/>
        </w:rPr>
        <w:t>.</w:t>
      </w:r>
    </w:p>
    <w:p w14:paraId="56F9E81B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დამოკიდებულება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მიდაზოლამს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შეუძლია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გამოიწვიოს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ფიზიკური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დამოკიდებულება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მაშინაც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გამოყენებული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მხოლოდ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მისი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თერაპიული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დოზები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შეწყვეტის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სიმპტომები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შეტევების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ჩათვლით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გამოჩნდეს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მიდაზოლამის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ხანგრძლივი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მიღების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თავიდან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აცილებული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დოზირების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თანდათანობით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შემცირებით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იხილეთ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პარაგრაფი</w:t>
      </w:r>
      <w:r w:rsidRPr="00F10542">
        <w:rPr>
          <w:rStyle w:val="FontStyle14"/>
          <w:color w:val="auto"/>
          <w:sz w:val="22"/>
          <w:szCs w:val="22"/>
        </w:rPr>
        <w:t xml:space="preserve"> 2).</w:t>
      </w:r>
    </w:p>
    <w:p w14:paraId="4C4A2F5F" w14:textId="203DFA20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ნერვული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სისტემის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ძილიანობა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ხანგრ</w:t>
      </w:r>
      <w:r w:rsidR="0046505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ლივი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სედაცია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დაქვეითებული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სიფხიზლე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ძილიანობა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ტკივილი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თავბრუსხვევა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კუნთების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კოორდინაციის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მოხსენებული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EE131C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მეხსიერების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დროებითი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დაკარგვის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მისი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ხანგრძლივობა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დამოკიდებულია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მიღებულ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დოზაზე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გამოჩნდეს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მკურნალობის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შემდეგაც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ერთეულ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შემთხვევებში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</w:t>
      </w:r>
      <w:r w:rsidR="00EE131C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ეხსიერებ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დაკარგვა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გახანგრძლივდეს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ნაადრევად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დაბადებულ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ბავშვებში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ახალშობილებში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მოხსენებული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კონვულსიების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55082800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გულთან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დაკავშირებული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A2006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გამოვლინდა</w:t>
      </w:r>
      <w:r w:rsidRPr="00F10542">
        <w:rPr>
          <w:rStyle w:val="FontStyle14"/>
          <w:color w:val="auto"/>
          <w:sz w:val="22"/>
          <w:szCs w:val="22"/>
        </w:rPr>
        <w:t xml:space="preserve">  </w:t>
      </w:r>
      <w:r w:rsidR="00A2006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მძიმე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უარყოფითი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როგორიცაა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დაბალი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არტერიული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წნევა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რიტმის შენელება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სისხლძარღვების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გაფართოება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ჰიპერემია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სისუსტე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ტკივილი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7AF70481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კუჭნაწლავი</w:t>
      </w:r>
      <w:r w:rsidR="00173496"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  <w:lang w:val="ka-GE"/>
        </w:rPr>
        <w:t>ს მხრივ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გულისრევა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ღებინება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კუჭის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შეკრულობა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სიმშრალე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პირის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ღრუში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</w:t>
      </w:r>
    </w:p>
    <w:p w14:paraId="7174B6B5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კანის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="009E2255" w:rsidRPr="00F10542">
        <w:rPr>
          <w:rStyle w:val="FontStyle14"/>
          <w:rFonts w:ascii="Sylfaen" w:hAnsi="Sylfaen"/>
          <w:bCs/>
          <w:i/>
          <w:color w:val="auto"/>
          <w:sz w:val="22"/>
          <w:szCs w:val="22"/>
          <w:lang w:val="ka-GE"/>
        </w:rPr>
        <w:t xml:space="preserve">მხრივ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გამონაყარი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კანზე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ალერგიული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ქავილი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259222AF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ზოგადი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მდგომარეობა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მიღების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ადგილზე</w:t>
      </w:r>
      <w:r w:rsidRPr="00F10542">
        <w:rPr>
          <w:rStyle w:val="FontStyle14"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დაღლილობა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სიწითლე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კანის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A2006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შესიება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სისხლის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შედედება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ტკივილი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ინექციის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ადგილას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ერითემა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თრომბოფლებიტი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თრომბოზი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724960D3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პაციენტებთან</w:t>
      </w:r>
      <w:r w:rsidR="00A21E9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, რომლებიც ღებულობენ </w:t>
      </w:r>
      <w:r w:rsidR="00A21E9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ბენზოდიაზეპინებს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დაცემისა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ძვლების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მოტეხილობების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მაღალი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რისკი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განსაკუთრებით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ხანდაზმულებში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სხვა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სედატივების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მიმღებ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პაციენტებში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ალკოჰოლური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სასმელები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 ჩათვლით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041462E9" w14:textId="77777777" w:rsidR="000E7116" w:rsidRPr="00F10542" w:rsidRDefault="000E7116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თირკმლის მძიმე დაავადების მქონე პაციენტებს უფრო ხშირად აღენიშნებათ გვერდითი მოვლენები.</w:t>
      </w:r>
    </w:p>
    <w:p w14:paraId="6B664C58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b/>
          <w:bCs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გვერდითი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მოვლენების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შესახებ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მოხსენება</w:t>
      </w:r>
    </w:p>
    <w:p w14:paraId="4E8BC607" w14:textId="77777777" w:rsidR="00A60A26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გამოვლინდება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ნებისმიერი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გაესაუბრეთ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თქვენს</w:t>
      </w:r>
      <w:r w:rsidR="00A60A2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ანესთეზიოლოგს ან სხვა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ექიმს</w:t>
      </w:r>
      <w:r w:rsidR="00A60A26" w:rsidRPr="00F10542">
        <w:rPr>
          <w:rStyle w:val="FontStyle14"/>
          <w:color w:val="auto"/>
          <w:sz w:val="22"/>
          <w:szCs w:val="22"/>
        </w:rPr>
        <w:t>.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მოიცავს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ნებისმიერ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შესაძლო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ჩამოთვლილი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ფურცელში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ასევე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შეგიძლიათ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მოახსენოთ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უშუალოდ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</w:p>
    <w:p w14:paraId="6338D056" w14:textId="77777777" w:rsidR="00A60A26" w:rsidRPr="00F10542" w:rsidRDefault="00892F72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lastRenderedPageBreak/>
        <w:t>წამლების</w:t>
      </w:r>
      <w:r w:rsidR="00A60A26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 კონტროლის სახელმწიფო ინსტიტუტს</w:t>
      </w:r>
    </w:p>
    <w:p w14:paraId="159D4C43" w14:textId="77777777" w:rsidR="00A60A26" w:rsidRPr="00F10542" w:rsidRDefault="00A60A26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სრობაროვა 48</w:t>
      </w:r>
    </w:p>
    <w:p w14:paraId="4E8351B9" w14:textId="77777777" w:rsidR="00A60A26" w:rsidRPr="00F10542" w:rsidRDefault="00A60A26" w:rsidP="00DA6405">
      <w:pPr>
        <w:pStyle w:val="Style5"/>
        <w:widowControl/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100 41 პრაღა 10</w:t>
      </w:r>
    </w:p>
    <w:p w14:paraId="1EE30691" w14:textId="7E1DE6AA" w:rsidR="00DA6405" w:rsidRPr="00F10542" w:rsidRDefault="00DA6405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</w:rPr>
        <w:t>Website:</w:t>
      </w:r>
      <w:r w:rsidR="008E546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</w:rPr>
        <w:t xml:space="preserve"> </w:t>
      </w:r>
      <w:hyperlink r:id="rId7" w:history="1">
        <w:r w:rsidR="00824177" w:rsidRPr="004B69AC">
          <w:rPr>
            <w:rStyle w:val="Hyperlink"/>
            <w:rFonts w:cs="Times New Roman"/>
            <w:sz w:val="22"/>
            <w:szCs w:val="22"/>
          </w:rPr>
          <w:t>www.sukl.cz/nahlasit-nezadouci-ucinek</w:t>
        </w:r>
      </w:hyperlink>
      <w:r w:rsidR="008E5462">
        <w:rPr>
          <w:rFonts w:asciiTheme="minorHAnsi" w:hAnsiTheme="minorHAnsi" w:cs="Times New Roman"/>
          <w:sz w:val="22"/>
          <w:szCs w:val="22"/>
          <w:u w:val="single"/>
          <w:lang w:val="ka-GE"/>
        </w:rPr>
        <w:t xml:space="preserve"> </w:t>
      </w:r>
      <w:r w:rsidR="00A60A26" w:rsidRPr="00F10542">
        <w:rPr>
          <w:rFonts w:ascii="Sylfaen" w:hAnsi="Sylfaen" w:cs="Times New Roman"/>
          <w:sz w:val="22"/>
          <w:szCs w:val="22"/>
          <w:u w:val="single"/>
          <w:lang w:val="ka-GE"/>
        </w:rPr>
        <w:t xml:space="preserve"> </w:t>
      </w:r>
    </w:p>
    <w:p w14:paraId="067FB2C9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მოხსენებით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ხელს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შეგვიწყობთ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მივაწოდოთ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მეტი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ინფორმაცია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უსაფრთხოების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0178DD7B" w14:textId="77777777" w:rsidR="00376E2A" w:rsidRPr="00F10542" w:rsidRDefault="000E4B34" w:rsidP="000E4B34">
      <w:pPr>
        <w:pStyle w:val="Style2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5</w:t>
      </w:r>
      <w:r w:rsidR="0057764A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.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 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როგორ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უნდა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შეინახოთ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მიდაზოლამ</w:t>
      </w:r>
      <w:r w:rsidR="009E2255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კალცე</w:t>
      </w:r>
      <w:r w:rsidR="00EF0E84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ქ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სი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</w:p>
    <w:p w14:paraId="6CD8F167" w14:textId="77777777" w:rsidR="008E5462" w:rsidRDefault="00277DA7" w:rsidP="00277DA7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ეს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სამკურნალო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საშუალება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საჭიროებს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რაიმე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განსაკუთრებულ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ტემპერატურ</w:t>
      </w:r>
      <w:r w:rsidR="008E5462">
        <w:rPr>
          <w:rFonts w:ascii="Sylfaen" w:hAnsi="Sylfaen" w:cs="Sylfaen"/>
          <w:sz w:val="22"/>
          <w:szCs w:val="22"/>
          <w:lang w:val="ka-GE"/>
        </w:rPr>
        <w:t>ულ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="008E5462">
        <w:rPr>
          <w:rFonts w:ascii="Sylfaen" w:hAnsi="Sylfaen" w:cs="Sylfaen"/>
          <w:sz w:val="22"/>
          <w:szCs w:val="22"/>
          <w:lang w:val="ka-GE"/>
        </w:rPr>
        <w:t>პირობებს</w:t>
      </w:r>
      <w:r w:rsidRPr="00F10542">
        <w:rPr>
          <w:rFonts w:ascii="AcadNusx" w:hAnsi="AcadNusx" w:cs="AcadNusx"/>
          <w:sz w:val="22"/>
          <w:szCs w:val="22"/>
        </w:rPr>
        <w:t xml:space="preserve">. </w:t>
      </w:r>
    </w:p>
    <w:p w14:paraId="14D55DAD" w14:textId="59B1E278" w:rsidR="00277DA7" w:rsidRPr="00F10542" w:rsidRDefault="00277DA7" w:rsidP="00277DA7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შეინახეთ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ამპულები</w:t>
      </w:r>
      <w:r w:rsidR="00173496"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ყუთში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სინათლისგან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დაცვის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მიზნით</w:t>
      </w:r>
      <w:r w:rsidRPr="00F10542">
        <w:rPr>
          <w:rFonts w:ascii="AcadNusx" w:hAnsi="AcadNusx" w:cs="AcadNusx"/>
          <w:sz w:val="22"/>
          <w:szCs w:val="22"/>
        </w:rPr>
        <w:t xml:space="preserve">. </w:t>
      </w:r>
    </w:p>
    <w:p w14:paraId="58776CD8" w14:textId="77777777" w:rsidR="00277DA7" w:rsidRPr="00F10542" w:rsidRDefault="00277DA7" w:rsidP="00277DA7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შეინახეთ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ეს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წამალი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ბავშვებისთვის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="00173496" w:rsidRPr="00F10542">
        <w:rPr>
          <w:rFonts w:ascii="AcadNusx" w:hAnsi="AcadNusx" w:cs="AcadNusx"/>
          <w:sz w:val="22"/>
          <w:szCs w:val="22"/>
        </w:rPr>
        <w:t xml:space="preserve">uxilav da </w:t>
      </w:r>
      <w:r w:rsidRPr="00F10542">
        <w:rPr>
          <w:rFonts w:ascii="Sylfaen" w:hAnsi="Sylfaen" w:cs="Sylfaen"/>
          <w:sz w:val="22"/>
          <w:szCs w:val="22"/>
        </w:rPr>
        <w:t>მიუწვდომელ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ადგილას</w:t>
      </w:r>
      <w:r w:rsidRPr="00F10542">
        <w:rPr>
          <w:rFonts w:ascii="AcadNusx" w:hAnsi="AcadNusx" w:cs="AcadNusx"/>
          <w:sz w:val="22"/>
          <w:szCs w:val="22"/>
        </w:rPr>
        <w:t>.</w:t>
      </w:r>
    </w:p>
    <w:p w14:paraId="78978C3F" w14:textId="65F2CA45" w:rsidR="00277DA7" w:rsidRPr="008E5462" w:rsidRDefault="008E5462" w:rsidP="00277DA7">
      <w:pPr>
        <w:ind w:left="-5"/>
        <w:jc w:val="both"/>
        <w:rPr>
          <w:rFonts w:ascii="Sylfaen" w:hAnsi="Sylfaen" w:cs="AcadNusx"/>
          <w:sz w:val="22"/>
          <w:szCs w:val="22"/>
          <w:lang w:val="ka-GE"/>
        </w:rPr>
      </w:pPr>
      <w:r>
        <w:rPr>
          <w:rFonts w:ascii="Sylfaen" w:hAnsi="Sylfaen" w:cs="AcadNusx"/>
          <w:sz w:val="22"/>
          <w:szCs w:val="22"/>
          <w:lang w:val="ka-GE"/>
        </w:rPr>
        <w:t>გამოიყენეთ პროდუქტი</w:t>
      </w:r>
      <w:r w:rsidR="00E6190D">
        <w:rPr>
          <w:rFonts w:ascii="Sylfaen" w:hAnsi="Sylfaen" w:cs="AcadNusx"/>
          <w:sz w:val="22"/>
          <w:szCs w:val="22"/>
          <w:lang w:val="ka-GE"/>
        </w:rPr>
        <w:t xml:space="preserve"> ამპულის გახსნისთანავე</w:t>
      </w:r>
      <w:r>
        <w:rPr>
          <w:rFonts w:ascii="Sylfaen" w:hAnsi="Sylfaen" w:cs="AcadNusx"/>
          <w:sz w:val="22"/>
          <w:szCs w:val="22"/>
          <w:lang w:val="ka-GE"/>
        </w:rPr>
        <w:t>.</w:t>
      </w:r>
      <w:r w:rsidR="00E6190D">
        <w:rPr>
          <w:rFonts w:ascii="Sylfaen" w:hAnsi="Sylfaen" w:cs="AcadNusx"/>
          <w:sz w:val="22"/>
          <w:szCs w:val="22"/>
          <w:lang w:val="ka-GE"/>
        </w:rPr>
        <w:t xml:space="preserve"> </w:t>
      </w:r>
    </w:p>
    <w:p w14:paraId="68EC3316" w14:textId="77777777" w:rsidR="00F47315" w:rsidRPr="00F10542" w:rsidRDefault="00277DA7" w:rsidP="00F47315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ქიმიური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ფიზიკური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საექსპლუატაციო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სტაბილურობა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ნაჩვენები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იქნა</w:t>
      </w:r>
      <w:r w:rsidRPr="00F10542">
        <w:rPr>
          <w:rFonts w:ascii="AcadNusx" w:hAnsi="AcadNusx" w:cs="AcadNusx"/>
          <w:sz w:val="22"/>
          <w:szCs w:val="22"/>
        </w:rPr>
        <w:t xml:space="preserve"> 24 </w:t>
      </w:r>
      <w:r w:rsidRPr="00F10542">
        <w:rPr>
          <w:rFonts w:ascii="Sylfaen" w:hAnsi="Sylfaen" w:cs="Sylfaen"/>
          <w:sz w:val="22"/>
          <w:szCs w:val="22"/>
        </w:rPr>
        <w:t>საათის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განმავლობაში</w:t>
      </w:r>
      <w:r w:rsidR="00376E2A" w:rsidRPr="00F10542">
        <w:rPr>
          <w:rFonts w:cs="Times New Roman"/>
          <w:sz w:val="22"/>
          <w:szCs w:val="22"/>
        </w:rPr>
        <w:t xml:space="preserve"> 25°C</w:t>
      </w:r>
      <w:r w:rsidR="00376E2A" w:rsidRPr="00F10542" w:rsidDel="0061687E">
        <w:rPr>
          <w:rFonts w:cs="Times New Roman"/>
          <w:sz w:val="22"/>
          <w:szCs w:val="22"/>
        </w:rPr>
        <w:t xml:space="preserve"> </w:t>
      </w:r>
      <w:r w:rsidR="00F47315" w:rsidRPr="00F10542">
        <w:rPr>
          <w:rFonts w:ascii="AcadNusx" w:hAnsi="AcadNusx" w:cs="AcadNusx"/>
          <w:sz w:val="22"/>
          <w:szCs w:val="22"/>
        </w:rPr>
        <w:t>–</w:t>
      </w:r>
      <w:r w:rsidR="00F47315" w:rsidRPr="00F10542">
        <w:rPr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ზე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და</w:t>
      </w:r>
      <w:r w:rsidR="00F47315" w:rsidRPr="00F10542">
        <w:rPr>
          <w:rFonts w:ascii="AcadNusx" w:hAnsi="AcadNusx" w:cs="AcadNusx"/>
          <w:sz w:val="22"/>
          <w:szCs w:val="22"/>
        </w:rPr>
        <w:t xml:space="preserve"> 3 </w:t>
      </w:r>
      <w:r w:rsidR="00F47315" w:rsidRPr="00F10542">
        <w:rPr>
          <w:rFonts w:ascii="Sylfaen" w:hAnsi="Sylfaen" w:cs="Sylfaen"/>
          <w:sz w:val="22"/>
          <w:szCs w:val="22"/>
        </w:rPr>
        <w:t>დღის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განმავლობაში</w:t>
      </w:r>
      <w:r w:rsidR="00F47315" w:rsidRPr="00F10542">
        <w:rPr>
          <w:rFonts w:ascii="AcadNusx" w:hAnsi="AcadNusx" w:cs="AcadNusx"/>
          <w:sz w:val="22"/>
          <w:szCs w:val="22"/>
        </w:rPr>
        <w:t xml:space="preserve"> 2</w:t>
      </w:r>
      <w:r w:rsidR="00F47315" w:rsidRPr="00F10542">
        <w:rPr>
          <w:rFonts w:cs="Times New Roman"/>
          <w:sz w:val="22"/>
          <w:szCs w:val="22"/>
        </w:rPr>
        <w:t>°C-</w:t>
      </w:r>
      <w:r w:rsidR="00F47315" w:rsidRPr="00F10542">
        <w:rPr>
          <w:rFonts w:ascii="AcadNusx" w:hAnsi="AcadNusx" w:cs="AcadNusx"/>
          <w:sz w:val="22"/>
          <w:szCs w:val="22"/>
        </w:rPr>
        <w:t>8</w:t>
      </w:r>
      <w:r w:rsidR="00F47315" w:rsidRPr="00F10542">
        <w:rPr>
          <w:rFonts w:cs="Times New Roman"/>
          <w:sz w:val="22"/>
          <w:szCs w:val="22"/>
        </w:rPr>
        <w:t>°C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ტემპერატურაზე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შემდეგ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საინფუზიო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ხსნარებთან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ერთად</w:t>
      </w:r>
      <w:r w:rsidR="00F47315" w:rsidRPr="00F10542">
        <w:rPr>
          <w:rFonts w:ascii="AcadNusx" w:hAnsi="AcadNusx" w:cs="AcadNusx"/>
          <w:sz w:val="22"/>
          <w:szCs w:val="22"/>
        </w:rPr>
        <w:t xml:space="preserve">: </w:t>
      </w:r>
      <w:r w:rsidR="00EF0E84" w:rsidRPr="00F10542">
        <w:rPr>
          <w:rFonts w:ascii="AcadNusx" w:hAnsi="AcadNusx" w:cs="AcadNusx"/>
          <w:sz w:val="22"/>
          <w:szCs w:val="22"/>
        </w:rPr>
        <w:t xml:space="preserve">0.9% </w:t>
      </w:r>
      <w:r w:rsidR="00F47315" w:rsidRPr="00F10542">
        <w:rPr>
          <w:rFonts w:ascii="Sylfaen" w:hAnsi="Sylfaen" w:cs="Sylfaen"/>
          <w:sz w:val="22"/>
          <w:szCs w:val="22"/>
        </w:rPr>
        <w:t>ნატრიუმის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ქლორიდი</w:t>
      </w:r>
      <w:r w:rsidR="00EF0E84" w:rsidRPr="00F10542">
        <w:rPr>
          <w:rFonts w:ascii="Sylfaen" w:hAnsi="Sylfaen" w:cs="Sylfaen"/>
          <w:sz w:val="22"/>
          <w:szCs w:val="22"/>
          <w:lang w:val="ka-GE"/>
        </w:rPr>
        <w:t>ს</w:t>
      </w:r>
      <w:r w:rsidR="00EF0E84" w:rsidRPr="00F10542">
        <w:rPr>
          <w:rFonts w:ascii="Sylfaen" w:hAnsi="Sylfaen" w:cs="Sylfaen"/>
          <w:sz w:val="22"/>
          <w:szCs w:val="22"/>
        </w:rPr>
        <w:t xml:space="preserve"> ხსნარი</w:t>
      </w:r>
      <w:r w:rsidR="00F47315" w:rsidRPr="00F10542">
        <w:rPr>
          <w:rFonts w:ascii="AcadNusx" w:hAnsi="AcadNusx" w:cs="AcadNusx"/>
          <w:sz w:val="22"/>
          <w:szCs w:val="22"/>
        </w:rPr>
        <w:t xml:space="preserve">, </w:t>
      </w:r>
      <w:r w:rsidR="00173496" w:rsidRPr="00F10542">
        <w:rPr>
          <w:rFonts w:ascii="AcadNusx" w:hAnsi="AcadNusx" w:cs="AcadNusx"/>
          <w:sz w:val="22"/>
          <w:szCs w:val="22"/>
        </w:rPr>
        <w:t xml:space="preserve">5% </w:t>
      </w:r>
      <w:r w:rsidR="00173496" w:rsidRPr="00F10542">
        <w:rPr>
          <w:rFonts w:ascii="Sylfaen" w:hAnsi="Sylfaen" w:cs="Sylfaen"/>
          <w:sz w:val="22"/>
          <w:szCs w:val="22"/>
        </w:rPr>
        <w:t>და</w:t>
      </w:r>
      <w:r w:rsidR="00173496" w:rsidRPr="00F10542">
        <w:rPr>
          <w:rFonts w:ascii="AcadNusx" w:hAnsi="AcadNusx" w:cs="AcadNusx"/>
          <w:sz w:val="22"/>
          <w:szCs w:val="22"/>
        </w:rPr>
        <w:t xml:space="preserve"> 10% </w:t>
      </w:r>
      <w:r w:rsidR="00F47315" w:rsidRPr="00F10542">
        <w:rPr>
          <w:rFonts w:ascii="Sylfaen" w:hAnsi="Sylfaen" w:cs="Sylfaen"/>
          <w:sz w:val="22"/>
          <w:szCs w:val="22"/>
        </w:rPr>
        <w:t>გლუკოზ</w:t>
      </w:r>
      <w:r w:rsidR="00EF0E84" w:rsidRPr="00F10542">
        <w:rPr>
          <w:rFonts w:ascii="Sylfaen" w:hAnsi="Sylfaen" w:cs="Sylfaen"/>
          <w:sz w:val="22"/>
          <w:szCs w:val="22"/>
          <w:lang w:val="ka-GE"/>
        </w:rPr>
        <w:t>ის ხსნარი,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რინგერის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ხსნარი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და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ჰარტმანის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ხსნარი</w:t>
      </w:r>
      <w:r w:rsidR="00F47315" w:rsidRPr="00F10542">
        <w:rPr>
          <w:rFonts w:ascii="AcadNusx" w:hAnsi="AcadNusx" w:cs="AcadNusx"/>
          <w:sz w:val="22"/>
          <w:szCs w:val="22"/>
        </w:rPr>
        <w:t>.</w:t>
      </w:r>
    </w:p>
    <w:p w14:paraId="4870C9E7" w14:textId="77777777" w:rsidR="00F47315" w:rsidRPr="00F10542" w:rsidRDefault="00F47315" w:rsidP="00B46929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მიკრობიოლოგიური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თვალსაზრისით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</w:t>
      </w:r>
      <w:r w:rsidR="009E2255" w:rsidRPr="00F10542">
        <w:rPr>
          <w:rFonts w:ascii="Sylfaen" w:hAnsi="Sylfaen" w:cs="Sylfaen"/>
          <w:sz w:val="22"/>
          <w:szCs w:val="22"/>
          <w:lang w:val="ka-GE"/>
        </w:rPr>
        <w:t>ნ</w:t>
      </w:r>
      <w:r w:rsidRPr="00F10542">
        <w:rPr>
          <w:rFonts w:ascii="Sylfaen" w:hAnsi="Sylfaen" w:cs="Sylfaen"/>
          <w:sz w:val="22"/>
          <w:szCs w:val="22"/>
        </w:rPr>
        <w:t>ზავებული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ხსნარები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გამოყენებული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უნდა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იყოს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დაუყოვნებლივ</w:t>
      </w:r>
      <w:r w:rsidRPr="00F10542">
        <w:rPr>
          <w:rFonts w:ascii="AcadNusx" w:hAnsi="AcadNusx" w:cs="AcadNusx"/>
          <w:sz w:val="22"/>
          <w:szCs w:val="22"/>
        </w:rPr>
        <w:t xml:space="preserve">. </w:t>
      </w:r>
      <w:r w:rsidRPr="00F10542">
        <w:rPr>
          <w:rFonts w:ascii="Sylfaen" w:hAnsi="Sylfaen" w:cs="Sylfaen"/>
          <w:sz w:val="22"/>
          <w:szCs w:val="22"/>
        </w:rPr>
        <w:t>თუ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იქნება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გამოყენებული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დაუყოვნებლივ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საექსპლუატაციო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შენახვის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დროსა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პირობებზე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გამოყენებამდე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პასუხს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აგებს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მომხმარებელი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ჩვეულებისამებრ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იგი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უნდა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იყოს</w:t>
      </w:r>
      <w:r w:rsidRPr="00F10542">
        <w:rPr>
          <w:rFonts w:ascii="AcadNusx" w:hAnsi="AcadNusx" w:cs="AcadNusx"/>
          <w:sz w:val="22"/>
          <w:szCs w:val="22"/>
        </w:rPr>
        <w:t xml:space="preserve"> 24 </w:t>
      </w:r>
      <w:r w:rsidRPr="00F10542">
        <w:rPr>
          <w:rFonts w:ascii="Sylfaen" w:hAnsi="Sylfaen" w:cs="Sylfaen"/>
          <w:sz w:val="22"/>
          <w:szCs w:val="22"/>
        </w:rPr>
        <w:t>საათზე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მეტი</w:t>
      </w:r>
      <w:r w:rsidRPr="00F10542">
        <w:rPr>
          <w:rFonts w:ascii="AcadNusx" w:hAnsi="AcadNusx" w:cs="AcadNusx"/>
          <w:sz w:val="22"/>
          <w:szCs w:val="22"/>
        </w:rPr>
        <w:t xml:space="preserve"> 2</w:t>
      </w:r>
      <w:r w:rsidR="00B46929" w:rsidRPr="00F10542">
        <w:rPr>
          <w:rFonts w:cs="Times New Roman"/>
          <w:sz w:val="22"/>
          <w:szCs w:val="22"/>
        </w:rPr>
        <w:t>°C</w:t>
      </w:r>
      <w:r w:rsidRPr="00F10542">
        <w:rPr>
          <w:rFonts w:ascii="AcadNusx" w:hAnsi="AcadNusx" w:cs="AcadNusx"/>
          <w:sz w:val="22"/>
          <w:szCs w:val="22"/>
        </w:rPr>
        <w:t xml:space="preserve"> -</w:t>
      </w:r>
      <w:r w:rsidRPr="00F10542">
        <w:rPr>
          <w:rFonts w:ascii="Sylfaen" w:hAnsi="Sylfaen" w:cs="Sylfaen"/>
          <w:sz w:val="22"/>
          <w:szCs w:val="22"/>
        </w:rPr>
        <w:t>დან</w:t>
      </w:r>
      <w:r w:rsidRPr="00F10542">
        <w:rPr>
          <w:rFonts w:ascii="AcadNusx" w:hAnsi="AcadNusx" w:cs="AcadNusx"/>
          <w:sz w:val="22"/>
          <w:szCs w:val="22"/>
        </w:rPr>
        <w:t xml:space="preserve"> 8</w:t>
      </w:r>
      <w:r w:rsidR="00B46929" w:rsidRPr="00F10542">
        <w:rPr>
          <w:rFonts w:cs="Times New Roman"/>
          <w:sz w:val="22"/>
          <w:szCs w:val="22"/>
        </w:rPr>
        <w:t>°C</w:t>
      </w:r>
      <w:r w:rsidRPr="00F10542">
        <w:rPr>
          <w:rFonts w:ascii="AcadNusx" w:hAnsi="AcadNusx" w:cs="AcadNusx"/>
          <w:sz w:val="22"/>
          <w:szCs w:val="22"/>
        </w:rPr>
        <w:t>-</w:t>
      </w:r>
      <w:r w:rsidRPr="00F10542">
        <w:rPr>
          <w:rFonts w:ascii="Sylfaen" w:hAnsi="Sylfaen" w:cs="Sylfaen"/>
          <w:sz w:val="22"/>
          <w:szCs w:val="22"/>
        </w:rPr>
        <w:t>მდე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თუ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</w:t>
      </w:r>
      <w:r w:rsidR="009E2255" w:rsidRPr="00F10542">
        <w:rPr>
          <w:rFonts w:ascii="Sylfaen" w:hAnsi="Sylfaen" w:cs="Sylfaen"/>
          <w:sz w:val="22"/>
          <w:szCs w:val="22"/>
          <w:lang w:val="ka-GE"/>
        </w:rPr>
        <w:t>ნ</w:t>
      </w:r>
      <w:r w:rsidRPr="00F10542">
        <w:rPr>
          <w:rFonts w:ascii="Sylfaen" w:hAnsi="Sylfaen" w:cs="Sylfaen"/>
          <w:sz w:val="22"/>
          <w:szCs w:val="22"/>
        </w:rPr>
        <w:t>ზავება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მოხდა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კონტროლირებულ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სათანადოდ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ასეპტიკურ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პირობებში</w:t>
      </w:r>
      <w:r w:rsidRPr="00F10542">
        <w:rPr>
          <w:rFonts w:ascii="AcadNusx" w:hAnsi="AcadNusx" w:cs="AcadNusx"/>
          <w:sz w:val="22"/>
          <w:szCs w:val="22"/>
        </w:rPr>
        <w:t>.</w:t>
      </w:r>
    </w:p>
    <w:p w14:paraId="29FE86E0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გამოიყენოთ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ყუთზე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აღნიშნული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ვარგისობის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ვადის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გასვლის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რომელიც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მითითებულია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F90306" w:rsidRPr="00F10542">
        <w:rPr>
          <w:rStyle w:val="FontStyle14"/>
          <w:color w:val="auto"/>
          <w:sz w:val="22"/>
          <w:szCs w:val="22"/>
        </w:rPr>
        <w:t>EXP</w:t>
      </w:r>
      <w:r w:rsidRPr="00F10542">
        <w:rPr>
          <w:rStyle w:val="FontStyle14"/>
          <w:color w:val="auto"/>
          <w:sz w:val="22"/>
          <w:szCs w:val="22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ვარგისობის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ვადა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ეხება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ბოლო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დღეს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2488FEB1" w14:textId="77777777" w:rsidR="00376E2A" w:rsidRPr="00F10542" w:rsidRDefault="00145A2B" w:rsidP="00145A2B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გადააგდოთ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არცერთი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კანალიზაციაში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საყოფაცხოვრებო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ნაგავში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ჰკითხეთ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ფარმაცევტს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როგორ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გადააგდოთ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რომლებსაც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აღარ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ხმარობთ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ზომები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დაგვეხმარება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გარემოს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დაცვაში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22C186C4" w14:textId="4307D764" w:rsidR="00145A2B" w:rsidRDefault="00506AF7" w:rsidP="00506AF7">
      <w:pPr>
        <w:pStyle w:val="Style3"/>
        <w:widowControl/>
        <w:jc w:val="both"/>
        <w:rPr>
          <w:rStyle w:val="FontStyle15"/>
          <w:rFonts w:ascii="Sylfaen" w:hAnsi="Sylfaen" w:cs="Sylfaen"/>
          <w:color w:val="auto"/>
          <w:sz w:val="22"/>
          <w:szCs w:val="22"/>
        </w:rPr>
      </w:pPr>
      <w:r>
        <w:rPr>
          <w:rStyle w:val="FontStyle15"/>
          <w:rFonts w:ascii="Sylfaen" w:hAnsi="Sylfaen" w:cs="Sylfaen"/>
          <w:color w:val="auto"/>
          <w:sz w:val="22"/>
          <w:szCs w:val="22"/>
        </w:rPr>
        <w:t xml:space="preserve">6.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შეფუთვის</w:t>
      </w:r>
      <w:r w:rsidR="00145A2B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შიგთავსი</w:t>
      </w:r>
      <w:r w:rsidR="00145A2B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და</w:t>
      </w:r>
      <w:r w:rsidR="00145A2B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სხვა</w:t>
      </w:r>
      <w:r w:rsidR="00145A2B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ინფორმაცია</w:t>
      </w:r>
      <w:r>
        <w:rPr>
          <w:rStyle w:val="FontStyle15"/>
          <w:rFonts w:ascii="Sylfaen" w:hAnsi="Sylfaen" w:cs="Sylfaen"/>
          <w:color w:val="auto"/>
          <w:sz w:val="22"/>
          <w:szCs w:val="22"/>
        </w:rPr>
        <w:t xml:space="preserve"> </w:t>
      </w:r>
    </w:p>
    <w:p w14:paraId="755BC9E4" w14:textId="2E46B1C7" w:rsidR="0057764A" w:rsidRDefault="00145A2B" w:rsidP="0057764A">
      <w:pPr>
        <w:pStyle w:val="Style3"/>
        <w:widowControl/>
        <w:jc w:val="both"/>
        <w:rPr>
          <w:rStyle w:val="FontStyle14"/>
          <w:b/>
          <w:bCs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რას</w:t>
      </w:r>
      <w:r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შეიცავს</w:t>
      </w:r>
      <w:r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EF0E84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="00376E2A"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</w:p>
    <w:p w14:paraId="5D5D34F9" w14:textId="18AFBA4D" w:rsidR="00145A2B" w:rsidRDefault="00145A2B" w:rsidP="0057764A">
      <w:pPr>
        <w:pStyle w:val="Style3"/>
        <w:widowControl/>
        <w:numPr>
          <w:ilvl w:val="0"/>
          <w:numId w:val="25"/>
        </w:numPr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აქტიური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ნივთიერება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არის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.</w:t>
      </w:r>
    </w:p>
    <w:p w14:paraId="288AD764" w14:textId="77777777" w:rsidR="00E6190D" w:rsidRDefault="00E6190D" w:rsidP="00E6190D">
      <w:pPr>
        <w:pStyle w:val="Style3"/>
        <w:widowControl/>
        <w:ind w:left="720"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</w:p>
    <w:p w14:paraId="16B429AE" w14:textId="40EF3EF9" w:rsidR="00E6190D" w:rsidRPr="00E6190D" w:rsidRDefault="00E6190D" w:rsidP="00824177">
      <w:pPr>
        <w:pStyle w:val="Style3"/>
        <w:widowControl/>
        <w:jc w:val="both"/>
        <w:rPr>
          <w:rStyle w:val="FontStyle14"/>
          <w:rFonts w:ascii="Sylfaen" w:hAnsi="Sylfaen"/>
          <w:b/>
          <w:bCs/>
          <w:color w:val="auto"/>
          <w:sz w:val="22"/>
          <w:szCs w:val="22"/>
          <w:lang w:val="ka-GE"/>
        </w:rPr>
      </w:pPr>
      <w:r w:rsidRPr="00E6190D">
        <w:rPr>
          <w:rStyle w:val="FontStyle14"/>
          <w:rFonts w:ascii="Sylfaen" w:hAnsi="Sylfaen"/>
          <w:color w:val="auto"/>
          <w:sz w:val="22"/>
          <w:szCs w:val="22"/>
          <w:lang w:val="ka-GE"/>
        </w:rPr>
        <w:t>მიდაზოლამი კალცექსი</w:t>
      </w:r>
      <w:r>
        <w:rPr>
          <w:rStyle w:val="FontStyle14"/>
          <w:rFonts w:ascii="Sylfaen" w:hAnsi="Sylfaen"/>
          <w:b/>
          <w:bCs/>
          <w:color w:val="auto"/>
          <w:sz w:val="22"/>
          <w:szCs w:val="22"/>
          <w:lang w:val="ka-GE"/>
        </w:rPr>
        <w:t xml:space="preserve"> </w:t>
      </w:r>
      <w:r w:rsidRPr="00E6190D"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>1</w:t>
      </w:r>
      <w:r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 xml:space="preserve"> </w:t>
      </w:r>
      <w:r w:rsidRPr="00E6190D"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>მგ/მლ</w:t>
      </w:r>
    </w:p>
    <w:p w14:paraId="5BC62C1E" w14:textId="54EE2D93" w:rsidR="00145A2B" w:rsidRPr="00F10542" w:rsidRDefault="00963941" w:rsidP="00145A2B">
      <w:pPr>
        <w:pStyle w:val="Style3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ერთი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E6190D">
        <w:rPr>
          <w:rStyle w:val="FontStyle15"/>
          <w:rFonts w:asciiTheme="minorHAnsi" w:hAnsiTheme="minorHAnsi" w:cs="AcadNusx"/>
          <w:b w:val="0"/>
          <w:bCs w:val="0"/>
          <w:color w:val="auto"/>
          <w:sz w:val="22"/>
          <w:szCs w:val="22"/>
          <w:lang w:val="ka-GE"/>
        </w:rPr>
        <w:t>1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.</w:t>
      </w:r>
    </w:p>
    <w:p w14:paraId="5C9757CF" w14:textId="545A5260" w:rsidR="00145A2B" w:rsidRDefault="00145A2B" w:rsidP="00145A2B">
      <w:pPr>
        <w:pStyle w:val="Style3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ერთი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ამპულა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E6190D">
        <w:rPr>
          <w:rStyle w:val="FontStyle15"/>
          <w:rFonts w:asciiTheme="minorHAnsi" w:hAnsiTheme="minorHAnsi" w:cs="AcadNusx"/>
          <w:b w:val="0"/>
          <w:bCs w:val="0"/>
          <w:color w:val="auto"/>
          <w:sz w:val="22"/>
          <w:szCs w:val="22"/>
          <w:lang w:val="ka-GE"/>
        </w:rPr>
        <w:t>5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ხსნარით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5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.</w:t>
      </w:r>
    </w:p>
    <w:p w14:paraId="281711A8" w14:textId="77777777" w:rsidR="00E6190D" w:rsidRDefault="00E6190D" w:rsidP="00145A2B">
      <w:pPr>
        <w:pStyle w:val="Style3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</w:p>
    <w:p w14:paraId="7738AD39" w14:textId="72D0E170" w:rsidR="00E6190D" w:rsidRDefault="00E6190D" w:rsidP="00824177">
      <w:pPr>
        <w:pStyle w:val="Style3"/>
        <w:widowControl/>
        <w:jc w:val="both"/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</w:pPr>
      <w:r w:rsidRPr="00E6190D">
        <w:rPr>
          <w:rStyle w:val="FontStyle14"/>
          <w:rFonts w:ascii="Sylfaen" w:hAnsi="Sylfaen"/>
          <w:color w:val="auto"/>
          <w:sz w:val="22"/>
          <w:szCs w:val="22"/>
          <w:lang w:val="ka-GE"/>
        </w:rPr>
        <w:t>მიდაზოლამი კალცექსი</w:t>
      </w:r>
      <w:r>
        <w:rPr>
          <w:rStyle w:val="FontStyle14"/>
          <w:rFonts w:ascii="Sylfaen" w:hAnsi="Sylfaen"/>
          <w:b/>
          <w:bCs/>
          <w:color w:val="auto"/>
          <w:sz w:val="22"/>
          <w:szCs w:val="22"/>
          <w:lang w:val="ka-GE"/>
        </w:rPr>
        <w:t xml:space="preserve"> </w:t>
      </w:r>
      <w:r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 xml:space="preserve">5 </w:t>
      </w:r>
      <w:r w:rsidRPr="00E6190D"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>მგ/მლ</w:t>
      </w:r>
    </w:p>
    <w:p w14:paraId="1B7DD133" w14:textId="1993D74D" w:rsidR="00E6190D" w:rsidRPr="00C9490C" w:rsidRDefault="00E6190D" w:rsidP="00E6190D">
      <w:pPr>
        <w:pStyle w:val="Style3"/>
        <w:widowControl/>
        <w:jc w:val="both"/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</w:pP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ერთი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</w:t>
      </w:r>
      <w:r w:rsidR="00C9490C"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ს 5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>.</w:t>
      </w:r>
    </w:p>
    <w:p w14:paraId="35108308" w14:textId="3856D231" w:rsidR="00145A2B" w:rsidRPr="00C9490C" w:rsidRDefault="00145A2B" w:rsidP="00145A2B">
      <w:pPr>
        <w:pStyle w:val="Style3"/>
        <w:widowControl/>
        <w:jc w:val="both"/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</w:pP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ერთი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ამპულა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E6190D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1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ხსნარით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5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>.</w:t>
      </w:r>
    </w:p>
    <w:p w14:paraId="557F93C9" w14:textId="4D4E9D7D" w:rsidR="002A7FD1" w:rsidRPr="00C9490C" w:rsidRDefault="002A7FD1" w:rsidP="002A7FD1">
      <w:pPr>
        <w:pStyle w:val="Style3"/>
        <w:widowControl/>
        <w:jc w:val="both"/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</w:pP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ერთი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ამპულა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E6190D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3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ხსნარით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E6190D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15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>.</w:t>
      </w:r>
    </w:p>
    <w:p w14:paraId="42B3775E" w14:textId="42010472" w:rsidR="00E6190D" w:rsidRPr="00C9490C" w:rsidRDefault="00E6190D" w:rsidP="00E6190D">
      <w:pPr>
        <w:pStyle w:val="Style3"/>
        <w:widowControl/>
        <w:jc w:val="both"/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</w:pP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ერთი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ამპულა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C93495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10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ხსნარით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C93495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50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>.</w:t>
      </w:r>
    </w:p>
    <w:p w14:paraId="1A55639C" w14:textId="5C270470" w:rsidR="00145A2B" w:rsidRDefault="00145A2B" w:rsidP="0057764A">
      <w:pPr>
        <w:pStyle w:val="Style3"/>
        <w:widowControl/>
        <w:numPr>
          <w:ilvl w:val="0"/>
          <w:numId w:val="26"/>
        </w:numPr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შემავსებლები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: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ქლორ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-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წყალბადის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მჟავა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კონცენტრირებული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,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ნატრიუმის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ქლორიდი</w:t>
      </w:r>
      <w:r w:rsidR="00963941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, ნატრიუმის ჰიდროქსიდი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(</w:t>
      </w:r>
      <w:r w:rsidRPr="00F10542">
        <w:rPr>
          <w:rStyle w:val="FontStyle14"/>
          <w:color w:val="auto"/>
          <w:sz w:val="22"/>
          <w:szCs w:val="22"/>
        </w:rPr>
        <w:t>pH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რეგულირებისთვის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),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საინექციო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წყალი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.</w:t>
      </w:r>
    </w:p>
    <w:p w14:paraId="6586EB24" w14:textId="77777777" w:rsidR="00145A2B" w:rsidRPr="00F10542" w:rsidRDefault="00145A2B" w:rsidP="00145A2B">
      <w:pPr>
        <w:pStyle w:val="Style3"/>
        <w:widowControl/>
        <w:jc w:val="both"/>
        <w:rPr>
          <w:rFonts w:ascii="AcadNusx" w:hAnsi="AcadNusx" w:cs="AcadNusx"/>
          <w:b/>
          <w:bCs/>
          <w:sz w:val="22"/>
          <w:szCs w:val="22"/>
        </w:rPr>
      </w:pPr>
      <w:r w:rsidRPr="00F10542">
        <w:rPr>
          <w:rStyle w:val="FontStyle15"/>
          <w:rFonts w:ascii="Sylfaen" w:hAnsi="Sylfaen" w:cs="Sylfaen"/>
          <w:bCs w:val="0"/>
          <w:color w:val="auto"/>
          <w:sz w:val="22"/>
          <w:szCs w:val="22"/>
        </w:rPr>
        <w:t>როგორ</w:t>
      </w:r>
      <w:r w:rsidRPr="00F10542">
        <w:rPr>
          <w:rStyle w:val="FontStyle15"/>
          <w:rFonts w:ascii="AcadNusx" w:hAnsi="AcadNusx" w:cs="AcadNusx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Cs w:val="0"/>
          <w:color w:val="auto"/>
          <w:sz w:val="22"/>
          <w:szCs w:val="22"/>
        </w:rPr>
        <w:t>გამოიყურება</w:t>
      </w:r>
      <w:r w:rsidRPr="00F10542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 xml:space="preserve"> 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EF0E84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="00376E2A"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და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შეფუთვის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შიგთავსი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</w:p>
    <w:p w14:paraId="03F7A50A" w14:textId="38E8D181" w:rsidR="00145A2B" w:rsidRPr="00F10542" w:rsidRDefault="00145A2B" w:rsidP="00145A2B">
      <w:pPr>
        <w:pStyle w:val="Style3"/>
        <w:widowControl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სუფთა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უფერო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საინექციო</w:t>
      </w:r>
      <w:r w:rsidRPr="00F10542">
        <w:rPr>
          <w:rFonts w:ascii="AcadNusx" w:hAnsi="AcadNusx" w:cs="AcadNusx"/>
          <w:sz w:val="22"/>
          <w:szCs w:val="22"/>
        </w:rPr>
        <w:t>/</w:t>
      </w:r>
      <w:r w:rsidRPr="00F10542">
        <w:rPr>
          <w:rFonts w:ascii="Sylfaen" w:hAnsi="Sylfaen" w:cs="Sylfaen"/>
          <w:sz w:val="22"/>
          <w:szCs w:val="22"/>
        </w:rPr>
        <w:t>საინფუზიო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ხსნარი</w:t>
      </w:r>
      <w:r w:rsidR="00A07833" w:rsidRPr="00F10542">
        <w:rPr>
          <w:rFonts w:ascii="AcadNusx" w:hAnsi="AcadNusx" w:cs="AcadNusx"/>
          <w:sz w:val="22"/>
          <w:szCs w:val="22"/>
        </w:rPr>
        <w:t xml:space="preserve"> 1</w:t>
      </w:r>
      <w:r w:rsidRPr="00F10542">
        <w:rPr>
          <w:rFonts w:ascii="Sylfaen" w:hAnsi="Sylfaen" w:cs="Sylfaen"/>
          <w:sz w:val="22"/>
          <w:szCs w:val="22"/>
        </w:rPr>
        <w:t>მლ</w:t>
      </w:r>
      <w:r w:rsidR="002A7FD1" w:rsidRPr="00F10542">
        <w:rPr>
          <w:rFonts w:ascii="Sylfaen" w:hAnsi="Sylfaen" w:cs="Sylfaen"/>
          <w:sz w:val="22"/>
          <w:szCs w:val="22"/>
        </w:rPr>
        <w:t>,</w:t>
      </w:r>
      <w:r w:rsidR="00A07833" w:rsidRPr="00F10542">
        <w:rPr>
          <w:rFonts w:ascii="AcadNusx" w:hAnsi="AcadNusx" w:cs="AcadNusx"/>
          <w:sz w:val="22"/>
          <w:szCs w:val="22"/>
        </w:rPr>
        <w:t xml:space="preserve"> 3</w:t>
      </w:r>
      <w:r w:rsidRPr="00F10542">
        <w:rPr>
          <w:rFonts w:ascii="Sylfaen" w:hAnsi="Sylfaen" w:cs="Sylfaen"/>
          <w:sz w:val="22"/>
          <w:szCs w:val="22"/>
        </w:rPr>
        <w:t>მლ</w:t>
      </w:r>
      <w:r w:rsidR="002A7FD1" w:rsidRPr="00F10542">
        <w:rPr>
          <w:rFonts w:ascii="Sylfaen" w:hAnsi="Sylfaen" w:cs="Sylfaen"/>
          <w:sz w:val="22"/>
          <w:szCs w:val="22"/>
        </w:rPr>
        <w:t xml:space="preserve"> </w:t>
      </w:r>
      <w:r w:rsidR="002A7FD1" w:rsidRPr="00F10542">
        <w:rPr>
          <w:rFonts w:ascii="Sylfaen" w:hAnsi="Sylfaen" w:cs="Sylfaen"/>
          <w:sz w:val="22"/>
          <w:szCs w:val="22"/>
          <w:lang w:val="ka-GE"/>
        </w:rPr>
        <w:t>ან 10მლ</w:t>
      </w:r>
      <w:r w:rsidR="00C93495">
        <w:rPr>
          <w:rFonts w:ascii="Sylfaen" w:hAnsi="Sylfaen" w:cs="Sylfaen"/>
          <w:sz w:val="22"/>
          <w:szCs w:val="22"/>
          <w:lang w:val="ka-GE"/>
        </w:rPr>
        <w:t xml:space="preserve"> (5მგ/მლ-თვის) და 5 მლ ხსნარი (1მგ/მლ</w:t>
      </w:r>
      <w:r w:rsidR="00824177" w:rsidRPr="00824177">
        <w:rPr>
          <w:rFonts w:ascii="Sylfaen" w:hAnsi="Sylfaen" w:cs="Sylfaen"/>
          <w:sz w:val="22"/>
          <w:szCs w:val="22"/>
        </w:rPr>
        <w:t>-</w:t>
      </w:r>
      <w:r w:rsidR="00824177">
        <w:rPr>
          <w:rFonts w:ascii="Sylfaen" w:hAnsi="Sylfaen" w:cs="Sylfaen"/>
          <w:sz w:val="22"/>
          <w:szCs w:val="22"/>
          <w:lang w:val="ka-GE"/>
        </w:rPr>
        <w:t>თვის</w:t>
      </w:r>
      <w:r w:rsidR="00C93495">
        <w:rPr>
          <w:rFonts w:ascii="Sylfaen" w:hAnsi="Sylfaen" w:cs="Sylfaen"/>
          <w:sz w:val="22"/>
          <w:szCs w:val="22"/>
          <w:lang w:val="ka-GE"/>
        </w:rPr>
        <w:t>)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განთავსებული</w:t>
      </w:r>
      <w:r w:rsidRPr="00F10542">
        <w:rPr>
          <w:rFonts w:ascii="AcadNusx" w:hAnsi="AcadNusx" w:cs="AcadNusx"/>
          <w:sz w:val="22"/>
          <w:szCs w:val="22"/>
        </w:rPr>
        <w:t xml:space="preserve"> I </w:t>
      </w:r>
      <w:r w:rsidRPr="00F10542">
        <w:rPr>
          <w:rFonts w:ascii="Sylfaen" w:hAnsi="Sylfaen" w:cs="Sylfaen"/>
          <w:sz w:val="22"/>
          <w:szCs w:val="22"/>
        </w:rPr>
        <w:t>ტიპის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უფერო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შუშის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ამპულებში</w:t>
      </w:r>
      <w:r w:rsidR="00824177">
        <w:rPr>
          <w:rFonts w:ascii="Sylfaen" w:hAnsi="Sylfaen" w:cs="Sylfaen"/>
          <w:sz w:val="22"/>
          <w:szCs w:val="22"/>
          <w:lang w:val="ka-GE"/>
        </w:rPr>
        <w:t>,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ერთ</w:t>
      </w:r>
      <w:r w:rsidR="00C93495">
        <w:rPr>
          <w:rFonts w:ascii="Sylfaen" w:hAnsi="Sylfaen" w:cs="AcadNusx"/>
          <w:sz w:val="22"/>
          <w:szCs w:val="22"/>
          <w:lang w:val="ka-GE"/>
        </w:rPr>
        <w:t xml:space="preserve">ი </w:t>
      </w:r>
      <w:r w:rsidRPr="00F10542">
        <w:rPr>
          <w:rFonts w:ascii="Sylfaen" w:hAnsi="Sylfaen" w:cs="Sylfaen"/>
          <w:sz w:val="22"/>
          <w:szCs w:val="22"/>
        </w:rPr>
        <w:t>წერტილი</w:t>
      </w:r>
      <w:r w:rsidR="004D5188">
        <w:rPr>
          <w:rFonts w:ascii="Sylfaen" w:hAnsi="Sylfaen" w:cs="Sylfaen"/>
          <w:sz w:val="22"/>
          <w:szCs w:val="22"/>
          <w:lang w:val="ka-GE"/>
        </w:rPr>
        <w:t>თ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="004D5188">
        <w:rPr>
          <w:rFonts w:ascii="Sylfaen" w:hAnsi="Sylfaen" w:cs="Sylfaen"/>
          <w:sz w:val="22"/>
          <w:szCs w:val="22"/>
          <w:lang w:val="ka-GE"/>
        </w:rPr>
        <w:t>გასატეხათ</w:t>
      </w:r>
      <w:r w:rsidRPr="00F10542">
        <w:rPr>
          <w:rFonts w:ascii="AcadNusx" w:hAnsi="AcadNusx" w:cs="AcadNusx"/>
          <w:sz w:val="22"/>
          <w:szCs w:val="22"/>
        </w:rPr>
        <w:t>.</w:t>
      </w:r>
    </w:p>
    <w:p w14:paraId="4E8325C2" w14:textId="77777777" w:rsidR="00145A2B" w:rsidRPr="00F10542" w:rsidRDefault="00145A2B" w:rsidP="00145A2B">
      <w:pPr>
        <w:pStyle w:val="Style3"/>
        <w:widowControl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შეფუთვის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ზომა</w:t>
      </w:r>
      <w:r w:rsidRPr="00F10542">
        <w:rPr>
          <w:rFonts w:ascii="AcadNusx" w:hAnsi="AcadNusx" w:cs="AcadNusx"/>
          <w:sz w:val="22"/>
          <w:szCs w:val="22"/>
        </w:rPr>
        <w:t xml:space="preserve">: 5 </w:t>
      </w:r>
      <w:r w:rsidRPr="00F10542">
        <w:rPr>
          <w:rFonts w:ascii="Sylfaen" w:hAnsi="Sylfaen" w:cs="Sylfaen"/>
          <w:sz w:val="22"/>
          <w:szCs w:val="22"/>
        </w:rPr>
        <w:t>ან</w:t>
      </w:r>
      <w:r w:rsidRPr="00F10542">
        <w:rPr>
          <w:rFonts w:ascii="AcadNusx" w:hAnsi="AcadNusx" w:cs="AcadNusx"/>
          <w:sz w:val="22"/>
          <w:szCs w:val="22"/>
        </w:rPr>
        <w:t xml:space="preserve"> 10 </w:t>
      </w:r>
      <w:r w:rsidRPr="00F10542">
        <w:rPr>
          <w:rFonts w:ascii="Sylfaen" w:hAnsi="Sylfaen" w:cs="Sylfaen"/>
          <w:sz w:val="22"/>
          <w:szCs w:val="22"/>
        </w:rPr>
        <w:t>ამპულა</w:t>
      </w:r>
      <w:r w:rsidRPr="00F10542">
        <w:rPr>
          <w:rFonts w:ascii="AcadNusx" w:hAnsi="AcadNusx" w:cs="AcadNusx"/>
          <w:sz w:val="22"/>
          <w:szCs w:val="22"/>
        </w:rPr>
        <w:t>.</w:t>
      </w:r>
    </w:p>
    <w:p w14:paraId="184C5500" w14:textId="2A67B206" w:rsidR="00145A2B" w:rsidRDefault="004D5188" w:rsidP="00145A2B">
      <w:pPr>
        <w:pStyle w:val="Style3"/>
        <w:widowControl/>
        <w:jc w:val="both"/>
        <w:rPr>
          <w:rFonts w:ascii="AcadNusx" w:hAnsi="AcadNusx" w:cs="AcadNusx"/>
          <w:sz w:val="22"/>
          <w:szCs w:val="22"/>
        </w:rPr>
      </w:pPr>
      <w:r>
        <w:rPr>
          <w:rFonts w:ascii="Sylfaen" w:hAnsi="Sylfaen" w:cs="Sylfaen"/>
          <w:sz w:val="22"/>
          <w:szCs w:val="22"/>
          <w:lang w:val="ka-GE"/>
        </w:rPr>
        <w:t>ყველა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შეფუთვის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ზომა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არ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ექვემდებარება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მარკირებას</w:t>
      </w:r>
      <w:r w:rsidR="00145A2B" w:rsidRPr="00F10542">
        <w:rPr>
          <w:rFonts w:ascii="AcadNusx" w:hAnsi="AcadNusx" w:cs="AcadNusx"/>
          <w:sz w:val="22"/>
          <w:szCs w:val="22"/>
        </w:rPr>
        <w:t>.</w:t>
      </w:r>
    </w:p>
    <w:p w14:paraId="3E5C0547" w14:textId="77777777" w:rsidR="00F528BD" w:rsidRDefault="00F528BD" w:rsidP="00145A2B">
      <w:pPr>
        <w:pStyle w:val="Style3"/>
        <w:widowControl/>
        <w:jc w:val="both"/>
        <w:rPr>
          <w:rFonts w:ascii="AcadNusx" w:hAnsi="AcadNusx" w:cs="AcadNusx"/>
          <w:sz w:val="22"/>
          <w:szCs w:val="22"/>
        </w:rPr>
      </w:pPr>
    </w:p>
    <w:p w14:paraId="136D7253" w14:textId="3229B310" w:rsidR="00F528BD" w:rsidRPr="00F528BD" w:rsidRDefault="00F528BD" w:rsidP="00145A2B">
      <w:pPr>
        <w:pStyle w:val="Style3"/>
        <w:widowControl/>
        <w:jc w:val="both"/>
        <w:rPr>
          <w:rFonts w:ascii="Sylfaen" w:hAnsi="Sylfaen" w:cs="Sylfaen"/>
          <w:sz w:val="22"/>
          <w:szCs w:val="22"/>
          <w:lang w:val="ka-GE"/>
        </w:rPr>
      </w:pPr>
      <w:r w:rsidRPr="00F528BD">
        <w:rPr>
          <w:rFonts w:ascii="Sylfaen" w:eastAsia="SimSun" w:hAnsi="Sylfaen"/>
          <w:b/>
          <w:sz w:val="22"/>
          <w:szCs w:val="22"/>
          <w:lang w:val="ka-GE"/>
        </w:rPr>
        <w:t>გაცემის წესი</w:t>
      </w:r>
      <w:r w:rsidRPr="00F528BD">
        <w:rPr>
          <w:rFonts w:ascii="Sylfaen" w:eastAsia="SimSun" w:hAnsi="Sylfaen"/>
          <w:bCs/>
          <w:sz w:val="22"/>
          <w:szCs w:val="22"/>
          <w:lang w:val="ka-GE"/>
        </w:rPr>
        <w:t xml:space="preserve"> - </w:t>
      </w:r>
      <w:r w:rsidRPr="00F528BD">
        <w:rPr>
          <w:rFonts w:ascii="Sylfaen" w:eastAsia="SimSun" w:hAnsi="Sylfaen"/>
          <w:bCs/>
          <w:sz w:val="22"/>
          <w:szCs w:val="22"/>
          <w:lang w:val="ka-GE"/>
        </w:rPr>
        <w:t>ფარმაცევტული</w:t>
      </w:r>
      <w:r w:rsidRPr="00F528BD">
        <w:rPr>
          <w:rFonts w:ascii="Sylfaen" w:eastAsia="SimSun" w:hAnsi="Sylfaen"/>
          <w:bCs/>
          <w:sz w:val="22"/>
          <w:szCs w:val="22"/>
          <w:lang w:val="de-DE"/>
        </w:rPr>
        <w:t xml:space="preserve"> </w:t>
      </w:r>
      <w:r w:rsidRPr="00F528BD">
        <w:rPr>
          <w:rFonts w:ascii="Sylfaen" w:eastAsia="SimSun" w:hAnsi="Sylfaen"/>
          <w:bCs/>
          <w:sz w:val="22"/>
          <w:szCs w:val="22"/>
          <w:lang w:val="ka-GE"/>
        </w:rPr>
        <w:t>პროდუქტის</w:t>
      </w:r>
      <w:r w:rsidRPr="00F528BD">
        <w:rPr>
          <w:rFonts w:ascii="Sylfaen" w:eastAsia="SimSun" w:hAnsi="Sylfaen"/>
          <w:bCs/>
          <w:sz w:val="22"/>
          <w:szCs w:val="22"/>
          <w:lang w:val="de-DE"/>
        </w:rPr>
        <w:t xml:space="preserve"> </w:t>
      </w:r>
      <w:r w:rsidRPr="00F528BD">
        <w:rPr>
          <w:rFonts w:ascii="Sylfaen" w:eastAsia="SimSun" w:hAnsi="Sylfaen"/>
          <w:bCs/>
          <w:sz w:val="22"/>
          <w:szCs w:val="22"/>
          <w:lang w:val="ka-GE"/>
        </w:rPr>
        <w:t>ჯგუფი</w:t>
      </w:r>
      <w:r w:rsidRPr="00F528BD">
        <w:rPr>
          <w:rFonts w:ascii="Sylfaen" w:eastAsia="SimSun" w:hAnsi="Sylfaen"/>
          <w:bCs/>
          <w:sz w:val="22"/>
          <w:szCs w:val="22"/>
          <w:lang w:val="de-DE"/>
        </w:rPr>
        <w:t xml:space="preserve"> I</w:t>
      </w:r>
      <w:r w:rsidRPr="00F528BD">
        <w:rPr>
          <w:rFonts w:ascii="Sylfaen" w:eastAsia="SimSun" w:hAnsi="Sylfaen"/>
          <w:bCs/>
          <w:sz w:val="22"/>
          <w:szCs w:val="22"/>
          <w:lang w:val="ka-GE"/>
        </w:rPr>
        <w:t xml:space="preserve">, </w:t>
      </w:r>
      <w:r w:rsidRPr="00F528BD">
        <w:rPr>
          <w:rFonts w:ascii="Sylfaen" w:hAnsi="Sylfaen" w:cs="Sylfaen"/>
          <w:sz w:val="22"/>
          <w:szCs w:val="22"/>
          <w:lang w:val="ka-GE"/>
        </w:rPr>
        <w:t>აკრძალულია</w:t>
      </w:r>
      <w:r w:rsidRPr="00F528BD">
        <w:rPr>
          <w:sz w:val="22"/>
          <w:szCs w:val="22"/>
          <w:lang w:val="de-DE"/>
        </w:rPr>
        <w:t xml:space="preserve"> </w:t>
      </w:r>
      <w:r w:rsidRPr="00F528BD">
        <w:rPr>
          <w:rFonts w:ascii="Sylfaen" w:hAnsi="Sylfaen" w:cs="Sylfaen"/>
          <w:sz w:val="22"/>
          <w:szCs w:val="22"/>
          <w:lang w:val="ka-GE"/>
        </w:rPr>
        <w:t>საცალო</w:t>
      </w:r>
      <w:r w:rsidRPr="00F528BD">
        <w:rPr>
          <w:sz w:val="22"/>
          <w:szCs w:val="22"/>
          <w:lang w:val="de-DE"/>
        </w:rPr>
        <w:t xml:space="preserve"> </w:t>
      </w:r>
      <w:r w:rsidRPr="00F528BD">
        <w:rPr>
          <w:rFonts w:ascii="Sylfaen" w:hAnsi="Sylfaen" w:cs="Sylfaen"/>
          <w:sz w:val="22"/>
          <w:szCs w:val="22"/>
          <w:lang w:val="ka-GE"/>
        </w:rPr>
        <w:t>რეალიზაცია</w:t>
      </w:r>
      <w:r w:rsidRPr="00F528BD">
        <w:rPr>
          <w:sz w:val="22"/>
          <w:szCs w:val="22"/>
          <w:lang w:val="de-DE"/>
        </w:rPr>
        <w:t xml:space="preserve">, </w:t>
      </w:r>
      <w:r w:rsidRPr="00F528BD">
        <w:rPr>
          <w:rFonts w:ascii="Sylfaen" w:hAnsi="Sylfaen" w:cs="Sylfaen"/>
          <w:sz w:val="22"/>
          <w:szCs w:val="22"/>
          <w:lang w:val="ka-GE"/>
        </w:rPr>
        <w:t>გაიცემა</w:t>
      </w:r>
      <w:r w:rsidRPr="00F528BD">
        <w:rPr>
          <w:sz w:val="22"/>
          <w:szCs w:val="22"/>
          <w:lang w:val="de-DE"/>
        </w:rPr>
        <w:t xml:space="preserve"> </w:t>
      </w:r>
      <w:r w:rsidRPr="00F528BD">
        <w:rPr>
          <w:rFonts w:ascii="Sylfaen" w:hAnsi="Sylfaen" w:cs="Sylfaen"/>
          <w:sz w:val="22"/>
          <w:szCs w:val="22"/>
          <w:lang w:val="ka-GE"/>
        </w:rPr>
        <w:t>მხოლოდ</w:t>
      </w:r>
      <w:r w:rsidRPr="00F528BD">
        <w:rPr>
          <w:sz w:val="22"/>
          <w:szCs w:val="22"/>
          <w:lang w:val="de-DE"/>
        </w:rPr>
        <w:t xml:space="preserve"> </w:t>
      </w:r>
      <w:r w:rsidRPr="00F528BD">
        <w:rPr>
          <w:rFonts w:ascii="Sylfaen" w:hAnsi="Sylfaen" w:cs="Sylfaen"/>
          <w:sz w:val="22"/>
          <w:szCs w:val="22"/>
          <w:lang w:val="ka-GE"/>
        </w:rPr>
        <w:t>შესაბამისი</w:t>
      </w:r>
      <w:r w:rsidRPr="00F528BD">
        <w:rPr>
          <w:sz w:val="22"/>
          <w:szCs w:val="22"/>
          <w:lang w:val="de-DE"/>
        </w:rPr>
        <w:t xml:space="preserve"> </w:t>
      </w:r>
      <w:r w:rsidRPr="00F528BD">
        <w:rPr>
          <w:rFonts w:ascii="Sylfaen" w:hAnsi="Sylfaen" w:cs="Sylfaen"/>
          <w:sz w:val="22"/>
          <w:szCs w:val="22"/>
          <w:lang w:val="ka-GE"/>
        </w:rPr>
        <w:t>ნებართვის</w:t>
      </w:r>
      <w:r w:rsidRPr="00F528BD">
        <w:rPr>
          <w:sz w:val="22"/>
          <w:szCs w:val="22"/>
          <w:lang w:val="de-DE"/>
        </w:rPr>
        <w:t>/</w:t>
      </w:r>
      <w:r w:rsidRPr="00F528BD">
        <w:rPr>
          <w:rFonts w:ascii="Sylfaen" w:hAnsi="Sylfaen" w:cs="Sylfaen"/>
          <w:sz w:val="22"/>
          <w:szCs w:val="22"/>
          <w:lang w:val="ka-GE"/>
        </w:rPr>
        <w:t>ლიცენზიის</w:t>
      </w:r>
      <w:r w:rsidRPr="00F528BD">
        <w:rPr>
          <w:rFonts w:ascii="Sylfaen" w:hAnsi="Sylfaen" w:cs="Sylfaen"/>
          <w:sz w:val="22"/>
          <w:szCs w:val="22"/>
        </w:rPr>
        <w:t xml:space="preserve"> </w:t>
      </w:r>
      <w:r w:rsidRPr="00F528BD">
        <w:rPr>
          <w:rFonts w:ascii="Sylfaen" w:hAnsi="Sylfaen" w:cs="Sylfaen"/>
          <w:sz w:val="22"/>
          <w:szCs w:val="22"/>
          <w:lang w:val="ka-GE"/>
        </w:rPr>
        <w:t>მქონე</w:t>
      </w:r>
      <w:r w:rsidRPr="00F528BD">
        <w:rPr>
          <w:sz w:val="22"/>
          <w:szCs w:val="22"/>
          <w:lang w:val="de-DE"/>
        </w:rPr>
        <w:t xml:space="preserve"> </w:t>
      </w:r>
      <w:r w:rsidRPr="00F528BD">
        <w:rPr>
          <w:rFonts w:ascii="Sylfaen" w:hAnsi="Sylfaen" w:cs="Sylfaen"/>
          <w:sz w:val="22"/>
          <w:szCs w:val="22"/>
          <w:lang w:val="ka-GE"/>
        </w:rPr>
        <w:t>დაწესებულებებზე.</w:t>
      </w:r>
    </w:p>
    <w:p w14:paraId="1B8B792E" w14:textId="77777777" w:rsidR="00F528BD" w:rsidRPr="00F10542" w:rsidRDefault="00F528BD" w:rsidP="00145A2B">
      <w:pPr>
        <w:pStyle w:val="Style3"/>
        <w:widowControl/>
        <w:jc w:val="both"/>
        <w:rPr>
          <w:rFonts w:ascii="AcadNusx" w:hAnsi="AcadNusx" w:cs="AcadNusx"/>
          <w:sz w:val="22"/>
          <w:szCs w:val="22"/>
        </w:rPr>
      </w:pPr>
    </w:p>
    <w:p w14:paraId="7BA2C22D" w14:textId="683BA6A3" w:rsidR="00C9490C" w:rsidRPr="00F10542" w:rsidRDefault="00145A2B" w:rsidP="00C9490C">
      <w:pPr>
        <w:spacing w:line="240" w:lineRule="atLeast"/>
        <w:jc w:val="both"/>
        <w:rPr>
          <w:rFonts w:ascii="Sylfaen" w:hAnsi="Sylfaen" w:cs="AcadNusx"/>
          <w:b/>
          <w:sz w:val="22"/>
          <w:szCs w:val="22"/>
          <w:lang w:val="ka-GE"/>
        </w:rPr>
      </w:pPr>
      <w:r w:rsidRPr="00F10542">
        <w:rPr>
          <w:rFonts w:ascii="Sylfaen" w:hAnsi="Sylfaen" w:cs="Sylfaen"/>
          <w:b/>
          <w:bCs/>
          <w:sz w:val="22"/>
          <w:szCs w:val="22"/>
        </w:rPr>
        <w:lastRenderedPageBreak/>
        <w:t>სავაჭრო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ლიცენზიის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მფლობელი</w:t>
      </w:r>
      <w:r w:rsidR="00C9490C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  <w:r w:rsidR="00EA4DE1">
        <w:rPr>
          <w:rFonts w:ascii="Sylfaen" w:hAnsi="Sylfaen" w:cs="Sylfaen"/>
          <w:b/>
          <w:bCs/>
          <w:sz w:val="22"/>
          <w:szCs w:val="22"/>
          <w:lang w:val="ka-GE"/>
        </w:rPr>
        <w:t>და მწარმოებელი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</w:p>
    <w:p w14:paraId="403E8FAD" w14:textId="77777777" w:rsidR="00376E2A" w:rsidRPr="00F10542" w:rsidRDefault="00A07833" w:rsidP="00145A2B">
      <w:pPr>
        <w:pStyle w:val="Style3"/>
        <w:widowControl/>
        <w:jc w:val="both"/>
        <w:rPr>
          <w:rFonts w:ascii="Sylfaen" w:hAnsi="Sylfaen" w:cs="Times New Roman"/>
          <w:sz w:val="22"/>
          <w:szCs w:val="22"/>
          <w:lang w:val="ka-GE"/>
        </w:rPr>
      </w:pPr>
      <w:r w:rsidRPr="00F10542">
        <w:rPr>
          <w:rFonts w:ascii="Sylfaen" w:hAnsi="Sylfaen" w:cs="Times New Roman"/>
          <w:sz w:val="22"/>
          <w:szCs w:val="22"/>
          <w:lang w:val="ka-GE"/>
        </w:rPr>
        <w:t>სს კალცექსი</w:t>
      </w:r>
    </w:p>
    <w:p w14:paraId="3B1AB2DE" w14:textId="163E911F" w:rsidR="00376E2A" w:rsidRDefault="00A60A26" w:rsidP="00C51FF4">
      <w:pPr>
        <w:spacing w:line="240" w:lineRule="atLeast"/>
        <w:jc w:val="both"/>
        <w:rPr>
          <w:rFonts w:ascii="Sylfaen" w:hAnsi="Sylfaen" w:cs="Times New Roman"/>
          <w:sz w:val="22"/>
          <w:szCs w:val="22"/>
          <w:lang w:val="ka-GE"/>
        </w:rPr>
      </w:pPr>
      <w:bookmarkStart w:id="1" w:name="_Hlk138859292"/>
      <w:r w:rsidRPr="002F1A87">
        <w:rPr>
          <w:rFonts w:ascii="Sylfaen" w:hAnsi="Sylfaen" w:cs="Times New Roman"/>
          <w:sz w:val="22"/>
          <w:szCs w:val="22"/>
          <w:lang w:val="ka-GE"/>
        </w:rPr>
        <w:t>კრუსტპილსის ქ.</w:t>
      </w:r>
      <w:r w:rsidR="002F1A87" w:rsidRPr="002F1A87">
        <w:rPr>
          <w:rFonts w:ascii="Sylfaen" w:hAnsi="Sylfaen" w:cs="Times New Roman"/>
          <w:sz w:val="22"/>
          <w:szCs w:val="22"/>
          <w:lang w:val="ka-GE"/>
        </w:rPr>
        <w:t xml:space="preserve"> </w:t>
      </w:r>
      <w:r w:rsidR="00EA4DE1">
        <w:rPr>
          <w:rFonts w:ascii="Sylfaen" w:hAnsi="Sylfaen" w:cs="Times New Roman"/>
          <w:sz w:val="22"/>
          <w:szCs w:val="22"/>
          <w:lang w:val="ka-GE"/>
        </w:rPr>
        <w:t>71</w:t>
      </w:r>
      <w:r w:rsidR="00EA4DE1">
        <w:rPr>
          <w:rFonts w:ascii="Sylfaen" w:hAnsi="Sylfaen" w:cs="Times New Roman"/>
          <w:sz w:val="22"/>
          <w:szCs w:val="22"/>
          <w:lang w:val="en-US"/>
        </w:rPr>
        <w:t>E</w:t>
      </w:r>
      <w:r w:rsidRPr="00F10542">
        <w:rPr>
          <w:rFonts w:ascii="Sylfaen" w:hAnsi="Sylfaen" w:cs="Times New Roman"/>
          <w:sz w:val="22"/>
          <w:szCs w:val="22"/>
          <w:lang w:val="ka-GE"/>
        </w:rPr>
        <w:t xml:space="preserve">, რიგა  </w:t>
      </w:r>
      <w:r w:rsidR="00376E2A" w:rsidRPr="00F10542">
        <w:rPr>
          <w:rFonts w:cs="Times New Roman"/>
          <w:sz w:val="22"/>
          <w:szCs w:val="22"/>
        </w:rPr>
        <w:t xml:space="preserve"> LV</w:t>
      </w:r>
      <w:r w:rsidR="00376E2A" w:rsidRPr="00F10542">
        <w:rPr>
          <w:rFonts w:cs="Times New Roman"/>
          <w:sz w:val="22"/>
          <w:szCs w:val="22"/>
        </w:rPr>
        <w:noBreakHyphen/>
        <w:t xml:space="preserve">1057, </w:t>
      </w:r>
      <w:r w:rsidR="00DB7FB3" w:rsidRPr="00F10542">
        <w:rPr>
          <w:rFonts w:ascii="Sylfaen" w:hAnsi="Sylfaen" w:cs="Times New Roman"/>
          <w:sz w:val="22"/>
          <w:szCs w:val="22"/>
          <w:lang w:val="ka-GE"/>
        </w:rPr>
        <w:t xml:space="preserve"> ლატვია</w:t>
      </w:r>
    </w:p>
    <w:bookmarkEnd w:id="1"/>
    <w:p w14:paraId="5EBD5474" w14:textId="40F4AAC9" w:rsidR="00376E2A" w:rsidRPr="00C9490C" w:rsidRDefault="00145A2B" w:rsidP="00C51FF4">
      <w:pPr>
        <w:pStyle w:val="Style3"/>
        <w:widowControl/>
        <w:jc w:val="both"/>
        <w:rPr>
          <w:rStyle w:val="FontStyle15"/>
          <w:rFonts w:ascii="Sylfaen" w:hAnsi="Sylfaen" w:cs="AcadNusx"/>
          <w:color w:val="auto"/>
          <w:sz w:val="22"/>
          <w:szCs w:val="22"/>
          <w:lang w:val="ka-GE"/>
        </w:rPr>
      </w:pPr>
      <w:r w:rsidRPr="00C9490C">
        <w:rPr>
          <w:rStyle w:val="FontStyle15"/>
          <w:rFonts w:ascii="Sylfaen" w:hAnsi="Sylfaen" w:cs="Sylfaen"/>
          <w:color w:val="auto"/>
          <w:sz w:val="22"/>
          <w:szCs w:val="22"/>
        </w:rPr>
        <w:t>მოცემული</w:t>
      </w:r>
      <w:r w:rsidRPr="00C9490C">
        <w:rPr>
          <w:rStyle w:val="FontStyle15"/>
          <w:rFonts w:ascii="Sylfaen" w:hAnsi="Sylfaen" w:cs="AcadNusx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color w:val="auto"/>
          <w:sz w:val="22"/>
          <w:szCs w:val="22"/>
        </w:rPr>
        <w:t>ფურცელი</w:t>
      </w:r>
      <w:r w:rsidRPr="00C9490C">
        <w:rPr>
          <w:rStyle w:val="FontStyle15"/>
          <w:rFonts w:ascii="Sylfaen" w:hAnsi="Sylfaen" w:cs="AcadNusx"/>
          <w:color w:val="auto"/>
          <w:sz w:val="22"/>
          <w:szCs w:val="22"/>
        </w:rPr>
        <w:t xml:space="preserve"> </w:t>
      </w:r>
      <w:r w:rsidR="002F1A87">
        <w:rPr>
          <w:rStyle w:val="FontStyle15"/>
          <w:rFonts w:ascii="Sylfaen" w:hAnsi="Sylfaen" w:cs="AcadNusx"/>
          <w:color w:val="auto"/>
          <w:sz w:val="22"/>
          <w:szCs w:val="22"/>
          <w:lang w:val="ka-GE"/>
        </w:rPr>
        <w:t xml:space="preserve">ბოლოს </w:t>
      </w:r>
      <w:r w:rsidR="00B87AB0" w:rsidRPr="00C9490C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გადახედილი</w:t>
      </w:r>
      <w:r w:rsidRPr="00C9490C">
        <w:rPr>
          <w:rStyle w:val="FontStyle15"/>
          <w:rFonts w:ascii="Sylfaen" w:hAnsi="Sylfaen" w:cs="AcadNusx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color w:val="auto"/>
          <w:sz w:val="22"/>
          <w:szCs w:val="22"/>
        </w:rPr>
        <w:t>იყო</w:t>
      </w:r>
      <w:r w:rsidRPr="00C9490C">
        <w:rPr>
          <w:rStyle w:val="FontStyle15"/>
          <w:rFonts w:ascii="Sylfaen" w:hAnsi="Sylfaen" w:cs="AcadNusx"/>
          <w:color w:val="auto"/>
          <w:sz w:val="22"/>
          <w:szCs w:val="22"/>
        </w:rPr>
        <w:t xml:space="preserve"> </w:t>
      </w:r>
      <w:r w:rsidR="00EA4DE1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10. 8. 2023</w:t>
      </w:r>
    </w:p>
    <w:p w14:paraId="205DDC61" w14:textId="77777777" w:rsidR="00376E2A" w:rsidRPr="00F10542" w:rsidRDefault="00376E2A" w:rsidP="00C51FF4">
      <w:pPr>
        <w:pStyle w:val="Style3"/>
        <w:widowControl/>
        <w:jc w:val="both"/>
        <w:rPr>
          <w:rStyle w:val="FontStyle15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5"/>
          <w:color w:val="auto"/>
          <w:sz w:val="22"/>
          <w:szCs w:val="22"/>
        </w:rPr>
        <w:t>----------------------------------------------------------------------------------------</w:t>
      </w:r>
      <w:r w:rsidR="00145A2B" w:rsidRPr="00F10542">
        <w:rPr>
          <w:rStyle w:val="FontStyle15"/>
          <w:color w:val="auto"/>
          <w:sz w:val="22"/>
          <w:szCs w:val="22"/>
        </w:rPr>
        <w:t>-------------------------</w:t>
      </w:r>
    </w:p>
    <w:p w14:paraId="4BDC40D7" w14:textId="77777777" w:rsidR="00145A2B" w:rsidRPr="004D5188" w:rsidRDefault="00145A2B" w:rsidP="00145A2B">
      <w:pPr>
        <w:pStyle w:val="Style5"/>
        <w:widowControl/>
        <w:jc w:val="both"/>
        <w:rPr>
          <w:rStyle w:val="FontStyle15"/>
          <w:rFonts w:ascii="AcadNusx" w:hAnsi="AcadNusx" w:cs="AcadNusx"/>
          <w:color w:val="auto"/>
          <w:sz w:val="22"/>
          <w:szCs w:val="22"/>
        </w:rPr>
      </w:pP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შემდეგი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ინფორმაცია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განკუთვნილია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მხოლოდ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ჯანდაცვის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სფეროში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მომუშავე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პროფესიონალებისთვის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>:</w:t>
      </w:r>
    </w:p>
    <w:p w14:paraId="17D9D05B" w14:textId="77777777" w:rsidR="00145A2B" w:rsidRPr="00F10542" w:rsidRDefault="00145A2B" w:rsidP="00145A2B">
      <w:pPr>
        <w:pStyle w:val="Style5"/>
        <w:widowControl/>
        <w:jc w:val="both"/>
        <w:rPr>
          <w:rStyle w:val="FontStyle15"/>
          <w:rFonts w:ascii="Sylfaen" w:hAnsi="Sylfaen" w:cs="Sylfaen"/>
          <w:b w:val="0"/>
          <w:color w:val="auto"/>
          <w:sz w:val="22"/>
          <w:szCs w:val="22"/>
          <w:u w:val="single"/>
          <w:lang w:val="ka-GE"/>
        </w:rPr>
      </w:pPr>
      <w:r w:rsidRPr="00F10542">
        <w:rPr>
          <w:rStyle w:val="FontStyle15"/>
          <w:rFonts w:ascii="Sylfaen" w:hAnsi="Sylfaen" w:cs="Sylfaen"/>
          <w:b w:val="0"/>
          <w:color w:val="auto"/>
          <w:sz w:val="22"/>
          <w:szCs w:val="22"/>
          <w:u w:val="single"/>
        </w:rPr>
        <w:t>გამოყენების</w:t>
      </w:r>
      <w:r w:rsidRPr="00F10542">
        <w:rPr>
          <w:rStyle w:val="FontStyle15"/>
          <w:rFonts w:ascii="AcadNusx" w:hAnsi="AcadNusx" w:cs="AcadNusx"/>
          <w:b w:val="0"/>
          <w:color w:val="auto"/>
          <w:sz w:val="22"/>
          <w:szCs w:val="22"/>
          <w:u w:val="single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color w:val="auto"/>
          <w:sz w:val="22"/>
          <w:szCs w:val="22"/>
          <w:u w:val="single"/>
        </w:rPr>
        <w:t>ინსტრუქცია</w:t>
      </w:r>
    </w:p>
    <w:p w14:paraId="1A1AE078" w14:textId="77777777" w:rsidR="00145A2B" w:rsidRPr="00F10542" w:rsidRDefault="00376E2A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თავსებადია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საინფუზიო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ხსნარებ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თან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:</w:t>
      </w:r>
    </w:p>
    <w:p w14:paraId="142211EB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ნატრიუმის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ქლორიდის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0.9%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</w:p>
    <w:p w14:paraId="7A16324B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გლუკოზის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5 %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</w:p>
    <w:p w14:paraId="409463DA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გლუკოზის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10 %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</w:p>
    <w:p w14:paraId="17C77EBC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რინგერის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</w:p>
    <w:p w14:paraId="5B55B249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ჰარტმანის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</w:p>
    <w:p w14:paraId="01A57902" w14:textId="77777777" w:rsidR="00376E2A" w:rsidRPr="00F10542" w:rsidRDefault="00145A2B" w:rsidP="00145A2B">
      <w:pPr>
        <w:pStyle w:val="Style5"/>
        <w:widowControl/>
        <w:jc w:val="both"/>
        <w:rPr>
          <w:rFonts w:cs="Times New Roman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ინტრავენური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ინფუზიისთვის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376E2A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s</w:t>
      </w:r>
      <w:r w:rsidR="00376E2A"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ამპულების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შიგთავსი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ზავებული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ზემოთ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აღნიშნულ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ხსნართან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15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მიდაზოლამი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100 -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1000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მდე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საინფუზიო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ხსნარში</w:t>
      </w:r>
      <w:r w:rsidR="00376E2A" w:rsidRPr="00F10542">
        <w:rPr>
          <w:rFonts w:cs="Times New Roman"/>
          <w:sz w:val="22"/>
          <w:szCs w:val="22"/>
        </w:rPr>
        <w:t>.</w:t>
      </w:r>
    </w:p>
    <w:p w14:paraId="441FF713" w14:textId="77777777" w:rsidR="00376E2A" w:rsidRPr="00F10542" w:rsidRDefault="00376E2A" w:rsidP="00145A2B">
      <w:pPr>
        <w:ind w:left="-5"/>
        <w:jc w:val="both"/>
        <w:rPr>
          <w:rFonts w:cs="Times New Roman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s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საინექციო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/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საინფუზიო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="00233807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23380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განზავდეს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მაკროდექს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6%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ხსნართან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გლუკოზაში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.</w:t>
      </w:r>
    </w:p>
    <w:p w14:paraId="19567A55" w14:textId="77777777" w:rsidR="00145A2B" w:rsidRPr="00F10542" w:rsidRDefault="00376E2A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23380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233807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s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საინექციო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/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საინფუზიო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A21E9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შეურიოთ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ტუტ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საინექციო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ხსნარებთან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.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ილექება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ჰიდროკარბონატის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შემცველ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ხსნარებში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.</w:t>
      </w:r>
    </w:p>
    <w:p w14:paraId="259FD96F" w14:textId="77777777" w:rsidR="00376E2A" w:rsidRPr="00F10542" w:rsidRDefault="00145A2B" w:rsidP="00145A2B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შესაძლო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შეუთავსებლობის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თავიდან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ასაცილებლად</w:t>
      </w:r>
      <w:r w:rsidR="00376E2A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23380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376E2A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s</w:t>
      </w:r>
      <w:r w:rsidR="00376E2A"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საინექციო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/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საინფუზიო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შერეული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არც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სხვა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ნარებთან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გარდა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ზემოთ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აღნიშნულისა</w:t>
      </w:r>
      <w:r w:rsidR="00376E2A" w:rsidRPr="00F10542">
        <w:rPr>
          <w:rStyle w:val="FontStyle14"/>
          <w:color w:val="auto"/>
          <w:sz w:val="22"/>
          <w:szCs w:val="22"/>
        </w:rPr>
        <w:t>.</w:t>
      </w:r>
    </w:p>
    <w:p w14:paraId="006546E7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საინექციო/საინფუზიო ხსნარი გამოიყენება მხოლოდ ერთჯერადად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485DBBA6" w14:textId="77777777" w:rsidR="00376E2A" w:rsidRPr="00F10542" w:rsidRDefault="00616A68" w:rsidP="00616A68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გამოყენებამდე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დაათვალიეროთ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ვიზუალურად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გამოყენებული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მხოლოდ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სუფთა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ხილული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ნაწილაკების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გარეშე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.</w:t>
      </w:r>
    </w:p>
    <w:p w14:paraId="57081D9A" w14:textId="1B68DD7E" w:rsidR="00985A4C" w:rsidRDefault="00985A4C" w:rsidP="00985A4C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u w:val="single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ინსტრუქცია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გახსნისთვის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>:</w:t>
      </w:r>
    </w:p>
    <w:p w14:paraId="6D648DB6" w14:textId="77777777" w:rsidR="00985A4C" w:rsidRPr="00F10542" w:rsidRDefault="00985A4C" w:rsidP="00985A4C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1)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დაიჭირეთ ამპულა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ფერადი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წერტილით 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ზემოთ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ზედა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ნაწილში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იქნება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ოდნავ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მიაკაკუნეთ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თითი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რათა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მთელი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დაბლა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დაეშვას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459D671E" w14:textId="77777777" w:rsidR="00985A4C" w:rsidRPr="00F10542" w:rsidRDefault="00985A4C" w:rsidP="00985A4C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2)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გასახსნელად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გამოიყენეთ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ორივე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ხელი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;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დაიჭირეთ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ქვედა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ნაწილი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ხელში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ხოლო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მეორე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ხელი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გამოიყენეთ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ზედა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ნაწილის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მოსატეხად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ფერადი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წერტილის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საწინააღმდეგო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მიმართულებით</w:t>
      </w:r>
      <w:r w:rsidRPr="00F10542">
        <w:rPr>
          <w:rStyle w:val="FontStyle14"/>
          <w:rFonts w:ascii="AcadNusx" w:hAnsi="AcadNusx" w:cs="AcadNusx"/>
          <w:color w:val="auto"/>
          <w:sz w:val="24"/>
          <w:szCs w:val="24"/>
          <w:lang w:val="ka-GE"/>
        </w:rPr>
        <w:t xml:space="preserve"> 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ნახეთ სურათი ქვემოთ)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</w:p>
    <w:p w14:paraId="3AD37393" w14:textId="77777777" w:rsidR="00985A4C" w:rsidRDefault="00922F7B" w:rsidP="00985A4C">
      <w:pPr>
        <w:pStyle w:val="Style5"/>
        <w:widowControl/>
        <w:jc w:val="both"/>
        <w:rPr>
          <w:rFonts w:cs="Times New Roman"/>
          <w:noProof/>
          <w:lang w:val="en-US" w:eastAsia="en-US"/>
        </w:rPr>
      </w:pPr>
      <w:r>
        <w:rPr>
          <w:rFonts w:cs="Times New Roman"/>
          <w:noProof/>
          <w:lang w:val="ru-RU" w:eastAsia="ru-RU"/>
        </w:rPr>
        <w:drawing>
          <wp:inline distT="0" distB="0" distL="0" distR="0" wp14:anchorId="06CEA68E" wp14:editId="40D8440B">
            <wp:extent cx="2286000" cy="1637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B4AC0" w14:textId="77777777" w:rsidR="00F10542" w:rsidRDefault="00F10542" w:rsidP="00985A4C">
      <w:pPr>
        <w:pStyle w:val="Style5"/>
        <w:widowControl/>
        <w:jc w:val="both"/>
        <w:rPr>
          <w:rFonts w:cs="Times New Roman"/>
          <w:noProof/>
          <w:lang w:val="en-US" w:eastAsia="en-US"/>
        </w:rPr>
      </w:pPr>
    </w:p>
    <w:p w14:paraId="21098F64" w14:textId="77777777" w:rsidR="00F10542" w:rsidRPr="00F10542" w:rsidRDefault="00F10542" w:rsidP="00985A4C">
      <w:pPr>
        <w:pStyle w:val="Style5"/>
        <w:widowControl/>
        <w:jc w:val="both"/>
        <w:rPr>
          <w:rStyle w:val="FontStyle15"/>
          <w:b w:val="0"/>
          <w:bCs w:val="0"/>
          <w:color w:val="auto"/>
          <w:sz w:val="24"/>
          <w:szCs w:val="24"/>
        </w:rPr>
      </w:pPr>
    </w:p>
    <w:sectPr w:rsidR="00F10542" w:rsidRPr="00F10542" w:rsidSect="00994FE7">
      <w:pgSz w:w="11909" w:h="16834"/>
      <w:pgMar w:top="709" w:right="1417" w:bottom="1417" w:left="1417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E3FFE" w14:textId="77777777" w:rsidR="006A554D" w:rsidRDefault="006A554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3E45EB2" w14:textId="77777777" w:rsidR="006A554D" w:rsidRDefault="006A554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5A23F" w14:textId="77777777" w:rsidR="006A554D" w:rsidRDefault="006A554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AE5C750" w14:textId="77777777" w:rsidR="006A554D" w:rsidRDefault="006A554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740A2"/>
    <w:multiLevelType w:val="hybridMultilevel"/>
    <w:tmpl w:val="875E9D08"/>
    <w:lvl w:ilvl="0" w:tplc="C70A53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A0AAC"/>
    <w:multiLevelType w:val="hybridMultilevel"/>
    <w:tmpl w:val="5CC2F1CE"/>
    <w:lvl w:ilvl="0" w:tplc="1486CA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5D3CBA"/>
    <w:multiLevelType w:val="hybridMultilevel"/>
    <w:tmpl w:val="C292FEF6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F6C42"/>
    <w:multiLevelType w:val="hybridMultilevel"/>
    <w:tmpl w:val="DF42668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133D85"/>
    <w:multiLevelType w:val="hybridMultilevel"/>
    <w:tmpl w:val="9888277A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960FFE"/>
    <w:multiLevelType w:val="hybridMultilevel"/>
    <w:tmpl w:val="51F48E50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747B5C"/>
    <w:multiLevelType w:val="hybridMultilevel"/>
    <w:tmpl w:val="9208EA9C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9C7B76"/>
    <w:multiLevelType w:val="hybridMultilevel"/>
    <w:tmpl w:val="42D417A6"/>
    <w:lvl w:ilvl="0" w:tplc="C70A53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90A1829"/>
    <w:multiLevelType w:val="hybridMultilevel"/>
    <w:tmpl w:val="BDE4764E"/>
    <w:lvl w:ilvl="0" w:tplc="16D0974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F307F5A"/>
    <w:multiLevelType w:val="hybridMultilevel"/>
    <w:tmpl w:val="D9AE6486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B76475"/>
    <w:multiLevelType w:val="hybridMultilevel"/>
    <w:tmpl w:val="45E4993E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F1D0254"/>
    <w:multiLevelType w:val="hybridMultilevel"/>
    <w:tmpl w:val="7D08352A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F25CA9"/>
    <w:multiLevelType w:val="hybridMultilevel"/>
    <w:tmpl w:val="348891B6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12F66FE"/>
    <w:multiLevelType w:val="hybridMultilevel"/>
    <w:tmpl w:val="F6D4AF4E"/>
    <w:lvl w:ilvl="0" w:tplc="9BC0897C">
      <w:start w:val="6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379D3"/>
    <w:multiLevelType w:val="hybridMultilevel"/>
    <w:tmpl w:val="ECA66438"/>
    <w:lvl w:ilvl="0" w:tplc="07326DC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50F1959"/>
    <w:multiLevelType w:val="hybridMultilevel"/>
    <w:tmpl w:val="263084DA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A184224"/>
    <w:multiLevelType w:val="hybridMultilevel"/>
    <w:tmpl w:val="1E1EE50E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4E56D9"/>
    <w:multiLevelType w:val="hybridMultilevel"/>
    <w:tmpl w:val="22B60258"/>
    <w:lvl w:ilvl="0" w:tplc="3DF8C626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ED21B7D"/>
    <w:multiLevelType w:val="hybridMultilevel"/>
    <w:tmpl w:val="6BDEA9D2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1B8568C"/>
    <w:multiLevelType w:val="hybridMultilevel"/>
    <w:tmpl w:val="FBA23644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2863088"/>
    <w:multiLevelType w:val="hybridMultilevel"/>
    <w:tmpl w:val="23F26F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6496C"/>
    <w:multiLevelType w:val="hybridMultilevel"/>
    <w:tmpl w:val="6BB09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6798D"/>
    <w:multiLevelType w:val="hybridMultilevel"/>
    <w:tmpl w:val="F780B182"/>
    <w:lvl w:ilvl="0" w:tplc="3DF8C626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8E741E0"/>
    <w:multiLevelType w:val="hybridMultilevel"/>
    <w:tmpl w:val="CB36780E"/>
    <w:lvl w:ilvl="0" w:tplc="093A58AA">
      <w:numFmt w:val="bullet"/>
      <w:lvlText w:val="-"/>
      <w:lvlJc w:val="left"/>
      <w:pPr>
        <w:ind w:left="930" w:hanging="570"/>
      </w:pPr>
      <w:rPr>
        <w:rFonts w:ascii="AcadNusx" w:eastAsia="Times New Roman" w:hAnsi="AcadNusx" w:cs="AcadNusx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A3EF9"/>
    <w:multiLevelType w:val="hybridMultilevel"/>
    <w:tmpl w:val="4C8CE8D2"/>
    <w:lvl w:ilvl="0" w:tplc="3DF8C626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141268F"/>
    <w:multiLevelType w:val="hybridMultilevel"/>
    <w:tmpl w:val="CAC21E1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E68AD"/>
    <w:multiLevelType w:val="hybridMultilevel"/>
    <w:tmpl w:val="69903FBE"/>
    <w:lvl w:ilvl="0" w:tplc="C2C202A2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006A6"/>
    <w:multiLevelType w:val="hybridMultilevel"/>
    <w:tmpl w:val="95FA47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94995074">
    <w:abstractNumId w:val="27"/>
  </w:num>
  <w:num w:numId="2" w16cid:durableId="2025011056">
    <w:abstractNumId w:val="6"/>
  </w:num>
  <w:num w:numId="3" w16cid:durableId="1121611030">
    <w:abstractNumId w:val="25"/>
  </w:num>
  <w:num w:numId="4" w16cid:durableId="183324488">
    <w:abstractNumId w:val="11"/>
  </w:num>
  <w:num w:numId="5" w16cid:durableId="2025396759">
    <w:abstractNumId w:val="1"/>
  </w:num>
  <w:num w:numId="6" w16cid:durableId="331303826">
    <w:abstractNumId w:val="5"/>
  </w:num>
  <w:num w:numId="7" w16cid:durableId="27878132">
    <w:abstractNumId w:val="18"/>
  </w:num>
  <w:num w:numId="8" w16cid:durableId="1718316477">
    <w:abstractNumId w:val="12"/>
  </w:num>
  <w:num w:numId="9" w16cid:durableId="1814059896">
    <w:abstractNumId w:val="15"/>
  </w:num>
  <w:num w:numId="10" w16cid:durableId="543717164">
    <w:abstractNumId w:val="19"/>
  </w:num>
  <w:num w:numId="11" w16cid:durableId="754206008">
    <w:abstractNumId w:val="26"/>
  </w:num>
  <w:num w:numId="12" w16cid:durableId="1385176764">
    <w:abstractNumId w:val="0"/>
  </w:num>
  <w:num w:numId="13" w16cid:durableId="593823033">
    <w:abstractNumId w:val="7"/>
  </w:num>
  <w:num w:numId="14" w16cid:durableId="1965190951">
    <w:abstractNumId w:val="14"/>
  </w:num>
  <w:num w:numId="15" w16cid:durableId="186871334">
    <w:abstractNumId w:val="8"/>
  </w:num>
  <w:num w:numId="16" w16cid:durableId="513306867">
    <w:abstractNumId w:val="20"/>
  </w:num>
  <w:num w:numId="17" w16cid:durableId="1001616007">
    <w:abstractNumId w:val="9"/>
  </w:num>
  <w:num w:numId="18" w16cid:durableId="1724408646">
    <w:abstractNumId w:val="22"/>
  </w:num>
  <w:num w:numId="19" w16cid:durableId="1698505767">
    <w:abstractNumId w:val="24"/>
  </w:num>
  <w:num w:numId="20" w16cid:durableId="1681351453">
    <w:abstractNumId w:val="4"/>
  </w:num>
  <w:num w:numId="21" w16cid:durableId="1732773178">
    <w:abstractNumId w:val="10"/>
  </w:num>
  <w:num w:numId="22" w16cid:durableId="730232922">
    <w:abstractNumId w:val="17"/>
  </w:num>
  <w:num w:numId="23" w16cid:durableId="372048476">
    <w:abstractNumId w:val="21"/>
  </w:num>
  <w:num w:numId="24" w16cid:durableId="34813365">
    <w:abstractNumId w:val="13"/>
  </w:num>
  <w:num w:numId="25" w16cid:durableId="39482323">
    <w:abstractNumId w:val="2"/>
  </w:num>
  <w:num w:numId="26" w16cid:durableId="1466653682">
    <w:abstractNumId w:val="16"/>
  </w:num>
  <w:num w:numId="27" w16cid:durableId="562371582">
    <w:abstractNumId w:val="23"/>
  </w:num>
  <w:num w:numId="28" w16cid:durableId="1324970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E3D"/>
    <w:rsid w:val="00001DDF"/>
    <w:rsid w:val="00004B3F"/>
    <w:rsid w:val="0002118D"/>
    <w:rsid w:val="000342B7"/>
    <w:rsid w:val="00035999"/>
    <w:rsid w:val="00042ABA"/>
    <w:rsid w:val="0004309E"/>
    <w:rsid w:val="00070D45"/>
    <w:rsid w:val="00076A81"/>
    <w:rsid w:val="00094903"/>
    <w:rsid w:val="00095A69"/>
    <w:rsid w:val="000A32C3"/>
    <w:rsid w:val="000B2378"/>
    <w:rsid w:val="000C2B08"/>
    <w:rsid w:val="000C3CE0"/>
    <w:rsid w:val="000D4282"/>
    <w:rsid w:val="000E2BBF"/>
    <w:rsid w:val="000E4B34"/>
    <w:rsid w:val="000E7116"/>
    <w:rsid w:val="00107278"/>
    <w:rsid w:val="00111895"/>
    <w:rsid w:val="00113E86"/>
    <w:rsid w:val="00125FEF"/>
    <w:rsid w:val="0013242B"/>
    <w:rsid w:val="00140A2B"/>
    <w:rsid w:val="00145A2B"/>
    <w:rsid w:val="00147D72"/>
    <w:rsid w:val="001537F5"/>
    <w:rsid w:val="00166391"/>
    <w:rsid w:val="001678AE"/>
    <w:rsid w:val="00171657"/>
    <w:rsid w:val="00171FF6"/>
    <w:rsid w:val="00173496"/>
    <w:rsid w:val="00181264"/>
    <w:rsid w:val="00195A55"/>
    <w:rsid w:val="001A0E2B"/>
    <w:rsid w:val="001B73C7"/>
    <w:rsid w:val="001D6F49"/>
    <w:rsid w:val="001D7E7A"/>
    <w:rsid w:val="001F6970"/>
    <w:rsid w:val="001F7BBB"/>
    <w:rsid w:val="00201847"/>
    <w:rsid w:val="00220520"/>
    <w:rsid w:val="0022375C"/>
    <w:rsid w:val="00233807"/>
    <w:rsid w:val="00254225"/>
    <w:rsid w:val="0025526C"/>
    <w:rsid w:val="0025646E"/>
    <w:rsid w:val="00257E48"/>
    <w:rsid w:val="00260E45"/>
    <w:rsid w:val="00272872"/>
    <w:rsid w:val="00277DA7"/>
    <w:rsid w:val="0028119E"/>
    <w:rsid w:val="00286BB3"/>
    <w:rsid w:val="00295DE9"/>
    <w:rsid w:val="0029772E"/>
    <w:rsid w:val="002A067C"/>
    <w:rsid w:val="002A7FD1"/>
    <w:rsid w:val="002B1FDD"/>
    <w:rsid w:val="002B5E0C"/>
    <w:rsid w:val="002B7A51"/>
    <w:rsid w:val="002C48DB"/>
    <w:rsid w:val="002C5955"/>
    <w:rsid w:val="002E2E19"/>
    <w:rsid w:val="002F1A87"/>
    <w:rsid w:val="002F5FDF"/>
    <w:rsid w:val="00315614"/>
    <w:rsid w:val="0032280F"/>
    <w:rsid w:val="00331305"/>
    <w:rsid w:val="003337D1"/>
    <w:rsid w:val="00340CE1"/>
    <w:rsid w:val="00341C07"/>
    <w:rsid w:val="0034459F"/>
    <w:rsid w:val="00345048"/>
    <w:rsid w:val="003540C2"/>
    <w:rsid w:val="0035771F"/>
    <w:rsid w:val="00363C06"/>
    <w:rsid w:val="00366B9C"/>
    <w:rsid w:val="003727CF"/>
    <w:rsid w:val="00376E2A"/>
    <w:rsid w:val="00387197"/>
    <w:rsid w:val="00396272"/>
    <w:rsid w:val="003A08F9"/>
    <w:rsid w:val="003B7806"/>
    <w:rsid w:val="003C2AE7"/>
    <w:rsid w:val="003D5169"/>
    <w:rsid w:val="003E4821"/>
    <w:rsid w:val="003F7359"/>
    <w:rsid w:val="00413462"/>
    <w:rsid w:val="004216F5"/>
    <w:rsid w:val="00424501"/>
    <w:rsid w:val="00427528"/>
    <w:rsid w:val="00430E7C"/>
    <w:rsid w:val="00431CFB"/>
    <w:rsid w:val="004564D2"/>
    <w:rsid w:val="00460518"/>
    <w:rsid w:val="00465051"/>
    <w:rsid w:val="00472E9D"/>
    <w:rsid w:val="0048021B"/>
    <w:rsid w:val="004A302E"/>
    <w:rsid w:val="004B3B61"/>
    <w:rsid w:val="004B41F4"/>
    <w:rsid w:val="004B7BAB"/>
    <w:rsid w:val="004C5C1D"/>
    <w:rsid w:val="004D5188"/>
    <w:rsid w:val="004F21D6"/>
    <w:rsid w:val="0050030D"/>
    <w:rsid w:val="005022A3"/>
    <w:rsid w:val="00505CF7"/>
    <w:rsid w:val="00506AF7"/>
    <w:rsid w:val="00510736"/>
    <w:rsid w:val="00510F9D"/>
    <w:rsid w:val="0051768A"/>
    <w:rsid w:val="00524512"/>
    <w:rsid w:val="00526CCF"/>
    <w:rsid w:val="0052765E"/>
    <w:rsid w:val="00544E43"/>
    <w:rsid w:val="005559D6"/>
    <w:rsid w:val="00555AB4"/>
    <w:rsid w:val="0056264A"/>
    <w:rsid w:val="00571D58"/>
    <w:rsid w:val="0057764A"/>
    <w:rsid w:val="005820A1"/>
    <w:rsid w:val="005939A7"/>
    <w:rsid w:val="00594013"/>
    <w:rsid w:val="0059620A"/>
    <w:rsid w:val="005A79EE"/>
    <w:rsid w:val="005C3871"/>
    <w:rsid w:val="005D0C38"/>
    <w:rsid w:val="005D2114"/>
    <w:rsid w:val="005E3E83"/>
    <w:rsid w:val="005F44CA"/>
    <w:rsid w:val="00600826"/>
    <w:rsid w:val="00603226"/>
    <w:rsid w:val="00604C61"/>
    <w:rsid w:val="0061687E"/>
    <w:rsid w:val="00616A68"/>
    <w:rsid w:val="006217FD"/>
    <w:rsid w:val="0062614A"/>
    <w:rsid w:val="00627894"/>
    <w:rsid w:val="00641639"/>
    <w:rsid w:val="006419D8"/>
    <w:rsid w:val="00651759"/>
    <w:rsid w:val="006574B4"/>
    <w:rsid w:val="006628DB"/>
    <w:rsid w:val="00663877"/>
    <w:rsid w:val="00680701"/>
    <w:rsid w:val="00682C81"/>
    <w:rsid w:val="00683565"/>
    <w:rsid w:val="00683EF6"/>
    <w:rsid w:val="006869D5"/>
    <w:rsid w:val="006A554D"/>
    <w:rsid w:val="006C1B0A"/>
    <w:rsid w:val="006C402D"/>
    <w:rsid w:val="006D4AE0"/>
    <w:rsid w:val="006E60A1"/>
    <w:rsid w:val="006F0BC2"/>
    <w:rsid w:val="006F33B0"/>
    <w:rsid w:val="006F5A51"/>
    <w:rsid w:val="00714FA2"/>
    <w:rsid w:val="00724630"/>
    <w:rsid w:val="00727214"/>
    <w:rsid w:val="00727B39"/>
    <w:rsid w:val="007306DF"/>
    <w:rsid w:val="00741965"/>
    <w:rsid w:val="007444B1"/>
    <w:rsid w:val="00752A54"/>
    <w:rsid w:val="00755710"/>
    <w:rsid w:val="00760791"/>
    <w:rsid w:val="00761D79"/>
    <w:rsid w:val="00767041"/>
    <w:rsid w:val="007716C1"/>
    <w:rsid w:val="00794D77"/>
    <w:rsid w:val="00796849"/>
    <w:rsid w:val="007A16B1"/>
    <w:rsid w:val="007A4DBC"/>
    <w:rsid w:val="007D1135"/>
    <w:rsid w:val="007D3E1A"/>
    <w:rsid w:val="007D49E5"/>
    <w:rsid w:val="007E0BAC"/>
    <w:rsid w:val="007E1758"/>
    <w:rsid w:val="007F45FA"/>
    <w:rsid w:val="00803B08"/>
    <w:rsid w:val="00807E13"/>
    <w:rsid w:val="0081027D"/>
    <w:rsid w:val="00824177"/>
    <w:rsid w:val="008257DD"/>
    <w:rsid w:val="0082758E"/>
    <w:rsid w:val="0083592B"/>
    <w:rsid w:val="00842F26"/>
    <w:rsid w:val="008436E6"/>
    <w:rsid w:val="00854A96"/>
    <w:rsid w:val="00854C21"/>
    <w:rsid w:val="008807F4"/>
    <w:rsid w:val="00887B0F"/>
    <w:rsid w:val="00892F72"/>
    <w:rsid w:val="00897BA5"/>
    <w:rsid w:val="008A5779"/>
    <w:rsid w:val="008C51D5"/>
    <w:rsid w:val="008C6383"/>
    <w:rsid w:val="008C64B8"/>
    <w:rsid w:val="008D0F67"/>
    <w:rsid w:val="008E5462"/>
    <w:rsid w:val="008F33E4"/>
    <w:rsid w:val="008F6BA2"/>
    <w:rsid w:val="008F715A"/>
    <w:rsid w:val="0090443B"/>
    <w:rsid w:val="00905BF4"/>
    <w:rsid w:val="0091014D"/>
    <w:rsid w:val="00922F7B"/>
    <w:rsid w:val="0092685B"/>
    <w:rsid w:val="00933D69"/>
    <w:rsid w:val="00941C37"/>
    <w:rsid w:val="00954897"/>
    <w:rsid w:val="00963941"/>
    <w:rsid w:val="00972CD0"/>
    <w:rsid w:val="00980931"/>
    <w:rsid w:val="00985A4C"/>
    <w:rsid w:val="00994974"/>
    <w:rsid w:val="00994FE7"/>
    <w:rsid w:val="009968BD"/>
    <w:rsid w:val="009A2730"/>
    <w:rsid w:val="009A5552"/>
    <w:rsid w:val="009B19B5"/>
    <w:rsid w:val="009B2A67"/>
    <w:rsid w:val="009B524A"/>
    <w:rsid w:val="009C6281"/>
    <w:rsid w:val="009C687E"/>
    <w:rsid w:val="009D7478"/>
    <w:rsid w:val="009E004F"/>
    <w:rsid w:val="009E1585"/>
    <w:rsid w:val="009E2255"/>
    <w:rsid w:val="009E3040"/>
    <w:rsid w:val="009E3A85"/>
    <w:rsid w:val="009E7F7B"/>
    <w:rsid w:val="00A07833"/>
    <w:rsid w:val="00A07B96"/>
    <w:rsid w:val="00A16626"/>
    <w:rsid w:val="00A20061"/>
    <w:rsid w:val="00A21ABF"/>
    <w:rsid w:val="00A21E9B"/>
    <w:rsid w:val="00A3511B"/>
    <w:rsid w:val="00A362D8"/>
    <w:rsid w:val="00A42860"/>
    <w:rsid w:val="00A431C6"/>
    <w:rsid w:val="00A60A26"/>
    <w:rsid w:val="00A64953"/>
    <w:rsid w:val="00A7530A"/>
    <w:rsid w:val="00A94C32"/>
    <w:rsid w:val="00AA586D"/>
    <w:rsid w:val="00AA6B61"/>
    <w:rsid w:val="00AA7024"/>
    <w:rsid w:val="00AA7F6D"/>
    <w:rsid w:val="00AB286C"/>
    <w:rsid w:val="00AB3606"/>
    <w:rsid w:val="00AE3604"/>
    <w:rsid w:val="00AE54DD"/>
    <w:rsid w:val="00AE6116"/>
    <w:rsid w:val="00AE7AA0"/>
    <w:rsid w:val="00B014A4"/>
    <w:rsid w:val="00B11C69"/>
    <w:rsid w:val="00B40D27"/>
    <w:rsid w:val="00B41388"/>
    <w:rsid w:val="00B468FA"/>
    <w:rsid w:val="00B46929"/>
    <w:rsid w:val="00B622BC"/>
    <w:rsid w:val="00B638C6"/>
    <w:rsid w:val="00B6573A"/>
    <w:rsid w:val="00B6629E"/>
    <w:rsid w:val="00B736B0"/>
    <w:rsid w:val="00B86E51"/>
    <w:rsid w:val="00B87AB0"/>
    <w:rsid w:val="00B90AF8"/>
    <w:rsid w:val="00BA1182"/>
    <w:rsid w:val="00BB1C16"/>
    <w:rsid w:val="00BB39BF"/>
    <w:rsid w:val="00BB617E"/>
    <w:rsid w:val="00BD0BE2"/>
    <w:rsid w:val="00BD1E00"/>
    <w:rsid w:val="00BD3865"/>
    <w:rsid w:val="00BD5C78"/>
    <w:rsid w:val="00BD5D33"/>
    <w:rsid w:val="00BD6E3D"/>
    <w:rsid w:val="00BF2B53"/>
    <w:rsid w:val="00BF7A6F"/>
    <w:rsid w:val="00C119FE"/>
    <w:rsid w:val="00C126C4"/>
    <w:rsid w:val="00C130D3"/>
    <w:rsid w:val="00C221C9"/>
    <w:rsid w:val="00C250D0"/>
    <w:rsid w:val="00C33C98"/>
    <w:rsid w:val="00C35702"/>
    <w:rsid w:val="00C40171"/>
    <w:rsid w:val="00C463FF"/>
    <w:rsid w:val="00C51FF4"/>
    <w:rsid w:val="00C52957"/>
    <w:rsid w:val="00C70690"/>
    <w:rsid w:val="00C8095B"/>
    <w:rsid w:val="00C83CEF"/>
    <w:rsid w:val="00C9237F"/>
    <w:rsid w:val="00C93495"/>
    <w:rsid w:val="00C9490C"/>
    <w:rsid w:val="00C950FA"/>
    <w:rsid w:val="00C97454"/>
    <w:rsid w:val="00CA3A8D"/>
    <w:rsid w:val="00CA65CF"/>
    <w:rsid w:val="00CB7A95"/>
    <w:rsid w:val="00CC0731"/>
    <w:rsid w:val="00CC257D"/>
    <w:rsid w:val="00CD6D7D"/>
    <w:rsid w:val="00CE1E56"/>
    <w:rsid w:val="00CE5F20"/>
    <w:rsid w:val="00CE7D2E"/>
    <w:rsid w:val="00CE7E08"/>
    <w:rsid w:val="00CF09BB"/>
    <w:rsid w:val="00CF314F"/>
    <w:rsid w:val="00D0495E"/>
    <w:rsid w:val="00D42F2E"/>
    <w:rsid w:val="00D43F92"/>
    <w:rsid w:val="00D51B2D"/>
    <w:rsid w:val="00D53A44"/>
    <w:rsid w:val="00D55F7D"/>
    <w:rsid w:val="00D72189"/>
    <w:rsid w:val="00D73178"/>
    <w:rsid w:val="00D74E12"/>
    <w:rsid w:val="00D75160"/>
    <w:rsid w:val="00D769E9"/>
    <w:rsid w:val="00D77EAC"/>
    <w:rsid w:val="00DA1510"/>
    <w:rsid w:val="00DA6405"/>
    <w:rsid w:val="00DB08B2"/>
    <w:rsid w:val="00DB22E5"/>
    <w:rsid w:val="00DB41C4"/>
    <w:rsid w:val="00DB7FB3"/>
    <w:rsid w:val="00DD78CA"/>
    <w:rsid w:val="00DF1727"/>
    <w:rsid w:val="00DF2B7B"/>
    <w:rsid w:val="00E000BD"/>
    <w:rsid w:val="00E00BF0"/>
    <w:rsid w:val="00E02155"/>
    <w:rsid w:val="00E02437"/>
    <w:rsid w:val="00E26EE3"/>
    <w:rsid w:val="00E43786"/>
    <w:rsid w:val="00E5326A"/>
    <w:rsid w:val="00E56516"/>
    <w:rsid w:val="00E6190D"/>
    <w:rsid w:val="00E709B5"/>
    <w:rsid w:val="00E74093"/>
    <w:rsid w:val="00E74E91"/>
    <w:rsid w:val="00E9498A"/>
    <w:rsid w:val="00E97543"/>
    <w:rsid w:val="00EA1D15"/>
    <w:rsid w:val="00EA30C4"/>
    <w:rsid w:val="00EA4DE1"/>
    <w:rsid w:val="00EA750C"/>
    <w:rsid w:val="00EA7E5E"/>
    <w:rsid w:val="00ED63FE"/>
    <w:rsid w:val="00EE131C"/>
    <w:rsid w:val="00EF0E84"/>
    <w:rsid w:val="00EF33FC"/>
    <w:rsid w:val="00EF3813"/>
    <w:rsid w:val="00F009A4"/>
    <w:rsid w:val="00F10542"/>
    <w:rsid w:val="00F133FD"/>
    <w:rsid w:val="00F17FC2"/>
    <w:rsid w:val="00F21473"/>
    <w:rsid w:val="00F25321"/>
    <w:rsid w:val="00F25C94"/>
    <w:rsid w:val="00F2723C"/>
    <w:rsid w:val="00F31C64"/>
    <w:rsid w:val="00F33A82"/>
    <w:rsid w:val="00F357F2"/>
    <w:rsid w:val="00F40659"/>
    <w:rsid w:val="00F41EF4"/>
    <w:rsid w:val="00F46E79"/>
    <w:rsid w:val="00F47315"/>
    <w:rsid w:val="00F50D70"/>
    <w:rsid w:val="00F50FC2"/>
    <w:rsid w:val="00F528BD"/>
    <w:rsid w:val="00F6527A"/>
    <w:rsid w:val="00F678B3"/>
    <w:rsid w:val="00F82BE4"/>
    <w:rsid w:val="00F90306"/>
    <w:rsid w:val="00F95BAD"/>
    <w:rsid w:val="00F966A5"/>
    <w:rsid w:val="00FA1294"/>
    <w:rsid w:val="00FA16A3"/>
    <w:rsid w:val="00FA336E"/>
    <w:rsid w:val="00FC06F3"/>
    <w:rsid w:val="00FC2E07"/>
    <w:rsid w:val="00FC406B"/>
    <w:rsid w:val="00FC5CD8"/>
    <w:rsid w:val="00FD5E9C"/>
    <w:rsid w:val="00FE4FBB"/>
    <w:rsid w:val="00FF2CD6"/>
    <w:rsid w:val="00F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7796E"/>
  <w15:docId w15:val="{51113099-FADF-440E-8431-6B2F6CED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AE7"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3C2AE7"/>
  </w:style>
  <w:style w:type="paragraph" w:customStyle="1" w:styleId="Style2">
    <w:name w:val="Style2"/>
    <w:basedOn w:val="Normal"/>
    <w:uiPriority w:val="99"/>
    <w:rsid w:val="003C2AE7"/>
  </w:style>
  <w:style w:type="paragraph" w:customStyle="1" w:styleId="Style3">
    <w:name w:val="Style3"/>
    <w:basedOn w:val="Normal"/>
    <w:uiPriority w:val="99"/>
    <w:rsid w:val="003C2AE7"/>
  </w:style>
  <w:style w:type="paragraph" w:customStyle="1" w:styleId="Style4">
    <w:name w:val="Style4"/>
    <w:basedOn w:val="Normal"/>
    <w:uiPriority w:val="99"/>
    <w:rsid w:val="003C2AE7"/>
  </w:style>
  <w:style w:type="paragraph" w:customStyle="1" w:styleId="Style5">
    <w:name w:val="Style5"/>
    <w:basedOn w:val="Normal"/>
    <w:uiPriority w:val="99"/>
    <w:rsid w:val="003C2AE7"/>
  </w:style>
  <w:style w:type="paragraph" w:customStyle="1" w:styleId="Style6">
    <w:name w:val="Style6"/>
    <w:basedOn w:val="Normal"/>
    <w:uiPriority w:val="99"/>
    <w:rsid w:val="003C2AE7"/>
  </w:style>
  <w:style w:type="paragraph" w:customStyle="1" w:styleId="Style7">
    <w:name w:val="Style7"/>
    <w:basedOn w:val="Normal"/>
    <w:uiPriority w:val="99"/>
    <w:rsid w:val="003C2AE7"/>
  </w:style>
  <w:style w:type="paragraph" w:customStyle="1" w:styleId="Style8">
    <w:name w:val="Style8"/>
    <w:basedOn w:val="Normal"/>
    <w:uiPriority w:val="99"/>
    <w:rsid w:val="003C2AE7"/>
  </w:style>
  <w:style w:type="paragraph" w:customStyle="1" w:styleId="Style9">
    <w:name w:val="Style9"/>
    <w:basedOn w:val="Normal"/>
    <w:uiPriority w:val="99"/>
    <w:rsid w:val="003C2AE7"/>
  </w:style>
  <w:style w:type="paragraph" w:customStyle="1" w:styleId="Style10">
    <w:name w:val="Style10"/>
    <w:basedOn w:val="Normal"/>
    <w:uiPriority w:val="99"/>
    <w:rsid w:val="003C2AE7"/>
  </w:style>
  <w:style w:type="character" w:customStyle="1" w:styleId="FontStyle12">
    <w:name w:val="Font Style12"/>
    <w:uiPriority w:val="99"/>
    <w:rsid w:val="003C2AE7"/>
    <w:rPr>
      <w:rFonts w:ascii="Times New Roman" w:hAnsi="Times New Roman" w:cs="Times New Roman"/>
      <w:color w:val="000000"/>
      <w:spacing w:val="-10"/>
      <w:sz w:val="20"/>
      <w:szCs w:val="20"/>
    </w:rPr>
  </w:style>
  <w:style w:type="character" w:customStyle="1" w:styleId="FontStyle13">
    <w:name w:val="Font Style13"/>
    <w:uiPriority w:val="99"/>
    <w:rsid w:val="003C2AE7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14">
    <w:name w:val="Font Style14"/>
    <w:uiPriority w:val="99"/>
    <w:rsid w:val="003C2AE7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5">
    <w:name w:val="Font Style15"/>
    <w:uiPriority w:val="99"/>
    <w:rsid w:val="003C2AE7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Hyperlink">
    <w:name w:val="Hyperlink"/>
    <w:uiPriority w:val="99"/>
    <w:rsid w:val="003C2AE7"/>
    <w:rPr>
      <w:color w:val="auto"/>
      <w:u w:val="single"/>
    </w:rPr>
  </w:style>
  <w:style w:type="paragraph" w:styleId="ListParagraph">
    <w:name w:val="List Paragraph"/>
    <w:basedOn w:val="Normal"/>
    <w:uiPriority w:val="99"/>
    <w:qFormat/>
    <w:rsid w:val="00257E48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lv-LV" w:eastAsia="en-US"/>
    </w:rPr>
  </w:style>
  <w:style w:type="paragraph" w:customStyle="1" w:styleId="BodytextAgency">
    <w:name w:val="Body text (Agency)"/>
    <w:basedOn w:val="Normal"/>
    <w:link w:val="BodytextAgencyChar"/>
    <w:uiPriority w:val="99"/>
    <w:rsid w:val="00C221C9"/>
    <w:pPr>
      <w:widowControl/>
      <w:autoSpaceDE/>
      <w:autoSpaceDN/>
      <w:adjustRightInd/>
      <w:spacing w:after="140" w:line="280" w:lineRule="atLeast"/>
    </w:pPr>
    <w:rPr>
      <w:rFonts w:ascii="Verdana" w:hAnsi="Verdana" w:cs="Times New Roman"/>
      <w:sz w:val="18"/>
      <w:szCs w:val="18"/>
      <w:lang w:val="en-GB" w:eastAsia="en-GB"/>
    </w:rPr>
  </w:style>
  <w:style w:type="character" w:customStyle="1" w:styleId="BodytextAgencyChar">
    <w:name w:val="Body text (Agency) Char"/>
    <w:link w:val="BodytextAgency"/>
    <w:uiPriority w:val="99"/>
    <w:locked/>
    <w:rsid w:val="00C221C9"/>
    <w:rPr>
      <w:rFonts w:ascii="Verdana" w:eastAsia="Times New Roman" w:hAnsi="Verdana" w:cs="Verdana"/>
      <w:sz w:val="18"/>
      <w:szCs w:val="1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810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1027D"/>
    <w:rPr>
      <w:rFonts w:ascii="Tahoma" w:hAnsi="Tahoma" w:cs="Tahoma"/>
      <w:sz w:val="16"/>
      <w:szCs w:val="16"/>
      <w:lang w:val="et-EE" w:eastAsia="et-EE"/>
    </w:rPr>
  </w:style>
  <w:style w:type="paragraph" w:customStyle="1" w:styleId="Default">
    <w:name w:val="Default"/>
    <w:uiPriority w:val="99"/>
    <w:rsid w:val="00A16626"/>
    <w:pPr>
      <w:autoSpaceDE w:val="0"/>
      <w:autoSpaceDN w:val="0"/>
      <w:adjustRightInd w:val="0"/>
    </w:pPr>
    <w:rPr>
      <w:rFonts w:hAnsi="Times New Roman" w:cs="Times New Roman"/>
      <w:color w:val="000000"/>
      <w:sz w:val="24"/>
      <w:szCs w:val="24"/>
      <w:lang w:val="et-EE" w:eastAsia="et-EE"/>
    </w:rPr>
  </w:style>
  <w:style w:type="paragraph" w:styleId="Header">
    <w:name w:val="header"/>
    <w:basedOn w:val="Normal"/>
    <w:link w:val="HeaderChar"/>
    <w:uiPriority w:val="99"/>
    <w:rsid w:val="00854A96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locked/>
    <w:rsid w:val="00854A96"/>
    <w:rPr>
      <w:rFonts w:hAnsi="Times New Roman"/>
      <w:sz w:val="24"/>
      <w:szCs w:val="24"/>
      <w:lang w:val="et-EE" w:eastAsia="et-EE"/>
    </w:rPr>
  </w:style>
  <w:style w:type="paragraph" w:styleId="Footer">
    <w:name w:val="footer"/>
    <w:basedOn w:val="Normal"/>
    <w:link w:val="FooterChar"/>
    <w:uiPriority w:val="99"/>
    <w:rsid w:val="00854A96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locked/>
    <w:rsid w:val="00854A96"/>
    <w:rPr>
      <w:rFonts w:hAnsi="Times New Roman"/>
      <w:sz w:val="24"/>
      <w:szCs w:val="24"/>
      <w:lang w:val="et-EE" w:eastAsia="et-EE"/>
    </w:rPr>
  </w:style>
  <w:style w:type="paragraph" w:styleId="CommentText">
    <w:name w:val="annotation text"/>
    <w:basedOn w:val="Normal"/>
    <w:link w:val="CommentTextChar"/>
    <w:uiPriority w:val="99"/>
    <w:semiHidden/>
    <w:rsid w:val="00854A96"/>
    <w:pPr>
      <w:widowControl/>
      <w:autoSpaceDE/>
      <w:autoSpaceDN/>
      <w:adjustRightInd/>
    </w:pPr>
    <w:rPr>
      <w:rFonts w:cs="Times New Roman"/>
      <w:sz w:val="20"/>
      <w:szCs w:val="20"/>
      <w:lang w:val="en-GB" w:eastAsia="en-US"/>
    </w:rPr>
  </w:style>
  <w:style w:type="character" w:customStyle="1" w:styleId="CommentTextChar">
    <w:name w:val="Comment Text Char"/>
    <w:link w:val="CommentText"/>
    <w:uiPriority w:val="99"/>
    <w:semiHidden/>
    <w:locked/>
    <w:rsid w:val="00854A96"/>
    <w:rPr>
      <w:rFonts w:hAnsi="Times New Roman"/>
      <w:lang w:val="en-GB" w:eastAsia="en-US"/>
    </w:rPr>
  </w:style>
  <w:style w:type="character" w:styleId="CommentReference">
    <w:name w:val="annotation reference"/>
    <w:uiPriority w:val="99"/>
    <w:semiHidden/>
    <w:rsid w:val="0075571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710"/>
    <w:pPr>
      <w:widowControl w:val="0"/>
      <w:autoSpaceDE w:val="0"/>
      <w:autoSpaceDN w:val="0"/>
      <w:adjustRightInd w:val="0"/>
    </w:pPr>
    <w:rPr>
      <w:b/>
      <w:bCs/>
      <w:lang w:val="et-EE" w:eastAsia="et-EE"/>
    </w:rPr>
  </w:style>
  <w:style w:type="character" w:customStyle="1" w:styleId="CommentSubjectChar">
    <w:name w:val="Comment Subject Char"/>
    <w:link w:val="CommentSubject"/>
    <w:uiPriority w:val="99"/>
    <w:semiHidden/>
    <w:locked/>
    <w:rsid w:val="00755710"/>
    <w:rPr>
      <w:rFonts w:hAnsi="Times New Roman"/>
      <w:b/>
      <w:bCs/>
      <w:lang w:val="et-EE" w:eastAsia="et-EE"/>
    </w:rPr>
  </w:style>
  <w:style w:type="paragraph" w:styleId="Revision">
    <w:name w:val="Revision"/>
    <w:hidden/>
    <w:uiPriority w:val="99"/>
    <w:semiHidden/>
    <w:rsid w:val="00755710"/>
    <w:rPr>
      <w:rFonts w:hAnsi="Times New Roman" w:cs="Times New Roman"/>
      <w:sz w:val="24"/>
      <w:szCs w:val="24"/>
      <w:lang w:val="et-EE" w:eastAsia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824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sukl.cz/nahlasit-nezadouci-ucin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3178</Words>
  <Characters>18118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 in Unnamed</vt:lpstr>
    </vt:vector>
  </TitlesOfParts>
  <Company>Grindeks</Company>
  <LinksUpToDate>false</LinksUpToDate>
  <CharactersWithSpaces>21254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 in Unnamed</dc:title>
  <dc:subject/>
  <dc:creator>heleni</dc:creator>
  <cp:keywords/>
  <dc:description/>
  <cp:lastModifiedBy>Eteri Chokheli</cp:lastModifiedBy>
  <cp:revision>19</cp:revision>
  <cp:lastPrinted>2024-05-16T12:45:00Z</cp:lastPrinted>
  <dcterms:created xsi:type="dcterms:W3CDTF">2020-12-16T11:56:00Z</dcterms:created>
  <dcterms:modified xsi:type="dcterms:W3CDTF">2026-08-25T05:35:00Z</dcterms:modified>
</cp:coreProperties>
</file>