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51F3A" w14:textId="77777777" w:rsidR="00F64210" w:rsidRPr="00464BA9" w:rsidRDefault="00F64210" w:rsidP="00074E69">
      <w:pPr>
        <w:spacing w:after="0" w:line="240" w:lineRule="auto"/>
        <w:ind w:left="-567"/>
        <w:jc w:val="center"/>
        <w:rPr>
          <w:rFonts w:ascii="Sylfaen" w:hAnsi="Sylfaen"/>
          <w:b/>
          <w:bCs/>
          <w:noProof/>
          <w:sz w:val="24"/>
          <w:szCs w:val="24"/>
          <w:lang w:val="ka-GE"/>
        </w:rPr>
      </w:pPr>
      <w:r w:rsidRPr="00464BA9">
        <w:rPr>
          <w:rFonts w:ascii="Sylfaen" w:hAnsi="Sylfaen"/>
          <w:b/>
          <w:bCs/>
          <w:noProof/>
          <w:sz w:val="24"/>
          <w:szCs w:val="24"/>
          <w:lang w:val="ka-GE"/>
        </w:rPr>
        <w:t>ინსტრუქცია</w:t>
      </w:r>
    </w:p>
    <w:p w14:paraId="449BA24D" w14:textId="77777777" w:rsidR="00C14B8B" w:rsidRPr="00464BA9" w:rsidRDefault="002F4603" w:rsidP="00074E69">
      <w:pPr>
        <w:spacing w:after="0" w:line="240" w:lineRule="auto"/>
        <w:ind w:left="-567"/>
        <w:jc w:val="center"/>
        <w:rPr>
          <w:rFonts w:ascii="Sylfaen" w:hAnsi="Sylfaen"/>
          <w:b/>
          <w:bCs/>
          <w:noProof/>
          <w:sz w:val="24"/>
          <w:szCs w:val="24"/>
          <w:lang w:val="ka-GE"/>
        </w:rPr>
      </w:pPr>
      <w:r w:rsidRPr="00464BA9">
        <w:rPr>
          <w:rFonts w:ascii="Sylfaen" w:hAnsi="Sylfaen"/>
          <w:b/>
          <w:bCs/>
          <w:noProof/>
          <w:sz w:val="24"/>
          <w:szCs w:val="24"/>
          <w:lang w:val="ka-GE"/>
        </w:rPr>
        <w:t xml:space="preserve"> </w:t>
      </w:r>
      <w:r w:rsidR="0075159B" w:rsidRPr="00464BA9">
        <w:rPr>
          <w:rFonts w:ascii="Sylfaen" w:hAnsi="Sylfaen"/>
          <w:b/>
          <w:bCs/>
          <w:noProof/>
          <w:sz w:val="24"/>
          <w:szCs w:val="24"/>
          <w:lang w:val="ka-GE"/>
        </w:rPr>
        <w:t>ნევილოლი</w:t>
      </w:r>
      <w:r w:rsidR="00CC34BE" w:rsidRPr="00464BA9">
        <w:rPr>
          <w:rFonts w:ascii="Sylfaen" w:hAnsi="Sylfaen"/>
          <w:b/>
          <w:bCs/>
          <w:noProof/>
          <w:sz w:val="24"/>
          <w:szCs w:val="24"/>
          <w:lang w:val="ka-GE"/>
        </w:rPr>
        <w:t xml:space="preserve"> </w:t>
      </w:r>
      <w:r w:rsidR="006D5F2C" w:rsidRPr="00464BA9">
        <w:rPr>
          <w:rFonts w:ascii="Sylfaen" w:hAnsi="Sylfaen"/>
          <w:b/>
          <w:bCs/>
          <w:noProof/>
          <w:sz w:val="24"/>
          <w:szCs w:val="24"/>
          <w:lang w:val="ka-GE"/>
        </w:rPr>
        <w:t xml:space="preserve"> H </w:t>
      </w:r>
      <w:r w:rsidR="00CC34BE" w:rsidRPr="00464BA9">
        <w:rPr>
          <w:rFonts w:ascii="Sylfaen" w:hAnsi="Sylfaen"/>
          <w:b/>
          <w:bCs/>
          <w:noProof/>
          <w:sz w:val="24"/>
          <w:szCs w:val="24"/>
          <w:lang w:val="ka-GE"/>
        </w:rPr>
        <w:t>(</w:t>
      </w:r>
      <w:r w:rsidR="0075159B" w:rsidRPr="00464BA9">
        <w:rPr>
          <w:rFonts w:ascii="Sylfaen" w:hAnsi="Sylfaen"/>
          <w:b/>
          <w:bCs/>
          <w:noProof/>
          <w:sz w:val="24"/>
          <w:szCs w:val="24"/>
          <w:lang w:val="ka-GE"/>
        </w:rPr>
        <w:t>Nevilol</w:t>
      </w:r>
      <w:r w:rsidR="00CC34BE" w:rsidRPr="00464BA9">
        <w:rPr>
          <w:rFonts w:ascii="Sylfaen" w:hAnsi="Sylfaen"/>
          <w:b/>
          <w:bCs/>
          <w:noProof/>
          <w:sz w:val="24"/>
          <w:szCs w:val="24"/>
          <w:lang w:val="ka-GE"/>
        </w:rPr>
        <w:t xml:space="preserve"> H)</w:t>
      </w:r>
      <w:r w:rsidR="0075159B" w:rsidRPr="00464BA9">
        <w:rPr>
          <w:rFonts w:ascii="Sylfaen" w:hAnsi="Sylfaen"/>
          <w:b/>
          <w:bCs/>
          <w:noProof/>
          <w:sz w:val="24"/>
          <w:szCs w:val="24"/>
          <w:lang w:val="ka-GE"/>
        </w:rPr>
        <w:t xml:space="preserve"> </w:t>
      </w:r>
      <w:r w:rsidR="00C14B8B" w:rsidRPr="00464BA9">
        <w:rPr>
          <w:rFonts w:ascii="Sylfaen" w:hAnsi="Sylfaen"/>
          <w:b/>
          <w:bCs/>
          <w:noProof/>
          <w:sz w:val="24"/>
          <w:szCs w:val="24"/>
          <w:lang w:val="ka-GE"/>
        </w:rPr>
        <w:t>5მგ</w:t>
      </w:r>
      <w:r w:rsidR="00CC34BE" w:rsidRPr="00464BA9">
        <w:rPr>
          <w:rFonts w:ascii="Sylfaen" w:hAnsi="Sylfaen"/>
          <w:b/>
          <w:bCs/>
          <w:noProof/>
          <w:sz w:val="24"/>
          <w:szCs w:val="24"/>
          <w:lang w:val="ka-GE"/>
        </w:rPr>
        <w:t>/12.5მგ</w:t>
      </w:r>
      <w:r w:rsidR="00C14B8B" w:rsidRPr="00464BA9">
        <w:rPr>
          <w:rFonts w:ascii="Sylfaen" w:hAnsi="Sylfaen"/>
          <w:b/>
          <w:bCs/>
          <w:noProof/>
          <w:sz w:val="24"/>
          <w:szCs w:val="24"/>
          <w:lang w:val="ka-GE"/>
        </w:rPr>
        <w:t xml:space="preserve"> </w:t>
      </w:r>
      <w:r w:rsidR="0075159B" w:rsidRPr="00464BA9">
        <w:rPr>
          <w:rFonts w:ascii="Sylfaen" w:hAnsi="Sylfaen"/>
          <w:b/>
          <w:bCs/>
          <w:noProof/>
          <w:sz w:val="24"/>
          <w:szCs w:val="24"/>
          <w:lang w:val="ka-GE"/>
        </w:rPr>
        <w:t xml:space="preserve">შემოგარსული </w:t>
      </w:r>
      <w:r w:rsidR="00C14B8B" w:rsidRPr="00464BA9">
        <w:rPr>
          <w:rFonts w:ascii="Sylfaen" w:hAnsi="Sylfaen"/>
          <w:b/>
          <w:bCs/>
          <w:noProof/>
          <w:sz w:val="24"/>
          <w:szCs w:val="24"/>
          <w:lang w:val="ka-GE"/>
        </w:rPr>
        <w:t xml:space="preserve">ტაბლეტები </w:t>
      </w:r>
    </w:p>
    <w:p w14:paraId="21AE4096" w14:textId="77777777" w:rsidR="00CC34BE" w:rsidRPr="00464BA9" w:rsidRDefault="0075159B" w:rsidP="00074E69">
      <w:pPr>
        <w:spacing w:after="0" w:line="240" w:lineRule="auto"/>
        <w:ind w:left="-567"/>
        <w:jc w:val="center"/>
        <w:rPr>
          <w:rFonts w:ascii="Sylfaen" w:hAnsi="Sylfaen"/>
          <w:b/>
          <w:bCs/>
          <w:noProof/>
          <w:sz w:val="24"/>
          <w:szCs w:val="24"/>
          <w:lang w:val="ka-GE"/>
        </w:rPr>
      </w:pPr>
      <w:r w:rsidRPr="00464BA9">
        <w:rPr>
          <w:rFonts w:ascii="Sylfaen" w:hAnsi="Sylfaen"/>
          <w:b/>
          <w:bCs/>
          <w:noProof/>
          <w:sz w:val="24"/>
          <w:szCs w:val="24"/>
          <w:lang w:val="ka-GE"/>
        </w:rPr>
        <w:t xml:space="preserve">ნევილოლი  </w:t>
      </w:r>
      <w:r w:rsidR="006D5F2C" w:rsidRPr="00464BA9">
        <w:rPr>
          <w:rFonts w:ascii="Sylfaen" w:hAnsi="Sylfaen"/>
          <w:b/>
          <w:bCs/>
          <w:noProof/>
          <w:sz w:val="24"/>
          <w:szCs w:val="24"/>
          <w:lang w:val="ka-GE"/>
        </w:rPr>
        <w:t>H</w:t>
      </w:r>
      <w:r w:rsidR="00CC34BE" w:rsidRPr="00464BA9">
        <w:rPr>
          <w:rFonts w:ascii="Sylfaen" w:hAnsi="Sylfaen"/>
          <w:b/>
          <w:bCs/>
          <w:noProof/>
          <w:sz w:val="24"/>
          <w:szCs w:val="24"/>
          <w:lang w:val="ka-GE"/>
        </w:rPr>
        <w:t xml:space="preserve"> (</w:t>
      </w:r>
      <w:r w:rsidRPr="00464BA9">
        <w:rPr>
          <w:rFonts w:ascii="Sylfaen" w:hAnsi="Sylfaen"/>
          <w:b/>
          <w:bCs/>
          <w:noProof/>
          <w:sz w:val="24"/>
          <w:szCs w:val="24"/>
          <w:lang w:val="ka-GE"/>
        </w:rPr>
        <w:t xml:space="preserve">Nevilol </w:t>
      </w:r>
      <w:r w:rsidR="00CC34BE" w:rsidRPr="00464BA9">
        <w:rPr>
          <w:rFonts w:ascii="Sylfaen" w:hAnsi="Sylfaen"/>
          <w:b/>
          <w:bCs/>
          <w:noProof/>
          <w:sz w:val="24"/>
          <w:szCs w:val="24"/>
          <w:lang w:val="ka-GE"/>
        </w:rPr>
        <w:t xml:space="preserve">H) 5მგ/25მგ </w:t>
      </w:r>
      <w:r w:rsidRPr="00464BA9">
        <w:rPr>
          <w:rFonts w:ascii="Sylfaen" w:hAnsi="Sylfaen"/>
          <w:b/>
          <w:bCs/>
          <w:noProof/>
          <w:sz w:val="24"/>
          <w:szCs w:val="24"/>
          <w:lang w:val="ka-GE"/>
        </w:rPr>
        <w:t xml:space="preserve">შემოგარსული </w:t>
      </w:r>
      <w:r w:rsidR="00CC34BE" w:rsidRPr="00464BA9">
        <w:rPr>
          <w:rFonts w:ascii="Sylfaen" w:hAnsi="Sylfaen"/>
          <w:b/>
          <w:bCs/>
          <w:noProof/>
          <w:sz w:val="24"/>
          <w:szCs w:val="24"/>
          <w:lang w:val="ka-GE"/>
        </w:rPr>
        <w:t xml:space="preserve">ტაბლეტები </w:t>
      </w:r>
    </w:p>
    <w:p w14:paraId="34F08173" w14:textId="77777777" w:rsidR="00CC34BE" w:rsidRPr="00464BA9" w:rsidRDefault="0075159B" w:rsidP="00074E69">
      <w:pPr>
        <w:spacing w:after="0" w:line="240" w:lineRule="auto"/>
        <w:ind w:left="-567"/>
        <w:jc w:val="center"/>
        <w:rPr>
          <w:rFonts w:ascii="Sylfaen" w:hAnsi="Sylfaen" w:cs="Sylfaen"/>
          <w:noProof/>
          <w:sz w:val="24"/>
          <w:szCs w:val="24"/>
          <w:lang w:val="ka-GE"/>
        </w:rPr>
      </w:pPr>
      <w:r w:rsidRPr="00464BA9">
        <w:rPr>
          <w:rFonts w:ascii="Sylfaen" w:hAnsi="Sylfaen" w:cs="Sylfaen"/>
          <w:noProof/>
          <w:sz w:val="24"/>
          <w:szCs w:val="24"/>
          <w:lang w:val="ka-GE"/>
        </w:rPr>
        <w:t>ნებივოლოლი</w:t>
      </w:r>
      <w:r w:rsidR="006D5F2C" w:rsidRPr="00464BA9">
        <w:rPr>
          <w:rFonts w:ascii="Sylfaen" w:hAnsi="Sylfaen" w:cs="Sylfaen"/>
          <w:noProof/>
          <w:sz w:val="24"/>
          <w:szCs w:val="24"/>
          <w:lang w:val="ka-GE"/>
        </w:rPr>
        <w:t>/ჰიდროქლოროთიაზიდი</w:t>
      </w:r>
    </w:p>
    <w:p w14:paraId="09A2F325" w14:textId="77777777" w:rsidR="007C110E" w:rsidRPr="00464BA9" w:rsidRDefault="007C110E"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პრეპარატის მიღებამდე ყურადღებით გაეცანით ინსტრუქციას</w:t>
      </w:r>
      <w:r w:rsidR="00CF2167" w:rsidRPr="00464BA9">
        <w:rPr>
          <w:rFonts w:ascii="Sylfaen" w:hAnsi="Sylfaen" w:cs="Sylfaen"/>
          <w:b/>
          <w:noProof/>
          <w:sz w:val="24"/>
          <w:szCs w:val="24"/>
          <w:lang w:val="ka-GE"/>
        </w:rPr>
        <w:t>, რადგანაც ის შეიცავს თქვენთვის მნიშვნელოვან ინფორმაციას</w:t>
      </w:r>
    </w:p>
    <w:p w14:paraId="4B56882A" w14:textId="77777777" w:rsidR="003A2566" w:rsidRPr="00464BA9" w:rsidRDefault="003A2566" w:rsidP="00074E69">
      <w:pPr>
        <w:pStyle w:val="ListParagraph"/>
        <w:numPr>
          <w:ilvl w:val="0"/>
          <w:numId w:val="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შეინახეთ </w:t>
      </w:r>
      <w:r w:rsidR="00F64210" w:rsidRPr="00464BA9">
        <w:rPr>
          <w:rFonts w:ascii="Sylfaen" w:hAnsi="Sylfaen" w:cs="Sylfaen"/>
          <w:noProof/>
          <w:sz w:val="24"/>
          <w:szCs w:val="24"/>
          <w:lang w:val="ka-GE"/>
        </w:rPr>
        <w:t>ინსტრუქცია</w:t>
      </w:r>
      <w:r w:rsidRPr="00464BA9">
        <w:rPr>
          <w:rFonts w:ascii="Sylfaen" w:hAnsi="Sylfaen" w:cs="Sylfaen"/>
          <w:noProof/>
          <w:sz w:val="24"/>
          <w:szCs w:val="24"/>
          <w:lang w:val="ka-GE"/>
        </w:rPr>
        <w:t xml:space="preserve">. შეიძლება დაგჭირდეთ </w:t>
      </w:r>
      <w:r w:rsidR="00993E03" w:rsidRPr="00464BA9">
        <w:rPr>
          <w:rFonts w:ascii="Sylfaen" w:hAnsi="Sylfaen" w:cs="Sylfaen"/>
          <w:noProof/>
          <w:sz w:val="24"/>
          <w:szCs w:val="24"/>
          <w:lang w:val="ka-GE"/>
        </w:rPr>
        <w:t>მისი გადაკითხვა.</w:t>
      </w:r>
    </w:p>
    <w:p w14:paraId="51B2962A" w14:textId="77777777" w:rsidR="003A2566" w:rsidRPr="00464BA9" w:rsidRDefault="003A2566" w:rsidP="00074E69">
      <w:pPr>
        <w:pStyle w:val="ListParagraph"/>
        <w:numPr>
          <w:ilvl w:val="0"/>
          <w:numId w:val="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დამატებითი </w:t>
      </w:r>
      <w:r w:rsidR="00993E03" w:rsidRPr="00464BA9">
        <w:rPr>
          <w:rFonts w:ascii="Sylfaen" w:hAnsi="Sylfaen" w:cs="Sylfaen"/>
          <w:noProof/>
          <w:sz w:val="24"/>
          <w:szCs w:val="24"/>
          <w:lang w:val="ka-GE"/>
        </w:rPr>
        <w:t>შე</w:t>
      </w:r>
      <w:r w:rsidRPr="00464BA9">
        <w:rPr>
          <w:rFonts w:ascii="Sylfaen" w:hAnsi="Sylfaen" w:cs="Sylfaen"/>
          <w:noProof/>
          <w:sz w:val="24"/>
          <w:szCs w:val="24"/>
          <w:lang w:val="ka-GE"/>
        </w:rPr>
        <w:t xml:space="preserve">კითხვების შემთხვევაში, მიმართეთ </w:t>
      </w:r>
      <w:r w:rsidR="003C77E3" w:rsidRPr="00464BA9">
        <w:rPr>
          <w:rFonts w:ascii="Sylfaen" w:hAnsi="Sylfaen" w:cs="Sylfaen"/>
          <w:noProof/>
          <w:sz w:val="24"/>
          <w:szCs w:val="24"/>
          <w:lang w:val="ka-GE"/>
        </w:rPr>
        <w:t xml:space="preserve">მკურნალ </w:t>
      </w:r>
      <w:r w:rsidRPr="00464BA9">
        <w:rPr>
          <w:rFonts w:ascii="Sylfaen" w:hAnsi="Sylfaen" w:cs="Sylfaen"/>
          <w:noProof/>
          <w:sz w:val="24"/>
          <w:szCs w:val="24"/>
          <w:lang w:val="ka-GE"/>
        </w:rPr>
        <w:t xml:space="preserve"> ექიმს</w:t>
      </w:r>
      <w:r w:rsidR="007C110E" w:rsidRPr="00464BA9">
        <w:rPr>
          <w:rFonts w:ascii="Sylfaen" w:hAnsi="Sylfaen" w:cs="Sylfaen"/>
          <w:noProof/>
          <w:sz w:val="24"/>
          <w:szCs w:val="24"/>
          <w:lang w:val="ka-GE"/>
        </w:rPr>
        <w:t xml:space="preserve"> ან ფარმაცევტს.</w:t>
      </w:r>
    </w:p>
    <w:p w14:paraId="4B379A1B" w14:textId="77777777" w:rsidR="00A9363E" w:rsidRPr="00464BA9" w:rsidRDefault="007C110E" w:rsidP="00074E69">
      <w:pPr>
        <w:pStyle w:val="ListParagraph"/>
        <w:numPr>
          <w:ilvl w:val="0"/>
          <w:numId w:val="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აღნიშნული მედიკამენტი დაგენიშნათ თქვენ. არ მისცეთ სხვებს.  შეიძლება ზიანი მიაყენოს მათ, იმ შემთხევაშიც კი</w:t>
      </w:r>
      <w:r w:rsidR="00C14B8B" w:rsidRPr="00464BA9">
        <w:rPr>
          <w:rFonts w:ascii="Sylfaen" w:hAnsi="Sylfaen" w:cs="Sylfaen"/>
          <w:noProof/>
          <w:sz w:val="24"/>
          <w:szCs w:val="24"/>
          <w:lang w:val="ka-GE"/>
        </w:rPr>
        <w:t xml:space="preserve">, </w:t>
      </w:r>
      <w:r w:rsidRPr="00464BA9">
        <w:rPr>
          <w:rFonts w:ascii="Sylfaen" w:hAnsi="Sylfaen" w:cs="Sylfaen"/>
          <w:noProof/>
          <w:sz w:val="24"/>
          <w:szCs w:val="24"/>
          <w:lang w:val="ka-GE"/>
        </w:rPr>
        <w:t xml:space="preserve"> თუ მათი სიმპტომები </w:t>
      </w:r>
      <w:r w:rsidR="003D5D86" w:rsidRPr="00464BA9">
        <w:rPr>
          <w:rFonts w:ascii="Sylfaen" w:hAnsi="Sylfaen" w:cs="Sylfaen"/>
          <w:noProof/>
          <w:sz w:val="24"/>
          <w:szCs w:val="24"/>
          <w:lang w:val="ka-GE"/>
        </w:rPr>
        <w:t>თქვენსას ჰგავს.</w:t>
      </w:r>
      <w:r w:rsidR="00CF2167" w:rsidRPr="00464BA9">
        <w:rPr>
          <w:rFonts w:ascii="Sylfaen" w:hAnsi="Sylfaen" w:cs="Sylfaen"/>
          <w:noProof/>
          <w:sz w:val="24"/>
          <w:szCs w:val="24"/>
          <w:lang w:val="ka-GE"/>
        </w:rPr>
        <w:t xml:space="preserve"> </w:t>
      </w:r>
    </w:p>
    <w:p w14:paraId="2F1FD746" w14:textId="77777777" w:rsidR="003A2566" w:rsidRPr="00464BA9" w:rsidRDefault="007C110E" w:rsidP="00074E69">
      <w:pPr>
        <w:pStyle w:val="ListParagraph"/>
        <w:numPr>
          <w:ilvl w:val="0"/>
          <w:numId w:val="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ნებისმიერი გვერდითი მოვლენის </w:t>
      </w:r>
      <w:r w:rsidR="00F64210" w:rsidRPr="00464BA9">
        <w:rPr>
          <w:rFonts w:ascii="Sylfaen" w:hAnsi="Sylfaen" w:cs="Sylfaen"/>
          <w:noProof/>
          <w:sz w:val="24"/>
          <w:szCs w:val="24"/>
          <w:lang w:val="ka-GE"/>
        </w:rPr>
        <w:t>განვითარების</w:t>
      </w:r>
      <w:r w:rsidRPr="00464BA9">
        <w:rPr>
          <w:rFonts w:ascii="Sylfaen" w:hAnsi="Sylfaen" w:cs="Sylfaen"/>
          <w:noProof/>
          <w:sz w:val="24"/>
          <w:szCs w:val="24"/>
          <w:lang w:val="ka-GE"/>
        </w:rPr>
        <w:t xml:space="preserve"> შემთხვევაში, ან თუ შენიშნეთ გვერდითი მოვლენა, რომელიც არ არის აქ აღწერილი, დაუკავშირდ</w:t>
      </w:r>
      <w:r w:rsidR="00F64210" w:rsidRPr="00464BA9">
        <w:rPr>
          <w:rFonts w:ascii="Sylfaen" w:hAnsi="Sylfaen" w:cs="Sylfaen"/>
          <w:noProof/>
          <w:sz w:val="24"/>
          <w:szCs w:val="24"/>
          <w:lang w:val="ka-GE"/>
        </w:rPr>
        <w:t>ი</w:t>
      </w:r>
      <w:r w:rsidRPr="00464BA9">
        <w:rPr>
          <w:rFonts w:ascii="Sylfaen" w:hAnsi="Sylfaen" w:cs="Sylfaen"/>
          <w:noProof/>
          <w:sz w:val="24"/>
          <w:szCs w:val="24"/>
          <w:lang w:val="ka-GE"/>
        </w:rPr>
        <w:t>თ</w:t>
      </w:r>
      <w:r w:rsidR="00FC1676" w:rsidRPr="00464BA9">
        <w:rPr>
          <w:rFonts w:ascii="Sylfaen" w:hAnsi="Sylfaen" w:cs="Sylfaen"/>
          <w:noProof/>
          <w:sz w:val="24"/>
          <w:szCs w:val="24"/>
          <w:lang w:val="ka-GE"/>
        </w:rPr>
        <w:t xml:space="preserve"> </w:t>
      </w:r>
      <w:r w:rsidR="003C77E3" w:rsidRPr="00464BA9">
        <w:rPr>
          <w:rFonts w:ascii="Sylfaen" w:hAnsi="Sylfaen" w:cs="Sylfaen"/>
          <w:noProof/>
          <w:sz w:val="24"/>
          <w:szCs w:val="24"/>
          <w:lang w:val="ka-GE"/>
        </w:rPr>
        <w:t xml:space="preserve">მკურნალ </w:t>
      </w:r>
      <w:r w:rsidR="00FC1676" w:rsidRPr="00464BA9">
        <w:rPr>
          <w:rFonts w:ascii="Sylfaen" w:hAnsi="Sylfaen" w:cs="Sylfaen"/>
          <w:noProof/>
          <w:sz w:val="24"/>
          <w:szCs w:val="24"/>
          <w:lang w:val="ka-GE"/>
        </w:rPr>
        <w:t xml:space="preserve"> ექიმს</w:t>
      </w:r>
      <w:r w:rsidR="00F64210" w:rsidRPr="00464BA9">
        <w:rPr>
          <w:rFonts w:ascii="Sylfaen" w:hAnsi="Sylfaen" w:cs="Sylfaen"/>
          <w:noProof/>
          <w:sz w:val="24"/>
          <w:szCs w:val="24"/>
          <w:lang w:val="ka-GE"/>
        </w:rPr>
        <w:t xml:space="preserve"> </w:t>
      </w:r>
      <w:r w:rsidR="00F64210" w:rsidRPr="00464BA9">
        <w:rPr>
          <w:rFonts w:ascii="Sylfaen" w:hAnsi="Sylfaen"/>
          <w:noProof/>
          <w:sz w:val="24"/>
          <w:szCs w:val="24"/>
          <w:lang w:val="ka-GE"/>
        </w:rPr>
        <w:t>მე-</w:t>
      </w:r>
      <w:r w:rsidR="00F64210" w:rsidRPr="00464BA9">
        <w:rPr>
          <w:rFonts w:ascii="Sylfaen" w:hAnsi="Sylfaen" w:cs="Sylfaen"/>
          <w:noProof/>
          <w:sz w:val="24"/>
          <w:szCs w:val="24"/>
          <w:lang w:val="ka-GE"/>
        </w:rPr>
        <w:t>4 პუნქტი</w:t>
      </w:r>
      <w:r w:rsidR="000E7CA8" w:rsidRPr="00464BA9">
        <w:rPr>
          <w:rFonts w:ascii="Sylfaen" w:hAnsi="Sylfaen" w:cs="Sylfaen"/>
          <w:noProof/>
          <w:sz w:val="24"/>
          <w:szCs w:val="24"/>
          <w:lang w:val="ka-GE"/>
        </w:rPr>
        <w:t>.</w:t>
      </w:r>
      <w:r w:rsidR="00CF2167" w:rsidRPr="00464BA9">
        <w:rPr>
          <w:rFonts w:ascii="Sylfaen" w:hAnsi="Sylfaen" w:cs="Sylfaen"/>
          <w:noProof/>
          <w:sz w:val="24"/>
          <w:szCs w:val="24"/>
          <w:lang w:val="ka-GE"/>
        </w:rPr>
        <w:t xml:space="preserve">  იხილეთ </w:t>
      </w:r>
      <w:r w:rsidR="00F64210" w:rsidRPr="00464BA9">
        <w:rPr>
          <w:rFonts w:ascii="Sylfaen" w:hAnsi="Sylfaen"/>
          <w:noProof/>
          <w:sz w:val="24"/>
          <w:szCs w:val="24"/>
          <w:lang w:val="ka-GE"/>
        </w:rPr>
        <w:t>მე-</w:t>
      </w:r>
      <w:r w:rsidR="00F64210" w:rsidRPr="00464BA9">
        <w:rPr>
          <w:rFonts w:ascii="Sylfaen" w:hAnsi="Sylfaen" w:cs="Sylfaen"/>
          <w:noProof/>
          <w:sz w:val="24"/>
          <w:szCs w:val="24"/>
          <w:lang w:val="ka-GE"/>
        </w:rPr>
        <w:t>4 პუნქტი</w:t>
      </w:r>
      <w:r w:rsidR="004D54B9" w:rsidRPr="00464BA9">
        <w:rPr>
          <w:rFonts w:ascii="Sylfaen" w:hAnsi="Sylfaen" w:cs="Sylfaen"/>
          <w:noProof/>
          <w:sz w:val="24"/>
          <w:szCs w:val="24"/>
          <w:lang w:val="ka-GE"/>
        </w:rPr>
        <w:t>.</w:t>
      </w:r>
    </w:p>
    <w:p w14:paraId="73926D9F" w14:textId="77777777" w:rsidR="00FC1676" w:rsidRPr="00464BA9" w:rsidRDefault="00FC1676"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შინაარსი:</w:t>
      </w:r>
    </w:p>
    <w:p w14:paraId="53845AC1" w14:textId="77777777" w:rsidR="00954177" w:rsidRPr="00464BA9" w:rsidRDefault="00954177" w:rsidP="00074E69">
      <w:pPr>
        <w:pStyle w:val="ListParagraph"/>
        <w:numPr>
          <w:ilvl w:val="0"/>
          <w:numId w:val="1"/>
        </w:numPr>
        <w:spacing w:after="0" w:line="240" w:lineRule="auto"/>
        <w:ind w:left="284" w:right="-563" w:hanging="426"/>
        <w:jc w:val="both"/>
        <w:rPr>
          <w:rFonts w:ascii="Sylfaen" w:hAnsi="Sylfaen" w:cs="Sylfaen"/>
          <w:noProof/>
          <w:sz w:val="24"/>
          <w:szCs w:val="24"/>
          <w:lang w:val="ka-GE"/>
        </w:rPr>
      </w:pPr>
      <w:r w:rsidRPr="00464BA9">
        <w:rPr>
          <w:rFonts w:ascii="Sylfaen" w:hAnsi="Sylfaen" w:cs="Sylfaen"/>
          <w:noProof/>
          <w:sz w:val="24"/>
          <w:szCs w:val="24"/>
          <w:lang w:val="ka-GE"/>
        </w:rPr>
        <w:t xml:space="preserve">რა არის </w:t>
      </w:r>
      <w:r w:rsidR="0075159B" w:rsidRPr="00464BA9">
        <w:rPr>
          <w:rFonts w:ascii="Sylfaen" w:hAnsi="Sylfaen" w:cs="Sylfaen"/>
          <w:noProof/>
          <w:sz w:val="24"/>
          <w:szCs w:val="24"/>
          <w:lang w:val="ka-GE"/>
        </w:rPr>
        <w:t xml:space="preserve">ნევილოლი  </w:t>
      </w:r>
      <w:r w:rsidR="006D5F2C" w:rsidRPr="00464BA9">
        <w:rPr>
          <w:rFonts w:ascii="Sylfaen" w:hAnsi="Sylfaen" w:cs="Sylfaen"/>
          <w:noProof/>
          <w:sz w:val="24"/>
          <w:szCs w:val="24"/>
          <w:lang w:val="ka-GE"/>
        </w:rPr>
        <w:t xml:space="preserve">H </w:t>
      </w:r>
      <w:r w:rsidRPr="00464BA9">
        <w:rPr>
          <w:rFonts w:ascii="Sylfaen" w:hAnsi="Sylfaen" w:cs="Sylfaen"/>
          <w:noProof/>
          <w:sz w:val="24"/>
          <w:szCs w:val="24"/>
          <w:lang w:val="ka-GE"/>
        </w:rPr>
        <w:t>და რა დროს გამოიყენება</w:t>
      </w:r>
    </w:p>
    <w:p w14:paraId="179A90D5" w14:textId="77777777" w:rsidR="00954177" w:rsidRPr="00464BA9" w:rsidRDefault="003572A9" w:rsidP="00074E69">
      <w:pPr>
        <w:pStyle w:val="ListParagraph"/>
        <w:numPr>
          <w:ilvl w:val="0"/>
          <w:numId w:val="1"/>
        </w:numPr>
        <w:spacing w:after="0" w:line="240" w:lineRule="auto"/>
        <w:ind w:left="284" w:right="-563" w:hanging="426"/>
        <w:jc w:val="both"/>
        <w:rPr>
          <w:rFonts w:ascii="Sylfaen" w:hAnsi="Sylfaen" w:cs="Sylfaen"/>
          <w:noProof/>
          <w:sz w:val="24"/>
          <w:szCs w:val="24"/>
          <w:lang w:val="ka-GE"/>
        </w:rPr>
      </w:pPr>
      <w:r w:rsidRPr="00464BA9">
        <w:rPr>
          <w:rFonts w:ascii="Sylfaen" w:hAnsi="Sylfaen" w:cs="Sylfaen"/>
          <w:noProof/>
          <w:sz w:val="24"/>
          <w:szCs w:val="24"/>
          <w:lang w:val="ka-GE"/>
        </w:rPr>
        <w:t xml:space="preserve">რა უნდა იცოდეთ </w:t>
      </w:r>
      <w:r w:rsidR="0075159B" w:rsidRPr="00464BA9">
        <w:rPr>
          <w:rFonts w:ascii="Sylfaen" w:hAnsi="Sylfaen" w:cs="Sylfaen"/>
          <w:noProof/>
          <w:sz w:val="24"/>
          <w:szCs w:val="24"/>
          <w:lang w:val="ka-GE"/>
        </w:rPr>
        <w:t xml:space="preserve">ნევილოლი  </w:t>
      </w:r>
      <w:r w:rsidR="006D5F2C" w:rsidRPr="00464BA9">
        <w:rPr>
          <w:rFonts w:ascii="Sylfaen" w:hAnsi="Sylfaen" w:cs="Sylfaen"/>
          <w:noProof/>
          <w:sz w:val="24"/>
          <w:szCs w:val="24"/>
          <w:lang w:val="ka-GE"/>
        </w:rPr>
        <w:t>H</w:t>
      </w:r>
      <w:r w:rsidR="00F64210" w:rsidRPr="00464BA9">
        <w:rPr>
          <w:rFonts w:ascii="Sylfaen" w:hAnsi="Sylfaen" w:cs="Sylfaen"/>
          <w:noProof/>
          <w:sz w:val="24"/>
          <w:szCs w:val="24"/>
          <w:lang w:val="ka-GE"/>
        </w:rPr>
        <w:t>-ის</w:t>
      </w:r>
      <w:r w:rsidR="006D5F2C" w:rsidRPr="00464BA9">
        <w:rPr>
          <w:rFonts w:ascii="Sylfaen" w:hAnsi="Sylfaen" w:cs="Sylfaen"/>
          <w:noProof/>
          <w:sz w:val="24"/>
          <w:szCs w:val="24"/>
          <w:lang w:val="ka-GE"/>
        </w:rPr>
        <w:t xml:space="preserve">  </w:t>
      </w:r>
      <w:r w:rsidR="00954177" w:rsidRPr="00464BA9">
        <w:rPr>
          <w:rFonts w:ascii="Sylfaen" w:hAnsi="Sylfaen" w:cs="Sylfaen"/>
          <w:noProof/>
          <w:sz w:val="24"/>
          <w:szCs w:val="24"/>
          <w:lang w:val="ka-GE"/>
        </w:rPr>
        <w:t>მიღებამდე</w:t>
      </w:r>
      <w:r w:rsidR="00CF2167" w:rsidRPr="00464BA9">
        <w:rPr>
          <w:rFonts w:ascii="Sylfaen" w:hAnsi="Sylfaen" w:cs="Sylfaen"/>
          <w:noProof/>
          <w:sz w:val="24"/>
          <w:szCs w:val="24"/>
          <w:lang w:val="ka-GE"/>
        </w:rPr>
        <w:t xml:space="preserve"> </w:t>
      </w:r>
    </w:p>
    <w:p w14:paraId="1FB2F261" w14:textId="77777777" w:rsidR="00954177" w:rsidRPr="00464BA9" w:rsidRDefault="00F64210" w:rsidP="00074E69">
      <w:pPr>
        <w:pStyle w:val="ListParagraph"/>
        <w:numPr>
          <w:ilvl w:val="0"/>
          <w:numId w:val="1"/>
        </w:numPr>
        <w:spacing w:after="0" w:line="240" w:lineRule="auto"/>
        <w:ind w:left="284" w:right="-563" w:hanging="426"/>
        <w:jc w:val="both"/>
        <w:rPr>
          <w:rFonts w:ascii="Sylfaen" w:hAnsi="Sylfaen" w:cs="Sylfaen"/>
          <w:noProof/>
          <w:sz w:val="24"/>
          <w:szCs w:val="24"/>
          <w:lang w:val="ka-GE"/>
        </w:rPr>
      </w:pPr>
      <w:r w:rsidRPr="00464BA9">
        <w:rPr>
          <w:rFonts w:ascii="Sylfaen" w:hAnsi="Sylfaen" w:cs="Sylfaen"/>
          <w:noProof/>
          <w:sz w:val="24"/>
          <w:szCs w:val="24"/>
          <w:lang w:val="ka-GE"/>
        </w:rPr>
        <w:t xml:space="preserve">როგორ მივიღოთ </w:t>
      </w:r>
      <w:r w:rsidR="0075159B" w:rsidRPr="00464BA9">
        <w:rPr>
          <w:rFonts w:ascii="Sylfaen" w:hAnsi="Sylfaen" w:cs="Sylfaen"/>
          <w:noProof/>
          <w:sz w:val="24"/>
          <w:szCs w:val="24"/>
          <w:lang w:val="ka-GE"/>
        </w:rPr>
        <w:t xml:space="preserve">ნევილოლი  </w:t>
      </w:r>
      <w:r w:rsidR="006D5F2C" w:rsidRPr="00464BA9">
        <w:rPr>
          <w:rFonts w:ascii="Sylfaen" w:hAnsi="Sylfaen" w:cs="Sylfaen"/>
          <w:noProof/>
          <w:sz w:val="24"/>
          <w:szCs w:val="24"/>
          <w:lang w:val="ka-GE"/>
        </w:rPr>
        <w:t xml:space="preserve">H </w:t>
      </w:r>
    </w:p>
    <w:p w14:paraId="2F093327" w14:textId="77777777" w:rsidR="00954177" w:rsidRPr="00464BA9" w:rsidRDefault="008F539C" w:rsidP="00074E69">
      <w:pPr>
        <w:pStyle w:val="ListParagraph"/>
        <w:numPr>
          <w:ilvl w:val="0"/>
          <w:numId w:val="1"/>
        </w:numPr>
        <w:spacing w:after="0" w:line="240" w:lineRule="auto"/>
        <w:ind w:left="284" w:right="-563" w:hanging="426"/>
        <w:jc w:val="both"/>
        <w:rPr>
          <w:rFonts w:ascii="Sylfaen" w:hAnsi="Sylfaen" w:cs="Sylfaen"/>
          <w:noProof/>
          <w:sz w:val="24"/>
          <w:szCs w:val="24"/>
          <w:lang w:val="ka-GE"/>
        </w:rPr>
      </w:pPr>
      <w:r w:rsidRPr="00464BA9">
        <w:rPr>
          <w:rFonts w:ascii="Sylfaen" w:hAnsi="Sylfaen" w:cs="Sylfaen"/>
          <w:noProof/>
          <w:sz w:val="24"/>
          <w:szCs w:val="24"/>
          <w:lang w:val="ka-GE"/>
        </w:rPr>
        <w:t xml:space="preserve">მოსალოდნელი </w:t>
      </w:r>
      <w:r w:rsidR="00954177" w:rsidRPr="00464BA9">
        <w:rPr>
          <w:rFonts w:ascii="Sylfaen" w:hAnsi="Sylfaen" w:cs="Sylfaen"/>
          <w:noProof/>
          <w:sz w:val="24"/>
          <w:szCs w:val="24"/>
          <w:lang w:val="ka-GE"/>
        </w:rPr>
        <w:t>გვერდითი ეფექტები</w:t>
      </w:r>
    </w:p>
    <w:p w14:paraId="0EFC36B0" w14:textId="77777777" w:rsidR="00954177" w:rsidRPr="00464BA9" w:rsidRDefault="00F64210" w:rsidP="00074E69">
      <w:pPr>
        <w:pStyle w:val="ListParagraph"/>
        <w:numPr>
          <w:ilvl w:val="0"/>
          <w:numId w:val="1"/>
        </w:numPr>
        <w:spacing w:after="0" w:line="240" w:lineRule="auto"/>
        <w:ind w:left="284" w:right="-563" w:hanging="426"/>
        <w:jc w:val="both"/>
        <w:rPr>
          <w:rFonts w:ascii="Sylfaen" w:hAnsi="Sylfaen" w:cs="Sylfaen"/>
          <w:noProof/>
          <w:sz w:val="24"/>
          <w:szCs w:val="24"/>
          <w:lang w:val="ka-GE"/>
        </w:rPr>
      </w:pPr>
      <w:r w:rsidRPr="00464BA9">
        <w:rPr>
          <w:rFonts w:ascii="Sylfaen" w:hAnsi="Sylfaen" w:cs="Sylfaen"/>
          <w:noProof/>
          <w:sz w:val="24"/>
          <w:szCs w:val="24"/>
          <w:lang w:val="ka-GE"/>
        </w:rPr>
        <w:t xml:space="preserve">როგორ შევინახოთ </w:t>
      </w:r>
      <w:r w:rsidR="0075159B" w:rsidRPr="00464BA9">
        <w:rPr>
          <w:rFonts w:ascii="Sylfaen" w:hAnsi="Sylfaen" w:cs="Sylfaen"/>
          <w:noProof/>
          <w:sz w:val="24"/>
          <w:szCs w:val="24"/>
          <w:lang w:val="ka-GE"/>
        </w:rPr>
        <w:t xml:space="preserve">ნევილოლი  </w:t>
      </w:r>
      <w:r w:rsidR="006D5F2C" w:rsidRPr="00464BA9">
        <w:rPr>
          <w:rFonts w:ascii="Sylfaen" w:hAnsi="Sylfaen" w:cs="Sylfaen"/>
          <w:noProof/>
          <w:sz w:val="24"/>
          <w:szCs w:val="24"/>
          <w:lang w:val="ka-GE"/>
        </w:rPr>
        <w:t>H</w:t>
      </w:r>
    </w:p>
    <w:p w14:paraId="7CCAB767" w14:textId="77777777" w:rsidR="00644019" w:rsidRPr="00464BA9" w:rsidRDefault="00CF2167" w:rsidP="00074E69">
      <w:pPr>
        <w:pStyle w:val="ListParagraph"/>
        <w:numPr>
          <w:ilvl w:val="0"/>
          <w:numId w:val="1"/>
        </w:numPr>
        <w:spacing w:after="0" w:line="240" w:lineRule="auto"/>
        <w:ind w:left="284" w:right="-563" w:hanging="426"/>
        <w:jc w:val="both"/>
        <w:rPr>
          <w:rFonts w:ascii="Sylfaen" w:hAnsi="Sylfaen" w:cs="Sylfaen"/>
          <w:noProof/>
          <w:sz w:val="24"/>
          <w:szCs w:val="24"/>
          <w:lang w:val="ka-GE"/>
        </w:rPr>
      </w:pPr>
      <w:r w:rsidRPr="00464BA9">
        <w:rPr>
          <w:rFonts w:ascii="Sylfaen" w:hAnsi="Sylfaen" w:cs="Sylfaen"/>
          <w:noProof/>
          <w:sz w:val="24"/>
          <w:szCs w:val="24"/>
          <w:lang w:val="ka-GE"/>
        </w:rPr>
        <w:t xml:space="preserve">შეფუთვის შემადგენლობა და </w:t>
      </w:r>
      <w:r w:rsidR="00954177" w:rsidRPr="00464BA9">
        <w:rPr>
          <w:rFonts w:ascii="Sylfaen" w:hAnsi="Sylfaen" w:cs="Sylfaen"/>
          <w:noProof/>
          <w:sz w:val="24"/>
          <w:szCs w:val="24"/>
          <w:lang w:val="ka-GE"/>
        </w:rPr>
        <w:t>დამატებითი ინფორმაცია</w:t>
      </w:r>
    </w:p>
    <w:p w14:paraId="07EAF6D6" w14:textId="77777777" w:rsidR="005C0711" w:rsidRPr="00464BA9" w:rsidRDefault="00644019" w:rsidP="00074E69">
      <w:pPr>
        <w:pStyle w:val="ListParagraph"/>
        <w:numPr>
          <w:ilvl w:val="0"/>
          <w:numId w:val="3"/>
        </w:numPr>
        <w:spacing w:after="0" w:line="240" w:lineRule="auto"/>
        <w:ind w:right="-705"/>
        <w:jc w:val="both"/>
        <w:rPr>
          <w:rFonts w:ascii="Sylfaen" w:hAnsi="Sylfaen" w:cs="Sylfaen"/>
          <w:b/>
          <w:noProof/>
          <w:sz w:val="24"/>
          <w:szCs w:val="24"/>
          <w:lang w:val="ka-GE"/>
        </w:rPr>
      </w:pPr>
      <w:r w:rsidRPr="00464BA9">
        <w:rPr>
          <w:rFonts w:ascii="Sylfaen" w:hAnsi="Sylfaen" w:cs="Sylfaen"/>
          <w:b/>
          <w:noProof/>
          <w:sz w:val="24"/>
          <w:szCs w:val="24"/>
          <w:lang w:val="ka-GE"/>
        </w:rPr>
        <w:t xml:space="preserve">რა არის </w:t>
      </w:r>
      <w:r w:rsidR="0075159B" w:rsidRPr="00464BA9">
        <w:rPr>
          <w:rFonts w:ascii="Sylfaen" w:hAnsi="Sylfaen"/>
          <w:b/>
          <w:bCs/>
          <w:noProof/>
          <w:sz w:val="24"/>
          <w:szCs w:val="24"/>
          <w:lang w:val="ka-GE"/>
        </w:rPr>
        <w:t xml:space="preserve">ნევილოლი  </w:t>
      </w:r>
      <w:r w:rsidR="006D5F2C" w:rsidRPr="00464BA9">
        <w:rPr>
          <w:rFonts w:ascii="Sylfaen" w:hAnsi="Sylfaen" w:cs="Sylfaen"/>
          <w:b/>
          <w:noProof/>
          <w:sz w:val="24"/>
          <w:szCs w:val="24"/>
          <w:lang w:val="ka-GE"/>
        </w:rPr>
        <w:t xml:space="preserve">H </w:t>
      </w:r>
      <w:r w:rsidRPr="00464BA9">
        <w:rPr>
          <w:rFonts w:ascii="Sylfaen" w:hAnsi="Sylfaen" w:cs="Sylfaen"/>
          <w:b/>
          <w:noProof/>
          <w:sz w:val="24"/>
          <w:szCs w:val="24"/>
          <w:lang w:val="ka-GE"/>
        </w:rPr>
        <w:t>და რა დროს გამოიყენება</w:t>
      </w:r>
    </w:p>
    <w:p w14:paraId="5C0C3280" w14:textId="77777777" w:rsidR="00F248D2" w:rsidRPr="00464BA9" w:rsidRDefault="0075159B"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ნევილოლი  </w:t>
      </w:r>
      <w:r w:rsidR="00F248D2" w:rsidRPr="00464BA9">
        <w:rPr>
          <w:rFonts w:ascii="Sylfaen" w:hAnsi="Sylfaen" w:cs="Sylfaen"/>
          <w:noProof/>
          <w:sz w:val="24"/>
          <w:szCs w:val="24"/>
          <w:lang w:val="ka-GE"/>
        </w:rPr>
        <w:t>H</w:t>
      </w:r>
      <w:r w:rsidRPr="00464BA9">
        <w:rPr>
          <w:rFonts w:ascii="Sylfaen" w:hAnsi="Sylfaen" w:cs="Sylfaen"/>
          <w:noProof/>
          <w:sz w:val="24"/>
          <w:szCs w:val="24"/>
          <w:lang w:val="ka-GE"/>
        </w:rPr>
        <w:t xml:space="preserve">-ს აქტიური ინგრედიენტებია: </w:t>
      </w:r>
      <w:r w:rsidR="00F248D2" w:rsidRPr="00464BA9">
        <w:rPr>
          <w:rFonts w:ascii="Sylfaen" w:hAnsi="Sylfaen" w:cs="Sylfaen"/>
          <w:noProof/>
          <w:sz w:val="24"/>
          <w:szCs w:val="24"/>
          <w:lang w:val="ka-GE"/>
        </w:rPr>
        <w:t xml:space="preserve"> </w:t>
      </w:r>
      <w:r w:rsidRPr="00464BA9">
        <w:rPr>
          <w:rFonts w:ascii="Sylfaen" w:hAnsi="Sylfaen" w:cs="Sylfaen"/>
          <w:noProof/>
          <w:sz w:val="24"/>
          <w:szCs w:val="24"/>
          <w:lang w:val="ka-GE"/>
        </w:rPr>
        <w:t>ნებივოლოლი და ჰიდროქლოროთიაზიდი</w:t>
      </w:r>
      <w:r w:rsidR="00F248D2" w:rsidRPr="00464BA9">
        <w:rPr>
          <w:rFonts w:ascii="Sylfaen" w:hAnsi="Sylfaen" w:cs="Sylfaen"/>
          <w:noProof/>
          <w:sz w:val="24"/>
          <w:szCs w:val="24"/>
          <w:lang w:val="ka-GE"/>
        </w:rPr>
        <w:t>.</w:t>
      </w:r>
    </w:p>
    <w:p w14:paraId="5AFA52A2" w14:textId="77777777" w:rsidR="00796AF4" w:rsidRPr="00464BA9" w:rsidRDefault="0075159B" w:rsidP="00074E69">
      <w:pPr>
        <w:pStyle w:val="ListParagraph"/>
        <w:numPr>
          <w:ilvl w:val="0"/>
          <w:numId w:val="13"/>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ნებივოლოლი </w:t>
      </w:r>
      <w:r w:rsidR="00796AF4" w:rsidRPr="00464BA9">
        <w:rPr>
          <w:rFonts w:ascii="Sylfaen" w:hAnsi="Sylfaen" w:cs="Sylfaen"/>
          <w:noProof/>
          <w:sz w:val="24"/>
          <w:szCs w:val="24"/>
          <w:lang w:val="ka-GE"/>
        </w:rPr>
        <w:t xml:space="preserve">მიეკუთვნება სელექციურ </w:t>
      </w:r>
      <w:r w:rsidR="00DD02F9" w:rsidRPr="00464BA9">
        <w:rPr>
          <w:rFonts w:ascii="Sylfaen" w:hAnsi="Sylfaen" w:cs="Sylfaen"/>
          <w:noProof/>
          <w:sz w:val="24"/>
          <w:szCs w:val="24"/>
          <w:lang w:val="ka-GE"/>
        </w:rPr>
        <w:t xml:space="preserve">ბეტაბლოკატორების </w:t>
      </w:r>
      <w:r w:rsidR="00796AF4" w:rsidRPr="00464BA9">
        <w:rPr>
          <w:rFonts w:ascii="Sylfaen" w:hAnsi="Sylfaen" w:cs="Sylfaen"/>
          <w:noProof/>
          <w:sz w:val="24"/>
          <w:szCs w:val="24"/>
          <w:lang w:val="ka-GE"/>
        </w:rPr>
        <w:t>ჯგუფს (ე.ი. ახდენს სელექციურ მოქმედებას გულ</w:t>
      </w:r>
      <w:r w:rsidR="00796AF4" w:rsidRPr="00464BA9">
        <w:rPr>
          <w:rFonts w:ascii="Sylfaen" w:hAnsi="Sylfaen" w:cs="Sylfaen"/>
          <w:noProof/>
          <w:sz w:val="24"/>
          <w:szCs w:val="24"/>
          <w:lang w:val="ka-GE"/>
        </w:rPr>
        <w:softHyphen/>
        <w:t>სისხლძარღვთა სისტემაზე). ამცირებს გულის შეკუმშვათა სიხშირეს. აგრეთვე აფართოვებს სისხლძარღვებს, რაც ხელს უწყობს არტერიული წნევის დაქვეითებას.</w:t>
      </w:r>
    </w:p>
    <w:p w14:paraId="5040ED8A" w14:textId="77777777" w:rsidR="00796AF4" w:rsidRPr="00464BA9" w:rsidRDefault="00796AF4" w:rsidP="00074E69">
      <w:pPr>
        <w:pStyle w:val="ListParagraph"/>
        <w:numPr>
          <w:ilvl w:val="0"/>
          <w:numId w:val="13"/>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ჰიდროქლოროთიაზიდი მიეკუთვნება შარდმდენ საშუალებებს და ზრდის გამომუშავებული შარდის რაოდენობას.</w:t>
      </w:r>
    </w:p>
    <w:p w14:paraId="65E5950E" w14:textId="77777777" w:rsidR="00796AF4" w:rsidRPr="00464BA9" w:rsidRDefault="00796AF4"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ნევილოლი  </w:t>
      </w:r>
      <w:r w:rsidR="00E439D9" w:rsidRPr="00464BA9">
        <w:rPr>
          <w:rFonts w:ascii="Sylfaen" w:hAnsi="Sylfaen" w:cs="Sylfaen"/>
          <w:noProof/>
          <w:sz w:val="24"/>
          <w:szCs w:val="24"/>
          <w:lang w:val="ka-GE"/>
        </w:rPr>
        <w:t xml:space="preserve">H </w:t>
      </w:r>
      <w:r w:rsidRPr="00464BA9">
        <w:rPr>
          <w:rFonts w:ascii="Sylfaen" w:hAnsi="Sylfaen" w:cs="Sylfaen"/>
          <w:noProof/>
          <w:sz w:val="24"/>
          <w:szCs w:val="24"/>
          <w:lang w:val="ka-GE"/>
        </w:rPr>
        <w:t xml:space="preserve"> წარმოადგენს ნებივოლოლისა და ჰიდროქლოროთიაზიდის კომბინირებულ პრეპარატს და გამოიყენება მომატებული არტერიული წნევის (ჰიპერტენზიის) სამკურნალოდ. პრეპარატი ინიშნება იმ პაციენტებში, რომლებიც ერთდროულად იღებდნენ ორ სხვადასხვა</w:t>
      </w:r>
      <w:r w:rsidR="00844B60" w:rsidRPr="00464BA9">
        <w:rPr>
          <w:rFonts w:ascii="Sylfaen" w:hAnsi="Sylfaen" w:cs="Sylfaen"/>
          <w:noProof/>
          <w:sz w:val="24"/>
          <w:szCs w:val="24"/>
          <w:lang w:val="ka-GE"/>
        </w:rPr>
        <w:t xml:space="preserve"> </w:t>
      </w:r>
      <w:r w:rsidRPr="00464BA9">
        <w:rPr>
          <w:rFonts w:ascii="Sylfaen" w:hAnsi="Sylfaen" w:cs="Sylfaen"/>
          <w:noProof/>
          <w:sz w:val="24"/>
          <w:szCs w:val="24"/>
          <w:lang w:val="ka-GE"/>
        </w:rPr>
        <w:t>პრეპარატს ნებივოლოლსა და ჰიდროქლოროთიაზიდს.</w:t>
      </w:r>
    </w:p>
    <w:p w14:paraId="339436B1" w14:textId="77777777" w:rsidR="0032679F" w:rsidRPr="00464BA9" w:rsidRDefault="000022B9" w:rsidP="00074E69">
      <w:pPr>
        <w:pStyle w:val="ListParagraph"/>
        <w:numPr>
          <w:ilvl w:val="0"/>
          <w:numId w:val="3"/>
        </w:numPr>
        <w:spacing w:after="0" w:line="240" w:lineRule="auto"/>
        <w:ind w:right="-563"/>
        <w:jc w:val="both"/>
        <w:rPr>
          <w:rFonts w:ascii="Sylfaen" w:hAnsi="Sylfaen" w:cs="Sylfaen"/>
          <w:b/>
          <w:noProof/>
          <w:sz w:val="24"/>
          <w:szCs w:val="24"/>
          <w:lang w:val="ka-GE"/>
        </w:rPr>
      </w:pPr>
      <w:r w:rsidRPr="00464BA9">
        <w:rPr>
          <w:rFonts w:ascii="Sylfaen" w:hAnsi="Sylfaen" w:cs="Sylfaen"/>
          <w:b/>
          <w:noProof/>
          <w:sz w:val="24"/>
          <w:szCs w:val="24"/>
          <w:lang w:val="ka-GE"/>
        </w:rPr>
        <w:t xml:space="preserve">რა უნდა იცოდეთ </w:t>
      </w:r>
      <w:r w:rsidR="00796AF4" w:rsidRPr="00464BA9">
        <w:rPr>
          <w:rFonts w:ascii="Sylfaen" w:hAnsi="Sylfaen" w:cs="Sylfaen"/>
          <w:b/>
          <w:noProof/>
          <w:sz w:val="24"/>
          <w:szCs w:val="24"/>
          <w:lang w:val="ka-GE"/>
        </w:rPr>
        <w:t xml:space="preserve">ნევილოლი  </w:t>
      </w:r>
      <w:r w:rsidR="00DE2B98" w:rsidRPr="00464BA9">
        <w:rPr>
          <w:rFonts w:ascii="Sylfaen" w:hAnsi="Sylfaen" w:cs="Sylfaen"/>
          <w:b/>
          <w:noProof/>
          <w:sz w:val="24"/>
          <w:szCs w:val="24"/>
          <w:lang w:val="ka-GE"/>
        </w:rPr>
        <w:t>H</w:t>
      </w:r>
      <w:r w:rsidR="00F64210" w:rsidRPr="00464BA9">
        <w:rPr>
          <w:rFonts w:ascii="Sylfaen" w:hAnsi="Sylfaen" w:cs="Sylfaen"/>
          <w:b/>
          <w:noProof/>
          <w:sz w:val="24"/>
          <w:szCs w:val="24"/>
          <w:lang w:val="ka-GE"/>
        </w:rPr>
        <w:t>-ის</w:t>
      </w:r>
      <w:r w:rsidR="00DE2B98" w:rsidRPr="00464BA9">
        <w:rPr>
          <w:rFonts w:ascii="Sylfaen" w:hAnsi="Sylfaen" w:cs="Sylfaen"/>
          <w:b/>
          <w:noProof/>
          <w:sz w:val="24"/>
          <w:szCs w:val="24"/>
          <w:lang w:val="ka-GE"/>
        </w:rPr>
        <w:t xml:space="preserve"> </w:t>
      </w:r>
      <w:r w:rsidRPr="00464BA9">
        <w:rPr>
          <w:rFonts w:ascii="Sylfaen" w:hAnsi="Sylfaen" w:cs="Sylfaen"/>
          <w:b/>
          <w:noProof/>
          <w:sz w:val="24"/>
          <w:szCs w:val="24"/>
          <w:lang w:val="ka-GE"/>
        </w:rPr>
        <w:t>მიღებამდე</w:t>
      </w:r>
    </w:p>
    <w:p w14:paraId="580300C3" w14:textId="77777777" w:rsidR="00CD08B7" w:rsidRPr="00464BA9" w:rsidRDefault="0031228A"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 xml:space="preserve">არ მიიღოთ </w:t>
      </w:r>
      <w:r w:rsidR="00796AF4" w:rsidRPr="00464BA9">
        <w:rPr>
          <w:rFonts w:ascii="Sylfaen" w:hAnsi="Sylfaen" w:cs="Sylfaen"/>
          <w:b/>
          <w:noProof/>
          <w:sz w:val="24"/>
          <w:szCs w:val="24"/>
          <w:lang w:val="ka-GE"/>
        </w:rPr>
        <w:t xml:space="preserve">ნევილოლი  </w:t>
      </w:r>
      <w:r w:rsidR="00DE2B98" w:rsidRPr="00464BA9">
        <w:rPr>
          <w:rFonts w:ascii="Sylfaen" w:hAnsi="Sylfaen" w:cs="Sylfaen"/>
          <w:b/>
          <w:noProof/>
          <w:sz w:val="24"/>
          <w:szCs w:val="24"/>
          <w:lang w:val="ka-GE"/>
        </w:rPr>
        <w:t>H:</w:t>
      </w:r>
    </w:p>
    <w:p w14:paraId="0641183A" w14:textId="77777777" w:rsidR="00CD08B7" w:rsidRPr="00464BA9" w:rsidRDefault="00CD08B7"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თუ ხართ ალერგიული </w:t>
      </w:r>
      <w:r w:rsidR="00796AF4" w:rsidRPr="00464BA9">
        <w:rPr>
          <w:rFonts w:ascii="Sylfaen" w:hAnsi="Sylfaen" w:cs="Sylfaen"/>
          <w:noProof/>
          <w:sz w:val="24"/>
          <w:szCs w:val="24"/>
          <w:lang w:val="ka-GE"/>
        </w:rPr>
        <w:t xml:space="preserve">ნებივოლოლის </w:t>
      </w:r>
      <w:r w:rsidR="005A2082" w:rsidRPr="00464BA9">
        <w:rPr>
          <w:rFonts w:ascii="Sylfaen" w:hAnsi="Sylfaen" w:cs="Sylfaen"/>
          <w:noProof/>
          <w:sz w:val="24"/>
          <w:szCs w:val="24"/>
          <w:lang w:val="ka-GE"/>
        </w:rPr>
        <w:t xml:space="preserve">ან </w:t>
      </w:r>
      <w:r w:rsidR="00EB018C" w:rsidRPr="00464BA9">
        <w:rPr>
          <w:rFonts w:ascii="Sylfaen" w:hAnsi="Sylfaen" w:cs="Sylfaen"/>
          <w:noProof/>
          <w:sz w:val="24"/>
          <w:szCs w:val="24"/>
          <w:lang w:val="ka-GE"/>
        </w:rPr>
        <w:t>ჰიდროქლოროთიაზიდის</w:t>
      </w:r>
      <w:r w:rsidRPr="00464BA9">
        <w:rPr>
          <w:rFonts w:ascii="Sylfaen" w:hAnsi="Sylfaen" w:cs="Sylfaen"/>
          <w:noProof/>
          <w:sz w:val="24"/>
          <w:szCs w:val="24"/>
          <w:lang w:val="ka-GE"/>
        </w:rPr>
        <w:t xml:space="preserve"> ან აღნიშნული პრეპარატის რომელიმე სხვა ინგრედიენტის მიმართ </w:t>
      </w:r>
      <w:r w:rsidR="00F64210" w:rsidRPr="00464BA9">
        <w:rPr>
          <w:rFonts w:ascii="Sylfaen" w:hAnsi="Sylfaen" w:cs="Sylfaen"/>
          <w:noProof/>
          <w:sz w:val="24"/>
          <w:szCs w:val="24"/>
          <w:lang w:val="ka-GE"/>
        </w:rPr>
        <w:t>(მითითებულია მე-6 პუნქტში).</w:t>
      </w:r>
    </w:p>
    <w:p w14:paraId="0A4B2551" w14:textId="77777777" w:rsidR="005A2082" w:rsidRPr="00464BA9" w:rsidRDefault="00EB018C"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თუ ხართ ალერგიული </w:t>
      </w:r>
      <w:r w:rsidR="005A2082" w:rsidRPr="00464BA9">
        <w:rPr>
          <w:rFonts w:ascii="Sylfaen" w:hAnsi="Sylfaen" w:cs="Sylfaen"/>
          <w:noProof/>
          <w:sz w:val="24"/>
          <w:szCs w:val="24"/>
          <w:lang w:val="ka-GE"/>
        </w:rPr>
        <w:t>სულფონამიდის წარმოებული ნივთიერებების მიმართ (როგორიცაა</w:t>
      </w:r>
      <w:r w:rsidR="00F42FE9" w:rsidRPr="00464BA9">
        <w:rPr>
          <w:rFonts w:ascii="Sylfaen" w:hAnsi="Sylfaen" w:cs="Sylfaen"/>
          <w:noProof/>
          <w:sz w:val="24"/>
          <w:szCs w:val="24"/>
          <w:lang w:val="ka-GE"/>
        </w:rPr>
        <w:t xml:space="preserve"> </w:t>
      </w:r>
      <w:r w:rsidR="005A2082" w:rsidRPr="00464BA9">
        <w:rPr>
          <w:rFonts w:ascii="Sylfaen" w:hAnsi="Sylfaen" w:cs="Sylfaen"/>
          <w:noProof/>
          <w:sz w:val="24"/>
          <w:szCs w:val="24"/>
          <w:lang w:val="ka-GE"/>
        </w:rPr>
        <w:t>ჰიდროქლოროთიაზიდი, რომელიც არის სულფონამიდების ჯგუფის პრეპარატი).</w:t>
      </w:r>
    </w:p>
    <w:p w14:paraId="7FE34966" w14:textId="77777777" w:rsidR="005A2082" w:rsidRPr="00464BA9" w:rsidRDefault="005A2082" w:rsidP="00074E69">
      <w:pPr>
        <w:pStyle w:val="ListParagraph"/>
        <w:numPr>
          <w:ilvl w:val="0"/>
          <w:numId w:val="4"/>
        </w:numPr>
        <w:spacing w:after="0" w:line="240" w:lineRule="auto"/>
        <w:ind w:right="-561" w:hanging="357"/>
        <w:jc w:val="both"/>
        <w:rPr>
          <w:rFonts w:ascii="Sylfaen" w:hAnsi="Sylfaen" w:cs="Sylfaen"/>
          <w:noProof/>
          <w:sz w:val="24"/>
          <w:szCs w:val="24"/>
          <w:lang w:val="ka-GE"/>
        </w:rPr>
      </w:pPr>
      <w:r w:rsidRPr="00464BA9">
        <w:rPr>
          <w:rFonts w:ascii="Sylfaen" w:hAnsi="Sylfaen" w:cs="Sylfaen"/>
          <w:noProof/>
          <w:sz w:val="24"/>
          <w:szCs w:val="24"/>
          <w:lang w:val="ka-GE"/>
        </w:rPr>
        <w:t>თუ აღგენიშნებათ ჩამოთვლილი დარღვევებიდან ერთ</w:t>
      </w:r>
      <w:r w:rsidRPr="00464BA9">
        <w:rPr>
          <w:rFonts w:ascii="Sylfaen" w:hAnsi="Sylfaen" w:cs="Sylfaen"/>
          <w:noProof/>
          <w:sz w:val="24"/>
          <w:szCs w:val="24"/>
          <w:lang w:val="ka-GE"/>
        </w:rPr>
        <w:softHyphen/>
        <w:t>ერთი ან რამდენიმე:</w:t>
      </w:r>
    </w:p>
    <w:p w14:paraId="4D83B801" w14:textId="77777777" w:rsidR="00F64210" w:rsidRPr="00464BA9" w:rsidRDefault="00F64210" w:rsidP="00074E69">
      <w:pPr>
        <w:pStyle w:val="ListParagraph"/>
        <w:numPr>
          <w:ilvl w:val="0"/>
          <w:numId w:val="14"/>
        </w:numPr>
        <w:spacing w:after="0" w:line="240" w:lineRule="auto"/>
        <w:ind w:right="-561"/>
        <w:jc w:val="both"/>
        <w:rPr>
          <w:rFonts w:ascii="Sylfaen" w:hAnsi="Sylfaen" w:cs="Sylfaen"/>
          <w:noProof/>
          <w:sz w:val="24"/>
          <w:szCs w:val="24"/>
          <w:lang w:val="ka-GE"/>
        </w:rPr>
      </w:pPr>
      <w:r w:rsidRPr="00464BA9">
        <w:rPr>
          <w:rFonts w:ascii="Sylfaen" w:hAnsi="Sylfaen" w:cs="Sylfaen"/>
          <w:noProof/>
          <w:sz w:val="24"/>
          <w:szCs w:val="24"/>
          <w:lang w:val="ka-GE"/>
        </w:rPr>
        <w:t>ძალიან ნელი გულისცემა (წუთში 60 დარტყმაზე ნაკლები);</w:t>
      </w:r>
    </w:p>
    <w:p w14:paraId="5136D235" w14:textId="77777777" w:rsidR="005A2082" w:rsidRPr="00464BA9" w:rsidRDefault="005A2082" w:rsidP="00074E69">
      <w:pPr>
        <w:pStyle w:val="ListParagraph"/>
        <w:numPr>
          <w:ilvl w:val="0"/>
          <w:numId w:val="14"/>
        </w:numPr>
        <w:spacing w:after="0" w:line="240" w:lineRule="auto"/>
        <w:ind w:right="-561" w:hanging="357"/>
        <w:jc w:val="both"/>
        <w:rPr>
          <w:rFonts w:ascii="Sylfaen" w:hAnsi="Sylfaen" w:cs="Sylfaen"/>
          <w:noProof/>
          <w:sz w:val="24"/>
          <w:szCs w:val="24"/>
          <w:lang w:val="ka-GE"/>
        </w:rPr>
      </w:pPr>
      <w:r w:rsidRPr="00464BA9">
        <w:rPr>
          <w:rFonts w:ascii="Sylfaen" w:hAnsi="Sylfaen" w:cs="Sylfaen"/>
          <w:noProof/>
          <w:sz w:val="24"/>
          <w:szCs w:val="24"/>
          <w:lang w:val="ka-GE"/>
        </w:rPr>
        <w:t>გულის შეკუმშვათა რიტმის სხვა სერიოზული დარღვევა (მაგალითად, სინუსური კვანძის სისუსტის სინდრომი, სინოატრიული ბლოკადა, მე</w:t>
      </w:r>
      <w:r w:rsidRPr="00464BA9">
        <w:rPr>
          <w:rFonts w:ascii="Sylfaen" w:hAnsi="Sylfaen" w:cs="Sylfaen"/>
          <w:noProof/>
          <w:sz w:val="24"/>
          <w:szCs w:val="24"/>
          <w:lang w:val="ka-GE"/>
        </w:rPr>
        <w:softHyphen/>
        <w:t>2 და მე</w:t>
      </w:r>
      <w:r w:rsidRPr="00464BA9">
        <w:rPr>
          <w:rFonts w:ascii="Sylfaen" w:hAnsi="Sylfaen" w:cs="Sylfaen"/>
          <w:noProof/>
          <w:sz w:val="24"/>
          <w:szCs w:val="24"/>
          <w:lang w:val="ka-GE"/>
        </w:rPr>
        <w:softHyphen/>
        <w:t>3</w:t>
      </w:r>
      <w:r w:rsidRPr="00464BA9">
        <w:rPr>
          <w:rFonts w:ascii="Sylfaen" w:hAnsi="Sylfaen" w:cs="Sylfaen"/>
          <w:noProof/>
          <w:sz w:val="24"/>
          <w:szCs w:val="24"/>
          <w:lang w:val="ka-GE"/>
        </w:rPr>
        <w:br/>
        <w:t>ხარისხის ატრიოვენტრიკულური ბლოკადა);</w:t>
      </w:r>
    </w:p>
    <w:p w14:paraId="3F2B1EE9" w14:textId="77777777" w:rsidR="005A2082" w:rsidRPr="00464BA9" w:rsidRDefault="005A2082" w:rsidP="00074E69">
      <w:pPr>
        <w:pStyle w:val="ListParagraph"/>
        <w:numPr>
          <w:ilvl w:val="0"/>
          <w:numId w:val="14"/>
        </w:numPr>
        <w:spacing w:after="0" w:line="240" w:lineRule="auto"/>
        <w:ind w:right="-561" w:hanging="357"/>
        <w:jc w:val="both"/>
        <w:rPr>
          <w:rFonts w:ascii="Sylfaen" w:hAnsi="Sylfaen" w:cs="Sylfaen"/>
          <w:noProof/>
          <w:sz w:val="24"/>
          <w:szCs w:val="24"/>
          <w:lang w:val="ka-GE"/>
        </w:rPr>
      </w:pPr>
      <w:r w:rsidRPr="00464BA9">
        <w:rPr>
          <w:rFonts w:ascii="Sylfaen" w:hAnsi="Sylfaen" w:cs="Sylfaen"/>
          <w:noProof/>
          <w:sz w:val="24"/>
          <w:szCs w:val="24"/>
          <w:lang w:val="ka-GE"/>
        </w:rPr>
        <w:t>ახლად გამოვლენილი ან დამძიმებული გულის უკმარისობა, სისხლძარღვთა უკმარისობის მკურნალობა გულის მწვავე უკმარისობის ფონზე გულის მუშაობის</w:t>
      </w:r>
      <w:r w:rsidRPr="00464BA9">
        <w:rPr>
          <w:rFonts w:ascii="Sylfaen" w:hAnsi="Sylfaen" w:cs="Sylfaen"/>
          <w:noProof/>
          <w:sz w:val="24"/>
          <w:szCs w:val="24"/>
          <w:lang w:val="ka-GE"/>
        </w:rPr>
        <w:br/>
        <w:t>გამაუმჯობესებელი ინტრავენური პრეპარატებით.</w:t>
      </w:r>
    </w:p>
    <w:p w14:paraId="744D9A72" w14:textId="77777777" w:rsidR="005A2082" w:rsidRPr="00464BA9" w:rsidRDefault="005A2082" w:rsidP="00074E69">
      <w:pPr>
        <w:pStyle w:val="ListParagraph"/>
        <w:numPr>
          <w:ilvl w:val="0"/>
          <w:numId w:val="14"/>
        </w:numPr>
        <w:spacing w:after="0" w:line="240" w:lineRule="auto"/>
        <w:ind w:right="-561" w:hanging="357"/>
        <w:jc w:val="both"/>
        <w:rPr>
          <w:rFonts w:ascii="Sylfaen" w:hAnsi="Sylfaen" w:cs="Sylfaen"/>
          <w:noProof/>
          <w:sz w:val="24"/>
          <w:szCs w:val="24"/>
          <w:lang w:val="ka-GE"/>
        </w:rPr>
      </w:pPr>
      <w:r w:rsidRPr="00464BA9">
        <w:rPr>
          <w:rFonts w:ascii="Sylfaen" w:hAnsi="Sylfaen" w:cs="Sylfaen"/>
          <w:noProof/>
          <w:sz w:val="24"/>
          <w:szCs w:val="24"/>
          <w:lang w:val="ka-GE"/>
        </w:rPr>
        <w:t>დაბალი არტერიული წნევა;</w:t>
      </w:r>
    </w:p>
    <w:p w14:paraId="602B0465" w14:textId="77777777" w:rsidR="005A2082" w:rsidRPr="00464BA9" w:rsidRDefault="005A2082" w:rsidP="00074E69">
      <w:pPr>
        <w:pStyle w:val="ListParagraph"/>
        <w:numPr>
          <w:ilvl w:val="0"/>
          <w:numId w:val="14"/>
        </w:numPr>
        <w:spacing w:after="0" w:line="240" w:lineRule="auto"/>
        <w:ind w:right="-561" w:hanging="357"/>
        <w:jc w:val="both"/>
        <w:rPr>
          <w:rFonts w:ascii="Sylfaen" w:hAnsi="Sylfaen" w:cs="Sylfaen"/>
          <w:noProof/>
          <w:sz w:val="24"/>
          <w:szCs w:val="24"/>
          <w:lang w:val="ka-GE"/>
        </w:rPr>
      </w:pPr>
      <w:r w:rsidRPr="00464BA9">
        <w:rPr>
          <w:rFonts w:ascii="Sylfaen" w:hAnsi="Sylfaen" w:cs="Sylfaen"/>
          <w:noProof/>
          <w:sz w:val="24"/>
          <w:szCs w:val="24"/>
          <w:lang w:val="ka-GE"/>
        </w:rPr>
        <w:lastRenderedPageBreak/>
        <w:t>კიდურების სისხლძარღვებში სისხლის მიმოქცევის გამოხატული დარღვევა;</w:t>
      </w:r>
    </w:p>
    <w:p w14:paraId="6D546FA1" w14:textId="77777777" w:rsidR="005A2082" w:rsidRPr="00464BA9" w:rsidRDefault="005A2082" w:rsidP="00074E69">
      <w:pPr>
        <w:pStyle w:val="ListParagraph"/>
        <w:numPr>
          <w:ilvl w:val="0"/>
          <w:numId w:val="14"/>
        </w:numPr>
        <w:spacing w:after="0" w:line="240" w:lineRule="auto"/>
        <w:ind w:right="-561" w:hanging="357"/>
        <w:jc w:val="both"/>
        <w:rPr>
          <w:rFonts w:ascii="Sylfaen" w:hAnsi="Sylfaen" w:cs="Sylfaen"/>
          <w:noProof/>
          <w:sz w:val="24"/>
          <w:szCs w:val="24"/>
          <w:lang w:val="ka-GE"/>
        </w:rPr>
      </w:pPr>
      <w:r w:rsidRPr="00464BA9">
        <w:rPr>
          <w:rFonts w:ascii="Sylfaen" w:hAnsi="Sylfaen" w:cs="Sylfaen"/>
          <w:noProof/>
          <w:sz w:val="24"/>
          <w:szCs w:val="24"/>
          <w:lang w:val="ka-GE"/>
        </w:rPr>
        <w:t>არანამკურნალები ფეოქრომოციტომა – თირკმლის ზედა პოლუსის მიდამოში მდებარე სიმსივნე (თირკმელზედა ჯირკვლის სიმსივნე);</w:t>
      </w:r>
    </w:p>
    <w:p w14:paraId="5B4B64A1" w14:textId="77777777" w:rsidR="005A2082" w:rsidRPr="00464BA9" w:rsidRDefault="005A2082" w:rsidP="00074E69">
      <w:pPr>
        <w:pStyle w:val="ListParagraph"/>
        <w:numPr>
          <w:ilvl w:val="0"/>
          <w:numId w:val="14"/>
        </w:numPr>
        <w:spacing w:after="0" w:line="240" w:lineRule="auto"/>
        <w:ind w:right="-561" w:hanging="357"/>
        <w:jc w:val="both"/>
        <w:rPr>
          <w:rFonts w:ascii="Sylfaen" w:hAnsi="Sylfaen" w:cs="Sylfaen"/>
          <w:noProof/>
          <w:sz w:val="24"/>
          <w:szCs w:val="24"/>
          <w:lang w:val="ka-GE"/>
        </w:rPr>
      </w:pPr>
      <w:r w:rsidRPr="00464BA9">
        <w:rPr>
          <w:rFonts w:ascii="Sylfaen" w:hAnsi="Sylfaen" w:cs="Sylfaen"/>
          <w:noProof/>
          <w:sz w:val="24"/>
          <w:szCs w:val="24"/>
          <w:lang w:val="ka-GE"/>
        </w:rPr>
        <w:t>თირკმელების ფუნქციის მძიმე დარღვევა, შარდის გამოყოფის სრული შეწყვეტა (ანურია);</w:t>
      </w:r>
    </w:p>
    <w:p w14:paraId="7660591D" w14:textId="77777777" w:rsidR="005A2082" w:rsidRPr="00464BA9" w:rsidRDefault="005A2082" w:rsidP="00074E69">
      <w:pPr>
        <w:pStyle w:val="ListParagraph"/>
        <w:numPr>
          <w:ilvl w:val="0"/>
          <w:numId w:val="14"/>
        </w:numPr>
        <w:spacing w:after="0" w:line="240" w:lineRule="auto"/>
        <w:ind w:right="-561" w:hanging="357"/>
        <w:jc w:val="both"/>
        <w:rPr>
          <w:rFonts w:ascii="Sylfaen" w:hAnsi="Sylfaen" w:cs="Sylfaen"/>
          <w:noProof/>
          <w:sz w:val="24"/>
          <w:szCs w:val="24"/>
          <w:lang w:val="ka-GE"/>
        </w:rPr>
      </w:pPr>
      <w:r w:rsidRPr="00464BA9">
        <w:rPr>
          <w:rFonts w:ascii="Sylfaen" w:hAnsi="Sylfaen" w:cs="Sylfaen"/>
          <w:noProof/>
          <w:sz w:val="24"/>
          <w:szCs w:val="24"/>
          <w:lang w:val="ka-GE"/>
        </w:rPr>
        <w:t>მეტაბოლური დარღვევები (მეტაბოლური აციდოზი), მაგალითად, დიაბეტური კეტოაციდოზი;</w:t>
      </w:r>
    </w:p>
    <w:p w14:paraId="6947AB90" w14:textId="77777777" w:rsidR="005A2082" w:rsidRPr="00464BA9" w:rsidRDefault="005A2082" w:rsidP="00074E69">
      <w:pPr>
        <w:pStyle w:val="ListParagraph"/>
        <w:numPr>
          <w:ilvl w:val="0"/>
          <w:numId w:val="14"/>
        </w:numPr>
        <w:spacing w:after="0" w:line="240" w:lineRule="auto"/>
        <w:ind w:right="-561" w:hanging="357"/>
        <w:jc w:val="both"/>
        <w:rPr>
          <w:rFonts w:ascii="Sylfaen" w:hAnsi="Sylfaen" w:cs="Sylfaen"/>
          <w:noProof/>
          <w:sz w:val="24"/>
          <w:szCs w:val="24"/>
          <w:lang w:val="ka-GE"/>
        </w:rPr>
      </w:pPr>
      <w:r w:rsidRPr="00464BA9">
        <w:rPr>
          <w:rFonts w:ascii="Sylfaen" w:hAnsi="Sylfaen" w:cs="Sylfaen"/>
          <w:noProof/>
          <w:sz w:val="24"/>
          <w:szCs w:val="24"/>
          <w:lang w:val="ka-GE"/>
        </w:rPr>
        <w:t>ასთმა ან სუნთქვის გაძნელება (ამჟამად ან წარსულში);</w:t>
      </w:r>
    </w:p>
    <w:p w14:paraId="7D8DA13B" w14:textId="77777777" w:rsidR="005A2082" w:rsidRPr="00464BA9" w:rsidRDefault="005A2082" w:rsidP="00074E69">
      <w:pPr>
        <w:pStyle w:val="ListParagraph"/>
        <w:numPr>
          <w:ilvl w:val="0"/>
          <w:numId w:val="14"/>
        </w:numPr>
        <w:spacing w:after="0" w:line="240" w:lineRule="auto"/>
        <w:ind w:right="-561" w:hanging="357"/>
        <w:jc w:val="both"/>
        <w:rPr>
          <w:rFonts w:ascii="Sylfaen" w:hAnsi="Sylfaen" w:cs="Sylfaen"/>
          <w:noProof/>
          <w:sz w:val="24"/>
          <w:szCs w:val="24"/>
          <w:lang w:val="ka-GE"/>
        </w:rPr>
      </w:pPr>
      <w:r w:rsidRPr="00464BA9">
        <w:rPr>
          <w:rFonts w:ascii="Sylfaen" w:hAnsi="Sylfaen" w:cs="Sylfaen"/>
          <w:noProof/>
          <w:sz w:val="24"/>
          <w:szCs w:val="24"/>
          <w:lang w:val="ka-GE"/>
        </w:rPr>
        <w:t>ღვიძლის ფუნქციის დარღვევა;</w:t>
      </w:r>
    </w:p>
    <w:p w14:paraId="3D6F402E" w14:textId="77777777" w:rsidR="005A2082" w:rsidRPr="00464BA9" w:rsidRDefault="005A2082" w:rsidP="00074E69">
      <w:pPr>
        <w:pStyle w:val="ListParagraph"/>
        <w:numPr>
          <w:ilvl w:val="0"/>
          <w:numId w:val="14"/>
        </w:numPr>
        <w:spacing w:after="0" w:line="240" w:lineRule="auto"/>
        <w:ind w:right="-561" w:hanging="357"/>
        <w:jc w:val="both"/>
        <w:rPr>
          <w:rFonts w:ascii="Sylfaen" w:hAnsi="Sylfaen" w:cs="Sylfaen"/>
          <w:noProof/>
          <w:sz w:val="24"/>
          <w:szCs w:val="24"/>
          <w:lang w:val="ka-GE"/>
        </w:rPr>
      </w:pPr>
      <w:r w:rsidRPr="00464BA9">
        <w:rPr>
          <w:rFonts w:ascii="Sylfaen" w:hAnsi="Sylfaen" w:cs="Sylfaen"/>
          <w:noProof/>
          <w:sz w:val="24"/>
          <w:szCs w:val="24"/>
          <w:lang w:val="ka-GE"/>
        </w:rPr>
        <w:t>სისხლში კალციუმის მაღალი დონე, სისხლში კალიუმის დაბალი შემცველობა, სისხლში ნატრიუმის დაბალი შემცველობა ხანგრძლივი დროის განმავლობაში,</w:t>
      </w:r>
      <w:r w:rsidRPr="00464BA9">
        <w:rPr>
          <w:rFonts w:ascii="Sylfaen" w:hAnsi="Sylfaen" w:cs="Sylfaen"/>
          <w:noProof/>
          <w:sz w:val="24"/>
          <w:szCs w:val="24"/>
          <w:lang w:val="ka-GE"/>
        </w:rPr>
        <w:br/>
        <w:t>რომელიც არ ექვემდებარება მკურნალობას;</w:t>
      </w:r>
    </w:p>
    <w:p w14:paraId="6FFE0657" w14:textId="77777777" w:rsidR="005A2082" w:rsidRPr="00464BA9" w:rsidRDefault="005A2082" w:rsidP="00074E69">
      <w:pPr>
        <w:pStyle w:val="ListParagraph"/>
        <w:numPr>
          <w:ilvl w:val="0"/>
          <w:numId w:val="14"/>
        </w:numPr>
        <w:spacing w:after="0" w:line="240" w:lineRule="auto"/>
        <w:ind w:right="-561" w:hanging="357"/>
        <w:jc w:val="both"/>
        <w:rPr>
          <w:rFonts w:ascii="Sylfaen" w:hAnsi="Sylfaen" w:cs="Sylfaen"/>
          <w:noProof/>
          <w:sz w:val="24"/>
          <w:szCs w:val="24"/>
          <w:lang w:val="ka-GE"/>
        </w:rPr>
      </w:pPr>
      <w:r w:rsidRPr="00464BA9">
        <w:rPr>
          <w:rFonts w:ascii="Sylfaen" w:hAnsi="Sylfaen" w:cs="Sylfaen"/>
          <w:noProof/>
          <w:sz w:val="24"/>
          <w:szCs w:val="24"/>
          <w:lang w:val="ka-GE"/>
        </w:rPr>
        <w:t>შარდმჟავას მაღალი შემცველობა და პოდაგრის სიმპტომები;</w:t>
      </w:r>
    </w:p>
    <w:p w14:paraId="7F462B71" w14:textId="77777777" w:rsidR="009E7FC9" w:rsidRPr="00464BA9" w:rsidRDefault="008A6812"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განსაკუთრებული მითითებები</w:t>
      </w:r>
      <w:r w:rsidR="000B0035" w:rsidRPr="00464BA9">
        <w:rPr>
          <w:rFonts w:ascii="Sylfaen" w:hAnsi="Sylfaen" w:cs="Sylfaen"/>
          <w:b/>
          <w:noProof/>
          <w:sz w:val="24"/>
          <w:szCs w:val="24"/>
          <w:lang w:val="ka-GE"/>
        </w:rPr>
        <w:t xml:space="preserve"> და უსაფრთხოების ზომები</w:t>
      </w:r>
    </w:p>
    <w:p w14:paraId="41FD875C" w14:textId="77777777" w:rsidR="009B7559" w:rsidRPr="00464BA9" w:rsidRDefault="00923180"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ნევილოლი  </w:t>
      </w:r>
      <w:r w:rsidR="009B7559" w:rsidRPr="00464BA9">
        <w:rPr>
          <w:rFonts w:ascii="Sylfaen" w:hAnsi="Sylfaen" w:cs="Sylfaen"/>
          <w:noProof/>
          <w:sz w:val="24"/>
          <w:szCs w:val="24"/>
          <w:lang w:val="ka-GE"/>
        </w:rPr>
        <w:t xml:space="preserve">H-ის  მიღებამდე </w:t>
      </w:r>
      <w:r w:rsidR="00B47E89" w:rsidRPr="00464BA9">
        <w:rPr>
          <w:rFonts w:ascii="Sylfaen" w:hAnsi="Sylfaen" w:cs="Sylfaen"/>
          <w:noProof/>
          <w:sz w:val="24"/>
          <w:szCs w:val="24"/>
          <w:lang w:val="ka-GE"/>
        </w:rPr>
        <w:t xml:space="preserve">გაიარეთ </w:t>
      </w:r>
      <w:r w:rsidR="008A6812" w:rsidRPr="00464BA9">
        <w:rPr>
          <w:rFonts w:ascii="Sylfaen" w:hAnsi="Sylfaen" w:cs="Sylfaen"/>
          <w:noProof/>
          <w:sz w:val="24"/>
          <w:szCs w:val="24"/>
          <w:lang w:val="ka-GE"/>
        </w:rPr>
        <w:t xml:space="preserve">სამედიცინო </w:t>
      </w:r>
      <w:r w:rsidR="00B47E89" w:rsidRPr="00464BA9">
        <w:rPr>
          <w:rFonts w:ascii="Sylfaen" w:hAnsi="Sylfaen" w:cs="Sylfaen"/>
          <w:noProof/>
          <w:sz w:val="24"/>
          <w:szCs w:val="24"/>
          <w:lang w:val="ka-GE"/>
        </w:rPr>
        <w:t>კონსულტაცია</w:t>
      </w:r>
      <w:r w:rsidR="008A6812" w:rsidRPr="00464BA9">
        <w:rPr>
          <w:rFonts w:ascii="Sylfaen" w:hAnsi="Sylfaen" w:cs="Sylfaen"/>
          <w:noProof/>
          <w:sz w:val="24"/>
          <w:szCs w:val="24"/>
          <w:lang w:val="ka-GE"/>
        </w:rPr>
        <w:t>.</w:t>
      </w:r>
    </w:p>
    <w:p w14:paraId="363EB142" w14:textId="77777777" w:rsidR="00211DBF" w:rsidRPr="00464BA9" w:rsidRDefault="00923180"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აცნობეთ ექიმს </w:t>
      </w:r>
      <w:r w:rsidR="00211DBF" w:rsidRPr="00464BA9">
        <w:rPr>
          <w:rFonts w:ascii="Sylfaen" w:hAnsi="Sylfaen" w:cs="Sylfaen"/>
          <w:noProof/>
          <w:sz w:val="24"/>
          <w:szCs w:val="24"/>
          <w:lang w:val="ka-GE"/>
        </w:rPr>
        <w:t>თუ აღგენიშნებათ ან განვითარდა შემდეგი შემთხვევები:</w:t>
      </w:r>
    </w:p>
    <w:p w14:paraId="1E230CD7" w14:textId="77777777" w:rsidR="00211DBF" w:rsidRPr="00464BA9" w:rsidRDefault="00211DBF"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ტკივილი გულ-მკერდის არეში, გამოწვეული გულის სისხლძარღვების მოულოდნელი სპაზმით (პრინცმეტალის სტენოკარდია);</w:t>
      </w:r>
    </w:p>
    <w:p w14:paraId="41B0621B" w14:textId="77777777" w:rsidR="00211DBF" w:rsidRPr="00464BA9" w:rsidRDefault="00211DBF"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გულის I ხარისხის ბლოკადა (გულის კუნთში იმპულსების გატარების უმნიშვნელო დარღვევა, რომელიც ზეგავლენას ახდენს გულის რიტმზე);</w:t>
      </w:r>
    </w:p>
    <w:p w14:paraId="26B08305" w14:textId="77777777" w:rsidR="00211DBF" w:rsidRPr="00464BA9" w:rsidRDefault="00211DBF"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გულის შეკუმშვათა სიხშირის გამოხატული დაქვეითება;</w:t>
      </w:r>
    </w:p>
    <w:p w14:paraId="5C9F2F28" w14:textId="77777777" w:rsidR="00211DBF" w:rsidRPr="00464BA9" w:rsidRDefault="00211DBF"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არანამკურნალები </w:t>
      </w:r>
      <w:r w:rsidR="006963EB" w:rsidRPr="00464BA9">
        <w:rPr>
          <w:rFonts w:ascii="Sylfaen" w:hAnsi="Sylfaen" w:cs="Sylfaen"/>
          <w:noProof/>
          <w:sz w:val="24"/>
          <w:szCs w:val="24"/>
          <w:lang w:val="ka-GE"/>
        </w:rPr>
        <w:t xml:space="preserve">გულის </w:t>
      </w:r>
      <w:r w:rsidRPr="00464BA9">
        <w:rPr>
          <w:rFonts w:ascii="Sylfaen" w:hAnsi="Sylfaen" w:cs="Sylfaen"/>
          <w:noProof/>
          <w:sz w:val="24"/>
          <w:szCs w:val="24"/>
          <w:lang w:val="ka-GE"/>
        </w:rPr>
        <w:t>ქრონიკული უკმარისობა;</w:t>
      </w:r>
    </w:p>
    <w:p w14:paraId="61E0F14A" w14:textId="77777777" w:rsidR="00211DBF" w:rsidRPr="00464BA9" w:rsidRDefault="00211DBF"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სისტემური წითელი მგლურა (ორგანიზმის</w:t>
      </w:r>
      <w:r w:rsidR="00FF5E74" w:rsidRPr="00464BA9">
        <w:rPr>
          <w:rFonts w:ascii="Sylfaen" w:hAnsi="Sylfaen" w:cs="Sylfaen"/>
          <w:noProof/>
          <w:sz w:val="24"/>
          <w:szCs w:val="24"/>
          <w:lang w:val="ka-GE"/>
        </w:rPr>
        <w:t xml:space="preserve"> </w:t>
      </w:r>
      <w:r w:rsidRPr="00464BA9">
        <w:rPr>
          <w:rFonts w:ascii="Sylfaen" w:hAnsi="Sylfaen" w:cs="Sylfaen"/>
          <w:noProof/>
          <w:sz w:val="24"/>
          <w:szCs w:val="24"/>
          <w:lang w:val="ka-GE"/>
        </w:rPr>
        <w:t>იმუნური სისტემის დაავადება);</w:t>
      </w:r>
    </w:p>
    <w:p w14:paraId="0D9582F8" w14:textId="77777777" w:rsidR="00211DBF" w:rsidRPr="00464BA9" w:rsidRDefault="00211DBF"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ფსორიაზი (კანის დაავადება, რომელიც ხასიათდება აქერცლილი ვარდისფერი ლაქებით) ამჟამად ან წარსულში;</w:t>
      </w:r>
    </w:p>
    <w:p w14:paraId="3BCE2AD4" w14:textId="77777777" w:rsidR="00211DBF" w:rsidRPr="00464BA9" w:rsidRDefault="00211DBF"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ფარისებრი ჯირკვლის მომატებული აქტივობა: ამ შემთხვევაში პრეპარატს შეუძლია გულის შეკუმშვათა სიხშირის მომატების შენიღბვა;</w:t>
      </w:r>
    </w:p>
    <w:p w14:paraId="6F4DCC79" w14:textId="77777777" w:rsidR="00211DBF" w:rsidRPr="00464BA9" w:rsidRDefault="00211DBF"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სისხლის მიმოქცევის დარღვევა კიდურების სისხლძარღვებში, მაგალითად, რეინოს დაავადება ან სინდრომი, ტკივილი სიარულისას, რომელიც გამოწვეულია</w:t>
      </w:r>
      <w:r w:rsidRPr="00464BA9">
        <w:rPr>
          <w:rFonts w:ascii="Sylfaen" w:hAnsi="Sylfaen" w:cs="Sylfaen"/>
          <w:noProof/>
          <w:sz w:val="24"/>
          <w:szCs w:val="24"/>
          <w:lang w:val="ka-GE"/>
        </w:rPr>
        <w:br/>
        <w:t>ქვედა კიდურების სისხლძარღვების შევიწროვებით.</w:t>
      </w:r>
    </w:p>
    <w:p w14:paraId="16AA2669" w14:textId="77777777" w:rsidR="00612C24" w:rsidRPr="00464BA9" w:rsidRDefault="00612C24"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ალერგია: პრეპარატმა შესაძლოა გააძლიეროს ალერგიული რეაქცია მტვერზე ან სხვა ალერგენებზე. </w:t>
      </w:r>
    </w:p>
    <w:p w14:paraId="189045B7" w14:textId="77777777" w:rsidR="00612C24" w:rsidRPr="00464BA9" w:rsidRDefault="00FF5E74"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სუნთქვ</w:t>
      </w:r>
      <w:r w:rsidR="00612C24" w:rsidRPr="00464BA9">
        <w:rPr>
          <w:rFonts w:ascii="Sylfaen" w:hAnsi="Sylfaen" w:cs="Sylfaen"/>
          <w:noProof/>
          <w:sz w:val="24"/>
          <w:szCs w:val="24"/>
          <w:lang w:val="ka-GE"/>
        </w:rPr>
        <w:t>ის ხანგრძლივი გაძნელება;</w:t>
      </w:r>
    </w:p>
    <w:p w14:paraId="71CF4077" w14:textId="77777777" w:rsidR="00612C24" w:rsidRPr="00464BA9" w:rsidRDefault="00612C24"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შაქრიანი დიაბეტი: პრეპარატმა შესაძლოა შენიღბოს სისხლში გლუკოზის კონცენტრაციის შემცირების სიმპტომები (მაგალითად, გულისცემის გაძლიერება ან</w:t>
      </w:r>
      <w:r w:rsidRPr="00464BA9">
        <w:rPr>
          <w:rFonts w:ascii="Sylfaen" w:hAnsi="Sylfaen" w:cs="Sylfaen"/>
          <w:noProof/>
          <w:sz w:val="24"/>
          <w:szCs w:val="24"/>
          <w:lang w:val="ka-GE"/>
        </w:rPr>
        <w:br/>
        <w:t>გახშირება); ექიმი მოგთხოვთ სისხლში შაქრის დონის უფრო ხშირად  შემოწმებას   ნევილოლი  H-ის  მიღებისას, რადგანაც საჭირო იქნება ანტიდიაბეტური პრეპარატების დოზის კორექტირება.</w:t>
      </w:r>
    </w:p>
    <w:p w14:paraId="36E8FDE8" w14:textId="77777777" w:rsidR="00A07AB7" w:rsidRPr="00464BA9" w:rsidRDefault="00A07AB7"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თირკმელების ფუნქციის დარღვევა: მკურნალობის დროს </w:t>
      </w:r>
      <w:r w:rsidR="008A6812" w:rsidRPr="00464BA9">
        <w:rPr>
          <w:rFonts w:ascii="Sylfaen" w:hAnsi="Sylfaen" w:cs="Sylfaen"/>
          <w:noProof/>
          <w:sz w:val="24"/>
          <w:szCs w:val="24"/>
          <w:lang w:val="ka-GE"/>
        </w:rPr>
        <w:t>რეკომენდებულია</w:t>
      </w:r>
      <w:r w:rsidRPr="00464BA9">
        <w:rPr>
          <w:rFonts w:ascii="Sylfaen" w:hAnsi="Sylfaen" w:cs="Sylfaen"/>
          <w:noProof/>
          <w:sz w:val="24"/>
          <w:szCs w:val="24"/>
          <w:lang w:val="ka-GE"/>
        </w:rPr>
        <w:t xml:space="preserve"> თირკმელების ფუნქციის კონტროლ</w:t>
      </w:r>
      <w:r w:rsidR="008A6812" w:rsidRPr="00464BA9">
        <w:rPr>
          <w:rFonts w:ascii="Sylfaen" w:hAnsi="Sylfaen" w:cs="Sylfaen"/>
          <w:noProof/>
          <w:sz w:val="24"/>
          <w:szCs w:val="24"/>
          <w:lang w:val="ka-GE"/>
        </w:rPr>
        <w:t xml:space="preserve">ი, </w:t>
      </w:r>
      <w:r w:rsidRPr="00464BA9">
        <w:rPr>
          <w:rFonts w:ascii="Sylfaen" w:hAnsi="Sylfaen" w:cs="Sylfaen"/>
          <w:noProof/>
          <w:sz w:val="24"/>
          <w:szCs w:val="24"/>
          <w:lang w:val="ka-GE"/>
        </w:rPr>
        <w:t>მისი</w:t>
      </w:r>
      <w:r w:rsidR="008A6812" w:rsidRPr="00464BA9">
        <w:rPr>
          <w:rFonts w:ascii="Sylfaen" w:hAnsi="Sylfaen" w:cs="Sylfaen"/>
          <w:noProof/>
          <w:sz w:val="24"/>
          <w:szCs w:val="24"/>
          <w:lang w:val="ka-GE"/>
        </w:rPr>
        <w:t xml:space="preserve"> მდგომარეობის </w:t>
      </w:r>
      <w:r w:rsidRPr="00464BA9">
        <w:rPr>
          <w:rFonts w:ascii="Sylfaen" w:hAnsi="Sylfaen" w:cs="Sylfaen"/>
          <w:noProof/>
          <w:sz w:val="24"/>
          <w:szCs w:val="24"/>
          <w:lang w:val="ka-GE"/>
        </w:rPr>
        <w:t xml:space="preserve"> გაუარესებ</w:t>
      </w:r>
      <w:r w:rsidR="008A6812" w:rsidRPr="00464BA9">
        <w:rPr>
          <w:rFonts w:ascii="Sylfaen" w:hAnsi="Sylfaen" w:cs="Sylfaen"/>
          <w:noProof/>
          <w:sz w:val="24"/>
          <w:szCs w:val="24"/>
          <w:lang w:val="ka-GE"/>
        </w:rPr>
        <w:t>ის თავიდან აცილების მიზნით</w:t>
      </w:r>
      <w:r w:rsidRPr="00464BA9">
        <w:rPr>
          <w:rFonts w:ascii="Sylfaen" w:hAnsi="Sylfaen" w:cs="Sylfaen"/>
          <w:noProof/>
          <w:sz w:val="24"/>
          <w:szCs w:val="24"/>
          <w:lang w:val="ka-GE"/>
        </w:rPr>
        <w:t>;  თირკმელების</w:t>
      </w:r>
      <w:r w:rsidR="008A6812" w:rsidRPr="00464BA9">
        <w:rPr>
          <w:rFonts w:ascii="Sylfaen" w:hAnsi="Sylfaen" w:cs="Sylfaen"/>
          <w:noProof/>
          <w:sz w:val="24"/>
          <w:szCs w:val="24"/>
          <w:lang w:val="ka-GE"/>
        </w:rPr>
        <w:t xml:space="preserve"> </w:t>
      </w:r>
      <w:r w:rsidRPr="00464BA9">
        <w:rPr>
          <w:rFonts w:ascii="Sylfaen" w:hAnsi="Sylfaen" w:cs="Sylfaen"/>
          <w:noProof/>
          <w:sz w:val="24"/>
          <w:szCs w:val="24"/>
          <w:lang w:val="ka-GE"/>
        </w:rPr>
        <w:t>ფუნქციის გამოხატული დარღვევისას ნევილოლი  H უკუნაჩვენებია (იხ. პუნქტი „არ მიიღოთ ნევილოლი  H“);</w:t>
      </w:r>
    </w:p>
    <w:p w14:paraId="23617DAE" w14:textId="77777777" w:rsidR="00C8457C" w:rsidRPr="00464BA9" w:rsidRDefault="00A07AB7"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სისხლში კალიუმის დაბალი შემცველობისას და განსაკუთრებით გახანგრძლივებული QT ინტერვალის სინდრომის დროს (</w:t>
      </w:r>
      <w:r w:rsidR="008A6812" w:rsidRPr="00464BA9">
        <w:rPr>
          <w:rFonts w:ascii="Sylfaen" w:hAnsi="Sylfaen" w:cs="Sylfaen"/>
          <w:noProof/>
          <w:sz w:val="24"/>
          <w:szCs w:val="24"/>
          <w:lang w:val="ka-GE"/>
        </w:rPr>
        <w:t>ერთგვარი დარღვევა</w:t>
      </w:r>
      <w:r w:rsidRPr="00464BA9">
        <w:rPr>
          <w:rFonts w:ascii="Sylfaen" w:hAnsi="Sylfaen" w:cs="Sylfaen"/>
          <w:noProof/>
          <w:sz w:val="24"/>
          <w:szCs w:val="24"/>
          <w:lang w:val="ka-GE"/>
        </w:rPr>
        <w:t xml:space="preserve"> ეკგ</w:t>
      </w:r>
      <w:r w:rsidRPr="00464BA9">
        <w:rPr>
          <w:rFonts w:ascii="Sylfaen" w:hAnsi="Sylfaen" w:cs="Sylfaen"/>
          <w:noProof/>
          <w:sz w:val="24"/>
          <w:szCs w:val="24"/>
          <w:lang w:val="ka-GE"/>
        </w:rPr>
        <w:softHyphen/>
        <w:t>ზე), ან საგულე</w:t>
      </w:r>
      <w:r w:rsidRPr="00464BA9">
        <w:rPr>
          <w:rFonts w:ascii="Sylfaen" w:hAnsi="Sylfaen" w:cs="Sylfaen"/>
          <w:noProof/>
          <w:sz w:val="24"/>
          <w:szCs w:val="24"/>
          <w:lang w:val="ka-GE"/>
        </w:rPr>
        <w:br/>
        <w:t>გლიკოზიდებით მკურნალობისას (გულის, როგორც ტუმბოს ფუნქციის გასაუმჯობესებელი პრეპარატები); სისხლში კალიუმის კონცენტრაციის დაქვეითების</w:t>
      </w:r>
      <w:r w:rsidRPr="00464BA9">
        <w:rPr>
          <w:rFonts w:ascii="Sylfaen" w:hAnsi="Sylfaen" w:cs="Sylfaen"/>
          <w:noProof/>
          <w:sz w:val="24"/>
          <w:szCs w:val="24"/>
          <w:lang w:val="ka-GE"/>
        </w:rPr>
        <w:br/>
        <w:t>რისკი</w:t>
      </w:r>
      <w:r w:rsidR="008A6812" w:rsidRPr="00464BA9">
        <w:rPr>
          <w:rFonts w:ascii="Sylfaen" w:hAnsi="Sylfaen" w:cs="Sylfaen"/>
          <w:noProof/>
          <w:sz w:val="24"/>
          <w:szCs w:val="24"/>
          <w:lang w:val="ka-GE"/>
        </w:rPr>
        <w:t xml:space="preserve"> </w:t>
      </w:r>
      <w:r w:rsidRPr="00464BA9">
        <w:rPr>
          <w:rFonts w:ascii="Sylfaen" w:hAnsi="Sylfaen" w:cs="Sylfaen"/>
          <w:noProof/>
          <w:sz w:val="24"/>
          <w:szCs w:val="24"/>
          <w:lang w:val="ka-GE"/>
        </w:rPr>
        <w:t xml:space="preserve">იზრდება ღვიძლის ციროზის დროს, შარდმდენი საშუალებებით მკურნალობისას </w:t>
      </w:r>
      <w:r w:rsidRPr="00464BA9">
        <w:rPr>
          <w:rFonts w:ascii="Sylfaen" w:hAnsi="Sylfaen" w:cs="Sylfaen"/>
          <w:noProof/>
          <w:sz w:val="24"/>
          <w:szCs w:val="24"/>
          <w:lang w:val="ka-GE"/>
        </w:rPr>
        <w:lastRenderedPageBreak/>
        <w:t>წყლის სწრაფი დაკარგვის დროს, ან საკვებ</w:t>
      </w:r>
      <w:r w:rsidR="008A6812" w:rsidRPr="00464BA9">
        <w:rPr>
          <w:rFonts w:ascii="Sylfaen" w:hAnsi="Sylfaen" w:cs="Sylfaen"/>
          <w:noProof/>
          <w:sz w:val="24"/>
          <w:szCs w:val="24"/>
          <w:lang w:val="ka-GE"/>
        </w:rPr>
        <w:t>ით</w:t>
      </w:r>
      <w:r w:rsidRPr="00464BA9">
        <w:rPr>
          <w:rFonts w:ascii="Sylfaen" w:hAnsi="Sylfaen" w:cs="Sylfaen"/>
          <w:noProof/>
          <w:sz w:val="24"/>
          <w:szCs w:val="24"/>
          <w:lang w:val="ka-GE"/>
        </w:rPr>
        <w:t xml:space="preserve"> კალიუმის</w:t>
      </w:r>
      <w:r w:rsidRPr="00464BA9">
        <w:rPr>
          <w:rFonts w:ascii="Sylfaen" w:hAnsi="Sylfaen" w:cs="Sylfaen"/>
          <w:noProof/>
          <w:sz w:val="24"/>
          <w:szCs w:val="24"/>
          <w:lang w:val="ka-GE"/>
        </w:rPr>
        <w:br/>
        <w:t>არასაკმარისი რაოდენობი</w:t>
      </w:r>
      <w:r w:rsidR="008A6812" w:rsidRPr="00464BA9">
        <w:rPr>
          <w:rFonts w:ascii="Sylfaen" w:hAnsi="Sylfaen" w:cs="Sylfaen"/>
          <w:noProof/>
          <w:sz w:val="24"/>
          <w:szCs w:val="24"/>
          <w:lang w:val="ka-GE"/>
        </w:rPr>
        <w:t>ს</w:t>
      </w:r>
      <w:r w:rsidRPr="00464BA9">
        <w:rPr>
          <w:rFonts w:ascii="Sylfaen" w:hAnsi="Sylfaen" w:cs="Sylfaen"/>
          <w:noProof/>
          <w:sz w:val="24"/>
          <w:szCs w:val="24"/>
          <w:lang w:val="ka-GE"/>
        </w:rPr>
        <w:t xml:space="preserve"> </w:t>
      </w:r>
      <w:r w:rsidR="00FF5E74" w:rsidRPr="00464BA9">
        <w:rPr>
          <w:rFonts w:ascii="Sylfaen" w:hAnsi="Sylfaen" w:cs="Sylfaen"/>
          <w:noProof/>
          <w:sz w:val="24"/>
          <w:szCs w:val="24"/>
          <w:lang w:val="ka-GE"/>
        </w:rPr>
        <w:t>მიღებისას;</w:t>
      </w:r>
    </w:p>
    <w:p w14:paraId="6E1F523A" w14:textId="77777777" w:rsidR="008A6812" w:rsidRPr="00464BA9" w:rsidRDefault="007E7CCE"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ქირურგიული ოპერაციის ჩატარებისას ანესთეზიამდე აუცილებლად აცნობეთ ექიმ</w:t>
      </w:r>
      <w:r w:rsidRPr="00464BA9">
        <w:rPr>
          <w:rFonts w:ascii="Sylfaen" w:hAnsi="Sylfaen" w:cs="Sylfaen"/>
          <w:noProof/>
          <w:sz w:val="24"/>
          <w:szCs w:val="24"/>
          <w:lang w:val="ka-GE"/>
        </w:rPr>
        <w:softHyphen/>
        <w:t>ანესთეზიოლოგს, რომ თქვენ იღებთ ნევილოლი  H -ს.</w:t>
      </w:r>
    </w:p>
    <w:p w14:paraId="42A268FE" w14:textId="77777777" w:rsidR="0057467C" w:rsidRPr="00464BA9" w:rsidRDefault="0057467C"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თუ გაქვთ კანის კიბო ან მკურნალობის დროს მოულოდნელად გამოვლინდა კანის პათოლოგიური ცვლილებების კერა. ჰიდროქლორთიაზიდის გამოყენებით მკურნალობამ, განსაკუთრებით </w:t>
      </w:r>
      <w:r w:rsidR="008A6812" w:rsidRPr="00464BA9">
        <w:rPr>
          <w:rFonts w:ascii="Sylfaen" w:hAnsi="Sylfaen" w:cs="Sylfaen"/>
          <w:noProof/>
          <w:sz w:val="24"/>
          <w:szCs w:val="24"/>
          <w:lang w:val="ka-GE"/>
        </w:rPr>
        <w:t>დიდი</w:t>
      </w:r>
      <w:r w:rsidRPr="00464BA9">
        <w:rPr>
          <w:rFonts w:ascii="Sylfaen" w:hAnsi="Sylfaen" w:cs="Sylfaen"/>
          <w:noProof/>
          <w:sz w:val="24"/>
          <w:szCs w:val="24"/>
          <w:lang w:val="ka-GE"/>
        </w:rPr>
        <w:t xml:space="preserve"> დოზებით ხანგრძლივმა მიღებამ, შესაძლოა გაზარდოს კანისა და ტუჩის გარკვეული ტიპის კიბოს (კანის არამელანომური კიბო) განვითარების რისკი. პრეპარატ</w:t>
      </w:r>
      <w:r w:rsidR="00D6086B" w:rsidRPr="00464BA9">
        <w:rPr>
          <w:rFonts w:ascii="Sylfaen" w:hAnsi="Sylfaen" w:cs="Sylfaen"/>
          <w:noProof/>
          <w:sz w:val="24"/>
          <w:szCs w:val="24"/>
          <w:lang w:val="ka-GE"/>
        </w:rPr>
        <w:t>ის</w:t>
      </w:r>
      <w:r w:rsidRPr="00464BA9">
        <w:rPr>
          <w:rFonts w:ascii="Sylfaen" w:hAnsi="Sylfaen" w:cs="Sylfaen"/>
          <w:noProof/>
          <w:sz w:val="24"/>
          <w:szCs w:val="24"/>
          <w:lang w:val="ka-GE"/>
        </w:rPr>
        <w:t xml:space="preserve"> მიღებისას დაიცავით კანი მზის სხივების და ულტრაიისფერი-გამოსხივების ზემოქმედებისგან. </w:t>
      </w:r>
    </w:p>
    <w:p w14:paraId="6BA29DBB" w14:textId="77777777" w:rsidR="0057467C" w:rsidRPr="00464BA9" w:rsidRDefault="008A6812" w:rsidP="00074E69">
      <w:pPr>
        <w:pStyle w:val="ListParagraph"/>
        <w:numPr>
          <w:ilvl w:val="0"/>
          <w:numId w:val="4"/>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თუ გქონიათ ჰიდროქლორთიაზიდის მიღების შემდეგ სუნთქვის ან ფილტვების პრობლემები (მათ შორის ანთება ან სითხის დაგროვება ფილტვებში). ნევილოლი  H -ის მიღების შემდეგ ძლიერი ქოშინის ან სუნთქვის პრობლემის განვითარების შემთხვევაში, დაუყოვნებლივ მიმართეთ ექიმს.</w:t>
      </w:r>
    </w:p>
    <w:p w14:paraId="5889F762" w14:textId="77777777" w:rsidR="00222B15" w:rsidRPr="00464BA9" w:rsidRDefault="00222B15" w:rsidP="00074E69">
      <w:pPr>
        <w:spacing w:after="0" w:line="240" w:lineRule="auto"/>
        <w:ind w:left="-426" w:right="-563"/>
        <w:jc w:val="both"/>
        <w:rPr>
          <w:rFonts w:ascii="Sylfaen" w:hAnsi="Sylfaen" w:cs="Sylfaen"/>
          <w:noProof/>
          <w:sz w:val="24"/>
          <w:szCs w:val="24"/>
          <w:u w:val="single"/>
          <w:lang w:val="ka-GE"/>
        </w:rPr>
      </w:pPr>
      <w:r w:rsidRPr="00464BA9">
        <w:rPr>
          <w:rFonts w:ascii="Sylfaen" w:hAnsi="Sylfaen" w:cs="Sylfaen"/>
          <w:noProof/>
          <w:sz w:val="24"/>
          <w:szCs w:val="24"/>
          <w:u w:val="single"/>
          <w:lang w:val="ka-GE"/>
        </w:rPr>
        <w:t>მკურნალობის დროს</w:t>
      </w:r>
    </w:p>
    <w:p w14:paraId="3FE44C88" w14:textId="77777777" w:rsidR="00222B15" w:rsidRPr="00464BA9" w:rsidRDefault="00222B15" w:rsidP="00074E69">
      <w:pPr>
        <w:pStyle w:val="ListParagraph"/>
        <w:numPr>
          <w:ilvl w:val="0"/>
          <w:numId w:val="15"/>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ნევილოლი  H –ს შეუძლია გაზარდოს სისხლში ლიპიდების და შარდის მჟავას შემცველობა.</w:t>
      </w:r>
    </w:p>
    <w:p w14:paraId="3458E6C2" w14:textId="77777777" w:rsidR="00222B15" w:rsidRPr="00464BA9" w:rsidRDefault="00222B15" w:rsidP="00074E69">
      <w:pPr>
        <w:pStyle w:val="ListParagraph"/>
        <w:numPr>
          <w:ilvl w:val="0"/>
          <w:numId w:val="15"/>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ნევილოლი H–ს შეუძლია შეცვალოს ელექტროლიტების კონცენტრაცია (მაგნიუმი, კალიუმი,  ნატრიუმი და  ქლორიდი):</w:t>
      </w:r>
      <w:r w:rsidR="006963EB" w:rsidRPr="00464BA9">
        <w:rPr>
          <w:rFonts w:ascii="Sylfaen" w:hAnsi="Sylfaen" w:cs="Sylfaen"/>
          <w:noProof/>
          <w:sz w:val="24"/>
          <w:szCs w:val="24"/>
          <w:lang w:val="ka-GE"/>
        </w:rPr>
        <w:t xml:space="preserve"> </w:t>
      </w:r>
      <w:r w:rsidR="007E77CB" w:rsidRPr="00464BA9">
        <w:rPr>
          <w:rFonts w:ascii="Sylfaen" w:hAnsi="Sylfaen" w:cs="Sylfaen"/>
          <w:noProof/>
          <w:sz w:val="24"/>
          <w:szCs w:val="24"/>
          <w:lang w:val="ka-GE"/>
        </w:rPr>
        <w:t>ექიმმა შეიძლება რეგულარულად დაგინიშნოთ ანალიზის გაკეთება</w:t>
      </w:r>
      <w:r w:rsidRPr="00464BA9">
        <w:rPr>
          <w:rFonts w:ascii="Sylfaen" w:hAnsi="Sylfaen" w:cs="Sylfaen"/>
          <w:noProof/>
          <w:sz w:val="24"/>
          <w:szCs w:val="24"/>
          <w:lang w:val="ka-GE"/>
        </w:rPr>
        <w:t xml:space="preserve"> სისხლში ელექტროლიტების რაოდენობის შესამოწმებლად.</w:t>
      </w:r>
      <w:r w:rsidR="0031620C" w:rsidRPr="00464BA9">
        <w:rPr>
          <w:rFonts w:ascii="Sylfaen" w:hAnsi="Sylfaen" w:cs="Sylfaen"/>
          <w:noProof/>
          <w:sz w:val="24"/>
          <w:szCs w:val="24"/>
          <w:lang w:val="ka-GE"/>
        </w:rPr>
        <w:t xml:space="preserve"> ამან შეიძლება გამოიწვიოს სიმპტომები, როგორიცაა: პირის სიმშრალე,</w:t>
      </w:r>
      <w:r w:rsidR="006963EB" w:rsidRPr="00464BA9">
        <w:rPr>
          <w:rFonts w:ascii="Sylfaen" w:hAnsi="Sylfaen" w:cs="Sylfaen"/>
          <w:noProof/>
          <w:sz w:val="24"/>
          <w:szCs w:val="24"/>
          <w:lang w:val="ka-GE"/>
        </w:rPr>
        <w:t xml:space="preserve"> </w:t>
      </w:r>
      <w:r w:rsidR="0031620C" w:rsidRPr="00464BA9">
        <w:rPr>
          <w:rFonts w:ascii="Sylfaen" w:hAnsi="Sylfaen" w:cs="Sylfaen"/>
          <w:noProof/>
          <w:sz w:val="24"/>
          <w:szCs w:val="24"/>
          <w:lang w:val="ka-GE"/>
        </w:rPr>
        <w:t>წყურვილის შეგრძნება, სისუსტე, დაღლილობა, კუნთების სისუსტე, ტკივილი ან სპაზმი, გაძლიერებული გულისცემა, თავბრუსხვევა, დაბალი არტერიული წნევა,</w:t>
      </w:r>
      <w:r w:rsidR="006963EB" w:rsidRPr="00464BA9">
        <w:rPr>
          <w:rFonts w:ascii="Sylfaen" w:hAnsi="Sylfaen" w:cs="Sylfaen"/>
          <w:noProof/>
          <w:sz w:val="24"/>
          <w:szCs w:val="24"/>
          <w:lang w:val="ka-GE"/>
        </w:rPr>
        <w:t xml:space="preserve"> </w:t>
      </w:r>
      <w:r w:rsidR="0031620C" w:rsidRPr="00464BA9">
        <w:rPr>
          <w:rFonts w:ascii="Sylfaen" w:hAnsi="Sylfaen" w:cs="Sylfaen"/>
          <w:noProof/>
          <w:sz w:val="24"/>
          <w:szCs w:val="24"/>
          <w:lang w:val="ka-GE"/>
        </w:rPr>
        <w:t xml:space="preserve">შფოთვა, </w:t>
      </w:r>
      <w:r w:rsidR="00F42FE9" w:rsidRPr="00464BA9">
        <w:rPr>
          <w:rFonts w:ascii="Sylfaen" w:hAnsi="Sylfaen" w:cs="Sylfaen"/>
          <w:noProof/>
          <w:sz w:val="24"/>
          <w:szCs w:val="24"/>
          <w:lang w:val="ka-GE"/>
        </w:rPr>
        <w:t>გულისრევა, ნაკლები რაოდენობის შარდის გამოყოფა. ჩამოთვლილი სიმპტომების გამოვლენისთანავე აცნობეთ ექიმს.</w:t>
      </w:r>
    </w:p>
    <w:p w14:paraId="519962CA" w14:textId="77777777" w:rsidR="00F42FE9" w:rsidRPr="00464BA9" w:rsidRDefault="00F42FE9" w:rsidP="00074E69">
      <w:pPr>
        <w:pStyle w:val="ListParagraph"/>
        <w:numPr>
          <w:ilvl w:val="0"/>
          <w:numId w:val="15"/>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ნევილოლი H-ში შემავალმა ჰიდროქლოროთიაზიდმა შესაძლოა გამოიწვიოს კანის მგრძნობელობის მომატება მზის სხივების ან ულტრაიისფერი გამოსხივების მიმართ.</w:t>
      </w:r>
      <w:r w:rsidR="00771B35" w:rsidRPr="00464BA9">
        <w:rPr>
          <w:rFonts w:ascii="Sylfaen" w:hAnsi="Sylfaen" w:cs="Sylfaen"/>
          <w:noProof/>
          <w:sz w:val="24"/>
          <w:szCs w:val="24"/>
          <w:lang w:val="ka-GE"/>
        </w:rPr>
        <w:t xml:space="preserve"> მკურნალობის დროს გამონაყარის, ქავილის ან კანის მგრძნობელობის</w:t>
      </w:r>
      <w:r w:rsidR="00771B35" w:rsidRPr="00464BA9">
        <w:rPr>
          <w:rFonts w:ascii="Sylfaen" w:hAnsi="Sylfaen" w:cs="Sylfaen"/>
          <w:noProof/>
          <w:sz w:val="24"/>
          <w:szCs w:val="24"/>
          <w:lang w:val="ka-GE"/>
        </w:rPr>
        <w:br/>
        <w:t>მომატების შემთხვევაში შეწყვიტეთ ნევილოლი H-ის მიღება და მიმართეთ მკურნალ ექიმს (იხ. ასევე პუნქტი. 4).</w:t>
      </w:r>
    </w:p>
    <w:p w14:paraId="046FAFB6" w14:textId="77777777" w:rsidR="00222B15" w:rsidRPr="00464BA9" w:rsidRDefault="001C4B14" w:rsidP="00074E69">
      <w:pPr>
        <w:pStyle w:val="ListParagraph"/>
        <w:numPr>
          <w:ilvl w:val="0"/>
          <w:numId w:val="15"/>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ნევილოლი H-ით მკურნალობის დროს მხედველობის დარღვევის ან თვალების ტკივილის შემთხვევაში აცნობეთ ექიმს.</w:t>
      </w:r>
      <w:r w:rsidR="006963EB" w:rsidRPr="00464BA9">
        <w:rPr>
          <w:rFonts w:ascii="Sylfaen" w:hAnsi="Sylfaen" w:cs="Sylfaen"/>
          <w:noProof/>
          <w:sz w:val="24"/>
          <w:szCs w:val="24"/>
          <w:lang w:val="ka-GE"/>
        </w:rPr>
        <w:t xml:space="preserve"> ა</w:t>
      </w:r>
      <w:r w:rsidRPr="00464BA9">
        <w:rPr>
          <w:rFonts w:ascii="Sylfaen" w:hAnsi="Sylfaen" w:cs="Sylfaen"/>
          <w:noProof/>
          <w:sz w:val="24"/>
          <w:szCs w:val="24"/>
          <w:lang w:val="ka-GE"/>
        </w:rPr>
        <w:t xml:space="preserve">ღნიშნული შეიძლება წარმოადგენდეს </w:t>
      </w:r>
      <w:r w:rsidR="007F3E29" w:rsidRPr="00464BA9">
        <w:rPr>
          <w:rFonts w:ascii="Sylfaen" w:hAnsi="Sylfaen" w:cs="Sylfaen"/>
          <w:noProof/>
          <w:sz w:val="24"/>
          <w:szCs w:val="24"/>
          <w:lang w:val="ka-GE"/>
        </w:rPr>
        <w:t xml:space="preserve">თვალის სისხლძარღვოვან შრეში  სითხის დაგროვების (ქოროიდული გამონაჟონი)  ან </w:t>
      </w:r>
      <w:r w:rsidRPr="00464BA9">
        <w:rPr>
          <w:rFonts w:ascii="Sylfaen" w:hAnsi="Sylfaen" w:cs="Sylfaen"/>
          <w:noProof/>
          <w:sz w:val="24"/>
          <w:szCs w:val="24"/>
          <w:lang w:val="ka-GE"/>
        </w:rPr>
        <w:t>გლაუკომის განვითარების ნიშანს. შეწყვიტეთ   ნევილოლი H-ის მიღება და მიმართეთ სამედიცინო დახმარებას.</w:t>
      </w:r>
    </w:p>
    <w:p w14:paraId="4BB481CE" w14:textId="77777777" w:rsidR="001C4B14" w:rsidRPr="00464BA9" w:rsidRDefault="007F3E29" w:rsidP="00074E69">
      <w:pPr>
        <w:spacing w:after="0" w:line="240" w:lineRule="auto"/>
        <w:ind w:left="-426" w:right="-563"/>
        <w:jc w:val="both"/>
        <w:rPr>
          <w:rFonts w:ascii="Sylfaen" w:hAnsi="Sylfaen" w:cs="Sylfaen"/>
          <w:noProof/>
          <w:sz w:val="24"/>
          <w:szCs w:val="24"/>
          <w:u w:val="single"/>
          <w:lang w:val="ka-GE"/>
        </w:rPr>
      </w:pPr>
      <w:r w:rsidRPr="00464BA9">
        <w:rPr>
          <w:rFonts w:ascii="Sylfaen" w:hAnsi="Sylfaen" w:cs="Sylfaen"/>
          <w:noProof/>
          <w:sz w:val="24"/>
          <w:szCs w:val="24"/>
          <w:u w:val="single"/>
          <w:lang w:val="ka-GE"/>
        </w:rPr>
        <w:t>ლაბორატორიული კვლევები</w:t>
      </w:r>
    </w:p>
    <w:p w14:paraId="66E48783" w14:textId="77777777" w:rsidR="001C4B14" w:rsidRPr="00464BA9" w:rsidRDefault="001C4B14" w:rsidP="00074E69">
      <w:pPr>
        <w:pStyle w:val="ListParagraph"/>
        <w:numPr>
          <w:ilvl w:val="0"/>
          <w:numId w:val="15"/>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დოპინგ</w:t>
      </w:r>
      <w:r w:rsidR="007F3E29" w:rsidRPr="00464BA9">
        <w:rPr>
          <w:rFonts w:ascii="Sylfaen" w:hAnsi="Sylfaen" w:cs="Sylfaen"/>
          <w:noProof/>
          <w:sz w:val="24"/>
          <w:szCs w:val="24"/>
          <w:lang w:val="ka-GE"/>
        </w:rPr>
        <w:t>-</w:t>
      </w:r>
      <w:r w:rsidRPr="00464BA9">
        <w:rPr>
          <w:rFonts w:ascii="Sylfaen" w:hAnsi="Sylfaen" w:cs="Sylfaen"/>
          <w:noProof/>
          <w:sz w:val="24"/>
          <w:szCs w:val="24"/>
          <w:lang w:val="ka-GE"/>
        </w:rPr>
        <w:t xml:space="preserve"> ტესტი: ნევილოლი H</w:t>
      </w:r>
      <w:r w:rsidR="007F3E29" w:rsidRPr="00464BA9">
        <w:rPr>
          <w:rFonts w:ascii="Sylfaen" w:hAnsi="Sylfaen" w:cs="Sylfaen"/>
          <w:noProof/>
          <w:sz w:val="24"/>
          <w:szCs w:val="24"/>
          <w:lang w:val="ka-GE"/>
        </w:rPr>
        <w:t>-მა</w:t>
      </w:r>
      <w:r w:rsidRPr="00464BA9">
        <w:rPr>
          <w:rFonts w:ascii="Sylfaen" w:hAnsi="Sylfaen" w:cs="Sylfaen"/>
          <w:noProof/>
          <w:sz w:val="24"/>
          <w:szCs w:val="24"/>
          <w:lang w:val="ka-GE"/>
        </w:rPr>
        <w:t xml:space="preserve"> შეიძლება </w:t>
      </w:r>
      <w:r w:rsidR="007F3E29" w:rsidRPr="00464BA9">
        <w:rPr>
          <w:rFonts w:ascii="Sylfaen" w:hAnsi="Sylfaen" w:cs="Sylfaen"/>
          <w:noProof/>
          <w:sz w:val="24"/>
          <w:szCs w:val="24"/>
          <w:lang w:val="ka-GE"/>
        </w:rPr>
        <w:t>გამოიწვიოს</w:t>
      </w:r>
      <w:r w:rsidRPr="00464BA9">
        <w:rPr>
          <w:rFonts w:ascii="Sylfaen" w:hAnsi="Sylfaen" w:cs="Sylfaen"/>
          <w:noProof/>
          <w:sz w:val="24"/>
          <w:szCs w:val="24"/>
          <w:lang w:val="ka-GE"/>
        </w:rPr>
        <w:t xml:space="preserve"> </w:t>
      </w:r>
      <w:r w:rsidR="007F3E29" w:rsidRPr="00464BA9">
        <w:rPr>
          <w:rFonts w:ascii="Sylfaen" w:hAnsi="Sylfaen" w:cs="Sylfaen"/>
          <w:noProof/>
          <w:sz w:val="24"/>
          <w:szCs w:val="24"/>
          <w:lang w:val="ka-GE"/>
        </w:rPr>
        <w:t>ცრუ დადებითი შედეგი</w:t>
      </w:r>
      <w:r w:rsidRPr="00464BA9">
        <w:rPr>
          <w:rFonts w:ascii="Sylfaen" w:hAnsi="Sylfaen" w:cs="Sylfaen"/>
          <w:noProof/>
          <w:sz w:val="24"/>
          <w:szCs w:val="24"/>
          <w:lang w:val="ka-GE"/>
        </w:rPr>
        <w:t>.</w:t>
      </w:r>
    </w:p>
    <w:p w14:paraId="682F97F6" w14:textId="77777777" w:rsidR="001C4B14" w:rsidRPr="00464BA9" w:rsidRDefault="001C4B14" w:rsidP="00074E69">
      <w:pPr>
        <w:pStyle w:val="ListParagraph"/>
        <w:numPr>
          <w:ilvl w:val="0"/>
          <w:numId w:val="15"/>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ნევილოლი H-მა შეიძლება მოახდინოს გავლენა პარათირეოიდული  ჯირკვლის ფუნქციის გამოკვლევის პასუხებზე. აღნიშნული კვლევების ჩატარებამდე აცნობეთ ექიმს, რომ ღებულობთ ნევილოლი H-ს.</w:t>
      </w:r>
    </w:p>
    <w:p w14:paraId="04E59D60" w14:textId="77777777" w:rsidR="0062777F" w:rsidRPr="00464BA9" w:rsidRDefault="0062777F"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ბავშვები და მოზარდები</w:t>
      </w:r>
    </w:p>
    <w:p w14:paraId="77D319A7" w14:textId="77777777" w:rsidR="00513F07" w:rsidRPr="00464BA9" w:rsidRDefault="00185764"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არასაკმარისი მონაცემების </w:t>
      </w:r>
      <w:r w:rsidR="003F40FF" w:rsidRPr="00464BA9">
        <w:rPr>
          <w:rFonts w:ascii="Sylfaen" w:hAnsi="Sylfaen" w:cs="Sylfaen"/>
          <w:noProof/>
          <w:sz w:val="24"/>
          <w:szCs w:val="24"/>
          <w:lang w:val="ka-GE"/>
        </w:rPr>
        <w:t xml:space="preserve">გამო </w:t>
      </w:r>
      <w:r w:rsidRPr="00464BA9">
        <w:rPr>
          <w:rFonts w:ascii="Sylfaen" w:hAnsi="Sylfaen" w:cs="Sylfaen"/>
          <w:noProof/>
          <w:sz w:val="24"/>
          <w:szCs w:val="24"/>
          <w:lang w:val="ka-GE"/>
        </w:rPr>
        <w:t>ნევილოლი</w:t>
      </w:r>
      <w:r w:rsidR="003F40FF" w:rsidRPr="00464BA9">
        <w:rPr>
          <w:rFonts w:ascii="Sylfaen" w:hAnsi="Sylfaen" w:cs="Sylfaen"/>
          <w:noProof/>
          <w:sz w:val="24"/>
          <w:szCs w:val="24"/>
          <w:lang w:val="ka-GE"/>
        </w:rPr>
        <w:t xml:space="preserve"> </w:t>
      </w:r>
      <w:r w:rsidR="00FC22EF" w:rsidRPr="00464BA9">
        <w:rPr>
          <w:rFonts w:ascii="Sylfaen" w:hAnsi="Sylfaen" w:cs="Sylfaen"/>
          <w:noProof/>
          <w:sz w:val="24"/>
          <w:szCs w:val="24"/>
          <w:lang w:val="ka-GE"/>
        </w:rPr>
        <w:t>H -</w:t>
      </w:r>
      <w:r w:rsidR="00A55F12" w:rsidRPr="00464BA9">
        <w:rPr>
          <w:rFonts w:ascii="Sylfaen" w:hAnsi="Sylfaen" w:cs="Sylfaen"/>
          <w:noProof/>
          <w:sz w:val="24"/>
          <w:szCs w:val="24"/>
          <w:lang w:val="ka-GE"/>
        </w:rPr>
        <w:t xml:space="preserve">ის გამოყენება </w:t>
      </w:r>
      <w:r w:rsidR="00FC22EF" w:rsidRPr="00464BA9">
        <w:rPr>
          <w:rFonts w:ascii="Sylfaen" w:hAnsi="Sylfaen" w:cs="Sylfaen"/>
          <w:noProof/>
          <w:sz w:val="24"/>
          <w:szCs w:val="24"/>
          <w:lang w:val="ka-GE"/>
        </w:rPr>
        <w:t xml:space="preserve">არ არის რეკომენდირებული </w:t>
      </w:r>
      <w:r w:rsidRPr="00464BA9">
        <w:rPr>
          <w:rFonts w:ascii="Sylfaen" w:hAnsi="Sylfaen" w:cs="Sylfaen"/>
          <w:noProof/>
          <w:sz w:val="24"/>
          <w:szCs w:val="24"/>
          <w:lang w:val="ka-GE"/>
        </w:rPr>
        <w:t>ბავშვებსა და მოზარდებში</w:t>
      </w:r>
      <w:r w:rsidR="003F40FF" w:rsidRPr="00464BA9">
        <w:rPr>
          <w:rFonts w:ascii="Sylfaen" w:hAnsi="Sylfaen" w:cs="Sylfaen"/>
          <w:noProof/>
          <w:sz w:val="24"/>
          <w:szCs w:val="24"/>
          <w:lang w:val="ka-GE"/>
        </w:rPr>
        <w:t>.</w:t>
      </w:r>
    </w:p>
    <w:p w14:paraId="788C1B31" w14:textId="77777777" w:rsidR="005A058A" w:rsidRPr="00464BA9" w:rsidRDefault="003F40FF"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ნევილოლი</w:t>
      </w:r>
      <w:r w:rsidRPr="00464BA9">
        <w:rPr>
          <w:rFonts w:ascii="Sylfaen" w:hAnsi="Sylfaen" w:cs="Sylfaen"/>
          <w:noProof/>
          <w:sz w:val="24"/>
          <w:szCs w:val="24"/>
          <w:lang w:val="ka-GE"/>
        </w:rPr>
        <w:t xml:space="preserve"> </w:t>
      </w:r>
      <w:r w:rsidR="00743BC6" w:rsidRPr="00464BA9">
        <w:rPr>
          <w:rFonts w:ascii="Sylfaen" w:hAnsi="Sylfaen" w:cs="Sylfaen"/>
          <w:b/>
          <w:noProof/>
          <w:sz w:val="24"/>
          <w:szCs w:val="24"/>
          <w:lang w:val="ka-GE"/>
        </w:rPr>
        <w:t>H -</w:t>
      </w:r>
      <w:r w:rsidR="00A55F12" w:rsidRPr="00464BA9">
        <w:rPr>
          <w:rFonts w:ascii="Sylfaen" w:hAnsi="Sylfaen" w:cs="Sylfaen"/>
          <w:b/>
          <w:noProof/>
          <w:sz w:val="24"/>
          <w:szCs w:val="24"/>
          <w:lang w:val="ka-GE"/>
        </w:rPr>
        <w:t xml:space="preserve">ის </w:t>
      </w:r>
      <w:r w:rsidR="00BD39D5" w:rsidRPr="00464BA9">
        <w:rPr>
          <w:rFonts w:ascii="Sylfaen" w:hAnsi="Sylfaen" w:cs="Sylfaen"/>
          <w:b/>
          <w:noProof/>
          <w:sz w:val="24"/>
          <w:szCs w:val="24"/>
          <w:lang w:val="ka-GE"/>
        </w:rPr>
        <w:t>გამოყენება სხვა მედიკამენტებთან ერთად</w:t>
      </w:r>
      <w:r w:rsidR="005A058A" w:rsidRPr="00464BA9">
        <w:rPr>
          <w:rFonts w:ascii="Sylfaen" w:hAnsi="Sylfaen" w:cs="Sylfaen"/>
          <w:b/>
          <w:noProof/>
          <w:sz w:val="24"/>
          <w:szCs w:val="24"/>
          <w:lang w:val="ka-GE"/>
        </w:rPr>
        <w:t xml:space="preserve"> </w:t>
      </w:r>
    </w:p>
    <w:p w14:paraId="31FC2D00" w14:textId="77777777" w:rsidR="003F40FF" w:rsidRPr="00464BA9" w:rsidRDefault="00F05C3B"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აცნობეთ </w:t>
      </w:r>
      <w:r w:rsidR="008610EA" w:rsidRPr="00464BA9">
        <w:rPr>
          <w:rFonts w:ascii="Sylfaen" w:hAnsi="Sylfaen" w:cs="Sylfaen"/>
          <w:noProof/>
          <w:sz w:val="24"/>
          <w:szCs w:val="24"/>
          <w:lang w:val="ka-GE"/>
        </w:rPr>
        <w:t xml:space="preserve">მკურნალ </w:t>
      </w:r>
      <w:r w:rsidRPr="00464BA9">
        <w:rPr>
          <w:rFonts w:ascii="Sylfaen" w:hAnsi="Sylfaen" w:cs="Sylfaen"/>
          <w:noProof/>
          <w:sz w:val="24"/>
          <w:szCs w:val="24"/>
          <w:lang w:val="ka-GE"/>
        </w:rPr>
        <w:t xml:space="preserve">ექიმს ან ფარმაცევტს </w:t>
      </w:r>
      <w:r w:rsidR="008610EA" w:rsidRPr="00464BA9">
        <w:rPr>
          <w:rFonts w:ascii="Sylfaen" w:hAnsi="Sylfaen" w:cs="Sylfaen"/>
          <w:noProof/>
          <w:sz w:val="24"/>
          <w:szCs w:val="24"/>
          <w:lang w:val="ka-GE"/>
        </w:rPr>
        <w:t>,</w:t>
      </w:r>
      <w:r w:rsidR="00E22CF0" w:rsidRPr="00464BA9">
        <w:rPr>
          <w:rFonts w:ascii="Sylfaen" w:hAnsi="Sylfaen" w:cs="Sylfaen"/>
          <w:noProof/>
          <w:sz w:val="24"/>
          <w:szCs w:val="24"/>
          <w:lang w:val="ka-GE"/>
        </w:rPr>
        <w:t xml:space="preserve"> </w:t>
      </w:r>
      <w:r w:rsidRPr="00464BA9">
        <w:rPr>
          <w:rFonts w:ascii="Sylfaen" w:hAnsi="Sylfaen" w:cs="Sylfaen"/>
          <w:noProof/>
          <w:sz w:val="24"/>
          <w:szCs w:val="24"/>
          <w:lang w:val="ka-GE"/>
        </w:rPr>
        <w:t xml:space="preserve">თუ </w:t>
      </w:r>
      <w:r w:rsidR="008610EA" w:rsidRPr="00464BA9">
        <w:rPr>
          <w:rFonts w:ascii="Sylfaen" w:hAnsi="Sylfaen" w:cs="Sylfaen"/>
          <w:noProof/>
          <w:sz w:val="24"/>
          <w:szCs w:val="24"/>
          <w:lang w:val="ka-GE"/>
        </w:rPr>
        <w:t xml:space="preserve">ამჟამად </w:t>
      </w:r>
      <w:r w:rsidRPr="00464BA9">
        <w:rPr>
          <w:rFonts w:ascii="Sylfaen" w:hAnsi="Sylfaen" w:cs="Sylfaen"/>
          <w:noProof/>
          <w:sz w:val="24"/>
          <w:szCs w:val="24"/>
          <w:lang w:val="ka-GE"/>
        </w:rPr>
        <w:t>იღებთ</w:t>
      </w:r>
      <w:r w:rsidR="008610EA" w:rsidRPr="00464BA9">
        <w:rPr>
          <w:rFonts w:ascii="Sylfaen" w:hAnsi="Sylfaen" w:cs="Sylfaen"/>
          <w:noProof/>
          <w:sz w:val="24"/>
          <w:szCs w:val="24"/>
          <w:lang w:val="ka-GE"/>
        </w:rPr>
        <w:t>, ახლო წარსულში ი</w:t>
      </w:r>
      <w:r w:rsidR="00ED5F69" w:rsidRPr="00464BA9">
        <w:rPr>
          <w:rFonts w:ascii="Sylfaen" w:hAnsi="Sylfaen" w:cs="Sylfaen"/>
          <w:noProof/>
          <w:sz w:val="24"/>
          <w:szCs w:val="24"/>
          <w:lang w:val="ka-GE"/>
        </w:rPr>
        <w:t>ღ</w:t>
      </w:r>
      <w:r w:rsidR="008610EA" w:rsidRPr="00464BA9">
        <w:rPr>
          <w:rFonts w:ascii="Sylfaen" w:hAnsi="Sylfaen" w:cs="Sylfaen"/>
          <w:noProof/>
          <w:sz w:val="24"/>
          <w:szCs w:val="24"/>
          <w:lang w:val="ka-GE"/>
        </w:rPr>
        <w:t>ებდით</w:t>
      </w:r>
      <w:r w:rsidR="00942365" w:rsidRPr="00464BA9">
        <w:rPr>
          <w:rFonts w:ascii="Sylfaen" w:hAnsi="Sylfaen" w:cs="Sylfaen"/>
          <w:noProof/>
          <w:sz w:val="24"/>
          <w:szCs w:val="24"/>
          <w:lang w:val="ka-GE"/>
        </w:rPr>
        <w:t xml:space="preserve"> ან </w:t>
      </w:r>
      <w:r w:rsidR="008610EA" w:rsidRPr="00464BA9">
        <w:rPr>
          <w:rFonts w:ascii="Sylfaen" w:hAnsi="Sylfaen" w:cs="Sylfaen"/>
          <w:noProof/>
          <w:sz w:val="24"/>
          <w:szCs w:val="24"/>
          <w:lang w:val="ka-GE"/>
        </w:rPr>
        <w:t>აპირებთ მიიღოთ სხვა პრეპარატები</w:t>
      </w:r>
      <w:r w:rsidR="003F40FF" w:rsidRPr="00464BA9">
        <w:rPr>
          <w:rFonts w:ascii="Sylfaen" w:hAnsi="Sylfaen" w:cs="Sylfaen"/>
          <w:noProof/>
          <w:sz w:val="24"/>
          <w:szCs w:val="24"/>
          <w:lang w:val="ka-GE"/>
        </w:rPr>
        <w:t xml:space="preserve">. </w:t>
      </w:r>
      <w:r w:rsidR="00A55F12" w:rsidRPr="00464BA9">
        <w:rPr>
          <w:rFonts w:ascii="Sylfaen" w:hAnsi="Sylfaen" w:cs="Sylfaen"/>
          <w:noProof/>
          <w:sz w:val="24"/>
          <w:szCs w:val="24"/>
          <w:lang w:val="ka-GE"/>
        </w:rPr>
        <w:t xml:space="preserve"> </w:t>
      </w:r>
    </w:p>
    <w:p w14:paraId="325718C4" w14:textId="77777777" w:rsidR="003F40FF" w:rsidRPr="00464BA9" w:rsidRDefault="003F40FF"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აუცილებლად აცნობეთ ექიმს, თუ ნევილოლი H -თან ერთად იღებთ ქვემოთ ჩამოთვლილ პრეპარატებს: </w:t>
      </w:r>
    </w:p>
    <w:p w14:paraId="525DE0C8" w14:textId="77777777" w:rsidR="003F40FF" w:rsidRPr="00464BA9" w:rsidRDefault="003F40FF"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lastRenderedPageBreak/>
        <w:t>პრეპარატები, რომლებიც ისევე, როგორც ნევილოლი H, ზეგავლენას ახდენს არტერიულ წნევაზე და/ან გულის მუშაობაზე:</w:t>
      </w:r>
    </w:p>
    <w:p w14:paraId="768540BB" w14:textId="77777777" w:rsidR="005B209B" w:rsidRPr="00464BA9" w:rsidRDefault="001600DC"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სისხლის წნევის საკონტროლო ან გულის დაავადებების სამკურნალო პრეპარატები (მაგალითად, ამიოდარონი, ამლოდიპინი, ციბენზოლინი, კლონიდინი,</w:t>
      </w:r>
      <w:r w:rsidRPr="00464BA9">
        <w:rPr>
          <w:rFonts w:ascii="Sylfaen" w:hAnsi="Sylfaen" w:cs="Sylfaen"/>
          <w:noProof/>
          <w:sz w:val="24"/>
          <w:szCs w:val="24"/>
          <w:lang w:val="ka-GE"/>
        </w:rPr>
        <w:br/>
        <w:t>დიგოქსინი, დილთიაზემი, დიზოპირამიდი, დოფეტილიდი, ფელოდიპინი, ფლეკანიდი, გუანფაცინი, ჰიდროქინიდინი, იბუტილიდი, ლაციდიპინი,</w:t>
      </w:r>
      <w:r w:rsidRPr="00464BA9">
        <w:rPr>
          <w:rFonts w:ascii="Sylfaen" w:hAnsi="Sylfaen" w:cs="Sylfaen"/>
          <w:noProof/>
          <w:sz w:val="24"/>
          <w:szCs w:val="24"/>
          <w:lang w:val="ka-GE"/>
        </w:rPr>
        <w:br/>
        <w:t>ლიდოკაინი, მექსილეტინი, მეთილდოპა, მოქსონიდინი, ნიკარდიპინი, ნიფედიპინი, ნიმოდიპინი, ნიტრენდიპინი, პროპაფენონი, ქინიდინი, რილმენიდინი,</w:t>
      </w:r>
      <w:r w:rsidRPr="00464BA9">
        <w:rPr>
          <w:rFonts w:ascii="Sylfaen" w:hAnsi="Sylfaen" w:cs="Sylfaen"/>
          <w:noProof/>
          <w:sz w:val="24"/>
          <w:szCs w:val="24"/>
          <w:lang w:val="ka-GE"/>
        </w:rPr>
        <w:br/>
        <w:t>სოტალოლი, ვერაპამილი).</w:t>
      </w:r>
    </w:p>
    <w:p w14:paraId="71112B3C" w14:textId="77777777" w:rsidR="001600DC" w:rsidRPr="00464BA9" w:rsidRDefault="001600DC"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სედაციური საშუალებები და ფსიქოზების (ფსიქიკური დარღვევების) სამკურნალო პრეპარატები, მაგალითად, ამილსულპირიდი, ბარბიტურატები</w:t>
      </w:r>
      <w:r w:rsidRPr="00464BA9">
        <w:rPr>
          <w:rFonts w:ascii="Sylfaen" w:hAnsi="Sylfaen" w:cs="Sylfaen"/>
          <w:noProof/>
          <w:sz w:val="24"/>
          <w:szCs w:val="24"/>
          <w:lang w:val="ka-GE"/>
        </w:rPr>
        <w:br/>
        <w:t>(რომლებიც გამოიყენება ასევე ეპილეფსიის სამკურნალოდ), ქლორპრომაზინი, ციამემაზინი, დროპერიდოლი, ჰალოპერიდოლი, ლევომეპრომაზინი,</w:t>
      </w:r>
      <w:r w:rsidRPr="00464BA9">
        <w:rPr>
          <w:rFonts w:ascii="Sylfaen" w:hAnsi="Sylfaen" w:cs="Sylfaen"/>
          <w:noProof/>
          <w:sz w:val="24"/>
          <w:szCs w:val="24"/>
          <w:lang w:val="ka-GE"/>
        </w:rPr>
        <w:br/>
        <w:t>ნარკოტიკული პრეპარატები, ფენოთიაზინი (რომელიც გამოიყენება ასევე გულისრევისა და ღებინების მოსახსნელად), პიმოზიდი, სულპირიდი,</w:t>
      </w:r>
      <w:r w:rsidRPr="00464BA9">
        <w:rPr>
          <w:rFonts w:ascii="Sylfaen" w:hAnsi="Sylfaen" w:cs="Sylfaen"/>
          <w:noProof/>
          <w:sz w:val="24"/>
          <w:szCs w:val="24"/>
          <w:lang w:val="ka-GE"/>
        </w:rPr>
        <w:br/>
        <w:t>სულტოპრიდი, თიორიდაზინი, ტიაპრიდი,  ტრიფლუოპერაზინი.</w:t>
      </w:r>
    </w:p>
    <w:p w14:paraId="3AB48CD1" w14:textId="77777777" w:rsidR="001600DC" w:rsidRPr="00464BA9" w:rsidRDefault="001600DC"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დეპრესიის სამკურნალო პრეპარატები</w:t>
      </w:r>
      <w:r w:rsidR="007F3E29" w:rsidRPr="00464BA9">
        <w:rPr>
          <w:rFonts w:ascii="Sylfaen" w:hAnsi="Sylfaen" w:cs="Sylfaen"/>
          <w:noProof/>
          <w:sz w:val="24"/>
          <w:szCs w:val="24"/>
          <w:lang w:val="ka-GE"/>
        </w:rPr>
        <w:t xml:space="preserve"> (</w:t>
      </w:r>
      <w:r w:rsidRPr="00464BA9">
        <w:rPr>
          <w:rFonts w:ascii="Sylfaen" w:hAnsi="Sylfaen" w:cs="Sylfaen"/>
          <w:noProof/>
          <w:sz w:val="24"/>
          <w:szCs w:val="24"/>
          <w:lang w:val="ka-GE"/>
        </w:rPr>
        <w:t>მაგალითად, ამიტრიპტილინი, ფლუოქსეტინი, პაროქსეტინი</w:t>
      </w:r>
      <w:r w:rsidR="007F3E29" w:rsidRPr="00464BA9">
        <w:rPr>
          <w:rFonts w:ascii="Sylfaen" w:hAnsi="Sylfaen" w:cs="Sylfaen"/>
          <w:noProof/>
          <w:sz w:val="24"/>
          <w:szCs w:val="24"/>
          <w:lang w:val="ka-GE"/>
        </w:rPr>
        <w:t>)</w:t>
      </w:r>
      <w:r w:rsidRPr="00464BA9">
        <w:rPr>
          <w:rFonts w:ascii="Sylfaen" w:hAnsi="Sylfaen" w:cs="Sylfaen"/>
          <w:noProof/>
          <w:sz w:val="24"/>
          <w:szCs w:val="24"/>
          <w:lang w:val="ka-GE"/>
        </w:rPr>
        <w:t>.</w:t>
      </w:r>
    </w:p>
    <w:p w14:paraId="3B8AF6AF" w14:textId="77777777" w:rsidR="001600DC" w:rsidRPr="00464BA9" w:rsidRDefault="001600DC"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საანესთეზიო საშუალებები, რომელიც გამოიყენება ქირურგიული ოპერაციების დროს.</w:t>
      </w:r>
    </w:p>
    <w:p w14:paraId="5D26595C" w14:textId="77777777" w:rsidR="001600DC" w:rsidRPr="00464BA9" w:rsidRDefault="001600DC"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ბრონქული ასთმის, ცხვირის </w:t>
      </w:r>
      <w:r w:rsidR="00D75A3C" w:rsidRPr="00464BA9">
        <w:rPr>
          <w:rFonts w:ascii="Sylfaen" w:hAnsi="Sylfaen" w:cs="Sylfaen"/>
          <w:noProof/>
          <w:sz w:val="24"/>
          <w:szCs w:val="24"/>
          <w:lang w:val="ka-GE"/>
        </w:rPr>
        <w:t>შეგუბების</w:t>
      </w:r>
      <w:r w:rsidRPr="00464BA9">
        <w:rPr>
          <w:rFonts w:ascii="Sylfaen" w:hAnsi="Sylfaen" w:cs="Sylfaen"/>
          <w:noProof/>
          <w:sz w:val="24"/>
          <w:szCs w:val="24"/>
          <w:lang w:val="ka-GE"/>
        </w:rPr>
        <w:t xml:space="preserve"> მოსახსნელი საშუალებები და თვალის გარკვეული დაავადებების, </w:t>
      </w:r>
      <w:r w:rsidR="007F3E29" w:rsidRPr="00464BA9">
        <w:rPr>
          <w:rFonts w:ascii="Sylfaen" w:hAnsi="Sylfaen" w:cs="Sylfaen"/>
          <w:noProof/>
          <w:sz w:val="24"/>
          <w:szCs w:val="24"/>
          <w:lang w:val="ka-GE"/>
        </w:rPr>
        <w:t>მაგ.</w:t>
      </w:r>
      <w:r w:rsidRPr="00464BA9">
        <w:rPr>
          <w:rFonts w:ascii="Sylfaen" w:hAnsi="Sylfaen" w:cs="Sylfaen"/>
          <w:noProof/>
          <w:sz w:val="24"/>
          <w:szCs w:val="24"/>
          <w:lang w:val="ka-GE"/>
        </w:rPr>
        <w:t xml:space="preserve"> გლაუკომ</w:t>
      </w:r>
      <w:r w:rsidR="007F3E29" w:rsidRPr="00464BA9">
        <w:rPr>
          <w:rFonts w:ascii="Sylfaen" w:hAnsi="Sylfaen" w:cs="Sylfaen"/>
          <w:noProof/>
          <w:sz w:val="24"/>
          <w:szCs w:val="24"/>
          <w:lang w:val="ka-GE"/>
        </w:rPr>
        <w:t>ის</w:t>
      </w:r>
      <w:r w:rsidRPr="00464BA9">
        <w:rPr>
          <w:rFonts w:ascii="Sylfaen" w:hAnsi="Sylfaen" w:cs="Sylfaen"/>
          <w:noProof/>
          <w:sz w:val="24"/>
          <w:szCs w:val="24"/>
          <w:lang w:val="ka-GE"/>
        </w:rPr>
        <w:t xml:space="preserve"> (მომატებული თვალშიდა</w:t>
      </w:r>
      <w:r w:rsidRPr="00464BA9">
        <w:rPr>
          <w:rFonts w:ascii="Sylfaen" w:hAnsi="Sylfaen" w:cs="Sylfaen"/>
          <w:noProof/>
          <w:sz w:val="24"/>
          <w:szCs w:val="24"/>
          <w:lang w:val="ka-GE"/>
        </w:rPr>
        <w:br/>
        <w:t>წნევა</w:t>
      </w:r>
      <w:r w:rsidR="007F3E29" w:rsidRPr="00464BA9">
        <w:rPr>
          <w:rFonts w:ascii="Sylfaen" w:hAnsi="Sylfaen" w:cs="Sylfaen"/>
          <w:noProof/>
          <w:sz w:val="24"/>
          <w:szCs w:val="24"/>
          <w:lang w:val="ka-GE"/>
        </w:rPr>
        <w:t xml:space="preserve">) </w:t>
      </w:r>
      <w:r w:rsidRPr="00464BA9">
        <w:rPr>
          <w:rFonts w:ascii="Sylfaen" w:hAnsi="Sylfaen" w:cs="Sylfaen"/>
          <w:noProof/>
          <w:sz w:val="24"/>
          <w:szCs w:val="24"/>
          <w:lang w:val="ka-GE"/>
        </w:rPr>
        <w:t>სამკურნალო ან გუგის გამაფართოვებელი პრეპარატები.</w:t>
      </w:r>
    </w:p>
    <w:p w14:paraId="233F0AB2" w14:textId="77777777" w:rsidR="00D75A3C" w:rsidRPr="00464BA9" w:rsidRDefault="00D75A3C"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ბაკლოფენი (ანტისპაზმური  საშუალება).</w:t>
      </w:r>
    </w:p>
    <w:p w14:paraId="448A1433" w14:textId="77777777" w:rsidR="00D75A3C" w:rsidRPr="00464BA9" w:rsidRDefault="00D75A3C"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ამიფოსტინი (დამცავი საშუალება,</w:t>
      </w:r>
      <w:r w:rsidR="007F3E29" w:rsidRPr="00464BA9">
        <w:rPr>
          <w:rFonts w:ascii="Sylfaen" w:hAnsi="Sylfaen" w:cs="Sylfaen"/>
          <w:noProof/>
          <w:sz w:val="24"/>
          <w:szCs w:val="24"/>
          <w:lang w:val="ka-GE"/>
        </w:rPr>
        <w:t xml:space="preserve"> </w:t>
      </w:r>
      <w:r w:rsidRPr="00464BA9">
        <w:rPr>
          <w:rFonts w:ascii="Sylfaen" w:hAnsi="Sylfaen" w:cs="Sylfaen"/>
          <w:noProof/>
          <w:sz w:val="24"/>
          <w:szCs w:val="24"/>
          <w:lang w:val="ka-GE"/>
        </w:rPr>
        <w:t>გამოიყენება სიმსივნის მკურნალობის დროს).</w:t>
      </w:r>
    </w:p>
    <w:p w14:paraId="0035B196" w14:textId="77777777" w:rsidR="00D75A3C" w:rsidRPr="00464BA9" w:rsidRDefault="00D75A3C"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ქოლესტირამინი და </w:t>
      </w:r>
      <w:r w:rsidR="007F3E29" w:rsidRPr="00464BA9">
        <w:rPr>
          <w:rFonts w:ascii="Sylfaen" w:hAnsi="Sylfaen" w:cs="Sylfaen"/>
          <w:noProof/>
          <w:sz w:val="24"/>
          <w:szCs w:val="24"/>
          <w:lang w:val="ka-GE"/>
        </w:rPr>
        <w:t>ქ</w:t>
      </w:r>
      <w:r w:rsidRPr="00464BA9">
        <w:rPr>
          <w:rFonts w:ascii="Sylfaen" w:hAnsi="Sylfaen" w:cs="Sylfaen"/>
          <w:noProof/>
          <w:sz w:val="24"/>
          <w:szCs w:val="24"/>
          <w:lang w:val="ka-GE"/>
        </w:rPr>
        <w:t>ოლესტიპოლი</w:t>
      </w:r>
      <w:r w:rsidR="00B23D5E" w:rsidRPr="00464BA9">
        <w:rPr>
          <w:rFonts w:ascii="Sylfaen" w:hAnsi="Sylfaen" w:cs="Sylfaen"/>
          <w:noProof/>
          <w:sz w:val="24"/>
          <w:szCs w:val="24"/>
          <w:lang w:val="ka-GE"/>
        </w:rPr>
        <w:t xml:space="preserve"> (აქვეითებენ ქოლესტერინის დონეს).</w:t>
      </w:r>
    </w:p>
    <w:p w14:paraId="26EA7ECB" w14:textId="77777777" w:rsidR="002D7277" w:rsidRPr="00464BA9" w:rsidRDefault="002D7277"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პრეპარატები, რომელთა მოქმედება ან ტოქსიურობა შეიძლება გაიზარდოს ნევილოლი H -თან კომბინაციაში:</w:t>
      </w:r>
    </w:p>
    <w:p w14:paraId="0D0EE72D" w14:textId="77777777" w:rsidR="002D7277" w:rsidRPr="00464BA9" w:rsidRDefault="002D7277"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ლითიუმი</w:t>
      </w:r>
      <w:r w:rsidR="007F3E29" w:rsidRPr="00464BA9">
        <w:rPr>
          <w:rFonts w:ascii="Sylfaen" w:hAnsi="Sylfaen" w:cs="Sylfaen"/>
          <w:noProof/>
          <w:sz w:val="24"/>
          <w:szCs w:val="24"/>
          <w:lang w:val="ka-GE"/>
        </w:rPr>
        <w:t xml:space="preserve"> (</w:t>
      </w:r>
      <w:r w:rsidRPr="00464BA9">
        <w:rPr>
          <w:rFonts w:ascii="Sylfaen" w:hAnsi="Sylfaen" w:cs="Sylfaen"/>
          <w:noProof/>
          <w:sz w:val="24"/>
          <w:szCs w:val="24"/>
          <w:lang w:val="ka-GE"/>
        </w:rPr>
        <w:t>რომელიც გამოიყენება გუნება</w:t>
      </w:r>
      <w:r w:rsidRPr="00464BA9">
        <w:rPr>
          <w:rFonts w:ascii="Sylfaen" w:hAnsi="Sylfaen" w:cs="Sylfaen"/>
          <w:noProof/>
          <w:sz w:val="24"/>
          <w:szCs w:val="24"/>
          <w:lang w:val="ka-GE"/>
        </w:rPr>
        <w:softHyphen/>
        <w:t>-განწყობის ნორმალიზებისთვის</w:t>
      </w:r>
      <w:r w:rsidR="007F3E29" w:rsidRPr="00464BA9">
        <w:rPr>
          <w:rFonts w:ascii="Sylfaen" w:hAnsi="Sylfaen" w:cs="Sylfaen"/>
          <w:noProof/>
          <w:sz w:val="24"/>
          <w:szCs w:val="24"/>
          <w:lang w:val="ka-GE"/>
        </w:rPr>
        <w:t>)</w:t>
      </w:r>
      <w:r w:rsidRPr="00464BA9">
        <w:rPr>
          <w:rFonts w:ascii="Sylfaen" w:hAnsi="Sylfaen" w:cs="Sylfaen"/>
          <w:noProof/>
          <w:sz w:val="24"/>
          <w:szCs w:val="24"/>
          <w:lang w:val="ka-GE"/>
        </w:rPr>
        <w:t>.</w:t>
      </w:r>
    </w:p>
    <w:p w14:paraId="0FC75868" w14:textId="77777777" w:rsidR="002D7277" w:rsidRPr="00464BA9" w:rsidRDefault="002D7277"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ცისაპრიდი (გამოიყენება საჭმლის მონელების პროცესების დარღვევების სამკურნალოდ).</w:t>
      </w:r>
    </w:p>
    <w:p w14:paraId="6D9743F4" w14:textId="77777777" w:rsidR="002D7277" w:rsidRPr="00464BA9" w:rsidRDefault="002D7277"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ბეპრიდილი (გამოიყენება სტენოკარდიის სამკურნალოდ).</w:t>
      </w:r>
    </w:p>
    <w:p w14:paraId="5F16CDFE" w14:textId="77777777" w:rsidR="002D7277" w:rsidRPr="00464BA9" w:rsidRDefault="002D7277"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დიფემანილი (გამოიყენება მომატებული </w:t>
      </w:r>
      <w:r w:rsidR="00EB563C" w:rsidRPr="00464BA9">
        <w:rPr>
          <w:rFonts w:ascii="Sylfaen" w:hAnsi="Sylfaen" w:cs="Sylfaen"/>
          <w:noProof/>
          <w:sz w:val="24"/>
          <w:szCs w:val="24"/>
          <w:lang w:val="ka-GE"/>
        </w:rPr>
        <w:t>ოფლიან</w:t>
      </w:r>
      <w:r w:rsidRPr="00464BA9">
        <w:rPr>
          <w:rFonts w:ascii="Sylfaen" w:hAnsi="Sylfaen" w:cs="Sylfaen"/>
          <w:noProof/>
          <w:sz w:val="24"/>
          <w:szCs w:val="24"/>
          <w:lang w:val="ka-GE"/>
        </w:rPr>
        <w:t>ობის დროს).</w:t>
      </w:r>
    </w:p>
    <w:p w14:paraId="08E967E9" w14:textId="77777777" w:rsidR="0028110A" w:rsidRPr="00464BA9" w:rsidRDefault="0028110A"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ინფექციების სამკურნალო პრეპარატები: ერითრომიცინი (ინტრავენური ან ინტრამუსკულური), პენტამიდინი და სპარფლოქსაცინი, ამფოტერიცინი და</w:t>
      </w:r>
      <w:r w:rsidRPr="00464BA9">
        <w:rPr>
          <w:rFonts w:ascii="Sylfaen" w:hAnsi="Sylfaen" w:cs="Sylfaen"/>
          <w:noProof/>
          <w:sz w:val="24"/>
          <w:szCs w:val="24"/>
          <w:lang w:val="ka-GE"/>
        </w:rPr>
        <w:br/>
        <w:t>პენიცილინი G (ნატრიუმის მარილი), გალოფანტრინი (გამოიყენება მალარიის დროს).</w:t>
      </w:r>
    </w:p>
    <w:p w14:paraId="7D4418ED" w14:textId="77777777" w:rsidR="002D7277" w:rsidRPr="00464BA9" w:rsidRDefault="0028110A"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ვინკამინი (გამოიყენება ტვინში სისხლის მიმოქცევის დარღვევებისას).</w:t>
      </w:r>
    </w:p>
    <w:p w14:paraId="387D40A6" w14:textId="77777777" w:rsidR="00042992" w:rsidRPr="00464BA9" w:rsidRDefault="00042992"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მიზოლასტინი და ტერფენადინი (გამოიყენება ალერგიის სამკურნალოდ).</w:t>
      </w:r>
    </w:p>
    <w:p w14:paraId="3825E038" w14:textId="77777777" w:rsidR="00042992" w:rsidRPr="00464BA9" w:rsidRDefault="00042992"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შარდმდენი და საფაღარათო საშუალებები.</w:t>
      </w:r>
    </w:p>
    <w:p w14:paraId="20179BDD" w14:textId="77777777" w:rsidR="00042992" w:rsidRPr="00464BA9" w:rsidRDefault="00042992"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მწვავე ანთების სამკურნალო პრეპარატები: სტეროიდები (მაგალითად, კორტიზონი და პრედნიზონი</w:t>
      </w:r>
      <w:r w:rsidR="005E38D4" w:rsidRPr="00464BA9">
        <w:rPr>
          <w:rFonts w:ascii="Sylfaen" w:hAnsi="Sylfaen" w:cs="Sylfaen"/>
          <w:noProof/>
          <w:sz w:val="24"/>
          <w:szCs w:val="24"/>
          <w:lang w:val="ka-GE"/>
        </w:rPr>
        <w:t xml:space="preserve">), ACTH </w:t>
      </w:r>
      <w:r w:rsidRPr="00464BA9">
        <w:rPr>
          <w:rFonts w:ascii="Sylfaen" w:hAnsi="Sylfaen" w:cs="Sylfaen"/>
          <w:noProof/>
          <w:sz w:val="24"/>
          <w:szCs w:val="24"/>
          <w:lang w:val="ka-GE"/>
        </w:rPr>
        <w:t>(ადრენოკორტიკოტროპული ჰორმონი) და</w:t>
      </w:r>
      <w:r w:rsidRPr="00464BA9">
        <w:rPr>
          <w:rFonts w:ascii="Sylfaen" w:hAnsi="Sylfaen" w:cs="Sylfaen"/>
          <w:noProof/>
          <w:sz w:val="24"/>
          <w:szCs w:val="24"/>
          <w:lang w:val="ka-GE"/>
        </w:rPr>
        <w:br/>
        <w:t>სალიცილის მჟავას წარმოებულები (მაგალითად, აცეტილსალიცილის მჟავა/ასპირინი და სხვა სალიცილატები).</w:t>
      </w:r>
    </w:p>
    <w:p w14:paraId="44C326C1" w14:textId="77777777" w:rsidR="0028110A" w:rsidRPr="00464BA9" w:rsidRDefault="00042992"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კარბენოქსოლონი (გამოიყენება გულძმარვისა და კუჭის წყლულოვანი დაავადების სამკურნალოდ).</w:t>
      </w:r>
    </w:p>
    <w:p w14:paraId="0DB2A02B" w14:textId="77777777" w:rsidR="00923712" w:rsidRPr="00464BA9" w:rsidRDefault="00923712"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კალციუმის მარილები</w:t>
      </w:r>
      <w:r w:rsidR="001D2498" w:rsidRPr="00464BA9">
        <w:rPr>
          <w:rFonts w:ascii="Sylfaen" w:hAnsi="Sylfaen" w:cs="Sylfaen"/>
          <w:noProof/>
          <w:sz w:val="24"/>
          <w:szCs w:val="24"/>
          <w:lang w:val="ka-GE"/>
        </w:rPr>
        <w:t xml:space="preserve"> (</w:t>
      </w:r>
      <w:r w:rsidRPr="00464BA9">
        <w:rPr>
          <w:rFonts w:ascii="Sylfaen" w:hAnsi="Sylfaen" w:cs="Sylfaen"/>
          <w:noProof/>
          <w:sz w:val="24"/>
          <w:szCs w:val="24"/>
          <w:lang w:val="ka-GE"/>
        </w:rPr>
        <w:t>რომლებიც გამოიყენება საკვები დანამატების სახით ძვლების გასამაგრებლად</w:t>
      </w:r>
      <w:r w:rsidR="001D2498" w:rsidRPr="00464BA9">
        <w:rPr>
          <w:rFonts w:ascii="Sylfaen" w:hAnsi="Sylfaen" w:cs="Sylfaen"/>
          <w:noProof/>
          <w:sz w:val="24"/>
          <w:szCs w:val="24"/>
          <w:lang w:val="ka-GE"/>
        </w:rPr>
        <w:t>)</w:t>
      </w:r>
      <w:r w:rsidRPr="00464BA9">
        <w:rPr>
          <w:rFonts w:ascii="Sylfaen" w:hAnsi="Sylfaen" w:cs="Sylfaen"/>
          <w:noProof/>
          <w:sz w:val="24"/>
          <w:szCs w:val="24"/>
          <w:lang w:val="ka-GE"/>
        </w:rPr>
        <w:t>.</w:t>
      </w:r>
    </w:p>
    <w:p w14:paraId="18B7543C" w14:textId="77777777" w:rsidR="00923712" w:rsidRPr="00464BA9" w:rsidRDefault="00923712"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კუნთების მოსადუნებელი პრეპარატები (მაგალითად, ტუბოკურარინი).</w:t>
      </w:r>
    </w:p>
    <w:p w14:paraId="4C2747A1" w14:textId="77777777" w:rsidR="00923712" w:rsidRPr="00464BA9" w:rsidRDefault="00923712"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lastRenderedPageBreak/>
        <w:t xml:space="preserve"> დიაქსოზიდი</w:t>
      </w:r>
      <w:r w:rsidR="001D2498" w:rsidRPr="00464BA9">
        <w:rPr>
          <w:rFonts w:ascii="Sylfaen" w:hAnsi="Sylfaen" w:cs="Sylfaen"/>
          <w:noProof/>
          <w:sz w:val="24"/>
          <w:szCs w:val="24"/>
          <w:lang w:val="ka-GE"/>
        </w:rPr>
        <w:t xml:space="preserve"> (</w:t>
      </w:r>
      <w:r w:rsidRPr="00464BA9">
        <w:rPr>
          <w:rFonts w:ascii="Sylfaen" w:hAnsi="Sylfaen" w:cs="Sylfaen"/>
          <w:noProof/>
          <w:sz w:val="24"/>
          <w:szCs w:val="24"/>
          <w:lang w:val="ka-GE"/>
        </w:rPr>
        <w:t xml:space="preserve">რომელიც გამოიყენება სისხლში შაქრის დაბალი </w:t>
      </w:r>
      <w:r w:rsidR="00EB563C" w:rsidRPr="00464BA9">
        <w:rPr>
          <w:rFonts w:ascii="Sylfaen" w:hAnsi="Sylfaen" w:cs="Sylfaen"/>
          <w:noProof/>
          <w:sz w:val="24"/>
          <w:szCs w:val="24"/>
          <w:lang w:val="ka-GE"/>
        </w:rPr>
        <w:t>შემცველობისა</w:t>
      </w:r>
      <w:r w:rsidRPr="00464BA9">
        <w:rPr>
          <w:rFonts w:ascii="Sylfaen" w:hAnsi="Sylfaen" w:cs="Sylfaen"/>
          <w:noProof/>
          <w:sz w:val="24"/>
          <w:szCs w:val="24"/>
          <w:lang w:val="ka-GE"/>
        </w:rPr>
        <w:t>ს და მომატებული არტერიული წნევის დროს</w:t>
      </w:r>
      <w:r w:rsidR="001D2498" w:rsidRPr="00464BA9">
        <w:rPr>
          <w:rFonts w:ascii="Sylfaen" w:hAnsi="Sylfaen" w:cs="Sylfaen"/>
          <w:noProof/>
          <w:sz w:val="24"/>
          <w:szCs w:val="24"/>
          <w:lang w:val="ka-GE"/>
        </w:rPr>
        <w:t>)</w:t>
      </w:r>
      <w:r w:rsidRPr="00464BA9">
        <w:rPr>
          <w:rFonts w:ascii="Sylfaen" w:hAnsi="Sylfaen" w:cs="Sylfaen"/>
          <w:noProof/>
          <w:sz w:val="24"/>
          <w:szCs w:val="24"/>
          <w:lang w:val="ka-GE"/>
        </w:rPr>
        <w:t>.</w:t>
      </w:r>
    </w:p>
    <w:p w14:paraId="19F3D06B" w14:textId="77777777" w:rsidR="00042992" w:rsidRPr="00464BA9" w:rsidRDefault="00923712"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ამანტადინი (ანტივირუსული პრეპარატი).</w:t>
      </w:r>
    </w:p>
    <w:p w14:paraId="398F660C" w14:textId="77777777" w:rsidR="00923712" w:rsidRPr="00464BA9" w:rsidRDefault="00923712"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ციკლოსპორინი (იმუნური სისტემის დამრგუნველი საშუალება).</w:t>
      </w:r>
    </w:p>
    <w:p w14:paraId="4D4AB7A5" w14:textId="77777777" w:rsidR="00923712" w:rsidRPr="00464BA9" w:rsidRDefault="00923712"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იოდის შემცველი კონტრასტული ნივთიერებები (გამოიყენება კონტრასტული რენტგენოგრაფიისათვის).</w:t>
      </w:r>
    </w:p>
    <w:p w14:paraId="46741440" w14:textId="77777777" w:rsidR="003F40FF" w:rsidRPr="00464BA9" w:rsidRDefault="001D2498" w:rsidP="00074E69">
      <w:pPr>
        <w:pStyle w:val="ListParagraph"/>
        <w:numPr>
          <w:ilvl w:val="0"/>
          <w:numId w:val="16"/>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კიბოს</w:t>
      </w:r>
      <w:r w:rsidR="00923712" w:rsidRPr="00464BA9">
        <w:rPr>
          <w:rFonts w:ascii="Sylfaen" w:hAnsi="Sylfaen" w:cs="Sylfaen"/>
          <w:noProof/>
          <w:sz w:val="24"/>
          <w:szCs w:val="24"/>
          <w:lang w:val="ka-GE"/>
        </w:rPr>
        <w:t xml:space="preserve"> სამკურნალო პრეპარატები (მაგალითად, ციკლოფოსფამიდი, ფტორურაცილი, მეთოტრექსატი).</w:t>
      </w:r>
    </w:p>
    <w:p w14:paraId="6E39B6E3" w14:textId="77777777" w:rsidR="00923712" w:rsidRPr="00464BA9" w:rsidRDefault="00923712"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პრეპარატები, რომელთა მოქმედება შეიძლება შემცირდეს ნევილოლი H -თან კომბინაციაში გამოყენებისას:</w:t>
      </w:r>
    </w:p>
    <w:p w14:paraId="372A01ED" w14:textId="77777777" w:rsidR="001316CF" w:rsidRPr="00464BA9" w:rsidRDefault="00923712" w:rsidP="00074E69">
      <w:pPr>
        <w:pStyle w:val="ListParagraph"/>
        <w:numPr>
          <w:ilvl w:val="0"/>
          <w:numId w:val="1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პრეპარატები, რომლებიც აქვეითებს სისხლში შაქრის შემცველობას (ინსულინი და პერორალური დიაბეტის საწინააღმდეგო პრეპარატები, მეტფორმინი).</w:t>
      </w:r>
    </w:p>
    <w:p w14:paraId="6198A475" w14:textId="77777777" w:rsidR="001316CF" w:rsidRPr="00464BA9" w:rsidRDefault="00923712" w:rsidP="00074E69">
      <w:pPr>
        <w:pStyle w:val="ListParagraph"/>
        <w:numPr>
          <w:ilvl w:val="0"/>
          <w:numId w:val="17"/>
        </w:numPr>
        <w:spacing w:after="0" w:line="240" w:lineRule="auto"/>
        <w:ind w:right="-563"/>
        <w:jc w:val="both"/>
        <w:rPr>
          <w:rFonts w:ascii="Sylfaen" w:hAnsi="Sylfaen" w:cs="Sylfaen"/>
          <w:noProof/>
          <w:sz w:val="24"/>
          <w:szCs w:val="24"/>
          <w:lang w:val="ka-GE"/>
        </w:rPr>
      </w:pPr>
      <w:r w:rsidRPr="00464BA9">
        <w:rPr>
          <w:rFonts w:ascii="Sylfaen" w:hAnsi="Sylfaen"/>
          <w:noProof/>
          <w:color w:val="000000"/>
          <w:sz w:val="24"/>
          <w:szCs w:val="24"/>
          <w:lang w:val="ka-GE"/>
        </w:rPr>
        <w:t xml:space="preserve"> </w:t>
      </w:r>
      <w:r w:rsidRPr="00464BA9">
        <w:rPr>
          <w:rFonts w:ascii="Sylfaen" w:hAnsi="Sylfaen" w:cs="Sylfaen"/>
          <w:noProof/>
          <w:sz w:val="24"/>
          <w:szCs w:val="24"/>
          <w:lang w:val="ka-GE"/>
        </w:rPr>
        <w:t>პოდაგრის სამკურნალო პრეპარატები (მაგალითად,</w:t>
      </w:r>
      <w:r w:rsidR="001316CF" w:rsidRPr="00464BA9">
        <w:rPr>
          <w:rFonts w:ascii="Sylfaen" w:hAnsi="Sylfaen" w:cs="Sylfaen"/>
          <w:noProof/>
          <w:sz w:val="24"/>
          <w:szCs w:val="24"/>
          <w:lang w:val="ka-GE"/>
        </w:rPr>
        <w:t xml:space="preserve">ალოპურინოლი, </w:t>
      </w:r>
      <w:r w:rsidRPr="00464BA9">
        <w:rPr>
          <w:rFonts w:ascii="Sylfaen" w:hAnsi="Sylfaen" w:cs="Sylfaen"/>
          <w:noProof/>
          <w:sz w:val="24"/>
          <w:szCs w:val="24"/>
          <w:lang w:val="ka-GE"/>
        </w:rPr>
        <w:t>პრობენიციდი</w:t>
      </w:r>
      <w:r w:rsidR="001316CF" w:rsidRPr="00464BA9">
        <w:rPr>
          <w:rFonts w:ascii="Sylfaen" w:hAnsi="Sylfaen" w:cs="Sylfaen"/>
          <w:noProof/>
          <w:sz w:val="24"/>
          <w:szCs w:val="24"/>
          <w:lang w:val="ka-GE"/>
        </w:rPr>
        <w:t xml:space="preserve"> და </w:t>
      </w:r>
      <w:r w:rsidRPr="00464BA9">
        <w:rPr>
          <w:rFonts w:ascii="Sylfaen" w:hAnsi="Sylfaen" w:cs="Sylfaen"/>
          <w:noProof/>
          <w:sz w:val="24"/>
          <w:szCs w:val="24"/>
          <w:lang w:val="ka-GE"/>
        </w:rPr>
        <w:t>სულფინპირაზონი).</w:t>
      </w:r>
    </w:p>
    <w:p w14:paraId="37EA01A8" w14:textId="77777777" w:rsidR="001316CF" w:rsidRPr="00464BA9" w:rsidRDefault="00923712" w:rsidP="00074E69">
      <w:pPr>
        <w:pStyle w:val="ListParagraph"/>
        <w:numPr>
          <w:ilvl w:val="0"/>
          <w:numId w:val="1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 ნორადრენალინის მსგავსი პრეპარატები </w:t>
      </w:r>
      <w:r w:rsidR="001D2498" w:rsidRPr="00464BA9">
        <w:rPr>
          <w:rFonts w:ascii="Sylfaen" w:hAnsi="Sylfaen" w:cs="Sylfaen"/>
          <w:noProof/>
          <w:sz w:val="24"/>
          <w:szCs w:val="24"/>
          <w:lang w:val="ka-GE"/>
        </w:rPr>
        <w:t>(</w:t>
      </w:r>
      <w:r w:rsidRPr="00464BA9">
        <w:rPr>
          <w:rFonts w:ascii="Sylfaen" w:hAnsi="Sylfaen" w:cs="Sylfaen"/>
          <w:noProof/>
          <w:sz w:val="24"/>
          <w:szCs w:val="24"/>
          <w:lang w:val="ka-GE"/>
        </w:rPr>
        <w:t>გამოიყენება დაქვეითებული არტერიული წნევის ან შენელებული პულსის დროს</w:t>
      </w:r>
      <w:r w:rsidR="001D2498" w:rsidRPr="00464BA9">
        <w:rPr>
          <w:rFonts w:ascii="Sylfaen" w:hAnsi="Sylfaen" w:cs="Sylfaen"/>
          <w:noProof/>
          <w:sz w:val="24"/>
          <w:szCs w:val="24"/>
          <w:lang w:val="ka-GE"/>
        </w:rPr>
        <w:t>)</w:t>
      </w:r>
      <w:r w:rsidRPr="00464BA9">
        <w:rPr>
          <w:rFonts w:ascii="Sylfaen" w:hAnsi="Sylfaen" w:cs="Sylfaen"/>
          <w:noProof/>
          <w:sz w:val="24"/>
          <w:szCs w:val="24"/>
          <w:lang w:val="ka-GE"/>
        </w:rPr>
        <w:t>.</w:t>
      </w:r>
    </w:p>
    <w:p w14:paraId="274E6C1D" w14:textId="77777777" w:rsidR="00923712" w:rsidRPr="00464BA9" w:rsidRDefault="00923712"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ტკივილგამაყუჩებელი და ანთების საწინააღმდეგო (არასტეროიდული ანთების საწინააღმდეგო საშუალებები) პრეპარატები, რომლებსაც შეუძლია შეამციროს</w:t>
      </w:r>
      <w:r w:rsidRPr="00464BA9">
        <w:rPr>
          <w:rFonts w:ascii="Sylfaen" w:hAnsi="Sylfaen" w:cs="Sylfaen"/>
          <w:noProof/>
          <w:sz w:val="24"/>
          <w:szCs w:val="24"/>
          <w:lang w:val="ka-GE"/>
        </w:rPr>
        <w:br/>
      </w:r>
      <w:r w:rsidR="001316CF" w:rsidRPr="00464BA9">
        <w:rPr>
          <w:rFonts w:ascii="Sylfaen" w:hAnsi="Sylfaen" w:cs="Sylfaen"/>
          <w:noProof/>
          <w:sz w:val="24"/>
          <w:szCs w:val="24"/>
          <w:lang w:val="ka-GE"/>
        </w:rPr>
        <w:t xml:space="preserve">ნევილოლი H - </w:t>
      </w:r>
      <w:r w:rsidRPr="00464BA9">
        <w:rPr>
          <w:rFonts w:ascii="Sylfaen" w:hAnsi="Sylfaen" w:cs="Sylfaen"/>
          <w:noProof/>
          <w:sz w:val="24"/>
          <w:szCs w:val="24"/>
          <w:lang w:val="ka-GE"/>
        </w:rPr>
        <w:t>ის ჰიპოტენზიური ეფექტი.</w:t>
      </w:r>
    </w:p>
    <w:p w14:paraId="06966576" w14:textId="77777777" w:rsidR="001D2498" w:rsidRPr="00464BA9" w:rsidRDefault="001316CF"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პრეპარატები, რომლებიც გამოიყენება მომატებული მჟავიანობისა და წყლულოვანი დაავადების დროს (ანტაციდები)</w:t>
      </w:r>
      <w:r w:rsidR="001D2498" w:rsidRPr="00464BA9">
        <w:rPr>
          <w:rFonts w:ascii="Sylfaen" w:hAnsi="Sylfaen" w:cs="Sylfaen"/>
          <w:noProof/>
          <w:sz w:val="24"/>
          <w:szCs w:val="24"/>
          <w:lang w:val="ka-GE"/>
        </w:rPr>
        <w:t>, მაგალითად. ციმიტედინი, ომეპრაზოლი:</w:t>
      </w:r>
    </w:p>
    <w:p w14:paraId="52BF19F0" w14:textId="77777777" w:rsidR="001D2498" w:rsidRPr="00464BA9" w:rsidRDefault="001D2498"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ამ პრეპარატების გამოყენება ნევილოლი H-თან ერთად არ არის რეკომენდებული შესაძლო არასასურველი ურთიერთქმედების გამო.</w:t>
      </w:r>
    </w:p>
    <w:p w14:paraId="0852DD43" w14:textId="77777777" w:rsidR="00120CAF" w:rsidRPr="00464BA9" w:rsidRDefault="001316CF"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 xml:space="preserve">ნევილოლი  </w:t>
      </w:r>
      <w:r w:rsidR="00F80FB7" w:rsidRPr="00464BA9">
        <w:rPr>
          <w:rFonts w:ascii="Sylfaen" w:hAnsi="Sylfaen" w:cs="Sylfaen"/>
          <w:b/>
          <w:noProof/>
          <w:sz w:val="24"/>
          <w:szCs w:val="24"/>
          <w:lang w:val="ka-GE"/>
        </w:rPr>
        <w:t xml:space="preserve">H-ის </w:t>
      </w:r>
      <w:r w:rsidR="00120CAF" w:rsidRPr="00464BA9">
        <w:rPr>
          <w:rFonts w:ascii="Sylfaen" w:hAnsi="Sylfaen" w:cs="Sylfaen"/>
          <w:b/>
          <w:noProof/>
          <w:sz w:val="24"/>
          <w:szCs w:val="24"/>
          <w:lang w:val="ka-GE"/>
        </w:rPr>
        <w:t xml:space="preserve">მიღება სასმელთან </w:t>
      </w:r>
      <w:r w:rsidR="00DD2D32" w:rsidRPr="00464BA9">
        <w:rPr>
          <w:rFonts w:ascii="Sylfaen" w:hAnsi="Sylfaen" w:cs="Sylfaen"/>
          <w:b/>
          <w:noProof/>
          <w:sz w:val="24"/>
          <w:szCs w:val="24"/>
          <w:lang w:val="ka-GE"/>
        </w:rPr>
        <w:t xml:space="preserve"> </w:t>
      </w:r>
      <w:r w:rsidR="00120CAF" w:rsidRPr="00464BA9">
        <w:rPr>
          <w:rFonts w:ascii="Sylfaen" w:hAnsi="Sylfaen" w:cs="Sylfaen"/>
          <w:b/>
          <w:noProof/>
          <w:sz w:val="24"/>
          <w:szCs w:val="24"/>
          <w:lang w:val="ka-GE"/>
        </w:rPr>
        <w:t xml:space="preserve">ერთად </w:t>
      </w:r>
    </w:p>
    <w:p w14:paraId="6DFF1B58" w14:textId="77777777" w:rsidR="00592091" w:rsidRPr="00464BA9" w:rsidRDefault="00592091"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ნევილოლი  H-ით მკურნალობისას ალკოჰოლის მიღების დროს სიფრთხილეა საჭირო, რადგან ამ შემთხვევაში შესაძლებელია განვითარდეს თავბრუსხვევა ან გულის წასვლა. აღნიშნული მოვლენების განვითარების შემთხვევაში </w:t>
      </w:r>
      <w:r w:rsidR="001D2498" w:rsidRPr="00464BA9">
        <w:rPr>
          <w:rFonts w:ascii="Sylfaen" w:hAnsi="Sylfaen" w:cs="Sylfaen"/>
          <w:noProof/>
          <w:sz w:val="24"/>
          <w:szCs w:val="24"/>
          <w:lang w:val="ka-GE"/>
        </w:rPr>
        <w:t>რეკომენდებულია</w:t>
      </w:r>
      <w:r w:rsidRPr="00464BA9">
        <w:rPr>
          <w:rFonts w:ascii="Sylfaen" w:hAnsi="Sylfaen" w:cs="Sylfaen"/>
          <w:noProof/>
          <w:sz w:val="24"/>
          <w:szCs w:val="24"/>
          <w:lang w:val="ka-GE"/>
        </w:rPr>
        <w:t xml:space="preserve"> </w:t>
      </w:r>
      <w:r w:rsidR="001D2498" w:rsidRPr="00464BA9">
        <w:rPr>
          <w:rFonts w:ascii="Sylfaen" w:hAnsi="Sylfaen" w:cs="Sylfaen"/>
          <w:noProof/>
          <w:sz w:val="24"/>
          <w:szCs w:val="24"/>
          <w:lang w:val="ka-GE"/>
        </w:rPr>
        <w:t>მკურნალობის</w:t>
      </w:r>
      <w:r w:rsidRPr="00464BA9">
        <w:rPr>
          <w:rFonts w:ascii="Sylfaen" w:hAnsi="Sylfaen" w:cs="Sylfaen"/>
          <w:noProof/>
          <w:sz w:val="24"/>
          <w:szCs w:val="24"/>
          <w:lang w:val="ka-GE"/>
        </w:rPr>
        <w:t xml:space="preserve"> განმავლობაში </w:t>
      </w:r>
      <w:r w:rsidR="001D2498" w:rsidRPr="00464BA9">
        <w:rPr>
          <w:rFonts w:ascii="Sylfaen" w:hAnsi="Sylfaen" w:cs="Sylfaen"/>
          <w:noProof/>
          <w:sz w:val="24"/>
          <w:szCs w:val="24"/>
          <w:lang w:val="ka-GE"/>
        </w:rPr>
        <w:t>არ მიიღოთ ალკოჰოლური სასმელები, მათ შორის ღვინო, ლუდი ან ალკოპოპები.</w:t>
      </w:r>
    </w:p>
    <w:p w14:paraId="6EC8EE29" w14:textId="77777777" w:rsidR="0016486C" w:rsidRPr="00464BA9" w:rsidRDefault="00B43C63"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ორსულობა</w:t>
      </w:r>
      <w:r w:rsidR="00DD2D32" w:rsidRPr="00464BA9">
        <w:rPr>
          <w:rFonts w:ascii="Sylfaen" w:hAnsi="Sylfaen" w:cs="Sylfaen"/>
          <w:b/>
          <w:noProof/>
          <w:sz w:val="24"/>
          <w:szCs w:val="24"/>
          <w:lang w:val="ka-GE"/>
        </w:rPr>
        <w:t xml:space="preserve"> და </w:t>
      </w:r>
      <w:r w:rsidRPr="00464BA9">
        <w:rPr>
          <w:rFonts w:ascii="Sylfaen" w:hAnsi="Sylfaen" w:cs="Sylfaen"/>
          <w:b/>
          <w:noProof/>
          <w:sz w:val="24"/>
          <w:szCs w:val="24"/>
          <w:lang w:val="ka-GE"/>
        </w:rPr>
        <w:t xml:space="preserve">ლაქტაცია </w:t>
      </w:r>
    </w:p>
    <w:p w14:paraId="2D658A04" w14:textId="77777777" w:rsidR="001D2498" w:rsidRPr="00464BA9" w:rsidRDefault="00DD2D32"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თუ ხართ ორსულად ან ძუძუთი კვებავთ ბავშვს, ფიქრობთ, რომ ხართ ორსულად ან გეგმავთ ბავშვის ყოლას, </w:t>
      </w:r>
      <w:r w:rsidR="001D2498" w:rsidRPr="00464BA9">
        <w:rPr>
          <w:rFonts w:ascii="Sylfaen" w:hAnsi="Sylfaen" w:cs="Sylfaen"/>
          <w:noProof/>
          <w:sz w:val="24"/>
          <w:szCs w:val="24"/>
          <w:lang w:val="ka-GE"/>
        </w:rPr>
        <w:t xml:space="preserve">გაიარეთ სამედიცინო კონსულტაცია </w:t>
      </w:r>
      <w:r w:rsidRPr="00464BA9">
        <w:rPr>
          <w:rFonts w:ascii="Sylfaen" w:hAnsi="Sylfaen" w:cs="Sylfaen"/>
          <w:noProof/>
          <w:sz w:val="24"/>
          <w:szCs w:val="24"/>
          <w:lang w:val="ka-GE"/>
        </w:rPr>
        <w:t>პრეპარატის მიღებამდე</w:t>
      </w:r>
      <w:r w:rsidR="003D786F" w:rsidRPr="00464BA9">
        <w:rPr>
          <w:rFonts w:ascii="Sylfaen" w:hAnsi="Sylfaen" w:cs="Sylfaen"/>
          <w:noProof/>
          <w:sz w:val="24"/>
          <w:szCs w:val="24"/>
          <w:lang w:val="ka-GE"/>
        </w:rPr>
        <w:t>.</w:t>
      </w:r>
      <w:r w:rsidR="006847D7" w:rsidRPr="00464BA9">
        <w:rPr>
          <w:rFonts w:ascii="Sylfaen" w:hAnsi="Sylfaen" w:cs="Sylfaen"/>
          <w:noProof/>
          <w:sz w:val="24"/>
          <w:szCs w:val="24"/>
          <w:lang w:val="ka-GE"/>
        </w:rPr>
        <w:t xml:space="preserve"> </w:t>
      </w:r>
    </w:p>
    <w:p w14:paraId="2B6C7D51" w14:textId="77777777" w:rsidR="0067707B" w:rsidRPr="00464BA9" w:rsidRDefault="00286F89"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როგორც წესი, ექიმი დაგინიშნავთ სხვა პრეპარატს  ნევილოლი  H-ის ნაცვლად, რადგანაც ნევილოლი  H-ის მიღება არ არის  რეკომენდირებული ორსულობისას. </w:t>
      </w:r>
      <w:r w:rsidR="0067707B" w:rsidRPr="00464BA9">
        <w:rPr>
          <w:rFonts w:ascii="Sylfaen" w:hAnsi="Sylfaen" w:cs="Sylfaen"/>
          <w:noProof/>
          <w:sz w:val="24"/>
          <w:szCs w:val="24"/>
          <w:lang w:val="ka-GE"/>
        </w:rPr>
        <w:t xml:space="preserve">ეს იმიტომ, რომ </w:t>
      </w:r>
      <w:r w:rsidRPr="00464BA9">
        <w:rPr>
          <w:rFonts w:ascii="Sylfaen" w:hAnsi="Sylfaen" w:cs="Sylfaen"/>
          <w:noProof/>
          <w:sz w:val="24"/>
          <w:szCs w:val="24"/>
          <w:lang w:val="ka-GE"/>
        </w:rPr>
        <w:t xml:space="preserve">ნევილოლი  </w:t>
      </w:r>
      <w:r w:rsidR="0067707B" w:rsidRPr="00464BA9">
        <w:rPr>
          <w:rFonts w:ascii="Sylfaen" w:hAnsi="Sylfaen" w:cs="Sylfaen"/>
          <w:noProof/>
          <w:sz w:val="24"/>
          <w:szCs w:val="24"/>
          <w:lang w:val="ka-GE"/>
        </w:rPr>
        <w:t>H კვეთს  პლაცენტას და მისმა გამოყენებამ ორსულობის</w:t>
      </w:r>
      <w:r w:rsidRPr="00464BA9">
        <w:rPr>
          <w:rFonts w:ascii="Sylfaen" w:hAnsi="Sylfaen" w:cs="Sylfaen"/>
          <w:noProof/>
          <w:sz w:val="24"/>
          <w:szCs w:val="24"/>
          <w:lang w:val="ka-GE"/>
        </w:rPr>
        <w:t>ას</w:t>
      </w:r>
      <w:r w:rsidR="0067707B" w:rsidRPr="00464BA9">
        <w:rPr>
          <w:rFonts w:ascii="Sylfaen" w:hAnsi="Sylfaen" w:cs="Sylfaen"/>
          <w:noProof/>
          <w:sz w:val="24"/>
          <w:szCs w:val="24"/>
          <w:lang w:val="ka-GE"/>
        </w:rPr>
        <w:t xml:space="preserve"> შეიძლება დააზიანოს ნაყოფი.</w:t>
      </w:r>
    </w:p>
    <w:p w14:paraId="7C10594D" w14:textId="77777777" w:rsidR="001D2498" w:rsidRPr="00464BA9" w:rsidRDefault="00286F89"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ნევილოლი  H-ის მიღება არ არის  რეკომენდირებული ლაქტაციის პერიოდში.</w:t>
      </w:r>
    </w:p>
    <w:p w14:paraId="1A3EC6C0" w14:textId="77777777" w:rsidR="001D2498" w:rsidRPr="00464BA9" w:rsidRDefault="001D2498" w:rsidP="00074E69">
      <w:pPr>
        <w:spacing w:after="0" w:line="240" w:lineRule="auto"/>
        <w:ind w:left="-426" w:right="-563"/>
        <w:jc w:val="both"/>
        <w:rPr>
          <w:rFonts w:ascii="Sylfaen" w:hAnsi="Sylfaen" w:cs="Sylfaen"/>
          <w:noProof/>
          <w:sz w:val="24"/>
          <w:szCs w:val="24"/>
          <w:lang w:val="ka-GE"/>
        </w:rPr>
      </w:pPr>
      <w:r w:rsidRPr="00464BA9">
        <w:rPr>
          <w:rFonts w:ascii="Sylfaen" w:hAnsi="Sylfaen"/>
          <w:b/>
          <w:noProof/>
          <w:sz w:val="24"/>
          <w:szCs w:val="24"/>
          <w:lang w:val="ka-GE"/>
        </w:rPr>
        <w:t>სატრანსპორტო საშუალებების მართვა ან მექანიზმებთან მუშაობა</w:t>
      </w:r>
    </w:p>
    <w:p w14:paraId="755B7D40" w14:textId="77777777" w:rsidR="004E583B" w:rsidRPr="00464BA9" w:rsidRDefault="00286F89"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აღნიშნულმა პრეპარატმა შეიძლება გამოიწვიოს თავბრუსხვევა ან დაღლილობა. აღნიშნულ შემთხვევაში</w:t>
      </w:r>
      <w:r w:rsidR="0067707B" w:rsidRPr="00464BA9">
        <w:rPr>
          <w:rFonts w:ascii="Sylfaen" w:hAnsi="Sylfaen" w:cs="Sylfaen"/>
          <w:noProof/>
          <w:sz w:val="24"/>
          <w:szCs w:val="24"/>
          <w:lang w:val="ka-GE"/>
        </w:rPr>
        <w:t xml:space="preserve">, არ </w:t>
      </w:r>
      <w:r w:rsidR="001D2498" w:rsidRPr="00464BA9">
        <w:rPr>
          <w:rFonts w:ascii="Sylfaen" w:hAnsi="Sylfaen" w:cs="Sylfaen"/>
          <w:noProof/>
          <w:sz w:val="24"/>
          <w:szCs w:val="24"/>
          <w:lang w:val="ka-GE"/>
        </w:rPr>
        <w:t>მართოთ</w:t>
      </w:r>
      <w:r w:rsidR="0067707B" w:rsidRPr="00464BA9">
        <w:rPr>
          <w:rFonts w:ascii="Sylfaen" w:hAnsi="Sylfaen" w:cs="Sylfaen"/>
          <w:noProof/>
          <w:sz w:val="24"/>
          <w:szCs w:val="24"/>
          <w:lang w:val="ka-GE"/>
        </w:rPr>
        <w:t xml:space="preserve"> </w:t>
      </w:r>
      <w:r w:rsidR="001D2498" w:rsidRPr="00464BA9">
        <w:rPr>
          <w:rFonts w:ascii="Sylfaen" w:hAnsi="Sylfaen" w:cs="Sylfaen"/>
          <w:noProof/>
          <w:sz w:val="24"/>
          <w:szCs w:val="24"/>
          <w:lang w:val="ka-GE"/>
        </w:rPr>
        <w:t>საჭე</w:t>
      </w:r>
      <w:r w:rsidR="0067707B" w:rsidRPr="00464BA9">
        <w:rPr>
          <w:rFonts w:ascii="Sylfaen" w:hAnsi="Sylfaen" w:cs="Sylfaen"/>
          <w:noProof/>
          <w:sz w:val="24"/>
          <w:szCs w:val="24"/>
          <w:lang w:val="ka-GE"/>
        </w:rPr>
        <w:t xml:space="preserve"> და არ გამოიყენოთ სხვადასხვა მექანიზმები ან ინსტრუმენტები.</w:t>
      </w:r>
    </w:p>
    <w:p w14:paraId="51E107B8" w14:textId="77777777" w:rsidR="0067707B" w:rsidRPr="00464BA9" w:rsidRDefault="00286F89"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ნევილოლი</w:t>
      </w:r>
      <w:r w:rsidRPr="00464BA9">
        <w:rPr>
          <w:rFonts w:ascii="Sylfaen" w:hAnsi="Sylfaen" w:cs="Sylfaen"/>
          <w:noProof/>
          <w:sz w:val="24"/>
          <w:szCs w:val="24"/>
          <w:lang w:val="ka-GE"/>
        </w:rPr>
        <w:t xml:space="preserve">  </w:t>
      </w:r>
      <w:r w:rsidR="0067707B" w:rsidRPr="00464BA9">
        <w:rPr>
          <w:rFonts w:ascii="Sylfaen" w:hAnsi="Sylfaen" w:cs="Sylfaen"/>
          <w:b/>
          <w:noProof/>
          <w:sz w:val="24"/>
          <w:szCs w:val="24"/>
          <w:lang w:val="ka-GE"/>
        </w:rPr>
        <w:t>H შეიცავს ლაქტოზას</w:t>
      </w:r>
    </w:p>
    <w:p w14:paraId="40F20745" w14:textId="77777777" w:rsidR="0067707B" w:rsidRPr="00464BA9" w:rsidRDefault="00286F89"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ნევილოლი  H შეიცავს ლაქტოზას. </w:t>
      </w:r>
      <w:r w:rsidR="0067707B" w:rsidRPr="00464BA9">
        <w:rPr>
          <w:rFonts w:ascii="Sylfaen" w:hAnsi="Sylfaen" w:cs="Sylfaen"/>
          <w:noProof/>
          <w:sz w:val="24"/>
          <w:szCs w:val="24"/>
          <w:lang w:val="ka-GE"/>
        </w:rPr>
        <w:t>თუ ექიმმა გითხრათ, რომ გაქვთ ზოგიერთი შაქრის აუტანლობა, ა</w:t>
      </w:r>
      <w:r w:rsidR="00013A6D" w:rsidRPr="00464BA9">
        <w:rPr>
          <w:rFonts w:ascii="Sylfaen" w:hAnsi="Sylfaen" w:cs="Sylfaen"/>
          <w:noProof/>
          <w:sz w:val="24"/>
          <w:szCs w:val="24"/>
          <w:lang w:val="ka-GE"/>
        </w:rPr>
        <w:t>ღნიშნული</w:t>
      </w:r>
      <w:r w:rsidR="0067707B" w:rsidRPr="00464BA9">
        <w:rPr>
          <w:rFonts w:ascii="Sylfaen" w:hAnsi="Sylfaen" w:cs="Sylfaen"/>
          <w:noProof/>
          <w:sz w:val="24"/>
          <w:szCs w:val="24"/>
          <w:lang w:val="ka-GE"/>
        </w:rPr>
        <w:t xml:space="preserve"> პრეპარატის</w:t>
      </w:r>
      <w:r w:rsidR="00013A6D" w:rsidRPr="00464BA9">
        <w:rPr>
          <w:rFonts w:ascii="Sylfaen" w:hAnsi="Sylfaen" w:cs="Sylfaen"/>
          <w:b/>
          <w:noProof/>
          <w:sz w:val="24"/>
          <w:szCs w:val="24"/>
          <w:lang w:val="ka-GE"/>
        </w:rPr>
        <w:t xml:space="preserve"> </w:t>
      </w:r>
      <w:r w:rsidR="0067707B" w:rsidRPr="00464BA9">
        <w:rPr>
          <w:rFonts w:ascii="Sylfaen" w:hAnsi="Sylfaen" w:cs="Sylfaen"/>
          <w:noProof/>
          <w:sz w:val="24"/>
          <w:szCs w:val="24"/>
          <w:lang w:val="ka-GE"/>
        </w:rPr>
        <w:t>მიღებამდე მიმართეთ ექიმს.</w:t>
      </w:r>
      <w:r w:rsidR="0067707B" w:rsidRPr="00464BA9">
        <w:rPr>
          <w:rFonts w:ascii="Sylfaen" w:hAnsi="Sylfaen" w:cs="Sylfaen"/>
          <w:b/>
          <w:noProof/>
          <w:sz w:val="24"/>
          <w:szCs w:val="24"/>
          <w:lang w:val="ka-GE"/>
        </w:rPr>
        <w:t xml:space="preserve"> </w:t>
      </w:r>
    </w:p>
    <w:p w14:paraId="200DAB59" w14:textId="77777777" w:rsidR="008D4917" w:rsidRPr="00464BA9" w:rsidRDefault="001D2498" w:rsidP="00074E69">
      <w:pPr>
        <w:pStyle w:val="ListParagraph"/>
        <w:numPr>
          <w:ilvl w:val="0"/>
          <w:numId w:val="3"/>
        </w:numPr>
        <w:spacing w:after="0" w:line="240" w:lineRule="auto"/>
        <w:ind w:right="-563"/>
        <w:jc w:val="both"/>
        <w:rPr>
          <w:rFonts w:ascii="Sylfaen" w:hAnsi="Sylfaen" w:cs="Sylfaen"/>
          <w:b/>
          <w:noProof/>
          <w:sz w:val="24"/>
          <w:szCs w:val="24"/>
          <w:lang w:val="ka-GE"/>
        </w:rPr>
      </w:pPr>
      <w:r w:rsidRPr="00464BA9">
        <w:rPr>
          <w:rFonts w:ascii="Sylfaen" w:hAnsi="Sylfaen" w:cs="Sylfaen"/>
          <w:b/>
          <w:noProof/>
          <w:sz w:val="24"/>
          <w:szCs w:val="24"/>
          <w:lang w:val="ka-GE"/>
        </w:rPr>
        <w:t xml:space="preserve">როგორ მივიღოთ </w:t>
      </w:r>
      <w:r w:rsidR="00286F89" w:rsidRPr="00464BA9">
        <w:rPr>
          <w:rFonts w:ascii="Sylfaen" w:hAnsi="Sylfaen" w:cs="Sylfaen"/>
          <w:b/>
          <w:noProof/>
          <w:sz w:val="24"/>
          <w:szCs w:val="24"/>
          <w:lang w:val="ka-GE"/>
        </w:rPr>
        <w:t>ნევილოლი</w:t>
      </w:r>
      <w:r w:rsidR="00286F89" w:rsidRPr="00464BA9">
        <w:rPr>
          <w:rFonts w:ascii="Sylfaen" w:hAnsi="Sylfaen" w:cs="Sylfaen"/>
          <w:noProof/>
          <w:sz w:val="24"/>
          <w:szCs w:val="24"/>
          <w:lang w:val="ka-GE"/>
        </w:rPr>
        <w:t xml:space="preserve">  </w:t>
      </w:r>
      <w:r w:rsidRPr="00464BA9">
        <w:rPr>
          <w:rFonts w:ascii="Sylfaen" w:hAnsi="Sylfaen" w:cs="Sylfaen"/>
          <w:b/>
          <w:noProof/>
          <w:sz w:val="24"/>
          <w:szCs w:val="24"/>
          <w:lang w:val="ka-GE"/>
        </w:rPr>
        <w:t>H</w:t>
      </w:r>
    </w:p>
    <w:p w14:paraId="47734189" w14:textId="77777777" w:rsidR="00AB1308" w:rsidRPr="00464BA9" w:rsidRDefault="00AB1308" w:rsidP="00074E69">
      <w:pPr>
        <w:spacing w:after="0" w:line="240" w:lineRule="auto"/>
        <w:ind w:left="-426" w:right="-563"/>
        <w:jc w:val="both"/>
        <w:rPr>
          <w:rFonts w:ascii="Sylfaen" w:hAnsi="Sylfaen"/>
          <w:noProof/>
          <w:sz w:val="24"/>
          <w:szCs w:val="24"/>
          <w:lang w:val="ka-GE"/>
        </w:rPr>
      </w:pPr>
      <w:r w:rsidRPr="00464BA9">
        <w:rPr>
          <w:rFonts w:ascii="Sylfaen" w:hAnsi="Sylfaen"/>
          <w:noProof/>
          <w:sz w:val="24"/>
          <w:szCs w:val="24"/>
          <w:lang w:val="ka-GE"/>
        </w:rPr>
        <w:t>მოცემული პრეპარატის მიღებისას ყოველთვის ზუსტად შეასრულეთ ექიმის მითითებები. აღნიშნულ საკითხზე ეჭვის შემთხვევაში მიმართეთ მკურნალ ექიმს.</w:t>
      </w:r>
    </w:p>
    <w:p w14:paraId="2BA5F432" w14:textId="77777777" w:rsidR="00C30423" w:rsidRPr="00464BA9" w:rsidRDefault="00C30423" w:rsidP="00074E69">
      <w:pPr>
        <w:spacing w:after="0" w:line="240" w:lineRule="auto"/>
        <w:ind w:left="-426" w:right="-563"/>
        <w:jc w:val="both"/>
        <w:rPr>
          <w:rFonts w:ascii="Sylfaen" w:hAnsi="Sylfaen"/>
          <w:noProof/>
          <w:sz w:val="24"/>
          <w:szCs w:val="24"/>
          <w:lang w:val="ka-GE"/>
        </w:rPr>
      </w:pPr>
      <w:r w:rsidRPr="00464BA9">
        <w:rPr>
          <w:rFonts w:ascii="Sylfaen" w:hAnsi="Sylfaen"/>
          <w:noProof/>
          <w:sz w:val="24"/>
          <w:szCs w:val="24"/>
          <w:lang w:val="ka-GE"/>
        </w:rPr>
        <w:t>რეკომენდირებული დოზა: 1 ტაბლეტი დღეში</w:t>
      </w:r>
      <w:r w:rsidR="00AB1308" w:rsidRPr="00464BA9">
        <w:rPr>
          <w:rFonts w:ascii="Sylfaen" w:hAnsi="Sylfaen"/>
          <w:noProof/>
          <w:sz w:val="24"/>
          <w:szCs w:val="24"/>
          <w:lang w:val="ka-GE"/>
        </w:rPr>
        <w:t xml:space="preserve">, </w:t>
      </w:r>
      <w:r w:rsidRPr="00464BA9">
        <w:rPr>
          <w:rFonts w:ascii="Sylfaen" w:hAnsi="Sylfaen"/>
          <w:noProof/>
          <w:sz w:val="24"/>
          <w:szCs w:val="24"/>
          <w:lang w:val="ka-GE"/>
        </w:rPr>
        <w:t>სასურველია ერთსა და იმავე დროს, წყალთან ერთად.</w:t>
      </w:r>
    </w:p>
    <w:p w14:paraId="1895EA53" w14:textId="77777777" w:rsidR="00AB1308" w:rsidRPr="00464BA9" w:rsidRDefault="00AB1308" w:rsidP="00074E69">
      <w:pPr>
        <w:spacing w:after="0" w:line="240" w:lineRule="auto"/>
        <w:ind w:left="-426" w:right="-563"/>
        <w:jc w:val="both"/>
        <w:rPr>
          <w:rFonts w:ascii="Sylfaen" w:hAnsi="Sylfaen"/>
          <w:noProof/>
          <w:sz w:val="24"/>
          <w:szCs w:val="24"/>
          <w:lang w:val="ka-GE"/>
        </w:rPr>
      </w:pPr>
      <w:r w:rsidRPr="00464BA9">
        <w:rPr>
          <w:rFonts w:ascii="Sylfaen" w:hAnsi="Sylfaen" w:cs="Sylfaen"/>
          <w:noProof/>
          <w:sz w:val="24"/>
          <w:szCs w:val="24"/>
          <w:lang w:val="ka-GE"/>
        </w:rPr>
        <w:t>ნევილოლი  H</w:t>
      </w:r>
      <w:r w:rsidRPr="00464BA9">
        <w:rPr>
          <w:rFonts w:ascii="Sylfaen" w:hAnsi="Sylfaen"/>
          <w:noProof/>
          <w:sz w:val="24"/>
          <w:szCs w:val="24"/>
          <w:lang w:val="ka-GE"/>
        </w:rPr>
        <w:t xml:space="preserve"> -ის მიღება რეკომენდებულია  უზმოზე, ჭამამდე სულ მცირე 30 წუთით ადრე.</w:t>
      </w:r>
    </w:p>
    <w:p w14:paraId="4A4B228E" w14:textId="77777777" w:rsidR="00C30423" w:rsidRPr="00464BA9" w:rsidRDefault="00C30423" w:rsidP="00074E69">
      <w:pPr>
        <w:spacing w:after="0" w:line="240" w:lineRule="auto"/>
        <w:ind w:left="-426" w:right="-563"/>
        <w:jc w:val="both"/>
        <w:rPr>
          <w:rFonts w:ascii="Sylfaen" w:hAnsi="Sylfaen"/>
          <w:bCs/>
          <w:noProof/>
          <w:sz w:val="24"/>
          <w:szCs w:val="24"/>
          <w:lang w:val="ka-GE"/>
        </w:rPr>
      </w:pPr>
      <w:r w:rsidRPr="00464BA9">
        <w:rPr>
          <w:rFonts w:ascii="Sylfaen" w:hAnsi="Sylfaen" w:cs="Sylfaen"/>
          <w:noProof/>
          <w:sz w:val="24"/>
          <w:szCs w:val="24"/>
          <w:lang w:val="ka-GE"/>
        </w:rPr>
        <w:lastRenderedPageBreak/>
        <w:t xml:space="preserve">ნევილოლი  H </w:t>
      </w:r>
      <w:r w:rsidRPr="00464BA9">
        <w:rPr>
          <w:rFonts w:ascii="Sylfaen" w:hAnsi="Sylfaen"/>
          <w:bCs/>
          <w:noProof/>
          <w:sz w:val="24"/>
          <w:szCs w:val="24"/>
          <w:lang w:val="ka-GE"/>
        </w:rPr>
        <w:t>5მგ/12.5მგ შემოგარსული ტაბლეტები მხოლოდ:</w:t>
      </w:r>
    </w:p>
    <w:p w14:paraId="3F798876" w14:textId="77777777" w:rsidR="00C30423" w:rsidRPr="00464BA9" w:rsidRDefault="00C30423" w:rsidP="00074E69">
      <w:pPr>
        <w:spacing w:after="0" w:line="240" w:lineRule="auto"/>
        <w:ind w:left="-426" w:right="-563"/>
        <w:jc w:val="both"/>
        <w:rPr>
          <w:rFonts w:ascii="Sylfaen" w:hAnsi="Sylfaen"/>
          <w:noProof/>
          <w:sz w:val="24"/>
          <w:szCs w:val="24"/>
          <w:lang w:val="ka-GE"/>
        </w:rPr>
      </w:pPr>
      <w:r w:rsidRPr="00464BA9">
        <w:rPr>
          <w:rFonts w:ascii="Sylfaen" w:hAnsi="Sylfaen"/>
          <w:noProof/>
          <w:sz w:val="24"/>
          <w:szCs w:val="24"/>
          <w:lang w:val="ka-GE"/>
        </w:rPr>
        <w:t>თუ გიჭირთ მთლიანი ტაბლეტის გადაყლაპვა,  შესაძლებელია ტაბლეტის  გაყოფა.</w:t>
      </w:r>
    </w:p>
    <w:p w14:paraId="3474FFC5" w14:textId="77777777" w:rsidR="00C30423" w:rsidRPr="00464BA9" w:rsidRDefault="00C30423"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ბავშვები და მოზარდები</w:t>
      </w:r>
    </w:p>
    <w:p w14:paraId="0784E76F" w14:textId="77777777" w:rsidR="00C30423" w:rsidRPr="00464BA9" w:rsidRDefault="00C30423"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ნევილოლი H -ის გამოყენება არ არის რეკომენდირებული ბავშვებსა და მოზარდებში.</w:t>
      </w:r>
    </w:p>
    <w:p w14:paraId="10AF5003" w14:textId="77777777" w:rsidR="00C55B3B" w:rsidRPr="00464BA9" w:rsidRDefault="00C55B3B" w:rsidP="00074E69">
      <w:pPr>
        <w:spacing w:after="0" w:line="240" w:lineRule="auto"/>
        <w:ind w:left="-426" w:right="-563"/>
        <w:jc w:val="both"/>
        <w:rPr>
          <w:rFonts w:ascii="Sylfaen" w:hAnsi="Sylfaen"/>
          <w:b/>
          <w:bCs/>
          <w:noProof/>
          <w:sz w:val="24"/>
          <w:szCs w:val="24"/>
          <w:lang w:val="ka-GE"/>
        </w:rPr>
      </w:pPr>
      <w:r w:rsidRPr="00464BA9">
        <w:rPr>
          <w:rFonts w:ascii="Sylfaen" w:hAnsi="Sylfaen"/>
          <w:b/>
          <w:bCs/>
          <w:noProof/>
          <w:sz w:val="24"/>
          <w:szCs w:val="24"/>
          <w:lang w:val="ka-GE"/>
        </w:rPr>
        <w:t>დოზის გადაჭარბება</w:t>
      </w:r>
    </w:p>
    <w:p w14:paraId="309D4FE5" w14:textId="77777777" w:rsidR="00231E41" w:rsidRPr="00464BA9" w:rsidRDefault="00AB1308" w:rsidP="00074E69">
      <w:pPr>
        <w:spacing w:after="0" w:line="240" w:lineRule="auto"/>
        <w:ind w:left="-426" w:right="-563"/>
        <w:jc w:val="both"/>
        <w:rPr>
          <w:rFonts w:ascii="Sylfaen" w:hAnsi="Sylfaen"/>
          <w:bCs/>
          <w:noProof/>
          <w:sz w:val="24"/>
          <w:szCs w:val="24"/>
          <w:lang w:val="ka-GE"/>
        </w:rPr>
      </w:pPr>
      <w:r w:rsidRPr="00464BA9">
        <w:rPr>
          <w:rFonts w:ascii="Sylfaen" w:hAnsi="Sylfaen"/>
          <w:bCs/>
          <w:noProof/>
          <w:sz w:val="24"/>
          <w:szCs w:val="24"/>
          <w:lang w:val="ka-GE"/>
        </w:rPr>
        <w:t>დოზის გადაჭარბების შემთხვევაში</w:t>
      </w:r>
      <w:r w:rsidRPr="00464BA9">
        <w:rPr>
          <w:rFonts w:ascii="Sylfaen" w:hAnsi="Sylfaen"/>
          <w:noProof/>
          <w:sz w:val="24"/>
          <w:szCs w:val="24"/>
          <w:lang w:val="ka-GE"/>
        </w:rPr>
        <w:t xml:space="preserve"> </w:t>
      </w:r>
      <w:r w:rsidR="00C55B3B" w:rsidRPr="00464BA9">
        <w:rPr>
          <w:rFonts w:ascii="Sylfaen" w:hAnsi="Sylfaen"/>
          <w:bCs/>
          <w:noProof/>
          <w:sz w:val="24"/>
          <w:szCs w:val="24"/>
          <w:lang w:val="ka-GE"/>
        </w:rPr>
        <w:t>დაუყონებლივ დაუკავშირდით ექიმს</w:t>
      </w:r>
      <w:r w:rsidRPr="00464BA9">
        <w:rPr>
          <w:rFonts w:ascii="Sylfaen" w:hAnsi="Sylfaen"/>
          <w:bCs/>
          <w:noProof/>
          <w:sz w:val="24"/>
          <w:szCs w:val="24"/>
          <w:lang w:val="ka-GE"/>
        </w:rPr>
        <w:t xml:space="preserve"> ან ფარმაცევტს</w:t>
      </w:r>
      <w:r w:rsidR="00231E41" w:rsidRPr="00464BA9">
        <w:rPr>
          <w:rFonts w:ascii="Sylfaen" w:hAnsi="Sylfaen"/>
          <w:bCs/>
          <w:noProof/>
          <w:sz w:val="24"/>
          <w:szCs w:val="24"/>
          <w:lang w:val="ka-GE"/>
        </w:rPr>
        <w:t xml:space="preserve">. </w:t>
      </w:r>
      <w:r w:rsidRPr="00464BA9">
        <w:rPr>
          <w:rFonts w:ascii="Sylfaen" w:hAnsi="Sylfaen"/>
          <w:bCs/>
          <w:noProof/>
          <w:sz w:val="24"/>
          <w:szCs w:val="24"/>
          <w:lang w:val="ka-GE"/>
        </w:rPr>
        <w:t xml:space="preserve">დოზის გადაჭარბების ყველაზე გავრცელებული სიმპტომები და ნიშნებია </w:t>
      </w:r>
      <w:r w:rsidR="00231E41" w:rsidRPr="00464BA9">
        <w:rPr>
          <w:rFonts w:ascii="Sylfaen" w:hAnsi="Sylfaen"/>
          <w:bCs/>
          <w:noProof/>
          <w:sz w:val="24"/>
          <w:szCs w:val="24"/>
          <w:lang w:val="ka-GE"/>
        </w:rPr>
        <w:t xml:space="preserve">შენელებული გულისცემა  (ბრადიკარდია), </w:t>
      </w:r>
      <w:r w:rsidR="005620D0" w:rsidRPr="00464BA9">
        <w:rPr>
          <w:rFonts w:ascii="Sylfaen" w:hAnsi="Sylfaen"/>
          <w:bCs/>
          <w:noProof/>
          <w:sz w:val="24"/>
          <w:szCs w:val="24"/>
          <w:lang w:val="ka-GE"/>
        </w:rPr>
        <w:t>დაბალი არტერიული წნევა,  გულისწასვლა, ქოშინი, გულის მწვავე უკმარისობა, გადაჭარბებული შარდვა, შემდგომი დეჰიდრატაციით, გულისრევა და ძილიანობა, კუნთების სპაზმი, გულის რიტმის დარღვევები</w:t>
      </w:r>
      <w:r w:rsidR="00BF1F44" w:rsidRPr="00464BA9">
        <w:rPr>
          <w:rFonts w:ascii="Sylfaen" w:hAnsi="Sylfaen"/>
          <w:bCs/>
          <w:noProof/>
          <w:sz w:val="24"/>
          <w:szCs w:val="24"/>
          <w:lang w:val="ka-GE"/>
        </w:rPr>
        <w:t xml:space="preserve"> (</w:t>
      </w:r>
      <w:r w:rsidR="005620D0" w:rsidRPr="00464BA9">
        <w:rPr>
          <w:rFonts w:ascii="Sylfaen" w:hAnsi="Sylfaen"/>
          <w:bCs/>
          <w:noProof/>
          <w:sz w:val="24"/>
          <w:szCs w:val="24"/>
          <w:lang w:val="ka-GE"/>
        </w:rPr>
        <w:t xml:space="preserve">განსაკუთრებით თუ ღებულობთ საგულე გლიკოზიდებს ან გულის რიტმის </w:t>
      </w:r>
      <w:r w:rsidRPr="00464BA9">
        <w:rPr>
          <w:rFonts w:ascii="Sylfaen" w:hAnsi="Sylfaen"/>
          <w:bCs/>
          <w:noProof/>
          <w:sz w:val="24"/>
          <w:szCs w:val="24"/>
          <w:lang w:val="ka-GE"/>
        </w:rPr>
        <w:t>დარღვევ</w:t>
      </w:r>
      <w:r w:rsidR="005620D0" w:rsidRPr="00464BA9">
        <w:rPr>
          <w:rFonts w:ascii="Sylfaen" w:hAnsi="Sylfaen"/>
          <w:bCs/>
          <w:noProof/>
          <w:sz w:val="24"/>
          <w:szCs w:val="24"/>
          <w:lang w:val="ka-GE"/>
        </w:rPr>
        <w:t>ის სამკურნალო საშუალებებს).</w:t>
      </w:r>
    </w:p>
    <w:p w14:paraId="1E0EBEA3" w14:textId="77777777" w:rsidR="00C55B3B" w:rsidRPr="00464BA9" w:rsidRDefault="00C55B3B" w:rsidP="00074E69">
      <w:pPr>
        <w:spacing w:after="0" w:line="240" w:lineRule="auto"/>
        <w:ind w:left="-426" w:right="-563"/>
        <w:jc w:val="both"/>
        <w:rPr>
          <w:rFonts w:ascii="Sylfaen" w:hAnsi="Sylfaen"/>
          <w:b/>
          <w:bCs/>
          <w:noProof/>
          <w:sz w:val="24"/>
          <w:szCs w:val="24"/>
          <w:lang w:val="ka-GE"/>
        </w:rPr>
      </w:pPr>
      <w:r w:rsidRPr="00464BA9">
        <w:rPr>
          <w:rFonts w:ascii="Sylfaen" w:hAnsi="Sylfaen"/>
          <w:b/>
          <w:bCs/>
          <w:noProof/>
          <w:sz w:val="24"/>
          <w:szCs w:val="24"/>
          <w:lang w:val="ka-GE"/>
        </w:rPr>
        <w:t>დოზის გამოტოვება</w:t>
      </w:r>
    </w:p>
    <w:p w14:paraId="36B440C4" w14:textId="77777777" w:rsidR="005620D0" w:rsidRPr="00464BA9" w:rsidRDefault="00AB1308" w:rsidP="00074E69">
      <w:pPr>
        <w:spacing w:after="0" w:line="240" w:lineRule="auto"/>
        <w:ind w:left="-426" w:right="-563"/>
        <w:jc w:val="both"/>
        <w:rPr>
          <w:rFonts w:ascii="Sylfaen" w:hAnsi="Sylfaen"/>
          <w:bCs/>
          <w:noProof/>
          <w:sz w:val="24"/>
          <w:szCs w:val="24"/>
          <w:lang w:val="ka-GE"/>
        </w:rPr>
      </w:pPr>
      <w:r w:rsidRPr="00464BA9">
        <w:rPr>
          <w:rFonts w:ascii="Sylfaen" w:hAnsi="Sylfaen"/>
          <w:bCs/>
          <w:noProof/>
          <w:sz w:val="24"/>
          <w:szCs w:val="24"/>
          <w:lang w:val="ka-GE"/>
        </w:rPr>
        <w:t>თუ დაგავიწყდათ პრეპარატის მიღება, მიიღეთ როგორც კი გაგახსენდებათ</w:t>
      </w:r>
      <w:r w:rsidR="005620D0" w:rsidRPr="00464BA9">
        <w:rPr>
          <w:rFonts w:ascii="Sylfaen" w:hAnsi="Sylfaen"/>
          <w:bCs/>
          <w:noProof/>
          <w:sz w:val="24"/>
          <w:szCs w:val="24"/>
          <w:lang w:val="ka-GE"/>
        </w:rPr>
        <w:t>. მაგრამ, თუ ამის შესახებ გაგახსენდათ საკმაოდ გვიან (მაგალითად დანიშნული დროდან რამდენიმე საათში</w:t>
      </w:r>
      <w:r w:rsidRPr="00464BA9">
        <w:rPr>
          <w:rFonts w:ascii="Sylfaen" w:hAnsi="Sylfaen"/>
          <w:bCs/>
          <w:noProof/>
          <w:sz w:val="24"/>
          <w:szCs w:val="24"/>
          <w:lang w:val="ka-GE"/>
        </w:rPr>
        <w:t>) და მოახლოებულია შემდეგი დოზის მიღების დრო, დაიცადეთ და ტაბლეტი მიიღეთ დანიშნულ დროს. ნუ მიიღებთ ორმაგ დოზას გამოტოვებული დოზის კომპენსაციის მიზნით.</w:t>
      </w:r>
      <w:r w:rsidR="00E145C9" w:rsidRPr="00464BA9">
        <w:rPr>
          <w:rFonts w:ascii="Sylfaen" w:hAnsi="Sylfaen"/>
          <w:bCs/>
          <w:noProof/>
          <w:sz w:val="24"/>
          <w:szCs w:val="24"/>
          <w:lang w:val="ka-GE"/>
        </w:rPr>
        <w:t xml:space="preserve"> </w:t>
      </w:r>
      <w:r w:rsidR="005620D0" w:rsidRPr="00464BA9">
        <w:rPr>
          <w:rFonts w:ascii="Sylfaen" w:hAnsi="Sylfaen"/>
          <w:bCs/>
          <w:noProof/>
          <w:sz w:val="24"/>
          <w:szCs w:val="24"/>
          <w:lang w:val="ka-GE"/>
        </w:rPr>
        <w:t>შეეცადეთ, მიიღოთ პრე</w:t>
      </w:r>
      <w:r w:rsidR="00605B50" w:rsidRPr="00464BA9">
        <w:rPr>
          <w:rFonts w:ascii="Sylfaen" w:hAnsi="Sylfaen"/>
          <w:bCs/>
          <w:noProof/>
          <w:sz w:val="24"/>
          <w:szCs w:val="24"/>
          <w:lang w:val="ka-GE"/>
        </w:rPr>
        <w:t>პ</w:t>
      </w:r>
      <w:r w:rsidR="005620D0" w:rsidRPr="00464BA9">
        <w:rPr>
          <w:rFonts w:ascii="Sylfaen" w:hAnsi="Sylfaen"/>
          <w:bCs/>
          <w:noProof/>
          <w:sz w:val="24"/>
          <w:szCs w:val="24"/>
          <w:lang w:val="ka-GE"/>
        </w:rPr>
        <w:t>არატი დანიშნულ დროს, გამოტოვების გარეშე.</w:t>
      </w:r>
    </w:p>
    <w:p w14:paraId="3C2578F8" w14:textId="77777777" w:rsidR="00FA0D6E" w:rsidRPr="00464BA9" w:rsidRDefault="00FA0D6E" w:rsidP="00074E69">
      <w:pPr>
        <w:spacing w:after="0" w:line="240" w:lineRule="auto"/>
        <w:ind w:left="-426" w:right="-563"/>
        <w:jc w:val="both"/>
        <w:rPr>
          <w:rFonts w:ascii="Sylfaen" w:hAnsi="Sylfaen"/>
          <w:b/>
          <w:bCs/>
          <w:noProof/>
          <w:sz w:val="24"/>
          <w:szCs w:val="24"/>
          <w:lang w:val="ka-GE"/>
        </w:rPr>
      </w:pPr>
      <w:r w:rsidRPr="00464BA9">
        <w:rPr>
          <w:rFonts w:ascii="Sylfaen" w:hAnsi="Sylfaen"/>
          <w:b/>
          <w:bCs/>
          <w:noProof/>
          <w:sz w:val="24"/>
          <w:szCs w:val="24"/>
          <w:lang w:val="ka-GE"/>
        </w:rPr>
        <w:t>ნევილოლი H -ის  მიღების შეწყვეტა</w:t>
      </w:r>
    </w:p>
    <w:p w14:paraId="049E8CCD" w14:textId="77777777" w:rsidR="00FA0D6E" w:rsidRPr="00464BA9" w:rsidRDefault="00605B50" w:rsidP="00074E69">
      <w:pPr>
        <w:spacing w:after="0" w:line="240" w:lineRule="auto"/>
        <w:ind w:left="-426" w:right="-563"/>
        <w:jc w:val="both"/>
        <w:rPr>
          <w:rFonts w:ascii="Sylfaen" w:hAnsi="Sylfaen"/>
          <w:b/>
          <w:bCs/>
          <w:noProof/>
          <w:sz w:val="24"/>
          <w:szCs w:val="24"/>
          <w:lang w:val="ka-GE"/>
        </w:rPr>
      </w:pPr>
      <w:r w:rsidRPr="00464BA9">
        <w:rPr>
          <w:rFonts w:ascii="Sylfaen" w:hAnsi="Sylfaen"/>
          <w:bCs/>
          <w:noProof/>
          <w:sz w:val="24"/>
          <w:szCs w:val="24"/>
          <w:lang w:val="ka-GE"/>
        </w:rPr>
        <w:t>ნევილოლი H -ის</w:t>
      </w:r>
      <w:r w:rsidRPr="00464BA9">
        <w:rPr>
          <w:rFonts w:ascii="Sylfaen" w:hAnsi="Sylfaen"/>
          <w:b/>
          <w:bCs/>
          <w:noProof/>
          <w:sz w:val="24"/>
          <w:szCs w:val="24"/>
          <w:lang w:val="ka-GE"/>
        </w:rPr>
        <w:t xml:space="preserve">  </w:t>
      </w:r>
      <w:r w:rsidR="00FA0D6E" w:rsidRPr="00464BA9">
        <w:rPr>
          <w:rFonts w:ascii="Sylfaen" w:hAnsi="Sylfaen"/>
          <w:bCs/>
          <w:noProof/>
          <w:sz w:val="24"/>
          <w:szCs w:val="24"/>
          <w:lang w:val="ka-GE"/>
        </w:rPr>
        <w:t>მიღების შეწყვეტამდე კონსულტაციისათვის მიმართეთ მკურნალ ექიმს.</w:t>
      </w:r>
      <w:r w:rsidR="00FA0D6E" w:rsidRPr="00464BA9">
        <w:rPr>
          <w:rFonts w:ascii="Sylfaen" w:hAnsi="Sylfaen"/>
          <w:bCs/>
          <w:noProof/>
          <w:sz w:val="24"/>
          <w:szCs w:val="24"/>
          <w:lang w:val="ka-GE"/>
        </w:rPr>
        <w:br/>
        <w:t>მკურნალობასთან დაკავშირებულ ნებისმი</w:t>
      </w:r>
      <w:r w:rsidR="00E145C9" w:rsidRPr="00464BA9">
        <w:rPr>
          <w:rFonts w:ascii="Sylfaen" w:hAnsi="Sylfaen"/>
          <w:bCs/>
          <w:noProof/>
          <w:sz w:val="24"/>
          <w:szCs w:val="24"/>
          <w:lang w:val="ka-GE"/>
        </w:rPr>
        <w:t>ე</w:t>
      </w:r>
      <w:r w:rsidR="00FA0D6E" w:rsidRPr="00464BA9">
        <w:rPr>
          <w:rFonts w:ascii="Sylfaen" w:hAnsi="Sylfaen"/>
          <w:bCs/>
          <w:noProof/>
          <w:sz w:val="24"/>
          <w:szCs w:val="24"/>
          <w:lang w:val="ka-GE"/>
        </w:rPr>
        <w:t>რ საკითხზე რჩევისათვის მიმართეთ ექიმს ან ფარმაცევტს.</w:t>
      </w:r>
    </w:p>
    <w:p w14:paraId="518C4B9E" w14:textId="77777777" w:rsidR="00392107" w:rsidRPr="00464BA9" w:rsidRDefault="00392107" w:rsidP="00074E69">
      <w:pPr>
        <w:pStyle w:val="ListParagraph"/>
        <w:numPr>
          <w:ilvl w:val="0"/>
          <w:numId w:val="3"/>
        </w:numPr>
        <w:spacing w:after="0" w:line="240" w:lineRule="auto"/>
        <w:ind w:right="-563"/>
        <w:jc w:val="both"/>
        <w:rPr>
          <w:rFonts w:ascii="Sylfaen" w:hAnsi="Sylfaen" w:cs="Sylfaen"/>
          <w:b/>
          <w:noProof/>
          <w:sz w:val="24"/>
          <w:szCs w:val="24"/>
          <w:lang w:val="ka-GE"/>
        </w:rPr>
      </w:pPr>
      <w:r w:rsidRPr="00464BA9">
        <w:rPr>
          <w:rFonts w:ascii="Sylfaen" w:hAnsi="Sylfaen" w:cs="Sylfaen"/>
          <w:b/>
          <w:noProof/>
          <w:sz w:val="24"/>
          <w:szCs w:val="24"/>
          <w:lang w:val="ka-GE"/>
        </w:rPr>
        <w:t>მოსალოდნელი გვერდითი ეფექტები</w:t>
      </w:r>
    </w:p>
    <w:p w14:paraId="0E3DE09E" w14:textId="77777777" w:rsidR="009252D4" w:rsidRPr="00464BA9" w:rsidRDefault="006F5179"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ყველა</w:t>
      </w:r>
      <w:r w:rsidR="00392107" w:rsidRPr="00464BA9">
        <w:rPr>
          <w:rFonts w:ascii="Sylfaen" w:hAnsi="Sylfaen" w:cs="Sylfaen"/>
          <w:noProof/>
          <w:sz w:val="24"/>
          <w:szCs w:val="24"/>
          <w:lang w:val="ka-GE"/>
        </w:rPr>
        <w:t xml:space="preserve"> </w:t>
      </w:r>
      <w:r w:rsidR="003D786F" w:rsidRPr="00464BA9">
        <w:rPr>
          <w:rFonts w:ascii="Sylfaen" w:hAnsi="Sylfaen" w:cs="Sylfaen"/>
          <w:noProof/>
          <w:sz w:val="24"/>
          <w:szCs w:val="24"/>
          <w:lang w:val="ka-GE"/>
        </w:rPr>
        <w:t xml:space="preserve">სხვა </w:t>
      </w:r>
      <w:r w:rsidR="00392107" w:rsidRPr="00464BA9">
        <w:rPr>
          <w:rFonts w:ascii="Sylfaen" w:hAnsi="Sylfaen" w:cs="Sylfaen"/>
          <w:noProof/>
          <w:sz w:val="24"/>
          <w:szCs w:val="24"/>
          <w:lang w:val="ka-GE"/>
        </w:rPr>
        <w:t>მედიკამენტის მსგავსად</w:t>
      </w:r>
      <w:r w:rsidR="003D786F" w:rsidRPr="00464BA9">
        <w:rPr>
          <w:rFonts w:ascii="Sylfaen" w:hAnsi="Sylfaen" w:cs="Sylfaen"/>
          <w:noProof/>
          <w:sz w:val="24"/>
          <w:szCs w:val="24"/>
          <w:lang w:val="ka-GE"/>
        </w:rPr>
        <w:t>,</w:t>
      </w:r>
      <w:r w:rsidR="00392107" w:rsidRPr="00464BA9">
        <w:rPr>
          <w:rFonts w:ascii="Sylfaen" w:hAnsi="Sylfaen" w:cs="Sylfaen"/>
          <w:noProof/>
          <w:sz w:val="24"/>
          <w:szCs w:val="24"/>
          <w:lang w:val="ka-GE"/>
        </w:rPr>
        <w:t xml:space="preserve"> ა</w:t>
      </w:r>
      <w:r w:rsidR="003D786F" w:rsidRPr="00464BA9">
        <w:rPr>
          <w:rFonts w:ascii="Sylfaen" w:hAnsi="Sylfaen" w:cs="Sylfaen"/>
          <w:noProof/>
          <w:sz w:val="24"/>
          <w:szCs w:val="24"/>
          <w:lang w:val="ka-GE"/>
        </w:rPr>
        <w:t>ღნიშნულმა</w:t>
      </w:r>
      <w:r w:rsidR="00392107" w:rsidRPr="00464BA9">
        <w:rPr>
          <w:rFonts w:ascii="Sylfaen" w:hAnsi="Sylfaen" w:cs="Sylfaen"/>
          <w:noProof/>
          <w:sz w:val="24"/>
          <w:szCs w:val="24"/>
          <w:lang w:val="ka-GE"/>
        </w:rPr>
        <w:t xml:space="preserve"> პრეპარატმაც შესა</w:t>
      </w:r>
      <w:r w:rsidR="00333868" w:rsidRPr="00464BA9">
        <w:rPr>
          <w:rFonts w:ascii="Sylfaen" w:hAnsi="Sylfaen" w:cs="Sylfaen"/>
          <w:noProof/>
          <w:sz w:val="24"/>
          <w:szCs w:val="24"/>
          <w:lang w:val="ka-GE"/>
        </w:rPr>
        <w:t>ძ</w:t>
      </w:r>
      <w:r w:rsidR="00392107" w:rsidRPr="00464BA9">
        <w:rPr>
          <w:rFonts w:ascii="Sylfaen" w:hAnsi="Sylfaen" w:cs="Sylfaen"/>
          <w:noProof/>
          <w:sz w:val="24"/>
          <w:szCs w:val="24"/>
          <w:lang w:val="ka-GE"/>
        </w:rPr>
        <w:t>ლოა გამოიწვიოს გვერდითი</w:t>
      </w:r>
      <w:r w:rsidR="003D786F" w:rsidRPr="00464BA9">
        <w:rPr>
          <w:rFonts w:ascii="Sylfaen" w:hAnsi="Sylfaen" w:cs="Sylfaen"/>
          <w:noProof/>
          <w:sz w:val="24"/>
          <w:szCs w:val="24"/>
          <w:lang w:val="ka-GE"/>
        </w:rPr>
        <w:t xml:space="preserve"> </w:t>
      </w:r>
      <w:r w:rsidR="00392107" w:rsidRPr="00464BA9">
        <w:rPr>
          <w:rFonts w:ascii="Sylfaen" w:hAnsi="Sylfaen" w:cs="Sylfaen"/>
          <w:noProof/>
          <w:sz w:val="24"/>
          <w:szCs w:val="24"/>
          <w:lang w:val="ka-GE"/>
        </w:rPr>
        <w:t xml:space="preserve">ეფექტები, თუმცა არა ყველა პაციენტში. </w:t>
      </w:r>
    </w:p>
    <w:p w14:paraId="76DEB64E" w14:textId="77777777" w:rsidR="009252D4" w:rsidRPr="00464BA9" w:rsidRDefault="00CD3ADE"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შემდეგი გვერდითი რეაქციები</w:t>
      </w:r>
      <w:r w:rsidR="009252D4" w:rsidRPr="00464BA9">
        <w:rPr>
          <w:rFonts w:ascii="Sylfaen" w:hAnsi="Sylfaen" w:cs="Sylfaen"/>
          <w:b/>
          <w:noProof/>
          <w:sz w:val="24"/>
          <w:szCs w:val="24"/>
          <w:lang w:val="ka-GE"/>
        </w:rPr>
        <w:t>ს განვითარების შემთხ</w:t>
      </w:r>
      <w:r w:rsidR="00E145C9" w:rsidRPr="00464BA9">
        <w:rPr>
          <w:rFonts w:ascii="Sylfaen" w:hAnsi="Sylfaen" w:cs="Sylfaen"/>
          <w:b/>
          <w:noProof/>
          <w:sz w:val="24"/>
          <w:szCs w:val="24"/>
          <w:lang w:val="ka-GE"/>
        </w:rPr>
        <w:t>ვ</w:t>
      </w:r>
      <w:r w:rsidR="009252D4" w:rsidRPr="00464BA9">
        <w:rPr>
          <w:rFonts w:ascii="Sylfaen" w:hAnsi="Sylfaen" w:cs="Sylfaen"/>
          <w:b/>
          <w:noProof/>
          <w:sz w:val="24"/>
          <w:szCs w:val="24"/>
          <w:lang w:val="ka-GE"/>
        </w:rPr>
        <w:t xml:space="preserve">ევაში შეწყვიტეთ  </w:t>
      </w:r>
      <w:r w:rsidR="00762144" w:rsidRPr="00464BA9">
        <w:rPr>
          <w:rFonts w:ascii="Sylfaen" w:hAnsi="Sylfaen"/>
          <w:b/>
          <w:bCs/>
          <w:noProof/>
          <w:sz w:val="24"/>
          <w:szCs w:val="24"/>
          <w:lang w:val="ka-GE"/>
        </w:rPr>
        <w:t>ნევილოლი H</w:t>
      </w:r>
      <w:r w:rsidR="00762144" w:rsidRPr="00464BA9">
        <w:rPr>
          <w:rFonts w:ascii="Sylfaen" w:hAnsi="Sylfaen" w:cs="Sylfaen"/>
          <w:b/>
          <w:noProof/>
          <w:sz w:val="24"/>
          <w:szCs w:val="24"/>
          <w:lang w:val="ka-GE"/>
        </w:rPr>
        <w:t xml:space="preserve"> </w:t>
      </w:r>
      <w:r w:rsidR="009252D4" w:rsidRPr="00464BA9">
        <w:rPr>
          <w:rFonts w:ascii="Sylfaen" w:hAnsi="Sylfaen" w:cs="Sylfaen"/>
          <w:b/>
          <w:noProof/>
          <w:sz w:val="24"/>
          <w:szCs w:val="24"/>
          <w:lang w:val="ka-GE"/>
        </w:rPr>
        <w:t>-ის მიღება და დაუყონებლივ მიმართეთ ექიმს:</w:t>
      </w:r>
    </w:p>
    <w:p w14:paraId="5904D548" w14:textId="77777777" w:rsidR="009D3D0C" w:rsidRPr="00464BA9" w:rsidRDefault="00B95744" w:rsidP="00074E69">
      <w:pPr>
        <w:pStyle w:val="ListParagraph"/>
        <w:numPr>
          <w:ilvl w:val="0"/>
          <w:numId w:val="18"/>
        </w:numPr>
        <w:spacing w:after="0" w:line="240" w:lineRule="auto"/>
        <w:ind w:left="90" w:right="-563"/>
        <w:jc w:val="both"/>
        <w:rPr>
          <w:rFonts w:ascii="Sylfaen" w:hAnsi="Sylfaen" w:cs="Sylfaen"/>
          <w:noProof/>
          <w:sz w:val="24"/>
          <w:szCs w:val="24"/>
          <w:lang w:val="ka-GE"/>
        </w:rPr>
      </w:pPr>
      <w:r w:rsidRPr="00464BA9">
        <w:rPr>
          <w:rFonts w:ascii="Sylfaen" w:hAnsi="Sylfaen" w:cs="Sylfaen"/>
          <w:noProof/>
          <w:sz w:val="24"/>
          <w:szCs w:val="24"/>
          <w:lang w:val="ka-GE"/>
        </w:rPr>
        <w:t>სისტემური ალერგიული რეაქციები კანზე გენერალიზებული გამონაყარით (ჰიპერმგრძნობელობი</w:t>
      </w:r>
      <w:r w:rsidR="00E145C9" w:rsidRPr="00464BA9">
        <w:rPr>
          <w:rFonts w:ascii="Sylfaen" w:hAnsi="Sylfaen" w:cs="Sylfaen"/>
          <w:noProof/>
          <w:sz w:val="24"/>
          <w:szCs w:val="24"/>
          <w:lang w:val="ka-GE"/>
        </w:rPr>
        <w:t>თი</w:t>
      </w:r>
      <w:r w:rsidRPr="00464BA9">
        <w:rPr>
          <w:rFonts w:ascii="Sylfaen" w:hAnsi="Sylfaen" w:cs="Sylfaen"/>
          <w:noProof/>
          <w:sz w:val="24"/>
          <w:szCs w:val="24"/>
          <w:lang w:val="ka-GE"/>
        </w:rPr>
        <w:t xml:space="preserve"> რეაქციები); უეცარი შეშუპება, განსაკუთრებით ტუჩებისა</w:t>
      </w:r>
      <w:r w:rsidRPr="00464BA9">
        <w:rPr>
          <w:rFonts w:ascii="Sylfaen" w:hAnsi="Sylfaen" w:cs="Sylfaen"/>
          <w:noProof/>
          <w:sz w:val="24"/>
          <w:szCs w:val="24"/>
          <w:lang w:val="ka-GE"/>
        </w:rPr>
        <w:br/>
        <w:t xml:space="preserve">და თვალების არეში, ენის შეშუპება სუნთქვის უეცარი გაძნელებით </w:t>
      </w:r>
      <w:r w:rsidR="009D3D0C" w:rsidRPr="00464BA9">
        <w:rPr>
          <w:rFonts w:ascii="Sylfaen" w:hAnsi="Sylfaen" w:cs="Sylfaen"/>
          <w:noProof/>
          <w:sz w:val="24"/>
          <w:szCs w:val="24"/>
          <w:lang w:val="ka-GE"/>
        </w:rPr>
        <w:t xml:space="preserve"> (</w:t>
      </w:r>
      <w:r w:rsidR="00E145C9" w:rsidRPr="00464BA9">
        <w:rPr>
          <w:rFonts w:ascii="Sylfaen" w:hAnsi="Sylfaen" w:cs="Sylfaen"/>
          <w:noProof/>
          <w:sz w:val="24"/>
          <w:szCs w:val="24"/>
          <w:lang w:val="ka-GE"/>
        </w:rPr>
        <w:t>ანგიონევროზული</w:t>
      </w:r>
      <w:r w:rsidR="009D3D0C" w:rsidRPr="00464BA9">
        <w:rPr>
          <w:rFonts w:ascii="Sylfaen" w:hAnsi="Sylfaen" w:cs="Sylfaen"/>
          <w:noProof/>
          <w:sz w:val="24"/>
          <w:szCs w:val="24"/>
          <w:lang w:val="ka-GE"/>
        </w:rPr>
        <w:t xml:space="preserve">შეშუპება). </w:t>
      </w:r>
      <w:r w:rsidR="009D3D0C" w:rsidRPr="00464BA9">
        <w:rPr>
          <w:rFonts w:ascii="Sylfaen" w:hAnsi="Sylfaen" w:cs="Sylfaen"/>
          <w:i/>
          <w:noProof/>
          <w:sz w:val="24"/>
          <w:szCs w:val="24"/>
          <w:lang w:val="ka-GE"/>
        </w:rPr>
        <w:t xml:space="preserve">უცნობი </w:t>
      </w:r>
      <w:r w:rsidR="00296A58" w:rsidRPr="00464BA9">
        <w:rPr>
          <w:rFonts w:ascii="Sylfaen" w:hAnsi="Sylfaen" w:cs="Sylfaen"/>
          <w:i/>
          <w:noProof/>
          <w:sz w:val="24"/>
          <w:szCs w:val="24"/>
          <w:lang w:val="ka-GE"/>
        </w:rPr>
        <w:t>სიხშირის</w:t>
      </w:r>
      <w:r w:rsidR="009D3D0C" w:rsidRPr="00464BA9">
        <w:rPr>
          <w:rFonts w:ascii="Sylfaen" w:hAnsi="Sylfaen" w:cs="Sylfaen"/>
          <w:i/>
          <w:noProof/>
          <w:sz w:val="24"/>
          <w:szCs w:val="24"/>
          <w:lang w:val="ka-GE"/>
        </w:rPr>
        <w:t xml:space="preserve"> (</w:t>
      </w:r>
      <w:r w:rsidR="00296A58" w:rsidRPr="00464BA9">
        <w:rPr>
          <w:rFonts w:ascii="Sylfaen" w:hAnsi="Sylfaen" w:cs="Sylfaen"/>
          <w:i/>
          <w:noProof/>
          <w:sz w:val="24"/>
          <w:szCs w:val="24"/>
          <w:lang w:val="ka-GE"/>
        </w:rPr>
        <w:t xml:space="preserve">გამოვლენის </w:t>
      </w:r>
      <w:r w:rsidR="009D3D0C" w:rsidRPr="00464BA9">
        <w:rPr>
          <w:rFonts w:ascii="Sylfaen" w:hAnsi="Sylfaen" w:cs="Sylfaen"/>
          <w:i/>
          <w:noProof/>
          <w:sz w:val="24"/>
          <w:szCs w:val="24"/>
          <w:lang w:val="ka-GE"/>
        </w:rPr>
        <w:t xml:space="preserve">სიხშირე ვერ დადგინდა არსებული მონაცემების საფუძველზე </w:t>
      </w:r>
      <w:r w:rsidR="009D3D0C" w:rsidRPr="00464BA9">
        <w:rPr>
          <w:rFonts w:ascii="Sylfaen" w:hAnsi="Sylfaen" w:cs="Sylfaen"/>
          <w:noProof/>
          <w:sz w:val="24"/>
          <w:szCs w:val="24"/>
          <w:lang w:val="ka-GE"/>
        </w:rPr>
        <w:t>).</w:t>
      </w:r>
    </w:p>
    <w:p w14:paraId="29770A3E" w14:textId="77777777" w:rsidR="00296A58" w:rsidRPr="00464BA9" w:rsidRDefault="00296A58" w:rsidP="00074E69">
      <w:pPr>
        <w:pStyle w:val="ListParagraph"/>
        <w:numPr>
          <w:ilvl w:val="0"/>
          <w:numId w:val="18"/>
        </w:numPr>
        <w:spacing w:after="0" w:line="240" w:lineRule="auto"/>
        <w:ind w:left="90" w:right="-563"/>
        <w:jc w:val="both"/>
        <w:rPr>
          <w:rFonts w:ascii="Sylfaen" w:hAnsi="Sylfaen" w:cs="Sylfaen"/>
          <w:i/>
          <w:noProof/>
          <w:sz w:val="24"/>
          <w:szCs w:val="24"/>
          <w:lang w:val="ka-GE"/>
        </w:rPr>
      </w:pPr>
      <w:r w:rsidRPr="00464BA9">
        <w:rPr>
          <w:rFonts w:ascii="Sylfaen" w:hAnsi="Sylfaen" w:cs="Sylfaen"/>
          <w:noProof/>
          <w:sz w:val="24"/>
          <w:szCs w:val="24"/>
          <w:lang w:val="ka-GE"/>
        </w:rPr>
        <w:t xml:space="preserve">მწვავე რესპირატორული დისტრესი (ნიშნები: მძიმე ქოშინი, ცხელება, სისუსტე და კონფუზია). </w:t>
      </w:r>
      <w:r w:rsidRPr="00464BA9">
        <w:rPr>
          <w:rFonts w:ascii="Sylfaen" w:hAnsi="Sylfaen" w:cs="Sylfaen"/>
          <w:i/>
          <w:noProof/>
          <w:sz w:val="24"/>
          <w:szCs w:val="24"/>
          <w:lang w:val="ka-GE"/>
        </w:rPr>
        <w:t>სიხშირე: ძალიან იშვიათი (შეიძლება გამოვლინდეს 10.000-დან 1 პაციენტში).</w:t>
      </w:r>
    </w:p>
    <w:p w14:paraId="56D0B341" w14:textId="77777777" w:rsidR="0026723B" w:rsidRPr="00464BA9" w:rsidRDefault="009D3D0C"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u w:val="single"/>
          <w:lang w:val="ka-GE"/>
        </w:rPr>
        <w:t>ნებივოლოლ</w:t>
      </w:r>
      <w:r w:rsidR="00296A58" w:rsidRPr="00464BA9">
        <w:rPr>
          <w:rFonts w:ascii="Sylfaen" w:hAnsi="Sylfaen" w:cs="Sylfaen"/>
          <w:noProof/>
          <w:sz w:val="24"/>
          <w:szCs w:val="24"/>
          <w:u w:val="single"/>
          <w:lang w:val="ka-GE"/>
        </w:rPr>
        <w:t>ის</w:t>
      </w:r>
      <w:r w:rsidR="00296A58" w:rsidRPr="00464BA9">
        <w:rPr>
          <w:rFonts w:ascii="Sylfaen" w:hAnsi="Sylfaen" w:cs="Sylfaen"/>
          <w:noProof/>
          <w:sz w:val="24"/>
          <w:szCs w:val="24"/>
          <w:lang w:val="ka-GE"/>
        </w:rPr>
        <w:t xml:space="preserve"> </w:t>
      </w:r>
      <w:r w:rsidR="00C604B9" w:rsidRPr="00464BA9">
        <w:rPr>
          <w:rFonts w:ascii="Sylfaen" w:hAnsi="Sylfaen" w:cs="Sylfaen"/>
          <w:noProof/>
          <w:sz w:val="24"/>
          <w:szCs w:val="24"/>
          <w:lang w:val="ka-GE"/>
        </w:rPr>
        <w:t>გამოყენებისას დაფიქსირდა შემდეგი გვერდითი მოვლენები</w:t>
      </w:r>
      <w:r w:rsidRPr="00464BA9">
        <w:rPr>
          <w:rFonts w:ascii="Sylfaen" w:hAnsi="Sylfaen" w:cs="Sylfaen"/>
          <w:noProof/>
          <w:sz w:val="24"/>
          <w:szCs w:val="24"/>
          <w:lang w:val="ka-GE"/>
        </w:rPr>
        <w:t>:</w:t>
      </w:r>
    </w:p>
    <w:p w14:paraId="1F79B070" w14:textId="77777777" w:rsidR="00600E6B" w:rsidRPr="00464BA9" w:rsidRDefault="00600E6B" w:rsidP="00074E69">
      <w:pPr>
        <w:spacing w:after="0" w:line="240" w:lineRule="auto"/>
        <w:ind w:left="-426" w:right="-563"/>
        <w:jc w:val="both"/>
        <w:rPr>
          <w:rFonts w:ascii="Sylfaen" w:hAnsi="Sylfaen" w:cs="Sylfaen"/>
          <w:noProof/>
          <w:sz w:val="24"/>
          <w:szCs w:val="24"/>
          <w:u w:val="single"/>
          <w:lang w:val="ka-GE"/>
        </w:rPr>
      </w:pPr>
      <w:r w:rsidRPr="00464BA9">
        <w:rPr>
          <w:rFonts w:ascii="Sylfaen" w:hAnsi="Sylfaen" w:cs="Sylfaen"/>
          <w:b/>
          <w:noProof/>
          <w:sz w:val="24"/>
          <w:szCs w:val="24"/>
          <w:u w:val="single"/>
          <w:lang w:val="ka-GE"/>
        </w:rPr>
        <w:t>ხშირი</w:t>
      </w:r>
      <w:r w:rsidRPr="00464BA9">
        <w:rPr>
          <w:rFonts w:ascii="Sylfaen" w:hAnsi="Sylfaen" w:cs="Sylfaen"/>
          <w:noProof/>
          <w:sz w:val="24"/>
          <w:szCs w:val="24"/>
          <w:u w:val="single"/>
          <w:lang w:val="ka-GE"/>
        </w:rPr>
        <w:t xml:space="preserve"> ( ვლინდება 10-დან 1 პაციენტში): </w:t>
      </w:r>
    </w:p>
    <w:p w14:paraId="1A727AC7" w14:textId="77777777" w:rsidR="009D3D0C" w:rsidRPr="00464BA9" w:rsidRDefault="000D53E5"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თავის ტკივილი</w:t>
      </w:r>
      <w:r w:rsidR="009D3D0C" w:rsidRPr="00464BA9">
        <w:rPr>
          <w:rFonts w:ascii="Sylfaen" w:hAnsi="Sylfaen" w:cs="Sylfaen"/>
          <w:noProof/>
          <w:sz w:val="24"/>
          <w:szCs w:val="24"/>
          <w:lang w:val="ka-GE"/>
        </w:rPr>
        <w:t>;</w:t>
      </w:r>
    </w:p>
    <w:p w14:paraId="34DCDFB6" w14:textId="77777777" w:rsidR="009D3D0C" w:rsidRPr="00464BA9" w:rsidRDefault="00FE43A9"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 </w:t>
      </w:r>
      <w:r w:rsidR="009D3D0C" w:rsidRPr="00464BA9">
        <w:rPr>
          <w:rFonts w:ascii="Sylfaen" w:hAnsi="Sylfaen" w:cs="Sylfaen"/>
          <w:noProof/>
          <w:sz w:val="24"/>
          <w:szCs w:val="24"/>
          <w:lang w:val="ka-GE"/>
        </w:rPr>
        <w:t>თავბრუსხვევა;</w:t>
      </w:r>
    </w:p>
    <w:p w14:paraId="187F2488"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დაღლილობა;</w:t>
      </w:r>
    </w:p>
    <w:p w14:paraId="60A93FF5" w14:textId="77777777" w:rsidR="001D6223" w:rsidRPr="00464BA9" w:rsidRDefault="001D6223"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უჩვეულო წვის, ჩხვლეტის, ქავილის ან დაბუჟების შეგრძნება;</w:t>
      </w:r>
    </w:p>
    <w:p w14:paraId="58078FF1"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დიარეა;</w:t>
      </w:r>
    </w:p>
    <w:p w14:paraId="3529E6A5"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ყაბზობა;</w:t>
      </w:r>
    </w:p>
    <w:p w14:paraId="23821678"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გულისრევა;</w:t>
      </w:r>
    </w:p>
    <w:p w14:paraId="50A4BADB"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ქოშინი;</w:t>
      </w:r>
    </w:p>
    <w:p w14:paraId="5AA1456A"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მტევნებისა ან ტერფების შეშუპება.</w:t>
      </w:r>
    </w:p>
    <w:p w14:paraId="77F0D5E3" w14:textId="77777777" w:rsidR="00966023" w:rsidRPr="00464BA9" w:rsidRDefault="00966023" w:rsidP="00074E69">
      <w:pPr>
        <w:spacing w:after="0" w:line="240" w:lineRule="auto"/>
        <w:ind w:left="-426" w:right="-563"/>
        <w:jc w:val="both"/>
        <w:rPr>
          <w:rFonts w:ascii="Sylfaen" w:hAnsi="Sylfaen" w:cs="Sylfaen"/>
          <w:noProof/>
          <w:sz w:val="24"/>
          <w:szCs w:val="24"/>
          <w:u w:val="single"/>
          <w:lang w:val="ka-GE"/>
        </w:rPr>
      </w:pPr>
      <w:r w:rsidRPr="00464BA9">
        <w:rPr>
          <w:rFonts w:ascii="Sylfaen" w:hAnsi="Sylfaen" w:cs="Sylfaen"/>
          <w:b/>
          <w:noProof/>
          <w:sz w:val="24"/>
          <w:szCs w:val="24"/>
          <w:u w:val="single"/>
          <w:lang w:val="ka-GE"/>
        </w:rPr>
        <w:t xml:space="preserve">არახშირი  </w:t>
      </w:r>
      <w:r w:rsidRPr="00464BA9">
        <w:rPr>
          <w:rFonts w:ascii="Sylfaen" w:hAnsi="Sylfaen" w:cs="Sylfaen"/>
          <w:noProof/>
          <w:sz w:val="24"/>
          <w:szCs w:val="24"/>
          <w:u w:val="single"/>
          <w:lang w:val="ka-GE"/>
        </w:rPr>
        <w:t>( ვლინდება 100- დან 1 პაციენტში):</w:t>
      </w:r>
    </w:p>
    <w:p w14:paraId="6D4A5242"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პულსის შენელება ან სხვა ცვლილება გულის მხრივ;</w:t>
      </w:r>
    </w:p>
    <w:p w14:paraId="5742A44A"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დაბალი არტერიული წნევა  ;</w:t>
      </w:r>
    </w:p>
    <w:p w14:paraId="32A57D88"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ტკივილი სიარულისას ქვედა კიდურებში;</w:t>
      </w:r>
    </w:p>
    <w:p w14:paraId="11CD8B4C"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lastRenderedPageBreak/>
        <w:t>მხედველობის დარღვევა;</w:t>
      </w:r>
    </w:p>
    <w:p w14:paraId="1565A1A1"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იმპოტენცია;</w:t>
      </w:r>
    </w:p>
    <w:p w14:paraId="76F647BF"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დეპრესია;</w:t>
      </w:r>
    </w:p>
    <w:p w14:paraId="612B554F"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საჭმლის მონელების დარღვევა, გაზების დაგროვება კუჭში ან ნაწლავებში, ღებინება;</w:t>
      </w:r>
    </w:p>
    <w:p w14:paraId="56749954"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გამონაყარი კანზე, ქავილი;</w:t>
      </w:r>
    </w:p>
    <w:p w14:paraId="522B1F5B"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სუნთქვის გაძნელება (როგორც ბრონქული ასთმის დროს), რაც გამოწვეულია სასუნთქი გზების კუნთების უეცარი სპაზმით (ბრონქოსპაზმი);</w:t>
      </w:r>
    </w:p>
    <w:p w14:paraId="5B5EB8DA" w14:textId="77777777" w:rsidR="009D3D0C" w:rsidRPr="00464BA9" w:rsidRDefault="009D3D0C"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კოშმარული სიზმრები.</w:t>
      </w:r>
    </w:p>
    <w:p w14:paraId="5BE67862" w14:textId="77777777" w:rsidR="000D53E5" w:rsidRPr="00464BA9" w:rsidRDefault="000D53E5" w:rsidP="00074E69">
      <w:pPr>
        <w:spacing w:after="0" w:line="240" w:lineRule="auto"/>
        <w:ind w:left="-426" w:right="-563"/>
        <w:jc w:val="both"/>
        <w:rPr>
          <w:rFonts w:ascii="Sylfaen" w:hAnsi="Sylfaen" w:cs="Sylfaen"/>
          <w:noProof/>
          <w:sz w:val="24"/>
          <w:szCs w:val="24"/>
          <w:u w:val="single"/>
          <w:lang w:val="ka-GE"/>
        </w:rPr>
      </w:pPr>
      <w:r w:rsidRPr="00464BA9">
        <w:rPr>
          <w:rFonts w:ascii="Sylfaen" w:hAnsi="Sylfaen" w:cs="Sylfaen"/>
          <w:b/>
          <w:noProof/>
          <w:sz w:val="24"/>
          <w:szCs w:val="24"/>
          <w:u w:val="single"/>
          <w:lang w:val="ka-GE"/>
        </w:rPr>
        <w:t>ძალიან იშვიათი</w:t>
      </w:r>
      <w:r w:rsidRPr="00464BA9">
        <w:rPr>
          <w:rFonts w:ascii="Sylfaen" w:hAnsi="Sylfaen" w:cs="Sylfaen"/>
          <w:noProof/>
          <w:sz w:val="24"/>
          <w:szCs w:val="24"/>
          <w:u w:val="single"/>
          <w:lang w:val="ka-GE"/>
        </w:rPr>
        <w:t xml:space="preserve"> ( ვლინდება 10</w:t>
      </w:r>
      <w:r w:rsidR="001D6223" w:rsidRPr="00464BA9">
        <w:rPr>
          <w:rFonts w:ascii="Sylfaen" w:hAnsi="Sylfaen" w:cs="Sylfaen"/>
          <w:noProof/>
          <w:sz w:val="24"/>
          <w:szCs w:val="24"/>
          <w:u w:val="single"/>
          <w:lang w:val="ka-GE"/>
        </w:rPr>
        <w:t>.</w:t>
      </w:r>
      <w:r w:rsidRPr="00464BA9">
        <w:rPr>
          <w:rFonts w:ascii="Sylfaen" w:hAnsi="Sylfaen" w:cs="Sylfaen"/>
          <w:noProof/>
          <w:sz w:val="24"/>
          <w:szCs w:val="24"/>
          <w:u w:val="single"/>
          <w:lang w:val="ka-GE"/>
        </w:rPr>
        <w:t>000- დან 1 პაციენტში ):</w:t>
      </w:r>
    </w:p>
    <w:p w14:paraId="33A524BD" w14:textId="77777777" w:rsidR="009F6DF7" w:rsidRPr="00464BA9" w:rsidRDefault="009F6DF7"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გულის წასვლა</w:t>
      </w:r>
    </w:p>
    <w:p w14:paraId="617F3808" w14:textId="77777777" w:rsidR="009F6DF7" w:rsidRPr="00464BA9" w:rsidRDefault="009F6DF7" w:rsidP="00074E69">
      <w:pPr>
        <w:pStyle w:val="ListParagraph"/>
        <w:numPr>
          <w:ilvl w:val="0"/>
          <w:numId w:val="7"/>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ფსორიაზის გამწვავება (კანის დაავადება, რომელიც ვლინდება აქერცლილი ვარდისფერი ლაქებით).</w:t>
      </w:r>
    </w:p>
    <w:p w14:paraId="68956EC9" w14:textId="77777777" w:rsidR="00B95744" w:rsidRPr="00464BA9" w:rsidRDefault="00B014A4" w:rsidP="00074E69">
      <w:pPr>
        <w:spacing w:after="0" w:line="240" w:lineRule="auto"/>
        <w:ind w:left="-426" w:right="-563"/>
        <w:jc w:val="both"/>
        <w:rPr>
          <w:rFonts w:ascii="Sylfaen" w:hAnsi="Sylfaen" w:cs="Sylfaen"/>
          <w:noProof/>
          <w:sz w:val="24"/>
          <w:szCs w:val="24"/>
          <w:u w:val="single"/>
          <w:lang w:val="ka-GE"/>
        </w:rPr>
      </w:pPr>
      <w:r w:rsidRPr="00464BA9">
        <w:rPr>
          <w:rFonts w:ascii="Sylfaen" w:hAnsi="Sylfaen" w:cs="Sylfaen"/>
          <w:b/>
          <w:noProof/>
          <w:sz w:val="24"/>
          <w:szCs w:val="24"/>
          <w:u w:val="single"/>
          <w:lang w:val="ka-GE"/>
        </w:rPr>
        <w:t>უცნობი</w:t>
      </w:r>
      <w:r w:rsidR="001D6223" w:rsidRPr="00464BA9">
        <w:rPr>
          <w:rFonts w:ascii="Sylfaen" w:hAnsi="Sylfaen" w:cs="Sylfaen"/>
          <w:noProof/>
          <w:sz w:val="24"/>
          <w:szCs w:val="24"/>
          <w:u w:val="single"/>
          <w:lang w:val="ka-GE"/>
        </w:rPr>
        <w:t xml:space="preserve"> </w:t>
      </w:r>
      <w:r w:rsidR="001D6223" w:rsidRPr="00464BA9">
        <w:rPr>
          <w:rFonts w:ascii="Sylfaen" w:hAnsi="Sylfaen" w:cs="Sylfaen"/>
          <w:b/>
          <w:noProof/>
          <w:sz w:val="24"/>
          <w:szCs w:val="24"/>
          <w:u w:val="single"/>
          <w:lang w:val="ka-GE"/>
        </w:rPr>
        <w:t>სიხშირის</w:t>
      </w:r>
      <w:r w:rsidRPr="00464BA9">
        <w:rPr>
          <w:rFonts w:ascii="Sylfaen" w:hAnsi="Sylfaen" w:cs="Sylfaen"/>
          <w:noProof/>
          <w:sz w:val="24"/>
          <w:szCs w:val="24"/>
          <w:u w:val="single"/>
          <w:lang w:val="ka-GE"/>
        </w:rPr>
        <w:t xml:space="preserve"> </w:t>
      </w:r>
      <w:r w:rsidR="001635B5" w:rsidRPr="00464BA9">
        <w:rPr>
          <w:rFonts w:ascii="Sylfaen" w:hAnsi="Sylfaen" w:cs="Sylfaen"/>
          <w:noProof/>
          <w:sz w:val="24"/>
          <w:szCs w:val="24"/>
          <w:u w:val="single"/>
          <w:lang w:val="ka-GE"/>
        </w:rPr>
        <w:t xml:space="preserve"> (სიხშირ</w:t>
      </w:r>
      <w:r w:rsidRPr="00464BA9">
        <w:rPr>
          <w:rFonts w:ascii="Sylfaen" w:hAnsi="Sylfaen" w:cs="Sylfaen"/>
          <w:noProof/>
          <w:sz w:val="24"/>
          <w:szCs w:val="24"/>
          <w:u w:val="single"/>
          <w:lang w:val="ka-GE"/>
        </w:rPr>
        <w:t xml:space="preserve">ე ვერ დადგინდა არსებული მონაცემების საფუძველზე </w:t>
      </w:r>
      <w:r w:rsidR="001635B5" w:rsidRPr="00464BA9">
        <w:rPr>
          <w:rFonts w:ascii="Sylfaen" w:hAnsi="Sylfaen" w:cs="Sylfaen"/>
          <w:noProof/>
          <w:sz w:val="24"/>
          <w:szCs w:val="24"/>
          <w:u w:val="single"/>
          <w:lang w:val="ka-GE"/>
        </w:rPr>
        <w:t>):</w:t>
      </w:r>
    </w:p>
    <w:p w14:paraId="47C7F3BB" w14:textId="77777777" w:rsidR="00B95744" w:rsidRPr="00464BA9" w:rsidRDefault="00B95744"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ერთეულ პაციენტებში გამოვლინდა ქვემოთ აღნიშნული გვერდითი მოვლენები:</w:t>
      </w:r>
    </w:p>
    <w:p w14:paraId="5CDE1730" w14:textId="77777777" w:rsidR="00B95744" w:rsidRPr="00464BA9" w:rsidRDefault="00B95744" w:rsidP="00074E69">
      <w:pPr>
        <w:pStyle w:val="ListParagraph"/>
        <w:numPr>
          <w:ilvl w:val="0"/>
          <w:numId w:val="20"/>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ქავილი,</w:t>
      </w:r>
      <w:r w:rsidR="001D6223" w:rsidRPr="00464BA9">
        <w:rPr>
          <w:rFonts w:ascii="Sylfaen" w:hAnsi="Sylfaen" w:cs="Sylfaen"/>
          <w:noProof/>
          <w:sz w:val="24"/>
          <w:szCs w:val="24"/>
          <w:lang w:val="ka-GE"/>
        </w:rPr>
        <w:t xml:space="preserve"> </w:t>
      </w:r>
      <w:r w:rsidRPr="00464BA9">
        <w:rPr>
          <w:rFonts w:ascii="Sylfaen" w:hAnsi="Sylfaen" w:cs="Sylfaen"/>
          <w:noProof/>
          <w:sz w:val="24"/>
          <w:szCs w:val="24"/>
          <w:lang w:val="ka-GE"/>
        </w:rPr>
        <w:t>გამონაყარი, წითელი ლაქები (ურტიკარია)</w:t>
      </w:r>
      <w:r w:rsidR="00B73974" w:rsidRPr="00464BA9">
        <w:rPr>
          <w:rFonts w:ascii="Sylfaen" w:hAnsi="Sylfaen" w:cs="Sylfaen"/>
          <w:noProof/>
          <w:sz w:val="24"/>
          <w:szCs w:val="24"/>
          <w:lang w:val="ka-GE"/>
        </w:rPr>
        <w:t>.</w:t>
      </w:r>
    </w:p>
    <w:p w14:paraId="4F2C6680" w14:textId="77777777" w:rsidR="008C7466" w:rsidRPr="00464BA9" w:rsidRDefault="008C7466" w:rsidP="00074E69">
      <w:pPr>
        <w:pStyle w:val="ListParagraph"/>
        <w:numPr>
          <w:ilvl w:val="0"/>
          <w:numId w:val="20"/>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მცდარი აღქმა (ჰალუცინაციები)</w:t>
      </w:r>
      <w:r w:rsidR="00B73974" w:rsidRPr="00464BA9">
        <w:rPr>
          <w:rFonts w:ascii="Sylfaen" w:hAnsi="Sylfaen" w:cs="Sylfaen"/>
          <w:noProof/>
          <w:sz w:val="24"/>
          <w:szCs w:val="24"/>
          <w:lang w:val="ka-GE"/>
        </w:rPr>
        <w:t>.</w:t>
      </w:r>
    </w:p>
    <w:p w14:paraId="75652313" w14:textId="77777777" w:rsidR="008C7466" w:rsidRPr="00464BA9" w:rsidRDefault="008C7466" w:rsidP="00074E69">
      <w:pPr>
        <w:pStyle w:val="ListParagraph"/>
        <w:numPr>
          <w:ilvl w:val="0"/>
          <w:numId w:val="20"/>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რეალობასთან კავშირის დაკარგვა (ფსიქოზი)</w:t>
      </w:r>
      <w:r w:rsidR="00B73974" w:rsidRPr="00464BA9">
        <w:rPr>
          <w:rFonts w:ascii="Sylfaen" w:hAnsi="Sylfaen" w:cs="Sylfaen"/>
          <w:noProof/>
          <w:sz w:val="24"/>
          <w:szCs w:val="24"/>
          <w:lang w:val="ka-GE"/>
        </w:rPr>
        <w:t>.</w:t>
      </w:r>
    </w:p>
    <w:p w14:paraId="43FF834B" w14:textId="77777777" w:rsidR="008C7466" w:rsidRPr="00464BA9" w:rsidRDefault="008C7466" w:rsidP="00074E69">
      <w:pPr>
        <w:pStyle w:val="ListParagraph"/>
        <w:numPr>
          <w:ilvl w:val="0"/>
          <w:numId w:val="20"/>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სუსტი სისხლმიმოქცევა ხელებსა და ფეხებში, </w:t>
      </w:r>
      <w:r w:rsidR="00B73974" w:rsidRPr="00464BA9">
        <w:rPr>
          <w:rFonts w:ascii="Sylfaen" w:hAnsi="Sylfaen" w:cs="Sylfaen"/>
          <w:noProof/>
          <w:sz w:val="24"/>
          <w:szCs w:val="24"/>
          <w:lang w:val="ka-GE"/>
        </w:rPr>
        <w:t xml:space="preserve">ხელისა და ფეხის თითების ფერის შეცვლა, </w:t>
      </w:r>
      <w:r w:rsidRPr="00464BA9">
        <w:rPr>
          <w:rFonts w:ascii="Sylfaen" w:hAnsi="Sylfaen" w:cs="Sylfaen"/>
          <w:noProof/>
          <w:sz w:val="24"/>
          <w:szCs w:val="24"/>
          <w:lang w:val="ka-GE"/>
        </w:rPr>
        <w:t>სიფერმკთალე</w:t>
      </w:r>
      <w:r w:rsidR="00B73974" w:rsidRPr="00464BA9">
        <w:rPr>
          <w:rFonts w:ascii="Sylfaen" w:hAnsi="Sylfaen" w:cs="Sylfaen"/>
          <w:noProof/>
          <w:sz w:val="24"/>
          <w:szCs w:val="24"/>
          <w:lang w:val="ka-GE"/>
        </w:rPr>
        <w:t xml:space="preserve"> და ჩხვლეტის  შეგრძნება </w:t>
      </w:r>
      <w:r w:rsidRPr="00464BA9">
        <w:rPr>
          <w:rFonts w:ascii="Sylfaen" w:hAnsi="Sylfaen" w:cs="Sylfaen"/>
          <w:noProof/>
          <w:sz w:val="24"/>
          <w:szCs w:val="24"/>
          <w:lang w:val="ka-GE"/>
        </w:rPr>
        <w:t>(</w:t>
      </w:r>
      <w:r w:rsidR="001D6223" w:rsidRPr="00464BA9">
        <w:rPr>
          <w:rFonts w:ascii="Sylfaen" w:hAnsi="Sylfaen" w:cs="Sylfaen"/>
          <w:noProof/>
          <w:sz w:val="24"/>
          <w:szCs w:val="24"/>
          <w:lang w:val="ka-GE"/>
        </w:rPr>
        <w:t>რეინოს</w:t>
      </w:r>
      <w:r w:rsidRPr="00464BA9">
        <w:rPr>
          <w:rFonts w:ascii="Sylfaen" w:hAnsi="Sylfaen" w:cs="Sylfaen"/>
          <w:noProof/>
          <w:sz w:val="24"/>
          <w:szCs w:val="24"/>
          <w:lang w:val="ka-GE"/>
        </w:rPr>
        <w:t xml:space="preserve"> სინდრომი).</w:t>
      </w:r>
    </w:p>
    <w:p w14:paraId="3C5CA399" w14:textId="77777777" w:rsidR="00B73974" w:rsidRPr="00464BA9" w:rsidRDefault="00B73974" w:rsidP="00074E69">
      <w:pPr>
        <w:pStyle w:val="ListParagraph"/>
        <w:numPr>
          <w:ilvl w:val="0"/>
          <w:numId w:val="20"/>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თვალების სიმშრალე,</w:t>
      </w:r>
      <w:r w:rsidR="001D6223" w:rsidRPr="00464BA9">
        <w:rPr>
          <w:noProof/>
          <w:lang w:val="ka-GE"/>
        </w:rPr>
        <w:t xml:space="preserve"> </w:t>
      </w:r>
      <w:r w:rsidR="001D6223" w:rsidRPr="00464BA9">
        <w:rPr>
          <w:rFonts w:ascii="Sylfaen" w:hAnsi="Sylfaen" w:cs="Sylfaen"/>
          <w:noProof/>
          <w:sz w:val="24"/>
          <w:szCs w:val="24"/>
          <w:lang w:val="ka-GE"/>
        </w:rPr>
        <w:t>უთუთოების ან სკლერების დანაოჭება ან გასქელება</w:t>
      </w:r>
    </w:p>
    <w:p w14:paraId="48FCE5C5" w14:textId="77777777" w:rsidR="00C604B9" w:rsidRPr="00464BA9" w:rsidRDefault="00451346"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u w:val="single"/>
          <w:lang w:val="ka-GE"/>
        </w:rPr>
        <w:t>ჰიდროქლოროთიაზიდის</w:t>
      </w:r>
      <w:r w:rsidRPr="00464BA9">
        <w:rPr>
          <w:rFonts w:ascii="Sylfaen" w:hAnsi="Sylfaen" w:cs="Sylfaen"/>
          <w:noProof/>
          <w:sz w:val="24"/>
          <w:szCs w:val="24"/>
          <w:lang w:val="ka-GE"/>
        </w:rPr>
        <w:t xml:space="preserve"> გამოყენებისას დაფიქსირდა შემდეგი გვერდითი მოვლენები:</w:t>
      </w:r>
    </w:p>
    <w:p w14:paraId="29079175" w14:textId="77777777" w:rsidR="00C604B9" w:rsidRPr="00464BA9" w:rsidRDefault="00C604B9"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b/>
          <w:noProof/>
          <w:sz w:val="24"/>
          <w:szCs w:val="24"/>
          <w:lang w:val="ka-GE"/>
        </w:rPr>
        <w:t>კეთილთვისებიანი, ავთვისებიანი და დაუდგენელი ახალწარმონაქმნები (მათ შორის კისტები და პოლიპები):</w:t>
      </w:r>
      <w:r w:rsidRPr="00464BA9">
        <w:rPr>
          <w:rFonts w:ascii="Sylfaen" w:hAnsi="Sylfaen" w:cs="Sylfaen"/>
          <w:noProof/>
          <w:sz w:val="24"/>
          <w:szCs w:val="24"/>
          <w:lang w:val="ka-GE"/>
        </w:rPr>
        <w:t xml:space="preserve"> </w:t>
      </w:r>
    </w:p>
    <w:p w14:paraId="2263F5A5" w14:textId="77777777" w:rsidR="00C604B9" w:rsidRPr="00464BA9" w:rsidRDefault="00C604B9"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b/>
          <w:noProof/>
          <w:sz w:val="24"/>
          <w:szCs w:val="24"/>
          <w:lang w:val="ka-GE"/>
        </w:rPr>
        <w:t>უცნობი სიხშირის</w:t>
      </w:r>
      <w:r w:rsidRPr="00464BA9">
        <w:rPr>
          <w:rFonts w:ascii="Sylfaen" w:hAnsi="Sylfaen" w:cs="Sylfaen"/>
          <w:noProof/>
          <w:sz w:val="24"/>
          <w:szCs w:val="24"/>
          <w:lang w:val="ka-GE"/>
        </w:rPr>
        <w:t xml:space="preserve"> (გამოვლენის სიხშირე ვერ დგინდება არსებული მონაცემებით):</w:t>
      </w:r>
    </w:p>
    <w:p w14:paraId="6FD380FF" w14:textId="77777777" w:rsidR="00C604B9" w:rsidRPr="00464BA9" w:rsidRDefault="00C604B9" w:rsidP="00074E69">
      <w:pPr>
        <w:pStyle w:val="ListParagraph"/>
        <w:numPr>
          <w:ilvl w:val="0"/>
          <w:numId w:val="15"/>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კანისა და ტუჩის კიბო (კანის არამელანომური კიბო) </w:t>
      </w:r>
    </w:p>
    <w:p w14:paraId="2008B079" w14:textId="77777777" w:rsidR="00B73974" w:rsidRPr="00464BA9" w:rsidRDefault="00B95744"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ალერგიული რეაქციები:</w:t>
      </w:r>
    </w:p>
    <w:p w14:paraId="0866D2EC" w14:textId="77777777" w:rsidR="00B73974" w:rsidRPr="00464BA9" w:rsidRDefault="00B95744" w:rsidP="00074E69">
      <w:pPr>
        <w:pStyle w:val="ListParagraph"/>
        <w:numPr>
          <w:ilvl w:val="0"/>
          <w:numId w:val="21"/>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სისტემური ალერგიული რეაქციები (ანაფილაქსიური რეაქცია).</w:t>
      </w:r>
    </w:p>
    <w:p w14:paraId="6BB66DB7" w14:textId="77777777" w:rsidR="00B73974" w:rsidRPr="00464BA9" w:rsidRDefault="00B95744"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გულ</w:t>
      </w:r>
      <w:r w:rsidRPr="00464BA9">
        <w:rPr>
          <w:rFonts w:ascii="Sylfaen" w:hAnsi="Sylfaen" w:cs="Sylfaen"/>
          <w:b/>
          <w:noProof/>
          <w:sz w:val="24"/>
          <w:szCs w:val="24"/>
          <w:lang w:val="ka-GE"/>
        </w:rPr>
        <w:softHyphen/>
        <w:t>სისხლძარღვთა სისტემა</w:t>
      </w:r>
    </w:p>
    <w:p w14:paraId="509BF858" w14:textId="77777777" w:rsidR="00B73974" w:rsidRPr="00464BA9" w:rsidRDefault="00B95744" w:rsidP="00074E69">
      <w:pPr>
        <w:pStyle w:val="ListParagraph"/>
        <w:numPr>
          <w:ilvl w:val="0"/>
          <w:numId w:val="21"/>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გულის რიტმის დარღვევა, </w:t>
      </w:r>
      <w:r w:rsidR="00C604B9" w:rsidRPr="00464BA9">
        <w:rPr>
          <w:rFonts w:ascii="Sylfaen" w:hAnsi="Sylfaen" w:cs="Sylfaen"/>
          <w:noProof/>
          <w:sz w:val="24"/>
          <w:szCs w:val="24"/>
          <w:lang w:val="ka-GE"/>
        </w:rPr>
        <w:t>პალპიტაცია;</w:t>
      </w:r>
    </w:p>
    <w:p w14:paraId="0A933358" w14:textId="77777777" w:rsidR="00A52A2D" w:rsidRPr="00464BA9" w:rsidRDefault="00B95744" w:rsidP="00074E69">
      <w:pPr>
        <w:pStyle w:val="ListParagraph"/>
        <w:numPr>
          <w:ilvl w:val="0"/>
          <w:numId w:val="21"/>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ცვლილებები ელექტროკარდიოგრამაზე;</w:t>
      </w:r>
    </w:p>
    <w:p w14:paraId="4C25759C" w14:textId="77777777" w:rsidR="003B3AD4" w:rsidRPr="00464BA9" w:rsidRDefault="003B3AD4" w:rsidP="00074E69">
      <w:pPr>
        <w:pStyle w:val="ListParagraph"/>
        <w:numPr>
          <w:ilvl w:val="0"/>
          <w:numId w:val="21"/>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მოულოდნელი გულის წასვლა ადგომისას, სისხლის კოლტების წარმოქმნა ვენებში (თრომბოზი) და ემბოლია, სისხლძარღვოვანი კოლაფსი (შოკი).</w:t>
      </w:r>
    </w:p>
    <w:p w14:paraId="541DB5D1" w14:textId="77777777" w:rsidR="00B40EFB" w:rsidRPr="00464BA9" w:rsidRDefault="00B40EFB"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სისხლი</w:t>
      </w:r>
    </w:p>
    <w:p w14:paraId="12D4EC18" w14:textId="77777777" w:rsidR="00B40EFB"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სისხლის უჯრედების კონცენტრაციის შეცვლა, მაგალითად, ლეიკოციტების, თრომბოციტების, ერითროციტების რაოდენობის შემცირება; ძვლის ტვინში</w:t>
      </w:r>
      <w:r w:rsidRPr="00464BA9">
        <w:rPr>
          <w:rFonts w:ascii="Sylfaen" w:hAnsi="Sylfaen" w:cs="Sylfaen"/>
          <w:noProof/>
          <w:sz w:val="24"/>
          <w:szCs w:val="24"/>
          <w:lang w:val="ka-GE"/>
        </w:rPr>
        <w:br/>
        <w:t>სისხლწარმოქმნის დარღვევა;</w:t>
      </w:r>
    </w:p>
    <w:p w14:paraId="0D720E0B" w14:textId="77777777" w:rsidR="00B40EFB"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სითხის (გაუწყლოება) და ელექტროლიტების შემცველობის შეცვლა ორგანიზმში, კერძოდ, კალიუმის, ნატრიუმის, მაგნიუმის, ქლორის დონ</w:t>
      </w:r>
      <w:r w:rsidR="00C604B9" w:rsidRPr="00464BA9">
        <w:rPr>
          <w:rFonts w:ascii="Sylfaen" w:hAnsi="Sylfaen" w:cs="Sylfaen"/>
          <w:noProof/>
          <w:sz w:val="24"/>
          <w:szCs w:val="24"/>
          <w:lang w:val="ka-GE"/>
        </w:rPr>
        <w:t>ეებ</w:t>
      </w:r>
      <w:r w:rsidRPr="00464BA9">
        <w:rPr>
          <w:rFonts w:ascii="Sylfaen" w:hAnsi="Sylfaen" w:cs="Sylfaen"/>
          <w:noProof/>
          <w:sz w:val="24"/>
          <w:szCs w:val="24"/>
          <w:lang w:val="ka-GE"/>
        </w:rPr>
        <w:t>ის დაქვეითება</w:t>
      </w:r>
      <w:r w:rsidRPr="00464BA9">
        <w:rPr>
          <w:rFonts w:ascii="Sylfaen" w:hAnsi="Sylfaen" w:cs="Sylfaen"/>
          <w:noProof/>
          <w:sz w:val="24"/>
          <w:szCs w:val="24"/>
          <w:lang w:val="ka-GE"/>
        </w:rPr>
        <w:br/>
        <w:t>და კალციუმის დონის მომატება;</w:t>
      </w:r>
    </w:p>
    <w:p w14:paraId="6B916DBF" w14:textId="77777777" w:rsidR="00B73974"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შარდმჟავას დონის მომატება, პოდაგრა, სისხლში გლუკოზის დონის მომატება, შაქრიანი დიაბეტი, მეტაბოლური ალკალოზი (ნივთიერებათა ცვლის</w:t>
      </w:r>
      <w:r w:rsidRPr="00464BA9">
        <w:rPr>
          <w:rFonts w:ascii="Sylfaen" w:hAnsi="Sylfaen" w:cs="Sylfaen"/>
          <w:noProof/>
          <w:sz w:val="24"/>
          <w:szCs w:val="24"/>
          <w:lang w:val="ka-GE"/>
        </w:rPr>
        <w:br/>
        <w:t>დარღვევა), ქოლესტერინის და/ან  ტრიგლიცერიდების დონის მომატება.</w:t>
      </w:r>
    </w:p>
    <w:p w14:paraId="452C299A" w14:textId="77777777" w:rsidR="00B40EFB" w:rsidRPr="00464BA9" w:rsidRDefault="00B40EFB"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კუჭ</w:t>
      </w:r>
      <w:r w:rsidRPr="00464BA9">
        <w:rPr>
          <w:rFonts w:ascii="Sylfaen" w:hAnsi="Sylfaen" w:cs="Sylfaen"/>
          <w:b/>
          <w:noProof/>
          <w:sz w:val="24"/>
          <w:szCs w:val="24"/>
          <w:lang w:val="ka-GE"/>
        </w:rPr>
        <w:softHyphen/>
        <w:t xml:space="preserve">ნაწლავი  </w:t>
      </w:r>
    </w:p>
    <w:p w14:paraId="4A44E478" w14:textId="77777777" w:rsidR="00B40EFB"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მადის დაკარგვა, პირის სიმშრალე, გულისრევა, ღებინება, დისკომფორტი კუჭის მიდამოში, მუცლის ტკივილი, დიარეა, ნაწლავების მოძრაობითი</w:t>
      </w:r>
      <w:r w:rsidRPr="00464BA9">
        <w:rPr>
          <w:rFonts w:ascii="Sylfaen" w:hAnsi="Sylfaen" w:cs="Sylfaen"/>
          <w:noProof/>
          <w:sz w:val="24"/>
          <w:szCs w:val="24"/>
          <w:lang w:val="ka-GE"/>
        </w:rPr>
        <w:br/>
        <w:t xml:space="preserve">აქტივობის დაქვეითება (ყაბზობა), ნაწლავების მოძრაობითი აქტივობის შეწყვეტა </w:t>
      </w:r>
      <w:r w:rsidR="00C604B9" w:rsidRPr="00464BA9">
        <w:rPr>
          <w:rFonts w:ascii="Sylfaen" w:hAnsi="Sylfaen" w:cs="Sylfaen"/>
          <w:noProof/>
          <w:sz w:val="24"/>
          <w:szCs w:val="24"/>
          <w:lang w:val="ka-GE"/>
        </w:rPr>
        <w:t>(ილეუსი</w:t>
      </w:r>
      <w:r w:rsidRPr="00464BA9">
        <w:rPr>
          <w:rFonts w:ascii="Sylfaen" w:hAnsi="Sylfaen" w:cs="Sylfaen"/>
          <w:noProof/>
          <w:sz w:val="24"/>
          <w:szCs w:val="24"/>
          <w:lang w:val="ka-GE"/>
        </w:rPr>
        <w:t>), მეტეორიზმი.</w:t>
      </w:r>
      <w:r w:rsidRPr="00464BA9">
        <w:rPr>
          <w:rFonts w:ascii="Sylfaen" w:hAnsi="Sylfaen" w:cs="Sylfaen"/>
          <w:noProof/>
          <w:sz w:val="24"/>
          <w:szCs w:val="24"/>
          <w:lang w:val="ka-GE"/>
        </w:rPr>
        <w:softHyphen/>
        <w:t xml:space="preserve"> </w:t>
      </w:r>
    </w:p>
    <w:p w14:paraId="4FFD9C2B" w14:textId="77777777" w:rsidR="00B40EFB"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lastRenderedPageBreak/>
        <w:t>სანერწყვე ჯირკვლების ანთება, კუჭქვეშა ჯირკვლის ანთება, სისხლში ამილაზის (კუჭქვეშა ჯირკვლის ფერმენტი) დონის მომატება;</w:t>
      </w:r>
    </w:p>
    <w:p w14:paraId="4F5D0FE3" w14:textId="77777777" w:rsidR="00B40EFB"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კანის გაყვითლება (სიყვითლე), ნაღვლის ბუშტის ანთება.</w:t>
      </w:r>
    </w:p>
    <w:p w14:paraId="40375161" w14:textId="77777777" w:rsidR="00B40EFB" w:rsidRPr="00464BA9" w:rsidRDefault="00B40EFB"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გულ</w:t>
      </w:r>
      <w:r w:rsidRPr="00464BA9">
        <w:rPr>
          <w:rFonts w:ascii="Sylfaen" w:hAnsi="Sylfaen" w:cs="Sylfaen"/>
          <w:b/>
          <w:noProof/>
          <w:sz w:val="24"/>
          <w:szCs w:val="24"/>
          <w:lang w:val="ka-GE"/>
        </w:rPr>
        <w:softHyphen/>
        <w:t>-მკერდი</w:t>
      </w:r>
    </w:p>
    <w:p w14:paraId="2539CEE1" w14:textId="77777777" w:rsidR="00B40EFB" w:rsidRPr="00464BA9" w:rsidRDefault="00D21E50"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რესპირატორული დისტრესი</w:t>
      </w:r>
      <w:r w:rsidR="00B40EFB" w:rsidRPr="00464BA9">
        <w:rPr>
          <w:rFonts w:ascii="Sylfaen" w:hAnsi="Sylfaen" w:cs="Sylfaen"/>
          <w:noProof/>
          <w:sz w:val="24"/>
          <w:szCs w:val="24"/>
          <w:lang w:val="ka-GE"/>
        </w:rPr>
        <w:t>, ფილტვის ქსოვილის ანთება (პნევმონიტი), ფილტვებში ფიბროზული ქსოვილის წარმოქმნა, (ფილტვების ინტერსტიციული</w:t>
      </w:r>
      <w:r w:rsidR="00B40EFB" w:rsidRPr="00464BA9">
        <w:rPr>
          <w:rFonts w:ascii="Sylfaen" w:hAnsi="Sylfaen" w:cs="Sylfaen"/>
          <w:noProof/>
          <w:sz w:val="24"/>
          <w:szCs w:val="24"/>
          <w:lang w:val="ka-GE"/>
        </w:rPr>
        <w:br/>
        <w:t>დაავადება), სითხის დაგროვება ფილტვებში (ფილტვების შეშუპება).</w:t>
      </w:r>
    </w:p>
    <w:p w14:paraId="35C26302" w14:textId="77777777" w:rsidR="00B40EFB" w:rsidRPr="00464BA9" w:rsidRDefault="00B40EFB"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ნერვული სისტემა</w:t>
      </w:r>
    </w:p>
    <w:p w14:paraId="7D5D1253" w14:textId="77777777" w:rsidR="00B40EFB" w:rsidRPr="00464BA9" w:rsidRDefault="00D21E50"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ვერტიგო</w:t>
      </w:r>
      <w:r w:rsidR="00B40EFB" w:rsidRPr="00464BA9">
        <w:rPr>
          <w:rFonts w:ascii="Sylfaen" w:hAnsi="Sylfaen" w:cs="Sylfaen"/>
          <w:noProof/>
          <w:sz w:val="24"/>
          <w:szCs w:val="24"/>
          <w:lang w:val="ka-GE"/>
        </w:rPr>
        <w:t xml:space="preserve"> (ტრიალის შეგრძნება);</w:t>
      </w:r>
    </w:p>
    <w:p w14:paraId="7694E8BE" w14:textId="77777777" w:rsidR="00B40EFB"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კონვულსია, გონების დაბინდვა, კომა, თავის ტკივილი, თავბრუსხვევა;</w:t>
      </w:r>
    </w:p>
    <w:p w14:paraId="49B1C51F" w14:textId="77777777" w:rsidR="00B40EFB"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აპათია, ცნობიერების დაბინდვა, დეპრესია, </w:t>
      </w:r>
      <w:r w:rsidR="00D21E50" w:rsidRPr="00464BA9">
        <w:rPr>
          <w:rFonts w:ascii="Sylfaen" w:hAnsi="Sylfaen" w:cs="Sylfaen"/>
          <w:noProof/>
          <w:sz w:val="24"/>
          <w:szCs w:val="24"/>
          <w:lang w:val="ka-GE"/>
        </w:rPr>
        <w:t>ნერვოზულობა</w:t>
      </w:r>
      <w:r w:rsidRPr="00464BA9">
        <w:rPr>
          <w:rFonts w:ascii="Sylfaen" w:hAnsi="Sylfaen" w:cs="Sylfaen"/>
          <w:noProof/>
          <w:sz w:val="24"/>
          <w:szCs w:val="24"/>
          <w:lang w:val="ka-GE"/>
        </w:rPr>
        <w:t>, მოუსვენრობა, ძილის დარღვევა;</w:t>
      </w:r>
    </w:p>
    <w:p w14:paraId="43E41918" w14:textId="77777777" w:rsidR="00D21E50" w:rsidRPr="00464BA9" w:rsidRDefault="00D21E50"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უჩვეულო წვის, ჩხვლეტის, ქავილის ან დაბუჟების შეგრძნება;</w:t>
      </w:r>
    </w:p>
    <w:p w14:paraId="20A3779A" w14:textId="77777777" w:rsidR="00B40EFB"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კუნთების სისუსტე (პარეზი).</w:t>
      </w:r>
    </w:p>
    <w:p w14:paraId="3A30062B" w14:textId="77777777" w:rsidR="00B40EFB" w:rsidRPr="00464BA9" w:rsidRDefault="00B40EFB"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კანი და თმა</w:t>
      </w:r>
    </w:p>
    <w:p w14:paraId="5F697470" w14:textId="77777777" w:rsidR="0061427C"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ქავილი, წითელი ლაქები/გამონაყარი კანზე (პურპურა), ჭინჭრის ციება (ურტიკარია), კანის მგრძნობელობის მომატება მზის სხივების მიმართ,</w:t>
      </w:r>
      <w:r w:rsidRPr="00464BA9">
        <w:rPr>
          <w:rFonts w:ascii="Sylfaen" w:hAnsi="Sylfaen" w:cs="Sylfaen"/>
          <w:noProof/>
          <w:sz w:val="24"/>
          <w:szCs w:val="24"/>
          <w:lang w:val="ka-GE"/>
        </w:rPr>
        <w:br/>
        <w:t>გამონაყარი (მათ შორის მულტიფორმული ერითემა)</w:t>
      </w:r>
      <w:r w:rsidR="00D21E50" w:rsidRPr="00464BA9">
        <w:rPr>
          <w:rFonts w:ascii="Sylfaen" w:hAnsi="Sylfaen" w:cs="Sylfaen"/>
          <w:noProof/>
          <w:sz w:val="24"/>
          <w:szCs w:val="24"/>
          <w:lang w:val="ka-GE"/>
        </w:rPr>
        <w:t xml:space="preserve">, გამონაყარი </w:t>
      </w:r>
      <w:r w:rsidRPr="00464BA9">
        <w:rPr>
          <w:rFonts w:ascii="Sylfaen" w:hAnsi="Sylfaen" w:cs="Sylfaen"/>
          <w:noProof/>
          <w:sz w:val="24"/>
          <w:szCs w:val="24"/>
          <w:lang w:val="ka-GE"/>
        </w:rPr>
        <w:t>სახეზე და/ან ლაქოვანი გამონაყარი, რომელსაც თან ახლავს ნაწიბურების წარმოქმნა (</w:t>
      </w:r>
      <w:r w:rsidR="00D21E50" w:rsidRPr="00464BA9">
        <w:rPr>
          <w:rFonts w:ascii="Sylfaen" w:hAnsi="Sylfaen" w:cs="Sylfaen"/>
          <w:noProof/>
          <w:sz w:val="24"/>
          <w:szCs w:val="24"/>
          <w:lang w:val="ka-GE"/>
        </w:rPr>
        <w:t xml:space="preserve">კანის </w:t>
      </w:r>
      <w:r w:rsidRPr="00464BA9">
        <w:rPr>
          <w:rFonts w:ascii="Sylfaen" w:hAnsi="Sylfaen" w:cs="Sylfaen"/>
          <w:noProof/>
          <w:sz w:val="24"/>
          <w:szCs w:val="24"/>
          <w:lang w:val="ka-GE"/>
        </w:rPr>
        <w:t xml:space="preserve">სისტემური წითელი </w:t>
      </w:r>
      <w:r w:rsidR="00D21E50" w:rsidRPr="00464BA9">
        <w:rPr>
          <w:rFonts w:ascii="Sylfaen" w:hAnsi="Sylfaen" w:cs="Sylfaen"/>
          <w:noProof/>
          <w:sz w:val="24"/>
          <w:szCs w:val="24"/>
          <w:lang w:val="ka-GE"/>
        </w:rPr>
        <w:t>მგლურა</w:t>
      </w:r>
      <w:r w:rsidRPr="00464BA9">
        <w:rPr>
          <w:rFonts w:ascii="Sylfaen" w:hAnsi="Sylfaen" w:cs="Sylfaen"/>
          <w:noProof/>
          <w:sz w:val="24"/>
          <w:szCs w:val="24"/>
          <w:lang w:val="ka-GE"/>
        </w:rPr>
        <w:t>),</w:t>
      </w:r>
      <w:r w:rsidR="0061427C" w:rsidRPr="00464BA9">
        <w:rPr>
          <w:rFonts w:ascii="Sylfaen" w:hAnsi="Sylfaen" w:cs="Sylfaen"/>
          <w:noProof/>
          <w:sz w:val="24"/>
          <w:szCs w:val="24"/>
          <w:lang w:val="ka-GE"/>
        </w:rPr>
        <w:t xml:space="preserve"> </w:t>
      </w:r>
      <w:r w:rsidRPr="00464BA9">
        <w:rPr>
          <w:rFonts w:ascii="Sylfaen" w:hAnsi="Sylfaen" w:cs="Sylfaen"/>
          <w:noProof/>
          <w:sz w:val="24"/>
          <w:szCs w:val="24"/>
          <w:lang w:val="ka-GE"/>
        </w:rPr>
        <w:t>სისხლძარღვების ანთება მათი კედლების შემდგომი კვდომით (მანეკროზირებელი ვასკულიტი), კანის აქერცლა, გაწითლება, ბუშტუკების წარმოქმნა, კანის</w:t>
      </w:r>
      <w:r w:rsidR="0061427C" w:rsidRPr="00464BA9">
        <w:rPr>
          <w:rFonts w:ascii="Sylfaen" w:hAnsi="Sylfaen" w:cs="Sylfaen"/>
          <w:noProof/>
          <w:sz w:val="24"/>
          <w:szCs w:val="24"/>
          <w:lang w:val="ka-GE"/>
        </w:rPr>
        <w:t xml:space="preserve"> </w:t>
      </w:r>
      <w:r w:rsidRPr="00464BA9">
        <w:rPr>
          <w:rFonts w:ascii="Sylfaen" w:hAnsi="Sylfaen" w:cs="Sylfaen"/>
          <w:noProof/>
          <w:sz w:val="24"/>
          <w:szCs w:val="24"/>
          <w:lang w:val="ka-GE"/>
        </w:rPr>
        <w:t>აშრევება (ტოქსიური ეპიდერმული ნეკროლიზი).</w:t>
      </w:r>
      <w:r w:rsidR="003B2E12" w:rsidRPr="00464BA9">
        <w:rPr>
          <w:rFonts w:ascii="Sylfaen" w:hAnsi="Sylfaen" w:cs="Sylfaen"/>
          <w:noProof/>
          <w:sz w:val="24"/>
          <w:szCs w:val="24"/>
          <w:lang w:val="ka-GE"/>
        </w:rPr>
        <w:t xml:space="preserve"> </w:t>
      </w:r>
    </w:p>
    <w:p w14:paraId="6BA4DE34" w14:textId="77777777" w:rsidR="0061427C" w:rsidRPr="00464BA9" w:rsidRDefault="00B40EFB"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მხედველობისა და სმენის ორგანოები</w:t>
      </w:r>
    </w:p>
    <w:p w14:paraId="2EED51D9" w14:textId="77777777" w:rsidR="0061427C"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გარემოს აღქმა ყვითელ ფერში, არამკვეთრი მხედველობა, ახლომხედველობის გაუარესება, ცრემლდენის შემცირება</w:t>
      </w:r>
      <w:r w:rsidR="0061427C" w:rsidRPr="00464BA9">
        <w:rPr>
          <w:rFonts w:ascii="Sylfaen" w:hAnsi="Sylfaen" w:cs="Sylfaen"/>
          <w:noProof/>
          <w:sz w:val="24"/>
          <w:szCs w:val="24"/>
          <w:lang w:val="ka-GE"/>
        </w:rPr>
        <w:t xml:space="preserve">, მხედველობის დაქვეითება და თვალების ტკივილი </w:t>
      </w:r>
      <w:r w:rsidR="00184031" w:rsidRPr="00464BA9">
        <w:rPr>
          <w:rFonts w:ascii="Sylfaen" w:hAnsi="Sylfaen" w:cs="Sylfaen"/>
          <w:noProof/>
          <w:sz w:val="24"/>
          <w:szCs w:val="24"/>
          <w:lang w:val="ka-GE"/>
        </w:rPr>
        <w:t xml:space="preserve"> (თვალის სისხლძარღვოვან შრეში  სითხის დაგროვების (ქოროიდული გამონაჟონი), მწვავე მიოპიის  ან </w:t>
      </w:r>
      <w:r w:rsidR="0061427C" w:rsidRPr="00464BA9">
        <w:rPr>
          <w:rFonts w:ascii="Sylfaen" w:hAnsi="Sylfaen" w:cs="Sylfaen"/>
          <w:noProof/>
          <w:sz w:val="24"/>
          <w:szCs w:val="24"/>
          <w:lang w:val="ka-GE"/>
        </w:rPr>
        <w:t xml:space="preserve">მწვავე დახურულკუთხოვანი </w:t>
      </w:r>
      <w:r w:rsidR="00184031" w:rsidRPr="00464BA9">
        <w:rPr>
          <w:rFonts w:ascii="Sylfaen" w:hAnsi="Sylfaen" w:cs="Sylfaen"/>
          <w:noProof/>
          <w:sz w:val="24"/>
          <w:szCs w:val="24"/>
          <w:lang w:val="ka-GE"/>
        </w:rPr>
        <w:t>გლაუკომის განვითარების შესაძლო ნიშანი</w:t>
      </w:r>
      <w:r w:rsidR="0061427C" w:rsidRPr="00464BA9">
        <w:rPr>
          <w:rFonts w:ascii="Sylfaen" w:hAnsi="Sylfaen" w:cs="Sylfaen"/>
          <w:noProof/>
          <w:sz w:val="24"/>
          <w:szCs w:val="24"/>
          <w:lang w:val="ka-GE"/>
        </w:rPr>
        <w:t>).</w:t>
      </w:r>
      <w:r w:rsidR="0061427C" w:rsidRPr="00464BA9">
        <w:rPr>
          <w:rFonts w:ascii="Sylfaen" w:hAnsi="Sylfaen" w:cs="Sylfaen"/>
          <w:noProof/>
          <w:color w:val="F9A825"/>
          <w:sz w:val="24"/>
          <w:szCs w:val="24"/>
          <w:shd w:val="clear" w:color="auto" w:fill="F5F5F5"/>
          <w:lang w:val="ka-GE"/>
        </w:rPr>
        <w:t xml:space="preserve"> </w:t>
      </w:r>
    </w:p>
    <w:p w14:paraId="6169CD78" w14:textId="77777777" w:rsidR="0061427C" w:rsidRPr="00464BA9" w:rsidRDefault="00B40EFB"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სახსრები და კუნთები</w:t>
      </w:r>
    </w:p>
    <w:p w14:paraId="32FC540E" w14:textId="77777777" w:rsidR="0061427C"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კუნთების სპაზმი, კუნთების ტკივილი.</w:t>
      </w:r>
    </w:p>
    <w:p w14:paraId="1531604D" w14:textId="77777777" w:rsidR="0061427C" w:rsidRPr="00464BA9" w:rsidRDefault="00B40EFB"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შარდგამომყოფი სისტემა</w:t>
      </w:r>
    </w:p>
    <w:p w14:paraId="22481AD4" w14:textId="77777777" w:rsidR="0061427C"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თირკმელების ფუნქციის დარღვევა, თირკმელების მწვავე უკმარისობა (შარდის წარმოქმნის შემცირებით და ორგანიზმში სითხისა და შლაკების დაგროვებით),</w:t>
      </w:r>
      <w:r w:rsidRPr="00464BA9">
        <w:rPr>
          <w:rFonts w:ascii="Sylfaen" w:hAnsi="Sylfaen" w:cs="Sylfaen"/>
          <w:noProof/>
          <w:sz w:val="24"/>
          <w:szCs w:val="24"/>
          <w:lang w:val="ka-GE"/>
        </w:rPr>
        <w:br/>
        <w:t>თირკმელების შემაერთებელი ქსოვილის ანთება (ინტერსტიციული ნეფრიტი), შარდში გლუკოზის არსებობა.</w:t>
      </w:r>
    </w:p>
    <w:p w14:paraId="4339FAFA" w14:textId="77777777" w:rsidR="0061427C" w:rsidRPr="00464BA9" w:rsidRDefault="00B40EFB"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სასქესო სისტემა</w:t>
      </w:r>
    </w:p>
    <w:p w14:paraId="225E18FF" w14:textId="77777777" w:rsidR="0061427C" w:rsidRPr="00464BA9" w:rsidRDefault="00B40EFB"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ერექციის დარღვევა.</w:t>
      </w:r>
    </w:p>
    <w:p w14:paraId="0EF1AFC1" w14:textId="77777777" w:rsidR="00B95744" w:rsidRPr="00464BA9" w:rsidRDefault="00B40EFB"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სისტემური მოვლენები/სხვა</w:t>
      </w:r>
    </w:p>
    <w:p w14:paraId="68F02CAB" w14:textId="77777777" w:rsidR="00B40EFB" w:rsidRPr="00464BA9" w:rsidRDefault="003F76EE" w:rsidP="00074E69">
      <w:pPr>
        <w:pStyle w:val="ListParagraph"/>
        <w:numPr>
          <w:ilvl w:val="0"/>
          <w:numId w:val="22"/>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ზოგადი სისუსტე, მომატებული დაღლილობა, ტემპერატურის მომატება, წყურვილი.</w:t>
      </w:r>
    </w:p>
    <w:p w14:paraId="60EE86BE" w14:textId="77777777" w:rsidR="001127CA" w:rsidRPr="00464BA9" w:rsidRDefault="00184031"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შეტყობინება</w:t>
      </w:r>
      <w:r w:rsidR="001127CA" w:rsidRPr="00464BA9">
        <w:rPr>
          <w:rFonts w:ascii="Sylfaen" w:hAnsi="Sylfaen" w:cs="Sylfaen"/>
          <w:b/>
          <w:noProof/>
          <w:sz w:val="24"/>
          <w:szCs w:val="24"/>
          <w:lang w:val="ka-GE"/>
        </w:rPr>
        <w:t xml:space="preserve"> </w:t>
      </w:r>
      <w:r w:rsidR="00F91DEF" w:rsidRPr="00464BA9">
        <w:rPr>
          <w:rFonts w:ascii="Sylfaen" w:hAnsi="Sylfaen" w:cs="Sylfaen"/>
          <w:b/>
          <w:noProof/>
          <w:sz w:val="24"/>
          <w:szCs w:val="24"/>
          <w:lang w:val="ka-GE"/>
        </w:rPr>
        <w:t xml:space="preserve"> გვერდითი ეფექტების შესახებ</w:t>
      </w:r>
    </w:p>
    <w:p w14:paraId="39B41312" w14:textId="77777777" w:rsidR="00184031" w:rsidRPr="00464BA9" w:rsidRDefault="00184031"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თუ შენიშნავთ რომელიმე გვერდით მოვლენას, მათ შორის ისეთ ეფექტებს, რომლებიც არ არის აღწერილი გამოყენების ინსტრუქციაში, აცნობეთ ექიმს ან ფარმაცევტს. გვერდითი ეფექტების შესახებ შეგიძლიათ განაცხადოთ პირდაპირ საქართველოს ეროვნული სისტემის მეშვეობით. გვერდითი ეფექტების შესახებ შეტყობინებით თქვენ უზრუნველყოფთ აღნიშნული მედიკამენტის უსაფრთხოების შესახებ მეტ ინფორმაციას.</w:t>
      </w:r>
    </w:p>
    <w:p w14:paraId="4C4C7088" w14:textId="77777777" w:rsidR="006E30C2" w:rsidRPr="00464BA9" w:rsidRDefault="00184031" w:rsidP="00074E69">
      <w:pPr>
        <w:pStyle w:val="ListParagraph"/>
        <w:numPr>
          <w:ilvl w:val="0"/>
          <w:numId w:val="3"/>
        </w:numPr>
        <w:spacing w:after="0" w:line="240" w:lineRule="auto"/>
        <w:ind w:right="-563"/>
        <w:jc w:val="both"/>
        <w:rPr>
          <w:rFonts w:ascii="Sylfaen" w:hAnsi="Sylfaen" w:cs="Sylfaen"/>
          <w:b/>
          <w:noProof/>
          <w:sz w:val="24"/>
          <w:szCs w:val="24"/>
          <w:lang w:val="ka-GE"/>
        </w:rPr>
      </w:pPr>
      <w:r w:rsidRPr="00464BA9">
        <w:rPr>
          <w:rFonts w:ascii="Sylfaen" w:hAnsi="Sylfaen" w:cs="Sylfaen"/>
          <w:b/>
          <w:noProof/>
          <w:sz w:val="24"/>
          <w:szCs w:val="24"/>
          <w:lang w:val="ka-GE"/>
        </w:rPr>
        <w:t xml:space="preserve">როგორ შევინახოთ </w:t>
      </w:r>
      <w:r w:rsidR="003F76EE" w:rsidRPr="00464BA9">
        <w:rPr>
          <w:rFonts w:ascii="Sylfaen" w:hAnsi="Sylfaen" w:cs="Sylfaen"/>
          <w:b/>
          <w:noProof/>
          <w:sz w:val="24"/>
          <w:szCs w:val="24"/>
          <w:lang w:val="ka-GE"/>
        </w:rPr>
        <w:t xml:space="preserve">ნევილოლი </w:t>
      </w:r>
      <w:r w:rsidRPr="00464BA9">
        <w:rPr>
          <w:rFonts w:ascii="Sylfaen" w:hAnsi="Sylfaen" w:cs="Sylfaen"/>
          <w:b/>
          <w:noProof/>
          <w:sz w:val="24"/>
          <w:szCs w:val="24"/>
          <w:lang w:val="ka-GE"/>
        </w:rPr>
        <w:t xml:space="preserve"> H </w:t>
      </w:r>
    </w:p>
    <w:p w14:paraId="2B85E6D3" w14:textId="77777777" w:rsidR="004D5B73" w:rsidRPr="00464BA9" w:rsidRDefault="00FD04D1"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აღნიშნული პრეპარატი შეინახეთ  სინათლის და ბავშვებისთვის მიუწვდომელ ადგილას.</w:t>
      </w:r>
      <w:r w:rsidR="004D5B73" w:rsidRPr="00464BA9">
        <w:rPr>
          <w:rFonts w:ascii="Sylfaen" w:hAnsi="Sylfaen" w:cs="Sylfaen"/>
          <w:noProof/>
          <w:sz w:val="24"/>
          <w:szCs w:val="24"/>
          <w:lang w:val="ka-GE"/>
        </w:rPr>
        <w:t xml:space="preserve"> </w:t>
      </w:r>
    </w:p>
    <w:p w14:paraId="4AF50930" w14:textId="77777777" w:rsidR="00156A6D" w:rsidRPr="00464BA9" w:rsidRDefault="003F76EE"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აღნიშნული პრეპარატი არ საჭიროებს შენახვის განსაკუთრებულ პირობებს.</w:t>
      </w:r>
    </w:p>
    <w:p w14:paraId="356E5CCA" w14:textId="77777777" w:rsidR="003F76EE" w:rsidRPr="00464BA9" w:rsidRDefault="00156A6D" w:rsidP="00074E69">
      <w:pPr>
        <w:spacing w:after="0" w:line="240" w:lineRule="auto"/>
        <w:ind w:left="-426" w:right="-563"/>
        <w:jc w:val="both"/>
        <w:rPr>
          <w:rFonts w:ascii="Sylfaen" w:hAnsi="Sylfaen" w:cs="Sylfaen"/>
          <w:noProof/>
          <w:sz w:val="24"/>
          <w:szCs w:val="24"/>
          <w:lang w:val="ka-GE"/>
        </w:rPr>
      </w:pPr>
      <w:r w:rsidRPr="00464BA9">
        <w:rPr>
          <w:rFonts w:ascii="Sylfaen" w:hAnsi="Sylfaen"/>
          <w:bCs/>
          <w:noProof/>
          <w:sz w:val="24"/>
          <w:szCs w:val="24"/>
          <w:lang w:val="ka-GE"/>
        </w:rPr>
        <w:lastRenderedPageBreak/>
        <w:t xml:space="preserve">არ გამოიყენოთ </w:t>
      </w:r>
      <w:r w:rsidRPr="00464BA9">
        <w:rPr>
          <w:rFonts w:ascii="Sylfaen" w:hAnsi="Sylfaen" w:cs="Sylfaen"/>
          <w:noProof/>
          <w:sz w:val="24"/>
          <w:szCs w:val="24"/>
          <w:lang w:val="ka-GE"/>
        </w:rPr>
        <w:t xml:space="preserve">აღნიშნული პრეპარატი </w:t>
      </w:r>
      <w:r w:rsidRPr="00464BA9">
        <w:rPr>
          <w:rFonts w:ascii="Sylfaen" w:hAnsi="Sylfaen"/>
          <w:bCs/>
          <w:noProof/>
          <w:sz w:val="24"/>
          <w:szCs w:val="24"/>
          <w:lang w:val="ka-GE"/>
        </w:rPr>
        <w:t xml:space="preserve">კოლოფსა და ბლისტერზე მითითებული ვარგისიანობის ვადის გასვლის შემდეგ.  </w:t>
      </w:r>
      <w:r w:rsidR="003F76EE" w:rsidRPr="00464BA9">
        <w:rPr>
          <w:rFonts w:ascii="Sylfaen" w:hAnsi="Sylfaen"/>
          <w:bCs/>
          <w:noProof/>
          <w:sz w:val="24"/>
          <w:szCs w:val="24"/>
          <w:lang w:val="ka-GE"/>
        </w:rPr>
        <w:t>ვარგისიანობის ვადა ვრცელდება აღნიშნული თვის ბოლო დღემდე.</w:t>
      </w:r>
    </w:p>
    <w:p w14:paraId="65EA8FDE" w14:textId="77777777" w:rsidR="00E8036F" w:rsidRPr="00464BA9" w:rsidRDefault="00E8036F" w:rsidP="00074E69">
      <w:pPr>
        <w:spacing w:after="0" w:line="240" w:lineRule="auto"/>
        <w:ind w:left="-426" w:right="-563"/>
        <w:jc w:val="both"/>
        <w:rPr>
          <w:rFonts w:ascii="Sylfaen" w:hAnsi="Sylfaen" w:cs="Sylfaen"/>
          <w:noProof/>
          <w:sz w:val="24"/>
          <w:szCs w:val="24"/>
          <w:lang w:val="ka-GE"/>
        </w:rPr>
      </w:pPr>
      <w:r w:rsidRPr="00464BA9">
        <w:rPr>
          <w:rFonts w:ascii="Sylfaen" w:hAnsi="Sylfaen"/>
          <w:bCs/>
          <w:noProof/>
          <w:sz w:val="24"/>
          <w:szCs w:val="24"/>
          <w:lang w:val="ka-GE"/>
        </w:rPr>
        <w:t xml:space="preserve">მედიკამენტები  არ </w:t>
      </w:r>
      <w:r w:rsidR="00156A6D" w:rsidRPr="00464BA9">
        <w:rPr>
          <w:rFonts w:ascii="Sylfaen" w:hAnsi="Sylfaen"/>
          <w:bCs/>
          <w:noProof/>
          <w:sz w:val="24"/>
          <w:szCs w:val="24"/>
          <w:lang w:val="ka-GE"/>
        </w:rPr>
        <w:t xml:space="preserve">გადაყაროთ </w:t>
      </w:r>
      <w:r w:rsidRPr="00464BA9">
        <w:rPr>
          <w:rFonts w:ascii="Sylfaen" w:hAnsi="Sylfaen"/>
          <w:bCs/>
          <w:noProof/>
          <w:sz w:val="24"/>
          <w:szCs w:val="24"/>
          <w:lang w:val="ka-GE"/>
        </w:rPr>
        <w:t>კანალიზაციაში ან საყოფაცხოვრებო ნარ</w:t>
      </w:r>
      <w:r w:rsidR="00C035BC" w:rsidRPr="00464BA9">
        <w:rPr>
          <w:rFonts w:ascii="Sylfaen" w:hAnsi="Sylfaen"/>
          <w:bCs/>
          <w:noProof/>
          <w:sz w:val="24"/>
          <w:szCs w:val="24"/>
          <w:lang w:val="ka-GE"/>
        </w:rPr>
        <w:t>ჩ</w:t>
      </w:r>
      <w:r w:rsidRPr="00464BA9">
        <w:rPr>
          <w:rFonts w:ascii="Sylfaen" w:hAnsi="Sylfaen"/>
          <w:bCs/>
          <w:noProof/>
          <w:sz w:val="24"/>
          <w:szCs w:val="24"/>
          <w:lang w:val="ka-GE"/>
        </w:rPr>
        <w:t xml:space="preserve">ენებთან ერთად. ჰკითხეთ ფარმაცევტს მისი უტილიზაციის შესახებ.  </w:t>
      </w:r>
      <w:r w:rsidR="006E30C2" w:rsidRPr="00464BA9">
        <w:rPr>
          <w:rFonts w:ascii="Sylfaen" w:hAnsi="Sylfaen"/>
          <w:bCs/>
          <w:noProof/>
          <w:sz w:val="24"/>
          <w:szCs w:val="24"/>
          <w:lang w:val="ka-GE"/>
        </w:rPr>
        <w:t>აღნიშნული</w:t>
      </w:r>
      <w:r w:rsidRPr="00464BA9">
        <w:rPr>
          <w:rFonts w:ascii="Sylfaen" w:hAnsi="Sylfaen"/>
          <w:bCs/>
          <w:noProof/>
          <w:sz w:val="24"/>
          <w:szCs w:val="24"/>
          <w:lang w:val="ka-GE"/>
        </w:rPr>
        <w:t xml:space="preserve"> ზომები ხელს შეუწყობს გარემოს დაცვას.</w:t>
      </w:r>
    </w:p>
    <w:p w14:paraId="729E135C" w14:textId="77777777" w:rsidR="00FF49F5" w:rsidRPr="00464BA9" w:rsidRDefault="00E8036F" w:rsidP="00074E69">
      <w:pPr>
        <w:pStyle w:val="ListParagraph"/>
        <w:numPr>
          <w:ilvl w:val="0"/>
          <w:numId w:val="3"/>
        </w:numPr>
        <w:spacing w:after="0" w:line="240" w:lineRule="auto"/>
        <w:ind w:right="-563"/>
        <w:jc w:val="both"/>
        <w:rPr>
          <w:rFonts w:ascii="Sylfaen" w:hAnsi="Sylfaen" w:cs="Sylfaen"/>
          <w:b/>
          <w:noProof/>
          <w:sz w:val="24"/>
          <w:szCs w:val="24"/>
          <w:lang w:val="ka-GE"/>
        </w:rPr>
      </w:pPr>
      <w:r w:rsidRPr="00464BA9">
        <w:rPr>
          <w:rFonts w:ascii="Sylfaen" w:hAnsi="Sylfaen" w:cs="Sylfaen"/>
          <w:b/>
          <w:noProof/>
          <w:sz w:val="24"/>
          <w:szCs w:val="24"/>
          <w:lang w:val="ka-GE"/>
        </w:rPr>
        <w:t xml:space="preserve">შეფუთვის </w:t>
      </w:r>
      <w:r w:rsidR="00FF49F5" w:rsidRPr="00464BA9">
        <w:rPr>
          <w:rFonts w:ascii="Sylfaen" w:hAnsi="Sylfaen" w:cs="Sylfaen"/>
          <w:b/>
          <w:noProof/>
          <w:sz w:val="24"/>
          <w:szCs w:val="24"/>
          <w:lang w:val="ka-GE"/>
        </w:rPr>
        <w:t xml:space="preserve">შემცველობა </w:t>
      </w:r>
      <w:r w:rsidRPr="00464BA9">
        <w:rPr>
          <w:rFonts w:ascii="Sylfaen" w:hAnsi="Sylfaen" w:cs="Sylfaen"/>
          <w:b/>
          <w:noProof/>
          <w:sz w:val="24"/>
          <w:szCs w:val="24"/>
          <w:lang w:val="ka-GE"/>
        </w:rPr>
        <w:t xml:space="preserve"> და დამატებითი ინფორმაცია</w:t>
      </w:r>
    </w:p>
    <w:p w14:paraId="355996DA" w14:textId="77777777" w:rsidR="00156A6D" w:rsidRPr="00464BA9" w:rsidRDefault="00E8036F"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b/>
          <w:bCs/>
          <w:noProof/>
          <w:sz w:val="24"/>
          <w:szCs w:val="24"/>
          <w:lang w:val="ka-GE"/>
        </w:rPr>
        <w:t>რას</w:t>
      </w:r>
      <w:r w:rsidRPr="00464BA9">
        <w:rPr>
          <w:rFonts w:ascii="Sylfaen" w:hAnsi="Sylfaen"/>
          <w:b/>
          <w:bCs/>
          <w:noProof/>
          <w:sz w:val="24"/>
          <w:szCs w:val="24"/>
          <w:lang w:val="ka-GE"/>
        </w:rPr>
        <w:t xml:space="preserve"> შეიცავს </w:t>
      </w:r>
      <w:r w:rsidR="003F76EE" w:rsidRPr="00464BA9">
        <w:rPr>
          <w:rFonts w:ascii="Sylfaen" w:hAnsi="Sylfaen" w:cs="Sylfaen"/>
          <w:b/>
          <w:noProof/>
          <w:sz w:val="24"/>
          <w:szCs w:val="24"/>
          <w:lang w:val="ka-GE"/>
        </w:rPr>
        <w:t xml:space="preserve">ნევილოლი  </w:t>
      </w:r>
      <w:r w:rsidR="00E8537C" w:rsidRPr="00464BA9">
        <w:rPr>
          <w:rFonts w:ascii="Sylfaen" w:hAnsi="Sylfaen" w:cs="Sylfaen"/>
          <w:b/>
          <w:noProof/>
          <w:sz w:val="24"/>
          <w:szCs w:val="24"/>
          <w:lang w:val="ka-GE"/>
        </w:rPr>
        <w:t>H</w:t>
      </w:r>
      <w:r w:rsidR="00612AB5" w:rsidRPr="00464BA9">
        <w:rPr>
          <w:rFonts w:ascii="Sylfaen" w:hAnsi="Sylfaen" w:cs="Sylfaen"/>
          <w:b/>
          <w:noProof/>
          <w:sz w:val="24"/>
          <w:szCs w:val="24"/>
          <w:lang w:val="ka-GE"/>
        </w:rPr>
        <w:t xml:space="preserve">: </w:t>
      </w:r>
      <w:r w:rsidR="00612AB5" w:rsidRPr="00464BA9">
        <w:rPr>
          <w:rFonts w:ascii="Sylfaen" w:hAnsi="Sylfaen" w:cs="Sylfaen"/>
          <w:noProof/>
          <w:sz w:val="24"/>
          <w:szCs w:val="24"/>
          <w:lang w:val="ka-GE"/>
        </w:rPr>
        <w:t xml:space="preserve"> </w:t>
      </w:r>
    </w:p>
    <w:p w14:paraId="48FCE85C" w14:textId="77777777" w:rsidR="00156A6D" w:rsidRPr="00464BA9" w:rsidRDefault="00156A6D"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 xml:space="preserve">ნევილოლი  H (Nevilol H) 5მგ/12.5მგ შემოგარსული ტაბლეტები </w:t>
      </w:r>
    </w:p>
    <w:p w14:paraId="296AEFFC" w14:textId="77777777" w:rsidR="00156A6D" w:rsidRPr="00464BA9" w:rsidRDefault="00156A6D" w:rsidP="00074E69">
      <w:pPr>
        <w:pStyle w:val="ListParagraph"/>
        <w:numPr>
          <w:ilvl w:val="0"/>
          <w:numId w:val="15"/>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აქტიური ნივთიერებებია ნებივოლოლი და ჰიდროქლორთიაზიდი</w:t>
      </w:r>
    </w:p>
    <w:p w14:paraId="068552DE" w14:textId="77777777" w:rsidR="00156A6D" w:rsidRPr="00464BA9" w:rsidRDefault="00156A6D"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თითოეული შემოგარსული ტაბლეტის შემადგენლობაში შედის 5მგ ნებივოლოლი (ნებივოლოლის ჰიდროქლორიდის სახით) და 12.5 მგ ჰიდროქლოროთიაზიდი.</w:t>
      </w:r>
    </w:p>
    <w:p w14:paraId="43C8CA97" w14:textId="77777777" w:rsidR="00156A6D" w:rsidRPr="00464BA9" w:rsidRDefault="00156A6D" w:rsidP="00074E69">
      <w:pPr>
        <w:spacing w:after="0" w:line="240" w:lineRule="auto"/>
        <w:ind w:left="-426" w:right="-563"/>
        <w:jc w:val="both"/>
        <w:rPr>
          <w:rFonts w:ascii="Sylfaen" w:hAnsi="Sylfaen" w:cs="Sylfaen"/>
          <w:b/>
          <w:noProof/>
          <w:sz w:val="24"/>
          <w:szCs w:val="24"/>
          <w:lang w:val="ka-GE"/>
        </w:rPr>
      </w:pPr>
      <w:r w:rsidRPr="00464BA9">
        <w:rPr>
          <w:rFonts w:ascii="Sylfaen" w:hAnsi="Sylfaen" w:cs="Sylfaen"/>
          <w:b/>
          <w:noProof/>
          <w:sz w:val="24"/>
          <w:szCs w:val="24"/>
          <w:lang w:val="ka-GE"/>
        </w:rPr>
        <w:t xml:space="preserve">ნევილოლი  H (Nevilol H) 5მგ/25მგ შემოგარსული ტაბლეტები </w:t>
      </w:r>
    </w:p>
    <w:p w14:paraId="0910E8B0" w14:textId="77777777" w:rsidR="00156A6D" w:rsidRPr="00464BA9" w:rsidRDefault="00156A6D" w:rsidP="00074E69">
      <w:pPr>
        <w:pStyle w:val="ListParagraph"/>
        <w:numPr>
          <w:ilvl w:val="0"/>
          <w:numId w:val="15"/>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აქტიური ნივთიერებებია ნებივოლოლი და ჰიდროქლორთიაზიდი</w:t>
      </w:r>
    </w:p>
    <w:p w14:paraId="68BB55A4" w14:textId="77777777" w:rsidR="00156A6D" w:rsidRPr="00464BA9" w:rsidRDefault="00156A6D"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თითოეული შემოგარსული ტაბლეტის შემადგენლობაში შედის 5მგ ნებივოლოლი (ნებივოლოლის ჰიდროქლორიდის სახით) და 25 მგ ჰიდროქლოროთიაზიდი.</w:t>
      </w:r>
    </w:p>
    <w:p w14:paraId="75D16D23" w14:textId="77777777" w:rsidR="003F76EE" w:rsidRPr="00464BA9" w:rsidRDefault="00F561E8" w:rsidP="00074E69">
      <w:pPr>
        <w:pStyle w:val="ListParagraph"/>
        <w:numPr>
          <w:ilvl w:val="0"/>
          <w:numId w:val="15"/>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სხვა </w:t>
      </w:r>
      <w:r w:rsidR="00FD50C7" w:rsidRPr="00464BA9">
        <w:rPr>
          <w:rFonts w:ascii="Sylfaen" w:hAnsi="Sylfaen" w:cs="Sylfaen"/>
          <w:noProof/>
          <w:sz w:val="24"/>
          <w:szCs w:val="24"/>
          <w:lang w:val="ka-GE"/>
        </w:rPr>
        <w:t xml:space="preserve">ინგრედიენტებია: </w:t>
      </w:r>
    </w:p>
    <w:p w14:paraId="7E54BB84" w14:textId="77777777" w:rsidR="003F76EE" w:rsidRPr="00464BA9" w:rsidRDefault="003F76EE" w:rsidP="00074E69">
      <w:pPr>
        <w:pStyle w:val="ListParagraph"/>
        <w:numPr>
          <w:ilvl w:val="0"/>
          <w:numId w:val="15"/>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u w:val="single"/>
          <w:lang w:val="ka-GE"/>
        </w:rPr>
        <w:t>ტაბლეტის ბირთვი:</w:t>
      </w:r>
      <w:r w:rsidRPr="00464BA9">
        <w:rPr>
          <w:rFonts w:ascii="Sylfaen" w:hAnsi="Sylfaen" w:cs="Sylfaen"/>
          <w:noProof/>
          <w:sz w:val="24"/>
          <w:szCs w:val="24"/>
          <w:lang w:val="ka-GE"/>
        </w:rPr>
        <w:t xml:space="preserve"> ლაქტოზის მონოჰიდრატი, პოლისორბატი 80, ჰიპრომელოზა (13.6</w:t>
      </w:r>
      <w:r w:rsidR="00605B50" w:rsidRPr="00464BA9">
        <w:rPr>
          <w:rFonts w:ascii="Sylfaen" w:hAnsi="Sylfaen" w:cs="Sylfaen"/>
          <w:noProof/>
          <w:sz w:val="24"/>
          <w:szCs w:val="24"/>
          <w:lang w:val="ka-GE"/>
        </w:rPr>
        <w:t xml:space="preserve"> </w:t>
      </w:r>
      <w:r w:rsidRPr="00464BA9">
        <w:rPr>
          <w:rFonts w:ascii="Sylfaen" w:hAnsi="Sylfaen" w:cs="Sylfaen"/>
          <w:noProof/>
          <w:sz w:val="24"/>
          <w:szCs w:val="24"/>
          <w:lang w:val="ka-GE"/>
        </w:rPr>
        <w:t>mPas), სიმინდის სახამებელი, მიკროკრისტალური ცელულოზა, ლიმონმჟავას მონოჰიდრატი,</w:t>
      </w:r>
      <w:r w:rsidR="00D258D3" w:rsidRPr="00464BA9">
        <w:rPr>
          <w:rFonts w:ascii="Sylfaen" w:hAnsi="Sylfaen" w:cs="Sylfaen"/>
          <w:noProof/>
          <w:sz w:val="24"/>
          <w:szCs w:val="24"/>
          <w:lang w:val="ka-GE"/>
        </w:rPr>
        <w:t xml:space="preserve"> კოლოიდური უწყლო სილიციუმი, მაგნიუმის სტეარატი.</w:t>
      </w:r>
    </w:p>
    <w:p w14:paraId="13AAB50F" w14:textId="77777777" w:rsidR="00D258D3" w:rsidRPr="00464BA9" w:rsidRDefault="00D258D3" w:rsidP="00074E69">
      <w:pPr>
        <w:pStyle w:val="ListParagraph"/>
        <w:numPr>
          <w:ilvl w:val="0"/>
          <w:numId w:val="15"/>
        </w:numPr>
        <w:spacing w:after="0" w:line="240" w:lineRule="auto"/>
        <w:ind w:right="-563"/>
        <w:jc w:val="both"/>
        <w:rPr>
          <w:rFonts w:ascii="Sylfaen" w:hAnsi="Sylfaen" w:cs="Sylfaen"/>
          <w:noProof/>
          <w:sz w:val="24"/>
          <w:szCs w:val="24"/>
          <w:lang w:val="ka-GE"/>
        </w:rPr>
      </w:pPr>
      <w:r w:rsidRPr="00464BA9">
        <w:rPr>
          <w:rFonts w:ascii="Sylfaen" w:hAnsi="Sylfaen" w:cs="Sylfaen"/>
          <w:noProof/>
          <w:sz w:val="24"/>
          <w:szCs w:val="24"/>
          <w:u w:val="single"/>
          <w:lang w:val="ka-GE"/>
        </w:rPr>
        <w:t>გარსი:</w:t>
      </w:r>
      <w:r w:rsidRPr="00464BA9">
        <w:rPr>
          <w:rFonts w:ascii="Sylfaen" w:hAnsi="Sylfaen" w:cs="Sylfaen"/>
          <w:noProof/>
          <w:sz w:val="24"/>
          <w:szCs w:val="24"/>
          <w:lang w:val="ka-GE"/>
        </w:rPr>
        <w:t xml:space="preserve">  ოპადრი თეთრი 03A580004</w:t>
      </w:r>
      <w:r w:rsidR="001869D7" w:rsidRPr="00464BA9">
        <w:rPr>
          <w:rFonts w:ascii="Sylfaen" w:hAnsi="Sylfaen" w:cs="Sylfaen"/>
          <w:noProof/>
          <w:sz w:val="24"/>
          <w:szCs w:val="24"/>
          <w:lang w:val="ka-GE"/>
        </w:rPr>
        <w:t xml:space="preserve"> </w:t>
      </w:r>
      <w:r w:rsidRPr="00464BA9">
        <w:rPr>
          <w:rFonts w:ascii="Sylfaen" w:hAnsi="Sylfaen" w:cs="Sylfaen"/>
          <w:noProof/>
          <w:sz w:val="24"/>
          <w:szCs w:val="24"/>
          <w:lang w:val="ka-GE"/>
        </w:rPr>
        <w:t>[5/12.5 მგ მხოლოდ], ოპადრი ყვითელი 03A52</w:t>
      </w:r>
      <w:r w:rsidR="00605B50" w:rsidRPr="00464BA9">
        <w:rPr>
          <w:rFonts w:ascii="Sylfaen" w:hAnsi="Sylfaen" w:cs="Sylfaen"/>
          <w:noProof/>
          <w:sz w:val="24"/>
          <w:szCs w:val="24"/>
          <w:lang w:val="ka-GE"/>
        </w:rPr>
        <w:t>0</w:t>
      </w:r>
      <w:r w:rsidRPr="00464BA9">
        <w:rPr>
          <w:rFonts w:ascii="Sylfaen" w:hAnsi="Sylfaen" w:cs="Sylfaen"/>
          <w:noProof/>
          <w:sz w:val="24"/>
          <w:szCs w:val="24"/>
          <w:lang w:val="ka-GE"/>
        </w:rPr>
        <w:t>012 [5/25 მგ მხოლოდ],</w:t>
      </w:r>
      <w:r w:rsidR="001869D7" w:rsidRPr="00464BA9">
        <w:rPr>
          <w:rFonts w:ascii="Sylfaen" w:hAnsi="Sylfaen" w:cs="Sylfaen"/>
          <w:noProof/>
          <w:sz w:val="24"/>
          <w:szCs w:val="24"/>
          <w:lang w:val="ka-GE"/>
        </w:rPr>
        <w:t xml:space="preserve"> </w:t>
      </w:r>
      <w:r w:rsidRPr="00464BA9">
        <w:rPr>
          <w:rFonts w:ascii="Sylfaen" w:hAnsi="Sylfaen" w:cs="Sylfaen"/>
          <w:noProof/>
          <w:sz w:val="24"/>
          <w:szCs w:val="24"/>
          <w:lang w:val="ka-GE"/>
        </w:rPr>
        <w:t>ჰიპრომელოზა (6</w:t>
      </w:r>
      <w:r w:rsidR="00605B50" w:rsidRPr="00464BA9">
        <w:rPr>
          <w:rFonts w:ascii="Sylfaen" w:hAnsi="Sylfaen" w:cs="Sylfaen"/>
          <w:noProof/>
          <w:sz w:val="24"/>
          <w:szCs w:val="24"/>
          <w:lang w:val="ka-GE"/>
        </w:rPr>
        <w:t xml:space="preserve"> </w:t>
      </w:r>
      <w:r w:rsidRPr="00464BA9">
        <w:rPr>
          <w:rFonts w:ascii="Sylfaen" w:hAnsi="Sylfaen" w:cs="Sylfaen"/>
          <w:noProof/>
          <w:sz w:val="24"/>
          <w:szCs w:val="24"/>
          <w:lang w:val="ka-GE"/>
        </w:rPr>
        <w:t>mPas), ტიტანის დიოქსიდი (E171), პოლიოქსილის (მაკროგოლი) სტეარატი, მიკროკრისტალური ცელულოზა, რკინის ოქსიდი  ყვითელი (E172)</w:t>
      </w:r>
      <w:r w:rsidR="00605B50" w:rsidRPr="00464BA9">
        <w:rPr>
          <w:rFonts w:ascii="Sylfaen" w:hAnsi="Sylfaen" w:cs="Sylfaen"/>
          <w:noProof/>
          <w:sz w:val="24"/>
          <w:szCs w:val="24"/>
          <w:lang w:val="ka-GE"/>
        </w:rPr>
        <w:t xml:space="preserve"> </w:t>
      </w:r>
      <w:r w:rsidRPr="00464BA9">
        <w:rPr>
          <w:rFonts w:ascii="Sylfaen" w:hAnsi="Sylfaen" w:cs="Sylfaen"/>
          <w:noProof/>
          <w:sz w:val="24"/>
          <w:szCs w:val="24"/>
          <w:lang w:val="ka-GE"/>
        </w:rPr>
        <w:t>[5/25 მგ მხოლოდ].</w:t>
      </w:r>
    </w:p>
    <w:p w14:paraId="16F0CEE7" w14:textId="77777777" w:rsidR="00156A6D" w:rsidRPr="00464BA9" w:rsidRDefault="00D258D3" w:rsidP="00074E69">
      <w:pPr>
        <w:spacing w:after="0" w:line="240" w:lineRule="auto"/>
        <w:ind w:left="-426" w:right="-563"/>
        <w:jc w:val="both"/>
        <w:rPr>
          <w:rFonts w:ascii="Sylfaen" w:hAnsi="Sylfaen" w:cs="Sylfaen"/>
          <w:b/>
          <w:bCs/>
          <w:noProof/>
          <w:sz w:val="24"/>
          <w:szCs w:val="24"/>
          <w:lang w:val="ka-GE"/>
        </w:rPr>
      </w:pPr>
      <w:r w:rsidRPr="00464BA9">
        <w:rPr>
          <w:rFonts w:ascii="Sylfaen" w:hAnsi="Sylfaen" w:cs="Sylfaen"/>
          <w:b/>
          <w:noProof/>
          <w:sz w:val="24"/>
          <w:szCs w:val="24"/>
          <w:lang w:val="ka-GE"/>
        </w:rPr>
        <w:t xml:space="preserve">ნევილოლი  </w:t>
      </w:r>
      <w:r w:rsidR="00FD50C7" w:rsidRPr="00464BA9">
        <w:rPr>
          <w:rFonts w:ascii="Sylfaen" w:hAnsi="Sylfaen" w:cs="Sylfaen"/>
          <w:b/>
          <w:noProof/>
          <w:sz w:val="24"/>
          <w:szCs w:val="24"/>
          <w:lang w:val="ka-GE"/>
        </w:rPr>
        <w:t>H</w:t>
      </w:r>
      <w:r w:rsidR="00FD50C7" w:rsidRPr="00464BA9">
        <w:rPr>
          <w:rFonts w:ascii="Sylfaen" w:hAnsi="Sylfaen" w:cs="Sylfaen"/>
          <w:b/>
          <w:bCs/>
          <w:noProof/>
          <w:sz w:val="24"/>
          <w:szCs w:val="24"/>
          <w:lang w:val="ka-GE"/>
        </w:rPr>
        <w:t xml:space="preserve"> -ის </w:t>
      </w:r>
      <w:r w:rsidR="00882ACC" w:rsidRPr="00464BA9">
        <w:rPr>
          <w:rFonts w:ascii="Sylfaen" w:hAnsi="Sylfaen" w:cs="Sylfaen"/>
          <w:b/>
          <w:bCs/>
          <w:noProof/>
          <w:sz w:val="24"/>
          <w:szCs w:val="24"/>
          <w:lang w:val="ka-GE"/>
        </w:rPr>
        <w:t>გარეგნული სახე და შეფუთვის შემადგენლობა</w:t>
      </w:r>
    </w:p>
    <w:p w14:paraId="2F3E2E37" w14:textId="77777777" w:rsidR="00156A6D" w:rsidRPr="00464BA9" w:rsidRDefault="00E10065"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ნევილოლი  </w:t>
      </w:r>
      <w:r w:rsidR="00FD50C7" w:rsidRPr="00464BA9">
        <w:rPr>
          <w:rFonts w:ascii="Sylfaen" w:hAnsi="Sylfaen" w:cs="Sylfaen"/>
          <w:noProof/>
          <w:sz w:val="24"/>
          <w:szCs w:val="24"/>
          <w:lang w:val="ka-GE"/>
        </w:rPr>
        <w:t>H 5მგ/12.5მგ</w:t>
      </w:r>
      <w:r w:rsidRPr="00464BA9">
        <w:rPr>
          <w:rFonts w:ascii="Sylfaen" w:hAnsi="Sylfaen" w:cs="Sylfaen"/>
          <w:noProof/>
          <w:sz w:val="24"/>
          <w:szCs w:val="24"/>
          <w:lang w:val="ka-GE"/>
        </w:rPr>
        <w:t xml:space="preserve">: </w:t>
      </w:r>
      <w:r w:rsidR="00FD50C7" w:rsidRPr="00464BA9">
        <w:rPr>
          <w:rFonts w:ascii="Sylfaen" w:hAnsi="Sylfaen" w:cs="Sylfaen"/>
          <w:noProof/>
          <w:sz w:val="24"/>
          <w:szCs w:val="24"/>
          <w:lang w:val="ka-GE"/>
        </w:rPr>
        <w:t>თეთრი</w:t>
      </w:r>
      <w:r w:rsidR="00156A6D" w:rsidRPr="00464BA9">
        <w:rPr>
          <w:rFonts w:ascii="Sylfaen" w:hAnsi="Sylfaen" w:cs="Sylfaen"/>
          <w:noProof/>
          <w:sz w:val="24"/>
          <w:szCs w:val="24"/>
          <w:lang w:val="ka-GE"/>
        </w:rPr>
        <w:t>-</w:t>
      </w:r>
      <w:r w:rsidR="00FD50C7" w:rsidRPr="00464BA9">
        <w:rPr>
          <w:rFonts w:ascii="Sylfaen" w:hAnsi="Sylfaen" w:cs="Sylfaen"/>
          <w:noProof/>
          <w:sz w:val="24"/>
          <w:szCs w:val="24"/>
          <w:lang w:val="ka-GE"/>
        </w:rPr>
        <w:t xml:space="preserve"> </w:t>
      </w:r>
      <w:r w:rsidRPr="00464BA9">
        <w:rPr>
          <w:rFonts w:ascii="Sylfaen" w:hAnsi="Sylfaen" w:cs="Sylfaen"/>
          <w:noProof/>
          <w:sz w:val="24"/>
          <w:szCs w:val="24"/>
          <w:lang w:val="ka-GE"/>
        </w:rPr>
        <w:t>მოთეთრო ფერის</w:t>
      </w:r>
      <w:r w:rsidR="00156A6D" w:rsidRPr="00464BA9">
        <w:rPr>
          <w:rFonts w:ascii="Sylfaen" w:hAnsi="Sylfaen" w:cs="Sylfaen"/>
          <w:noProof/>
          <w:sz w:val="24"/>
          <w:szCs w:val="24"/>
          <w:lang w:val="ka-GE"/>
        </w:rPr>
        <w:t>,</w:t>
      </w:r>
      <w:r w:rsidRPr="00464BA9">
        <w:rPr>
          <w:rFonts w:ascii="Sylfaen" w:hAnsi="Sylfaen" w:cs="Sylfaen"/>
          <w:noProof/>
          <w:sz w:val="24"/>
          <w:szCs w:val="24"/>
          <w:lang w:val="ka-GE"/>
        </w:rPr>
        <w:t xml:space="preserve"> 9.2მმ, მრგვალი</w:t>
      </w:r>
      <w:r w:rsidR="00245B56" w:rsidRPr="00464BA9">
        <w:rPr>
          <w:rFonts w:ascii="Sylfaen" w:hAnsi="Sylfaen" w:cs="Sylfaen"/>
          <w:noProof/>
          <w:sz w:val="24"/>
          <w:szCs w:val="24"/>
          <w:lang w:val="ka-GE"/>
        </w:rPr>
        <w:t>,</w:t>
      </w:r>
      <w:r w:rsidRPr="00464BA9">
        <w:rPr>
          <w:rFonts w:ascii="Sylfaen" w:hAnsi="Sylfaen" w:cs="Sylfaen"/>
          <w:noProof/>
          <w:sz w:val="24"/>
          <w:szCs w:val="24"/>
          <w:lang w:val="ka-GE"/>
        </w:rPr>
        <w:t xml:space="preserve"> ორმხრივ</w:t>
      </w:r>
      <w:r w:rsidR="00156A6D" w:rsidRPr="00464BA9">
        <w:rPr>
          <w:rFonts w:ascii="Sylfaen" w:hAnsi="Sylfaen" w:cs="Sylfaen"/>
          <w:noProof/>
          <w:sz w:val="24"/>
          <w:szCs w:val="24"/>
          <w:lang w:val="ka-GE"/>
        </w:rPr>
        <w:t xml:space="preserve"> ამობურცული</w:t>
      </w:r>
      <w:r w:rsidRPr="00464BA9">
        <w:rPr>
          <w:rFonts w:ascii="Sylfaen" w:hAnsi="Sylfaen" w:cs="Sylfaen"/>
          <w:noProof/>
          <w:sz w:val="24"/>
          <w:szCs w:val="24"/>
          <w:lang w:val="ka-GE"/>
        </w:rPr>
        <w:t xml:space="preserve"> შემოგარსული </w:t>
      </w:r>
      <w:r w:rsidR="009235F7" w:rsidRPr="00464BA9">
        <w:rPr>
          <w:rFonts w:ascii="Sylfaen" w:hAnsi="Sylfaen" w:cs="Sylfaen"/>
          <w:noProof/>
          <w:sz w:val="24"/>
          <w:szCs w:val="24"/>
          <w:lang w:val="ka-GE"/>
        </w:rPr>
        <w:t>ტაბლეტები,</w:t>
      </w:r>
      <w:r w:rsidR="001E71A6" w:rsidRPr="00464BA9">
        <w:rPr>
          <w:rFonts w:ascii="Sylfaen" w:hAnsi="Sylfaen" w:cs="Sylfaen"/>
          <w:noProof/>
          <w:sz w:val="24"/>
          <w:szCs w:val="24"/>
          <w:lang w:val="ka-GE"/>
        </w:rPr>
        <w:t xml:space="preserve"> </w:t>
      </w:r>
      <w:r w:rsidR="00156A6D" w:rsidRPr="00464BA9">
        <w:rPr>
          <w:rFonts w:ascii="Sylfaen" w:hAnsi="Sylfaen" w:cs="Sylfaen"/>
          <w:noProof/>
          <w:sz w:val="24"/>
          <w:szCs w:val="24"/>
          <w:lang w:val="ka-GE"/>
        </w:rPr>
        <w:t>ერთ მხარეს გამყოფი ჭდით და მეორე მხარეს  აღნიშვნით „515“. </w:t>
      </w:r>
    </w:p>
    <w:p w14:paraId="7F7FB397" w14:textId="77777777" w:rsidR="00156A6D" w:rsidRPr="00464BA9" w:rsidRDefault="00156A6D"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გამყოფი ხაზი განკუთვნილია მხოლოდ გადაყლაპვის გაადვილების მიზნით ტაბლეტის გასაყოფად და არა ტაბლეტის თანაბარ დოზებად გასაყოფად.</w:t>
      </w:r>
    </w:p>
    <w:p w14:paraId="6119B039" w14:textId="77777777" w:rsidR="00156A6D" w:rsidRPr="00464BA9" w:rsidRDefault="00245B56"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 xml:space="preserve">ნევილოლი  H 5მგ/25მგ: </w:t>
      </w:r>
      <w:r w:rsidR="00156A6D" w:rsidRPr="00464BA9">
        <w:rPr>
          <w:rFonts w:ascii="Sylfaen" w:hAnsi="Sylfaen" w:cs="Sylfaen"/>
          <w:noProof/>
          <w:sz w:val="24"/>
          <w:szCs w:val="24"/>
          <w:lang w:val="ka-GE"/>
        </w:rPr>
        <w:t>ღია ყვითელი ფერის, 9.2მმ, მრგვალი, ორმხრივ ამობურცული შემოგარსული ტაბლეტები, ერთ მხარეს აღნიშვნით „525“. </w:t>
      </w:r>
    </w:p>
    <w:p w14:paraId="318A6B07" w14:textId="77777777" w:rsidR="00156A6D" w:rsidRPr="00464BA9" w:rsidRDefault="00245B56"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შეფუთვის ზომები:</w:t>
      </w:r>
      <w:r w:rsidR="00156A6D" w:rsidRPr="00464BA9">
        <w:rPr>
          <w:rFonts w:ascii="Sylfaen" w:hAnsi="Sylfaen" w:cs="Sylfaen"/>
          <w:noProof/>
          <w:sz w:val="24"/>
          <w:szCs w:val="24"/>
          <w:lang w:val="ka-GE"/>
        </w:rPr>
        <w:t xml:space="preserve"> </w:t>
      </w:r>
      <w:r w:rsidRPr="00464BA9">
        <w:rPr>
          <w:rFonts w:ascii="Sylfaen" w:hAnsi="Sylfaen" w:cs="Sylfaen"/>
          <w:noProof/>
          <w:sz w:val="24"/>
          <w:szCs w:val="24"/>
          <w:lang w:val="ka-GE"/>
        </w:rPr>
        <w:t>30 შემოგარსული ტაბლეტი.</w:t>
      </w:r>
    </w:p>
    <w:p w14:paraId="2638A9BC" w14:textId="77777777" w:rsidR="00245B56" w:rsidRPr="00464BA9" w:rsidRDefault="00245B56"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ტაბლეტები წარმოდგენილია ბლისტერულ შეფუთვაში.</w:t>
      </w:r>
    </w:p>
    <w:p w14:paraId="66D461FE" w14:textId="77777777" w:rsidR="00156A6D" w:rsidRPr="00464BA9" w:rsidRDefault="00156A6D" w:rsidP="00074E69">
      <w:pPr>
        <w:spacing w:after="0" w:line="240" w:lineRule="auto"/>
        <w:ind w:left="-426" w:right="-563"/>
        <w:jc w:val="both"/>
        <w:rPr>
          <w:rFonts w:ascii="Sylfaen" w:hAnsi="Sylfaen" w:cs="Sylfaen"/>
          <w:noProof/>
          <w:sz w:val="24"/>
          <w:szCs w:val="24"/>
          <w:lang w:val="ka-GE"/>
        </w:rPr>
      </w:pPr>
      <w:r w:rsidRPr="00464BA9">
        <w:rPr>
          <w:rFonts w:ascii="Sylfaen" w:hAnsi="Sylfaen" w:cs="Sylfaen"/>
          <w:noProof/>
          <w:sz w:val="24"/>
          <w:szCs w:val="24"/>
          <w:lang w:val="ka-GE"/>
        </w:rPr>
        <w:t>ყველა ზომის შეფუთვა შეიძლება არ იყოს ხელმისაწვდომი ბაზარზე.</w:t>
      </w:r>
    </w:p>
    <w:p w14:paraId="7CC03F29" w14:textId="77777777" w:rsidR="00074E69" w:rsidRPr="00464BA9" w:rsidRDefault="00591476" w:rsidP="00074E69">
      <w:pPr>
        <w:spacing w:after="0" w:line="240" w:lineRule="auto"/>
        <w:ind w:left="-426" w:right="-563"/>
        <w:jc w:val="both"/>
        <w:rPr>
          <w:rFonts w:ascii="Sylfaen" w:hAnsi="Sylfaen"/>
          <w:b/>
          <w:bCs/>
          <w:noProof/>
          <w:sz w:val="24"/>
          <w:szCs w:val="24"/>
          <w:lang w:val="ka-GE"/>
        </w:rPr>
      </w:pPr>
      <w:r w:rsidRPr="00464BA9">
        <w:rPr>
          <w:rFonts w:ascii="Sylfaen" w:hAnsi="Sylfaen"/>
          <w:b/>
          <w:bCs/>
          <w:noProof/>
          <w:sz w:val="24"/>
          <w:szCs w:val="24"/>
          <w:lang w:val="ka-GE"/>
        </w:rPr>
        <w:t xml:space="preserve">სავაჭრო ლიცენზიის მფლობელი და </w:t>
      </w:r>
      <w:r w:rsidR="00074E69" w:rsidRPr="00464BA9">
        <w:rPr>
          <w:rFonts w:ascii="Sylfaen" w:hAnsi="Sylfaen"/>
          <w:b/>
          <w:bCs/>
          <w:noProof/>
          <w:sz w:val="24"/>
          <w:szCs w:val="24"/>
          <w:lang w:val="ka-GE"/>
        </w:rPr>
        <w:t>მწარმოებელი</w:t>
      </w:r>
    </w:p>
    <w:p w14:paraId="6DD5AB41" w14:textId="1D419EDC" w:rsidR="00C71695" w:rsidRPr="00464BA9" w:rsidRDefault="00943C47" w:rsidP="00C71695">
      <w:pPr>
        <w:spacing w:after="0" w:line="240" w:lineRule="auto"/>
        <w:ind w:left="-426" w:right="-563"/>
        <w:jc w:val="both"/>
        <w:rPr>
          <w:rFonts w:ascii="Sylfaen" w:hAnsi="Sylfaen"/>
          <w:b/>
          <w:bCs/>
          <w:noProof/>
          <w:sz w:val="24"/>
          <w:szCs w:val="24"/>
          <w:lang w:val="ka-GE"/>
        </w:rPr>
      </w:pPr>
      <w:r w:rsidRPr="00464BA9">
        <w:rPr>
          <w:rFonts w:ascii="Sylfaen" w:hAnsi="Sylfaen"/>
          <w:b/>
          <w:bCs/>
          <w:noProof/>
          <w:sz w:val="24"/>
          <w:szCs w:val="24"/>
          <w:lang w:val="ka-GE"/>
        </w:rPr>
        <w:t>სავაჭრო ლიცენზიის მფლობელი:</w:t>
      </w:r>
      <w:r w:rsidR="0089795A" w:rsidRPr="00464BA9">
        <w:rPr>
          <w:rFonts w:ascii="Sylfaen" w:hAnsi="Sylfaen"/>
          <w:b/>
          <w:bCs/>
          <w:noProof/>
          <w:sz w:val="24"/>
          <w:szCs w:val="24"/>
          <w:lang w:val="ka-GE"/>
        </w:rPr>
        <w:t xml:space="preserve"> </w:t>
      </w:r>
    </w:p>
    <w:p w14:paraId="6387AF5C" w14:textId="58B2A49A" w:rsidR="00C71695" w:rsidRPr="00464BA9" w:rsidRDefault="00C71695" w:rsidP="00074E69">
      <w:pPr>
        <w:spacing w:after="0" w:line="240" w:lineRule="auto"/>
        <w:ind w:left="-426" w:right="-563"/>
        <w:jc w:val="both"/>
        <w:rPr>
          <w:rFonts w:ascii="Sylfaen" w:hAnsi="Sylfaen"/>
          <w:b/>
          <w:noProof/>
          <w:sz w:val="24"/>
          <w:szCs w:val="24"/>
          <w:lang w:val="ka-GE"/>
        </w:rPr>
      </w:pPr>
      <w:r w:rsidRPr="00464BA9">
        <w:rPr>
          <w:rFonts w:ascii="Sylfaen" w:hAnsi="Sylfaen"/>
          <w:b/>
          <w:noProof/>
          <w:sz w:val="24"/>
          <w:szCs w:val="24"/>
          <w:lang w:val="ka-GE"/>
        </w:rPr>
        <w:t>გაცემის წესი:</w:t>
      </w:r>
    </w:p>
    <w:p w14:paraId="586199FC" w14:textId="335D43EC" w:rsidR="00C71695" w:rsidRPr="00464BA9" w:rsidRDefault="00C71695" w:rsidP="00074E69">
      <w:pPr>
        <w:spacing w:after="0" w:line="240" w:lineRule="auto"/>
        <w:ind w:left="-426" w:right="-563"/>
        <w:jc w:val="both"/>
        <w:rPr>
          <w:rFonts w:ascii="Sylfaen" w:hAnsi="Sylfaen"/>
          <w:bCs/>
          <w:noProof/>
          <w:sz w:val="24"/>
          <w:szCs w:val="24"/>
          <w:lang w:val="ka-GE"/>
        </w:rPr>
      </w:pPr>
      <w:r w:rsidRPr="00464BA9">
        <w:rPr>
          <w:rFonts w:ascii="Sylfaen" w:hAnsi="Sylfaen" w:cs="Sylfaen"/>
          <w:bCs/>
          <w:noProof/>
          <w:lang w:val="ka-GE"/>
        </w:rPr>
        <w:t>ფარმაცევტული</w:t>
      </w:r>
      <w:r w:rsidRPr="00464BA9">
        <w:rPr>
          <w:rFonts w:ascii="Sylfaen" w:hAnsi="Sylfaen"/>
          <w:bCs/>
          <w:noProof/>
          <w:lang w:val="ka-GE"/>
        </w:rPr>
        <w:t xml:space="preserve"> </w:t>
      </w:r>
      <w:r w:rsidRPr="00464BA9">
        <w:rPr>
          <w:rFonts w:ascii="Sylfaen" w:hAnsi="Sylfaen" w:cs="Sylfaen"/>
          <w:bCs/>
          <w:noProof/>
          <w:lang w:val="ka-GE"/>
        </w:rPr>
        <w:t>პროდუქტის</w:t>
      </w:r>
      <w:r w:rsidRPr="00464BA9">
        <w:rPr>
          <w:rFonts w:ascii="Sylfaen" w:hAnsi="Sylfaen"/>
          <w:bCs/>
          <w:noProof/>
          <w:lang w:val="ka-GE"/>
        </w:rPr>
        <w:t xml:space="preserve"> </w:t>
      </w:r>
      <w:r w:rsidRPr="00464BA9">
        <w:rPr>
          <w:rFonts w:ascii="Sylfaen" w:hAnsi="Sylfaen" w:cs="Sylfaen"/>
          <w:bCs/>
          <w:noProof/>
          <w:lang w:val="ka-GE"/>
        </w:rPr>
        <w:t xml:space="preserve">ჯგუფი - </w:t>
      </w:r>
      <w:r w:rsidRPr="00464BA9">
        <w:rPr>
          <w:rFonts w:ascii="Sylfaen" w:hAnsi="Sylfaen" w:cs="Arial"/>
          <w:bCs/>
          <w:noProof/>
          <w:lang w:val="ka-GE"/>
        </w:rPr>
        <w:t>II , გაიცემა ფორმა №3 რეცეპტით</w:t>
      </w:r>
    </w:p>
    <w:p w14:paraId="2B81729F" w14:textId="4DBBD3C9" w:rsidR="00074E69" w:rsidRPr="00464BA9" w:rsidRDefault="00F16B81" w:rsidP="00074E69">
      <w:pPr>
        <w:spacing w:after="0" w:line="240" w:lineRule="auto"/>
        <w:ind w:left="-426" w:right="-563"/>
        <w:jc w:val="both"/>
        <w:rPr>
          <w:rFonts w:ascii="Sylfaen" w:hAnsi="Sylfaen"/>
          <w:b/>
          <w:bCs/>
          <w:noProof/>
          <w:sz w:val="24"/>
          <w:szCs w:val="24"/>
          <w:lang w:val="ka-GE"/>
        </w:rPr>
      </w:pPr>
      <w:r w:rsidRPr="00464BA9">
        <w:rPr>
          <w:rFonts w:ascii="Sylfaen" w:hAnsi="Sylfaen"/>
          <w:b/>
          <w:noProof/>
          <w:sz w:val="24"/>
          <w:szCs w:val="24"/>
          <w:lang w:val="ka-GE"/>
        </w:rPr>
        <w:t>შპს</w:t>
      </w:r>
      <w:r w:rsidR="002646E4" w:rsidRPr="00464BA9">
        <w:rPr>
          <w:rFonts w:ascii="Sylfaen" w:hAnsi="Sylfaen"/>
          <w:b/>
          <w:noProof/>
          <w:sz w:val="24"/>
          <w:szCs w:val="24"/>
          <w:lang w:val="ka-GE"/>
        </w:rPr>
        <w:t xml:space="preserve"> </w:t>
      </w:r>
      <w:r w:rsidR="009235F7" w:rsidRPr="00464BA9">
        <w:rPr>
          <w:rFonts w:ascii="Sylfaen" w:hAnsi="Sylfaen"/>
          <w:b/>
          <w:noProof/>
          <w:sz w:val="24"/>
          <w:szCs w:val="24"/>
          <w:lang w:val="ka-GE"/>
        </w:rPr>
        <w:t>ნიუ ფარ</w:t>
      </w:r>
      <w:r w:rsidR="0007295D" w:rsidRPr="00464BA9">
        <w:rPr>
          <w:rFonts w:ascii="Sylfaen" w:hAnsi="Sylfaen"/>
          <w:b/>
          <w:noProof/>
          <w:sz w:val="24"/>
          <w:szCs w:val="24"/>
          <w:lang w:val="ka-GE"/>
        </w:rPr>
        <w:t>მ</w:t>
      </w:r>
      <w:r w:rsidR="00AF7F80" w:rsidRPr="00464BA9">
        <w:rPr>
          <w:rFonts w:ascii="Sylfaen" w:hAnsi="Sylfaen"/>
          <w:b/>
          <w:noProof/>
          <w:sz w:val="24"/>
          <w:szCs w:val="24"/>
          <w:lang w:val="ka-GE"/>
        </w:rPr>
        <w:t xml:space="preserve"> გრუპი</w:t>
      </w:r>
    </w:p>
    <w:p w14:paraId="20171834" w14:textId="38CCA8DF" w:rsidR="00074E69" w:rsidRPr="00464BA9" w:rsidRDefault="00F16B81" w:rsidP="00074E69">
      <w:pPr>
        <w:spacing w:after="0" w:line="240" w:lineRule="auto"/>
        <w:ind w:left="-426" w:right="-563"/>
        <w:jc w:val="both"/>
        <w:rPr>
          <w:rFonts w:ascii="Sylfaen" w:hAnsi="Sylfaen"/>
          <w:b/>
          <w:bCs/>
          <w:noProof/>
          <w:sz w:val="24"/>
          <w:szCs w:val="24"/>
          <w:lang w:val="ka-GE"/>
        </w:rPr>
      </w:pPr>
      <w:r w:rsidRPr="00464BA9">
        <w:rPr>
          <w:rFonts w:ascii="Sylfaen" w:hAnsi="Sylfaen" w:cs="Sylfaen"/>
          <w:noProof/>
          <w:sz w:val="24"/>
          <w:szCs w:val="24"/>
          <w:lang w:val="ka-GE"/>
        </w:rPr>
        <w:t>მისამართი: საქართველო, თბილისი 01</w:t>
      </w:r>
      <w:r w:rsidR="009D6A72" w:rsidRPr="00464BA9">
        <w:rPr>
          <w:rFonts w:ascii="Sylfaen" w:hAnsi="Sylfaen" w:cs="Sylfaen"/>
          <w:noProof/>
          <w:sz w:val="24"/>
          <w:szCs w:val="24"/>
          <w:lang w:val="ka-GE"/>
        </w:rPr>
        <w:t>19</w:t>
      </w:r>
      <w:r w:rsidRPr="00464BA9">
        <w:rPr>
          <w:rFonts w:ascii="Sylfaen" w:hAnsi="Sylfaen" w:cs="Sylfaen"/>
          <w:noProof/>
          <w:sz w:val="24"/>
          <w:szCs w:val="24"/>
          <w:lang w:val="ka-GE"/>
        </w:rPr>
        <w:t xml:space="preserve">, ევდოშვილის ქ.#18 </w:t>
      </w:r>
    </w:p>
    <w:p w14:paraId="31083F95" w14:textId="77777777" w:rsidR="00074E69" w:rsidRPr="00464BA9" w:rsidRDefault="00633DD2" w:rsidP="00074E69">
      <w:pPr>
        <w:spacing w:after="0" w:line="240" w:lineRule="auto"/>
        <w:ind w:left="-426" w:right="-563"/>
        <w:jc w:val="both"/>
        <w:rPr>
          <w:rFonts w:ascii="Sylfaen" w:hAnsi="Sylfaen"/>
          <w:b/>
          <w:bCs/>
          <w:noProof/>
          <w:sz w:val="24"/>
          <w:szCs w:val="24"/>
          <w:lang w:val="ka-GE"/>
        </w:rPr>
      </w:pPr>
      <w:r w:rsidRPr="00464BA9">
        <w:rPr>
          <w:rFonts w:ascii="Sylfaen" w:hAnsi="Sylfaen"/>
          <w:b/>
          <w:bCs/>
          <w:noProof/>
          <w:sz w:val="24"/>
          <w:szCs w:val="24"/>
          <w:lang w:val="ka-GE"/>
        </w:rPr>
        <w:t>მწარმოებელი:</w:t>
      </w:r>
    </w:p>
    <w:p w14:paraId="247C15EA" w14:textId="77777777" w:rsidR="00074E69" w:rsidRPr="00464BA9" w:rsidRDefault="00074E69" w:rsidP="00074E69">
      <w:pPr>
        <w:spacing w:after="0" w:line="240" w:lineRule="auto"/>
        <w:ind w:left="-426" w:right="-563"/>
        <w:jc w:val="both"/>
        <w:rPr>
          <w:rFonts w:ascii="Sylfaen" w:hAnsi="Sylfaen"/>
          <w:bCs/>
          <w:noProof/>
          <w:sz w:val="24"/>
          <w:szCs w:val="24"/>
          <w:lang w:val="ka-GE"/>
        </w:rPr>
      </w:pPr>
      <w:r w:rsidRPr="00464BA9">
        <w:rPr>
          <w:rFonts w:ascii="Sylfaen" w:hAnsi="Sylfaen"/>
          <w:bCs/>
          <w:noProof/>
          <w:sz w:val="24"/>
          <w:szCs w:val="24"/>
          <w:lang w:val="ka-GE"/>
        </w:rPr>
        <w:t>Fine Foods &amp; Pharmaceuticals N.T.M. S.P.A.</w:t>
      </w:r>
    </w:p>
    <w:p w14:paraId="4761833B" w14:textId="77777777" w:rsidR="00C82ABE" w:rsidRPr="00464BA9" w:rsidRDefault="00074E69" w:rsidP="00074E69">
      <w:pPr>
        <w:spacing w:after="0" w:line="240" w:lineRule="auto"/>
        <w:ind w:left="-426" w:right="-563"/>
        <w:jc w:val="both"/>
        <w:rPr>
          <w:rFonts w:ascii="Sylfaen" w:hAnsi="Sylfaen"/>
          <w:b/>
          <w:bCs/>
          <w:noProof/>
          <w:sz w:val="24"/>
          <w:szCs w:val="24"/>
          <w:lang w:val="ka-GE"/>
        </w:rPr>
      </w:pPr>
      <w:r w:rsidRPr="00464BA9">
        <w:rPr>
          <w:rFonts w:ascii="Sylfaen" w:hAnsi="Sylfaen"/>
          <w:bCs/>
          <w:noProof/>
          <w:sz w:val="24"/>
          <w:szCs w:val="24"/>
          <w:lang w:val="ka-GE"/>
        </w:rPr>
        <w:t xml:space="preserve">იტალია, ბრემბეიტი (BG), გრინიანოს ქ. </w:t>
      </w:r>
      <w:r w:rsidR="00D319BD" w:rsidRPr="00464BA9">
        <w:rPr>
          <w:rFonts w:ascii="Sylfaen" w:hAnsi="Sylfaen"/>
          <w:bCs/>
          <w:noProof/>
          <w:sz w:val="24"/>
          <w:szCs w:val="24"/>
          <w:lang w:val="ka-GE"/>
        </w:rPr>
        <w:t xml:space="preserve">43 -24041 </w:t>
      </w:r>
    </w:p>
    <w:sectPr w:rsidR="00C82ABE" w:rsidRPr="00464BA9" w:rsidSect="00074E69">
      <w:pgSz w:w="12240" w:h="15840"/>
      <w:pgMar w:top="360"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76F67"/>
    <w:multiLevelType w:val="hybridMultilevel"/>
    <w:tmpl w:val="0B367A5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 w15:restartNumberingAfterBreak="0">
    <w:nsid w:val="17997D8D"/>
    <w:multiLevelType w:val="hybridMultilevel"/>
    <w:tmpl w:val="C3CABE6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 w15:restartNumberingAfterBreak="0">
    <w:nsid w:val="198B190C"/>
    <w:multiLevelType w:val="hybridMultilevel"/>
    <w:tmpl w:val="0D68D1B2"/>
    <w:lvl w:ilvl="0" w:tplc="0C7645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922557"/>
    <w:multiLevelType w:val="hybridMultilevel"/>
    <w:tmpl w:val="BE8233E6"/>
    <w:lvl w:ilvl="0" w:tplc="2AFA116C">
      <w:numFmt w:val="bullet"/>
      <w:lvlText w:val="-"/>
      <w:lvlJc w:val="left"/>
      <w:pPr>
        <w:ind w:left="654" w:hanging="360"/>
      </w:pPr>
      <w:rPr>
        <w:rFonts w:ascii="Sylfaen" w:eastAsiaTheme="minorEastAsia" w:hAnsi="Sylfaen" w:cs="Sylfaen" w:hint="default"/>
      </w:rPr>
    </w:lvl>
    <w:lvl w:ilvl="1" w:tplc="04090003" w:tentative="1">
      <w:start w:val="1"/>
      <w:numFmt w:val="bullet"/>
      <w:lvlText w:val="o"/>
      <w:lvlJc w:val="left"/>
      <w:pPr>
        <w:ind w:left="1374" w:hanging="360"/>
      </w:pPr>
      <w:rPr>
        <w:rFonts w:ascii="Courier New" w:hAnsi="Courier New" w:cs="Courier New" w:hint="default"/>
      </w:rPr>
    </w:lvl>
    <w:lvl w:ilvl="2" w:tplc="04090005" w:tentative="1">
      <w:start w:val="1"/>
      <w:numFmt w:val="bullet"/>
      <w:lvlText w:val=""/>
      <w:lvlJc w:val="left"/>
      <w:pPr>
        <w:ind w:left="2094" w:hanging="360"/>
      </w:pPr>
      <w:rPr>
        <w:rFonts w:ascii="Wingdings" w:hAnsi="Wingdings" w:hint="default"/>
      </w:rPr>
    </w:lvl>
    <w:lvl w:ilvl="3" w:tplc="04090001" w:tentative="1">
      <w:start w:val="1"/>
      <w:numFmt w:val="bullet"/>
      <w:lvlText w:val=""/>
      <w:lvlJc w:val="left"/>
      <w:pPr>
        <w:ind w:left="2814" w:hanging="360"/>
      </w:pPr>
      <w:rPr>
        <w:rFonts w:ascii="Symbol" w:hAnsi="Symbol" w:hint="default"/>
      </w:rPr>
    </w:lvl>
    <w:lvl w:ilvl="4" w:tplc="04090003" w:tentative="1">
      <w:start w:val="1"/>
      <w:numFmt w:val="bullet"/>
      <w:lvlText w:val="o"/>
      <w:lvlJc w:val="left"/>
      <w:pPr>
        <w:ind w:left="3534" w:hanging="360"/>
      </w:pPr>
      <w:rPr>
        <w:rFonts w:ascii="Courier New" w:hAnsi="Courier New" w:cs="Courier New" w:hint="default"/>
      </w:rPr>
    </w:lvl>
    <w:lvl w:ilvl="5" w:tplc="04090005" w:tentative="1">
      <w:start w:val="1"/>
      <w:numFmt w:val="bullet"/>
      <w:lvlText w:val=""/>
      <w:lvlJc w:val="left"/>
      <w:pPr>
        <w:ind w:left="4254" w:hanging="360"/>
      </w:pPr>
      <w:rPr>
        <w:rFonts w:ascii="Wingdings" w:hAnsi="Wingdings" w:hint="default"/>
      </w:rPr>
    </w:lvl>
    <w:lvl w:ilvl="6" w:tplc="04090001" w:tentative="1">
      <w:start w:val="1"/>
      <w:numFmt w:val="bullet"/>
      <w:lvlText w:val=""/>
      <w:lvlJc w:val="left"/>
      <w:pPr>
        <w:ind w:left="4974" w:hanging="360"/>
      </w:pPr>
      <w:rPr>
        <w:rFonts w:ascii="Symbol" w:hAnsi="Symbol" w:hint="default"/>
      </w:rPr>
    </w:lvl>
    <w:lvl w:ilvl="7" w:tplc="04090003" w:tentative="1">
      <w:start w:val="1"/>
      <w:numFmt w:val="bullet"/>
      <w:lvlText w:val="o"/>
      <w:lvlJc w:val="left"/>
      <w:pPr>
        <w:ind w:left="5694" w:hanging="360"/>
      </w:pPr>
      <w:rPr>
        <w:rFonts w:ascii="Courier New" w:hAnsi="Courier New" w:cs="Courier New" w:hint="default"/>
      </w:rPr>
    </w:lvl>
    <w:lvl w:ilvl="8" w:tplc="04090005" w:tentative="1">
      <w:start w:val="1"/>
      <w:numFmt w:val="bullet"/>
      <w:lvlText w:val=""/>
      <w:lvlJc w:val="left"/>
      <w:pPr>
        <w:ind w:left="6414" w:hanging="360"/>
      </w:pPr>
      <w:rPr>
        <w:rFonts w:ascii="Wingdings" w:hAnsi="Wingdings" w:hint="default"/>
      </w:rPr>
    </w:lvl>
  </w:abstractNum>
  <w:abstractNum w:abstractNumId="4" w15:restartNumberingAfterBreak="0">
    <w:nsid w:val="1B430E93"/>
    <w:multiLevelType w:val="hybridMultilevel"/>
    <w:tmpl w:val="AF06184A"/>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5" w15:restartNumberingAfterBreak="0">
    <w:nsid w:val="1C7318A9"/>
    <w:multiLevelType w:val="hybridMultilevel"/>
    <w:tmpl w:val="81AADD9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6" w15:restartNumberingAfterBreak="0">
    <w:nsid w:val="346C466A"/>
    <w:multiLevelType w:val="hybridMultilevel"/>
    <w:tmpl w:val="339EB22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7" w15:restartNumberingAfterBreak="0">
    <w:nsid w:val="36F3477C"/>
    <w:multiLevelType w:val="hybridMultilevel"/>
    <w:tmpl w:val="2E26DA9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8" w15:restartNumberingAfterBreak="0">
    <w:nsid w:val="3E3E0DD2"/>
    <w:multiLevelType w:val="hybridMultilevel"/>
    <w:tmpl w:val="CBC03162"/>
    <w:lvl w:ilvl="0" w:tplc="04090001">
      <w:start w:val="1"/>
      <w:numFmt w:val="bullet"/>
      <w:lvlText w:val=""/>
      <w:lvlJc w:val="left"/>
      <w:pPr>
        <w:ind w:left="294" w:hanging="360"/>
      </w:pPr>
      <w:rPr>
        <w:rFonts w:ascii="Symbol" w:hAnsi="Symbol" w:hint="default"/>
      </w:rPr>
    </w:lvl>
    <w:lvl w:ilvl="1" w:tplc="DB4CA730">
      <w:numFmt w:val="bullet"/>
      <w:lvlText w:val="•"/>
      <w:lvlJc w:val="left"/>
      <w:pPr>
        <w:ind w:left="1014" w:hanging="360"/>
      </w:pPr>
      <w:rPr>
        <w:rFonts w:ascii="Sylfaen" w:eastAsiaTheme="minorEastAsia" w:hAnsi="Sylfaen" w:cs="Sylfaen"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9" w15:restartNumberingAfterBreak="0">
    <w:nsid w:val="40C508C6"/>
    <w:multiLevelType w:val="hybridMultilevel"/>
    <w:tmpl w:val="8918ECDA"/>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0" w15:restartNumberingAfterBreak="0">
    <w:nsid w:val="429E5B98"/>
    <w:multiLevelType w:val="hybridMultilevel"/>
    <w:tmpl w:val="E536C694"/>
    <w:lvl w:ilvl="0" w:tplc="307EBA18">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1" w15:restartNumberingAfterBreak="0">
    <w:nsid w:val="46BF605F"/>
    <w:multiLevelType w:val="hybridMultilevel"/>
    <w:tmpl w:val="EF985C0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EF6E54"/>
    <w:multiLevelType w:val="hybridMultilevel"/>
    <w:tmpl w:val="A3686B6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3" w15:restartNumberingAfterBreak="0">
    <w:nsid w:val="60572E4C"/>
    <w:multiLevelType w:val="hybridMultilevel"/>
    <w:tmpl w:val="B3BCB290"/>
    <w:lvl w:ilvl="0" w:tplc="2AFA116C">
      <w:numFmt w:val="bullet"/>
      <w:lvlText w:val="-"/>
      <w:lvlJc w:val="left"/>
      <w:pPr>
        <w:ind w:left="228" w:hanging="360"/>
      </w:pPr>
      <w:rPr>
        <w:rFonts w:ascii="Sylfaen" w:eastAsiaTheme="minorEastAsia" w:hAnsi="Sylfaen" w:cs="Sylfaen"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4" w15:restartNumberingAfterBreak="0">
    <w:nsid w:val="6812471E"/>
    <w:multiLevelType w:val="hybridMultilevel"/>
    <w:tmpl w:val="C582B98A"/>
    <w:lvl w:ilvl="0" w:tplc="04090001">
      <w:start w:val="1"/>
      <w:numFmt w:val="bullet"/>
      <w:lvlText w:val=""/>
      <w:lvlJc w:val="left"/>
      <w:pPr>
        <w:ind w:left="294" w:hanging="360"/>
      </w:pPr>
      <w:rPr>
        <w:rFonts w:ascii="Symbol" w:hAnsi="Symbol" w:hint="default"/>
      </w:rPr>
    </w:lvl>
    <w:lvl w:ilvl="1" w:tplc="7C1EF9A6">
      <w:numFmt w:val="bullet"/>
      <w:lvlText w:val="•"/>
      <w:lvlJc w:val="left"/>
      <w:pPr>
        <w:ind w:left="1014" w:hanging="360"/>
      </w:pPr>
      <w:rPr>
        <w:rFonts w:ascii="Sylfaen" w:eastAsiaTheme="minorEastAsia" w:hAnsi="Sylfaen" w:cstheme="minorBidi"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5" w15:restartNumberingAfterBreak="0">
    <w:nsid w:val="6C4D01E9"/>
    <w:multiLevelType w:val="hybridMultilevel"/>
    <w:tmpl w:val="F1EC73D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6" w15:restartNumberingAfterBreak="0">
    <w:nsid w:val="6E963D31"/>
    <w:multiLevelType w:val="hybridMultilevel"/>
    <w:tmpl w:val="1ABE34E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7" w15:restartNumberingAfterBreak="0">
    <w:nsid w:val="70511867"/>
    <w:multiLevelType w:val="hybridMultilevel"/>
    <w:tmpl w:val="C9E01F52"/>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8" w15:restartNumberingAfterBreak="0">
    <w:nsid w:val="73A71185"/>
    <w:multiLevelType w:val="hybridMultilevel"/>
    <w:tmpl w:val="9D821482"/>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9" w15:restartNumberingAfterBreak="0">
    <w:nsid w:val="743C6B7D"/>
    <w:multiLevelType w:val="hybridMultilevel"/>
    <w:tmpl w:val="C6C04CB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0" w15:restartNumberingAfterBreak="0">
    <w:nsid w:val="78287661"/>
    <w:multiLevelType w:val="hybridMultilevel"/>
    <w:tmpl w:val="A886953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1" w15:restartNumberingAfterBreak="0">
    <w:nsid w:val="7B1B0583"/>
    <w:multiLevelType w:val="hybridMultilevel"/>
    <w:tmpl w:val="7286E3AE"/>
    <w:lvl w:ilvl="0" w:tplc="2B5854BE">
      <w:numFmt w:val="bullet"/>
      <w:lvlText w:val="-"/>
      <w:lvlJc w:val="left"/>
      <w:pPr>
        <w:ind w:left="294" w:hanging="360"/>
      </w:pPr>
      <w:rPr>
        <w:rFonts w:ascii="Sylfaen" w:eastAsiaTheme="minorEastAsia" w:hAnsi="Sylfaen" w:cs="Sylfaen"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2" w15:restartNumberingAfterBreak="0">
    <w:nsid w:val="7DA86B51"/>
    <w:multiLevelType w:val="hybridMultilevel"/>
    <w:tmpl w:val="5B6A522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num w:numId="1" w16cid:durableId="1282178739">
    <w:abstractNumId w:val="11"/>
  </w:num>
  <w:num w:numId="2" w16cid:durableId="194463989">
    <w:abstractNumId w:val="6"/>
  </w:num>
  <w:num w:numId="3" w16cid:durableId="1805269274">
    <w:abstractNumId w:val="10"/>
  </w:num>
  <w:num w:numId="4" w16cid:durableId="2073263823">
    <w:abstractNumId w:val="22"/>
  </w:num>
  <w:num w:numId="5" w16cid:durableId="2064940898">
    <w:abstractNumId w:val="15"/>
  </w:num>
  <w:num w:numId="6" w16cid:durableId="530071518">
    <w:abstractNumId w:val="5"/>
  </w:num>
  <w:num w:numId="7" w16cid:durableId="1591697637">
    <w:abstractNumId w:val="18"/>
  </w:num>
  <w:num w:numId="8" w16cid:durableId="1743521225">
    <w:abstractNumId w:val="17"/>
  </w:num>
  <w:num w:numId="9" w16cid:durableId="978413061">
    <w:abstractNumId w:val="21"/>
  </w:num>
  <w:num w:numId="10" w16cid:durableId="777140639">
    <w:abstractNumId w:val="16"/>
  </w:num>
  <w:num w:numId="11" w16cid:durableId="421536976">
    <w:abstractNumId w:val="14"/>
  </w:num>
  <w:num w:numId="12" w16cid:durableId="698697471">
    <w:abstractNumId w:val="8"/>
  </w:num>
  <w:num w:numId="13" w16cid:durableId="624040216">
    <w:abstractNumId w:val="7"/>
  </w:num>
  <w:num w:numId="14" w16cid:durableId="1622346847">
    <w:abstractNumId w:val="3"/>
  </w:num>
  <w:num w:numId="15" w16cid:durableId="869998506">
    <w:abstractNumId w:val="13"/>
  </w:num>
  <w:num w:numId="16" w16cid:durableId="1232279440">
    <w:abstractNumId w:val="4"/>
  </w:num>
  <w:num w:numId="17" w16cid:durableId="1641691370">
    <w:abstractNumId w:val="9"/>
  </w:num>
  <w:num w:numId="18" w16cid:durableId="1798135266">
    <w:abstractNumId w:val="12"/>
  </w:num>
  <w:num w:numId="19" w16cid:durableId="789859101">
    <w:abstractNumId w:val="1"/>
  </w:num>
  <w:num w:numId="20" w16cid:durableId="179634599">
    <w:abstractNumId w:val="0"/>
  </w:num>
  <w:num w:numId="21" w16cid:durableId="557320067">
    <w:abstractNumId w:val="20"/>
  </w:num>
  <w:num w:numId="22" w16cid:durableId="267125524">
    <w:abstractNumId w:val="19"/>
  </w:num>
  <w:num w:numId="23" w16cid:durableId="1333795956">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3A2566"/>
    <w:rsid w:val="000022B9"/>
    <w:rsid w:val="0000529D"/>
    <w:rsid w:val="0001051C"/>
    <w:rsid w:val="00013A6D"/>
    <w:rsid w:val="00015496"/>
    <w:rsid w:val="00020632"/>
    <w:rsid w:val="00021D3B"/>
    <w:rsid w:val="000222E3"/>
    <w:rsid w:val="00023C31"/>
    <w:rsid w:val="00023F24"/>
    <w:rsid w:val="00023F99"/>
    <w:rsid w:val="000260A1"/>
    <w:rsid w:val="00026196"/>
    <w:rsid w:val="00026E28"/>
    <w:rsid w:val="00035C2E"/>
    <w:rsid w:val="000379A5"/>
    <w:rsid w:val="0004211F"/>
    <w:rsid w:val="00042992"/>
    <w:rsid w:val="00042D84"/>
    <w:rsid w:val="00043261"/>
    <w:rsid w:val="000434F6"/>
    <w:rsid w:val="00044C56"/>
    <w:rsid w:val="00046391"/>
    <w:rsid w:val="000503A8"/>
    <w:rsid w:val="000542B3"/>
    <w:rsid w:val="00056D55"/>
    <w:rsid w:val="00057230"/>
    <w:rsid w:val="000613AE"/>
    <w:rsid w:val="00062A62"/>
    <w:rsid w:val="00063827"/>
    <w:rsid w:val="0007295D"/>
    <w:rsid w:val="00074E69"/>
    <w:rsid w:val="00082F01"/>
    <w:rsid w:val="00083E2F"/>
    <w:rsid w:val="000845ED"/>
    <w:rsid w:val="00092B43"/>
    <w:rsid w:val="00096B34"/>
    <w:rsid w:val="00096D28"/>
    <w:rsid w:val="000A21C3"/>
    <w:rsid w:val="000A327B"/>
    <w:rsid w:val="000A51E7"/>
    <w:rsid w:val="000A55DC"/>
    <w:rsid w:val="000B0035"/>
    <w:rsid w:val="000B470F"/>
    <w:rsid w:val="000C129B"/>
    <w:rsid w:val="000C329A"/>
    <w:rsid w:val="000C477A"/>
    <w:rsid w:val="000D0A97"/>
    <w:rsid w:val="000D15FA"/>
    <w:rsid w:val="000D3C74"/>
    <w:rsid w:val="000D53E5"/>
    <w:rsid w:val="000D7597"/>
    <w:rsid w:val="000D7693"/>
    <w:rsid w:val="000E7CA8"/>
    <w:rsid w:val="000F1C24"/>
    <w:rsid w:val="000F3C8D"/>
    <w:rsid w:val="000F5C94"/>
    <w:rsid w:val="001007AF"/>
    <w:rsid w:val="00100B99"/>
    <w:rsid w:val="001052D4"/>
    <w:rsid w:val="001055AE"/>
    <w:rsid w:val="001073D5"/>
    <w:rsid w:val="00110898"/>
    <w:rsid w:val="00110A8B"/>
    <w:rsid w:val="001127CA"/>
    <w:rsid w:val="00113E10"/>
    <w:rsid w:val="00120CAF"/>
    <w:rsid w:val="00121E36"/>
    <w:rsid w:val="00124D28"/>
    <w:rsid w:val="001316CF"/>
    <w:rsid w:val="001332D5"/>
    <w:rsid w:val="001404B1"/>
    <w:rsid w:val="00144CBF"/>
    <w:rsid w:val="00150DB8"/>
    <w:rsid w:val="00153AF3"/>
    <w:rsid w:val="00156A6D"/>
    <w:rsid w:val="001600DC"/>
    <w:rsid w:val="001635B5"/>
    <w:rsid w:val="001643A9"/>
    <w:rsid w:val="0016486C"/>
    <w:rsid w:val="0016510F"/>
    <w:rsid w:val="00184031"/>
    <w:rsid w:val="00185764"/>
    <w:rsid w:val="001864A0"/>
    <w:rsid w:val="001869D7"/>
    <w:rsid w:val="00192A58"/>
    <w:rsid w:val="001947B8"/>
    <w:rsid w:val="00195F3C"/>
    <w:rsid w:val="001A1F1C"/>
    <w:rsid w:val="001A38D3"/>
    <w:rsid w:val="001A393F"/>
    <w:rsid w:val="001A3F1A"/>
    <w:rsid w:val="001B1D1B"/>
    <w:rsid w:val="001C0F6B"/>
    <w:rsid w:val="001C36B3"/>
    <w:rsid w:val="001C4B14"/>
    <w:rsid w:val="001C7B3A"/>
    <w:rsid w:val="001D086E"/>
    <w:rsid w:val="001D2498"/>
    <w:rsid w:val="001D6223"/>
    <w:rsid w:val="001E1EA6"/>
    <w:rsid w:val="001E4078"/>
    <w:rsid w:val="001E71A6"/>
    <w:rsid w:val="001E7FBC"/>
    <w:rsid w:val="001F4C55"/>
    <w:rsid w:val="001F4DDD"/>
    <w:rsid w:val="001F515D"/>
    <w:rsid w:val="001F51A4"/>
    <w:rsid w:val="00202EEB"/>
    <w:rsid w:val="002041D9"/>
    <w:rsid w:val="002102AD"/>
    <w:rsid w:val="00211A36"/>
    <w:rsid w:val="00211DBF"/>
    <w:rsid w:val="00215A13"/>
    <w:rsid w:val="00222518"/>
    <w:rsid w:val="0022277B"/>
    <w:rsid w:val="00222B15"/>
    <w:rsid w:val="00224232"/>
    <w:rsid w:val="00226E2B"/>
    <w:rsid w:val="00231492"/>
    <w:rsid w:val="00231E41"/>
    <w:rsid w:val="002371E3"/>
    <w:rsid w:val="00242107"/>
    <w:rsid w:val="00243A70"/>
    <w:rsid w:val="00245B56"/>
    <w:rsid w:val="00250458"/>
    <w:rsid w:val="002511CE"/>
    <w:rsid w:val="00261926"/>
    <w:rsid w:val="002632CB"/>
    <w:rsid w:val="002646E4"/>
    <w:rsid w:val="0026723B"/>
    <w:rsid w:val="0027014A"/>
    <w:rsid w:val="00271D63"/>
    <w:rsid w:val="0028110A"/>
    <w:rsid w:val="00286F89"/>
    <w:rsid w:val="002950FE"/>
    <w:rsid w:val="00296A58"/>
    <w:rsid w:val="002A1878"/>
    <w:rsid w:val="002B62BA"/>
    <w:rsid w:val="002B6823"/>
    <w:rsid w:val="002C0E55"/>
    <w:rsid w:val="002C1EEB"/>
    <w:rsid w:val="002C2003"/>
    <w:rsid w:val="002C3084"/>
    <w:rsid w:val="002D0492"/>
    <w:rsid w:val="002D2739"/>
    <w:rsid w:val="002D7277"/>
    <w:rsid w:val="002E5876"/>
    <w:rsid w:val="002F30DD"/>
    <w:rsid w:val="002F36A9"/>
    <w:rsid w:val="002F4603"/>
    <w:rsid w:val="002F559F"/>
    <w:rsid w:val="0030130B"/>
    <w:rsid w:val="003030F3"/>
    <w:rsid w:val="003034AF"/>
    <w:rsid w:val="00307C7F"/>
    <w:rsid w:val="0031018A"/>
    <w:rsid w:val="0031228A"/>
    <w:rsid w:val="0031620C"/>
    <w:rsid w:val="0031749E"/>
    <w:rsid w:val="00322210"/>
    <w:rsid w:val="003228BE"/>
    <w:rsid w:val="0032648A"/>
    <w:rsid w:val="0032679F"/>
    <w:rsid w:val="003274BC"/>
    <w:rsid w:val="00330E2B"/>
    <w:rsid w:val="00333868"/>
    <w:rsid w:val="003354CC"/>
    <w:rsid w:val="00336D3C"/>
    <w:rsid w:val="00337217"/>
    <w:rsid w:val="00337B2E"/>
    <w:rsid w:val="003560A3"/>
    <w:rsid w:val="003572A9"/>
    <w:rsid w:val="003674A4"/>
    <w:rsid w:val="003729BC"/>
    <w:rsid w:val="00374A67"/>
    <w:rsid w:val="003841DA"/>
    <w:rsid w:val="00386123"/>
    <w:rsid w:val="0038799B"/>
    <w:rsid w:val="0039195A"/>
    <w:rsid w:val="00392107"/>
    <w:rsid w:val="00392757"/>
    <w:rsid w:val="003929E9"/>
    <w:rsid w:val="003A07B4"/>
    <w:rsid w:val="003A2566"/>
    <w:rsid w:val="003A495A"/>
    <w:rsid w:val="003B2E12"/>
    <w:rsid w:val="003B3AD4"/>
    <w:rsid w:val="003B4404"/>
    <w:rsid w:val="003B523A"/>
    <w:rsid w:val="003B6EFE"/>
    <w:rsid w:val="003B71BD"/>
    <w:rsid w:val="003C77E3"/>
    <w:rsid w:val="003D00D0"/>
    <w:rsid w:val="003D12D9"/>
    <w:rsid w:val="003D3C8C"/>
    <w:rsid w:val="003D3CC6"/>
    <w:rsid w:val="003D473C"/>
    <w:rsid w:val="003D4AE0"/>
    <w:rsid w:val="003D5D86"/>
    <w:rsid w:val="003D786F"/>
    <w:rsid w:val="003E50FA"/>
    <w:rsid w:val="003F0F02"/>
    <w:rsid w:val="003F15A0"/>
    <w:rsid w:val="003F402E"/>
    <w:rsid w:val="003F40FF"/>
    <w:rsid w:val="003F59E0"/>
    <w:rsid w:val="003F76EE"/>
    <w:rsid w:val="00406F54"/>
    <w:rsid w:val="00407772"/>
    <w:rsid w:val="00413277"/>
    <w:rsid w:val="00421C77"/>
    <w:rsid w:val="00421CB6"/>
    <w:rsid w:val="00422F67"/>
    <w:rsid w:val="00423425"/>
    <w:rsid w:val="0043215B"/>
    <w:rsid w:val="0043380B"/>
    <w:rsid w:val="00443ACD"/>
    <w:rsid w:val="00451346"/>
    <w:rsid w:val="0045160E"/>
    <w:rsid w:val="00453111"/>
    <w:rsid w:val="0045386A"/>
    <w:rsid w:val="00454103"/>
    <w:rsid w:val="00454395"/>
    <w:rsid w:val="00455094"/>
    <w:rsid w:val="00463EE8"/>
    <w:rsid w:val="00464BA9"/>
    <w:rsid w:val="00465107"/>
    <w:rsid w:val="004652CC"/>
    <w:rsid w:val="004713A6"/>
    <w:rsid w:val="00477C34"/>
    <w:rsid w:val="004845A5"/>
    <w:rsid w:val="0049023A"/>
    <w:rsid w:val="0049116E"/>
    <w:rsid w:val="00496ABE"/>
    <w:rsid w:val="00497BBF"/>
    <w:rsid w:val="00497CCA"/>
    <w:rsid w:val="004A2B4D"/>
    <w:rsid w:val="004A731E"/>
    <w:rsid w:val="004A76C1"/>
    <w:rsid w:val="004B2E31"/>
    <w:rsid w:val="004B79E1"/>
    <w:rsid w:val="004B7DAD"/>
    <w:rsid w:val="004C2C52"/>
    <w:rsid w:val="004D0A78"/>
    <w:rsid w:val="004D1453"/>
    <w:rsid w:val="004D2680"/>
    <w:rsid w:val="004D3350"/>
    <w:rsid w:val="004D543A"/>
    <w:rsid w:val="004D54B9"/>
    <w:rsid w:val="004D5B73"/>
    <w:rsid w:val="004D70C7"/>
    <w:rsid w:val="004E0524"/>
    <w:rsid w:val="004E107C"/>
    <w:rsid w:val="004E4964"/>
    <w:rsid w:val="004E583B"/>
    <w:rsid w:val="004E75B5"/>
    <w:rsid w:val="004F1092"/>
    <w:rsid w:val="004F5831"/>
    <w:rsid w:val="00501424"/>
    <w:rsid w:val="00501F33"/>
    <w:rsid w:val="00513470"/>
    <w:rsid w:val="00513F07"/>
    <w:rsid w:val="00522AC1"/>
    <w:rsid w:val="005257C8"/>
    <w:rsid w:val="00532057"/>
    <w:rsid w:val="00535F6B"/>
    <w:rsid w:val="005370B6"/>
    <w:rsid w:val="005378D5"/>
    <w:rsid w:val="00546AF4"/>
    <w:rsid w:val="00546B28"/>
    <w:rsid w:val="00550014"/>
    <w:rsid w:val="00550199"/>
    <w:rsid w:val="00556960"/>
    <w:rsid w:val="005572B4"/>
    <w:rsid w:val="005620D0"/>
    <w:rsid w:val="00563B92"/>
    <w:rsid w:val="00566B41"/>
    <w:rsid w:val="00574295"/>
    <w:rsid w:val="0057467C"/>
    <w:rsid w:val="0057532D"/>
    <w:rsid w:val="005765E2"/>
    <w:rsid w:val="0057735B"/>
    <w:rsid w:val="00580350"/>
    <w:rsid w:val="00580F8A"/>
    <w:rsid w:val="00583D9A"/>
    <w:rsid w:val="005901A5"/>
    <w:rsid w:val="00591476"/>
    <w:rsid w:val="00592091"/>
    <w:rsid w:val="005920F7"/>
    <w:rsid w:val="005948AB"/>
    <w:rsid w:val="00596BD7"/>
    <w:rsid w:val="005A058A"/>
    <w:rsid w:val="005A2082"/>
    <w:rsid w:val="005A3366"/>
    <w:rsid w:val="005A353C"/>
    <w:rsid w:val="005B113B"/>
    <w:rsid w:val="005B209B"/>
    <w:rsid w:val="005B338A"/>
    <w:rsid w:val="005B4170"/>
    <w:rsid w:val="005C0711"/>
    <w:rsid w:val="005C3020"/>
    <w:rsid w:val="005C341D"/>
    <w:rsid w:val="005D1E03"/>
    <w:rsid w:val="005D2D7E"/>
    <w:rsid w:val="005D5788"/>
    <w:rsid w:val="005D5D16"/>
    <w:rsid w:val="005D6A8E"/>
    <w:rsid w:val="005E38D4"/>
    <w:rsid w:val="005E3B24"/>
    <w:rsid w:val="005F2CB0"/>
    <w:rsid w:val="005F4067"/>
    <w:rsid w:val="005F4D48"/>
    <w:rsid w:val="00600E6B"/>
    <w:rsid w:val="00603F9F"/>
    <w:rsid w:val="00604C53"/>
    <w:rsid w:val="00605AE8"/>
    <w:rsid w:val="00605B50"/>
    <w:rsid w:val="006067F6"/>
    <w:rsid w:val="00612AB5"/>
    <w:rsid w:val="00612C24"/>
    <w:rsid w:val="0061427C"/>
    <w:rsid w:val="00621829"/>
    <w:rsid w:val="00626FC4"/>
    <w:rsid w:val="0062777F"/>
    <w:rsid w:val="00633DD2"/>
    <w:rsid w:val="00634919"/>
    <w:rsid w:val="006403FA"/>
    <w:rsid w:val="006429BC"/>
    <w:rsid w:val="00642AE1"/>
    <w:rsid w:val="00644019"/>
    <w:rsid w:val="00644E90"/>
    <w:rsid w:val="006464A9"/>
    <w:rsid w:val="0064681C"/>
    <w:rsid w:val="00647658"/>
    <w:rsid w:val="006515CB"/>
    <w:rsid w:val="006606AD"/>
    <w:rsid w:val="00661294"/>
    <w:rsid w:val="00663758"/>
    <w:rsid w:val="0066637E"/>
    <w:rsid w:val="00671383"/>
    <w:rsid w:val="0067184E"/>
    <w:rsid w:val="0067707B"/>
    <w:rsid w:val="006776E3"/>
    <w:rsid w:val="00677F0B"/>
    <w:rsid w:val="006847D7"/>
    <w:rsid w:val="0069077C"/>
    <w:rsid w:val="00691DBC"/>
    <w:rsid w:val="006963EB"/>
    <w:rsid w:val="00697A40"/>
    <w:rsid w:val="006A566F"/>
    <w:rsid w:val="006B43D7"/>
    <w:rsid w:val="006B4EB8"/>
    <w:rsid w:val="006C139D"/>
    <w:rsid w:val="006C46B7"/>
    <w:rsid w:val="006C4E37"/>
    <w:rsid w:val="006D5F2C"/>
    <w:rsid w:val="006D7515"/>
    <w:rsid w:val="006E20C7"/>
    <w:rsid w:val="006E30C2"/>
    <w:rsid w:val="006F1681"/>
    <w:rsid w:val="006F5179"/>
    <w:rsid w:val="006F7077"/>
    <w:rsid w:val="00704A81"/>
    <w:rsid w:val="00705BF1"/>
    <w:rsid w:val="007067D6"/>
    <w:rsid w:val="00711DC2"/>
    <w:rsid w:val="00716FEF"/>
    <w:rsid w:val="0071706D"/>
    <w:rsid w:val="00721AC2"/>
    <w:rsid w:val="00725304"/>
    <w:rsid w:val="00735247"/>
    <w:rsid w:val="007354A9"/>
    <w:rsid w:val="00743BC6"/>
    <w:rsid w:val="00744C9E"/>
    <w:rsid w:val="0075159B"/>
    <w:rsid w:val="007524A5"/>
    <w:rsid w:val="007526D5"/>
    <w:rsid w:val="00752A93"/>
    <w:rsid w:val="007602FC"/>
    <w:rsid w:val="00760F26"/>
    <w:rsid w:val="00761083"/>
    <w:rsid w:val="00761DB6"/>
    <w:rsid w:val="00762144"/>
    <w:rsid w:val="007629A2"/>
    <w:rsid w:val="00771B35"/>
    <w:rsid w:val="00774130"/>
    <w:rsid w:val="00777E9D"/>
    <w:rsid w:val="007850F8"/>
    <w:rsid w:val="007867EB"/>
    <w:rsid w:val="00786D8B"/>
    <w:rsid w:val="00787316"/>
    <w:rsid w:val="00787E55"/>
    <w:rsid w:val="00795B33"/>
    <w:rsid w:val="00795EAE"/>
    <w:rsid w:val="00796AF4"/>
    <w:rsid w:val="007A6952"/>
    <w:rsid w:val="007B20B6"/>
    <w:rsid w:val="007B55D3"/>
    <w:rsid w:val="007C0C63"/>
    <w:rsid w:val="007C110E"/>
    <w:rsid w:val="007C24CB"/>
    <w:rsid w:val="007C27CC"/>
    <w:rsid w:val="007C3404"/>
    <w:rsid w:val="007C5314"/>
    <w:rsid w:val="007D57D4"/>
    <w:rsid w:val="007E1742"/>
    <w:rsid w:val="007E77CB"/>
    <w:rsid w:val="007E7CCE"/>
    <w:rsid w:val="007F19EB"/>
    <w:rsid w:val="007F28F9"/>
    <w:rsid w:val="007F3E29"/>
    <w:rsid w:val="007F5FFF"/>
    <w:rsid w:val="007F734C"/>
    <w:rsid w:val="007F7C3D"/>
    <w:rsid w:val="00804CAE"/>
    <w:rsid w:val="00814080"/>
    <w:rsid w:val="00814643"/>
    <w:rsid w:val="00817B2D"/>
    <w:rsid w:val="008275C3"/>
    <w:rsid w:val="00827D42"/>
    <w:rsid w:val="00833BAF"/>
    <w:rsid w:val="00833F7F"/>
    <w:rsid w:val="00843D10"/>
    <w:rsid w:val="00844B60"/>
    <w:rsid w:val="008451E5"/>
    <w:rsid w:val="00857345"/>
    <w:rsid w:val="008610EA"/>
    <w:rsid w:val="00865592"/>
    <w:rsid w:val="008716AA"/>
    <w:rsid w:val="0087718E"/>
    <w:rsid w:val="008809CD"/>
    <w:rsid w:val="00880CBC"/>
    <w:rsid w:val="00882ACC"/>
    <w:rsid w:val="00884C42"/>
    <w:rsid w:val="00891BD6"/>
    <w:rsid w:val="0089460D"/>
    <w:rsid w:val="0089795A"/>
    <w:rsid w:val="00897C99"/>
    <w:rsid w:val="008A134D"/>
    <w:rsid w:val="008A6812"/>
    <w:rsid w:val="008B1939"/>
    <w:rsid w:val="008B2758"/>
    <w:rsid w:val="008B37CD"/>
    <w:rsid w:val="008C356F"/>
    <w:rsid w:val="008C55C3"/>
    <w:rsid w:val="008C6F96"/>
    <w:rsid w:val="008C7466"/>
    <w:rsid w:val="008D2EE0"/>
    <w:rsid w:val="008D4917"/>
    <w:rsid w:val="008D4E52"/>
    <w:rsid w:val="008D79BA"/>
    <w:rsid w:val="008E4886"/>
    <w:rsid w:val="008F0285"/>
    <w:rsid w:val="008F1BAA"/>
    <w:rsid w:val="008F2D30"/>
    <w:rsid w:val="008F539C"/>
    <w:rsid w:val="008F67DD"/>
    <w:rsid w:val="009205FF"/>
    <w:rsid w:val="00923180"/>
    <w:rsid w:val="009235F7"/>
    <w:rsid w:val="00923712"/>
    <w:rsid w:val="00923D2C"/>
    <w:rsid w:val="009252D4"/>
    <w:rsid w:val="009315BC"/>
    <w:rsid w:val="00932A53"/>
    <w:rsid w:val="00933185"/>
    <w:rsid w:val="0093399F"/>
    <w:rsid w:val="00934192"/>
    <w:rsid w:val="00942365"/>
    <w:rsid w:val="00943C47"/>
    <w:rsid w:val="00954177"/>
    <w:rsid w:val="009547A9"/>
    <w:rsid w:val="00960318"/>
    <w:rsid w:val="00966023"/>
    <w:rsid w:val="009668A6"/>
    <w:rsid w:val="009670BD"/>
    <w:rsid w:val="00970F4E"/>
    <w:rsid w:val="00980906"/>
    <w:rsid w:val="00982223"/>
    <w:rsid w:val="00983295"/>
    <w:rsid w:val="00984BBF"/>
    <w:rsid w:val="00990096"/>
    <w:rsid w:val="00993E03"/>
    <w:rsid w:val="00994065"/>
    <w:rsid w:val="00994C87"/>
    <w:rsid w:val="00997C63"/>
    <w:rsid w:val="009A390B"/>
    <w:rsid w:val="009A7D02"/>
    <w:rsid w:val="009B2DDE"/>
    <w:rsid w:val="009B6848"/>
    <w:rsid w:val="009B7559"/>
    <w:rsid w:val="009C1497"/>
    <w:rsid w:val="009C3C27"/>
    <w:rsid w:val="009C3F4A"/>
    <w:rsid w:val="009C6CBA"/>
    <w:rsid w:val="009D0986"/>
    <w:rsid w:val="009D0D9B"/>
    <w:rsid w:val="009D390D"/>
    <w:rsid w:val="009D3D0C"/>
    <w:rsid w:val="009D698C"/>
    <w:rsid w:val="009D6A72"/>
    <w:rsid w:val="009E7FC9"/>
    <w:rsid w:val="009F54BB"/>
    <w:rsid w:val="009F6DF7"/>
    <w:rsid w:val="009F6FFB"/>
    <w:rsid w:val="00A00405"/>
    <w:rsid w:val="00A03258"/>
    <w:rsid w:val="00A03420"/>
    <w:rsid w:val="00A0524F"/>
    <w:rsid w:val="00A0665B"/>
    <w:rsid w:val="00A07AB7"/>
    <w:rsid w:val="00A10FA5"/>
    <w:rsid w:val="00A21612"/>
    <w:rsid w:val="00A22D6E"/>
    <w:rsid w:val="00A2715C"/>
    <w:rsid w:val="00A31139"/>
    <w:rsid w:val="00A3431E"/>
    <w:rsid w:val="00A35364"/>
    <w:rsid w:val="00A3578E"/>
    <w:rsid w:val="00A42C23"/>
    <w:rsid w:val="00A45C6E"/>
    <w:rsid w:val="00A45E4C"/>
    <w:rsid w:val="00A4669B"/>
    <w:rsid w:val="00A52A2D"/>
    <w:rsid w:val="00A55F12"/>
    <w:rsid w:val="00A57978"/>
    <w:rsid w:val="00A64A7F"/>
    <w:rsid w:val="00A66699"/>
    <w:rsid w:val="00A67FF1"/>
    <w:rsid w:val="00A71D2C"/>
    <w:rsid w:val="00A72AE7"/>
    <w:rsid w:val="00A741A3"/>
    <w:rsid w:val="00A923AE"/>
    <w:rsid w:val="00A9363E"/>
    <w:rsid w:val="00A95AD7"/>
    <w:rsid w:val="00AA59A1"/>
    <w:rsid w:val="00AB0C11"/>
    <w:rsid w:val="00AB1308"/>
    <w:rsid w:val="00AB5DCC"/>
    <w:rsid w:val="00AC31B6"/>
    <w:rsid w:val="00AC52F5"/>
    <w:rsid w:val="00AC7936"/>
    <w:rsid w:val="00AD108F"/>
    <w:rsid w:val="00AD1922"/>
    <w:rsid w:val="00AD2046"/>
    <w:rsid w:val="00AE3ECD"/>
    <w:rsid w:val="00AF0BFB"/>
    <w:rsid w:val="00AF7126"/>
    <w:rsid w:val="00AF7F80"/>
    <w:rsid w:val="00B014A4"/>
    <w:rsid w:val="00B03097"/>
    <w:rsid w:val="00B039DA"/>
    <w:rsid w:val="00B063E1"/>
    <w:rsid w:val="00B173B0"/>
    <w:rsid w:val="00B20D05"/>
    <w:rsid w:val="00B20DB0"/>
    <w:rsid w:val="00B22228"/>
    <w:rsid w:val="00B23D5E"/>
    <w:rsid w:val="00B23FF5"/>
    <w:rsid w:val="00B25EA9"/>
    <w:rsid w:val="00B26811"/>
    <w:rsid w:val="00B26E3B"/>
    <w:rsid w:val="00B32526"/>
    <w:rsid w:val="00B35E35"/>
    <w:rsid w:val="00B37B4E"/>
    <w:rsid w:val="00B40EFB"/>
    <w:rsid w:val="00B42EC5"/>
    <w:rsid w:val="00B43C63"/>
    <w:rsid w:val="00B47E89"/>
    <w:rsid w:val="00B51540"/>
    <w:rsid w:val="00B60CDF"/>
    <w:rsid w:val="00B65EF4"/>
    <w:rsid w:val="00B72D98"/>
    <w:rsid w:val="00B73933"/>
    <w:rsid w:val="00B73941"/>
    <w:rsid w:val="00B73974"/>
    <w:rsid w:val="00B73F7C"/>
    <w:rsid w:val="00B75FEB"/>
    <w:rsid w:val="00B852CF"/>
    <w:rsid w:val="00B95744"/>
    <w:rsid w:val="00B96FC2"/>
    <w:rsid w:val="00BA3EAC"/>
    <w:rsid w:val="00BB6D2F"/>
    <w:rsid w:val="00BB7718"/>
    <w:rsid w:val="00BC1D56"/>
    <w:rsid w:val="00BC1D91"/>
    <w:rsid w:val="00BC2B7E"/>
    <w:rsid w:val="00BC2D54"/>
    <w:rsid w:val="00BC51CA"/>
    <w:rsid w:val="00BC6CE7"/>
    <w:rsid w:val="00BC77DA"/>
    <w:rsid w:val="00BD010D"/>
    <w:rsid w:val="00BD39D5"/>
    <w:rsid w:val="00BD7C16"/>
    <w:rsid w:val="00BE04FA"/>
    <w:rsid w:val="00BE15FD"/>
    <w:rsid w:val="00BE5A66"/>
    <w:rsid w:val="00BE70D5"/>
    <w:rsid w:val="00BF1F44"/>
    <w:rsid w:val="00C01FCD"/>
    <w:rsid w:val="00C035BC"/>
    <w:rsid w:val="00C06877"/>
    <w:rsid w:val="00C14B8B"/>
    <w:rsid w:val="00C153AD"/>
    <w:rsid w:val="00C24AA4"/>
    <w:rsid w:val="00C25872"/>
    <w:rsid w:val="00C30423"/>
    <w:rsid w:val="00C31922"/>
    <w:rsid w:val="00C33F56"/>
    <w:rsid w:val="00C43298"/>
    <w:rsid w:val="00C52DB5"/>
    <w:rsid w:val="00C55B3B"/>
    <w:rsid w:val="00C6042A"/>
    <w:rsid w:val="00C604B9"/>
    <w:rsid w:val="00C66D11"/>
    <w:rsid w:val="00C66D6A"/>
    <w:rsid w:val="00C71695"/>
    <w:rsid w:val="00C7173E"/>
    <w:rsid w:val="00C72728"/>
    <w:rsid w:val="00C74A03"/>
    <w:rsid w:val="00C80875"/>
    <w:rsid w:val="00C808BE"/>
    <w:rsid w:val="00C82ABE"/>
    <w:rsid w:val="00C8457C"/>
    <w:rsid w:val="00C855CD"/>
    <w:rsid w:val="00C87A76"/>
    <w:rsid w:val="00C90203"/>
    <w:rsid w:val="00C90721"/>
    <w:rsid w:val="00C9206D"/>
    <w:rsid w:val="00C960CD"/>
    <w:rsid w:val="00CA2639"/>
    <w:rsid w:val="00CA6F6F"/>
    <w:rsid w:val="00CB0BD3"/>
    <w:rsid w:val="00CB2699"/>
    <w:rsid w:val="00CB4A07"/>
    <w:rsid w:val="00CB5EB8"/>
    <w:rsid w:val="00CB7447"/>
    <w:rsid w:val="00CC34BE"/>
    <w:rsid w:val="00CC3D2B"/>
    <w:rsid w:val="00CC454A"/>
    <w:rsid w:val="00CC53D1"/>
    <w:rsid w:val="00CC5F45"/>
    <w:rsid w:val="00CC693A"/>
    <w:rsid w:val="00CC69AD"/>
    <w:rsid w:val="00CC6CD4"/>
    <w:rsid w:val="00CD08B7"/>
    <w:rsid w:val="00CD3ADE"/>
    <w:rsid w:val="00CD4059"/>
    <w:rsid w:val="00CD5B58"/>
    <w:rsid w:val="00CD6F66"/>
    <w:rsid w:val="00CE031B"/>
    <w:rsid w:val="00CE161D"/>
    <w:rsid w:val="00CE4C51"/>
    <w:rsid w:val="00CE4E17"/>
    <w:rsid w:val="00CE54B5"/>
    <w:rsid w:val="00CE57B7"/>
    <w:rsid w:val="00CF2167"/>
    <w:rsid w:val="00CF7495"/>
    <w:rsid w:val="00D02EB7"/>
    <w:rsid w:val="00D03BD7"/>
    <w:rsid w:val="00D1034F"/>
    <w:rsid w:val="00D156CB"/>
    <w:rsid w:val="00D21555"/>
    <w:rsid w:val="00D21E50"/>
    <w:rsid w:val="00D235A0"/>
    <w:rsid w:val="00D24EEF"/>
    <w:rsid w:val="00D258D3"/>
    <w:rsid w:val="00D26138"/>
    <w:rsid w:val="00D319BD"/>
    <w:rsid w:val="00D34189"/>
    <w:rsid w:val="00D35845"/>
    <w:rsid w:val="00D3679C"/>
    <w:rsid w:val="00D37186"/>
    <w:rsid w:val="00D37C98"/>
    <w:rsid w:val="00D37EE2"/>
    <w:rsid w:val="00D4484F"/>
    <w:rsid w:val="00D506BF"/>
    <w:rsid w:val="00D5366F"/>
    <w:rsid w:val="00D53E29"/>
    <w:rsid w:val="00D56AE4"/>
    <w:rsid w:val="00D5723E"/>
    <w:rsid w:val="00D6086B"/>
    <w:rsid w:val="00D637AA"/>
    <w:rsid w:val="00D75A3C"/>
    <w:rsid w:val="00D81088"/>
    <w:rsid w:val="00D81543"/>
    <w:rsid w:val="00D82A92"/>
    <w:rsid w:val="00D901C4"/>
    <w:rsid w:val="00D90A33"/>
    <w:rsid w:val="00D924FE"/>
    <w:rsid w:val="00D963D7"/>
    <w:rsid w:val="00D96779"/>
    <w:rsid w:val="00DA00C9"/>
    <w:rsid w:val="00DA2A0F"/>
    <w:rsid w:val="00DA5BFF"/>
    <w:rsid w:val="00DA6BCD"/>
    <w:rsid w:val="00DB0071"/>
    <w:rsid w:val="00DB0C0A"/>
    <w:rsid w:val="00DC170F"/>
    <w:rsid w:val="00DC2758"/>
    <w:rsid w:val="00DC60F5"/>
    <w:rsid w:val="00DC6B58"/>
    <w:rsid w:val="00DC74FA"/>
    <w:rsid w:val="00DD02F9"/>
    <w:rsid w:val="00DD2D32"/>
    <w:rsid w:val="00DD5E8B"/>
    <w:rsid w:val="00DE04F4"/>
    <w:rsid w:val="00DE2B98"/>
    <w:rsid w:val="00DF2DE1"/>
    <w:rsid w:val="00E01D9B"/>
    <w:rsid w:val="00E04FD3"/>
    <w:rsid w:val="00E06E72"/>
    <w:rsid w:val="00E06FC9"/>
    <w:rsid w:val="00E10065"/>
    <w:rsid w:val="00E1299F"/>
    <w:rsid w:val="00E145C9"/>
    <w:rsid w:val="00E202B4"/>
    <w:rsid w:val="00E20F80"/>
    <w:rsid w:val="00E22A7A"/>
    <w:rsid w:val="00E22CF0"/>
    <w:rsid w:val="00E22ED1"/>
    <w:rsid w:val="00E31E4D"/>
    <w:rsid w:val="00E322AD"/>
    <w:rsid w:val="00E36242"/>
    <w:rsid w:val="00E41DEB"/>
    <w:rsid w:val="00E42297"/>
    <w:rsid w:val="00E439D9"/>
    <w:rsid w:val="00E45AE9"/>
    <w:rsid w:val="00E50583"/>
    <w:rsid w:val="00E51E00"/>
    <w:rsid w:val="00E52A0E"/>
    <w:rsid w:val="00E52E49"/>
    <w:rsid w:val="00E53B6E"/>
    <w:rsid w:val="00E56370"/>
    <w:rsid w:val="00E64E68"/>
    <w:rsid w:val="00E75C7D"/>
    <w:rsid w:val="00E8036F"/>
    <w:rsid w:val="00E8537C"/>
    <w:rsid w:val="00E856BB"/>
    <w:rsid w:val="00E908D8"/>
    <w:rsid w:val="00E96263"/>
    <w:rsid w:val="00EA0848"/>
    <w:rsid w:val="00EA2504"/>
    <w:rsid w:val="00EB018C"/>
    <w:rsid w:val="00EB563C"/>
    <w:rsid w:val="00EC1143"/>
    <w:rsid w:val="00EC425A"/>
    <w:rsid w:val="00ED5F69"/>
    <w:rsid w:val="00EE31B7"/>
    <w:rsid w:val="00EF182E"/>
    <w:rsid w:val="00EF2760"/>
    <w:rsid w:val="00F051E5"/>
    <w:rsid w:val="00F05C3B"/>
    <w:rsid w:val="00F05E15"/>
    <w:rsid w:val="00F1373F"/>
    <w:rsid w:val="00F16B81"/>
    <w:rsid w:val="00F17219"/>
    <w:rsid w:val="00F205AB"/>
    <w:rsid w:val="00F2285D"/>
    <w:rsid w:val="00F23D2A"/>
    <w:rsid w:val="00F248D2"/>
    <w:rsid w:val="00F24A7D"/>
    <w:rsid w:val="00F24E8E"/>
    <w:rsid w:val="00F300E5"/>
    <w:rsid w:val="00F308D0"/>
    <w:rsid w:val="00F32A6B"/>
    <w:rsid w:val="00F33F99"/>
    <w:rsid w:val="00F42FE9"/>
    <w:rsid w:val="00F44D86"/>
    <w:rsid w:val="00F46448"/>
    <w:rsid w:val="00F47333"/>
    <w:rsid w:val="00F561E8"/>
    <w:rsid w:val="00F56AB1"/>
    <w:rsid w:val="00F64210"/>
    <w:rsid w:val="00F701E7"/>
    <w:rsid w:val="00F7142C"/>
    <w:rsid w:val="00F76AEE"/>
    <w:rsid w:val="00F80FB7"/>
    <w:rsid w:val="00F8189E"/>
    <w:rsid w:val="00F8343B"/>
    <w:rsid w:val="00F8366D"/>
    <w:rsid w:val="00F8480C"/>
    <w:rsid w:val="00F85230"/>
    <w:rsid w:val="00F87927"/>
    <w:rsid w:val="00F910FF"/>
    <w:rsid w:val="00F91DEF"/>
    <w:rsid w:val="00F95032"/>
    <w:rsid w:val="00F9735F"/>
    <w:rsid w:val="00F973EB"/>
    <w:rsid w:val="00FA0D6E"/>
    <w:rsid w:val="00FA15A9"/>
    <w:rsid w:val="00FB1E04"/>
    <w:rsid w:val="00FB7CA9"/>
    <w:rsid w:val="00FC1676"/>
    <w:rsid w:val="00FC22EF"/>
    <w:rsid w:val="00FC7082"/>
    <w:rsid w:val="00FD04D1"/>
    <w:rsid w:val="00FD05A1"/>
    <w:rsid w:val="00FD1B08"/>
    <w:rsid w:val="00FD41F8"/>
    <w:rsid w:val="00FD4700"/>
    <w:rsid w:val="00FD50C7"/>
    <w:rsid w:val="00FE2FFF"/>
    <w:rsid w:val="00FE43A9"/>
    <w:rsid w:val="00FF425A"/>
    <w:rsid w:val="00FF49F5"/>
    <w:rsid w:val="00FF5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FFDD3"/>
  <w15:docId w15:val="{4EA92311-3FEB-4617-993B-89523E1AB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D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566"/>
    <w:pPr>
      <w:ind w:left="720"/>
      <w:contextualSpacing/>
    </w:pPr>
  </w:style>
  <w:style w:type="character" w:customStyle="1" w:styleId="apple-converted-space">
    <w:name w:val="apple-converted-space"/>
    <w:basedOn w:val="DefaultParagraphFont"/>
    <w:rsid w:val="007C110E"/>
  </w:style>
  <w:style w:type="character" w:styleId="Emphasis">
    <w:name w:val="Emphasis"/>
    <w:basedOn w:val="DefaultParagraphFont"/>
    <w:uiPriority w:val="20"/>
    <w:qFormat/>
    <w:rsid w:val="007C110E"/>
    <w:rPr>
      <w:i/>
      <w:iCs/>
    </w:rPr>
  </w:style>
  <w:style w:type="character" w:styleId="Hyperlink">
    <w:name w:val="Hyperlink"/>
    <w:basedOn w:val="DefaultParagraphFont"/>
    <w:uiPriority w:val="99"/>
    <w:unhideWhenUsed/>
    <w:rsid w:val="00E8036F"/>
    <w:rPr>
      <w:color w:val="0000FF" w:themeColor="hyperlink"/>
      <w:u w:val="single"/>
    </w:rPr>
  </w:style>
  <w:style w:type="paragraph" w:styleId="NormalWeb">
    <w:name w:val="Normal (Web)"/>
    <w:basedOn w:val="Normal"/>
    <w:uiPriority w:val="99"/>
    <w:semiHidden/>
    <w:unhideWhenUsed/>
    <w:rsid w:val="002C308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C3D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C72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46426">
      <w:bodyDiv w:val="1"/>
      <w:marLeft w:val="0"/>
      <w:marRight w:val="0"/>
      <w:marTop w:val="0"/>
      <w:marBottom w:val="0"/>
      <w:divBdr>
        <w:top w:val="none" w:sz="0" w:space="0" w:color="auto"/>
        <w:left w:val="none" w:sz="0" w:space="0" w:color="auto"/>
        <w:bottom w:val="none" w:sz="0" w:space="0" w:color="auto"/>
        <w:right w:val="none" w:sz="0" w:space="0" w:color="auto"/>
      </w:divBdr>
    </w:div>
    <w:div w:id="177932823">
      <w:bodyDiv w:val="1"/>
      <w:marLeft w:val="0"/>
      <w:marRight w:val="0"/>
      <w:marTop w:val="0"/>
      <w:marBottom w:val="0"/>
      <w:divBdr>
        <w:top w:val="none" w:sz="0" w:space="0" w:color="auto"/>
        <w:left w:val="none" w:sz="0" w:space="0" w:color="auto"/>
        <w:bottom w:val="none" w:sz="0" w:space="0" w:color="auto"/>
        <w:right w:val="none" w:sz="0" w:space="0" w:color="auto"/>
      </w:divBdr>
    </w:div>
    <w:div w:id="264848493">
      <w:bodyDiv w:val="1"/>
      <w:marLeft w:val="0"/>
      <w:marRight w:val="0"/>
      <w:marTop w:val="0"/>
      <w:marBottom w:val="0"/>
      <w:divBdr>
        <w:top w:val="none" w:sz="0" w:space="0" w:color="auto"/>
        <w:left w:val="none" w:sz="0" w:space="0" w:color="auto"/>
        <w:bottom w:val="none" w:sz="0" w:space="0" w:color="auto"/>
        <w:right w:val="none" w:sz="0" w:space="0" w:color="auto"/>
      </w:divBdr>
    </w:div>
    <w:div w:id="383678741">
      <w:bodyDiv w:val="1"/>
      <w:marLeft w:val="0"/>
      <w:marRight w:val="0"/>
      <w:marTop w:val="0"/>
      <w:marBottom w:val="0"/>
      <w:divBdr>
        <w:top w:val="none" w:sz="0" w:space="0" w:color="auto"/>
        <w:left w:val="none" w:sz="0" w:space="0" w:color="auto"/>
        <w:bottom w:val="none" w:sz="0" w:space="0" w:color="auto"/>
        <w:right w:val="none" w:sz="0" w:space="0" w:color="auto"/>
      </w:divBdr>
    </w:div>
    <w:div w:id="410393094">
      <w:bodyDiv w:val="1"/>
      <w:marLeft w:val="0"/>
      <w:marRight w:val="0"/>
      <w:marTop w:val="0"/>
      <w:marBottom w:val="0"/>
      <w:divBdr>
        <w:top w:val="none" w:sz="0" w:space="0" w:color="auto"/>
        <w:left w:val="none" w:sz="0" w:space="0" w:color="auto"/>
        <w:bottom w:val="none" w:sz="0" w:space="0" w:color="auto"/>
        <w:right w:val="none" w:sz="0" w:space="0" w:color="auto"/>
      </w:divBdr>
      <w:divsChild>
        <w:div w:id="1582716357">
          <w:marLeft w:val="0"/>
          <w:marRight w:val="0"/>
          <w:marTop w:val="0"/>
          <w:marBottom w:val="109"/>
          <w:divBdr>
            <w:top w:val="single" w:sz="6" w:space="0" w:color="F5F5F5"/>
            <w:left w:val="single" w:sz="6" w:space="0" w:color="F5F5F5"/>
            <w:bottom w:val="single" w:sz="6" w:space="0" w:color="F5F5F5"/>
            <w:right w:val="single" w:sz="6" w:space="0" w:color="F5F5F5"/>
          </w:divBdr>
          <w:divsChild>
            <w:div w:id="2096126449">
              <w:marLeft w:val="0"/>
              <w:marRight w:val="0"/>
              <w:marTop w:val="0"/>
              <w:marBottom w:val="0"/>
              <w:divBdr>
                <w:top w:val="none" w:sz="0" w:space="0" w:color="auto"/>
                <w:left w:val="none" w:sz="0" w:space="0" w:color="auto"/>
                <w:bottom w:val="none" w:sz="0" w:space="0" w:color="auto"/>
                <w:right w:val="none" w:sz="0" w:space="0" w:color="auto"/>
              </w:divBdr>
              <w:divsChild>
                <w:div w:id="1854682306">
                  <w:marLeft w:val="0"/>
                  <w:marRight w:val="0"/>
                  <w:marTop w:val="0"/>
                  <w:marBottom w:val="0"/>
                  <w:divBdr>
                    <w:top w:val="none" w:sz="0" w:space="0" w:color="auto"/>
                    <w:left w:val="none" w:sz="0" w:space="0" w:color="auto"/>
                    <w:bottom w:val="none" w:sz="0" w:space="0" w:color="auto"/>
                    <w:right w:val="none" w:sz="0" w:space="0" w:color="auto"/>
                  </w:divBdr>
                </w:div>
              </w:divsChild>
            </w:div>
            <w:div w:id="834303877">
              <w:marLeft w:val="0"/>
              <w:marRight w:val="0"/>
              <w:marTop w:val="0"/>
              <w:marBottom w:val="0"/>
              <w:divBdr>
                <w:top w:val="none" w:sz="0" w:space="0" w:color="auto"/>
                <w:left w:val="none" w:sz="0" w:space="0" w:color="auto"/>
                <w:bottom w:val="none" w:sz="0" w:space="0" w:color="auto"/>
                <w:right w:val="none" w:sz="0" w:space="0" w:color="auto"/>
              </w:divBdr>
              <w:divsChild>
                <w:div w:id="121274105">
                  <w:marLeft w:val="0"/>
                  <w:marRight w:val="0"/>
                  <w:marTop w:val="0"/>
                  <w:marBottom w:val="0"/>
                  <w:divBdr>
                    <w:top w:val="none" w:sz="0" w:space="0" w:color="auto"/>
                    <w:left w:val="none" w:sz="0" w:space="0" w:color="auto"/>
                    <w:bottom w:val="none" w:sz="0" w:space="0" w:color="auto"/>
                    <w:right w:val="none" w:sz="0" w:space="0" w:color="auto"/>
                  </w:divBdr>
                  <w:divsChild>
                    <w:div w:id="1626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188768">
      <w:bodyDiv w:val="1"/>
      <w:marLeft w:val="0"/>
      <w:marRight w:val="0"/>
      <w:marTop w:val="0"/>
      <w:marBottom w:val="0"/>
      <w:divBdr>
        <w:top w:val="none" w:sz="0" w:space="0" w:color="auto"/>
        <w:left w:val="none" w:sz="0" w:space="0" w:color="auto"/>
        <w:bottom w:val="none" w:sz="0" w:space="0" w:color="auto"/>
        <w:right w:val="none" w:sz="0" w:space="0" w:color="auto"/>
      </w:divBdr>
      <w:divsChild>
        <w:div w:id="1688874174">
          <w:marLeft w:val="0"/>
          <w:marRight w:val="0"/>
          <w:marTop w:val="0"/>
          <w:marBottom w:val="109"/>
          <w:divBdr>
            <w:top w:val="single" w:sz="6" w:space="0" w:color="F5F5F5"/>
            <w:left w:val="single" w:sz="6" w:space="0" w:color="F5F5F5"/>
            <w:bottom w:val="single" w:sz="6" w:space="0" w:color="F5F5F5"/>
            <w:right w:val="single" w:sz="6" w:space="0" w:color="F5F5F5"/>
          </w:divBdr>
          <w:divsChild>
            <w:div w:id="749156979">
              <w:marLeft w:val="0"/>
              <w:marRight w:val="0"/>
              <w:marTop w:val="0"/>
              <w:marBottom w:val="0"/>
              <w:divBdr>
                <w:top w:val="none" w:sz="0" w:space="0" w:color="auto"/>
                <w:left w:val="none" w:sz="0" w:space="0" w:color="auto"/>
                <w:bottom w:val="none" w:sz="0" w:space="0" w:color="auto"/>
                <w:right w:val="none" w:sz="0" w:space="0" w:color="auto"/>
              </w:divBdr>
              <w:divsChild>
                <w:div w:id="876115694">
                  <w:marLeft w:val="0"/>
                  <w:marRight w:val="0"/>
                  <w:marTop w:val="0"/>
                  <w:marBottom w:val="0"/>
                  <w:divBdr>
                    <w:top w:val="none" w:sz="0" w:space="0" w:color="auto"/>
                    <w:left w:val="none" w:sz="0" w:space="0" w:color="auto"/>
                    <w:bottom w:val="none" w:sz="0" w:space="0" w:color="auto"/>
                    <w:right w:val="none" w:sz="0" w:space="0" w:color="auto"/>
                  </w:divBdr>
                </w:div>
              </w:divsChild>
            </w:div>
            <w:div w:id="96606382">
              <w:marLeft w:val="0"/>
              <w:marRight w:val="0"/>
              <w:marTop w:val="0"/>
              <w:marBottom w:val="0"/>
              <w:divBdr>
                <w:top w:val="none" w:sz="0" w:space="0" w:color="auto"/>
                <w:left w:val="none" w:sz="0" w:space="0" w:color="auto"/>
                <w:bottom w:val="none" w:sz="0" w:space="0" w:color="auto"/>
                <w:right w:val="none" w:sz="0" w:space="0" w:color="auto"/>
              </w:divBdr>
              <w:divsChild>
                <w:div w:id="2065323581">
                  <w:marLeft w:val="0"/>
                  <w:marRight w:val="0"/>
                  <w:marTop w:val="0"/>
                  <w:marBottom w:val="0"/>
                  <w:divBdr>
                    <w:top w:val="none" w:sz="0" w:space="0" w:color="auto"/>
                    <w:left w:val="none" w:sz="0" w:space="0" w:color="auto"/>
                    <w:bottom w:val="none" w:sz="0" w:space="0" w:color="auto"/>
                    <w:right w:val="none" w:sz="0" w:space="0" w:color="auto"/>
                  </w:divBdr>
                  <w:divsChild>
                    <w:div w:id="19943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465708">
      <w:bodyDiv w:val="1"/>
      <w:marLeft w:val="0"/>
      <w:marRight w:val="0"/>
      <w:marTop w:val="0"/>
      <w:marBottom w:val="0"/>
      <w:divBdr>
        <w:top w:val="none" w:sz="0" w:space="0" w:color="auto"/>
        <w:left w:val="none" w:sz="0" w:space="0" w:color="auto"/>
        <w:bottom w:val="none" w:sz="0" w:space="0" w:color="auto"/>
        <w:right w:val="none" w:sz="0" w:space="0" w:color="auto"/>
      </w:divBdr>
    </w:div>
    <w:div w:id="818424167">
      <w:bodyDiv w:val="1"/>
      <w:marLeft w:val="0"/>
      <w:marRight w:val="0"/>
      <w:marTop w:val="0"/>
      <w:marBottom w:val="0"/>
      <w:divBdr>
        <w:top w:val="none" w:sz="0" w:space="0" w:color="auto"/>
        <w:left w:val="none" w:sz="0" w:space="0" w:color="auto"/>
        <w:bottom w:val="none" w:sz="0" w:space="0" w:color="auto"/>
        <w:right w:val="none" w:sz="0" w:space="0" w:color="auto"/>
      </w:divBdr>
      <w:divsChild>
        <w:div w:id="1098788518">
          <w:marLeft w:val="0"/>
          <w:marRight w:val="0"/>
          <w:marTop w:val="0"/>
          <w:marBottom w:val="109"/>
          <w:divBdr>
            <w:top w:val="single" w:sz="6" w:space="0" w:color="F5F5F5"/>
            <w:left w:val="single" w:sz="6" w:space="0" w:color="F5F5F5"/>
            <w:bottom w:val="single" w:sz="6" w:space="0" w:color="F5F5F5"/>
            <w:right w:val="single" w:sz="6" w:space="0" w:color="F5F5F5"/>
          </w:divBdr>
          <w:divsChild>
            <w:div w:id="499002984">
              <w:marLeft w:val="0"/>
              <w:marRight w:val="0"/>
              <w:marTop w:val="0"/>
              <w:marBottom w:val="0"/>
              <w:divBdr>
                <w:top w:val="none" w:sz="0" w:space="0" w:color="auto"/>
                <w:left w:val="none" w:sz="0" w:space="0" w:color="auto"/>
                <w:bottom w:val="none" w:sz="0" w:space="0" w:color="auto"/>
                <w:right w:val="none" w:sz="0" w:space="0" w:color="auto"/>
              </w:divBdr>
              <w:divsChild>
                <w:div w:id="1432357903">
                  <w:marLeft w:val="0"/>
                  <w:marRight w:val="0"/>
                  <w:marTop w:val="0"/>
                  <w:marBottom w:val="0"/>
                  <w:divBdr>
                    <w:top w:val="none" w:sz="0" w:space="0" w:color="auto"/>
                    <w:left w:val="none" w:sz="0" w:space="0" w:color="auto"/>
                    <w:bottom w:val="none" w:sz="0" w:space="0" w:color="auto"/>
                    <w:right w:val="none" w:sz="0" w:space="0" w:color="auto"/>
                  </w:divBdr>
                </w:div>
              </w:divsChild>
            </w:div>
            <w:div w:id="1135757395">
              <w:marLeft w:val="0"/>
              <w:marRight w:val="0"/>
              <w:marTop w:val="0"/>
              <w:marBottom w:val="0"/>
              <w:divBdr>
                <w:top w:val="none" w:sz="0" w:space="0" w:color="auto"/>
                <w:left w:val="none" w:sz="0" w:space="0" w:color="auto"/>
                <w:bottom w:val="none" w:sz="0" w:space="0" w:color="auto"/>
                <w:right w:val="none" w:sz="0" w:space="0" w:color="auto"/>
              </w:divBdr>
              <w:divsChild>
                <w:div w:id="87628673">
                  <w:marLeft w:val="0"/>
                  <w:marRight w:val="0"/>
                  <w:marTop w:val="0"/>
                  <w:marBottom w:val="0"/>
                  <w:divBdr>
                    <w:top w:val="none" w:sz="0" w:space="0" w:color="auto"/>
                    <w:left w:val="none" w:sz="0" w:space="0" w:color="auto"/>
                    <w:bottom w:val="none" w:sz="0" w:space="0" w:color="auto"/>
                    <w:right w:val="none" w:sz="0" w:space="0" w:color="auto"/>
                  </w:divBdr>
                  <w:divsChild>
                    <w:div w:id="184832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067250">
      <w:bodyDiv w:val="1"/>
      <w:marLeft w:val="0"/>
      <w:marRight w:val="0"/>
      <w:marTop w:val="0"/>
      <w:marBottom w:val="0"/>
      <w:divBdr>
        <w:top w:val="none" w:sz="0" w:space="0" w:color="auto"/>
        <w:left w:val="none" w:sz="0" w:space="0" w:color="auto"/>
        <w:bottom w:val="none" w:sz="0" w:space="0" w:color="auto"/>
        <w:right w:val="none" w:sz="0" w:space="0" w:color="auto"/>
      </w:divBdr>
    </w:div>
    <w:div w:id="932905333">
      <w:bodyDiv w:val="1"/>
      <w:marLeft w:val="0"/>
      <w:marRight w:val="0"/>
      <w:marTop w:val="0"/>
      <w:marBottom w:val="0"/>
      <w:divBdr>
        <w:top w:val="none" w:sz="0" w:space="0" w:color="auto"/>
        <w:left w:val="none" w:sz="0" w:space="0" w:color="auto"/>
        <w:bottom w:val="none" w:sz="0" w:space="0" w:color="auto"/>
        <w:right w:val="none" w:sz="0" w:space="0" w:color="auto"/>
      </w:divBdr>
      <w:divsChild>
        <w:div w:id="2122609723">
          <w:marLeft w:val="0"/>
          <w:marRight w:val="0"/>
          <w:marTop w:val="0"/>
          <w:marBottom w:val="109"/>
          <w:divBdr>
            <w:top w:val="single" w:sz="6" w:space="0" w:color="F5F5F5"/>
            <w:left w:val="single" w:sz="6" w:space="0" w:color="F5F5F5"/>
            <w:bottom w:val="single" w:sz="6" w:space="0" w:color="F5F5F5"/>
            <w:right w:val="single" w:sz="6" w:space="0" w:color="F5F5F5"/>
          </w:divBdr>
          <w:divsChild>
            <w:div w:id="988484252">
              <w:marLeft w:val="0"/>
              <w:marRight w:val="0"/>
              <w:marTop w:val="0"/>
              <w:marBottom w:val="0"/>
              <w:divBdr>
                <w:top w:val="none" w:sz="0" w:space="0" w:color="auto"/>
                <w:left w:val="none" w:sz="0" w:space="0" w:color="auto"/>
                <w:bottom w:val="none" w:sz="0" w:space="0" w:color="auto"/>
                <w:right w:val="none" w:sz="0" w:space="0" w:color="auto"/>
              </w:divBdr>
              <w:divsChild>
                <w:div w:id="826282907">
                  <w:marLeft w:val="0"/>
                  <w:marRight w:val="0"/>
                  <w:marTop w:val="0"/>
                  <w:marBottom w:val="0"/>
                  <w:divBdr>
                    <w:top w:val="none" w:sz="0" w:space="0" w:color="auto"/>
                    <w:left w:val="none" w:sz="0" w:space="0" w:color="auto"/>
                    <w:bottom w:val="none" w:sz="0" w:space="0" w:color="auto"/>
                    <w:right w:val="none" w:sz="0" w:space="0" w:color="auto"/>
                  </w:divBdr>
                </w:div>
              </w:divsChild>
            </w:div>
            <w:div w:id="734209116">
              <w:marLeft w:val="0"/>
              <w:marRight w:val="0"/>
              <w:marTop w:val="0"/>
              <w:marBottom w:val="0"/>
              <w:divBdr>
                <w:top w:val="none" w:sz="0" w:space="0" w:color="auto"/>
                <w:left w:val="none" w:sz="0" w:space="0" w:color="auto"/>
                <w:bottom w:val="none" w:sz="0" w:space="0" w:color="auto"/>
                <w:right w:val="none" w:sz="0" w:space="0" w:color="auto"/>
              </w:divBdr>
              <w:divsChild>
                <w:div w:id="2014339226">
                  <w:marLeft w:val="0"/>
                  <w:marRight w:val="0"/>
                  <w:marTop w:val="0"/>
                  <w:marBottom w:val="0"/>
                  <w:divBdr>
                    <w:top w:val="none" w:sz="0" w:space="0" w:color="auto"/>
                    <w:left w:val="none" w:sz="0" w:space="0" w:color="auto"/>
                    <w:bottom w:val="none" w:sz="0" w:space="0" w:color="auto"/>
                    <w:right w:val="none" w:sz="0" w:space="0" w:color="auto"/>
                  </w:divBdr>
                  <w:divsChild>
                    <w:div w:id="179432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112977">
      <w:bodyDiv w:val="1"/>
      <w:marLeft w:val="0"/>
      <w:marRight w:val="0"/>
      <w:marTop w:val="0"/>
      <w:marBottom w:val="0"/>
      <w:divBdr>
        <w:top w:val="none" w:sz="0" w:space="0" w:color="auto"/>
        <w:left w:val="none" w:sz="0" w:space="0" w:color="auto"/>
        <w:bottom w:val="none" w:sz="0" w:space="0" w:color="auto"/>
        <w:right w:val="none" w:sz="0" w:space="0" w:color="auto"/>
      </w:divBdr>
      <w:divsChild>
        <w:div w:id="800538914">
          <w:marLeft w:val="0"/>
          <w:marRight w:val="0"/>
          <w:marTop w:val="0"/>
          <w:marBottom w:val="109"/>
          <w:divBdr>
            <w:top w:val="single" w:sz="6" w:space="0" w:color="F5F5F5"/>
            <w:left w:val="single" w:sz="6" w:space="0" w:color="F5F5F5"/>
            <w:bottom w:val="single" w:sz="6" w:space="0" w:color="F5F5F5"/>
            <w:right w:val="single" w:sz="6" w:space="0" w:color="F5F5F5"/>
          </w:divBdr>
          <w:divsChild>
            <w:div w:id="1621758850">
              <w:marLeft w:val="0"/>
              <w:marRight w:val="0"/>
              <w:marTop w:val="0"/>
              <w:marBottom w:val="0"/>
              <w:divBdr>
                <w:top w:val="none" w:sz="0" w:space="0" w:color="auto"/>
                <w:left w:val="none" w:sz="0" w:space="0" w:color="auto"/>
                <w:bottom w:val="none" w:sz="0" w:space="0" w:color="auto"/>
                <w:right w:val="none" w:sz="0" w:space="0" w:color="auto"/>
              </w:divBdr>
              <w:divsChild>
                <w:div w:id="33232356">
                  <w:marLeft w:val="0"/>
                  <w:marRight w:val="0"/>
                  <w:marTop w:val="0"/>
                  <w:marBottom w:val="0"/>
                  <w:divBdr>
                    <w:top w:val="none" w:sz="0" w:space="0" w:color="auto"/>
                    <w:left w:val="none" w:sz="0" w:space="0" w:color="auto"/>
                    <w:bottom w:val="none" w:sz="0" w:space="0" w:color="auto"/>
                    <w:right w:val="none" w:sz="0" w:space="0" w:color="auto"/>
                  </w:divBdr>
                </w:div>
              </w:divsChild>
            </w:div>
            <w:div w:id="2016612634">
              <w:marLeft w:val="0"/>
              <w:marRight w:val="0"/>
              <w:marTop w:val="0"/>
              <w:marBottom w:val="0"/>
              <w:divBdr>
                <w:top w:val="none" w:sz="0" w:space="0" w:color="auto"/>
                <w:left w:val="none" w:sz="0" w:space="0" w:color="auto"/>
                <w:bottom w:val="none" w:sz="0" w:space="0" w:color="auto"/>
                <w:right w:val="none" w:sz="0" w:space="0" w:color="auto"/>
              </w:divBdr>
              <w:divsChild>
                <w:div w:id="814493832">
                  <w:marLeft w:val="0"/>
                  <w:marRight w:val="0"/>
                  <w:marTop w:val="0"/>
                  <w:marBottom w:val="0"/>
                  <w:divBdr>
                    <w:top w:val="none" w:sz="0" w:space="0" w:color="auto"/>
                    <w:left w:val="none" w:sz="0" w:space="0" w:color="auto"/>
                    <w:bottom w:val="none" w:sz="0" w:space="0" w:color="auto"/>
                    <w:right w:val="none" w:sz="0" w:space="0" w:color="auto"/>
                  </w:divBdr>
                  <w:divsChild>
                    <w:div w:id="170282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540042">
      <w:bodyDiv w:val="1"/>
      <w:marLeft w:val="0"/>
      <w:marRight w:val="0"/>
      <w:marTop w:val="0"/>
      <w:marBottom w:val="0"/>
      <w:divBdr>
        <w:top w:val="none" w:sz="0" w:space="0" w:color="auto"/>
        <w:left w:val="none" w:sz="0" w:space="0" w:color="auto"/>
        <w:bottom w:val="none" w:sz="0" w:space="0" w:color="auto"/>
        <w:right w:val="none" w:sz="0" w:space="0" w:color="auto"/>
      </w:divBdr>
    </w:div>
    <w:div w:id="1409575102">
      <w:bodyDiv w:val="1"/>
      <w:marLeft w:val="0"/>
      <w:marRight w:val="0"/>
      <w:marTop w:val="0"/>
      <w:marBottom w:val="0"/>
      <w:divBdr>
        <w:top w:val="none" w:sz="0" w:space="0" w:color="auto"/>
        <w:left w:val="none" w:sz="0" w:space="0" w:color="auto"/>
        <w:bottom w:val="none" w:sz="0" w:space="0" w:color="auto"/>
        <w:right w:val="none" w:sz="0" w:space="0" w:color="auto"/>
      </w:divBdr>
    </w:div>
    <w:div w:id="1435635853">
      <w:bodyDiv w:val="1"/>
      <w:marLeft w:val="0"/>
      <w:marRight w:val="0"/>
      <w:marTop w:val="0"/>
      <w:marBottom w:val="0"/>
      <w:divBdr>
        <w:top w:val="none" w:sz="0" w:space="0" w:color="auto"/>
        <w:left w:val="none" w:sz="0" w:space="0" w:color="auto"/>
        <w:bottom w:val="none" w:sz="0" w:space="0" w:color="auto"/>
        <w:right w:val="none" w:sz="0" w:space="0" w:color="auto"/>
      </w:divBdr>
    </w:div>
    <w:div w:id="1532918313">
      <w:bodyDiv w:val="1"/>
      <w:marLeft w:val="0"/>
      <w:marRight w:val="0"/>
      <w:marTop w:val="0"/>
      <w:marBottom w:val="0"/>
      <w:divBdr>
        <w:top w:val="none" w:sz="0" w:space="0" w:color="auto"/>
        <w:left w:val="none" w:sz="0" w:space="0" w:color="auto"/>
        <w:bottom w:val="none" w:sz="0" w:space="0" w:color="auto"/>
        <w:right w:val="none" w:sz="0" w:space="0" w:color="auto"/>
      </w:divBdr>
      <w:divsChild>
        <w:div w:id="795835330">
          <w:marLeft w:val="0"/>
          <w:marRight w:val="0"/>
          <w:marTop w:val="0"/>
          <w:marBottom w:val="109"/>
          <w:divBdr>
            <w:top w:val="single" w:sz="6" w:space="0" w:color="F5F5F5"/>
            <w:left w:val="single" w:sz="6" w:space="0" w:color="F5F5F5"/>
            <w:bottom w:val="single" w:sz="6" w:space="0" w:color="F5F5F5"/>
            <w:right w:val="single" w:sz="6" w:space="0" w:color="F5F5F5"/>
          </w:divBdr>
          <w:divsChild>
            <w:div w:id="2053454176">
              <w:marLeft w:val="0"/>
              <w:marRight w:val="0"/>
              <w:marTop w:val="0"/>
              <w:marBottom w:val="0"/>
              <w:divBdr>
                <w:top w:val="none" w:sz="0" w:space="0" w:color="auto"/>
                <w:left w:val="none" w:sz="0" w:space="0" w:color="auto"/>
                <w:bottom w:val="none" w:sz="0" w:space="0" w:color="auto"/>
                <w:right w:val="none" w:sz="0" w:space="0" w:color="auto"/>
              </w:divBdr>
              <w:divsChild>
                <w:div w:id="629094267">
                  <w:marLeft w:val="0"/>
                  <w:marRight w:val="0"/>
                  <w:marTop w:val="0"/>
                  <w:marBottom w:val="0"/>
                  <w:divBdr>
                    <w:top w:val="none" w:sz="0" w:space="0" w:color="auto"/>
                    <w:left w:val="none" w:sz="0" w:space="0" w:color="auto"/>
                    <w:bottom w:val="none" w:sz="0" w:space="0" w:color="auto"/>
                    <w:right w:val="none" w:sz="0" w:space="0" w:color="auto"/>
                  </w:divBdr>
                </w:div>
              </w:divsChild>
            </w:div>
            <w:div w:id="1476750745">
              <w:marLeft w:val="0"/>
              <w:marRight w:val="0"/>
              <w:marTop w:val="0"/>
              <w:marBottom w:val="0"/>
              <w:divBdr>
                <w:top w:val="none" w:sz="0" w:space="0" w:color="auto"/>
                <w:left w:val="none" w:sz="0" w:space="0" w:color="auto"/>
                <w:bottom w:val="none" w:sz="0" w:space="0" w:color="auto"/>
                <w:right w:val="none" w:sz="0" w:space="0" w:color="auto"/>
              </w:divBdr>
              <w:divsChild>
                <w:div w:id="879828756">
                  <w:marLeft w:val="0"/>
                  <w:marRight w:val="0"/>
                  <w:marTop w:val="0"/>
                  <w:marBottom w:val="0"/>
                  <w:divBdr>
                    <w:top w:val="none" w:sz="0" w:space="0" w:color="auto"/>
                    <w:left w:val="none" w:sz="0" w:space="0" w:color="auto"/>
                    <w:bottom w:val="none" w:sz="0" w:space="0" w:color="auto"/>
                    <w:right w:val="none" w:sz="0" w:space="0" w:color="auto"/>
                  </w:divBdr>
                  <w:divsChild>
                    <w:div w:id="82177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133623">
      <w:bodyDiv w:val="1"/>
      <w:marLeft w:val="0"/>
      <w:marRight w:val="0"/>
      <w:marTop w:val="0"/>
      <w:marBottom w:val="0"/>
      <w:divBdr>
        <w:top w:val="none" w:sz="0" w:space="0" w:color="auto"/>
        <w:left w:val="none" w:sz="0" w:space="0" w:color="auto"/>
        <w:bottom w:val="none" w:sz="0" w:space="0" w:color="auto"/>
        <w:right w:val="none" w:sz="0" w:space="0" w:color="auto"/>
      </w:divBdr>
    </w:div>
    <w:div w:id="208634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EB877-202C-4F4C-A3A0-29A4F872C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3654</TotalTime>
  <Pages>9</Pages>
  <Words>3382</Words>
  <Characters>19283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619</cp:revision>
  <dcterms:created xsi:type="dcterms:W3CDTF">2016-09-05T08:29:00Z</dcterms:created>
  <dcterms:modified xsi:type="dcterms:W3CDTF">2026-08-03T07:08:00Z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8cb21d31f95bc39b526ae017bd9d861fb4bb69fae384420ce3dc0f8e57f65cab</vt:lpwstr>
  </property>
</Properties>
</file>