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D5D28" w14:textId="77777777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</w:rPr>
      </w:pPr>
      <w:r w:rsidRPr="000F6BF1">
        <w:rPr>
          <w:rFonts w:ascii="Sylfaen" w:hAnsi="Sylfaen"/>
          <w:b/>
          <w:bCs/>
          <w:sz w:val="24"/>
          <w:szCs w:val="24"/>
        </w:rPr>
        <w:t xml:space="preserve">1. </w:t>
      </w:r>
      <w:proofErr w:type="spellStart"/>
      <w:r w:rsidRPr="000F6BF1">
        <w:rPr>
          <w:rFonts w:ascii="Sylfaen" w:hAnsi="Sylfaen"/>
          <w:b/>
          <w:bCs/>
          <w:sz w:val="24"/>
          <w:szCs w:val="24"/>
        </w:rPr>
        <w:t>სამკურნალო</w:t>
      </w:r>
      <w:proofErr w:type="spellEnd"/>
      <w:r w:rsidRPr="000F6BF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b/>
          <w:bCs/>
          <w:sz w:val="24"/>
          <w:szCs w:val="24"/>
        </w:rPr>
        <w:t>საშუალების</w:t>
      </w:r>
      <w:proofErr w:type="spellEnd"/>
      <w:r w:rsidRPr="000F6BF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b/>
          <w:bCs/>
          <w:sz w:val="24"/>
          <w:szCs w:val="24"/>
        </w:rPr>
        <w:t>დასახელება</w:t>
      </w:r>
      <w:proofErr w:type="spellEnd"/>
    </w:p>
    <w:p w14:paraId="674B83CF" w14:textId="343C7CD1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</w:rPr>
        <w:t>ბროვინი</w:t>
      </w:r>
      <w:proofErr w:type="spellEnd"/>
      <w:r w:rsidRPr="000F6BF1">
        <w:rPr>
          <w:rFonts w:ascii="Sylfaen" w:hAnsi="Sylfaen"/>
          <w:sz w:val="24"/>
          <w:szCs w:val="24"/>
        </w:rPr>
        <w:t xml:space="preserve">®, 60 </w:t>
      </w:r>
      <w:proofErr w:type="spellStart"/>
      <w:r w:rsidRPr="000F6BF1">
        <w:rPr>
          <w:rFonts w:ascii="Sylfaen" w:hAnsi="Sylfaen"/>
          <w:sz w:val="24"/>
          <w:szCs w:val="24"/>
        </w:rPr>
        <w:t>მგ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აპკიანი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გარსით</w:t>
      </w:r>
      <w:r w:rsidRPr="000F6BF1">
        <w:rPr>
          <w:rFonts w:ascii="Sylfaen" w:hAnsi="Sylfaen"/>
          <w:sz w:val="24"/>
          <w:szCs w:val="24"/>
        </w:rPr>
        <w:t xml:space="preserve"> </w:t>
      </w:r>
      <w:r w:rsidRPr="000F6BF1">
        <w:rPr>
          <w:rFonts w:ascii="Sylfaen" w:hAnsi="Sylfaen"/>
          <w:sz w:val="24"/>
          <w:szCs w:val="24"/>
          <w:lang w:val="ka-GE"/>
        </w:rPr>
        <w:t>დაფარული</w:t>
      </w:r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ტაბლეტები</w:t>
      </w:r>
      <w:proofErr w:type="spellEnd"/>
      <w:r w:rsidR="006A75DA" w:rsidRPr="000F6BF1">
        <w:rPr>
          <w:rFonts w:ascii="Sylfaen" w:hAnsi="Sylfaen"/>
          <w:sz w:val="24"/>
          <w:szCs w:val="24"/>
          <w:lang w:val="ka-GE"/>
        </w:rPr>
        <w:t>.</w:t>
      </w:r>
    </w:p>
    <w:p w14:paraId="0F8D269C" w14:textId="77777777" w:rsidR="006A75DA" w:rsidRPr="000F6BF1" w:rsidRDefault="006A75DA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70C8E34" w14:textId="472ED1DC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</w:rPr>
      </w:pPr>
      <w:r w:rsidRPr="000F6BF1">
        <w:rPr>
          <w:rFonts w:ascii="Sylfaen" w:hAnsi="Sylfaen"/>
          <w:b/>
          <w:bCs/>
          <w:sz w:val="24"/>
          <w:szCs w:val="24"/>
        </w:rPr>
        <w:t xml:space="preserve">2. </w:t>
      </w:r>
      <w:r w:rsidR="006A75DA" w:rsidRPr="000F6BF1">
        <w:rPr>
          <w:rFonts w:ascii="Sylfaen" w:hAnsi="Sylfaen"/>
          <w:b/>
          <w:bCs/>
          <w:sz w:val="24"/>
          <w:szCs w:val="24"/>
          <w:lang w:val="ka-GE"/>
        </w:rPr>
        <w:t>თვისობრივი</w:t>
      </w:r>
      <w:r w:rsidRPr="000F6BF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0F6BF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b/>
          <w:bCs/>
          <w:sz w:val="24"/>
          <w:szCs w:val="24"/>
        </w:rPr>
        <w:t>რაოდენობრივი</w:t>
      </w:r>
      <w:proofErr w:type="spellEnd"/>
      <w:r w:rsidRPr="000F6BF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b/>
          <w:bCs/>
          <w:sz w:val="24"/>
          <w:szCs w:val="24"/>
        </w:rPr>
        <w:t>შემადგენლობა</w:t>
      </w:r>
      <w:proofErr w:type="spellEnd"/>
    </w:p>
    <w:p w14:paraId="17B83590" w14:textId="1C9D2B4C" w:rsidR="00675EB4" w:rsidRPr="000F6BF1" w:rsidRDefault="006A75DA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0F6BF1">
        <w:rPr>
          <w:rFonts w:ascii="Sylfaen" w:hAnsi="Sylfaen"/>
          <w:sz w:val="24"/>
          <w:szCs w:val="24"/>
          <w:lang w:val="ka-GE"/>
        </w:rPr>
        <w:t>ერთი</w:t>
      </w:r>
      <w:r w:rsidR="00675EB4"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="00675EB4" w:rsidRPr="000F6BF1">
        <w:rPr>
          <w:rFonts w:ascii="Sylfaen" w:hAnsi="Sylfaen"/>
          <w:sz w:val="24"/>
          <w:szCs w:val="24"/>
        </w:rPr>
        <w:t>აპკი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ანი გარსით </w:t>
      </w:r>
      <w:r w:rsidR="00D36320" w:rsidRPr="000F6BF1">
        <w:rPr>
          <w:rFonts w:ascii="Sylfaen" w:hAnsi="Sylfaen"/>
          <w:sz w:val="24"/>
          <w:szCs w:val="24"/>
          <w:lang w:val="ka-GE"/>
        </w:rPr>
        <w:t xml:space="preserve">დაფარული </w:t>
      </w:r>
      <w:proofErr w:type="spellStart"/>
      <w:r w:rsidR="00675EB4" w:rsidRPr="000F6BF1">
        <w:rPr>
          <w:rFonts w:ascii="Sylfaen" w:hAnsi="Sylfaen"/>
          <w:sz w:val="24"/>
          <w:szCs w:val="24"/>
        </w:rPr>
        <w:t>ტაბლეტი</w:t>
      </w:r>
      <w:proofErr w:type="spellEnd"/>
      <w:r w:rsidR="00675EB4"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="00675EB4" w:rsidRPr="000F6BF1">
        <w:rPr>
          <w:rFonts w:ascii="Sylfaen" w:hAnsi="Sylfaen"/>
          <w:sz w:val="24"/>
          <w:szCs w:val="24"/>
        </w:rPr>
        <w:t>შეიცავს</w:t>
      </w:r>
      <w:proofErr w:type="spellEnd"/>
      <w:r w:rsidR="00675EB4" w:rsidRPr="000F6BF1">
        <w:rPr>
          <w:rFonts w:ascii="Sylfaen" w:hAnsi="Sylfaen"/>
          <w:sz w:val="24"/>
          <w:szCs w:val="24"/>
        </w:rPr>
        <w:t xml:space="preserve"> 60 </w:t>
      </w:r>
      <w:proofErr w:type="spellStart"/>
      <w:r w:rsidR="00675EB4" w:rsidRPr="000F6BF1">
        <w:rPr>
          <w:rFonts w:ascii="Sylfaen" w:hAnsi="Sylfaen"/>
          <w:sz w:val="24"/>
          <w:szCs w:val="24"/>
        </w:rPr>
        <w:t>მგ</w:t>
      </w:r>
      <w:proofErr w:type="spellEnd"/>
      <w:r w:rsidR="00675EB4"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="00675EB4" w:rsidRPr="000F6BF1">
        <w:rPr>
          <w:rFonts w:ascii="Sylfaen" w:hAnsi="Sylfaen"/>
          <w:sz w:val="24"/>
          <w:szCs w:val="24"/>
        </w:rPr>
        <w:t>ლევოდროპროპიზინს</w:t>
      </w:r>
      <w:proofErr w:type="spellEnd"/>
      <w:r w:rsidR="00675EB4" w:rsidRPr="000F6BF1">
        <w:rPr>
          <w:rFonts w:ascii="Sylfaen" w:hAnsi="Sylfaen"/>
          <w:sz w:val="24"/>
          <w:szCs w:val="24"/>
        </w:rPr>
        <w:t>.</w:t>
      </w:r>
    </w:p>
    <w:p w14:paraId="10EB9288" w14:textId="588BCE26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0F6BF1">
        <w:rPr>
          <w:rFonts w:ascii="Sylfaen" w:hAnsi="Sylfaen"/>
          <w:sz w:val="24"/>
          <w:szCs w:val="24"/>
        </w:rPr>
        <w:t>შემავსებლების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სრული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ჩამონათვალისთვის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იხილეთ</w:t>
      </w:r>
      <w:proofErr w:type="spellEnd"/>
      <w:r w:rsidRPr="000F6BF1">
        <w:rPr>
          <w:rFonts w:ascii="Sylfaen" w:hAnsi="Sylfaen"/>
          <w:sz w:val="24"/>
          <w:szCs w:val="24"/>
        </w:rPr>
        <w:t xml:space="preserve"> 6.1 </w:t>
      </w:r>
      <w:proofErr w:type="spellStart"/>
      <w:r w:rsidRPr="000F6BF1">
        <w:rPr>
          <w:rFonts w:ascii="Sylfaen" w:hAnsi="Sylfaen"/>
          <w:sz w:val="24"/>
          <w:szCs w:val="24"/>
        </w:rPr>
        <w:t>პუნქტი</w:t>
      </w:r>
      <w:proofErr w:type="spellEnd"/>
      <w:r w:rsidRPr="000F6BF1">
        <w:rPr>
          <w:rFonts w:ascii="Sylfaen" w:hAnsi="Sylfaen"/>
          <w:sz w:val="24"/>
          <w:szCs w:val="24"/>
        </w:rPr>
        <w:t>.</w:t>
      </w:r>
    </w:p>
    <w:p w14:paraId="0670713C" w14:textId="77777777" w:rsidR="000F54C5" w:rsidRPr="000F6BF1" w:rsidRDefault="000F54C5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8612E3E" w14:textId="77777777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</w:rPr>
      </w:pPr>
      <w:r w:rsidRPr="000F6BF1">
        <w:rPr>
          <w:rFonts w:ascii="Sylfaen" w:hAnsi="Sylfaen"/>
          <w:b/>
          <w:bCs/>
          <w:sz w:val="24"/>
          <w:szCs w:val="24"/>
        </w:rPr>
        <w:t xml:space="preserve">3. </w:t>
      </w:r>
      <w:proofErr w:type="spellStart"/>
      <w:r w:rsidRPr="000F6BF1">
        <w:rPr>
          <w:rFonts w:ascii="Sylfaen" w:hAnsi="Sylfaen"/>
          <w:b/>
          <w:bCs/>
          <w:sz w:val="24"/>
          <w:szCs w:val="24"/>
        </w:rPr>
        <w:t>ფარმაცევტული</w:t>
      </w:r>
      <w:proofErr w:type="spellEnd"/>
      <w:r w:rsidRPr="000F6BF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b/>
          <w:bCs/>
          <w:sz w:val="24"/>
          <w:szCs w:val="24"/>
        </w:rPr>
        <w:t>ფორმა</w:t>
      </w:r>
      <w:proofErr w:type="spellEnd"/>
    </w:p>
    <w:p w14:paraId="0337DB44" w14:textId="0A88DA9D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</w:rPr>
        <w:t>აპკი</w:t>
      </w:r>
      <w:proofErr w:type="spellEnd"/>
      <w:r w:rsidR="000F54C5" w:rsidRPr="000F6BF1">
        <w:rPr>
          <w:rFonts w:ascii="Sylfaen" w:hAnsi="Sylfaen"/>
          <w:sz w:val="24"/>
          <w:szCs w:val="24"/>
          <w:lang w:val="ka-GE"/>
        </w:rPr>
        <w:t xml:space="preserve">ანი გარსით დაფარული </w:t>
      </w:r>
      <w:proofErr w:type="spellStart"/>
      <w:r w:rsidRPr="000F6BF1">
        <w:rPr>
          <w:rFonts w:ascii="Sylfaen" w:hAnsi="Sylfaen"/>
          <w:sz w:val="24"/>
          <w:szCs w:val="24"/>
        </w:rPr>
        <w:t>ტაბლეტი</w:t>
      </w:r>
      <w:proofErr w:type="spellEnd"/>
      <w:r w:rsidR="00864624" w:rsidRPr="000F6BF1">
        <w:rPr>
          <w:rFonts w:ascii="Sylfaen" w:hAnsi="Sylfaen"/>
          <w:sz w:val="24"/>
          <w:szCs w:val="24"/>
          <w:lang w:val="ka-GE"/>
        </w:rPr>
        <w:t>.</w:t>
      </w:r>
    </w:p>
    <w:p w14:paraId="10E371E9" w14:textId="5724E483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0F6BF1">
        <w:rPr>
          <w:rFonts w:ascii="Sylfaen" w:hAnsi="Sylfaen"/>
          <w:sz w:val="24"/>
          <w:szCs w:val="24"/>
        </w:rPr>
        <w:t>თეთრიდან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მოთეთრო</w:t>
      </w:r>
      <w:proofErr w:type="spellEnd"/>
      <w:r w:rsidR="00864624" w:rsidRPr="000F6BF1">
        <w:rPr>
          <w:rFonts w:ascii="Sylfaen" w:hAnsi="Sylfaen"/>
          <w:sz w:val="24"/>
          <w:szCs w:val="24"/>
          <w:lang w:val="ka-GE"/>
        </w:rPr>
        <w:t xml:space="preserve"> ფერის</w:t>
      </w:r>
      <w:r w:rsidRPr="000F6BF1">
        <w:rPr>
          <w:rFonts w:ascii="Sylfaen" w:hAnsi="Sylfaen"/>
          <w:sz w:val="24"/>
          <w:szCs w:val="24"/>
        </w:rPr>
        <w:t xml:space="preserve">, </w:t>
      </w:r>
      <w:proofErr w:type="spellStart"/>
      <w:r w:rsidRPr="000F6BF1">
        <w:rPr>
          <w:rFonts w:ascii="Sylfaen" w:hAnsi="Sylfaen"/>
          <w:sz w:val="24"/>
          <w:szCs w:val="24"/>
        </w:rPr>
        <w:t>ორმხრივად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ამოზნექილი</w:t>
      </w:r>
      <w:proofErr w:type="spellEnd"/>
      <w:r w:rsidRPr="000F6BF1">
        <w:rPr>
          <w:rFonts w:ascii="Sylfaen" w:hAnsi="Sylfaen"/>
          <w:sz w:val="24"/>
          <w:szCs w:val="24"/>
        </w:rPr>
        <w:t xml:space="preserve">, </w:t>
      </w:r>
      <w:proofErr w:type="spellStart"/>
      <w:r w:rsidRPr="000F6BF1">
        <w:rPr>
          <w:rFonts w:ascii="Sylfaen" w:hAnsi="Sylfaen"/>
          <w:sz w:val="24"/>
          <w:szCs w:val="24"/>
        </w:rPr>
        <w:t>მრგვალი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ფორმის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, </w:t>
      </w:r>
      <w:proofErr w:type="spellStart"/>
      <w:r w:rsidRPr="000F6BF1">
        <w:rPr>
          <w:rFonts w:ascii="Sylfaen" w:hAnsi="Sylfaen"/>
          <w:sz w:val="24"/>
          <w:szCs w:val="24"/>
        </w:rPr>
        <w:t>აპკი</w:t>
      </w:r>
      <w:proofErr w:type="spellEnd"/>
      <w:r w:rsidR="00864624" w:rsidRPr="000F6BF1">
        <w:rPr>
          <w:rFonts w:ascii="Sylfaen" w:hAnsi="Sylfaen"/>
          <w:sz w:val="24"/>
          <w:szCs w:val="24"/>
          <w:lang w:val="ka-GE"/>
        </w:rPr>
        <w:t>ანი გარსით დაფარული</w:t>
      </w:r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ტაბლეტები</w:t>
      </w:r>
      <w:proofErr w:type="spellEnd"/>
      <w:r w:rsidRPr="000F6BF1">
        <w:rPr>
          <w:rFonts w:ascii="Sylfaen" w:hAnsi="Sylfaen"/>
          <w:sz w:val="24"/>
          <w:szCs w:val="24"/>
        </w:rPr>
        <w:t xml:space="preserve">, 9 </w:t>
      </w:r>
      <w:proofErr w:type="spellStart"/>
      <w:r w:rsidRPr="000F6BF1">
        <w:rPr>
          <w:rFonts w:ascii="Sylfaen" w:hAnsi="Sylfaen"/>
          <w:sz w:val="24"/>
          <w:szCs w:val="24"/>
        </w:rPr>
        <w:t>მმ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დიამეტრით</w:t>
      </w:r>
      <w:proofErr w:type="spellEnd"/>
      <w:r w:rsidRPr="000F6BF1">
        <w:rPr>
          <w:rFonts w:ascii="Sylfaen" w:hAnsi="Sylfaen"/>
          <w:sz w:val="24"/>
          <w:szCs w:val="24"/>
        </w:rPr>
        <w:t xml:space="preserve">, </w:t>
      </w:r>
      <w:proofErr w:type="spellStart"/>
      <w:r w:rsidRPr="000F6BF1">
        <w:rPr>
          <w:rFonts w:ascii="Sylfaen" w:hAnsi="Sylfaen"/>
          <w:sz w:val="24"/>
          <w:szCs w:val="24"/>
        </w:rPr>
        <w:t>ორივე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მხარეს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გამყოფი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ხაზით</w:t>
      </w:r>
      <w:proofErr w:type="spellEnd"/>
      <w:r w:rsidRPr="000F6BF1">
        <w:rPr>
          <w:rFonts w:ascii="Sylfaen" w:hAnsi="Sylfaen"/>
          <w:sz w:val="24"/>
          <w:szCs w:val="24"/>
        </w:rPr>
        <w:t>.</w:t>
      </w:r>
    </w:p>
    <w:p w14:paraId="00959F96" w14:textId="77777777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71800DB" w14:textId="5306EBC8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0F6BF1">
        <w:rPr>
          <w:rFonts w:ascii="Sylfaen" w:hAnsi="Sylfaen"/>
          <w:sz w:val="24"/>
          <w:szCs w:val="24"/>
        </w:rPr>
        <w:t>გამყოფი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ხაზი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r w:rsidR="00DB2584" w:rsidRPr="000F6BF1">
        <w:rPr>
          <w:rFonts w:ascii="Sylfaen" w:hAnsi="Sylfaen"/>
          <w:sz w:val="24"/>
          <w:szCs w:val="24"/>
          <w:lang w:val="ka-GE"/>
        </w:rPr>
        <w:t xml:space="preserve">განკუთვნილია </w:t>
      </w:r>
      <w:proofErr w:type="spellStart"/>
      <w:r w:rsidR="00DB2584" w:rsidRPr="000F6BF1">
        <w:rPr>
          <w:rFonts w:ascii="Sylfaen" w:hAnsi="Sylfaen"/>
          <w:sz w:val="24"/>
          <w:szCs w:val="24"/>
        </w:rPr>
        <w:t>მხოლოდ</w:t>
      </w:r>
      <w:proofErr w:type="spellEnd"/>
      <w:r w:rsidR="00DB2584" w:rsidRPr="000F6BF1">
        <w:rPr>
          <w:rFonts w:ascii="Sylfaen" w:hAnsi="Sylfaen"/>
          <w:sz w:val="24"/>
          <w:szCs w:val="24"/>
        </w:rPr>
        <w:t xml:space="preserve"> </w:t>
      </w:r>
      <w:r w:rsidR="00DB2584" w:rsidRPr="000F6BF1">
        <w:rPr>
          <w:rFonts w:ascii="Sylfaen" w:hAnsi="Sylfaen"/>
          <w:sz w:val="24"/>
          <w:szCs w:val="24"/>
          <w:lang w:val="ka-GE"/>
        </w:rPr>
        <w:t>ტაბლეტის გასატეხად</w:t>
      </w:r>
      <w:r w:rsidRPr="000F6BF1">
        <w:rPr>
          <w:rFonts w:ascii="Sylfaen" w:hAnsi="Sylfaen"/>
          <w:sz w:val="24"/>
          <w:szCs w:val="24"/>
        </w:rPr>
        <w:t xml:space="preserve"> </w:t>
      </w:r>
      <w:r w:rsidR="00DB2584" w:rsidRPr="000F6BF1">
        <w:rPr>
          <w:rFonts w:ascii="Sylfaen" w:hAnsi="Sylfaen"/>
          <w:sz w:val="24"/>
          <w:szCs w:val="24"/>
          <w:lang w:val="ka-GE"/>
        </w:rPr>
        <w:t>ყლაპვის</w:t>
      </w:r>
      <w:r w:rsidR="00864624" w:rsidRPr="000F6BF1">
        <w:rPr>
          <w:rFonts w:ascii="Sylfaen" w:hAnsi="Sylfaen"/>
          <w:sz w:val="24"/>
          <w:szCs w:val="24"/>
          <w:lang w:val="ka-GE"/>
        </w:rPr>
        <w:t xml:space="preserve"> </w:t>
      </w:r>
      <w:r w:rsidR="00DB2584" w:rsidRPr="000F6BF1">
        <w:rPr>
          <w:rFonts w:ascii="Sylfaen" w:hAnsi="Sylfaen"/>
          <w:sz w:val="24"/>
          <w:szCs w:val="24"/>
          <w:lang w:val="ka-GE"/>
        </w:rPr>
        <w:t>გაადვილების</w:t>
      </w:r>
      <w:r w:rsidR="00864624" w:rsidRPr="000F6BF1">
        <w:rPr>
          <w:rFonts w:ascii="Sylfaen" w:hAnsi="Sylfaen"/>
          <w:sz w:val="24"/>
          <w:szCs w:val="24"/>
          <w:lang w:val="ka-GE"/>
        </w:rPr>
        <w:t xml:space="preserve"> მიზნით </w:t>
      </w:r>
      <w:proofErr w:type="spellStart"/>
      <w:r w:rsidRPr="000F6BF1">
        <w:rPr>
          <w:rFonts w:ascii="Sylfaen" w:hAnsi="Sylfaen"/>
          <w:sz w:val="24"/>
          <w:szCs w:val="24"/>
        </w:rPr>
        <w:t>და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არა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თანაბარ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დოზებად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გას</w:t>
      </w:r>
      <w:r w:rsidR="00DB2584" w:rsidRPr="000F6BF1">
        <w:rPr>
          <w:rFonts w:ascii="Sylfaen" w:hAnsi="Sylfaen"/>
          <w:sz w:val="24"/>
          <w:szCs w:val="24"/>
          <w:lang w:val="ka-GE"/>
        </w:rPr>
        <w:t>აყოფად</w:t>
      </w:r>
      <w:proofErr w:type="spellEnd"/>
      <w:r w:rsidRPr="000F6BF1">
        <w:rPr>
          <w:rFonts w:ascii="Sylfaen" w:hAnsi="Sylfaen"/>
          <w:sz w:val="24"/>
          <w:szCs w:val="24"/>
        </w:rPr>
        <w:t>.</w:t>
      </w:r>
    </w:p>
    <w:p w14:paraId="12D87A41" w14:textId="77777777" w:rsidR="00383543" w:rsidRPr="000F6BF1" w:rsidRDefault="00383543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EE5905A" w14:textId="77777777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</w:rPr>
      </w:pPr>
      <w:r w:rsidRPr="000F6BF1">
        <w:rPr>
          <w:rFonts w:ascii="Sylfaen" w:hAnsi="Sylfaen"/>
          <w:b/>
          <w:bCs/>
          <w:sz w:val="24"/>
          <w:szCs w:val="24"/>
        </w:rPr>
        <w:t xml:space="preserve">4. </w:t>
      </w:r>
      <w:proofErr w:type="spellStart"/>
      <w:r w:rsidRPr="000F6BF1">
        <w:rPr>
          <w:rFonts w:ascii="Sylfaen" w:hAnsi="Sylfaen"/>
          <w:b/>
          <w:bCs/>
          <w:sz w:val="24"/>
          <w:szCs w:val="24"/>
        </w:rPr>
        <w:t>კლინიკური</w:t>
      </w:r>
      <w:proofErr w:type="spellEnd"/>
      <w:r w:rsidRPr="000F6BF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b/>
          <w:bCs/>
          <w:sz w:val="24"/>
          <w:szCs w:val="24"/>
        </w:rPr>
        <w:t>მახასიათებლები</w:t>
      </w:r>
      <w:proofErr w:type="spellEnd"/>
    </w:p>
    <w:p w14:paraId="07DF93EB" w14:textId="77777777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</w:rPr>
      </w:pPr>
      <w:r w:rsidRPr="000F6BF1">
        <w:rPr>
          <w:rFonts w:ascii="Sylfaen" w:hAnsi="Sylfaen"/>
          <w:b/>
          <w:bCs/>
          <w:sz w:val="24"/>
          <w:szCs w:val="24"/>
        </w:rPr>
        <w:t xml:space="preserve">4.1 </w:t>
      </w:r>
      <w:proofErr w:type="spellStart"/>
      <w:r w:rsidRPr="000F6BF1">
        <w:rPr>
          <w:rFonts w:ascii="Sylfaen" w:hAnsi="Sylfaen"/>
          <w:b/>
          <w:bCs/>
          <w:sz w:val="24"/>
          <w:szCs w:val="24"/>
        </w:rPr>
        <w:t>თერაპიული</w:t>
      </w:r>
      <w:proofErr w:type="spellEnd"/>
      <w:r w:rsidRPr="000F6BF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b/>
          <w:bCs/>
          <w:sz w:val="24"/>
          <w:szCs w:val="24"/>
        </w:rPr>
        <w:t>ჩვენებები</w:t>
      </w:r>
      <w:proofErr w:type="spellEnd"/>
    </w:p>
    <w:p w14:paraId="273A579E" w14:textId="77777777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0F6BF1">
        <w:rPr>
          <w:rFonts w:ascii="Sylfaen" w:hAnsi="Sylfaen"/>
          <w:sz w:val="24"/>
          <w:szCs w:val="24"/>
        </w:rPr>
        <w:t>მშრალი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ხველის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(</w:t>
      </w:r>
      <w:proofErr w:type="spellStart"/>
      <w:r w:rsidRPr="000F6BF1">
        <w:rPr>
          <w:rFonts w:ascii="Sylfaen" w:hAnsi="Sylfaen"/>
          <w:sz w:val="24"/>
          <w:szCs w:val="24"/>
        </w:rPr>
        <w:t>არაპროდუქტიული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ხველა</w:t>
      </w:r>
      <w:proofErr w:type="spellEnd"/>
      <w:r w:rsidRPr="000F6BF1">
        <w:rPr>
          <w:rFonts w:ascii="Sylfaen" w:hAnsi="Sylfaen"/>
          <w:sz w:val="24"/>
          <w:szCs w:val="24"/>
        </w:rPr>
        <w:t xml:space="preserve">) </w:t>
      </w:r>
      <w:proofErr w:type="spellStart"/>
      <w:r w:rsidRPr="000F6BF1">
        <w:rPr>
          <w:rFonts w:ascii="Sylfaen" w:hAnsi="Sylfaen"/>
          <w:sz w:val="24"/>
          <w:szCs w:val="24"/>
        </w:rPr>
        <w:t>ხანმოკლე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სიმპტომური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მკურნალობა</w:t>
      </w:r>
      <w:proofErr w:type="spellEnd"/>
      <w:r w:rsidRPr="000F6BF1">
        <w:rPr>
          <w:rFonts w:ascii="Sylfaen" w:hAnsi="Sylfaen"/>
          <w:sz w:val="24"/>
          <w:szCs w:val="24"/>
        </w:rPr>
        <w:t>.</w:t>
      </w:r>
    </w:p>
    <w:p w14:paraId="2C08AE14" w14:textId="2B76DED6" w:rsidR="00CB3B82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0F6BF1">
        <w:rPr>
          <w:rFonts w:ascii="Sylfaen" w:hAnsi="Sylfaen"/>
          <w:sz w:val="24"/>
          <w:szCs w:val="24"/>
        </w:rPr>
        <w:t>ბროვინი</w:t>
      </w:r>
      <w:proofErr w:type="spellEnd"/>
      <w:r w:rsidRPr="000F6BF1">
        <w:rPr>
          <w:rFonts w:ascii="Sylfaen" w:hAnsi="Sylfaen"/>
          <w:sz w:val="24"/>
          <w:szCs w:val="24"/>
        </w:rPr>
        <w:t xml:space="preserve">® </w:t>
      </w:r>
      <w:proofErr w:type="spellStart"/>
      <w:r w:rsidRPr="000F6BF1">
        <w:rPr>
          <w:rFonts w:ascii="Sylfaen" w:hAnsi="Sylfaen"/>
          <w:sz w:val="24"/>
          <w:szCs w:val="24"/>
        </w:rPr>
        <w:t>ნაჩვენებია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მოზრდილებსა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და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="001C6C42" w:rsidRPr="000F6BF1">
        <w:rPr>
          <w:rFonts w:ascii="Sylfaen" w:hAnsi="Sylfaen"/>
          <w:sz w:val="24"/>
          <w:szCs w:val="24"/>
        </w:rPr>
        <w:t>მოზარდებში</w:t>
      </w:r>
      <w:proofErr w:type="spellEnd"/>
      <w:r w:rsidR="001C6C42" w:rsidRPr="000F6BF1">
        <w:rPr>
          <w:rFonts w:ascii="Sylfaen" w:hAnsi="Sylfaen"/>
          <w:sz w:val="24"/>
          <w:szCs w:val="24"/>
          <w:lang w:val="ka-GE"/>
        </w:rPr>
        <w:t xml:space="preserve"> </w:t>
      </w:r>
      <w:r w:rsidRPr="000F6BF1">
        <w:rPr>
          <w:rFonts w:ascii="Sylfaen" w:hAnsi="Sylfaen"/>
          <w:sz w:val="24"/>
          <w:szCs w:val="24"/>
        </w:rPr>
        <w:t xml:space="preserve">12 </w:t>
      </w:r>
      <w:proofErr w:type="spellStart"/>
      <w:r w:rsidRPr="000F6BF1">
        <w:rPr>
          <w:rFonts w:ascii="Sylfaen" w:hAnsi="Sylfaen"/>
          <w:sz w:val="24"/>
          <w:szCs w:val="24"/>
        </w:rPr>
        <w:t>წლის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r w:rsidR="001C6C42" w:rsidRPr="000F6BF1">
        <w:rPr>
          <w:rFonts w:ascii="Sylfaen" w:hAnsi="Sylfaen"/>
          <w:sz w:val="24"/>
          <w:szCs w:val="24"/>
          <w:lang w:val="ka-GE"/>
        </w:rPr>
        <w:t>ასაკიდან</w:t>
      </w:r>
      <w:r w:rsidRPr="000F6BF1">
        <w:rPr>
          <w:rFonts w:ascii="Sylfaen" w:hAnsi="Sylfaen"/>
          <w:sz w:val="24"/>
          <w:szCs w:val="24"/>
        </w:rPr>
        <w:t xml:space="preserve">. </w:t>
      </w:r>
    </w:p>
    <w:p w14:paraId="0A4F8FB6" w14:textId="77777777" w:rsidR="001C6C42" w:rsidRPr="000F6BF1" w:rsidRDefault="001C6C42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440198D" w14:textId="4D7EDD3B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</w:rPr>
        <w:t xml:space="preserve">4.2 </w:t>
      </w:r>
      <w:proofErr w:type="spellStart"/>
      <w:r w:rsidRPr="000F6BF1">
        <w:rPr>
          <w:rFonts w:ascii="Sylfaen" w:hAnsi="Sylfaen"/>
          <w:b/>
          <w:bCs/>
          <w:sz w:val="24"/>
          <w:szCs w:val="24"/>
        </w:rPr>
        <w:t>დოზირება</w:t>
      </w:r>
      <w:proofErr w:type="spellEnd"/>
      <w:r w:rsidRPr="000F6BF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0F6BF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b/>
          <w:bCs/>
          <w:sz w:val="24"/>
          <w:szCs w:val="24"/>
        </w:rPr>
        <w:t>მიღების</w:t>
      </w:r>
      <w:proofErr w:type="spellEnd"/>
      <w:r w:rsidRPr="000F6BF1">
        <w:rPr>
          <w:rFonts w:ascii="Sylfaen" w:hAnsi="Sylfaen"/>
          <w:b/>
          <w:bCs/>
          <w:sz w:val="24"/>
          <w:szCs w:val="24"/>
        </w:rPr>
        <w:t xml:space="preserve"> </w:t>
      </w:r>
      <w:r w:rsidR="00CB3B82" w:rsidRPr="000F6BF1">
        <w:rPr>
          <w:rFonts w:ascii="Sylfaen" w:hAnsi="Sylfaen"/>
          <w:b/>
          <w:bCs/>
          <w:sz w:val="24"/>
          <w:szCs w:val="24"/>
          <w:lang w:val="ka-GE"/>
        </w:rPr>
        <w:t>წესი</w:t>
      </w:r>
    </w:p>
    <w:p w14:paraId="2A20DED6" w14:textId="77777777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</w:rPr>
      </w:pPr>
      <w:proofErr w:type="spellStart"/>
      <w:r w:rsidRPr="000F6BF1">
        <w:rPr>
          <w:rFonts w:ascii="Sylfaen" w:hAnsi="Sylfaen"/>
          <w:sz w:val="24"/>
          <w:szCs w:val="24"/>
          <w:u w:val="single"/>
        </w:rPr>
        <w:t>დოზირება</w:t>
      </w:r>
      <w:proofErr w:type="spellEnd"/>
    </w:p>
    <w:p w14:paraId="4A117C73" w14:textId="3AE930C8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0F6BF1">
        <w:rPr>
          <w:rFonts w:ascii="Sylfaen" w:hAnsi="Sylfaen"/>
          <w:sz w:val="24"/>
          <w:szCs w:val="24"/>
        </w:rPr>
        <w:t>მოზრდილები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და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12 </w:t>
      </w:r>
      <w:proofErr w:type="spellStart"/>
      <w:r w:rsidRPr="000F6BF1">
        <w:rPr>
          <w:rFonts w:ascii="Sylfaen" w:hAnsi="Sylfaen"/>
          <w:sz w:val="24"/>
          <w:szCs w:val="24"/>
        </w:rPr>
        <w:t>წლიდან</w:t>
      </w:r>
      <w:proofErr w:type="spellEnd"/>
      <w:r w:rsidR="00CB3B82"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B3B82" w:rsidRPr="000F6BF1">
        <w:rPr>
          <w:rFonts w:ascii="Sylfaen" w:hAnsi="Sylfaen"/>
          <w:sz w:val="24"/>
          <w:szCs w:val="24"/>
        </w:rPr>
        <w:t>მოზარდები</w:t>
      </w:r>
      <w:proofErr w:type="spellEnd"/>
      <w:r w:rsidRPr="000F6BF1">
        <w:rPr>
          <w:rFonts w:ascii="Sylfaen" w:hAnsi="Sylfaen"/>
          <w:sz w:val="24"/>
          <w:szCs w:val="24"/>
        </w:rPr>
        <w:t xml:space="preserve">: </w:t>
      </w:r>
      <w:proofErr w:type="spellStart"/>
      <w:r w:rsidRPr="000F6BF1">
        <w:rPr>
          <w:rFonts w:ascii="Sylfaen" w:hAnsi="Sylfaen"/>
          <w:sz w:val="24"/>
          <w:szCs w:val="24"/>
        </w:rPr>
        <w:t>ერთი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აპკი</w:t>
      </w:r>
      <w:proofErr w:type="spellEnd"/>
      <w:r w:rsidR="00CB3B82" w:rsidRPr="000F6BF1">
        <w:rPr>
          <w:rFonts w:ascii="Sylfaen" w:hAnsi="Sylfaen"/>
          <w:sz w:val="24"/>
          <w:szCs w:val="24"/>
          <w:lang w:val="ka-GE"/>
        </w:rPr>
        <w:t>ანი გარსით</w:t>
      </w:r>
      <w:r w:rsidRPr="000F6BF1">
        <w:rPr>
          <w:rFonts w:ascii="Sylfaen" w:hAnsi="Sylfaen"/>
          <w:sz w:val="24"/>
          <w:szCs w:val="24"/>
        </w:rPr>
        <w:t xml:space="preserve"> </w:t>
      </w:r>
      <w:r w:rsidR="00CB3B82" w:rsidRPr="000F6BF1">
        <w:rPr>
          <w:rFonts w:ascii="Sylfaen" w:hAnsi="Sylfaen"/>
          <w:sz w:val="24"/>
          <w:szCs w:val="24"/>
          <w:lang w:val="ka-GE"/>
        </w:rPr>
        <w:t>დაფარული</w:t>
      </w:r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ტაბლეტი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(60 </w:t>
      </w:r>
      <w:proofErr w:type="spellStart"/>
      <w:r w:rsidRPr="000F6BF1">
        <w:rPr>
          <w:rFonts w:ascii="Sylfaen" w:hAnsi="Sylfaen"/>
          <w:sz w:val="24"/>
          <w:szCs w:val="24"/>
        </w:rPr>
        <w:t>მგ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ლევოდროპროპიზინის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ექვივალენტური</w:t>
      </w:r>
      <w:proofErr w:type="spellEnd"/>
      <w:r w:rsidRPr="000F6BF1">
        <w:rPr>
          <w:rFonts w:ascii="Sylfaen" w:hAnsi="Sylfaen"/>
          <w:sz w:val="24"/>
          <w:szCs w:val="24"/>
        </w:rPr>
        <w:t xml:space="preserve">) </w:t>
      </w:r>
      <w:proofErr w:type="spellStart"/>
      <w:r w:rsidRPr="000F6BF1">
        <w:rPr>
          <w:rFonts w:ascii="Sylfaen" w:hAnsi="Sylfaen"/>
          <w:sz w:val="24"/>
          <w:szCs w:val="24"/>
        </w:rPr>
        <w:t>დღეში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სამჯერ</w:t>
      </w:r>
      <w:proofErr w:type="spellEnd"/>
      <w:r w:rsidRPr="000F6BF1">
        <w:rPr>
          <w:rFonts w:ascii="Sylfaen" w:hAnsi="Sylfaen"/>
          <w:sz w:val="24"/>
          <w:szCs w:val="24"/>
        </w:rPr>
        <w:t xml:space="preserve">. </w:t>
      </w:r>
      <w:proofErr w:type="spellStart"/>
      <w:r w:rsidRPr="000F6BF1">
        <w:rPr>
          <w:rFonts w:ascii="Sylfaen" w:hAnsi="Sylfaen"/>
          <w:sz w:val="24"/>
          <w:szCs w:val="24"/>
        </w:rPr>
        <w:t>დოზებს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შორის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უნდა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იყოს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მინიმუმ</w:t>
      </w:r>
      <w:proofErr w:type="spellEnd"/>
      <w:r w:rsidRPr="000F6BF1">
        <w:rPr>
          <w:rFonts w:ascii="Sylfaen" w:hAnsi="Sylfaen"/>
          <w:sz w:val="24"/>
          <w:szCs w:val="24"/>
        </w:rPr>
        <w:t xml:space="preserve"> 6 </w:t>
      </w:r>
      <w:proofErr w:type="spellStart"/>
      <w:r w:rsidRPr="000F6BF1">
        <w:rPr>
          <w:rFonts w:ascii="Sylfaen" w:hAnsi="Sylfaen"/>
          <w:sz w:val="24"/>
          <w:szCs w:val="24"/>
        </w:rPr>
        <w:t>საათიანი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ინტერვალი</w:t>
      </w:r>
      <w:proofErr w:type="spellEnd"/>
      <w:r w:rsidRPr="000F6BF1">
        <w:rPr>
          <w:rFonts w:ascii="Sylfaen" w:hAnsi="Sylfaen"/>
          <w:sz w:val="24"/>
          <w:szCs w:val="24"/>
        </w:rPr>
        <w:t>.</w:t>
      </w:r>
    </w:p>
    <w:p w14:paraId="1BE03746" w14:textId="76FA33F3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0F6BF1">
        <w:rPr>
          <w:rFonts w:ascii="Sylfaen" w:hAnsi="Sylfaen"/>
          <w:sz w:val="24"/>
          <w:szCs w:val="24"/>
        </w:rPr>
        <w:t>სამკურნალო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საშუალება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უნდა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იქნას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გამოყენებული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ხველის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გაქრობამდე</w:t>
      </w:r>
      <w:proofErr w:type="spellEnd"/>
      <w:r w:rsidRPr="000F6BF1">
        <w:rPr>
          <w:rFonts w:ascii="Sylfaen" w:hAnsi="Sylfaen"/>
          <w:sz w:val="24"/>
          <w:szCs w:val="24"/>
        </w:rPr>
        <w:t xml:space="preserve">, </w:t>
      </w:r>
      <w:proofErr w:type="spellStart"/>
      <w:r w:rsidRPr="000F6BF1">
        <w:rPr>
          <w:rFonts w:ascii="Sylfaen" w:hAnsi="Sylfaen"/>
          <w:sz w:val="24"/>
          <w:szCs w:val="24"/>
        </w:rPr>
        <w:t>მაგრამ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მაქსიმალური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ხანგრძლივობაა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7 </w:t>
      </w:r>
      <w:proofErr w:type="spellStart"/>
      <w:r w:rsidRPr="000F6BF1">
        <w:rPr>
          <w:rFonts w:ascii="Sylfaen" w:hAnsi="Sylfaen"/>
          <w:sz w:val="24"/>
          <w:szCs w:val="24"/>
        </w:rPr>
        <w:t>დღე</w:t>
      </w:r>
      <w:proofErr w:type="spellEnd"/>
      <w:r w:rsidRPr="000F6BF1">
        <w:rPr>
          <w:rFonts w:ascii="Sylfaen" w:hAnsi="Sylfaen"/>
          <w:sz w:val="24"/>
          <w:szCs w:val="24"/>
        </w:rPr>
        <w:t xml:space="preserve">. </w:t>
      </w:r>
      <w:proofErr w:type="spellStart"/>
      <w:r w:rsidRPr="000F6BF1">
        <w:rPr>
          <w:rFonts w:ascii="Sylfaen" w:hAnsi="Sylfaen"/>
          <w:sz w:val="24"/>
          <w:szCs w:val="24"/>
        </w:rPr>
        <w:t>თუ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ხველა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გაგრძელდა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ან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გაუარესდა</w:t>
      </w:r>
      <w:proofErr w:type="spellEnd"/>
      <w:r w:rsidRPr="000F6BF1">
        <w:rPr>
          <w:rFonts w:ascii="Sylfaen" w:hAnsi="Sylfaen"/>
          <w:sz w:val="24"/>
          <w:szCs w:val="24"/>
        </w:rPr>
        <w:t xml:space="preserve">, </w:t>
      </w:r>
      <w:proofErr w:type="spellStart"/>
      <w:r w:rsidRPr="000F6BF1">
        <w:rPr>
          <w:rFonts w:ascii="Sylfaen" w:hAnsi="Sylfaen"/>
          <w:sz w:val="24"/>
          <w:szCs w:val="24"/>
        </w:rPr>
        <w:t>პაციენტ</w:t>
      </w:r>
      <w:proofErr w:type="spellEnd"/>
      <w:r w:rsidR="00D831B4" w:rsidRPr="000F6BF1">
        <w:rPr>
          <w:rFonts w:ascii="Sylfaen" w:hAnsi="Sylfaen"/>
          <w:sz w:val="24"/>
          <w:szCs w:val="24"/>
          <w:lang w:val="ka-GE"/>
        </w:rPr>
        <w:t xml:space="preserve">მა უნდა მიმართოს </w:t>
      </w:r>
      <w:proofErr w:type="spellStart"/>
      <w:r w:rsidRPr="000F6BF1">
        <w:rPr>
          <w:rFonts w:ascii="Sylfaen" w:hAnsi="Sylfaen"/>
          <w:sz w:val="24"/>
          <w:szCs w:val="24"/>
        </w:rPr>
        <w:t>ექიმ</w:t>
      </w:r>
      <w:proofErr w:type="spellEnd"/>
      <w:r w:rsidR="00D831B4" w:rsidRPr="000F6BF1">
        <w:rPr>
          <w:rFonts w:ascii="Sylfaen" w:hAnsi="Sylfaen"/>
          <w:sz w:val="24"/>
          <w:szCs w:val="24"/>
          <w:lang w:val="ka-GE"/>
        </w:rPr>
        <w:t>ს</w:t>
      </w:r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კონსულტაც</w:t>
      </w:r>
      <w:proofErr w:type="spellEnd"/>
      <w:r w:rsidR="00D831B4" w:rsidRPr="000F6BF1">
        <w:rPr>
          <w:rFonts w:ascii="Sylfaen" w:hAnsi="Sylfaen"/>
          <w:sz w:val="24"/>
          <w:szCs w:val="24"/>
          <w:lang w:val="ka-GE"/>
        </w:rPr>
        <w:t>იისთვის</w:t>
      </w:r>
      <w:r w:rsidRPr="000F6BF1">
        <w:rPr>
          <w:rFonts w:ascii="Sylfaen" w:hAnsi="Sylfaen"/>
          <w:sz w:val="24"/>
          <w:szCs w:val="24"/>
        </w:rPr>
        <w:t>.</w:t>
      </w:r>
    </w:p>
    <w:p w14:paraId="5A06E3C2" w14:textId="77777777" w:rsidR="00FF72F2" w:rsidRPr="000F6BF1" w:rsidRDefault="00FF72F2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557E0B7" w14:textId="3B2E2784" w:rsidR="00FF72F2" w:rsidRPr="000F6BF1" w:rsidRDefault="00FF72F2" w:rsidP="00825407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0F6BF1">
        <w:rPr>
          <w:rFonts w:ascii="Sylfaen" w:hAnsi="Sylfaen"/>
          <w:i/>
          <w:iCs/>
          <w:sz w:val="24"/>
          <w:szCs w:val="24"/>
          <w:lang w:val="ka-GE"/>
        </w:rPr>
        <w:t>პედიატრიული პოპულაცია:</w:t>
      </w:r>
    </w:p>
    <w:p w14:paraId="5A002254" w14:textId="555C69E9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0F6BF1">
        <w:rPr>
          <w:rFonts w:ascii="Sylfaen" w:hAnsi="Sylfaen"/>
          <w:sz w:val="24"/>
          <w:szCs w:val="24"/>
        </w:rPr>
        <w:t xml:space="preserve">12 </w:t>
      </w:r>
      <w:proofErr w:type="spellStart"/>
      <w:r w:rsidRPr="000F6BF1">
        <w:rPr>
          <w:rFonts w:ascii="Sylfaen" w:hAnsi="Sylfaen"/>
          <w:sz w:val="24"/>
          <w:szCs w:val="24"/>
        </w:rPr>
        <w:t>წლამდე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ასაკის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ბავშვები</w:t>
      </w:r>
      <w:proofErr w:type="spellEnd"/>
      <w:r w:rsidRPr="000F6BF1">
        <w:rPr>
          <w:rFonts w:ascii="Sylfaen" w:hAnsi="Sylfaen"/>
          <w:sz w:val="24"/>
          <w:szCs w:val="24"/>
        </w:rPr>
        <w:t>:</w:t>
      </w:r>
    </w:p>
    <w:p w14:paraId="5231DE49" w14:textId="0BD6BFD6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0F6BF1">
        <w:rPr>
          <w:rFonts w:ascii="Sylfaen" w:hAnsi="Sylfaen"/>
          <w:sz w:val="24"/>
          <w:szCs w:val="24"/>
        </w:rPr>
        <w:t>აქტიური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ნივთიერების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r w:rsidR="002B6E74" w:rsidRPr="000F6BF1">
        <w:rPr>
          <w:rFonts w:ascii="Sylfaen" w:hAnsi="Sylfaen"/>
          <w:sz w:val="24"/>
          <w:szCs w:val="24"/>
          <w:lang w:val="ka-GE"/>
        </w:rPr>
        <w:t>დოზის</w:t>
      </w:r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და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r w:rsidR="002B6E74" w:rsidRPr="000F6BF1">
        <w:rPr>
          <w:rFonts w:ascii="Sylfaen" w:hAnsi="Sylfaen"/>
          <w:sz w:val="24"/>
          <w:szCs w:val="24"/>
          <w:lang w:val="ka-GE"/>
        </w:rPr>
        <w:t>მიღების რეჟიმიდან გამომდინარე</w:t>
      </w:r>
      <w:r w:rsidRPr="000F6BF1">
        <w:rPr>
          <w:rFonts w:ascii="Sylfaen" w:hAnsi="Sylfaen"/>
          <w:sz w:val="24"/>
          <w:szCs w:val="24"/>
        </w:rPr>
        <w:t xml:space="preserve">, </w:t>
      </w:r>
      <w:proofErr w:type="spellStart"/>
      <w:r w:rsidRPr="000F6BF1">
        <w:rPr>
          <w:rFonts w:ascii="Sylfaen" w:hAnsi="Sylfaen"/>
          <w:sz w:val="24"/>
          <w:szCs w:val="24"/>
        </w:rPr>
        <w:t>ბროვინი</w:t>
      </w:r>
      <w:proofErr w:type="spellEnd"/>
      <w:r w:rsidRPr="000F6BF1">
        <w:rPr>
          <w:rFonts w:ascii="Sylfaen" w:hAnsi="Sylfaen"/>
          <w:sz w:val="24"/>
          <w:szCs w:val="24"/>
        </w:rPr>
        <w:t xml:space="preserve">® 60 </w:t>
      </w:r>
      <w:proofErr w:type="spellStart"/>
      <w:r w:rsidRPr="000F6BF1">
        <w:rPr>
          <w:rFonts w:ascii="Sylfaen" w:hAnsi="Sylfaen"/>
          <w:sz w:val="24"/>
          <w:szCs w:val="24"/>
        </w:rPr>
        <w:t>მგ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აპკი</w:t>
      </w:r>
      <w:proofErr w:type="spellEnd"/>
      <w:r w:rsidR="002B6E74" w:rsidRPr="000F6BF1">
        <w:rPr>
          <w:rFonts w:ascii="Sylfaen" w:hAnsi="Sylfaen"/>
          <w:sz w:val="24"/>
          <w:szCs w:val="24"/>
          <w:lang w:val="ka-GE"/>
        </w:rPr>
        <w:t xml:space="preserve">ანი გარსით დაფარული </w:t>
      </w:r>
      <w:proofErr w:type="spellStart"/>
      <w:r w:rsidRPr="000F6BF1">
        <w:rPr>
          <w:rFonts w:ascii="Sylfaen" w:hAnsi="Sylfaen"/>
          <w:sz w:val="24"/>
          <w:szCs w:val="24"/>
        </w:rPr>
        <w:t>ტაბლეტები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არ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არის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განკუთვნილი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12 </w:t>
      </w:r>
      <w:proofErr w:type="spellStart"/>
      <w:r w:rsidRPr="000F6BF1">
        <w:rPr>
          <w:rFonts w:ascii="Sylfaen" w:hAnsi="Sylfaen"/>
          <w:sz w:val="24"/>
          <w:szCs w:val="24"/>
        </w:rPr>
        <w:t>წლამდე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ასაკის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ბავშვებისთვის</w:t>
      </w:r>
      <w:proofErr w:type="spellEnd"/>
      <w:r w:rsidRPr="000F6BF1">
        <w:rPr>
          <w:rFonts w:ascii="Sylfaen" w:hAnsi="Sylfaen"/>
          <w:sz w:val="24"/>
          <w:szCs w:val="24"/>
        </w:rPr>
        <w:t>.</w:t>
      </w:r>
    </w:p>
    <w:p w14:paraId="5E297454" w14:textId="30E53918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0F6BF1">
        <w:rPr>
          <w:rFonts w:ascii="Sylfaen" w:hAnsi="Sylfaen"/>
          <w:sz w:val="24"/>
          <w:szCs w:val="24"/>
        </w:rPr>
        <w:t xml:space="preserve">12 </w:t>
      </w:r>
      <w:proofErr w:type="spellStart"/>
      <w:r w:rsidRPr="000F6BF1">
        <w:rPr>
          <w:rFonts w:ascii="Sylfaen" w:hAnsi="Sylfaen"/>
          <w:sz w:val="24"/>
          <w:szCs w:val="24"/>
        </w:rPr>
        <w:t>წლამდე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ასაკის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ბავშვებში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გამოსაყენებლად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შეიძლება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ხელმისაწვდომი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იყოს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ფარმაცევტული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r w:rsidR="000445C5" w:rsidRPr="000F6BF1">
        <w:rPr>
          <w:rFonts w:ascii="Sylfaen" w:hAnsi="Sylfaen"/>
          <w:sz w:val="24"/>
          <w:szCs w:val="24"/>
          <w:lang w:val="ka-GE"/>
        </w:rPr>
        <w:t>დოზის</w:t>
      </w:r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="001C6C42" w:rsidRPr="000F6BF1">
        <w:rPr>
          <w:rFonts w:ascii="Sylfaen" w:hAnsi="Sylfaen"/>
          <w:sz w:val="24"/>
          <w:szCs w:val="24"/>
        </w:rPr>
        <w:t>სხვა</w:t>
      </w:r>
      <w:proofErr w:type="spellEnd"/>
      <w:r w:rsidR="001C6C42"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ფორმები</w:t>
      </w:r>
      <w:proofErr w:type="spellEnd"/>
      <w:r w:rsidRPr="000F6BF1">
        <w:rPr>
          <w:rFonts w:ascii="Sylfaen" w:hAnsi="Sylfaen"/>
          <w:sz w:val="24"/>
          <w:szCs w:val="24"/>
        </w:rPr>
        <w:t>.</w:t>
      </w:r>
    </w:p>
    <w:p w14:paraId="26E36DE1" w14:textId="77777777" w:rsidR="00E14DB9" w:rsidRPr="000F6BF1" w:rsidRDefault="00E14DB9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760A43D" w14:textId="77777777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</w:rPr>
      </w:pPr>
      <w:proofErr w:type="spellStart"/>
      <w:r w:rsidRPr="000F6BF1">
        <w:rPr>
          <w:rFonts w:ascii="Sylfaen" w:hAnsi="Sylfaen"/>
          <w:sz w:val="24"/>
          <w:szCs w:val="24"/>
          <w:u w:val="single"/>
        </w:rPr>
        <w:t>მიღების</w:t>
      </w:r>
      <w:proofErr w:type="spellEnd"/>
      <w:r w:rsidRPr="000F6BF1">
        <w:rPr>
          <w:rFonts w:ascii="Sylfaen" w:hAnsi="Sylfaen"/>
          <w:sz w:val="24"/>
          <w:szCs w:val="24"/>
          <w:u w:val="single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  <w:u w:val="single"/>
        </w:rPr>
        <w:t>მეთოდი</w:t>
      </w:r>
      <w:proofErr w:type="spellEnd"/>
    </w:p>
    <w:p w14:paraId="51899D50" w14:textId="714EF438" w:rsidR="00675EB4" w:rsidRPr="000F6BF1" w:rsidRDefault="00E14DB9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გამოიყენება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>.</w:t>
      </w:r>
    </w:p>
    <w:p w14:paraId="6BDDD4CF" w14:textId="77777777" w:rsidR="00E14DB9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0F6BF1">
        <w:rPr>
          <w:rFonts w:ascii="Sylfaen" w:hAnsi="Sylfaen"/>
          <w:sz w:val="24"/>
          <w:szCs w:val="24"/>
        </w:rPr>
        <w:t>რეკომენდებულია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სამკურნალო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საშუალების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მიღება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კვებებს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შორის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ერთ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ჭიქა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წყალთან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ერთად</w:t>
      </w:r>
      <w:proofErr w:type="spellEnd"/>
      <w:r w:rsidRPr="000F6BF1">
        <w:rPr>
          <w:rFonts w:ascii="Sylfaen" w:hAnsi="Sylfaen"/>
          <w:sz w:val="24"/>
          <w:szCs w:val="24"/>
        </w:rPr>
        <w:t>.</w:t>
      </w:r>
    </w:p>
    <w:p w14:paraId="7748AFCA" w14:textId="77777777" w:rsidR="00E14DB9" w:rsidRPr="000F6BF1" w:rsidRDefault="00E14DB9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764E84C" w14:textId="1202D1A2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</w:rPr>
      </w:pPr>
      <w:r w:rsidRPr="000F6BF1">
        <w:rPr>
          <w:rFonts w:ascii="Sylfaen" w:hAnsi="Sylfaen"/>
          <w:b/>
          <w:bCs/>
          <w:sz w:val="24"/>
          <w:szCs w:val="24"/>
        </w:rPr>
        <w:t>4.</w:t>
      </w:r>
      <w:r w:rsidR="00D54D20" w:rsidRPr="000F6BF1">
        <w:rPr>
          <w:rFonts w:ascii="Sylfaen" w:hAnsi="Sylfaen"/>
          <w:b/>
          <w:bCs/>
          <w:sz w:val="24"/>
          <w:szCs w:val="24"/>
          <w:lang w:val="ka-GE"/>
        </w:rPr>
        <w:t>3</w:t>
      </w:r>
      <w:r w:rsidRPr="000F6BF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b/>
          <w:bCs/>
          <w:sz w:val="24"/>
          <w:szCs w:val="24"/>
        </w:rPr>
        <w:t>უკუჩვენებები</w:t>
      </w:r>
      <w:proofErr w:type="spellEnd"/>
    </w:p>
    <w:p w14:paraId="6530641A" w14:textId="76483F10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</w:rPr>
        <w:t xml:space="preserve">- </w:t>
      </w:r>
      <w:proofErr w:type="spellStart"/>
      <w:r w:rsidRPr="000F6BF1">
        <w:rPr>
          <w:rFonts w:ascii="Sylfaen" w:hAnsi="Sylfaen"/>
          <w:sz w:val="24"/>
          <w:szCs w:val="24"/>
        </w:rPr>
        <w:t>მომატებული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მგრძნობელობა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აქტიური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ნივთიერების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(</w:t>
      </w:r>
      <w:proofErr w:type="spellStart"/>
      <w:r w:rsidRPr="000F6BF1">
        <w:rPr>
          <w:rFonts w:ascii="Sylfaen" w:hAnsi="Sylfaen"/>
          <w:sz w:val="24"/>
          <w:szCs w:val="24"/>
        </w:rPr>
        <w:t>ნივთიერებების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) </w:t>
      </w:r>
      <w:proofErr w:type="spellStart"/>
      <w:r w:rsidRPr="000F6BF1">
        <w:rPr>
          <w:rFonts w:ascii="Sylfaen" w:hAnsi="Sylfaen"/>
          <w:sz w:val="24"/>
          <w:szCs w:val="24"/>
        </w:rPr>
        <w:t>ან</w:t>
      </w:r>
      <w:proofErr w:type="spellEnd"/>
      <w:r w:rsidRPr="000F6BF1">
        <w:rPr>
          <w:rFonts w:ascii="Sylfaen" w:hAnsi="Sylfaen"/>
          <w:sz w:val="24"/>
          <w:szCs w:val="24"/>
        </w:rPr>
        <w:t xml:space="preserve"> 6.1 </w:t>
      </w:r>
      <w:proofErr w:type="spellStart"/>
      <w:r w:rsidRPr="000F6BF1">
        <w:rPr>
          <w:rFonts w:ascii="Sylfaen" w:hAnsi="Sylfaen"/>
          <w:sz w:val="24"/>
          <w:szCs w:val="24"/>
        </w:rPr>
        <w:t>პუნქტში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r w:rsidR="00634BF1" w:rsidRPr="000F6BF1">
        <w:rPr>
          <w:rFonts w:ascii="Sylfaen" w:hAnsi="Sylfaen"/>
          <w:sz w:val="24"/>
          <w:szCs w:val="24"/>
          <w:lang w:val="ka-GE"/>
        </w:rPr>
        <w:t>მითითებული</w:t>
      </w:r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რომელიმე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დამხმარე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ნივთიერების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მიმართ</w:t>
      </w:r>
      <w:proofErr w:type="spellEnd"/>
      <w:r w:rsidR="00ED5242" w:rsidRPr="000F6BF1">
        <w:rPr>
          <w:rFonts w:ascii="Sylfaen" w:hAnsi="Sylfaen"/>
          <w:sz w:val="24"/>
          <w:szCs w:val="24"/>
          <w:lang w:val="ka-GE"/>
        </w:rPr>
        <w:t>.</w:t>
      </w:r>
    </w:p>
    <w:p w14:paraId="0C7D3801" w14:textId="220E55DF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</w:rPr>
        <w:lastRenderedPageBreak/>
        <w:t xml:space="preserve">- </w:t>
      </w:r>
      <w:r w:rsidR="001C6C42" w:rsidRPr="000F6BF1">
        <w:rPr>
          <w:rFonts w:ascii="Sylfaen" w:hAnsi="Sylfaen"/>
          <w:sz w:val="24"/>
          <w:szCs w:val="24"/>
          <w:lang w:val="ka-GE"/>
        </w:rPr>
        <w:t>სველი</w:t>
      </w:r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ხველა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(</w:t>
      </w:r>
      <w:proofErr w:type="spellStart"/>
      <w:r w:rsidRPr="000F6BF1">
        <w:rPr>
          <w:rFonts w:ascii="Sylfaen" w:hAnsi="Sylfaen"/>
          <w:sz w:val="24"/>
          <w:szCs w:val="24"/>
        </w:rPr>
        <w:t>ნახველის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გამომწვევი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ხველა</w:t>
      </w:r>
      <w:proofErr w:type="spellEnd"/>
      <w:r w:rsidRPr="000F6BF1">
        <w:rPr>
          <w:rFonts w:ascii="Sylfaen" w:hAnsi="Sylfaen"/>
          <w:sz w:val="24"/>
          <w:szCs w:val="24"/>
        </w:rPr>
        <w:t>)</w:t>
      </w:r>
      <w:r w:rsidR="001A3D28" w:rsidRPr="000F6BF1">
        <w:rPr>
          <w:rFonts w:ascii="Sylfaen" w:hAnsi="Sylfaen"/>
          <w:sz w:val="24"/>
          <w:szCs w:val="24"/>
          <w:lang w:val="ka-GE"/>
        </w:rPr>
        <w:t>.</w:t>
      </w:r>
    </w:p>
    <w:p w14:paraId="3ADA29D3" w14:textId="07D9FBA2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</w:rPr>
        <w:t xml:space="preserve">- </w:t>
      </w:r>
      <w:proofErr w:type="spellStart"/>
      <w:r w:rsidRPr="000F6BF1">
        <w:rPr>
          <w:rFonts w:ascii="Sylfaen" w:hAnsi="Sylfaen"/>
          <w:sz w:val="24"/>
          <w:szCs w:val="24"/>
        </w:rPr>
        <w:t>ლორწოვან-ცილიარული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ფუნქციის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დაქვეითება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(</w:t>
      </w:r>
      <w:proofErr w:type="spellStart"/>
      <w:r w:rsidRPr="000F6BF1">
        <w:rPr>
          <w:rFonts w:ascii="Sylfaen" w:hAnsi="Sylfaen"/>
          <w:sz w:val="24"/>
          <w:szCs w:val="24"/>
        </w:rPr>
        <w:t>კარ</w:t>
      </w:r>
      <w:proofErr w:type="spellEnd"/>
      <w:r w:rsidR="00634BF1" w:rsidRPr="000F6BF1">
        <w:rPr>
          <w:rFonts w:ascii="Sylfaen" w:hAnsi="Sylfaen"/>
          <w:sz w:val="24"/>
          <w:szCs w:val="24"/>
          <w:lang w:val="ka-GE"/>
        </w:rPr>
        <w:t>თ</w:t>
      </w:r>
      <w:proofErr w:type="spellStart"/>
      <w:r w:rsidRPr="000F6BF1">
        <w:rPr>
          <w:rFonts w:ascii="Sylfaen" w:hAnsi="Sylfaen"/>
          <w:sz w:val="24"/>
          <w:szCs w:val="24"/>
        </w:rPr>
        <w:t>აგენერის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სინდრომი</w:t>
      </w:r>
      <w:proofErr w:type="spellEnd"/>
      <w:r w:rsidRPr="000F6BF1">
        <w:rPr>
          <w:rFonts w:ascii="Sylfaen" w:hAnsi="Sylfaen"/>
          <w:sz w:val="24"/>
          <w:szCs w:val="24"/>
        </w:rPr>
        <w:t xml:space="preserve">, </w:t>
      </w:r>
      <w:proofErr w:type="spellStart"/>
      <w:r w:rsidRPr="000F6BF1">
        <w:rPr>
          <w:rFonts w:ascii="Sylfaen" w:hAnsi="Sylfaen"/>
          <w:sz w:val="24"/>
          <w:szCs w:val="24"/>
        </w:rPr>
        <w:t>ცილიარული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დისკინეზია</w:t>
      </w:r>
      <w:proofErr w:type="spellEnd"/>
      <w:r w:rsidRPr="000F6BF1">
        <w:rPr>
          <w:rFonts w:ascii="Sylfaen" w:hAnsi="Sylfaen"/>
          <w:sz w:val="24"/>
          <w:szCs w:val="24"/>
        </w:rPr>
        <w:t>)</w:t>
      </w:r>
      <w:r w:rsidR="001A3D28" w:rsidRPr="000F6BF1">
        <w:rPr>
          <w:rFonts w:ascii="Sylfaen" w:hAnsi="Sylfaen"/>
          <w:sz w:val="24"/>
          <w:szCs w:val="24"/>
          <w:lang w:val="ka-GE"/>
        </w:rPr>
        <w:t>.</w:t>
      </w:r>
    </w:p>
    <w:p w14:paraId="5E83449D" w14:textId="77777777" w:rsidR="00675EB4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0F6BF1">
        <w:rPr>
          <w:rFonts w:ascii="Sylfaen" w:hAnsi="Sylfaen"/>
          <w:sz w:val="24"/>
          <w:szCs w:val="24"/>
        </w:rPr>
        <w:t xml:space="preserve">- </w:t>
      </w:r>
      <w:proofErr w:type="spellStart"/>
      <w:r w:rsidRPr="000F6BF1">
        <w:rPr>
          <w:rFonts w:ascii="Sylfaen" w:hAnsi="Sylfaen"/>
          <w:sz w:val="24"/>
          <w:szCs w:val="24"/>
        </w:rPr>
        <w:t>ღვიძლის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ფუნქციის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მძიმე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დარღვევა</w:t>
      </w:r>
      <w:proofErr w:type="spellEnd"/>
    </w:p>
    <w:p w14:paraId="5C3B233B" w14:textId="514776A1" w:rsidR="002246AC" w:rsidRPr="000F6BF1" w:rsidRDefault="00675EB4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</w:rPr>
        <w:t xml:space="preserve">- </w:t>
      </w:r>
      <w:proofErr w:type="spellStart"/>
      <w:r w:rsidRPr="000F6BF1">
        <w:rPr>
          <w:rFonts w:ascii="Sylfaen" w:hAnsi="Sylfaen"/>
          <w:sz w:val="24"/>
          <w:szCs w:val="24"/>
        </w:rPr>
        <w:t>ორსულობისა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და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ძუძუთი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კვების</w:t>
      </w:r>
      <w:proofErr w:type="spellEnd"/>
      <w:r w:rsidRPr="000F6BF1">
        <w:rPr>
          <w:rFonts w:ascii="Sylfaen" w:hAnsi="Sylfaen"/>
          <w:sz w:val="24"/>
          <w:szCs w:val="24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</w:rPr>
        <w:t>პერიოდში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(</w:t>
      </w:r>
      <w:proofErr w:type="spellStart"/>
      <w:r w:rsidRPr="000F6BF1">
        <w:rPr>
          <w:rFonts w:ascii="Sylfaen" w:hAnsi="Sylfaen"/>
          <w:sz w:val="24"/>
          <w:szCs w:val="24"/>
        </w:rPr>
        <w:t>იხ</w:t>
      </w:r>
      <w:proofErr w:type="spellEnd"/>
      <w:r w:rsidRPr="000F6BF1">
        <w:rPr>
          <w:rFonts w:ascii="Sylfaen" w:hAnsi="Sylfaen"/>
          <w:sz w:val="24"/>
          <w:szCs w:val="24"/>
        </w:rPr>
        <w:t xml:space="preserve">. </w:t>
      </w:r>
      <w:proofErr w:type="spellStart"/>
      <w:r w:rsidRPr="000F6BF1">
        <w:rPr>
          <w:rFonts w:ascii="Sylfaen" w:hAnsi="Sylfaen"/>
          <w:sz w:val="24"/>
          <w:szCs w:val="24"/>
        </w:rPr>
        <w:t>პუნქტი</w:t>
      </w:r>
      <w:proofErr w:type="spellEnd"/>
      <w:r w:rsidRPr="000F6BF1">
        <w:rPr>
          <w:rFonts w:ascii="Sylfaen" w:hAnsi="Sylfaen"/>
          <w:sz w:val="24"/>
          <w:szCs w:val="24"/>
        </w:rPr>
        <w:t xml:space="preserve"> 4.6)</w:t>
      </w:r>
      <w:r w:rsidR="001A3D28" w:rsidRPr="000F6BF1">
        <w:rPr>
          <w:rFonts w:ascii="Sylfaen" w:hAnsi="Sylfaen"/>
          <w:sz w:val="24"/>
          <w:szCs w:val="24"/>
          <w:lang w:val="ka-GE"/>
        </w:rPr>
        <w:t>.</w:t>
      </w:r>
    </w:p>
    <w:p w14:paraId="3D9ED1CF" w14:textId="10E3CB71" w:rsidR="001A3D28" w:rsidRPr="000F6BF1" w:rsidRDefault="001A3D28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58E81C2" w14:textId="0886569A" w:rsidR="001A3D28" w:rsidRPr="000F6BF1" w:rsidRDefault="00ED5242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>4</w:t>
      </w:r>
      <w:r w:rsidR="001A3D28" w:rsidRPr="000F6BF1">
        <w:rPr>
          <w:rFonts w:ascii="Sylfaen" w:hAnsi="Sylfaen"/>
          <w:b/>
          <w:bCs/>
          <w:sz w:val="24"/>
          <w:szCs w:val="24"/>
          <w:lang w:val="ka-GE"/>
        </w:rPr>
        <w:t>.</w:t>
      </w:r>
      <w:r w:rsidRPr="000F6BF1">
        <w:rPr>
          <w:rFonts w:ascii="Sylfaen" w:hAnsi="Sylfaen"/>
          <w:b/>
          <w:bCs/>
          <w:sz w:val="24"/>
          <w:szCs w:val="24"/>
          <w:lang w:val="ka-GE"/>
        </w:rPr>
        <w:t>4</w:t>
      </w:r>
      <w:r w:rsidR="001A3D28" w:rsidRPr="000F6BF1">
        <w:rPr>
          <w:rFonts w:ascii="Sylfaen" w:hAnsi="Sylfaen"/>
          <w:b/>
          <w:bCs/>
          <w:sz w:val="24"/>
          <w:szCs w:val="24"/>
          <w:lang w:val="ka-GE"/>
        </w:rPr>
        <w:t xml:space="preserve"> განსაკუთრებული გაფრთხილებები და უსაფრთხოების ზომები გამოყენებისას</w:t>
      </w:r>
    </w:p>
    <w:p w14:paraId="1714B0E4" w14:textId="4AC04789" w:rsidR="001A3D28" w:rsidRPr="000F6BF1" w:rsidRDefault="001A3D28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ლევოდროპროპიზინის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ფარმაკოკინეტიკური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პროფილი მნიშვნელოვნად არ იცვლება ხანდაზმულ</w:t>
      </w:r>
      <w:r w:rsidR="00D36886" w:rsidRPr="000F6BF1">
        <w:rPr>
          <w:rFonts w:ascii="Sylfaen" w:hAnsi="Sylfaen"/>
          <w:sz w:val="24"/>
          <w:szCs w:val="24"/>
          <w:lang w:val="ka-GE"/>
        </w:rPr>
        <w:t xml:space="preserve"> ინდივიდებში </w:t>
      </w:r>
      <w:r w:rsidRPr="000F6BF1">
        <w:rPr>
          <w:rFonts w:ascii="Sylfaen" w:hAnsi="Sylfaen"/>
          <w:sz w:val="24"/>
          <w:szCs w:val="24"/>
          <w:lang w:val="ka-GE"/>
        </w:rPr>
        <w:t xml:space="preserve">დანიშვნისას, ამიტომ არ არის საჭირო არც დოზის და არც დოზირების ინტერვალის შეცვლა. თუმცა, იმის გათვალისწინებით, რომ ხანდაზმული პაციენტების მგრძნობელობა სხვადასხვა სამკურნალო პროდუქტის მიმართ იცვლება, პაციენტთა ამ ჯგუფში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ლევოდროპროპიზინის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დანიშვნისას საჭიროა სიფრთხილე.</w:t>
      </w:r>
    </w:p>
    <w:p w14:paraId="0FD2E443" w14:textId="77777777" w:rsidR="001A3D28" w:rsidRPr="000F6BF1" w:rsidRDefault="001A3D28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>- სიფრთხილეა საჭირო თირკმლის მძიმე უკმარისობის მქონე პაციენტებში (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კლირენსი &lt; 35 მლ/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წთ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>) დანიშვნისას.</w:t>
      </w:r>
    </w:p>
    <w:p w14:paraId="288B921E" w14:textId="20C21328" w:rsidR="001A3D28" w:rsidRPr="000F6BF1" w:rsidRDefault="001A3D28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- სიფრთხილეა საჭირო განსაკუთრებით მგრძნობიარე პაციენტებში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სედატიური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სამკურნალო საშუალებების ერთდროული დანიშვნისას (იხილეთ </w:t>
      </w:r>
      <w:r w:rsidR="005D0BDB" w:rsidRPr="000F6BF1">
        <w:rPr>
          <w:rFonts w:ascii="Sylfaen" w:hAnsi="Sylfaen"/>
          <w:sz w:val="24"/>
          <w:szCs w:val="24"/>
          <w:lang w:val="ka-GE"/>
        </w:rPr>
        <w:t>პუნქტი</w:t>
      </w:r>
      <w:r w:rsidRPr="000F6BF1">
        <w:rPr>
          <w:rFonts w:ascii="Sylfaen" w:hAnsi="Sylfaen"/>
          <w:sz w:val="24"/>
          <w:szCs w:val="24"/>
          <w:lang w:val="ka-GE"/>
        </w:rPr>
        <w:t xml:space="preserve"> 4.5).</w:t>
      </w:r>
    </w:p>
    <w:p w14:paraId="0E006E58" w14:textId="5065A18C" w:rsidR="001A3D28" w:rsidRPr="000F6BF1" w:rsidRDefault="001A3D28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>- არ არსებობს მონაცემები საკვების ზემოქმედების შესახებ პროდუქტის შეწოვაზე, ამიტომ რეკომენდებულია პროდუქტის მიღება კვებებს შორის (უზმოზე).</w:t>
      </w:r>
    </w:p>
    <w:p w14:paraId="65F364A7" w14:textId="456950FB" w:rsidR="005D0BDB" w:rsidRPr="000F6BF1" w:rsidRDefault="005D0BDB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5AB270E" w14:textId="77777777" w:rsidR="005D0BDB" w:rsidRPr="000F6BF1" w:rsidRDefault="005D0BDB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F6BF1">
        <w:rPr>
          <w:rFonts w:ascii="Sylfaen" w:hAnsi="Sylfaen"/>
          <w:sz w:val="24"/>
          <w:szCs w:val="24"/>
          <w:u w:val="single"/>
          <w:lang w:val="ka-GE"/>
        </w:rPr>
        <w:t>პედიატრიული პოპულაცია</w:t>
      </w:r>
    </w:p>
    <w:p w14:paraId="51F8A4C6" w14:textId="4C588607" w:rsidR="005D0BDB" w:rsidRPr="000F6BF1" w:rsidRDefault="005D0BDB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lang w:val="ka-GE"/>
        </w:rPr>
        <w:t>ბროვინი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® 60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აპკიანი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გარსით დაფარული ტაბლეტები არ არის განკუთვნილი 12 წლამდე ასაკის ბავშვებისთვის, იხილეთ პუნქტი 4.2.</w:t>
      </w:r>
    </w:p>
    <w:p w14:paraId="4AD628FB" w14:textId="77777777" w:rsidR="005D0BDB" w:rsidRPr="000F6BF1" w:rsidRDefault="005D0BDB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4EEF1FD" w14:textId="77777777" w:rsidR="005D0BDB" w:rsidRPr="000F6BF1" w:rsidRDefault="005D0BDB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F6BF1">
        <w:rPr>
          <w:rFonts w:ascii="Sylfaen" w:hAnsi="Sylfaen"/>
          <w:sz w:val="24"/>
          <w:szCs w:val="24"/>
          <w:u w:val="single"/>
          <w:lang w:val="ka-GE"/>
        </w:rPr>
        <w:t>ცნობილი ეფექტის მქონე დამხმარე ნივთიერებები</w:t>
      </w:r>
    </w:p>
    <w:p w14:paraId="74547FC0" w14:textId="5E052303" w:rsidR="005D0BDB" w:rsidRPr="000F6BF1" w:rsidRDefault="005D0BDB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- ეს სამკურნალო პროდუქტი შეიცავს 1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მმოლ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-ზე ნაკლებ ნატრიუმს (23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) </w:t>
      </w:r>
      <w:r w:rsidR="00B54EAD" w:rsidRPr="000F6BF1">
        <w:rPr>
          <w:rFonts w:ascii="Sylfaen" w:hAnsi="Sylfaen"/>
          <w:sz w:val="24"/>
          <w:szCs w:val="24"/>
          <w:lang w:val="ka-GE"/>
        </w:rPr>
        <w:t xml:space="preserve">ერთ </w:t>
      </w:r>
      <w:proofErr w:type="spellStart"/>
      <w:r w:rsidR="00B54EAD" w:rsidRPr="000F6BF1">
        <w:rPr>
          <w:rFonts w:ascii="Sylfaen" w:hAnsi="Sylfaen"/>
          <w:sz w:val="24"/>
          <w:szCs w:val="24"/>
          <w:lang w:val="ka-GE"/>
        </w:rPr>
        <w:t>აპკიანი</w:t>
      </w:r>
      <w:proofErr w:type="spellEnd"/>
      <w:r w:rsidR="00B54EAD" w:rsidRPr="000F6BF1">
        <w:rPr>
          <w:rFonts w:ascii="Sylfaen" w:hAnsi="Sylfaen"/>
          <w:sz w:val="24"/>
          <w:szCs w:val="24"/>
          <w:lang w:val="ka-GE"/>
        </w:rPr>
        <w:t xml:space="preserve"> გარსით დაფარულ </w:t>
      </w:r>
      <w:r w:rsidRPr="000F6BF1">
        <w:rPr>
          <w:rFonts w:ascii="Sylfaen" w:hAnsi="Sylfaen"/>
          <w:sz w:val="24"/>
          <w:szCs w:val="24"/>
          <w:lang w:val="ka-GE"/>
        </w:rPr>
        <w:t>ტაბლეტში, რაც ნიშნავს, რომ ის არ შეიცავს ნატრიუმს.</w:t>
      </w:r>
    </w:p>
    <w:p w14:paraId="061D20B5" w14:textId="267C6179" w:rsidR="00C073E5" w:rsidRPr="000F6BF1" w:rsidRDefault="00C073E5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C7E0A94" w14:textId="77777777" w:rsidR="00C073E5" w:rsidRPr="000F6BF1" w:rsidRDefault="00C073E5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>4.5 ურთიერთქმედება სხვა სამკურნალო საშუალებებთან და ურთიერთქმედების სხვა</w:t>
      </w:r>
      <w:r w:rsidRPr="000F6BF1">
        <w:rPr>
          <w:rFonts w:ascii="Sylfaen" w:hAnsi="Sylfaen"/>
          <w:sz w:val="24"/>
          <w:szCs w:val="24"/>
          <w:lang w:val="ka-GE"/>
        </w:rPr>
        <w:t xml:space="preserve"> </w:t>
      </w:r>
      <w:r w:rsidRPr="000F6BF1">
        <w:rPr>
          <w:rFonts w:ascii="Sylfaen" w:hAnsi="Sylfaen"/>
          <w:b/>
          <w:bCs/>
          <w:sz w:val="24"/>
          <w:szCs w:val="24"/>
          <w:lang w:val="ka-GE"/>
        </w:rPr>
        <w:t>ფორმები</w:t>
      </w:r>
      <w:r w:rsidRPr="000F6BF1">
        <w:rPr>
          <w:rFonts w:ascii="Sylfaen" w:hAnsi="Sylfaen"/>
          <w:sz w:val="24"/>
          <w:szCs w:val="24"/>
          <w:lang w:val="ka-GE"/>
        </w:rPr>
        <w:t xml:space="preserve"> </w:t>
      </w:r>
    </w:p>
    <w:p w14:paraId="30413DE9" w14:textId="354ECB71" w:rsidR="00C073E5" w:rsidRPr="000F6BF1" w:rsidRDefault="00C073E5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მიუხედავად იმისა, რომ კლინიკურ კვლევებში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ბენზოდიაზეპინებთან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ურთიერთქმედება არ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დაფიქსირებულა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, განსაკუთრებით მგრძნობიარე პაციენტებში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სედატიური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საშუალებების ერთდროული მიღებისას საჭიროა სიფრთხილე,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სედატიური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ეფექტის შესაძლო გაძლიერების გამო (იხ. ნაწილი 4.4).</w:t>
      </w:r>
    </w:p>
    <w:p w14:paraId="0CB42EC2" w14:textId="65B541C1" w:rsidR="00C073E5" w:rsidRPr="000F6BF1" w:rsidRDefault="00C073E5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კლინიკურმა კვლევებმა არ აჩვენა ურთიერთქმედება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ბრონქო</w:t>
      </w:r>
      <w:r w:rsidR="006A1D91" w:rsidRPr="000F6BF1">
        <w:rPr>
          <w:rFonts w:ascii="Sylfaen" w:hAnsi="Sylfaen"/>
          <w:sz w:val="24"/>
          <w:szCs w:val="24"/>
          <w:lang w:val="ka-GE"/>
        </w:rPr>
        <w:t>პულმონალური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დაავადებების სამკურნალოდ გამოყენებულ სამკურნალო საშუალებებთან, როგორიცაა ბეტა-2-აგონისტები,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მეთილქსანტინები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და მისი წარმოებულები,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კორტიკოსტეროიდები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, ანტიბიოტიკები,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მუკორეგულატორები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და ანტიჰისტამინური საშუალებები.</w:t>
      </w:r>
    </w:p>
    <w:p w14:paraId="75A870A9" w14:textId="59F704A5" w:rsidR="006A1D91" w:rsidRPr="000F6BF1" w:rsidRDefault="006A1D91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2DF530A" w14:textId="77777777" w:rsidR="006A1D91" w:rsidRPr="000F6BF1" w:rsidRDefault="006A1D91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 xml:space="preserve">4.6 </w:t>
      </w:r>
      <w:proofErr w:type="spellStart"/>
      <w:r w:rsidRPr="000F6BF1">
        <w:rPr>
          <w:rFonts w:ascii="Sylfaen" w:hAnsi="Sylfaen"/>
          <w:b/>
          <w:bCs/>
          <w:sz w:val="24"/>
          <w:szCs w:val="24"/>
          <w:lang w:val="ka-GE"/>
        </w:rPr>
        <w:t>ფერტილობა</w:t>
      </w:r>
      <w:proofErr w:type="spellEnd"/>
      <w:r w:rsidRPr="000F6BF1">
        <w:rPr>
          <w:rFonts w:ascii="Sylfaen" w:hAnsi="Sylfaen"/>
          <w:b/>
          <w:bCs/>
          <w:sz w:val="24"/>
          <w:szCs w:val="24"/>
          <w:lang w:val="ka-GE"/>
        </w:rPr>
        <w:t>, ორსულობა და ლაქტაცია</w:t>
      </w:r>
    </w:p>
    <w:p w14:paraId="0C818186" w14:textId="77777777" w:rsidR="006A1D91" w:rsidRPr="000F6BF1" w:rsidRDefault="006A1D91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>ორსულ და მეძუძურ ქალებში გამოყენების შესახებ მონაცემები არ არსებობს ან შეზღუდულია.</w:t>
      </w:r>
    </w:p>
    <w:p w14:paraId="5F52B1D1" w14:textId="77777777" w:rsidR="006A1D91" w:rsidRPr="000F6BF1" w:rsidRDefault="006A1D91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F6BF1">
        <w:rPr>
          <w:rFonts w:ascii="Sylfaen" w:hAnsi="Sylfaen"/>
          <w:sz w:val="24"/>
          <w:szCs w:val="24"/>
          <w:u w:val="single"/>
          <w:lang w:val="ka-GE"/>
        </w:rPr>
        <w:t>ორსულობა</w:t>
      </w:r>
    </w:p>
    <w:p w14:paraId="027C8B5A" w14:textId="77777777" w:rsidR="006A1D91" w:rsidRPr="000F6BF1" w:rsidRDefault="006A1D91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ცხოველებზე ჩატარებული კვლევების თანახმად, ვინაიდან აქტიური ნივთიერება გადის პლაცენტარულ ბარიერს,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ბროვინი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>® არ უნდა იქნას გამოყენებული ორსულობის დროს.</w:t>
      </w:r>
    </w:p>
    <w:p w14:paraId="7EFAA8CC" w14:textId="77777777" w:rsidR="006A1D91" w:rsidRPr="000F6BF1" w:rsidRDefault="006A1D91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F6BF1">
        <w:rPr>
          <w:rFonts w:ascii="Sylfaen" w:hAnsi="Sylfaen"/>
          <w:sz w:val="24"/>
          <w:szCs w:val="24"/>
          <w:u w:val="single"/>
          <w:lang w:val="ka-GE"/>
        </w:rPr>
        <w:t>ძუძუთი კვება</w:t>
      </w:r>
    </w:p>
    <w:p w14:paraId="747A1484" w14:textId="0C6E80B9" w:rsidR="006A1D91" w:rsidRPr="000F6BF1" w:rsidRDefault="006A1D91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lastRenderedPageBreak/>
        <w:t xml:space="preserve">რადგან აქტიური ნივთიერება აღმოჩენილია დედის რძეში,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ბროვინი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>® არ უნდა იქნას გამოყენებული ძუძუთი კვების დროს.</w:t>
      </w:r>
    </w:p>
    <w:p w14:paraId="064CDE9A" w14:textId="4E045F8F" w:rsidR="006A1D91" w:rsidRPr="000F6BF1" w:rsidRDefault="006A1D91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21A5E98" w14:textId="77777777" w:rsidR="00FD5185" w:rsidRPr="000F6BF1" w:rsidRDefault="006A1D91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 xml:space="preserve">4.7 გავლენა ავტომობილის მართვისა და მექანიზმების გამოყენების უნარზე </w:t>
      </w:r>
    </w:p>
    <w:p w14:paraId="636B1E26" w14:textId="21DDF43C" w:rsidR="006A1D91" w:rsidRPr="000F6BF1" w:rsidRDefault="006A1D91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lang w:val="ka-GE"/>
        </w:rPr>
        <w:t>ბროვინ</w:t>
      </w:r>
      <w:r w:rsidR="00D36886" w:rsidRPr="000F6BF1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® აქვს მცირე გავლენა ავტომობილის მართვისა და მექანიზმების გამოყენების უნარზე. მიღების შემდეგ შეიძლება განვითარდეს ძილიანობა (იხ. </w:t>
      </w:r>
      <w:r w:rsidR="00FD5185" w:rsidRPr="000F6BF1">
        <w:rPr>
          <w:rFonts w:ascii="Sylfaen" w:hAnsi="Sylfaen"/>
          <w:sz w:val="24"/>
          <w:szCs w:val="24"/>
          <w:lang w:val="ka-GE"/>
        </w:rPr>
        <w:t>პუნქტი</w:t>
      </w:r>
      <w:r w:rsidRPr="000F6BF1">
        <w:rPr>
          <w:rFonts w:ascii="Sylfaen" w:hAnsi="Sylfaen"/>
          <w:sz w:val="24"/>
          <w:szCs w:val="24"/>
          <w:lang w:val="ka-GE"/>
        </w:rPr>
        <w:t xml:space="preserve"> 4.8). ინსტრუქციის მიხედვით გამოყენების შემთხვევაშიც კი, ამ სამკურნალო პრეპარატმა შეიძლება შეცვალოს რეაქციის დრო ისე, რომ დაირღვეს საგზაო მოძრაობაში აქტიური მონაწილეობის ან მექანიზმების გამოყენების უნარი.</w:t>
      </w:r>
    </w:p>
    <w:p w14:paraId="1F709131" w14:textId="77777777" w:rsidR="006A1D91" w:rsidRPr="000F6BF1" w:rsidRDefault="006A1D91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C7EC22B" w14:textId="77777777" w:rsidR="006A1D91" w:rsidRPr="000F6BF1" w:rsidRDefault="006A1D91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>4.8 არასასურველი ეფექტები</w:t>
      </w:r>
    </w:p>
    <w:p w14:paraId="65EBBC64" w14:textId="73D44993" w:rsidR="006A1D91" w:rsidRPr="000F6BF1" w:rsidRDefault="006A1D91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ქვემოთ </w:t>
      </w:r>
      <w:r w:rsidR="00FD5185" w:rsidRPr="000F6BF1">
        <w:rPr>
          <w:rFonts w:ascii="Sylfaen" w:hAnsi="Sylfaen"/>
          <w:sz w:val="24"/>
          <w:szCs w:val="24"/>
          <w:lang w:val="ka-GE"/>
        </w:rPr>
        <w:t>მითითებული</w:t>
      </w:r>
      <w:r w:rsidRPr="000F6BF1">
        <w:rPr>
          <w:rFonts w:ascii="Sylfaen" w:hAnsi="Sylfaen"/>
          <w:sz w:val="24"/>
          <w:szCs w:val="24"/>
          <w:lang w:val="ka-GE"/>
        </w:rPr>
        <w:t xml:space="preserve"> გვერდითი რეაქციები კლასიფიცირებულია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MedDRA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სისტემ</w:t>
      </w:r>
      <w:r w:rsidR="000E20BE" w:rsidRPr="000F6BF1">
        <w:rPr>
          <w:rFonts w:ascii="Sylfaen" w:hAnsi="Sylfaen"/>
          <w:sz w:val="24"/>
          <w:szCs w:val="24"/>
          <w:lang w:val="ka-GE"/>
        </w:rPr>
        <w:t xml:space="preserve">ის </w:t>
      </w:r>
      <w:r w:rsidRPr="000F6BF1">
        <w:rPr>
          <w:rFonts w:ascii="Sylfaen" w:hAnsi="Sylfaen"/>
          <w:sz w:val="24"/>
          <w:szCs w:val="24"/>
          <w:lang w:val="ka-GE"/>
        </w:rPr>
        <w:t>ორგან</w:t>
      </w:r>
      <w:r w:rsidR="000E20BE" w:rsidRPr="000F6BF1">
        <w:rPr>
          <w:rFonts w:ascii="Sylfaen" w:hAnsi="Sylfaen"/>
          <w:sz w:val="24"/>
          <w:szCs w:val="24"/>
          <w:lang w:val="ka-GE"/>
        </w:rPr>
        <w:t>თა</w:t>
      </w:r>
      <w:r w:rsidRPr="000F6BF1">
        <w:rPr>
          <w:rFonts w:ascii="Sylfaen" w:hAnsi="Sylfaen"/>
          <w:sz w:val="24"/>
          <w:szCs w:val="24"/>
          <w:lang w:val="ka-GE"/>
        </w:rPr>
        <w:t xml:space="preserve"> კლასიფიკაციის მიხედვით.</w:t>
      </w:r>
    </w:p>
    <w:p w14:paraId="18D2D1D6" w14:textId="30439B39" w:rsidR="006A1D91" w:rsidRPr="000F6BF1" w:rsidRDefault="006A1D91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>სიხშირის ჯგუფები განისაზღვრება შემდეგი კონვენციის მიხედვით: ძალიან ხშირი (</w:t>
      </w:r>
      <w:r w:rsidR="00F74B6D" w:rsidRPr="000F6BF1">
        <w:rPr>
          <w:rFonts w:ascii="Sylfaen" w:hAnsi="Sylfaen"/>
          <w:sz w:val="24"/>
          <w:szCs w:val="24"/>
          <w:lang w:val="ka-GE"/>
        </w:rPr>
        <w:t>≥</w:t>
      </w:r>
      <w:r w:rsidRPr="000F6BF1">
        <w:rPr>
          <w:rFonts w:ascii="Sylfaen" w:hAnsi="Sylfaen"/>
          <w:sz w:val="24"/>
          <w:szCs w:val="24"/>
          <w:lang w:val="ka-GE"/>
        </w:rPr>
        <w:t xml:space="preserve"> 1/10), ხშირი (</w:t>
      </w:r>
      <w:r w:rsidR="00F74B6D" w:rsidRPr="000F6BF1">
        <w:rPr>
          <w:rFonts w:ascii="Sylfaen" w:hAnsi="Sylfaen"/>
          <w:sz w:val="24"/>
          <w:szCs w:val="24"/>
          <w:lang w:val="ka-GE"/>
        </w:rPr>
        <w:t>≥</w:t>
      </w:r>
      <w:r w:rsidRPr="000F6BF1">
        <w:rPr>
          <w:rFonts w:ascii="Sylfaen" w:hAnsi="Sylfaen"/>
          <w:sz w:val="24"/>
          <w:szCs w:val="24"/>
          <w:lang w:val="ka-GE"/>
        </w:rPr>
        <w:t xml:space="preserve"> l/100-დან &lt; </w:t>
      </w:r>
      <w:r w:rsidR="00235E04" w:rsidRPr="000F6BF1">
        <w:rPr>
          <w:rFonts w:ascii="Sylfaen" w:hAnsi="Sylfaen"/>
          <w:sz w:val="24"/>
          <w:szCs w:val="24"/>
          <w:lang w:val="ka-GE"/>
        </w:rPr>
        <w:t>1/1</w:t>
      </w:r>
      <w:r w:rsidRPr="000F6BF1">
        <w:rPr>
          <w:rFonts w:ascii="Sylfaen" w:hAnsi="Sylfaen"/>
          <w:sz w:val="24"/>
          <w:szCs w:val="24"/>
          <w:lang w:val="ka-GE"/>
        </w:rPr>
        <w:t>0-მდე), არახშირი (</w:t>
      </w:r>
      <w:r w:rsidR="00F74B6D" w:rsidRPr="000F6BF1">
        <w:rPr>
          <w:rFonts w:ascii="Sylfaen" w:hAnsi="Sylfaen"/>
          <w:sz w:val="24"/>
          <w:szCs w:val="24"/>
          <w:lang w:val="ka-GE"/>
        </w:rPr>
        <w:t>≥</w:t>
      </w:r>
      <w:r w:rsidRPr="000F6BF1">
        <w:rPr>
          <w:rFonts w:ascii="Sylfaen" w:hAnsi="Sylfaen"/>
          <w:sz w:val="24"/>
          <w:szCs w:val="24"/>
          <w:lang w:val="ka-GE"/>
        </w:rPr>
        <w:t xml:space="preserve"> 1/1,000-დან &lt; 1/100-მდე), იშვიათი (</w:t>
      </w:r>
      <w:r w:rsidR="00F74B6D" w:rsidRPr="000F6BF1">
        <w:rPr>
          <w:rFonts w:ascii="Sylfaen" w:hAnsi="Sylfaen"/>
          <w:sz w:val="24"/>
          <w:szCs w:val="24"/>
          <w:lang w:val="ka-GE"/>
        </w:rPr>
        <w:t>≥</w:t>
      </w:r>
      <w:r w:rsidRPr="000F6BF1">
        <w:rPr>
          <w:rFonts w:ascii="Sylfaen" w:hAnsi="Sylfaen"/>
          <w:sz w:val="24"/>
          <w:szCs w:val="24"/>
          <w:lang w:val="ka-GE"/>
        </w:rPr>
        <w:t xml:space="preserve"> 1/10,000-დან &lt; 1/1,000-მდე), ძალიან იშვიათი (&lt; 1/10,000), უცნობი (შეუძლებელია შეფასდეს არსებული მონაცემებით).</w:t>
      </w:r>
    </w:p>
    <w:p w14:paraId="138FE4D3" w14:textId="124A241C" w:rsidR="00F74B6D" w:rsidRPr="000F6BF1" w:rsidRDefault="00F74B6D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3681"/>
        <w:gridCol w:w="2552"/>
        <w:gridCol w:w="4202"/>
      </w:tblGrid>
      <w:tr w:rsidR="00F74B6D" w:rsidRPr="000F6BF1" w14:paraId="6CBD3156" w14:textId="77777777" w:rsidTr="00825407">
        <w:tc>
          <w:tcPr>
            <w:tcW w:w="3681" w:type="dxa"/>
          </w:tcPr>
          <w:p w14:paraId="576BDE34" w14:textId="1E0A2D9D" w:rsidR="00F74B6D" w:rsidRPr="000F6BF1" w:rsidRDefault="00F74B6D" w:rsidP="00825407">
            <w:pPr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0F6BF1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MedDRA</w:t>
            </w:r>
            <w:proofErr w:type="spellEnd"/>
            <w:r w:rsidRPr="000F6BF1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სისტემის ორგანოთა კლასი</w:t>
            </w:r>
          </w:p>
        </w:tc>
        <w:tc>
          <w:tcPr>
            <w:tcW w:w="2552" w:type="dxa"/>
          </w:tcPr>
          <w:p w14:paraId="603865B4" w14:textId="13C27CC5" w:rsidR="00F74B6D" w:rsidRPr="000F6BF1" w:rsidRDefault="00F74B6D" w:rsidP="00825407">
            <w:pPr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სიხშირე</w:t>
            </w:r>
          </w:p>
        </w:tc>
        <w:tc>
          <w:tcPr>
            <w:tcW w:w="4202" w:type="dxa"/>
          </w:tcPr>
          <w:p w14:paraId="6EA28B0C" w14:textId="3784E49F" w:rsidR="00F74B6D" w:rsidRPr="000F6BF1" w:rsidRDefault="00F74B6D" w:rsidP="00825407">
            <w:pPr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გვერდითი რეაქციები</w:t>
            </w:r>
          </w:p>
        </w:tc>
      </w:tr>
      <w:tr w:rsidR="00F74B6D" w:rsidRPr="000F6BF1" w14:paraId="6EE22033" w14:textId="77777777" w:rsidTr="00825407">
        <w:tc>
          <w:tcPr>
            <w:tcW w:w="3681" w:type="dxa"/>
          </w:tcPr>
          <w:p w14:paraId="334273C8" w14:textId="01B5C06A" w:rsidR="00F74B6D" w:rsidRPr="000F6BF1" w:rsidRDefault="00F74B6D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იმუნური სისტემის დარღვევები</w:t>
            </w:r>
          </w:p>
        </w:tc>
        <w:tc>
          <w:tcPr>
            <w:tcW w:w="2552" w:type="dxa"/>
          </w:tcPr>
          <w:p w14:paraId="1760A09E" w14:textId="0DFE84AE" w:rsidR="00F74B6D" w:rsidRPr="000F6BF1" w:rsidRDefault="00F74B6D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ძალი</w:t>
            </w:r>
            <w:r w:rsidR="00235E04" w:rsidRPr="000F6BF1">
              <w:rPr>
                <w:rFonts w:ascii="Sylfaen" w:hAnsi="Sylfaen"/>
                <w:sz w:val="24"/>
                <w:szCs w:val="24"/>
                <w:lang w:val="ka-GE"/>
              </w:rPr>
              <w:t>ა</w:t>
            </w: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ნ იშვიათი</w:t>
            </w:r>
          </w:p>
        </w:tc>
        <w:tc>
          <w:tcPr>
            <w:tcW w:w="4202" w:type="dxa"/>
          </w:tcPr>
          <w:p w14:paraId="70FE8285" w14:textId="0220BFCC" w:rsidR="00F74B6D" w:rsidRPr="000F6BF1" w:rsidRDefault="00F74B6D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ჰიპერმგრძნობელობა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ანაფილაქსიური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რეაქციები</w:t>
            </w:r>
          </w:p>
        </w:tc>
      </w:tr>
      <w:tr w:rsidR="00F74B6D" w:rsidRPr="000F6BF1" w14:paraId="69F2E505" w14:textId="77777777" w:rsidTr="00825407">
        <w:tc>
          <w:tcPr>
            <w:tcW w:w="3681" w:type="dxa"/>
          </w:tcPr>
          <w:p w14:paraId="58BFDE9F" w14:textId="2252D763" w:rsidR="00F74B6D" w:rsidRPr="000F6BF1" w:rsidRDefault="00F74B6D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მეტაბოლური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და კვებითი დარღვევები</w:t>
            </w:r>
          </w:p>
        </w:tc>
        <w:tc>
          <w:tcPr>
            <w:tcW w:w="2552" w:type="dxa"/>
          </w:tcPr>
          <w:p w14:paraId="53CC7039" w14:textId="393C66D7" w:rsidR="00F74B6D" w:rsidRPr="000F6BF1" w:rsidRDefault="00F74B6D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  <w:tc>
          <w:tcPr>
            <w:tcW w:w="4202" w:type="dxa"/>
          </w:tcPr>
          <w:p w14:paraId="64FA1B36" w14:textId="01129FCA" w:rsidR="00F74B6D" w:rsidRPr="000F6BF1" w:rsidRDefault="00F74B6D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ჰიპოგლიკემიური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კომა (</w:t>
            </w:r>
            <w:r w:rsidR="00D0589D" w:rsidRPr="000F6BF1">
              <w:rPr>
                <w:rFonts w:ascii="Sylfaen" w:hAnsi="Sylfaen"/>
                <w:sz w:val="24"/>
                <w:szCs w:val="24"/>
                <w:lang w:val="ka-GE"/>
              </w:rPr>
              <w:t>დაფიქსირებულია</w:t>
            </w: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ერთი შემთხვევა, როდესაც ქალი ერთდროულად იღებდა სისხლში გლუკოზის დამწევ </w:t>
            </w: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პერორალურ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სამკურნალო საშუალებას)</w:t>
            </w:r>
          </w:p>
        </w:tc>
      </w:tr>
      <w:tr w:rsidR="001676DF" w:rsidRPr="000F6BF1" w14:paraId="0516B606" w14:textId="77777777" w:rsidTr="00825407">
        <w:tc>
          <w:tcPr>
            <w:tcW w:w="3681" w:type="dxa"/>
          </w:tcPr>
          <w:p w14:paraId="674B12DE" w14:textId="2E9E7134" w:rsidR="001676DF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ფსიქიატრიული დარღვევები</w:t>
            </w:r>
          </w:p>
        </w:tc>
        <w:tc>
          <w:tcPr>
            <w:tcW w:w="2552" w:type="dxa"/>
          </w:tcPr>
          <w:p w14:paraId="461FC962" w14:textId="6B6CB415" w:rsidR="001676DF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  <w:tc>
          <w:tcPr>
            <w:tcW w:w="4202" w:type="dxa"/>
          </w:tcPr>
          <w:p w14:paraId="4C7D7C4F" w14:textId="34649638" w:rsidR="001676DF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გაღიზიანებადობა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, დეპერსონალიზაცია, </w:t>
            </w: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დერეალიზაცია</w:t>
            </w:r>
            <w:proofErr w:type="spellEnd"/>
          </w:p>
        </w:tc>
      </w:tr>
      <w:tr w:rsidR="001676DF" w:rsidRPr="000F6BF1" w14:paraId="5D088336" w14:textId="77777777" w:rsidTr="00825407">
        <w:tc>
          <w:tcPr>
            <w:tcW w:w="3681" w:type="dxa"/>
          </w:tcPr>
          <w:p w14:paraId="08CF26BB" w14:textId="77777777" w:rsidR="00235E04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ნერვული სისტემის</w:t>
            </w:r>
          </w:p>
          <w:p w14:paraId="1BA5C422" w14:textId="0E0D944D" w:rsidR="001676DF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დარღვევები</w:t>
            </w:r>
          </w:p>
        </w:tc>
        <w:tc>
          <w:tcPr>
            <w:tcW w:w="2552" w:type="dxa"/>
          </w:tcPr>
          <w:p w14:paraId="41621269" w14:textId="36F88DAA" w:rsidR="001676DF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  <w:tc>
          <w:tcPr>
            <w:tcW w:w="4202" w:type="dxa"/>
          </w:tcPr>
          <w:p w14:paraId="6A69199D" w14:textId="16F782E3" w:rsidR="001676DF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თავბრუსხვევა, </w:t>
            </w: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ტრემორი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პარესთეზია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, ძილიანობა, </w:t>
            </w:r>
            <w:r w:rsidR="00235E04" w:rsidRPr="000F6BF1">
              <w:rPr>
                <w:rFonts w:ascii="Sylfaen" w:hAnsi="Sylfaen"/>
                <w:sz w:val="24"/>
                <w:szCs w:val="24"/>
                <w:lang w:val="ka-GE"/>
              </w:rPr>
              <w:t>მოთენთილობა</w:t>
            </w: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, თავის ტკივილი, სინკოპე, </w:t>
            </w: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გენერალიზებული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ტონ</w:t>
            </w:r>
            <w:r w:rsidR="00235E04" w:rsidRPr="000F6BF1">
              <w:rPr>
                <w:rFonts w:ascii="Sylfaen" w:hAnsi="Sylfaen"/>
                <w:sz w:val="24"/>
                <w:szCs w:val="24"/>
                <w:lang w:val="ka-GE"/>
              </w:rPr>
              <w:t>ურ</w:t>
            </w: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-</w:t>
            </w: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კლონური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="00ED617F" w:rsidRPr="000F6BF1">
              <w:rPr>
                <w:rFonts w:ascii="Sylfaen" w:hAnsi="Sylfaen"/>
                <w:sz w:val="24"/>
                <w:szCs w:val="24"/>
                <w:lang w:val="ka-GE"/>
              </w:rPr>
              <w:t>გულყრები</w:t>
            </w: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(</w:t>
            </w:r>
            <w:r w:rsidR="000D2D51" w:rsidRPr="000F6BF1">
              <w:rPr>
                <w:rFonts w:ascii="Sylfaen" w:hAnsi="Sylfaen"/>
                <w:sz w:val="24"/>
                <w:szCs w:val="24"/>
                <w:lang w:val="ka-GE"/>
              </w:rPr>
              <w:t>აღწერილია</w:t>
            </w: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ერთი შემთხვევა), პეტიტ-მალ</w:t>
            </w:r>
            <w:r w:rsidR="00ED617F" w:rsidRPr="000F6BF1">
              <w:rPr>
                <w:rFonts w:ascii="Sylfaen" w:hAnsi="Sylfaen"/>
                <w:sz w:val="24"/>
                <w:szCs w:val="24"/>
                <w:lang w:val="ka-GE"/>
              </w:rPr>
              <w:t>ის</w:t>
            </w: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="00ED617F" w:rsidRPr="000F6BF1">
              <w:rPr>
                <w:rFonts w:ascii="Sylfaen" w:hAnsi="Sylfaen"/>
                <w:sz w:val="24"/>
                <w:szCs w:val="24"/>
                <w:lang w:val="ka-GE"/>
              </w:rPr>
              <w:t>გულყრები</w:t>
            </w: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(მოხსენებულია ერთი შემთხვევა)</w:t>
            </w:r>
          </w:p>
        </w:tc>
      </w:tr>
      <w:tr w:rsidR="001676DF" w:rsidRPr="000F6BF1" w14:paraId="4D2E4480" w14:textId="77777777" w:rsidTr="00825407">
        <w:tc>
          <w:tcPr>
            <w:tcW w:w="3681" w:type="dxa"/>
          </w:tcPr>
          <w:p w14:paraId="4FCAFEAD" w14:textId="7B9F355C" w:rsidR="001676DF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ყურის და ლაბირინთის</w:t>
            </w:r>
            <w:r w:rsidR="008C0ADA"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მხრივი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დარღვევები</w:t>
            </w:r>
          </w:p>
        </w:tc>
        <w:tc>
          <w:tcPr>
            <w:tcW w:w="2552" w:type="dxa"/>
          </w:tcPr>
          <w:p w14:paraId="3999112F" w14:textId="10225F23" w:rsidR="001676DF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  <w:tc>
          <w:tcPr>
            <w:tcW w:w="4202" w:type="dxa"/>
          </w:tcPr>
          <w:p w14:paraId="403505DA" w14:textId="1501BAE6" w:rsidR="001676DF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ვერტიგო</w:t>
            </w:r>
            <w:proofErr w:type="spellEnd"/>
          </w:p>
        </w:tc>
      </w:tr>
      <w:tr w:rsidR="001676DF" w:rsidRPr="000F6BF1" w14:paraId="382708E3" w14:textId="77777777" w:rsidTr="00825407">
        <w:tc>
          <w:tcPr>
            <w:tcW w:w="3681" w:type="dxa"/>
          </w:tcPr>
          <w:p w14:paraId="1C6BAC35" w14:textId="5B79803E" w:rsidR="001676DF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გულისმხრივი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დარღვევები</w:t>
            </w:r>
          </w:p>
        </w:tc>
        <w:tc>
          <w:tcPr>
            <w:tcW w:w="2552" w:type="dxa"/>
          </w:tcPr>
          <w:p w14:paraId="69BA1F3B" w14:textId="79A23DBF" w:rsidR="001676DF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  <w:tc>
          <w:tcPr>
            <w:tcW w:w="4202" w:type="dxa"/>
          </w:tcPr>
          <w:p w14:paraId="244CFA32" w14:textId="359A5A52" w:rsidR="001676DF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პალპიტაცია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, ტაქიკარდია, არითმია (</w:t>
            </w:r>
            <w:r w:rsidR="008C0ADA" w:rsidRPr="000F6BF1">
              <w:rPr>
                <w:rFonts w:ascii="Sylfaen" w:hAnsi="Sylfaen"/>
                <w:sz w:val="24"/>
                <w:szCs w:val="24"/>
                <w:lang w:val="ka-GE"/>
              </w:rPr>
              <w:t>აღწერილია</w:t>
            </w: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ერთი შემთხვევა)</w:t>
            </w:r>
          </w:p>
        </w:tc>
      </w:tr>
      <w:tr w:rsidR="001676DF" w:rsidRPr="000F6BF1" w14:paraId="3F9BCC60" w14:textId="77777777" w:rsidTr="00825407">
        <w:tc>
          <w:tcPr>
            <w:tcW w:w="3681" w:type="dxa"/>
          </w:tcPr>
          <w:p w14:paraId="1729F2C7" w14:textId="39D9099D" w:rsidR="001676DF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გულ-სისხლძარღვთა დარღვევები</w:t>
            </w:r>
          </w:p>
        </w:tc>
        <w:tc>
          <w:tcPr>
            <w:tcW w:w="2552" w:type="dxa"/>
          </w:tcPr>
          <w:p w14:paraId="3F53685A" w14:textId="2CDFB8BA" w:rsidR="001676DF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  <w:tc>
          <w:tcPr>
            <w:tcW w:w="4202" w:type="dxa"/>
          </w:tcPr>
          <w:p w14:paraId="7DD7170A" w14:textId="1E3368B1" w:rsidR="001676DF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ჰიპოტენზია</w:t>
            </w:r>
            <w:proofErr w:type="spellEnd"/>
          </w:p>
        </w:tc>
      </w:tr>
      <w:tr w:rsidR="001676DF" w:rsidRPr="000F6BF1" w14:paraId="1E34801C" w14:textId="77777777" w:rsidTr="00825407">
        <w:tc>
          <w:tcPr>
            <w:tcW w:w="3681" w:type="dxa"/>
          </w:tcPr>
          <w:p w14:paraId="01F88651" w14:textId="4B0D5FB3" w:rsidR="001676DF" w:rsidRPr="000F6BF1" w:rsidRDefault="001676DF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სასუნთქი გზების, გულმკერდის და შუასაყრის დარღვევები</w:t>
            </w:r>
          </w:p>
        </w:tc>
        <w:tc>
          <w:tcPr>
            <w:tcW w:w="2552" w:type="dxa"/>
          </w:tcPr>
          <w:p w14:paraId="364583A1" w14:textId="09636597" w:rsidR="001676DF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  <w:tc>
          <w:tcPr>
            <w:tcW w:w="4202" w:type="dxa"/>
          </w:tcPr>
          <w:p w14:paraId="23D785CB" w14:textId="16F947E8" w:rsidR="001676DF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ქოშინი, ხველა, სასუნთქი </w:t>
            </w:r>
            <w:r w:rsidR="008C0ADA" w:rsidRPr="000F6BF1">
              <w:rPr>
                <w:rFonts w:ascii="Sylfaen" w:hAnsi="Sylfaen"/>
                <w:sz w:val="24"/>
                <w:szCs w:val="24"/>
                <w:lang w:val="ka-GE"/>
              </w:rPr>
              <w:t>გზების</w:t>
            </w: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შეშუპება</w:t>
            </w:r>
          </w:p>
        </w:tc>
      </w:tr>
      <w:tr w:rsidR="00EB6959" w:rsidRPr="000F6BF1" w14:paraId="75A4A33A" w14:textId="77777777" w:rsidTr="00825407">
        <w:tc>
          <w:tcPr>
            <w:tcW w:w="3681" w:type="dxa"/>
          </w:tcPr>
          <w:p w14:paraId="1247C0FA" w14:textId="570C21AE" w:rsidR="00EB6959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კუჭ-ნაწლავის </w:t>
            </w: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მხრივი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დარღვევები</w:t>
            </w:r>
          </w:p>
        </w:tc>
        <w:tc>
          <w:tcPr>
            <w:tcW w:w="2552" w:type="dxa"/>
          </w:tcPr>
          <w:p w14:paraId="65C2E19A" w14:textId="7ACF9EB0" w:rsidR="00EB6959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  <w:tc>
          <w:tcPr>
            <w:tcW w:w="4202" w:type="dxa"/>
          </w:tcPr>
          <w:p w14:paraId="0055C64A" w14:textId="142F7560" w:rsidR="00EB6959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ტკივილი მუცლის ზედა ნაწილში, მუცლის ტკივილი, გულისრევა, ღებინება, დიარეა, </w:t>
            </w: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გლოსიტი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(</w:t>
            </w:r>
            <w:r w:rsidR="008C0ADA" w:rsidRPr="000F6BF1">
              <w:rPr>
                <w:rFonts w:ascii="Sylfaen" w:hAnsi="Sylfaen"/>
                <w:sz w:val="24"/>
                <w:szCs w:val="24"/>
                <w:lang w:val="ka-GE"/>
              </w:rPr>
              <w:t>აღწერილია</w:t>
            </w: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ერთი შემთხვევა), </w:t>
            </w: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აფთოზური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წყლული (</w:t>
            </w:r>
            <w:r w:rsidR="008C0ADA" w:rsidRPr="000F6BF1">
              <w:rPr>
                <w:rFonts w:ascii="Sylfaen" w:hAnsi="Sylfaen"/>
                <w:sz w:val="24"/>
                <w:szCs w:val="24"/>
                <w:lang w:val="ka-GE"/>
              </w:rPr>
              <w:t>აღწერილია</w:t>
            </w: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ერთი შემთხვევა)</w:t>
            </w:r>
          </w:p>
        </w:tc>
      </w:tr>
      <w:tr w:rsidR="00EB6959" w:rsidRPr="000F6BF1" w14:paraId="19D7FFFD" w14:textId="77777777" w:rsidTr="00825407">
        <w:tc>
          <w:tcPr>
            <w:tcW w:w="3681" w:type="dxa"/>
          </w:tcPr>
          <w:p w14:paraId="1B985ECD" w14:textId="5278A267" w:rsidR="00EB6959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ჰეპატობილიარული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დარღვევები</w:t>
            </w:r>
          </w:p>
        </w:tc>
        <w:tc>
          <w:tcPr>
            <w:tcW w:w="2552" w:type="dxa"/>
          </w:tcPr>
          <w:p w14:paraId="3F799F70" w14:textId="65836F90" w:rsidR="00EB6959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  <w:tc>
          <w:tcPr>
            <w:tcW w:w="4202" w:type="dxa"/>
          </w:tcPr>
          <w:p w14:paraId="37E651AC" w14:textId="2846AF14" w:rsidR="00EB6959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ქოლესტაზური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ჰეპატიტი (</w:t>
            </w:r>
            <w:r w:rsidR="008C0ADA"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დაფიქსირებულია </w:t>
            </w: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ერთი შემთხვევა)</w:t>
            </w:r>
          </w:p>
        </w:tc>
      </w:tr>
      <w:tr w:rsidR="00EB6959" w:rsidRPr="000F6BF1" w14:paraId="6118C0F2" w14:textId="77777777" w:rsidTr="00825407">
        <w:tc>
          <w:tcPr>
            <w:tcW w:w="3681" w:type="dxa"/>
          </w:tcPr>
          <w:p w14:paraId="42B53305" w14:textId="6CF6423C" w:rsidR="00EB6959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კანისა და კანქვეშა ქსოვილის დარღვევები</w:t>
            </w:r>
          </w:p>
        </w:tc>
        <w:tc>
          <w:tcPr>
            <w:tcW w:w="2552" w:type="dxa"/>
          </w:tcPr>
          <w:p w14:paraId="3C7319B0" w14:textId="42CF10BC" w:rsidR="00EB6959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  <w:tc>
          <w:tcPr>
            <w:tcW w:w="4202" w:type="dxa"/>
          </w:tcPr>
          <w:p w14:paraId="26AD4ABB" w14:textId="2609F1A4" w:rsidR="00EB6959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ჭინჭრის ციება, ერითემა, ეგზანთემა, გამონაყარი, ქავილი, </w:t>
            </w: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ანგიონევროზული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შეშუპება, კანის რეაქციები, </w:t>
            </w: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ბულოზური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ეპიდერმოლიზი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(აღწერილია ერთი ფატალური შემთხვევა)</w:t>
            </w:r>
          </w:p>
        </w:tc>
      </w:tr>
      <w:tr w:rsidR="00EB6959" w:rsidRPr="000F6BF1" w14:paraId="1BD84C06" w14:textId="77777777" w:rsidTr="00825407">
        <w:tc>
          <w:tcPr>
            <w:tcW w:w="3681" w:type="dxa"/>
          </w:tcPr>
          <w:p w14:paraId="6F7876E0" w14:textId="5B8A1897" w:rsidR="00EB6959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კუნთოვანი და შემაერთებელი ქსოვილის დარღვევები</w:t>
            </w:r>
          </w:p>
        </w:tc>
        <w:tc>
          <w:tcPr>
            <w:tcW w:w="2552" w:type="dxa"/>
          </w:tcPr>
          <w:p w14:paraId="7B756F93" w14:textId="528E5889" w:rsidR="00EB6959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  <w:tc>
          <w:tcPr>
            <w:tcW w:w="4202" w:type="dxa"/>
          </w:tcPr>
          <w:p w14:paraId="63465283" w14:textId="090DA329" w:rsidR="00EB6959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კუნთების სისუსტე</w:t>
            </w:r>
          </w:p>
        </w:tc>
      </w:tr>
      <w:tr w:rsidR="00EB6959" w:rsidRPr="000F6BF1" w14:paraId="2A9B76DA" w14:textId="77777777" w:rsidTr="00825407">
        <w:tc>
          <w:tcPr>
            <w:tcW w:w="3681" w:type="dxa"/>
          </w:tcPr>
          <w:p w14:paraId="03507678" w14:textId="20B8C68C" w:rsidR="00EB6959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ზოგადი დარღვევები და </w:t>
            </w:r>
            <w:r w:rsidR="00605157" w:rsidRPr="000F6BF1">
              <w:rPr>
                <w:rFonts w:ascii="Sylfaen" w:hAnsi="Sylfaen"/>
                <w:sz w:val="24"/>
                <w:szCs w:val="24"/>
                <w:lang w:val="ka-GE"/>
              </w:rPr>
              <w:t>მდგომარეობები გამოყენების</w:t>
            </w: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ადგილ</w:t>
            </w:r>
            <w:r w:rsidR="00605157" w:rsidRPr="000F6BF1">
              <w:rPr>
                <w:rFonts w:ascii="Sylfaen" w:hAnsi="Sylfaen"/>
                <w:sz w:val="24"/>
                <w:szCs w:val="24"/>
                <w:lang w:val="ka-GE"/>
              </w:rPr>
              <w:t>ა</w:t>
            </w: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ს </w:t>
            </w:r>
          </w:p>
        </w:tc>
        <w:tc>
          <w:tcPr>
            <w:tcW w:w="2552" w:type="dxa"/>
          </w:tcPr>
          <w:p w14:paraId="40DD8654" w14:textId="65CE228A" w:rsidR="00EB6959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  <w:tc>
          <w:tcPr>
            <w:tcW w:w="4202" w:type="dxa"/>
          </w:tcPr>
          <w:p w14:paraId="0D7708DB" w14:textId="4F9CCB6C" w:rsidR="00EB6959" w:rsidRPr="000F6BF1" w:rsidRDefault="00EB6959" w:rsidP="00825407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სისუსტე, </w:t>
            </w:r>
            <w:proofErr w:type="spellStart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>გენერალიზებული</w:t>
            </w:r>
            <w:proofErr w:type="spellEnd"/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შეშუპება, ასთენია (</w:t>
            </w:r>
            <w:r w:rsidR="00605157" w:rsidRPr="000F6BF1">
              <w:rPr>
                <w:rFonts w:ascii="Sylfaen" w:hAnsi="Sylfaen"/>
                <w:sz w:val="24"/>
                <w:szCs w:val="24"/>
                <w:lang w:val="ka-GE"/>
              </w:rPr>
              <w:t>აღწერილია</w:t>
            </w:r>
            <w:r w:rsidRPr="000F6BF1">
              <w:rPr>
                <w:rFonts w:ascii="Sylfaen" w:hAnsi="Sylfaen"/>
                <w:sz w:val="24"/>
                <w:szCs w:val="24"/>
                <w:lang w:val="ka-GE"/>
              </w:rPr>
              <w:t xml:space="preserve"> იზოლირებული შემთხვევები)</w:t>
            </w:r>
          </w:p>
        </w:tc>
      </w:tr>
    </w:tbl>
    <w:p w14:paraId="4157F527" w14:textId="074D13AA" w:rsidR="00F74B6D" w:rsidRPr="000F6BF1" w:rsidRDefault="00F74B6D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28D2071" w14:textId="77777777" w:rsidR="00EB6959" w:rsidRPr="000F6BF1" w:rsidRDefault="00EB6959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F6BF1">
        <w:rPr>
          <w:rFonts w:ascii="Sylfaen" w:hAnsi="Sylfaen"/>
          <w:sz w:val="24"/>
          <w:szCs w:val="24"/>
          <w:u w:val="single"/>
          <w:lang w:val="ka-GE"/>
        </w:rPr>
        <w:t>მოსალოდნელი გვერდითი რეაქციების შესახებ შეტყობინება</w:t>
      </w:r>
    </w:p>
    <w:p w14:paraId="32F8033A" w14:textId="0A14626D" w:rsidR="00EB6959" w:rsidRPr="000F6BF1" w:rsidRDefault="00EB6959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>მნიშვნელოვანია სამკურნალო პროდუქტის ავტორიზაციის შემდეგ მოსალოდნელი გვერდითი რეაქციების შესახებ შეტყობინება. ეს იძლევა სამკურნალო პროდუქტის სარგებლისა და რისკის ბალანსის მუდმივი მონიტორინგის</w:t>
      </w:r>
      <w:r w:rsidR="00605157" w:rsidRPr="000F6BF1">
        <w:rPr>
          <w:rFonts w:ascii="Sylfaen" w:hAnsi="Sylfaen"/>
          <w:sz w:val="24"/>
          <w:szCs w:val="24"/>
          <w:lang w:val="ka-GE"/>
        </w:rPr>
        <w:t xml:space="preserve"> საშუალებას</w:t>
      </w:r>
      <w:r w:rsidRPr="000F6BF1">
        <w:rPr>
          <w:rFonts w:ascii="Sylfaen" w:hAnsi="Sylfaen"/>
          <w:sz w:val="24"/>
          <w:szCs w:val="24"/>
          <w:lang w:val="ka-GE"/>
        </w:rPr>
        <w:t>. ჯანდაცვის სპეციალისტებს მოეთხოვებათ</w:t>
      </w:r>
      <w:r w:rsidR="00605157" w:rsidRPr="000F6BF1">
        <w:rPr>
          <w:rFonts w:ascii="Sylfaen" w:hAnsi="Sylfaen"/>
          <w:sz w:val="24"/>
          <w:szCs w:val="24"/>
          <w:lang w:val="ka-GE"/>
        </w:rPr>
        <w:t xml:space="preserve"> </w:t>
      </w:r>
      <w:r w:rsidRPr="000F6BF1">
        <w:rPr>
          <w:rFonts w:ascii="Sylfaen" w:hAnsi="Sylfaen"/>
          <w:sz w:val="24"/>
          <w:szCs w:val="24"/>
          <w:lang w:val="ka-GE"/>
        </w:rPr>
        <w:t xml:space="preserve">ნებისმიერი საეჭვო გვერდითი რეაქციის შესახებ </w:t>
      </w:r>
      <w:r w:rsidR="00605157" w:rsidRPr="000F6BF1">
        <w:rPr>
          <w:rFonts w:ascii="Sylfaen" w:hAnsi="Sylfaen"/>
          <w:sz w:val="24"/>
          <w:szCs w:val="24"/>
          <w:lang w:val="ka-GE"/>
        </w:rPr>
        <w:t xml:space="preserve">აცნობონ </w:t>
      </w:r>
      <w:r w:rsidRPr="000F6BF1">
        <w:rPr>
          <w:rFonts w:ascii="Sylfaen" w:hAnsi="Sylfaen"/>
          <w:sz w:val="24"/>
          <w:szCs w:val="24"/>
          <w:lang w:val="ka-GE"/>
        </w:rPr>
        <w:t>სსიპ - საქართველოს სამედიცინო და ფარმაცევტული საქმიანობის რეგულირების სააგენტოს.</w:t>
      </w:r>
    </w:p>
    <w:p w14:paraId="0E8287C1" w14:textId="409EA27F" w:rsidR="00190326" w:rsidRPr="000F6BF1" w:rsidRDefault="00190326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D9E504F" w14:textId="77777777" w:rsidR="00190326" w:rsidRPr="000F6BF1" w:rsidRDefault="00190326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>4.9 დოზის გადაჭარბება</w:t>
      </w:r>
    </w:p>
    <w:p w14:paraId="6D7BD12B" w14:textId="77777777" w:rsidR="00190326" w:rsidRPr="000F6BF1" w:rsidRDefault="00190326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8 დღის განმავლობაში 240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-მდე ერთჯერადი დოზის ან 120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-მდე დღეში სამჯერ მიღებისას დოზის გადაჭარბების მნიშვნელოვანი შემთხვევები არ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დაფიქსირებულა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>.</w:t>
      </w:r>
    </w:p>
    <w:p w14:paraId="1C38A513" w14:textId="58E74F1C" w:rsidR="00190326" w:rsidRPr="000F6BF1" w:rsidRDefault="00190326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>შემთხვევათა უმეტესობაში, პაციენტებს აღენიშნებოდათ მუცლის ტკივილი და ღებინება, ერთ პაციენტ</w:t>
      </w:r>
      <w:r w:rsidR="00E47E61" w:rsidRPr="000F6BF1">
        <w:rPr>
          <w:rFonts w:ascii="Sylfaen" w:hAnsi="Sylfaen"/>
          <w:sz w:val="24"/>
          <w:szCs w:val="24"/>
          <w:lang w:val="ka-GE"/>
        </w:rPr>
        <w:t>ში</w:t>
      </w:r>
      <w:r w:rsidRPr="000F6BF1">
        <w:rPr>
          <w:rFonts w:ascii="Sylfaen" w:hAnsi="Sylfaen"/>
          <w:sz w:val="24"/>
          <w:szCs w:val="24"/>
          <w:lang w:val="ka-GE"/>
        </w:rPr>
        <w:t xml:space="preserve"> </w:t>
      </w:r>
      <w:r w:rsidR="00E47E61" w:rsidRPr="000F6BF1">
        <w:rPr>
          <w:rFonts w:ascii="Sylfaen" w:hAnsi="Sylfaen"/>
          <w:sz w:val="24"/>
          <w:szCs w:val="24"/>
          <w:lang w:val="ka-GE"/>
        </w:rPr>
        <w:t>აღინიშნა</w:t>
      </w:r>
      <w:r w:rsidRPr="000F6BF1">
        <w:rPr>
          <w:rFonts w:ascii="Sylfaen" w:hAnsi="Sylfaen"/>
          <w:sz w:val="24"/>
          <w:szCs w:val="24"/>
          <w:lang w:val="ka-GE"/>
        </w:rPr>
        <w:t xml:space="preserve"> ჭარბი ძილიანობა და 600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დოზის მიღების შემდეგ მისი ჟანგბადის სატურაცია შემცირდა.</w:t>
      </w:r>
    </w:p>
    <w:p w14:paraId="54B9B990" w14:textId="3E603835" w:rsidR="00190326" w:rsidRPr="000F6BF1" w:rsidRDefault="00190326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დოზის გადაჭარბების შემთხვევაში, რომელსაც თან ახლავს აშკარა კლინიკური გამოვლინებები, დაუყოვნებლივ უნდა დაიწყოს სიმპტომური მკურნალობა და საჭიროების შემთხვევაში, გამოყენებული იქნას ჩვეულებრივი ზომები (მაგალითად, კუჭის ამორეცხვა, აქტივირებული ნახშირის მიღება, სითხეების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პარენტერალური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შეყვანა და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ა.შ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>.).</w:t>
      </w:r>
    </w:p>
    <w:p w14:paraId="4798ACAA" w14:textId="3A71DC72" w:rsidR="00F14D89" w:rsidRPr="000F6BF1" w:rsidRDefault="00F14D89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lastRenderedPageBreak/>
        <w:t>5. ფარმაკოლოგიური თვისებები</w:t>
      </w:r>
    </w:p>
    <w:p w14:paraId="4724C63B" w14:textId="77777777" w:rsidR="00F14D89" w:rsidRPr="000F6BF1" w:rsidRDefault="00F14D89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 xml:space="preserve">5.1 </w:t>
      </w:r>
      <w:proofErr w:type="spellStart"/>
      <w:r w:rsidRPr="000F6BF1">
        <w:rPr>
          <w:rFonts w:ascii="Sylfaen" w:hAnsi="Sylfaen"/>
          <w:b/>
          <w:bCs/>
          <w:sz w:val="24"/>
          <w:szCs w:val="24"/>
          <w:lang w:val="ka-GE"/>
        </w:rPr>
        <w:t>ფარმაკოდინამიკური</w:t>
      </w:r>
      <w:proofErr w:type="spellEnd"/>
      <w:r w:rsidRPr="000F6BF1">
        <w:rPr>
          <w:rFonts w:ascii="Sylfaen" w:hAnsi="Sylfaen"/>
          <w:b/>
          <w:bCs/>
          <w:sz w:val="24"/>
          <w:szCs w:val="24"/>
          <w:lang w:val="ka-GE"/>
        </w:rPr>
        <w:t xml:space="preserve"> თვისებები</w:t>
      </w:r>
    </w:p>
    <w:p w14:paraId="68D5A26B" w14:textId="4C8D6A7D" w:rsidR="00F14D89" w:rsidRPr="000F6BF1" w:rsidRDefault="00F14D89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lang w:val="ka-GE"/>
        </w:rPr>
        <w:t>ფარმაკოთერაპიული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ჯგუფი: ხველისა და გაციების პრეპარატები; ხველის დამთრგუნველი </w:t>
      </w:r>
      <w:r w:rsidR="006D063E" w:rsidRPr="000F6BF1">
        <w:rPr>
          <w:rFonts w:ascii="Sylfaen" w:hAnsi="Sylfaen"/>
          <w:sz w:val="24"/>
          <w:szCs w:val="24"/>
          <w:lang w:val="ka-GE"/>
        </w:rPr>
        <w:t xml:space="preserve">სხვა </w:t>
      </w:r>
      <w:r w:rsidRPr="000F6BF1">
        <w:rPr>
          <w:rFonts w:ascii="Sylfaen" w:hAnsi="Sylfaen"/>
          <w:sz w:val="24"/>
          <w:szCs w:val="24"/>
          <w:lang w:val="ka-GE"/>
        </w:rPr>
        <w:t>საშუალებები</w:t>
      </w:r>
    </w:p>
    <w:p w14:paraId="66C4CCAB" w14:textId="10D4D5CB" w:rsidR="00F14D89" w:rsidRPr="000F6BF1" w:rsidRDefault="006D063E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lang w:val="ka-GE"/>
        </w:rPr>
        <w:t>ათქ</w:t>
      </w:r>
      <w:proofErr w:type="spellEnd"/>
      <w:r w:rsidR="00F14D89" w:rsidRPr="000F6BF1">
        <w:rPr>
          <w:rFonts w:ascii="Sylfaen" w:hAnsi="Sylfaen"/>
          <w:sz w:val="24"/>
          <w:szCs w:val="24"/>
          <w:lang w:val="ka-GE"/>
        </w:rPr>
        <w:t xml:space="preserve"> კოდი: R05DB27</w:t>
      </w:r>
    </w:p>
    <w:p w14:paraId="26ECA83F" w14:textId="77777777" w:rsidR="00F14D89" w:rsidRPr="000F6BF1" w:rsidRDefault="00F14D89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F6BF1">
        <w:rPr>
          <w:rFonts w:ascii="Sylfaen" w:hAnsi="Sylfaen"/>
          <w:sz w:val="24"/>
          <w:szCs w:val="24"/>
          <w:u w:val="single"/>
          <w:lang w:val="ka-GE"/>
        </w:rPr>
        <w:t>მოქმედების მექანიზმი</w:t>
      </w:r>
    </w:p>
    <w:p w14:paraId="3472CAE2" w14:textId="54572368" w:rsidR="00F14D89" w:rsidRPr="000F6BF1" w:rsidRDefault="00F14D89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lang w:val="ka-GE"/>
        </w:rPr>
        <w:t>ლევოდროპროპიზინის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ხველის საწინააღმდეგო ეფექტი განპირობებულია C-ბოჭკოებზე მისი დამთრგუნველი მოქმედებით.</w:t>
      </w:r>
      <w:r w:rsidR="00383CA9"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ლევოდროპროპიზინი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არის (2S)-3-(4 ფენილპიპერაზინ-1-ილ)</w:t>
      </w:r>
      <w:r w:rsidR="00080BA5" w:rsidRPr="000F6BF1">
        <w:rPr>
          <w:rFonts w:ascii="Sylfaen" w:hAnsi="Sylfaen"/>
          <w:sz w:val="24"/>
          <w:szCs w:val="24"/>
          <w:lang w:val="ka-GE"/>
        </w:rPr>
        <w:t xml:space="preserve"> </w:t>
      </w:r>
      <w:r w:rsidRPr="000F6BF1">
        <w:rPr>
          <w:rFonts w:ascii="Sylfaen" w:hAnsi="Sylfaen"/>
          <w:sz w:val="24"/>
          <w:szCs w:val="24"/>
          <w:lang w:val="ka-GE"/>
        </w:rPr>
        <w:t>პროპან-1,2-დიოლის ქიმიური ეკვივალენტი.</w:t>
      </w:r>
      <w:r w:rsidR="00383CA9"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ლევოდროპროპიზინის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ხველის საწინააღმდეგო ეფექტი ძირითადად პერიფერიულია, რადგან მოქმედებს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ტრაქეობრონქულ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ხეზე, რასაც თან ახლავს ანტი</w:t>
      </w:r>
      <w:r w:rsidR="00B313C7" w:rsidRPr="000F6BF1">
        <w:rPr>
          <w:rFonts w:ascii="Sylfaen" w:hAnsi="Sylfaen"/>
          <w:sz w:val="24"/>
          <w:szCs w:val="24"/>
          <w:lang w:val="ka-GE"/>
        </w:rPr>
        <w:t>-</w:t>
      </w:r>
      <w:r w:rsidRPr="000F6BF1">
        <w:rPr>
          <w:rFonts w:ascii="Sylfaen" w:hAnsi="Sylfaen"/>
          <w:sz w:val="24"/>
          <w:szCs w:val="24"/>
          <w:lang w:val="ka-GE"/>
        </w:rPr>
        <w:t xml:space="preserve">ალერგიული და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ბრონქოსპაზმ</w:t>
      </w:r>
      <w:r w:rsidR="00B313C7" w:rsidRPr="000F6BF1">
        <w:rPr>
          <w:rFonts w:ascii="Sylfaen" w:hAnsi="Sylfaen"/>
          <w:sz w:val="24"/>
          <w:szCs w:val="24"/>
          <w:lang w:val="ka-GE"/>
        </w:rPr>
        <w:t>ის</w:t>
      </w:r>
      <w:proofErr w:type="spellEnd"/>
      <w:r w:rsidR="00B313C7" w:rsidRPr="000F6BF1">
        <w:rPr>
          <w:rFonts w:ascii="Sylfaen" w:hAnsi="Sylfaen"/>
          <w:sz w:val="24"/>
          <w:szCs w:val="24"/>
          <w:lang w:val="ka-GE"/>
        </w:rPr>
        <w:t xml:space="preserve"> საწინააღმდეგო</w:t>
      </w:r>
      <w:r w:rsidRPr="000F6BF1">
        <w:rPr>
          <w:rFonts w:ascii="Sylfaen" w:hAnsi="Sylfaen"/>
          <w:sz w:val="24"/>
          <w:szCs w:val="24"/>
          <w:lang w:val="ka-GE"/>
        </w:rPr>
        <w:t xml:space="preserve"> ეფექტები.</w:t>
      </w:r>
    </w:p>
    <w:p w14:paraId="32DDFC92" w14:textId="3C38736F" w:rsidR="00F14D89" w:rsidRPr="000F6BF1" w:rsidRDefault="00F14D89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u w:val="single"/>
          <w:lang w:val="ka-GE"/>
        </w:rPr>
        <w:t>ფარმაკო</w:t>
      </w:r>
      <w:r w:rsidR="00080BA5" w:rsidRPr="000F6BF1">
        <w:rPr>
          <w:rFonts w:ascii="Sylfaen" w:hAnsi="Sylfaen"/>
          <w:sz w:val="24"/>
          <w:szCs w:val="24"/>
          <w:u w:val="single"/>
          <w:lang w:val="ka-GE"/>
        </w:rPr>
        <w:t>დინამიკური</w:t>
      </w:r>
      <w:proofErr w:type="spellEnd"/>
      <w:r w:rsidRPr="000F6BF1">
        <w:rPr>
          <w:rFonts w:ascii="Sylfaen" w:hAnsi="Sylfaen"/>
          <w:sz w:val="24"/>
          <w:szCs w:val="24"/>
          <w:u w:val="single"/>
          <w:lang w:val="ka-GE"/>
        </w:rPr>
        <w:t xml:space="preserve"> ეფექტები</w:t>
      </w:r>
    </w:p>
    <w:p w14:paraId="0C590E57" w14:textId="2035CE44" w:rsidR="00F14D89" w:rsidRPr="000F6BF1" w:rsidRDefault="00F14D89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დადასტურებულია, რომ მას შეუძლია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in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vitro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</w:t>
      </w:r>
      <w:r w:rsidR="00A35309" w:rsidRPr="000F6BF1">
        <w:rPr>
          <w:rFonts w:ascii="Sylfaen" w:hAnsi="Sylfaen"/>
          <w:sz w:val="24"/>
          <w:szCs w:val="24"/>
          <w:lang w:val="ka-GE"/>
        </w:rPr>
        <w:t>პირობებში დათრგუნოს</w:t>
      </w:r>
      <w:r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ნეიროპეპტიდების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გამოთავისუფლება C-ბოჭკოებიდან.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ლევოდროპროპიზინი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ბრონქო</w:t>
      </w:r>
      <w:r w:rsidR="00A35309" w:rsidRPr="000F6BF1">
        <w:rPr>
          <w:rFonts w:ascii="Sylfaen" w:hAnsi="Sylfaen"/>
          <w:sz w:val="24"/>
          <w:szCs w:val="24"/>
          <w:lang w:val="ka-GE"/>
        </w:rPr>
        <w:t>პულმონალურ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სისტემაზე მოქმედებ</w:t>
      </w:r>
      <w:r w:rsidR="00B313C7" w:rsidRPr="000F6BF1">
        <w:rPr>
          <w:rFonts w:ascii="Sylfaen" w:hAnsi="Sylfaen"/>
          <w:sz w:val="24"/>
          <w:szCs w:val="24"/>
          <w:lang w:val="ka-GE"/>
        </w:rPr>
        <w:t>ას ახდენს</w:t>
      </w:r>
      <w:r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ჰისტამინი</w:t>
      </w:r>
      <w:r w:rsidR="00E353AD" w:rsidRPr="000F6BF1">
        <w:rPr>
          <w:rFonts w:ascii="Sylfaen" w:hAnsi="Sylfaen"/>
          <w:sz w:val="24"/>
          <w:szCs w:val="24"/>
          <w:lang w:val="ka-GE"/>
        </w:rPr>
        <w:t>თ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სეროტონინი</w:t>
      </w:r>
      <w:r w:rsidR="00E353AD" w:rsidRPr="000F6BF1">
        <w:rPr>
          <w:rFonts w:ascii="Sylfaen" w:hAnsi="Sylfaen"/>
          <w:sz w:val="24"/>
          <w:szCs w:val="24"/>
          <w:lang w:val="ka-GE"/>
        </w:rPr>
        <w:t>თ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ბრადიკინინი</w:t>
      </w:r>
      <w:r w:rsidR="00E353AD" w:rsidRPr="000F6BF1">
        <w:rPr>
          <w:rFonts w:ascii="Sylfaen" w:hAnsi="Sylfaen"/>
          <w:sz w:val="24"/>
          <w:szCs w:val="24"/>
          <w:lang w:val="ka-GE"/>
        </w:rPr>
        <w:t>თ</w:t>
      </w:r>
      <w:proofErr w:type="spellEnd"/>
      <w:r w:rsidR="004216ED" w:rsidRPr="000F6BF1">
        <w:rPr>
          <w:rFonts w:ascii="Sylfaen" w:hAnsi="Sylfaen"/>
          <w:sz w:val="24"/>
          <w:szCs w:val="24"/>
          <w:lang w:val="ka-GE"/>
        </w:rPr>
        <w:t xml:space="preserve"> </w:t>
      </w:r>
      <w:r w:rsidRPr="000F6BF1">
        <w:rPr>
          <w:rFonts w:ascii="Sylfaen" w:hAnsi="Sylfaen"/>
          <w:sz w:val="24"/>
          <w:szCs w:val="24"/>
          <w:lang w:val="ka-GE"/>
        </w:rPr>
        <w:t xml:space="preserve">გამოწვეული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ბრონქოსპაზმის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ინჰიბირების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გზით.</w:t>
      </w:r>
    </w:p>
    <w:p w14:paraId="62C4FFC2" w14:textId="3A94959C" w:rsidR="00E16572" w:rsidRPr="000F6BF1" w:rsidRDefault="00E1657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9C1C47A" w14:textId="77777777" w:rsidR="00E16572" w:rsidRPr="000F6BF1" w:rsidRDefault="00E16572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 xml:space="preserve">5.2 </w:t>
      </w:r>
      <w:proofErr w:type="spellStart"/>
      <w:r w:rsidRPr="000F6BF1">
        <w:rPr>
          <w:rFonts w:ascii="Sylfaen" w:hAnsi="Sylfaen"/>
          <w:b/>
          <w:bCs/>
          <w:sz w:val="24"/>
          <w:szCs w:val="24"/>
          <w:lang w:val="ka-GE"/>
        </w:rPr>
        <w:t>ფარმაკოკინეტიკური</w:t>
      </w:r>
      <w:proofErr w:type="spellEnd"/>
      <w:r w:rsidRPr="000F6BF1">
        <w:rPr>
          <w:rFonts w:ascii="Sylfaen" w:hAnsi="Sylfaen"/>
          <w:b/>
          <w:bCs/>
          <w:sz w:val="24"/>
          <w:szCs w:val="24"/>
          <w:lang w:val="ka-GE"/>
        </w:rPr>
        <w:t xml:space="preserve"> თვისებები</w:t>
      </w:r>
    </w:p>
    <w:p w14:paraId="699B3CC2" w14:textId="77777777" w:rsidR="00E16572" w:rsidRPr="000F6BF1" w:rsidRDefault="00E16572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F6BF1">
        <w:rPr>
          <w:rFonts w:ascii="Sylfaen" w:hAnsi="Sylfaen"/>
          <w:sz w:val="24"/>
          <w:szCs w:val="24"/>
          <w:u w:val="single"/>
          <w:lang w:val="ka-GE"/>
        </w:rPr>
        <w:t>შეწოვა</w:t>
      </w:r>
    </w:p>
    <w:p w14:paraId="0376C069" w14:textId="245D76F1" w:rsidR="00E16572" w:rsidRPr="000F6BF1" w:rsidRDefault="00E1657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ადამიანებში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მიღების შემდეგ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ლევოდროპროპიზინი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სწრაფად შეიწოვება და სწრაფად ნაწილდება ორგანიზმში. </w:t>
      </w:r>
    </w:p>
    <w:p w14:paraId="7DC03F21" w14:textId="77777777" w:rsidR="00E16572" w:rsidRPr="000F6BF1" w:rsidRDefault="00E16572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F6BF1">
        <w:rPr>
          <w:rFonts w:ascii="Sylfaen" w:hAnsi="Sylfaen"/>
          <w:sz w:val="24"/>
          <w:szCs w:val="24"/>
          <w:u w:val="single"/>
          <w:lang w:val="ka-GE"/>
        </w:rPr>
        <w:t>განაწილება</w:t>
      </w:r>
    </w:p>
    <w:p w14:paraId="5342BDAA" w14:textId="70A9258B" w:rsidR="00E16572" w:rsidRPr="000F6BF1" w:rsidRDefault="00E1657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ადამიანის პლაზმის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ცილებთან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შეკავშირება უმნიშვნელოა (11-14%) და ძაღლებსა და ვირთ</w:t>
      </w:r>
      <w:r w:rsidR="006A6355">
        <w:rPr>
          <w:rFonts w:ascii="Sylfaen" w:hAnsi="Sylfaen"/>
          <w:sz w:val="24"/>
          <w:szCs w:val="24"/>
          <w:lang w:val="ka-GE"/>
        </w:rPr>
        <w:t>აგვებში</w:t>
      </w:r>
      <w:r w:rsidRPr="000F6BF1">
        <w:rPr>
          <w:rFonts w:ascii="Sylfaen" w:hAnsi="Sylfaen"/>
          <w:sz w:val="24"/>
          <w:szCs w:val="24"/>
          <w:lang w:val="ka-GE"/>
        </w:rPr>
        <w:t xml:space="preserve"> დაფიქსირებულის მსგავსია.</w:t>
      </w:r>
    </w:p>
    <w:p w14:paraId="4272F328" w14:textId="77777777" w:rsidR="00E16572" w:rsidRPr="000F6BF1" w:rsidRDefault="00E16572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F6BF1">
        <w:rPr>
          <w:rFonts w:ascii="Sylfaen" w:hAnsi="Sylfaen"/>
          <w:sz w:val="24"/>
          <w:szCs w:val="24"/>
          <w:u w:val="single"/>
          <w:lang w:val="ka-GE"/>
        </w:rPr>
        <w:t>გამოყოფა</w:t>
      </w:r>
    </w:p>
    <w:p w14:paraId="4EE71B8C" w14:textId="77777777" w:rsidR="00E16572" w:rsidRPr="000F6BF1" w:rsidRDefault="00E1657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lang w:val="ka-GE"/>
        </w:rPr>
        <w:t>ლევოდროპროპიზინის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პერიოდი დაახლოებით 1-2 საათია.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ლევოდროპროპიზინი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გამოიყოფა შარდში შეუცვლელი პროდუქტის სახით, ასევე მეტაბოლიტების სახით, როგორიცაა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კონიუგირებული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ლევოდროპროპიზინი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და თავისუფალი და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კონიუგირებული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პ-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ჰიდროქსილევოდროპროპიზინი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>. პროდუქტის და ზემოთ ჩამოთვლილი მეტაბოლიტების შარდში გამოყოფა 48 საათის განმავლობაში შეადგენს მიღებული დოზის დაახლოებით 35%-ს. განმეორებითი მიღების ტესტები აჩვენებს, რომ 8-დღიანი მკურნალობა (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t.i.d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.) არ ცვლის პრეპარატის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შეწოვისა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ელიმინაციის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პროფილს, რაც საშუალებას იძლევა გამოვრიცხოთ დაგროვების და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მეტაბოლური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თვითინდუქციის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ფენომენები.</w:t>
      </w:r>
    </w:p>
    <w:p w14:paraId="1318B7C8" w14:textId="77777777" w:rsidR="00E16572" w:rsidRPr="000F6BF1" w:rsidRDefault="00E16572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F6BF1">
        <w:rPr>
          <w:rFonts w:ascii="Sylfaen" w:hAnsi="Sylfaen"/>
          <w:sz w:val="24"/>
          <w:szCs w:val="24"/>
          <w:u w:val="single"/>
          <w:lang w:val="ka-GE"/>
        </w:rPr>
        <w:t>პაციენტთა სპეციფიკური ჯგუფების მახასიათებლები</w:t>
      </w:r>
    </w:p>
    <w:p w14:paraId="0EAA378D" w14:textId="77777777" w:rsidR="00166D3C" w:rsidRPr="000F6BF1" w:rsidRDefault="00E1657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ხანდაზმულ პაციენტებში და თირკმლის მსუბუქი ან საშუალო სიმძიმის უკმარისობის მქონე პაციენტებში, პროდუქტის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ფარმაკოკინეტიკური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პროფილის მხრივ მნიშვნელოვანი გადახრები არ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დაფიქსირებულა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. </w:t>
      </w:r>
    </w:p>
    <w:p w14:paraId="364F390A" w14:textId="6CEE57C6" w:rsidR="00E16572" w:rsidRPr="000F6BF1" w:rsidRDefault="00E16572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u w:val="single"/>
          <w:lang w:val="ka-GE"/>
        </w:rPr>
        <w:t>ფარმაკოკინეტიკური</w:t>
      </w:r>
      <w:proofErr w:type="spellEnd"/>
      <w:r w:rsidRPr="000F6BF1">
        <w:rPr>
          <w:rFonts w:ascii="Sylfaen" w:hAnsi="Sylfaen"/>
          <w:sz w:val="24"/>
          <w:szCs w:val="24"/>
          <w:u w:val="single"/>
          <w:lang w:val="ka-GE"/>
        </w:rPr>
        <w:t>/</w:t>
      </w:r>
      <w:proofErr w:type="spellStart"/>
      <w:r w:rsidRPr="000F6BF1">
        <w:rPr>
          <w:rFonts w:ascii="Sylfaen" w:hAnsi="Sylfaen"/>
          <w:sz w:val="24"/>
          <w:szCs w:val="24"/>
          <w:u w:val="single"/>
          <w:lang w:val="ka-GE"/>
        </w:rPr>
        <w:t>ფარმაკოდინამიკური</w:t>
      </w:r>
      <w:proofErr w:type="spellEnd"/>
      <w:r w:rsidRPr="000F6BF1">
        <w:rPr>
          <w:rFonts w:ascii="Sylfaen" w:hAnsi="Sylfaen"/>
          <w:sz w:val="24"/>
          <w:szCs w:val="24"/>
          <w:u w:val="single"/>
          <w:lang w:val="ka-GE"/>
        </w:rPr>
        <w:t xml:space="preserve"> კავშირი</w:t>
      </w:r>
    </w:p>
    <w:p w14:paraId="713C5D3B" w14:textId="6950CEC8" w:rsidR="00E16572" w:rsidRPr="000F6BF1" w:rsidRDefault="00E1657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lang w:val="ka-GE"/>
        </w:rPr>
        <w:t>ფარმაკოკინეტიკური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კვლევები ჩატარდა ვირთ</w:t>
      </w:r>
      <w:r w:rsidR="006A6355">
        <w:rPr>
          <w:rFonts w:ascii="Sylfaen" w:hAnsi="Sylfaen"/>
          <w:sz w:val="24"/>
          <w:szCs w:val="24"/>
          <w:lang w:val="ka-GE"/>
        </w:rPr>
        <w:t>აგვებზე</w:t>
      </w:r>
      <w:r w:rsidR="00840146">
        <w:rPr>
          <w:rFonts w:ascii="Sylfaen" w:hAnsi="Sylfaen"/>
          <w:sz w:val="24"/>
          <w:szCs w:val="24"/>
        </w:rPr>
        <w:t xml:space="preserve">                                                                                                              </w:t>
      </w:r>
      <w:r w:rsidRPr="000F6BF1">
        <w:rPr>
          <w:rFonts w:ascii="Sylfaen" w:hAnsi="Sylfaen"/>
          <w:sz w:val="24"/>
          <w:szCs w:val="24"/>
          <w:lang w:val="ka-GE"/>
        </w:rPr>
        <w:t>, ძაღლებსა და ადამიანებზე. აქტიური ნივთიერების შეწოვა, განაწილება, მეტაბოლიზმი და გამოყოფა ძალიან მსგავსი იყო სამ</w:t>
      </w:r>
      <w:r w:rsidR="00166D3C" w:rsidRPr="000F6BF1">
        <w:rPr>
          <w:rFonts w:ascii="Sylfaen" w:hAnsi="Sylfaen"/>
          <w:sz w:val="24"/>
          <w:szCs w:val="24"/>
          <w:lang w:val="ka-GE"/>
        </w:rPr>
        <w:t>ივე</w:t>
      </w:r>
      <w:r w:rsidRPr="000F6BF1">
        <w:rPr>
          <w:rFonts w:ascii="Sylfaen" w:hAnsi="Sylfaen"/>
          <w:sz w:val="24"/>
          <w:szCs w:val="24"/>
          <w:lang w:val="ka-GE"/>
        </w:rPr>
        <w:t xml:space="preserve"> </w:t>
      </w:r>
      <w:r w:rsidR="00166D3C" w:rsidRPr="000F6BF1">
        <w:rPr>
          <w:rFonts w:ascii="Sylfaen" w:hAnsi="Sylfaen"/>
          <w:sz w:val="24"/>
          <w:szCs w:val="24"/>
          <w:lang w:val="ka-GE"/>
        </w:rPr>
        <w:t>შესწავლილ</w:t>
      </w:r>
      <w:r w:rsidRPr="000F6BF1">
        <w:rPr>
          <w:rFonts w:ascii="Sylfaen" w:hAnsi="Sylfaen"/>
          <w:sz w:val="24"/>
          <w:szCs w:val="24"/>
          <w:lang w:val="ka-GE"/>
        </w:rPr>
        <w:t xml:space="preserve"> სახეობაში, 75%-ზე მეტი</w:t>
      </w:r>
      <w:r w:rsidR="008661F8"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8661F8" w:rsidRPr="000F6BF1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="008661F8"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8661F8" w:rsidRPr="000F6BF1">
        <w:rPr>
          <w:rFonts w:ascii="Sylfaen" w:hAnsi="Sylfaen"/>
          <w:sz w:val="24"/>
          <w:szCs w:val="24"/>
          <w:lang w:val="ka-GE"/>
        </w:rPr>
        <w:t>ბიოშეღწევადობით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. სამკურნალო პროდუქტის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მიღების შემდეგ რადიოაქტიურობის აღდგენა შეადგენდა 93%-ს.</w:t>
      </w:r>
    </w:p>
    <w:p w14:paraId="2B713F01" w14:textId="343D200E" w:rsidR="00F14D89" w:rsidRPr="000F6BF1" w:rsidRDefault="00F14D89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74095F0" w14:textId="77777777" w:rsidR="00B9588F" w:rsidRPr="000F6BF1" w:rsidRDefault="00B9588F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 xml:space="preserve">5.3 </w:t>
      </w:r>
      <w:proofErr w:type="spellStart"/>
      <w:r w:rsidRPr="000F6BF1">
        <w:rPr>
          <w:rFonts w:ascii="Sylfaen" w:hAnsi="Sylfaen"/>
          <w:b/>
          <w:bCs/>
          <w:sz w:val="24"/>
          <w:szCs w:val="24"/>
          <w:lang w:val="ka-GE"/>
        </w:rPr>
        <w:t>პრეკლინიკური</w:t>
      </w:r>
      <w:proofErr w:type="spellEnd"/>
      <w:r w:rsidRPr="000F6BF1">
        <w:rPr>
          <w:rFonts w:ascii="Sylfaen" w:hAnsi="Sylfaen"/>
          <w:b/>
          <w:bCs/>
          <w:sz w:val="24"/>
          <w:szCs w:val="24"/>
          <w:lang w:val="ka-GE"/>
        </w:rPr>
        <w:t xml:space="preserve"> უსაფრთხოების მონაცემები</w:t>
      </w:r>
    </w:p>
    <w:p w14:paraId="43C4F865" w14:textId="77777777" w:rsidR="00B9588F" w:rsidRPr="000F6BF1" w:rsidRDefault="00B9588F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F6BF1">
        <w:rPr>
          <w:rFonts w:ascii="Sylfaen" w:hAnsi="Sylfaen"/>
          <w:sz w:val="24"/>
          <w:szCs w:val="24"/>
          <w:u w:val="single"/>
          <w:lang w:val="ka-GE"/>
        </w:rPr>
        <w:t>მწვავე ტოქსიკურობა</w:t>
      </w:r>
    </w:p>
    <w:p w14:paraId="767A1D38" w14:textId="77777777" w:rsidR="00B9588F" w:rsidRPr="000F6BF1" w:rsidRDefault="00B9588F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>მწვავე ტოქსიკურობის კვლევები ჩატარდა ვირთხებზე (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>; ინტრავენურად), თაგვებზე (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>; ინტრავენურად) და ზღვის გოჭებზე (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>).</w:t>
      </w:r>
    </w:p>
    <w:p w14:paraId="28037747" w14:textId="6E370F1F" w:rsidR="00B9588F" w:rsidRPr="000F6BF1" w:rsidRDefault="00B9588F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დაფიქსირდა ინტოქსიკაციის სიმპტომები: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სედაცია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, პერიფერიული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ვაზოდილატაცია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ტრემორი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და კრუნჩხვები.</w:t>
      </w:r>
    </w:p>
    <w:p w14:paraId="514BF985" w14:textId="6AB03476" w:rsidR="00B9588F" w:rsidRPr="000F6BF1" w:rsidRDefault="00B9588F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4D98835" w14:textId="778414E4" w:rsidR="00B9588F" w:rsidRPr="000F6BF1" w:rsidRDefault="00B9588F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F6BF1">
        <w:rPr>
          <w:rFonts w:ascii="Sylfaen" w:hAnsi="Sylfaen"/>
          <w:sz w:val="24"/>
          <w:szCs w:val="24"/>
          <w:u w:val="single"/>
          <w:lang w:val="ka-GE"/>
        </w:rPr>
        <w:t>ქრონიკული ტოქსიკურობა</w:t>
      </w:r>
    </w:p>
    <w:p w14:paraId="21225DE0" w14:textId="6D27EA98" w:rsidR="00B9588F" w:rsidRPr="000F6BF1" w:rsidRDefault="00B9588F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ქრონიკული ტოქსიკურობის კვლევები (26 კვირა) ჩატარდა ვირთხებსა და ძაღლებზე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ლევოდროპროპიზინის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24, 60 და 150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/კგ/დღეში </w:t>
      </w:r>
      <w:r w:rsidR="00292F2E" w:rsidRPr="000F6BF1">
        <w:rPr>
          <w:rFonts w:ascii="Sylfaen" w:hAnsi="Sylfaen"/>
          <w:sz w:val="24"/>
          <w:szCs w:val="24"/>
          <w:lang w:val="ka-GE"/>
        </w:rPr>
        <w:t>დოზებით</w:t>
      </w:r>
      <w:r w:rsidRPr="000F6BF1">
        <w:rPr>
          <w:rFonts w:ascii="Sylfaen" w:hAnsi="Sylfaen"/>
          <w:sz w:val="24"/>
          <w:szCs w:val="24"/>
          <w:lang w:val="ka-GE"/>
        </w:rPr>
        <w:t xml:space="preserve">. ძაღლებში პიგმენტის დაგროვება დაფიქსირდა 24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/კგ/დღეში </w:t>
      </w:r>
      <w:r w:rsidR="00FF77B3" w:rsidRPr="000F6BF1">
        <w:rPr>
          <w:rFonts w:ascii="Sylfaen" w:hAnsi="Sylfaen"/>
          <w:sz w:val="24"/>
          <w:szCs w:val="24"/>
          <w:lang w:val="ka-GE"/>
        </w:rPr>
        <w:t xml:space="preserve">დოზით </w:t>
      </w:r>
      <w:proofErr w:type="spellStart"/>
      <w:r w:rsidR="00292F2E" w:rsidRPr="000F6BF1">
        <w:rPr>
          <w:rFonts w:ascii="Sylfaen" w:hAnsi="Sylfaen"/>
          <w:sz w:val="24"/>
          <w:szCs w:val="24"/>
          <w:lang w:val="ka-GE"/>
        </w:rPr>
        <w:t>სახამხამო</w:t>
      </w:r>
      <w:proofErr w:type="spellEnd"/>
      <w:r w:rsidR="00292F2E" w:rsidRPr="000F6BF1">
        <w:rPr>
          <w:rFonts w:ascii="Sylfaen" w:hAnsi="Sylfaen"/>
          <w:sz w:val="24"/>
          <w:szCs w:val="24"/>
          <w:lang w:val="ka-GE"/>
        </w:rPr>
        <w:t xml:space="preserve"> აპკში</w:t>
      </w:r>
      <w:r w:rsidRPr="000F6BF1">
        <w:rPr>
          <w:rFonts w:ascii="Sylfaen" w:hAnsi="Sylfaen"/>
          <w:sz w:val="24"/>
          <w:szCs w:val="24"/>
          <w:lang w:val="ka-GE"/>
        </w:rPr>
        <w:t xml:space="preserve">, ხოლო ცალკეულ შემთხვევებში სხვა ორგანოებში, ასევე 150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/კგ/დღეში </w:t>
      </w:r>
      <w:r w:rsidR="00FF77B3" w:rsidRPr="000F6BF1">
        <w:rPr>
          <w:rFonts w:ascii="Sylfaen" w:hAnsi="Sylfaen"/>
          <w:sz w:val="24"/>
          <w:szCs w:val="24"/>
          <w:lang w:val="ka-GE"/>
        </w:rPr>
        <w:t xml:space="preserve">დოზით </w:t>
      </w:r>
      <w:r w:rsidRPr="000F6BF1">
        <w:rPr>
          <w:rFonts w:ascii="Sylfaen" w:hAnsi="Sylfaen"/>
          <w:sz w:val="24"/>
          <w:szCs w:val="24"/>
          <w:lang w:val="ka-GE"/>
        </w:rPr>
        <w:t xml:space="preserve">ღვიძლში. ორივე ცხოველურ სახეობაში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ჰეპატოტოქსიურობის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სიმპტომები დაფიქსირდა 60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>/კგ/დღეში მიღებისას; ვირთხებში საშვილოსნოს წონის შემცირება დაფიქსირდა მაღალი დოზის მიღებისას.</w:t>
      </w:r>
    </w:p>
    <w:p w14:paraId="2F5FCDD8" w14:textId="09689E6E" w:rsidR="00FF77B3" w:rsidRPr="000F6BF1" w:rsidRDefault="00FF77B3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3CB8872" w14:textId="77777777" w:rsidR="00FF77B3" w:rsidRPr="000F6BF1" w:rsidRDefault="00FF77B3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u w:val="single"/>
          <w:lang w:val="ka-GE"/>
        </w:rPr>
        <w:t>მუტაგენური</w:t>
      </w:r>
      <w:proofErr w:type="spellEnd"/>
      <w:r w:rsidRPr="000F6BF1">
        <w:rPr>
          <w:rFonts w:ascii="Sylfaen" w:hAnsi="Sylfaen"/>
          <w:sz w:val="24"/>
          <w:szCs w:val="24"/>
          <w:u w:val="single"/>
          <w:lang w:val="ka-GE"/>
        </w:rPr>
        <w:t xml:space="preserve"> და კანცეროგენული პოტენციალი</w:t>
      </w:r>
    </w:p>
    <w:p w14:paraId="423E63B1" w14:textId="789D28B3" w:rsidR="00FF77B3" w:rsidRPr="000F6BF1" w:rsidRDefault="00FF77B3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lang w:val="ka-GE"/>
        </w:rPr>
        <w:t>ლევოდროპროპიზინზე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ჩატარებულია საკმარისი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მუტაგენურობის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ტესტირება. ჩატარებულმა კვლევებმა არ აჩვენა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მუტაგენური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პოტენციალი.</w:t>
      </w:r>
    </w:p>
    <w:p w14:paraId="6E8354D1" w14:textId="77777777" w:rsidR="00FF77B3" w:rsidRPr="000F6BF1" w:rsidRDefault="00FF77B3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lang w:val="ka-GE"/>
        </w:rPr>
        <w:t>ლევოდროპროპიზინის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კანცეროგენული პოტენციალის შესახებ კვლევები არ ჩატარებულა.</w:t>
      </w:r>
    </w:p>
    <w:p w14:paraId="3F59B5C2" w14:textId="77777777" w:rsidR="00FF77B3" w:rsidRPr="000F6BF1" w:rsidRDefault="00FF77B3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F6BF1">
        <w:rPr>
          <w:rFonts w:ascii="Sylfaen" w:hAnsi="Sylfaen"/>
          <w:sz w:val="24"/>
          <w:szCs w:val="24"/>
          <w:u w:val="single"/>
          <w:lang w:val="ka-GE"/>
        </w:rPr>
        <w:t>რეპროდუქციული ტოქსიკურობა</w:t>
      </w:r>
    </w:p>
    <w:p w14:paraId="6F9EB99A" w14:textId="77777777" w:rsidR="00FF77B3" w:rsidRPr="000F6BF1" w:rsidRDefault="00FF77B3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ემბრიონის, ნაყოფის და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პოსტნატალურ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განვითარებაზე ან ნაყოფიერებაზე ზემოქმედების კვლევებმა არ გამოავლინა რაიმე სპეციფიკური დარღვევა, გარდა ემბრიონის ზრდის შეფერხებისა, რომელიც ვირთხებში 24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მკგ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დოზით გამოვლინდა.</w:t>
      </w:r>
    </w:p>
    <w:p w14:paraId="0D9295F7" w14:textId="24030015" w:rsidR="00FF77B3" w:rsidRPr="000F6BF1" w:rsidRDefault="00FF77B3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lang w:val="ka-GE"/>
        </w:rPr>
        <w:t>ლევოდროპროპიზინი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გადის პლაცენტარულ ბარიერს ვირთხებში და შეიძლება გამოვლინდეს რძეში მიღებიდან 8 საათამდე.</w:t>
      </w:r>
    </w:p>
    <w:p w14:paraId="2226F894" w14:textId="4C1AFC2A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098471C" w14:textId="77777777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>6. ფარმაცევტული მახასიათებლები</w:t>
      </w:r>
    </w:p>
    <w:p w14:paraId="7CECDDC0" w14:textId="77777777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>6.1 დამხმარე ნივთიერებების სია</w:t>
      </w:r>
    </w:p>
    <w:p w14:paraId="26041420" w14:textId="77777777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F6BF1">
        <w:rPr>
          <w:rFonts w:ascii="Sylfaen" w:hAnsi="Sylfaen"/>
          <w:sz w:val="24"/>
          <w:szCs w:val="24"/>
          <w:u w:val="single"/>
          <w:lang w:val="ka-GE"/>
        </w:rPr>
        <w:t>ტაბლეტის ბირთვი:</w:t>
      </w:r>
    </w:p>
    <w:p w14:paraId="0584CF65" w14:textId="77777777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lang w:val="ka-GE"/>
        </w:rPr>
        <w:t>მანიტოლი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(E 421)</w:t>
      </w:r>
    </w:p>
    <w:p w14:paraId="5314F8E8" w14:textId="34AA0DC2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>მიკროკრისტალური ცელულოზა (E 460(i))</w:t>
      </w:r>
    </w:p>
    <w:p w14:paraId="669DC45B" w14:textId="77777777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ნატრიუმის სახამებლის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გლიკოლატი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(ტიპი A)</w:t>
      </w:r>
    </w:p>
    <w:p w14:paraId="4D82BC5C" w14:textId="2C4AB7BA" w:rsidR="007C7BB2" w:rsidRPr="000F6BF1" w:rsidRDefault="003A4B2B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კოლოიდური უწყლო </w:t>
      </w:r>
      <w:r w:rsidR="007C7BB2" w:rsidRPr="000F6BF1">
        <w:rPr>
          <w:rFonts w:ascii="Sylfaen" w:hAnsi="Sylfaen"/>
          <w:sz w:val="24"/>
          <w:szCs w:val="24"/>
          <w:lang w:val="ka-GE"/>
        </w:rPr>
        <w:t>სილიციუმი (E 551)</w:t>
      </w:r>
    </w:p>
    <w:p w14:paraId="2B810571" w14:textId="4532CC40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მაგნიუმის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სტეარატი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(E 470b)</w:t>
      </w:r>
    </w:p>
    <w:p w14:paraId="48D299FA" w14:textId="77777777" w:rsidR="00373CE1" w:rsidRPr="000F6BF1" w:rsidRDefault="00373CE1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FBA88BC" w14:textId="6A9927B0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u w:val="single"/>
          <w:lang w:val="ka-GE"/>
        </w:rPr>
        <w:t>აპკი</w:t>
      </w:r>
      <w:r w:rsidR="00C715EA" w:rsidRPr="000F6BF1">
        <w:rPr>
          <w:rFonts w:ascii="Sylfaen" w:hAnsi="Sylfaen"/>
          <w:sz w:val="24"/>
          <w:szCs w:val="24"/>
          <w:u w:val="single"/>
          <w:lang w:val="ka-GE"/>
        </w:rPr>
        <w:t>ანი</w:t>
      </w:r>
      <w:proofErr w:type="spellEnd"/>
      <w:r w:rsidRPr="000F6BF1">
        <w:rPr>
          <w:rFonts w:ascii="Sylfaen" w:hAnsi="Sylfaen"/>
          <w:sz w:val="24"/>
          <w:szCs w:val="24"/>
          <w:u w:val="single"/>
          <w:lang w:val="ka-GE"/>
        </w:rPr>
        <w:t xml:space="preserve"> გარსი:</w:t>
      </w:r>
    </w:p>
    <w:p w14:paraId="021C4F1F" w14:textId="77777777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>პოლი(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ვინილის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სპირტი) (E 1203)</w:t>
      </w:r>
    </w:p>
    <w:p w14:paraId="1313FBEE" w14:textId="77777777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ტიტანის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დიოქსიდი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(E 171)</w:t>
      </w:r>
    </w:p>
    <w:p w14:paraId="00B49EA0" w14:textId="77777777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lang w:val="ka-GE"/>
        </w:rPr>
        <w:t>მაკროგოლი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3350 (E 1521)</w:t>
      </w:r>
    </w:p>
    <w:p w14:paraId="2C361D58" w14:textId="0CDAAF22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>ტალკი (E 553b)</w:t>
      </w:r>
    </w:p>
    <w:p w14:paraId="3C7D5337" w14:textId="77777777" w:rsidR="00133D9E" w:rsidRPr="000F6BF1" w:rsidRDefault="00133D9E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3107BCF" w14:textId="77777777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>6.2 შეუთავსებლობა</w:t>
      </w:r>
    </w:p>
    <w:p w14:paraId="1A6A7414" w14:textId="02D06847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lastRenderedPageBreak/>
        <w:t>არ გამოიყენება</w:t>
      </w:r>
      <w:r w:rsidR="00133D9E" w:rsidRPr="000F6BF1">
        <w:rPr>
          <w:rFonts w:ascii="Sylfaen" w:hAnsi="Sylfaen"/>
          <w:sz w:val="24"/>
          <w:szCs w:val="24"/>
          <w:lang w:val="ka-GE"/>
        </w:rPr>
        <w:t>.</w:t>
      </w:r>
    </w:p>
    <w:p w14:paraId="103D2651" w14:textId="77777777" w:rsidR="00133D9E" w:rsidRPr="000F6BF1" w:rsidRDefault="00133D9E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0F3E41F" w14:textId="3C791B3F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>6.3 ვარგისობის ვადა</w:t>
      </w:r>
    </w:p>
    <w:p w14:paraId="2783219D" w14:textId="613E03C6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>2 წელი</w:t>
      </w:r>
      <w:r w:rsidR="00133D9E" w:rsidRPr="000F6BF1">
        <w:rPr>
          <w:rFonts w:ascii="Sylfaen" w:hAnsi="Sylfaen"/>
          <w:sz w:val="24"/>
          <w:szCs w:val="24"/>
          <w:lang w:val="ka-GE"/>
        </w:rPr>
        <w:t>.</w:t>
      </w:r>
    </w:p>
    <w:p w14:paraId="2323AB4F" w14:textId="77777777" w:rsidR="00133D9E" w:rsidRPr="000F6BF1" w:rsidRDefault="00133D9E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CAD4389" w14:textId="637C6856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>6.4 განსაკუთრებული სიფრთხილის ზომები</w:t>
      </w:r>
      <w:r w:rsidR="00133D9E" w:rsidRPr="000F6BF1">
        <w:rPr>
          <w:rFonts w:ascii="Sylfaen" w:hAnsi="Sylfaen"/>
          <w:b/>
          <w:bCs/>
          <w:sz w:val="24"/>
          <w:szCs w:val="24"/>
          <w:lang w:val="ka-GE"/>
        </w:rPr>
        <w:t xml:space="preserve"> შენახვისას</w:t>
      </w:r>
    </w:p>
    <w:p w14:paraId="4E04D501" w14:textId="36BB8DD9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>ეს სამკურნალო პროდუქტი არ საჭიროებს შენახვის განსაკუთრებულ პირობებს.</w:t>
      </w:r>
    </w:p>
    <w:p w14:paraId="543D992B" w14:textId="77777777" w:rsidR="00133D9E" w:rsidRPr="000F6BF1" w:rsidRDefault="00133D9E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A6C797B" w14:textId="77777777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>6.5 კონტეინერის ბუნება და შემადგენლობა</w:t>
      </w:r>
    </w:p>
    <w:p w14:paraId="1E7D2FAA" w14:textId="593B94F5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გარე კოლოფში </w:t>
      </w:r>
      <w:r w:rsidR="00133D9E" w:rsidRPr="000F6BF1">
        <w:rPr>
          <w:rFonts w:ascii="Sylfaen" w:hAnsi="Sylfaen"/>
          <w:sz w:val="24"/>
          <w:szCs w:val="24"/>
          <w:lang w:val="ka-GE"/>
        </w:rPr>
        <w:t>მოთავსებული</w:t>
      </w:r>
      <w:r w:rsidRPr="000F6BF1">
        <w:rPr>
          <w:rFonts w:ascii="Sylfaen" w:hAnsi="Sylfaen"/>
          <w:sz w:val="24"/>
          <w:szCs w:val="24"/>
          <w:lang w:val="ka-GE"/>
        </w:rPr>
        <w:t xml:space="preserve"> გამჭვირვალე </w:t>
      </w:r>
      <w:proofErr w:type="spellStart"/>
      <w:r w:rsidR="00133D9E" w:rsidRPr="000F6BF1">
        <w:rPr>
          <w:rFonts w:ascii="Sylfaen" w:hAnsi="Sylfaen"/>
          <w:sz w:val="24"/>
          <w:szCs w:val="24"/>
          <w:lang w:val="ka-GE"/>
        </w:rPr>
        <w:t>პვქ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="00133D9E" w:rsidRPr="000F6BF1">
        <w:rPr>
          <w:rFonts w:ascii="Sylfaen" w:hAnsi="Sylfaen"/>
          <w:sz w:val="24"/>
          <w:szCs w:val="24"/>
          <w:lang w:val="ka-GE"/>
        </w:rPr>
        <w:t>პვდქ</w:t>
      </w:r>
      <w:proofErr w:type="spellEnd"/>
      <w:r w:rsidR="00133D9E" w:rsidRPr="000F6BF1">
        <w:rPr>
          <w:rFonts w:ascii="Sylfaen" w:hAnsi="Sylfaen"/>
          <w:sz w:val="24"/>
          <w:szCs w:val="24"/>
          <w:lang w:val="ka-GE"/>
        </w:rPr>
        <w:t>/ალ</w:t>
      </w:r>
      <w:r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ბლისტერები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>.</w:t>
      </w:r>
    </w:p>
    <w:p w14:paraId="439A4747" w14:textId="3C46FDED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შეფუთვის ზომები: 10 ან 20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აპკი</w:t>
      </w:r>
      <w:r w:rsidR="00133D9E" w:rsidRPr="000F6BF1">
        <w:rPr>
          <w:rFonts w:ascii="Sylfaen" w:hAnsi="Sylfaen"/>
          <w:sz w:val="24"/>
          <w:szCs w:val="24"/>
          <w:lang w:val="ka-GE"/>
        </w:rPr>
        <w:t>ანი</w:t>
      </w:r>
      <w:proofErr w:type="spellEnd"/>
      <w:r w:rsidR="00133D9E" w:rsidRPr="000F6BF1">
        <w:rPr>
          <w:rFonts w:ascii="Sylfaen" w:hAnsi="Sylfaen"/>
          <w:sz w:val="24"/>
          <w:szCs w:val="24"/>
          <w:lang w:val="ka-GE"/>
        </w:rPr>
        <w:t xml:space="preserve"> გარსით</w:t>
      </w:r>
      <w:r w:rsidRPr="000F6BF1">
        <w:rPr>
          <w:rFonts w:ascii="Sylfaen" w:hAnsi="Sylfaen"/>
          <w:sz w:val="24"/>
          <w:szCs w:val="24"/>
          <w:lang w:val="ka-GE"/>
        </w:rPr>
        <w:t xml:space="preserve"> დაფარული ტაბლეტი</w:t>
      </w:r>
      <w:r w:rsidR="00133D9E" w:rsidRPr="000F6BF1">
        <w:rPr>
          <w:rFonts w:ascii="Sylfaen" w:hAnsi="Sylfaen"/>
          <w:sz w:val="24"/>
          <w:szCs w:val="24"/>
          <w:lang w:val="ka-GE"/>
        </w:rPr>
        <w:t>.</w:t>
      </w:r>
    </w:p>
    <w:p w14:paraId="10AD4351" w14:textId="655D5DAB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 xml:space="preserve">ყველა შეფუთვის ზომა </w:t>
      </w:r>
      <w:r w:rsidR="00E74602" w:rsidRPr="000F6BF1">
        <w:rPr>
          <w:rFonts w:ascii="Sylfaen" w:hAnsi="Sylfaen"/>
          <w:sz w:val="24"/>
          <w:szCs w:val="24"/>
          <w:lang w:val="ka-GE"/>
        </w:rPr>
        <w:t xml:space="preserve">შესაძლოა </w:t>
      </w:r>
      <w:r w:rsidRPr="000F6BF1">
        <w:rPr>
          <w:rFonts w:ascii="Sylfaen" w:hAnsi="Sylfaen"/>
          <w:sz w:val="24"/>
          <w:szCs w:val="24"/>
          <w:lang w:val="ka-GE"/>
        </w:rPr>
        <w:t xml:space="preserve">არ </w:t>
      </w:r>
      <w:r w:rsidR="00E74602" w:rsidRPr="000F6BF1">
        <w:rPr>
          <w:rFonts w:ascii="Sylfaen" w:hAnsi="Sylfaen"/>
          <w:sz w:val="24"/>
          <w:szCs w:val="24"/>
          <w:lang w:val="ka-GE"/>
        </w:rPr>
        <w:t>იყოს ხელმისაწვდომი</w:t>
      </w:r>
      <w:r w:rsidRPr="000F6BF1">
        <w:rPr>
          <w:rFonts w:ascii="Sylfaen" w:hAnsi="Sylfaen"/>
          <w:sz w:val="24"/>
          <w:szCs w:val="24"/>
          <w:lang w:val="ka-GE"/>
        </w:rPr>
        <w:t xml:space="preserve"> ბაზარზე.</w:t>
      </w:r>
    </w:p>
    <w:p w14:paraId="79BFC315" w14:textId="77777777" w:rsidR="00414E20" w:rsidRPr="000F6BF1" w:rsidRDefault="00414E20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248AC27" w14:textId="2DBB11F6" w:rsidR="007C7BB2" w:rsidRPr="000F6BF1" w:rsidRDefault="007C7BB2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 xml:space="preserve">6.6 </w:t>
      </w:r>
      <w:r w:rsidR="00414E20" w:rsidRPr="000F6BF1">
        <w:rPr>
          <w:rFonts w:ascii="Sylfaen" w:hAnsi="Sylfaen"/>
          <w:b/>
          <w:bCs/>
          <w:sz w:val="24"/>
          <w:szCs w:val="24"/>
          <w:lang w:val="ka-GE"/>
        </w:rPr>
        <w:t>უტილიზაციის</w:t>
      </w:r>
      <w:r w:rsidRPr="000F6BF1">
        <w:rPr>
          <w:rFonts w:ascii="Sylfaen" w:hAnsi="Sylfaen"/>
          <w:b/>
          <w:bCs/>
          <w:sz w:val="24"/>
          <w:szCs w:val="24"/>
          <w:lang w:val="ka-GE"/>
        </w:rPr>
        <w:t xml:space="preserve"> სპეციალური ზომები</w:t>
      </w:r>
    </w:p>
    <w:p w14:paraId="3B28EAF6" w14:textId="36DC8649" w:rsidR="00414E20" w:rsidRPr="000F6BF1" w:rsidRDefault="00414E20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>უტილიზაციის განსაკუთრებული მოთხოვნები არ არსებობს.</w:t>
      </w:r>
    </w:p>
    <w:p w14:paraId="2BCAC2CC" w14:textId="451877AF" w:rsidR="00414E20" w:rsidRPr="000F6BF1" w:rsidRDefault="00414E20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>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შესაბამისად.</w:t>
      </w:r>
    </w:p>
    <w:p w14:paraId="56B45442" w14:textId="77777777" w:rsidR="00414E20" w:rsidRPr="000F6BF1" w:rsidRDefault="00414E20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C9FE760" w14:textId="22AB992C" w:rsidR="00414E20" w:rsidRPr="000F6BF1" w:rsidRDefault="00414E20" w:rsidP="00825407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F6BF1">
        <w:rPr>
          <w:rFonts w:ascii="Sylfaen" w:hAnsi="Sylfaen"/>
          <w:b/>
          <w:bCs/>
          <w:sz w:val="24"/>
          <w:szCs w:val="24"/>
          <w:lang w:val="ka-GE"/>
        </w:rPr>
        <w:t>7. მარკეტინგის ნებართვის მფლობელი.</w:t>
      </w:r>
    </w:p>
    <w:p w14:paraId="3D7C0A7E" w14:textId="77777777" w:rsidR="00414E20" w:rsidRPr="000F6BF1" w:rsidRDefault="00414E20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lang w:val="ka-GE"/>
        </w:rPr>
        <w:t>Eurodrug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Laboratories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B.V.</w:t>
      </w:r>
    </w:p>
    <w:p w14:paraId="5AAB5B97" w14:textId="77777777" w:rsidR="00414E20" w:rsidRPr="000F6BF1" w:rsidRDefault="00414E20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F6BF1">
        <w:rPr>
          <w:rFonts w:ascii="Sylfaen" w:hAnsi="Sylfaen"/>
          <w:sz w:val="24"/>
          <w:szCs w:val="24"/>
          <w:lang w:val="ka-GE"/>
        </w:rPr>
        <w:t>Regulusweg</w:t>
      </w:r>
      <w:proofErr w:type="spellEnd"/>
      <w:r w:rsidRPr="000F6BF1">
        <w:rPr>
          <w:rFonts w:ascii="Sylfaen" w:hAnsi="Sylfaen"/>
          <w:sz w:val="24"/>
          <w:szCs w:val="24"/>
          <w:lang w:val="ka-GE"/>
        </w:rPr>
        <w:t xml:space="preserve"> I </w:t>
      </w:r>
      <w:proofErr w:type="spellStart"/>
      <w:r w:rsidRPr="000F6BF1">
        <w:rPr>
          <w:rFonts w:ascii="Sylfaen" w:hAnsi="Sylfaen"/>
          <w:sz w:val="24"/>
          <w:szCs w:val="24"/>
          <w:lang w:val="ka-GE"/>
        </w:rPr>
        <w:t>I</w:t>
      </w:r>
      <w:proofErr w:type="spellEnd"/>
    </w:p>
    <w:p w14:paraId="7CACCD93" w14:textId="7AE58532" w:rsidR="00414E20" w:rsidRDefault="00414E20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6BF1">
        <w:rPr>
          <w:rFonts w:ascii="Sylfaen" w:hAnsi="Sylfaen"/>
          <w:sz w:val="24"/>
          <w:szCs w:val="24"/>
          <w:lang w:val="ka-GE"/>
        </w:rPr>
        <w:t>2516 AC. ჰააგა, ნიდერლანდები.</w:t>
      </w:r>
    </w:p>
    <w:p w14:paraId="38D8537C" w14:textId="77777777" w:rsidR="000F6BF1" w:rsidRDefault="000F6BF1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A4E7DCF" w14:textId="77777777" w:rsidR="000F6BF1" w:rsidRPr="000F6BF1" w:rsidRDefault="000F6BF1" w:rsidP="000F6BF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F6BF1">
        <w:rPr>
          <w:rFonts w:ascii="Sylfaen" w:hAnsi="Sylfaen"/>
          <w:b/>
          <w:sz w:val="24"/>
          <w:szCs w:val="24"/>
          <w:lang w:val="ka-GE"/>
        </w:rPr>
        <w:t>გაცემის წესი:</w:t>
      </w:r>
    </w:p>
    <w:p w14:paraId="203D469E" w14:textId="77777777" w:rsidR="000F6BF1" w:rsidRPr="000F6BF1" w:rsidRDefault="000F6BF1" w:rsidP="000F6BF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F6BF1">
        <w:rPr>
          <w:rFonts w:ascii="Sylfaen" w:hAnsi="Sylfaen"/>
          <w:b/>
          <w:sz w:val="24"/>
          <w:szCs w:val="24"/>
          <w:lang w:val="ka-GE"/>
        </w:rPr>
        <w:t>ფარმაცევტული პროდუქტის ჯგუფი II, გაიცემა ფორმა №3</w:t>
      </w:r>
      <w:r w:rsidRPr="000F6BF1">
        <w:rPr>
          <w:rFonts w:ascii="Sylfaen" w:hAnsi="Sylfaen"/>
          <w:b/>
          <w:sz w:val="24"/>
          <w:szCs w:val="24"/>
        </w:rPr>
        <w:t xml:space="preserve"> </w:t>
      </w:r>
      <w:r w:rsidRPr="000F6BF1">
        <w:rPr>
          <w:rFonts w:ascii="Sylfaen" w:hAnsi="Sylfaen"/>
          <w:b/>
          <w:sz w:val="24"/>
          <w:szCs w:val="24"/>
          <w:lang w:val="ka-GE"/>
        </w:rPr>
        <w:t>რეცეპტით</w:t>
      </w:r>
    </w:p>
    <w:p w14:paraId="654D08C8" w14:textId="77777777" w:rsidR="000F6BF1" w:rsidRPr="000F6BF1" w:rsidRDefault="000F6BF1" w:rsidP="0082540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sectPr w:rsidR="000F6BF1" w:rsidRPr="000F6BF1" w:rsidSect="00825407">
      <w:footerReference w:type="default" r:id="rId6"/>
      <w:pgSz w:w="12240" w:h="15840"/>
      <w:pgMar w:top="720" w:right="810" w:bottom="72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FB59B" w14:textId="77777777" w:rsidR="004521BC" w:rsidRDefault="004521BC" w:rsidP="000F6BF1">
      <w:pPr>
        <w:spacing w:after="0" w:line="240" w:lineRule="auto"/>
      </w:pPr>
      <w:r>
        <w:separator/>
      </w:r>
    </w:p>
  </w:endnote>
  <w:endnote w:type="continuationSeparator" w:id="0">
    <w:p w14:paraId="68B19E11" w14:textId="77777777" w:rsidR="004521BC" w:rsidRDefault="004521BC" w:rsidP="000F6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319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14989E" w14:textId="043AA5B3" w:rsidR="000F6BF1" w:rsidRDefault="000F6BF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BF5478" w14:textId="77777777" w:rsidR="000F6BF1" w:rsidRDefault="000F6B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A39D6" w14:textId="77777777" w:rsidR="004521BC" w:rsidRDefault="004521BC" w:rsidP="000F6BF1">
      <w:pPr>
        <w:spacing w:after="0" w:line="240" w:lineRule="auto"/>
      </w:pPr>
      <w:r>
        <w:separator/>
      </w:r>
    </w:p>
  </w:footnote>
  <w:footnote w:type="continuationSeparator" w:id="0">
    <w:p w14:paraId="4E866925" w14:textId="77777777" w:rsidR="004521BC" w:rsidRDefault="004521BC" w:rsidP="000F6B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DBC"/>
    <w:rsid w:val="000445C5"/>
    <w:rsid w:val="00080BA5"/>
    <w:rsid w:val="000B2BB3"/>
    <w:rsid w:val="000D2D51"/>
    <w:rsid w:val="000E20BE"/>
    <w:rsid w:val="000F54C5"/>
    <w:rsid w:val="000F6BF1"/>
    <w:rsid w:val="00125621"/>
    <w:rsid w:val="00133D9E"/>
    <w:rsid w:val="00166D3C"/>
    <w:rsid w:val="001676DF"/>
    <w:rsid w:val="00190326"/>
    <w:rsid w:val="001A3D28"/>
    <w:rsid w:val="001C6C42"/>
    <w:rsid w:val="002246AC"/>
    <w:rsid w:val="00235E04"/>
    <w:rsid w:val="00292F2E"/>
    <w:rsid w:val="002B6E74"/>
    <w:rsid w:val="00373CE1"/>
    <w:rsid w:val="00383543"/>
    <w:rsid w:val="00383CA9"/>
    <w:rsid w:val="003A4B2B"/>
    <w:rsid w:val="00414E20"/>
    <w:rsid w:val="004216ED"/>
    <w:rsid w:val="00436FBD"/>
    <w:rsid w:val="004521BC"/>
    <w:rsid w:val="004C002F"/>
    <w:rsid w:val="004C14AC"/>
    <w:rsid w:val="005D0BDB"/>
    <w:rsid w:val="00605157"/>
    <w:rsid w:val="00634BF1"/>
    <w:rsid w:val="00675EB4"/>
    <w:rsid w:val="006A1D91"/>
    <w:rsid w:val="006A5B79"/>
    <w:rsid w:val="006A6355"/>
    <w:rsid w:val="006A75DA"/>
    <w:rsid w:val="006C5051"/>
    <w:rsid w:val="006D063E"/>
    <w:rsid w:val="007A4C06"/>
    <w:rsid w:val="007C7BB2"/>
    <w:rsid w:val="00825407"/>
    <w:rsid w:val="00840146"/>
    <w:rsid w:val="00864624"/>
    <w:rsid w:val="008661F8"/>
    <w:rsid w:val="008C0ADA"/>
    <w:rsid w:val="00A35309"/>
    <w:rsid w:val="00B313C7"/>
    <w:rsid w:val="00B54EAD"/>
    <w:rsid w:val="00B90950"/>
    <w:rsid w:val="00B9588F"/>
    <w:rsid w:val="00C073E5"/>
    <w:rsid w:val="00C25DBC"/>
    <w:rsid w:val="00C715EA"/>
    <w:rsid w:val="00CB3B82"/>
    <w:rsid w:val="00D0589D"/>
    <w:rsid w:val="00D36320"/>
    <w:rsid w:val="00D36886"/>
    <w:rsid w:val="00D54D20"/>
    <w:rsid w:val="00D831B4"/>
    <w:rsid w:val="00DB2584"/>
    <w:rsid w:val="00E14DB9"/>
    <w:rsid w:val="00E16572"/>
    <w:rsid w:val="00E353AD"/>
    <w:rsid w:val="00E47E61"/>
    <w:rsid w:val="00E74602"/>
    <w:rsid w:val="00EB6959"/>
    <w:rsid w:val="00ED5242"/>
    <w:rsid w:val="00ED617F"/>
    <w:rsid w:val="00F14D89"/>
    <w:rsid w:val="00F74B6D"/>
    <w:rsid w:val="00FD5185"/>
    <w:rsid w:val="00FF72F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2BDA6"/>
  <w15:chartTrackingRefBased/>
  <w15:docId w15:val="{C52C3AC9-2B82-45CC-902A-8DA1F2BD0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4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6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BF1"/>
  </w:style>
  <w:style w:type="paragraph" w:styleId="Footer">
    <w:name w:val="footer"/>
    <w:basedOn w:val="Normal"/>
    <w:link w:val="FooterChar"/>
    <w:uiPriority w:val="99"/>
    <w:unhideWhenUsed/>
    <w:rsid w:val="000F6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4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1885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Tsitsino Kobakhidze</cp:lastModifiedBy>
  <cp:revision>53</cp:revision>
  <cp:lastPrinted>2026-03-30T08:46:00Z</cp:lastPrinted>
  <dcterms:created xsi:type="dcterms:W3CDTF">2026-03-28T18:11:00Z</dcterms:created>
  <dcterms:modified xsi:type="dcterms:W3CDTF">2026-07-07T08:11:00Z</dcterms:modified>
</cp:coreProperties>
</file>