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C175" w14:textId="77777777" w:rsidR="00000000" w:rsidRPr="009F2B94" w:rsidRDefault="009F2B94" w:rsidP="0023324A">
      <w:pPr>
        <w:spacing w:after="0"/>
        <w:jc w:val="center"/>
        <w:rPr>
          <w:rFonts w:ascii="Sylfaen" w:hAnsi="Sylfaen"/>
          <w:b/>
          <w:sz w:val="24"/>
          <w:szCs w:val="24"/>
          <w:lang w:val="ka-GE"/>
        </w:rPr>
      </w:pPr>
      <w:r w:rsidRPr="009F2B94">
        <w:rPr>
          <w:rFonts w:ascii="Sylfaen" w:hAnsi="Sylfaen"/>
          <w:b/>
          <w:sz w:val="24"/>
          <w:szCs w:val="24"/>
          <w:lang w:val="ka-GE"/>
        </w:rPr>
        <w:t xml:space="preserve">გამოყენების ინსტრუქცია </w:t>
      </w:r>
    </w:p>
    <w:p w14:paraId="528783C3" w14:textId="77777777" w:rsidR="009F2B94" w:rsidRDefault="009F2B94" w:rsidP="0023324A">
      <w:pPr>
        <w:spacing w:after="0"/>
        <w:jc w:val="center"/>
        <w:rPr>
          <w:rFonts w:ascii="Sylfaen" w:hAnsi="Sylfaen"/>
          <w:b/>
          <w:sz w:val="24"/>
          <w:szCs w:val="24"/>
          <w:lang w:val="ka-GE"/>
        </w:rPr>
      </w:pPr>
      <w:r w:rsidRPr="009F2B94">
        <w:rPr>
          <w:rFonts w:ascii="Sylfaen" w:hAnsi="Sylfaen"/>
          <w:b/>
          <w:sz w:val="24"/>
          <w:szCs w:val="24"/>
          <w:lang w:val="ka-GE"/>
        </w:rPr>
        <w:t>ლეპაკი დუო</w:t>
      </w:r>
      <w:r>
        <w:rPr>
          <w:rFonts w:ascii="Sylfaen" w:hAnsi="Sylfaen"/>
          <w:b/>
          <w:sz w:val="24"/>
          <w:szCs w:val="24"/>
          <w:lang w:val="ka-GE"/>
        </w:rPr>
        <w:t xml:space="preserve"> </w:t>
      </w:r>
    </w:p>
    <w:p w14:paraId="33D6BD03" w14:textId="77777777" w:rsidR="009F2B94" w:rsidRDefault="009F2B94" w:rsidP="0023324A">
      <w:pPr>
        <w:spacing w:after="0"/>
        <w:jc w:val="center"/>
        <w:rPr>
          <w:rFonts w:ascii="Sylfaen" w:hAnsi="Sylfaen"/>
          <w:b/>
          <w:sz w:val="24"/>
          <w:szCs w:val="24"/>
        </w:rPr>
      </w:pPr>
      <w:r>
        <w:rPr>
          <w:rFonts w:ascii="Sylfaen" w:hAnsi="Sylfaen"/>
          <w:b/>
          <w:sz w:val="24"/>
          <w:szCs w:val="24"/>
        </w:rPr>
        <w:t xml:space="preserve">LEPAK DUO </w:t>
      </w:r>
    </w:p>
    <w:p w14:paraId="501DE884" w14:textId="77777777" w:rsidR="009F2B94" w:rsidRPr="009F2B94" w:rsidRDefault="009F2B94" w:rsidP="0023324A">
      <w:pPr>
        <w:spacing w:after="0"/>
        <w:jc w:val="center"/>
        <w:rPr>
          <w:rFonts w:ascii="Sylfaen" w:hAnsi="Sylfaen"/>
          <w:b/>
          <w:sz w:val="24"/>
          <w:szCs w:val="24"/>
          <w:lang w:val="ka-GE"/>
        </w:rPr>
      </w:pPr>
    </w:p>
    <w:p w14:paraId="266DF449" w14:textId="77777777" w:rsidR="009F2B94" w:rsidRDefault="009F2B94" w:rsidP="0023324A">
      <w:pPr>
        <w:spacing w:after="0"/>
        <w:rPr>
          <w:rFonts w:ascii="Sylfaen" w:hAnsi="Sylfaen"/>
          <w:b/>
          <w:sz w:val="24"/>
          <w:szCs w:val="24"/>
          <w:lang w:val="ka-GE"/>
        </w:rPr>
      </w:pPr>
      <w:r>
        <w:rPr>
          <w:rFonts w:ascii="Sylfaen" w:hAnsi="Sylfaen"/>
          <w:b/>
          <w:sz w:val="24"/>
          <w:szCs w:val="24"/>
          <w:lang w:val="ka-GE"/>
        </w:rPr>
        <w:t>ზოგადი დახასიათება</w:t>
      </w:r>
    </w:p>
    <w:p w14:paraId="6341504F" w14:textId="77777777" w:rsidR="009F2B94" w:rsidRDefault="009F2B94" w:rsidP="0023324A">
      <w:pPr>
        <w:spacing w:after="0"/>
        <w:rPr>
          <w:rFonts w:ascii="Sylfaen" w:hAnsi="Sylfaen" w:cs="Sylfaen"/>
          <w:bCs/>
          <w:noProof/>
          <w:lang w:val="ka-GE"/>
        </w:rPr>
      </w:pPr>
      <w:r w:rsidRPr="00386453">
        <w:rPr>
          <w:rFonts w:ascii="Sylfaen" w:hAnsi="Sylfaen" w:cs="Sylfaen"/>
          <w:b/>
          <w:bCs/>
          <w:noProof/>
          <w:lang w:val="ka-GE"/>
        </w:rPr>
        <w:t>საერთაშორისო</w:t>
      </w:r>
      <w:r w:rsidRPr="00386453">
        <w:rPr>
          <w:rFonts w:ascii="Sylfaen" w:hAnsi="Sylfaen"/>
          <w:b/>
          <w:bCs/>
          <w:noProof/>
          <w:lang w:val="ka-GE"/>
        </w:rPr>
        <w:t xml:space="preserve"> </w:t>
      </w:r>
      <w:r w:rsidRPr="00386453">
        <w:rPr>
          <w:rFonts w:ascii="Sylfaen" w:hAnsi="Sylfaen" w:cs="Sylfaen"/>
          <w:b/>
          <w:bCs/>
          <w:noProof/>
          <w:lang w:val="ka-GE"/>
        </w:rPr>
        <w:t>არაპატენტირებული</w:t>
      </w:r>
      <w:r w:rsidRPr="00386453">
        <w:rPr>
          <w:rFonts w:ascii="Sylfaen" w:hAnsi="Sylfaen"/>
          <w:b/>
          <w:bCs/>
          <w:noProof/>
          <w:lang w:val="ka-GE"/>
        </w:rPr>
        <w:t xml:space="preserve"> </w:t>
      </w:r>
      <w:r w:rsidRPr="00386453">
        <w:rPr>
          <w:rFonts w:ascii="Sylfaen" w:hAnsi="Sylfaen" w:cs="Sylfaen"/>
          <w:b/>
          <w:bCs/>
          <w:noProof/>
          <w:lang w:val="ka-GE"/>
        </w:rPr>
        <w:t>დასახელება</w:t>
      </w:r>
      <w:r>
        <w:rPr>
          <w:rFonts w:ascii="Sylfaen" w:hAnsi="Sylfaen" w:cs="Sylfaen"/>
          <w:b/>
          <w:bCs/>
          <w:noProof/>
          <w:lang w:val="ka-GE"/>
        </w:rPr>
        <w:t xml:space="preserve">: </w:t>
      </w:r>
      <w:r>
        <w:rPr>
          <w:rFonts w:ascii="Sylfaen" w:hAnsi="Sylfaen" w:cs="Sylfaen"/>
          <w:bCs/>
          <w:noProof/>
          <w:lang w:val="ka-GE"/>
        </w:rPr>
        <w:t>მონტელუკასტი, ლევოცეტირიზინი</w:t>
      </w:r>
    </w:p>
    <w:p w14:paraId="5BB2E4F4" w14:textId="77777777" w:rsidR="004D30A6" w:rsidRDefault="004D30A6" w:rsidP="0023324A">
      <w:pPr>
        <w:spacing w:after="0"/>
        <w:rPr>
          <w:rFonts w:ascii="Sylfaen" w:hAnsi="Sylfaen" w:cs="Sylfaen"/>
          <w:bCs/>
          <w:noProof/>
          <w:lang w:val="ka-GE"/>
        </w:rPr>
      </w:pPr>
    </w:p>
    <w:p w14:paraId="790640F3" w14:textId="77777777" w:rsidR="00796DE4" w:rsidRDefault="009F2B94" w:rsidP="0023324A">
      <w:pPr>
        <w:spacing w:after="0" w:line="276" w:lineRule="auto"/>
        <w:jc w:val="both"/>
        <w:rPr>
          <w:rFonts w:ascii="Sylfaen" w:eastAsia="Times New Roman" w:hAnsi="Sylfaen" w:cs="LitNusx"/>
          <w:bCs/>
          <w:noProof/>
          <w:sz w:val="24"/>
          <w:szCs w:val="24"/>
          <w:lang w:val="ka-GE"/>
        </w:rPr>
      </w:pPr>
      <w:r w:rsidRPr="00934973">
        <w:rPr>
          <w:rFonts w:ascii="Sylfaen" w:eastAsia="Times New Roman" w:hAnsi="Sylfaen" w:cs="Sylfaen"/>
          <w:b/>
          <w:bCs/>
          <w:noProof/>
          <w:sz w:val="24"/>
          <w:szCs w:val="24"/>
          <w:lang w:val="pt-BR"/>
        </w:rPr>
        <w:t>ძირითადი</w:t>
      </w:r>
      <w:r w:rsidRPr="00934973">
        <w:rPr>
          <w:rFonts w:ascii="Sylfaen" w:eastAsia="Times New Roman" w:hAnsi="Sylfaen" w:cs="LitNusx"/>
          <w:b/>
          <w:bCs/>
          <w:noProof/>
          <w:sz w:val="24"/>
          <w:szCs w:val="24"/>
          <w:lang w:val="pt-BR"/>
        </w:rPr>
        <w:t xml:space="preserve"> </w:t>
      </w:r>
      <w:r w:rsidRPr="00934973">
        <w:rPr>
          <w:rFonts w:ascii="Sylfaen" w:eastAsia="Times New Roman" w:hAnsi="Sylfaen" w:cs="Sylfaen"/>
          <w:b/>
          <w:bCs/>
          <w:noProof/>
          <w:sz w:val="24"/>
          <w:szCs w:val="24"/>
          <w:lang w:val="pt-BR"/>
        </w:rPr>
        <w:t>ფიზიკურ</w:t>
      </w:r>
      <w:r w:rsidRPr="00934973">
        <w:rPr>
          <w:rFonts w:ascii="Sylfaen" w:eastAsia="Times New Roman" w:hAnsi="Sylfaen" w:cs="LitNusx"/>
          <w:b/>
          <w:bCs/>
          <w:noProof/>
          <w:sz w:val="24"/>
          <w:szCs w:val="24"/>
          <w:lang w:val="pt-BR"/>
        </w:rPr>
        <w:t>-</w:t>
      </w:r>
      <w:r w:rsidRPr="00934973">
        <w:rPr>
          <w:rFonts w:ascii="Sylfaen" w:eastAsia="Times New Roman" w:hAnsi="Sylfaen" w:cs="Sylfaen"/>
          <w:b/>
          <w:bCs/>
          <w:noProof/>
          <w:sz w:val="24"/>
          <w:szCs w:val="24"/>
          <w:lang w:val="pt-BR"/>
        </w:rPr>
        <w:t>ქიმიური</w:t>
      </w:r>
      <w:r w:rsidRPr="00934973">
        <w:rPr>
          <w:rFonts w:ascii="Sylfaen" w:eastAsia="Times New Roman" w:hAnsi="Sylfaen" w:cs="LitNusx"/>
          <w:b/>
          <w:bCs/>
          <w:noProof/>
          <w:sz w:val="24"/>
          <w:szCs w:val="24"/>
          <w:lang w:val="pt-BR"/>
        </w:rPr>
        <w:t xml:space="preserve"> </w:t>
      </w:r>
      <w:r w:rsidRPr="00934973">
        <w:rPr>
          <w:rFonts w:ascii="Sylfaen" w:eastAsia="Times New Roman" w:hAnsi="Sylfaen" w:cs="Sylfaen"/>
          <w:b/>
          <w:bCs/>
          <w:noProof/>
          <w:sz w:val="24"/>
          <w:szCs w:val="24"/>
          <w:lang w:val="pt-BR"/>
        </w:rPr>
        <w:t>თვისებები</w:t>
      </w:r>
      <w:r w:rsidR="00934973" w:rsidRPr="00934973">
        <w:rPr>
          <w:rFonts w:ascii="Sylfaen" w:eastAsia="Times New Roman" w:hAnsi="Sylfaen" w:cs="LitNusx"/>
          <w:b/>
          <w:bCs/>
          <w:noProof/>
          <w:sz w:val="24"/>
          <w:szCs w:val="24"/>
          <w:lang w:val="pt-BR"/>
        </w:rPr>
        <w:t xml:space="preserve">: </w:t>
      </w:r>
      <w:r w:rsidR="00934973" w:rsidRPr="00934973">
        <w:rPr>
          <w:rFonts w:ascii="Sylfaen" w:eastAsia="Times New Roman" w:hAnsi="Sylfaen" w:cs="LitNusx"/>
          <w:bCs/>
          <w:noProof/>
          <w:sz w:val="24"/>
          <w:szCs w:val="24"/>
          <w:lang w:val="pt-BR"/>
        </w:rPr>
        <w:t>თეთრიდან მოთეთრო ფერამდე, მრგვალი ფორმის, ორმხრივამოზნექილი ზედაპირის მქონე ტაბლეტები;</w:t>
      </w:r>
    </w:p>
    <w:p w14:paraId="7FF6A216" w14:textId="77777777" w:rsidR="009F2B94" w:rsidRDefault="00B116CB" w:rsidP="0023324A">
      <w:pPr>
        <w:spacing w:after="0" w:line="276" w:lineRule="auto"/>
        <w:jc w:val="both"/>
        <w:rPr>
          <w:rFonts w:ascii="Sylfaen" w:eastAsia="Times New Roman" w:hAnsi="Sylfaen" w:cs="LitNusx"/>
          <w:bCs/>
          <w:noProof/>
          <w:sz w:val="24"/>
          <w:szCs w:val="24"/>
          <w:lang w:val="ka-GE"/>
        </w:rPr>
      </w:pPr>
      <w:r>
        <w:rPr>
          <w:rFonts w:ascii="Sylfaen" w:eastAsia="Times New Roman" w:hAnsi="Sylfaen" w:cs="LitNusx"/>
          <w:bCs/>
          <w:noProof/>
          <w:sz w:val="24"/>
          <w:szCs w:val="24"/>
          <w:lang w:val="ka-GE"/>
        </w:rPr>
        <w:t xml:space="preserve"> </w:t>
      </w:r>
    </w:p>
    <w:p w14:paraId="33B510EA" w14:textId="77777777" w:rsidR="00B116CB" w:rsidRDefault="00B116CB" w:rsidP="0023324A">
      <w:pPr>
        <w:spacing w:after="0" w:line="276" w:lineRule="auto"/>
        <w:jc w:val="both"/>
        <w:rPr>
          <w:rFonts w:ascii="Sylfaen" w:eastAsia="Times New Roman" w:hAnsi="Sylfaen" w:cs="LitNusx"/>
          <w:b/>
          <w:bCs/>
          <w:noProof/>
          <w:sz w:val="24"/>
          <w:szCs w:val="24"/>
          <w:lang w:val="it-IT"/>
        </w:rPr>
      </w:pPr>
      <w:r w:rsidRPr="00B116CB">
        <w:rPr>
          <w:rFonts w:ascii="Sylfaen" w:eastAsia="Times New Roman" w:hAnsi="Sylfaen" w:cs="Sylfaen"/>
          <w:b/>
          <w:bCs/>
          <w:noProof/>
          <w:sz w:val="24"/>
          <w:szCs w:val="24"/>
          <w:lang w:val="it-IT"/>
        </w:rPr>
        <w:t>შემადგენლობა</w:t>
      </w:r>
      <w:r w:rsidRPr="00B116CB">
        <w:rPr>
          <w:rFonts w:ascii="Sylfaen" w:eastAsia="Times New Roman" w:hAnsi="Sylfaen" w:cs="LitNusx"/>
          <w:b/>
          <w:bCs/>
          <w:noProof/>
          <w:sz w:val="24"/>
          <w:szCs w:val="24"/>
          <w:lang w:val="it-IT"/>
        </w:rPr>
        <w:t>:</w:t>
      </w:r>
    </w:p>
    <w:p w14:paraId="4456C2A4" w14:textId="77777777" w:rsidR="005D37CD" w:rsidRPr="00262B44" w:rsidRDefault="005D37CD" w:rsidP="0023324A">
      <w:pPr>
        <w:spacing w:after="0" w:line="276" w:lineRule="auto"/>
        <w:jc w:val="both"/>
        <w:rPr>
          <w:rFonts w:ascii="Sylfaen" w:eastAsia="Times New Roman" w:hAnsi="Sylfaen" w:cs="LitNusx"/>
          <w:bCs/>
          <w:noProof/>
          <w:sz w:val="24"/>
          <w:szCs w:val="24"/>
          <w:lang w:val="ka-GE"/>
        </w:rPr>
      </w:pPr>
      <w:r w:rsidRPr="00262B44">
        <w:rPr>
          <w:rFonts w:ascii="Sylfaen" w:eastAsia="Times New Roman" w:hAnsi="Sylfaen" w:cs="LitNusx"/>
          <w:bCs/>
          <w:noProof/>
          <w:sz w:val="24"/>
          <w:szCs w:val="24"/>
          <w:lang w:val="ka-GE"/>
        </w:rPr>
        <w:t>1 აპკიანი გარსით დაფარული ტაბლეტი შეიცავს: მონტელუკასტ ნატრიუმს, 10 მგ მონტელუკასტის ეკვივალენტური</w:t>
      </w:r>
      <w:r w:rsidR="00162818">
        <w:rPr>
          <w:rFonts w:ascii="Sylfaen" w:eastAsia="Times New Roman" w:hAnsi="Sylfaen" w:cs="LitNusx"/>
          <w:bCs/>
          <w:noProof/>
          <w:sz w:val="24"/>
          <w:szCs w:val="24"/>
          <w:lang w:val="ka-GE"/>
        </w:rPr>
        <w:t>, ლევოცეტირიზინის დიჰიდროქლორიდს</w:t>
      </w:r>
      <w:r w:rsidRPr="00262B44">
        <w:rPr>
          <w:rFonts w:ascii="Sylfaen" w:eastAsia="Times New Roman" w:hAnsi="Sylfaen" w:cs="LitNusx"/>
          <w:bCs/>
          <w:noProof/>
          <w:sz w:val="24"/>
          <w:szCs w:val="24"/>
          <w:lang w:val="ka-GE"/>
        </w:rPr>
        <w:t xml:space="preserve"> 5 მგ</w:t>
      </w:r>
      <w:r w:rsidR="00934973">
        <w:rPr>
          <w:rFonts w:ascii="Sylfaen" w:eastAsia="Times New Roman" w:hAnsi="Sylfaen" w:cs="LitNusx"/>
          <w:bCs/>
          <w:noProof/>
          <w:sz w:val="24"/>
          <w:szCs w:val="24"/>
          <w:lang w:val="ka-GE"/>
        </w:rPr>
        <w:t>;</w:t>
      </w:r>
    </w:p>
    <w:p w14:paraId="4F75DB0E" w14:textId="77777777" w:rsidR="001F0098" w:rsidRPr="00934973" w:rsidRDefault="005D37CD" w:rsidP="0023324A">
      <w:pPr>
        <w:spacing w:after="0" w:line="276" w:lineRule="auto"/>
        <w:jc w:val="both"/>
        <w:rPr>
          <w:rFonts w:ascii="Sylfaen" w:eastAsia="Times New Roman" w:hAnsi="Sylfaen" w:cs="LitNusx"/>
          <w:bCs/>
          <w:noProof/>
          <w:sz w:val="24"/>
          <w:szCs w:val="24"/>
          <w:lang w:val="ka-GE"/>
        </w:rPr>
      </w:pPr>
      <w:r w:rsidRPr="00731D94">
        <w:rPr>
          <w:rFonts w:ascii="Sylfaen" w:eastAsia="Times New Roman" w:hAnsi="Sylfaen" w:cs="LitNusx"/>
          <w:bCs/>
          <w:noProof/>
          <w:sz w:val="24"/>
          <w:szCs w:val="24"/>
          <w:u w:val="single"/>
          <w:lang w:val="ka-GE"/>
        </w:rPr>
        <w:t>დამხმარე ნივთიერებები:</w:t>
      </w:r>
      <w:r w:rsidRPr="00262B44">
        <w:rPr>
          <w:rFonts w:ascii="Sylfaen" w:eastAsia="Times New Roman" w:hAnsi="Sylfaen" w:cs="LitNusx"/>
          <w:bCs/>
          <w:i/>
          <w:noProof/>
          <w:sz w:val="24"/>
          <w:szCs w:val="24"/>
          <w:lang w:val="ka-GE"/>
        </w:rPr>
        <w:t xml:space="preserve"> </w:t>
      </w:r>
      <w:r w:rsidR="00934973">
        <w:rPr>
          <w:rFonts w:ascii="Sylfaen" w:eastAsia="Times New Roman" w:hAnsi="Sylfaen" w:cs="LitNusx"/>
          <w:bCs/>
          <w:noProof/>
          <w:sz w:val="24"/>
          <w:szCs w:val="24"/>
          <w:lang w:val="ka-GE"/>
        </w:rPr>
        <w:t>მიკროკრისტალური ცელულოზა, მანიტოლი, კალციუმის კარბონატი, ჰიდროქსიპროპილ ცელულოზა, ნატრიუმის სახამებლის გლიკოლატი, ჰიდროფობური კოლოიდური სილიციუმის დიოქსიდი, მაგნიუმის სტეარატი;</w:t>
      </w:r>
    </w:p>
    <w:p w14:paraId="77617AE1" w14:textId="77777777" w:rsidR="005D37CD" w:rsidRPr="005D37CD" w:rsidRDefault="005D37CD" w:rsidP="0023324A">
      <w:pPr>
        <w:spacing w:after="0" w:line="276" w:lineRule="auto"/>
        <w:jc w:val="both"/>
        <w:rPr>
          <w:rFonts w:ascii="Sylfaen" w:eastAsia="Times New Roman" w:hAnsi="Sylfaen" w:cs="LitNusx"/>
          <w:bCs/>
          <w:noProof/>
          <w:sz w:val="24"/>
          <w:szCs w:val="24"/>
          <w:lang w:val="it-IT"/>
        </w:rPr>
      </w:pPr>
    </w:p>
    <w:p w14:paraId="71B3FEEC" w14:textId="77777777" w:rsidR="00B116CB" w:rsidRDefault="00B116CB" w:rsidP="0023324A">
      <w:pPr>
        <w:spacing w:after="0" w:line="276" w:lineRule="auto"/>
        <w:jc w:val="both"/>
        <w:rPr>
          <w:rFonts w:ascii="Sylfaen" w:eastAsia="Times New Roman" w:hAnsi="Sylfaen" w:cs="LitNusx"/>
          <w:b/>
          <w:bCs/>
          <w:noProof/>
          <w:sz w:val="24"/>
          <w:szCs w:val="24"/>
          <w:lang w:val="sv-SE"/>
        </w:rPr>
      </w:pPr>
      <w:r w:rsidRPr="00B116CB">
        <w:rPr>
          <w:rFonts w:ascii="Sylfaen" w:eastAsia="Times New Roman" w:hAnsi="Sylfaen" w:cs="Sylfaen"/>
          <w:b/>
          <w:bCs/>
          <w:noProof/>
          <w:sz w:val="24"/>
          <w:szCs w:val="24"/>
          <w:lang w:val="sv-SE"/>
        </w:rPr>
        <w:t>გამოშვების</w:t>
      </w:r>
      <w:r w:rsidRPr="00B116CB">
        <w:rPr>
          <w:rFonts w:ascii="Sylfaen" w:eastAsia="Times New Roman" w:hAnsi="Sylfaen" w:cs="LitNusx"/>
          <w:b/>
          <w:bCs/>
          <w:noProof/>
          <w:sz w:val="24"/>
          <w:szCs w:val="24"/>
          <w:lang w:val="sv-SE"/>
        </w:rPr>
        <w:t xml:space="preserve"> </w:t>
      </w:r>
      <w:r w:rsidRPr="00B116CB">
        <w:rPr>
          <w:rFonts w:ascii="Sylfaen" w:eastAsia="Times New Roman" w:hAnsi="Sylfaen" w:cs="Sylfaen"/>
          <w:b/>
          <w:bCs/>
          <w:noProof/>
          <w:sz w:val="24"/>
          <w:szCs w:val="24"/>
          <w:lang w:val="sv-SE"/>
        </w:rPr>
        <w:t>ფორმა</w:t>
      </w:r>
      <w:r w:rsidRPr="00B116CB">
        <w:rPr>
          <w:rFonts w:ascii="Sylfaen" w:eastAsia="Times New Roman" w:hAnsi="Sylfaen" w:cs="LitNusx"/>
          <w:b/>
          <w:bCs/>
          <w:noProof/>
          <w:sz w:val="24"/>
          <w:szCs w:val="24"/>
          <w:lang w:val="sv-SE"/>
        </w:rPr>
        <w:t>:</w:t>
      </w:r>
    </w:p>
    <w:p w14:paraId="2147A73C" w14:textId="77777777" w:rsidR="001F0098" w:rsidRDefault="00796DE4" w:rsidP="0023324A">
      <w:pPr>
        <w:spacing w:after="0" w:line="276" w:lineRule="auto"/>
        <w:jc w:val="both"/>
        <w:rPr>
          <w:rFonts w:ascii="Sylfaen" w:eastAsia="Times New Roman" w:hAnsi="Sylfaen" w:cs="LitNusx"/>
          <w:bCs/>
          <w:noProof/>
          <w:sz w:val="24"/>
          <w:szCs w:val="24"/>
          <w:lang w:val="ka-GE"/>
        </w:rPr>
      </w:pPr>
      <w:r>
        <w:rPr>
          <w:rFonts w:ascii="Sylfaen" w:eastAsia="Times New Roman" w:hAnsi="Sylfaen" w:cs="LitNusx"/>
          <w:bCs/>
          <w:noProof/>
          <w:sz w:val="24"/>
          <w:szCs w:val="24"/>
          <w:lang w:val="ka-GE"/>
        </w:rPr>
        <w:t xml:space="preserve">აპკიანი გარსით დაფარული </w:t>
      </w:r>
      <w:r w:rsidR="001F0098" w:rsidRPr="001F0098">
        <w:rPr>
          <w:rFonts w:ascii="Sylfaen" w:eastAsia="Times New Roman" w:hAnsi="Sylfaen" w:cs="LitNusx"/>
          <w:bCs/>
          <w:noProof/>
          <w:sz w:val="24"/>
          <w:szCs w:val="24"/>
          <w:lang w:val="ka-GE"/>
        </w:rPr>
        <w:t>ტაბლეტი</w:t>
      </w:r>
      <w:r>
        <w:rPr>
          <w:rFonts w:ascii="Sylfaen" w:eastAsia="Times New Roman" w:hAnsi="Sylfaen" w:cs="LitNusx"/>
          <w:bCs/>
          <w:noProof/>
          <w:sz w:val="24"/>
          <w:szCs w:val="24"/>
          <w:lang w:val="ka-GE"/>
        </w:rPr>
        <w:t xml:space="preserve">, </w:t>
      </w:r>
      <w:r w:rsidR="001F0098">
        <w:rPr>
          <w:rFonts w:ascii="Sylfaen" w:eastAsia="Times New Roman" w:hAnsi="Sylfaen" w:cs="LitNusx"/>
          <w:bCs/>
          <w:noProof/>
          <w:sz w:val="24"/>
          <w:szCs w:val="24"/>
          <w:lang w:val="ka-GE"/>
        </w:rPr>
        <w:t xml:space="preserve"> </w:t>
      </w:r>
      <w:r>
        <w:rPr>
          <w:rFonts w:ascii="Sylfaen" w:eastAsia="Times New Roman" w:hAnsi="Sylfaen" w:cs="LitNusx"/>
          <w:bCs/>
          <w:noProof/>
          <w:sz w:val="24"/>
          <w:szCs w:val="24"/>
          <w:lang w:val="ka-GE"/>
        </w:rPr>
        <w:t>10/5</w:t>
      </w:r>
    </w:p>
    <w:p w14:paraId="54E77A3E" w14:textId="77777777" w:rsidR="00796DE4" w:rsidRPr="001F0098" w:rsidRDefault="00796DE4" w:rsidP="0023324A">
      <w:pPr>
        <w:spacing w:after="0" w:line="276" w:lineRule="auto"/>
        <w:jc w:val="both"/>
        <w:rPr>
          <w:rFonts w:ascii="Sylfaen" w:eastAsia="Times New Roman" w:hAnsi="Sylfaen" w:cs="LitNusx"/>
          <w:bCs/>
          <w:noProof/>
          <w:sz w:val="24"/>
          <w:szCs w:val="24"/>
          <w:lang w:val="ka-GE"/>
        </w:rPr>
      </w:pPr>
    </w:p>
    <w:p w14:paraId="4F49875F" w14:textId="77777777" w:rsidR="00796DE4" w:rsidRDefault="00B116CB" w:rsidP="0023324A">
      <w:pPr>
        <w:spacing w:after="0" w:line="276" w:lineRule="auto"/>
        <w:jc w:val="both"/>
        <w:rPr>
          <w:rFonts w:ascii="Sylfaen" w:eastAsia="Times New Roman" w:hAnsi="Sylfaen" w:cs="LitNusx"/>
          <w:b/>
          <w:bCs/>
          <w:noProof/>
          <w:sz w:val="24"/>
          <w:szCs w:val="24"/>
          <w:lang w:val="sv-SE"/>
        </w:rPr>
      </w:pPr>
      <w:r w:rsidRPr="00B116CB">
        <w:rPr>
          <w:rFonts w:ascii="Sylfaen" w:eastAsia="Times New Roman" w:hAnsi="Sylfaen" w:cs="Sylfaen"/>
          <w:b/>
          <w:bCs/>
          <w:noProof/>
          <w:sz w:val="24"/>
          <w:szCs w:val="24"/>
          <w:lang w:val="sv-SE"/>
        </w:rPr>
        <w:t>ფარმაკოლოგიური</w:t>
      </w:r>
      <w:r w:rsidRPr="00B116CB">
        <w:rPr>
          <w:rFonts w:ascii="Sylfaen" w:eastAsia="Times New Roman" w:hAnsi="Sylfaen" w:cs="LitNusx"/>
          <w:b/>
          <w:bCs/>
          <w:noProof/>
          <w:sz w:val="24"/>
          <w:szCs w:val="24"/>
          <w:lang w:val="sv-SE"/>
        </w:rPr>
        <w:t xml:space="preserve"> </w:t>
      </w:r>
      <w:r w:rsidRPr="00B116CB">
        <w:rPr>
          <w:rFonts w:ascii="Sylfaen" w:eastAsia="Times New Roman" w:hAnsi="Sylfaen" w:cs="Sylfaen"/>
          <w:b/>
          <w:bCs/>
          <w:noProof/>
          <w:sz w:val="24"/>
          <w:szCs w:val="24"/>
          <w:lang w:val="sv-SE"/>
        </w:rPr>
        <w:t>ჯგუფი</w:t>
      </w:r>
      <w:r w:rsidRPr="00B116CB">
        <w:rPr>
          <w:rFonts w:ascii="Sylfaen" w:eastAsia="Times New Roman" w:hAnsi="Sylfaen" w:cs="LitNusx"/>
          <w:b/>
          <w:bCs/>
          <w:noProof/>
          <w:sz w:val="24"/>
          <w:szCs w:val="24"/>
          <w:lang w:val="sv-SE"/>
        </w:rPr>
        <w:t>:</w:t>
      </w:r>
      <w:r>
        <w:rPr>
          <w:rFonts w:ascii="Sylfaen" w:eastAsia="Times New Roman" w:hAnsi="Sylfaen" w:cs="LitNusx"/>
          <w:b/>
          <w:bCs/>
          <w:noProof/>
          <w:sz w:val="24"/>
          <w:szCs w:val="24"/>
          <w:lang w:val="sv-SE"/>
        </w:rPr>
        <w:t xml:space="preserve"> </w:t>
      </w:r>
    </w:p>
    <w:p w14:paraId="52DB2219" w14:textId="77777777" w:rsidR="006E4049" w:rsidRDefault="006E4049" w:rsidP="0023324A">
      <w:pPr>
        <w:spacing w:after="0" w:line="276" w:lineRule="auto"/>
        <w:jc w:val="both"/>
        <w:rPr>
          <w:rFonts w:ascii="Sylfaen" w:eastAsia="Times New Roman" w:hAnsi="Sylfaen" w:cs="LitNusx"/>
          <w:bCs/>
          <w:noProof/>
          <w:sz w:val="24"/>
          <w:szCs w:val="24"/>
          <w:lang w:val="ka-GE"/>
        </w:rPr>
      </w:pPr>
      <w:r>
        <w:rPr>
          <w:rFonts w:ascii="Sylfaen" w:eastAsia="Times New Roman" w:hAnsi="Sylfaen" w:cs="LitNusx"/>
          <w:bCs/>
          <w:noProof/>
          <w:sz w:val="24"/>
          <w:szCs w:val="24"/>
          <w:lang w:val="ka-GE"/>
        </w:rPr>
        <w:t>სასუნთქი გზების ობსტრუქციული დაავადებების სამკურნალო საშუალებები, სისტემური გამოყენების სხვა საშუალებები ობსტრუქციული დაავადებების სამკურნალოდ, ლეიკოტრიენების რეცეპტორების ანტაგონისტი კომბინაციაში.</w:t>
      </w:r>
    </w:p>
    <w:p w14:paraId="3BB80A13" w14:textId="77777777" w:rsidR="006E4049" w:rsidRPr="004D30A6" w:rsidRDefault="006E4049" w:rsidP="0023324A">
      <w:pPr>
        <w:spacing w:after="0" w:line="276" w:lineRule="auto"/>
        <w:jc w:val="both"/>
        <w:rPr>
          <w:rFonts w:ascii="Sylfaen" w:eastAsia="Times New Roman" w:hAnsi="Sylfaen" w:cs="LitNusx"/>
          <w:bCs/>
          <w:noProof/>
          <w:sz w:val="24"/>
          <w:szCs w:val="24"/>
          <w:lang w:val="ka-GE"/>
        </w:rPr>
      </w:pPr>
      <w:r>
        <w:rPr>
          <w:rFonts w:ascii="Sylfaen" w:eastAsia="Times New Roman" w:hAnsi="Sylfaen" w:cs="LitNusx"/>
          <w:bCs/>
          <w:noProof/>
          <w:sz w:val="24"/>
          <w:szCs w:val="24"/>
          <w:lang w:val="ka-GE"/>
        </w:rPr>
        <w:t>ათქ-კოდი:</w:t>
      </w:r>
      <w:r w:rsidRPr="000A0516">
        <w:rPr>
          <w:lang w:val="ka-GE"/>
        </w:rPr>
        <w:t xml:space="preserve"> </w:t>
      </w:r>
      <w:r w:rsidRPr="006E4049">
        <w:rPr>
          <w:rFonts w:ascii="Sylfaen" w:eastAsia="Times New Roman" w:hAnsi="Sylfaen" w:cs="LitNusx"/>
          <w:bCs/>
          <w:noProof/>
          <w:sz w:val="24"/>
          <w:szCs w:val="24"/>
          <w:lang w:val="ka-GE"/>
        </w:rPr>
        <w:t>R03DC53</w:t>
      </w:r>
    </w:p>
    <w:p w14:paraId="1E675172" w14:textId="77777777" w:rsidR="001F0098" w:rsidRDefault="006E4049" w:rsidP="0023324A">
      <w:pPr>
        <w:spacing w:after="0" w:line="276" w:lineRule="auto"/>
        <w:jc w:val="both"/>
        <w:rPr>
          <w:rFonts w:ascii="Sylfaen" w:eastAsia="Times New Roman" w:hAnsi="Sylfaen" w:cs="LitNusx"/>
          <w:bCs/>
          <w:noProof/>
          <w:sz w:val="24"/>
          <w:szCs w:val="24"/>
          <w:lang w:val="ka-GE"/>
        </w:rPr>
      </w:pPr>
      <w:r>
        <w:rPr>
          <w:rFonts w:ascii="Sylfaen" w:eastAsia="Times New Roman" w:hAnsi="Sylfaen" w:cs="LitNusx"/>
          <w:bCs/>
          <w:noProof/>
          <w:sz w:val="24"/>
          <w:szCs w:val="24"/>
          <w:lang w:val="ka-GE"/>
        </w:rPr>
        <w:t xml:space="preserve"> </w:t>
      </w:r>
    </w:p>
    <w:p w14:paraId="7CAC5462" w14:textId="77777777" w:rsidR="006E4049" w:rsidRPr="001F0098" w:rsidRDefault="006E4049" w:rsidP="0023324A">
      <w:pPr>
        <w:spacing w:after="0" w:line="276" w:lineRule="auto"/>
        <w:jc w:val="both"/>
        <w:rPr>
          <w:rFonts w:ascii="Sylfaen" w:eastAsia="Times New Roman" w:hAnsi="Sylfaen" w:cs="LitNusx"/>
          <w:bCs/>
          <w:noProof/>
          <w:sz w:val="24"/>
          <w:szCs w:val="24"/>
          <w:lang w:val="ka-GE"/>
        </w:rPr>
      </w:pPr>
      <w:r w:rsidRPr="006E4049">
        <w:rPr>
          <w:rFonts w:ascii="Sylfaen" w:eastAsia="Times New Roman" w:hAnsi="Sylfaen" w:cs="Sylfaen"/>
          <w:b/>
          <w:noProof/>
          <w:sz w:val="24"/>
          <w:szCs w:val="24"/>
          <w:lang w:val="pt-BR"/>
        </w:rPr>
        <w:t>ფარმაკოლოგიური</w:t>
      </w:r>
      <w:r w:rsidRPr="006E4049">
        <w:rPr>
          <w:rFonts w:ascii="Sylfaen" w:eastAsia="Times New Roman" w:hAnsi="Sylfaen" w:cs="Times New Roman"/>
          <w:b/>
          <w:noProof/>
          <w:sz w:val="24"/>
          <w:szCs w:val="24"/>
          <w:lang w:val="pt-BR"/>
        </w:rPr>
        <w:t xml:space="preserve"> </w:t>
      </w:r>
      <w:r w:rsidRPr="006E4049">
        <w:rPr>
          <w:rFonts w:ascii="Sylfaen" w:eastAsia="Times New Roman" w:hAnsi="Sylfaen" w:cs="Sylfaen"/>
          <w:b/>
          <w:noProof/>
          <w:sz w:val="24"/>
          <w:szCs w:val="24"/>
          <w:lang w:val="pt-BR"/>
        </w:rPr>
        <w:t>თვისებები</w:t>
      </w:r>
      <w:r w:rsidRPr="006E4049">
        <w:rPr>
          <w:rFonts w:ascii="Sylfaen" w:eastAsia="Times New Roman" w:hAnsi="Sylfaen" w:cs="Times New Roman"/>
          <w:b/>
          <w:noProof/>
          <w:sz w:val="24"/>
          <w:szCs w:val="24"/>
          <w:lang w:val="pt-BR"/>
        </w:rPr>
        <w:t>:</w:t>
      </w:r>
    </w:p>
    <w:p w14:paraId="7A2E28DC" w14:textId="77777777" w:rsidR="006E4049" w:rsidRPr="006E4049" w:rsidRDefault="006E4049" w:rsidP="0023324A">
      <w:pPr>
        <w:spacing w:after="0" w:line="276" w:lineRule="auto"/>
        <w:jc w:val="both"/>
        <w:rPr>
          <w:rFonts w:ascii="Sylfaen" w:eastAsia="Times New Roman" w:hAnsi="Sylfaen" w:cs="Times New Roman"/>
          <w:b/>
          <w:noProof/>
          <w:sz w:val="24"/>
          <w:szCs w:val="24"/>
          <w:lang w:val="pt-BR"/>
        </w:rPr>
      </w:pPr>
      <w:r w:rsidRPr="006E4049">
        <w:rPr>
          <w:rFonts w:ascii="Sylfaen" w:eastAsia="Times New Roman" w:hAnsi="Sylfaen" w:cs="Sylfaen"/>
          <w:b/>
          <w:noProof/>
          <w:sz w:val="24"/>
          <w:szCs w:val="24"/>
          <w:lang w:val="pt-BR"/>
        </w:rPr>
        <w:t>ფარმაკოდინამიკა</w:t>
      </w:r>
      <w:r w:rsidRPr="006E4049">
        <w:rPr>
          <w:rFonts w:ascii="Sylfaen" w:eastAsia="Times New Roman" w:hAnsi="Sylfaen" w:cs="Times New Roman"/>
          <w:b/>
          <w:noProof/>
          <w:sz w:val="24"/>
          <w:szCs w:val="24"/>
          <w:lang w:val="pt-BR"/>
        </w:rPr>
        <w:t>:</w:t>
      </w:r>
    </w:p>
    <w:p w14:paraId="57E28A77" w14:textId="77777777" w:rsidR="00E33F0B" w:rsidRPr="00731D94" w:rsidRDefault="00E33F0B" w:rsidP="0023324A">
      <w:pPr>
        <w:spacing w:after="0" w:line="276" w:lineRule="auto"/>
        <w:jc w:val="both"/>
        <w:rPr>
          <w:rFonts w:ascii="Sylfaen" w:eastAsia="Times New Roman" w:hAnsi="Sylfaen" w:cs="LitNusx"/>
          <w:bCs/>
          <w:noProof/>
          <w:sz w:val="24"/>
          <w:szCs w:val="24"/>
          <w:u w:val="single"/>
          <w:lang w:val="ka-GE"/>
        </w:rPr>
      </w:pPr>
      <w:r w:rsidRPr="00731D94">
        <w:rPr>
          <w:rFonts w:ascii="Sylfaen" w:eastAsia="Times New Roman" w:hAnsi="Sylfaen" w:cs="LitNusx"/>
          <w:bCs/>
          <w:noProof/>
          <w:sz w:val="24"/>
          <w:szCs w:val="24"/>
          <w:u w:val="single"/>
          <w:lang w:val="ka-GE"/>
        </w:rPr>
        <w:t>მონტელუკასტი</w:t>
      </w:r>
    </w:p>
    <w:p w14:paraId="28E6CB87" w14:textId="77777777" w:rsidR="002C7F5B" w:rsidRDefault="00142936" w:rsidP="0023324A">
      <w:pPr>
        <w:spacing w:after="0" w:line="276" w:lineRule="auto"/>
        <w:jc w:val="both"/>
        <w:rPr>
          <w:rFonts w:ascii="Sylfaen" w:hAnsi="Sylfaen" w:cs="Arial"/>
          <w:color w:val="000000"/>
          <w:shd w:val="clear" w:color="auto" w:fill="FFFFFF"/>
          <w:lang w:val="ka-GE"/>
        </w:rPr>
      </w:pPr>
      <w:r>
        <w:rPr>
          <w:rFonts w:ascii="Sylfaen" w:eastAsia="Times New Roman" w:hAnsi="Sylfaen" w:cs="LitNusx"/>
          <w:bCs/>
          <w:noProof/>
          <w:sz w:val="24"/>
          <w:szCs w:val="24"/>
          <w:lang w:val="ka-GE"/>
        </w:rPr>
        <w:t>ცისტეინური ლეიკოტრიენები (</w:t>
      </w:r>
      <w:r w:rsidRPr="00C172DF">
        <w:rPr>
          <w:rFonts w:ascii="Sylfaen" w:hAnsi="Sylfaen" w:cs="Arial"/>
          <w:color w:val="000000"/>
          <w:shd w:val="clear" w:color="auto" w:fill="FFFFFF"/>
          <w:lang w:val="pt-BR"/>
        </w:rPr>
        <w:t>LTC</w:t>
      </w:r>
      <w:r w:rsidRPr="00C172DF">
        <w:rPr>
          <w:rFonts w:ascii="Sylfaen" w:hAnsi="Sylfaen" w:cs="Arial"/>
          <w:color w:val="000000"/>
          <w:shd w:val="clear" w:color="auto" w:fill="FFFFFF"/>
          <w:vertAlign w:val="subscript"/>
          <w:lang w:val="pt-BR"/>
        </w:rPr>
        <w:t>4</w:t>
      </w:r>
      <w:r w:rsidRPr="00C172DF">
        <w:rPr>
          <w:rFonts w:ascii="Sylfaen" w:hAnsi="Sylfaen" w:cs="Arial"/>
          <w:color w:val="000000"/>
          <w:shd w:val="clear" w:color="auto" w:fill="FFFFFF"/>
          <w:lang w:val="pt-BR"/>
        </w:rPr>
        <w:t>, LTD</w:t>
      </w:r>
      <w:r w:rsidRPr="00C172DF">
        <w:rPr>
          <w:rFonts w:ascii="Sylfaen" w:hAnsi="Sylfaen" w:cs="Arial"/>
          <w:color w:val="000000"/>
          <w:shd w:val="clear" w:color="auto" w:fill="FFFFFF"/>
          <w:vertAlign w:val="subscript"/>
          <w:lang w:val="pt-BR"/>
        </w:rPr>
        <w:t>4</w:t>
      </w:r>
      <w:r w:rsidRPr="00C172DF">
        <w:rPr>
          <w:rFonts w:ascii="Sylfaen" w:hAnsi="Sylfaen" w:cs="Arial"/>
          <w:color w:val="000000"/>
          <w:shd w:val="clear" w:color="auto" w:fill="FFFFFF"/>
          <w:lang w:val="pt-BR"/>
        </w:rPr>
        <w:t>, LTE</w:t>
      </w:r>
      <w:r w:rsidRPr="00C172DF">
        <w:rPr>
          <w:rFonts w:ascii="Sylfaen" w:hAnsi="Sylfaen" w:cs="Arial"/>
          <w:color w:val="000000"/>
          <w:shd w:val="clear" w:color="auto" w:fill="FFFFFF"/>
          <w:vertAlign w:val="subscript"/>
          <w:lang w:val="pt-BR"/>
        </w:rPr>
        <w:t>4</w:t>
      </w:r>
      <w:r>
        <w:rPr>
          <w:rFonts w:ascii="Sylfaen" w:hAnsi="Sylfaen" w:cs="Arial"/>
          <w:color w:val="000000"/>
          <w:shd w:val="clear" w:color="auto" w:fill="FFFFFF"/>
          <w:vertAlign w:val="subscript"/>
          <w:lang w:val="ka-GE"/>
        </w:rPr>
        <w:t xml:space="preserve"> </w:t>
      </w:r>
      <w:r>
        <w:rPr>
          <w:rFonts w:ascii="Sylfaen" w:hAnsi="Sylfaen" w:cs="Arial"/>
          <w:color w:val="000000"/>
          <w:shd w:val="clear" w:color="auto" w:fill="FFFFFF"/>
          <w:lang w:val="ka-GE"/>
        </w:rPr>
        <w:t>) წარმოადგენს მძლავრ ანთების ეიკოზანოიდებს, რომლებიც გამო</w:t>
      </w:r>
      <w:r w:rsidR="00E33F0B">
        <w:rPr>
          <w:rFonts w:ascii="Sylfaen" w:hAnsi="Sylfaen" w:cs="Arial"/>
          <w:color w:val="000000"/>
          <w:shd w:val="clear" w:color="auto" w:fill="FFFFFF"/>
          <w:lang w:val="ka-GE"/>
        </w:rPr>
        <w:t xml:space="preserve">იყოფა სხვადასხვა უჯრედებისგან, მათ შორის პოხიერი უჯრედებიდან და </w:t>
      </w:r>
      <w:r w:rsidR="002454FE">
        <w:rPr>
          <w:rFonts w:ascii="Sylfaen" w:hAnsi="Sylfaen" w:cs="Arial"/>
          <w:color w:val="000000"/>
          <w:shd w:val="clear" w:color="auto" w:fill="FFFFFF"/>
          <w:lang w:val="ka-GE"/>
        </w:rPr>
        <w:t>ეო</w:t>
      </w:r>
      <w:r w:rsidR="00CA3894">
        <w:rPr>
          <w:rFonts w:ascii="Sylfaen" w:hAnsi="Sylfaen" w:cs="Arial"/>
          <w:color w:val="000000"/>
          <w:shd w:val="clear" w:color="auto" w:fill="FFFFFF"/>
          <w:lang w:val="ka-GE"/>
        </w:rPr>
        <w:t>ზი</w:t>
      </w:r>
      <w:r w:rsidR="00E33F0B">
        <w:rPr>
          <w:rFonts w:ascii="Sylfaen" w:hAnsi="Sylfaen" w:cs="Arial"/>
          <w:color w:val="000000"/>
          <w:shd w:val="clear" w:color="auto" w:fill="FFFFFF"/>
          <w:lang w:val="ka-GE"/>
        </w:rPr>
        <w:t xml:space="preserve">ნოფილებიდან. ეს </w:t>
      </w:r>
      <w:r w:rsidR="000A0516">
        <w:rPr>
          <w:rFonts w:ascii="Sylfaen" w:hAnsi="Sylfaen" w:cs="Arial"/>
          <w:color w:val="000000"/>
          <w:shd w:val="clear" w:color="auto" w:fill="FFFFFF"/>
          <w:lang w:val="ka-GE"/>
        </w:rPr>
        <w:t>მნი</w:t>
      </w:r>
      <w:r w:rsidR="00F7599D">
        <w:rPr>
          <w:rFonts w:ascii="Sylfaen" w:hAnsi="Sylfaen" w:cs="Arial"/>
          <w:color w:val="000000"/>
          <w:shd w:val="clear" w:color="auto" w:fill="FFFFFF"/>
          <w:lang w:val="ka-GE"/>
        </w:rPr>
        <w:t>შ</w:t>
      </w:r>
      <w:r w:rsidR="00E33F0B">
        <w:rPr>
          <w:rFonts w:ascii="Sylfaen" w:hAnsi="Sylfaen" w:cs="Arial"/>
          <w:color w:val="000000"/>
          <w:shd w:val="clear" w:color="auto" w:fill="FFFFFF"/>
          <w:lang w:val="ka-GE"/>
        </w:rPr>
        <w:t>ვნელოვანი პროასთმური მედიატორები უკავშირდება ცისტეინურ ლეიკოტრიენულ რეცეპტორებს</w:t>
      </w:r>
      <w:r w:rsidR="007E040C">
        <w:rPr>
          <w:rFonts w:ascii="Sylfaen" w:hAnsi="Sylfaen" w:cs="Arial"/>
          <w:color w:val="000000"/>
          <w:shd w:val="clear" w:color="auto" w:fill="FFFFFF"/>
          <w:lang w:val="ka-GE"/>
        </w:rPr>
        <w:t xml:space="preserve"> (</w:t>
      </w:r>
      <w:r w:rsidR="00C172DF" w:rsidRPr="00C172DF">
        <w:rPr>
          <w:rFonts w:ascii="Sylfaen" w:hAnsi="Sylfaen" w:cs="Arial"/>
          <w:color w:val="000000"/>
          <w:shd w:val="clear" w:color="auto" w:fill="FFFFFF"/>
          <w:lang w:val="pt-BR"/>
        </w:rPr>
        <w:t>CysLT</w:t>
      </w:r>
      <w:r w:rsidR="007E040C">
        <w:rPr>
          <w:rFonts w:ascii="Sylfaen" w:hAnsi="Sylfaen" w:cs="Arial"/>
          <w:color w:val="000000"/>
          <w:shd w:val="clear" w:color="auto" w:fill="FFFFFF"/>
          <w:vertAlign w:val="subscript"/>
          <w:lang w:val="ka-GE"/>
        </w:rPr>
        <w:t>1</w:t>
      </w:r>
      <w:r w:rsidR="00C172DF" w:rsidRPr="00C172DF">
        <w:rPr>
          <w:rFonts w:ascii="Sylfaen" w:hAnsi="Sylfaen" w:cs="Arial"/>
          <w:color w:val="000000"/>
          <w:shd w:val="clear" w:color="auto" w:fill="FFFFFF"/>
          <w:lang w:val="pt-BR"/>
        </w:rPr>
        <w:t xml:space="preserve">) </w:t>
      </w:r>
      <w:r w:rsidR="007E040C">
        <w:rPr>
          <w:rFonts w:ascii="Sylfaen" w:hAnsi="Sylfaen" w:cs="Arial"/>
          <w:color w:val="000000"/>
          <w:shd w:val="clear" w:color="auto" w:fill="FFFFFF"/>
          <w:lang w:val="ka-GE"/>
        </w:rPr>
        <w:t>სასუნთქ</w:t>
      </w:r>
      <w:r w:rsidR="00C172DF">
        <w:rPr>
          <w:rFonts w:ascii="Sylfaen" w:hAnsi="Sylfaen" w:cs="Arial"/>
          <w:color w:val="000000"/>
          <w:shd w:val="clear" w:color="auto" w:fill="FFFFFF"/>
          <w:lang w:val="ka-GE"/>
        </w:rPr>
        <w:t xml:space="preserve"> გზებში და იწვევენ ისეთ </w:t>
      </w:r>
      <w:r w:rsidR="000A0516">
        <w:rPr>
          <w:rFonts w:ascii="Sylfaen" w:hAnsi="Sylfaen" w:cs="Arial"/>
          <w:color w:val="000000"/>
          <w:shd w:val="clear" w:color="auto" w:fill="FFFFFF"/>
          <w:lang w:val="ka-GE"/>
        </w:rPr>
        <w:t>მოვ</w:t>
      </w:r>
      <w:r w:rsidR="00C172DF">
        <w:rPr>
          <w:rFonts w:ascii="Sylfaen" w:hAnsi="Sylfaen" w:cs="Arial"/>
          <w:color w:val="000000"/>
          <w:shd w:val="clear" w:color="auto" w:fill="FFFFFF"/>
          <w:lang w:val="ka-GE"/>
        </w:rPr>
        <w:t>ლენებს, როგორიცაა: ბრონქოკო</w:t>
      </w:r>
      <w:r w:rsidR="00A26DB4">
        <w:rPr>
          <w:rFonts w:ascii="Sylfaen" w:hAnsi="Sylfaen" w:cs="Arial"/>
          <w:color w:val="000000"/>
          <w:shd w:val="clear" w:color="auto" w:fill="FFFFFF"/>
          <w:lang w:val="ka-GE"/>
        </w:rPr>
        <w:t>ნ</w:t>
      </w:r>
      <w:r w:rsidR="00C172DF">
        <w:rPr>
          <w:rFonts w:ascii="Sylfaen" w:hAnsi="Sylfaen" w:cs="Arial"/>
          <w:color w:val="000000"/>
          <w:shd w:val="clear" w:color="auto" w:fill="FFFFFF"/>
          <w:lang w:val="ka-GE"/>
        </w:rPr>
        <w:t xml:space="preserve">სტრიქცია, ლორწოს სეკრეცია, სისხლძარღვების განვლადობის მომატება და </w:t>
      </w:r>
      <w:r w:rsidR="003C06D8">
        <w:rPr>
          <w:rFonts w:ascii="Sylfaen" w:hAnsi="Sylfaen" w:cs="Arial"/>
          <w:color w:val="000000"/>
          <w:shd w:val="clear" w:color="auto" w:fill="FFFFFF"/>
          <w:lang w:val="ka-GE"/>
        </w:rPr>
        <w:t>ეო</w:t>
      </w:r>
      <w:r w:rsidR="00CA3894">
        <w:rPr>
          <w:rFonts w:ascii="Sylfaen" w:hAnsi="Sylfaen" w:cs="Arial"/>
          <w:color w:val="000000"/>
          <w:shd w:val="clear" w:color="auto" w:fill="FFFFFF"/>
          <w:lang w:val="ka-GE"/>
        </w:rPr>
        <w:t>ზი</w:t>
      </w:r>
      <w:r w:rsidR="00C172DF">
        <w:rPr>
          <w:rFonts w:ascii="Sylfaen" w:hAnsi="Sylfaen" w:cs="Arial"/>
          <w:color w:val="000000"/>
          <w:shd w:val="clear" w:color="auto" w:fill="FFFFFF"/>
          <w:lang w:val="ka-GE"/>
        </w:rPr>
        <w:t>ნოფილების გამოთავისუფლება.</w:t>
      </w:r>
    </w:p>
    <w:p w14:paraId="391ABAC8" w14:textId="77777777" w:rsidR="00B116CB" w:rsidRDefault="002C7F5B"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lastRenderedPageBreak/>
        <w:t xml:space="preserve">მონტელუკასტი წამოადგენს ორალურად აქტიურ </w:t>
      </w:r>
      <w:r w:rsidR="00A43256">
        <w:rPr>
          <w:rFonts w:ascii="Sylfaen" w:hAnsi="Sylfaen" w:cs="Arial"/>
          <w:color w:val="000000"/>
          <w:shd w:val="clear" w:color="auto" w:fill="FFFFFF"/>
          <w:lang w:val="ka-GE"/>
        </w:rPr>
        <w:t xml:space="preserve">შენაერთს, რომელსაც გააჩნია მაღალი აფინურობა და სელექციურობა   </w:t>
      </w:r>
      <w:r w:rsidR="007E040C" w:rsidRPr="00C172DF">
        <w:rPr>
          <w:rFonts w:ascii="Sylfaen" w:hAnsi="Sylfaen" w:cs="Arial"/>
          <w:color w:val="000000"/>
          <w:shd w:val="clear" w:color="auto" w:fill="FFFFFF"/>
          <w:lang w:val="pt-BR"/>
        </w:rPr>
        <w:t>CysLT</w:t>
      </w:r>
      <w:r w:rsidR="007E040C">
        <w:rPr>
          <w:rFonts w:ascii="Sylfaen" w:hAnsi="Sylfaen" w:cs="Arial"/>
          <w:color w:val="000000"/>
          <w:shd w:val="clear" w:color="auto" w:fill="FFFFFF"/>
          <w:vertAlign w:val="subscript"/>
          <w:lang w:val="ka-GE"/>
        </w:rPr>
        <w:t xml:space="preserve">1 </w:t>
      </w:r>
      <w:r w:rsidR="007E040C">
        <w:rPr>
          <w:rFonts w:ascii="Sylfaen" w:hAnsi="Sylfaen" w:cs="Arial"/>
          <w:color w:val="000000"/>
          <w:shd w:val="clear" w:color="auto" w:fill="FFFFFF"/>
          <w:lang w:val="ka-GE"/>
        </w:rPr>
        <w:t>რეცეპტორების მიმართ.</w:t>
      </w:r>
      <w:r w:rsidR="00766563">
        <w:rPr>
          <w:rFonts w:ascii="Sylfaen" w:hAnsi="Sylfaen" w:cs="Arial"/>
          <w:color w:val="000000"/>
          <w:shd w:val="clear" w:color="auto" w:fill="FFFFFF"/>
          <w:lang w:val="ka-GE"/>
        </w:rPr>
        <w:t xml:space="preserve"> ბრონქოდილატაცია ვლინდება პერორალური მიღებიდან 2 საათის განმავლობაში</w:t>
      </w:r>
      <w:r w:rsidR="000A0516">
        <w:rPr>
          <w:rFonts w:ascii="Sylfaen" w:hAnsi="Sylfaen" w:cs="Arial"/>
          <w:color w:val="000000"/>
          <w:shd w:val="clear" w:color="auto" w:fill="FFFFFF"/>
          <w:lang w:val="ka-GE"/>
        </w:rPr>
        <w:t>.</w:t>
      </w:r>
      <w:r w:rsidR="00766563">
        <w:rPr>
          <w:rFonts w:ascii="Sylfaen" w:hAnsi="Sylfaen" w:cs="Arial"/>
          <w:color w:val="000000"/>
          <w:shd w:val="clear" w:color="auto" w:fill="FFFFFF"/>
          <w:lang w:val="ka-GE"/>
        </w:rPr>
        <w:t xml:space="preserve"> იგი აინჰიბირებს ანტიგენით გამოწვე</w:t>
      </w:r>
      <w:r w:rsidR="000A0516">
        <w:rPr>
          <w:rFonts w:ascii="Sylfaen" w:hAnsi="Sylfaen" w:cs="Arial"/>
          <w:color w:val="000000"/>
          <w:shd w:val="clear" w:color="auto" w:fill="FFFFFF"/>
          <w:lang w:val="ka-GE"/>
        </w:rPr>
        <w:t>უ</w:t>
      </w:r>
      <w:r w:rsidR="00766563">
        <w:rPr>
          <w:rFonts w:ascii="Sylfaen" w:hAnsi="Sylfaen" w:cs="Arial"/>
          <w:color w:val="000000"/>
          <w:shd w:val="clear" w:color="auto" w:fill="FFFFFF"/>
          <w:lang w:val="ka-GE"/>
        </w:rPr>
        <w:t>ლი ბრონქოკო</w:t>
      </w:r>
      <w:r w:rsidR="00967527">
        <w:rPr>
          <w:rFonts w:ascii="Sylfaen" w:hAnsi="Sylfaen" w:cs="Arial"/>
          <w:color w:val="000000"/>
          <w:shd w:val="clear" w:color="auto" w:fill="FFFFFF"/>
          <w:lang w:val="ka-GE"/>
        </w:rPr>
        <w:t>ნ</w:t>
      </w:r>
      <w:r w:rsidR="00766563">
        <w:rPr>
          <w:rFonts w:ascii="Sylfaen" w:hAnsi="Sylfaen" w:cs="Arial"/>
          <w:color w:val="000000"/>
          <w:shd w:val="clear" w:color="auto" w:fill="FFFFFF"/>
          <w:lang w:val="ka-GE"/>
        </w:rPr>
        <w:t>სტრიქციის როგორც ნაადრევ, ასევე გვიან ფაზას.</w:t>
      </w:r>
      <w:r w:rsidR="00B9052A">
        <w:rPr>
          <w:rFonts w:ascii="Sylfaen" w:hAnsi="Sylfaen" w:cs="Arial"/>
          <w:color w:val="000000"/>
          <w:shd w:val="clear" w:color="auto" w:fill="FFFFFF"/>
          <w:lang w:val="ka-GE"/>
        </w:rPr>
        <w:t xml:space="preserve"> პლაცებოსთან შედარებით, მონტელუკასტი ამცირებს </w:t>
      </w:r>
      <w:r w:rsidR="003C06D8">
        <w:rPr>
          <w:rFonts w:ascii="Sylfaen" w:hAnsi="Sylfaen" w:cs="Arial"/>
          <w:color w:val="000000"/>
          <w:shd w:val="clear" w:color="auto" w:fill="FFFFFF"/>
          <w:lang w:val="ka-GE"/>
        </w:rPr>
        <w:t>ეო</w:t>
      </w:r>
      <w:r w:rsidR="00CA3894">
        <w:rPr>
          <w:rFonts w:ascii="Sylfaen" w:hAnsi="Sylfaen" w:cs="Arial"/>
          <w:color w:val="000000"/>
          <w:shd w:val="clear" w:color="auto" w:fill="FFFFFF"/>
          <w:lang w:val="ka-GE"/>
        </w:rPr>
        <w:t>ზი</w:t>
      </w:r>
      <w:r w:rsidR="00B9052A">
        <w:rPr>
          <w:rFonts w:ascii="Sylfaen" w:hAnsi="Sylfaen" w:cs="Arial"/>
          <w:color w:val="000000"/>
          <w:shd w:val="clear" w:color="auto" w:fill="FFFFFF"/>
          <w:lang w:val="ka-GE"/>
        </w:rPr>
        <w:t>ნოფილების რაოდენობა</w:t>
      </w:r>
      <w:r w:rsidR="000A0516">
        <w:rPr>
          <w:rFonts w:ascii="Sylfaen" w:hAnsi="Sylfaen" w:cs="Arial"/>
          <w:color w:val="000000"/>
          <w:shd w:val="clear" w:color="auto" w:fill="FFFFFF"/>
          <w:lang w:val="ka-GE"/>
        </w:rPr>
        <w:t>ს</w:t>
      </w:r>
      <w:r w:rsidR="00B9052A">
        <w:rPr>
          <w:rFonts w:ascii="Sylfaen" w:hAnsi="Sylfaen" w:cs="Arial"/>
          <w:color w:val="000000"/>
          <w:shd w:val="clear" w:color="auto" w:fill="FFFFFF"/>
          <w:lang w:val="ka-GE"/>
        </w:rPr>
        <w:t xml:space="preserve"> სასუნთქ გზებსა და </w:t>
      </w:r>
      <w:r w:rsidR="004E645C">
        <w:rPr>
          <w:rFonts w:ascii="Sylfaen" w:hAnsi="Sylfaen" w:cs="Arial"/>
          <w:color w:val="000000"/>
          <w:shd w:val="clear" w:color="auto" w:fill="FFFFFF"/>
          <w:lang w:val="ka-GE"/>
        </w:rPr>
        <w:t>პერიფე</w:t>
      </w:r>
      <w:r w:rsidR="00B9052A">
        <w:rPr>
          <w:rFonts w:ascii="Sylfaen" w:hAnsi="Sylfaen" w:cs="Arial"/>
          <w:color w:val="000000"/>
          <w:shd w:val="clear" w:color="auto" w:fill="FFFFFF"/>
          <w:lang w:val="ka-GE"/>
        </w:rPr>
        <w:t xml:space="preserve">რიულ სისხლში, რაც აუმჯობესებს </w:t>
      </w:r>
      <w:r w:rsidR="000A0516">
        <w:rPr>
          <w:rFonts w:ascii="Sylfaen" w:hAnsi="Sylfaen" w:cs="Arial"/>
          <w:color w:val="000000"/>
          <w:shd w:val="clear" w:color="auto" w:fill="FFFFFF"/>
          <w:lang w:val="ka-GE"/>
        </w:rPr>
        <w:t>ბრონქული</w:t>
      </w:r>
      <w:r w:rsidR="00B9052A">
        <w:rPr>
          <w:rFonts w:ascii="Sylfaen" w:hAnsi="Sylfaen" w:cs="Arial"/>
          <w:color w:val="000000"/>
          <w:shd w:val="clear" w:color="auto" w:fill="FFFFFF"/>
          <w:lang w:val="ka-GE"/>
        </w:rPr>
        <w:t xml:space="preserve"> ასთმის კლინიკურ კონტროლს.</w:t>
      </w:r>
    </w:p>
    <w:p w14:paraId="517C6219" w14:textId="77777777" w:rsidR="00660472" w:rsidRPr="00731D94" w:rsidRDefault="00660472" w:rsidP="0023324A">
      <w:pPr>
        <w:spacing w:after="0" w:line="276" w:lineRule="auto"/>
        <w:jc w:val="both"/>
        <w:rPr>
          <w:rFonts w:ascii="Sylfaen" w:hAnsi="Sylfaen" w:cs="Arial"/>
          <w:color w:val="000000"/>
          <w:u w:val="single"/>
          <w:shd w:val="clear" w:color="auto" w:fill="FFFFFF"/>
          <w:lang w:val="ka-GE"/>
        </w:rPr>
      </w:pPr>
      <w:r w:rsidRPr="00731D94">
        <w:rPr>
          <w:rFonts w:ascii="Sylfaen" w:hAnsi="Sylfaen" w:cs="Arial"/>
          <w:color w:val="000000"/>
          <w:u w:val="single"/>
          <w:shd w:val="clear" w:color="auto" w:fill="FFFFFF"/>
          <w:lang w:val="ka-GE"/>
        </w:rPr>
        <w:t>ლევოცეტირიზინი</w:t>
      </w:r>
    </w:p>
    <w:p w14:paraId="2BCC31F3" w14:textId="77777777" w:rsidR="00A85DC6" w:rsidRPr="00C30B4B" w:rsidRDefault="00A85DC6" w:rsidP="0023324A">
      <w:pPr>
        <w:spacing w:after="0" w:line="276" w:lineRule="auto"/>
        <w:jc w:val="both"/>
        <w:rPr>
          <w:rFonts w:ascii="Sylfaen" w:hAnsi="Sylfaen" w:cs="Arial"/>
          <w:i/>
          <w:color w:val="000000"/>
          <w:shd w:val="clear" w:color="auto" w:fill="FFFFFF"/>
          <w:lang w:val="ka-GE"/>
        </w:rPr>
      </w:pPr>
      <w:r>
        <w:rPr>
          <w:rFonts w:ascii="Sylfaen" w:hAnsi="Sylfaen" w:cs="Arial"/>
          <w:color w:val="000000"/>
          <w:shd w:val="clear" w:color="auto" w:fill="FFFFFF"/>
          <w:lang w:val="ka-GE"/>
        </w:rPr>
        <w:t xml:space="preserve">ლევოცეტირიზინი, ცეტირიზინის </w:t>
      </w:r>
      <w:r w:rsidR="00C30B4B" w:rsidRPr="000009D7">
        <w:rPr>
          <w:rFonts w:ascii="Sylfaen" w:hAnsi="Sylfaen" w:cs="Arial"/>
          <w:color w:val="000000"/>
          <w:shd w:val="clear" w:color="auto" w:fill="FFFFFF"/>
          <w:lang w:val="ka-GE"/>
        </w:rPr>
        <w:t xml:space="preserve">(R) </w:t>
      </w:r>
      <w:r w:rsidR="00C30B4B">
        <w:rPr>
          <w:rFonts w:ascii="Sylfaen" w:hAnsi="Sylfaen" w:cs="Arial"/>
          <w:color w:val="000000"/>
          <w:shd w:val="clear" w:color="auto" w:fill="FFFFFF"/>
          <w:lang w:val="ka-GE"/>
        </w:rPr>
        <w:t>ენანტიომერია, რომელ</w:t>
      </w:r>
      <w:r w:rsidR="000A0516">
        <w:rPr>
          <w:rFonts w:ascii="Sylfaen" w:hAnsi="Sylfaen" w:cs="Arial"/>
          <w:color w:val="000000"/>
          <w:shd w:val="clear" w:color="auto" w:fill="FFFFFF"/>
          <w:lang w:val="ka-GE"/>
        </w:rPr>
        <w:t>ი</w:t>
      </w:r>
      <w:r w:rsidR="00C30B4B">
        <w:rPr>
          <w:rFonts w:ascii="Sylfaen" w:hAnsi="Sylfaen" w:cs="Arial"/>
          <w:color w:val="000000"/>
          <w:shd w:val="clear" w:color="auto" w:fill="FFFFFF"/>
          <w:lang w:val="ka-GE"/>
        </w:rPr>
        <w:t xml:space="preserve">ც სელექციურად აბლოკირებს ჰისტამინის პერიფერიულ </w:t>
      </w:r>
      <w:r w:rsidR="00C30B4B" w:rsidRPr="000009D7">
        <w:rPr>
          <w:rFonts w:ascii="Sylfaen" w:hAnsi="Sylfaen" w:cs="Arial"/>
          <w:color w:val="000000"/>
          <w:shd w:val="clear" w:color="auto" w:fill="FFFFFF"/>
          <w:lang w:val="ka-GE"/>
        </w:rPr>
        <w:t>H</w:t>
      </w:r>
      <w:r w:rsidR="00C30B4B" w:rsidRPr="000009D7">
        <w:rPr>
          <w:rFonts w:ascii="Sylfaen" w:hAnsi="Sylfaen" w:cs="Arial"/>
          <w:color w:val="000000"/>
          <w:shd w:val="clear" w:color="auto" w:fill="FFFFFF"/>
          <w:vertAlign w:val="subscript"/>
          <w:lang w:val="ka-GE"/>
        </w:rPr>
        <w:t>1</w:t>
      </w:r>
      <w:r w:rsidR="00C30B4B" w:rsidRPr="000009D7">
        <w:rPr>
          <w:rFonts w:ascii="Sylfaen" w:hAnsi="Sylfaen" w:cs="Arial"/>
          <w:color w:val="000000"/>
          <w:shd w:val="clear" w:color="auto" w:fill="FFFFFF"/>
          <w:lang w:val="ka-GE"/>
        </w:rPr>
        <w:t>-</w:t>
      </w:r>
      <w:r w:rsidR="00C30B4B">
        <w:rPr>
          <w:rFonts w:ascii="Sylfaen" w:hAnsi="Sylfaen" w:cs="Arial"/>
          <w:color w:val="000000"/>
          <w:shd w:val="clear" w:color="auto" w:fill="FFFFFF"/>
          <w:lang w:val="ka-GE"/>
        </w:rPr>
        <w:t>რე</w:t>
      </w:r>
      <w:r w:rsidR="000A0516">
        <w:rPr>
          <w:rFonts w:ascii="Sylfaen" w:hAnsi="Sylfaen" w:cs="Arial"/>
          <w:color w:val="000000"/>
          <w:shd w:val="clear" w:color="auto" w:fill="FFFFFF"/>
          <w:lang w:val="ka-GE"/>
        </w:rPr>
        <w:t>ც</w:t>
      </w:r>
      <w:r w:rsidR="00C30B4B">
        <w:rPr>
          <w:rFonts w:ascii="Sylfaen" w:hAnsi="Sylfaen" w:cs="Arial"/>
          <w:color w:val="000000"/>
          <w:shd w:val="clear" w:color="auto" w:fill="FFFFFF"/>
          <w:lang w:val="ka-GE"/>
        </w:rPr>
        <w:t>ეპტორებს. პრეპარატი მოქმედე</w:t>
      </w:r>
      <w:r w:rsidR="000A0516">
        <w:rPr>
          <w:rFonts w:ascii="Sylfaen" w:hAnsi="Sylfaen" w:cs="Arial"/>
          <w:color w:val="000000"/>
          <w:shd w:val="clear" w:color="auto" w:fill="FFFFFF"/>
          <w:lang w:val="ka-GE"/>
        </w:rPr>
        <w:t>ბ</w:t>
      </w:r>
      <w:r w:rsidR="00C30B4B">
        <w:rPr>
          <w:rFonts w:ascii="Sylfaen" w:hAnsi="Sylfaen" w:cs="Arial"/>
          <w:color w:val="000000"/>
          <w:shd w:val="clear" w:color="auto" w:fill="FFFFFF"/>
          <w:lang w:val="ka-GE"/>
        </w:rPr>
        <w:t xml:space="preserve">ს </w:t>
      </w:r>
      <w:r w:rsidR="00576F9D">
        <w:rPr>
          <w:rFonts w:ascii="Sylfaen" w:hAnsi="Sylfaen" w:cs="Arial"/>
          <w:color w:val="000000"/>
          <w:shd w:val="clear" w:color="auto" w:fill="FFFFFF"/>
          <w:lang w:val="ka-GE"/>
        </w:rPr>
        <w:t xml:space="preserve">ალერგიული რეაქციის ადრეულ ჰისტამინდამოკიდებულ სტადიაზე, ასევე თრგუნავს იმ მედიატორების გამოთავისუფლებას, </w:t>
      </w:r>
      <w:r w:rsidR="000A0516">
        <w:rPr>
          <w:rFonts w:ascii="Sylfaen" w:hAnsi="Sylfaen" w:cs="Arial"/>
          <w:color w:val="000000"/>
          <w:shd w:val="clear" w:color="auto" w:fill="FFFFFF"/>
          <w:lang w:val="ka-GE"/>
        </w:rPr>
        <w:t>რომ</w:t>
      </w:r>
      <w:r w:rsidR="002379D9">
        <w:rPr>
          <w:rFonts w:ascii="Sylfaen" w:hAnsi="Sylfaen" w:cs="Arial"/>
          <w:color w:val="000000"/>
          <w:shd w:val="clear" w:color="auto" w:fill="FFFFFF"/>
          <w:lang w:val="ka-GE"/>
        </w:rPr>
        <w:t>ელიც</w:t>
      </w:r>
      <w:r w:rsidR="00576F9D">
        <w:rPr>
          <w:rFonts w:ascii="Sylfaen" w:hAnsi="Sylfaen" w:cs="Arial"/>
          <w:color w:val="000000"/>
          <w:shd w:val="clear" w:color="auto" w:fill="FFFFFF"/>
          <w:lang w:val="ka-GE"/>
        </w:rPr>
        <w:t xml:space="preserve"> </w:t>
      </w:r>
      <w:r w:rsidR="00A22C92">
        <w:rPr>
          <w:rFonts w:ascii="Sylfaen" w:hAnsi="Sylfaen" w:cs="Arial"/>
          <w:color w:val="000000"/>
          <w:shd w:val="clear" w:color="auto" w:fill="FFFFFF"/>
          <w:lang w:val="ka-GE"/>
        </w:rPr>
        <w:t>მონაწ</w:t>
      </w:r>
      <w:r w:rsidR="00F55294">
        <w:rPr>
          <w:rFonts w:ascii="Sylfaen" w:hAnsi="Sylfaen" w:cs="Arial"/>
          <w:color w:val="000000"/>
          <w:shd w:val="clear" w:color="auto" w:fill="FFFFFF"/>
          <w:lang w:val="ka-GE"/>
        </w:rPr>
        <w:t>ი</w:t>
      </w:r>
      <w:r w:rsidR="002379D9">
        <w:rPr>
          <w:rFonts w:ascii="Sylfaen" w:hAnsi="Sylfaen" w:cs="Arial"/>
          <w:color w:val="000000"/>
          <w:shd w:val="clear" w:color="auto" w:fill="FFFFFF"/>
          <w:lang w:val="ka-GE"/>
        </w:rPr>
        <w:t>ლე</w:t>
      </w:r>
      <w:r w:rsidR="00A22C92">
        <w:rPr>
          <w:rFonts w:ascii="Sylfaen" w:hAnsi="Sylfaen" w:cs="Arial"/>
          <w:color w:val="000000"/>
          <w:shd w:val="clear" w:color="auto" w:fill="FFFFFF"/>
          <w:lang w:val="ka-GE"/>
        </w:rPr>
        <w:t>ო</w:t>
      </w:r>
      <w:r w:rsidR="002379D9">
        <w:rPr>
          <w:rFonts w:ascii="Sylfaen" w:hAnsi="Sylfaen" w:cs="Arial"/>
          <w:color w:val="000000"/>
          <w:shd w:val="clear" w:color="auto" w:fill="FFFFFF"/>
          <w:lang w:val="ka-GE"/>
        </w:rPr>
        <w:t>ბს</w:t>
      </w:r>
      <w:r w:rsidR="00576F9D">
        <w:rPr>
          <w:rFonts w:ascii="Sylfaen" w:hAnsi="Sylfaen" w:cs="Arial"/>
          <w:color w:val="000000"/>
          <w:shd w:val="clear" w:color="auto" w:fill="FFFFFF"/>
          <w:lang w:val="ka-GE"/>
        </w:rPr>
        <w:t xml:space="preserve"> ალერგიული რეაქციის </w:t>
      </w:r>
      <w:r w:rsidR="004E645C">
        <w:rPr>
          <w:rFonts w:ascii="Sylfaen" w:hAnsi="Sylfaen" w:cs="Arial"/>
          <w:color w:val="000000"/>
          <w:shd w:val="clear" w:color="auto" w:fill="FFFFFF"/>
          <w:lang w:val="ka-GE"/>
        </w:rPr>
        <w:t>განვითარები</w:t>
      </w:r>
      <w:r w:rsidR="000A0516">
        <w:rPr>
          <w:rFonts w:ascii="Sylfaen" w:hAnsi="Sylfaen" w:cs="Arial"/>
          <w:color w:val="000000"/>
          <w:shd w:val="clear" w:color="auto" w:fill="FFFFFF"/>
          <w:lang w:val="ka-GE"/>
        </w:rPr>
        <w:t xml:space="preserve">ს </w:t>
      </w:r>
      <w:r w:rsidR="00576F9D">
        <w:rPr>
          <w:rFonts w:ascii="Sylfaen" w:hAnsi="Sylfaen" w:cs="Arial"/>
          <w:color w:val="000000"/>
          <w:shd w:val="clear" w:color="auto" w:fill="FFFFFF"/>
          <w:lang w:val="ka-GE"/>
        </w:rPr>
        <w:t>გვიან სტადიაში</w:t>
      </w:r>
      <w:r w:rsidR="00E976C8">
        <w:rPr>
          <w:rFonts w:ascii="Sylfaen" w:hAnsi="Sylfaen" w:cs="Arial"/>
          <w:color w:val="000000"/>
          <w:shd w:val="clear" w:color="auto" w:fill="FFFFFF"/>
          <w:lang w:val="ka-GE"/>
        </w:rPr>
        <w:t xml:space="preserve">. </w:t>
      </w:r>
      <w:r w:rsidR="00576F9D">
        <w:rPr>
          <w:rFonts w:ascii="Sylfaen" w:hAnsi="Sylfaen" w:cs="Arial"/>
          <w:color w:val="000000"/>
          <w:shd w:val="clear" w:color="auto" w:fill="FFFFFF"/>
          <w:lang w:val="ka-GE"/>
        </w:rPr>
        <w:t>ლ</w:t>
      </w:r>
      <w:r w:rsidR="00E976C8">
        <w:rPr>
          <w:rFonts w:ascii="Sylfaen" w:hAnsi="Sylfaen" w:cs="Arial"/>
          <w:color w:val="000000"/>
          <w:shd w:val="clear" w:color="auto" w:fill="FFFFFF"/>
          <w:lang w:val="ka-GE"/>
        </w:rPr>
        <w:t>ე</w:t>
      </w:r>
      <w:r w:rsidR="00576F9D">
        <w:rPr>
          <w:rFonts w:ascii="Sylfaen" w:hAnsi="Sylfaen" w:cs="Arial"/>
          <w:color w:val="000000"/>
          <w:shd w:val="clear" w:color="auto" w:fill="FFFFFF"/>
          <w:lang w:val="ka-GE"/>
        </w:rPr>
        <w:t xml:space="preserve">ვოცეტირიზინი ამცირებს </w:t>
      </w:r>
      <w:r w:rsidR="002379D9">
        <w:rPr>
          <w:rFonts w:ascii="Sylfaen" w:hAnsi="Sylfaen" w:cs="Arial"/>
          <w:color w:val="000000"/>
          <w:shd w:val="clear" w:color="auto" w:fill="FFFFFF"/>
          <w:lang w:val="ka-GE"/>
        </w:rPr>
        <w:t>ე</w:t>
      </w:r>
      <w:r w:rsidR="00576F9D">
        <w:rPr>
          <w:rFonts w:ascii="Sylfaen" w:hAnsi="Sylfaen" w:cs="Arial"/>
          <w:color w:val="000000"/>
          <w:shd w:val="clear" w:color="auto" w:fill="FFFFFF"/>
          <w:lang w:val="ka-GE"/>
        </w:rPr>
        <w:t>ოზინოფილების, ნეიტროფილებისა და ბაზოფილების მიგრ</w:t>
      </w:r>
      <w:r w:rsidR="002379D9">
        <w:rPr>
          <w:rFonts w:ascii="Sylfaen" w:hAnsi="Sylfaen" w:cs="Arial"/>
          <w:color w:val="000000"/>
          <w:shd w:val="clear" w:color="auto" w:fill="FFFFFF"/>
          <w:lang w:val="ka-GE"/>
        </w:rPr>
        <w:t>ა</w:t>
      </w:r>
      <w:r w:rsidR="00576F9D">
        <w:rPr>
          <w:rFonts w:ascii="Sylfaen" w:hAnsi="Sylfaen" w:cs="Arial"/>
          <w:color w:val="000000"/>
          <w:shd w:val="clear" w:color="auto" w:fill="FFFFFF"/>
          <w:lang w:val="ka-GE"/>
        </w:rPr>
        <w:t>ციას ალერგენის შეყვანის საპასუხოდ. ლევოცეტირიზინი ამცირებს ქსოვილის ჰიპერემიასა და შეშუპებას</w:t>
      </w:r>
      <w:r w:rsidR="00B3401F">
        <w:rPr>
          <w:rFonts w:ascii="Sylfaen" w:hAnsi="Sylfaen" w:cs="Arial"/>
          <w:color w:val="000000"/>
          <w:shd w:val="clear" w:color="auto" w:fill="FFFFFF"/>
          <w:lang w:val="ka-GE"/>
        </w:rPr>
        <w:t xml:space="preserve">, ხსნის გლუვი მუსკულატურის სპაზმს. პრეპარატს პრაქტიკულად არ აქვს </w:t>
      </w:r>
      <w:r w:rsidR="00967527">
        <w:rPr>
          <w:rFonts w:ascii="Sylfaen" w:hAnsi="Sylfaen" w:cs="Arial"/>
          <w:color w:val="000000"/>
          <w:shd w:val="clear" w:color="auto" w:fill="FFFFFF"/>
          <w:lang w:val="ka-GE"/>
        </w:rPr>
        <w:t>ანტი</w:t>
      </w:r>
      <w:r w:rsidR="00B3401F">
        <w:rPr>
          <w:rFonts w:ascii="Sylfaen" w:hAnsi="Sylfaen" w:cs="Arial"/>
          <w:color w:val="000000"/>
          <w:shd w:val="clear" w:color="auto" w:fill="FFFFFF"/>
          <w:lang w:val="ka-GE"/>
        </w:rPr>
        <w:t>ქოლინერგული და ანტისეროტონინული მოქმედება.</w:t>
      </w:r>
      <w:r w:rsidR="00576F9D">
        <w:rPr>
          <w:rFonts w:ascii="Sylfaen" w:hAnsi="Sylfaen" w:cs="Arial"/>
          <w:color w:val="000000"/>
          <w:shd w:val="clear" w:color="auto" w:fill="FFFFFF"/>
          <w:lang w:val="ka-GE"/>
        </w:rPr>
        <w:t xml:space="preserve"> </w:t>
      </w:r>
      <w:r w:rsidR="00C30B4B">
        <w:rPr>
          <w:rFonts w:ascii="Sylfaen" w:hAnsi="Sylfaen" w:cs="Arial"/>
          <w:color w:val="000000"/>
          <w:shd w:val="clear" w:color="auto" w:fill="FFFFFF"/>
          <w:lang w:val="ka-GE"/>
        </w:rPr>
        <w:t xml:space="preserve"> </w:t>
      </w:r>
    </w:p>
    <w:p w14:paraId="53A4FB16" w14:textId="77777777" w:rsidR="00660472" w:rsidRPr="000009D7" w:rsidRDefault="00660472" w:rsidP="0023324A">
      <w:pPr>
        <w:spacing w:after="0" w:line="276" w:lineRule="auto"/>
        <w:jc w:val="both"/>
        <w:rPr>
          <w:rFonts w:ascii="Sylfaen" w:hAnsi="Sylfaen" w:cs="Arial"/>
          <w:b/>
          <w:color w:val="000000"/>
          <w:shd w:val="clear" w:color="auto" w:fill="FFFFFF"/>
          <w:lang w:val="ka-GE"/>
        </w:rPr>
      </w:pPr>
      <w:r w:rsidRPr="00660472">
        <w:rPr>
          <w:rFonts w:ascii="Sylfaen" w:hAnsi="Sylfaen" w:cs="Arial"/>
          <w:b/>
          <w:color w:val="000000"/>
          <w:shd w:val="clear" w:color="auto" w:fill="FFFFFF"/>
          <w:lang w:val="ka-GE"/>
        </w:rPr>
        <w:t>ფარმაკოკინეტიკა</w:t>
      </w:r>
    </w:p>
    <w:p w14:paraId="7B416397" w14:textId="77777777" w:rsidR="00660472" w:rsidRPr="00731D94" w:rsidRDefault="00660472" w:rsidP="0023324A">
      <w:pPr>
        <w:spacing w:after="0" w:line="276" w:lineRule="auto"/>
        <w:jc w:val="both"/>
        <w:rPr>
          <w:rFonts w:ascii="Sylfaen" w:hAnsi="Sylfaen" w:cs="Arial"/>
          <w:color w:val="000000"/>
          <w:u w:val="single"/>
          <w:shd w:val="clear" w:color="auto" w:fill="FFFFFF"/>
          <w:lang w:val="ka-GE"/>
        </w:rPr>
      </w:pPr>
      <w:r w:rsidRPr="00731D94">
        <w:rPr>
          <w:rFonts w:ascii="Sylfaen" w:hAnsi="Sylfaen" w:cs="Arial"/>
          <w:color w:val="000000"/>
          <w:u w:val="single"/>
          <w:shd w:val="clear" w:color="auto" w:fill="FFFFFF"/>
          <w:lang w:val="ka-GE"/>
        </w:rPr>
        <w:t>მონტელუკასტი</w:t>
      </w:r>
    </w:p>
    <w:p w14:paraId="16968794" w14:textId="77777777" w:rsidR="00B116CB" w:rsidRDefault="00660472"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მონტელუკასტი სწრაფად შეიწოვება პერორალური მიღების შემდეგ. 10 მგ</w:t>
      </w:r>
      <w:r w:rsidR="002074A3">
        <w:rPr>
          <w:rFonts w:ascii="Sylfaen" w:hAnsi="Sylfaen" w:cs="Arial"/>
          <w:color w:val="000000"/>
          <w:shd w:val="clear" w:color="auto" w:fill="FFFFFF"/>
          <w:lang w:val="ka-GE"/>
        </w:rPr>
        <w:t xml:space="preserve"> </w:t>
      </w:r>
      <w:r>
        <w:rPr>
          <w:rFonts w:ascii="Sylfaen" w:hAnsi="Sylfaen" w:cs="Arial"/>
          <w:color w:val="000000"/>
          <w:shd w:val="clear" w:color="auto" w:fill="FFFFFF"/>
          <w:lang w:val="ka-GE"/>
        </w:rPr>
        <w:t xml:space="preserve">ტაბლეტის უზმოზე მიღების  შემდეგ მოზრდილ პაციენტებში პიკური პლაზმური კონცენტრაცია  </w:t>
      </w:r>
      <w:r w:rsidRPr="006338BD">
        <w:rPr>
          <w:rFonts w:ascii="Sylfaen" w:hAnsi="Sylfaen" w:cs="Arial"/>
          <w:color w:val="000000"/>
          <w:shd w:val="clear" w:color="auto" w:fill="FFFFFF"/>
          <w:lang w:val="ka-GE"/>
        </w:rPr>
        <w:t>C</w:t>
      </w:r>
      <w:r w:rsidRPr="006338BD">
        <w:rPr>
          <w:rFonts w:ascii="Sylfaen" w:hAnsi="Sylfaen" w:cs="Arial"/>
          <w:color w:val="000000"/>
          <w:shd w:val="clear" w:color="auto" w:fill="FFFFFF"/>
          <w:vertAlign w:val="subscript"/>
          <w:lang w:val="ka-GE"/>
        </w:rPr>
        <w:t xml:space="preserve">max </w:t>
      </w:r>
      <w:r>
        <w:rPr>
          <w:rFonts w:ascii="Sylfaen" w:hAnsi="Sylfaen" w:cs="Arial"/>
          <w:color w:val="000000"/>
          <w:shd w:val="clear" w:color="auto" w:fill="FFFFFF"/>
          <w:lang w:val="ka-GE"/>
        </w:rPr>
        <w:t xml:space="preserve">მიიღწევა </w:t>
      </w:r>
      <w:r w:rsidR="006A5551">
        <w:rPr>
          <w:rFonts w:ascii="Sylfaen" w:hAnsi="Sylfaen" w:cs="Arial"/>
          <w:color w:val="000000"/>
          <w:shd w:val="clear" w:color="auto" w:fill="FFFFFF"/>
          <w:lang w:val="ka-GE"/>
        </w:rPr>
        <w:t xml:space="preserve">3 საათში. საშუალო ორალური ბიოშეღწევადობა შეადგენს 64%. სტანდარტული საკვები არ </w:t>
      </w:r>
      <w:r w:rsidR="004E645C">
        <w:rPr>
          <w:rFonts w:ascii="Sylfaen" w:hAnsi="Sylfaen" w:cs="Arial"/>
          <w:color w:val="000000"/>
          <w:shd w:val="clear" w:color="auto" w:fill="FFFFFF"/>
          <w:lang w:val="ka-GE"/>
        </w:rPr>
        <w:t>ა</w:t>
      </w:r>
      <w:r w:rsidR="006A5551">
        <w:rPr>
          <w:rFonts w:ascii="Sylfaen" w:hAnsi="Sylfaen" w:cs="Arial"/>
          <w:color w:val="000000"/>
          <w:shd w:val="clear" w:color="auto" w:fill="FFFFFF"/>
          <w:lang w:val="ka-GE"/>
        </w:rPr>
        <w:t xml:space="preserve">ხდენს გავლენას </w:t>
      </w:r>
      <w:r w:rsidR="006A5551" w:rsidRPr="006338BD">
        <w:rPr>
          <w:rFonts w:ascii="Sylfaen" w:hAnsi="Sylfaen" w:cs="Arial"/>
          <w:color w:val="000000"/>
          <w:shd w:val="clear" w:color="auto" w:fill="FFFFFF"/>
          <w:lang w:val="ka-GE"/>
        </w:rPr>
        <w:t>C</w:t>
      </w:r>
      <w:r w:rsidR="006A5551" w:rsidRPr="006338BD">
        <w:rPr>
          <w:rFonts w:ascii="Sylfaen" w:hAnsi="Sylfaen" w:cs="Arial"/>
          <w:color w:val="000000"/>
          <w:shd w:val="clear" w:color="auto" w:fill="FFFFFF"/>
          <w:vertAlign w:val="subscript"/>
          <w:lang w:val="ka-GE"/>
        </w:rPr>
        <w:t xml:space="preserve">max </w:t>
      </w:r>
      <w:r w:rsidR="006A5551">
        <w:rPr>
          <w:rFonts w:ascii="Sylfaen" w:hAnsi="Sylfaen" w:cs="Arial"/>
          <w:color w:val="000000"/>
          <w:shd w:val="clear" w:color="auto" w:fill="FFFFFF"/>
          <w:lang w:val="ka-GE"/>
        </w:rPr>
        <w:t xml:space="preserve">- ზე და ბიოშეღწევადობაზე. </w:t>
      </w:r>
    </w:p>
    <w:p w14:paraId="27DBE5A6" w14:textId="77777777" w:rsidR="00C32CED" w:rsidRDefault="00C32CED"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მონტელუკასტის 99%-ზე მეტი უკავშირდება პლაზმის ცილებს. წონასწორულ მდგომარეობაში განაწილების მოცულობა შეადგენს საშუალოდ 8-11 ლიტრს.</w:t>
      </w:r>
    </w:p>
    <w:p w14:paraId="3A05E394" w14:textId="77777777" w:rsidR="006338BD" w:rsidRDefault="00172709"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აქტ</w:t>
      </w:r>
      <w:r w:rsidR="006338BD">
        <w:rPr>
          <w:rFonts w:ascii="Sylfaen" w:hAnsi="Sylfaen" w:cs="Arial"/>
          <w:color w:val="000000"/>
          <w:shd w:val="clear" w:color="auto" w:fill="FFFFFF"/>
          <w:lang w:val="ka-GE"/>
        </w:rPr>
        <w:t>ი</w:t>
      </w:r>
      <w:r>
        <w:rPr>
          <w:rFonts w:ascii="Sylfaen" w:hAnsi="Sylfaen" w:cs="Arial"/>
          <w:color w:val="000000"/>
          <w:shd w:val="clear" w:color="auto" w:fill="FFFFFF"/>
          <w:lang w:val="ka-GE"/>
        </w:rPr>
        <w:t xml:space="preserve">ურად მეტაბოლიზდება, ძირითადად ციტოქრომ </w:t>
      </w:r>
      <w:r w:rsidRPr="006338BD">
        <w:rPr>
          <w:rFonts w:ascii="Sylfaen" w:hAnsi="Sylfaen" w:cs="Arial"/>
          <w:color w:val="000000"/>
          <w:shd w:val="clear" w:color="auto" w:fill="FFFFFF"/>
          <w:lang w:val="ka-GE"/>
        </w:rPr>
        <w:t>P450 2C8-</w:t>
      </w:r>
      <w:r>
        <w:rPr>
          <w:rFonts w:ascii="Sylfaen" w:hAnsi="Sylfaen" w:cs="Arial"/>
          <w:color w:val="000000"/>
          <w:shd w:val="clear" w:color="auto" w:fill="FFFFFF"/>
          <w:lang w:val="ka-GE"/>
        </w:rPr>
        <w:t xml:space="preserve">ს მეშვეობით. მეტაბოლიტების </w:t>
      </w:r>
      <w:r w:rsidR="006338BD">
        <w:rPr>
          <w:rFonts w:ascii="Sylfaen" w:hAnsi="Sylfaen" w:cs="Arial"/>
          <w:color w:val="000000"/>
          <w:shd w:val="clear" w:color="auto" w:fill="FFFFFF"/>
          <w:lang w:val="ka-GE"/>
        </w:rPr>
        <w:t>როლი მონ</w:t>
      </w:r>
      <w:r w:rsidR="005946E6">
        <w:rPr>
          <w:rFonts w:ascii="Sylfaen" w:hAnsi="Sylfaen" w:cs="Arial"/>
          <w:color w:val="000000"/>
          <w:shd w:val="clear" w:color="auto" w:fill="FFFFFF"/>
          <w:lang w:val="ka-GE"/>
        </w:rPr>
        <w:t>ტ</w:t>
      </w:r>
      <w:r w:rsidR="006338BD">
        <w:rPr>
          <w:rFonts w:ascii="Sylfaen" w:hAnsi="Sylfaen" w:cs="Arial"/>
          <w:color w:val="000000"/>
          <w:shd w:val="clear" w:color="auto" w:fill="FFFFFF"/>
          <w:lang w:val="ka-GE"/>
        </w:rPr>
        <w:t>ელუკასტის თერაპიულ ეფექტში მინიმალურია. მონტელუკასტი და მისი მეტაბოლიტები თითქმის მთლიანად გამოიყოფა ნაღვლით. პლაზმური კლირენსი ჯა</w:t>
      </w:r>
      <w:r w:rsidR="00DB06F5">
        <w:rPr>
          <w:rFonts w:ascii="Sylfaen" w:hAnsi="Sylfaen" w:cs="Arial"/>
          <w:color w:val="000000"/>
          <w:shd w:val="clear" w:color="auto" w:fill="FFFFFF"/>
          <w:lang w:val="ka-GE"/>
        </w:rPr>
        <w:t>ნ</w:t>
      </w:r>
      <w:r w:rsidR="006338BD">
        <w:rPr>
          <w:rFonts w:ascii="Sylfaen" w:hAnsi="Sylfaen" w:cs="Arial"/>
          <w:color w:val="000000"/>
          <w:shd w:val="clear" w:color="auto" w:fill="FFFFFF"/>
          <w:lang w:val="ka-GE"/>
        </w:rPr>
        <w:t>მრთელ</w:t>
      </w:r>
      <w:r w:rsidR="002379D9">
        <w:rPr>
          <w:rFonts w:ascii="Sylfaen" w:hAnsi="Sylfaen" w:cs="Arial"/>
          <w:color w:val="000000"/>
          <w:shd w:val="clear" w:color="auto" w:fill="FFFFFF"/>
          <w:lang w:val="ka-GE"/>
        </w:rPr>
        <w:t xml:space="preserve"> პაციენტებში</w:t>
      </w:r>
      <w:r w:rsidR="006338BD">
        <w:rPr>
          <w:rFonts w:ascii="Sylfaen" w:hAnsi="Sylfaen" w:cs="Arial"/>
          <w:color w:val="000000"/>
          <w:shd w:val="clear" w:color="auto" w:fill="FFFFFF"/>
          <w:lang w:val="ka-GE"/>
        </w:rPr>
        <w:t xml:space="preserve"> შეადგენს 45 მლ/წთ.</w:t>
      </w:r>
    </w:p>
    <w:p w14:paraId="0EF8692E" w14:textId="77777777" w:rsidR="00413520" w:rsidRDefault="00413520"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პაციენტებში, რომლებსაც აღენიშნებათ ღვიძლის მსუბუქი და საშუალო სიმძიმის უკმარისობა, დოზის კორექცია საჭირო არ არის. არ არის შესწავლილი მონტელუკასტის ფარმაკოკინეტიკა პაციენტებში, რომლებსაც აღენიშნებათ ღვიძლის მძიმე უკმარისობა ან ჰეპატიტი. </w:t>
      </w:r>
    </w:p>
    <w:p w14:paraId="6AE7B6F7" w14:textId="77777777" w:rsidR="00413520" w:rsidRDefault="00413520"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რადგან მონტელუკასტი და მისი მეტაბოლიტები არ გამოიყოფა შარდით, პაციენტებში, თირკმლის უკმარისობით დოზის კორექცია საჭირო არ არის. </w:t>
      </w:r>
    </w:p>
    <w:p w14:paraId="566316D8" w14:textId="77777777" w:rsidR="00C32CED" w:rsidRPr="00731D94" w:rsidRDefault="00413520" w:rsidP="0023324A">
      <w:pPr>
        <w:spacing w:after="0" w:line="276" w:lineRule="auto"/>
        <w:jc w:val="both"/>
        <w:rPr>
          <w:rFonts w:ascii="Sylfaen" w:hAnsi="Sylfaen" w:cs="Arial"/>
          <w:color w:val="000000"/>
          <w:u w:val="single"/>
          <w:shd w:val="clear" w:color="auto" w:fill="FFFFFF"/>
          <w:lang w:val="ka-GE"/>
        </w:rPr>
      </w:pPr>
      <w:r w:rsidRPr="00731D94">
        <w:rPr>
          <w:rFonts w:ascii="Sylfaen" w:hAnsi="Sylfaen" w:cs="Arial"/>
          <w:color w:val="000000"/>
          <w:u w:val="single"/>
          <w:shd w:val="clear" w:color="auto" w:fill="FFFFFF"/>
          <w:lang w:val="ka-GE"/>
        </w:rPr>
        <w:t xml:space="preserve">ლევოცეტირიზინი </w:t>
      </w:r>
    </w:p>
    <w:p w14:paraId="327032B6" w14:textId="77777777" w:rsidR="00975831" w:rsidRDefault="00975831"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ლევოცეტირიზინის ფარმაკოკინეტიკა ხაზოვა</w:t>
      </w:r>
      <w:r w:rsidR="002379D9">
        <w:rPr>
          <w:rFonts w:ascii="Sylfaen" w:hAnsi="Sylfaen" w:cs="Arial"/>
          <w:color w:val="000000"/>
          <w:shd w:val="clear" w:color="auto" w:fill="FFFFFF"/>
          <w:lang w:val="ka-GE"/>
        </w:rPr>
        <w:t>ნ</w:t>
      </w:r>
      <w:r>
        <w:rPr>
          <w:rFonts w:ascii="Sylfaen" w:hAnsi="Sylfaen" w:cs="Arial"/>
          <w:color w:val="000000"/>
          <w:shd w:val="clear" w:color="auto" w:fill="FFFFFF"/>
          <w:lang w:val="ka-GE"/>
        </w:rPr>
        <w:t xml:space="preserve">ია, დოზა და დრო-დამოუკიდებელია. </w:t>
      </w:r>
    </w:p>
    <w:p w14:paraId="15564C95" w14:textId="77777777" w:rsidR="00EC7E70" w:rsidRDefault="00EC7E70"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ლევოცეტირიზინი სწრაფად და თითქმის მთლიანად შეიწოვება. მაქსიმალური კონ</w:t>
      </w:r>
      <w:r w:rsidR="002379D9">
        <w:rPr>
          <w:rFonts w:ascii="Sylfaen" w:hAnsi="Sylfaen" w:cs="Arial"/>
          <w:color w:val="000000"/>
          <w:shd w:val="clear" w:color="auto" w:fill="FFFFFF"/>
          <w:lang w:val="ka-GE"/>
        </w:rPr>
        <w:t>ც</w:t>
      </w:r>
      <w:r>
        <w:rPr>
          <w:rFonts w:ascii="Sylfaen" w:hAnsi="Sylfaen" w:cs="Arial"/>
          <w:color w:val="000000"/>
          <w:shd w:val="clear" w:color="auto" w:fill="FFFFFF"/>
          <w:lang w:val="ka-GE"/>
        </w:rPr>
        <w:t>ენტრაცია სისხლის პლაზმაში 0.9 საათში მიიღწევა</w:t>
      </w:r>
      <w:r w:rsidR="00247D34">
        <w:rPr>
          <w:rFonts w:ascii="Sylfaen" w:hAnsi="Sylfaen" w:cs="Arial"/>
          <w:color w:val="000000"/>
          <w:shd w:val="clear" w:color="auto" w:fill="FFFFFF"/>
          <w:lang w:val="ka-GE"/>
        </w:rPr>
        <w:t xml:space="preserve"> </w:t>
      </w:r>
      <w:r>
        <w:rPr>
          <w:rFonts w:ascii="Sylfaen" w:hAnsi="Sylfaen" w:cs="Arial"/>
          <w:color w:val="000000"/>
          <w:shd w:val="clear" w:color="auto" w:fill="FFFFFF"/>
          <w:lang w:val="ka-GE"/>
        </w:rPr>
        <w:t xml:space="preserve"> </w:t>
      </w:r>
      <w:r w:rsidR="00247D34">
        <w:rPr>
          <w:rFonts w:ascii="Sylfaen" w:hAnsi="Sylfaen" w:cs="Arial"/>
          <w:color w:val="000000"/>
          <w:shd w:val="clear" w:color="auto" w:fill="FFFFFF"/>
          <w:lang w:val="ka-GE"/>
        </w:rPr>
        <w:t xml:space="preserve">და შეადგენს 270 ნგ/მლ ერთჯერადი და 308 ნგ/მლ განმეორებითი დოზის მიღებისას. წონასწორული კონცენტრაცია სისხლის შრატში მიიღწევა 2 დღის შემდეგ. საკვების მიღება არ მოქმედებს შეწოვის ხარისხზე, მაგრამ ახანგრძლივებს და ამცირებს. </w:t>
      </w:r>
    </w:p>
    <w:p w14:paraId="2AC4A927" w14:textId="77777777" w:rsidR="00EF30E0" w:rsidRDefault="00EF30E0"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lastRenderedPageBreak/>
        <w:t>ლევოცეტირიზინი 90%-ით უკავშირდება პლაზმის ცილებს. ლევოცეტირიზინის განაწილება შეზღუდულია, რადგან  გადანაწილების მოცულობა შეადგენს 0.4ლ/კგ-ს.</w:t>
      </w:r>
    </w:p>
    <w:p w14:paraId="5599F969" w14:textId="77777777" w:rsidR="003B0BD6" w:rsidRDefault="00EF30E0"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პრეპარატის 14%-ზე ნაკლები მეტაბოლიზდება ღვიძლში</w:t>
      </w:r>
      <w:r w:rsidR="00595A3A">
        <w:rPr>
          <w:rFonts w:ascii="Sylfaen" w:hAnsi="Sylfaen" w:cs="Arial"/>
          <w:color w:val="000000"/>
          <w:shd w:val="clear" w:color="auto" w:fill="FFFFFF"/>
          <w:lang w:val="ka-GE"/>
        </w:rPr>
        <w:t xml:space="preserve"> და მოიცავს არომატულ დაჟანგვას, </w:t>
      </w:r>
      <w:r>
        <w:rPr>
          <w:rFonts w:ascii="Sylfaen" w:hAnsi="Sylfaen" w:cs="Arial"/>
          <w:color w:val="000000"/>
          <w:shd w:val="clear" w:color="auto" w:fill="FFFFFF"/>
          <w:lang w:val="ka-GE"/>
        </w:rPr>
        <w:t xml:space="preserve"> </w:t>
      </w:r>
      <w:r w:rsidR="00595A3A">
        <w:rPr>
          <w:rFonts w:ascii="Sylfaen" w:hAnsi="Sylfaen" w:cs="Arial"/>
          <w:color w:val="000000"/>
          <w:shd w:val="clear" w:color="auto" w:fill="FFFFFF"/>
        </w:rPr>
        <w:t xml:space="preserve">N- </w:t>
      </w:r>
      <w:r w:rsidR="00595A3A">
        <w:rPr>
          <w:rFonts w:ascii="Sylfaen" w:hAnsi="Sylfaen" w:cs="Arial"/>
          <w:color w:val="000000"/>
          <w:shd w:val="clear" w:color="auto" w:fill="FFFFFF"/>
          <w:lang w:val="ka-GE"/>
        </w:rPr>
        <w:t xml:space="preserve">და </w:t>
      </w:r>
      <w:r w:rsidR="00595A3A">
        <w:rPr>
          <w:rFonts w:ascii="Sylfaen" w:hAnsi="Sylfaen" w:cs="Arial"/>
          <w:color w:val="000000"/>
          <w:shd w:val="clear" w:color="auto" w:fill="FFFFFF"/>
        </w:rPr>
        <w:t>O-</w:t>
      </w:r>
      <w:r w:rsidR="00595A3A">
        <w:rPr>
          <w:rFonts w:ascii="Sylfaen" w:hAnsi="Sylfaen" w:cs="Arial"/>
          <w:color w:val="000000"/>
          <w:shd w:val="clear" w:color="auto" w:fill="FFFFFF"/>
          <w:lang w:val="ka-GE"/>
        </w:rPr>
        <w:t xml:space="preserve"> </w:t>
      </w:r>
      <w:proofErr w:type="spellStart"/>
      <w:r w:rsidR="00595A3A">
        <w:rPr>
          <w:rFonts w:ascii="Sylfaen" w:hAnsi="Sylfaen" w:cs="Arial"/>
          <w:color w:val="000000"/>
          <w:shd w:val="clear" w:color="auto" w:fill="FFFFFF"/>
        </w:rPr>
        <w:t>დეალკილირებას</w:t>
      </w:r>
      <w:proofErr w:type="spellEnd"/>
      <w:r w:rsidR="00595A3A">
        <w:rPr>
          <w:rFonts w:ascii="Sylfaen" w:hAnsi="Sylfaen" w:cs="Arial"/>
          <w:color w:val="000000"/>
          <w:shd w:val="clear" w:color="auto" w:fill="FFFFFF"/>
        </w:rPr>
        <w:t xml:space="preserve"> </w:t>
      </w:r>
      <w:proofErr w:type="spellStart"/>
      <w:r w:rsidR="00595A3A">
        <w:rPr>
          <w:rFonts w:ascii="Sylfaen" w:hAnsi="Sylfaen" w:cs="Arial"/>
          <w:color w:val="000000"/>
          <w:shd w:val="clear" w:color="auto" w:fill="FFFFFF"/>
        </w:rPr>
        <w:t>და</w:t>
      </w:r>
      <w:proofErr w:type="spellEnd"/>
      <w:r w:rsidR="00595A3A">
        <w:rPr>
          <w:rFonts w:ascii="Sylfaen" w:hAnsi="Sylfaen" w:cs="Arial"/>
          <w:color w:val="000000"/>
          <w:shd w:val="clear" w:color="auto" w:fill="FFFFFF"/>
        </w:rPr>
        <w:t xml:space="preserve"> </w:t>
      </w:r>
      <w:proofErr w:type="spellStart"/>
      <w:r w:rsidR="00595A3A">
        <w:rPr>
          <w:rFonts w:ascii="Sylfaen" w:hAnsi="Sylfaen" w:cs="Arial"/>
          <w:color w:val="000000"/>
          <w:shd w:val="clear" w:color="auto" w:fill="FFFFFF"/>
        </w:rPr>
        <w:t>ტაურინ</w:t>
      </w:r>
      <w:proofErr w:type="spellEnd"/>
      <w:r w:rsidR="00595A3A">
        <w:rPr>
          <w:rFonts w:ascii="Sylfaen" w:hAnsi="Sylfaen" w:cs="Arial"/>
          <w:color w:val="000000"/>
          <w:shd w:val="clear" w:color="auto" w:fill="FFFFFF"/>
          <w:lang w:val="ka-GE"/>
        </w:rPr>
        <w:t xml:space="preserve">თან კონიუგაციას. ლევოცეტირიზინი და მისი მეტაბოლიტები </w:t>
      </w:r>
      <w:r w:rsidR="00852069">
        <w:rPr>
          <w:rFonts w:ascii="Sylfaen" w:hAnsi="Sylfaen" w:cs="Arial"/>
          <w:color w:val="000000"/>
          <w:shd w:val="clear" w:color="auto" w:fill="FFFFFF"/>
          <w:lang w:val="ka-GE"/>
        </w:rPr>
        <w:t xml:space="preserve">ძირითადად </w:t>
      </w:r>
      <w:r w:rsidR="00595A3A">
        <w:rPr>
          <w:rFonts w:ascii="Sylfaen" w:hAnsi="Sylfaen" w:cs="Arial"/>
          <w:color w:val="000000"/>
          <w:shd w:val="clear" w:color="auto" w:fill="FFFFFF"/>
          <w:lang w:val="ka-GE"/>
        </w:rPr>
        <w:t xml:space="preserve"> გამოიყოფა </w:t>
      </w:r>
      <w:r w:rsidR="00852069">
        <w:rPr>
          <w:rFonts w:ascii="Sylfaen" w:hAnsi="Sylfaen" w:cs="Arial"/>
          <w:color w:val="000000"/>
          <w:shd w:val="clear" w:color="auto" w:fill="FFFFFF"/>
          <w:lang w:val="ka-GE"/>
        </w:rPr>
        <w:t xml:space="preserve">შარდის საშუალებით, რაც დოზის დაახლოებით  85,4% შეადეგნს, დაახლოებით 12,9% - განავლით. </w:t>
      </w:r>
    </w:p>
    <w:p w14:paraId="0F020C7C" w14:textId="77777777" w:rsidR="003B0BD6" w:rsidRDefault="003B0BD6" w:rsidP="0023324A">
      <w:pPr>
        <w:spacing w:after="0" w:line="276" w:lineRule="auto"/>
        <w:jc w:val="both"/>
        <w:rPr>
          <w:rFonts w:ascii="Sylfaen" w:hAnsi="Sylfaen" w:cs="Arial"/>
          <w:color w:val="000000"/>
          <w:shd w:val="clear" w:color="auto" w:fill="FFFFFF"/>
          <w:lang w:val="ka-GE"/>
        </w:rPr>
      </w:pPr>
    </w:p>
    <w:p w14:paraId="5CA5B4A1" w14:textId="77777777" w:rsidR="000009D7" w:rsidRDefault="003B0BD6" w:rsidP="0023324A">
      <w:pPr>
        <w:spacing w:after="0" w:line="276" w:lineRule="auto"/>
        <w:jc w:val="both"/>
        <w:rPr>
          <w:rFonts w:ascii="Sylfaen" w:hAnsi="Sylfaen" w:cs="Arial"/>
          <w:b/>
          <w:color w:val="000000"/>
          <w:shd w:val="clear" w:color="auto" w:fill="FFFFFF"/>
          <w:lang w:val="ka-GE"/>
        </w:rPr>
      </w:pPr>
      <w:r w:rsidRPr="003B0BD6">
        <w:rPr>
          <w:rFonts w:ascii="Sylfaen" w:hAnsi="Sylfaen" w:cs="Arial"/>
          <w:b/>
          <w:color w:val="000000"/>
          <w:shd w:val="clear" w:color="auto" w:fill="FFFFFF"/>
          <w:lang w:val="ka-GE"/>
        </w:rPr>
        <w:t>ჩვენება:</w:t>
      </w:r>
    </w:p>
    <w:p w14:paraId="5C0F7E8C" w14:textId="77777777" w:rsidR="000009D7" w:rsidRPr="000009D7" w:rsidRDefault="000009D7" w:rsidP="0023324A">
      <w:pPr>
        <w:pStyle w:val="ListParagraph"/>
        <w:numPr>
          <w:ilvl w:val="0"/>
          <w:numId w:val="3"/>
        </w:numPr>
        <w:spacing w:after="0" w:line="276" w:lineRule="auto"/>
        <w:ind w:left="450"/>
        <w:jc w:val="both"/>
        <w:rPr>
          <w:rFonts w:ascii="Sylfaen" w:hAnsi="Sylfaen" w:cs="Arial"/>
          <w:b/>
          <w:color w:val="000000"/>
          <w:shd w:val="clear" w:color="auto" w:fill="FFFFFF"/>
          <w:lang w:val="ka-GE"/>
        </w:rPr>
      </w:pPr>
      <w:r>
        <w:rPr>
          <w:rFonts w:ascii="Sylfaen" w:hAnsi="Sylfaen" w:cs="Arial"/>
          <w:color w:val="000000"/>
          <w:shd w:val="clear" w:color="auto" w:fill="FFFFFF"/>
          <w:lang w:val="ka-GE"/>
        </w:rPr>
        <w:t>ალერგიული რინიტი (წლიური და სეზონური)</w:t>
      </w:r>
    </w:p>
    <w:p w14:paraId="59769693" w14:textId="77777777" w:rsidR="000009D7" w:rsidRPr="000009D7" w:rsidRDefault="000009D7" w:rsidP="0023324A">
      <w:pPr>
        <w:pStyle w:val="ListParagraph"/>
        <w:numPr>
          <w:ilvl w:val="0"/>
          <w:numId w:val="3"/>
        </w:numPr>
        <w:spacing w:after="0" w:line="276" w:lineRule="auto"/>
        <w:ind w:left="450"/>
        <w:jc w:val="both"/>
        <w:rPr>
          <w:rFonts w:ascii="Sylfaen" w:hAnsi="Sylfaen" w:cs="Arial"/>
          <w:b/>
          <w:color w:val="000000"/>
          <w:shd w:val="clear" w:color="auto" w:fill="FFFFFF"/>
          <w:lang w:val="ka-GE"/>
        </w:rPr>
      </w:pPr>
      <w:r>
        <w:rPr>
          <w:rFonts w:ascii="Sylfaen" w:hAnsi="Sylfaen" w:cs="Arial"/>
          <w:color w:val="000000"/>
          <w:shd w:val="clear" w:color="auto" w:fill="FFFFFF"/>
          <w:lang w:val="ka-GE"/>
        </w:rPr>
        <w:t>ბრონქული ასთმა (</w:t>
      </w:r>
      <w:r w:rsidR="00F84C38">
        <w:rPr>
          <w:rFonts w:ascii="Sylfaen" w:hAnsi="Sylfaen" w:cs="Arial"/>
          <w:color w:val="000000"/>
          <w:shd w:val="clear" w:color="auto" w:fill="FFFFFF"/>
          <w:lang w:val="ka-GE"/>
        </w:rPr>
        <w:t>ალერგიულ</w:t>
      </w:r>
      <w:r>
        <w:rPr>
          <w:rFonts w:ascii="Sylfaen" w:hAnsi="Sylfaen" w:cs="Arial"/>
          <w:color w:val="000000"/>
          <w:shd w:val="clear" w:color="auto" w:fill="FFFFFF"/>
          <w:lang w:val="ka-GE"/>
        </w:rPr>
        <w:t xml:space="preserve"> რინიტთან თანაარსებობის დროს) </w:t>
      </w:r>
    </w:p>
    <w:p w14:paraId="357B7DD0" w14:textId="77777777" w:rsidR="000009D7" w:rsidRPr="000009D7" w:rsidRDefault="000009D7" w:rsidP="0023324A">
      <w:pPr>
        <w:pStyle w:val="ListParagraph"/>
        <w:numPr>
          <w:ilvl w:val="0"/>
          <w:numId w:val="3"/>
        </w:numPr>
        <w:spacing w:after="0" w:line="276" w:lineRule="auto"/>
        <w:ind w:left="450"/>
        <w:jc w:val="both"/>
        <w:rPr>
          <w:rFonts w:ascii="Sylfaen" w:hAnsi="Sylfaen" w:cs="Arial"/>
          <w:b/>
          <w:color w:val="000000"/>
          <w:shd w:val="clear" w:color="auto" w:fill="FFFFFF"/>
          <w:lang w:val="ka-GE"/>
        </w:rPr>
      </w:pPr>
      <w:r>
        <w:rPr>
          <w:rFonts w:ascii="Sylfaen" w:hAnsi="Sylfaen" w:cs="Arial"/>
          <w:color w:val="000000"/>
          <w:shd w:val="clear" w:color="auto" w:fill="FFFFFF"/>
          <w:lang w:val="ka-GE"/>
        </w:rPr>
        <w:t>ალერგიული რინოკონიუ</w:t>
      </w:r>
      <w:r w:rsidR="00F84C38">
        <w:rPr>
          <w:rFonts w:ascii="Sylfaen" w:hAnsi="Sylfaen" w:cs="Arial"/>
          <w:color w:val="000000"/>
          <w:shd w:val="clear" w:color="auto" w:fill="FFFFFF"/>
          <w:lang w:val="ka-GE"/>
        </w:rPr>
        <w:t>ნ</w:t>
      </w:r>
      <w:r>
        <w:rPr>
          <w:rFonts w:ascii="Sylfaen" w:hAnsi="Sylfaen" w:cs="Arial"/>
          <w:color w:val="000000"/>
          <w:shd w:val="clear" w:color="auto" w:fill="FFFFFF"/>
          <w:lang w:val="ka-GE"/>
        </w:rPr>
        <w:t>ქტივიტი</w:t>
      </w:r>
    </w:p>
    <w:p w14:paraId="5D966A6E" w14:textId="77777777" w:rsidR="000009D7" w:rsidRPr="000009D7" w:rsidRDefault="000009D7" w:rsidP="0023324A">
      <w:pPr>
        <w:pStyle w:val="ListParagraph"/>
        <w:numPr>
          <w:ilvl w:val="0"/>
          <w:numId w:val="3"/>
        </w:numPr>
        <w:spacing w:after="0" w:line="276" w:lineRule="auto"/>
        <w:ind w:left="450"/>
        <w:jc w:val="both"/>
        <w:rPr>
          <w:rFonts w:ascii="Sylfaen" w:hAnsi="Sylfaen" w:cs="Arial"/>
          <w:b/>
          <w:color w:val="000000"/>
          <w:shd w:val="clear" w:color="auto" w:fill="FFFFFF"/>
          <w:lang w:val="ka-GE"/>
        </w:rPr>
      </w:pPr>
      <w:r>
        <w:rPr>
          <w:rFonts w:ascii="Sylfaen" w:hAnsi="Sylfaen" w:cs="Arial"/>
          <w:color w:val="000000"/>
          <w:shd w:val="clear" w:color="auto" w:fill="FFFFFF"/>
          <w:lang w:val="ka-GE"/>
        </w:rPr>
        <w:t xml:space="preserve">ჭინჭრის ციება </w:t>
      </w:r>
    </w:p>
    <w:p w14:paraId="6E7DDDF1" w14:textId="77777777" w:rsidR="004954DC" w:rsidRPr="004954DC" w:rsidRDefault="000009D7" w:rsidP="0023324A">
      <w:pPr>
        <w:pStyle w:val="ListParagraph"/>
        <w:numPr>
          <w:ilvl w:val="0"/>
          <w:numId w:val="3"/>
        </w:numPr>
        <w:spacing w:after="0" w:line="276" w:lineRule="auto"/>
        <w:ind w:left="450"/>
        <w:jc w:val="both"/>
        <w:rPr>
          <w:rFonts w:ascii="Sylfaen" w:hAnsi="Sylfaen" w:cs="Arial"/>
          <w:b/>
          <w:color w:val="000000"/>
          <w:shd w:val="clear" w:color="auto" w:fill="FFFFFF"/>
          <w:lang w:val="ka-GE"/>
        </w:rPr>
      </w:pPr>
      <w:r>
        <w:rPr>
          <w:rFonts w:ascii="Sylfaen" w:hAnsi="Sylfaen" w:cs="Arial"/>
          <w:color w:val="000000"/>
          <w:shd w:val="clear" w:color="auto" w:fill="FFFFFF"/>
          <w:lang w:val="ka-GE"/>
        </w:rPr>
        <w:t>ატოპიური დერმატიტი</w:t>
      </w:r>
    </w:p>
    <w:p w14:paraId="6DB85A8A" w14:textId="77777777" w:rsidR="004954DC" w:rsidRDefault="004954DC" w:rsidP="0023324A">
      <w:pPr>
        <w:spacing w:after="0" w:line="276" w:lineRule="auto"/>
        <w:ind w:left="90"/>
        <w:jc w:val="both"/>
        <w:rPr>
          <w:rFonts w:ascii="Sylfaen" w:hAnsi="Sylfaen" w:cs="Arial"/>
          <w:b/>
          <w:color w:val="000000"/>
          <w:shd w:val="clear" w:color="auto" w:fill="FFFFFF"/>
          <w:lang w:val="ka-GE"/>
        </w:rPr>
      </w:pPr>
    </w:p>
    <w:p w14:paraId="547640DD" w14:textId="77777777" w:rsidR="004954DC" w:rsidRDefault="004954DC" w:rsidP="0023324A">
      <w:pPr>
        <w:spacing w:after="0" w:line="276" w:lineRule="auto"/>
        <w:jc w:val="both"/>
        <w:rPr>
          <w:rFonts w:ascii="Sylfaen" w:hAnsi="Sylfaen" w:cs="Arial"/>
          <w:b/>
          <w:color w:val="000000"/>
          <w:shd w:val="clear" w:color="auto" w:fill="FFFFFF"/>
          <w:lang w:val="ka-GE"/>
        </w:rPr>
      </w:pPr>
      <w:r>
        <w:rPr>
          <w:rFonts w:ascii="Sylfaen" w:hAnsi="Sylfaen" w:cs="Arial"/>
          <w:b/>
          <w:color w:val="000000"/>
          <w:shd w:val="clear" w:color="auto" w:fill="FFFFFF"/>
          <w:lang w:val="ka-GE"/>
        </w:rPr>
        <w:t>მიღების წესი და დოზირება:</w:t>
      </w:r>
    </w:p>
    <w:p w14:paraId="57A34B4E" w14:textId="77777777" w:rsidR="006447EE" w:rsidRDefault="004954DC"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მოზრდილები და მოზარდები 15 წლის ასაკის </w:t>
      </w:r>
      <w:r w:rsidR="000321C0">
        <w:rPr>
          <w:rFonts w:ascii="Sylfaen" w:hAnsi="Sylfaen" w:cs="Arial"/>
          <w:color w:val="000000"/>
          <w:shd w:val="clear" w:color="auto" w:fill="FFFFFF"/>
          <w:lang w:val="ka-GE"/>
        </w:rPr>
        <w:t>ზემოთ</w:t>
      </w:r>
      <w:r>
        <w:rPr>
          <w:rFonts w:ascii="Sylfaen" w:hAnsi="Sylfaen" w:cs="Arial"/>
          <w:color w:val="000000"/>
          <w:shd w:val="clear" w:color="auto" w:fill="FFFFFF"/>
          <w:lang w:val="ka-GE"/>
        </w:rPr>
        <w:t>: 1 ტაბლეტი დღეში ერთხელ</w:t>
      </w:r>
      <w:r w:rsidR="006447EE">
        <w:rPr>
          <w:rFonts w:ascii="Sylfaen" w:hAnsi="Sylfaen" w:cs="Arial"/>
          <w:color w:val="000000"/>
          <w:shd w:val="clear" w:color="auto" w:fill="FFFFFF"/>
          <w:lang w:val="ka-GE"/>
        </w:rPr>
        <w:t>.</w:t>
      </w:r>
      <w:r>
        <w:rPr>
          <w:rFonts w:ascii="Sylfaen" w:hAnsi="Sylfaen" w:cs="Arial"/>
          <w:color w:val="000000"/>
          <w:shd w:val="clear" w:color="auto" w:fill="FFFFFF"/>
          <w:lang w:val="ka-GE"/>
        </w:rPr>
        <w:t xml:space="preserve"> </w:t>
      </w:r>
    </w:p>
    <w:p w14:paraId="2E8CD431" w14:textId="77777777" w:rsidR="006447EE" w:rsidRDefault="006447EE"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ლეპაკი დუო მიიღება საღამოს, კვებისგან </w:t>
      </w:r>
      <w:r w:rsidR="00EB56F2">
        <w:rPr>
          <w:rFonts w:ascii="Sylfaen" w:hAnsi="Sylfaen" w:cs="Arial"/>
          <w:color w:val="000000"/>
          <w:shd w:val="clear" w:color="auto" w:fill="FFFFFF"/>
          <w:lang w:val="ka-GE"/>
        </w:rPr>
        <w:t>დამოუკი</w:t>
      </w:r>
      <w:r>
        <w:rPr>
          <w:rFonts w:ascii="Sylfaen" w:hAnsi="Sylfaen" w:cs="Arial"/>
          <w:color w:val="000000"/>
          <w:shd w:val="clear" w:color="auto" w:fill="FFFFFF"/>
          <w:lang w:val="ka-GE"/>
        </w:rPr>
        <w:t>დებლ</w:t>
      </w:r>
      <w:r w:rsidR="00D36E9E">
        <w:rPr>
          <w:rFonts w:ascii="Sylfaen" w:hAnsi="Sylfaen" w:cs="Arial"/>
          <w:color w:val="000000"/>
          <w:shd w:val="clear" w:color="auto" w:fill="FFFFFF"/>
          <w:lang w:val="ka-GE"/>
        </w:rPr>
        <w:t>ა</w:t>
      </w:r>
      <w:r>
        <w:rPr>
          <w:rFonts w:ascii="Sylfaen" w:hAnsi="Sylfaen" w:cs="Arial"/>
          <w:color w:val="000000"/>
          <w:shd w:val="clear" w:color="auto" w:fill="FFFFFF"/>
          <w:lang w:val="ka-GE"/>
        </w:rPr>
        <w:t xml:space="preserve">დ. პრეპარატის თერაპიული ეფექტი ვლინდება პირველივე დღეს. </w:t>
      </w:r>
    </w:p>
    <w:p w14:paraId="6BB52202" w14:textId="77777777" w:rsidR="007147BC" w:rsidRDefault="006447EE" w:rsidP="0023324A">
      <w:pPr>
        <w:spacing w:after="0" w:line="276" w:lineRule="auto"/>
        <w:jc w:val="both"/>
        <w:rPr>
          <w:rFonts w:ascii="Sylfaen" w:hAnsi="Sylfaen" w:cs="Arial"/>
          <w:color w:val="000000"/>
          <w:shd w:val="clear" w:color="auto" w:fill="FFFFFF"/>
          <w:lang w:val="ka-GE"/>
        </w:rPr>
      </w:pPr>
      <w:r>
        <w:rPr>
          <w:rFonts w:ascii="Sylfaen" w:hAnsi="Sylfaen" w:cs="Arial"/>
          <w:color w:val="000000"/>
          <w:shd w:val="clear" w:color="auto" w:fill="FFFFFF"/>
          <w:lang w:val="ka-GE"/>
        </w:rPr>
        <w:t>მკურნალობის ხანგრძლივობა</w:t>
      </w:r>
      <w:r w:rsidR="007147BC">
        <w:rPr>
          <w:rFonts w:ascii="Sylfaen" w:hAnsi="Sylfaen" w:cs="Arial"/>
          <w:color w:val="000000"/>
          <w:shd w:val="clear" w:color="auto" w:fill="FFFFFF"/>
          <w:lang w:val="ka-GE"/>
        </w:rPr>
        <w:t xml:space="preserve"> დამოკიდებულია ჩივილების ხანგრძლივობასა და პროგრესირებაზე.</w:t>
      </w:r>
    </w:p>
    <w:p w14:paraId="1EE68823" w14:textId="77777777" w:rsidR="007147BC" w:rsidRDefault="007147BC" w:rsidP="0023324A">
      <w:pPr>
        <w:spacing w:after="0" w:line="276" w:lineRule="auto"/>
        <w:jc w:val="both"/>
        <w:rPr>
          <w:rFonts w:ascii="Sylfaen" w:hAnsi="Sylfaen" w:cs="Arial"/>
          <w:color w:val="000000"/>
          <w:shd w:val="clear" w:color="auto" w:fill="FFFFFF"/>
          <w:lang w:val="ka-GE"/>
        </w:rPr>
      </w:pPr>
    </w:p>
    <w:p w14:paraId="0D015F4A" w14:textId="77777777" w:rsidR="006447EE" w:rsidRDefault="007147BC" w:rsidP="0023324A">
      <w:pPr>
        <w:spacing w:after="0" w:line="276" w:lineRule="auto"/>
        <w:jc w:val="both"/>
        <w:rPr>
          <w:rFonts w:ascii="Sylfaen" w:hAnsi="Sylfaen" w:cs="Arial"/>
          <w:b/>
          <w:color w:val="000000"/>
          <w:shd w:val="clear" w:color="auto" w:fill="FFFFFF"/>
          <w:lang w:val="ka-GE"/>
        </w:rPr>
      </w:pPr>
      <w:r w:rsidRPr="007147BC">
        <w:rPr>
          <w:rFonts w:ascii="Sylfaen" w:hAnsi="Sylfaen" w:cs="Arial"/>
          <w:b/>
          <w:color w:val="000000"/>
          <w:shd w:val="clear" w:color="auto" w:fill="FFFFFF"/>
          <w:lang w:val="ka-GE"/>
        </w:rPr>
        <w:t>გვერდითი მოვლენები:</w:t>
      </w:r>
      <w:r w:rsidR="006447EE" w:rsidRPr="007147BC">
        <w:rPr>
          <w:rFonts w:ascii="Sylfaen" w:hAnsi="Sylfaen" w:cs="Arial"/>
          <w:b/>
          <w:color w:val="000000"/>
          <w:shd w:val="clear" w:color="auto" w:fill="FFFFFF"/>
          <w:lang w:val="ka-GE"/>
        </w:rPr>
        <w:t xml:space="preserve"> </w:t>
      </w:r>
    </w:p>
    <w:p w14:paraId="08B152AF" w14:textId="77777777" w:rsidR="00A00D75" w:rsidRPr="00082F5E" w:rsidRDefault="007147BC" w:rsidP="0023324A">
      <w:pPr>
        <w:spacing w:after="0" w:line="276" w:lineRule="auto"/>
        <w:jc w:val="both"/>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 xml:space="preserve">საჭმლის </w:t>
      </w:r>
      <w:r w:rsidR="00D36E9E" w:rsidRPr="00082F5E">
        <w:rPr>
          <w:rFonts w:ascii="Sylfaen" w:hAnsi="Sylfaen" w:cs="Arial"/>
          <w:color w:val="000000"/>
          <w:u w:val="single"/>
          <w:shd w:val="clear" w:color="auto" w:fill="FFFFFF"/>
          <w:lang w:val="ka-GE"/>
        </w:rPr>
        <w:t>მომნელებე</w:t>
      </w:r>
      <w:r w:rsidRPr="00082F5E">
        <w:rPr>
          <w:rFonts w:ascii="Sylfaen" w:hAnsi="Sylfaen" w:cs="Arial"/>
          <w:color w:val="000000"/>
          <w:u w:val="single"/>
          <w:shd w:val="clear" w:color="auto" w:fill="FFFFFF"/>
          <w:lang w:val="ka-GE"/>
        </w:rPr>
        <w:t>ლი სისტემის მხრივ</w:t>
      </w:r>
      <w:r w:rsidRPr="00082F5E">
        <w:rPr>
          <w:rFonts w:ascii="Sylfaen" w:hAnsi="Sylfaen" w:cs="Arial"/>
          <w:color w:val="000000"/>
          <w:shd w:val="clear" w:color="auto" w:fill="FFFFFF"/>
          <w:lang w:val="ka-GE"/>
        </w:rPr>
        <w:t>: მუცლის ტკივილი, პირის სიმშრალე, გულისრევა, ზოგჯერ დიარეა</w:t>
      </w:r>
      <w:r w:rsidR="0031080E" w:rsidRPr="00082F5E">
        <w:rPr>
          <w:rFonts w:ascii="Sylfaen" w:hAnsi="Sylfaen" w:cs="Arial"/>
          <w:color w:val="000000"/>
          <w:shd w:val="clear" w:color="auto" w:fill="FFFFFF"/>
          <w:lang w:val="ka-GE"/>
        </w:rPr>
        <w:t>.</w:t>
      </w:r>
    </w:p>
    <w:p w14:paraId="15BDAAEA" w14:textId="77777777" w:rsidR="0031080E" w:rsidRPr="00082F5E" w:rsidRDefault="0031080E"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რესპირატორული სისტემის მხრივ</w:t>
      </w:r>
      <w:r w:rsidRPr="00082F5E">
        <w:rPr>
          <w:rFonts w:ascii="Sylfaen" w:hAnsi="Sylfaen" w:cs="Arial"/>
          <w:color w:val="000000"/>
          <w:shd w:val="clear" w:color="auto" w:fill="FFFFFF"/>
          <w:lang w:val="ka-GE"/>
        </w:rPr>
        <w:t>: ფარინგიტი</w:t>
      </w:r>
    </w:p>
    <w:p w14:paraId="28529459" w14:textId="77777777" w:rsidR="00A52926" w:rsidRPr="00082F5E" w:rsidRDefault="00A52926"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shd w:val="clear" w:color="auto" w:fill="FFFFFF"/>
          <w:lang w:val="ka-GE"/>
        </w:rPr>
        <w:t xml:space="preserve">ჰეპატობილიარული სისტემის მხრივ: იშვიათად ღვიძლის ფუნქციის დარღვევები. </w:t>
      </w:r>
    </w:p>
    <w:p w14:paraId="0311DCCC" w14:textId="77777777" w:rsidR="0031080E" w:rsidRPr="00082F5E" w:rsidRDefault="0031080E"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ნერვული სისტემის მხრივ</w:t>
      </w:r>
      <w:r w:rsidRPr="00082F5E">
        <w:rPr>
          <w:rFonts w:ascii="Sylfaen" w:hAnsi="Sylfaen" w:cs="Arial"/>
          <w:color w:val="000000"/>
          <w:shd w:val="clear" w:color="auto" w:fill="FFFFFF"/>
          <w:lang w:val="ka-GE"/>
        </w:rPr>
        <w:t xml:space="preserve">: ძილიანობა და აგზნებადობა, თავბრუსხვევა, </w:t>
      </w:r>
      <w:r w:rsidR="00D36E9E" w:rsidRPr="00082F5E">
        <w:rPr>
          <w:rFonts w:ascii="Sylfaen" w:hAnsi="Sylfaen" w:cs="Arial"/>
          <w:color w:val="000000"/>
          <w:shd w:val="clear" w:color="auto" w:fill="FFFFFF"/>
          <w:lang w:val="ka-GE"/>
        </w:rPr>
        <w:t>თ</w:t>
      </w:r>
      <w:r w:rsidRPr="00082F5E">
        <w:rPr>
          <w:rFonts w:ascii="Sylfaen" w:hAnsi="Sylfaen" w:cs="Arial"/>
          <w:color w:val="000000"/>
          <w:shd w:val="clear" w:color="auto" w:fill="FFFFFF"/>
          <w:lang w:val="ka-GE"/>
        </w:rPr>
        <w:t>ავის ტკივილი, იშვიათად ცნობიერების დარღვევა, დეპრესია, ჰალუცინაციები, უძილობა, კრუნ</w:t>
      </w:r>
      <w:r w:rsidR="00086149" w:rsidRPr="00082F5E">
        <w:rPr>
          <w:rFonts w:ascii="Sylfaen" w:hAnsi="Sylfaen" w:cs="Arial"/>
          <w:color w:val="000000"/>
          <w:shd w:val="clear" w:color="auto" w:fill="FFFFFF"/>
          <w:lang w:val="ka-GE"/>
        </w:rPr>
        <w:t>ჩხვები, მოძრაობის დარღვევები, ძალზე იშვიათად გემოს შეგრძნების დარღვევა, ტრემორი, დისტონია.</w:t>
      </w:r>
    </w:p>
    <w:p w14:paraId="5F503601" w14:textId="77777777" w:rsidR="00086149" w:rsidRPr="00082F5E" w:rsidRDefault="00086149"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მგრძნობელობის ორგანოების მხრივ</w:t>
      </w:r>
      <w:r w:rsidRPr="00082F5E">
        <w:rPr>
          <w:rFonts w:ascii="Sylfaen" w:hAnsi="Sylfaen" w:cs="Arial"/>
          <w:color w:val="000000"/>
          <w:shd w:val="clear" w:color="auto" w:fill="FFFFFF"/>
          <w:lang w:val="ka-GE"/>
        </w:rPr>
        <w:t>: ძალიან იშვიათად აკომოდაციის დარღვევა, მხედველობის გაუარესება, თვალის კაკლის მოძრაობა.</w:t>
      </w:r>
    </w:p>
    <w:p w14:paraId="2334B18A" w14:textId="77777777" w:rsidR="00A00D75" w:rsidRPr="00082F5E" w:rsidRDefault="00086149"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გულ-სისხლძარღვთა სისტემის მხრივ</w:t>
      </w:r>
      <w:r w:rsidRPr="00082F5E">
        <w:rPr>
          <w:rFonts w:ascii="Sylfaen" w:hAnsi="Sylfaen" w:cs="Arial"/>
          <w:color w:val="000000"/>
          <w:shd w:val="clear" w:color="auto" w:fill="FFFFFF"/>
          <w:lang w:val="ka-GE"/>
        </w:rPr>
        <w:t>:  იშვიათად ტაქიკარდია</w:t>
      </w:r>
      <w:r w:rsidR="00A00D75" w:rsidRPr="00082F5E">
        <w:rPr>
          <w:rFonts w:ascii="Sylfaen" w:hAnsi="Sylfaen" w:cs="Arial"/>
          <w:color w:val="000000"/>
          <w:shd w:val="clear" w:color="auto" w:fill="FFFFFF"/>
          <w:lang w:val="ka-GE"/>
        </w:rPr>
        <w:t xml:space="preserve">. </w:t>
      </w:r>
    </w:p>
    <w:p w14:paraId="378BB833" w14:textId="77777777" w:rsidR="00086149" w:rsidRPr="00082F5E" w:rsidRDefault="00A00D75"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საშარდე სისტემის მხრივ</w:t>
      </w:r>
      <w:r w:rsidRPr="00082F5E">
        <w:rPr>
          <w:rFonts w:ascii="Sylfaen" w:hAnsi="Sylfaen" w:cs="Arial"/>
          <w:color w:val="000000"/>
          <w:shd w:val="clear" w:color="auto" w:fill="FFFFFF"/>
          <w:lang w:val="ka-GE"/>
        </w:rPr>
        <w:t xml:space="preserve">: </w:t>
      </w:r>
      <w:r w:rsidR="00A52926" w:rsidRPr="00082F5E">
        <w:rPr>
          <w:rFonts w:ascii="Sylfaen" w:hAnsi="Sylfaen" w:cs="Arial"/>
          <w:color w:val="000000"/>
          <w:shd w:val="clear" w:color="auto" w:fill="FFFFFF"/>
          <w:lang w:val="ka-GE"/>
        </w:rPr>
        <w:t>ძალიან</w:t>
      </w:r>
      <w:r w:rsidRPr="00082F5E">
        <w:rPr>
          <w:rFonts w:ascii="Sylfaen" w:hAnsi="Sylfaen" w:cs="Arial"/>
          <w:color w:val="000000"/>
          <w:shd w:val="clear" w:color="auto" w:fill="FFFFFF"/>
          <w:lang w:val="ka-GE"/>
        </w:rPr>
        <w:t xml:space="preserve"> იშვიათად ენურეზი, დიზურია.</w:t>
      </w:r>
    </w:p>
    <w:p w14:paraId="062657CB" w14:textId="77777777" w:rsidR="00A00D75" w:rsidRPr="00082F5E" w:rsidRDefault="00A00D75"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იმუნური სისტემის მხრივ</w:t>
      </w:r>
      <w:r w:rsidRPr="00082F5E">
        <w:rPr>
          <w:rFonts w:ascii="Sylfaen" w:hAnsi="Sylfaen" w:cs="Arial"/>
          <w:color w:val="000000"/>
          <w:shd w:val="clear" w:color="auto" w:fill="FFFFFF"/>
          <w:lang w:val="ka-GE"/>
        </w:rPr>
        <w:t>: იშვიათად ჰიპერმგრძნობელობა, ძალიან იშვიათად ანაფილაქსიური შოკი.</w:t>
      </w:r>
    </w:p>
    <w:p w14:paraId="0802C35E" w14:textId="77777777" w:rsidR="00A00D75" w:rsidRPr="00082F5E" w:rsidRDefault="00A00D75"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კანისა და კანქვეშ</w:t>
      </w:r>
      <w:r w:rsidR="00230531" w:rsidRPr="00082F5E">
        <w:rPr>
          <w:rFonts w:ascii="Sylfaen" w:hAnsi="Sylfaen" w:cs="Arial"/>
          <w:color w:val="000000"/>
          <w:u w:val="single"/>
          <w:shd w:val="clear" w:color="auto" w:fill="FFFFFF"/>
          <w:lang w:val="ka-GE"/>
        </w:rPr>
        <w:t>ა</w:t>
      </w:r>
      <w:r w:rsidRPr="00082F5E">
        <w:rPr>
          <w:rFonts w:ascii="Sylfaen" w:hAnsi="Sylfaen" w:cs="Arial"/>
          <w:color w:val="000000"/>
          <w:u w:val="single"/>
          <w:shd w:val="clear" w:color="auto" w:fill="FFFFFF"/>
          <w:lang w:val="ka-GE"/>
        </w:rPr>
        <w:t xml:space="preserve"> </w:t>
      </w:r>
      <w:r w:rsidR="00D36E9E" w:rsidRPr="00082F5E">
        <w:rPr>
          <w:rFonts w:ascii="Sylfaen" w:hAnsi="Sylfaen" w:cs="Arial"/>
          <w:color w:val="000000"/>
          <w:u w:val="single"/>
          <w:shd w:val="clear" w:color="auto" w:fill="FFFFFF"/>
          <w:lang w:val="ka-GE"/>
        </w:rPr>
        <w:t>ქსოვ</w:t>
      </w:r>
      <w:r w:rsidR="00F84C38">
        <w:rPr>
          <w:rFonts w:ascii="Sylfaen" w:hAnsi="Sylfaen" w:cs="Arial"/>
          <w:color w:val="000000"/>
          <w:u w:val="single"/>
          <w:shd w:val="clear" w:color="auto" w:fill="FFFFFF"/>
          <w:lang w:val="ka-GE"/>
        </w:rPr>
        <w:t>ი</w:t>
      </w:r>
      <w:r w:rsidR="00D36E9E" w:rsidRPr="00082F5E">
        <w:rPr>
          <w:rFonts w:ascii="Sylfaen" w:hAnsi="Sylfaen" w:cs="Arial"/>
          <w:color w:val="000000"/>
          <w:u w:val="single"/>
          <w:shd w:val="clear" w:color="auto" w:fill="FFFFFF"/>
          <w:lang w:val="ka-GE"/>
        </w:rPr>
        <w:t>ლის</w:t>
      </w:r>
      <w:r w:rsidRPr="00082F5E">
        <w:rPr>
          <w:rFonts w:ascii="Sylfaen" w:hAnsi="Sylfaen" w:cs="Arial"/>
          <w:color w:val="000000"/>
          <w:u w:val="single"/>
          <w:shd w:val="clear" w:color="auto" w:fill="FFFFFF"/>
          <w:lang w:val="ka-GE"/>
        </w:rPr>
        <w:t xml:space="preserve"> მხრივ</w:t>
      </w:r>
      <w:r w:rsidRPr="00082F5E">
        <w:rPr>
          <w:rFonts w:ascii="Sylfaen" w:hAnsi="Sylfaen" w:cs="Arial"/>
          <w:color w:val="000000"/>
          <w:shd w:val="clear" w:color="auto" w:fill="FFFFFF"/>
          <w:lang w:val="ka-GE"/>
        </w:rPr>
        <w:t>: ზოგჯერ ქავილი, გამონაყარი, იშვიათად ჭინჭრის ციება, ძალიან იშვიათად</w:t>
      </w:r>
      <w:r w:rsidR="00A52926" w:rsidRPr="00082F5E">
        <w:rPr>
          <w:rFonts w:ascii="Sylfaen" w:hAnsi="Sylfaen" w:cs="Arial"/>
          <w:color w:val="000000"/>
          <w:shd w:val="clear" w:color="auto" w:fill="FFFFFF"/>
          <w:lang w:val="ka-GE"/>
        </w:rPr>
        <w:t xml:space="preserve"> კვინკეს შეშუპება. </w:t>
      </w:r>
    </w:p>
    <w:p w14:paraId="6D0D9E99" w14:textId="77777777" w:rsidR="00A52926" w:rsidRPr="00082F5E" w:rsidRDefault="00A52926"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u w:val="single"/>
          <w:shd w:val="clear" w:color="auto" w:fill="FFFFFF"/>
          <w:lang w:val="ka-GE"/>
        </w:rPr>
        <w:t>სისხლისა და ლიმფური სისტემის მხრივ</w:t>
      </w:r>
      <w:r w:rsidRPr="00082F5E">
        <w:rPr>
          <w:rFonts w:ascii="Sylfaen" w:hAnsi="Sylfaen" w:cs="Arial"/>
          <w:color w:val="000000"/>
          <w:shd w:val="clear" w:color="auto" w:fill="FFFFFF"/>
          <w:lang w:val="ka-GE"/>
        </w:rPr>
        <w:t>: ძალიან იშვიათად თრომბოციტოპენია.</w:t>
      </w:r>
    </w:p>
    <w:p w14:paraId="3E8A4F4A" w14:textId="77777777" w:rsidR="00A52926" w:rsidRPr="00082F5E" w:rsidRDefault="00A52926" w:rsidP="0023324A">
      <w:pPr>
        <w:spacing w:after="0" w:line="276" w:lineRule="auto"/>
        <w:rPr>
          <w:rFonts w:ascii="Sylfaen" w:hAnsi="Sylfaen" w:cs="Arial"/>
          <w:color w:val="000000"/>
          <w:shd w:val="clear" w:color="auto" w:fill="FFFFFF"/>
          <w:lang w:val="ka-GE"/>
        </w:rPr>
      </w:pPr>
      <w:r w:rsidRPr="00082F5E">
        <w:rPr>
          <w:rFonts w:ascii="Sylfaen" w:hAnsi="Sylfaen" w:cs="Arial"/>
          <w:color w:val="000000"/>
          <w:shd w:val="clear" w:color="auto" w:fill="FFFFFF"/>
          <w:lang w:val="ka-GE"/>
        </w:rPr>
        <w:lastRenderedPageBreak/>
        <w:t>ზოგადი დარღვევები: დაღლილობა, სისუსტე, იშვიათად შეშუპება.</w:t>
      </w:r>
    </w:p>
    <w:p w14:paraId="5B109F86" w14:textId="77777777" w:rsidR="00AA2EBD" w:rsidRDefault="00AA2EBD" w:rsidP="0023324A">
      <w:pPr>
        <w:spacing w:after="0" w:line="276" w:lineRule="auto"/>
        <w:rPr>
          <w:rFonts w:ascii="Sylfaen" w:hAnsi="Sylfaen" w:cs="Arial"/>
          <w:color w:val="000000"/>
          <w:shd w:val="clear" w:color="auto" w:fill="FFFFFF"/>
          <w:lang w:val="ka-GE"/>
        </w:rPr>
      </w:pPr>
    </w:p>
    <w:p w14:paraId="27C4C91F" w14:textId="77777777" w:rsidR="00A52926" w:rsidRDefault="00A52926" w:rsidP="0023324A">
      <w:pPr>
        <w:spacing w:after="0" w:line="276" w:lineRule="auto"/>
        <w:rPr>
          <w:rFonts w:ascii="Sylfaen" w:hAnsi="Sylfaen" w:cs="Arial"/>
          <w:b/>
          <w:color w:val="000000"/>
          <w:shd w:val="clear" w:color="auto" w:fill="FFFFFF"/>
          <w:lang w:val="ka-GE"/>
        </w:rPr>
      </w:pPr>
      <w:r w:rsidRPr="00A52926">
        <w:rPr>
          <w:rFonts w:ascii="Sylfaen" w:hAnsi="Sylfaen" w:cs="Arial"/>
          <w:b/>
          <w:color w:val="000000"/>
          <w:shd w:val="clear" w:color="auto" w:fill="FFFFFF"/>
          <w:lang w:val="ka-GE"/>
        </w:rPr>
        <w:t>უკუჩვენება</w:t>
      </w:r>
      <w:r>
        <w:rPr>
          <w:rFonts w:ascii="Sylfaen" w:hAnsi="Sylfaen" w:cs="Arial"/>
          <w:b/>
          <w:color w:val="000000"/>
          <w:shd w:val="clear" w:color="auto" w:fill="FFFFFF"/>
          <w:lang w:val="ka-GE"/>
        </w:rPr>
        <w:t>:</w:t>
      </w:r>
    </w:p>
    <w:p w14:paraId="43648440" w14:textId="77777777" w:rsidR="004F09F3" w:rsidRDefault="00CA0682"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მომატებული მგრძნობელობა მონტელუკასტისა და ლევოცეტირიზინის ან/და პიპერაზინის წარმოებულების მიმართ. თირკმლის და ღვიძლის მძიმე უკმარისობა, გალაქტოზას </w:t>
      </w:r>
      <w:r w:rsidR="004F09F3">
        <w:rPr>
          <w:rFonts w:ascii="Sylfaen" w:hAnsi="Sylfaen" w:cs="Arial"/>
          <w:color w:val="000000"/>
          <w:shd w:val="clear" w:color="auto" w:fill="FFFFFF"/>
          <w:lang w:val="ka-GE"/>
        </w:rPr>
        <w:t>თანდაყოლილი აუტანლობა, ლაქტაზის დეფიციტი ან გლუკოზო-გალაქტოზას მალაბსორბცია</w:t>
      </w:r>
      <w:r w:rsidR="007E5452">
        <w:rPr>
          <w:rFonts w:ascii="Sylfaen" w:hAnsi="Sylfaen" w:cs="Arial"/>
          <w:color w:val="000000"/>
          <w:shd w:val="clear" w:color="auto" w:fill="FFFFFF"/>
          <w:lang w:val="ka-GE"/>
        </w:rPr>
        <w:t xml:space="preserve">. </w:t>
      </w:r>
      <w:r w:rsidR="007E5452" w:rsidRPr="007E5452">
        <w:rPr>
          <w:rFonts w:ascii="Sylfaen" w:hAnsi="Sylfaen" w:cs="Arial"/>
          <w:color w:val="000000"/>
          <w:shd w:val="clear" w:color="auto" w:fill="FFFFFF"/>
          <w:lang w:val="ka-GE"/>
        </w:rPr>
        <w:t>15</w:t>
      </w:r>
      <w:r w:rsidR="004F09F3" w:rsidRPr="007E5452">
        <w:rPr>
          <w:rFonts w:ascii="Sylfaen" w:hAnsi="Sylfaen" w:cs="Arial"/>
          <w:color w:val="000000"/>
          <w:shd w:val="clear" w:color="auto" w:fill="FFFFFF"/>
          <w:lang w:val="ka-GE"/>
        </w:rPr>
        <w:t xml:space="preserve"> წლამდე ასაკის ბავშვები.</w:t>
      </w:r>
    </w:p>
    <w:p w14:paraId="02326ADD" w14:textId="77777777" w:rsidR="00AA2EBD" w:rsidRDefault="00AA2EBD" w:rsidP="0023324A">
      <w:pPr>
        <w:spacing w:after="0" w:line="276" w:lineRule="auto"/>
        <w:rPr>
          <w:rFonts w:ascii="Sylfaen" w:hAnsi="Sylfaen" w:cs="Arial"/>
          <w:color w:val="000000"/>
          <w:shd w:val="clear" w:color="auto" w:fill="FFFFFF"/>
          <w:lang w:val="ka-GE"/>
        </w:rPr>
      </w:pPr>
    </w:p>
    <w:p w14:paraId="633A4B11" w14:textId="77777777" w:rsidR="00A52926" w:rsidRDefault="004F09F3" w:rsidP="0023324A">
      <w:pPr>
        <w:spacing w:after="0" w:line="276" w:lineRule="auto"/>
        <w:rPr>
          <w:rFonts w:ascii="Sylfaen" w:hAnsi="Sylfaen" w:cs="Arial"/>
          <w:b/>
          <w:color w:val="000000"/>
          <w:shd w:val="clear" w:color="auto" w:fill="FFFFFF"/>
          <w:lang w:val="ka-GE"/>
        </w:rPr>
      </w:pPr>
      <w:r w:rsidRPr="004F09F3">
        <w:rPr>
          <w:rFonts w:ascii="Sylfaen" w:hAnsi="Sylfaen" w:cs="Arial"/>
          <w:b/>
          <w:color w:val="000000"/>
          <w:shd w:val="clear" w:color="auto" w:fill="FFFFFF"/>
          <w:lang w:val="ka-GE"/>
        </w:rPr>
        <w:t>სამკურნალო საშუალებებთან სხვა</w:t>
      </w:r>
      <w:r w:rsidR="006517D9" w:rsidRPr="004F09F3">
        <w:rPr>
          <w:rFonts w:ascii="Sylfaen" w:hAnsi="Sylfaen" w:cs="Arial"/>
          <w:b/>
          <w:color w:val="000000"/>
          <w:shd w:val="clear" w:color="auto" w:fill="FFFFFF"/>
          <w:lang w:val="ka-GE"/>
        </w:rPr>
        <w:t>და</w:t>
      </w:r>
      <w:r w:rsidRPr="004F09F3">
        <w:rPr>
          <w:rFonts w:ascii="Sylfaen" w:hAnsi="Sylfaen" w:cs="Arial"/>
          <w:b/>
          <w:color w:val="000000"/>
          <w:shd w:val="clear" w:color="auto" w:fill="FFFFFF"/>
          <w:lang w:val="ka-GE"/>
        </w:rPr>
        <w:t>სხვა სახის ურთიერთქმედება:</w:t>
      </w:r>
      <w:r w:rsidR="00CA0682" w:rsidRPr="004F09F3">
        <w:rPr>
          <w:rFonts w:ascii="Sylfaen" w:hAnsi="Sylfaen" w:cs="Arial"/>
          <w:b/>
          <w:color w:val="000000"/>
          <w:shd w:val="clear" w:color="auto" w:fill="FFFFFF"/>
          <w:lang w:val="ka-GE"/>
        </w:rPr>
        <w:t xml:space="preserve">  </w:t>
      </w:r>
    </w:p>
    <w:p w14:paraId="4E5EC084" w14:textId="77777777" w:rsidR="00CE2760" w:rsidRPr="00731D94" w:rsidRDefault="00CE2760" w:rsidP="0023324A">
      <w:pPr>
        <w:spacing w:after="0" w:line="276" w:lineRule="auto"/>
        <w:rPr>
          <w:rFonts w:ascii="Sylfaen" w:hAnsi="Sylfaen" w:cs="Arial"/>
          <w:b/>
          <w:color w:val="000000"/>
          <w:u w:val="single"/>
          <w:shd w:val="clear" w:color="auto" w:fill="FFFFFF"/>
          <w:lang w:val="ka-GE"/>
        </w:rPr>
      </w:pPr>
      <w:r w:rsidRPr="00731D94">
        <w:rPr>
          <w:rFonts w:ascii="Sylfaen" w:hAnsi="Sylfaen" w:cs="Arial"/>
          <w:b/>
          <w:color w:val="000000"/>
          <w:u w:val="single"/>
          <w:shd w:val="clear" w:color="auto" w:fill="FFFFFF"/>
          <w:lang w:val="ka-GE"/>
        </w:rPr>
        <w:t>მონტელუკასტის ურთიერთქმედება სხვა მედიკამენტებთან:</w:t>
      </w:r>
    </w:p>
    <w:p w14:paraId="240C63AB" w14:textId="77777777" w:rsidR="00CE2760" w:rsidRDefault="00CE2760"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მონტელუკასტი შეიძლება დაინიშნოს სხვა </w:t>
      </w:r>
      <w:r w:rsidR="006517D9">
        <w:rPr>
          <w:rFonts w:ascii="Sylfaen" w:hAnsi="Sylfaen" w:cs="Arial"/>
          <w:color w:val="000000"/>
          <w:shd w:val="clear" w:color="auto" w:fill="FFFFFF"/>
          <w:lang w:val="ka-GE"/>
        </w:rPr>
        <w:t>პრეპარატებთან</w:t>
      </w:r>
      <w:r>
        <w:rPr>
          <w:rFonts w:ascii="Sylfaen" w:hAnsi="Sylfaen" w:cs="Arial"/>
          <w:color w:val="000000"/>
          <w:shd w:val="clear" w:color="auto" w:fill="FFFFFF"/>
          <w:lang w:val="ka-GE"/>
        </w:rPr>
        <w:t xml:space="preserve"> კომბინაციაში, რომლებიც ჩვეულებრივ გამოიყენება ბრონქული ასთმის პროფილაქტიკისა და ხანგრძლივი მკურნალობისთვის. </w:t>
      </w:r>
    </w:p>
    <w:p w14:paraId="0A585730" w14:textId="77777777" w:rsidR="00D67F4B" w:rsidRDefault="00CE2760"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რეკომენდებული დოზით გამოყენებისას, მონტელუკასტი არ ავლენს კლინიკურად მნიშ</w:t>
      </w:r>
      <w:r w:rsidR="00F84C38">
        <w:rPr>
          <w:rFonts w:ascii="Sylfaen" w:hAnsi="Sylfaen" w:cs="Arial"/>
          <w:color w:val="000000"/>
          <w:shd w:val="clear" w:color="auto" w:fill="FFFFFF"/>
          <w:lang w:val="ka-GE"/>
        </w:rPr>
        <w:t>ვ</w:t>
      </w:r>
      <w:r>
        <w:rPr>
          <w:rFonts w:ascii="Sylfaen" w:hAnsi="Sylfaen" w:cs="Arial"/>
          <w:color w:val="000000"/>
          <w:shd w:val="clear" w:color="auto" w:fill="FFFFFF"/>
          <w:lang w:val="ka-GE"/>
        </w:rPr>
        <w:t xml:space="preserve">ნელოვან ეფექტს </w:t>
      </w:r>
      <w:r w:rsidR="00D67F4B">
        <w:rPr>
          <w:rFonts w:ascii="Sylfaen" w:hAnsi="Sylfaen" w:cs="Arial"/>
          <w:color w:val="000000"/>
          <w:shd w:val="clear" w:color="auto" w:fill="FFFFFF"/>
          <w:lang w:val="ka-GE"/>
        </w:rPr>
        <w:t>შემდეგი პრეპარატე</w:t>
      </w:r>
      <w:r w:rsidR="00D95CDD">
        <w:rPr>
          <w:rFonts w:ascii="Sylfaen" w:hAnsi="Sylfaen" w:cs="Arial"/>
          <w:color w:val="000000"/>
          <w:shd w:val="clear" w:color="auto" w:fill="FFFFFF"/>
          <w:lang w:val="ka-GE"/>
        </w:rPr>
        <w:t>ბ</w:t>
      </w:r>
      <w:r w:rsidR="00D67F4B">
        <w:rPr>
          <w:rFonts w:ascii="Sylfaen" w:hAnsi="Sylfaen" w:cs="Arial"/>
          <w:color w:val="000000"/>
          <w:shd w:val="clear" w:color="auto" w:fill="FFFFFF"/>
          <w:lang w:val="ka-GE"/>
        </w:rPr>
        <w:t xml:space="preserve">ის ფარმაკოკინეტიკაზე: </w:t>
      </w:r>
      <w:r w:rsidR="00D95CDD">
        <w:rPr>
          <w:rFonts w:ascii="Sylfaen" w:hAnsi="Sylfaen" w:cs="Arial"/>
          <w:color w:val="000000"/>
          <w:shd w:val="clear" w:color="auto" w:fill="FFFFFF"/>
          <w:lang w:val="ka-GE"/>
        </w:rPr>
        <w:t>თ</w:t>
      </w:r>
      <w:r w:rsidR="00D67F4B">
        <w:rPr>
          <w:rFonts w:ascii="Sylfaen" w:hAnsi="Sylfaen" w:cs="Arial"/>
          <w:color w:val="000000"/>
          <w:shd w:val="clear" w:color="auto" w:fill="FFFFFF"/>
          <w:lang w:val="ka-GE"/>
        </w:rPr>
        <w:t xml:space="preserve">ეოფილინი, პრედნიზოლონი, პერორალური ჩასახვის საწინააღმდეგო საშუალებები, ტერფენადინი, დიგოქსინი და ვარფარინი. </w:t>
      </w:r>
    </w:p>
    <w:p w14:paraId="7A158B86" w14:textId="77777777" w:rsidR="00D67F4B" w:rsidRDefault="00D67F4B"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მონტელუკასტის პლაზმური კონცენტრაციის მრუდის ქვედა არე </w:t>
      </w:r>
      <w:r w:rsidRPr="00560272">
        <w:rPr>
          <w:rFonts w:ascii="Sylfaen" w:hAnsi="Sylfaen" w:cs="Arial"/>
          <w:color w:val="000000"/>
          <w:shd w:val="clear" w:color="auto" w:fill="FFFFFF"/>
          <w:lang w:val="ka-GE"/>
        </w:rPr>
        <w:t xml:space="preserve">(AUC) </w:t>
      </w:r>
      <w:r>
        <w:rPr>
          <w:rFonts w:ascii="Sylfaen" w:hAnsi="Sylfaen" w:cs="Arial"/>
          <w:color w:val="000000"/>
          <w:shd w:val="clear" w:color="auto" w:fill="FFFFFF"/>
          <w:lang w:val="ka-GE"/>
        </w:rPr>
        <w:t>მცირდება დაახლოებით 40%-ით პაციენტებში, რომლებიც ერთდროულად იღებენ ფენობარბიტალს.</w:t>
      </w:r>
    </w:p>
    <w:p w14:paraId="279691A3" w14:textId="77777777" w:rsidR="00350182" w:rsidRDefault="00D67F4B"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მიუხედავად იმისა, რომ მონტელუკასტი წარმოადგენს </w:t>
      </w:r>
      <w:r w:rsidRPr="00560272">
        <w:rPr>
          <w:rFonts w:ascii="Sylfaen" w:hAnsi="Sylfaen" w:cs="Arial"/>
          <w:color w:val="000000"/>
          <w:shd w:val="clear" w:color="auto" w:fill="FFFFFF"/>
          <w:lang w:val="ka-GE"/>
        </w:rPr>
        <w:t xml:space="preserve">CYP 2C8 </w:t>
      </w:r>
      <w:r>
        <w:rPr>
          <w:rFonts w:ascii="Sylfaen" w:hAnsi="Sylfaen" w:cs="Arial"/>
          <w:color w:val="000000"/>
          <w:shd w:val="clear" w:color="auto" w:fill="FFFFFF"/>
          <w:lang w:val="ka-GE"/>
        </w:rPr>
        <w:t xml:space="preserve">ფერმენტის ძლიერ ინჰიბიტორს, არ არის მოსალოდნელი </w:t>
      </w:r>
      <w:r w:rsidR="00350182">
        <w:rPr>
          <w:rFonts w:ascii="Sylfaen" w:hAnsi="Sylfaen" w:cs="Arial"/>
          <w:color w:val="000000"/>
          <w:shd w:val="clear" w:color="auto" w:fill="FFFFFF"/>
          <w:lang w:val="ka-GE"/>
        </w:rPr>
        <w:t xml:space="preserve">მისი ზემოქმედება ისეთი პრეპარატების ბიოტრანსფორმირებაზე, რომელთა მეტაბოლიზმი მიმდინარეობს ამ ფერმენტის მეშვეობით (მაგ. პაკლიტაქსელი, როსიგლიტაზონი, რეპაგლიდინი). </w:t>
      </w:r>
    </w:p>
    <w:p w14:paraId="565DDABA" w14:textId="77777777" w:rsidR="000B5FDA" w:rsidRDefault="00350182"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გემფიბროზილთან ან </w:t>
      </w:r>
      <w:r w:rsidRPr="00560272">
        <w:rPr>
          <w:rFonts w:ascii="Sylfaen" w:hAnsi="Sylfaen" w:cs="Arial"/>
          <w:color w:val="000000"/>
          <w:shd w:val="clear" w:color="auto" w:fill="FFFFFF"/>
          <w:lang w:val="ka-GE"/>
        </w:rPr>
        <w:t xml:space="preserve">CYP 2C8 </w:t>
      </w:r>
      <w:r>
        <w:rPr>
          <w:rFonts w:ascii="Sylfaen" w:hAnsi="Sylfaen" w:cs="Arial"/>
          <w:color w:val="000000"/>
          <w:shd w:val="clear" w:color="auto" w:fill="FFFFFF"/>
          <w:lang w:val="ka-GE"/>
        </w:rPr>
        <w:t xml:space="preserve">ფერმენტის სხვა ძლიერ ინჰიბიტორებთან ერთდროული გამოყენების დროს მონტელუკასტის დოზის რუტინული კორექცია არ მოითხოვება, მაგრამ გათვალისწინებული უნდა იყოს გვერდითი </w:t>
      </w:r>
      <w:r w:rsidR="000B5FDA">
        <w:rPr>
          <w:rFonts w:ascii="Sylfaen" w:hAnsi="Sylfaen" w:cs="Arial"/>
          <w:color w:val="000000"/>
          <w:shd w:val="clear" w:color="auto" w:fill="FFFFFF"/>
          <w:lang w:val="ka-GE"/>
        </w:rPr>
        <w:t>მოვლენების განვითარების რისკის პოტენციური მატება.</w:t>
      </w:r>
    </w:p>
    <w:p w14:paraId="699CFA78" w14:textId="77777777" w:rsidR="000B5FDA" w:rsidRDefault="000B5FDA" w:rsidP="0023324A">
      <w:pPr>
        <w:spacing w:after="0" w:line="276" w:lineRule="auto"/>
        <w:rPr>
          <w:rFonts w:ascii="Sylfaen" w:hAnsi="Sylfaen" w:cs="Arial"/>
          <w:color w:val="000000"/>
          <w:shd w:val="clear" w:color="auto" w:fill="FFFFFF"/>
          <w:lang w:val="ka-GE"/>
        </w:rPr>
      </w:pPr>
      <w:r w:rsidRPr="00560272">
        <w:rPr>
          <w:rFonts w:ascii="Sylfaen" w:hAnsi="Sylfaen" w:cs="Arial"/>
          <w:color w:val="000000"/>
          <w:shd w:val="clear" w:color="auto" w:fill="FFFFFF"/>
          <w:lang w:val="ka-GE"/>
        </w:rPr>
        <w:t>CYP 2C8</w:t>
      </w:r>
      <w:r>
        <w:rPr>
          <w:rFonts w:ascii="Sylfaen" w:hAnsi="Sylfaen" w:cs="Arial"/>
          <w:color w:val="000000"/>
          <w:shd w:val="clear" w:color="auto" w:fill="FFFFFF"/>
          <w:lang w:val="ka-GE"/>
        </w:rPr>
        <w:t xml:space="preserve">-ის ნაკლებად ძლიერ ინჰიბიტორებთან კომბინაციაში (მაგ. ტრიმეტოპრიმთან) კლინიკურად მნიშვნელოვანი ურთიერთქმედების განვითარება მოსალოდნელი არ არის. მონტელუკასტის და იტრაკონაზოლის, </w:t>
      </w:r>
      <w:r w:rsidRPr="00560272">
        <w:rPr>
          <w:rFonts w:ascii="Sylfaen" w:hAnsi="Sylfaen" w:cs="Arial"/>
          <w:color w:val="000000"/>
          <w:shd w:val="clear" w:color="auto" w:fill="FFFFFF"/>
          <w:lang w:val="ka-GE"/>
        </w:rPr>
        <w:t xml:space="preserve">CYP 3A4 </w:t>
      </w:r>
      <w:r>
        <w:rPr>
          <w:rFonts w:ascii="Sylfaen" w:hAnsi="Sylfaen" w:cs="Arial"/>
          <w:color w:val="000000"/>
          <w:shd w:val="clear" w:color="auto" w:fill="FFFFFF"/>
          <w:lang w:val="ka-GE"/>
        </w:rPr>
        <w:t>ფერმენტის ძლიერი ინჰიბიტორის, ერთდროული დანიშვნა არ იწვევს მონტელუკასტის სისტემური მოქმე</w:t>
      </w:r>
      <w:r w:rsidR="003D0C62">
        <w:rPr>
          <w:rFonts w:ascii="Sylfaen" w:hAnsi="Sylfaen" w:cs="Arial"/>
          <w:color w:val="000000"/>
          <w:shd w:val="clear" w:color="auto" w:fill="FFFFFF"/>
          <w:lang w:val="ka-GE"/>
        </w:rPr>
        <w:t>დ</w:t>
      </w:r>
      <w:r>
        <w:rPr>
          <w:rFonts w:ascii="Sylfaen" w:hAnsi="Sylfaen" w:cs="Arial"/>
          <w:color w:val="000000"/>
          <w:shd w:val="clear" w:color="auto" w:fill="FFFFFF"/>
          <w:lang w:val="ka-GE"/>
        </w:rPr>
        <w:t xml:space="preserve">ების გაძლიერებას. </w:t>
      </w:r>
    </w:p>
    <w:p w14:paraId="4641B2D2" w14:textId="77777777" w:rsidR="000B5FDA" w:rsidRPr="00731D94" w:rsidRDefault="000B5FDA" w:rsidP="0023324A">
      <w:pPr>
        <w:spacing w:after="0" w:line="276" w:lineRule="auto"/>
        <w:rPr>
          <w:rFonts w:ascii="Sylfaen" w:hAnsi="Sylfaen" w:cs="Arial"/>
          <w:b/>
          <w:color w:val="000000"/>
          <w:u w:val="single"/>
          <w:shd w:val="clear" w:color="auto" w:fill="FFFFFF"/>
          <w:lang w:val="ka-GE"/>
        </w:rPr>
      </w:pPr>
      <w:r w:rsidRPr="00731D94">
        <w:rPr>
          <w:rFonts w:ascii="Sylfaen" w:hAnsi="Sylfaen" w:cs="Arial"/>
          <w:b/>
          <w:color w:val="000000"/>
          <w:u w:val="single"/>
          <w:shd w:val="clear" w:color="auto" w:fill="FFFFFF"/>
          <w:lang w:val="ka-GE"/>
        </w:rPr>
        <w:t>ლევოცეტირიზინის ურთიერთქმედება სხვა მედიკამენტებთან:</w:t>
      </w:r>
    </w:p>
    <w:p w14:paraId="61760B56" w14:textId="77777777" w:rsidR="00082BFE" w:rsidRDefault="000B5FDA"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თეოფილინი (400 მგ/დღ) ამცირებს ლევოცეტირიზინის საერთო კლირენსს</w:t>
      </w:r>
      <w:r w:rsidR="00082BFE">
        <w:rPr>
          <w:rFonts w:ascii="Sylfaen" w:hAnsi="Sylfaen" w:cs="Arial"/>
          <w:color w:val="000000"/>
          <w:shd w:val="clear" w:color="auto" w:fill="FFFFFF"/>
          <w:lang w:val="ka-GE"/>
        </w:rPr>
        <w:t xml:space="preserve"> 16%-ით, ამასთანავე </w:t>
      </w:r>
      <w:r w:rsidR="003D0C62">
        <w:rPr>
          <w:rFonts w:ascii="Sylfaen" w:hAnsi="Sylfaen" w:cs="Arial"/>
          <w:color w:val="000000"/>
          <w:shd w:val="clear" w:color="auto" w:fill="FFFFFF"/>
          <w:lang w:val="ka-GE"/>
        </w:rPr>
        <w:t>თ</w:t>
      </w:r>
      <w:r w:rsidR="00082BFE">
        <w:rPr>
          <w:rFonts w:ascii="Sylfaen" w:hAnsi="Sylfaen" w:cs="Arial"/>
          <w:color w:val="000000"/>
          <w:shd w:val="clear" w:color="auto" w:fill="FFFFFF"/>
          <w:lang w:val="ka-GE"/>
        </w:rPr>
        <w:t xml:space="preserve">ეოიფილინის კინეტიკა არ იცვლება. </w:t>
      </w:r>
    </w:p>
    <w:p w14:paraId="089DD569" w14:textId="77777777" w:rsidR="00082BFE" w:rsidRDefault="00082BFE"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მაკროლიდებთან ან კეტოკონაზოლთან ერთდროული გამოყენება არ იწვევდა დადასტურებულ ცვლილებებს ელექტროკარდიო</w:t>
      </w:r>
      <w:r w:rsidR="003D0C62">
        <w:rPr>
          <w:rFonts w:ascii="Sylfaen" w:hAnsi="Sylfaen" w:cs="Arial"/>
          <w:color w:val="000000"/>
          <w:shd w:val="clear" w:color="auto" w:fill="FFFFFF"/>
          <w:lang w:val="ka-GE"/>
        </w:rPr>
        <w:t>გ</w:t>
      </w:r>
      <w:r>
        <w:rPr>
          <w:rFonts w:ascii="Sylfaen" w:hAnsi="Sylfaen" w:cs="Arial"/>
          <w:color w:val="000000"/>
          <w:shd w:val="clear" w:color="auto" w:fill="FFFFFF"/>
          <w:lang w:val="ka-GE"/>
        </w:rPr>
        <w:t xml:space="preserve">რამაზე. </w:t>
      </w:r>
    </w:p>
    <w:p w14:paraId="2A10D797" w14:textId="77777777" w:rsidR="000B5FDA" w:rsidRDefault="00082BFE"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შესაძლებელია გააძლიეროს ცენტრალური ნერვული სისტემის დამთრგუნველი საშუალებების და ეთანოლის მოქმედება.  </w:t>
      </w:r>
      <w:r w:rsidR="000B5FDA">
        <w:rPr>
          <w:rFonts w:ascii="Sylfaen" w:hAnsi="Sylfaen" w:cs="Arial"/>
          <w:color w:val="000000"/>
          <w:shd w:val="clear" w:color="auto" w:fill="FFFFFF"/>
          <w:lang w:val="ka-GE"/>
        </w:rPr>
        <w:t xml:space="preserve"> </w:t>
      </w:r>
    </w:p>
    <w:p w14:paraId="632B8968" w14:textId="77777777" w:rsidR="00583413" w:rsidRDefault="00583413" w:rsidP="0023324A">
      <w:pPr>
        <w:spacing w:after="0" w:line="276" w:lineRule="auto"/>
        <w:rPr>
          <w:rFonts w:ascii="Sylfaen" w:hAnsi="Sylfaen" w:cs="Arial"/>
          <w:color w:val="000000"/>
          <w:shd w:val="clear" w:color="auto" w:fill="FFFFFF"/>
          <w:lang w:val="ka-GE"/>
        </w:rPr>
      </w:pPr>
    </w:p>
    <w:p w14:paraId="1843348C" w14:textId="77777777" w:rsidR="00583413" w:rsidRDefault="009C4ABA" w:rsidP="0023324A">
      <w:pPr>
        <w:spacing w:after="0" w:line="276" w:lineRule="auto"/>
        <w:rPr>
          <w:rFonts w:ascii="Sylfaen" w:hAnsi="Sylfaen" w:cs="Arial"/>
          <w:b/>
          <w:color w:val="000000"/>
          <w:shd w:val="clear" w:color="auto" w:fill="FFFFFF"/>
          <w:lang w:val="ka-GE"/>
        </w:rPr>
      </w:pPr>
      <w:r>
        <w:rPr>
          <w:rFonts w:ascii="Sylfaen" w:hAnsi="Sylfaen" w:cs="Arial"/>
          <w:b/>
          <w:color w:val="000000"/>
          <w:shd w:val="clear" w:color="auto" w:fill="FFFFFF"/>
          <w:lang w:val="ka-GE"/>
        </w:rPr>
        <w:lastRenderedPageBreak/>
        <w:t>ჭ</w:t>
      </w:r>
      <w:r w:rsidR="00583413" w:rsidRPr="00583413">
        <w:rPr>
          <w:rFonts w:ascii="Sylfaen" w:hAnsi="Sylfaen" w:cs="Arial"/>
          <w:b/>
          <w:color w:val="000000"/>
          <w:shd w:val="clear" w:color="auto" w:fill="FFFFFF"/>
          <w:lang w:val="ka-GE"/>
        </w:rPr>
        <w:t>არბი დოზირება</w:t>
      </w:r>
      <w:r w:rsidR="00583413">
        <w:rPr>
          <w:rFonts w:ascii="Sylfaen" w:hAnsi="Sylfaen" w:cs="Arial"/>
          <w:b/>
          <w:color w:val="000000"/>
          <w:shd w:val="clear" w:color="auto" w:fill="FFFFFF"/>
          <w:lang w:val="ka-GE"/>
        </w:rPr>
        <w:t>:</w:t>
      </w:r>
    </w:p>
    <w:p w14:paraId="6543A990" w14:textId="77777777" w:rsidR="00583413" w:rsidRDefault="00583413" w:rsidP="0023324A">
      <w:pPr>
        <w:spacing w:after="0" w:line="276" w:lineRule="auto"/>
        <w:rPr>
          <w:rFonts w:ascii="Sylfaen" w:hAnsi="Sylfaen" w:cs="Arial"/>
          <w:color w:val="000000"/>
          <w:shd w:val="clear" w:color="auto" w:fill="FFFFFF"/>
          <w:lang w:val="ka-GE"/>
        </w:rPr>
      </w:pPr>
      <w:r w:rsidRPr="00731D94">
        <w:rPr>
          <w:rFonts w:ascii="Sylfaen" w:hAnsi="Sylfaen" w:cs="Arial"/>
          <w:color w:val="000000"/>
          <w:u w:val="single"/>
          <w:shd w:val="clear" w:color="auto" w:fill="FFFFFF"/>
          <w:lang w:val="ka-GE"/>
        </w:rPr>
        <w:t>მონტელუკასტი:</w:t>
      </w:r>
      <w:r>
        <w:rPr>
          <w:rFonts w:ascii="Sylfaen" w:hAnsi="Sylfaen" w:cs="Arial"/>
          <w:i/>
          <w:color w:val="000000"/>
          <w:shd w:val="clear" w:color="auto" w:fill="FFFFFF"/>
          <w:lang w:val="ka-GE"/>
        </w:rPr>
        <w:t xml:space="preserve"> </w:t>
      </w:r>
      <w:r>
        <w:rPr>
          <w:rFonts w:ascii="Sylfaen" w:hAnsi="Sylfaen" w:cs="Arial"/>
          <w:color w:val="000000"/>
          <w:shd w:val="clear" w:color="auto" w:fill="FFFFFF"/>
          <w:lang w:val="ka-GE"/>
        </w:rPr>
        <w:t xml:space="preserve">ჭარბი დოზირების სიმპტომებია მუცლის ტკივილი, ძილიანობა, წყურვილის შეგრძნება, </w:t>
      </w:r>
      <w:r w:rsidR="003D0C62">
        <w:rPr>
          <w:rFonts w:ascii="Sylfaen" w:hAnsi="Sylfaen" w:cs="Arial"/>
          <w:color w:val="000000"/>
          <w:shd w:val="clear" w:color="auto" w:fill="FFFFFF"/>
          <w:lang w:val="ka-GE"/>
        </w:rPr>
        <w:t>თავი</w:t>
      </w:r>
      <w:r>
        <w:rPr>
          <w:rFonts w:ascii="Sylfaen" w:hAnsi="Sylfaen" w:cs="Arial"/>
          <w:color w:val="000000"/>
          <w:shd w:val="clear" w:color="auto" w:fill="FFFFFF"/>
          <w:lang w:val="ka-GE"/>
        </w:rPr>
        <w:t xml:space="preserve">ს ტკივილი, ღებინება და ფსიქომოტორული ჰიპერაქტივობა. დოზის გადაჭარბებისას რეკომენდირებულია სიპტომური თერაპია. </w:t>
      </w:r>
    </w:p>
    <w:p w14:paraId="6FCCD6D2" w14:textId="77777777" w:rsidR="00583413" w:rsidRDefault="00583413" w:rsidP="0023324A">
      <w:pPr>
        <w:spacing w:after="0" w:line="276" w:lineRule="auto"/>
        <w:rPr>
          <w:rFonts w:ascii="Sylfaen" w:hAnsi="Sylfaen" w:cs="Arial"/>
          <w:color w:val="000000"/>
          <w:shd w:val="clear" w:color="auto" w:fill="FFFFFF"/>
          <w:lang w:val="ka-GE"/>
        </w:rPr>
      </w:pPr>
      <w:r w:rsidRPr="00731D94">
        <w:rPr>
          <w:rFonts w:ascii="Sylfaen" w:hAnsi="Sylfaen" w:cs="Arial"/>
          <w:color w:val="000000"/>
          <w:u w:val="single"/>
          <w:shd w:val="clear" w:color="auto" w:fill="FFFFFF"/>
          <w:lang w:val="ka-GE"/>
        </w:rPr>
        <w:t>ლევოცეტირიზი</w:t>
      </w:r>
      <w:r w:rsidR="00430C8C" w:rsidRPr="00731D94">
        <w:rPr>
          <w:rFonts w:ascii="Sylfaen" w:hAnsi="Sylfaen" w:cs="Arial"/>
          <w:color w:val="000000"/>
          <w:u w:val="single"/>
          <w:shd w:val="clear" w:color="auto" w:fill="FFFFFF"/>
          <w:lang w:val="ka-GE"/>
        </w:rPr>
        <w:t>ნი</w:t>
      </w:r>
      <w:r w:rsidRPr="00731D94">
        <w:rPr>
          <w:rFonts w:ascii="Sylfaen" w:hAnsi="Sylfaen" w:cs="Arial"/>
          <w:color w:val="000000"/>
          <w:u w:val="single"/>
          <w:shd w:val="clear" w:color="auto" w:fill="FFFFFF"/>
          <w:lang w:val="ka-GE"/>
        </w:rPr>
        <w:t>:</w:t>
      </w:r>
      <w:r>
        <w:rPr>
          <w:rFonts w:ascii="Sylfaen" w:hAnsi="Sylfaen" w:cs="Arial"/>
          <w:i/>
          <w:color w:val="000000"/>
          <w:shd w:val="clear" w:color="auto" w:fill="FFFFFF"/>
          <w:lang w:val="ka-GE"/>
        </w:rPr>
        <w:t xml:space="preserve"> </w:t>
      </w:r>
      <w:r>
        <w:rPr>
          <w:rFonts w:ascii="Sylfaen" w:hAnsi="Sylfaen" w:cs="Arial"/>
          <w:color w:val="000000"/>
          <w:shd w:val="clear" w:color="auto" w:fill="FFFFFF"/>
          <w:lang w:val="ka-GE"/>
        </w:rPr>
        <w:t xml:space="preserve">ჭარბი დოზირების სიმპტომია მოზრდილებში </w:t>
      </w:r>
      <w:r w:rsidR="00EB4847">
        <w:rPr>
          <w:rFonts w:ascii="Sylfaen" w:hAnsi="Sylfaen" w:cs="Arial"/>
          <w:color w:val="000000"/>
          <w:shd w:val="clear" w:color="auto" w:fill="FFFFFF"/>
          <w:lang w:val="ka-GE"/>
        </w:rPr>
        <w:t>მომატებული</w:t>
      </w:r>
      <w:r>
        <w:rPr>
          <w:rFonts w:ascii="Sylfaen" w:hAnsi="Sylfaen" w:cs="Arial"/>
          <w:color w:val="000000"/>
          <w:shd w:val="clear" w:color="auto" w:fill="FFFFFF"/>
          <w:lang w:val="ka-GE"/>
        </w:rPr>
        <w:t xml:space="preserve"> ძილიანობა, ხოლო ბავშვებში ჯერ აჟიტირება და მოუსვენრობა და შემდეგ ძილიანობა, სპეციფიკური ანტიდოტი არ არსებობს. დოზის </w:t>
      </w:r>
      <w:r w:rsidR="00CA5FA9">
        <w:rPr>
          <w:rFonts w:ascii="Sylfaen" w:hAnsi="Sylfaen" w:cs="Arial"/>
          <w:color w:val="000000"/>
          <w:shd w:val="clear" w:color="auto" w:fill="FFFFFF"/>
          <w:lang w:val="ka-GE"/>
        </w:rPr>
        <w:t>გადა</w:t>
      </w:r>
      <w:r w:rsidR="00EB4847">
        <w:rPr>
          <w:rFonts w:ascii="Sylfaen" w:hAnsi="Sylfaen" w:cs="Arial"/>
          <w:color w:val="000000"/>
          <w:shd w:val="clear" w:color="auto" w:fill="FFFFFF"/>
          <w:lang w:val="ka-GE"/>
        </w:rPr>
        <w:t>ჭა</w:t>
      </w:r>
      <w:r w:rsidR="00CA5FA9">
        <w:rPr>
          <w:rFonts w:ascii="Sylfaen" w:hAnsi="Sylfaen" w:cs="Arial"/>
          <w:color w:val="000000"/>
          <w:shd w:val="clear" w:color="auto" w:fill="FFFFFF"/>
          <w:lang w:val="ka-GE"/>
        </w:rPr>
        <w:t>რ</w:t>
      </w:r>
      <w:r w:rsidR="00EB4847">
        <w:rPr>
          <w:rFonts w:ascii="Sylfaen" w:hAnsi="Sylfaen" w:cs="Arial"/>
          <w:color w:val="000000"/>
          <w:shd w:val="clear" w:color="auto" w:fill="FFFFFF"/>
          <w:lang w:val="ka-GE"/>
        </w:rPr>
        <w:t>ბების</w:t>
      </w:r>
      <w:r w:rsidR="00CA5FA9">
        <w:rPr>
          <w:rFonts w:ascii="Sylfaen" w:hAnsi="Sylfaen" w:cs="Arial"/>
          <w:color w:val="000000"/>
          <w:shd w:val="clear" w:color="auto" w:fill="FFFFFF"/>
          <w:lang w:val="ka-GE"/>
        </w:rPr>
        <w:t>ას</w:t>
      </w:r>
      <w:r>
        <w:rPr>
          <w:rFonts w:ascii="Sylfaen" w:hAnsi="Sylfaen" w:cs="Arial"/>
          <w:color w:val="000000"/>
          <w:shd w:val="clear" w:color="auto" w:fill="FFFFFF"/>
          <w:lang w:val="ka-GE"/>
        </w:rPr>
        <w:t xml:space="preserve"> რეკომენდირებულია </w:t>
      </w:r>
      <w:r w:rsidR="00873A25">
        <w:rPr>
          <w:rFonts w:ascii="Sylfaen" w:hAnsi="Sylfaen" w:cs="Arial"/>
          <w:color w:val="000000"/>
          <w:shd w:val="clear" w:color="auto" w:fill="FFFFFF"/>
          <w:lang w:val="ka-GE"/>
        </w:rPr>
        <w:t>სი</w:t>
      </w:r>
      <w:r>
        <w:rPr>
          <w:rFonts w:ascii="Sylfaen" w:hAnsi="Sylfaen" w:cs="Arial"/>
          <w:color w:val="000000"/>
          <w:shd w:val="clear" w:color="auto" w:fill="FFFFFF"/>
          <w:lang w:val="ka-GE"/>
        </w:rPr>
        <w:t>მ</w:t>
      </w:r>
      <w:r w:rsidR="00873A25">
        <w:rPr>
          <w:rFonts w:ascii="Sylfaen" w:hAnsi="Sylfaen" w:cs="Arial"/>
          <w:color w:val="000000"/>
          <w:shd w:val="clear" w:color="auto" w:fill="FFFFFF"/>
          <w:lang w:val="ka-GE"/>
        </w:rPr>
        <w:t>პ</w:t>
      </w:r>
      <w:r>
        <w:rPr>
          <w:rFonts w:ascii="Sylfaen" w:hAnsi="Sylfaen" w:cs="Arial"/>
          <w:color w:val="000000"/>
          <w:shd w:val="clear" w:color="auto" w:fill="FFFFFF"/>
          <w:lang w:val="ka-GE"/>
        </w:rPr>
        <w:t xml:space="preserve">ტომური მკურნალობა. </w:t>
      </w:r>
    </w:p>
    <w:p w14:paraId="205A2A81" w14:textId="77777777" w:rsidR="00583413" w:rsidRDefault="00583413" w:rsidP="0023324A">
      <w:pPr>
        <w:spacing w:after="0" w:line="276" w:lineRule="auto"/>
        <w:rPr>
          <w:rFonts w:ascii="Sylfaen" w:hAnsi="Sylfaen" w:cs="Arial"/>
          <w:color w:val="000000"/>
          <w:shd w:val="clear" w:color="auto" w:fill="FFFFFF"/>
          <w:lang w:val="ka-GE"/>
        </w:rPr>
      </w:pPr>
    </w:p>
    <w:p w14:paraId="3E1D6636" w14:textId="77777777" w:rsidR="00583413" w:rsidRDefault="00583413" w:rsidP="0023324A">
      <w:pPr>
        <w:spacing w:after="0" w:line="276" w:lineRule="auto"/>
        <w:rPr>
          <w:rFonts w:ascii="Sylfaen" w:hAnsi="Sylfaen" w:cs="Arial"/>
          <w:b/>
          <w:color w:val="000000"/>
          <w:shd w:val="clear" w:color="auto" w:fill="FFFFFF"/>
          <w:lang w:val="ka-GE"/>
        </w:rPr>
      </w:pPr>
      <w:r w:rsidRPr="00583413">
        <w:rPr>
          <w:rFonts w:ascii="Sylfaen" w:hAnsi="Sylfaen" w:cs="Arial"/>
          <w:b/>
          <w:color w:val="000000"/>
          <w:shd w:val="clear" w:color="auto" w:fill="FFFFFF"/>
          <w:lang w:val="ka-GE"/>
        </w:rPr>
        <w:t xml:space="preserve">ორსულობა და ლაქტაცია: </w:t>
      </w:r>
    </w:p>
    <w:p w14:paraId="08E70D2C" w14:textId="77777777" w:rsidR="009F2F96" w:rsidRDefault="00583413" w:rsidP="0023324A">
      <w:pPr>
        <w:spacing w:after="0" w:line="276" w:lineRule="auto"/>
        <w:rPr>
          <w:rFonts w:ascii="Sylfaen" w:hAnsi="Sylfaen" w:cs="Arial"/>
          <w:color w:val="000000"/>
          <w:shd w:val="clear" w:color="auto" w:fill="FFFFFF"/>
          <w:lang w:val="ka-GE"/>
        </w:rPr>
      </w:pPr>
      <w:r w:rsidRPr="009C4ABA">
        <w:rPr>
          <w:rFonts w:ascii="Sylfaen" w:hAnsi="Sylfaen" w:cs="Arial"/>
          <w:color w:val="000000"/>
          <w:shd w:val="clear" w:color="auto" w:fill="FFFFFF"/>
          <w:lang w:val="ka-GE"/>
        </w:rPr>
        <w:t xml:space="preserve">FDA </w:t>
      </w:r>
      <w:r>
        <w:rPr>
          <w:rFonts w:ascii="Sylfaen" w:hAnsi="Sylfaen" w:cs="Arial"/>
          <w:color w:val="000000"/>
          <w:shd w:val="clear" w:color="auto" w:fill="FFFFFF"/>
          <w:lang w:val="ka-GE"/>
        </w:rPr>
        <w:t xml:space="preserve">კატეგორიის მიხედვით პრეპარატი მიეკუთვნება </w:t>
      </w:r>
      <w:r w:rsidRPr="009C4ABA">
        <w:rPr>
          <w:rFonts w:ascii="Sylfaen" w:hAnsi="Sylfaen" w:cs="Arial"/>
          <w:color w:val="000000"/>
          <w:shd w:val="clear" w:color="auto" w:fill="FFFFFF"/>
          <w:lang w:val="ka-GE"/>
        </w:rPr>
        <w:t xml:space="preserve">B </w:t>
      </w:r>
      <w:r>
        <w:rPr>
          <w:rFonts w:ascii="Sylfaen" w:hAnsi="Sylfaen" w:cs="Arial"/>
          <w:color w:val="000000"/>
          <w:shd w:val="clear" w:color="auto" w:fill="FFFFFF"/>
          <w:lang w:val="ka-GE"/>
        </w:rPr>
        <w:t>კატეგორიას</w:t>
      </w:r>
      <w:r w:rsidR="009F2F96">
        <w:rPr>
          <w:rFonts w:ascii="Sylfaen" w:hAnsi="Sylfaen" w:cs="Arial"/>
          <w:color w:val="000000"/>
          <w:shd w:val="clear" w:color="auto" w:fill="FFFFFF"/>
          <w:lang w:val="ka-GE"/>
        </w:rPr>
        <w:t xml:space="preserve">. პრეპარატის გამოყენება დასაშვებია მხოლოდ იმ შემთხვევაში, როდესაც დედისათვის </w:t>
      </w:r>
      <w:r w:rsidR="00430C8C">
        <w:rPr>
          <w:rFonts w:ascii="Sylfaen" w:hAnsi="Sylfaen" w:cs="Arial"/>
          <w:color w:val="000000"/>
          <w:shd w:val="clear" w:color="auto" w:fill="FFFFFF"/>
          <w:lang w:val="ka-GE"/>
        </w:rPr>
        <w:t>მოსალო</w:t>
      </w:r>
      <w:r w:rsidR="009F2F96">
        <w:rPr>
          <w:rFonts w:ascii="Sylfaen" w:hAnsi="Sylfaen" w:cs="Arial"/>
          <w:color w:val="000000"/>
          <w:shd w:val="clear" w:color="auto" w:fill="FFFFFF"/>
          <w:lang w:val="ka-GE"/>
        </w:rPr>
        <w:t xml:space="preserve">დნელი სარგებელი მკვეთრად სჭარბობს ნაყოფზე უარყოფითი მოქმედების პოტენციურ რისკს. </w:t>
      </w:r>
    </w:p>
    <w:p w14:paraId="22F10583" w14:textId="77777777" w:rsidR="0023324A" w:rsidRDefault="009F2F96"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ლეპაკი დუოს გამოყენება არ არის რეკომენდებული ძუძუთი კვების პერიოდში.</w:t>
      </w:r>
    </w:p>
    <w:p w14:paraId="136D32BB" w14:textId="77777777" w:rsidR="0023324A" w:rsidRDefault="0023324A" w:rsidP="0023324A">
      <w:pPr>
        <w:spacing w:after="0" w:line="276" w:lineRule="auto"/>
        <w:rPr>
          <w:rFonts w:ascii="Sylfaen" w:hAnsi="Sylfaen" w:cs="Arial"/>
          <w:color w:val="000000"/>
          <w:shd w:val="clear" w:color="auto" w:fill="FFFFFF"/>
          <w:lang w:val="ka-GE"/>
        </w:rPr>
      </w:pPr>
    </w:p>
    <w:p w14:paraId="5F3FF5FD" w14:textId="77777777" w:rsidR="00583413" w:rsidRDefault="0023324A" w:rsidP="0023324A">
      <w:pPr>
        <w:spacing w:after="0" w:line="276" w:lineRule="auto"/>
        <w:rPr>
          <w:rFonts w:ascii="Sylfaen" w:hAnsi="Sylfaen" w:cs="Arial"/>
          <w:b/>
          <w:color w:val="000000"/>
          <w:shd w:val="clear" w:color="auto" w:fill="FFFFFF"/>
          <w:lang w:val="ka-GE"/>
        </w:rPr>
      </w:pPr>
      <w:r w:rsidRPr="0023324A">
        <w:rPr>
          <w:rFonts w:ascii="Sylfaen" w:hAnsi="Sylfaen" w:cs="Arial"/>
          <w:b/>
          <w:color w:val="000000"/>
          <w:shd w:val="clear" w:color="auto" w:fill="FFFFFF"/>
          <w:lang w:val="ka-GE"/>
        </w:rPr>
        <w:t xml:space="preserve">განსაკუთრებული მითითებები: </w:t>
      </w:r>
      <w:r w:rsidR="009F2F96" w:rsidRPr="0023324A">
        <w:rPr>
          <w:rFonts w:ascii="Sylfaen" w:hAnsi="Sylfaen" w:cs="Arial"/>
          <w:b/>
          <w:color w:val="000000"/>
          <w:shd w:val="clear" w:color="auto" w:fill="FFFFFF"/>
          <w:lang w:val="ka-GE"/>
        </w:rPr>
        <w:t xml:space="preserve"> </w:t>
      </w:r>
    </w:p>
    <w:p w14:paraId="33CCE4BF" w14:textId="77777777" w:rsidR="0023324A" w:rsidRDefault="0023324A"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 xml:space="preserve">ლეპაკი დუო არ გამოიყენება </w:t>
      </w:r>
      <w:r w:rsidR="00E45E15">
        <w:rPr>
          <w:rFonts w:ascii="Sylfaen" w:hAnsi="Sylfaen" w:cs="Arial"/>
          <w:color w:val="000000"/>
          <w:shd w:val="clear" w:color="auto" w:fill="FFFFFF"/>
          <w:lang w:val="ka-GE"/>
        </w:rPr>
        <w:t xml:space="preserve">ასთმის  შეტევის კუპირებისათვის და ასეთ შემთხვევაში საჭიროა პაციენტების ინფორმირება, რომ უნდა იქონიონ შესაბამისი სასწრაფო დახმარების პრეპარატი. თუმცა თუ პაციენტს ლეპაკი დუოს მიღების ფონზე მაინც განუვითარდა ასთმის გამწვავება, პრეპარატის მიღება არ უნდა შეწყდეს. </w:t>
      </w:r>
    </w:p>
    <w:p w14:paraId="56703433" w14:textId="77777777" w:rsidR="00E45E15" w:rsidRDefault="00E45E15"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მი</w:t>
      </w:r>
      <w:r w:rsidR="001C1C6D">
        <w:rPr>
          <w:rFonts w:ascii="Sylfaen" w:hAnsi="Sylfaen" w:cs="Arial"/>
          <w:color w:val="000000"/>
          <w:shd w:val="clear" w:color="auto" w:fill="FFFFFF"/>
          <w:lang w:val="ka-GE"/>
        </w:rPr>
        <w:t>უ</w:t>
      </w:r>
      <w:r>
        <w:rPr>
          <w:rFonts w:ascii="Sylfaen" w:hAnsi="Sylfaen" w:cs="Arial"/>
          <w:color w:val="000000"/>
          <w:shd w:val="clear" w:color="auto" w:fill="FFFFFF"/>
          <w:lang w:val="ka-GE"/>
        </w:rPr>
        <w:t>ხედავად იმისა, რომ პრეპარატის მიღების ფონზე, ექიმის მეთვალყურეობის ქვეშ, შესაძლებელია თანმხლები საინჰალაციო კორტიკოსტეროიდების დოზის თანდათანობით შემცირება, არ შეიძლება ორალური ან საინჰალაციო კორტიკოსტეროიდების მიღების მკვეთრი შეწყვეტა.</w:t>
      </w:r>
    </w:p>
    <w:p w14:paraId="298F66F0" w14:textId="77777777" w:rsidR="00F11F70" w:rsidRDefault="00F11F70"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იშვიათ შემთხვევაში ზოგ პაციენტს აღენიშნება ეოზინოფილიის სიმპტომები, ზოგჯერ ჩერჯ-სტროსის სინდრომისთვის დამახასიათებელი ვასკულიტის კლინიკური ნიშნებით.</w:t>
      </w:r>
      <w:r w:rsidR="00135EA6">
        <w:rPr>
          <w:rFonts w:ascii="Sylfaen" w:hAnsi="Sylfaen" w:cs="Arial"/>
          <w:color w:val="000000"/>
          <w:shd w:val="clear" w:color="auto" w:fill="FFFFFF"/>
          <w:lang w:val="ka-GE"/>
        </w:rPr>
        <w:t xml:space="preserve"> ეს შემთხვევები ზოგჯერ უკავშირდება ორალური კორტიკოსტეროიდებით თერაპიის შემცირებას ან შეწყვეტას. მი</w:t>
      </w:r>
      <w:r w:rsidR="00430C8C">
        <w:rPr>
          <w:rFonts w:ascii="Sylfaen" w:hAnsi="Sylfaen" w:cs="Arial"/>
          <w:color w:val="000000"/>
          <w:shd w:val="clear" w:color="auto" w:fill="FFFFFF"/>
          <w:lang w:val="ka-GE"/>
        </w:rPr>
        <w:t>უ</w:t>
      </w:r>
      <w:r w:rsidR="00135EA6">
        <w:rPr>
          <w:rFonts w:ascii="Sylfaen" w:hAnsi="Sylfaen" w:cs="Arial"/>
          <w:color w:val="000000"/>
          <w:shd w:val="clear" w:color="auto" w:fill="FFFFFF"/>
          <w:lang w:val="ka-GE"/>
        </w:rPr>
        <w:t>ხედავად იმისა, რომ მიზე</w:t>
      </w:r>
      <w:r w:rsidR="00430C8C">
        <w:rPr>
          <w:rFonts w:ascii="Sylfaen" w:hAnsi="Sylfaen" w:cs="Arial"/>
          <w:color w:val="000000"/>
          <w:shd w:val="clear" w:color="auto" w:fill="FFFFFF"/>
          <w:lang w:val="ka-GE"/>
        </w:rPr>
        <w:t>ზ-შედეგობრივი</w:t>
      </w:r>
      <w:r w:rsidR="00135EA6">
        <w:rPr>
          <w:rFonts w:ascii="Sylfaen" w:hAnsi="Sylfaen" w:cs="Arial"/>
          <w:color w:val="000000"/>
          <w:shd w:val="clear" w:color="auto" w:fill="FFFFFF"/>
          <w:lang w:val="ka-GE"/>
        </w:rPr>
        <w:t xml:space="preserve"> კავშირი ლეიკოტრი</w:t>
      </w:r>
      <w:r w:rsidR="00D316F9">
        <w:rPr>
          <w:rFonts w:ascii="Sylfaen" w:hAnsi="Sylfaen" w:cs="Arial"/>
          <w:color w:val="000000"/>
          <w:shd w:val="clear" w:color="auto" w:fill="FFFFFF"/>
          <w:lang w:val="ka-GE"/>
        </w:rPr>
        <w:t>ე</w:t>
      </w:r>
      <w:r w:rsidR="00135EA6">
        <w:rPr>
          <w:rFonts w:ascii="Sylfaen" w:hAnsi="Sylfaen" w:cs="Arial"/>
          <w:color w:val="000000"/>
          <w:shd w:val="clear" w:color="auto" w:fill="FFFFFF"/>
          <w:lang w:val="ka-GE"/>
        </w:rPr>
        <w:t xml:space="preserve">ნების რეცეპტორების ანტაგონიზმთან დადგენილი არ არის, </w:t>
      </w:r>
      <w:r w:rsidR="00717572">
        <w:rPr>
          <w:rFonts w:ascii="Sylfaen" w:hAnsi="Sylfaen" w:cs="Arial"/>
          <w:color w:val="000000"/>
          <w:shd w:val="clear" w:color="auto" w:fill="FFFFFF"/>
          <w:lang w:val="ka-GE"/>
        </w:rPr>
        <w:t>მკურნალმა</w:t>
      </w:r>
      <w:r w:rsidR="00135EA6">
        <w:rPr>
          <w:rFonts w:ascii="Sylfaen" w:hAnsi="Sylfaen" w:cs="Arial"/>
          <w:color w:val="000000"/>
          <w:shd w:val="clear" w:color="auto" w:fill="FFFFFF"/>
          <w:lang w:val="ka-GE"/>
        </w:rPr>
        <w:t xml:space="preserve"> ექიმმა უნდა გაითვალისწინოს ეოზინოფილიის, ვასკულ</w:t>
      </w:r>
      <w:r w:rsidR="00430C8C">
        <w:rPr>
          <w:rFonts w:ascii="Sylfaen" w:hAnsi="Sylfaen" w:cs="Arial"/>
          <w:color w:val="000000"/>
          <w:shd w:val="clear" w:color="auto" w:fill="FFFFFF"/>
          <w:lang w:val="ka-GE"/>
        </w:rPr>
        <w:t>იტის</w:t>
      </w:r>
      <w:r w:rsidR="00053338">
        <w:rPr>
          <w:rFonts w:ascii="Sylfaen" w:hAnsi="Sylfaen" w:cs="Arial"/>
          <w:color w:val="000000"/>
          <w:shd w:val="clear" w:color="auto" w:fill="FFFFFF"/>
          <w:lang w:val="ka-GE"/>
        </w:rPr>
        <w:t xml:space="preserve">, </w:t>
      </w:r>
      <w:r w:rsidR="00135EA6">
        <w:rPr>
          <w:rFonts w:ascii="Sylfaen" w:hAnsi="Sylfaen" w:cs="Arial"/>
          <w:color w:val="000000"/>
          <w:shd w:val="clear" w:color="auto" w:fill="FFFFFF"/>
          <w:lang w:val="ka-GE"/>
        </w:rPr>
        <w:t>ფილტვისმიერი სიმპტომების გაუ</w:t>
      </w:r>
      <w:r w:rsidR="00430C8C">
        <w:rPr>
          <w:rFonts w:ascii="Sylfaen" w:hAnsi="Sylfaen" w:cs="Arial"/>
          <w:color w:val="000000"/>
          <w:shd w:val="clear" w:color="auto" w:fill="FFFFFF"/>
          <w:lang w:val="ka-GE"/>
        </w:rPr>
        <w:t>ა</w:t>
      </w:r>
      <w:r w:rsidR="00135EA6">
        <w:rPr>
          <w:rFonts w:ascii="Sylfaen" w:hAnsi="Sylfaen" w:cs="Arial"/>
          <w:color w:val="000000"/>
          <w:shd w:val="clear" w:color="auto" w:fill="FFFFFF"/>
          <w:lang w:val="ka-GE"/>
        </w:rPr>
        <w:t xml:space="preserve">რესების, კარდიოლოგიური გართულებების და/ან ნეიროპათიის განვითარების რისკი ასეთ პაციენტებში.   </w:t>
      </w:r>
    </w:p>
    <w:p w14:paraId="7D6CD9EE" w14:textId="77777777" w:rsidR="00F11F70" w:rsidRDefault="00600537"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ასპირინული ასთმით დაავადებულმა პაცინტებმა, პრეპარატით მკურნალობის</w:t>
      </w:r>
      <w:r w:rsidR="00F63AF9">
        <w:rPr>
          <w:rFonts w:ascii="Sylfaen" w:hAnsi="Sylfaen" w:cs="Arial"/>
          <w:color w:val="000000"/>
          <w:shd w:val="clear" w:color="auto" w:fill="FFFFFF"/>
          <w:lang w:val="ka-GE"/>
        </w:rPr>
        <w:t xml:space="preserve"> </w:t>
      </w:r>
      <w:r w:rsidR="00430C8C">
        <w:rPr>
          <w:rFonts w:ascii="Sylfaen" w:hAnsi="Sylfaen" w:cs="Arial"/>
          <w:color w:val="000000"/>
          <w:shd w:val="clear" w:color="auto" w:fill="FFFFFF"/>
          <w:lang w:val="ka-GE"/>
        </w:rPr>
        <w:t>მიუხედა</w:t>
      </w:r>
      <w:r w:rsidR="00F63AF9">
        <w:rPr>
          <w:rFonts w:ascii="Sylfaen" w:hAnsi="Sylfaen" w:cs="Arial"/>
          <w:color w:val="000000"/>
          <w:shd w:val="clear" w:color="auto" w:fill="FFFFFF"/>
          <w:lang w:val="ka-GE"/>
        </w:rPr>
        <w:t xml:space="preserve">ვად, თავი უნდა </w:t>
      </w:r>
      <w:r w:rsidR="00430C8C">
        <w:rPr>
          <w:rFonts w:ascii="Sylfaen" w:hAnsi="Sylfaen" w:cs="Arial"/>
          <w:color w:val="000000"/>
          <w:shd w:val="clear" w:color="auto" w:fill="FFFFFF"/>
          <w:lang w:val="ka-GE"/>
        </w:rPr>
        <w:t>ა</w:t>
      </w:r>
      <w:r w:rsidR="00053338">
        <w:rPr>
          <w:rFonts w:ascii="Sylfaen" w:hAnsi="Sylfaen" w:cs="Arial"/>
          <w:color w:val="000000"/>
          <w:shd w:val="clear" w:color="auto" w:fill="FFFFFF"/>
          <w:lang w:val="ka-GE"/>
        </w:rPr>
        <w:t>ა</w:t>
      </w:r>
      <w:r w:rsidR="00F63AF9">
        <w:rPr>
          <w:rFonts w:ascii="Sylfaen" w:hAnsi="Sylfaen" w:cs="Arial"/>
          <w:color w:val="000000"/>
          <w:shd w:val="clear" w:color="auto" w:fill="FFFFFF"/>
          <w:lang w:val="ka-GE"/>
        </w:rPr>
        <w:t xml:space="preserve">რიდონ ასპირინის და სხვა არასტეროიდული ანთების საწინააღმდეგო საშუალებების გამოყენებას. </w:t>
      </w:r>
    </w:p>
    <w:p w14:paraId="53F16A02" w14:textId="77777777" w:rsidR="00560272" w:rsidRDefault="00560272" w:rsidP="0023324A">
      <w:pPr>
        <w:spacing w:after="0" w:line="276" w:lineRule="auto"/>
        <w:rPr>
          <w:rFonts w:ascii="Sylfaen" w:hAnsi="Sylfaen" w:cs="Arial"/>
          <w:color w:val="000000"/>
          <w:shd w:val="clear" w:color="auto" w:fill="FFFFFF"/>
          <w:lang w:val="ka-GE"/>
        </w:rPr>
      </w:pPr>
    </w:p>
    <w:p w14:paraId="6F7CB3F4" w14:textId="77777777" w:rsidR="00560272" w:rsidRDefault="00560272" w:rsidP="0023324A">
      <w:pPr>
        <w:spacing w:after="0" w:line="276" w:lineRule="auto"/>
        <w:rPr>
          <w:rFonts w:ascii="Sylfaen" w:hAnsi="Sylfaen" w:cs="Arial"/>
          <w:b/>
          <w:color w:val="000000"/>
          <w:shd w:val="clear" w:color="auto" w:fill="FFFFFF"/>
          <w:lang w:val="ka-GE"/>
        </w:rPr>
      </w:pPr>
      <w:r w:rsidRPr="00560272">
        <w:rPr>
          <w:rFonts w:ascii="Sylfaen" w:hAnsi="Sylfaen" w:cs="Arial"/>
          <w:b/>
          <w:color w:val="000000"/>
          <w:shd w:val="clear" w:color="auto" w:fill="FFFFFF"/>
          <w:lang w:val="ka-GE"/>
        </w:rPr>
        <w:t>პრეპარატის ზემოქმედება ავტოტრანსპორტისა და მექანიზმის მართვის უნარზე:</w:t>
      </w:r>
    </w:p>
    <w:p w14:paraId="1E1080B1" w14:textId="77777777" w:rsidR="00BE195B" w:rsidRDefault="00BE195B"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lastRenderedPageBreak/>
        <w:t xml:space="preserve">ინდივიდუალურ შემთხვევებში ავტოტრანსპორტისა და მექანიზმების მართვის უნარი შეიძლება შეიზღუდოს განვითარებული გვერდითი </w:t>
      </w:r>
      <w:r w:rsidR="00053338">
        <w:rPr>
          <w:rFonts w:ascii="Sylfaen" w:hAnsi="Sylfaen" w:cs="Arial"/>
          <w:color w:val="000000"/>
          <w:shd w:val="clear" w:color="auto" w:fill="FFFFFF"/>
          <w:lang w:val="ka-GE"/>
        </w:rPr>
        <w:t>მო</w:t>
      </w:r>
      <w:r>
        <w:rPr>
          <w:rFonts w:ascii="Sylfaen" w:hAnsi="Sylfaen" w:cs="Arial"/>
          <w:color w:val="000000"/>
          <w:shd w:val="clear" w:color="auto" w:fill="FFFFFF"/>
          <w:lang w:val="ka-GE"/>
        </w:rPr>
        <w:t>ვლენების გამო (ძილიანობა, დაღლილობა, სისუსტე).</w:t>
      </w:r>
    </w:p>
    <w:p w14:paraId="7A25D340" w14:textId="77777777" w:rsidR="00BE195B" w:rsidRDefault="00BE195B" w:rsidP="0023324A">
      <w:pPr>
        <w:spacing w:after="0" w:line="276" w:lineRule="auto"/>
        <w:rPr>
          <w:rFonts w:ascii="Sylfaen" w:hAnsi="Sylfaen" w:cs="Arial"/>
          <w:color w:val="000000"/>
          <w:shd w:val="clear" w:color="auto" w:fill="FFFFFF"/>
          <w:lang w:val="ka-GE"/>
        </w:rPr>
      </w:pPr>
    </w:p>
    <w:p w14:paraId="18262CFF" w14:textId="77777777" w:rsidR="00560272" w:rsidRDefault="00BE195B" w:rsidP="0023324A">
      <w:pPr>
        <w:spacing w:after="0" w:line="276" w:lineRule="auto"/>
        <w:rPr>
          <w:rFonts w:ascii="Sylfaen" w:hAnsi="Sylfaen" w:cs="Arial"/>
          <w:b/>
          <w:color w:val="000000"/>
          <w:shd w:val="clear" w:color="auto" w:fill="FFFFFF"/>
          <w:lang w:val="ka-GE"/>
        </w:rPr>
      </w:pPr>
      <w:r w:rsidRPr="00BE195B">
        <w:rPr>
          <w:rFonts w:ascii="Sylfaen" w:hAnsi="Sylfaen" w:cs="Arial"/>
          <w:b/>
          <w:color w:val="000000"/>
          <w:shd w:val="clear" w:color="auto" w:fill="FFFFFF"/>
          <w:lang w:val="ka-GE"/>
        </w:rPr>
        <w:t xml:space="preserve">შეფუთვა: </w:t>
      </w:r>
    </w:p>
    <w:p w14:paraId="0B98F819" w14:textId="77777777" w:rsidR="0076610A" w:rsidRPr="0076610A" w:rsidRDefault="0076610A" w:rsidP="0023324A">
      <w:pPr>
        <w:spacing w:after="0" w:line="276" w:lineRule="auto"/>
        <w:rPr>
          <w:rFonts w:ascii="Sylfaen" w:hAnsi="Sylfaen" w:cs="Arial"/>
          <w:color w:val="000000"/>
          <w:shd w:val="clear" w:color="auto" w:fill="FFFFFF"/>
          <w:lang w:val="ka-GE"/>
        </w:rPr>
      </w:pPr>
      <w:r>
        <w:rPr>
          <w:rFonts w:ascii="Sylfaen" w:hAnsi="Sylfaen" w:cs="Arial"/>
          <w:color w:val="000000"/>
          <w:shd w:val="clear" w:color="auto" w:fill="FFFFFF"/>
          <w:lang w:val="ka-GE"/>
        </w:rPr>
        <w:t>10 ტაბლეტი ბლისტერში, 3 ბლისტერი მუყაოს კოლოფში.</w:t>
      </w:r>
    </w:p>
    <w:p w14:paraId="0672992C" w14:textId="77777777" w:rsidR="001F0098" w:rsidRDefault="001F0098" w:rsidP="0023324A">
      <w:pPr>
        <w:spacing w:after="0" w:line="276" w:lineRule="auto"/>
        <w:rPr>
          <w:rFonts w:ascii="Sylfaen" w:hAnsi="Sylfaen" w:cs="Arial"/>
          <w:b/>
          <w:color w:val="000000"/>
          <w:shd w:val="clear" w:color="auto" w:fill="FFFFFF"/>
          <w:lang w:val="ka-GE"/>
        </w:rPr>
      </w:pPr>
    </w:p>
    <w:p w14:paraId="756AE866" w14:textId="77777777" w:rsidR="00BE195B" w:rsidRPr="008E5A32" w:rsidRDefault="00BE195B" w:rsidP="0023324A">
      <w:pPr>
        <w:spacing w:after="0" w:line="276" w:lineRule="auto"/>
        <w:rPr>
          <w:rFonts w:ascii="Sylfaen" w:hAnsi="Sylfaen" w:cs="Arial"/>
          <w:b/>
          <w:color w:val="000000"/>
          <w:shd w:val="clear" w:color="auto" w:fill="FFFFFF"/>
          <w:lang w:val="ka-GE"/>
        </w:rPr>
      </w:pPr>
      <w:r w:rsidRPr="008E5A32">
        <w:rPr>
          <w:rFonts w:ascii="Sylfaen" w:hAnsi="Sylfaen" w:cs="Arial"/>
          <w:b/>
          <w:color w:val="000000"/>
          <w:shd w:val="clear" w:color="auto" w:fill="FFFFFF"/>
          <w:lang w:val="ka-GE"/>
        </w:rPr>
        <w:t>შენახვის პირობები:</w:t>
      </w:r>
    </w:p>
    <w:p w14:paraId="216292D5" w14:textId="77777777" w:rsidR="00172AA2" w:rsidRPr="00172AA2" w:rsidRDefault="00172AA2" w:rsidP="00172AA2">
      <w:pPr>
        <w:spacing w:after="0" w:line="276" w:lineRule="auto"/>
        <w:rPr>
          <w:rFonts w:ascii="Sylfaen" w:hAnsi="Sylfaen" w:cs="Arial"/>
          <w:color w:val="000000"/>
          <w:shd w:val="clear" w:color="auto" w:fill="FFFFFF"/>
          <w:lang w:val="fi-FI"/>
        </w:rPr>
      </w:pPr>
      <w:r w:rsidRPr="008E5A32">
        <w:rPr>
          <w:rFonts w:ascii="Sylfaen" w:hAnsi="Sylfaen" w:cs="Arial"/>
          <w:color w:val="000000"/>
          <w:shd w:val="clear" w:color="auto" w:fill="FFFFFF"/>
          <w:lang w:val="ka-GE"/>
        </w:rPr>
        <w:t>ინახება</w:t>
      </w:r>
      <w:r w:rsidRPr="008E5A32">
        <w:rPr>
          <w:rFonts w:ascii="Sylfaen" w:hAnsi="Sylfaen" w:cs="Arial"/>
          <w:color w:val="000000"/>
          <w:shd w:val="clear" w:color="auto" w:fill="FFFFFF"/>
          <w:lang w:val="fi-FI"/>
        </w:rPr>
        <w:t xml:space="preserve"> </w:t>
      </w:r>
      <w:r w:rsidRPr="008E5A32">
        <w:rPr>
          <w:rFonts w:ascii="Sylfaen" w:hAnsi="Sylfaen" w:cs="Arial"/>
          <w:color w:val="000000"/>
          <w:shd w:val="clear" w:color="auto" w:fill="FFFFFF"/>
          <w:lang w:val="ka-GE"/>
        </w:rPr>
        <w:t>არა</w:t>
      </w:r>
      <w:r w:rsidRPr="008E5A32">
        <w:rPr>
          <w:rFonts w:ascii="Sylfaen" w:hAnsi="Sylfaen" w:cs="Arial"/>
          <w:color w:val="000000"/>
          <w:shd w:val="clear" w:color="auto" w:fill="FFFFFF"/>
          <w:lang w:val="fi-FI"/>
        </w:rPr>
        <w:t xml:space="preserve"> </w:t>
      </w:r>
      <w:r w:rsidRPr="008E5A32">
        <w:rPr>
          <w:rFonts w:ascii="Sylfaen" w:hAnsi="Sylfaen" w:cs="Arial"/>
          <w:color w:val="000000"/>
          <w:shd w:val="clear" w:color="auto" w:fill="FFFFFF"/>
          <w:lang w:val="ka-GE"/>
        </w:rPr>
        <w:t>უმეტეს</w:t>
      </w:r>
      <w:r w:rsidRPr="008E5A32">
        <w:rPr>
          <w:rFonts w:ascii="Sylfaen" w:hAnsi="Sylfaen" w:cs="Arial"/>
          <w:color w:val="000000"/>
          <w:shd w:val="clear" w:color="auto" w:fill="FFFFFF"/>
          <w:lang w:val="fi-FI"/>
        </w:rPr>
        <w:t xml:space="preserve"> 25ºC </w:t>
      </w:r>
      <w:r w:rsidRPr="008E5A32">
        <w:rPr>
          <w:rFonts w:ascii="Sylfaen" w:hAnsi="Sylfaen" w:cs="Arial"/>
          <w:color w:val="000000"/>
          <w:shd w:val="clear" w:color="auto" w:fill="FFFFFF"/>
          <w:lang w:val="ka-GE"/>
        </w:rPr>
        <w:t>ტემპერატურაზე ორიგინალურ შეფუთვაში.</w:t>
      </w:r>
      <w:r w:rsidRPr="008E5A32">
        <w:rPr>
          <w:rFonts w:ascii="Sylfaen" w:hAnsi="Sylfaen" w:cs="Arial"/>
          <w:color w:val="000000"/>
          <w:shd w:val="clear" w:color="auto" w:fill="FFFFFF"/>
          <w:lang w:val="fi-FI"/>
        </w:rPr>
        <w:t xml:space="preserve"> </w:t>
      </w:r>
      <w:r w:rsidRPr="008E5A32">
        <w:rPr>
          <w:rFonts w:ascii="Sylfaen" w:hAnsi="Sylfaen" w:cs="Arial"/>
          <w:color w:val="000000"/>
          <w:shd w:val="clear" w:color="auto" w:fill="FFFFFF"/>
          <w:lang w:val="ka-GE"/>
        </w:rPr>
        <w:t>ინახება ბავშვებისათვის</w:t>
      </w:r>
      <w:r w:rsidRPr="008E5A32">
        <w:rPr>
          <w:rFonts w:ascii="Sylfaen" w:hAnsi="Sylfaen" w:cs="Arial"/>
          <w:color w:val="000000"/>
          <w:shd w:val="clear" w:color="auto" w:fill="FFFFFF"/>
          <w:lang w:val="fi-FI"/>
        </w:rPr>
        <w:t xml:space="preserve"> </w:t>
      </w:r>
      <w:r w:rsidRPr="008E5A32">
        <w:rPr>
          <w:rFonts w:ascii="Sylfaen" w:hAnsi="Sylfaen" w:cs="Arial"/>
          <w:color w:val="000000"/>
          <w:shd w:val="clear" w:color="auto" w:fill="FFFFFF"/>
          <w:lang w:val="ka-GE"/>
        </w:rPr>
        <w:t>მიუწვდომელ</w:t>
      </w:r>
      <w:r w:rsidRPr="008E5A32">
        <w:rPr>
          <w:rFonts w:ascii="Sylfaen" w:hAnsi="Sylfaen" w:cs="Arial"/>
          <w:color w:val="000000"/>
          <w:shd w:val="clear" w:color="auto" w:fill="FFFFFF"/>
          <w:lang w:val="fi-FI"/>
        </w:rPr>
        <w:t xml:space="preserve"> </w:t>
      </w:r>
      <w:r w:rsidRPr="008E5A32">
        <w:rPr>
          <w:rFonts w:ascii="Sylfaen" w:hAnsi="Sylfaen" w:cs="Arial"/>
          <w:color w:val="000000"/>
          <w:shd w:val="clear" w:color="auto" w:fill="FFFFFF"/>
          <w:lang w:val="ka-GE"/>
        </w:rPr>
        <w:t>ადგილას</w:t>
      </w:r>
      <w:r w:rsidRPr="008E5A32">
        <w:rPr>
          <w:rFonts w:ascii="Sylfaen" w:hAnsi="Sylfaen" w:cs="Arial"/>
          <w:color w:val="000000"/>
          <w:shd w:val="clear" w:color="auto" w:fill="FFFFFF"/>
          <w:lang w:val="fi-FI"/>
        </w:rPr>
        <w:t>.</w:t>
      </w:r>
    </w:p>
    <w:p w14:paraId="5DA7BFEE" w14:textId="77777777" w:rsidR="00BE195B" w:rsidRPr="00731D94" w:rsidRDefault="00BE195B" w:rsidP="0023324A">
      <w:pPr>
        <w:spacing w:after="0" w:line="276" w:lineRule="auto"/>
        <w:rPr>
          <w:rFonts w:ascii="Sylfaen" w:hAnsi="Sylfaen"/>
          <w:u w:val="single"/>
          <w:lang w:val="ka-GE"/>
        </w:rPr>
      </w:pPr>
      <w:r w:rsidRPr="00731D94">
        <w:rPr>
          <w:rFonts w:ascii="Sylfaen" w:hAnsi="Sylfaen"/>
          <w:u w:val="single"/>
          <w:lang w:val="ka-GE"/>
        </w:rPr>
        <w:t>ვიზუალურად დათვალიერების შედეგად აღმოჩენილი რაიმე სახის დეფექტის შემთხვევაში პრეპარატის მიღება დაუშვებელია.</w:t>
      </w:r>
    </w:p>
    <w:p w14:paraId="077B0367" w14:textId="77777777" w:rsidR="001F0098" w:rsidRDefault="001F0098" w:rsidP="0023324A">
      <w:pPr>
        <w:spacing w:after="0" w:line="276" w:lineRule="auto"/>
        <w:rPr>
          <w:rFonts w:ascii="Sylfaen" w:hAnsi="Sylfaen"/>
          <w:i/>
          <w:lang w:val="ka-GE"/>
        </w:rPr>
      </w:pPr>
    </w:p>
    <w:p w14:paraId="153E3626" w14:textId="77777777" w:rsidR="001F0098" w:rsidRDefault="001F0098" w:rsidP="0023324A">
      <w:pPr>
        <w:spacing w:after="0" w:line="276" w:lineRule="auto"/>
        <w:rPr>
          <w:rFonts w:ascii="Sylfaen" w:hAnsi="Sylfaen"/>
          <w:b/>
          <w:lang w:val="ka-GE"/>
        </w:rPr>
      </w:pPr>
      <w:r>
        <w:rPr>
          <w:rFonts w:ascii="Sylfaen" w:hAnsi="Sylfaen"/>
          <w:b/>
          <w:lang w:val="ka-GE"/>
        </w:rPr>
        <w:t>ვარგისობის ვადა:</w:t>
      </w:r>
    </w:p>
    <w:p w14:paraId="0EB01E55" w14:textId="77777777" w:rsidR="001F0098" w:rsidRDefault="001F0098" w:rsidP="0023324A">
      <w:pPr>
        <w:spacing w:after="0" w:line="276" w:lineRule="auto"/>
        <w:rPr>
          <w:rFonts w:ascii="Sylfaen" w:hAnsi="Sylfaen"/>
          <w:lang w:val="ka-GE"/>
        </w:rPr>
      </w:pPr>
      <w:r w:rsidRPr="001F0098">
        <w:rPr>
          <w:rFonts w:ascii="Sylfaen" w:hAnsi="Sylfaen"/>
          <w:lang w:val="ka-GE"/>
        </w:rPr>
        <w:t>2 წელი</w:t>
      </w:r>
      <w:r>
        <w:rPr>
          <w:rFonts w:ascii="Sylfaen" w:hAnsi="Sylfaen"/>
          <w:lang w:val="ka-GE"/>
        </w:rPr>
        <w:t xml:space="preserve">. შეფუთვაზე აღნიშნული ვადის გასვლის შემდეგ პრეპარატის გამოყენება დაუშვებელია. </w:t>
      </w:r>
    </w:p>
    <w:p w14:paraId="15886425" w14:textId="77777777" w:rsidR="001F0098" w:rsidRDefault="001F0098" w:rsidP="0023324A">
      <w:pPr>
        <w:spacing w:after="0" w:line="276" w:lineRule="auto"/>
        <w:rPr>
          <w:rFonts w:ascii="Sylfaen" w:hAnsi="Sylfaen"/>
          <w:lang w:val="ka-GE"/>
        </w:rPr>
      </w:pPr>
    </w:p>
    <w:p w14:paraId="2C769AF0" w14:textId="77777777" w:rsidR="001F0098" w:rsidRDefault="001F0098" w:rsidP="0023324A">
      <w:pPr>
        <w:spacing w:after="0" w:line="276" w:lineRule="auto"/>
        <w:rPr>
          <w:rFonts w:ascii="Sylfaen" w:hAnsi="Sylfaen"/>
          <w:b/>
          <w:lang w:val="ka-GE"/>
        </w:rPr>
      </w:pPr>
      <w:r>
        <w:rPr>
          <w:rFonts w:ascii="Sylfaen" w:hAnsi="Sylfaen"/>
          <w:b/>
          <w:lang w:val="ka-GE"/>
        </w:rPr>
        <w:t>აფთიაქიდან გაცემის პირობა:</w:t>
      </w:r>
    </w:p>
    <w:p w14:paraId="5D22A534" w14:textId="77777777" w:rsidR="001F0098" w:rsidRPr="001F0098" w:rsidRDefault="001F0098" w:rsidP="0023324A">
      <w:pPr>
        <w:spacing w:after="0" w:line="276" w:lineRule="auto"/>
        <w:rPr>
          <w:rFonts w:ascii="Sylfaen" w:hAnsi="Sylfaen"/>
          <w:lang w:val="ka-GE"/>
        </w:rPr>
      </w:pPr>
      <w:r>
        <w:rPr>
          <w:rFonts w:ascii="Sylfaen" w:hAnsi="Sylfaen"/>
          <w:lang w:val="ka-GE"/>
        </w:rPr>
        <w:t xml:space="preserve">ფარმაცევტული პროდუქტის ჯგუფი </w:t>
      </w:r>
      <w:r w:rsidRPr="009C4ABA">
        <w:rPr>
          <w:rFonts w:ascii="Sylfaen" w:hAnsi="Sylfaen"/>
          <w:lang w:val="ka-GE"/>
        </w:rPr>
        <w:t xml:space="preserve">II, </w:t>
      </w:r>
      <w:r>
        <w:rPr>
          <w:rFonts w:ascii="Sylfaen" w:hAnsi="Sylfaen"/>
          <w:lang w:val="ka-GE"/>
        </w:rPr>
        <w:t xml:space="preserve">გაიცემა ფორმა </w:t>
      </w:r>
      <w:r w:rsidRPr="009C4ABA">
        <w:rPr>
          <w:rFonts w:ascii="Sylfaen" w:hAnsi="Sylfaen"/>
          <w:lang w:val="ka-GE"/>
        </w:rPr>
        <w:t xml:space="preserve">№ </w:t>
      </w:r>
      <w:r>
        <w:rPr>
          <w:rFonts w:ascii="Sylfaen" w:hAnsi="Sylfaen"/>
          <w:lang w:val="ka-GE"/>
        </w:rPr>
        <w:t>3 რეცეპტით.</w:t>
      </w:r>
    </w:p>
    <w:p w14:paraId="1528A8B0" w14:textId="77777777" w:rsidR="009F2F96" w:rsidRDefault="009F2F96" w:rsidP="000B5FDA">
      <w:pPr>
        <w:spacing w:line="276" w:lineRule="auto"/>
        <w:rPr>
          <w:rFonts w:ascii="Sylfaen" w:hAnsi="Sylfaen" w:cs="Arial"/>
          <w:color w:val="000000"/>
          <w:shd w:val="clear" w:color="auto" w:fill="FFFFFF"/>
          <w:lang w:val="ka-GE"/>
        </w:rPr>
      </w:pPr>
    </w:p>
    <w:p w14:paraId="53DC37E3" w14:textId="77777777" w:rsidR="001F0098" w:rsidRDefault="001F0098" w:rsidP="001F0098">
      <w:pPr>
        <w:spacing w:after="0" w:line="276" w:lineRule="auto"/>
        <w:rPr>
          <w:rFonts w:ascii="Sylfaen" w:hAnsi="Sylfaen" w:cs="Arial"/>
          <w:b/>
          <w:color w:val="000000"/>
          <w:shd w:val="clear" w:color="auto" w:fill="FFFFFF"/>
          <w:lang w:val="ka-GE"/>
        </w:rPr>
      </w:pPr>
      <w:r w:rsidRPr="001F0098">
        <w:rPr>
          <w:rFonts w:ascii="Sylfaen" w:hAnsi="Sylfaen" w:cs="Arial"/>
          <w:b/>
          <w:color w:val="000000"/>
          <w:shd w:val="clear" w:color="auto" w:fill="FFFFFF"/>
          <w:lang w:val="ka-GE"/>
        </w:rPr>
        <w:t>მწარმოებელი:</w:t>
      </w:r>
    </w:p>
    <w:p w14:paraId="4258D209" w14:textId="77777777" w:rsidR="001F0098" w:rsidRDefault="001F0098" w:rsidP="001F0098">
      <w:pPr>
        <w:spacing w:after="0" w:line="276" w:lineRule="auto"/>
        <w:rPr>
          <w:rFonts w:ascii="Sylfaen" w:hAnsi="Sylfaen" w:cs="Arial"/>
          <w:color w:val="000000"/>
          <w:shd w:val="clear" w:color="auto" w:fill="FFFFFF"/>
          <w:lang w:val="ka-GE"/>
        </w:rPr>
      </w:pPr>
      <w:r w:rsidRPr="001F0098">
        <w:rPr>
          <w:rFonts w:ascii="Sylfaen" w:hAnsi="Sylfaen" w:cs="Arial"/>
          <w:color w:val="000000"/>
          <w:shd w:val="clear" w:color="auto" w:fill="FFFFFF"/>
          <w:lang w:val="ka-GE"/>
        </w:rPr>
        <w:t>შპს</w:t>
      </w:r>
      <w:r>
        <w:rPr>
          <w:rFonts w:ascii="Sylfaen" w:hAnsi="Sylfaen" w:cs="Arial"/>
          <w:color w:val="000000"/>
          <w:shd w:val="clear" w:color="auto" w:fill="FFFFFF"/>
          <w:lang w:val="ka-GE"/>
        </w:rPr>
        <w:t xml:space="preserve"> „ავერსი-რაციონალი“.</w:t>
      </w:r>
    </w:p>
    <w:p w14:paraId="647E838D" w14:textId="77777777" w:rsidR="001F0098" w:rsidRDefault="001F0098" w:rsidP="001F0098">
      <w:pPr>
        <w:spacing w:after="0" w:line="276" w:lineRule="auto"/>
        <w:rPr>
          <w:rFonts w:ascii="Sylfaen" w:hAnsi="Sylfaen" w:cs="Arial"/>
          <w:color w:val="000000"/>
          <w:shd w:val="clear" w:color="auto" w:fill="FFFFFF"/>
          <w:lang w:val="ka-GE"/>
        </w:rPr>
      </w:pPr>
    </w:p>
    <w:p w14:paraId="6489A1B8" w14:textId="77777777" w:rsidR="001F0098" w:rsidRPr="00CC5E95" w:rsidRDefault="001F0098" w:rsidP="001F0098">
      <w:pPr>
        <w:spacing w:after="0" w:line="276" w:lineRule="auto"/>
        <w:rPr>
          <w:rFonts w:ascii="Sylfaen" w:hAnsi="Sylfaen" w:cs="Arial"/>
          <w:b/>
          <w:color w:val="000000"/>
          <w:shd w:val="clear" w:color="auto" w:fill="FFFFFF"/>
          <w:lang w:val="ka-GE"/>
        </w:rPr>
      </w:pPr>
      <w:r w:rsidRPr="00CC5E95">
        <w:rPr>
          <w:rFonts w:ascii="Sylfaen" w:hAnsi="Sylfaen" w:cs="Arial"/>
          <w:b/>
          <w:color w:val="000000"/>
          <w:shd w:val="clear" w:color="auto" w:fill="FFFFFF"/>
          <w:lang w:val="ka-GE"/>
        </w:rPr>
        <w:t>მისამართი:</w:t>
      </w:r>
    </w:p>
    <w:p w14:paraId="0F0E0675" w14:textId="77777777" w:rsidR="00CC5E95" w:rsidRPr="00CC5E95" w:rsidRDefault="00CC5E95" w:rsidP="00CC5E95">
      <w:pPr>
        <w:spacing w:after="0" w:line="276" w:lineRule="auto"/>
        <w:rPr>
          <w:rFonts w:ascii="Sylfaen" w:hAnsi="Sylfaen" w:cs="Arial"/>
          <w:color w:val="000000"/>
          <w:shd w:val="clear" w:color="auto" w:fill="FFFFFF"/>
          <w:lang w:val="ka-GE"/>
        </w:rPr>
      </w:pPr>
      <w:r w:rsidRPr="00CC5E95">
        <w:rPr>
          <w:rFonts w:ascii="Sylfaen" w:hAnsi="Sylfaen" w:cs="Arial"/>
          <w:color w:val="000000"/>
          <w:shd w:val="clear" w:color="auto" w:fill="FFFFFF"/>
          <w:lang w:val="ka-GE"/>
        </w:rPr>
        <w:t>საქართველო 0198, თბილისი, დავით კობახიძის ქ. 33.</w:t>
      </w:r>
    </w:p>
    <w:p w14:paraId="281A7E96" w14:textId="77777777" w:rsidR="001F0098" w:rsidRPr="009C4ABA" w:rsidRDefault="00000000" w:rsidP="001F0098">
      <w:pPr>
        <w:spacing w:after="0" w:line="276" w:lineRule="auto"/>
        <w:rPr>
          <w:rFonts w:ascii="Sylfaen" w:hAnsi="Sylfaen" w:cs="Arial"/>
          <w:color w:val="000000"/>
          <w:shd w:val="clear" w:color="auto" w:fill="FFFFFF"/>
          <w:lang w:val="ka-GE"/>
        </w:rPr>
      </w:pPr>
      <w:hyperlink r:id="rId8" w:history="1">
        <w:r w:rsidR="001F0098" w:rsidRPr="009C4ABA">
          <w:rPr>
            <w:rStyle w:val="Hyperlink"/>
            <w:rFonts w:ascii="Sylfaen" w:hAnsi="Sylfaen" w:cs="Arial"/>
            <w:shd w:val="clear" w:color="auto" w:fill="FFFFFF"/>
            <w:lang w:val="ka-GE"/>
          </w:rPr>
          <w:t>www.rational.ge</w:t>
        </w:r>
      </w:hyperlink>
      <w:r w:rsidR="001F0098" w:rsidRPr="009C4ABA">
        <w:rPr>
          <w:rFonts w:ascii="Sylfaen" w:hAnsi="Sylfaen" w:cs="Arial"/>
          <w:color w:val="000000"/>
          <w:shd w:val="clear" w:color="auto" w:fill="FFFFFF"/>
          <w:lang w:val="ka-GE"/>
        </w:rPr>
        <w:t xml:space="preserve"> </w:t>
      </w:r>
    </w:p>
    <w:p w14:paraId="1B77104B" w14:textId="77777777" w:rsidR="001F0098" w:rsidRPr="001F0098" w:rsidRDefault="001F0098" w:rsidP="001F0098">
      <w:pPr>
        <w:spacing w:after="0" w:line="276" w:lineRule="auto"/>
        <w:rPr>
          <w:rFonts w:ascii="Sylfaen" w:hAnsi="Sylfaen" w:cs="Arial"/>
          <w:color w:val="000000"/>
          <w:shd w:val="clear" w:color="auto" w:fill="FFFFFF"/>
          <w:lang w:val="ka-GE"/>
        </w:rPr>
      </w:pPr>
    </w:p>
    <w:p w14:paraId="41B8D1E1" w14:textId="77777777" w:rsidR="009F2F96" w:rsidRPr="00583413" w:rsidRDefault="009F2F96" w:rsidP="000B5FDA">
      <w:pPr>
        <w:spacing w:line="276" w:lineRule="auto"/>
        <w:rPr>
          <w:rFonts w:ascii="Sylfaen" w:hAnsi="Sylfaen" w:cs="Arial"/>
          <w:color w:val="000000"/>
          <w:shd w:val="clear" w:color="auto" w:fill="FFFFFF"/>
          <w:lang w:val="ka-GE"/>
        </w:rPr>
      </w:pPr>
    </w:p>
    <w:p w14:paraId="6A588D43" w14:textId="77777777" w:rsidR="000A5AE4" w:rsidRPr="000B5FDA" w:rsidRDefault="000A5AE4" w:rsidP="000B5FDA">
      <w:pPr>
        <w:spacing w:line="276" w:lineRule="auto"/>
        <w:rPr>
          <w:rFonts w:ascii="Sylfaen" w:hAnsi="Sylfaen" w:cs="Arial"/>
          <w:color w:val="000000"/>
          <w:shd w:val="clear" w:color="auto" w:fill="FFFFFF"/>
          <w:lang w:val="ka-GE"/>
        </w:rPr>
      </w:pPr>
    </w:p>
    <w:p w14:paraId="62302C16" w14:textId="77777777" w:rsidR="000B5FDA" w:rsidRPr="000B5FDA" w:rsidRDefault="000B5FDA" w:rsidP="000B5FDA">
      <w:pPr>
        <w:spacing w:line="276" w:lineRule="auto"/>
        <w:rPr>
          <w:rFonts w:ascii="Sylfaen" w:hAnsi="Sylfaen" w:cs="Arial"/>
          <w:color w:val="000000"/>
          <w:shd w:val="clear" w:color="auto" w:fill="FFFFFF"/>
          <w:lang w:val="ka-GE"/>
        </w:rPr>
      </w:pPr>
    </w:p>
    <w:sectPr w:rsidR="000B5FDA" w:rsidRPr="000B5FDA" w:rsidSect="00A00D7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7CE5B" w14:textId="77777777" w:rsidR="00950C72" w:rsidRDefault="00950C72" w:rsidP="00B97381">
      <w:pPr>
        <w:spacing w:after="0" w:line="240" w:lineRule="auto"/>
      </w:pPr>
      <w:r>
        <w:separator/>
      </w:r>
    </w:p>
  </w:endnote>
  <w:endnote w:type="continuationSeparator" w:id="0">
    <w:p w14:paraId="383B42D2" w14:textId="77777777" w:rsidR="00950C72" w:rsidRDefault="00950C72" w:rsidP="00B97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LitNusx">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543126"/>
      <w:docPartObj>
        <w:docPartGallery w:val="Page Numbers (Bottom of Page)"/>
        <w:docPartUnique/>
      </w:docPartObj>
    </w:sdtPr>
    <w:sdtEndPr>
      <w:rPr>
        <w:noProof/>
      </w:rPr>
    </w:sdtEndPr>
    <w:sdtContent>
      <w:p w14:paraId="25661A89" w14:textId="5830C980" w:rsidR="00B97381" w:rsidRDefault="00B973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000B8B" w14:textId="77777777" w:rsidR="00B97381" w:rsidRDefault="00B973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E7A3" w14:textId="77777777" w:rsidR="00950C72" w:rsidRDefault="00950C72" w:rsidP="00B97381">
      <w:pPr>
        <w:spacing w:after="0" w:line="240" w:lineRule="auto"/>
      </w:pPr>
      <w:r>
        <w:separator/>
      </w:r>
    </w:p>
  </w:footnote>
  <w:footnote w:type="continuationSeparator" w:id="0">
    <w:p w14:paraId="4730A3C2" w14:textId="77777777" w:rsidR="00950C72" w:rsidRDefault="00950C72" w:rsidP="00B973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878B0"/>
    <w:multiLevelType w:val="hybridMultilevel"/>
    <w:tmpl w:val="9C527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BE3A80"/>
    <w:multiLevelType w:val="hybridMultilevel"/>
    <w:tmpl w:val="0B02D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0A5DB1"/>
    <w:multiLevelType w:val="hybridMultilevel"/>
    <w:tmpl w:val="3ABEEC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593164">
    <w:abstractNumId w:val="2"/>
  </w:num>
  <w:num w:numId="2" w16cid:durableId="920480710">
    <w:abstractNumId w:val="1"/>
  </w:num>
  <w:num w:numId="3" w16cid:durableId="1958682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EDF"/>
    <w:rsid w:val="000009D7"/>
    <w:rsid w:val="00030C2E"/>
    <w:rsid w:val="000321C0"/>
    <w:rsid w:val="00053338"/>
    <w:rsid w:val="00066DA2"/>
    <w:rsid w:val="00072724"/>
    <w:rsid w:val="00082BFE"/>
    <w:rsid w:val="00082F5E"/>
    <w:rsid w:val="00086149"/>
    <w:rsid w:val="000A0516"/>
    <w:rsid w:val="000A5AE4"/>
    <w:rsid w:val="000B5FDA"/>
    <w:rsid w:val="00135EA6"/>
    <w:rsid w:val="00142936"/>
    <w:rsid w:val="00162818"/>
    <w:rsid w:val="00172709"/>
    <w:rsid w:val="00172AA2"/>
    <w:rsid w:val="001C1C6D"/>
    <w:rsid w:val="001F0098"/>
    <w:rsid w:val="002074A3"/>
    <w:rsid w:val="00230531"/>
    <w:rsid w:val="0023324A"/>
    <w:rsid w:val="002379D9"/>
    <w:rsid w:val="002454FE"/>
    <w:rsid w:val="00246524"/>
    <w:rsid w:val="00247D34"/>
    <w:rsid w:val="00253E9A"/>
    <w:rsid w:val="00262B44"/>
    <w:rsid w:val="002C7F5B"/>
    <w:rsid w:val="0031080E"/>
    <w:rsid w:val="00323365"/>
    <w:rsid w:val="00350182"/>
    <w:rsid w:val="003B0BD6"/>
    <w:rsid w:val="003C06D8"/>
    <w:rsid w:val="003D0C62"/>
    <w:rsid w:val="00413520"/>
    <w:rsid w:val="00430C8C"/>
    <w:rsid w:val="00475A9A"/>
    <w:rsid w:val="004954DC"/>
    <w:rsid w:val="004D30A6"/>
    <w:rsid w:val="004D6CFF"/>
    <w:rsid w:val="004E645C"/>
    <w:rsid w:val="004F09F3"/>
    <w:rsid w:val="00560272"/>
    <w:rsid w:val="00576F9D"/>
    <w:rsid w:val="0057774B"/>
    <w:rsid w:val="005807BA"/>
    <w:rsid w:val="00583413"/>
    <w:rsid w:val="005946E6"/>
    <w:rsid w:val="00595A3A"/>
    <w:rsid w:val="005D37CD"/>
    <w:rsid w:val="00600537"/>
    <w:rsid w:val="00623790"/>
    <w:rsid w:val="006338BD"/>
    <w:rsid w:val="006447EE"/>
    <w:rsid w:val="006517D9"/>
    <w:rsid w:val="00660472"/>
    <w:rsid w:val="006A5551"/>
    <w:rsid w:val="006E4049"/>
    <w:rsid w:val="007147BC"/>
    <w:rsid w:val="00717572"/>
    <w:rsid w:val="007278CA"/>
    <w:rsid w:val="00731D94"/>
    <w:rsid w:val="00733D24"/>
    <w:rsid w:val="0076610A"/>
    <w:rsid w:val="00766563"/>
    <w:rsid w:val="0078650D"/>
    <w:rsid w:val="00796DE4"/>
    <w:rsid w:val="007E040C"/>
    <w:rsid w:val="007E5452"/>
    <w:rsid w:val="00852069"/>
    <w:rsid w:val="00873A25"/>
    <w:rsid w:val="008E2756"/>
    <w:rsid w:val="008E5A32"/>
    <w:rsid w:val="00934973"/>
    <w:rsid w:val="00942F1E"/>
    <w:rsid w:val="00950C72"/>
    <w:rsid w:val="00960336"/>
    <w:rsid w:val="00967527"/>
    <w:rsid w:val="00975831"/>
    <w:rsid w:val="009C4ABA"/>
    <w:rsid w:val="009F2B94"/>
    <w:rsid w:val="009F2F96"/>
    <w:rsid w:val="009F53BB"/>
    <w:rsid w:val="00A00D75"/>
    <w:rsid w:val="00A22C92"/>
    <w:rsid w:val="00A25F03"/>
    <w:rsid w:val="00A26DB4"/>
    <w:rsid w:val="00A43256"/>
    <w:rsid w:val="00A44E0B"/>
    <w:rsid w:val="00A52926"/>
    <w:rsid w:val="00A85DC6"/>
    <w:rsid w:val="00AA2EBD"/>
    <w:rsid w:val="00B11611"/>
    <w:rsid w:val="00B116CB"/>
    <w:rsid w:val="00B14B47"/>
    <w:rsid w:val="00B3401F"/>
    <w:rsid w:val="00B53F67"/>
    <w:rsid w:val="00B72331"/>
    <w:rsid w:val="00B9052A"/>
    <w:rsid w:val="00B97381"/>
    <w:rsid w:val="00BA18D3"/>
    <w:rsid w:val="00BC7EDF"/>
    <w:rsid w:val="00BE195B"/>
    <w:rsid w:val="00C172DF"/>
    <w:rsid w:val="00C30B4B"/>
    <w:rsid w:val="00C32CED"/>
    <w:rsid w:val="00CA0682"/>
    <w:rsid w:val="00CA3894"/>
    <w:rsid w:val="00CA5FA9"/>
    <w:rsid w:val="00CB12EA"/>
    <w:rsid w:val="00CC5E95"/>
    <w:rsid w:val="00CE2760"/>
    <w:rsid w:val="00CE75C6"/>
    <w:rsid w:val="00D230A9"/>
    <w:rsid w:val="00D316F9"/>
    <w:rsid w:val="00D36E9E"/>
    <w:rsid w:val="00D435E6"/>
    <w:rsid w:val="00D67F4B"/>
    <w:rsid w:val="00D95CDD"/>
    <w:rsid w:val="00DB06F5"/>
    <w:rsid w:val="00DB4A9D"/>
    <w:rsid w:val="00DC6ADA"/>
    <w:rsid w:val="00E33F0B"/>
    <w:rsid w:val="00E45E15"/>
    <w:rsid w:val="00E976C8"/>
    <w:rsid w:val="00EB4847"/>
    <w:rsid w:val="00EB56F2"/>
    <w:rsid w:val="00EC7E70"/>
    <w:rsid w:val="00EE4B34"/>
    <w:rsid w:val="00EF30E0"/>
    <w:rsid w:val="00F11F70"/>
    <w:rsid w:val="00F55294"/>
    <w:rsid w:val="00F63AF9"/>
    <w:rsid w:val="00F7599D"/>
    <w:rsid w:val="00F8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15DA"/>
  <w15:chartTrackingRefBased/>
  <w15:docId w15:val="{3932E0BF-2CCE-45BF-891C-3DB842E35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09D7"/>
    <w:pPr>
      <w:ind w:left="720"/>
      <w:contextualSpacing/>
    </w:pPr>
  </w:style>
  <w:style w:type="character" w:styleId="Hyperlink">
    <w:name w:val="Hyperlink"/>
    <w:basedOn w:val="DefaultParagraphFont"/>
    <w:uiPriority w:val="99"/>
    <w:unhideWhenUsed/>
    <w:rsid w:val="001F0098"/>
    <w:rPr>
      <w:color w:val="0563C1" w:themeColor="hyperlink"/>
      <w:u w:val="single"/>
    </w:rPr>
  </w:style>
  <w:style w:type="paragraph" w:styleId="Header">
    <w:name w:val="header"/>
    <w:basedOn w:val="Normal"/>
    <w:link w:val="HeaderChar"/>
    <w:uiPriority w:val="99"/>
    <w:unhideWhenUsed/>
    <w:rsid w:val="00B973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381"/>
  </w:style>
  <w:style w:type="paragraph" w:styleId="Footer">
    <w:name w:val="footer"/>
    <w:basedOn w:val="Normal"/>
    <w:link w:val="FooterChar"/>
    <w:uiPriority w:val="99"/>
    <w:unhideWhenUsed/>
    <w:rsid w:val="00B973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713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tional.g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EF84D-C1F6-4FE0-A734-F217F5718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1268</TotalTime>
  <Pages>6</Pages>
  <Words>1622</Words>
  <Characters>9250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Anaida Petrosyan</dc:creator>
  <cp:keywords/>
  <dc:description/>
  <cp:lastModifiedBy>Tsitsino Kobakhidze</cp:lastModifiedBy>
  <cp:revision>77</cp:revision>
  <dcterms:created xsi:type="dcterms:W3CDTF">2023-04-10T12:13:00Z</dcterms:created>
  <dcterms:modified xsi:type="dcterms:W3CDTF">2026-06-08T06:49:00Z</dcterms:modified>
</cp:coreProperties>
</file>