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E63F7" w14:textId="6C020D06" w:rsidR="0073174E" w:rsidRPr="001F1E0A" w:rsidRDefault="0073174E" w:rsidP="000E2901">
      <w:pPr>
        <w:spacing w:after="0" w:line="240" w:lineRule="auto"/>
        <w:jc w:val="center"/>
        <w:rPr>
          <w:rFonts w:ascii="Sylfaen" w:hAnsi="Sylfaen"/>
          <w:b/>
          <w:bCs/>
          <w:color w:val="000000" w:themeColor="text1"/>
          <w:sz w:val="24"/>
          <w:szCs w:val="24"/>
          <w:lang w:val="ka-GE"/>
        </w:rPr>
      </w:pPr>
      <w:proofErr w:type="spellStart"/>
      <w:r w:rsidRPr="001F1E0A">
        <w:rPr>
          <w:rFonts w:ascii="Sylfaen" w:hAnsi="Sylfaen"/>
          <w:b/>
          <w:bCs/>
          <w:color w:val="000000" w:themeColor="text1"/>
          <w:sz w:val="24"/>
          <w:szCs w:val="24"/>
        </w:rPr>
        <w:t>პროდუქტის</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მახასიათებლების</w:t>
      </w:r>
      <w:proofErr w:type="spellEnd"/>
      <w:r w:rsidRPr="001F1E0A">
        <w:rPr>
          <w:rFonts w:ascii="Sylfaen" w:hAnsi="Sylfaen"/>
          <w:b/>
          <w:bCs/>
          <w:color w:val="000000" w:themeColor="text1"/>
          <w:sz w:val="24"/>
          <w:szCs w:val="24"/>
        </w:rPr>
        <w:t xml:space="preserve"> </w:t>
      </w:r>
      <w:r w:rsidRPr="001F1E0A">
        <w:rPr>
          <w:rFonts w:ascii="Sylfaen" w:hAnsi="Sylfaen"/>
          <w:b/>
          <w:bCs/>
          <w:color w:val="000000" w:themeColor="text1"/>
          <w:sz w:val="24"/>
          <w:szCs w:val="24"/>
          <w:lang w:val="ka-GE"/>
        </w:rPr>
        <w:t>მოკლე დახასიათება</w:t>
      </w:r>
    </w:p>
    <w:p w14:paraId="623A39E2" w14:textId="77777777" w:rsidR="002633D7" w:rsidRPr="001F1E0A" w:rsidRDefault="002633D7" w:rsidP="000E2901">
      <w:pPr>
        <w:spacing w:after="0" w:line="240" w:lineRule="auto"/>
        <w:jc w:val="center"/>
        <w:rPr>
          <w:rFonts w:ascii="Sylfaen" w:hAnsi="Sylfaen"/>
          <w:b/>
          <w:bCs/>
          <w:color w:val="000000" w:themeColor="text1"/>
          <w:sz w:val="24"/>
          <w:szCs w:val="24"/>
          <w:lang w:val="ka-GE"/>
        </w:rPr>
      </w:pPr>
    </w:p>
    <w:p w14:paraId="3D9DCE80" w14:textId="55C5EB08" w:rsidR="0073174E" w:rsidRPr="001F1E0A" w:rsidRDefault="0073174E" w:rsidP="000E2901">
      <w:pPr>
        <w:spacing w:after="0" w:line="240" w:lineRule="auto"/>
        <w:jc w:val="center"/>
        <w:rPr>
          <w:rFonts w:ascii="Sylfaen" w:hAnsi="Sylfaen"/>
          <w:b/>
          <w:bCs/>
          <w:color w:val="000000" w:themeColor="text1"/>
          <w:sz w:val="24"/>
          <w:szCs w:val="24"/>
        </w:rPr>
      </w:pPr>
      <w:r w:rsidRPr="001F1E0A">
        <w:rPr>
          <w:rFonts w:ascii="Sylfaen" w:hAnsi="Sylfaen"/>
          <w:b/>
          <w:bCs/>
          <w:color w:val="000000" w:themeColor="text1"/>
          <w:sz w:val="24"/>
          <w:szCs w:val="24"/>
          <w:lang w:val="ka-GE"/>
        </w:rPr>
        <w:t>ეპნონ</w:t>
      </w:r>
      <w:r w:rsidRPr="001F1E0A">
        <w:rPr>
          <w:rFonts w:ascii="Sylfaen" w:hAnsi="Sylfaen"/>
          <w:b/>
          <w:bCs/>
          <w:color w:val="000000" w:themeColor="text1"/>
          <w:sz w:val="24"/>
          <w:szCs w:val="24"/>
        </w:rPr>
        <w:t xml:space="preserve"> 25, 25 </w:t>
      </w:r>
      <w:proofErr w:type="spellStart"/>
      <w:r w:rsidRPr="001F1E0A">
        <w:rPr>
          <w:rFonts w:ascii="Sylfaen" w:hAnsi="Sylfaen"/>
          <w:b/>
          <w:bCs/>
          <w:color w:val="000000" w:themeColor="text1"/>
          <w:sz w:val="24"/>
          <w:szCs w:val="24"/>
        </w:rPr>
        <w:t>მგ</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lang w:val="ka-GE"/>
        </w:rPr>
        <w:t>აპკიანი</w:t>
      </w:r>
      <w:proofErr w:type="spellEnd"/>
      <w:r w:rsidRPr="001F1E0A">
        <w:rPr>
          <w:rFonts w:ascii="Sylfaen" w:hAnsi="Sylfaen"/>
          <w:b/>
          <w:bCs/>
          <w:color w:val="000000" w:themeColor="text1"/>
          <w:sz w:val="24"/>
          <w:szCs w:val="24"/>
          <w:lang w:val="ka-GE"/>
        </w:rPr>
        <w:t xml:space="preserve"> გარსით დაფარული</w:t>
      </w:r>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ტაბლეტები</w:t>
      </w:r>
      <w:proofErr w:type="spellEnd"/>
    </w:p>
    <w:p w14:paraId="6A07E12F" w14:textId="24D67809" w:rsidR="0073174E" w:rsidRPr="001F1E0A" w:rsidRDefault="009A05B4" w:rsidP="000E2901">
      <w:pPr>
        <w:spacing w:after="0" w:line="240" w:lineRule="auto"/>
        <w:jc w:val="center"/>
        <w:rPr>
          <w:rFonts w:ascii="Sylfaen" w:hAnsi="Sylfaen"/>
          <w:b/>
          <w:bCs/>
          <w:color w:val="000000" w:themeColor="text1"/>
          <w:sz w:val="24"/>
          <w:szCs w:val="24"/>
        </w:rPr>
      </w:pPr>
      <w:r w:rsidRPr="001F1E0A">
        <w:rPr>
          <w:rFonts w:ascii="Sylfaen" w:hAnsi="Sylfaen"/>
          <w:b/>
          <w:bCs/>
          <w:color w:val="000000" w:themeColor="text1"/>
          <w:sz w:val="24"/>
          <w:szCs w:val="24"/>
          <w:lang w:val="ka-GE"/>
        </w:rPr>
        <w:t>ეპნონ</w:t>
      </w:r>
      <w:r w:rsidR="0073174E" w:rsidRPr="001F1E0A">
        <w:rPr>
          <w:rFonts w:ascii="Sylfaen" w:hAnsi="Sylfaen"/>
          <w:b/>
          <w:bCs/>
          <w:color w:val="000000" w:themeColor="text1"/>
          <w:sz w:val="24"/>
          <w:szCs w:val="24"/>
        </w:rPr>
        <w:t xml:space="preserve"> 50, 50 </w:t>
      </w:r>
      <w:proofErr w:type="spellStart"/>
      <w:r w:rsidR="0073174E" w:rsidRPr="001F1E0A">
        <w:rPr>
          <w:rFonts w:ascii="Sylfaen" w:hAnsi="Sylfaen"/>
          <w:b/>
          <w:bCs/>
          <w:color w:val="000000" w:themeColor="text1"/>
          <w:sz w:val="24"/>
          <w:szCs w:val="24"/>
        </w:rPr>
        <w:t>მგ</w:t>
      </w:r>
      <w:proofErr w:type="spellEnd"/>
      <w:r w:rsidR="0073174E" w:rsidRPr="001F1E0A">
        <w:rPr>
          <w:rFonts w:ascii="Sylfaen" w:hAnsi="Sylfaen"/>
          <w:b/>
          <w:bCs/>
          <w:color w:val="000000" w:themeColor="text1"/>
          <w:sz w:val="24"/>
          <w:szCs w:val="24"/>
        </w:rPr>
        <w:t xml:space="preserve"> </w:t>
      </w:r>
      <w:proofErr w:type="spellStart"/>
      <w:r w:rsidR="00BE3D1D" w:rsidRPr="001F1E0A">
        <w:rPr>
          <w:rFonts w:ascii="Sylfaen" w:hAnsi="Sylfaen"/>
          <w:b/>
          <w:bCs/>
          <w:color w:val="000000" w:themeColor="text1"/>
          <w:sz w:val="24"/>
          <w:szCs w:val="24"/>
          <w:lang w:val="ka-GE"/>
        </w:rPr>
        <w:t>აპკიანი</w:t>
      </w:r>
      <w:proofErr w:type="spellEnd"/>
      <w:r w:rsidR="00BE3D1D" w:rsidRPr="001F1E0A">
        <w:rPr>
          <w:rFonts w:ascii="Sylfaen" w:hAnsi="Sylfaen"/>
          <w:b/>
          <w:bCs/>
          <w:color w:val="000000" w:themeColor="text1"/>
          <w:sz w:val="24"/>
          <w:szCs w:val="24"/>
          <w:lang w:val="ka-GE"/>
        </w:rPr>
        <w:t xml:space="preserve"> გარსით დაფარული</w:t>
      </w:r>
      <w:r w:rsidR="0073174E" w:rsidRPr="001F1E0A">
        <w:rPr>
          <w:rFonts w:ascii="Sylfaen" w:hAnsi="Sylfaen"/>
          <w:b/>
          <w:bCs/>
          <w:color w:val="000000" w:themeColor="text1"/>
          <w:sz w:val="24"/>
          <w:szCs w:val="24"/>
        </w:rPr>
        <w:t xml:space="preserve"> </w:t>
      </w:r>
      <w:proofErr w:type="spellStart"/>
      <w:r w:rsidR="0073174E" w:rsidRPr="001F1E0A">
        <w:rPr>
          <w:rFonts w:ascii="Sylfaen" w:hAnsi="Sylfaen"/>
          <w:b/>
          <w:bCs/>
          <w:color w:val="000000" w:themeColor="text1"/>
          <w:sz w:val="24"/>
          <w:szCs w:val="24"/>
        </w:rPr>
        <w:t>ტაბლეტები</w:t>
      </w:r>
      <w:proofErr w:type="spellEnd"/>
    </w:p>
    <w:p w14:paraId="4B56BC5D" w14:textId="0B9500B0" w:rsidR="0073174E" w:rsidRPr="001F1E0A" w:rsidRDefault="002B0F86" w:rsidP="000E2901">
      <w:pPr>
        <w:spacing w:after="0" w:line="240" w:lineRule="auto"/>
        <w:jc w:val="center"/>
        <w:rPr>
          <w:rFonts w:ascii="Sylfaen" w:hAnsi="Sylfaen"/>
          <w:color w:val="000000" w:themeColor="text1"/>
          <w:sz w:val="24"/>
          <w:szCs w:val="24"/>
        </w:rPr>
      </w:pPr>
      <w:proofErr w:type="spellStart"/>
      <w:r w:rsidRPr="001F1E0A">
        <w:rPr>
          <w:rFonts w:ascii="Sylfaen" w:hAnsi="Sylfaen"/>
          <w:color w:val="000000" w:themeColor="text1"/>
          <w:sz w:val="24"/>
          <w:szCs w:val="24"/>
          <w:lang w:val="ka-GE"/>
        </w:rPr>
        <w:t>ეპლერენონი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ტაბლეტები</w:t>
      </w:r>
      <w:proofErr w:type="spellEnd"/>
    </w:p>
    <w:p w14:paraId="59851207" w14:textId="77777777" w:rsidR="0073174E" w:rsidRPr="001F1E0A" w:rsidRDefault="0073174E" w:rsidP="000E2901">
      <w:pPr>
        <w:spacing w:after="0" w:line="240" w:lineRule="auto"/>
        <w:jc w:val="both"/>
        <w:rPr>
          <w:rFonts w:ascii="Sylfaen" w:hAnsi="Sylfaen"/>
          <w:color w:val="000000" w:themeColor="text1"/>
          <w:sz w:val="24"/>
          <w:szCs w:val="24"/>
        </w:rPr>
      </w:pPr>
    </w:p>
    <w:p w14:paraId="61117301" w14:textId="77777777" w:rsidR="0073174E" w:rsidRPr="001F1E0A" w:rsidRDefault="0073174E" w:rsidP="000E2901">
      <w:pPr>
        <w:spacing w:after="0" w:line="240" w:lineRule="auto"/>
        <w:jc w:val="both"/>
        <w:rPr>
          <w:rFonts w:ascii="Sylfaen" w:hAnsi="Sylfaen"/>
          <w:b/>
          <w:bCs/>
          <w:color w:val="000000" w:themeColor="text1"/>
          <w:sz w:val="24"/>
          <w:szCs w:val="24"/>
        </w:rPr>
      </w:pPr>
      <w:r w:rsidRPr="001F1E0A">
        <w:rPr>
          <w:rFonts w:ascii="Sylfaen" w:hAnsi="Sylfaen"/>
          <w:b/>
          <w:bCs/>
          <w:color w:val="000000" w:themeColor="text1"/>
          <w:sz w:val="24"/>
          <w:szCs w:val="24"/>
        </w:rPr>
        <w:t xml:space="preserve">1. </w:t>
      </w:r>
      <w:proofErr w:type="spellStart"/>
      <w:r w:rsidRPr="001F1E0A">
        <w:rPr>
          <w:rFonts w:ascii="Sylfaen" w:hAnsi="Sylfaen"/>
          <w:b/>
          <w:bCs/>
          <w:color w:val="000000" w:themeColor="text1"/>
          <w:sz w:val="24"/>
          <w:szCs w:val="24"/>
        </w:rPr>
        <w:t>სამკურნალო</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პროდუქტის</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დასახელება</w:t>
      </w:r>
      <w:proofErr w:type="spellEnd"/>
    </w:p>
    <w:p w14:paraId="7575CCBE" w14:textId="52C7BAD9" w:rsidR="0073174E" w:rsidRPr="001F1E0A" w:rsidRDefault="008E360E"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ეპნონ</w:t>
      </w:r>
      <w:r w:rsidR="0073174E" w:rsidRPr="001F1E0A">
        <w:rPr>
          <w:rFonts w:ascii="Sylfaen" w:hAnsi="Sylfaen"/>
          <w:color w:val="000000" w:themeColor="text1"/>
          <w:sz w:val="24"/>
          <w:szCs w:val="24"/>
        </w:rPr>
        <w:t xml:space="preserve"> 25, 25 </w:t>
      </w:r>
      <w:proofErr w:type="spellStart"/>
      <w:r w:rsidR="0073174E" w:rsidRPr="001F1E0A">
        <w:rPr>
          <w:rFonts w:ascii="Sylfaen" w:hAnsi="Sylfaen"/>
          <w:color w:val="000000" w:themeColor="text1"/>
          <w:sz w:val="24"/>
          <w:szCs w:val="24"/>
        </w:rPr>
        <w:t>მგ</w:t>
      </w:r>
      <w:proofErr w:type="spellEnd"/>
      <w:r w:rsidR="0073174E"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lang w:val="ka-GE"/>
        </w:rPr>
        <w:t>აპკიანი</w:t>
      </w:r>
      <w:proofErr w:type="spellEnd"/>
      <w:r w:rsidRPr="001F1E0A">
        <w:rPr>
          <w:rFonts w:ascii="Sylfaen" w:hAnsi="Sylfaen"/>
          <w:color w:val="000000" w:themeColor="text1"/>
          <w:sz w:val="24"/>
          <w:szCs w:val="24"/>
          <w:lang w:val="ka-GE"/>
        </w:rPr>
        <w:t xml:space="preserve"> გარსით დაფარული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ტაბლეტები</w:t>
      </w:r>
      <w:proofErr w:type="spellEnd"/>
      <w:r w:rsidRPr="001F1E0A">
        <w:rPr>
          <w:rFonts w:ascii="Sylfaen" w:hAnsi="Sylfaen"/>
          <w:color w:val="000000" w:themeColor="text1"/>
          <w:sz w:val="24"/>
          <w:szCs w:val="24"/>
          <w:lang w:val="ka-GE"/>
        </w:rPr>
        <w:t>.</w:t>
      </w:r>
    </w:p>
    <w:p w14:paraId="433C9DFE" w14:textId="5357FEE8" w:rsidR="0073174E" w:rsidRPr="001F1E0A" w:rsidRDefault="008E360E" w:rsidP="000E2901">
      <w:pPr>
        <w:spacing w:after="0" w:line="240" w:lineRule="auto"/>
        <w:jc w:val="both"/>
        <w:rPr>
          <w:rFonts w:ascii="Sylfaen" w:hAnsi="Sylfaen"/>
          <w:color w:val="000000" w:themeColor="text1"/>
          <w:sz w:val="24"/>
          <w:szCs w:val="24"/>
          <w:lang w:val="ka-GE"/>
        </w:rPr>
      </w:pPr>
      <w:proofErr w:type="spellStart"/>
      <w:r w:rsidRPr="001F1E0A">
        <w:rPr>
          <w:rFonts w:ascii="Sylfaen" w:hAnsi="Sylfaen"/>
          <w:color w:val="000000" w:themeColor="text1"/>
          <w:sz w:val="24"/>
          <w:szCs w:val="24"/>
          <w:lang w:val="ka-GE"/>
        </w:rPr>
        <w:t>ეპნონ</w:t>
      </w:r>
      <w:proofErr w:type="spellEnd"/>
      <w:r w:rsidR="0073174E" w:rsidRPr="001F1E0A">
        <w:rPr>
          <w:rFonts w:ascii="Sylfaen" w:hAnsi="Sylfaen"/>
          <w:color w:val="000000" w:themeColor="text1"/>
          <w:sz w:val="24"/>
          <w:szCs w:val="24"/>
        </w:rPr>
        <w:t xml:space="preserve"> 50, 50 </w:t>
      </w:r>
      <w:proofErr w:type="spellStart"/>
      <w:r w:rsidR="0073174E" w:rsidRPr="001F1E0A">
        <w:rPr>
          <w:rFonts w:ascii="Sylfaen" w:hAnsi="Sylfaen"/>
          <w:color w:val="000000" w:themeColor="text1"/>
          <w:sz w:val="24"/>
          <w:szCs w:val="24"/>
        </w:rPr>
        <w:t>მგ</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აპკი</w:t>
      </w:r>
      <w:proofErr w:type="spellEnd"/>
      <w:r w:rsidRPr="001F1E0A">
        <w:rPr>
          <w:rFonts w:ascii="Sylfaen" w:hAnsi="Sylfaen"/>
          <w:color w:val="000000" w:themeColor="text1"/>
          <w:sz w:val="24"/>
          <w:szCs w:val="24"/>
          <w:lang w:val="ka-GE"/>
        </w:rPr>
        <w:t>ანი გარსით</w:t>
      </w:r>
      <w:r w:rsidR="0073174E" w:rsidRPr="001F1E0A">
        <w:rPr>
          <w:rFonts w:ascii="Sylfaen" w:hAnsi="Sylfaen"/>
          <w:color w:val="000000" w:themeColor="text1"/>
          <w:sz w:val="24"/>
          <w:szCs w:val="24"/>
        </w:rPr>
        <w:t xml:space="preserve"> </w:t>
      </w:r>
      <w:r w:rsidR="00D26FCB" w:rsidRPr="001F1E0A">
        <w:rPr>
          <w:rFonts w:ascii="Sylfaen" w:hAnsi="Sylfaen"/>
          <w:color w:val="000000" w:themeColor="text1"/>
          <w:sz w:val="24"/>
          <w:szCs w:val="24"/>
          <w:lang w:val="ka-GE"/>
        </w:rPr>
        <w:t>დაფარული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ტაბლეტები</w:t>
      </w:r>
      <w:proofErr w:type="spellEnd"/>
      <w:r w:rsidR="00D26FCB" w:rsidRPr="001F1E0A">
        <w:rPr>
          <w:rFonts w:ascii="Sylfaen" w:hAnsi="Sylfaen"/>
          <w:color w:val="000000" w:themeColor="text1"/>
          <w:sz w:val="24"/>
          <w:szCs w:val="24"/>
          <w:lang w:val="ka-GE"/>
        </w:rPr>
        <w:t>.</w:t>
      </w:r>
    </w:p>
    <w:p w14:paraId="0785F49D" w14:textId="77777777" w:rsidR="0073174E" w:rsidRPr="001F1E0A" w:rsidRDefault="0073174E" w:rsidP="000E2901">
      <w:pPr>
        <w:spacing w:after="0" w:line="240" w:lineRule="auto"/>
        <w:jc w:val="both"/>
        <w:rPr>
          <w:rFonts w:ascii="Sylfaen" w:hAnsi="Sylfaen"/>
          <w:color w:val="000000" w:themeColor="text1"/>
          <w:sz w:val="24"/>
          <w:szCs w:val="24"/>
        </w:rPr>
      </w:pPr>
    </w:p>
    <w:p w14:paraId="3905EE9F" w14:textId="77777777" w:rsidR="0073174E" w:rsidRPr="001F1E0A" w:rsidRDefault="0073174E" w:rsidP="000E2901">
      <w:pPr>
        <w:spacing w:after="0" w:line="240" w:lineRule="auto"/>
        <w:jc w:val="both"/>
        <w:rPr>
          <w:rFonts w:ascii="Sylfaen" w:hAnsi="Sylfaen"/>
          <w:b/>
          <w:bCs/>
          <w:color w:val="000000" w:themeColor="text1"/>
          <w:sz w:val="24"/>
          <w:szCs w:val="24"/>
        </w:rPr>
      </w:pPr>
      <w:r w:rsidRPr="001F1E0A">
        <w:rPr>
          <w:rFonts w:ascii="Sylfaen" w:hAnsi="Sylfaen"/>
          <w:b/>
          <w:bCs/>
          <w:color w:val="000000" w:themeColor="text1"/>
          <w:sz w:val="24"/>
          <w:szCs w:val="24"/>
        </w:rPr>
        <w:t xml:space="preserve">2. </w:t>
      </w:r>
      <w:proofErr w:type="spellStart"/>
      <w:r w:rsidRPr="001F1E0A">
        <w:rPr>
          <w:rFonts w:ascii="Sylfaen" w:hAnsi="Sylfaen"/>
          <w:b/>
          <w:bCs/>
          <w:color w:val="000000" w:themeColor="text1"/>
          <w:sz w:val="24"/>
          <w:szCs w:val="24"/>
        </w:rPr>
        <w:t>თვისებრივი</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რაოდენობრივი</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შემადგენლობა</w:t>
      </w:r>
      <w:proofErr w:type="spellEnd"/>
    </w:p>
    <w:p w14:paraId="33A01D75" w14:textId="71DAEF95" w:rsidR="0073174E" w:rsidRPr="001F1E0A" w:rsidRDefault="003B6E68"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lang w:val="ka-GE"/>
        </w:rPr>
        <w:t>ეპნონ</w:t>
      </w:r>
      <w:proofErr w:type="spellEnd"/>
      <w:r w:rsidR="0073174E" w:rsidRPr="001F1E0A">
        <w:rPr>
          <w:rFonts w:ascii="Sylfaen" w:hAnsi="Sylfaen"/>
          <w:color w:val="000000" w:themeColor="text1"/>
          <w:sz w:val="24"/>
          <w:szCs w:val="24"/>
        </w:rPr>
        <w:t xml:space="preserve"> 25: </w:t>
      </w:r>
      <w:r w:rsidRPr="001F1E0A">
        <w:rPr>
          <w:rFonts w:ascii="Sylfaen" w:hAnsi="Sylfaen"/>
          <w:color w:val="000000" w:themeColor="text1"/>
          <w:sz w:val="24"/>
          <w:szCs w:val="24"/>
          <w:lang w:val="ka-GE"/>
        </w:rPr>
        <w:t>ერთი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აპკი</w:t>
      </w:r>
      <w:proofErr w:type="spellEnd"/>
      <w:r w:rsidRPr="001F1E0A">
        <w:rPr>
          <w:rFonts w:ascii="Sylfaen" w:hAnsi="Sylfaen"/>
          <w:color w:val="000000" w:themeColor="text1"/>
          <w:sz w:val="24"/>
          <w:szCs w:val="24"/>
          <w:lang w:val="ka-GE"/>
        </w:rPr>
        <w:t>ანი</w:t>
      </w:r>
      <w:r w:rsidR="0073174E" w:rsidRPr="001F1E0A">
        <w:rPr>
          <w:rFonts w:ascii="Sylfaen" w:hAnsi="Sylfaen"/>
          <w:color w:val="000000" w:themeColor="text1"/>
          <w:sz w:val="24"/>
          <w:szCs w:val="24"/>
        </w:rPr>
        <w:t xml:space="preserve"> </w:t>
      </w:r>
      <w:r w:rsidRPr="001F1E0A">
        <w:rPr>
          <w:rFonts w:ascii="Sylfaen" w:hAnsi="Sylfaen"/>
          <w:color w:val="000000" w:themeColor="text1"/>
          <w:sz w:val="24"/>
          <w:szCs w:val="24"/>
          <w:lang w:val="ka-GE"/>
        </w:rPr>
        <w:t>გარსით დაფარული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შეიცავს</w:t>
      </w:r>
      <w:proofErr w:type="spellEnd"/>
      <w:r w:rsidR="0073174E" w:rsidRPr="001F1E0A">
        <w:rPr>
          <w:rFonts w:ascii="Sylfaen" w:hAnsi="Sylfaen"/>
          <w:color w:val="000000" w:themeColor="text1"/>
          <w:sz w:val="24"/>
          <w:szCs w:val="24"/>
        </w:rPr>
        <w:t xml:space="preserve"> 25 </w:t>
      </w:r>
      <w:proofErr w:type="spellStart"/>
      <w:r w:rsidR="0073174E" w:rsidRPr="001F1E0A">
        <w:rPr>
          <w:rFonts w:ascii="Sylfaen" w:hAnsi="Sylfaen"/>
          <w:color w:val="000000" w:themeColor="text1"/>
          <w:sz w:val="24"/>
          <w:szCs w:val="24"/>
        </w:rPr>
        <w:t>მგ</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ეპლერენონს</w:t>
      </w:r>
      <w:proofErr w:type="spellEnd"/>
      <w:r w:rsidR="0073174E" w:rsidRPr="001F1E0A">
        <w:rPr>
          <w:rFonts w:ascii="Sylfaen" w:hAnsi="Sylfaen"/>
          <w:color w:val="000000" w:themeColor="text1"/>
          <w:sz w:val="24"/>
          <w:szCs w:val="24"/>
        </w:rPr>
        <w:t>.</w:t>
      </w:r>
    </w:p>
    <w:p w14:paraId="2096E739" w14:textId="77261725" w:rsidR="0073174E" w:rsidRPr="001F1E0A" w:rsidRDefault="003B6E68"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lang w:val="ka-GE"/>
        </w:rPr>
        <w:t>ეპნონ</w:t>
      </w:r>
      <w:proofErr w:type="spellEnd"/>
      <w:r w:rsidR="0073174E" w:rsidRPr="001F1E0A">
        <w:rPr>
          <w:rFonts w:ascii="Sylfaen" w:hAnsi="Sylfaen"/>
          <w:color w:val="000000" w:themeColor="text1"/>
          <w:sz w:val="24"/>
          <w:szCs w:val="24"/>
        </w:rPr>
        <w:t xml:space="preserve"> 50: </w:t>
      </w:r>
      <w:r w:rsidRPr="001F1E0A">
        <w:rPr>
          <w:rFonts w:ascii="Sylfaen" w:hAnsi="Sylfaen"/>
          <w:color w:val="000000" w:themeColor="text1"/>
          <w:sz w:val="24"/>
          <w:szCs w:val="24"/>
          <w:lang w:val="ka-GE"/>
        </w:rPr>
        <w:t>ერთი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აპკი</w:t>
      </w:r>
      <w:proofErr w:type="spellEnd"/>
      <w:r w:rsidR="00D471A5" w:rsidRPr="001F1E0A">
        <w:rPr>
          <w:rFonts w:ascii="Sylfaen" w:hAnsi="Sylfaen"/>
          <w:color w:val="000000" w:themeColor="text1"/>
          <w:sz w:val="24"/>
          <w:szCs w:val="24"/>
          <w:lang w:val="ka-GE"/>
        </w:rPr>
        <w:t>ანი გარსით დაფარული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შეიცავს</w:t>
      </w:r>
      <w:proofErr w:type="spellEnd"/>
      <w:r w:rsidR="0073174E" w:rsidRPr="001F1E0A">
        <w:rPr>
          <w:rFonts w:ascii="Sylfaen" w:hAnsi="Sylfaen"/>
          <w:color w:val="000000" w:themeColor="text1"/>
          <w:sz w:val="24"/>
          <w:szCs w:val="24"/>
        </w:rPr>
        <w:t xml:space="preserve"> 50 </w:t>
      </w:r>
      <w:proofErr w:type="spellStart"/>
      <w:r w:rsidR="0073174E" w:rsidRPr="001F1E0A">
        <w:rPr>
          <w:rFonts w:ascii="Sylfaen" w:hAnsi="Sylfaen"/>
          <w:color w:val="000000" w:themeColor="text1"/>
          <w:sz w:val="24"/>
          <w:szCs w:val="24"/>
        </w:rPr>
        <w:t>მგ</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ეპლერენონს</w:t>
      </w:r>
      <w:proofErr w:type="spellEnd"/>
      <w:r w:rsidR="0073174E" w:rsidRPr="001F1E0A">
        <w:rPr>
          <w:rFonts w:ascii="Sylfaen" w:hAnsi="Sylfaen"/>
          <w:color w:val="000000" w:themeColor="text1"/>
          <w:sz w:val="24"/>
          <w:szCs w:val="24"/>
        </w:rPr>
        <w:t>.</w:t>
      </w:r>
    </w:p>
    <w:p w14:paraId="583147C1" w14:textId="77777777" w:rsidR="0073174E" w:rsidRPr="001F1E0A" w:rsidRDefault="0073174E" w:rsidP="000E2901">
      <w:pPr>
        <w:spacing w:after="0" w:line="240" w:lineRule="auto"/>
        <w:jc w:val="both"/>
        <w:rPr>
          <w:rFonts w:ascii="Sylfaen" w:hAnsi="Sylfaen"/>
          <w:color w:val="000000" w:themeColor="text1"/>
          <w:sz w:val="24"/>
          <w:szCs w:val="24"/>
        </w:rPr>
      </w:pPr>
    </w:p>
    <w:p w14:paraId="451F592B" w14:textId="61B92C0E" w:rsidR="0073174E" w:rsidRPr="001F1E0A" w:rsidRDefault="008473AB" w:rsidP="000E2901">
      <w:pPr>
        <w:spacing w:after="0" w:line="240" w:lineRule="auto"/>
        <w:jc w:val="both"/>
        <w:rPr>
          <w:rFonts w:ascii="Sylfaen" w:hAnsi="Sylfaen"/>
          <w:b/>
          <w:bCs/>
          <w:color w:val="000000" w:themeColor="text1"/>
          <w:sz w:val="24"/>
          <w:szCs w:val="24"/>
          <w:lang w:val="ka-GE"/>
        </w:rPr>
      </w:pPr>
      <w:proofErr w:type="spellStart"/>
      <w:r w:rsidRPr="001F1E0A">
        <w:rPr>
          <w:rFonts w:ascii="Sylfaen" w:hAnsi="Sylfaen"/>
          <w:b/>
          <w:bCs/>
          <w:color w:val="000000" w:themeColor="text1"/>
          <w:sz w:val="24"/>
          <w:szCs w:val="24"/>
        </w:rPr>
        <w:t>დამხმარე</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ნივთიერებები</w:t>
      </w:r>
      <w:proofErr w:type="spellEnd"/>
      <w:r w:rsidRPr="001F1E0A">
        <w:rPr>
          <w:rFonts w:ascii="Sylfaen" w:hAnsi="Sylfaen"/>
          <w:b/>
          <w:bCs/>
          <w:color w:val="000000" w:themeColor="text1"/>
          <w:sz w:val="24"/>
          <w:szCs w:val="24"/>
          <w:lang w:val="ka-GE"/>
        </w:rPr>
        <w:t xml:space="preserve"> </w:t>
      </w:r>
      <w:proofErr w:type="spellStart"/>
      <w:r w:rsidR="0073174E" w:rsidRPr="001F1E0A">
        <w:rPr>
          <w:rFonts w:ascii="Sylfaen" w:hAnsi="Sylfaen"/>
          <w:b/>
          <w:bCs/>
          <w:color w:val="000000" w:themeColor="text1"/>
          <w:sz w:val="24"/>
          <w:szCs w:val="24"/>
        </w:rPr>
        <w:t>ცნობილი</w:t>
      </w:r>
      <w:proofErr w:type="spellEnd"/>
      <w:r w:rsidR="0073174E" w:rsidRPr="001F1E0A">
        <w:rPr>
          <w:rFonts w:ascii="Sylfaen" w:hAnsi="Sylfaen"/>
          <w:b/>
          <w:bCs/>
          <w:color w:val="000000" w:themeColor="text1"/>
          <w:sz w:val="24"/>
          <w:szCs w:val="24"/>
        </w:rPr>
        <w:t xml:space="preserve"> </w:t>
      </w:r>
      <w:proofErr w:type="spellStart"/>
      <w:r w:rsidR="0073174E" w:rsidRPr="001F1E0A">
        <w:rPr>
          <w:rFonts w:ascii="Sylfaen" w:hAnsi="Sylfaen"/>
          <w:b/>
          <w:bCs/>
          <w:color w:val="000000" w:themeColor="text1"/>
          <w:sz w:val="24"/>
          <w:szCs w:val="24"/>
        </w:rPr>
        <w:t>ეფექტი</w:t>
      </w:r>
      <w:proofErr w:type="spellEnd"/>
      <w:r w:rsidRPr="001F1E0A">
        <w:rPr>
          <w:rFonts w:ascii="Sylfaen" w:hAnsi="Sylfaen"/>
          <w:b/>
          <w:bCs/>
          <w:color w:val="000000" w:themeColor="text1"/>
          <w:sz w:val="24"/>
          <w:szCs w:val="24"/>
          <w:lang w:val="ka-GE"/>
        </w:rPr>
        <w:t>თ</w:t>
      </w:r>
    </w:p>
    <w:p w14:paraId="1DC2F57E" w14:textId="26AA053D" w:rsidR="0073174E" w:rsidRPr="001F1E0A" w:rsidRDefault="008473AB" w:rsidP="000E2901">
      <w:pPr>
        <w:spacing w:after="0" w:line="240" w:lineRule="auto"/>
        <w:jc w:val="both"/>
        <w:rPr>
          <w:rFonts w:ascii="Sylfaen" w:hAnsi="Sylfaen"/>
          <w:color w:val="000000" w:themeColor="text1"/>
          <w:sz w:val="24"/>
          <w:szCs w:val="24"/>
        </w:rPr>
      </w:pPr>
      <w:r w:rsidRPr="001F1E0A">
        <w:rPr>
          <w:rFonts w:ascii="Sylfaen" w:hAnsi="Sylfaen"/>
          <w:color w:val="000000" w:themeColor="text1"/>
          <w:sz w:val="24"/>
          <w:szCs w:val="24"/>
          <w:lang w:val="ka-GE"/>
        </w:rPr>
        <w:t>თითოეული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შეიცავს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ლაქტოზის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მონოჰიდრატს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იხ</w:t>
      </w:r>
      <w:proofErr w:type="spellEnd"/>
      <w:r w:rsidR="0073174E" w:rsidRPr="001F1E0A">
        <w:rPr>
          <w:rFonts w:ascii="Sylfaen" w:hAnsi="Sylfaen"/>
          <w:color w:val="000000" w:themeColor="text1"/>
          <w:sz w:val="24"/>
          <w:szCs w:val="24"/>
        </w:rPr>
        <w:t xml:space="preserve">. </w:t>
      </w:r>
      <w:r w:rsidRPr="001F1E0A">
        <w:rPr>
          <w:rFonts w:ascii="Sylfaen" w:hAnsi="Sylfaen"/>
          <w:color w:val="000000" w:themeColor="text1"/>
          <w:sz w:val="24"/>
          <w:szCs w:val="24"/>
          <w:lang w:val="ka-GE"/>
        </w:rPr>
        <w:t>პარაგრაფი</w:t>
      </w:r>
      <w:r w:rsidR="0073174E" w:rsidRPr="001F1E0A">
        <w:rPr>
          <w:rFonts w:ascii="Sylfaen" w:hAnsi="Sylfaen"/>
          <w:color w:val="000000" w:themeColor="text1"/>
          <w:sz w:val="24"/>
          <w:szCs w:val="24"/>
        </w:rPr>
        <w:t xml:space="preserve"> 4.4).</w:t>
      </w:r>
    </w:p>
    <w:p w14:paraId="5B50A53C" w14:textId="6501D4D2" w:rsidR="0073174E" w:rsidRPr="001F1E0A" w:rsidRDefault="0073174E"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თითოეული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ტაბლეტი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შეიცავს</w:t>
      </w:r>
      <w:proofErr w:type="spellEnd"/>
      <w:r w:rsidRPr="001F1E0A">
        <w:rPr>
          <w:rFonts w:ascii="Sylfaen" w:hAnsi="Sylfaen"/>
          <w:color w:val="000000" w:themeColor="text1"/>
          <w:sz w:val="24"/>
          <w:szCs w:val="24"/>
        </w:rPr>
        <w:t xml:space="preserve"> 23 </w:t>
      </w:r>
      <w:proofErr w:type="spellStart"/>
      <w:r w:rsidRPr="001F1E0A">
        <w:rPr>
          <w:rFonts w:ascii="Sylfaen" w:hAnsi="Sylfaen"/>
          <w:color w:val="000000" w:themeColor="text1"/>
          <w:sz w:val="24"/>
          <w:szCs w:val="24"/>
        </w:rPr>
        <w:t>მგ-ზე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ნაკლებ</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ნატრიუმს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იხ</w:t>
      </w:r>
      <w:proofErr w:type="spellEnd"/>
      <w:r w:rsidRPr="001F1E0A">
        <w:rPr>
          <w:rFonts w:ascii="Sylfaen" w:hAnsi="Sylfaen"/>
          <w:color w:val="000000" w:themeColor="text1"/>
          <w:sz w:val="24"/>
          <w:szCs w:val="24"/>
        </w:rPr>
        <w:t xml:space="preserve">. </w:t>
      </w:r>
      <w:r w:rsidR="008473AB"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rPr>
        <w:t xml:space="preserve"> 4.4).</w:t>
      </w:r>
    </w:p>
    <w:p w14:paraId="3FDFCD0F" w14:textId="129BBDEE" w:rsidR="0073174E" w:rsidRPr="001F1E0A" w:rsidRDefault="0073174E"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დამხმარე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ნივთიერებების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სრული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ჩამონათვალისთვის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იხილეთ</w:t>
      </w:r>
      <w:proofErr w:type="spellEnd"/>
      <w:r w:rsidRPr="001F1E0A">
        <w:rPr>
          <w:rFonts w:ascii="Sylfaen" w:hAnsi="Sylfaen"/>
          <w:color w:val="000000" w:themeColor="text1"/>
          <w:sz w:val="24"/>
          <w:szCs w:val="24"/>
        </w:rPr>
        <w:t xml:space="preserve"> </w:t>
      </w:r>
      <w:r w:rsidR="008473AB"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rPr>
        <w:t xml:space="preserve"> 6.1.</w:t>
      </w:r>
    </w:p>
    <w:p w14:paraId="07CA7F43" w14:textId="77777777" w:rsidR="0073174E" w:rsidRPr="001F1E0A" w:rsidRDefault="0073174E" w:rsidP="000E2901">
      <w:pPr>
        <w:spacing w:after="0" w:line="240" w:lineRule="auto"/>
        <w:jc w:val="both"/>
        <w:rPr>
          <w:rFonts w:ascii="Sylfaen" w:hAnsi="Sylfaen"/>
          <w:color w:val="000000" w:themeColor="text1"/>
          <w:sz w:val="24"/>
          <w:szCs w:val="24"/>
        </w:rPr>
      </w:pPr>
    </w:p>
    <w:p w14:paraId="2F3AFAC0" w14:textId="44C63396" w:rsidR="0073174E" w:rsidRPr="001F1E0A" w:rsidRDefault="0073174E" w:rsidP="000E2901">
      <w:pPr>
        <w:spacing w:after="0" w:line="240" w:lineRule="auto"/>
        <w:jc w:val="both"/>
        <w:rPr>
          <w:rFonts w:ascii="Sylfaen" w:hAnsi="Sylfaen"/>
          <w:b/>
          <w:bCs/>
          <w:color w:val="000000" w:themeColor="text1"/>
          <w:sz w:val="24"/>
          <w:szCs w:val="24"/>
        </w:rPr>
      </w:pPr>
      <w:r w:rsidRPr="001F1E0A">
        <w:rPr>
          <w:rFonts w:ascii="Sylfaen" w:hAnsi="Sylfaen"/>
          <w:b/>
          <w:bCs/>
          <w:color w:val="000000" w:themeColor="text1"/>
          <w:sz w:val="24"/>
          <w:szCs w:val="24"/>
        </w:rPr>
        <w:t xml:space="preserve">3. </w:t>
      </w:r>
      <w:proofErr w:type="spellStart"/>
      <w:r w:rsidRPr="001F1E0A">
        <w:rPr>
          <w:rFonts w:ascii="Sylfaen" w:hAnsi="Sylfaen"/>
          <w:b/>
          <w:bCs/>
          <w:color w:val="000000" w:themeColor="text1"/>
          <w:sz w:val="24"/>
          <w:szCs w:val="24"/>
        </w:rPr>
        <w:t>ფარმაცევტული</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ფორმა</w:t>
      </w:r>
      <w:proofErr w:type="spellEnd"/>
    </w:p>
    <w:p w14:paraId="04B2539F" w14:textId="6E613F88" w:rsidR="0073174E" w:rsidRPr="001F1E0A" w:rsidRDefault="00F172CC"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lang w:val="ka-GE"/>
        </w:rPr>
        <w:t>აპკიანი</w:t>
      </w:r>
      <w:proofErr w:type="spellEnd"/>
      <w:r w:rsidRPr="001F1E0A">
        <w:rPr>
          <w:rFonts w:ascii="Sylfaen" w:hAnsi="Sylfaen"/>
          <w:color w:val="000000" w:themeColor="text1"/>
          <w:sz w:val="24"/>
          <w:szCs w:val="24"/>
          <w:lang w:val="ka-GE"/>
        </w:rPr>
        <w:t xml:space="preserve"> გარსით დაფარული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ტაბლეტები</w:t>
      </w:r>
      <w:proofErr w:type="spellEnd"/>
    </w:p>
    <w:p w14:paraId="286FC32B" w14:textId="74FB7E79" w:rsidR="0073174E" w:rsidRPr="001F1E0A" w:rsidRDefault="00DB6AB0"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lang w:val="ka-GE"/>
        </w:rPr>
        <w:t>ეპნონ</w:t>
      </w:r>
      <w:proofErr w:type="spellEnd"/>
      <w:r w:rsidR="0073174E" w:rsidRPr="001F1E0A">
        <w:rPr>
          <w:rFonts w:ascii="Sylfaen" w:hAnsi="Sylfaen"/>
          <w:color w:val="000000" w:themeColor="text1"/>
          <w:sz w:val="24"/>
          <w:szCs w:val="24"/>
        </w:rPr>
        <w:t xml:space="preserve"> 25: </w:t>
      </w:r>
      <w:proofErr w:type="spellStart"/>
      <w:r w:rsidR="0073174E" w:rsidRPr="001F1E0A">
        <w:rPr>
          <w:rFonts w:ascii="Sylfaen" w:hAnsi="Sylfaen"/>
          <w:color w:val="000000" w:themeColor="text1"/>
          <w:sz w:val="24"/>
          <w:szCs w:val="24"/>
        </w:rPr>
        <w:t>მოყვითალო-წითელი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ფერის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ალმასის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ფორმის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ორმხრივად</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ამო</w:t>
      </w:r>
      <w:r w:rsidRPr="001F1E0A">
        <w:rPr>
          <w:rFonts w:ascii="Sylfaen" w:hAnsi="Sylfaen"/>
          <w:color w:val="000000" w:themeColor="text1"/>
          <w:sz w:val="24"/>
          <w:szCs w:val="24"/>
          <w:lang w:val="ka-GE"/>
        </w:rPr>
        <w:t>ბურცული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აპკი</w:t>
      </w:r>
      <w:proofErr w:type="spellEnd"/>
      <w:r w:rsidRPr="001F1E0A">
        <w:rPr>
          <w:rFonts w:ascii="Sylfaen" w:hAnsi="Sylfaen"/>
          <w:color w:val="000000" w:themeColor="text1"/>
          <w:sz w:val="24"/>
          <w:szCs w:val="24"/>
          <w:lang w:val="ka-GE"/>
        </w:rPr>
        <w:t>ანი გარსით დაფარული</w:t>
      </w:r>
      <w:r w:rsidR="00A671B1" w:rsidRPr="001F1E0A">
        <w:rPr>
          <w:rFonts w:ascii="Sylfaen" w:hAnsi="Sylfaen"/>
          <w:color w:val="000000" w:themeColor="text1"/>
          <w:sz w:val="24"/>
          <w:szCs w:val="24"/>
          <w:lang w:val="ka-GE"/>
        </w:rPr>
        <w:t xml:space="preserve"> </w:t>
      </w:r>
      <w:proofErr w:type="spellStart"/>
      <w:r w:rsidR="0073174E" w:rsidRPr="001F1E0A">
        <w:rPr>
          <w:rFonts w:ascii="Sylfaen" w:hAnsi="Sylfaen"/>
          <w:color w:val="000000" w:themeColor="text1"/>
          <w:sz w:val="24"/>
          <w:szCs w:val="24"/>
        </w:rPr>
        <w:t>ტაბლეტები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ერთ</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მხარეს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ამოტვიფრული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წარწერით</w:t>
      </w:r>
      <w:proofErr w:type="spellEnd"/>
      <w:r w:rsidR="0073174E" w:rsidRPr="001F1E0A">
        <w:rPr>
          <w:rFonts w:ascii="Sylfaen" w:hAnsi="Sylfaen"/>
          <w:color w:val="000000" w:themeColor="text1"/>
          <w:sz w:val="24"/>
          <w:szCs w:val="24"/>
        </w:rPr>
        <w:t xml:space="preserve"> „E“, </w:t>
      </w:r>
      <w:proofErr w:type="spellStart"/>
      <w:r w:rsidR="0073174E" w:rsidRPr="001F1E0A">
        <w:rPr>
          <w:rFonts w:ascii="Sylfaen" w:hAnsi="Sylfaen"/>
          <w:color w:val="000000" w:themeColor="text1"/>
          <w:sz w:val="24"/>
          <w:szCs w:val="24"/>
        </w:rPr>
        <w:t>ხოლო</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მეორე</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მხარეს</w:t>
      </w:r>
      <w:proofErr w:type="spellEnd"/>
      <w:r w:rsidR="0073174E" w:rsidRPr="001F1E0A">
        <w:rPr>
          <w:rFonts w:ascii="Sylfaen" w:hAnsi="Sylfaen"/>
          <w:color w:val="000000" w:themeColor="text1"/>
          <w:sz w:val="24"/>
          <w:szCs w:val="24"/>
        </w:rPr>
        <w:t xml:space="preserve"> - „25“.</w:t>
      </w:r>
    </w:p>
    <w:p w14:paraId="629F1A71" w14:textId="6F2FE875" w:rsidR="0073174E" w:rsidRPr="001F1E0A" w:rsidRDefault="00A671B1" w:rsidP="000E2901">
      <w:pPr>
        <w:spacing w:after="0" w:line="240" w:lineRule="auto"/>
        <w:jc w:val="both"/>
        <w:rPr>
          <w:rFonts w:ascii="Sylfaen" w:hAnsi="Sylfaen"/>
          <w:color w:val="000000" w:themeColor="text1"/>
          <w:sz w:val="24"/>
          <w:szCs w:val="24"/>
        </w:rPr>
      </w:pPr>
      <w:r w:rsidRPr="001F1E0A">
        <w:rPr>
          <w:rFonts w:ascii="Sylfaen" w:hAnsi="Sylfaen"/>
          <w:color w:val="000000" w:themeColor="text1"/>
          <w:sz w:val="24"/>
          <w:szCs w:val="24"/>
          <w:lang w:val="ka-GE"/>
        </w:rPr>
        <w:t>ეპნონ</w:t>
      </w:r>
      <w:r w:rsidR="0073174E" w:rsidRPr="001F1E0A">
        <w:rPr>
          <w:rFonts w:ascii="Sylfaen" w:hAnsi="Sylfaen"/>
          <w:color w:val="000000" w:themeColor="text1"/>
          <w:sz w:val="24"/>
          <w:szCs w:val="24"/>
        </w:rPr>
        <w:t xml:space="preserve"> 50: </w:t>
      </w:r>
      <w:proofErr w:type="spellStart"/>
      <w:r w:rsidR="0073174E" w:rsidRPr="001F1E0A">
        <w:rPr>
          <w:rFonts w:ascii="Sylfaen" w:hAnsi="Sylfaen"/>
          <w:color w:val="000000" w:themeColor="text1"/>
          <w:sz w:val="24"/>
          <w:szCs w:val="24"/>
        </w:rPr>
        <w:t>მოყვითალო-წითელი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ფერის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ალმასის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ფორმის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ორმხრივად</w:t>
      </w:r>
      <w:proofErr w:type="spellEnd"/>
      <w:r w:rsidR="0073174E" w:rsidRPr="001F1E0A">
        <w:rPr>
          <w:rFonts w:ascii="Sylfaen" w:hAnsi="Sylfaen"/>
          <w:color w:val="000000" w:themeColor="text1"/>
          <w:sz w:val="24"/>
          <w:szCs w:val="24"/>
        </w:rPr>
        <w:t xml:space="preserve"> </w:t>
      </w:r>
      <w:r w:rsidRPr="001F1E0A">
        <w:rPr>
          <w:rFonts w:ascii="Sylfaen" w:hAnsi="Sylfaen"/>
          <w:color w:val="000000" w:themeColor="text1"/>
          <w:sz w:val="24"/>
          <w:szCs w:val="24"/>
          <w:lang w:val="ka-GE"/>
        </w:rPr>
        <w:t>ამობურცული</w:t>
      </w:r>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აპკი</w:t>
      </w:r>
      <w:proofErr w:type="spellEnd"/>
      <w:r w:rsidRPr="001F1E0A">
        <w:rPr>
          <w:rFonts w:ascii="Sylfaen" w:hAnsi="Sylfaen"/>
          <w:color w:val="000000" w:themeColor="text1"/>
          <w:sz w:val="24"/>
          <w:szCs w:val="24"/>
          <w:lang w:val="ka-GE"/>
        </w:rPr>
        <w:t xml:space="preserve">ანი გარსით დაფარული </w:t>
      </w:r>
      <w:proofErr w:type="spellStart"/>
      <w:r w:rsidR="0073174E" w:rsidRPr="001F1E0A">
        <w:rPr>
          <w:rFonts w:ascii="Sylfaen" w:hAnsi="Sylfaen"/>
          <w:color w:val="000000" w:themeColor="text1"/>
          <w:sz w:val="24"/>
          <w:szCs w:val="24"/>
        </w:rPr>
        <w:t>ტაბლეტები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ერთ</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მხარეს</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ამოტვიფრული</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წარწერით</w:t>
      </w:r>
      <w:proofErr w:type="spellEnd"/>
      <w:r w:rsidR="0073174E" w:rsidRPr="001F1E0A">
        <w:rPr>
          <w:rFonts w:ascii="Sylfaen" w:hAnsi="Sylfaen"/>
          <w:color w:val="000000" w:themeColor="text1"/>
          <w:sz w:val="24"/>
          <w:szCs w:val="24"/>
        </w:rPr>
        <w:t xml:space="preserve"> „E“, </w:t>
      </w:r>
      <w:proofErr w:type="spellStart"/>
      <w:r w:rsidR="0073174E" w:rsidRPr="001F1E0A">
        <w:rPr>
          <w:rFonts w:ascii="Sylfaen" w:hAnsi="Sylfaen"/>
          <w:color w:val="000000" w:themeColor="text1"/>
          <w:sz w:val="24"/>
          <w:szCs w:val="24"/>
        </w:rPr>
        <w:t>ხოლო</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მეორე</w:t>
      </w:r>
      <w:proofErr w:type="spellEnd"/>
      <w:r w:rsidR="0073174E" w:rsidRPr="001F1E0A">
        <w:rPr>
          <w:rFonts w:ascii="Sylfaen" w:hAnsi="Sylfaen"/>
          <w:color w:val="000000" w:themeColor="text1"/>
          <w:sz w:val="24"/>
          <w:szCs w:val="24"/>
        </w:rPr>
        <w:t xml:space="preserve"> </w:t>
      </w:r>
      <w:proofErr w:type="spellStart"/>
      <w:r w:rsidR="0073174E" w:rsidRPr="001F1E0A">
        <w:rPr>
          <w:rFonts w:ascii="Sylfaen" w:hAnsi="Sylfaen"/>
          <w:color w:val="000000" w:themeColor="text1"/>
          <w:sz w:val="24"/>
          <w:szCs w:val="24"/>
        </w:rPr>
        <w:t>მხარეს</w:t>
      </w:r>
      <w:proofErr w:type="spellEnd"/>
      <w:r w:rsidR="0073174E" w:rsidRPr="001F1E0A">
        <w:rPr>
          <w:rFonts w:ascii="Sylfaen" w:hAnsi="Sylfaen"/>
          <w:color w:val="000000" w:themeColor="text1"/>
          <w:sz w:val="24"/>
          <w:szCs w:val="24"/>
        </w:rPr>
        <w:t xml:space="preserve"> - „50“.</w:t>
      </w:r>
    </w:p>
    <w:p w14:paraId="0CC64861" w14:textId="77777777" w:rsidR="0073174E" w:rsidRPr="001F1E0A" w:rsidRDefault="0073174E" w:rsidP="000E2901">
      <w:pPr>
        <w:spacing w:after="0" w:line="240" w:lineRule="auto"/>
        <w:jc w:val="both"/>
        <w:rPr>
          <w:rFonts w:ascii="Sylfaen" w:hAnsi="Sylfaen"/>
          <w:color w:val="000000" w:themeColor="text1"/>
          <w:sz w:val="24"/>
          <w:szCs w:val="24"/>
        </w:rPr>
      </w:pPr>
    </w:p>
    <w:p w14:paraId="2DD37739" w14:textId="77777777" w:rsidR="0073174E" w:rsidRPr="001F1E0A" w:rsidRDefault="0073174E" w:rsidP="000E2901">
      <w:pPr>
        <w:spacing w:after="0" w:line="240" w:lineRule="auto"/>
        <w:jc w:val="both"/>
        <w:rPr>
          <w:rFonts w:ascii="Sylfaen" w:hAnsi="Sylfaen"/>
          <w:b/>
          <w:bCs/>
          <w:color w:val="000000" w:themeColor="text1"/>
          <w:sz w:val="24"/>
          <w:szCs w:val="24"/>
        </w:rPr>
      </w:pPr>
      <w:r w:rsidRPr="001F1E0A">
        <w:rPr>
          <w:rFonts w:ascii="Sylfaen" w:hAnsi="Sylfaen"/>
          <w:b/>
          <w:bCs/>
          <w:color w:val="000000" w:themeColor="text1"/>
          <w:sz w:val="24"/>
          <w:szCs w:val="24"/>
        </w:rPr>
        <w:t xml:space="preserve">4. </w:t>
      </w:r>
      <w:proofErr w:type="spellStart"/>
      <w:r w:rsidRPr="001F1E0A">
        <w:rPr>
          <w:rFonts w:ascii="Sylfaen" w:hAnsi="Sylfaen"/>
          <w:b/>
          <w:bCs/>
          <w:color w:val="000000" w:themeColor="text1"/>
          <w:sz w:val="24"/>
          <w:szCs w:val="24"/>
        </w:rPr>
        <w:t>კლინიკური</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მახასიათებლები</w:t>
      </w:r>
      <w:proofErr w:type="spellEnd"/>
    </w:p>
    <w:p w14:paraId="7FA2E68C" w14:textId="0F32E893" w:rsidR="0073174E" w:rsidRPr="001F1E0A" w:rsidRDefault="0073174E" w:rsidP="000E2901">
      <w:pPr>
        <w:spacing w:after="0" w:line="240" w:lineRule="auto"/>
        <w:jc w:val="both"/>
        <w:rPr>
          <w:rFonts w:ascii="Sylfaen" w:hAnsi="Sylfaen"/>
          <w:b/>
          <w:bCs/>
          <w:color w:val="000000" w:themeColor="text1"/>
          <w:sz w:val="24"/>
          <w:szCs w:val="24"/>
        </w:rPr>
      </w:pPr>
      <w:r w:rsidRPr="001F1E0A">
        <w:rPr>
          <w:rFonts w:ascii="Sylfaen" w:hAnsi="Sylfaen"/>
          <w:b/>
          <w:bCs/>
          <w:color w:val="000000" w:themeColor="text1"/>
          <w:sz w:val="24"/>
          <w:szCs w:val="24"/>
        </w:rPr>
        <w:t xml:space="preserve">4.1 </w:t>
      </w:r>
      <w:proofErr w:type="spellStart"/>
      <w:r w:rsidRPr="001F1E0A">
        <w:rPr>
          <w:rFonts w:ascii="Sylfaen" w:hAnsi="Sylfaen"/>
          <w:b/>
          <w:bCs/>
          <w:color w:val="000000" w:themeColor="text1"/>
          <w:sz w:val="24"/>
          <w:szCs w:val="24"/>
        </w:rPr>
        <w:t>თერაპიული</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ჩვენებები</w:t>
      </w:r>
      <w:proofErr w:type="spellEnd"/>
    </w:p>
    <w:p w14:paraId="27738D42" w14:textId="77777777" w:rsidR="0073174E" w:rsidRPr="001F1E0A" w:rsidRDefault="0073174E"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ეპლერენონი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ნაჩვენებია</w:t>
      </w:r>
      <w:proofErr w:type="spellEnd"/>
      <w:r w:rsidRPr="001F1E0A">
        <w:rPr>
          <w:rFonts w:ascii="Sylfaen" w:hAnsi="Sylfaen"/>
          <w:color w:val="000000" w:themeColor="text1"/>
          <w:sz w:val="24"/>
          <w:szCs w:val="24"/>
        </w:rPr>
        <w:t>:</w:t>
      </w:r>
    </w:p>
    <w:p w14:paraId="3DE4C574" w14:textId="25E059F6" w:rsidR="00A671B1" w:rsidRPr="001F1E0A" w:rsidRDefault="0073174E" w:rsidP="000E2901">
      <w:pPr>
        <w:pStyle w:val="ListParagraph"/>
        <w:numPr>
          <w:ilvl w:val="0"/>
          <w:numId w:val="1"/>
        </w:num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სტანდარტულ</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თერაპიასთან</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მათ</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შორის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ბეტა-ბლოკატორებთან</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ერთად</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გულ-სისხლძარღვთა</w:t>
      </w:r>
      <w:proofErr w:type="spellEnd"/>
      <w:r w:rsidRPr="001F1E0A">
        <w:rPr>
          <w:rFonts w:ascii="Sylfaen" w:hAnsi="Sylfaen"/>
          <w:color w:val="000000" w:themeColor="text1"/>
          <w:sz w:val="24"/>
          <w:szCs w:val="24"/>
        </w:rPr>
        <w:t xml:space="preserve"> (CV) </w:t>
      </w:r>
      <w:r w:rsidR="00A671B1" w:rsidRPr="001F1E0A">
        <w:rPr>
          <w:rFonts w:ascii="Sylfaen" w:hAnsi="Sylfaen"/>
          <w:color w:val="000000" w:themeColor="text1"/>
          <w:sz w:val="24"/>
          <w:szCs w:val="24"/>
          <w:lang w:val="ka-GE"/>
        </w:rPr>
        <w:t xml:space="preserve">მიზეზით </w:t>
      </w:r>
      <w:proofErr w:type="spellStart"/>
      <w:r w:rsidRPr="001F1E0A">
        <w:rPr>
          <w:rFonts w:ascii="Sylfaen" w:hAnsi="Sylfaen"/>
          <w:color w:val="000000" w:themeColor="text1"/>
          <w:sz w:val="24"/>
          <w:szCs w:val="24"/>
        </w:rPr>
        <w:t>სიკვდილიანობისა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ავადობის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რისკის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შესამცირებლად</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მარცხენა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პარკუჭის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დისფუნქციის</w:t>
      </w:r>
      <w:proofErr w:type="spellEnd"/>
      <w:r w:rsidRPr="001F1E0A">
        <w:rPr>
          <w:rFonts w:ascii="Sylfaen" w:hAnsi="Sylfaen"/>
          <w:color w:val="000000" w:themeColor="text1"/>
          <w:sz w:val="24"/>
          <w:szCs w:val="24"/>
        </w:rPr>
        <w:t xml:space="preserve"> </w:t>
      </w:r>
      <w:proofErr w:type="spellStart"/>
      <w:proofErr w:type="gramStart"/>
      <w:r w:rsidRPr="001F1E0A">
        <w:rPr>
          <w:rFonts w:ascii="Sylfaen" w:hAnsi="Sylfaen"/>
          <w:color w:val="000000" w:themeColor="text1"/>
          <w:sz w:val="24"/>
          <w:szCs w:val="24"/>
        </w:rPr>
        <w:t>მქონე</w:t>
      </w:r>
      <w:proofErr w:type="spellEnd"/>
      <w:r w:rsidRPr="001F1E0A">
        <w:rPr>
          <w:rFonts w:ascii="Sylfaen" w:hAnsi="Sylfaen"/>
          <w:color w:val="000000" w:themeColor="text1"/>
          <w:sz w:val="24"/>
          <w:szCs w:val="24"/>
        </w:rPr>
        <w:t xml:space="preserve">  (</w:t>
      </w:r>
      <w:proofErr w:type="gramEnd"/>
      <w:r w:rsidRPr="001F1E0A">
        <w:rPr>
          <w:rFonts w:ascii="Sylfaen" w:hAnsi="Sylfaen"/>
          <w:color w:val="000000" w:themeColor="text1"/>
          <w:sz w:val="24"/>
          <w:szCs w:val="24"/>
        </w:rPr>
        <w:t xml:space="preserve">LVEF ≤ 40%)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proofErr w:type="spellStart"/>
      <w:r w:rsidR="00861845" w:rsidRPr="001F1E0A">
        <w:rPr>
          <w:rFonts w:ascii="Sylfaen" w:hAnsi="Sylfaen"/>
          <w:color w:val="000000" w:themeColor="text1"/>
          <w:sz w:val="24"/>
          <w:szCs w:val="24"/>
        </w:rPr>
        <w:t>ბოლო</w:t>
      </w:r>
      <w:proofErr w:type="spellEnd"/>
      <w:r w:rsidR="00861845" w:rsidRPr="001F1E0A">
        <w:rPr>
          <w:rFonts w:ascii="Sylfaen" w:hAnsi="Sylfaen"/>
          <w:color w:val="000000" w:themeColor="text1"/>
          <w:sz w:val="24"/>
          <w:szCs w:val="24"/>
        </w:rPr>
        <w:t xml:space="preserve"> </w:t>
      </w:r>
      <w:proofErr w:type="spellStart"/>
      <w:r w:rsidR="00861845" w:rsidRPr="001F1E0A">
        <w:rPr>
          <w:rFonts w:ascii="Sylfaen" w:hAnsi="Sylfaen"/>
          <w:color w:val="000000" w:themeColor="text1"/>
          <w:sz w:val="24"/>
          <w:szCs w:val="24"/>
        </w:rPr>
        <w:t>დროს</w:t>
      </w:r>
      <w:proofErr w:type="spellEnd"/>
      <w:r w:rsidR="00861845" w:rsidRPr="001F1E0A">
        <w:rPr>
          <w:rFonts w:ascii="Sylfaen" w:hAnsi="Sylfaen"/>
          <w:color w:val="000000" w:themeColor="text1"/>
          <w:sz w:val="24"/>
          <w:szCs w:val="24"/>
        </w:rPr>
        <w:t xml:space="preserve"> </w:t>
      </w:r>
      <w:proofErr w:type="spellStart"/>
      <w:r w:rsidR="00861845" w:rsidRPr="001F1E0A">
        <w:rPr>
          <w:rFonts w:ascii="Sylfaen" w:hAnsi="Sylfaen"/>
          <w:color w:val="000000" w:themeColor="text1"/>
          <w:sz w:val="24"/>
          <w:szCs w:val="24"/>
        </w:rPr>
        <w:t>გადატანილი</w:t>
      </w:r>
      <w:proofErr w:type="spellEnd"/>
      <w:r w:rsidR="00861845" w:rsidRPr="001F1E0A">
        <w:rPr>
          <w:rFonts w:ascii="Sylfaen" w:hAnsi="Sylfaen"/>
          <w:color w:val="000000" w:themeColor="text1"/>
          <w:sz w:val="24"/>
          <w:szCs w:val="24"/>
        </w:rPr>
        <w:t xml:space="preserve"> </w:t>
      </w:r>
      <w:proofErr w:type="spellStart"/>
      <w:r w:rsidR="00861845" w:rsidRPr="001F1E0A">
        <w:rPr>
          <w:rFonts w:ascii="Sylfaen" w:hAnsi="Sylfaen"/>
          <w:color w:val="000000" w:themeColor="text1"/>
          <w:sz w:val="24"/>
          <w:szCs w:val="24"/>
        </w:rPr>
        <w:t>მიოკარდიუმის</w:t>
      </w:r>
      <w:proofErr w:type="spellEnd"/>
      <w:r w:rsidR="00861845" w:rsidRPr="001F1E0A">
        <w:rPr>
          <w:rFonts w:ascii="Sylfaen" w:hAnsi="Sylfaen"/>
          <w:color w:val="000000" w:themeColor="text1"/>
          <w:sz w:val="24"/>
          <w:szCs w:val="24"/>
        </w:rPr>
        <w:t xml:space="preserve"> </w:t>
      </w:r>
      <w:proofErr w:type="spellStart"/>
      <w:r w:rsidR="00861845" w:rsidRPr="001F1E0A">
        <w:rPr>
          <w:rFonts w:ascii="Sylfaen" w:hAnsi="Sylfaen"/>
          <w:color w:val="000000" w:themeColor="text1"/>
          <w:sz w:val="24"/>
          <w:szCs w:val="24"/>
        </w:rPr>
        <w:t>ინფარქტის</w:t>
      </w:r>
      <w:proofErr w:type="spellEnd"/>
      <w:r w:rsidR="00861845" w:rsidRPr="001F1E0A">
        <w:rPr>
          <w:rFonts w:ascii="Sylfaen" w:hAnsi="Sylfaen"/>
          <w:color w:val="000000" w:themeColor="text1"/>
          <w:sz w:val="24"/>
          <w:szCs w:val="24"/>
        </w:rPr>
        <w:t xml:space="preserve"> (MI) </w:t>
      </w:r>
      <w:proofErr w:type="spellStart"/>
      <w:r w:rsidR="00861845" w:rsidRPr="001F1E0A">
        <w:rPr>
          <w:rFonts w:ascii="Sylfaen" w:hAnsi="Sylfaen"/>
          <w:color w:val="000000" w:themeColor="text1"/>
          <w:sz w:val="24"/>
          <w:szCs w:val="24"/>
        </w:rPr>
        <w:t>შემდეგ</w:t>
      </w:r>
      <w:proofErr w:type="spellEnd"/>
      <w:r w:rsidR="00861845" w:rsidRPr="001F1E0A">
        <w:rPr>
          <w:rFonts w:ascii="Sylfaen" w:hAnsi="Sylfaen"/>
          <w:color w:val="000000" w:themeColor="text1"/>
          <w:sz w:val="24"/>
          <w:szCs w:val="24"/>
          <w:lang w:val="ka-GE"/>
        </w:rPr>
        <w:t xml:space="preserve"> </w:t>
      </w:r>
      <w:proofErr w:type="spellStart"/>
      <w:r w:rsidRPr="001F1E0A">
        <w:rPr>
          <w:rFonts w:ascii="Sylfaen" w:hAnsi="Sylfaen"/>
          <w:color w:val="000000" w:themeColor="text1"/>
          <w:sz w:val="24"/>
          <w:szCs w:val="24"/>
        </w:rPr>
        <w:t>გულის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უკმარისობის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კლინიკური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ნიშნებით</w:t>
      </w:r>
      <w:proofErr w:type="spellEnd"/>
      <w:r w:rsidR="00861845" w:rsidRPr="001F1E0A">
        <w:rPr>
          <w:rFonts w:ascii="Sylfaen" w:hAnsi="Sylfaen"/>
          <w:color w:val="000000" w:themeColor="text1"/>
          <w:sz w:val="24"/>
          <w:szCs w:val="24"/>
          <w:lang w:val="ka-GE"/>
        </w:rPr>
        <w:t xml:space="preserve"> </w:t>
      </w:r>
      <w:proofErr w:type="spellStart"/>
      <w:r w:rsidR="00861845" w:rsidRPr="001F1E0A">
        <w:rPr>
          <w:rFonts w:ascii="Sylfaen" w:hAnsi="Sylfaen"/>
          <w:color w:val="000000" w:themeColor="text1"/>
          <w:sz w:val="24"/>
          <w:szCs w:val="24"/>
        </w:rPr>
        <w:t>სტაბილურ</w:t>
      </w:r>
      <w:proofErr w:type="spellEnd"/>
      <w:r w:rsidR="00861845" w:rsidRPr="001F1E0A">
        <w:rPr>
          <w:rFonts w:ascii="Sylfaen" w:hAnsi="Sylfaen"/>
          <w:color w:val="000000" w:themeColor="text1"/>
          <w:sz w:val="24"/>
          <w:szCs w:val="24"/>
        </w:rPr>
        <w:t xml:space="preserve"> </w:t>
      </w:r>
      <w:proofErr w:type="spellStart"/>
      <w:r w:rsidR="00861845" w:rsidRPr="001F1E0A">
        <w:rPr>
          <w:rFonts w:ascii="Sylfaen" w:hAnsi="Sylfaen"/>
          <w:color w:val="000000" w:themeColor="text1"/>
          <w:sz w:val="24"/>
          <w:szCs w:val="24"/>
        </w:rPr>
        <w:t>პაციენტებში</w:t>
      </w:r>
      <w:proofErr w:type="spellEnd"/>
      <w:r w:rsidR="00861845" w:rsidRPr="001F1E0A">
        <w:rPr>
          <w:rFonts w:ascii="Sylfaen" w:hAnsi="Sylfaen"/>
          <w:color w:val="000000" w:themeColor="text1"/>
          <w:sz w:val="24"/>
          <w:szCs w:val="24"/>
          <w:lang w:val="ka-GE"/>
        </w:rPr>
        <w:t>.</w:t>
      </w:r>
      <w:r w:rsidRPr="001F1E0A">
        <w:rPr>
          <w:rFonts w:ascii="Sylfaen" w:hAnsi="Sylfaen"/>
          <w:color w:val="000000" w:themeColor="text1"/>
          <w:sz w:val="24"/>
          <w:szCs w:val="24"/>
        </w:rPr>
        <w:t xml:space="preserve"> </w:t>
      </w:r>
    </w:p>
    <w:p w14:paraId="4E16042F" w14:textId="577FCF36" w:rsidR="0073174E" w:rsidRPr="001F1E0A" w:rsidRDefault="0073174E" w:rsidP="000E2901">
      <w:pPr>
        <w:pStyle w:val="ListParagraph"/>
        <w:numPr>
          <w:ilvl w:val="0"/>
          <w:numId w:val="1"/>
        </w:num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სტანდარტულ</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ოპტიმალურ</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თერაპი</w:t>
      </w:r>
      <w:proofErr w:type="spellEnd"/>
      <w:r w:rsidR="0086619C" w:rsidRPr="001F1E0A">
        <w:rPr>
          <w:rFonts w:ascii="Sylfaen" w:hAnsi="Sylfaen"/>
          <w:color w:val="000000" w:themeColor="text1"/>
          <w:sz w:val="24"/>
          <w:szCs w:val="24"/>
          <w:lang w:val="ka-GE"/>
        </w:rPr>
        <w:t>ასთან ერთად</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ნიუ-იორკის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ასოციაციის</w:t>
      </w:r>
      <w:proofErr w:type="spellEnd"/>
      <w:r w:rsidRPr="001F1E0A">
        <w:rPr>
          <w:rFonts w:ascii="Sylfaen" w:hAnsi="Sylfaen"/>
          <w:color w:val="000000" w:themeColor="text1"/>
          <w:sz w:val="24"/>
          <w:szCs w:val="24"/>
        </w:rPr>
        <w:t xml:space="preserve"> (NYHA) II </w:t>
      </w:r>
      <w:proofErr w:type="spellStart"/>
      <w:r w:rsidRPr="001F1E0A">
        <w:rPr>
          <w:rFonts w:ascii="Sylfaen" w:hAnsi="Sylfaen"/>
          <w:color w:val="000000" w:themeColor="text1"/>
          <w:sz w:val="24"/>
          <w:szCs w:val="24"/>
        </w:rPr>
        <w:t>კლასის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ქრონიკული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უკმარისობის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მარცხენა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პარკუჭის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სისტოლური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დისფუნქციის</w:t>
      </w:r>
      <w:proofErr w:type="spellEnd"/>
      <w:r w:rsidRPr="001F1E0A">
        <w:rPr>
          <w:rFonts w:ascii="Sylfaen" w:hAnsi="Sylfaen"/>
          <w:color w:val="000000" w:themeColor="text1"/>
          <w:sz w:val="24"/>
          <w:szCs w:val="24"/>
        </w:rPr>
        <w:t xml:space="preserve"> (LVEF ≤ 30%) </w:t>
      </w:r>
      <w:proofErr w:type="spellStart"/>
      <w:r w:rsidRPr="001F1E0A">
        <w:rPr>
          <w:rFonts w:ascii="Sylfaen" w:hAnsi="Sylfaen"/>
          <w:color w:val="000000" w:themeColor="text1"/>
          <w:sz w:val="24"/>
          <w:szCs w:val="24"/>
        </w:rPr>
        <w:t>მქონე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ზრდასრულ</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პაციენტებში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გულ-სისხლძარღვთა</w:t>
      </w:r>
      <w:proofErr w:type="spellEnd"/>
      <w:r w:rsidRPr="001F1E0A">
        <w:rPr>
          <w:rFonts w:ascii="Sylfaen" w:hAnsi="Sylfaen"/>
          <w:color w:val="000000" w:themeColor="text1"/>
          <w:sz w:val="24"/>
          <w:szCs w:val="24"/>
        </w:rPr>
        <w:t xml:space="preserve"> </w:t>
      </w:r>
      <w:r w:rsidR="00861845" w:rsidRPr="001F1E0A">
        <w:rPr>
          <w:rFonts w:ascii="Sylfaen" w:hAnsi="Sylfaen"/>
          <w:color w:val="000000" w:themeColor="text1"/>
          <w:sz w:val="24"/>
          <w:szCs w:val="24"/>
          <w:lang w:val="ka-GE"/>
        </w:rPr>
        <w:t xml:space="preserve">მიზეზით </w:t>
      </w:r>
      <w:r w:rsidR="0086619C" w:rsidRPr="001F1E0A">
        <w:rPr>
          <w:rFonts w:ascii="Sylfaen" w:hAnsi="Sylfaen"/>
          <w:color w:val="000000" w:themeColor="text1"/>
          <w:sz w:val="24"/>
          <w:szCs w:val="24"/>
          <w:lang w:val="ka-GE"/>
        </w:rPr>
        <w:t xml:space="preserve">გამოწვეული </w:t>
      </w:r>
      <w:proofErr w:type="spellStart"/>
      <w:r w:rsidRPr="001F1E0A">
        <w:rPr>
          <w:rFonts w:ascii="Sylfaen" w:hAnsi="Sylfaen"/>
          <w:color w:val="000000" w:themeColor="text1"/>
          <w:sz w:val="24"/>
          <w:szCs w:val="24"/>
        </w:rPr>
        <w:t>სიკვდილიანობისა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ავადობის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რისკის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შესამცირებლად</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იხ</w:t>
      </w:r>
      <w:proofErr w:type="spellEnd"/>
      <w:r w:rsidRPr="001F1E0A">
        <w:rPr>
          <w:rFonts w:ascii="Sylfaen" w:hAnsi="Sylfaen"/>
          <w:color w:val="000000" w:themeColor="text1"/>
          <w:sz w:val="24"/>
          <w:szCs w:val="24"/>
        </w:rPr>
        <w:t xml:space="preserve">. </w:t>
      </w:r>
      <w:r w:rsidR="00AC2B2E"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rPr>
        <w:t xml:space="preserve"> 5.1).</w:t>
      </w:r>
    </w:p>
    <w:p w14:paraId="3DAB5E29" w14:textId="77777777" w:rsidR="0073174E" w:rsidRPr="001F1E0A" w:rsidRDefault="0073174E" w:rsidP="000E2901">
      <w:pPr>
        <w:spacing w:after="0" w:line="240" w:lineRule="auto"/>
        <w:jc w:val="both"/>
        <w:rPr>
          <w:rFonts w:ascii="Sylfaen" w:hAnsi="Sylfaen"/>
          <w:color w:val="000000" w:themeColor="text1"/>
          <w:sz w:val="24"/>
          <w:szCs w:val="24"/>
        </w:rPr>
      </w:pPr>
    </w:p>
    <w:p w14:paraId="724811A0" w14:textId="77777777" w:rsidR="0073174E" w:rsidRPr="001F1E0A" w:rsidRDefault="0073174E" w:rsidP="000E2901">
      <w:pPr>
        <w:spacing w:after="0" w:line="240" w:lineRule="auto"/>
        <w:jc w:val="both"/>
        <w:rPr>
          <w:rFonts w:ascii="Sylfaen" w:hAnsi="Sylfaen"/>
          <w:b/>
          <w:bCs/>
          <w:color w:val="000000" w:themeColor="text1"/>
          <w:sz w:val="24"/>
          <w:szCs w:val="24"/>
        </w:rPr>
      </w:pPr>
      <w:r w:rsidRPr="001F1E0A">
        <w:rPr>
          <w:rFonts w:ascii="Sylfaen" w:hAnsi="Sylfaen"/>
          <w:b/>
          <w:bCs/>
          <w:color w:val="000000" w:themeColor="text1"/>
          <w:sz w:val="24"/>
          <w:szCs w:val="24"/>
        </w:rPr>
        <w:t xml:space="preserve">4.2 </w:t>
      </w:r>
      <w:proofErr w:type="spellStart"/>
      <w:r w:rsidRPr="001F1E0A">
        <w:rPr>
          <w:rFonts w:ascii="Sylfaen" w:hAnsi="Sylfaen"/>
          <w:b/>
          <w:bCs/>
          <w:color w:val="000000" w:themeColor="text1"/>
          <w:sz w:val="24"/>
          <w:szCs w:val="24"/>
        </w:rPr>
        <w:t>დოზირება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მიღების</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წესი</w:t>
      </w:r>
      <w:proofErr w:type="spellEnd"/>
    </w:p>
    <w:p w14:paraId="51D912F2" w14:textId="77777777" w:rsidR="0073174E" w:rsidRPr="001F1E0A" w:rsidRDefault="0073174E" w:rsidP="000E2901">
      <w:pPr>
        <w:spacing w:after="0" w:line="240" w:lineRule="auto"/>
        <w:jc w:val="both"/>
        <w:rPr>
          <w:rFonts w:ascii="Sylfaen" w:hAnsi="Sylfaen"/>
          <w:b/>
          <w:bCs/>
          <w:color w:val="000000" w:themeColor="text1"/>
          <w:sz w:val="24"/>
          <w:szCs w:val="24"/>
        </w:rPr>
      </w:pPr>
      <w:proofErr w:type="spellStart"/>
      <w:r w:rsidRPr="001F1E0A">
        <w:rPr>
          <w:rFonts w:ascii="Sylfaen" w:hAnsi="Sylfaen"/>
          <w:b/>
          <w:bCs/>
          <w:color w:val="000000" w:themeColor="text1"/>
          <w:sz w:val="24"/>
          <w:szCs w:val="24"/>
        </w:rPr>
        <w:t>დოზირება</w:t>
      </w:r>
      <w:proofErr w:type="spellEnd"/>
    </w:p>
    <w:p w14:paraId="3C3BCF70" w14:textId="3666930A" w:rsidR="0073174E" w:rsidRPr="001F1E0A" w:rsidRDefault="0073174E"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lastRenderedPageBreak/>
        <w:t>დოზის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ინდივიდუალური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კორექტირებისთვის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ხელმისაწვდომია</w:t>
      </w:r>
      <w:proofErr w:type="spellEnd"/>
      <w:r w:rsidRPr="001F1E0A">
        <w:rPr>
          <w:rFonts w:ascii="Sylfaen" w:hAnsi="Sylfaen"/>
          <w:color w:val="000000" w:themeColor="text1"/>
          <w:sz w:val="24"/>
          <w:szCs w:val="24"/>
        </w:rPr>
        <w:t xml:space="preserve"> 25 </w:t>
      </w:r>
      <w:proofErr w:type="spellStart"/>
      <w:r w:rsidRPr="001F1E0A">
        <w:rPr>
          <w:rFonts w:ascii="Sylfaen" w:hAnsi="Sylfaen"/>
          <w:color w:val="000000" w:themeColor="text1"/>
          <w:sz w:val="24"/>
          <w:szCs w:val="24"/>
        </w:rPr>
        <w:t>მგ</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50 </w:t>
      </w:r>
      <w:proofErr w:type="spellStart"/>
      <w:r w:rsidRPr="001F1E0A">
        <w:rPr>
          <w:rFonts w:ascii="Sylfaen" w:hAnsi="Sylfaen"/>
          <w:color w:val="000000" w:themeColor="text1"/>
          <w:sz w:val="24"/>
          <w:szCs w:val="24"/>
        </w:rPr>
        <w:t>მგ</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დოზები</w:t>
      </w:r>
      <w:proofErr w:type="spellEnd"/>
      <w:r w:rsidR="0083600B" w:rsidRPr="001F1E0A">
        <w:rPr>
          <w:rFonts w:ascii="Sylfaen" w:hAnsi="Sylfaen"/>
          <w:color w:val="000000" w:themeColor="text1"/>
          <w:sz w:val="24"/>
          <w:szCs w:val="24"/>
          <w:lang w:val="ka-GE"/>
        </w:rPr>
        <w:t>ს ტაბლეტები</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მაქსიმალური</w:t>
      </w:r>
      <w:proofErr w:type="spellEnd"/>
      <w:r w:rsidRPr="001F1E0A">
        <w:rPr>
          <w:rFonts w:ascii="Sylfaen" w:hAnsi="Sylfaen"/>
          <w:color w:val="000000" w:themeColor="text1"/>
          <w:sz w:val="24"/>
          <w:szCs w:val="24"/>
        </w:rPr>
        <w:t xml:space="preserve"> </w:t>
      </w:r>
      <w:r w:rsidR="0083600B" w:rsidRPr="001F1E0A">
        <w:rPr>
          <w:rFonts w:ascii="Sylfaen" w:hAnsi="Sylfaen"/>
          <w:color w:val="000000" w:themeColor="text1"/>
          <w:sz w:val="24"/>
          <w:szCs w:val="24"/>
          <w:lang w:val="ka-GE"/>
        </w:rPr>
        <w:t>რეკომენდებული დოზაა</w:t>
      </w:r>
      <w:r w:rsidRPr="001F1E0A">
        <w:rPr>
          <w:rFonts w:ascii="Sylfaen" w:hAnsi="Sylfaen"/>
          <w:color w:val="000000" w:themeColor="text1"/>
          <w:sz w:val="24"/>
          <w:szCs w:val="24"/>
        </w:rPr>
        <w:t xml:space="preserve"> 50 </w:t>
      </w:r>
      <w:proofErr w:type="spellStart"/>
      <w:r w:rsidRPr="001F1E0A">
        <w:rPr>
          <w:rFonts w:ascii="Sylfaen" w:hAnsi="Sylfaen"/>
          <w:color w:val="000000" w:themeColor="text1"/>
          <w:sz w:val="24"/>
          <w:szCs w:val="24"/>
        </w:rPr>
        <w:t>მგ</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დღეში</w:t>
      </w:r>
      <w:proofErr w:type="spellEnd"/>
      <w:r w:rsidRPr="001F1E0A">
        <w:rPr>
          <w:rFonts w:ascii="Sylfaen" w:hAnsi="Sylfaen"/>
          <w:color w:val="000000" w:themeColor="text1"/>
          <w:sz w:val="24"/>
          <w:szCs w:val="24"/>
        </w:rPr>
        <w:t>.</w:t>
      </w:r>
    </w:p>
    <w:p w14:paraId="5D91D2FA" w14:textId="77777777" w:rsidR="0073174E" w:rsidRPr="001F1E0A" w:rsidRDefault="0073174E"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მიოკარდიუმის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ინფარქტის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შემდგომი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უკმარისობის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მქონე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პაციენტებისთვის</w:t>
      </w:r>
      <w:proofErr w:type="spellEnd"/>
    </w:p>
    <w:p w14:paraId="31E64865" w14:textId="7DF725A5" w:rsidR="00935BA0" w:rsidRPr="001F1E0A" w:rsidRDefault="0073174E"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ეპლერენონის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რეკომენდებული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შემანარჩუნებელი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დოზაა</w:t>
      </w:r>
      <w:proofErr w:type="spellEnd"/>
      <w:r w:rsidRPr="001F1E0A">
        <w:rPr>
          <w:rFonts w:ascii="Sylfaen" w:hAnsi="Sylfaen"/>
          <w:color w:val="000000" w:themeColor="text1"/>
          <w:sz w:val="24"/>
          <w:szCs w:val="24"/>
        </w:rPr>
        <w:t xml:space="preserve"> 50 </w:t>
      </w:r>
      <w:proofErr w:type="spellStart"/>
      <w:r w:rsidRPr="001F1E0A">
        <w:rPr>
          <w:rFonts w:ascii="Sylfaen" w:hAnsi="Sylfaen"/>
          <w:color w:val="000000" w:themeColor="text1"/>
          <w:sz w:val="24"/>
          <w:szCs w:val="24"/>
        </w:rPr>
        <w:t>მგ</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ერთხელ</w:t>
      </w:r>
      <w:proofErr w:type="spellEnd"/>
      <w:r w:rsidRPr="001F1E0A">
        <w:rPr>
          <w:rFonts w:ascii="Sylfaen" w:hAnsi="Sylfaen"/>
          <w:color w:val="000000" w:themeColor="text1"/>
          <w:sz w:val="24"/>
          <w:szCs w:val="24"/>
        </w:rPr>
        <w:t xml:space="preserve"> </w:t>
      </w:r>
      <w:proofErr w:type="spellStart"/>
      <w:r w:rsidR="008E1528" w:rsidRPr="001F1E0A">
        <w:rPr>
          <w:rFonts w:ascii="Sylfaen" w:hAnsi="Sylfaen"/>
          <w:color w:val="000000" w:themeColor="text1"/>
          <w:sz w:val="24"/>
          <w:szCs w:val="24"/>
        </w:rPr>
        <w:t>დღეში</w:t>
      </w:r>
      <w:proofErr w:type="spellEnd"/>
      <w:r w:rsidR="008E1528" w:rsidRPr="001F1E0A">
        <w:rPr>
          <w:rFonts w:ascii="Sylfaen" w:hAnsi="Sylfaen"/>
          <w:color w:val="000000" w:themeColor="text1"/>
          <w:sz w:val="24"/>
          <w:szCs w:val="24"/>
        </w:rPr>
        <w:t xml:space="preserve"> </w:t>
      </w:r>
      <w:r w:rsidRPr="001F1E0A">
        <w:rPr>
          <w:rFonts w:ascii="Sylfaen" w:hAnsi="Sylfaen"/>
          <w:color w:val="000000" w:themeColor="text1"/>
          <w:sz w:val="24"/>
          <w:szCs w:val="24"/>
        </w:rPr>
        <w:t xml:space="preserve">(OD). </w:t>
      </w:r>
      <w:proofErr w:type="spellStart"/>
      <w:r w:rsidRPr="001F1E0A">
        <w:rPr>
          <w:rFonts w:ascii="Sylfaen" w:hAnsi="Sylfaen"/>
          <w:color w:val="000000" w:themeColor="text1"/>
          <w:sz w:val="24"/>
          <w:szCs w:val="24"/>
        </w:rPr>
        <w:t>მკურნალობა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უნდა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დაიწყოს</w:t>
      </w:r>
      <w:proofErr w:type="spellEnd"/>
      <w:r w:rsidRPr="001F1E0A">
        <w:rPr>
          <w:rFonts w:ascii="Sylfaen" w:hAnsi="Sylfaen"/>
          <w:color w:val="000000" w:themeColor="text1"/>
          <w:sz w:val="24"/>
          <w:szCs w:val="24"/>
        </w:rPr>
        <w:t xml:space="preserve"> 25 </w:t>
      </w:r>
      <w:proofErr w:type="spellStart"/>
      <w:r w:rsidRPr="001F1E0A">
        <w:rPr>
          <w:rFonts w:ascii="Sylfaen" w:hAnsi="Sylfaen"/>
          <w:color w:val="000000" w:themeColor="text1"/>
          <w:sz w:val="24"/>
          <w:szCs w:val="24"/>
        </w:rPr>
        <w:t>მგ</w:t>
      </w:r>
      <w:proofErr w:type="spellEnd"/>
      <w:r w:rsidR="008E1528" w:rsidRPr="001F1E0A">
        <w:rPr>
          <w:rFonts w:ascii="Sylfaen" w:hAnsi="Sylfaen"/>
          <w:color w:val="000000" w:themeColor="text1"/>
          <w:sz w:val="24"/>
          <w:szCs w:val="24"/>
          <w:lang w:val="ka-GE"/>
        </w:rPr>
        <w:t>-ით</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ერთხელ</w:t>
      </w:r>
      <w:proofErr w:type="spellEnd"/>
      <w:r w:rsidRPr="001F1E0A">
        <w:rPr>
          <w:rFonts w:ascii="Sylfaen" w:hAnsi="Sylfaen"/>
          <w:color w:val="000000" w:themeColor="text1"/>
          <w:sz w:val="24"/>
          <w:szCs w:val="24"/>
        </w:rPr>
        <w:t xml:space="preserve"> </w:t>
      </w:r>
      <w:proofErr w:type="spellStart"/>
      <w:r w:rsidR="008E1528" w:rsidRPr="001F1E0A">
        <w:rPr>
          <w:rFonts w:ascii="Sylfaen" w:hAnsi="Sylfaen"/>
          <w:color w:val="000000" w:themeColor="text1"/>
          <w:sz w:val="24"/>
          <w:szCs w:val="24"/>
        </w:rPr>
        <w:t>დღეში</w:t>
      </w:r>
      <w:proofErr w:type="spellEnd"/>
      <w:r w:rsidR="008E1528"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გაიზარდოს</w:t>
      </w:r>
      <w:proofErr w:type="spellEnd"/>
      <w:r w:rsidRPr="001F1E0A">
        <w:rPr>
          <w:rFonts w:ascii="Sylfaen" w:hAnsi="Sylfaen"/>
          <w:color w:val="000000" w:themeColor="text1"/>
          <w:sz w:val="24"/>
          <w:szCs w:val="24"/>
        </w:rPr>
        <w:t xml:space="preserve"> 50 </w:t>
      </w:r>
      <w:proofErr w:type="spellStart"/>
      <w:r w:rsidRPr="001F1E0A">
        <w:rPr>
          <w:rFonts w:ascii="Sylfaen" w:hAnsi="Sylfaen"/>
          <w:color w:val="000000" w:themeColor="text1"/>
          <w:sz w:val="24"/>
          <w:szCs w:val="24"/>
        </w:rPr>
        <w:t>მგ</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სამიზნე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დოზამდე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ერთხელ</w:t>
      </w:r>
      <w:proofErr w:type="spellEnd"/>
      <w:r w:rsidR="00B46AE1" w:rsidRPr="001F1E0A">
        <w:rPr>
          <w:rFonts w:ascii="Sylfaen" w:hAnsi="Sylfaen"/>
          <w:color w:val="000000" w:themeColor="text1"/>
          <w:sz w:val="24"/>
          <w:szCs w:val="24"/>
          <w:lang w:val="ka-GE"/>
        </w:rPr>
        <w:t xml:space="preserve"> </w:t>
      </w:r>
      <w:proofErr w:type="spellStart"/>
      <w:r w:rsidR="00B46AE1" w:rsidRPr="001F1E0A">
        <w:rPr>
          <w:rFonts w:ascii="Sylfaen" w:hAnsi="Sylfaen"/>
          <w:color w:val="000000" w:themeColor="text1"/>
          <w:sz w:val="24"/>
          <w:szCs w:val="24"/>
        </w:rPr>
        <w:t>დღეში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სასურველია</w:t>
      </w:r>
      <w:proofErr w:type="spellEnd"/>
      <w:r w:rsidRPr="001F1E0A">
        <w:rPr>
          <w:rFonts w:ascii="Sylfaen" w:hAnsi="Sylfaen"/>
          <w:color w:val="000000" w:themeColor="text1"/>
          <w:sz w:val="24"/>
          <w:szCs w:val="24"/>
        </w:rPr>
        <w:t xml:space="preserve"> 4 </w:t>
      </w:r>
      <w:proofErr w:type="spellStart"/>
      <w:r w:rsidRPr="001F1E0A">
        <w:rPr>
          <w:rFonts w:ascii="Sylfaen" w:hAnsi="Sylfaen"/>
          <w:color w:val="000000" w:themeColor="text1"/>
          <w:sz w:val="24"/>
          <w:szCs w:val="24"/>
        </w:rPr>
        <w:t>კვირის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განმავლობაში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შრატში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კალიუმის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დონის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გათვალისწინებით</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იხ</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ცხრილი</w:t>
      </w:r>
      <w:proofErr w:type="spellEnd"/>
      <w:r w:rsidRPr="001F1E0A">
        <w:rPr>
          <w:rFonts w:ascii="Sylfaen" w:hAnsi="Sylfaen"/>
          <w:color w:val="000000" w:themeColor="text1"/>
          <w:sz w:val="24"/>
          <w:szCs w:val="24"/>
        </w:rPr>
        <w:t xml:space="preserve"> 1). </w:t>
      </w:r>
      <w:proofErr w:type="spellStart"/>
      <w:r w:rsidRPr="001F1E0A">
        <w:rPr>
          <w:rFonts w:ascii="Sylfaen" w:hAnsi="Sylfaen"/>
          <w:color w:val="000000" w:themeColor="text1"/>
          <w:sz w:val="24"/>
          <w:szCs w:val="24"/>
        </w:rPr>
        <w:t>ეპლერენონით</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თერაპია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როგორც</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წესი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უნდა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დაიწყოს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მწვავე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მიოკარდიუმის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ინფარქტი</w:t>
      </w:r>
      <w:proofErr w:type="spellEnd"/>
      <w:r w:rsidR="008C6142" w:rsidRPr="001F1E0A">
        <w:rPr>
          <w:rFonts w:ascii="Sylfaen" w:hAnsi="Sylfaen"/>
          <w:color w:val="000000" w:themeColor="text1"/>
          <w:sz w:val="24"/>
          <w:szCs w:val="24"/>
          <w:lang w:val="ka-GE"/>
        </w:rPr>
        <w:t xml:space="preserve">დან </w:t>
      </w:r>
      <w:r w:rsidRPr="001F1E0A">
        <w:rPr>
          <w:rFonts w:ascii="Sylfaen" w:hAnsi="Sylfaen"/>
          <w:color w:val="000000" w:themeColor="text1"/>
          <w:sz w:val="24"/>
          <w:szCs w:val="24"/>
        </w:rPr>
        <w:t xml:space="preserve">3-14 </w:t>
      </w:r>
      <w:proofErr w:type="spellStart"/>
      <w:r w:rsidRPr="001F1E0A">
        <w:rPr>
          <w:rFonts w:ascii="Sylfaen" w:hAnsi="Sylfaen"/>
          <w:color w:val="000000" w:themeColor="text1"/>
          <w:sz w:val="24"/>
          <w:szCs w:val="24"/>
        </w:rPr>
        <w:t>დღის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განმავლობაში</w:t>
      </w:r>
      <w:proofErr w:type="spellEnd"/>
      <w:r w:rsidRPr="001F1E0A">
        <w:rPr>
          <w:rFonts w:ascii="Sylfaen" w:hAnsi="Sylfaen"/>
          <w:color w:val="000000" w:themeColor="text1"/>
          <w:sz w:val="24"/>
          <w:szCs w:val="24"/>
        </w:rPr>
        <w:t>.</w:t>
      </w:r>
    </w:p>
    <w:p w14:paraId="0D6C351D" w14:textId="77777777" w:rsidR="004B6940" w:rsidRPr="001F1E0A" w:rsidRDefault="004B6940" w:rsidP="000E2901">
      <w:pPr>
        <w:spacing w:after="0" w:line="240" w:lineRule="auto"/>
        <w:jc w:val="both"/>
        <w:rPr>
          <w:rFonts w:ascii="Sylfaen" w:hAnsi="Sylfaen"/>
          <w:color w:val="000000" w:themeColor="text1"/>
          <w:sz w:val="24"/>
          <w:szCs w:val="24"/>
        </w:rPr>
      </w:pPr>
    </w:p>
    <w:p w14:paraId="06D71DC8" w14:textId="0F78B4B0" w:rsidR="007E13BC" w:rsidRPr="001F1E0A" w:rsidRDefault="007E13BC" w:rsidP="000E2901">
      <w:pPr>
        <w:spacing w:after="0" w:line="240" w:lineRule="auto"/>
        <w:jc w:val="both"/>
        <w:rPr>
          <w:rFonts w:ascii="Sylfaen" w:hAnsi="Sylfaen"/>
          <w:color w:val="000000" w:themeColor="text1"/>
          <w:sz w:val="24"/>
          <w:szCs w:val="24"/>
        </w:rPr>
      </w:pPr>
      <w:r w:rsidRPr="001F1E0A">
        <w:rPr>
          <w:rFonts w:ascii="Sylfaen" w:hAnsi="Sylfaen"/>
          <w:color w:val="000000" w:themeColor="text1"/>
          <w:sz w:val="24"/>
          <w:szCs w:val="24"/>
        </w:rPr>
        <w:t xml:space="preserve">NYHA II </w:t>
      </w:r>
      <w:proofErr w:type="spellStart"/>
      <w:r w:rsidRPr="001F1E0A">
        <w:rPr>
          <w:rFonts w:ascii="Sylfaen" w:hAnsi="Sylfaen"/>
          <w:color w:val="000000" w:themeColor="text1"/>
          <w:sz w:val="24"/>
          <w:szCs w:val="24"/>
        </w:rPr>
        <w:t>კლასის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ქრონიკული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უკმარისობის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მქონე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პაციენტები</w:t>
      </w:r>
      <w:proofErr w:type="spellEnd"/>
    </w:p>
    <w:p w14:paraId="059E39EE" w14:textId="71DD80BD" w:rsidR="007E13BC" w:rsidRPr="001F1E0A" w:rsidRDefault="007E13BC"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ქრონიკული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გულის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უკმარისობის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მქონე</w:t>
      </w:r>
      <w:proofErr w:type="spellEnd"/>
      <w:r w:rsidRPr="001F1E0A">
        <w:rPr>
          <w:rFonts w:ascii="Sylfaen" w:hAnsi="Sylfaen"/>
          <w:color w:val="000000" w:themeColor="text1"/>
          <w:sz w:val="24"/>
          <w:szCs w:val="24"/>
        </w:rPr>
        <w:t xml:space="preserve"> NYHA II </w:t>
      </w:r>
      <w:proofErr w:type="spellStart"/>
      <w:r w:rsidRPr="001F1E0A">
        <w:rPr>
          <w:rFonts w:ascii="Sylfaen" w:hAnsi="Sylfaen"/>
          <w:color w:val="000000" w:themeColor="text1"/>
          <w:sz w:val="24"/>
          <w:szCs w:val="24"/>
        </w:rPr>
        <w:t>კლასის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პაციენტებისთვის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მკურნალობა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უნდა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დაიწყოს</w:t>
      </w:r>
      <w:proofErr w:type="spellEnd"/>
      <w:r w:rsidRPr="001F1E0A">
        <w:rPr>
          <w:rFonts w:ascii="Sylfaen" w:hAnsi="Sylfaen"/>
          <w:color w:val="000000" w:themeColor="text1"/>
          <w:sz w:val="24"/>
          <w:szCs w:val="24"/>
        </w:rPr>
        <w:t xml:space="preserve"> 25 </w:t>
      </w:r>
      <w:proofErr w:type="spellStart"/>
      <w:r w:rsidRPr="001F1E0A">
        <w:rPr>
          <w:rFonts w:ascii="Sylfaen" w:hAnsi="Sylfaen"/>
          <w:color w:val="000000" w:themeColor="text1"/>
          <w:sz w:val="24"/>
          <w:szCs w:val="24"/>
        </w:rPr>
        <w:t>მგ</w:t>
      </w:r>
      <w:proofErr w:type="spellEnd"/>
      <w:r w:rsidR="004B6940" w:rsidRPr="001F1E0A">
        <w:rPr>
          <w:rFonts w:ascii="Sylfaen" w:hAnsi="Sylfaen"/>
          <w:color w:val="000000" w:themeColor="text1"/>
          <w:sz w:val="24"/>
          <w:szCs w:val="24"/>
          <w:lang w:val="ka-GE"/>
        </w:rPr>
        <w:t>-ით</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დღეში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ერთხელ</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r w:rsidR="004B6940" w:rsidRPr="001F1E0A">
        <w:rPr>
          <w:rFonts w:ascii="Sylfaen" w:hAnsi="Sylfaen"/>
          <w:color w:val="000000" w:themeColor="text1"/>
          <w:sz w:val="24"/>
          <w:szCs w:val="24"/>
          <w:lang w:val="ka-GE"/>
        </w:rPr>
        <w:t>შემდგომ თანდათანობით გაიზარდოს</w:t>
      </w:r>
      <w:r w:rsidRPr="001F1E0A">
        <w:rPr>
          <w:rFonts w:ascii="Sylfaen" w:hAnsi="Sylfaen"/>
          <w:color w:val="000000" w:themeColor="text1"/>
          <w:sz w:val="24"/>
          <w:szCs w:val="24"/>
        </w:rPr>
        <w:t xml:space="preserve"> 50 </w:t>
      </w:r>
      <w:proofErr w:type="spellStart"/>
      <w:r w:rsidRPr="001F1E0A">
        <w:rPr>
          <w:rFonts w:ascii="Sylfaen" w:hAnsi="Sylfaen"/>
          <w:color w:val="000000" w:themeColor="text1"/>
          <w:sz w:val="24"/>
          <w:szCs w:val="24"/>
        </w:rPr>
        <w:t>მგ</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სამიზნე</w:t>
      </w:r>
      <w:proofErr w:type="spellEnd"/>
      <w:r w:rsidRPr="001F1E0A">
        <w:rPr>
          <w:rFonts w:ascii="Sylfaen" w:hAnsi="Sylfaen"/>
          <w:color w:val="000000" w:themeColor="text1"/>
          <w:sz w:val="24"/>
          <w:szCs w:val="24"/>
        </w:rPr>
        <w:t xml:space="preserve"> </w:t>
      </w:r>
      <w:proofErr w:type="spellStart"/>
      <w:proofErr w:type="gramStart"/>
      <w:r w:rsidRPr="001F1E0A">
        <w:rPr>
          <w:rFonts w:ascii="Sylfaen" w:hAnsi="Sylfaen"/>
          <w:color w:val="000000" w:themeColor="text1"/>
          <w:sz w:val="24"/>
          <w:szCs w:val="24"/>
        </w:rPr>
        <w:t>დოზამდე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ერთხელ</w:t>
      </w:r>
      <w:proofErr w:type="spellEnd"/>
      <w:proofErr w:type="gramEnd"/>
      <w:r w:rsidR="004B6940" w:rsidRPr="001F1E0A">
        <w:rPr>
          <w:rFonts w:ascii="Sylfaen" w:hAnsi="Sylfaen"/>
          <w:color w:val="000000" w:themeColor="text1"/>
          <w:sz w:val="24"/>
          <w:szCs w:val="24"/>
          <w:lang w:val="ka-GE"/>
        </w:rPr>
        <w:t xml:space="preserve"> </w:t>
      </w:r>
      <w:proofErr w:type="spellStart"/>
      <w:r w:rsidR="004B6940" w:rsidRPr="001F1E0A">
        <w:rPr>
          <w:rFonts w:ascii="Sylfaen" w:hAnsi="Sylfaen"/>
          <w:color w:val="000000" w:themeColor="text1"/>
          <w:sz w:val="24"/>
          <w:szCs w:val="24"/>
        </w:rPr>
        <w:t>დღეში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სასურველია</w:t>
      </w:r>
      <w:proofErr w:type="spellEnd"/>
      <w:r w:rsidRPr="001F1E0A">
        <w:rPr>
          <w:rFonts w:ascii="Sylfaen" w:hAnsi="Sylfaen"/>
          <w:color w:val="000000" w:themeColor="text1"/>
          <w:sz w:val="24"/>
          <w:szCs w:val="24"/>
        </w:rPr>
        <w:t xml:space="preserve"> 4 </w:t>
      </w:r>
      <w:proofErr w:type="spellStart"/>
      <w:r w:rsidRPr="001F1E0A">
        <w:rPr>
          <w:rFonts w:ascii="Sylfaen" w:hAnsi="Sylfaen"/>
          <w:color w:val="000000" w:themeColor="text1"/>
          <w:sz w:val="24"/>
          <w:szCs w:val="24"/>
        </w:rPr>
        <w:t>კვირის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განმავლობაში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შრატ</w:t>
      </w:r>
      <w:proofErr w:type="spellEnd"/>
      <w:r w:rsidR="004B6940" w:rsidRPr="001F1E0A">
        <w:rPr>
          <w:rFonts w:ascii="Sylfaen" w:hAnsi="Sylfaen"/>
          <w:color w:val="000000" w:themeColor="text1"/>
          <w:sz w:val="24"/>
          <w:szCs w:val="24"/>
          <w:lang w:val="ka-GE"/>
        </w:rPr>
        <w:t>ში</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კალიუმის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დონის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გათვალისწინებით</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იხ</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ცხრილი</w:t>
      </w:r>
      <w:proofErr w:type="spellEnd"/>
      <w:r w:rsidRPr="001F1E0A">
        <w:rPr>
          <w:rFonts w:ascii="Sylfaen" w:hAnsi="Sylfaen"/>
          <w:color w:val="000000" w:themeColor="text1"/>
          <w:sz w:val="24"/>
          <w:szCs w:val="24"/>
        </w:rPr>
        <w:t xml:space="preserve"> 1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r w:rsidR="00B33582"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rPr>
        <w:t xml:space="preserve"> 4.4).</w:t>
      </w:r>
    </w:p>
    <w:p w14:paraId="222122C0" w14:textId="609FD344" w:rsidR="007E13BC" w:rsidRPr="001F1E0A" w:rsidRDefault="007E13BC"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პაციენტებ</w:t>
      </w:r>
      <w:r w:rsidR="00510352" w:rsidRPr="001F1E0A">
        <w:rPr>
          <w:rFonts w:ascii="Sylfaen" w:hAnsi="Sylfaen"/>
          <w:color w:val="000000" w:themeColor="text1"/>
          <w:sz w:val="24"/>
          <w:szCs w:val="24"/>
        </w:rPr>
        <w:t>ისთვის</w:t>
      </w:r>
      <w:proofErr w:type="spellEnd"/>
      <w:r w:rsidR="00510352" w:rsidRPr="001F1E0A">
        <w:rPr>
          <w:rFonts w:ascii="Sylfaen" w:hAnsi="Sylfaen"/>
          <w:color w:val="000000" w:themeColor="text1"/>
          <w:sz w:val="24"/>
          <w:szCs w:val="24"/>
        </w:rPr>
        <w:t>,</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რომელთა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შრატ</w:t>
      </w:r>
      <w:proofErr w:type="spellEnd"/>
      <w:r w:rsidR="00364474" w:rsidRPr="001F1E0A">
        <w:rPr>
          <w:rFonts w:ascii="Sylfaen" w:hAnsi="Sylfaen"/>
          <w:color w:val="000000" w:themeColor="text1"/>
          <w:sz w:val="24"/>
          <w:szCs w:val="24"/>
          <w:lang w:val="ka-GE"/>
        </w:rPr>
        <w:t>ში</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კალიუმი</w:t>
      </w:r>
      <w:proofErr w:type="spellEnd"/>
      <w:r w:rsidR="0073481D" w:rsidRPr="001F1E0A">
        <w:rPr>
          <w:rFonts w:ascii="Sylfaen" w:hAnsi="Sylfaen"/>
          <w:color w:val="000000" w:themeColor="text1"/>
          <w:sz w:val="24"/>
          <w:szCs w:val="24"/>
          <w:lang w:val="ka-GE"/>
        </w:rPr>
        <w:t>ს დონე</w:t>
      </w:r>
      <w:r w:rsidRPr="001F1E0A">
        <w:rPr>
          <w:rFonts w:ascii="Sylfaen" w:hAnsi="Sylfaen"/>
          <w:color w:val="000000" w:themeColor="text1"/>
          <w:sz w:val="24"/>
          <w:szCs w:val="24"/>
        </w:rPr>
        <w:t xml:space="preserve"> &gt; 5.0 </w:t>
      </w:r>
      <w:proofErr w:type="spellStart"/>
      <w:r w:rsidRPr="001F1E0A">
        <w:rPr>
          <w:rFonts w:ascii="Sylfaen" w:hAnsi="Sylfaen"/>
          <w:color w:val="000000" w:themeColor="text1"/>
          <w:sz w:val="24"/>
          <w:szCs w:val="24"/>
        </w:rPr>
        <w:t>მმოლ</w:t>
      </w:r>
      <w:proofErr w:type="spellEnd"/>
      <w:r w:rsidRPr="001F1E0A">
        <w:rPr>
          <w:rFonts w:ascii="Sylfaen" w:hAnsi="Sylfaen"/>
          <w:color w:val="000000" w:themeColor="text1"/>
          <w:sz w:val="24"/>
          <w:szCs w:val="24"/>
        </w:rPr>
        <w:t>/ლ-</w:t>
      </w:r>
      <w:proofErr w:type="spellStart"/>
      <w:r w:rsidRPr="001F1E0A">
        <w:rPr>
          <w:rFonts w:ascii="Sylfaen" w:hAnsi="Sylfaen"/>
          <w:color w:val="000000" w:themeColor="text1"/>
          <w:sz w:val="24"/>
          <w:szCs w:val="24"/>
        </w:rPr>
        <w:t>ია</w:t>
      </w:r>
      <w:proofErr w:type="spellEnd"/>
      <w:r w:rsidRPr="001F1E0A">
        <w:rPr>
          <w:rFonts w:ascii="Sylfaen" w:hAnsi="Sylfaen"/>
          <w:color w:val="000000" w:themeColor="text1"/>
          <w:sz w:val="24"/>
          <w:szCs w:val="24"/>
        </w:rPr>
        <w:t xml:space="preserve">, </w:t>
      </w:r>
      <w:proofErr w:type="spellStart"/>
      <w:r w:rsidR="009033F3" w:rsidRPr="001F1E0A">
        <w:rPr>
          <w:rFonts w:ascii="Sylfaen" w:hAnsi="Sylfaen"/>
          <w:color w:val="000000" w:themeColor="text1"/>
          <w:sz w:val="24"/>
          <w:szCs w:val="24"/>
        </w:rPr>
        <w:t>ეპლერენონით</w:t>
      </w:r>
      <w:proofErr w:type="spellEnd"/>
      <w:r w:rsidR="009033F3" w:rsidRPr="001F1E0A">
        <w:rPr>
          <w:rFonts w:ascii="Sylfaen" w:hAnsi="Sylfaen"/>
          <w:color w:val="000000" w:themeColor="text1"/>
          <w:sz w:val="24"/>
          <w:szCs w:val="24"/>
        </w:rPr>
        <w:t xml:space="preserve"> </w:t>
      </w:r>
      <w:proofErr w:type="spellStart"/>
      <w:r w:rsidR="009033F3" w:rsidRPr="001F1E0A">
        <w:rPr>
          <w:rFonts w:ascii="Sylfaen" w:hAnsi="Sylfaen"/>
          <w:color w:val="000000" w:themeColor="text1"/>
          <w:sz w:val="24"/>
          <w:szCs w:val="24"/>
        </w:rPr>
        <w:t>მკურნალობ</w:t>
      </w:r>
      <w:proofErr w:type="spellEnd"/>
      <w:r w:rsidR="009033F3" w:rsidRPr="001F1E0A">
        <w:rPr>
          <w:rFonts w:ascii="Sylfaen" w:hAnsi="Sylfaen"/>
          <w:color w:val="000000" w:themeColor="text1"/>
          <w:sz w:val="24"/>
          <w:szCs w:val="24"/>
          <w:lang w:val="ka-GE"/>
        </w:rPr>
        <w:t>ის დაწყება</w:t>
      </w:r>
      <w:r w:rsidR="009033F3"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არ</w:t>
      </w:r>
      <w:proofErr w:type="spellEnd"/>
      <w:r w:rsidRPr="001F1E0A">
        <w:rPr>
          <w:rFonts w:ascii="Sylfaen" w:hAnsi="Sylfaen"/>
          <w:color w:val="000000" w:themeColor="text1"/>
          <w:sz w:val="24"/>
          <w:szCs w:val="24"/>
        </w:rPr>
        <w:t xml:space="preserve"> </w:t>
      </w:r>
      <w:r w:rsidR="00C052D6" w:rsidRPr="001F1E0A">
        <w:rPr>
          <w:rFonts w:ascii="Sylfaen" w:hAnsi="Sylfaen"/>
          <w:color w:val="000000" w:themeColor="text1"/>
          <w:sz w:val="24"/>
          <w:szCs w:val="24"/>
          <w:lang w:val="ka-GE"/>
        </w:rPr>
        <w:t>არის რეკომენდებული</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იხ</w:t>
      </w:r>
      <w:proofErr w:type="spellEnd"/>
      <w:r w:rsidRPr="001F1E0A">
        <w:rPr>
          <w:rFonts w:ascii="Sylfaen" w:hAnsi="Sylfaen"/>
          <w:color w:val="000000" w:themeColor="text1"/>
          <w:sz w:val="24"/>
          <w:szCs w:val="24"/>
        </w:rPr>
        <w:t xml:space="preserve">. </w:t>
      </w:r>
      <w:r w:rsidR="0073481D"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rPr>
        <w:t xml:space="preserve"> 4.3).</w:t>
      </w:r>
    </w:p>
    <w:p w14:paraId="6C3ED792" w14:textId="3F20006A" w:rsidR="007E13BC" w:rsidRPr="001F1E0A" w:rsidRDefault="007E13BC" w:rsidP="000E2901">
      <w:pPr>
        <w:spacing w:after="0" w:line="240" w:lineRule="auto"/>
        <w:jc w:val="both"/>
        <w:rPr>
          <w:rFonts w:ascii="Sylfaen" w:hAnsi="Sylfaen"/>
          <w:color w:val="000000" w:themeColor="text1"/>
          <w:sz w:val="24"/>
          <w:szCs w:val="24"/>
        </w:rPr>
      </w:pPr>
      <w:proofErr w:type="spellStart"/>
      <w:r w:rsidRPr="001F1E0A">
        <w:rPr>
          <w:rFonts w:ascii="Sylfaen" w:hAnsi="Sylfaen"/>
          <w:color w:val="000000" w:themeColor="text1"/>
          <w:sz w:val="24"/>
          <w:szCs w:val="24"/>
        </w:rPr>
        <w:t>შრატ</w:t>
      </w:r>
      <w:proofErr w:type="spellEnd"/>
      <w:r w:rsidR="00934363" w:rsidRPr="001F1E0A">
        <w:rPr>
          <w:rFonts w:ascii="Sylfaen" w:hAnsi="Sylfaen"/>
          <w:color w:val="000000" w:themeColor="text1"/>
          <w:sz w:val="24"/>
          <w:szCs w:val="24"/>
          <w:lang w:val="ka-GE"/>
        </w:rPr>
        <w:t>ში</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კალიუმი</w:t>
      </w:r>
      <w:proofErr w:type="spellEnd"/>
      <w:r w:rsidR="00934363" w:rsidRPr="001F1E0A">
        <w:rPr>
          <w:rFonts w:ascii="Sylfaen" w:hAnsi="Sylfaen"/>
          <w:color w:val="000000" w:themeColor="text1"/>
          <w:sz w:val="24"/>
          <w:szCs w:val="24"/>
          <w:lang w:val="ka-GE"/>
        </w:rPr>
        <w:t>ს დონე</w:t>
      </w:r>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უნდა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გაიზომოს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ეპლერენონით</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თერაპიის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დაწყებამდე</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მკურნალობის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დაწყებიდან</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პირველი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კვირის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განმავლობაში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და</w:t>
      </w:r>
      <w:proofErr w:type="spellEnd"/>
      <w:r w:rsidRPr="001F1E0A">
        <w:rPr>
          <w:rFonts w:ascii="Sylfaen" w:hAnsi="Sylfaen"/>
          <w:color w:val="000000" w:themeColor="text1"/>
          <w:sz w:val="24"/>
          <w:szCs w:val="24"/>
        </w:rPr>
        <w:t xml:space="preserve"> </w:t>
      </w:r>
      <w:r w:rsidR="0029256F" w:rsidRPr="001F1E0A">
        <w:rPr>
          <w:rFonts w:ascii="Sylfaen" w:hAnsi="Sylfaen"/>
          <w:color w:val="000000" w:themeColor="text1"/>
          <w:sz w:val="24"/>
          <w:szCs w:val="24"/>
          <w:lang w:val="ka-GE"/>
        </w:rPr>
        <w:t xml:space="preserve">მკურნალობის დაწყებიდან </w:t>
      </w:r>
      <w:proofErr w:type="spellStart"/>
      <w:r w:rsidRPr="001F1E0A">
        <w:rPr>
          <w:rFonts w:ascii="Sylfaen" w:hAnsi="Sylfaen"/>
          <w:color w:val="000000" w:themeColor="text1"/>
          <w:sz w:val="24"/>
          <w:szCs w:val="24"/>
        </w:rPr>
        <w:t>ერთი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თვის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განმავლობაში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ან</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დოზის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კორექტირები</w:t>
      </w:r>
      <w:proofErr w:type="spellEnd"/>
      <w:r w:rsidR="0029256F" w:rsidRPr="001F1E0A">
        <w:rPr>
          <w:rFonts w:ascii="Sylfaen" w:hAnsi="Sylfaen"/>
          <w:color w:val="000000" w:themeColor="text1"/>
          <w:sz w:val="24"/>
          <w:szCs w:val="24"/>
          <w:lang w:val="ka-GE"/>
        </w:rPr>
        <w:t>ს შემდეგ</w:t>
      </w:r>
      <w:r w:rsidRPr="001F1E0A">
        <w:rPr>
          <w:rFonts w:ascii="Sylfaen" w:hAnsi="Sylfaen"/>
          <w:color w:val="000000" w:themeColor="text1"/>
          <w:sz w:val="24"/>
          <w:szCs w:val="24"/>
        </w:rPr>
        <w:t xml:space="preserve">. </w:t>
      </w:r>
      <w:r w:rsidR="008322F7" w:rsidRPr="001F1E0A">
        <w:rPr>
          <w:rFonts w:ascii="Sylfaen" w:hAnsi="Sylfaen"/>
          <w:color w:val="000000" w:themeColor="text1"/>
          <w:sz w:val="24"/>
          <w:szCs w:val="24"/>
          <w:lang w:val="ka-GE"/>
        </w:rPr>
        <w:t>შემდგომში</w:t>
      </w:r>
      <w:r w:rsidR="00213DA6" w:rsidRPr="001F1E0A">
        <w:rPr>
          <w:rFonts w:ascii="Sylfaen" w:hAnsi="Sylfaen"/>
          <w:color w:val="000000" w:themeColor="text1"/>
          <w:sz w:val="24"/>
          <w:szCs w:val="24"/>
          <w:lang w:val="ka-GE"/>
        </w:rPr>
        <w:t xml:space="preserve"> </w:t>
      </w:r>
      <w:proofErr w:type="spellStart"/>
      <w:r w:rsidRPr="001F1E0A">
        <w:rPr>
          <w:rFonts w:ascii="Sylfaen" w:hAnsi="Sylfaen"/>
          <w:color w:val="000000" w:themeColor="text1"/>
          <w:sz w:val="24"/>
          <w:szCs w:val="24"/>
        </w:rPr>
        <w:t>შრატის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კალიუმი</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უნდა</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შეფასდეს</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პერიოდულად</w:t>
      </w:r>
      <w:proofErr w:type="spellEnd"/>
      <w:r w:rsidRPr="001F1E0A">
        <w:rPr>
          <w:rFonts w:ascii="Sylfaen" w:hAnsi="Sylfaen"/>
          <w:color w:val="000000" w:themeColor="text1"/>
          <w:sz w:val="24"/>
          <w:szCs w:val="24"/>
        </w:rPr>
        <w:t xml:space="preserve"> </w:t>
      </w:r>
      <w:proofErr w:type="spellStart"/>
      <w:r w:rsidRPr="001F1E0A">
        <w:rPr>
          <w:rFonts w:ascii="Sylfaen" w:hAnsi="Sylfaen"/>
          <w:color w:val="000000" w:themeColor="text1"/>
          <w:sz w:val="24"/>
          <w:szCs w:val="24"/>
        </w:rPr>
        <w:t>საჭიროებისამებრ</w:t>
      </w:r>
      <w:proofErr w:type="spellEnd"/>
      <w:r w:rsidRPr="001F1E0A">
        <w:rPr>
          <w:rFonts w:ascii="Sylfaen" w:hAnsi="Sylfaen"/>
          <w:color w:val="000000" w:themeColor="text1"/>
          <w:sz w:val="24"/>
          <w:szCs w:val="24"/>
        </w:rPr>
        <w:t>.</w:t>
      </w:r>
    </w:p>
    <w:p w14:paraId="3E31B54D" w14:textId="13DF1D83" w:rsidR="007E13BC" w:rsidRPr="001F1E0A" w:rsidRDefault="00213DA6" w:rsidP="000E2901">
      <w:pPr>
        <w:spacing w:after="0" w:line="240" w:lineRule="auto"/>
        <w:jc w:val="both"/>
        <w:rPr>
          <w:rFonts w:ascii="Sylfaen" w:hAnsi="Sylfaen"/>
          <w:color w:val="000000" w:themeColor="text1"/>
          <w:sz w:val="24"/>
          <w:szCs w:val="24"/>
        </w:rPr>
      </w:pPr>
      <w:r w:rsidRPr="001F1E0A">
        <w:rPr>
          <w:rFonts w:ascii="Sylfaen" w:hAnsi="Sylfaen"/>
          <w:color w:val="000000" w:themeColor="text1"/>
          <w:sz w:val="24"/>
          <w:szCs w:val="24"/>
          <w:lang w:val="ka-GE"/>
        </w:rPr>
        <w:t xml:space="preserve">მკურნალობის </w:t>
      </w:r>
      <w:proofErr w:type="spellStart"/>
      <w:r w:rsidR="007E13BC" w:rsidRPr="001F1E0A">
        <w:rPr>
          <w:rFonts w:ascii="Sylfaen" w:hAnsi="Sylfaen"/>
          <w:color w:val="000000" w:themeColor="text1"/>
          <w:sz w:val="24"/>
          <w:szCs w:val="24"/>
        </w:rPr>
        <w:t>დაწყების</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შემდეგ</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დოზა</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უნდა</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დაკორექტირდეს</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შრატ</w:t>
      </w:r>
      <w:proofErr w:type="spellEnd"/>
      <w:r w:rsidRPr="001F1E0A">
        <w:rPr>
          <w:rFonts w:ascii="Sylfaen" w:hAnsi="Sylfaen"/>
          <w:color w:val="000000" w:themeColor="text1"/>
          <w:sz w:val="24"/>
          <w:szCs w:val="24"/>
          <w:lang w:val="ka-GE"/>
        </w:rPr>
        <w:t>ში</w:t>
      </w:r>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კალიუმის</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დონის</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მიხედვით</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როგორც</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ნაჩვენებია</w:t>
      </w:r>
      <w:proofErr w:type="spellEnd"/>
      <w:r w:rsidR="007E13BC" w:rsidRPr="001F1E0A">
        <w:rPr>
          <w:rFonts w:ascii="Sylfaen" w:hAnsi="Sylfaen"/>
          <w:color w:val="000000" w:themeColor="text1"/>
          <w:sz w:val="24"/>
          <w:szCs w:val="24"/>
        </w:rPr>
        <w:t xml:space="preserve"> </w:t>
      </w:r>
      <w:proofErr w:type="spellStart"/>
      <w:r w:rsidR="007E13BC" w:rsidRPr="001F1E0A">
        <w:rPr>
          <w:rFonts w:ascii="Sylfaen" w:hAnsi="Sylfaen"/>
          <w:color w:val="000000" w:themeColor="text1"/>
          <w:sz w:val="24"/>
          <w:szCs w:val="24"/>
        </w:rPr>
        <w:t>ცხრილ</w:t>
      </w:r>
      <w:proofErr w:type="spellEnd"/>
      <w:r w:rsidR="007E13BC" w:rsidRPr="001F1E0A">
        <w:rPr>
          <w:rFonts w:ascii="Sylfaen" w:hAnsi="Sylfaen"/>
          <w:color w:val="000000" w:themeColor="text1"/>
          <w:sz w:val="24"/>
          <w:szCs w:val="24"/>
        </w:rPr>
        <w:t xml:space="preserve"> 1-ში.</w:t>
      </w:r>
    </w:p>
    <w:p w14:paraId="717BD55F" w14:textId="36B592DA" w:rsidR="005A4D8E" w:rsidRPr="001F1E0A" w:rsidRDefault="005A4D8E" w:rsidP="000E2901">
      <w:pPr>
        <w:spacing w:after="0" w:line="240" w:lineRule="auto"/>
        <w:jc w:val="both"/>
        <w:rPr>
          <w:rFonts w:ascii="Sylfaen" w:hAnsi="Sylfaen"/>
          <w:color w:val="000000" w:themeColor="text1"/>
          <w:sz w:val="24"/>
          <w:szCs w:val="24"/>
        </w:rPr>
      </w:pPr>
    </w:p>
    <w:p w14:paraId="6ECF7A0D" w14:textId="58C620A6" w:rsidR="005A4D8E" w:rsidRPr="001F1E0A" w:rsidRDefault="005A4D8E"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ცხრილი 1: დოზის რეგულირება მკურნალობის დაწყების შემდეგ</w:t>
      </w:r>
    </w:p>
    <w:tbl>
      <w:tblPr>
        <w:tblStyle w:val="TableGrid"/>
        <w:tblW w:w="10165" w:type="dxa"/>
        <w:tblLook w:val="04A0" w:firstRow="1" w:lastRow="0" w:firstColumn="1" w:lastColumn="0" w:noHBand="0" w:noVBand="1"/>
      </w:tblPr>
      <w:tblGrid>
        <w:gridCol w:w="3397"/>
        <w:gridCol w:w="2552"/>
        <w:gridCol w:w="4216"/>
      </w:tblGrid>
      <w:tr w:rsidR="005A4D8E" w:rsidRPr="001F1E0A" w14:paraId="30118DEB" w14:textId="77777777" w:rsidTr="000E2901">
        <w:tc>
          <w:tcPr>
            <w:tcW w:w="3397" w:type="dxa"/>
          </w:tcPr>
          <w:p w14:paraId="4A0AEB12" w14:textId="6995A78E" w:rsidR="005A4D8E" w:rsidRPr="001F1E0A" w:rsidRDefault="005A4D8E" w:rsidP="000E2901">
            <w:pPr>
              <w:jc w:val="center"/>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შრატის კალიუმი (მმოლ/ლ)</w:t>
            </w:r>
          </w:p>
        </w:tc>
        <w:tc>
          <w:tcPr>
            <w:tcW w:w="2552" w:type="dxa"/>
          </w:tcPr>
          <w:p w14:paraId="1FE8FDF6" w14:textId="1ACF4AE5" w:rsidR="005A4D8E" w:rsidRPr="001F1E0A" w:rsidRDefault="006E7A36" w:rsidP="000E2901">
            <w:pPr>
              <w:jc w:val="center"/>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შესაბამისი ზომები</w:t>
            </w:r>
          </w:p>
        </w:tc>
        <w:tc>
          <w:tcPr>
            <w:tcW w:w="4216" w:type="dxa"/>
          </w:tcPr>
          <w:p w14:paraId="486399D6" w14:textId="67053093" w:rsidR="005A4D8E" w:rsidRPr="001F1E0A" w:rsidRDefault="005A4D8E" w:rsidP="000E2901">
            <w:pPr>
              <w:jc w:val="center"/>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დოზის რეგულირება</w:t>
            </w:r>
          </w:p>
        </w:tc>
      </w:tr>
      <w:tr w:rsidR="005A4D8E" w:rsidRPr="001F1E0A" w14:paraId="3D9DEA81" w14:textId="77777777" w:rsidTr="000E2901">
        <w:tc>
          <w:tcPr>
            <w:tcW w:w="3397" w:type="dxa"/>
          </w:tcPr>
          <w:p w14:paraId="2D61A43B" w14:textId="07DB0661" w:rsidR="005A4D8E" w:rsidRPr="001F1E0A" w:rsidRDefault="005A4D8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&lt;</w:t>
            </w:r>
            <w:r w:rsidR="009D4A82"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5</w:t>
            </w:r>
            <w:r w:rsidR="009D4A82" w:rsidRPr="001F1E0A">
              <w:rPr>
                <w:rFonts w:ascii="Sylfaen" w:hAnsi="Sylfaen"/>
                <w:color w:val="000000" w:themeColor="text1"/>
                <w:sz w:val="24"/>
                <w:szCs w:val="24"/>
                <w:lang w:val="ka-GE"/>
              </w:rPr>
              <w:t>.</w:t>
            </w:r>
            <w:r w:rsidRPr="001F1E0A">
              <w:rPr>
                <w:rFonts w:ascii="Sylfaen" w:hAnsi="Sylfaen"/>
                <w:color w:val="000000" w:themeColor="text1"/>
                <w:sz w:val="24"/>
                <w:szCs w:val="24"/>
                <w:lang w:val="ka-GE"/>
              </w:rPr>
              <w:t>0</w:t>
            </w:r>
          </w:p>
        </w:tc>
        <w:tc>
          <w:tcPr>
            <w:tcW w:w="2552" w:type="dxa"/>
          </w:tcPr>
          <w:p w14:paraId="15E63BE9" w14:textId="4E1D8907" w:rsidR="005A4D8E" w:rsidRPr="001F1E0A" w:rsidRDefault="009D4A82"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გაზრდა</w:t>
            </w:r>
          </w:p>
        </w:tc>
        <w:tc>
          <w:tcPr>
            <w:tcW w:w="4216" w:type="dxa"/>
          </w:tcPr>
          <w:p w14:paraId="60E5813C" w14:textId="77777777" w:rsidR="009D4A82" w:rsidRPr="001F1E0A" w:rsidRDefault="009D4A82"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25 მგ EOD*-დან 25 მგ OD-მდე</w:t>
            </w:r>
          </w:p>
          <w:p w14:paraId="3C951045" w14:textId="5F9BC45F" w:rsidR="005A4D8E" w:rsidRPr="001F1E0A" w:rsidRDefault="009D4A82"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25 მგ OD-დან 50 მგ OD-მდე</w:t>
            </w:r>
          </w:p>
        </w:tc>
      </w:tr>
      <w:tr w:rsidR="009D4A82" w:rsidRPr="001F1E0A" w14:paraId="3DF4353E" w14:textId="77777777" w:rsidTr="000E2901">
        <w:tc>
          <w:tcPr>
            <w:tcW w:w="3397" w:type="dxa"/>
          </w:tcPr>
          <w:p w14:paraId="2BED1547" w14:textId="4A35B702" w:rsidR="009D4A82" w:rsidRPr="001F1E0A" w:rsidRDefault="009D4A82"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5.0 – 5.4</w:t>
            </w:r>
          </w:p>
        </w:tc>
        <w:tc>
          <w:tcPr>
            <w:tcW w:w="2552" w:type="dxa"/>
          </w:tcPr>
          <w:p w14:paraId="41561C76" w14:textId="11F2DD74" w:rsidR="009D4A82" w:rsidRPr="001F1E0A" w:rsidRDefault="009D4A82"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შენარჩუნება</w:t>
            </w:r>
          </w:p>
        </w:tc>
        <w:tc>
          <w:tcPr>
            <w:tcW w:w="4216" w:type="dxa"/>
          </w:tcPr>
          <w:p w14:paraId="1F8EA247" w14:textId="623EF742" w:rsidR="009D4A82" w:rsidRPr="001F1E0A" w:rsidRDefault="00087D6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დოზის </w:t>
            </w:r>
            <w:r w:rsidR="00010954" w:rsidRPr="001F1E0A">
              <w:rPr>
                <w:rFonts w:ascii="Sylfaen" w:hAnsi="Sylfaen"/>
                <w:color w:val="000000" w:themeColor="text1"/>
                <w:sz w:val="24"/>
                <w:szCs w:val="24"/>
                <w:lang w:val="ka-GE"/>
              </w:rPr>
              <w:t>კორექცია</w:t>
            </w:r>
            <w:r w:rsidRPr="001F1E0A">
              <w:rPr>
                <w:rFonts w:ascii="Sylfaen" w:hAnsi="Sylfaen"/>
                <w:color w:val="000000" w:themeColor="text1"/>
                <w:sz w:val="24"/>
                <w:szCs w:val="24"/>
                <w:lang w:val="ka-GE"/>
              </w:rPr>
              <w:t xml:space="preserve"> საჭირო არ არის</w:t>
            </w:r>
          </w:p>
        </w:tc>
      </w:tr>
      <w:tr w:rsidR="00087D64" w:rsidRPr="001F1E0A" w14:paraId="4E3F6855" w14:textId="77777777" w:rsidTr="000E2901">
        <w:tc>
          <w:tcPr>
            <w:tcW w:w="3397" w:type="dxa"/>
          </w:tcPr>
          <w:p w14:paraId="29F946FD" w14:textId="375961B6" w:rsidR="00087D64" w:rsidRPr="001F1E0A" w:rsidRDefault="00087D6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5.5 -5.9</w:t>
            </w:r>
          </w:p>
        </w:tc>
        <w:tc>
          <w:tcPr>
            <w:tcW w:w="2552" w:type="dxa"/>
          </w:tcPr>
          <w:p w14:paraId="5B251C05" w14:textId="204AC7B2" w:rsidR="00087D64" w:rsidRPr="001F1E0A" w:rsidRDefault="005A68D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შემცირება</w:t>
            </w:r>
          </w:p>
        </w:tc>
        <w:tc>
          <w:tcPr>
            <w:tcW w:w="4216" w:type="dxa"/>
          </w:tcPr>
          <w:p w14:paraId="734D5369" w14:textId="77777777" w:rsidR="005A68D7" w:rsidRPr="001F1E0A" w:rsidRDefault="005A68D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50 მგ OD-დან 25 მგ OD-მდე</w:t>
            </w:r>
          </w:p>
          <w:p w14:paraId="7885C7EC" w14:textId="77777777" w:rsidR="005A68D7" w:rsidRPr="001F1E0A" w:rsidRDefault="005A68D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25 მგ OD-დან 25 მგ EOD-მდე*</w:t>
            </w:r>
          </w:p>
          <w:p w14:paraId="39B0C9ED" w14:textId="4051CF02" w:rsidR="00087D64" w:rsidRPr="001F1E0A" w:rsidRDefault="005A68D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25 მგ EOD* </w:t>
            </w:r>
            <w:r w:rsidR="00D25332" w:rsidRPr="001F1E0A">
              <w:rPr>
                <w:rFonts w:ascii="Sylfaen" w:hAnsi="Sylfaen"/>
                <w:color w:val="000000" w:themeColor="text1"/>
                <w:sz w:val="24"/>
                <w:szCs w:val="24"/>
                <w:lang w:val="ka-GE"/>
              </w:rPr>
              <w:t>შეწყვეტამდე</w:t>
            </w:r>
          </w:p>
        </w:tc>
      </w:tr>
      <w:tr w:rsidR="005A68D7" w:rsidRPr="001F1E0A" w14:paraId="74599A56" w14:textId="77777777" w:rsidTr="000E2901">
        <w:tc>
          <w:tcPr>
            <w:tcW w:w="3397" w:type="dxa"/>
          </w:tcPr>
          <w:p w14:paraId="6B7C4A36" w14:textId="50151C72" w:rsidR="005A68D7" w:rsidRPr="001F1E0A" w:rsidRDefault="005A68D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rPr>
              <w:t>≥ 6.0</w:t>
            </w:r>
          </w:p>
        </w:tc>
        <w:tc>
          <w:tcPr>
            <w:tcW w:w="2552" w:type="dxa"/>
          </w:tcPr>
          <w:p w14:paraId="1A37EDAF" w14:textId="26C827E3" w:rsidR="005A68D7" w:rsidRPr="001F1E0A" w:rsidRDefault="0089497D"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შეწყვეტა</w:t>
            </w:r>
          </w:p>
        </w:tc>
        <w:tc>
          <w:tcPr>
            <w:tcW w:w="4216" w:type="dxa"/>
          </w:tcPr>
          <w:p w14:paraId="6EA613FC" w14:textId="4D1AE086" w:rsidR="005A68D7" w:rsidRPr="001F1E0A" w:rsidRDefault="0089497D"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 არის</w:t>
            </w:r>
          </w:p>
        </w:tc>
      </w:tr>
    </w:tbl>
    <w:p w14:paraId="43DF6A7A" w14:textId="3A1E75A1" w:rsidR="005A4D8E" w:rsidRPr="001F1E0A" w:rsidRDefault="0089497D"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w:t>
      </w:r>
      <w:r w:rsidRPr="001F1E0A">
        <w:rPr>
          <w:rFonts w:ascii="Sylfaen" w:hAnsi="Sylfaen"/>
          <w:color w:val="000000" w:themeColor="text1"/>
          <w:sz w:val="24"/>
          <w:szCs w:val="24"/>
        </w:rPr>
        <w:t xml:space="preserve">EOD: </w:t>
      </w:r>
      <w:r w:rsidR="004B3348" w:rsidRPr="001F1E0A">
        <w:rPr>
          <w:rFonts w:ascii="Sylfaen" w:hAnsi="Sylfaen"/>
          <w:color w:val="000000" w:themeColor="text1"/>
          <w:sz w:val="24"/>
          <w:szCs w:val="24"/>
          <w:lang w:val="ka-GE"/>
        </w:rPr>
        <w:t>ყოველი მეორე დღე</w:t>
      </w:r>
      <w:r w:rsidRPr="001F1E0A">
        <w:rPr>
          <w:rFonts w:ascii="Sylfaen" w:hAnsi="Sylfaen"/>
          <w:color w:val="000000" w:themeColor="text1"/>
          <w:sz w:val="24"/>
          <w:szCs w:val="24"/>
          <w:lang w:val="ka-GE"/>
        </w:rPr>
        <w:t>.</w:t>
      </w:r>
    </w:p>
    <w:p w14:paraId="47304D6F" w14:textId="1489A74C" w:rsidR="0089497D" w:rsidRPr="001F1E0A" w:rsidRDefault="0089497D"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შრატში კალიუმის</w:t>
      </w:r>
      <w:r w:rsidR="004E1925"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 xml:space="preserve">≥ 6.0 მმოლ/ლ </w:t>
      </w:r>
      <w:r w:rsidR="004E1925" w:rsidRPr="001F1E0A">
        <w:rPr>
          <w:rFonts w:ascii="Sylfaen" w:hAnsi="Sylfaen"/>
          <w:color w:val="000000" w:themeColor="text1"/>
          <w:sz w:val="24"/>
          <w:szCs w:val="24"/>
          <w:lang w:val="ka-GE"/>
        </w:rPr>
        <w:t xml:space="preserve">დონის </w:t>
      </w:r>
      <w:r w:rsidRPr="001F1E0A">
        <w:rPr>
          <w:rFonts w:ascii="Sylfaen" w:hAnsi="Sylfaen"/>
          <w:color w:val="000000" w:themeColor="text1"/>
          <w:sz w:val="24"/>
          <w:szCs w:val="24"/>
          <w:lang w:val="ka-GE"/>
        </w:rPr>
        <w:t>გამო ეპლერენონი</w:t>
      </w:r>
      <w:r w:rsidR="004E1925" w:rsidRPr="001F1E0A">
        <w:rPr>
          <w:rFonts w:ascii="Sylfaen" w:hAnsi="Sylfaen"/>
          <w:color w:val="000000" w:themeColor="text1"/>
          <w:sz w:val="24"/>
          <w:szCs w:val="24"/>
          <w:lang w:val="ka-GE"/>
        </w:rPr>
        <w:t>თ მკურნალობის</w:t>
      </w:r>
      <w:r w:rsidRPr="001F1E0A">
        <w:rPr>
          <w:rFonts w:ascii="Sylfaen" w:hAnsi="Sylfaen"/>
          <w:color w:val="000000" w:themeColor="text1"/>
          <w:sz w:val="24"/>
          <w:szCs w:val="24"/>
          <w:lang w:val="ka-GE"/>
        </w:rPr>
        <w:t xml:space="preserve"> შეწყვეტის შემდეგ, ეპლერენონის </w:t>
      </w:r>
      <w:r w:rsidR="004E1925" w:rsidRPr="001F1E0A">
        <w:rPr>
          <w:rFonts w:ascii="Sylfaen" w:hAnsi="Sylfaen"/>
          <w:color w:val="000000" w:themeColor="text1"/>
          <w:sz w:val="24"/>
          <w:szCs w:val="24"/>
          <w:lang w:val="ka-GE"/>
        </w:rPr>
        <w:t>ხელახალი დანიშვნა</w:t>
      </w:r>
      <w:r w:rsidRPr="001F1E0A">
        <w:rPr>
          <w:rFonts w:ascii="Sylfaen" w:hAnsi="Sylfaen"/>
          <w:color w:val="000000" w:themeColor="text1"/>
          <w:sz w:val="24"/>
          <w:szCs w:val="24"/>
          <w:lang w:val="ka-GE"/>
        </w:rPr>
        <w:t xml:space="preserve"> შე</w:t>
      </w:r>
      <w:r w:rsidR="004E1925" w:rsidRPr="001F1E0A">
        <w:rPr>
          <w:rFonts w:ascii="Sylfaen" w:hAnsi="Sylfaen"/>
          <w:color w:val="000000" w:themeColor="text1"/>
          <w:sz w:val="24"/>
          <w:szCs w:val="24"/>
          <w:lang w:val="ka-GE"/>
        </w:rPr>
        <w:t xml:space="preserve">საძლებელია </w:t>
      </w:r>
      <w:r w:rsidRPr="001F1E0A">
        <w:rPr>
          <w:rFonts w:ascii="Sylfaen" w:hAnsi="Sylfaen"/>
          <w:color w:val="000000" w:themeColor="text1"/>
          <w:sz w:val="24"/>
          <w:szCs w:val="24"/>
          <w:lang w:val="ka-GE"/>
        </w:rPr>
        <w:t xml:space="preserve">25 მგ დოზით </w:t>
      </w:r>
      <w:r w:rsidR="000A254A" w:rsidRPr="001F1E0A">
        <w:rPr>
          <w:rFonts w:ascii="Sylfaen" w:hAnsi="Sylfaen"/>
          <w:color w:val="000000" w:themeColor="text1"/>
          <w:sz w:val="24"/>
          <w:szCs w:val="24"/>
          <w:lang w:val="ka-GE"/>
        </w:rPr>
        <w:t>ყოველ მეორე დღეს</w:t>
      </w:r>
      <w:r w:rsidRPr="001F1E0A">
        <w:rPr>
          <w:rFonts w:ascii="Sylfaen" w:hAnsi="Sylfaen"/>
          <w:color w:val="000000" w:themeColor="text1"/>
          <w:sz w:val="24"/>
          <w:szCs w:val="24"/>
          <w:lang w:val="ka-GE"/>
        </w:rPr>
        <w:t xml:space="preserve">, </w:t>
      </w:r>
      <w:r w:rsidR="004E1925" w:rsidRPr="001F1E0A">
        <w:rPr>
          <w:rFonts w:ascii="Sylfaen" w:hAnsi="Sylfaen"/>
          <w:color w:val="000000" w:themeColor="text1"/>
          <w:sz w:val="24"/>
          <w:szCs w:val="24"/>
          <w:lang w:val="ka-GE"/>
        </w:rPr>
        <w:t>მას შემდეგ რაც</w:t>
      </w:r>
      <w:r w:rsidRPr="001F1E0A">
        <w:rPr>
          <w:rFonts w:ascii="Sylfaen" w:hAnsi="Sylfaen"/>
          <w:color w:val="000000" w:themeColor="text1"/>
          <w:sz w:val="24"/>
          <w:szCs w:val="24"/>
          <w:lang w:val="ka-GE"/>
        </w:rPr>
        <w:t xml:space="preserve"> კალიუმის დონე </w:t>
      </w:r>
      <w:r w:rsidR="004E1925" w:rsidRPr="001F1E0A">
        <w:rPr>
          <w:rFonts w:ascii="Sylfaen" w:hAnsi="Sylfaen"/>
          <w:color w:val="000000" w:themeColor="text1"/>
          <w:sz w:val="24"/>
          <w:szCs w:val="24"/>
          <w:lang w:val="ka-GE"/>
        </w:rPr>
        <w:t xml:space="preserve">შრატში </w:t>
      </w:r>
      <w:r w:rsidRPr="001F1E0A">
        <w:rPr>
          <w:rFonts w:ascii="Sylfaen" w:hAnsi="Sylfaen"/>
          <w:color w:val="000000" w:themeColor="text1"/>
          <w:sz w:val="24"/>
          <w:szCs w:val="24"/>
          <w:lang w:val="ka-GE"/>
        </w:rPr>
        <w:t>5.0 მმოლ/ლ-ზე დაბლა და</w:t>
      </w:r>
      <w:r w:rsidR="004E1925" w:rsidRPr="001F1E0A">
        <w:rPr>
          <w:rFonts w:ascii="Sylfaen" w:hAnsi="Sylfaen"/>
          <w:color w:val="000000" w:themeColor="text1"/>
          <w:sz w:val="24"/>
          <w:szCs w:val="24"/>
          <w:lang w:val="ka-GE"/>
        </w:rPr>
        <w:t>იწევს</w:t>
      </w:r>
      <w:r w:rsidR="00D72EB5" w:rsidRPr="001F1E0A">
        <w:rPr>
          <w:rFonts w:ascii="Sylfaen" w:hAnsi="Sylfaen"/>
          <w:color w:val="000000" w:themeColor="text1"/>
          <w:sz w:val="24"/>
          <w:szCs w:val="24"/>
          <w:lang w:val="ka-GE"/>
        </w:rPr>
        <w:t>.</w:t>
      </w:r>
    </w:p>
    <w:p w14:paraId="197085BD" w14:textId="0CC76646" w:rsidR="00D72EB5" w:rsidRPr="001F1E0A" w:rsidRDefault="00D72EB5" w:rsidP="000E2901">
      <w:pPr>
        <w:spacing w:after="0" w:line="240" w:lineRule="auto"/>
        <w:jc w:val="both"/>
        <w:rPr>
          <w:rFonts w:ascii="Sylfaen" w:hAnsi="Sylfaen"/>
          <w:color w:val="000000" w:themeColor="text1"/>
          <w:sz w:val="24"/>
          <w:szCs w:val="24"/>
          <w:lang w:val="ka-GE"/>
        </w:rPr>
      </w:pPr>
    </w:p>
    <w:p w14:paraId="7B74364A" w14:textId="77777777" w:rsidR="00D72EB5" w:rsidRPr="001F1E0A" w:rsidRDefault="00D72EB5"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პედიატრიული პოპულაცია</w:t>
      </w:r>
    </w:p>
    <w:p w14:paraId="34539FF5" w14:textId="10A62CB9"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ეპლერენონის უსაფრთხოება და ეფექტურობა ბავშვებსა და მოზარდებში დადგენილი არ არის. ამჟამად ხელმისაწვდომი მონაცემები აღწერილია 5.1 და 5.2 </w:t>
      </w:r>
      <w:r w:rsidR="00702BAC" w:rsidRPr="001F1E0A">
        <w:rPr>
          <w:rFonts w:ascii="Sylfaen" w:hAnsi="Sylfaen"/>
          <w:color w:val="000000" w:themeColor="text1"/>
          <w:sz w:val="24"/>
          <w:szCs w:val="24"/>
          <w:lang w:val="ka-GE"/>
        </w:rPr>
        <w:t>პარაგრაფებში</w:t>
      </w:r>
      <w:r w:rsidRPr="001F1E0A">
        <w:rPr>
          <w:rFonts w:ascii="Sylfaen" w:hAnsi="Sylfaen"/>
          <w:color w:val="000000" w:themeColor="text1"/>
          <w:sz w:val="24"/>
          <w:szCs w:val="24"/>
          <w:lang w:val="ka-GE"/>
        </w:rPr>
        <w:t>.</w:t>
      </w:r>
    </w:p>
    <w:p w14:paraId="072C4336" w14:textId="77777777" w:rsidR="00D72EB5" w:rsidRPr="001F1E0A" w:rsidRDefault="00D72EB5" w:rsidP="000E2901">
      <w:pPr>
        <w:spacing w:after="0" w:line="240" w:lineRule="auto"/>
        <w:jc w:val="both"/>
        <w:rPr>
          <w:rFonts w:ascii="Sylfaen" w:hAnsi="Sylfaen"/>
          <w:color w:val="000000" w:themeColor="text1"/>
          <w:sz w:val="24"/>
          <w:szCs w:val="24"/>
          <w:lang w:val="ka-GE"/>
        </w:rPr>
      </w:pPr>
    </w:p>
    <w:p w14:paraId="481B33DA" w14:textId="77777777" w:rsidR="00D72EB5" w:rsidRPr="001F1E0A" w:rsidRDefault="00D72EB5"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ხანდაზმულები</w:t>
      </w:r>
    </w:p>
    <w:p w14:paraId="56A105BD" w14:textId="06DCD693"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ხანდაზმულ</w:t>
      </w:r>
      <w:r w:rsidR="00363D50" w:rsidRPr="001F1E0A">
        <w:rPr>
          <w:rFonts w:ascii="Sylfaen" w:hAnsi="Sylfaen"/>
          <w:color w:val="000000" w:themeColor="text1"/>
          <w:sz w:val="24"/>
          <w:szCs w:val="24"/>
          <w:lang w:val="ka-GE"/>
        </w:rPr>
        <w:t xml:space="preserve"> პაციენტებში</w:t>
      </w:r>
      <w:r w:rsidRPr="001F1E0A">
        <w:rPr>
          <w:rFonts w:ascii="Sylfaen" w:hAnsi="Sylfaen"/>
          <w:color w:val="000000" w:themeColor="text1"/>
          <w:sz w:val="24"/>
          <w:szCs w:val="24"/>
          <w:lang w:val="ka-GE"/>
        </w:rPr>
        <w:t xml:space="preserve"> საწყისი დოზის კორექცია საჭირო არ არის. </w:t>
      </w:r>
      <w:r w:rsidR="002379A1" w:rsidRPr="001F1E0A">
        <w:rPr>
          <w:rFonts w:ascii="Sylfaen" w:hAnsi="Sylfaen"/>
          <w:color w:val="000000" w:themeColor="text1"/>
          <w:sz w:val="24"/>
          <w:szCs w:val="24"/>
          <w:lang w:val="ka-GE"/>
        </w:rPr>
        <w:t xml:space="preserve">ასაკთან დაკავშირებული </w:t>
      </w:r>
      <w:r w:rsidRPr="001F1E0A">
        <w:rPr>
          <w:rFonts w:ascii="Sylfaen" w:hAnsi="Sylfaen"/>
          <w:color w:val="000000" w:themeColor="text1"/>
          <w:sz w:val="24"/>
          <w:szCs w:val="24"/>
          <w:lang w:val="ka-GE"/>
        </w:rPr>
        <w:t xml:space="preserve">თირკმლის ფუნქციის დაქვეითების გამო, ხანდაზმულ პაციენტებში </w:t>
      </w:r>
      <w:r w:rsidRPr="001F1E0A">
        <w:rPr>
          <w:rFonts w:ascii="Sylfaen" w:hAnsi="Sylfaen"/>
          <w:color w:val="000000" w:themeColor="text1"/>
          <w:sz w:val="24"/>
          <w:szCs w:val="24"/>
          <w:lang w:val="ka-GE"/>
        </w:rPr>
        <w:lastRenderedPageBreak/>
        <w:t xml:space="preserve">ჰიპერკალიემიის რისკი იზრდება. ეს რისკი შეიძლება კიდევ უფრო გაიზარდოს, როდესაც ასევე არსებობს სისტემური </w:t>
      </w:r>
      <w:r w:rsidR="00002B27" w:rsidRPr="001F1E0A">
        <w:rPr>
          <w:rFonts w:ascii="Sylfaen" w:hAnsi="Sylfaen"/>
          <w:color w:val="000000" w:themeColor="text1"/>
          <w:sz w:val="24"/>
          <w:szCs w:val="24"/>
          <w:lang w:val="ka-GE"/>
        </w:rPr>
        <w:t>ექსპოზიციის</w:t>
      </w:r>
      <w:r w:rsidRPr="001F1E0A">
        <w:rPr>
          <w:rFonts w:ascii="Sylfaen" w:hAnsi="Sylfaen"/>
          <w:color w:val="000000" w:themeColor="text1"/>
          <w:sz w:val="24"/>
          <w:szCs w:val="24"/>
          <w:lang w:val="ka-GE"/>
        </w:rPr>
        <w:t xml:space="preserve"> გაზრდასთან დაკავშირებული თანმხლები დაავადებები, განსაკუთრებით ღვიძლის მსუბუქი და საშუალო უკმარისობის დროს. რეკომენდებულია შრატში კალიუმის </w:t>
      </w:r>
      <w:r w:rsidR="00EA28E3" w:rsidRPr="001F1E0A">
        <w:rPr>
          <w:rFonts w:ascii="Sylfaen" w:hAnsi="Sylfaen"/>
          <w:color w:val="000000" w:themeColor="text1"/>
          <w:sz w:val="24"/>
          <w:szCs w:val="24"/>
          <w:lang w:val="ka-GE"/>
        </w:rPr>
        <w:t xml:space="preserve">დონის </w:t>
      </w:r>
      <w:r w:rsidRPr="001F1E0A">
        <w:rPr>
          <w:rFonts w:ascii="Sylfaen" w:hAnsi="Sylfaen"/>
          <w:color w:val="000000" w:themeColor="text1"/>
          <w:sz w:val="24"/>
          <w:szCs w:val="24"/>
          <w:lang w:val="ka-GE"/>
        </w:rPr>
        <w:t xml:space="preserve">პერიოდული მონიტორინგი (იხ. </w:t>
      </w:r>
      <w:r w:rsidR="0025205B"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w:t>
      </w:r>
      <w:r w:rsidR="005D4BF9" w:rsidRPr="001F1E0A">
        <w:rPr>
          <w:rFonts w:ascii="Sylfaen" w:hAnsi="Sylfaen"/>
          <w:color w:val="000000" w:themeColor="text1"/>
          <w:sz w:val="24"/>
          <w:szCs w:val="24"/>
          <w:lang w:val="ka-GE"/>
        </w:rPr>
        <w:t xml:space="preserve"> </w:t>
      </w:r>
    </w:p>
    <w:p w14:paraId="7A6611CD" w14:textId="77777777" w:rsidR="00D72EB5" w:rsidRPr="001F1E0A" w:rsidRDefault="00D72EB5" w:rsidP="000E2901">
      <w:pPr>
        <w:spacing w:after="0" w:line="240" w:lineRule="auto"/>
        <w:jc w:val="both"/>
        <w:rPr>
          <w:rFonts w:ascii="Sylfaen" w:hAnsi="Sylfaen"/>
          <w:color w:val="000000" w:themeColor="text1"/>
          <w:sz w:val="24"/>
          <w:szCs w:val="24"/>
          <w:lang w:val="ka-GE"/>
        </w:rPr>
      </w:pPr>
    </w:p>
    <w:p w14:paraId="38C5E620" w14:textId="77777777" w:rsidR="00D72EB5" w:rsidRPr="001F1E0A" w:rsidRDefault="00D72EB5"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თირკმლის უკმარისობა</w:t>
      </w:r>
    </w:p>
    <w:p w14:paraId="1B1A2ED2" w14:textId="12A99DDC"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თირკმლის მსუბუქი უკმარისობის მქონე პაციენტებში საწყისი დოზის კორექცია საჭირო არ არის. რეკომენდებულია შრატში კალიუმის </w:t>
      </w:r>
      <w:r w:rsidR="009E4D7E" w:rsidRPr="001F1E0A">
        <w:rPr>
          <w:rFonts w:ascii="Sylfaen" w:hAnsi="Sylfaen"/>
          <w:color w:val="000000" w:themeColor="text1"/>
          <w:sz w:val="24"/>
          <w:szCs w:val="24"/>
          <w:lang w:val="ka-GE"/>
        </w:rPr>
        <w:t xml:space="preserve">დონის </w:t>
      </w:r>
      <w:r w:rsidRPr="001F1E0A">
        <w:rPr>
          <w:rFonts w:ascii="Sylfaen" w:hAnsi="Sylfaen"/>
          <w:color w:val="000000" w:themeColor="text1"/>
          <w:sz w:val="24"/>
          <w:szCs w:val="24"/>
          <w:lang w:val="ka-GE"/>
        </w:rPr>
        <w:t>პერიოდული მონიტორინგი დოზის კორექციი</w:t>
      </w:r>
      <w:r w:rsidR="007845F6"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xml:space="preserve"> ცხრილი 1-ის მიხედვით.</w:t>
      </w:r>
    </w:p>
    <w:p w14:paraId="79212B15" w14:textId="11F3AFA9"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თირკმლის ზომიერი უკმარისობით </w:t>
      </w:r>
      <w:r w:rsidR="00DD4EDC" w:rsidRPr="001F1E0A">
        <w:rPr>
          <w:rFonts w:ascii="Sylfaen" w:hAnsi="Sylfaen"/>
          <w:color w:val="000000" w:themeColor="text1"/>
          <w:sz w:val="24"/>
          <w:szCs w:val="24"/>
          <w:lang w:val="ka-GE"/>
        </w:rPr>
        <w:t xml:space="preserve">პაციენტებმა </w:t>
      </w:r>
      <w:r w:rsidRPr="001F1E0A">
        <w:rPr>
          <w:rFonts w:ascii="Sylfaen" w:hAnsi="Sylfaen"/>
          <w:color w:val="000000" w:themeColor="text1"/>
          <w:sz w:val="24"/>
          <w:szCs w:val="24"/>
          <w:lang w:val="ka-GE"/>
        </w:rPr>
        <w:t xml:space="preserve">(კრეატინინის კლირენსი 30-60 მლ/წთ) </w:t>
      </w:r>
      <w:r w:rsidR="00DD4EDC" w:rsidRPr="001F1E0A">
        <w:rPr>
          <w:rFonts w:ascii="Sylfaen" w:hAnsi="Sylfaen"/>
          <w:color w:val="000000" w:themeColor="text1"/>
          <w:sz w:val="24"/>
          <w:szCs w:val="24"/>
          <w:lang w:val="ka-GE"/>
        </w:rPr>
        <w:t xml:space="preserve">მკურნალობა </w:t>
      </w:r>
      <w:r w:rsidRPr="001F1E0A">
        <w:rPr>
          <w:rFonts w:ascii="Sylfaen" w:hAnsi="Sylfaen"/>
          <w:color w:val="000000" w:themeColor="text1"/>
          <w:sz w:val="24"/>
          <w:szCs w:val="24"/>
          <w:lang w:val="ka-GE"/>
        </w:rPr>
        <w:t xml:space="preserve">უნდა დაიწყონ 25 მგ დოზით </w:t>
      </w:r>
      <w:r w:rsidR="003A12F3" w:rsidRPr="001F1E0A">
        <w:rPr>
          <w:rFonts w:ascii="Sylfaen" w:hAnsi="Sylfaen"/>
          <w:color w:val="000000" w:themeColor="text1"/>
          <w:sz w:val="24"/>
          <w:szCs w:val="24"/>
          <w:lang w:val="ka-GE"/>
        </w:rPr>
        <w:t>ყოველ მეორე დღეს</w:t>
      </w:r>
      <w:r w:rsidRPr="001F1E0A">
        <w:rPr>
          <w:rFonts w:ascii="Sylfaen" w:hAnsi="Sylfaen"/>
          <w:color w:val="000000" w:themeColor="text1"/>
          <w:sz w:val="24"/>
          <w:szCs w:val="24"/>
          <w:lang w:val="ka-GE"/>
        </w:rPr>
        <w:t xml:space="preserve"> და დოზა უნდა დაკორექტირდეს კალიუმის დონის მიხედვით (იხ. ცხრილი 1). რეკომენდებულია შრატში კალიუმის პერიოდული მონიტორინგი (იხ. </w:t>
      </w:r>
      <w:r w:rsidR="00397F9B"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w:t>
      </w:r>
    </w:p>
    <w:p w14:paraId="02D90B20" w14:textId="31FB1E5E"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 არსებობს გამოცდილება პაციენტებში, რომლებსაც აქვთ კრეატინინის კლირენსი &lt;50 მლ/წთ და მიოკარდიუმის ინფარქტის შემდგომი გულის უკმარისობ</w:t>
      </w:r>
      <w:r w:rsidR="00F95337" w:rsidRPr="001F1E0A">
        <w:rPr>
          <w:rFonts w:ascii="Sylfaen" w:hAnsi="Sylfaen"/>
          <w:color w:val="000000" w:themeColor="text1"/>
          <w:sz w:val="24"/>
          <w:szCs w:val="24"/>
          <w:lang w:val="ka-GE"/>
        </w:rPr>
        <w:t>ა</w:t>
      </w:r>
      <w:r w:rsidRPr="001F1E0A">
        <w:rPr>
          <w:rFonts w:ascii="Sylfaen" w:hAnsi="Sylfaen"/>
          <w:color w:val="000000" w:themeColor="text1"/>
          <w:sz w:val="24"/>
          <w:szCs w:val="24"/>
          <w:lang w:val="ka-GE"/>
        </w:rPr>
        <w:t>. ეპლერენონის გამოყენება ამ პაციენტებში უნდა მოხდეს</w:t>
      </w:r>
      <w:r w:rsidR="00F95337" w:rsidRPr="001F1E0A">
        <w:rPr>
          <w:rFonts w:ascii="Sylfaen" w:hAnsi="Sylfaen"/>
          <w:color w:val="000000" w:themeColor="text1"/>
          <w:sz w:val="24"/>
          <w:szCs w:val="24"/>
          <w:lang w:val="ka-GE"/>
        </w:rPr>
        <w:t xml:space="preserve"> სიფრთხილით</w:t>
      </w:r>
      <w:r w:rsidRPr="001F1E0A">
        <w:rPr>
          <w:rFonts w:ascii="Sylfaen" w:hAnsi="Sylfaen"/>
          <w:color w:val="000000" w:themeColor="text1"/>
          <w:sz w:val="24"/>
          <w:szCs w:val="24"/>
          <w:lang w:val="ka-GE"/>
        </w:rPr>
        <w:t xml:space="preserve">. 25 მგ-ზე მეტი დოზით დღეში მიღება არ არის შესწავლილი პაციენტებში, რომლებსაც აქვთ </w:t>
      </w:r>
      <w:r w:rsidR="00F95337" w:rsidRPr="001F1E0A">
        <w:rPr>
          <w:rFonts w:ascii="Sylfaen" w:hAnsi="Sylfaen"/>
          <w:color w:val="000000" w:themeColor="text1"/>
          <w:sz w:val="24"/>
          <w:szCs w:val="24"/>
          <w:lang w:val="ka-GE"/>
        </w:rPr>
        <w:t xml:space="preserve">&lt;50 მლ/წთ </w:t>
      </w:r>
      <w:r w:rsidRPr="001F1E0A">
        <w:rPr>
          <w:rFonts w:ascii="Sylfaen" w:hAnsi="Sylfaen"/>
          <w:color w:val="000000" w:themeColor="text1"/>
          <w:sz w:val="24"/>
          <w:szCs w:val="24"/>
          <w:lang w:val="ka-GE"/>
        </w:rPr>
        <w:t>კრეატინინის კლირენსი</w:t>
      </w:r>
      <w:r w:rsidR="00F95337" w:rsidRPr="001F1E0A">
        <w:rPr>
          <w:rFonts w:ascii="Sylfaen" w:hAnsi="Sylfaen"/>
          <w:color w:val="000000" w:themeColor="text1"/>
          <w:sz w:val="24"/>
          <w:szCs w:val="24"/>
          <w:lang w:val="ka-GE"/>
        </w:rPr>
        <w:t>.</w:t>
      </w:r>
      <w:r w:rsidRPr="001F1E0A">
        <w:rPr>
          <w:rFonts w:ascii="Sylfaen" w:hAnsi="Sylfaen"/>
          <w:color w:val="000000" w:themeColor="text1"/>
          <w:sz w:val="24"/>
          <w:szCs w:val="24"/>
          <w:lang w:val="ka-GE"/>
        </w:rPr>
        <w:t xml:space="preserve"> </w:t>
      </w:r>
    </w:p>
    <w:p w14:paraId="5B8C89B7" w14:textId="58A5297A"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თირკმლის მძიმე უკმარისობის მქონე პაციენტებში (კრეატინინის კლირენსი &lt;30 მლ/წთ) </w:t>
      </w:r>
      <w:r w:rsidR="004F6E6F" w:rsidRPr="001F1E0A">
        <w:rPr>
          <w:rFonts w:ascii="Sylfaen" w:hAnsi="Sylfaen"/>
          <w:color w:val="000000" w:themeColor="text1"/>
          <w:sz w:val="24"/>
          <w:szCs w:val="24"/>
          <w:lang w:val="ka-GE"/>
        </w:rPr>
        <w:t xml:space="preserve">პრეპარატის </w:t>
      </w:r>
      <w:r w:rsidRPr="001F1E0A">
        <w:rPr>
          <w:rFonts w:ascii="Sylfaen" w:hAnsi="Sylfaen"/>
          <w:color w:val="000000" w:themeColor="text1"/>
          <w:sz w:val="24"/>
          <w:szCs w:val="24"/>
          <w:lang w:val="ka-GE"/>
        </w:rPr>
        <w:t xml:space="preserve">გამოყენება უკუნაჩვენებია (იხ. </w:t>
      </w:r>
      <w:r w:rsidR="00525E67"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4.3). ეპლერენონი </w:t>
      </w:r>
      <w:r w:rsidR="00E9212F" w:rsidRPr="001F1E0A">
        <w:rPr>
          <w:rFonts w:ascii="Sylfaen" w:hAnsi="Sylfaen"/>
          <w:color w:val="000000" w:themeColor="text1"/>
          <w:sz w:val="24"/>
          <w:szCs w:val="24"/>
          <w:lang w:val="ka-GE"/>
        </w:rPr>
        <w:t>არ ექვემდებარება დიალიზს.</w:t>
      </w:r>
    </w:p>
    <w:p w14:paraId="398C0913" w14:textId="77777777" w:rsidR="00D72EB5" w:rsidRPr="001F1E0A" w:rsidRDefault="00D72EB5" w:rsidP="000E2901">
      <w:pPr>
        <w:spacing w:after="0" w:line="240" w:lineRule="auto"/>
        <w:jc w:val="both"/>
        <w:rPr>
          <w:rFonts w:ascii="Sylfaen" w:hAnsi="Sylfaen"/>
          <w:color w:val="000000" w:themeColor="text1"/>
          <w:sz w:val="24"/>
          <w:szCs w:val="24"/>
          <w:lang w:val="ka-GE"/>
        </w:rPr>
      </w:pPr>
    </w:p>
    <w:p w14:paraId="4C44F558" w14:textId="77777777" w:rsidR="00D72EB5" w:rsidRPr="001F1E0A" w:rsidRDefault="00D72EB5"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ღვიძლის უკმარისობა</w:t>
      </w:r>
    </w:p>
    <w:p w14:paraId="0C8509D6" w14:textId="566A16FD"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მსუბუქი და საშუალო სიმძიმის ღვიძლის უკმარისობის მქონე პაციენტებისთვის საწყისი დოზის კორექცია საჭირო არ არის. მსუბუქი და საშუალო სიმძიმის ღვიძლის უკმარისობის მქონე პაციენტებში ეპლერენონის სისტემური </w:t>
      </w:r>
      <w:r w:rsidR="00E0070A" w:rsidRPr="001F1E0A">
        <w:rPr>
          <w:rFonts w:ascii="Sylfaen" w:hAnsi="Sylfaen"/>
          <w:color w:val="000000" w:themeColor="text1"/>
          <w:sz w:val="24"/>
          <w:szCs w:val="24"/>
          <w:lang w:val="ka-GE"/>
        </w:rPr>
        <w:t>ექსპოზიციის</w:t>
      </w:r>
      <w:r w:rsidRPr="001F1E0A">
        <w:rPr>
          <w:rFonts w:ascii="Sylfaen" w:hAnsi="Sylfaen"/>
          <w:color w:val="000000" w:themeColor="text1"/>
          <w:sz w:val="24"/>
          <w:szCs w:val="24"/>
          <w:lang w:val="ka-GE"/>
        </w:rPr>
        <w:t xml:space="preserve"> ზრდის გამო, ამ პაციენტებში რეკომენდებულია შრატ</w:t>
      </w:r>
      <w:r w:rsidR="006B4481" w:rsidRPr="001F1E0A">
        <w:rPr>
          <w:rFonts w:ascii="Sylfaen" w:hAnsi="Sylfaen"/>
          <w:color w:val="000000" w:themeColor="text1"/>
          <w:sz w:val="24"/>
          <w:szCs w:val="24"/>
          <w:lang w:val="ka-GE"/>
        </w:rPr>
        <w:t>ში</w:t>
      </w:r>
      <w:r w:rsidRPr="001F1E0A">
        <w:rPr>
          <w:rFonts w:ascii="Sylfaen" w:hAnsi="Sylfaen"/>
          <w:color w:val="000000" w:themeColor="text1"/>
          <w:sz w:val="24"/>
          <w:szCs w:val="24"/>
          <w:lang w:val="ka-GE"/>
        </w:rPr>
        <w:t xml:space="preserve"> კალიუმის ხშირი და რეგულარული მონიტორინგი, განსაკუთრებით ხანდაზმულ</w:t>
      </w:r>
      <w:r w:rsidR="009E48D4" w:rsidRPr="001F1E0A">
        <w:rPr>
          <w:rFonts w:ascii="Sylfaen" w:hAnsi="Sylfaen"/>
          <w:color w:val="000000" w:themeColor="text1"/>
          <w:sz w:val="24"/>
          <w:szCs w:val="24"/>
          <w:lang w:val="ka-GE"/>
        </w:rPr>
        <w:t xml:space="preserve"> პაციენტებში</w:t>
      </w:r>
      <w:r w:rsidRPr="001F1E0A">
        <w:rPr>
          <w:rFonts w:ascii="Sylfaen" w:hAnsi="Sylfaen"/>
          <w:color w:val="000000" w:themeColor="text1"/>
          <w:sz w:val="24"/>
          <w:szCs w:val="24"/>
          <w:lang w:val="ka-GE"/>
        </w:rPr>
        <w:t xml:space="preserve"> (იხ. </w:t>
      </w:r>
      <w:r w:rsidR="00EC7842"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w:t>
      </w:r>
    </w:p>
    <w:p w14:paraId="66D71A8D" w14:textId="77777777" w:rsidR="00D72EB5" w:rsidRPr="001F1E0A" w:rsidRDefault="00D72EB5" w:rsidP="000E2901">
      <w:pPr>
        <w:spacing w:after="0" w:line="240" w:lineRule="auto"/>
        <w:jc w:val="both"/>
        <w:rPr>
          <w:rFonts w:ascii="Sylfaen" w:hAnsi="Sylfaen"/>
          <w:color w:val="000000" w:themeColor="text1"/>
          <w:sz w:val="24"/>
          <w:szCs w:val="24"/>
          <w:lang w:val="ka-GE"/>
        </w:rPr>
      </w:pPr>
    </w:p>
    <w:p w14:paraId="65227BD2" w14:textId="77777777" w:rsidR="00D72EB5" w:rsidRPr="001F1E0A" w:rsidRDefault="00D72EB5"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თანმხლები მკურნალობა</w:t>
      </w:r>
    </w:p>
    <w:p w14:paraId="76F51701" w14:textId="465C4448"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მსუბუქი და საშუალო სიმძიმის CYP3A4 ინჰიბიტორებ</w:t>
      </w:r>
      <w:r w:rsidR="00534081" w:rsidRPr="001F1E0A">
        <w:rPr>
          <w:rFonts w:ascii="Sylfaen" w:hAnsi="Sylfaen"/>
          <w:color w:val="000000" w:themeColor="text1"/>
          <w:sz w:val="24"/>
          <w:szCs w:val="24"/>
          <w:lang w:val="ka-GE"/>
        </w:rPr>
        <w:t>თან</w:t>
      </w:r>
      <w:r w:rsidRPr="001F1E0A">
        <w:rPr>
          <w:rFonts w:ascii="Sylfaen" w:hAnsi="Sylfaen"/>
          <w:color w:val="000000" w:themeColor="text1"/>
          <w:sz w:val="24"/>
          <w:szCs w:val="24"/>
          <w:lang w:val="ka-GE"/>
        </w:rPr>
        <w:t>, მაგ. ამიოდარონ</w:t>
      </w:r>
      <w:r w:rsidR="00534081" w:rsidRPr="001F1E0A">
        <w:rPr>
          <w:rFonts w:ascii="Sylfaen" w:hAnsi="Sylfaen"/>
          <w:color w:val="000000" w:themeColor="text1"/>
          <w:sz w:val="24"/>
          <w:szCs w:val="24"/>
          <w:lang w:val="ka-GE"/>
        </w:rPr>
        <w:t>თან</w:t>
      </w:r>
      <w:r w:rsidRPr="001F1E0A">
        <w:rPr>
          <w:rFonts w:ascii="Sylfaen" w:hAnsi="Sylfaen"/>
          <w:color w:val="000000" w:themeColor="text1"/>
          <w:sz w:val="24"/>
          <w:szCs w:val="24"/>
          <w:lang w:val="ka-GE"/>
        </w:rPr>
        <w:t>, დილტიაზემ</w:t>
      </w:r>
      <w:r w:rsidR="00534081" w:rsidRPr="001F1E0A">
        <w:rPr>
          <w:rFonts w:ascii="Sylfaen" w:hAnsi="Sylfaen"/>
          <w:color w:val="000000" w:themeColor="text1"/>
          <w:sz w:val="24"/>
          <w:szCs w:val="24"/>
          <w:lang w:val="ka-GE"/>
        </w:rPr>
        <w:t>თან</w:t>
      </w:r>
      <w:r w:rsidRPr="001F1E0A">
        <w:rPr>
          <w:rFonts w:ascii="Sylfaen" w:hAnsi="Sylfaen"/>
          <w:color w:val="000000" w:themeColor="text1"/>
          <w:sz w:val="24"/>
          <w:szCs w:val="24"/>
          <w:lang w:val="ka-GE"/>
        </w:rPr>
        <w:t xml:space="preserve"> და ვერაპამილ</w:t>
      </w:r>
      <w:r w:rsidR="00534081" w:rsidRPr="001F1E0A">
        <w:rPr>
          <w:rFonts w:ascii="Sylfaen" w:hAnsi="Sylfaen"/>
          <w:color w:val="000000" w:themeColor="text1"/>
          <w:sz w:val="24"/>
          <w:szCs w:val="24"/>
          <w:lang w:val="ka-GE"/>
        </w:rPr>
        <w:t>თან</w:t>
      </w:r>
      <w:r w:rsidRPr="001F1E0A">
        <w:rPr>
          <w:rFonts w:ascii="Sylfaen" w:hAnsi="Sylfaen"/>
          <w:color w:val="000000" w:themeColor="text1"/>
          <w:sz w:val="24"/>
          <w:szCs w:val="24"/>
          <w:lang w:val="ka-GE"/>
        </w:rPr>
        <w:t xml:space="preserve"> </w:t>
      </w:r>
      <w:r w:rsidR="00534081" w:rsidRPr="001F1E0A">
        <w:rPr>
          <w:rFonts w:ascii="Sylfaen" w:hAnsi="Sylfaen"/>
          <w:color w:val="000000" w:themeColor="text1"/>
          <w:sz w:val="24"/>
          <w:szCs w:val="24"/>
          <w:lang w:val="ka-GE"/>
        </w:rPr>
        <w:t>ერთად</w:t>
      </w:r>
      <w:r w:rsidRPr="001F1E0A">
        <w:rPr>
          <w:rFonts w:ascii="Sylfaen" w:hAnsi="Sylfaen"/>
          <w:color w:val="000000" w:themeColor="text1"/>
          <w:sz w:val="24"/>
          <w:szCs w:val="24"/>
          <w:lang w:val="ka-GE"/>
        </w:rPr>
        <w:t xml:space="preserve"> მკურნალობის შემთხვევაში, </w:t>
      </w:r>
      <w:r w:rsidR="00534081" w:rsidRPr="001F1E0A">
        <w:rPr>
          <w:rFonts w:ascii="Sylfaen" w:hAnsi="Sylfaen"/>
          <w:color w:val="000000" w:themeColor="text1"/>
          <w:sz w:val="24"/>
          <w:szCs w:val="24"/>
          <w:lang w:val="ka-GE"/>
        </w:rPr>
        <w:t xml:space="preserve">მკურნალობა </w:t>
      </w:r>
      <w:r w:rsidRPr="001F1E0A">
        <w:rPr>
          <w:rFonts w:ascii="Sylfaen" w:hAnsi="Sylfaen"/>
          <w:color w:val="000000" w:themeColor="text1"/>
          <w:sz w:val="24"/>
          <w:szCs w:val="24"/>
          <w:lang w:val="ka-GE"/>
        </w:rPr>
        <w:t xml:space="preserve">შეიძლება დაიწყოს 25 მგ </w:t>
      </w:r>
      <w:r w:rsidR="000C64DF" w:rsidRPr="001F1E0A">
        <w:rPr>
          <w:rFonts w:ascii="Sylfaen" w:hAnsi="Sylfaen"/>
          <w:color w:val="000000" w:themeColor="text1"/>
          <w:sz w:val="24"/>
          <w:szCs w:val="24"/>
          <w:lang w:val="ka-GE"/>
        </w:rPr>
        <w:t>ერთხელ დღეში</w:t>
      </w:r>
      <w:r w:rsidRPr="001F1E0A">
        <w:rPr>
          <w:rFonts w:ascii="Sylfaen" w:hAnsi="Sylfaen"/>
          <w:color w:val="000000" w:themeColor="text1"/>
          <w:sz w:val="24"/>
          <w:szCs w:val="24"/>
          <w:lang w:val="ka-GE"/>
        </w:rPr>
        <w:t xml:space="preserve"> დოზით. </w:t>
      </w:r>
      <w:r w:rsidR="00366F68" w:rsidRPr="001F1E0A">
        <w:rPr>
          <w:rFonts w:ascii="Sylfaen" w:hAnsi="Sylfaen"/>
          <w:color w:val="000000" w:themeColor="text1"/>
          <w:sz w:val="24"/>
          <w:szCs w:val="24"/>
          <w:lang w:val="ka-GE"/>
        </w:rPr>
        <w:t>დოზა</w:t>
      </w:r>
      <w:r w:rsidRPr="001F1E0A">
        <w:rPr>
          <w:rFonts w:ascii="Sylfaen" w:hAnsi="Sylfaen"/>
          <w:color w:val="000000" w:themeColor="text1"/>
          <w:sz w:val="24"/>
          <w:szCs w:val="24"/>
          <w:lang w:val="ka-GE"/>
        </w:rPr>
        <w:t xml:space="preserve"> არ უნდა აღემატებოდეს 25 მგ-ს დღეში (იხ. </w:t>
      </w:r>
      <w:r w:rsidR="005C2F6F"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4.5).</w:t>
      </w:r>
    </w:p>
    <w:p w14:paraId="58AB5143" w14:textId="30527610" w:rsidR="00D72EB5" w:rsidRPr="001F1E0A" w:rsidRDefault="00D72EB5"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ეპლერენონის მიღება შესაძლებელია საკვებთან ერთად ან მის გარეშე (იხ. </w:t>
      </w:r>
      <w:r w:rsidR="005F7D50"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5.2).</w:t>
      </w:r>
    </w:p>
    <w:p w14:paraId="54FC892E" w14:textId="3B19A908" w:rsidR="0089497D" w:rsidRPr="001F1E0A" w:rsidRDefault="0089497D" w:rsidP="000E2901">
      <w:pPr>
        <w:spacing w:after="0" w:line="240" w:lineRule="auto"/>
        <w:jc w:val="both"/>
        <w:rPr>
          <w:rFonts w:ascii="Sylfaen" w:hAnsi="Sylfaen"/>
          <w:color w:val="000000" w:themeColor="text1"/>
          <w:sz w:val="24"/>
          <w:szCs w:val="24"/>
          <w:lang w:val="ka-GE"/>
        </w:rPr>
      </w:pPr>
    </w:p>
    <w:p w14:paraId="3F9A2FF8" w14:textId="77777777" w:rsidR="00C51E7B" w:rsidRPr="001F1E0A" w:rsidRDefault="00C51E7B"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4.3 უკუჩვენებები</w:t>
      </w:r>
    </w:p>
    <w:p w14:paraId="14FCDCFF" w14:textId="184E478D" w:rsidR="00C51E7B" w:rsidRPr="001F1E0A"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მომატებული მგრძნობელობა აქტიური ნივთიერების ან 6.1 პარაგრაფში </w:t>
      </w:r>
      <w:r w:rsidR="0067213E" w:rsidRPr="001F1E0A">
        <w:rPr>
          <w:rFonts w:ascii="Sylfaen" w:hAnsi="Sylfaen"/>
          <w:color w:val="000000" w:themeColor="text1"/>
          <w:sz w:val="24"/>
          <w:szCs w:val="24"/>
          <w:lang w:val="ka-GE"/>
        </w:rPr>
        <w:t>მითითბული</w:t>
      </w:r>
      <w:r w:rsidRPr="001F1E0A">
        <w:rPr>
          <w:rFonts w:ascii="Sylfaen" w:hAnsi="Sylfaen"/>
          <w:color w:val="000000" w:themeColor="text1"/>
          <w:sz w:val="24"/>
          <w:szCs w:val="24"/>
          <w:lang w:val="ka-GE"/>
        </w:rPr>
        <w:t xml:space="preserve"> რომელიმე დამხმარე ნივთიერების მიმართ;</w:t>
      </w:r>
    </w:p>
    <w:p w14:paraId="6198BCF0" w14:textId="77777777" w:rsidR="000E472B" w:rsidRPr="001F1E0A"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პაციენტები, რომელთა შრატ</w:t>
      </w:r>
      <w:r w:rsidR="00F417B7" w:rsidRPr="001F1E0A">
        <w:rPr>
          <w:rFonts w:ascii="Sylfaen" w:hAnsi="Sylfaen"/>
          <w:color w:val="000000" w:themeColor="text1"/>
          <w:sz w:val="24"/>
          <w:szCs w:val="24"/>
          <w:lang w:val="ka-GE"/>
        </w:rPr>
        <w:t>ში</w:t>
      </w:r>
      <w:r w:rsidRPr="001F1E0A">
        <w:rPr>
          <w:rFonts w:ascii="Sylfaen" w:hAnsi="Sylfaen"/>
          <w:color w:val="000000" w:themeColor="text1"/>
          <w:sz w:val="24"/>
          <w:szCs w:val="24"/>
          <w:lang w:val="ka-GE"/>
        </w:rPr>
        <w:t xml:space="preserve"> კალიუმის დონე მკურნალობის დაწყებისას </w:t>
      </w:r>
      <w:r w:rsidR="000E472B" w:rsidRPr="001F1E0A">
        <w:rPr>
          <w:rFonts w:ascii="Sylfaen" w:hAnsi="Sylfaen"/>
          <w:color w:val="000000" w:themeColor="text1"/>
          <w:sz w:val="24"/>
          <w:szCs w:val="24"/>
          <w:lang w:val="ka-GE"/>
        </w:rPr>
        <w:t xml:space="preserve">არის </w:t>
      </w:r>
      <w:r w:rsidRPr="001F1E0A">
        <w:rPr>
          <w:rFonts w:ascii="Sylfaen" w:hAnsi="Sylfaen"/>
          <w:color w:val="000000" w:themeColor="text1"/>
          <w:sz w:val="24"/>
          <w:szCs w:val="24"/>
          <w:lang w:val="ka-GE"/>
        </w:rPr>
        <w:t>&gt; 5.0 მმოლ/ლ</w:t>
      </w:r>
      <w:r w:rsidR="000E472B" w:rsidRPr="001F1E0A">
        <w:rPr>
          <w:rFonts w:ascii="Sylfaen" w:hAnsi="Sylfaen"/>
          <w:color w:val="000000" w:themeColor="text1"/>
          <w:sz w:val="24"/>
          <w:szCs w:val="24"/>
          <w:lang w:val="ka-GE"/>
        </w:rPr>
        <w:t>;</w:t>
      </w:r>
    </w:p>
    <w:p w14:paraId="5B12ACD1" w14:textId="77777777" w:rsidR="00EE6C31" w:rsidRPr="001F1E0A"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თირკმლის მძიმე უკმარისობით </w:t>
      </w:r>
      <w:r w:rsidR="000E472B" w:rsidRPr="001F1E0A">
        <w:rPr>
          <w:rFonts w:ascii="Sylfaen" w:hAnsi="Sylfaen"/>
          <w:color w:val="000000" w:themeColor="text1"/>
          <w:sz w:val="24"/>
          <w:szCs w:val="24"/>
          <w:lang w:val="ka-GE"/>
        </w:rPr>
        <w:t xml:space="preserve">პაციენტები </w:t>
      </w:r>
      <w:r w:rsidRPr="001F1E0A">
        <w:rPr>
          <w:rFonts w:ascii="Sylfaen" w:hAnsi="Sylfaen"/>
          <w:color w:val="000000" w:themeColor="text1"/>
          <w:sz w:val="24"/>
          <w:szCs w:val="24"/>
          <w:lang w:val="ka-GE"/>
        </w:rPr>
        <w:t>(eGFR &lt;30 მლ წუთში 1.73 მ</w:t>
      </w:r>
      <w:r w:rsidRPr="001F1E0A">
        <w:rPr>
          <w:rFonts w:ascii="Sylfaen" w:hAnsi="Sylfaen"/>
          <w:color w:val="000000" w:themeColor="text1"/>
          <w:sz w:val="24"/>
          <w:szCs w:val="24"/>
          <w:vertAlign w:val="superscript"/>
          <w:lang w:val="ka-GE"/>
        </w:rPr>
        <w:t>2</w:t>
      </w:r>
      <w:r w:rsidRPr="001F1E0A">
        <w:rPr>
          <w:rFonts w:ascii="Sylfaen" w:hAnsi="Sylfaen"/>
          <w:color w:val="000000" w:themeColor="text1"/>
          <w:sz w:val="24"/>
          <w:szCs w:val="24"/>
          <w:lang w:val="ka-GE"/>
        </w:rPr>
        <w:t>)</w:t>
      </w:r>
      <w:r w:rsidR="00EE6C31" w:rsidRPr="001F1E0A">
        <w:rPr>
          <w:rFonts w:ascii="Sylfaen" w:hAnsi="Sylfaen"/>
          <w:color w:val="000000" w:themeColor="text1"/>
          <w:sz w:val="24"/>
          <w:szCs w:val="24"/>
          <w:lang w:val="ka-GE"/>
        </w:rPr>
        <w:t>;</w:t>
      </w:r>
    </w:p>
    <w:p w14:paraId="6721B392" w14:textId="77777777" w:rsidR="00985B2F" w:rsidRPr="001F1E0A"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ღვიძლის მძიმე უკმარისობით </w:t>
      </w:r>
      <w:r w:rsidR="00EE6C31" w:rsidRPr="001F1E0A">
        <w:rPr>
          <w:rFonts w:ascii="Sylfaen" w:hAnsi="Sylfaen"/>
          <w:color w:val="000000" w:themeColor="text1"/>
          <w:sz w:val="24"/>
          <w:szCs w:val="24"/>
          <w:lang w:val="ka-GE"/>
        </w:rPr>
        <w:t xml:space="preserve">პაციენტები </w:t>
      </w:r>
      <w:r w:rsidRPr="001F1E0A">
        <w:rPr>
          <w:rFonts w:ascii="Sylfaen" w:hAnsi="Sylfaen"/>
          <w:color w:val="000000" w:themeColor="text1"/>
          <w:sz w:val="24"/>
          <w:szCs w:val="24"/>
          <w:lang w:val="ka-GE"/>
        </w:rPr>
        <w:t>(ჩაილდ-პიუს კლასი C)</w:t>
      </w:r>
      <w:r w:rsidR="00EE6C31" w:rsidRPr="001F1E0A">
        <w:rPr>
          <w:rFonts w:ascii="Sylfaen" w:hAnsi="Sylfaen"/>
          <w:color w:val="000000" w:themeColor="text1"/>
          <w:sz w:val="24"/>
          <w:szCs w:val="24"/>
          <w:lang w:val="ka-GE"/>
        </w:rPr>
        <w:t>;</w:t>
      </w:r>
    </w:p>
    <w:p w14:paraId="00DCA4D7" w14:textId="77777777" w:rsidR="00A75C31" w:rsidRPr="001F1E0A"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lastRenderedPageBreak/>
        <w:t xml:space="preserve">პაციენტები, რომლებიც იღებენ კალიუმის დამზოგავ </w:t>
      </w:r>
      <w:r w:rsidR="00F51A1C" w:rsidRPr="001F1E0A">
        <w:rPr>
          <w:rFonts w:ascii="Sylfaen" w:hAnsi="Sylfaen"/>
          <w:color w:val="000000" w:themeColor="text1"/>
          <w:sz w:val="24"/>
          <w:szCs w:val="24"/>
          <w:lang w:val="ka-GE"/>
        </w:rPr>
        <w:t>დიურეტიკებს</w:t>
      </w:r>
      <w:r w:rsidRPr="001F1E0A">
        <w:rPr>
          <w:rFonts w:ascii="Sylfaen" w:hAnsi="Sylfaen"/>
          <w:color w:val="000000" w:themeColor="text1"/>
          <w:sz w:val="24"/>
          <w:szCs w:val="24"/>
          <w:lang w:val="ka-GE"/>
        </w:rPr>
        <w:t xml:space="preserve"> ან CYP3A4-ის ძლიერ ინჰიბიტორებს (მაგ., იტრაკონაზოლი, კეტოკონაზოლი, რიტონავირი, ნელფინავირი, კლარითრომიცინი, ტელითრომიცინი და ნეფაზოდონი) (იხ. </w:t>
      </w:r>
      <w:r w:rsidR="00ED1625" w:rsidRPr="001F1E0A">
        <w:rPr>
          <w:rFonts w:ascii="Sylfaen" w:hAnsi="Sylfaen"/>
          <w:color w:val="000000" w:themeColor="text1"/>
          <w:sz w:val="24"/>
          <w:szCs w:val="24"/>
          <w:lang w:val="ka-GE"/>
        </w:rPr>
        <w:t xml:space="preserve">პარაგრაფი </w:t>
      </w:r>
      <w:r w:rsidRPr="001F1E0A">
        <w:rPr>
          <w:rFonts w:ascii="Sylfaen" w:hAnsi="Sylfaen"/>
          <w:color w:val="000000" w:themeColor="text1"/>
          <w:sz w:val="24"/>
          <w:szCs w:val="24"/>
          <w:lang w:val="ka-GE"/>
        </w:rPr>
        <w:t>4.5)</w:t>
      </w:r>
      <w:r w:rsidR="00A75C31" w:rsidRPr="001F1E0A">
        <w:rPr>
          <w:rFonts w:ascii="Sylfaen" w:hAnsi="Sylfaen"/>
          <w:color w:val="000000" w:themeColor="text1"/>
          <w:sz w:val="24"/>
          <w:szCs w:val="24"/>
          <w:lang w:val="ka-GE"/>
        </w:rPr>
        <w:t>;</w:t>
      </w:r>
    </w:p>
    <w:p w14:paraId="6AF093C5" w14:textId="268D8E9F" w:rsidR="00C51E7B" w:rsidRPr="001F1E0A" w:rsidRDefault="00C51E7B" w:rsidP="000E2901">
      <w:pPr>
        <w:pStyle w:val="ListParagraph"/>
        <w:numPr>
          <w:ilvl w:val="0"/>
          <w:numId w:val="2"/>
        </w:num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ანგიოტენზინ-გარდამქმნელი ფერმენტის (ACE) ინჰიბიტორის და ანგიოტენზინის რეცეპტორების ბლოკატორის (ARB) </w:t>
      </w:r>
      <w:r w:rsidR="00154637" w:rsidRPr="001F1E0A">
        <w:rPr>
          <w:rFonts w:ascii="Sylfaen" w:hAnsi="Sylfaen"/>
          <w:color w:val="000000" w:themeColor="text1"/>
          <w:sz w:val="24"/>
          <w:szCs w:val="24"/>
          <w:lang w:val="ka-GE"/>
        </w:rPr>
        <w:t>ერთდროული გამოყენება</w:t>
      </w:r>
      <w:r w:rsidRPr="001F1E0A">
        <w:rPr>
          <w:rFonts w:ascii="Sylfaen" w:hAnsi="Sylfaen"/>
          <w:color w:val="000000" w:themeColor="text1"/>
          <w:sz w:val="24"/>
          <w:szCs w:val="24"/>
          <w:lang w:val="ka-GE"/>
        </w:rPr>
        <w:t xml:space="preserve"> ეპლერენონთან.</w:t>
      </w:r>
    </w:p>
    <w:p w14:paraId="2A61D278" w14:textId="77777777" w:rsidR="00C51E7B" w:rsidRPr="001F1E0A" w:rsidRDefault="00C51E7B" w:rsidP="000E2901">
      <w:pPr>
        <w:spacing w:after="0" w:line="240" w:lineRule="auto"/>
        <w:jc w:val="both"/>
        <w:rPr>
          <w:rFonts w:ascii="Sylfaen" w:hAnsi="Sylfaen"/>
          <w:color w:val="000000" w:themeColor="text1"/>
          <w:sz w:val="24"/>
          <w:szCs w:val="24"/>
          <w:lang w:val="ka-GE"/>
        </w:rPr>
      </w:pPr>
    </w:p>
    <w:p w14:paraId="05D420A3" w14:textId="77777777" w:rsidR="00C51E7B" w:rsidRPr="001F1E0A" w:rsidRDefault="00C51E7B"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4.4 სპეციალური გაფრთხილებები და სიფრთხილის ზომები გამოყენებისას</w:t>
      </w:r>
    </w:p>
    <w:p w14:paraId="35F4B4EE" w14:textId="77777777"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ჰიპერკალიემია</w:t>
      </w:r>
    </w:p>
    <w:p w14:paraId="07CDCC48" w14:textId="06001669"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მოქმედების მექანიზმის შესაბამისად, ეპლერენონის გამოყენებისას შეიძლება განვითარდეს ჰიპერკალიემია. შრატში კალიუმის დონე უნდა გაკონტროლდეს ყველა პაციენტში მკურნალობის დაწყებისას და დოზის შეცვლისას. შემდგომში რეკომენდებულია პერიოდული მონიტორინგი, განსაკუთრებით იმ პაციენტებში, რომლებსაც აქვთ ჰიპერკალიემიის განვითარების რისკი, როგორიცაა ხანდაზმული პაციენტები, თირკმლის უკმარისობის მქონე პაციენტები (იხ. </w:t>
      </w:r>
      <w:r w:rsidR="00154637"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4.2) და დიაბეტი</w:t>
      </w:r>
      <w:r w:rsidR="00FB3B57" w:rsidRPr="001F1E0A">
        <w:rPr>
          <w:rFonts w:ascii="Sylfaen" w:hAnsi="Sylfaen"/>
          <w:color w:val="000000" w:themeColor="text1"/>
          <w:sz w:val="24"/>
          <w:szCs w:val="24"/>
          <w:lang w:val="ka-GE"/>
        </w:rPr>
        <w:t>ს მქონე</w:t>
      </w:r>
      <w:r w:rsidR="006F1797"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პაციენტები. ეპლერენონით თერაპიის დაწყების შემდეგ კალიუმის</w:t>
      </w:r>
      <w:r w:rsidR="00032B22" w:rsidRPr="001F1E0A">
        <w:rPr>
          <w:rFonts w:ascii="Sylfaen" w:hAnsi="Sylfaen"/>
          <w:color w:val="000000" w:themeColor="text1"/>
          <w:sz w:val="24"/>
          <w:szCs w:val="24"/>
          <w:lang w:val="ka-GE"/>
        </w:rPr>
        <w:t xml:space="preserve"> შემცველი</w:t>
      </w:r>
      <w:r w:rsidRPr="001F1E0A">
        <w:rPr>
          <w:rFonts w:ascii="Sylfaen" w:hAnsi="Sylfaen"/>
          <w:color w:val="000000" w:themeColor="text1"/>
          <w:sz w:val="24"/>
          <w:szCs w:val="24"/>
          <w:lang w:val="ka-GE"/>
        </w:rPr>
        <w:t xml:space="preserve"> დანამატების გამოყენება არ არის რეკომენდებული ჰიპერკალიემიის </w:t>
      </w:r>
      <w:r w:rsidR="00032B22" w:rsidRPr="001F1E0A">
        <w:rPr>
          <w:rFonts w:ascii="Sylfaen" w:hAnsi="Sylfaen"/>
          <w:color w:val="000000" w:themeColor="text1"/>
          <w:sz w:val="24"/>
          <w:szCs w:val="24"/>
          <w:lang w:val="ka-GE"/>
        </w:rPr>
        <w:t>განვითარების გაზრდილი</w:t>
      </w:r>
      <w:r w:rsidRPr="001F1E0A">
        <w:rPr>
          <w:rFonts w:ascii="Sylfaen" w:hAnsi="Sylfaen"/>
          <w:color w:val="000000" w:themeColor="text1"/>
          <w:sz w:val="24"/>
          <w:szCs w:val="24"/>
          <w:lang w:val="ka-GE"/>
        </w:rPr>
        <w:t xml:space="preserve"> რისკის გამო. ეპლერენონის დოზის შემცირებამ აჩვენა, რომ ამცირებს შრატში კალიუმის დონეს. ერთ კვლევაში, </w:t>
      </w:r>
      <w:r w:rsidR="00390674" w:rsidRPr="001F1E0A">
        <w:rPr>
          <w:rFonts w:ascii="Sylfaen" w:hAnsi="Sylfaen"/>
          <w:color w:val="000000" w:themeColor="text1"/>
          <w:sz w:val="24"/>
          <w:szCs w:val="24"/>
          <w:lang w:val="ka-GE"/>
        </w:rPr>
        <w:t xml:space="preserve">აღინიშნა რომ </w:t>
      </w:r>
      <w:r w:rsidRPr="001F1E0A">
        <w:rPr>
          <w:rFonts w:ascii="Sylfaen" w:hAnsi="Sylfaen"/>
          <w:color w:val="000000" w:themeColor="text1"/>
          <w:sz w:val="24"/>
          <w:szCs w:val="24"/>
          <w:lang w:val="ka-GE"/>
        </w:rPr>
        <w:t>ჰიდროქლორთიაზიდის</w:t>
      </w:r>
      <w:r w:rsidR="00390674" w:rsidRPr="001F1E0A">
        <w:rPr>
          <w:rFonts w:ascii="Sylfaen" w:hAnsi="Sylfaen"/>
          <w:color w:val="000000" w:themeColor="text1"/>
          <w:sz w:val="24"/>
          <w:szCs w:val="24"/>
          <w:lang w:val="ka-GE"/>
        </w:rPr>
        <w:t xml:space="preserve"> დამატება</w:t>
      </w:r>
      <w:r w:rsidRPr="001F1E0A">
        <w:rPr>
          <w:rFonts w:ascii="Sylfaen" w:hAnsi="Sylfaen"/>
          <w:color w:val="000000" w:themeColor="text1"/>
          <w:sz w:val="24"/>
          <w:szCs w:val="24"/>
          <w:lang w:val="ka-GE"/>
        </w:rPr>
        <w:t xml:space="preserve"> ეპლერენონთან თერაპიაში </w:t>
      </w:r>
      <w:r w:rsidR="00390674" w:rsidRPr="001F1E0A">
        <w:rPr>
          <w:rFonts w:ascii="Sylfaen" w:hAnsi="Sylfaen"/>
          <w:color w:val="000000" w:themeColor="text1"/>
          <w:sz w:val="24"/>
          <w:szCs w:val="24"/>
          <w:lang w:val="ka-GE"/>
        </w:rPr>
        <w:t>ხელს უშლიდა</w:t>
      </w:r>
      <w:r w:rsidRPr="001F1E0A">
        <w:rPr>
          <w:rFonts w:ascii="Sylfaen" w:hAnsi="Sylfaen"/>
          <w:color w:val="000000" w:themeColor="text1"/>
          <w:sz w:val="24"/>
          <w:szCs w:val="24"/>
          <w:lang w:val="ka-GE"/>
        </w:rPr>
        <w:t xml:space="preserve"> შრატში კალიუმის დონის მატებ</w:t>
      </w:r>
      <w:r w:rsidR="00390674" w:rsidRPr="001F1E0A">
        <w:rPr>
          <w:rFonts w:ascii="Sylfaen" w:hAnsi="Sylfaen"/>
          <w:color w:val="000000" w:themeColor="text1"/>
          <w:sz w:val="24"/>
          <w:szCs w:val="24"/>
          <w:lang w:val="ka-GE"/>
        </w:rPr>
        <w:t>ას</w:t>
      </w:r>
      <w:r w:rsidRPr="001F1E0A">
        <w:rPr>
          <w:rFonts w:ascii="Sylfaen" w:hAnsi="Sylfaen"/>
          <w:color w:val="000000" w:themeColor="text1"/>
          <w:sz w:val="24"/>
          <w:szCs w:val="24"/>
          <w:lang w:val="ka-GE"/>
        </w:rPr>
        <w:t>.</w:t>
      </w:r>
    </w:p>
    <w:p w14:paraId="7D229402" w14:textId="599809D1"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ჰიპერკალიემიის რისკი შეიძლება გაიზარდოს, როდესაც ეპლერენონი გამოიყენება აგფ ინჰიბიტორთან და/ან არბ-თან კომბინაციაში. აგფ ინჰიბიტორის და არბ-ის კომბინაცია ეპლერენონთან არ უნდა იქნას გამოყენებული (იხ. </w:t>
      </w:r>
      <w:r w:rsidR="00561158" w:rsidRPr="001F1E0A">
        <w:rPr>
          <w:rFonts w:ascii="Sylfaen" w:hAnsi="Sylfaen"/>
          <w:color w:val="000000" w:themeColor="text1"/>
          <w:sz w:val="24"/>
          <w:szCs w:val="24"/>
          <w:lang w:val="ka-GE"/>
        </w:rPr>
        <w:t>პარაგრაფები</w:t>
      </w:r>
      <w:r w:rsidRPr="001F1E0A">
        <w:rPr>
          <w:rFonts w:ascii="Sylfaen" w:hAnsi="Sylfaen"/>
          <w:color w:val="000000" w:themeColor="text1"/>
          <w:sz w:val="24"/>
          <w:szCs w:val="24"/>
          <w:lang w:val="ka-GE"/>
        </w:rPr>
        <w:t xml:space="preserve"> 4.3 და 4.5).</w:t>
      </w:r>
    </w:p>
    <w:p w14:paraId="32951739" w14:textId="77777777" w:rsidR="00C51E7B" w:rsidRPr="001F1E0A" w:rsidRDefault="00C51E7B" w:rsidP="000E2901">
      <w:pPr>
        <w:spacing w:after="0" w:line="240" w:lineRule="auto"/>
        <w:jc w:val="both"/>
        <w:rPr>
          <w:rFonts w:ascii="Sylfaen" w:hAnsi="Sylfaen"/>
          <w:color w:val="000000" w:themeColor="text1"/>
          <w:sz w:val="24"/>
          <w:szCs w:val="24"/>
          <w:lang w:val="ka-GE"/>
        </w:rPr>
      </w:pPr>
    </w:p>
    <w:p w14:paraId="1CA8C159" w14:textId="77777777" w:rsidR="00C51E7B" w:rsidRPr="001F1E0A" w:rsidRDefault="00C51E7B"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თირკმლის ფუნქციის დარღვევა</w:t>
      </w:r>
    </w:p>
    <w:p w14:paraId="110E2C6E" w14:textId="07E8B19F" w:rsidR="00C51E7B" w:rsidRPr="001F1E0A" w:rsidRDefault="00ED68EE"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თირკმლის ფუნქციის დარღვევის მქონე პაციენტებში, მათ შორის დიაბეტური მიკროალბუმინურიის დროს, </w:t>
      </w:r>
      <w:r w:rsidR="007961DD" w:rsidRPr="001F1E0A">
        <w:rPr>
          <w:rFonts w:ascii="Sylfaen" w:hAnsi="Sylfaen"/>
          <w:color w:val="000000" w:themeColor="text1"/>
          <w:sz w:val="24"/>
          <w:szCs w:val="24"/>
          <w:lang w:val="ka-GE"/>
        </w:rPr>
        <w:t xml:space="preserve">უნდა მოხდეს </w:t>
      </w:r>
      <w:r w:rsidR="00C51E7B" w:rsidRPr="001F1E0A">
        <w:rPr>
          <w:rFonts w:ascii="Sylfaen" w:hAnsi="Sylfaen"/>
          <w:color w:val="000000" w:themeColor="text1"/>
          <w:sz w:val="24"/>
          <w:szCs w:val="24"/>
          <w:lang w:val="ka-GE"/>
        </w:rPr>
        <w:t xml:space="preserve">კალიუმის დონის რეგულარული მონიტორინგი. ჰიპერკალიემიის რისკი იზრდება თირკმლის ფუნქციის </w:t>
      </w:r>
      <w:r w:rsidR="00F36E75" w:rsidRPr="001F1E0A">
        <w:rPr>
          <w:rFonts w:ascii="Sylfaen" w:hAnsi="Sylfaen"/>
          <w:color w:val="000000" w:themeColor="text1"/>
          <w:sz w:val="24"/>
          <w:szCs w:val="24"/>
          <w:lang w:val="ka-GE"/>
        </w:rPr>
        <w:t>დაქვეითებასთან</w:t>
      </w:r>
      <w:r w:rsidR="00C51E7B" w:rsidRPr="001F1E0A">
        <w:rPr>
          <w:rFonts w:ascii="Sylfaen" w:hAnsi="Sylfaen"/>
          <w:color w:val="000000" w:themeColor="text1"/>
          <w:sz w:val="24"/>
          <w:szCs w:val="24"/>
          <w:lang w:val="ka-GE"/>
        </w:rPr>
        <w:t xml:space="preserve"> ერთად. მიუხედავად იმისა, რომ მე-2 ტიპის დიაბეტ</w:t>
      </w:r>
      <w:r w:rsidR="00726E32" w:rsidRPr="001F1E0A">
        <w:rPr>
          <w:rFonts w:ascii="Sylfaen" w:hAnsi="Sylfaen"/>
          <w:color w:val="000000" w:themeColor="text1"/>
          <w:sz w:val="24"/>
          <w:szCs w:val="24"/>
          <w:lang w:val="ka-GE"/>
        </w:rPr>
        <w:t>ებ</w:t>
      </w:r>
      <w:r w:rsidR="00C51E7B" w:rsidRPr="001F1E0A">
        <w:rPr>
          <w:rFonts w:ascii="Sylfaen" w:hAnsi="Sylfaen"/>
          <w:color w:val="000000" w:themeColor="text1"/>
          <w:sz w:val="24"/>
          <w:szCs w:val="24"/>
          <w:lang w:val="ka-GE"/>
        </w:rPr>
        <w:t xml:space="preserve">ისა და მიკროალბუმინურიის მქონე პაციენტებში ეპლერენონის მწვავე მიოკარდიუმის ინფარქტის შემდგომი გულის უკმარისობის ეფექტურობისა და გადარჩენის კვლევის (EPHESUS) მონაცემები შეზღუდულია, პაციენტების ამ მცირე </w:t>
      </w:r>
      <w:r w:rsidR="00726E32" w:rsidRPr="001F1E0A">
        <w:rPr>
          <w:rFonts w:ascii="Sylfaen" w:hAnsi="Sylfaen"/>
          <w:color w:val="000000" w:themeColor="text1"/>
          <w:sz w:val="24"/>
          <w:szCs w:val="24"/>
          <w:lang w:val="ka-GE"/>
        </w:rPr>
        <w:t>ჯგუფში</w:t>
      </w:r>
      <w:r w:rsidR="00C51E7B" w:rsidRPr="001F1E0A">
        <w:rPr>
          <w:rFonts w:ascii="Sylfaen" w:hAnsi="Sylfaen"/>
          <w:color w:val="000000" w:themeColor="text1"/>
          <w:sz w:val="24"/>
          <w:szCs w:val="24"/>
          <w:lang w:val="ka-GE"/>
        </w:rPr>
        <w:t xml:space="preserve"> დაფიქსირდა ჰიპერკალიემიის შემთხვევების ზრდა. ამიტომ, ამ პაციენტებ</w:t>
      </w:r>
      <w:r w:rsidR="005A794D" w:rsidRPr="001F1E0A">
        <w:rPr>
          <w:rFonts w:ascii="Sylfaen" w:hAnsi="Sylfaen"/>
          <w:color w:val="000000" w:themeColor="text1"/>
          <w:sz w:val="24"/>
          <w:szCs w:val="24"/>
          <w:lang w:val="ka-GE"/>
        </w:rPr>
        <w:t>ის მკურნალობა უნდა ჩატარდეს</w:t>
      </w:r>
      <w:r w:rsidR="00C51E7B" w:rsidRPr="001F1E0A">
        <w:rPr>
          <w:rFonts w:ascii="Sylfaen" w:hAnsi="Sylfaen"/>
          <w:color w:val="000000" w:themeColor="text1"/>
          <w:sz w:val="24"/>
          <w:szCs w:val="24"/>
          <w:lang w:val="ka-GE"/>
        </w:rPr>
        <w:t xml:space="preserve"> სიფრთხილით. ეპლერენონი არ გამოიყოფა ჰემოდიალიზით.</w:t>
      </w:r>
    </w:p>
    <w:p w14:paraId="67CB3B2B" w14:textId="77777777" w:rsidR="00C51E7B" w:rsidRPr="001F1E0A" w:rsidRDefault="00C51E7B" w:rsidP="000E2901">
      <w:pPr>
        <w:spacing w:after="0" w:line="240" w:lineRule="auto"/>
        <w:jc w:val="both"/>
        <w:rPr>
          <w:rFonts w:ascii="Sylfaen" w:hAnsi="Sylfaen"/>
          <w:color w:val="000000" w:themeColor="text1"/>
          <w:sz w:val="24"/>
          <w:szCs w:val="24"/>
          <w:lang w:val="ka-GE"/>
        </w:rPr>
      </w:pPr>
    </w:p>
    <w:p w14:paraId="7AA9DE33" w14:textId="77777777"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ღვიძლის ფუნქციის დარღვევა</w:t>
      </w:r>
    </w:p>
    <w:p w14:paraId="61BE34D9" w14:textId="3BB1682A"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შრატში კალიუმის დონის 5.5 მმოლ/ლ-ზე მეტი მატება არ დაფიქსირებულა ღვიძლის მსუბუქი და საშუალო სიმძიმის უკმარისობის მქონე პაციენტებში (ჩაილდ პიუს კლასი A და B). </w:t>
      </w:r>
      <w:r w:rsidR="00DA3AD4" w:rsidRPr="001F1E0A">
        <w:rPr>
          <w:rFonts w:ascii="Sylfaen" w:hAnsi="Sylfaen"/>
          <w:color w:val="000000" w:themeColor="text1"/>
          <w:sz w:val="24"/>
          <w:szCs w:val="24"/>
          <w:lang w:val="ka-GE"/>
        </w:rPr>
        <w:t xml:space="preserve">ღვიძლის მსუბუქი და საშუალო სიმძიმის უკმარისობის მქონე პაციენტებში </w:t>
      </w:r>
      <w:r w:rsidRPr="001F1E0A">
        <w:rPr>
          <w:rFonts w:ascii="Sylfaen" w:hAnsi="Sylfaen"/>
          <w:color w:val="000000" w:themeColor="text1"/>
          <w:sz w:val="24"/>
          <w:szCs w:val="24"/>
          <w:lang w:val="ka-GE"/>
        </w:rPr>
        <w:t>უნდა გაკონტროლდეს</w:t>
      </w:r>
      <w:r w:rsidR="00DA3AD4" w:rsidRPr="001F1E0A">
        <w:rPr>
          <w:rFonts w:ascii="Sylfaen" w:hAnsi="Sylfaen"/>
          <w:color w:val="000000" w:themeColor="text1"/>
          <w:sz w:val="24"/>
          <w:szCs w:val="24"/>
          <w:lang w:val="ka-GE"/>
        </w:rPr>
        <w:t xml:space="preserve"> ელექტროლიტების დონე</w:t>
      </w:r>
      <w:r w:rsidRPr="001F1E0A">
        <w:rPr>
          <w:rFonts w:ascii="Sylfaen" w:hAnsi="Sylfaen"/>
          <w:color w:val="000000" w:themeColor="text1"/>
          <w:sz w:val="24"/>
          <w:szCs w:val="24"/>
          <w:lang w:val="ka-GE"/>
        </w:rPr>
        <w:t xml:space="preserve">. ეპლერენონის გამოყენება ღვიძლის მძიმე უკმარისობის მქონე პაციენტებში არ არის შეფასებული და შესაბამისად, მისი გამოყენება უკუნაჩვენებია (იხილეთ </w:t>
      </w:r>
      <w:r w:rsidR="00547870" w:rsidRPr="001F1E0A">
        <w:rPr>
          <w:rFonts w:ascii="Sylfaen" w:hAnsi="Sylfaen"/>
          <w:color w:val="000000" w:themeColor="text1"/>
          <w:sz w:val="24"/>
          <w:szCs w:val="24"/>
          <w:lang w:val="ka-GE"/>
        </w:rPr>
        <w:t>პარაგრაფები</w:t>
      </w:r>
      <w:r w:rsidRPr="001F1E0A">
        <w:rPr>
          <w:rFonts w:ascii="Sylfaen" w:hAnsi="Sylfaen"/>
          <w:color w:val="000000" w:themeColor="text1"/>
          <w:sz w:val="24"/>
          <w:szCs w:val="24"/>
          <w:lang w:val="ka-GE"/>
        </w:rPr>
        <w:t xml:space="preserve"> 4.2 და 4.3).</w:t>
      </w:r>
    </w:p>
    <w:p w14:paraId="58FE5F71" w14:textId="77777777" w:rsidR="00C51E7B" w:rsidRPr="001F1E0A" w:rsidRDefault="00C51E7B" w:rsidP="000E2901">
      <w:pPr>
        <w:spacing w:after="0" w:line="240" w:lineRule="auto"/>
        <w:jc w:val="both"/>
        <w:rPr>
          <w:rFonts w:ascii="Sylfaen" w:hAnsi="Sylfaen"/>
          <w:color w:val="000000" w:themeColor="text1"/>
          <w:sz w:val="24"/>
          <w:szCs w:val="24"/>
          <w:lang w:val="ka-GE"/>
        </w:rPr>
      </w:pPr>
    </w:p>
    <w:p w14:paraId="31A0607F" w14:textId="77777777"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CYP3A4 ინდუქტორები</w:t>
      </w:r>
    </w:p>
    <w:p w14:paraId="2D7736D3" w14:textId="4594547F"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lastRenderedPageBreak/>
        <w:t xml:space="preserve">ეპლერენონის </w:t>
      </w:r>
      <w:r w:rsidR="00C920FF" w:rsidRPr="001F1E0A">
        <w:rPr>
          <w:rFonts w:ascii="Sylfaen" w:hAnsi="Sylfaen"/>
          <w:color w:val="000000" w:themeColor="text1"/>
          <w:sz w:val="24"/>
          <w:szCs w:val="24"/>
          <w:lang w:val="ka-GE"/>
        </w:rPr>
        <w:t>მიღება</w:t>
      </w:r>
      <w:r w:rsidR="004A3B61"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 xml:space="preserve">ძლიერ CYP3A4 ინდუქტორებთან ერთად არ არის რეკომენდებული (იხილეთ </w:t>
      </w:r>
      <w:r w:rsidR="00E35C31"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4.5).</w:t>
      </w:r>
    </w:p>
    <w:p w14:paraId="517EFED0" w14:textId="6A66EB70"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ეპლერენონით მკურნალობის </w:t>
      </w:r>
      <w:r w:rsidR="00257ED3" w:rsidRPr="001F1E0A">
        <w:rPr>
          <w:rFonts w:ascii="Sylfaen" w:hAnsi="Sylfaen"/>
          <w:color w:val="000000" w:themeColor="text1"/>
          <w:sz w:val="24"/>
          <w:szCs w:val="24"/>
          <w:lang w:val="ka-GE"/>
        </w:rPr>
        <w:t>პერიოდში</w:t>
      </w:r>
      <w:r w:rsidRPr="001F1E0A">
        <w:rPr>
          <w:rFonts w:ascii="Sylfaen" w:hAnsi="Sylfaen"/>
          <w:color w:val="000000" w:themeColor="text1"/>
          <w:sz w:val="24"/>
          <w:szCs w:val="24"/>
          <w:lang w:val="ka-GE"/>
        </w:rPr>
        <w:t xml:space="preserve"> </w:t>
      </w:r>
      <w:r w:rsidR="00257ED3" w:rsidRPr="001F1E0A">
        <w:rPr>
          <w:rFonts w:ascii="Sylfaen" w:hAnsi="Sylfaen"/>
          <w:color w:val="000000" w:themeColor="text1"/>
          <w:sz w:val="24"/>
          <w:szCs w:val="24"/>
          <w:lang w:val="ka-GE"/>
        </w:rPr>
        <w:t>თავიდან უნდა იქნას აცილებული</w:t>
      </w:r>
      <w:r w:rsidRPr="001F1E0A">
        <w:rPr>
          <w:rFonts w:ascii="Sylfaen" w:hAnsi="Sylfaen"/>
          <w:color w:val="000000" w:themeColor="text1"/>
          <w:sz w:val="24"/>
          <w:szCs w:val="24"/>
          <w:lang w:val="ka-GE"/>
        </w:rPr>
        <w:t xml:space="preserve"> ლითიუმის, ციკლოსპორინის და ტაკროლიმუსის მიღება (იხილეთ </w:t>
      </w:r>
      <w:r w:rsidR="004310CD"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4.5).</w:t>
      </w:r>
    </w:p>
    <w:p w14:paraId="10025A51" w14:textId="77777777" w:rsidR="00C51E7B" w:rsidRPr="001F1E0A" w:rsidRDefault="00C51E7B" w:rsidP="000E2901">
      <w:pPr>
        <w:spacing w:after="0" w:line="240" w:lineRule="auto"/>
        <w:jc w:val="both"/>
        <w:rPr>
          <w:rFonts w:ascii="Sylfaen" w:hAnsi="Sylfaen"/>
          <w:color w:val="000000" w:themeColor="text1"/>
          <w:sz w:val="24"/>
          <w:szCs w:val="24"/>
          <w:lang w:val="ka-GE"/>
        </w:rPr>
      </w:pPr>
    </w:p>
    <w:p w14:paraId="454F865B" w14:textId="77777777"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ლაქტოზა</w:t>
      </w:r>
    </w:p>
    <w:p w14:paraId="16E21BFD" w14:textId="500843BA"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ეს სამკურნალო საშუალება შეიცავს ლაქტოზას. </w:t>
      </w:r>
      <w:r w:rsidR="00DB70EF" w:rsidRPr="001F1E0A">
        <w:rPr>
          <w:rFonts w:ascii="Sylfaen" w:hAnsi="Sylfaen"/>
          <w:color w:val="000000" w:themeColor="text1"/>
          <w:sz w:val="24"/>
          <w:szCs w:val="24"/>
          <w:lang w:val="ka-GE"/>
        </w:rPr>
        <w:t xml:space="preserve">ამ პრეპარატის მიღება </w:t>
      </w:r>
      <w:r w:rsidRPr="001F1E0A">
        <w:rPr>
          <w:rFonts w:ascii="Sylfaen" w:hAnsi="Sylfaen"/>
          <w:color w:val="000000" w:themeColor="text1"/>
          <w:sz w:val="24"/>
          <w:szCs w:val="24"/>
          <w:lang w:val="ka-GE"/>
        </w:rPr>
        <w:t xml:space="preserve"> </w:t>
      </w:r>
      <w:r w:rsidR="00DB70EF" w:rsidRPr="001F1E0A">
        <w:rPr>
          <w:rFonts w:ascii="Sylfaen" w:hAnsi="Sylfaen"/>
          <w:color w:val="000000" w:themeColor="text1"/>
          <w:sz w:val="24"/>
          <w:szCs w:val="24"/>
          <w:lang w:val="ka-GE"/>
        </w:rPr>
        <w:t xml:space="preserve">გალაქტოზას აუტანლობის, ლაქტაზას სრული დეფიციტის ან გლუკოზა-გალაქტოზას მალაბსორბციის </w:t>
      </w:r>
      <w:r w:rsidRPr="001F1E0A">
        <w:rPr>
          <w:rFonts w:ascii="Sylfaen" w:hAnsi="Sylfaen"/>
          <w:color w:val="000000" w:themeColor="text1"/>
          <w:sz w:val="24"/>
          <w:szCs w:val="24"/>
          <w:lang w:val="ka-GE"/>
        </w:rPr>
        <w:t>იშვიათი მემკვიდრეობითი პრობლემები</w:t>
      </w:r>
      <w:r w:rsidR="00DB70EF" w:rsidRPr="001F1E0A">
        <w:rPr>
          <w:rFonts w:ascii="Sylfaen" w:hAnsi="Sylfaen"/>
          <w:color w:val="000000" w:themeColor="text1"/>
          <w:sz w:val="24"/>
          <w:szCs w:val="24"/>
          <w:lang w:val="ka-GE"/>
        </w:rPr>
        <w:t>ს მქონე</w:t>
      </w:r>
      <w:r w:rsidRPr="001F1E0A">
        <w:rPr>
          <w:rFonts w:ascii="Sylfaen" w:hAnsi="Sylfaen"/>
          <w:color w:val="000000" w:themeColor="text1"/>
          <w:sz w:val="24"/>
          <w:szCs w:val="24"/>
          <w:lang w:val="ka-GE"/>
        </w:rPr>
        <w:t xml:space="preserve"> </w:t>
      </w:r>
      <w:r w:rsidR="00DB70EF" w:rsidRPr="001F1E0A">
        <w:rPr>
          <w:rFonts w:ascii="Sylfaen" w:hAnsi="Sylfaen"/>
          <w:color w:val="000000" w:themeColor="text1"/>
          <w:sz w:val="24"/>
          <w:szCs w:val="24"/>
          <w:lang w:val="ka-GE"/>
        </w:rPr>
        <w:t xml:space="preserve">პაციენტებში, </w:t>
      </w:r>
      <w:r w:rsidRPr="001F1E0A">
        <w:rPr>
          <w:rFonts w:ascii="Sylfaen" w:hAnsi="Sylfaen"/>
          <w:color w:val="000000" w:themeColor="text1"/>
          <w:sz w:val="24"/>
          <w:szCs w:val="24"/>
          <w:lang w:val="ka-GE"/>
        </w:rPr>
        <w:t xml:space="preserve">არ </w:t>
      </w:r>
      <w:r w:rsidR="00DB70EF" w:rsidRPr="001F1E0A">
        <w:rPr>
          <w:rFonts w:ascii="Sylfaen" w:hAnsi="Sylfaen"/>
          <w:color w:val="000000" w:themeColor="text1"/>
          <w:sz w:val="24"/>
          <w:szCs w:val="24"/>
          <w:lang w:val="ka-GE"/>
        </w:rPr>
        <w:t>არის რეკომენდებული</w:t>
      </w:r>
      <w:r w:rsidRPr="001F1E0A">
        <w:rPr>
          <w:rFonts w:ascii="Sylfaen" w:hAnsi="Sylfaen"/>
          <w:color w:val="000000" w:themeColor="text1"/>
          <w:sz w:val="24"/>
          <w:szCs w:val="24"/>
          <w:lang w:val="ka-GE"/>
        </w:rPr>
        <w:t>.</w:t>
      </w:r>
    </w:p>
    <w:p w14:paraId="7B5884F6" w14:textId="77777777" w:rsidR="00C51E7B" w:rsidRPr="001F1E0A" w:rsidRDefault="00C51E7B" w:rsidP="000E2901">
      <w:pPr>
        <w:spacing w:after="0" w:line="240" w:lineRule="auto"/>
        <w:jc w:val="both"/>
        <w:rPr>
          <w:rFonts w:ascii="Sylfaen" w:hAnsi="Sylfaen"/>
          <w:color w:val="000000" w:themeColor="text1"/>
          <w:sz w:val="24"/>
          <w:szCs w:val="24"/>
          <w:lang w:val="ka-GE"/>
        </w:rPr>
      </w:pPr>
    </w:p>
    <w:p w14:paraId="0DF1B939" w14:textId="77777777"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ნატრიუმი</w:t>
      </w:r>
    </w:p>
    <w:p w14:paraId="62767E8E" w14:textId="2E70E0CD" w:rsidR="00C51E7B" w:rsidRPr="001F1E0A" w:rsidRDefault="00C51E7B"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ეს სამკურნალო საშუალება შეიცავს 1 მმოლ-ზე ნაკლებ ნატრიუმს (23 მგ) </w:t>
      </w:r>
      <w:r w:rsidR="00F82CC0" w:rsidRPr="001F1E0A">
        <w:rPr>
          <w:rFonts w:ascii="Sylfaen" w:hAnsi="Sylfaen"/>
          <w:color w:val="000000" w:themeColor="text1"/>
          <w:sz w:val="24"/>
          <w:szCs w:val="24"/>
          <w:lang w:val="ka-GE"/>
        </w:rPr>
        <w:t>ერთ</w:t>
      </w:r>
      <w:r w:rsidRPr="001F1E0A">
        <w:rPr>
          <w:rFonts w:ascii="Sylfaen" w:hAnsi="Sylfaen"/>
          <w:color w:val="000000" w:themeColor="text1"/>
          <w:sz w:val="24"/>
          <w:szCs w:val="24"/>
          <w:lang w:val="ka-GE"/>
        </w:rPr>
        <w:t xml:space="preserve"> ტაბლეტში, რაც ნიშნავს, რომ ის არსებითად „ნატრიუმის გარეშეა“.</w:t>
      </w:r>
    </w:p>
    <w:p w14:paraId="1DA23F2E" w14:textId="4D93B99C" w:rsidR="0089497D" w:rsidRPr="001F1E0A" w:rsidRDefault="0089497D" w:rsidP="000E2901">
      <w:pPr>
        <w:spacing w:after="0" w:line="240" w:lineRule="auto"/>
        <w:jc w:val="both"/>
        <w:rPr>
          <w:rFonts w:ascii="Sylfaen" w:hAnsi="Sylfaen"/>
          <w:color w:val="000000" w:themeColor="text1"/>
          <w:sz w:val="24"/>
          <w:szCs w:val="24"/>
          <w:lang w:val="ka-GE"/>
        </w:rPr>
      </w:pPr>
    </w:p>
    <w:p w14:paraId="1EBB3B99" w14:textId="77777777" w:rsidR="00A045BA" w:rsidRPr="001F1E0A" w:rsidRDefault="00A045BA"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4.5 ურთიერთქმედება სხვა სამკურნალო საშუალებებთან და ურთიერთქმედების სხვა ფორმები</w:t>
      </w:r>
    </w:p>
    <w:p w14:paraId="0FEA18AE" w14:textId="77777777" w:rsidR="00A045BA" w:rsidRPr="001F1E0A" w:rsidRDefault="00A045BA"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ფარმაკოდინამიკური ურთიერთქმედებები</w:t>
      </w:r>
    </w:p>
    <w:p w14:paraId="22C17240" w14:textId="77777777" w:rsidR="00A045BA" w:rsidRPr="001F1E0A" w:rsidRDefault="00A045BA" w:rsidP="000E2901">
      <w:pPr>
        <w:spacing w:after="0" w:line="240" w:lineRule="auto"/>
        <w:jc w:val="both"/>
        <w:rPr>
          <w:rFonts w:ascii="Sylfaen" w:hAnsi="Sylfaen"/>
          <w:color w:val="000000" w:themeColor="text1"/>
          <w:sz w:val="24"/>
          <w:szCs w:val="24"/>
          <w:lang w:val="ka-GE"/>
        </w:rPr>
      </w:pPr>
    </w:p>
    <w:p w14:paraId="7248CD13" w14:textId="77777777"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კალიუმის დამზოგავი შარდმდენები და კალიუმის დანამატები</w:t>
      </w:r>
    </w:p>
    <w:p w14:paraId="6DF04B35" w14:textId="58F58DD1"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ჰიპერკალიემიის მომატებული რისკის გამო, ეპლერენონი არ უნდა დაენიშნოს პაციენტებს, რომლებიც იღებენ კალიუმის დამზოგავ </w:t>
      </w:r>
      <w:r w:rsidR="00C238E4" w:rsidRPr="001F1E0A">
        <w:rPr>
          <w:rFonts w:ascii="Sylfaen" w:hAnsi="Sylfaen"/>
          <w:color w:val="000000" w:themeColor="text1"/>
          <w:sz w:val="24"/>
          <w:szCs w:val="24"/>
          <w:lang w:val="ka-GE"/>
        </w:rPr>
        <w:t xml:space="preserve">სხვა </w:t>
      </w:r>
      <w:r w:rsidRPr="001F1E0A">
        <w:rPr>
          <w:rFonts w:ascii="Sylfaen" w:hAnsi="Sylfaen"/>
          <w:color w:val="000000" w:themeColor="text1"/>
          <w:sz w:val="24"/>
          <w:szCs w:val="24"/>
          <w:lang w:val="ka-GE"/>
        </w:rPr>
        <w:t xml:space="preserve">შარდმდენებს და კალიუმის დანამატებს (იხ. </w:t>
      </w:r>
      <w:r w:rsidR="009951AB" w:rsidRPr="001F1E0A">
        <w:rPr>
          <w:rFonts w:ascii="Sylfaen" w:hAnsi="Sylfaen"/>
          <w:color w:val="000000" w:themeColor="text1"/>
          <w:sz w:val="24"/>
          <w:szCs w:val="24"/>
          <w:lang w:val="ka-GE"/>
        </w:rPr>
        <w:t>პარაგრაფ</w:t>
      </w:r>
      <w:r w:rsidRPr="001F1E0A">
        <w:rPr>
          <w:rFonts w:ascii="Sylfaen" w:hAnsi="Sylfaen"/>
          <w:color w:val="000000" w:themeColor="text1"/>
          <w:sz w:val="24"/>
          <w:szCs w:val="24"/>
          <w:lang w:val="ka-GE"/>
        </w:rPr>
        <w:t xml:space="preserve"> 4.3). კალიუმის დამზოგავმა </w:t>
      </w:r>
      <w:r w:rsidR="0091711F" w:rsidRPr="001F1E0A">
        <w:rPr>
          <w:rFonts w:ascii="Sylfaen" w:hAnsi="Sylfaen"/>
          <w:color w:val="000000" w:themeColor="text1"/>
          <w:sz w:val="24"/>
          <w:szCs w:val="24"/>
          <w:lang w:val="ka-GE"/>
        </w:rPr>
        <w:t>დიურეტიკებმა</w:t>
      </w:r>
      <w:r w:rsidRPr="001F1E0A">
        <w:rPr>
          <w:rFonts w:ascii="Sylfaen" w:hAnsi="Sylfaen"/>
          <w:color w:val="000000" w:themeColor="text1"/>
          <w:sz w:val="24"/>
          <w:szCs w:val="24"/>
          <w:lang w:val="ka-GE"/>
        </w:rPr>
        <w:t xml:space="preserve"> ასევე შეიძლება გააძლიერონ ანტიჰიპერტენზიული საშუალებების და სხვა შარდმდენების ეფექტი.</w:t>
      </w:r>
    </w:p>
    <w:p w14:paraId="5F4E7685" w14:textId="77777777" w:rsidR="0091711F" w:rsidRPr="001F1E0A" w:rsidRDefault="0091711F" w:rsidP="000E2901">
      <w:pPr>
        <w:spacing w:after="0" w:line="240" w:lineRule="auto"/>
        <w:jc w:val="both"/>
        <w:rPr>
          <w:rFonts w:ascii="Sylfaen" w:hAnsi="Sylfaen"/>
          <w:color w:val="000000" w:themeColor="text1"/>
          <w:sz w:val="24"/>
          <w:szCs w:val="24"/>
          <w:lang w:val="ka-GE"/>
        </w:rPr>
      </w:pPr>
    </w:p>
    <w:p w14:paraId="36823374" w14:textId="07492948"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აგფ ინჰიბიტორები, </w:t>
      </w:r>
      <w:r w:rsidR="00A07745" w:rsidRPr="001F1E0A">
        <w:rPr>
          <w:rFonts w:ascii="Sylfaen" w:hAnsi="Sylfaen"/>
          <w:color w:val="000000" w:themeColor="text1"/>
          <w:sz w:val="24"/>
          <w:szCs w:val="24"/>
          <w:lang w:val="ka-GE"/>
        </w:rPr>
        <w:t>არბ</w:t>
      </w:r>
      <w:r w:rsidRPr="001F1E0A">
        <w:rPr>
          <w:rFonts w:ascii="Sylfaen" w:hAnsi="Sylfaen"/>
          <w:color w:val="000000" w:themeColor="text1"/>
          <w:sz w:val="24"/>
          <w:szCs w:val="24"/>
          <w:lang w:val="ka-GE"/>
        </w:rPr>
        <w:t>-ები</w:t>
      </w:r>
    </w:p>
    <w:p w14:paraId="3BFCC514" w14:textId="37EB9806"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ჰიპერკალიემიის რისკი შეიძლება გაიზარდოს, როდესაც ეპლერენონი გამოიყენება აგფ ინჰიბიტორთან და/ან </w:t>
      </w:r>
      <w:r w:rsidR="00F11A11" w:rsidRPr="001F1E0A">
        <w:rPr>
          <w:rFonts w:ascii="Sylfaen" w:hAnsi="Sylfaen"/>
          <w:color w:val="000000" w:themeColor="text1"/>
          <w:sz w:val="24"/>
          <w:szCs w:val="24"/>
          <w:lang w:val="ka-GE"/>
        </w:rPr>
        <w:t>არბ</w:t>
      </w:r>
      <w:r w:rsidRPr="001F1E0A">
        <w:rPr>
          <w:rFonts w:ascii="Sylfaen" w:hAnsi="Sylfaen"/>
          <w:color w:val="000000" w:themeColor="text1"/>
          <w:sz w:val="24"/>
          <w:szCs w:val="24"/>
          <w:lang w:val="ka-GE"/>
        </w:rPr>
        <w:t>-თან კომბინაციაში. რეკომენდებულია შრატ</w:t>
      </w:r>
      <w:r w:rsidR="007733E5" w:rsidRPr="001F1E0A">
        <w:rPr>
          <w:rFonts w:ascii="Sylfaen" w:hAnsi="Sylfaen"/>
          <w:color w:val="000000" w:themeColor="text1"/>
          <w:sz w:val="24"/>
          <w:szCs w:val="24"/>
          <w:lang w:val="ka-GE"/>
        </w:rPr>
        <w:t>ში</w:t>
      </w:r>
      <w:r w:rsidRPr="001F1E0A">
        <w:rPr>
          <w:rFonts w:ascii="Sylfaen" w:hAnsi="Sylfaen"/>
          <w:color w:val="000000" w:themeColor="text1"/>
          <w:sz w:val="24"/>
          <w:szCs w:val="24"/>
          <w:lang w:val="ka-GE"/>
        </w:rPr>
        <w:t xml:space="preserve"> კალიუმის </w:t>
      </w:r>
      <w:r w:rsidR="00F52011" w:rsidRPr="001F1E0A">
        <w:rPr>
          <w:rFonts w:ascii="Sylfaen" w:hAnsi="Sylfaen"/>
          <w:color w:val="000000" w:themeColor="text1"/>
          <w:sz w:val="24"/>
          <w:szCs w:val="24"/>
          <w:lang w:val="ka-GE"/>
        </w:rPr>
        <w:t xml:space="preserve">დონისა </w:t>
      </w:r>
      <w:r w:rsidRPr="001F1E0A">
        <w:rPr>
          <w:rFonts w:ascii="Sylfaen" w:hAnsi="Sylfaen"/>
          <w:color w:val="000000" w:themeColor="text1"/>
          <w:sz w:val="24"/>
          <w:szCs w:val="24"/>
          <w:lang w:val="ka-GE"/>
        </w:rPr>
        <w:t xml:space="preserve">და თირკმლის ფუნქციის მკაცრი მონიტორინგი, განსაკუთრებით თირკმლის ფუნქციის დარღვევის რისკის მქონე პაციენტებში, მაგალითად, ხანდაზმულებში. არ უნდა იქნას გამოყენებული აგფ ინჰიბიტორის და </w:t>
      </w:r>
      <w:r w:rsidR="00F52011" w:rsidRPr="001F1E0A">
        <w:rPr>
          <w:rFonts w:ascii="Sylfaen" w:hAnsi="Sylfaen"/>
          <w:color w:val="000000" w:themeColor="text1"/>
          <w:sz w:val="24"/>
          <w:szCs w:val="24"/>
          <w:lang w:val="ka-GE"/>
        </w:rPr>
        <w:t>არბ</w:t>
      </w:r>
      <w:r w:rsidRPr="001F1E0A">
        <w:rPr>
          <w:rFonts w:ascii="Sylfaen" w:hAnsi="Sylfaen"/>
          <w:color w:val="000000" w:themeColor="text1"/>
          <w:sz w:val="24"/>
          <w:szCs w:val="24"/>
          <w:lang w:val="ka-GE"/>
        </w:rPr>
        <w:t xml:space="preserve">-ის სამმაგი კომბინაცია ეპლერენონთან (იხ. </w:t>
      </w:r>
      <w:r w:rsidR="00F52011" w:rsidRPr="001F1E0A">
        <w:rPr>
          <w:rFonts w:ascii="Sylfaen" w:hAnsi="Sylfaen"/>
          <w:color w:val="000000" w:themeColor="text1"/>
          <w:sz w:val="24"/>
          <w:szCs w:val="24"/>
          <w:lang w:val="ka-GE"/>
        </w:rPr>
        <w:t>პარაგრაფები</w:t>
      </w:r>
      <w:r w:rsidRPr="001F1E0A">
        <w:rPr>
          <w:rFonts w:ascii="Sylfaen" w:hAnsi="Sylfaen"/>
          <w:color w:val="000000" w:themeColor="text1"/>
          <w:sz w:val="24"/>
          <w:szCs w:val="24"/>
          <w:lang w:val="ka-GE"/>
        </w:rPr>
        <w:t xml:space="preserve"> 4.3 და 4.4).</w:t>
      </w:r>
    </w:p>
    <w:p w14:paraId="6B21653B" w14:textId="77777777" w:rsidR="00A045BA" w:rsidRPr="001F1E0A" w:rsidRDefault="00A045BA" w:rsidP="000E2901">
      <w:pPr>
        <w:spacing w:after="0" w:line="240" w:lineRule="auto"/>
        <w:jc w:val="both"/>
        <w:rPr>
          <w:rFonts w:ascii="Sylfaen" w:hAnsi="Sylfaen"/>
          <w:color w:val="000000" w:themeColor="text1"/>
          <w:sz w:val="24"/>
          <w:szCs w:val="24"/>
          <w:lang w:val="ka-GE"/>
        </w:rPr>
      </w:pPr>
    </w:p>
    <w:p w14:paraId="7B3587E2" w14:textId="77777777"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ლითიუმი</w:t>
      </w:r>
    </w:p>
    <w:p w14:paraId="4FAAE841" w14:textId="25BF83B8"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ეპლერენონს</w:t>
      </w:r>
      <w:r w:rsidR="009E5AFA" w:rsidRPr="001F1E0A">
        <w:rPr>
          <w:rFonts w:ascii="Sylfaen" w:hAnsi="Sylfaen"/>
          <w:color w:val="000000" w:themeColor="text1"/>
          <w:sz w:val="24"/>
          <w:szCs w:val="24"/>
          <w:lang w:val="ka-GE"/>
        </w:rPr>
        <w:t>ა</w:t>
      </w:r>
      <w:r w:rsidRPr="001F1E0A">
        <w:rPr>
          <w:rFonts w:ascii="Sylfaen" w:hAnsi="Sylfaen"/>
          <w:color w:val="000000" w:themeColor="text1"/>
          <w:sz w:val="24"/>
          <w:szCs w:val="24"/>
          <w:lang w:val="ka-GE"/>
        </w:rPr>
        <w:t xml:space="preserve"> და ლითიუმს შორის ურთიერთქმედების კვლევები არ ჩატარებულა. თუმცა, ლითიუმის ტოქსიკურობის შემთხვევები დაფიქსირდა პაციენტებში, რომლებიც იღებენ ლითიუმს შარდმდენებთან და აგფ ინჰიბიტორებთან </w:t>
      </w:r>
      <w:r w:rsidR="00284AB4" w:rsidRPr="001F1E0A">
        <w:rPr>
          <w:rFonts w:ascii="Sylfaen" w:hAnsi="Sylfaen"/>
          <w:color w:val="000000" w:themeColor="text1"/>
          <w:sz w:val="24"/>
          <w:szCs w:val="24"/>
          <w:lang w:val="ka-GE"/>
        </w:rPr>
        <w:t>ერთად</w:t>
      </w:r>
      <w:r w:rsidRPr="001F1E0A">
        <w:rPr>
          <w:rFonts w:ascii="Sylfaen" w:hAnsi="Sylfaen"/>
          <w:color w:val="000000" w:themeColor="text1"/>
          <w:sz w:val="24"/>
          <w:szCs w:val="24"/>
          <w:lang w:val="ka-GE"/>
        </w:rPr>
        <w:t xml:space="preserve">(იხ. </w:t>
      </w:r>
      <w:r w:rsidR="00212F5A"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 თავიდან უნდა იქნას აცილებული ეპლერენონისა და ლითიუმის ერთდროული მიღება. თუ ეს კომბინაცია აუცილებელია, </w:t>
      </w:r>
      <w:r w:rsidR="00DF2EAC" w:rsidRPr="001F1E0A">
        <w:rPr>
          <w:rFonts w:ascii="Sylfaen" w:hAnsi="Sylfaen"/>
          <w:color w:val="000000" w:themeColor="text1"/>
          <w:sz w:val="24"/>
          <w:szCs w:val="24"/>
          <w:lang w:val="ka-GE"/>
        </w:rPr>
        <w:t>საჭიროა</w:t>
      </w:r>
      <w:r w:rsidRPr="001F1E0A">
        <w:rPr>
          <w:rFonts w:ascii="Sylfaen" w:hAnsi="Sylfaen"/>
          <w:color w:val="000000" w:themeColor="text1"/>
          <w:sz w:val="24"/>
          <w:szCs w:val="24"/>
          <w:lang w:val="ka-GE"/>
        </w:rPr>
        <w:t xml:space="preserve"> ლითიუმის პლაზმური კონცენტრაციების მონიტორინგი (იხ. </w:t>
      </w:r>
      <w:r w:rsidR="00635F06"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w:t>
      </w:r>
    </w:p>
    <w:p w14:paraId="6A9CE8E4" w14:textId="77777777" w:rsidR="00A045BA" w:rsidRPr="001F1E0A" w:rsidRDefault="00A045BA" w:rsidP="000E2901">
      <w:pPr>
        <w:spacing w:after="0" w:line="240" w:lineRule="auto"/>
        <w:jc w:val="both"/>
        <w:rPr>
          <w:rFonts w:ascii="Sylfaen" w:hAnsi="Sylfaen"/>
          <w:color w:val="000000" w:themeColor="text1"/>
          <w:sz w:val="24"/>
          <w:szCs w:val="24"/>
          <w:lang w:val="ka-GE"/>
        </w:rPr>
      </w:pPr>
    </w:p>
    <w:p w14:paraId="209F6685" w14:textId="77777777"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ციკლოსპორინი, ტაკროლიმუსი</w:t>
      </w:r>
    </w:p>
    <w:p w14:paraId="1E2CC12E" w14:textId="63A21623"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ციკლოსპორინმა და ტაკროლიმუსმა შეიძლება გამოიწვიოს თირკმლის ფუნქციის დარღვევა და გაზარდოს ჰიპერკალიემიის რისკი. თავიდან უნდა იქნას აცილებული ეპლერენონისა და ციკლოსპორინის ან ტაკროლიმუსის ერთდროული გამოყენება. საჭიროების შემთხვევაში, </w:t>
      </w:r>
      <w:r w:rsidR="00D8193C" w:rsidRPr="001F1E0A">
        <w:rPr>
          <w:rFonts w:ascii="Sylfaen" w:hAnsi="Sylfaen"/>
          <w:color w:val="000000" w:themeColor="text1"/>
          <w:sz w:val="24"/>
          <w:szCs w:val="24"/>
          <w:lang w:val="ka-GE"/>
        </w:rPr>
        <w:t xml:space="preserve">თუ </w:t>
      </w:r>
      <w:r w:rsidR="00D8193C" w:rsidRPr="001F1E0A">
        <w:rPr>
          <w:rFonts w:ascii="Sylfaen" w:hAnsi="Sylfaen"/>
          <w:color w:val="000000" w:themeColor="text1"/>
          <w:sz w:val="24"/>
          <w:szCs w:val="24"/>
          <w:lang w:val="ka-GE"/>
        </w:rPr>
        <w:lastRenderedPageBreak/>
        <w:t xml:space="preserve">ეპლერენონით მკურნალობის დროს აუცილებელია ციკლოსპორინის და ტაკროლიმუსის გამოყენება, </w:t>
      </w:r>
      <w:r w:rsidRPr="001F1E0A">
        <w:rPr>
          <w:rFonts w:ascii="Sylfaen" w:hAnsi="Sylfaen"/>
          <w:color w:val="000000" w:themeColor="text1"/>
          <w:sz w:val="24"/>
          <w:szCs w:val="24"/>
          <w:lang w:val="ka-GE"/>
        </w:rPr>
        <w:t>რეკომენდებულია შრატ</w:t>
      </w:r>
      <w:r w:rsidR="00585182" w:rsidRPr="001F1E0A">
        <w:rPr>
          <w:rFonts w:ascii="Sylfaen" w:hAnsi="Sylfaen"/>
          <w:color w:val="000000" w:themeColor="text1"/>
          <w:sz w:val="24"/>
          <w:szCs w:val="24"/>
          <w:lang w:val="ka-GE"/>
        </w:rPr>
        <w:t>ში</w:t>
      </w:r>
      <w:r w:rsidRPr="001F1E0A">
        <w:rPr>
          <w:rFonts w:ascii="Sylfaen" w:hAnsi="Sylfaen"/>
          <w:color w:val="000000" w:themeColor="text1"/>
          <w:sz w:val="24"/>
          <w:szCs w:val="24"/>
          <w:lang w:val="ka-GE"/>
        </w:rPr>
        <w:t xml:space="preserve"> კალიუმის და თირკმლის ფუნქციის მკაცრი მონიტორინგი  (იხ. </w:t>
      </w:r>
      <w:r w:rsidR="00F7212E"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w:t>
      </w:r>
    </w:p>
    <w:p w14:paraId="35FBB26A" w14:textId="77777777" w:rsidR="00A045BA" w:rsidRPr="001F1E0A" w:rsidRDefault="00A045BA" w:rsidP="000E2901">
      <w:pPr>
        <w:spacing w:after="0" w:line="240" w:lineRule="auto"/>
        <w:jc w:val="both"/>
        <w:rPr>
          <w:rFonts w:ascii="Sylfaen" w:hAnsi="Sylfaen"/>
          <w:color w:val="000000" w:themeColor="text1"/>
          <w:sz w:val="24"/>
          <w:szCs w:val="24"/>
          <w:lang w:val="ka-GE"/>
        </w:rPr>
      </w:pPr>
    </w:p>
    <w:p w14:paraId="13F868E6" w14:textId="6009B2C9"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არასტეროიდული ანთების საწინააღმდეგო პრეპარატები </w:t>
      </w:r>
      <w:r w:rsidR="00D12BE9" w:rsidRPr="001F1E0A">
        <w:rPr>
          <w:rFonts w:ascii="Sylfaen" w:hAnsi="Sylfaen"/>
          <w:color w:val="000000" w:themeColor="text1"/>
          <w:sz w:val="24"/>
          <w:szCs w:val="24"/>
        </w:rPr>
        <w:t>(NSAID</w:t>
      </w:r>
      <w:r w:rsidRPr="001F1E0A">
        <w:rPr>
          <w:rFonts w:ascii="Sylfaen" w:hAnsi="Sylfaen"/>
          <w:color w:val="000000" w:themeColor="text1"/>
          <w:sz w:val="24"/>
          <w:szCs w:val="24"/>
          <w:lang w:val="ka-GE"/>
        </w:rPr>
        <w:t>)</w:t>
      </w:r>
    </w:p>
    <w:p w14:paraId="3BDCF19B" w14:textId="28F6E168"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თირკმლის </w:t>
      </w:r>
      <w:r w:rsidR="00755497" w:rsidRPr="001F1E0A">
        <w:rPr>
          <w:rFonts w:ascii="Sylfaen" w:hAnsi="Sylfaen"/>
          <w:color w:val="000000" w:themeColor="text1"/>
          <w:sz w:val="24"/>
          <w:szCs w:val="24"/>
          <w:lang w:val="ka-GE"/>
        </w:rPr>
        <w:t xml:space="preserve">მწვავე </w:t>
      </w:r>
      <w:r w:rsidRPr="001F1E0A">
        <w:rPr>
          <w:rFonts w:ascii="Sylfaen" w:hAnsi="Sylfaen"/>
          <w:color w:val="000000" w:themeColor="text1"/>
          <w:sz w:val="24"/>
          <w:szCs w:val="24"/>
          <w:lang w:val="ka-GE"/>
        </w:rPr>
        <w:t xml:space="preserve">უკმარისობა შეიძლება განვითარდეს რისკის ქვეშ მყოფ პაციენტებში </w:t>
      </w:r>
      <w:r w:rsidR="000131E3" w:rsidRPr="001F1E0A">
        <w:rPr>
          <w:rFonts w:ascii="Sylfaen" w:hAnsi="Sylfaen"/>
          <w:color w:val="000000" w:themeColor="text1"/>
          <w:sz w:val="24"/>
          <w:szCs w:val="24"/>
        </w:rPr>
        <w:t xml:space="preserve"> </w:t>
      </w:r>
      <w:r w:rsidRPr="001F1E0A">
        <w:rPr>
          <w:rFonts w:ascii="Sylfaen" w:hAnsi="Sylfaen"/>
          <w:color w:val="000000" w:themeColor="text1"/>
          <w:sz w:val="24"/>
          <w:szCs w:val="24"/>
          <w:lang w:val="ka-GE"/>
        </w:rPr>
        <w:t>(ხანდაზმულები, დეჰიდრატირებული პირები, შარდმდენებ</w:t>
      </w:r>
      <w:r w:rsidR="000131E3" w:rsidRPr="001F1E0A">
        <w:rPr>
          <w:rFonts w:ascii="Sylfaen" w:hAnsi="Sylfaen"/>
          <w:color w:val="000000" w:themeColor="text1"/>
          <w:sz w:val="24"/>
          <w:szCs w:val="24"/>
          <w:lang w:val="ka-GE"/>
        </w:rPr>
        <w:t>ზე მყოფი პაციენტები</w:t>
      </w:r>
      <w:r w:rsidRPr="001F1E0A">
        <w:rPr>
          <w:rFonts w:ascii="Sylfaen" w:hAnsi="Sylfaen"/>
          <w:color w:val="000000" w:themeColor="text1"/>
          <w:sz w:val="24"/>
          <w:szCs w:val="24"/>
          <w:lang w:val="ka-GE"/>
        </w:rPr>
        <w:t>, თირკმლის ფუნქციის დარღვევით</w:t>
      </w:r>
      <w:r w:rsidR="000131E3" w:rsidRPr="001F1E0A">
        <w:rPr>
          <w:rFonts w:ascii="Sylfaen" w:hAnsi="Sylfaen"/>
          <w:color w:val="000000" w:themeColor="text1"/>
          <w:sz w:val="24"/>
          <w:szCs w:val="24"/>
          <w:lang w:val="ka-GE"/>
        </w:rPr>
        <w:t xml:space="preserve"> პაციენტები</w:t>
      </w:r>
      <w:r w:rsidRPr="001F1E0A">
        <w:rPr>
          <w:rFonts w:ascii="Sylfaen" w:hAnsi="Sylfaen"/>
          <w:color w:val="000000" w:themeColor="text1"/>
          <w:sz w:val="24"/>
          <w:szCs w:val="24"/>
          <w:lang w:val="ka-GE"/>
        </w:rPr>
        <w:t xml:space="preserve">) გლომერულური ფილტრაციის შემცირების გამო (ვაზოდილატაციური პროსტაგლანდინების ინჰიბირება არასტეროიდული ანთების საწინააღმდეგო პრეპარატების გამო). ეს ეფექტები ზოგადად შექცევადია. გარდა ამისა, შესაძლოა შემცირდეს ანტიჰიპერტენზიული ეფექტი. მკურნალობის დასაწყისში და კომბინირებული </w:t>
      </w:r>
      <w:r w:rsidR="005E5977" w:rsidRPr="001F1E0A">
        <w:rPr>
          <w:rFonts w:ascii="Sylfaen" w:hAnsi="Sylfaen"/>
          <w:color w:val="000000" w:themeColor="text1"/>
          <w:sz w:val="24"/>
          <w:szCs w:val="24"/>
          <w:lang w:val="ka-GE"/>
        </w:rPr>
        <w:t>თერაპიის</w:t>
      </w:r>
      <w:r w:rsidRPr="001F1E0A">
        <w:rPr>
          <w:rFonts w:ascii="Sylfaen" w:hAnsi="Sylfaen"/>
          <w:color w:val="000000" w:themeColor="text1"/>
          <w:sz w:val="24"/>
          <w:szCs w:val="24"/>
          <w:lang w:val="ka-GE"/>
        </w:rPr>
        <w:t xml:space="preserve"> </w:t>
      </w:r>
      <w:r w:rsidR="005E5977" w:rsidRPr="001F1E0A">
        <w:rPr>
          <w:rFonts w:ascii="Sylfaen" w:hAnsi="Sylfaen"/>
          <w:color w:val="000000" w:themeColor="text1"/>
          <w:sz w:val="24"/>
          <w:szCs w:val="24"/>
          <w:lang w:val="ka-GE"/>
        </w:rPr>
        <w:t>განმავლობაში საჭიროა</w:t>
      </w:r>
      <w:r w:rsidRPr="001F1E0A">
        <w:rPr>
          <w:rFonts w:ascii="Sylfaen" w:hAnsi="Sylfaen"/>
          <w:color w:val="000000" w:themeColor="text1"/>
          <w:sz w:val="24"/>
          <w:szCs w:val="24"/>
          <w:lang w:val="ka-GE"/>
        </w:rPr>
        <w:t xml:space="preserve"> რეგულარულად </w:t>
      </w:r>
      <w:r w:rsidR="005E5977" w:rsidRPr="001F1E0A">
        <w:rPr>
          <w:rFonts w:ascii="Sylfaen" w:hAnsi="Sylfaen"/>
          <w:color w:val="000000" w:themeColor="text1"/>
          <w:sz w:val="24"/>
          <w:szCs w:val="24"/>
          <w:lang w:val="ka-GE"/>
        </w:rPr>
        <w:t>მოხდეს</w:t>
      </w:r>
      <w:r w:rsidRPr="001F1E0A">
        <w:rPr>
          <w:rFonts w:ascii="Sylfaen" w:hAnsi="Sylfaen"/>
          <w:color w:val="000000" w:themeColor="text1"/>
          <w:sz w:val="24"/>
          <w:szCs w:val="24"/>
          <w:lang w:val="ka-GE"/>
        </w:rPr>
        <w:t xml:space="preserve"> პაციენტ</w:t>
      </w:r>
      <w:r w:rsidR="005E5977" w:rsidRPr="001F1E0A">
        <w:rPr>
          <w:rFonts w:ascii="Sylfaen" w:hAnsi="Sylfaen"/>
          <w:color w:val="000000" w:themeColor="text1"/>
          <w:sz w:val="24"/>
          <w:szCs w:val="24"/>
          <w:lang w:val="ka-GE"/>
        </w:rPr>
        <w:t>ისთვის</w:t>
      </w:r>
      <w:r w:rsidRPr="001F1E0A">
        <w:rPr>
          <w:rFonts w:ascii="Sylfaen" w:hAnsi="Sylfaen"/>
          <w:color w:val="000000" w:themeColor="text1"/>
          <w:sz w:val="24"/>
          <w:szCs w:val="24"/>
          <w:lang w:val="ka-GE"/>
        </w:rPr>
        <w:t xml:space="preserve"> საკმარისი რაოდენობით სითხ</w:t>
      </w:r>
      <w:r w:rsidR="005E5977" w:rsidRPr="001F1E0A">
        <w:rPr>
          <w:rFonts w:ascii="Sylfaen" w:hAnsi="Sylfaen"/>
          <w:color w:val="000000" w:themeColor="text1"/>
          <w:sz w:val="24"/>
          <w:szCs w:val="24"/>
          <w:lang w:val="ka-GE"/>
        </w:rPr>
        <w:t>ის მიცემა</w:t>
      </w:r>
      <w:r w:rsidRPr="001F1E0A">
        <w:rPr>
          <w:rFonts w:ascii="Sylfaen" w:hAnsi="Sylfaen"/>
          <w:color w:val="000000" w:themeColor="text1"/>
          <w:sz w:val="24"/>
          <w:szCs w:val="24"/>
          <w:lang w:val="ka-GE"/>
        </w:rPr>
        <w:t xml:space="preserve"> და </w:t>
      </w:r>
      <w:r w:rsidR="005E5977" w:rsidRPr="001F1E0A">
        <w:rPr>
          <w:rFonts w:ascii="Sylfaen" w:hAnsi="Sylfaen"/>
          <w:color w:val="000000" w:themeColor="text1"/>
          <w:sz w:val="24"/>
          <w:szCs w:val="24"/>
          <w:lang w:val="ka-GE"/>
        </w:rPr>
        <w:t>გაკონტროლდეს</w:t>
      </w:r>
      <w:r w:rsidRPr="001F1E0A">
        <w:rPr>
          <w:rFonts w:ascii="Sylfaen" w:hAnsi="Sylfaen"/>
          <w:color w:val="000000" w:themeColor="text1"/>
          <w:sz w:val="24"/>
          <w:szCs w:val="24"/>
          <w:lang w:val="ka-GE"/>
        </w:rPr>
        <w:t xml:space="preserve"> თირკმლის ფუნქცია (იხილეთ </w:t>
      </w:r>
      <w:r w:rsidR="001C0F90" w:rsidRPr="001F1E0A">
        <w:rPr>
          <w:rFonts w:ascii="Sylfaen" w:hAnsi="Sylfaen"/>
          <w:color w:val="000000" w:themeColor="text1"/>
          <w:sz w:val="24"/>
          <w:szCs w:val="24"/>
          <w:lang w:val="ka-GE"/>
        </w:rPr>
        <w:t>პ</w:t>
      </w:r>
      <w:r w:rsidR="00633A1C" w:rsidRPr="001F1E0A">
        <w:rPr>
          <w:rFonts w:ascii="Sylfaen" w:hAnsi="Sylfaen"/>
          <w:color w:val="000000" w:themeColor="text1"/>
          <w:sz w:val="24"/>
          <w:szCs w:val="24"/>
          <w:lang w:val="ka-GE"/>
        </w:rPr>
        <w:t>არაგრაფები</w:t>
      </w:r>
      <w:r w:rsidRPr="001F1E0A">
        <w:rPr>
          <w:rFonts w:ascii="Sylfaen" w:hAnsi="Sylfaen"/>
          <w:color w:val="000000" w:themeColor="text1"/>
          <w:sz w:val="24"/>
          <w:szCs w:val="24"/>
          <w:lang w:val="ka-GE"/>
        </w:rPr>
        <w:t xml:space="preserve"> 4.2 და 4.4).</w:t>
      </w:r>
    </w:p>
    <w:p w14:paraId="262DAE0A" w14:textId="77777777" w:rsidR="00A045BA" w:rsidRPr="001F1E0A" w:rsidRDefault="00A045BA" w:rsidP="000E2901">
      <w:pPr>
        <w:spacing w:after="0" w:line="240" w:lineRule="auto"/>
        <w:jc w:val="both"/>
        <w:rPr>
          <w:rFonts w:ascii="Sylfaen" w:hAnsi="Sylfaen"/>
          <w:color w:val="000000" w:themeColor="text1"/>
          <w:sz w:val="24"/>
          <w:szCs w:val="24"/>
          <w:lang w:val="ka-GE"/>
        </w:rPr>
      </w:pPr>
    </w:p>
    <w:p w14:paraId="417A6A3C" w14:textId="77777777"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ტრიმეტოპრიმი</w:t>
      </w:r>
    </w:p>
    <w:p w14:paraId="37446552" w14:textId="6C569B9C" w:rsidR="00A045BA" w:rsidRPr="001F1E0A" w:rsidRDefault="00A045B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ტრიმეტოპრიმისა და ეპლერენონის ერთდროული მიღება ზრდის ჰიპერკალიემიის </w:t>
      </w:r>
      <w:r w:rsidR="00FB75D4" w:rsidRPr="001F1E0A">
        <w:rPr>
          <w:rFonts w:ascii="Sylfaen" w:hAnsi="Sylfaen"/>
          <w:color w:val="000000" w:themeColor="text1"/>
          <w:sz w:val="24"/>
          <w:szCs w:val="24"/>
          <w:lang w:val="ka-GE"/>
        </w:rPr>
        <w:t xml:space="preserve">განვითარების </w:t>
      </w:r>
      <w:r w:rsidRPr="001F1E0A">
        <w:rPr>
          <w:rFonts w:ascii="Sylfaen" w:hAnsi="Sylfaen"/>
          <w:color w:val="000000" w:themeColor="text1"/>
          <w:sz w:val="24"/>
          <w:szCs w:val="24"/>
          <w:lang w:val="ka-GE"/>
        </w:rPr>
        <w:t xml:space="preserve">რისკს. </w:t>
      </w:r>
      <w:r w:rsidR="00FB75D4" w:rsidRPr="001F1E0A">
        <w:rPr>
          <w:rFonts w:ascii="Sylfaen" w:hAnsi="Sylfaen"/>
          <w:color w:val="000000" w:themeColor="text1"/>
          <w:sz w:val="24"/>
          <w:szCs w:val="24"/>
          <w:lang w:val="ka-GE"/>
        </w:rPr>
        <w:t>რეკომენდებულია</w:t>
      </w:r>
      <w:r w:rsidRPr="001F1E0A">
        <w:rPr>
          <w:rFonts w:ascii="Sylfaen" w:hAnsi="Sylfaen"/>
          <w:color w:val="000000" w:themeColor="text1"/>
          <w:sz w:val="24"/>
          <w:szCs w:val="24"/>
          <w:lang w:val="ka-GE"/>
        </w:rPr>
        <w:t xml:space="preserve"> შრატ</w:t>
      </w:r>
      <w:r w:rsidR="00FB75D4" w:rsidRPr="001F1E0A">
        <w:rPr>
          <w:rFonts w:ascii="Sylfaen" w:hAnsi="Sylfaen"/>
          <w:color w:val="000000" w:themeColor="text1"/>
          <w:sz w:val="24"/>
          <w:szCs w:val="24"/>
          <w:lang w:val="ka-GE"/>
        </w:rPr>
        <w:t>ში</w:t>
      </w:r>
      <w:r w:rsidRPr="001F1E0A">
        <w:rPr>
          <w:rFonts w:ascii="Sylfaen" w:hAnsi="Sylfaen"/>
          <w:color w:val="000000" w:themeColor="text1"/>
          <w:sz w:val="24"/>
          <w:szCs w:val="24"/>
          <w:lang w:val="ka-GE"/>
        </w:rPr>
        <w:t xml:space="preserve"> კალიუმის და თირკმლის ფუნქციის მონიტორინგი, განსაკუთრებით თირკმლის უკმარისობის მქონე პაციენტებში და ხანდაზმულებში.</w:t>
      </w:r>
    </w:p>
    <w:p w14:paraId="519CB27F" w14:textId="037891AD" w:rsidR="00FB75D4" w:rsidRPr="001F1E0A" w:rsidRDefault="00FB75D4" w:rsidP="000E2901">
      <w:pPr>
        <w:spacing w:after="0" w:line="240" w:lineRule="auto"/>
        <w:jc w:val="both"/>
        <w:rPr>
          <w:rFonts w:ascii="Sylfaen" w:hAnsi="Sylfaen"/>
          <w:color w:val="000000" w:themeColor="text1"/>
          <w:sz w:val="24"/>
          <w:szCs w:val="24"/>
          <w:lang w:val="ka-GE"/>
        </w:rPr>
      </w:pPr>
    </w:p>
    <w:p w14:paraId="748DE964" w14:textId="71137FB0"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ალფა-1-ბლოკატორები (მაგ., პრაზოზინი, ალფუზოზინი)</w:t>
      </w:r>
    </w:p>
    <w:p w14:paraId="033F9566"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ალფა-1-ბლოკატორების ეპლერენონთან ერთად გამოყენებისას, არსებობს ჰიპოტენზიური ეფექტის და/ან პოსტურალური ჰიპოტენზიის გაძლიერების პოტენციალი. ალფა-1-ბლოკატორების ერთდროული მიღებისას რეკომენდებულია პოსტურალური ჰიპოტენზიის კლინიკური მონიტორინგი.</w:t>
      </w:r>
    </w:p>
    <w:p w14:paraId="395310A5"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4E0D1677" w14:textId="5FE2CB79"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ტრიციკლური ანტიდეპრესანტები, ნეიროლეფსიური საშუალებები, ამიფოსტინი, ბაკლოფენი</w:t>
      </w:r>
    </w:p>
    <w:p w14:paraId="6723A4AD" w14:textId="143CC47C"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ამ პრეპარატების ეპლერენონთან ერთად მიღებამ შესაძლოა პოტენციურად გაზარდოს ანტიჰიპერტენზიული ეფექტი და </w:t>
      </w:r>
      <w:r w:rsidR="00E4771B" w:rsidRPr="001F1E0A">
        <w:rPr>
          <w:rFonts w:ascii="Sylfaen" w:hAnsi="Sylfaen"/>
          <w:color w:val="000000" w:themeColor="text1"/>
          <w:sz w:val="24"/>
          <w:szCs w:val="24"/>
          <w:lang w:val="ka-GE"/>
        </w:rPr>
        <w:t>ორთოსტატული</w:t>
      </w:r>
      <w:r w:rsidRPr="001F1E0A">
        <w:rPr>
          <w:rFonts w:ascii="Sylfaen" w:hAnsi="Sylfaen"/>
          <w:color w:val="000000" w:themeColor="text1"/>
          <w:sz w:val="24"/>
          <w:szCs w:val="24"/>
          <w:lang w:val="ka-GE"/>
        </w:rPr>
        <w:t xml:space="preserve"> ჰიპოტენზიის რისკი.</w:t>
      </w:r>
    </w:p>
    <w:p w14:paraId="5D716BB2"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633D6640"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გლუკოკორტიკოიდები, ტეტრაკოზაქტიდი</w:t>
      </w:r>
    </w:p>
    <w:p w14:paraId="4588963E"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ამ პრეპარატების ეპლერენონთან ერთად მიღებამ შესაძლოა პოტენციურად შეამციროს ანტიჰიპერტენზიული ეფექტები (ნატრიუმის და სითხის შეკავება).</w:t>
      </w:r>
    </w:p>
    <w:p w14:paraId="23F89F11"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13FB2126"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ფარმაკოკინეტიკური ურთიერთქმედებები</w:t>
      </w:r>
    </w:p>
    <w:p w14:paraId="24337DB5" w14:textId="41CEE9C3"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ინ ვიტრო კვლევები მიუთითებს, რომ ეპლერენონი არ არის CYP1A2, CYP2C19, CYP2C9, CYP2D6 ან CYP3A4 იზო</w:t>
      </w:r>
      <w:r w:rsidR="00246B80" w:rsidRPr="001F1E0A">
        <w:rPr>
          <w:rFonts w:ascii="Sylfaen" w:hAnsi="Sylfaen"/>
          <w:color w:val="000000" w:themeColor="text1"/>
          <w:sz w:val="24"/>
          <w:szCs w:val="24"/>
          <w:lang w:val="ka-GE"/>
        </w:rPr>
        <w:t>ფერმენტების</w:t>
      </w:r>
      <w:r w:rsidRPr="001F1E0A">
        <w:rPr>
          <w:rFonts w:ascii="Sylfaen" w:hAnsi="Sylfaen"/>
          <w:color w:val="000000" w:themeColor="text1"/>
          <w:sz w:val="24"/>
          <w:szCs w:val="24"/>
          <w:lang w:val="ka-GE"/>
        </w:rPr>
        <w:t xml:space="preserve"> ინჰიბიტორი. ეპლერენონი არ არის P-გლიკოპროტეინის სუბსტრატი ან ინჰიბიტორი.</w:t>
      </w:r>
    </w:p>
    <w:p w14:paraId="666A467E"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161F4364"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დიგოქსინი</w:t>
      </w:r>
    </w:p>
    <w:p w14:paraId="48691138" w14:textId="7916BDF9"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დიგოქსინის სისტემური ექსპოზიცია (AUC) იზრდება 16%-ით (90% CI: 4% - 30%) ეპლერენონთან ერთად მიღებისას. სიფრთხილეა საჭირო დიგოქსინის </w:t>
      </w:r>
      <w:r w:rsidR="00100254" w:rsidRPr="001F1E0A">
        <w:rPr>
          <w:rFonts w:ascii="Sylfaen" w:hAnsi="Sylfaen"/>
          <w:color w:val="000000" w:themeColor="text1"/>
          <w:sz w:val="24"/>
          <w:szCs w:val="24"/>
          <w:lang w:val="ka-GE"/>
        </w:rPr>
        <w:t xml:space="preserve">დანიშვნისას მისი </w:t>
      </w:r>
      <w:r w:rsidRPr="001F1E0A">
        <w:rPr>
          <w:rFonts w:ascii="Sylfaen" w:hAnsi="Sylfaen"/>
          <w:color w:val="000000" w:themeColor="text1"/>
          <w:sz w:val="24"/>
          <w:szCs w:val="24"/>
          <w:lang w:val="ka-GE"/>
        </w:rPr>
        <w:t>თერაპიული დიაპაზონის ზედა ზღვართან ახლოს.</w:t>
      </w:r>
    </w:p>
    <w:p w14:paraId="01C66C89"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343E796B"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ვარფარინი</w:t>
      </w:r>
    </w:p>
    <w:p w14:paraId="5BC4D9CF" w14:textId="4B78BD13" w:rsidR="00FB75D4" w:rsidRPr="001F1E0A" w:rsidRDefault="006159A9"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ვარფარინთან </w:t>
      </w:r>
      <w:r w:rsidR="00FB75D4" w:rsidRPr="001F1E0A">
        <w:rPr>
          <w:rFonts w:ascii="Sylfaen" w:hAnsi="Sylfaen"/>
          <w:color w:val="000000" w:themeColor="text1"/>
          <w:sz w:val="24"/>
          <w:szCs w:val="24"/>
          <w:lang w:val="ka-GE"/>
        </w:rPr>
        <w:t xml:space="preserve">კლინიკურად მნიშვნელოვანი ფარმაკოკინეტიკური ურთიერთქმედებები არ დაფიქსირებულა. სიფრთხილეა საჭირო ვარფარინის </w:t>
      </w:r>
      <w:r w:rsidR="00045AFD" w:rsidRPr="001F1E0A">
        <w:rPr>
          <w:rFonts w:ascii="Sylfaen" w:hAnsi="Sylfaen"/>
          <w:color w:val="000000" w:themeColor="text1"/>
          <w:sz w:val="24"/>
          <w:szCs w:val="24"/>
          <w:lang w:val="ka-GE"/>
        </w:rPr>
        <w:t>დანიშვნისას მის</w:t>
      </w:r>
      <w:r w:rsidR="00AC6710" w:rsidRPr="001F1E0A">
        <w:rPr>
          <w:rFonts w:ascii="Sylfaen" w:hAnsi="Sylfaen"/>
          <w:color w:val="000000" w:themeColor="text1"/>
          <w:sz w:val="24"/>
          <w:szCs w:val="24"/>
          <w:lang w:val="ka-GE"/>
        </w:rPr>
        <w:t xml:space="preserve">ი </w:t>
      </w:r>
      <w:r w:rsidR="00FB75D4" w:rsidRPr="001F1E0A">
        <w:rPr>
          <w:rFonts w:ascii="Sylfaen" w:hAnsi="Sylfaen"/>
          <w:color w:val="000000" w:themeColor="text1"/>
          <w:sz w:val="24"/>
          <w:szCs w:val="24"/>
          <w:lang w:val="ka-GE"/>
        </w:rPr>
        <w:t>თერაპიული დიაპაზონის ზედა ზღვართან ახლოს.</w:t>
      </w:r>
      <w:r w:rsidRPr="001F1E0A">
        <w:rPr>
          <w:rFonts w:ascii="Sylfaen" w:hAnsi="Sylfaen"/>
          <w:color w:val="000000" w:themeColor="text1"/>
          <w:sz w:val="24"/>
          <w:szCs w:val="24"/>
          <w:lang w:val="ka-GE"/>
        </w:rPr>
        <w:t xml:space="preserve"> </w:t>
      </w:r>
    </w:p>
    <w:p w14:paraId="29E4C62C"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48935602"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CYP3A4 სუბსტრატები</w:t>
      </w:r>
    </w:p>
    <w:p w14:paraId="57576444" w14:textId="00053FC8"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CYP3A4</w:t>
      </w:r>
      <w:r w:rsidR="00C50B93" w:rsidRPr="001F1E0A">
        <w:rPr>
          <w:rFonts w:ascii="Sylfaen" w:hAnsi="Sylfaen"/>
          <w:color w:val="000000" w:themeColor="text1"/>
          <w:sz w:val="24"/>
          <w:szCs w:val="24"/>
          <w:lang w:val="ka-GE"/>
        </w:rPr>
        <w:t>-ის</w:t>
      </w:r>
      <w:r w:rsidRPr="001F1E0A">
        <w:rPr>
          <w:rFonts w:ascii="Sylfaen" w:hAnsi="Sylfaen"/>
          <w:color w:val="000000" w:themeColor="text1"/>
          <w:sz w:val="24"/>
          <w:szCs w:val="24"/>
          <w:lang w:val="ka-GE"/>
        </w:rPr>
        <w:t xml:space="preserve"> ზონდ-სუბსტრატების, ანუ მიდაზოლამის და ცისაპრიდის ფარმაკოკინეტიკური კვლევების შედეგებმა არ აჩვენა მნიშვნელოვანი ფარმაკოკინეტიკური ურთიერთქმედება, როდესაც ეს პრეპარატები </w:t>
      </w:r>
      <w:r w:rsidR="000E58A9" w:rsidRPr="001F1E0A">
        <w:rPr>
          <w:rFonts w:ascii="Sylfaen" w:hAnsi="Sylfaen"/>
          <w:color w:val="000000" w:themeColor="text1"/>
          <w:sz w:val="24"/>
          <w:szCs w:val="24"/>
          <w:lang w:val="ka-GE"/>
        </w:rPr>
        <w:t xml:space="preserve">მიიღებოდა </w:t>
      </w:r>
      <w:r w:rsidRPr="001F1E0A">
        <w:rPr>
          <w:rFonts w:ascii="Sylfaen" w:hAnsi="Sylfaen"/>
          <w:color w:val="000000" w:themeColor="text1"/>
          <w:sz w:val="24"/>
          <w:szCs w:val="24"/>
          <w:lang w:val="ka-GE"/>
        </w:rPr>
        <w:t>ეპლერენონთან ერთად.</w:t>
      </w:r>
    </w:p>
    <w:p w14:paraId="4EAE60DD" w14:textId="77777777" w:rsidR="00FB75D4" w:rsidRPr="001F1E0A" w:rsidRDefault="00FB75D4" w:rsidP="000E2901">
      <w:pPr>
        <w:spacing w:after="0" w:line="240" w:lineRule="auto"/>
        <w:jc w:val="both"/>
        <w:rPr>
          <w:rFonts w:ascii="Sylfaen" w:hAnsi="Sylfaen"/>
          <w:color w:val="000000" w:themeColor="text1"/>
          <w:sz w:val="24"/>
          <w:szCs w:val="24"/>
          <w:lang w:val="ka-GE"/>
        </w:rPr>
      </w:pPr>
    </w:p>
    <w:p w14:paraId="12C6E829" w14:textId="77777777"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CYP3A4 ინჰიბიტორები</w:t>
      </w:r>
    </w:p>
    <w:p w14:paraId="73C5399E" w14:textId="4E35A4DF"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ძლიერი CYP3A4 ინჰიბიტორები: </w:t>
      </w:r>
      <w:r w:rsidR="00B703B6" w:rsidRPr="001F1E0A">
        <w:rPr>
          <w:rFonts w:ascii="Sylfaen" w:hAnsi="Sylfaen"/>
          <w:color w:val="000000" w:themeColor="text1"/>
          <w:sz w:val="24"/>
          <w:szCs w:val="24"/>
          <w:lang w:val="ka-GE"/>
        </w:rPr>
        <w:t xml:space="preserve">ეპლერენონის CYP3A4 ფერმენტის დამთრგუნველ პრეპარატებთან ერთად მიღებისას შესაძლოა ადგილი ჰქონდეს </w:t>
      </w:r>
      <w:r w:rsidRPr="001F1E0A">
        <w:rPr>
          <w:rFonts w:ascii="Sylfaen" w:hAnsi="Sylfaen"/>
          <w:color w:val="000000" w:themeColor="text1"/>
          <w:sz w:val="24"/>
          <w:szCs w:val="24"/>
          <w:lang w:val="ka-GE"/>
        </w:rPr>
        <w:t>მნიშვნელოვან ფარმაკოკინეტიკურ ურთიერთქმედებებ</w:t>
      </w:r>
      <w:r w:rsidR="00B703B6"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xml:space="preserve">. CYP3A4-ის ძლიერმა ინჰიბიტორმა (კეტოკონაზოლი 200 მგ ორჯერ დღეში) გამოიწვია ეპლერენონის AUC-ის 441%-ით ზრდა (იხ. </w:t>
      </w:r>
      <w:r w:rsidR="00501FA8"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4.3). ეპლერენონის </w:t>
      </w:r>
      <w:r w:rsidR="00B52720" w:rsidRPr="001F1E0A">
        <w:rPr>
          <w:rFonts w:ascii="Sylfaen" w:hAnsi="Sylfaen"/>
          <w:color w:val="000000" w:themeColor="text1"/>
          <w:sz w:val="24"/>
          <w:szCs w:val="24"/>
          <w:lang w:val="ka-GE"/>
        </w:rPr>
        <w:t xml:space="preserve">ერთდროული გამოყენება </w:t>
      </w:r>
      <w:r w:rsidRPr="001F1E0A">
        <w:rPr>
          <w:rFonts w:ascii="Sylfaen" w:hAnsi="Sylfaen"/>
          <w:color w:val="000000" w:themeColor="text1"/>
          <w:sz w:val="24"/>
          <w:szCs w:val="24"/>
          <w:lang w:val="ka-GE"/>
        </w:rPr>
        <w:t xml:space="preserve">ძლიერ CYP3A4 ინჰიბიტორებთან, როგორიცაა კეტოკონაზოლი, იტრაკონაზოლი, რიტონავირი, ნელფინავირი, კლარითრომიცინი, ტელითრომიცინი და ნეფაზადონი, უკუნაჩვენებია (იხ. </w:t>
      </w:r>
      <w:r w:rsidR="00B52720"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4.3).</w:t>
      </w:r>
    </w:p>
    <w:p w14:paraId="43793DAA" w14:textId="073A4CEC" w:rsidR="00FB75D4" w:rsidRPr="001F1E0A" w:rsidRDefault="00FB75D4"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მსუბუქი და საშუალო სიმძიმის CYP3A4 ინჰიბიტორები: ერითრომიცინთან, სა</w:t>
      </w:r>
      <w:r w:rsidR="00E8407D" w:rsidRPr="001F1E0A">
        <w:rPr>
          <w:rFonts w:ascii="Sylfaen" w:hAnsi="Sylfaen"/>
          <w:color w:val="000000" w:themeColor="text1"/>
          <w:sz w:val="24"/>
          <w:szCs w:val="24"/>
          <w:lang w:val="ka-GE"/>
        </w:rPr>
        <w:t>ქ</w:t>
      </w:r>
      <w:r w:rsidRPr="001F1E0A">
        <w:rPr>
          <w:rFonts w:ascii="Sylfaen" w:hAnsi="Sylfaen"/>
          <w:color w:val="000000" w:themeColor="text1"/>
          <w:sz w:val="24"/>
          <w:szCs w:val="24"/>
          <w:lang w:val="ka-GE"/>
        </w:rPr>
        <w:t>ვინავირთან, ამიოდარონთან, დილ</w:t>
      </w:r>
      <w:r w:rsidR="00E8407D" w:rsidRPr="001F1E0A">
        <w:rPr>
          <w:rFonts w:ascii="Sylfaen" w:hAnsi="Sylfaen"/>
          <w:color w:val="000000" w:themeColor="text1"/>
          <w:sz w:val="24"/>
          <w:szCs w:val="24"/>
          <w:lang w:val="ka-GE"/>
        </w:rPr>
        <w:t>თ</w:t>
      </w:r>
      <w:r w:rsidRPr="001F1E0A">
        <w:rPr>
          <w:rFonts w:ascii="Sylfaen" w:hAnsi="Sylfaen"/>
          <w:color w:val="000000" w:themeColor="text1"/>
          <w:sz w:val="24"/>
          <w:szCs w:val="24"/>
          <w:lang w:val="ka-GE"/>
        </w:rPr>
        <w:t>იაზემთან, ვერაპამილთან ან ფლუკონაზოლთან ერთად მიღებამ გამოიწვია მნიშვნელოვანი ფარმაკოკინეტიკური ურთიერთქმედე</w:t>
      </w:r>
      <w:r w:rsidR="00E8407D" w:rsidRPr="001F1E0A">
        <w:rPr>
          <w:rFonts w:ascii="Sylfaen" w:hAnsi="Sylfaen"/>
          <w:color w:val="000000" w:themeColor="text1"/>
          <w:sz w:val="24"/>
          <w:szCs w:val="24"/>
          <w:lang w:val="ka-GE"/>
        </w:rPr>
        <w:t>ბები</w:t>
      </w:r>
      <w:r w:rsidR="00713312" w:rsidRPr="001F1E0A">
        <w:rPr>
          <w:rFonts w:ascii="Sylfaen" w:hAnsi="Sylfaen"/>
          <w:color w:val="000000" w:themeColor="text1"/>
          <w:sz w:val="24"/>
          <w:szCs w:val="24"/>
          <w:lang w:val="ka-GE"/>
        </w:rPr>
        <w:t>, რის შედეგადაც</w:t>
      </w:r>
      <w:r w:rsidRPr="001F1E0A">
        <w:rPr>
          <w:rFonts w:ascii="Sylfaen" w:hAnsi="Sylfaen"/>
          <w:color w:val="000000" w:themeColor="text1"/>
          <w:sz w:val="24"/>
          <w:szCs w:val="24"/>
          <w:lang w:val="ka-GE"/>
        </w:rPr>
        <w:t xml:space="preserve"> AUC</w:t>
      </w:r>
      <w:r w:rsidR="00713312" w:rsidRPr="001F1E0A">
        <w:rPr>
          <w:rFonts w:ascii="Sylfaen" w:hAnsi="Sylfaen"/>
          <w:color w:val="000000" w:themeColor="text1"/>
          <w:sz w:val="24"/>
          <w:szCs w:val="24"/>
          <w:lang w:val="ka-GE"/>
        </w:rPr>
        <w:t xml:space="preserve"> გაიზარდა</w:t>
      </w:r>
      <w:r w:rsidRPr="001F1E0A">
        <w:rPr>
          <w:rFonts w:ascii="Sylfaen" w:hAnsi="Sylfaen"/>
          <w:color w:val="000000" w:themeColor="text1"/>
          <w:sz w:val="24"/>
          <w:szCs w:val="24"/>
          <w:lang w:val="ka-GE"/>
        </w:rPr>
        <w:t xml:space="preserve"> 98%-დან 187%-მდე. ამიტომ, ეპლერენონის დოზ</w:t>
      </w:r>
      <w:r w:rsidR="00713312" w:rsidRPr="001F1E0A">
        <w:rPr>
          <w:rFonts w:ascii="Sylfaen" w:hAnsi="Sylfaen"/>
          <w:color w:val="000000" w:themeColor="text1"/>
          <w:sz w:val="24"/>
          <w:szCs w:val="24"/>
          <w:lang w:val="ka-GE"/>
        </w:rPr>
        <w:t>ა</w:t>
      </w:r>
      <w:r w:rsidRPr="001F1E0A">
        <w:rPr>
          <w:rFonts w:ascii="Sylfaen" w:hAnsi="Sylfaen"/>
          <w:color w:val="000000" w:themeColor="text1"/>
          <w:sz w:val="24"/>
          <w:szCs w:val="24"/>
          <w:lang w:val="ka-GE"/>
        </w:rPr>
        <w:t xml:space="preserve"> </w:t>
      </w:r>
      <w:r w:rsidR="00713312" w:rsidRPr="001F1E0A">
        <w:rPr>
          <w:rFonts w:ascii="Sylfaen" w:hAnsi="Sylfaen"/>
          <w:color w:val="000000" w:themeColor="text1"/>
          <w:sz w:val="24"/>
          <w:szCs w:val="24"/>
          <w:lang w:val="ka-GE"/>
        </w:rPr>
        <w:t xml:space="preserve">CYP3A4-ის მსუბუქი და საშუალო სიმძიმის ინჰიბიტორებთან ერთად მიღებისას, </w:t>
      </w:r>
      <w:r w:rsidRPr="001F1E0A">
        <w:rPr>
          <w:rFonts w:ascii="Sylfaen" w:hAnsi="Sylfaen"/>
          <w:color w:val="000000" w:themeColor="text1"/>
          <w:sz w:val="24"/>
          <w:szCs w:val="24"/>
          <w:lang w:val="ka-GE"/>
        </w:rPr>
        <w:t>არ უნდა აღემატებოდეს 25 მგ-ს დღეში</w:t>
      </w:r>
      <w:r w:rsidR="006E55F7"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 xml:space="preserve">(იხ. </w:t>
      </w:r>
      <w:r w:rsidR="00FD2B08"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4.2).</w:t>
      </w:r>
    </w:p>
    <w:p w14:paraId="62A5A065" w14:textId="07073868" w:rsidR="0021128F" w:rsidRPr="001F1E0A" w:rsidRDefault="0021128F" w:rsidP="000E2901">
      <w:pPr>
        <w:spacing w:after="0" w:line="240" w:lineRule="auto"/>
        <w:jc w:val="both"/>
        <w:rPr>
          <w:rFonts w:ascii="Sylfaen" w:hAnsi="Sylfaen"/>
          <w:color w:val="000000" w:themeColor="text1"/>
          <w:sz w:val="24"/>
          <w:szCs w:val="24"/>
          <w:lang w:val="ka-GE"/>
        </w:rPr>
      </w:pPr>
    </w:p>
    <w:p w14:paraId="222B493B" w14:textId="04534849" w:rsidR="0021128F" w:rsidRPr="001F1E0A" w:rsidRDefault="0021128F"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CYP3A4</w:t>
      </w:r>
      <w:r w:rsidR="003A15B0" w:rsidRPr="001F1E0A">
        <w:rPr>
          <w:rFonts w:ascii="Sylfaen" w:hAnsi="Sylfaen"/>
          <w:color w:val="000000" w:themeColor="text1"/>
          <w:sz w:val="24"/>
          <w:szCs w:val="24"/>
          <w:lang w:val="ka-GE"/>
        </w:rPr>
        <w:t>-ის</w:t>
      </w:r>
      <w:r w:rsidRPr="001F1E0A">
        <w:rPr>
          <w:rFonts w:ascii="Sylfaen" w:hAnsi="Sylfaen"/>
          <w:color w:val="000000" w:themeColor="text1"/>
          <w:sz w:val="24"/>
          <w:szCs w:val="24"/>
          <w:lang w:val="ka-GE"/>
        </w:rPr>
        <w:t xml:space="preserve"> ინდუქტორები</w:t>
      </w:r>
    </w:p>
    <w:p w14:paraId="71A5306D" w14:textId="390D3159" w:rsidR="0021128F" w:rsidRPr="001F1E0A" w:rsidRDefault="0021128F"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კრაზანას (ძლიერი CYP3A4 ინდუქტორი) ეპლერენონთან ერთად მიღებამ გამოიწვია ეპლერენონის AUC-ის 30%-ით შემცირება. ეპლერენონის AUC-ის უფრო გამოხატული შემცირება შეიძლება მოხდეს უფრო ძლიერი CYP3A4 ინდუქტორების, როგორიცაა რიფამპიცინი, გამოყენებისას. ეპლერენონის ეფექტურობის შემცირების რისკის გამო, ძლიერი CYP3A4 ინდუქტორების (რიფამპიცინი, კარბამაზეპინი, ფენიტოინი, ფენობარბიტალი, კრაზანა) ეპლერენონთან ერთად გამოყენება არ არის რეკომენდებული (იხილეთ </w:t>
      </w:r>
      <w:r w:rsidR="007A0BA5"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4.4).</w:t>
      </w:r>
    </w:p>
    <w:p w14:paraId="693FB730" w14:textId="77777777" w:rsidR="0021128F" w:rsidRPr="001F1E0A" w:rsidRDefault="0021128F" w:rsidP="000E2901">
      <w:pPr>
        <w:spacing w:after="0" w:line="240" w:lineRule="auto"/>
        <w:jc w:val="both"/>
        <w:rPr>
          <w:rFonts w:ascii="Sylfaen" w:hAnsi="Sylfaen"/>
          <w:color w:val="000000" w:themeColor="text1"/>
          <w:sz w:val="24"/>
          <w:szCs w:val="24"/>
          <w:lang w:val="ka-GE"/>
        </w:rPr>
      </w:pPr>
    </w:p>
    <w:p w14:paraId="233F8B27" w14:textId="6205DE2E" w:rsidR="0021128F" w:rsidRPr="001F1E0A" w:rsidRDefault="0021128F"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ანტაციდები</w:t>
      </w:r>
    </w:p>
    <w:p w14:paraId="3B0BAEF8" w14:textId="2EEE778C" w:rsidR="00F646FA" w:rsidRPr="001F1E0A" w:rsidRDefault="0021128F" w:rsidP="000E2901">
      <w:pPr>
        <w:spacing w:after="0" w:line="240" w:lineRule="auto"/>
        <w:jc w:val="both"/>
        <w:rPr>
          <w:rFonts w:ascii="Sylfaen" w:eastAsia="Times New Roman" w:hAnsi="Sylfaen" w:cs="Times New Roman"/>
          <w:b/>
          <w:bCs/>
          <w:color w:val="000000" w:themeColor="text1"/>
          <w:sz w:val="24"/>
          <w:szCs w:val="24"/>
        </w:rPr>
      </w:pPr>
      <w:r w:rsidRPr="001F1E0A">
        <w:rPr>
          <w:rFonts w:ascii="Sylfaen" w:hAnsi="Sylfaen"/>
          <w:color w:val="000000" w:themeColor="text1"/>
          <w:sz w:val="24"/>
          <w:szCs w:val="24"/>
          <w:lang w:val="ka-GE"/>
        </w:rPr>
        <w:t>ფარმაკოკინეტიკური კლინიკური კვლევის შედეგების საფუძველზე, ანტაციდების ეპლერენონთან ერთად მიღებისას მნიშვნელოვანი ურთიერთქმედება არ არის მოსალოდნელი.</w:t>
      </w:r>
    </w:p>
    <w:p w14:paraId="0D6D025D" w14:textId="2A006EB9" w:rsidR="00F646FA" w:rsidRPr="001F1E0A" w:rsidRDefault="00F646FA" w:rsidP="000E2901">
      <w:pPr>
        <w:spacing w:after="0" w:line="240" w:lineRule="auto"/>
        <w:jc w:val="both"/>
        <w:rPr>
          <w:rFonts w:ascii="Sylfaen" w:eastAsia="Times New Roman" w:hAnsi="Sylfaen" w:cs="Times New Roman"/>
          <w:b/>
          <w:bCs/>
          <w:color w:val="000000" w:themeColor="text1"/>
          <w:sz w:val="24"/>
          <w:szCs w:val="24"/>
        </w:rPr>
      </w:pPr>
    </w:p>
    <w:p w14:paraId="003EFF1C" w14:textId="77777777" w:rsidR="00F646FA" w:rsidRPr="001F1E0A" w:rsidRDefault="00F646FA"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4.6 ფერტილობა, ორსულობა და ლაქტაცია</w:t>
      </w:r>
    </w:p>
    <w:p w14:paraId="663F82A4" w14:textId="544D77AE" w:rsidR="00F646FA" w:rsidRPr="001F1E0A" w:rsidRDefault="00F646FA"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ორსულობა</w:t>
      </w:r>
    </w:p>
    <w:p w14:paraId="2D83BCEA" w14:textId="20929397" w:rsidR="00F646FA" w:rsidRPr="001F1E0A" w:rsidRDefault="00F646F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ორსულ ქალებში </w:t>
      </w:r>
      <w:r w:rsidR="006F648D" w:rsidRPr="001F1E0A">
        <w:rPr>
          <w:rFonts w:ascii="Sylfaen" w:hAnsi="Sylfaen"/>
          <w:color w:val="000000" w:themeColor="text1"/>
          <w:sz w:val="24"/>
          <w:szCs w:val="24"/>
          <w:lang w:val="ka-GE"/>
        </w:rPr>
        <w:t xml:space="preserve">ეპლერენონის </w:t>
      </w:r>
      <w:r w:rsidRPr="001F1E0A">
        <w:rPr>
          <w:rFonts w:ascii="Sylfaen" w:hAnsi="Sylfaen"/>
          <w:color w:val="000000" w:themeColor="text1"/>
          <w:sz w:val="24"/>
          <w:szCs w:val="24"/>
          <w:lang w:val="ka-GE"/>
        </w:rPr>
        <w:t>გამოყენების შესახებ</w:t>
      </w:r>
      <w:r w:rsidR="00B24BA0" w:rsidRPr="001F1E0A">
        <w:rPr>
          <w:rFonts w:ascii="Sylfaen" w:hAnsi="Sylfaen"/>
          <w:color w:val="000000" w:themeColor="text1"/>
          <w:sz w:val="24"/>
          <w:szCs w:val="24"/>
          <w:lang w:val="ka-GE"/>
        </w:rPr>
        <w:t xml:space="preserve"> </w:t>
      </w:r>
      <w:r w:rsidR="007F738E" w:rsidRPr="001F1E0A">
        <w:rPr>
          <w:rFonts w:ascii="Sylfaen" w:hAnsi="Sylfaen"/>
          <w:color w:val="000000" w:themeColor="text1"/>
          <w:sz w:val="24"/>
          <w:szCs w:val="24"/>
          <w:lang w:val="ka-GE"/>
        </w:rPr>
        <w:t xml:space="preserve">საკმარისი მონაცემები </w:t>
      </w:r>
      <w:r w:rsidR="00B24BA0" w:rsidRPr="001F1E0A">
        <w:rPr>
          <w:rFonts w:ascii="Sylfaen" w:hAnsi="Sylfaen"/>
          <w:color w:val="000000" w:themeColor="text1"/>
          <w:sz w:val="24"/>
          <w:szCs w:val="24"/>
          <w:lang w:val="ka-GE"/>
        </w:rPr>
        <w:t xml:space="preserve">არ </w:t>
      </w:r>
      <w:r w:rsidR="006F648D" w:rsidRPr="001F1E0A">
        <w:rPr>
          <w:rFonts w:ascii="Sylfaen" w:hAnsi="Sylfaen"/>
          <w:color w:val="000000" w:themeColor="text1"/>
          <w:sz w:val="24"/>
          <w:szCs w:val="24"/>
          <w:lang w:val="ka-GE"/>
        </w:rPr>
        <w:t xml:space="preserve"> </w:t>
      </w:r>
      <w:r w:rsidR="00B24BA0" w:rsidRPr="001F1E0A">
        <w:rPr>
          <w:rFonts w:ascii="Sylfaen" w:hAnsi="Sylfaen"/>
          <w:color w:val="000000" w:themeColor="text1"/>
          <w:sz w:val="24"/>
          <w:szCs w:val="24"/>
          <w:lang w:val="ka-GE"/>
        </w:rPr>
        <w:t>არსებობს</w:t>
      </w:r>
      <w:r w:rsidRPr="001F1E0A">
        <w:rPr>
          <w:rFonts w:ascii="Sylfaen" w:hAnsi="Sylfaen"/>
          <w:color w:val="000000" w:themeColor="text1"/>
          <w:sz w:val="24"/>
          <w:szCs w:val="24"/>
          <w:lang w:val="ka-GE"/>
        </w:rPr>
        <w:t xml:space="preserve">. ცხოველებზე ჩატარებულმა კვლევებმა არ აჩვენა პირდაპირი ან ირიბი გვერდითი მოვლენები </w:t>
      </w:r>
      <w:r w:rsidRPr="001F1E0A">
        <w:rPr>
          <w:rFonts w:ascii="Sylfaen" w:hAnsi="Sylfaen"/>
          <w:color w:val="000000" w:themeColor="text1"/>
          <w:sz w:val="24"/>
          <w:szCs w:val="24"/>
          <w:lang w:val="ka-GE"/>
        </w:rPr>
        <w:lastRenderedPageBreak/>
        <w:t>ორსულობაზე, ემბრიონ</w:t>
      </w:r>
      <w:r w:rsidR="00004DD9" w:rsidRPr="001F1E0A">
        <w:rPr>
          <w:rFonts w:ascii="Sylfaen" w:hAnsi="Sylfaen"/>
          <w:color w:val="000000" w:themeColor="text1"/>
          <w:sz w:val="24"/>
          <w:szCs w:val="24"/>
          <w:lang w:val="ka-GE"/>
        </w:rPr>
        <w:t>ის</w:t>
      </w:r>
      <w:r w:rsidRPr="001F1E0A">
        <w:rPr>
          <w:rFonts w:ascii="Sylfaen" w:hAnsi="Sylfaen"/>
          <w:color w:val="000000" w:themeColor="text1"/>
          <w:sz w:val="24"/>
          <w:szCs w:val="24"/>
          <w:lang w:val="ka-GE"/>
        </w:rPr>
        <w:t xml:space="preserve"> განვითარებაზე, მშობიარობასა და პოსტნატალურ განვითარებაზე (იხ. </w:t>
      </w:r>
      <w:r w:rsidR="005C533A" w:rsidRPr="001F1E0A">
        <w:rPr>
          <w:rFonts w:ascii="Sylfaen" w:hAnsi="Sylfaen"/>
          <w:color w:val="000000" w:themeColor="text1"/>
          <w:sz w:val="24"/>
          <w:szCs w:val="24"/>
          <w:lang w:val="ka-GE"/>
        </w:rPr>
        <w:t>პარაგრაფი</w:t>
      </w:r>
      <w:r w:rsidRPr="001F1E0A">
        <w:rPr>
          <w:rFonts w:ascii="Sylfaen" w:hAnsi="Sylfaen"/>
          <w:color w:val="000000" w:themeColor="text1"/>
          <w:sz w:val="24"/>
          <w:szCs w:val="24"/>
          <w:lang w:val="ka-GE"/>
        </w:rPr>
        <w:t xml:space="preserve"> 5.3). სიფრთხილეა საჭირო ეპლერენონის ორსულ ქალებში დანიშვნისას.</w:t>
      </w:r>
    </w:p>
    <w:p w14:paraId="31F3246A" w14:textId="77777777" w:rsidR="00F646FA" w:rsidRPr="001F1E0A" w:rsidRDefault="00F646FA" w:rsidP="000E2901">
      <w:pPr>
        <w:spacing w:after="0" w:line="240" w:lineRule="auto"/>
        <w:jc w:val="both"/>
        <w:rPr>
          <w:rFonts w:ascii="Sylfaen" w:hAnsi="Sylfaen"/>
          <w:color w:val="000000" w:themeColor="text1"/>
          <w:sz w:val="24"/>
          <w:szCs w:val="24"/>
          <w:lang w:val="ka-GE"/>
        </w:rPr>
      </w:pPr>
    </w:p>
    <w:p w14:paraId="57C8D451" w14:textId="77777777" w:rsidR="00F646FA" w:rsidRPr="001F1E0A" w:rsidRDefault="00F646FA"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ძუძუთი კვება</w:t>
      </w:r>
    </w:p>
    <w:p w14:paraId="4E861126" w14:textId="08300ADB" w:rsidR="00F646FA" w:rsidRPr="001F1E0A" w:rsidRDefault="00F646F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უცნობია, გამოიყოფა თუ არა ეპლერენონი ადამიანის დედის რძეში პერორალური მიღების შემდეგ. თუმცა, პრეკლინიკური მონაცემები აჩვენებს, რომ ეპლერენონი და/ან მეტაბოლიტები გვხვდება ვირთხის დედის რძეში და რომ ამ გზით ზემოქმედების ქვეშ მყოფი ვირთხის </w:t>
      </w:r>
      <w:r w:rsidR="00A42001" w:rsidRPr="001F1E0A">
        <w:rPr>
          <w:rFonts w:ascii="Sylfaen" w:hAnsi="Sylfaen"/>
          <w:color w:val="000000" w:themeColor="text1"/>
          <w:sz w:val="24"/>
          <w:szCs w:val="24"/>
          <w:lang w:val="ka-GE"/>
        </w:rPr>
        <w:t>ნაშიერები</w:t>
      </w:r>
      <w:r w:rsidRPr="001F1E0A">
        <w:rPr>
          <w:rFonts w:ascii="Sylfaen" w:hAnsi="Sylfaen"/>
          <w:color w:val="000000" w:themeColor="text1"/>
          <w:sz w:val="24"/>
          <w:szCs w:val="24"/>
          <w:lang w:val="ka-GE"/>
        </w:rPr>
        <w:t xml:space="preserve"> ნორმალურად ვითარდებიან. ძუძუთი კვებაზე უარყოფითი ეფექტების პოტენციალი უცნობია, დედისთვის პრეპარატის მნიშვნელობის გათვალისწინებით, უნდა იქნას მიღებული გადაწყვეტილება ძუძუთი კვების ან პრეპარატის მიღების შეწყვეტის შესახებ.</w:t>
      </w:r>
    </w:p>
    <w:p w14:paraId="084CC3F6" w14:textId="77777777" w:rsidR="00F646FA" w:rsidRPr="001F1E0A" w:rsidRDefault="00F646FA"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ფერტილობა</w:t>
      </w:r>
    </w:p>
    <w:p w14:paraId="6DA466E0" w14:textId="1945C371" w:rsidR="00F646FA" w:rsidRPr="001F1E0A" w:rsidRDefault="00F646FA"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ადამიანებზე ფერტილობის შესახებ მონაცემები არ არსებობს.</w:t>
      </w:r>
    </w:p>
    <w:p w14:paraId="24677FBF" w14:textId="319C96FB" w:rsidR="00C30211" w:rsidRPr="001F1E0A" w:rsidRDefault="00C30211" w:rsidP="000E2901">
      <w:pPr>
        <w:spacing w:after="0" w:line="240" w:lineRule="auto"/>
        <w:jc w:val="both"/>
        <w:rPr>
          <w:rFonts w:ascii="Sylfaen" w:hAnsi="Sylfaen"/>
          <w:color w:val="000000" w:themeColor="text1"/>
          <w:sz w:val="24"/>
          <w:szCs w:val="24"/>
          <w:lang w:val="ka-GE"/>
        </w:rPr>
      </w:pPr>
    </w:p>
    <w:p w14:paraId="0F0E332A" w14:textId="77777777" w:rsidR="00C30211" w:rsidRPr="001F1E0A" w:rsidRDefault="00C30211"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4.7 გავლენა ავტომობილის მართვისა და მექანიზმების გამოყენების უნარზე</w:t>
      </w:r>
    </w:p>
    <w:p w14:paraId="2ECD8476"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ეპლერენონის გავლენის შესახებ კვლევები ავტომობილის მართვისა და მექანიზმების გამოყენების უნარზე არ ჩატარებულა. ეპლერენონი არ იწვევს ძილიანობას ან კოგნიტური ფუნქციის დარღვევას, მაგრამ ავტომობილის მართვის ან მექანიზმებთან მუშაობისას უნდა გაითვალისწინოთ, რომ მკურნალობის დროს შეიძლება განვითარდეს თავბრუსხვევა.</w:t>
      </w:r>
    </w:p>
    <w:p w14:paraId="1D5F712B" w14:textId="77777777" w:rsidR="00C30211" w:rsidRPr="001F1E0A" w:rsidRDefault="00C30211" w:rsidP="000E2901">
      <w:pPr>
        <w:spacing w:after="0" w:line="240" w:lineRule="auto"/>
        <w:jc w:val="both"/>
        <w:rPr>
          <w:rFonts w:ascii="Sylfaen" w:hAnsi="Sylfaen"/>
          <w:color w:val="000000" w:themeColor="text1"/>
          <w:sz w:val="24"/>
          <w:szCs w:val="24"/>
          <w:lang w:val="ka-GE"/>
        </w:rPr>
      </w:pPr>
    </w:p>
    <w:p w14:paraId="71855157" w14:textId="77777777" w:rsidR="00C30211" w:rsidRPr="001F1E0A" w:rsidRDefault="00C30211"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4.8 არასასურველი ეფექტები</w:t>
      </w:r>
    </w:p>
    <w:p w14:paraId="228E64D4" w14:textId="1E88906D"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ორ კვლევაში (EPHESUS და EMPHASIS-HF (ეპლერენონი გულის უკმარისობის მსუბუქი სიმძიმის პაციენტებში ჰოსპიტალიზაციისა და გადარჩენის კვლევა), ეპლერენონის გამოყენებისას დაფიქსირებული გვერდითი მოვლენების საერთო სიხშირე იყო პლაცებოს ჯგუფის ანალოგიური.</w:t>
      </w:r>
    </w:p>
    <w:p w14:paraId="72D74283" w14:textId="2F43F9F0"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ქვემოთ </w:t>
      </w:r>
      <w:r w:rsidR="00EC3F5F" w:rsidRPr="001F1E0A">
        <w:rPr>
          <w:rFonts w:ascii="Sylfaen" w:hAnsi="Sylfaen"/>
          <w:color w:val="000000" w:themeColor="text1"/>
          <w:sz w:val="24"/>
          <w:szCs w:val="24"/>
          <w:lang w:val="ka-GE"/>
        </w:rPr>
        <w:t>მითითებული</w:t>
      </w:r>
      <w:r w:rsidR="001F59C8" w:rsidRPr="001F1E0A">
        <w:rPr>
          <w:rFonts w:ascii="Sylfaen" w:hAnsi="Sylfaen"/>
          <w:color w:val="000000" w:themeColor="text1"/>
          <w:sz w:val="24"/>
          <w:szCs w:val="24"/>
          <w:lang w:val="ka-GE"/>
        </w:rPr>
        <w:t>ა</w:t>
      </w:r>
      <w:r w:rsidRPr="001F1E0A">
        <w:rPr>
          <w:rFonts w:ascii="Sylfaen" w:hAnsi="Sylfaen"/>
          <w:color w:val="000000" w:themeColor="text1"/>
          <w:sz w:val="24"/>
          <w:szCs w:val="24"/>
          <w:lang w:val="ka-GE"/>
        </w:rPr>
        <w:t xml:space="preserve"> ის გვერდითი მოვლენები, რომლებიც სავარაუდოდ დაკავშირებული</w:t>
      </w:r>
      <w:r w:rsidR="00846C3E" w:rsidRPr="001F1E0A">
        <w:rPr>
          <w:rFonts w:ascii="Sylfaen" w:hAnsi="Sylfaen"/>
          <w:color w:val="000000" w:themeColor="text1"/>
          <w:sz w:val="24"/>
          <w:szCs w:val="24"/>
          <w:lang w:val="ka-GE"/>
        </w:rPr>
        <w:t xml:space="preserve">ა </w:t>
      </w:r>
      <w:r w:rsidRPr="001F1E0A">
        <w:rPr>
          <w:rFonts w:ascii="Sylfaen" w:hAnsi="Sylfaen"/>
          <w:color w:val="000000" w:themeColor="text1"/>
          <w:sz w:val="24"/>
          <w:szCs w:val="24"/>
          <w:lang w:val="ka-GE"/>
        </w:rPr>
        <w:t>მკურნალობასთან და აღემატებ</w:t>
      </w:r>
      <w:r w:rsidR="00846C3E" w:rsidRPr="001F1E0A">
        <w:rPr>
          <w:rFonts w:ascii="Sylfaen" w:hAnsi="Sylfaen"/>
          <w:color w:val="000000" w:themeColor="text1"/>
          <w:sz w:val="24"/>
          <w:szCs w:val="24"/>
          <w:lang w:val="ka-GE"/>
        </w:rPr>
        <w:t>ა</w:t>
      </w:r>
      <w:r w:rsidRPr="001F1E0A">
        <w:rPr>
          <w:rFonts w:ascii="Sylfaen" w:hAnsi="Sylfaen"/>
          <w:color w:val="000000" w:themeColor="text1"/>
          <w:sz w:val="24"/>
          <w:szCs w:val="24"/>
          <w:lang w:val="ka-GE"/>
        </w:rPr>
        <w:t xml:space="preserve"> პლაცებოს </w:t>
      </w:r>
      <w:r w:rsidR="00846C3E" w:rsidRPr="001F1E0A">
        <w:rPr>
          <w:rFonts w:ascii="Sylfaen" w:hAnsi="Sylfaen"/>
          <w:color w:val="000000" w:themeColor="text1"/>
          <w:sz w:val="24"/>
          <w:szCs w:val="24"/>
          <w:lang w:val="ka-GE"/>
        </w:rPr>
        <w:t xml:space="preserve">ჯგუფში დაფიქსირებულ სიხშირეს, </w:t>
      </w:r>
      <w:r w:rsidRPr="001F1E0A">
        <w:rPr>
          <w:rFonts w:ascii="Sylfaen" w:hAnsi="Sylfaen"/>
          <w:color w:val="000000" w:themeColor="text1"/>
          <w:sz w:val="24"/>
          <w:szCs w:val="24"/>
          <w:lang w:val="ka-GE"/>
        </w:rPr>
        <w:t>ან სერიოზულია და მნიშვნელოვნად აღემატება პლაცებოს</w:t>
      </w:r>
      <w:r w:rsidR="00846C3E" w:rsidRPr="001F1E0A">
        <w:rPr>
          <w:rFonts w:ascii="Sylfaen" w:hAnsi="Sylfaen"/>
          <w:color w:val="000000" w:themeColor="text1"/>
          <w:sz w:val="24"/>
          <w:szCs w:val="24"/>
          <w:lang w:val="ka-GE"/>
        </w:rPr>
        <w:t xml:space="preserve"> ჯგუფში დაფიქსირებულს</w:t>
      </w:r>
      <w:r w:rsidRPr="001F1E0A">
        <w:rPr>
          <w:rFonts w:ascii="Sylfaen" w:hAnsi="Sylfaen"/>
          <w:color w:val="000000" w:themeColor="text1"/>
          <w:sz w:val="24"/>
          <w:szCs w:val="24"/>
          <w:lang w:val="ka-GE"/>
        </w:rPr>
        <w:t>, ან დაფიქსირდა პოსტმარკეტინგული დაკვირვების დროს. გვერდითი მოვლენები ჩამოთვლილია ორგან</w:t>
      </w:r>
      <w:r w:rsidR="00846C3E" w:rsidRPr="001F1E0A">
        <w:rPr>
          <w:rFonts w:ascii="Sylfaen" w:hAnsi="Sylfaen"/>
          <w:color w:val="000000" w:themeColor="text1"/>
          <w:sz w:val="24"/>
          <w:szCs w:val="24"/>
          <w:lang w:val="ka-GE"/>
        </w:rPr>
        <w:t>ოთა</w:t>
      </w:r>
      <w:r w:rsidRPr="001F1E0A">
        <w:rPr>
          <w:rFonts w:ascii="Sylfaen" w:hAnsi="Sylfaen"/>
          <w:color w:val="000000" w:themeColor="text1"/>
          <w:sz w:val="24"/>
          <w:szCs w:val="24"/>
          <w:lang w:val="ka-GE"/>
        </w:rPr>
        <w:t xml:space="preserve"> სისტემების და აბსოლუტური სიხშირის მიხედვით.</w:t>
      </w:r>
    </w:p>
    <w:p w14:paraId="471F7EDF" w14:textId="77777777" w:rsidR="00C30211" w:rsidRPr="001F1E0A" w:rsidRDefault="00C30211" w:rsidP="000E2901">
      <w:pPr>
        <w:spacing w:after="0" w:line="240" w:lineRule="auto"/>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სიხშირეები განისაზღვრება შემდეგნაირად:</w:t>
      </w:r>
    </w:p>
    <w:p w14:paraId="1E52FE6A"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ძალიან ხშირი (≥ 1/10)</w:t>
      </w:r>
    </w:p>
    <w:p w14:paraId="70F6F455"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 1/100-დან &lt; 1/10-მდე)</w:t>
      </w:r>
    </w:p>
    <w:p w14:paraId="4D085A30"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 1/1000-დან &lt; 1/100-მდე)</w:t>
      </w:r>
    </w:p>
    <w:p w14:paraId="5478C046"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იშვიათი (≥ 1/10000-დან &lt; 1/1000-მდე)</w:t>
      </w:r>
    </w:p>
    <w:p w14:paraId="3775194B"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ძალიან იშვიათი (&lt; 1/10000)</w:t>
      </w:r>
    </w:p>
    <w:p w14:paraId="22582040" w14:textId="77777777"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უცნობი (არსებული მონაცემებით შეფასება შეუძლებელია).</w:t>
      </w:r>
    </w:p>
    <w:p w14:paraId="29D9EE19" w14:textId="77777777" w:rsidR="00C30211" w:rsidRPr="001F1E0A" w:rsidRDefault="00C30211" w:rsidP="000E2901">
      <w:pPr>
        <w:spacing w:after="0" w:line="240" w:lineRule="auto"/>
        <w:jc w:val="both"/>
        <w:rPr>
          <w:rFonts w:ascii="Sylfaen" w:hAnsi="Sylfaen"/>
          <w:color w:val="000000" w:themeColor="text1"/>
          <w:sz w:val="24"/>
          <w:szCs w:val="24"/>
          <w:lang w:val="ka-GE"/>
        </w:rPr>
      </w:pPr>
    </w:p>
    <w:p w14:paraId="5F58F7CB" w14:textId="34D93C23" w:rsidR="00C30211" w:rsidRPr="001F1E0A" w:rsidRDefault="00C30211"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ცხრილი 2: გვერდითი მოვლენების სიხშირე </w:t>
      </w:r>
      <w:r w:rsidR="00E9212F" w:rsidRPr="001F1E0A">
        <w:rPr>
          <w:rFonts w:ascii="Sylfaen" w:hAnsi="Sylfaen"/>
          <w:color w:val="000000" w:themeColor="text1"/>
          <w:sz w:val="24"/>
          <w:szCs w:val="24"/>
          <w:lang w:val="ka-GE"/>
        </w:rPr>
        <w:t>ეპლერენონი</w:t>
      </w:r>
      <w:r w:rsidRPr="001F1E0A">
        <w:rPr>
          <w:rFonts w:ascii="Sylfaen" w:hAnsi="Sylfaen"/>
          <w:color w:val="000000" w:themeColor="text1"/>
          <w:sz w:val="24"/>
          <w:szCs w:val="24"/>
          <w:lang w:val="ka-GE"/>
        </w:rPr>
        <w:t xml:space="preserve"> პლაცებოთი კონტროლირებად კვლევებში</w:t>
      </w:r>
      <w:r w:rsidR="00846C3E" w:rsidRPr="001F1E0A">
        <w:rPr>
          <w:rFonts w:ascii="Sylfaen" w:hAnsi="Sylfaen"/>
          <w:color w:val="000000" w:themeColor="text1"/>
          <w:sz w:val="24"/>
          <w:szCs w:val="24"/>
          <w:lang w:val="ka-GE"/>
        </w:rPr>
        <w:t>.</w:t>
      </w:r>
    </w:p>
    <w:p w14:paraId="2A5B4CFE" w14:textId="0BA57FE6" w:rsidR="00846C3E" w:rsidRPr="001F1E0A" w:rsidRDefault="00846C3E" w:rsidP="000E2901">
      <w:pPr>
        <w:spacing w:after="0" w:line="240" w:lineRule="auto"/>
        <w:jc w:val="both"/>
        <w:rPr>
          <w:rFonts w:ascii="Sylfaen" w:hAnsi="Sylfaen"/>
          <w:color w:val="000000" w:themeColor="text1"/>
          <w:sz w:val="24"/>
          <w:szCs w:val="24"/>
          <w:lang w:val="ka-GE"/>
        </w:rPr>
      </w:pPr>
    </w:p>
    <w:tbl>
      <w:tblPr>
        <w:tblStyle w:val="TableGrid"/>
        <w:tblW w:w="0" w:type="auto"/>
        <w:tblLook w:val="04A0" w:firstRow="1" w:lastRow="0" w:firstColumn="1" w:lastColumn="0" w:noHBand="0" w:noVBand="1"/>
      </w:tblPr>
      <w:tblGrid>
        <w:gridCol w:w="4675"/>
        <w:gridCol w:w="4675"/>
      </w:tblGrid>
      <w:tr w:rsidR="00846C3E" w:rsidRPr="001F1E0A" w14:paraId="2D4B6442" w14:textId="77777777" w:rsidTr="00846C3E">
        <w:tc>
          <w:tcPr>
            <w:tcW w:w="4675" w:type="dxa"/>
          </w:tcPr>
          <w:p w14:paraId="1F66A3C0" w14:textId="3529543D" w:rsidR="00846C3E" w:rsidRPr="001F1E0A" w:rsidRDefault="00846C3E"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MedDRA ორგანოთა სისტემის კლასი</w:t>
            </w:r>
          </w:p>
        </w:tc>
        <w:tc>
          <w:tcPr>
            <w:tcW w:w="4675" w:type="dxa"/>
          </w:tcPr>
          <w:p w14:paraId="3FA4B89E" w14:textId="5E36D463" w:rsidR="00846C3E" w:rsidRPr="001F1E0A" w:rsidRDefault="00846C3E"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გვერდითი რეაქცია</w:t>
            </w:r>
          </w:p>
        </w:tc>
      </w:tr>
      <w:tr w:rsidR="00846C3E" w:rsidRPr="001F1E0A" w14:paraId="5732DB78" w14:textId="77777777" w:rsidTr="00846C3E">
        <w:tc>
          <w:tcPr>
            <w:tcW w:w="4675" w:type="dxa"/>
          </w:tcPr>
          <w:p w14:paraId="38B049BD" w14:textId="77777777" w:rsidR="00846C3E" w:rsidRPr="001F1E0A" w:rsidRDefault="00846C3E"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ინფექციები და ინვაზიები</w:t>
            </w:r>
          </w:p>
          <w:p w14:paraId="5BE790C6" w14:textId="0ADF722D" w:rsidR="00846C3E" w:rsidRPr="001F1E0A" w:rsidRDefault="00E50B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5DA9D3E5" w14:textId="4789EBD4" w:rsidR="00846C3E" w:rsidRPr="001F1E0A" w:rsidRDefault="00E50B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ფიელონეფრიტი, ინფექცია, ფარინგიტი</w:t>
            </w:r>
          </w:p>
        </w:tc>
      </w:tr>
      <w:tr w:rsidR="00E50B14" w:rsidRPr="001F1E0A" w14:paraId="69D6F951" w14:textId="77777777" w:rsidTr="00846C3E">
        <w:tc>
          <w:tcPr>
            <w:tcW w:w="4675" w:type="dxa"/>
          </w:tcPr>
          <w:p w14:paraId="185B937A" w14:textId="77777777" w:rsidR="00E50B14" w:rsidRPr="001F1E0A" w:rsidRDefault="00E50B14"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lastRenderedPageBreak/>
              <w:t>სისხლის და ლიმფური სისტემის დარღვევები</w:t>
            </w:r>
          </w:p>
          <w:p w14:paraId="2C3312A7" w14:textId="4289292C" w:rsidR="00E50B14" w:rsidRPr="001F1E0A" w:rsidRDefault="00E50B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3E5F51EE" w14:textId="4A8D3634" w:rsidR="00E50B14" w:rsidRPr="001F1E0A" w:rsidRDefault="00E50B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ეოზინოფილია</w:t>
            </w:r>
          </w:p>
        </w:tc>
      </w:tr>
      <w:tr w:rsidR="00B5527E" w:rsidRPr="001F1E0A" w14:paraId="54285C16" w14:textId="77777777" w:rsidTr="00846C3E">
        <w:tc>
          <w:tcPr>
            <w:tcW w:w="4675" w:type="dxa"/>
          </w:tcPr>
          <w:p w14:paraId="3A75B631" w14:textId="77777777" w:rsidR="00B5527E" w:rsidRPr="001F1E0A" w:rsidRDefault="00B5527E"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ენდოკრინული დარღვევები</w:t>
            </w:r>
          </w:p>
          <w:p w14:paraId="04D76003" w14:textId="05FE08A0" w:rsidR="00B5527E" w:rsidRPr="001F1E0A" w:rsidRDefault="00B5527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558B1819" w14:textId="257DBC27" w:rsidR="00B5527E" w:rsidRPr="001F1E0A" w:rsidRDefault="00B5527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ჰიპოთიროიდიზმი</w:t>
            </w:r>
          </w:p>
        </w:tc>
      </w:tr>
      <w:tr w:rsidR="003C422A" w:rsidRPr="001F1E0A" w14:paraId="5D7E4D4A" w14:textId="77777777" w:rsidTr="00846C3E">
        <w:tc>
          <w:tcPr>
            <w:tcW w:w="4675" w:type="dxa"/>
          </w:tcPr>
          <w:p w14:paraId="62CF87A3" w14:textId="77777777" w:rsidR="003C422A" w:rsidRPr="001F1E0A" w:rsidRDefault="00AD2F1E"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ნეტაბოლიზმის და კვებითი დარღვევები</w:t>
            </w:r>
          </w:p>
          <w:p w14:paraId="50865BF5" w14:textId="77777777" w:rsidR="00AD2F1E" w:rsidRPr="001F1E0A" w:rsidRDefault="00AD2F1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5EEF04F6" w14:textId="7139D847" w:rsidR="00AD2F1E" w:rsidRPr="001F1E0A" w:rsidRDefault="00AD2F1E" w:rsidP="000E2901">
            <w:pPr>
              <w:jc w:val="both"/>
              <w:rPr>
                <w:rFonts w:ascii="Sylfaen" w:hAnsi="Sylfaen"/>
                <w:b/>
                <w:bCs/>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33701367" w14:textId="21613774" w:rsidR="003C422A" w:rsidRPr="001F1E0A" w:rsidRDefault="00AD2F1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ჰიპერკალიემია (იხ. პარაგრაფი 4.3 და 4.4)</w:t>
            </w:r>
          </w:p>
          <w:p w14:paraId="299932EF" w14:textId="4622B0DA" w:rsidR="00AD2F1E" w:rsidRPr="001F1E0A" w:rsidRDefault="00AD2F1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ჰიპერქოლესტერინემია.</w:t>
            </w:r>
          </w:p>
          <w:p w14:paraId="49C167A0" w14:textId="04DAEA1B" w:rsidR="00AD2F1E" w:rsidRPr="001F1E0A" w:rsidRDefault="00AD2F1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ჰიპონატრიემია, დეჰიდრა</w:t>
            </w:r>
            <w:r w:rsidR="00E259C7" w:rsidRPr="001F1E0A">
              <w:rPr>
                <w:rFonts w:ascii="Sylfaen" w:hAnsi="Sylfaen"/>
                <w:color w:val="000000" w:themeColor="text1"/>
                <w:sz w:val="24"/>
                <w:szCs w:val="24"/>
                <w:lang w:val="ka-GE"/>
              </w:rPr>
              <w:t>ტა</w:t>
            </w:r>
            <w:r w:rsidRPr="001F1E0A">
              <w:rPr>
                <w:rFonts w:ascii="Sylfaen" w:hAnsi="Sylfaen"/>
                <w:color w:val="000000" w:themeColor="text1"/>
                <w:sz w:val="24"/>
                <w:szCs w:val="24"/>
                <w:lang w:val="ka-GE"/>
              </w:rPr>
              <w:t>ცია,</w:t>
            </w:r>
          </w:p>
          <w:p w14:paraId="129E49B5" w14:textId="3A505FED" w:rsidR="00AD2F1E" w:rsidRPr="001F1E0A" w:rsidRDefault="00AD2F1E"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ჰიპერტრიგლიცერიდემია</w:t>
            </w:r>
          </w:p>
        </w:tc>
      </w:tr>
      <w:tr w:rsidR="00AD2F1E" w:rsidRPr="001F1E0A" w14:paraId="72D2BAF9" w14:textId="77777777" w:rsidTr="00846C3E">
        <w:tc>
          <w:tcPr>
            <w:tcW w:w="4675" w:type="dxa"/>
          </w:tcPr>
          <w:p w14:paraId="31B9CA8B" w14:textId="77777777" w:rsidR="00AD2F1E" w:rsidRPr="001F1E0A" w:rsidRDefault="00E259C7"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ფსიქიკური დარღვევები</w:t>
            </w:r>
          </w:p>
          <w:p w14:paraId="1680709F" w14:textId="739BF61E" w:rsidR="00E259C7" w:rsidRPr="001F1E0A" w:rsidRDefault="00E259C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tc>
        <w:tc>
          <w:tcPr>
            <w:tcW w:w="4675" w:type="dxa"/>
          </w:tcPr>
          <w:p w14:paraId="586D43E6" w14:textId="1311062C" w:rsidR="00AD2F1E" w:rsidRPr="001F1E0A" w:rsidRDefault="00E259C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უძილობა</w:t>
            </w:r>
          </w:p>
        </w:tc>
      </w:tr>
      <w:tr w:rsidR="00E259C7" w:rsidRPr="001F1E0A" w14:paraId="54B88C94" w14:textId="77777777" w:rsidTr="00846C3E">
        <w:tc>
          <w:tcPr>
            <w:tcW w:w="4675" w:type="dxa"/>
          </w:tcPr>
          <w:p w14:paraId="764A918F" w14:textId="77777777" w:rsidR="00E259C7" w:rsidRPr="001F1E0A" w:rsidRDefault="00E259C7"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ნერვული სისტემის დარღვევები</w:t>
            </w:r>
          </w:p>
          <w:p w14:paraId="3F457089" w14:textId="77777777" w:rsidR="00E259C7" w:rsidRPr="001F1E0A" w:rsidRDefault="00E259C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351A18CE" w14:textId="3B3B75A9" w:rsidR="00E259C7" w:rsidRPr="001F1E0A" w:rsidRDefault="00E259C7" w:rsidP="000E2901">
            <w:pPr>
              <w:jc w:val="both"/>
              <w:rPr>
                <w:rFonts w:ascii="Sylfaen" w:hAnsi="Sylfaen"/>
                <w:b/>
                <w:bCs/>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1DBB7C1A" w14:textId="77777777" w:rsidR="00E259C7" w:rsidRPr="001F1E0A" w:rsidRDefault="00E259C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ხშირი: სინკოპე, თავბრუსხვევა, თავის ტკივილი; </w:t>
            </w:r>
          </w:p>
          <w:p w14:paraId="453671CD" w14:textId="62B5126A" w:rsidR="00E259C7" w:rsidRPr="001F1E0A" w:rsidRDefault="00E259C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ჰიპესთეზია</w:t>
            </w:r>
          </w:p>
        </w:tc>
      </w:tr>
      <w:tr w:rsidR="005B74A8" w:rsidRPr="001F1E0A" w14:paraId="700342E2" w14:textId="77777777" w:rsidTr="00846C3E">
        <w:tc>
          <w:tcPr>
            <w:tcW w:w="4675" w:type="dxa"/>
          </w:tcPr>
          <w:p w14:paraId="6B9C606B" w14:textId="77777777" w:rsidR="005B74A8" w:rsidRPr="001F1E0A" w:rsidRDefault="005B74A8"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გულის დარღვევები</w:t>
            </w:r>
          </w:p>
          <w:p w14:paraId="692BEBD8" w14:textId="77777777"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61733B42" w14:textId="5503AACA" w:rsidR="005B74A8" w:rsidRPr="001F1E0A" w:rsidRDefault="005B74A8" w:rsidP="000E2901">
            <w:pPr>
              <w:jc w:val="both"/>
              <w:rPr>
                <w:rFonts w:ascii="Sylfaen" w:hAnsi="Sylfaen"/>
                <w:b/>
                <w:bCs/>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795897E4" w14:textId="77777777"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ხშირი: მარცხენა პარკუჭის უკმარისობა, წინაგულების ფიბრილაცია </w:t>
            </w:r>
          </w:p>
          <w:p w14:paraId="1CB53D74" w14:textId="753B271E"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ტაქიკარდია</w:t>
            </w:r>
          </w:p>
        </w:tc>
      </w:tr>
      <w:tr w:rsidR="005B74A8" w:rsidRPr="001F1E0A" w14:paraId="604F869D" w14:textId="77777777" w:rsidTr="00846C3E">
        <w:tc>
          <w:tcPr>
            <w:tcW w:w="4675" w:type="dxa"/>
          </w:tcPr>
          <w:p w14:paraId="75AF91BE" w14:textId="77777777" w:rsidR="005B74A8" w:rsidRPr="001F1E0A" w:rsidRDefault="005B74A8"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სისხლძარღვოვანი დარღვევები</w:t>
            </w:r>
          </w:p>
          <w:p w14:paraId="6B771703" w14:textId="77777777"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1CE0BC1F" w14:textId="52BACAFF" w:rsidR="005B74A8" w:rsidRPr="001F1E0A" w:rsidRDefault="005B74A8" w:rsidP="000E2901">
            <w:pPr>
              <w:jc w:val="both"/>
              <w:rPr>
                <w:rFonts w:ascii="Sylfaen" w:hAnsi="Sylfaen"/>
                <w:b/>
                <w:bCs/>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4A60950C" w14:textId="77777777"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ჰიპოტენზია</w:t>
            </w:r>
          </w:p>
          <w:p w14:paraId="749DAF00" w14:textId="218F986E" w:rsidR="005B74A8" w:rsidRPr="001F1E0A" w:rsidRDefault="005B74A8" w:rsidP="000E2901">
            <w:pPr>
              <w:rPr>
                <w:rFonts w:ascii="Sylfaen" w:eastAsia="Times New Roman" w:hAnsi="Sylfaen" w:cs="Times New Roman"/>
                <w:color w:val="000000" w:themeColor="text1"/>
                <w:sz w:val="24"/>
                <w:szCs w:val="24"/>
              </w:rPr>
            </w:pPr>
            <w:r w:rsidRPr="001F1E0A">
              <w:rPr>
                <w:rFonts w:ascii="Sylfaen" w:hAnsi="Sylfaen"/>
                <w:color w:val="000000" w:themeColor="text1"/>
                <w:sz w:val="24"/>
                <w:szCs w:val="24"/>
                <w:lang w:val="ka-GE"/>
              </w:rPr>
              <w:t xml:space="preserve">არახშირი: </w:t>
            </w:r>
            <w:proofErr w:type="spellStart"/>
            <w:r w:rsidRPr="001F1E0A">
              <w:rPr>
                <w:rFonts w:ascii="Sylfaen" w:eastAsia="Times New Roman" w:hAnsi="Sylfaen" w:cs="Sylfaen"/>
                <w:color w:val="000000" w:themeColor="text1"/>
                <w:sz w:val="24"/>
                <w:szCs w:val="24"/>
              </w:rPr>
              <w:t>კიდურების</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არტერიული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თრომბოზი</w:t>
            </w:r>
            <w:proofErr w:type="spellEnd"/>
            <w:r w:rsidRPr="001F1E0A">
              <w:rPr>
                <w:rFonts w:ascii="Sylfaen" w:eastAsia="Times New Roman" w:hAnsi="Sylfaen" w:cs="Sylfaen"/>
                <w:color w:val="000000" w:themeColor="text1"/>
                <w:sz w:val="24"/>
                <w:szCs w:val="24"/>
                <w:lang w:val="ka-GE"/>
              </w:rPr>
              <w:t xml:space="preserve">, </w:t>
            </w:r>
            <w:proofErr w:type="spellStart"/>
            <w:r w:rsidRPr="001F1E0A">
              <w:rPr>
                <w:rFonts w:ascii="Sylfaen" w:eastAsia="Times New Roman" w:hAnsi="Sylfaen" w:cs="Sylfaen"/>
                <w:color w:val="000000" w:themeColor="text1"/>
                <w:sz w:val="24"/>
                <w:szCs w:val="24"/>
              </w:rPr>
              <w:t>ორთოსტატული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ჰიპოტენზია</w:t>
            </w:r>
            <w:proofErr w:type="spellEnd"/>
          </w:p>
        </w:tc>
      </w:tr>
      <w:tr w:rsidR="005B74A8" w:rsidRPr="001F1E0A" w14:paraId="70DE849A" w14:textId="77777777" w:rsidTr="00846C3E">
        <w:tc>
          <w:tcPr>
            <w:tcW w:w="4675" w:type="dxa"/>
          </w:tcPr>
          <w:p w14:paraId="11B08ADF" w14:textId="77777777" w:rsidR="005B74A8" w:rsidRPr="001F1E0A" w:rsidRDefault="005B74A8"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სასუნთქი გზების, გულმკერდის და შუასაყრის დარღვევები</w:t>
            </w:r>
          </w:p>
          <w:p w14:paraId="76319901" w14:textId="3CCC588A"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tc>
        <w:tc>
          <w:tcPr>
            <w:tcW w:w="4675" w:type="dxa"/>
          </w:tcPr>
          <w:p w14:paraId="67C7A3A9" w14:textId="7FFF59B1"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ხევლა</w:t>
            </w:r>
          </w:p>
        </w:tc>
      </w:tr>
      <w:tr w:rsidR="005B74A8" w:rsidRPr="001F1E0A" w14:paraId="044618C9" w14:textId="77777777" w:rsidTr="00846C3E">
        <w:tc>
          <w:tcPr>
            <w:tcW w:w="4675" w:type="dxa"/>
          </w:tcPr>
          <w:p w14:paraId="5E569F8C" w14:textId="2471A721" w:rsidR="005B74A8" w:rsidRPr="001F1E0A" w:rsidRDefault="005B74A8"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კუჭ-ნაწლავის დარღვევები</w:t>
            </w:r>
          </w:p>
          <w:p w14:paraId="701E337A" w14:textId="77777777" w:rsidR="005B74A8" w:rsidRPr="001F1E0A" w:rsidRDefault="005B74A8"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1BDFAFE3" w14:textId="7B267DA2" w:rsidR="00BB4715" w:rsidRPr="001F1E0A" w:rsidRDefault="00BB4715"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1E01A806" w14:textId="4414A659" w:rsidR="00BB4715" w:rsidRPr="001F1E0A" w:rsidRDefault="00BB4715"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დიარეა, გულისრევა, ყაბზობა, ღებინება</w:t>
            </w:r>
          </w:p>
          <w:p w14:paraId="6F6B5919" w14:textId="4097B01E" w:rsidR="005B74A8" w:rsidRPr="001F1E0A" w:rsidRDefault="00BB4715"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მეტეორიზმი</w:t>
            </w:r>
          </w:p>
        </w:tc>
      </w:tr>
      <w:tr w:rsidR="00BC7623" w:rsidRPr="001F1E0A" w14:paraId="405D8953" w14:textId="77777777" w:rsidTr="00846C3E">
        <w:tc>
          <w:tcPr>
            <w:tcW w:w="4675" w:type="dxa"/>
          </w:tcPr>
          <w:p w14:paraId="20608839" w14:textId="77777777" w:rsidR="00BC7623" w:rsidRPr="001F1E0A" w:rsidRDefault="00BC7623"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კანისა და კანქვეშა ქსოვილის დარღვევები</w:t>
            </w:r>
          </w:p>
          <w:p w14:paraId="4434E732" w14:textId="77777777" w:rsidR="00BC7623" w:rsidRPr="001F1E0A" w:rsidRDefault="00BC7623"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45DFB969" w14:textId="32F86A7E" w:rsidR="00BC7623" w:rsidRPr="001F1E0A" w:rsidRDefault="00BC7623"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3A19AA59" w14:textId="3740EE5F" w:rsidR="00BC7623" w:rsidRPr="001F1E0A" w:rsidRDefault="00BC7623"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გამონაყარი, ქავილი</w:t>
            </w:r>
          </w:p>
          <w:p w14:paraId="03EE8FEE" w14:textId="77777777" w:rsidR="00BC7623" w:rsidRPr="001F1E0A" w:rsidRDefault="00BC7623"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ანგიონევროზული შეშუპება,</w:t>
            </w:r>
          </w:p>
          <w:p w14:paraId="32D8C07F" w14:textId="6065561D" w:rsidR="00BC7623" w:rsidRPr="001F1E0A" w:rsidRDefault="00BC7623"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ჰიპერჰიდროზი</w:t>
            </w:r>
          </w:p>
        </w:tc>
      </w:tr>
      <w:tr w:rsidR="00476514" w:rsidRPr="001F1E0A" w14:paraId="32EED877" w14:textId="77777777" w:rsidTr="00846C3E">
        <w:tc>
          <w:tcPr>
            <w:tcW w:w="4675" w:type="dxa"/>
          </w:tcPr>
          <w:p w14:paraId="3590382F" w14:textId="77777777" w:rsidR="00476514" w:rsidRPr="001F1E0A" w:rsidRDefault="00476514"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ძვალ-კუნთოვანი სისტემის და შემაერთებელი ქსოვილის დარღვევები</w:t>
            </w:r>
          </w:p>
          <w:p w14:paraId="1B37A126" w14:textId="77777777" w:rsidR="00476514" w:rsidRPr="001F1E0A" w:rsidRDefault="004765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248EB5D4" w14:textId="402DF6D0" w:rsidR="00476514" w:rsidRPr="001F1E0A" w:rsidRDefault="00476514" w:rsidP="000E2901">
            <w:pPr>
              <w:jc w:val="both"/>
              <w:rPr>
                <w:rFonts w:ascii="Sylfaen" w:hAnsi="Sylfaen"/>
                <w:b/>
                <w:bCs/>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63C64B99" w14:textId="7848C84F" w:rsidR="00476514" w:rsidRPr="001F1E0A" w:rsidRDefault="004765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კუნთების სპაზმები, ზურგის ტკივილი</w:t>
            </w:r>
          </w:p>
          <w:p w14:paraId="11E2554B" w14:textId="2C138A65" w:rsidR="00476514" w:rsidRPr="001F1E0A" w:rsidRDefault="0047651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ძვალ-კუნთოვანი სისტემის ტკივილი</w:t>
            </w:r>
          </w:p>
        </w:tc>
      </w:tr>
      <w:tr w:rsidR="002C5307" w:rsidRPr="001F1E0A" w14:paraId="65869A23" w14:textId="77777777" w:rsidTr="00846C3E">
        <w:tc>
          <w:tcPr>
            <w:tcW w:w="4675" w:type="dxa"/>
          </w:tcPr>
          <w:p w14:paraId="42963224" w14:textId="77777777" w:rsidR="002C5307" w:rsidRPr="001F1E0A" w:rsidRDefault="002C5307"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თირკმლის და საშარდეს სისტემის დარღვევები</w:t>
            </w:r>
          </w:p>
          <w:p w14:paraId="4B2E3753" w14:textId="06F52E8D" w:rsidR="002C5307" w:rsidRPr="001F1E0A" w:rsidRDefault="002C5307"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tc>
        <w:tc>
          <w:tcPr>
            <w:tcW w:w="4675" w:type="dxa"/>
          </w:tcPr>
          <w:p w14:paraId="470D551A" w14:textId="0BF5311F" w:rsidR="002C5307" w:rsidRPr="001F1E0A" w:rsidRDefault="002303CF"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თირკმლის უკმარისობა (იხ. პარაგრაფები 4.4 და 4.5)</w:t>
            </w:r>
          </w:p>
        </w:tc>
      </w:tr>
      <w:tr w:rsidR="00F67FD2" w:rsidRPr="001F1E0A" w14:paraId="5FF0299D" w14:textId="77777777" w:rsidTr="00846C3E">
        <w:tc>
          <w:tcPr>
            <w:tcW w:w="4675" w:type="dxa"/>
          </w:tcPr>
          <w:p w14:paraId="0CE4D07A" w14:textId="77777777" w:rsidR="00F67FD2" w:rsidRPr="001F1E0A" w:rsidRDefault="00F67FD2" w:rsidP="000E2901">
            <w:pPr>
              <w:jc w:val="both"/>
              <w:rPr>
                <w:rFonts w:ascii="Sylfaen" w:hAnsi="Sylfaen"/>
                <w:b/>
                <w:bCs/>
                <w:color w:val="000000" w:themeColor="text1"/>
                <w:sz w:val="24"/>
                <w:szCs w:val="24"/>
              </w:rPr>
            </w:pPr>
            <w:proofErr w:type="spellStart"/>
            <w:r w:rsidRPr="001F1E0A">
              <w:rPr>
                <w:rFonts w:ascii="Sylfaen" w:hAnsi="Sylfaen"/>
                <w:b/>
                <w:bCs/>
                <w:color w:val="000000" w:themeColor="text1"/>
                <w:sz w:val="24"/>
                <w:szCs w:val="24"/>
              </w:rPr>
              <w:t>ღვიძლისა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სანაღვლე</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გზების</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დარღვევები</w:t>
            </w:r>
            <w:proofErr w:type="spellEnd"/>
          </w:p>
          <w:p w14:paraId="6FE835FD" w14:textId="7E5AAC07" w:rsidR="00E9212F" w:rsidRPr="001F1E0A" w:rsidRDefault="00E9212F" w:rsidP="000E2901">
            <w:pPr>
              <w:jc w:val="both"/>
              <w:rPr>
                <w:rFonts w:ascii="Sylfaen" w:hAnsi="Sylfaen"/>
                <w:bCs/>
                <w:color w:val="000000" w:themeColor="text1"/>
                <w:sz w:val="24"/>
                <w:szCs w:val="24"/>
                <w:lang w:val="ka-GE"/>
              </w:rPr>
            </w:pPr>
            <w:r w:rsidRPr="001F1E0A">
              <w:rPr>
                <w:rFonts w:ascii="Sylfaen" w:hAnsi="Sylfaen"/>
                <w:bCs/>
                <w:color w:val="000000" w:themeColor="text1"/>
                <w:sz w:val="24"/>
                <w:szCs w:val="24"/>
                <w:lang w:val="ka-GE"/>
              </w:rPr>
              <w:t>არახშირი</w:t>
            </w:r>
          </w:p>
        </w:tc>
        <w:tc>
          <w:tcPr>
            <w:tcW w:w="4675" w:type="dxa"/>
          </w:tcPr>
          <w:p w14:paraId="3A6C1862" w14:textId="157300CF" w:rsidR="00F67FD2" w:rsidRPr="001F1E0A" w:rsidRDefault="00F67FD2"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ქოლეცისტიტი</w:t>
            </w:r>
          </w:p>
        </w:tc>
      </w:tr>
      <w:tr w:rsidR="00EA2A13" w:rsidRPr="001F1E0A" w14:paraId="59C3F0AE" w14:textId="77777777" w:rsidTr="00846C3E">
        <w:tc>
          <w:tcPr>
            <w:tcW w:w="4675" w:type="dxa"/>
          </w:tcPr>
          <w:p w14:paraId="06815D06" w14:textId="77777777" w:rsidR="00EA2A13" w:rsidRPr="001F1E0A" w:rsidRDefault="00EA2A13" w:rsidP="000E2901">
            <w:pPr>
              <w:jc w:val="both"/>
              <w:rPr>
                <w:rFonts w:ascii="Sylfaen" w:hAnsi="Sylfaen" w:cs="Sylfaen"/>
                <w:b/>
                <w:bCs/>
                <w:color w:val="000000" w:themeColor="text1"/>
                <w:sz w:val="24"/>
                <w:szCs w:val="24"/>
              </w:rPr>
            </w:pPr>
            <w:r w:rsidRPr="001F1E0A">
              <w:rPr>
                <w:rFonts w:ascii="Sylfaen" w:hAnsi="Sylfaen"/>
                <w:b/>
                <w:bCs/>
                <w:color w:val="000000" w:themeColor="text1"/>
                <w:sz w:val="24"/>
                <w:szCs w:val="24"/>
                <w:lang w:val="ka-GE"/>
              </w:rPr>
              <w:lastRenderedPageBreak/>
              <w:t>რ</w:t>
            </w:r>
            <w:proofErr w:type="spellStart"/>
            <w:r w:rsidRPr="001F1E0A">
              <w:rPr>
                <w:rFonts w:ascii="Sylfaen" w:hAnsi="Sylfaen"/>
                <w:b/>
                <w:bCs/>
                <w:color w:val="000000" w:themeColor="text1"/>
                <w:sz w:val="24"/>
                <w:szCs w:val="24"/>
              </w:rPr>
              <w:t>ეპროდუქციული</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სისტემისა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სარძევე</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ჯირკვლის</w:t>
            </w:r>
            <w:proofErr w:type="spellEnd"/>
            <w:r w:rsidRPr="001F1E0A">
              <w:rPr>
                <w:rFonts w:ascii="Sylfaen" w:hAnsi="Sylfaen"/>
                <w:b/>
                <w:bCs/>
                <w:color w:val="000000" w:themeColor="text1"/>
                <w:sz w:val="24"/>
                <w:szCs w:val="24"/>
              </w:rPr>
              <w:t xml:space="preserve"> </w:t>
            </w:r>
            <w:proofErr w:type="spellStart"/>
            <w:r w:rsidRPr="001F1E0A">
              <w:rPr>
                <w:rFonts w:ascii="Sylfaen" w:hAnsi="Sylfaen"/>
                <w:b/>
                <w:bCs/>
                <w:color w:val="000000" w:themeColor="text1"/>
                <w:sz w:val="24"/>
                <w:szCs w:val="24"/>
              </w:rPr>
              <w:t>დარღვევებ</w:t>
            </w:r>
            <w:r w:rsidRPr="001F1E0A">
              <w:rPr>
                <w:rFonts w:ascii="Sylfaen" w:hAnsi="Sylfaen" w:cs="Sylfaen"/>
                <w:b/>
                <w:bCs/>
                <w:color w:val="000000" w:themeColor="text1"/>
                <w:sz w:val="24"/>
                <w:szCs w:val="24"/>
              </w:rPr>
              <w:t>ი</w:t>
            </w:r>
            <w:proofErr w:type="spellEnd"/>
          </w:p>
          <w:p w14:paraId="24CB4A52" w14:textId="47A44ECC" w:rsidR="005C53B4" w:rsidRPr="001F1E0A" w:rsidRDefault="005C53B4" w:rsidP="000E2901">
            <w:pPr>
              <w:jc w:val="both"/>
              <w:rPr>
                <w:rFonts w:ascii="Sylfaen" w:hAnsi="Sylfaen"/>
                <w:color w:val="000000" w:themeColor="text1"/>
                <w:sz w:val="24"/>
                <w:szCs w:val="24"/>
                <w:lang w:val="ka-GE"/>
              </w:rPr>
            </w:pPr>
            <w:r w:rsidRPr="001F1E0A">
              <w:rPr>
                <w:rFonts w:ascii="Sylfaen" w:hAnsi="Sylfaen" w:cs="Sylfaen"/>
                <w:color w:val="000000" w:themeColor="text1"/>
                <w:sz w:val="24"/>
                <w:szCs w:val="24"/>
                <w:lang w:val="ka-GE"/>
              </w:rPr>
              <w:t>არახშირი</w:t>
            </w:r>
          </w:p>
        </w:tc>
        <w:tc>
          <w:tcPr>
            <w:tcW w:w="4675" w:type="dxa"/>
          </w:tcPr>
          <w:p w14:paraId="25EEEB41" w14:textId="1ED64A78" w:rsidR="00EA2A13" w:rsidRPr="001F1E0A" w:rsidRDefault="005E5F46"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გინეკომასტია</w:t>
            </w:r>
          </w:p>
        </w:tc>
      </w:tr>
      <w:tr w:rsidR="005E5F46" w:rsidRPr="001F1E0A" w14:paraId="6115221D" w14:textId="77777777" w:rsidTr="00846C3E">
        <w:tc>
          <w:tcPr>
            <w:tcW w:w="4675" w:type="dxa"/>
          </w:tcPr>
          <w:p w14:paraId="6F8397E2" w14:textId="77777777" w:rsidR="005E5F46" w:rsidRPr="001F1E0A" w:rsidRDefault="005C53B4"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ზოგადი დარღვევები და რეაქციები გამოყენების ადგილას</w:t>
            </w:r>
          </w:p>
          <w:p w14:paraId="246052BE" w14:textId="77777777" w:rsidR="005C53B4" w:rsidRPr="001F1E0A" w:rsidRDefault="005C53B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3F5A5099" w14:textId="1DF950FB" w:rsidR="00B2314B" w:rsidRPr="001F1E0A" w:rsidRDefault="00B2314B"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6EA61475" w14:textId="77777777" w:rsidR="005E5F46" w:rsidRPr="001F1E0A" w:rsidRDefault="005C53B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 ასთენია</w:t>
            </w:r>
          </w:p>
          <w:p w14:paraId="06D2D3D4" w14:textId="75DDE3D8" w:rsidR="005C53B4" w:rsidRPr="001F1E0A" w:rsidRDefault="005C53B4"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სისუსტე</w:t>
            </w:r>
          </w:p>
        </w:tc>
      </w:tr>
      <w:tr w:rsidR="00855639" w:rsidRPr="001F1E0A" w14:paraId="66B8D249" w14:textId="77777777" w:rsidTr="00846C3E">
        <w:tc>
          <w:tcPr>
            <w:tcW w:w="4675" w:type="dxa"/>
          </w:tcPr>
          <w:p w14:paraId="75E066C2" w14:textId="77777777" w:rsidR="00855639" w:rsidRPr="001F1E0A" w:rsidRDefault="00855639" w:rsidP="000E2901">
            <w:pPr>
              <w:jc w:val="both"/>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გამოკვლევები</w:t>
            </w:r>
          </w:p>
          <w:p w14:paraId="395BE2F1" w14:textId="77777777" w:rsidR="00855639" w:rsidRPr="001F1E0A" w:rsidRDefault="00855639"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70D27D7D" w14:textId="43D4D7D6" w:rsidR="00855639" w:rsidRPr="001F1E0A" w:rsidRDefault="00855639" w:rsidP="000E2901">
            <w:pPr>
              <w:jc w:val="both"/>
              <w:rPr>
                <w:rFonts w:ascii="Sylfaen" w:hAnsi="Sylfaen"/>
                <w:b/>
                <w:bCs/>
                <w:color w:val="000000" w:themeColor="text1"/>
                <w:sz w:val="24"/>
                <w:szCs w:val="24"/>
                <w:lang w:val="ka-GE"/>
              </w:rPr>
            </w:pPr>
            <w:r w:rsidRPr="001F1E0A">
              <w:rPr>
                <w:rFonts w:ascii="Sylfaen" w:hAnsi="Sylfaen"/>
                <w:color w:val="000000" w:themeColor="text1"/>
                <w:sz w:val="24"/>
                <w:szCs w:val="24"/>
                <w:lang w:val="ka-GE"/>
              </w:rPr>
              <w:t>არახშირი</w:t>
            </w:r>
          </w:p>
        </w:tc>
        <w:tc>
          <w:tcPr>
            <w:tcW w:w="4675" w:type="dxa"/>
          </w:tcPr>
          <w:p w14:paraId="2E19C8C5" w14:textId="77777777" w:rsidR="00855639" w:rsidRPr="001F1E0A" w:rsidRDefault="00855639"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ხშირი:</w:t>
            </w:r>
          </w:p>
          <w:p w14:paraId="368442D9" w14:textId="77777777" w:rsidR="00855639" w:rsidRPr="001F1E0A" w:rsidRDefault="00855639"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სისხლში შარდოვანას მომატება, სისხლში კრეატინინის მომატება</w:t>
            </w:r>
          </w:p>
          <w:p w14:paraId="56250EE2" w14:textId="0B054F15" w:rsidR="00855639" w:rsidRPr="001F1E0A" w:rsidRDefault="00855639" w:rsidP="000E2901">
            <w:pPr>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არახშირი: ეპიდერმული ზრდის ფაქტორის რეცეპტორის შემცირება, სისხლში გლუკოზის მომატება</w:t>
            </w:r>
          </w:p>
        </w:tc>
      </w:tr>
    </w:tbl>
    <w:p w14:paraId="4574BCDA" w14:textId="77777777" w:rsidR="00EC39F7" w:rsidRPr="001F1E0A" w:rsidRDefault="00EC39F7" w:rsidP="000E2901">
      <w:pPr>
        <w:spacing w:after="0" w:line="240" w:lineRule="auto"/>
        <w:jc w:val="both"/>
        <w:outlineLvl w:val="2"/>
        <w:rPr>
          <w:rFonts w:ascii="Sylfaen" w:hAnsi="Sylfaen"/>
          <w:color w:val="000000" w:themeColor="text1"/>
          <w:sz w:val="24"/>
          <w:szCs w:val="24"/>
          <w:lang w:val="ka-GE"/>
        </w:rPr>
      </w:pPr>
    </w:p>
    <w:p w14:paraId="3DC2D410" w14:textId="595C4FF8" w:rsidR="003A15B0" w:rsidRPr="001F1E0A" w:rsidRDefault="00390D8D"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EPHESUS-ის კვლევაში, ძალიან ხანდაზმული </w:t>
      </w:r>
      <w:r w:rsidR="00851D08" w:rsidRPr="001F1E0A">
        <w:rPr>
          <w:rFonts w:ascii="Sylfaen" w:hAnsi="Sylfaen"/>
          <w:color w:val="000000" w:themeColor="text1"/>
          <w:sz w:val="24"/>
          <w:szCs w:val="24"/>
          <w:lang w:val="ka-GE"/>
        </w:rPr>
        <w:t>პაციენტების</w:t>
      </w:r>
      <w:r w:rsidRPr="001F1E0A">
        <w:rPr>
          <w:rFonts w:ascii="Sylfaen" w:hAnsi="Sylfaen"/>
          <w:color w:val="000000" w:themeColor="text1"/>
          <w:sz w:val="24"/>
          <w:szCs w:val="24"/>
          <w:lang w:val="ka-GE"/>
        </w:rPr>
        <w:t xml:space="preserve"> ჯგუფში (≥ 75 წლის</w:t>
      </w:r>
      <w:r w:rsidR="00851D08" w:rsidRPr="001F1E0A">
        <w:rPr>
          <w:rFonts w:ascii="Sylfaen" w:hAnsi="Sylfaen"/>
          <w:color w:val="000000" w:themeColor="text1"/>
          <w:sz w:val="24"/>
          <w:szCs w:val="24"/>
          <w:lang w:val="ka-GE"/>
        </w:rPr>
        <w:t xml:space="preserve"> ასაკი</w:t>
      </w:r>
      <w:r w:rsidRPr="001F1E0A">
        <w:rPr>
          <w:rFonts w:ascii="Sylfaen" w:hAnsi="Sylfaen"/>
          <w:color w:val="000000" w:themeColor="text1"/>
          <w:sz w:val="24"/>
          <w:szCs w:val="24"/>
          <w:lang w:val="ka-GE"/>
        </w:rPr>
        <w:t xml:space="preserve">) ინსულტის შემთხვევები რიცხობრივად უფრო მეტი იყო. თუმცა, სტატისტიკურად მნიშვნელოვანი განსხვავება არ დაფიქსირებულა ინსულტის შემთხვევებს შორის ეპლერენონის (30) და პლაცებოს (22) ჯგუფებში. EMPHASIS-HF-ში, ძალიან ხანდაზმულებში (≥ 75 წლის) ინსულტის შემთხვევების რაოდენობა ეპლერენონის ჯგუფში </w:t>
      </w:r>
      <w:r w:rsidR="00103D54" w:rsidRPr="001F1E0A">
        <w:rPr>
          <w:rFonts w:ascii="Sylfaen" w:hAnsi="Sylfaen"/>
          <w:color w:val="000000" w:themeColor="text1"/>
          <w:sz w:val="24"/>
          <w:szCs w:val="24"/>
          <w:lang w:val="ka-GE"/>
        </w:rPr>
        <w:t xml:space="preserve">იყო </w:t>
      </w:r>
      <w:r w:rsidRPr="001F1E0A">
        <w:rPr>
          <w:rFonts w:ascii="Sylfaen" w:hAnsi="Sylfaen"/>
          <w:color w:val="000000" w:themeColor="text1"/>
          <w:sz w:val="24"/>
          <w:szCs w:val="24"/>
          <w:lang w:val="ka-GE"/>
        </w:rPr>
        <w:t>9, ხოლო პლაცებოს ჯგუფში 8.</w:t>
      </w:r>
    </w:p>
    <w:p w14:paraId="664ACFD6" w14:textId="77777777" w:rsidR="00572B35" w:rsidRPr="001F1E0A" w:rsidRDefault="00572B35" w:rsidP="000E2901">
      <w:pPr>
        <w:spacing w:after="0" w:line="240" w:lineRule="auto"/>
        <w:jc w:val="both"/>
        <w:outlineLvl w:val="2"/>
        <w:rPr>
          <w:rFonts w:ascii="Sylfaen" w:hAnsi="Sylfaen"/>
          <w:color w:val="000000" w:themeColor="text1"/>
          <w:sz w:val="24"/>
          <w:szCs w:val="24"/>
          <w:lang w:val="ka-GE"/>
        </w:rPr>
      </w:pPr>
    </w:p>
    <w:p w14:paraId="7EA9F731" w14:textId="5D5A2503" w:rsidR="00103D54" w:rsidRPr="001F1E0A" w:rsidRDefault="00103D54" w:rsidP="000E2901">
      <w:pPr>
        <w:spacing w:after="0" w:line="240" w:lineRule="auto"/>
        <w:jc w:val="both"/>
        <w:outlineLvl w:val="2"/>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საეჭვო გვერდითი რეაქციების შესახებ შეტყობინება</w:t>
      </w:r>
    </w:p>
    <w:p w14:paraId="597D1866" w14:textId="0BA4ECFF" w:rsidR="00103D54" w:rsidRPr="001F1E0A" w:rsidRDefault="00103D54"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სამკურნალო პროდუქტის ავტორიზაციის შემდეგ საეჭვო გვერდითი რეაქციების შესახებ შეტყობინება მნიშვნელოვანია. ეს იძლევა სამკურნალო პროდუქტის სარგებლისა და რისკის ბალანსის მუდმივი მონიტორინგის</w:t>
      </w:r>
      <w:r w:rsidR="00DD47FD" w:rsidRPr="001F1E0A">
        <w:rPr>
          <w:rFonts w:ascii="Sylfaen" w:hAnsi="Sylfaen"/>
          <w:color w:val="000000" w:themeColor="text1"/>
          <w:sz w:val="24"/>
          <w:szCs w:val="24"/>
          <w:lang w:val="ka-GE"/>
        </w:rPr>
        <w:t xml:space="preserve"> საშუალებას</w:t>
      </w:r>
      <w:r w:rsidRPr="001F1E0A">
        <w:rPr>
          <w:rFonts w:ascii="Sylfaen" w:hAnsi="Sylfaen"/>
          <w:color w:val="000000" w:themeColor="text1"/>
          <w:sz w:val="24"/>
          <w:szCs w:val="24"/>
          <w:lang w:val="ka-GE"/>
        </w:rPr>
        <w:t>.</w:t>
      </w:r>
    </w:p>
    <w:p w14:paraId="2F1DD5CD" w14:textId="77777777" w:rsidR="00103D54" w:rsidRPr="001F1E0A" w:rsidRDefault="00103D54" w:rsidP="000E2901">
      <w:pPr>
        <w:spacing w:after="0" w:line="240" w:lineRule="auto"/>
        <w:jc w:val="both"/>
        <w:outlineLvl w:val="2"/>
        <w:rPr>
          <w:rFonts w:ascii="Sylfaen" w:hAnsi="Sylfaen"/>
          <w:color w:val="000000" w:themeColor="text1"/>
          <w:sz w:val="24"/>
          <w:szCs w:val="24"/>
          <w:lang w:val="ka-GE"/>
        </w:rPr>
      </w:pPr>
    </w:p>
    <w:p w14:paraId="269FDDA9" w14:textId="77777777" w:rsidR="00103D54" w:rsidRPr="001F1E0A" w:rsidRDefault="00103D54" w:rsidP="000E2901">
      <w:pPr>
        <w:spacing w:after="0" w:line="240" w:lineRule="auto"/>
        <w:jc w:val="both"/>
        <w:outlineLvl w:val="2"/>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4.9 დოზის გადაჭარბება</w:t>
      </w:r>
    </w:p>
    <w:p w14:paraId="5E075B1C" w14:textId="77777777" w:rsidR="00103D54" w:rsidRPr="001F1E0A" w:rsidRDefault="00103D54"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ადამიანებში ეპლერენონის დოზის გადაჭარბებასთან დაკავშირებული გვერდითი მოვლენების შემთხვევები არ დაფიქსირებულა. ადამიანებში დოზის გადაჭარბების ყველაზე სავარაუდო გამოვლინებაა ჰიპოტენზია ან ჰიპერკალიემია. ეპლერენონის ჰემოდიალიზით გამოდევნა შეუძლებელია. ნაჩვენებია, რომ ეპლერენონი ინტენსიურად უკავშირდება ნახშირს. სიმპტომური ჰიპოტენზიის განვითარების შემთხვევაში, უნდა დაიწყოს დამხმარე მკურნალობა. ჰიპერკალიემიის განვითარების შემთხვევაში, უნდა დაიწყოს სტანდარტული მკურნალობა.</w:t>
      </w:r>
    </w:p>
    <w:p w14:paraId="5B3F1C49" w14:textId="77777777" w:rsidR="00103D54" w:rsidRPr="001F1E0A" w:rsidRDefault="00103D54" w:rsidP="000E2901">
      <w:pPr>
        <w:spacing w:after="0" w:line="240" w:lineRule="auto"/>
        <w:jc w:val="both"/>
        <w:outlineLvl w:val="2"/>
        <w:rPr>
          <w:rFonts w:ascii="Sylfaen" w:hAnsi="Sylfaen"/>
          <w:color w:val="000000" w:themeColor="text1"/>
          <w:sz w:val="24"/>
          <w:szCs w:val="24"/>
          <w:lang w:val="ka-GE"/>
        </w:rPr>
      </w:pPr>
    </w:p>
    <w:p w14:paraId="1F2CF191" w14:textId="77777777" w:rsidR="00103D54" w:rsidRPr="001F1E0A" w:rsidRDefault="00103D54" w:rsidP="000E2901">
      <w:pPr>
        <w:spacing w:after="0" w:line="240" w:lineRule="auto"/>
        <w:jc w:val="both"/>
        <w:outlineLvl w:val="2"/>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5. ფარმაკოლოგიური თვისებები</w:t>
      </w:r>
    </w:p>
    <w:p w14:paraId="1A3C0160" w14:textId="77777777" w:rsidR="00103D54" w:rsidRPr="001F1E0A" w:rsidRDefault="00103D54" w:rsidP="000E2901">
      <w:pPr>
        <w:spacing w:after="0" w:line="240" w:lineRule="auto"/>
        <w:jc w:val="both"/>
        <w:outlineLvl w:val="2"/>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5.1 ფარმაკოდინამიკური თვისებები</w:t>
      </w:r>
    </w:p>
    <w:p w14:paraId="57C4E8EE" w14:textId="6C27BDB9" w:rsidR="00103D54" w:rsidRPr="001F1E0A" w:rsidRDefault="00103D54"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ფარმაკოთერაპიული ჯგუფი: ალდოსტერონის ანტაგონისტი,</w:t>
      </w:r>
    </w:p>
    <w:p w14:paraId="4BA65F56" w14:textId="17CCD892" w:rsidR="00D4101D" w:rsidRPr="001F1E0A" w:rsidRDefault="00D4101D"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ათქ კოდი: C03DA04</w:t>
      </w:r>
      <w:r w:rsidR="00B9237B" w:rsidRPr="001F1E0A">
        <w:rPr>
          <w:rFonts w:ascii="Sylfaen" w:hAnsi="Sylfaen"/>
          <w:color w:val="000000" w:themeColor="text1"/>
          <w:sz w:val="24"/>
          <w:szCs w:val="24"/>
          <w:lang w:val="ka-GE"/>
        </w:rPr>
        <w:t>.</w:t>
      </w:r>
    </w:p>
    <w:p w14:paraId="289D0F4A" w14:textId="2C6050D7" w:rsidR="00B9237B" w:rsidRPr="001F1E0A" w:rsidRDefault="00B9237B" w:rsidP="000E2901">
      <w:pPr>
        <w:spacing w:after="0" w:line="240" w:lineRule="auto"/>
        <w:jc w:val="both"/>
        <w:outlineLvl w:val="2"/>
        <w:rPr>
          <w:rFonts w:ascii="Sylfaen" w:hAnsi="Sylfaen"/>
          <w:color w:val="000000" w:themeColor="text1"/>
          <w:sz w:val="24"/>
          <w:szCs w:val="24"/>
          <w:lang w:val="ka-GE"/>
        </w:rPr>
      </w:pPr>
    </w:p>
    <w:p w14:paraId="0409DCFC" w14:textId="77777777" w:rsidR="00B9237B" w:rsidRPr="001F1E0A" w:rsidRDefault="00B9237B" w:rsidP="000E2901">
      <w:pPr>
        <w:spacing w:after="0" w:line="240" w:lineRule="auto"/>
        <w:jc w:val="both"/>
        <w:outlineLvl w:val="2"/>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მოქმედების მექანიზმი</w:t>
      </w:r>
    </w:p>
    <w:p w14:paraId="096F6679" w14:textId="64E0B675" w:rsidR="00B9237B" w:rsidRPr="001F1E0A" w:rsidRDefault="00B9237B"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ეპლერენონს აქვს შედარებითი სელექციურობა ადამიანის რეკომბინანტულ მინერალოკორტიკოიდურ რეცეპტორებთან შეკავშირებისას, </w:t>
      </w:r>
      <w:r w:rsidR="00AA0D98" w:rsidRPr="001F1E0A">
        <w:rPr>
          <w:rFonts w:ascii="Sylfaen" w:hAnsi="Sylfaen"/>
          <w:color w:val="000000" w:themeColor="text1"/>
          <w:sz w:val="24"/>
          <w:szCs w:val="24"/>
          <w:lang w:val="ka-GE"/>
        </w:rPr>
        <w:t xml:space="preserve">ადამიანის </w:t>
      </w:r>
      <w:r w:rsidRPr="001F1E0A">
        <w:rPr>
          <w:rFonts w:ascii="Sylfaen" w:hAnsi="Sylfaen"/>
          <w:color w:val="000000" w:themeColor="text1"/>
          <w:sz w:val="24"/>
          <w:szCs w:val="24"/>
          <w:lang w:val="ka-GE"/>
        </w:rPr>
        <w:t xml:space="preserve">რეკომბინანტულ გლუკოკორტიკოიდთან, პროგესტერონთან და ანდროგენულ რეცეპტორებთან </w:t>
      </w:r>
      <w:r w:rsidRPr="001F1E0A">
        <w:rPr>
          <w:rFonts w:ascii="Sylfaen" w:hAnsi="Sylfaen"/>
          <w:color w:val="000000" w:themeColor="text1"/>
          <w:sz w:val="24"/>
          <w:szCs w:val="24"/>
          <w:lang w:val="ka-GE"/>
        </w:rPr>
        <w:lastRenderedPageBreak/>
        <w:t xml:space="preserve">შეკავშირებასთან შედარებით. ეპლერენონი </w:t>
      </w:r>
      <w:r w:rsidR="00E1391A" w:rsidRPr="001F1E0A">
        <w:rPr>
          <w:rFonts w:ascii="Sylfaen" w:hAnsi="Sylfaen"/>
          <w:color w:val="000000" w:themeColor="text1"/>
          <w:sz w:val="24"/>
          <w:szCs w:val="24"/>
          <w:lang w:val="ka-GE"/>
        </w:rPr>
        <w:t>აფერხებს</w:t>
      </w:r>
      <w:r w:rsidRPr="001F1E0A">
        <w:rPr>
          <w:rFonts w:ascii="Sylfaen" w:hAnsi="Sylfaen"/>
          <w:color w:val="000000" w:themeColor="text1"/>
          <w:sz w:val="24"/>
          <w:szCs w:val="24"/>
          <w:lang w:val="ka-GE"/>
        </w:rPr>
        <w:t xml:space="preserve"> ალდოსტერონის შეკავშირებას, რენინ-ანგიოტენზინ-ალდოსტერონის სისტემის (RAAS) ძირითად ჰორმონთან, რომელიც მონაწილეობს არტერიული წნევის რეგულირებასა და გულ-სისხლძარღვთა დაავადებების პათოფიზიოლოგიაში.</w:t>
      </w:r>
    </w:p>
    <w:p w14:paraId="11BAE8E8" w14:textId="77777777" w:rsidR="00B9237B" w:rsidRPr="001F1E0A" w:rsidRDefault="00B9237B" w:rsidP="000E2901">
      <w:pPr>
        <w:spacing w:after="0" w:line="240" w:lineRule="auto"/>
        <w:jc w:val="both"/>
        <w:outlineLvl w:val="2"/>
        <w:rPr>
          <w:rFonts w:ascii="Sylfaen" w:hAnsi="Sylfaen"/>
          <w:color w:val="000000" w:themeColor="text1"/>
          <w:sz w:val="24"/>
          <w:szCs w:val="24"/>
          <w:lang w:val="ka-GE"/>
        </w:rPr>
      </w:pPr>
    </w:p>
    <w:p w14:paraId="4A85C18E" w14:textId="77777777" w:rsidR="00B9237B" w:rsidRPr="001F1E0A" w:rsidRDefault="00B9237B" w:rsidP="000E2901">
      <w:pPr>
        <w:spacing w:after="0" w:line="240" w:lineRule="auto"/>
        <w:jc w:val="both"/>
        <w:outlineLvl w:val="2"/>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ფარმაკოდინამიკური ეფექტები</w:t>
      </w:r>
    </w:p>
    <w:p w14:paraId="49C24392" w14:textId="01883E3D" w:rsidR="00B9237B" w:rsidRPr="001F1E0A" w:rsidRDefault="00B9237B"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ეპლერენონი იწვევს პლაზმ</w:t>
      </w:r>
      <w:r w:rsidR="0007179F" w:rsidRPr="001F1E0A">
        <w:rPr>
          <w:rFonts w:ascii="Sylfaen" w:hAnsi="Sylfaen"/>
          <w:color w:val="000000" w:themeColor="text1"/>
          <w:sz w:val="24"/>
          <w:szCs w:val="24"/>
          <w:lang w:val="ka-GE"/>
        </w:rPr>
        <w:t xml:space="preserve">აში </w:t>
      </w:r>
      <w:r w:rsidRPr="001F1E0A">
        <w:rPr>
          <w:rFonts w:ascii="Sylfaen" w:hAnsi="Sylfaen"/>
          <w:color w:val="000000" w:themeColor="text1"/>
          <w:sz w:val="24"/>
          <w:szCs w:val="24"/>
          <w:lang w:val="ka-GE"/>
        </w:rPr>
        <w:t>რენინის და შრატ</w:t>
      </w:r>
      <w:r w:rsidR="0007179F" w:rsidRPr="001F1E0A">
        <w:rPr>
          <w:rFonts w:ascii="Sylfaen" w:hAnsi="Sylfaen"/>
          <w:color w:val="000000" w:themeColor="text1"/>
          <w:sz w:val="24"/>
          <w:szCs w:val="24"/>
          <w:lang w:val="ka-GE"/>
        </w:rPr>
        <w:t>ში</w:t>
      </w:r>
      <w:r w:rsidRPr="001F1E0A">
        <w:rPr>
          <w:rFonts w:ascii="Sylfaen" w:hAnsi="Sylfaen"/>
          <w:color w:val="000000" w:themeColor="text1"/>
          <w:sz w:val="24"/>
          <w:szCs w:val="24"/>
          <w:lang w:val="ka-GE"/>
        </w:rPr>
        <w:t xml:space="preserve"> ალდოსტერონის მდგრად ზრდას, რაც შეესაბამება ალდოსტერონის </w:t>
      </w:r>
      <w:r w:rsidR="005F5857" w:rsidRPr="001F1E0A">
        <w:rPr>
          <w:rFonts w:ascii="Sylfaen" w:hAnsi="Sylfaen"/>
          <w:color w:val="000000" w:themeColor="text1"/>
          <w:sz w:val="24"/>
          <w:szCs w:val="24"/>
          <w:lang w:val="ka-GE"/>
        </w:rPr>
        <w:t xml:space="preserve">მიერ </w:t>
      </w:r>
      <w:r w:rsidRPr="001F1E0A">
        <w:rPr>
          <w:rFonts w:ascii="Sylfaen" w:hAnsi="Sylfaen"/>
          <w:color w:val="000000" w:themeColor="text1"/>
          <w:sz w:val="24"/>
          <w:szCs w:val="24"/>
          <w:lang w:val="ka-GE"/>
        </w:rPr>
        <w:t>რენინის სეკრეციაზე უარყოფითი მარეგულირებელი უკუკავშირის ინჰიბირებას. შედეგად, პლაზმაში რენინის აქტივობის და ალდოსტერონის მოცირკულირე დონის მატება არ აჭარბებს ეპლერენონის ეფექტებს.</w:t>
      </w:r>
    </w:p>
    <w:p w14:paraId="70011AEF" w14:textId="641B3EAD" w:rsidR="00B9237B" w:rsidRPr="001F1E0A" w:rsidRDefault="00B9237B"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ქრონიკული გულის უკმარისობის დოზის </w:t>
      </w:r>
      <w:r w:rsidR="009C0B95" w:rsidRPr="001F1E0A">
        <w:rPr>
          <w:rFonts w:ascii="Sylfaen" w:hAnsi="Sylfaen"/>
          <w:color w:val="000000" w:themeColor="text1"/>
          <w:sz w:val="24"/>
          <w:szCs w:val="24"/>
          <w:lang w:val="ka-GE"/>
        </w:rPr>
        <w:t>შერჩევის</w:t>
      </w:r>
      <w:r w:rsidRPr="001F1E0A">
        <w:rPr>
          <w:rFonts w:ascii="Sylfaen" w:hAnsi="Sylfaen"/>
          <w:color w:val="000000" w:themeColor="text1"/>
          <w:sz w:val="24"/>
          <w:szCs w:val="24"/>
          <w:lang w:val="ka-GE"/>
        </w:rPr>
        <w:t xml:space="preserve"> კვლევებში (NYHA კლასიფიკაცია II-IV), ეპლერენონის სტანდარტულ თერაპიაზე დამატებამ გამოიწვია ალდოსტერონის მოსალოდნელ</w:t>
      </w:r>
      <w:r w:rsidR="000C122F" w:rsidRPr="001F1E0A">
        <w:rPr>
          <w:rFonts w:ascii="Sylfaen" w:hAnsi="Sylfaen"/>
          <w:color w:val="000000" w:themeColor="text1"/>
          <w:sz w:val="24"/>
          <w:szCs w:val="24"/>
          <w:lang w:val="ka-GE"/>
        </w:rPr>
        <w:t>ი</w:t>
      </w:r>
      <w:r w:rsidRPr="001F1E0A">
        <w:rPr>
          <w:rFonts w:ascii="Sylfaen" w:hAnsi="Sylfaen"/>
          <w:color w:val="000000" w:themeColor="text1"/>
          <w:sz w:val="24"/>
          <w:szCs w:val="24"/>
          <w:lang w:val="ka-GE"/>
        </w:rPr>
        <w:t xml:space="preserve"> დოზადამოკიდებული მატება. ანალოგიურად, EPHESUS-ის კარდიორენალურ ქვეკვლევაში, ეპლერენონით თერაპიამ გამოიწვია ალდოსტერონის</w:t>
      </w:r>
      <w:r w:rsidR="000C122F" w:rsidRPr="001F1E0A">
        <w:rPr>
          <w:rFonts w:ascii="Sylfaen" w:hAnsi="Sylfaen"/>
          <w:color w:val="000000" w:themeColor="text1"/>
          <w:sz w:val="24"/>
          <w:szCs w:val="24"/>
          <w:lang w:val="ka-GE"/>
        </w:rPr>
        <w:t xml:space="preserve"> დონის</w:t>
      </w:r>
      <w:r w:rsidRPr="001F1E0A">
        <w:rPr>
          <w:rFonts w:ascii="Sylfaen" w:hAnsi="Sylfaen"/>
          <w:color w:val="000000" w:themeColor="text1"/>
          <w:sz w:val="24"/>
          <w:szCs w:val="24"/>
          <w:lang w:val="ka-GE"/>
        </w:rPr>
        <w:t xml:space="preserve"> მნიშვნელოვანი </w:t>
      </w:r>
      <w:r w:rsidR="000C122F" w:rsidRPr="001F1E0A">
        <w:rPr>
          <w:rFonts w:ascii="Sylfaen" w:hAnsi="Sylfaen"/>
          <w:color w:val="000000" w:themeColor="text1"/>
          <w:sz w:val="24"/>
          <w:szCs w:val="24"/>
          <w:lang w:val="ka-GE"/>
        </w:rPr>
        <w:t>ზრდა</w:t>
      </w:r>
      <w:r w:rsidRPr="001F1E0A">
        <w:rPr>
          <w:rFonts w:ascii="Sylfaen" w:hAnsi="Sylfaen"/>
          <w:color w:val="000000" w:themeColor="text1"/>
          <w:sz w:val="24"/>
          <w:szCs w:val="24"/>
          <w:lang w:val="ka-GE"/>
        </w:rPr>
        <w:t>. ეს შედეგები ადასტურებს მინერალოკორტიკოიდური რეცეპტორის ბლოკადას ამ პოპულაციებში.</w:t>
      </w:r>
    </w:p>
    <w:p w14:paraId="7AF61A2F" w14:textId="7A358E6C" w:rsidR="00C668EA" w:rsidRPr="001F1E0A" w:rsidRDefault="00B9237B"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ეპლერენონი</w:t>
      </w:r>
      <w:r w:rsidR="000630AF" w:rsidRPr="001F1E0A">
        <w:rPr>
          <w:rFonts w:ascii="Sylfaen" w:hAnsi="Sylfaen"/>
          <w:color w:val="000000" w:themeColor="text1"/>
          <w:sz w:val="24"/>
          <w:szCs w:val="24"/>
          <w:lang w:val="ka-GE"/>
        </w:rPr>
        <w:t>ს ეფექტურობა</w:t>
      </w:r>
      <w:r w:rsidRPr="001F1E0A">
        <w:rPr>
          <w:rFonts w:ascii="Sylfaen" w:hAnsi="Sylfaen"/>
          <w:color w:val="000000" w:themeColor="text1"/>
          <w:sz w:val="24"/>
          <w:szCs w:val="24"/>
          <w:lang w:val="ka-GE"/>
        </w:rPr>
        <w:t xml:space="preserve"> შესწავლილი იქნა EPHESUS-</w:t>
      </w:r>
      <w:r w:rsidR="00C91F71" w:rsidRPr="001F1E0A">
        <w:rPr>
          <w:rFonts w:ascii="Sylfaen" w:hAnsi="Sylfaen"/>
          <w:color w:val="000000" w:themeColor="text1"/>
          <w:sz w:val="24"/>
          <w:szCs w:val="24"/>
          <w:lang w:val="ka-GE"/>
        </w:rPr>
        <w:t>ის კვლევაში</w:t>
      </w:r>
      <w:r w:rsidRPr="001F1E0A">
        <w:rPr>
          <w:rFonts w:ascii="Sylfaen" w:hAnsi="Sylfaen"/>
          <w:color w:val="000000" w:themeColor="text1"/>
          <w:sz w:val="24"/>
          <w:szCs w:val="24"/>
          <w:lang w:val="ka-GE"/>
        </w:rPr>
        <w:t>. EPHESUS იყო ორმაგ</w:t>
      </w:r>
      <w:r w:rsidR="00C91F71" w:rsidRPr="001F1E0A">
        <w:rPr>
          <w:rFonts w:ascii="Sylfaen" w:hAnsi="Sylfaen"/>
          <w:color w:val="000000" w:themeColor="text1"/>
          <w:sz w:val="24"/>
          <w:szCs w:val="24"/>
          <w:lang w:val="ka-GE"/>
        </w:rPr>
        <w:t>ად</w:t>
      </w:r>
      <w:r w:rsidRPr="001F1E0A">
        <w:rPr>
          <w:rFonts w:ascii="Sylfaen" w:hAnsi="Sylfaen"/>
          <w:color w:val="000000" w:themeColor="text1"/>
          <w:sz w:val="24"/>
          <w:szCs w:val="24"/>
          <w:lang w:val="ka-GE"/>
        </w:rPr>
        <w:t xml:space="preserve"> ბრმა, პლაცებო-კონტროლირებადი კვლევა, 3 წლიანი ხანგრძლივობით, რომელშიც მონაწილეობდა მწვავე მიოკარდიუმის ინფარქტი</w:t>
      </w:r>
      <w:r w:rsidR="00C91F71"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მარცხენა პარკუჭის დისფუნქციი</w:t>
      </w:r>
      <w:r w:rsidR="00C91F71"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xml:space="preserve"> (მარცხენა პარკუჭის განდევნის ფრაქციით [LVEF] ≤ 40%) და გულის უკმარისობის კლინიკური ნიშნები</w:t>
      </w:r>
      <w:r w:rsidR="00C91F71" w:rsidRPr="001F1E0A">
        <w:rPr>
          <w:rFonts w:ascii="Sylfaen" w:hAnsi="Sylfaen"/>
          <w:color w:val="000000" w:themeColor="text1"/>
          <w:sz w:val="24"/>
          <w:szCs w:val="24"/>
          <w:lang w:val="ka-GE"/>
        </w:rPr>
        <w:t>ს მქონე</w:t>
      </w:r>
      <w:r w:rsidR="00F01EE9" w:rsidRPr="001F1E0A">
        <w:rPr>
          <w:rFonts w:ascii="Sylfaen" w:hAnsi="Sylfaen"/>
          <w:color w:val="000000" w:themeColor="text1"/>
          <w:sz w:val="24"/>
          <w:szCs w:val="24"/>
          <w:lang w:val="ka-GE"/>
        </w:rPr>
        <w:t xml:space="preserve"> </w:t>
      </w:r>
      <w:r w:rsidR="00C91F71" w:rsidRPr="001F1E0A">
        <w:rPr>
          <w:rFonts w:ascii="Sylfaen" w:hAnsi="Sylfaen"/>
          <w:color w:val="000000" w:themeColor="text1"/>
          <w:sz w:val="24"/>
          <w:szCs w:val="24"/>
          <w:lang w:val="ka-GE"/>
        </w:rPr>
        <w:t>6632 სუბიექტი</w:t>
      </w:r>
      <w:r w:rsidRPr="001F1E0A">
        <w:rPr>
          <w:rFonts w:ascii="Sylfaen" w:hAnsi="Sylfaen"/>
          <w:color w:val="000000" w:themeColor="text1"/>
          <w:sz w:val="24"/>
          <w:szCs w:val="24"/>
          <w:lang w:val="ka-GE"/>
        </w:rPr>
        <w:t>. მწვავე მიოკარდიუმის ინფარქტი</w:t>
      </w:r>
      <w:r w:rsidR="00F01EE9" w:rsidRPr="001F1E0A">
        <w:rPr>
          <w:rFonts w:ascii="Sylfaen" w:hAnsi="Sylfaen"/>
          <w:color w:val="000000" w:themeColor="text1"/>
          <w:sz w:val="24"/>
          <w:szCs w:val="24"/>
          <w:lang w:val="ka-GE"/>
        </w:rPr>
        <w:t xml:space="preserve">დან </w:t>
      </w:r>
      <w:r w:rsidRPr="001F1E0A">
        <w:rPr>
          <w:rFonts w:ascii="Sylfaen" w:hAnsi="Sylfaen"/>
          <w:color w:val="000000" w:themeColor="text1"/>
          <w:sz w:val="24"/>
          <w:szCs w:val="24"/>
          <w:lang w:val="ka-GE"/>
        </w:rPr>
        <w:t>3-14 დღ</w:t>
      </w:r>
      <w:r w:rsidR="00421324" w:rsidRPr="001F1E0A">
        <w:rPr>
          <w:rFonts w:ascii="Sylfaen" w:hAnsi="Sylfaen"/>
          <w:color w:val="000000" w:themeColor="text1"/>
          <w:sz w:val="24"/>
          <w:szCs w:val="24"/>
          <w:lang w:val="ka-GE"/>
        </w:rPr>
        <w:t>ის განმავლობაში</w:t>
      </w:r>
      <w:r w:rsidR="001954DF"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(საშუალოდ 7 დღე) სუბიექტებ</w:t>
      </w:r>
      <w:r w:rsidR="001954DF" w:rsidRPr="001F1E0A">
        <w:rPr>
          <w:rFonts w:ascii="Sylfaen" w:hAnsi="Sylfaen"/>
          <w:color w:val="000000" w:themeColor="text1"/>
          <w:sz w:val="24"/>
          <w:szCs w:val="24"/>
          <w:lang w:val="ka-GE"/>
        </w:rPr>
        <w:t>ი</w:t>
      </w:r>
      <w:r w:rsidRPr="001F1E0A">
        <w:rPr>
          <w:rFonts w:ascii="Sylfaen" w:hAnsi="Sylfaen"/>
          <w:color w:val="000000" w:themeColor="text1"/>
          <w:sz w:val="24"/>
          <w:szCs w:val="24"/>
          <w:lang w:val="ka-GE"/>
        </w:rPr>
        <w:t xml:space="preserve"> </w:t>
      </w:r>
      <w:r w:rsidR="001954DF" w:rsidRPr="001F1E0A">
        <w:rPr>
          <w:rFonts w:ascii="Sylfaen" w:hAnsi="Sylfaen"/>
          <w:color w:val="000000" w:themeColor="text1"/>
          <w:sz w:val="24"/>
          <w:szCs w:val="24"/>
          <w:lang w:val="ka-GE"/>
        </w:rPr>
        <w:t>იღებდნენ</w:t>
      </w:r>
      <w:r w:rsidRPr="001F1E0A">
        <w:rPr>
          <w:rFonts w:ascii="Sylfaen" w:hAnsi="Sylfaen"/>
          <w:color w:val="000000" w:themeColor="text1"/>
          <w:sz w:val="24"/>
          <w:szCs w:val="24"/>
          <w:lang w:val="ka-GE"/>
        </w:rPr>
        <w:t xml:space="preserve"> ეპლერენონ</w:t>
      </w:r>
      <w:r w:rsidR="001954DF"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xml:space="preserve"> ან პლაცებო</w:t>
      </w:r>
      <w:r w:rsidR="001954DF"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xml:space="preserve"> სტანდარტულ თერაპი</w:t>
      </w:r>
      <w:r w:rsidR="00827E3B" w:rsidRPr="001F1E0A">
        <w:rPr>
          <w:rFonts w:ascii="Sylfaen" w:hAnsi="Sylfaen"/>
          <w:color w:val="000000" w:themeColor="text1"/>
          <w:sz w:val="24"/>
          <w:szCs w:val="24"/>
          <w:lang w:val="ka-GE"/>
        </w:rPr>
        <w:t>ასთან ერთად</w:t>
      </w:r>
      <w:r w:rsidRPr="001F1E0A">
        <w:rPr>
          <w:rFonts w:ascii="Sylfaen" w:hAnsi="Sylfaen"/>
          <w:color w:val="000000" w:themeColor="text1"/>
          <w:sz w:val="24"/>
          <w:szCs w:val="24"/>
          <w:lang w:val="ka-GE"/>
        </w:rPr>
        <w:t xml:space="preserve">, საწყისი დოზით 25 მგ დღეში ერთხელ </w:t>
      </w:r>
      <w:r w:rsidR="00D042C8" w:rsidRPr="001F1E0A">
        <w:rPr>
          <w:rFonts w:ascii="Sylfaen" w:hAnsi="Sylfaen"/>
          <w:color w:val="000000" w:themeColor="text1"/>
          <w:sz w:val="24"/>
          <w:szCs w:val="24"/>
          <w:lang w:val="ka-GE"/>
        </w:rPr>
        <w:t>რომელიც იზრდებოდა</w:t>
      </w:r>
      <w:r w:rsidRPr="001F1E0A">
        <w:rPr>
          <w:rFonts w:ascii="Sylfaen" w:hAnsi="Sylfaen"/>
          <w:color w:val="000000" w:themeColor="text1"/>
          <w:sz w:val="24"/>
          <w:szCs w:val="24"/>
          <w:lang w:val="ka-GE"/>
        </w:rPr>
        <w:t xml:space="preserve"> სამიზნე დოზამდე 50 მგ დღეში ერთხელ 4 კვირის შემდეგ, თუ შრატის კალიუმი </w:t>
      </w:r>
      <w:r w:rsidR="00D042C8" w:rsidRPr="001F1E0A">
        <w:rPr>
          <w:rFonts w:ascii="Sylfaen" w:hAnsi="Sylfaen"/>
          <w:color w:val="000000" w:themeColor="text1"/>
          <w:sz w:val="24"/>
          <w:szCs w:val="24"/>
          <w:lang w:val="ka-GE"/>
        </w:rPr>
        <w:t xml:space="preserve">შეადგენდა </w:t>
      </w:r>
      <w:r w:rsidRPr="001F1E0A">
        <w:rPr>
          <w:rFonts w:ascii="Sylfaen" w:hAnsi="Sylfaen"/>
          <w:color w:val="000000" w:themeColor="text1"/>
          <w:sz w:val="24"/>
          <w:szCs w:val="24"/>
          <w:lang w:val="ka-GE"/>
        </w:rPr>
        <w:t>&lt; 5.0 მმოლ/ლ</w:t>
      </w:r>
      <w:r w:rsidR="00D042C8"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კვლევის დროს სუბიექტებ</w:t>
      </w:r>
      <w:r w:rsidR="00CE04A2" w:rsidRPr="001F1E0A">
        <w:rPr>
          <w:rFonts w:ascii="Sylfaen" w:hAnsi="Sylfaen"/>
          <w:color w:val="000000" w:themeColor="text1"/>
          <w:sz w:val="24"/>
          <w:szCs w:val="24"/>
          <w:lang w:val="ka-GE"/>
        </w:rPr>
        <w:t xml:space="preserve">ი იტარებდნენ </w:t>
      </w:r>
      <w:r w:rsidRPr="001F1E0A">
        <w:rPr>
          <w:rFonts w:ascii="Sylfaen" w:hAnsi="Sylfaen"/>
          <w:color w:val="000000" w:themeColor="text1"/>
          <w:sz w:val="24"/>
          <w:szCs w:val="24"/>
          <w:lang w:val="ka-GE"/>
        </w:rPr>
        <w:t>სტანდარტულ მკურნალობა</w:t>
      </w:r>
      <w:r w:rsidR="00CE04A2" w:rsidRPr="001F1E0A">
        <w:rPr>
          <w:rFonts w:ascii="Sylfaen" w:hAnsi="Sylfaen"/>
          <w:color w:val="000000" w:themeColor="text1"/>
          <w:sz w:val="24"/>
          <w:szCs w:val="24"/>
          <w:lang w:val="ka-GE"/>
        </w:rPr>
        <w:t>ს</w:t>
      </w:r>
      <w:r w:rsidRPr="001F1E0A">
        <w:rPr>
          <w:rFonts w:ascii="Sylfaen" w:hAnsi="Sylfaen"/>
          <w:color w:val="000000" w:themeColor="text1"/>
          <w:sz w:val="24"/>
          <w:szCs w:val="24"/>
          <w:lang w:val="ka-GE"/>
        </w:rPr>
        <w:t xml:space="preserve"> მათ შორის აცეტილსალიცილის მჟავ</w:t>
      </w:r>
      <w:r w:rsidR="00CE04A2" w:rsidRPr="001F1E0A">
        <w:rPr>
          <w:rFonts w:ascii="Sylfaen" w:hAnsi="Sylfaen"/>
          <w:color w:val="000000" w:themeColor="text1"/>
          <w:sz w:val="24"/>
          <w:szCs w:val="24"/>
          <w:lang w:val="ka-GE"/>
        </w:rPr>
        <w:t>ით</w:t>
      </w:r>
      <w:r w:rsidR="00277D3E"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(92%), აგფ ინჰიბიტორები</w:t>
      </w:r>
      <w:r w:rsidR="00CE04A2" w:rsidRPr="001F1E0A">
        <w:rPr>
          <w:rFonts w:ascii="Sylfaen" w:hAnsi="Sylfaen"/>
          <w:color w:val="000000" w:themeColor="text1"/>
          <w:sz w:val="24"/>
          <w:szCs w:val="24"/>
          <w:lang w:val="ka-GE"/>
        </w:rPr>
        <w:t>თ</w:t>
      </w:r>
      <w:r w:rsidRPr="001F1E0A">
        <w:rPr>
          <w:rFonts w:ascii="Sylfaen" w:hAnsi="Sylfaen"/>
          <w:color w:val="000000" w:themeColor="text1"/>
          <w:sz w:val="24"/>
          <w:szCs w:val="24"/>
          <w:lang w:val="ka-GE"/>
        </w:rPr>
        <w:t xml:space="preserve"> (90%), ბეტა-ბლოკატორები</w:t>
      </w:r>
      <w:r w:rsidR="00D6268E" w:rsidRPr="001F1E0A">
        <w:rPr>
          <w:rFonts w:ascii="Sylfaen" w:hAnsi="Sylfaen"/>
          <w:color w:val="000000" w:themeColor="text1"/>
          <w:sz w:val="24"/>
          <w:szCs w:val="24"/>
          <w:lang w:val="ka-GE"/>
        </w:rPr>
        <w:t>თ</w:t>
      </w:r>
      <w:r w:rsidRPr="001F1E0A">
        <w:rPr>
          <w:rFonts w:ascii="Sylfaen" w:hAnsi="Sylfaen"/>
          <w:color w:val="000000" w:themeColor="text1"/>
          <w:sz w:val="24"/>
          <w:szCs w:val="24"/>
          <w:lang w:val="ka-GE"/>
        </w:rPr>
        <w:t xml:space="preserve"> (83%), ნიტრატები</w:t>
      </w:r>
      <w:r w:rsidR="003928A4" w:rsidRPr="001F1E0A">
        <w:rPr>
          <w:rFonts w:ascii="Sylfaen" w:hAnsi="Sylfaen"/>
          <w:color w:val="000000" w:themeColor="text1"/>
          <w:sz w:val="24"/>
          <w:szCs w:val="24"/>
          <w:lang w:val="ka-GE"/>
        </w:rPr>
        <w:t>თ</w:t>
      </w:r>
      <w:r w:rsidRPr="001F1E0A">
        <w:rPr>
          <w:rFonts w:ascii="Sylfaen" w:hAnsi="Sylfaen"/>
          <w:color w:val="000000" w:themeColor="text1"/>
          <w:sz w:val="24"/>
          <w:szCs w:val="24"/>
          <w:lang w:val="ka-GE"/>
        </w:rPr>
        <w:t xml:space="preserve"> (72%), მარყუჟ</w:t>
      </w:r>
      <w:r w:rsidR="00EC2BF8" w:rsidRPr="001F1E0A">
        <w:rPr>
          <w:rFonts w:ascii="Sylfaen" w:hAnsi="Sylfaen"/>
          <w:color w:val="000000" w:themeColor="text1"/>
          <w:sz w:val="24"/>
          <w:szCs w:val="24"/>
          <w:lang w:val="ka-GE"/>
        </w:rPr>
        <w:t>ოვანი</w:t>
      </w:r>
      <w:r w:rsidRPr="001F1E0A">
        <w:rPr>
          <w:rFonts w:ascii="Sylfaen" w:hAnsi="Sylfaen"/>
          <w:color w:val="000000" w:themeColor="text1"/>
          <w:sz w:val="24"/>
          <w:szCs w:val="24"/>
          <w:lang w:val="ka-GE"/>
        </w:rPr>
        <w:t xml:space="preserve"> შარდმდენები</w:t>
      </w:r>
      <w:r w:rsidR="00925EFC" w:rsidRPr="001F1E0A">
        <w:rPr>
          <w:rFonts w:ascii="Sylfaen" w:hAnsi="Sylfaen"/>
          <w:color w:val="000000" w:themeColor="text1"/>
          <w:sz w:val="24"/>
          <w:szCs w:val="24"/>
          <w:lang w:val="ka-GE"/>
        </w:rPr>
        <w:t>თ</w:t>
      </w:r>
      <w:r w:rsidRPr="001F1E0A">
        <w:rPr>
          <w:rFonts w:ascii="Sylfaen" w:hAnsi="Sylfaen"/>
          <w:color w:val="000000" w:themeColor="text1"/>
          <w:sz w:val="24"/>
          <w:szCs w:val="24"/>
          <w:lang w:val="ka-GE"/>
        </w:rPr>
        <w:t xml:space="preserve"> (66%) ან HMG CoA რედუქტაზას ინჰიბიტორები</w:t>
      </w:r>
      <w:r w:rsidR="00BA176C" w:rsidRPr="001F1E0A">
        <w:rPr>
          <w:rFonts w:ascii="Sylfaen" w:hAnsi="Sylfaen"/>
          <w:color w:val="000000" w:themeColor="text1"/>
          <w:sz w:val="24"/>
          <w:szCs w:val="24"/>
          <w:lang w:val="ka-GE"/>
        </w:rPr>
        <w:t>თ</w:t>
      </w:r>
      <w:r w:rsidRPr="001F1E0A">
        <w:rPr>
          <w:rFonts w:ascii="Sylfaen" w:hAnsi="Sylfaen"/>
          <w:color w:val="000000" w:themeColor="text1"/>
          <w:sz w:val="24"/>
          <w:szCs w:val="24"/>
          <w:lang w:val="ka-GE"/>
        </w:rPr>
        <w:t xml:space="preserve"> (60%).</w:t>
      </w:r>
    </w:p>
    <w:p w14:paraId="0FF36153" w14:textId="0A44E956" w:rsidR="00C91EDF" w:rsidRPr="001F1E0A" w:rsidRDefault="00C668EA"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EPHESUS-ის</w:t>
      </w:r>
      <w:r w:rsidR="00E8133A" w:rsidRPr="001F1E0A">
        <w:rPr>
          <w:rFonts w:ascii="Sylfaen" w:hAnsi="Sylfaen"/>
          <w:color w:val="000000" w:themeColor="text1"/>
          <w:sz w:val="24"/>
          <w:szCs w:val="24"/>
          <w:lang w:val="ka-GE"/>
        </w:rPr>
        <w:t xml:space="preserve"> </w:t>
      </w:r>
      <w:r w:rsidRPr="001F1E0A">
        <w:rPr>
          <w:rFonts w:ascii="Sylfaen" w:hAnsi="Sylfaen"/>
          <w:color w:val="000000" w:themeColor="text1"/>
          <w:sz w:val="24"/>
          <w:szCs w:val="24"/>
          <w:lang w:val="ka-GE"/>
        </w:rPr>
        <w:t xml:space="preserve">კვლევაში, </w:t>
      </w:r>
      <w:r w:rsidR="00E8133A" w:rsidRPr="001F1E0A">
        <w:rPr>
          <w:rFonts w:ascii="Sylfaen" w:hAnsi="Sylfaen"/>
          <w:color w:val="000000" w:themeColor="text1"/>
          <w:sz w:val="24"/>
          <w:szCs w:val="24"/>
          <w:lang w:val="ka-GE"/>
        </w:rPr>
        <w:t>თანაბარი მნიშვნელობის</w:t>
      </w:r>
      <w:r w:rsidRPr="001F1E0A">
        <w:rPr>
          <w:rFonts w:ascii="Sylfaen" w:hAnsi="Sylfaen"/>
          <w:color w:val="000000" w:themeColor="text1"/>
          <w:sz w:val="24"/>
          <w:szCs w:val="24"/>
          <w:lang w:val="ka-GE"/>
        </w:rPr>
        <w:t xml:space="preserve"> </w:t>
      </w:r>
      <w:r w:rsidR="00E8133A" w:rsidRPr="001F1E0A">
        <w:rPr>
          <w:rFonts w:ascii="Sylfaen" w:hAnsi="Sylfaen"/>
          <w:color w:val="000000" w:themeColor="text1"/>
          <w:sz w:val="24"/>
          <w:szCs w:val="24"/>
          <w:lang w:val="ka-GE"/>
        </w:rPr>
        <w:t xml:space="preserve">მქონე პირველადი </w:t>
      </w:r>
      <w:r w:rsidR="002E41D9" w:rsidRPr="001F1E0A">
        <w:rPr>
          <w:rFonts w:ascii="Sylfaen" w:hAnsi="Sylfaen"/>
          <w:color w:val="000000" w:themeColor="text1"/>
          <w:sz w:val="24"/>
          <w:szCs w:val="24"/>
          <w:lang w:val="ka-GE"/>
        </w:rPr>
        <w:t>საბოლოო წერტილები</w:t>
      </w:r>
      <w:r w:rsidRPr="001F1E0A">
        <w:rPr>
          <w:rFonts w:ascii="Sylfaen" w:hAnsi="Sylfaen"/>
          <w:color w:val="000000" w:themeColor="text1"/>
          <w:sz w:val="24"/>
          <w:szCs w:val="24"/>
          <w:lang w:val="ka-GE"/>
        </w:rPr>
        <w:t xml:space="preserve"> იყო </w:t>
      </w:r>
      <w:r w:rsidR="00EA299C" w:rsidRPr="001F1E0A">
        <w:rPr>
          <w:rFonts w:ascii="Sylfaen" w:hAnsi="Sylfaen"/>
          <w:color w:val="000000" w:themeColor="text1"/>
          <w:sz w:val="24"/>
          <w:szCs w:val="24"/>
          <w:lang w:val="ka-GE"/>
        </w:rPr>
        <w:t>ნებისმიერი</w:t>
      </w:r>
      <w:r w:rsidRPr="001F1E0A">
        <w:rPr>
          <w:rFonts w:ascii="Sylfaen" w:hAnsi="Sylfaen"/>
          <w:color w:val="000000" w:themeColor="text1"/>
          <w:sz w:val="24"/>
          <w:szCs w:val="24"/>
          <w:lang w:val="ka-GE"/>
        </w:rPr>
        <w:t xml:space="preserve"> მიზეზით გამოწვეული სიკვდილიანობა და გულ-სისხლძარღვთა დაავადებებით გამოწვეული სიკვდილი</w:t>
      </w:r>
      <w:r w:rsidR="00EA299C" w:rsidRPr="001F1E0A">
        <w:rPr>
          <w:rFonts w:ascii="Sylfaen" w:hAnsi="Sylfaen"/>
          <w:color w:val="000000" w:themeColor="text1"/>
          <w:sz w:val="24"/>
          <w:szCs w:val="24"/>
          <w:lang w:val="ka-GE"/>
        </w:rPr>
        <w:t>ანობის</w:t>
      </w:r>
      <w:r w:rsidRPr="001F1E0A">
        <w:rPr>
          <w:rFonts w:ascii="Sylfaen" w:hAnsi="Sylfaen"/>
          <w:color w:val="000000" w:themeColor="text1"/>
          <w:sz w:val="24"/>
          <w:szCs w:val="24"/>
          <w:lang w:val="ka-GE"/>
        </w:rPr>
        <w:t xml:space="preserve"> ან გულ-სისხლძარღვთა დაავადებებით გამოწვეული ჰოსპიტალიზაციის </w:t>
      </w:r>
      <w:r w:rsidR="00EA299C" w:rsidRPr="001F1E0A">
        <w:rPr>
          <w:rFonts w:ascii="Sylfaen" w:hAnsi="Sylfaen"/>
          <w:color w:val="000000" w:themeColor="text1"/>
          <w:sz w:val="24"/>
          <w:szCs w:val="24"/>
          <w:lang w:val="ka-GE"/>
        </w:rPr>
        <w:t>კომბინირებული</w:t>
      </w:r>
      <w:r w:rsidR="002E41D9" w:rsidRPr="001F1E0A">
        <w:rPr>
          <w:rFonts w:ascii="Sylfaen" w:hAnsi="Sylfaen"/>
          <w:color w:val="000000" w:themeColor="text1"/>
          <w:sz w:val="24"/>
          <w:szCs w:val="24"/>
          <w:lang w:val="ka-GE"/>
        </w:rPr>
        <w:t xml:space="preserve"> საბოლოო წერტილები</w:t>
      </w:r>
      <w:r w:rsidRPr="001F1E0A">
        <w:rPr>
          <w:rFonts w:ascii="Sylfaen" w:hAnsi="Sylfaen"/>
          <w:color w:val="000000" w:themeColor="text1"/>
          <w:sz w:val="24"/>
          <w:szCs w:val="24"/>
          <w:lang w:val="ka-GE"/>
        </w:rPr>
        <w:t>; ეპლერენონის ჯგუფში შემავალი სუბიექტების 14.4% და პლაცებოს ჯგუფში შემავალი სუბიექტების 16.7% გარდაიცვალა (ყველა მიზეზით), ხოლო ეპლერენონის ჯგუფში შემავალი სუბიექტების 26.7%</w:t>
      </w:r>
      <w:r w:rsidR="00FF3D16" w:rsidRPr="001F1E0A">
        <w:rPr>
          <w:rFonts w:ascii="Sylfaen" w:hAnsi="Sylfaen"/>
          <w:color w:val="000000" w:themeColor="text1"/>
          <w:sz w:val="24"/>
          <w:szCs w:val="24"/>
          <w:lang w:val="ka-GE"/>
        </w:rPr>
        <w:t>-მა</w:t>
      </w:r>
      <w:r w:rsidRPr="001F1E0A">
        <w:rPr>
          <w:rFonts w:ascii="Sylfaen" w:hAnsi="Sylfaen"/>
          <w:color w:val="000000" w:themeColor="text1"/>
          <w:sz w:val="24"/>
          <w:szCs w:val="24"/>
          <w:lang w:val="ka-GE"/>
        </w:rPr>
        <w:t xml:space="preserve"> და პლაცებოს ჯგუფში შემავალი სუბიექტების 30.0%</w:t>
      </w:r>
      <w:r w:rsidR="00FF3D16" w:rsidRPr="001F1E0A">
        <w:rPr>
          <w:rFonts w:ascii="Sylfaen" w:hAnsi="Sylfaen"/>
          <w:color w:val="000000" w:themeColor="text1"/>
          <w:sz w:val="24"/>
          <w:szCs w:val="24"/>
          <w:lang w:val="ka-GE"/>
        </w:rPr>
        <w:t>-მა</w:t>
      </w:r>
      <w:r w:rsidRPr="001F1E0A">
        <w:rPr>
          <w:rFonts w:ascii="Sylfaen" w:hAnsi="Sylfaen"/>
          <w:color w:val="000000" w:themeColor="text1"/>
          <w:sz w:val="24"/>
          <w:szCs w:val="24"/>
          <w:lang w:val="ka-GE"/>
        </w:rPr>
        <w:t xml:space="preserve"> </w:t>
      </w:r>
      <w:r w:rsidR="00A8605E" w:rsidRPr="001F1E0A">
        <w:rPr>
          <w:rFonts w:ascii="Sylfaen" w:hAnsi="Sylfaen"/>
          <w:color w:val="000000" w:themeColor="text1"/>
          <w:sz w:val="24"/>
          <w:szCs w:val="24"/>
          <w:lang w:val="ka-GE"/>
        </w:rPr>
        <w:t>მიაღწია</w:t>
      </w:r>
      <w:r w:rsidRPr="001F1E0A">
        <w:rPr>
          <w:rFonts w:ascii="Sylfaen" w:hAnsi="Sylfaen"/>
          <w:color w:val="000000" w:themeColor="text1"/>
          <w:sz w:val="24"/>
          <w:szCs w:val="24"/>
          <w:lang w:val="ka-GE"/>
        </w:rPr>
        <w:t xml:space="preserve"> გულ-სისხლძარღვთა დაავადებებით გამოწვეული სიკვდილი</w:t>
      </w:r>
      <w:r w:rsidR="001A4210" w:rsidRPr="001F1E0A">
        <w:rPr>
          <w:rFonts w:ascii="Sylfaen" w:hAnsi="Sylfaen"/>
          <w:color w:val="000000" w:themeColor="text1"/>
          <w:sz w:val="24"/>
          <w:szCs w:val="24"/>
          <w:lang w:val="ka-GE"/>
        </w:rPr>
        <w:t>ანობის</w:t>
      </w:r>
      <w:r w:rsidRPr="001F1E0A">
        <w:rPr>
          <w:rFonts w:ascii="Sylfaen" w:hAnsi="Sylfaen"/>
          <w:color w:val="000000" w:themeColor="text1"/>
          <w:sz w:val="24"/>
          <w:szCs w:val="24"/>
          <w:lang w:val="ka-GE"/>
        </w:rPr>
        <w:t xml:space="preserve"> ან ჰოსპიტალიზაციის კომბინირებულ საბოლოო წერტილ</w:t>
      </w:r>
      <w:r w:rsidR="001A4210" w:rsidRPr="001F1E0A">
        <w:rPr>
          <w:rFonts w:ascii="Sylfaen" w:hAnsi="Sylfaen"/>
          <w:color w:val="000000" w:themeColor="text1"/>
          <w:sz w:val="24"/>
          <w:szCs w:val="24"/>
          <w:lang w:val="ka-GE"/>
        </w:rPr>
        <w:t>ს</w:t>
      </w:r>
      <w:r w:rsidR="009E5F4B" w:rsidRPr="001F1E0A">
        <w:rPr>
          <w:rFonts w:ascii="Sylfaen" w:hAnsi="Sylfaen"/>
          <w:color w:val="000000" w:themeColor="text1"/>
          <w:sz w:val="24"/>
          <w:szCs w:val="24"/>
          <w:lang w:val="ka-GE"/>
        </w:rPr>
        <w:t xml:space="preserve">. </w:t>
      </w:r>
      <w:r w:rsidR="00593DE3" w:rsidRPr="001F1E0A">
        <w:rPr>
          <w:rFonts w:ascii="Sylfaen" w:hAnsi="Sylfaen"/>
          <w:color w:val="000000" w:themeColor="text1"/>
          <w:sz w:val="24"/>
          <w:szCs w:val="24"/>
          <w:lang w:val="ka-GE"/>
        </w:rPr>
        <w:t>ამრიგად, EPHESUS-</w:t>
      </w:r>
      <w:r w:rsidR="001B7C84" w:rsidRPr="001F1E0A">
        <w:rPr>
          <w:rFonts w:ascii="Sylfaen" w:hAnsi="Sylfaen"/>
          <w:color w:val="000000" w:themeColor="text1"/>
          <w:sz w:val="24"/>
          <w:szCs w:val="24"/>
          <w:lang w:val="ka-GE"/>
        </w:rPr>
        <w:t>ის კვლევაში</w:t>
      </w:r>
      <w:r w:rsidR="00593DE3" w:rsidRPr="001F1E0A">
        <w:rPr>
          <w:rFonts w:ascii="Sylfaen" w:hAnsi="Sylfaen"/>
          <w:color w:val="000000" w:themeColor="text1"/>
          <w:sz w:val="24"/>
          <w:szCs w:val="24"/>
          <w:lang w:val="ka-GE"/>
        </w:rPr>
        <w:t xml:space="preserve">, ეპლერენონმა </w:t>
      </w:r>
      <w:r w:rsidR="001B7C84" w:rsidRPr="001F1E0A">
        <w:rPr>
          <w:rFonts w:ascii="Sylfaen" w:hAnsi="Sylfaen"/>
          <w:color w:val="000000" w:themeColor="text1"/>
          <w:sz w:val="24"/>
          <w:szCs w:val="24"/>
          <w:lang w:val="ka-GE"/>
        </w:rPr>
        <w:t xml:space="preserve">შეამცირა </w:t>
      </w:r>
      <w:r w:rsidR="00593DE3" w:rsidRPr="001F1E0A">
        <w:rPr>
          <w:rFonts w:ascii="Sylfaen" w:hAnsi="Sylfaen"/>
          <w:color w:val="000000" w:themeColor="text1"/>
          <w:sz w:val="24"/>
          <w:szCs w:val="24"/>
          <w:lang w:val="ka-GE"/>
        </w:rPr>
        <w:t>ნებისმიერი მიზეზით გამოწვეული სიკვდილი</w:t>
      </w:r>
      <w:r w:rsidR="001B7C84" w:rsidRPr="001F1E0A">
        <w:rPr>
          <w:rFonts w:ascii="Sylfaen" w:hAnsi="Sylfaen"/>
          <w:color w:val="000000" w:themeColor="text1"/>
          <w:sz w:val="24"/>
          <w:szCs w:val="24"/>
          <w:lang w:val="ka-GE"/>
        </w:rPr>
        <w:t>ანობის</w:t>
      </w:r>
      <w:r w:rsidR="00593DE3" w:rsidRPr="001F1E0A">
        <w:rPr>
          <w:rFonts w:ascii="Sylfaen" w:hAnsi="Sylfaen"/>
          <w:color w:val="000000" w:themeColor="text1"/>
          <w:sz w:val="24"/>
          <w:szCs w:val="24"/>
          <w:lang w:val="ka-GE"/>
        </w:rPr>
        <w:t xml:space="preserve"> რისკი 15%-ით (RR 0.85; 95% CI, 0.75-0.96; p= 0.008) პლაცებოსთან შედარებით, ძირითადად გულ-სისხლძარღვთა დაავადებებით გამოწვეული სიკვდილიანობის შემცირებით. გულ-სისხლძარღვთა დაავადებებით გამოწვეული სიკვდილიანობის ან გულ-სისხლძარღვთა დაავადებებით გამოწვეული ჰოსპიტალიზაციის რისკი ეპლერენონის შემთხვევაში 13%-ით შემცირდა (RR 0.87; 95% CI, 0.79-0.95; p=0.002). ყველა მიზეზით გამოწვეული სიკვდილიანობის და გულ-სისხლძარღვთა დაავადებებით გამოწვეული სიკვდილიანობის/ჰოსპიტალიზაციის საბოლოო წერტილების</w:t>
      </w:r>
      <w:r w:rsidR="007B6ED6" w:rsidRPr="001F1E0A">
        <w:rPr>
          <w:rFonts w:ascii="Sylfaen" w:hAnsi="Sylfaen"/>
          <w:color w:val="000000" w:themeColor="text1"/>
          <w:sz w:val="24"/>
          <w:szCs w:val="24"/>
          <w:lang w:val="ka-GE"/>
        </w:rPr>
        <w:t>თვის</w:t>
      </w:r>
      <w:r w:rsidR="00593DE3" w:rsidRPr="001F1E0A">
        <w:rPr>
          <w:rFonts w:ascii="Sylfaen" w:hAnsi="Sylfaen"/>
          <w:color w:val="000000" w:themeColor="text1"/>
          <w:sz w:val="24"/>
          <w:szCs w:val="24"/>
          <w:lang w:val="ka-GE"/>
        </w:rPr>
        <w:t xml:space="preserve"> რისკის </w:t>
      </w:r>
      <w:r w:rsidR="001B7C84" w:rsidRPr="001F1E0A">
        <w:rPr>
          <w:rFonts w:ascii="Sylfaen" w:hAnsi="Sylfaen"/>
          <w:color w:val="000000" w:themeColor="text1"/>
          <w:sz w:val="24"/>
          <w:szCs w:val="24"/>
          <w:lang w:val="ka-GE"/>
        </w:rPr>
        <w:lastRenderedPageBreak/>
        <w:t xml:space="preserve">აბსოლუტური </w:t>
      </w:r>
      <w:r w:rsidR="00593DE3" w:rsidRPr="001F1E0A">
        <w:rPr>
          <w:rFonts w:ascii="Sylfaen" w:hAnsi="Sylfaen"/>
          <w:color w:val="000000" w:themeColor="text1"/>
          <w:sz w:val="24"/>
          <w:szCs w:val="24"/>
          <w:lang w:val="ka-GE"/>
        </w:rPr>
        <w:t xml:space="preserve">შემცირება </w:t>
      </w:r>
      <w:r w:rsidR="004E5F6B" w:rsidRPr="001F1E0A">
        <w:rPr>
          <w:rFonts w:ascii="Sylfaen" w:hAnsi="Sylfaen"/>
          <w:color w:val="000000" w:themeColor="text1"/>
          <w:sz w:val="24"/>
          <w:szCs w:val="24"/>
          <w:lang w:val="ka-GE"/>
        </w:rPr>
        <w:t xml:space="preserve">იყო </w:t>
      </w:r>
      <w:r w:rsidR="00593DE3" w:rsidRPr="001F1E0A">
        <w:rPr>
          <w:rFonts w:ascii="Sylfaen" w:hAnsi="Sylfaen"/>
          <w:color w:val="000000" w:themeColor="text1"/>
          <w:sz w:val="24"/>
          <w:szCs w:val="24"/>
          <w:lang w:val="ka-GE"/>
        </w:rPr>
        <w:t xml:space="preserve">შესაბამისად 2.3% და 3.3% იყო. კლინიკური ეფექტურობა </w:t>
      </w:r>
      <w:r w:rsidR="00765649" w:rsidRPr="001F1E0A">
        <w:rPr>
          <w:rFonts w:ascii="Sylfaen" w:hAnsi="Sylfaen"/>
          <w:color w:val="000000" w:themeColor="text1"/>
          <w:sz w:val="24"/>
          <w:szCs w:val="24"/>
          <w:lang w:val="ka-GE"/>
        </w:rPr>
        <w:t>პირველ რიგში გამოვლინდა</w:t>
      </w:r>
      <w:r w:rsidR="00593DE3" w:rsidRPr="001F1E0A">
        <w:rPr>
          <w:rFonts w:ascii="Sylfaen" w:hAnsi="Sylfaen"/>
          <w:color w:val="000000" w:themeColor="text1"/>
          <w:sz w:val="24"/>
          <w:szCs w:val="24"/>
          <w:lang w:val="ka-GE"/>
        </w:rPr>
        <w:t xml:space="preserve"> </w:t>
      </w:r>
      <w:r w:rsidR="00765649" w:rsidRPr="001F1E0A">
        <w:rPr>
          <w:rFonts w:ascii="Sylfaen" w:hAnsi="Sylfaen"/>
          <w:color w:val="000000" w:themeColor="text1"/>
          <w:sz w:val="24"/>
          <w:szCs w:val="24"/>
          <w:lang w:val="ka-GE"/>
        </w:rPr>
        <w:t>როდესაც</w:t>
      </w:r>
      <w:r w:rsidR="00593DE3" w:rsidRPr="001F1E0A">
        <w:rPr>
          <w:rFonts w:ascii="Sylfaen" w:hAnsi="Sylfaen"/>
          <w:color w:val="000000" w:themeColor="text1"/>
          <w:sz w:val="24"/>
          <w:szCs w:val="24"/>
          <w:lang w:val="ka-GE"/>
        </w:rPr>
        <w:t xml:space="preserve"> ეპლერენონი</w:t>
      </w:r>
      <w:r w:rsidR="00765649" w:rsidRPr="001F1E0A">
        <w:rPr>
          <w:rFonts w:ascii="Sylfaen" w:hAnsi="Sylfaen"/>
          <w:color w:val="000000" w:themeColor="text1"/>
          <w:sz w:val="24"/>
          <w:szCs w:val="24"/>
          <w:lang w:val="ka-GE"/>
        </w:rPr>
        <w:t>თ</w:t>
      </w:r>
      <w:r w:rsidR="00593DE3" w:rsidRPr="001F1E0A">
        <w:rPr>
          <w:rFonts w:ascii="Sylfaen" w:hAnsi="Sylfaen"/>
          <w:color w:val="000000" w:themeColor="text1"/>
          <w:sz w:val="24"/>
          <w:szCs w:val="24"/>
          <w:lang w:val="ka-GE"/>
        </w:rPr>
        <w:t xml:space="preserve"> თერაპი</w:t>
      </w:r>
      <w:r w:rsidR="00765649" w:rsidRPr="001F1E0A">
        <w:rPr>
          <w:rFonts w:ascii="Sylfaen" w:hAnsi="Sylfaen"/>
          <w:color w:val="000000" w:themeColor="text1"/>
          <w:sz w:val="24"/>
          <w:szCs w:val="24"/>
          <w:lang w:val="ka-GE"/>
        </w:rPr>
        <w:t>ა</w:t>
      </w:r>
      <w:r w:rsidR="00593DE3" w:rsidRPr="001F1E0A">
        <w:rPr>
          <w:rFonts w:ascii="Sylfaen" w:hAnsi="Sylfaen"/>
          <w:color w:val="000000" w:themeColor="text1"/>
          <w:sz w:val="24"/>
          <w:szCs w:val="24"/>
          <w:lang w:val="ka-GE"/>
        </w:rPr>
        <w:t xml:space="preserve"> </w:t>
      </w:r>
      <w:r w:rsidR="00765649" w:rsidRPr="001F1E0A">
        <w:rPr>
          <w:rFonts w:ascii="Sylfaen" w:hAnsi="Sylfaen"/>
          <w:color w:val="000000" w:themeColor="text1"/>
          <w:sz w:val="24"/>
          <w:szCs w:val="24"/>
          <w:lang w:val="ka-GE"/>
        </w:rPr>
        <w:t>დაიწყო</w:t>
      </w:r>
      <w:r w:rsidR="00593DE3" w:rsidRPr="001F1E0A">
        <w:rPr>
          <w:rFonts w:ascii="Sylfaen" w:hAnsi="Sylfaen"/>
          <w:color w:val="000000" w:themeColor="text1"/>
          <w:sz w:val="24"/>
          <w:szCs w:val="24"/>
          <w:lang w:val="ka-GE"/>
        </w:rPr>
        <w:t xml:space="preserve"> 75 წელზე ნაკლები ასაკის </w:t>
      </w:r>
      <w:r w:rsidR="00765649" w:rsidRPr="001F1E0A">
        <w:rPr>
          <w:rFonts w:ascii="Sylfaen" w:hAnsi="Sylfaen"/>
          <w:color w:val="000000" w:themeColor="text1"/>
          <w:sz w:val="24"/>
          <w:szCs w:val="24"/>
          <w:lang w:val="ka-GE"/>
        </w:rPr>
        <w:t>პაციენტებში</w:t>
      </w:r>
      <w:r w:rsidR="00C91EDF" w:rsidRPr="001F1E0A">
        <w:rPr>
          <w:rFonts w:ascii="Sylfaen" w:hAnsi="Sylfaen"/>
          <w:color w:val="000000" w:themeColor="text1"/>
          <w:sz w:val="24"/>
          <w:szCs w:val="24"/>
          <w:lang w:val="ka-GE"/>
        </w:rPr>
        <w:t>.</w:t>
      </w:r>
    </w:p>
    <w:p w14:paraId="0E78D441" w14:textId="167B27C6" w:rsidR="00C91EDF" w:rsidRPr="001F1E0A" w:rsidRDefault="00C91EDF"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თერაპიის სარგებელი 75 წელზე უფროსი ასაკის სუბიექტებში გაურკვეველია. NYHA ფუნქციური კლასიფიკაცია გაუმჯობესდა ან დარჩა სტაბილური ეპლერენონის მიმღებ პაციენტთა სტატისტიკურად მნიშვნელოვნად უფრო დიდი ნაწილისთვის პლაცებოსთან შედარებით.</w:t>
      </w:r>
    </w:p>
    <w:p w14:paraId="4C737AC8" w14:textId="486B97C1" w:rsidR="00C91EDF" w:rsidRPr="001F1E0A" w:rsidRDefault="00C91EDF" w:rsidP="000E2901">
      <w:pPr>
        <w:spacing w:after="0" w:line="240" w:lineRule="auto"/>
        <w:jc w:val="both"/>
        <w:outlineLvl w:val="2"/>
        <w:rPr>
          <w:rFonts w:ascii="Sylfaen" w:hAnsi="Sylfaen"/>
          <w:color w:val="000000" w:themeColor="text1"/>
          <w:sz w:val="24"/>
          <w:szCs w:val="24"/>
          <w:lang w:val="ka-GE"/>
        </w:rPr>
      </w:pPr>
      <w:r w:rsidRPr="001F1E0A">
        <w:rPr>
          <w:rFonts w:ascii="Sylfaen" w:hAnsi="Sylfaen"/>
          <w:color w:val="000000" w:themeColor="text1"/>
          <w:sz w:val="24"/>
          <w:szCs w:val="24"/>
          <w:lang w:val="ka-GE"/>
        </w:rPr>
        <w:t>ჰიპერკალიემიის შემთხვევები ეპლერენონის ჯგუფში იყო 3.4%, ხოლო პლაცებოს ჯგუფში 2.0% (p &lt; 0.001). ჰიპოკალიემიის შემთხვევები ეპლერენონის ჯგუფში იყო 0.5% პლაცებოს ჯგუფში 1.5%-თან შედარებით (p &lt; 0.001).</w:t>
      </w:r>
    </w:p>
    <w:p w14:paraId="053A3B34" w14:textId="77777777" w:rsidR="00C91EDF" w:rsidRPr="001F1E0A" w:rsidRDefault="00C91EDF" w:rsidP="000E2901">
      <w:pPr>
        <w:spacing w:after="0" w:line="240" w:lineRule="auto"/>
        <w:jc w:val="both"/>
        <w:outlineLvl w:val="2"/>
        <w:rPr>
          <w:rFonts w:ascii="Sylfaen" w:hAnsi="Sylfaen"/>
          <w:color w:val="000000" w:themeColor="text1"/>
          <w:sz w:val="24"/>
          <w:szCs w:val="24"/>
          <w:lang w:val="ka-GE"/>
        </w:rPr>
      </w:pPr>
    </w:p>
    <w:p w14:paraId="1E944873" w14:textId="1DFD0C92" w:rsidR="00596F5D" w:rsidRPr="001F1E0A" w:rsidRDefault="00596F5D" w:rsidP="000E2901">
      <w:pPr>
        <w:spacing w:after="0" w:line="240" w:lineRule="auto"/>
        <w:jc w:val="both"/>
        <w:outlineLvl w:val="2"/>
        <w:rPr>
          <w:rFonts w:ascii="Sylfaen" w:hAnsi="Sylfaen" w:cs="Sylfaen"/>
          <w:color w:val="000000" w:themeColor="text1"/>
          <w:sz w:val="24"/>
          <w:szCs w:val="24"/>
          <w:shd w:val="clear" w:color="auto" w:fill="FFFFFF"/>
          <w:lang w:val="ka-GE"/>
        </w:rPr>
      </w:pPr>
      <w:r w:rsidRPr="001F1E0A">
        <w:rPr>
          <w:rFonts w:ascii="Sylfaen" w:hAnsi="Sylfaen" w:cs="Sylfaen"/>
          <w:color w:val="000000" w:themeColor="text1"/>
          <w:sz w:val="24"/>
          <w:szCs w:val="24"/>
          <w:shd w:val="clear" w:color="auto" w:fill="FFFFFF"/>
          <w:lang w:val="ka-GE"/>
        </w:rPr>
        <w:t>არ</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გამოვლინდა</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ეპლერონონის</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თანმიმდევრული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ეფექტები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გულის</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რითმზე</w:t>
      </w:r>
      <w:r w:rsidRPr="001F1E0A">
        <w:rPr>
          <w:rFonts w:ascii="Sylfaen" w:hAnsi="Sylfaen"/>
          <w:color w:val="000000" w:themeColor="text1"/>
          <w:sz w:val="24"/>
          <w:szCs w:val="24"/>
          <w:shd w:val="clear" w:color="auto" w:fill="FFFFFF"/>
          <w:lang w:val="ka-GE"/>
        </w:rPr>
        <w:t xml:space="preserve">, QRS </w:t>
      </w:r>
      <w:r w:rsidRPr="001F1E0A">
        <w:rPr>
          <w:rFonts w:ascii="Sylfaen" w:hAnsi="Sylfaen" w:cs="Sylfaen"/>
          <w:color w:val="000000" w:themeColor="text1"/>
          <w:sz w:val="24"/>
          <w:szCs w:val="24"/>
          <w:shd w:val="clear" w:color="auto" w:fill="FFFFFF"/>
          <w:lang w:val="ka-GE"/>
        </w:rPr>
        <w:t>ხანგრძლივობაზე</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ან</w:t>
      </w:r>
      <w:r w:rsidRPr="001F1E0A">
        <w:rPr>
          <w:rFonts w:ascii="Sylfaen" w:hAnsi="Sylfaen"/>
          <w:color w:val="000000" w:themeColor="text1"/>
          <w:sz w:val="24"/>
          <w:szCs w:val="24"/>
          <w:shd w:val="clear" w:color="auto" w:fill="FFFFFF"/>
          <w:lang w:val="ka-GE"/>
        </w:rPr>
        <w:t xml:space="preserve"> PR </w:t>
      </w:r>
      <w:r w:rsidRPr="001F1E0A">
        <w:rPr>
          <w:rFonts w:ascii="Sylfaen" w:hAnsi="Sylfaen" w:cs="Sylfaen"/>
          <w:color w:val="000000" w:themeColor="text1"/>
          <w:sz w:val="24"/>
          <w:szCs w:val="24"/>
          <w:shd w:val="clear" w:color="auto" w:fill="FFFFFF"/>
          <w:lang w:val="ka-GE"/>
        </w:rPr>
        <w:t>ან</w:t>
      </w:r>
      <w:r w:rsidRPr="001F1E0A">
        <w:rPr>
          <w:rFonts w:ascii="Sylfaen" w:hAnsi="Sylfaen"/>
          <w:color w:val="000000" w:themeColor="text1"/>
          <w:sz w:val="24"/>
          <w:szCs w:val="24"/>
          <w:shd w:val="clear" w:color="auto" w:fill="FFFFFF"/>
          <w:lang w:val="ka-GE"/>
        </w:rPr>
        <w:t xml:space="preserve"> QT </w:t>
      </w:r>
      <w:r w:rsidRPr="001F1E0A">
        <w:rPr>
          <w:rFonts w:ascii="Sylfaen" w:hAnsi="Sylfaen" w:cs="Sylfaen"/>
          <w:color w:val="000000" w:themeColor="text1"/>
          <w:sz w:val="24"/>
          <w:szCs w:val="24"/>
          <w:shd w:val="clear" w:color="auto" w:fill="FFFFFF"/>
          <w:lang w:val="ka-GE"/>
        </w:rPr>
        <w:t>ინტერვალზე</w:t>
      </w:r>
      <w:r w:rsidRPr="001F1E0A">
        <w:rPr>
          <w:rFonts w:ascii="Sylfaen" w:hAnsi="Sylfaen"/>
          <w:color w:val="000000" w:themeColor="text1"/>
          <w:sz w:val="24"/>
          <w:szCs w:val="24"/>
          <w:shd w:val="clear" w:color="auto" w:fill="FFFFFF"/>
          <w:lang w:val="ka-GE"/>
        </w:rPr>
        <w:t xml:space="preserve"> 147 </w:t>
      </w:r>
      <w:r w:rsidRPr="001F1E0A">
        <w:rPr>
          <w:rFonts w:ascii="Sylfaen" w:hAnsi="Sylfaen" w:cs="Sylfaen"/>
          <w:color w:val="000000" w:themeColor="text1"/>
          <w:sz w:val="24"/>
          <w:szCs w:val="24"/>
          <w:shd w:val="clear" w:color="auto" w:fill="FFFFFF"/>
          <w:lang w:val="ka-GE"/>
        </w:rPr>
        <w:t>ნორმალურ</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სუბიექტში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რომელთაც</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ჩაუტარდათ</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ელექტროკარდიოგრაფიული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ცვლილებების</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შეფასება</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ფარმაკოკინეტიკურ</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კვლევებში.</w:t>
      </w:r>
    </w:p>
    <w:p w14:paraId="04DAC352" w14:textId="79F66F6F" w:rsidR="00596F5D" w:rsidRPr="001F1E0A" w:rsidRDefault="00596F5D" w:rsidP="000E2901">
      <w:pPr>
        <w:spacing w:after="0" w:line="240" w:lineRule="auto"/>
        <w:jc w:val="both"/>
        <w:outlineLvl w:val="2"/>
        <w:rPr>
          <w:rFonts w:ascii="Sylfaen" w:hAnsi="Sylfaen" w:cs="Sylfaen"/>
          <w:color w:val="000000" w:themeColor="text1"/>
          <w:sz w:val="24"/>
          <w:szCs w:val="24"/>
          <w:shd w:val="clear" w:color="auto" w:fill="FFFFFF"/>
          <w:lang w:val="ka-GE"/>
        </w:rPr>
      </w:pPr>
      <w:r w:rsidRPr="001F1E0A">
        <w:rPr>
          <w:rFonts w:ascii="Sylfaen" w:hAnsi="Sylfaen"/>
          <w:color w:val="000000" w:themeColor="text1"/>
          <w:sz w:val="24"/>
          <w:szCs w:val="24"/>
          <w:shd w:val="clear" w:color="auto" w:fill="FFFFFF"/>
          <w:lang w:val="ka-GE"/>
        </w:rPr>
        <w:t xml:space="preserve">EMPHASIS-HF </w:t>
      </w:r>
      <w:r w:rsidRPr="001F1E0A">
        <w:rPr>
          <w:rFonts w:ascii="Sylfaen" w:hAnsi="Sylfaen" w:cs="Sylfaen"/>
          <w:color w:val="000000" w:themeColor="text1"/>
          <w:sz w:val="24"/>
          <w:szCs w:val="24"/>
          <w:shd w:val="clear" w:color="auto" w:fill="FFFFFF"/>
          <w:lang w:val="ka-GE"/>
        </w:rPr>
        <w:t>კვლევაში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გამოკვლეულ</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იქნა</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კლინიკურ</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შედეგებზე</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ეპლერენონის</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გავლენა</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სტანდარტულ</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თერაპიაზე</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დამატებისას</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პაციენტებში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სისტოლური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გულის</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უკმარისობით</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და</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მსუბუქი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სიმპტომებით</w:t>
      </w:r>
      <w:r w:rsidRPr="001F1E0A">
        <w:rPr>
          <w:rFonts w:ascii="Sylfaen" w:hAnsi="Sylfaen"/>
          <w:color w:val="000000" w:themeColor="text1"/>
          <w:sz w:val="24"/>
          <w:szCs w:val="24"/>
          <w:shd w:val="clear" w:color="auto" w:fill="FFFFFF"/>
          <w:lang w:val="ka-GE"/>
        </w:rPr>
        <w:t xml:space="preserve"> (NYHA </w:t>
      </w:r>
      <w:r w:rsidRPr="001F1E0A">
        <w:rPr>
          <w:rFonts w:ascii="Sylfaen" w:hAnsi="Sylfaen" w:cs="Sylfaen"/>
          <w:color w:val="000000" w:themeColor="text1"/>
          <w:sz w:val="24"/>
          <w:szCs w:val="24"/>
          <w:shd w:val="clear" w:color="auto" w:fill="FFFFFF"/>
          <w:lang w:val="ka-GE"/>
        </w:rPr>
        <w:t>ფუნქციური</w:t>
      </w:r>
      <w:r w:rsidRPr="001F1E0A">
        <w:rPr>
          <w:rFonts w:ascii="Sylfaen" w:hAnsi="Sylfaen"/>
          <w:color w:val="000000" w:themeColor="text1"/>
          <w:sz w:val="24"/>
          <w:szCs w:val="24"/>
          <w:shd w:val="clear" w:color="auto" w:fill="FFFFFF"/>
          <w:lang w:val="ka-GE"/>
        </w:rPr>
        <w:t xml:space="preserve"> </w:t>
      </w:r>
      <w:r w:rsidRPr="001F1E0A">
        <w:rPr>
          <w:rFonts w:ascii="Sylfaen" w:hAnsi="Sylfaen" w:cs="Sylfaen"/>
          <w:color w:val="000000" w:themeColor="text1"/>
          <w:sz w:val="24"/>
          <w:szCs w:val="24"/>
          <w:shd w:val="clear" w:color="auto" w:fill="FFFFFF"/>
          <w:lang w:val="ka-GE"/>
        </w:rPr>
        <w:t>კლასი</w:t>
      </w:r>
      <w:r w:rsidRPr="001F1E0A">
        <w:rPr>
          <w:rFonts w:ascii="Sylfaen" w:hAnsi="Sylfaen"/>
          <w:color w:val="000000" w:themeColor="text1"/>
          <w:sz w:val="24"/>
          <w:szCs w:val="24"/>
          <w:shd w:val="clear" w:color="auto" w:fill="FFFFFF"/>
          <w:lang w:val="ka-GE"/>
        </w:rPr>
        <w:t xml:space="preserve"> II.).</w:t>
      </w:r>
    </w:p>
    <w:p w14:paraId="055A5B93" w14:textId="10F9251E" w:rsidR="00596F5D" w:rsidRPr="001F1E0A"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პაციენტები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ჩართულნი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იყვნენ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კვლევაში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შემთხვევაში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თუ</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ისინი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იყვნენ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მინიმუმ</w:t>
      </w:r>
      <w:r w:rsidRPr="001F1E0A">
        <w:rPr>
          <w:rFonts w:ascii="Sylfaen" w:eastAsia="Times New Roman" w:hAnsi="Sylfaen" w:cs="Times New Roman"/>
          <w:color w:val="000000" w:themeColor="text1"/>
          <w:sz w:val="24"/>
          <w:szCs w:val="24"/>
          <w:lang w:val="ka-GE"/>
        </w:rPr>
        <w:t xml:space="preserve"> 55 </w:t>
      </w:r>
      <w:r w:rsidRPr="001F1E0A">
        <w:rPr>
          <w:rFonts w:ascii="Sylfaen" w:eastAsia="Times New Roman" w:hAnsi="Sylfaen" w:cs="Sylfaen"/>
          <w:color w:val="000000" w:themeColor="text1"/>
          <w:sz w:val="24"/>
          <w:szCs w:val="24"/>
          <w:lang w:val="ka-GE"/>
        </w:rPr>
        <w:t>წლის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ჰქონდათ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მარცხენა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პარკუჭის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განდევნის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ფრაქცია</w:t>
      </w:r>
      <w:r w:rsidRPr="001F1E0A">
        <w:rPr>
          <w:rFonts w:ascii="Sylfaen" w:eastAsia="Times New Roman" w:hAnsi="Sylfaen" w:cs="Times New Roman"/>
          <w:color w:val="000000" w:themeColor="text1"/>
          <w:sz w:val="24"/>
          <w:szCs w:val="24"/>
          <w:lang w:val="ka-GE"/>
        </w:rPr>
        <w:t xml:space="preserve"> (LVEF) ≤ 30%, </w:t>
      </w:r>
      <w:r w:rsidRPr="001F1E0A">
        <w:rPr>
          <w:rFonts w:ascii="Sylfaen" w:eastAsia="Times New Roman" w:hAnsi="Sylfaen" w:cs="Sylfaen"/>
          <w:color w:val="000000" w:themeColor="text1"/>
          <w:sz w:val="24"/>
          <w:szCs w:val="24"/>
          <w:lang w:val="ka-GE"/>
        </w:rPr>
        <w:t>ან</w:t>
      </w:r>
      <w:r w:rsidRPr="001F1E0A">
        <w:rPr>
          <w:rFonts w:ascii="Sylfaen" w:eastAsia="Times New Roman" w:hAnsi="Sylfaen" w:cs="Times New Roman"/>
          <w:color w:val="000000" w:themeColor="text1"/>
          <w:sz w:val="24"/>
          <w:szCs w:val="24"/>
          <w:lang w:val="ka-GE"/>
        </w:rPr>
        <w:t xml:space="preserve"> LVEF ≤ 35%-</w:t>
      </w:r>
      <w:r w:rsidRPr="001F1E0A">
        <w:rPr>
          <w:rFonts w:ascii="Sylfaen" w:eastAsia="Times New Roman" w:hAnsi="Sylfaen" w:cs="Sylfaen"/>
          <w:color w:val="000000" w:themeColor="text1"/>
          <w:sz w:val="24"/>
          <w:szCs w:val="24"/>
          <w:lang w:val="ka-GE"/>
        </w:rPr>
        <w:t>ზე</w:t>
      </w:r>
      <w:r w:rsidRPr="001F1E0A">
        <w:rPr>
          <w:rFonts w:ascii="Sylfaen" w:eastAsia="Times New Roman" w:hAnsi="Sylfaen" w:cs="Times New Roman"/>
          <w:color w:val="000000" w:themeColor="text1"/>
          <w:sz w:val="24"/>
          <w:szCs w:val="24"/>
          <w:lang w:val="ka-GE"/>
        </w:rPr>
        <w:t xml:space="preserve"> QRS-</w:t>
      </w:r>
      <w:r w:rsidRPr="001F1E0A">
        <w:rPr>
          <w:rFonts w:ascii="Sylfaen" w:eastAsia="Times New Roman" w:hAnsi="Sylfaen" w:cs="Sylfaen"/>
          <w:color w:val="000000" w:themeColor="text1"/>
          <w:sz w:val="24"/>
          <w:szCs w:val="24"/>
          <w:lang w:val="ka-GE"/>
        </w:rPr>
        <w:t>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ხანგრძლივობის</w:t>
      </w:r>
      <w:r w:rsidRPr="001F1E0A">
        <w:rPr>
          <w:rFonts w:ascii="Sylfaen" w:eastAsia="Times New Roman" w:hAnsi="Sylfaen" w:cs="Times New Roman"/>
          <w:color w:val="000000" w:themeColor="text1"/>
          <w:sz w:val="24"/>
          <w:szCs w:val="24"/>
          <w:lang w:val="ka-GE"/>
        </w:rPr>
        <w:t xml:space="preserve"> &gt; 130 </w:t>
      </w:r>
      <w:r w:rsidRPr="001F1E0A">
        <w:rPr>
          <w:rFonts w:ascii="Sylfaen" w:eastAsia="Times New Roman" w:hAnsi="Sylfaen" w:cs="Sylfaen"/>
          <w:color w:val="000000" w:themeColor="text1"/>
          <w:sz w:val="24"/>
          <w:szCs w:val="24"/>
          <w:lang w:val="ka-GE"/>
        </w:rPr>
        <w:t>მწმ</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იყვნენ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ჰოსპიტალიზირებულნი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სისხლძარღვთა</w:t>
      </w:r>
      <w:r w:rsidRPr="001F1E0A">
        <w:rPr>
          <w:rFonts w:ascii="Sylfaen" w:eastAsia="Times New Roman" w:hAnsi="Sylfaen" w:cs="Times New Roman"/>
          <w:color w:val="000000" w:themeColor="text1"/>
          <w:sz w:val="24"/>
          <w:szCs w:val="24"/>
          <w:lang w:val="ka-GE"/>
        </w:rPr>
        <w:t xml:space="preserve"> (CV) </w:t>
      </w:r>
      <w:r w:rsidRPr="001F1E0A">
        <w:rPr>
          <w:rFonts w:ascii="Sylfaen" w:eastAsia="Times New Roman" w:hAnsi="Sylfaen" w:cs="Sylfaen"/>
          <w:color w:val="000000" w:themeColor="text1"/>
          <w:sz w:val="24"/>
          <w:szCs w:val="24"/>
          <w:lang w:val="ka-GE"/>
        </w:rPr>
        <w:t>მიზეზებით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ჩართვამდე</w:t>
      </w:r>
      <w:r w:rsidRPr="001F1E0A">
        <w:rPr>
          <w:rFonts w:ascii="Sylfaen" w:eastAsia="Times New Roman" w:hAnsi="Sylfaen" w:cs="Times New Roman"/>
          <w:color w:val="000000" w:themeColor="text1"/>
          <w:sz w:val="24"/>
          <w:szCs w:val="24"/>
          <w:lang w:val="ka-GE"/>
        </w:rPr>
        <w:t xml:space="preserve"> 6 </w:t>
      </w:r>
      <w:r w:rsidRPr="001F1E0A">
        <w:rPr>
          <w:rFonts w:ascii="Sylfaen" w:eastAsia="Times New Roman" w:hAnsi="Sylfaen" w:cs="Sylfaen"/>
          <w:color w:val="000000" w:themeColor="text1"/>
          <w:sz w:val="24"/>
          <w:szCs w:val="24"/>
          <w:lang w:val="ka-GE"/>
        </w:rPr>
        <w:t>თვით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ადრე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ჰქონდათ</w:t>
      </w:r>
      <w:r w:rsidRPr="001F1E0A">
        <w:rPr>
          <w:rFonts w:ascii="Sylfaen" w:eastAsia="Times New Roman" w:hAnsi="Sylfaen" w:cs="Times New Roman"/>
          <w:color w:val="000000" w:themeColor="text1"/>
          <w:sz w:val="24"/>
          <w:szCs w:val="24"/>
          <w:lang w:val="ka-GE"/>
        </w:rPr>
        <w:t xml:space="preserve"> B </w:t>
      </w:r>
      <w:r w:rsidRPr="001F1E0A">
        <w:rPr>
          <w:rFonts w:ascii="Sylfaen" w:eastAsia="Times New Roman" w:hAnsi="Sylfaen" w:cs="Sylfaen"/>
          <w:color w:val="000000" w:themeColor="text1"/>
          <w:sz w:val="24"/>
          <w:szCs w:val="24"/>
          <w:lang w:val="ka-GE"/>
        </w:rPr>
        <w:t>ტიპის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ნატრიურეზული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პეპტიდის</w:t>
      </w:r>
      <w:r w:rsidRPr="001F1E0A">
        <w:rPr>
          <w:rFonts w:ascii="Sylfaen" w:eastAsia="Times New Roman" w:hAnsi="Sylfaen" w:cs="Times New Roman"/>
          <w:color w:val="000000" w:themeColor="text1"/>
          <w:sz w:val="24"/>
          <w:szCs w:val="24"/>
          <w:lang w:val="ka-GE"/>
        </w:rPr>
        <w:t xml:space="preserve"> (BNP) </w:t>
      </w:r>
      <w:r w:rsidRPr="001F1E0A">
        <w:rPr>
          <w:rFonts w:ascii="Sylfaen" w:eastAsia="Times New Roman" w:hAnsi="Sylfaen" w:cs="Sylfaen"/>
          <w:color w:val="000000" w:themeColor="text1"/>
          <w:sz w:val="24"/>
          <w:szCs w:val="24"/>
          <w:lang w:val="ka-GE"/>
        </w:rPr>
        <w:t>პლაზმური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მინიმუმ</w:t>
      </w:r>
      <w:r w:rsidRPr="001F1E0A">
        <w:rPr>
          <w:rFonts w:ascii="Sylfaen" w:eastAsia="Times New Roman" w:hAnsi="Sylfaen" w:cs="Times New Roman"/>
          <w:color w:val="000000" w:themeColor="text1"/>
          <w:sz w:val="24"/>
          <w:szCs w:val="24"/>
          <w:lang w:val="ka-GE"/>
        </w:rPr>
        <w:t xml:space="preserve"> 250 </w:t>
      </w:r>
      <w:r w:rsidRPr="001F1E0A">
        <w:rPr>
          <w:rFonts w:ascii="Sylfaen" w:eastAsia="Times New Roman" w:hAnsi="Sylfaen" w:cs="Sylfaen"/>
          <w:color w:val="000000" w:themeColor="text1"/>
          <w:sz w:val="24"/>
          <w:szCs w:val="24"/>
          <w:lang w:val="ka-GE"/>
        </w:rPr>
        <w:t>პგ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მამაკაცებში</w:t>
      </w:r>
      <w:r w:rsidRPr="001F1E0A">
        <w:rPr>
          <w:rFonts w:ascii="Sylfaen" w:eastAsia="Times New Roman" w:hAnsi="Sylfaen" w:cs="Times New Roman"/>
          <w:color w:val="000000" w:themeColor="text1"/>
          <w:sz w:val="24"/>
          <w:szCs w:val="24"/>
          <w:lang w:val="ka-GE"/>
        </w:rPr>
        <w:t>  N-</w:t>
      </w:r>
      <w:r w:rsidRPr="001F1E0A">
        <w:rPr>
          <w:rFonts w:ascii="Sylfaen" w:eastAsia="Times New Roman" w:hAnsi="Sylfaen" w:cs="Sylfaen"/>
          <w:color w:val="000000" w:themeColor="text1"/>
          <w:sz w:val="24"/>
          <w:szCs w:val="24"/>
          <w:lang w:val="ka-GE"/>
        </w:rPr>
        <w:t>ტერმინალური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პრო</w:t>
      </w:r>
      <w:r w:rsidRPr="001F1E0A">
        <w:rPr>
          <w:rFonts w:ascii="Sylfaen" w:eastAsia="Times New Roman" w:hAnsi="Sylfaen" w:cs="Times New Roman"/>
          <w:color w:val="000000" w:themeColor="text1"/>
          <w:sz w:val="24"/>
          <w:szCs w:val="24"/>
          <w:lang w:val="ka-GE"/>
        </w:rPr>
        <w:t>-BNP-</w:t>
      </w:r>
      <w:r w:rsidRPr="001F1E0A">
        <w:rPr>
          <w:rFonts w:ascii="Sylfaen" w:eastAsia="Times New Roman" w:hAnsi="Sylfaen" w:cs="Sylfaen"/>
          <w:color w:val="000000" w:themeColor="text1"/>
          <w:sz w:val="24"/>
          <w:szCs w:val="24"/>
          <w:lang w:val="ka-GE"/>
        </w:rPr>
        <w:t>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მინიმუმ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500 </w:t>
      </w:r>
      <w:r w:rsidRPr="001F1E0A">
        <w:rPr>
          <w:rFonts w:ascii="Sylfaen" w:eastAsia="Times New Roman" w:hAnsi="Sylfaen" w:cs="Sylfaen"/>
          <w:color w:val="000000" w:themeColor="text1"/>
          <w:sz w:val="24"/>
          <w:szCs w:val="24"/>
          <w:lang w:val="ka-GE"/>
        </w:rPr>
        <w:t>პგ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მლ</w:t>
      </w:r>
      <w:r w:rsidRPr="001F1E0A">
        <w:rPr>
          <w:rFonts w:ascii="Sylfaen" w:eastAsia="Times New Roman" w:hAnsi="Sylfaen" w:cs="Times New Roman"/>
          <w:color w:val="000000" w:themeColor="text1"/>
          <w:sz w:val="24"/>
          <w:szCs w:val="24"/>
          <w:lang w:val="ka-GE"/>
        </w:rPr>
        <w:t xml:space="preserve"> (750 </w:t>
      </w:r>
      <w:r w:rsidRPr="001F1E0A">
        <w:rPr>
          <w:rFonts w:ascii="Sylfaen" w:eastAsia="Times New Roman" w:hAnsi="Sylfaen" w:cs="Sylfaen"/>
          <w:color w:val="000000" w:themeColor="text1"/>
          <w:sz w:val="24"/>
          <w:szCs w:val="24"/>
          <w:lang w:val="ka-GE"/>
        </w:rPr>
        <w:t>პგ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ქალბატონებში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მიღება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დაიწყო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დოზით</w:t>
      </w:r>
      <w:r w:rsidRPr="001F1E0A">
        <w:rPr>
          <w:rFonts w:ascii="Sylfaen" w:eastAsia="Times New Roman" w:hAnsi="Sylfaen" w:cs="Times New Roman"/>
          <w:color w:val="000000" w:themeColor="text1"/>
          <w:sz w:val="24"/>
          <w:szCs w:val="24"/>
          <w:lang w:val="ka-GE"/>
        </w:rPr>
        <w:t xml:space="preserve"> 25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4 </w:t>
      </w:r>
      <w:r w:rsidRPr="001F1E0A">
        <w:rPr>
          <w:rFonts w:ascii="Sylfaen" w:eastAsia="Times New Roman" w:hAnsi="Sylfaen" w:cs="Sylfaen"/>
          <w:color w:val="000000" w:themeColor="text1"/>
          <w:sz w:val="24"/>
          <w:szCs w:val="24"/>
          <w:lang w:val="ka-GE"/>
        </w:rPr>
        <w:t>კვირის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შემდეგ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გაიზარდა</w:t>
      </w:r>
      <w:r w:rsidRPr="001F1E0A">
        <w:rPr>
          <w:rFonts w:ascii="Sylfaen" w:eastAsia="Times New Roman" w:hAnsi="Sylfaen" w:cs="Times New Roman"/>
          <w:color w:val="000000" w:themeColor="text1"/>
          <w:sz w:val="24"/>
          <w:szCs w:val="24"/>
          <w:lang w:val="ka-GE"/>
        </w:rPr>
        <w:t xml:space="preserve"> 50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მდე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თუ</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შრატში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კალიუმის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&lt;5.0 </w:t>
      </w:r>
      <w:r w:rsidRPr="001F1E0A">
        <w:rPr>
          <w:rFonts w:ascii="Sylfaen" w:eastAsia="Times New Roman" w:hAnsi="Sylfaen" w:cs="Sylfaen"/>
          <w:color w:val="000000" w:themeColor="text1"/>
          <w:sz w:val="24"/>
          <w:szCs w:val="24"/>
          <w:lang w:val="ka-GE"/>
        </w:rPr>
        <w:t>მმოლ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ალტერნატიულად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თუ</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სავარაუდო</w:t>
      </w:r>
      <w:r w:rsidRPr="001F1E0A">
        <w:rPr>
          <w:rFonts w:ascii="Sylfaen" w:eastAsia="Times New Roman" w:hAnsi="Sylfaen" w:cs="Times New Roman"/>
          <w:color w:val="000000" w:themeColor="text1"/>
          <w:sz w:val="24"/>
          <w:szCs w:val="24"/>
          <w:lang w:val="ka-GE"/>
        </w:rPr>
        <w:t xml:space="preserve"> GFR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30-49 </w:t>
      </w:r>
      <w:r w:rsidRPr="001F1E0A">
        <w:rPr>
          <w:rFonts w:ascii="Sylfaen" w:eastAsia="Times New Roman" w:hAnsi="Sylfaen" w:cs="Sylfaen"/>
          <w:color w:val="000000" w:themeColor="text1"/>
          <w:sz w:val="24"/>
          <w:szCs w:val="24"/>
          <w:lang w:val="ka-GE"/>
        </w:rPr>
        <w:t>მლ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წთ</w:t>
      </w:r>
      <w:r w:rsidRPr="001F1E0A">
        <w:rPr>
          <w:rFonts w:ascii="Sylfaen" w:eastAsia="Times New Roman" w:hAnsi="Sylfaen" w:cs="Times New Roman"/>
          <w:color w:val="000000" w:themeColor="text1"/>
          <w:sz w:val="24"/>
          <w:szCs w:val="24"/>
          <w:lang w:val="ka-GE"/>
        </w:rPr>
        <w:t xml:space="preserve">/1.73 </w:t>
      </w:r>
      <w:r w:rsidRPr="001F1E0A">
        <w:rPr>
          <w:rFonts w:ascii="Sylfaen" w:eastAsia="Times New Roman" w:hAnsi="Sylfaen" w:cs="Sylfaen"/>
          <w:color w:val="000000" w:themeColor="text1"/>
          <w:sz w:val="24"/>
          <w:szCs w:val="24"/>
          <w:lang w:val="ka-GE"/>
        </w:rPr>
        <w:t>მ</w:t>
      </w:r>
      <w:r w:rsidRPr="001F1E0A">
        <w:rPr>
          <w:rFonts w:ascii="Sylfaen" w:eastAsia="Times New Roman" w:hAnsi="Sylfaen" w:cs="Times New Roman"/>
          <w:color w:val="000000" w:themeColor="text1"/>
          <w:sz w:val="24"/>
          <w:szCs w:val="24"/>
          <w:lang w:val="ka-GE"/>
        </w:rPr>
        <w:t xml:space="preserve">2, </w:t>
      </w:r>
      <w:r w:rsidRPr="001F1E0A">
        <w:rPr>
          <w:rFonts w:ascii="Sylfaen" w:eastAsia="Times New Roman" w:hAnsi="Sylfaen" w:cs="Sylfaen"/>
          <w:color w:val="000000" w:themeColor="text1"/>
          <w:sz w:val="24"/>
          <w:szCs w:val="24"/>
          <w:lang w:val="ka-GE"/>
        </w:rPr>
        <w:t>ეპლერენონით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მკურნალობა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დაიწყო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დოზით</w:t>
      </w:r>
      <w:r w:rsidRPr="001F1E0A">
        <w:rPr>
          <w:rFonts w:ascii="Sylfaen" w:eastAsia="Times New Roman" w:hAnsi="Sylfaen" w:cs="Times New Roman"/>
          <w:color w:val="000000" w:themeColor="text1"/>
          <w:sz w:val="24"/>
          <w:szCs w:val="24"/>
          <w:lang w:val="ka-GE"/>
        </w:rPr>
        <w:t xml:space="preserve"> 25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ალტერნატიულ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გაიზარდა</w:t>
      </w:r>
      <w:r w:rsidRPr="001F1E0A">
        <w:rPr>
          <w:rFonts w:ascii="Sylfaen" w:eastAsia="Times New Roman" w:hAnsi="Sylfaen" w:cs="Times New Roman"/>
          <w:color w:val="000000" w:themeColor="text1"/>
          <w:sz w:val="24"/>
          <w:szCs w:val="24"/>
          <w:lang w:val="ka-GE"/>
        </w:rPr>
        <w:t xml:space="preserve"> 25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მდე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w:t>
      </w:r>
      <w:r w:rsidRPr="001F1E0A">
        <w:rPr>
          <w:rFonts w:ascii="Sylfaen" w:eastAsia="Times New Roman" w:hAnsi="Sylfaen" w:cs="Times New Roman"/>
          <w:color w:val="000000" w:themeColor="text1"/>
          <w:sz w:val="24"/>
          <w:szCs w:val="24"/>
          <w:lang w:val="ka-GE"/>
        </w:rPr>
        <w:t>.</w:t>
      </w:r>
    </w:p>
    <w:p w14:paraId="6A43E888" w14:textId="6A3F7DB5" w:rsidR="00596F5D" w:rsidRPr="001F1E0A"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საერთო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ჯამში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პლაცებოთი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მკურნალობისათვის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რანდომიზებულ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იქნა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ორმაგად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ბრმა</w:t>
      </w:r>
      <w:r w:rsidRPr="001F1E0A">
        <w:rPr>
          <w:rFonts w:ascii="Sylfaen" w:eastAsia="Times New Roman" w:hAnsi="Sylfaen" w:cs="Times New Roman"/>
          <w:color w:val="000000" w:themeColor="text1"/>
          <w:sz w:val="24"/>
          <w:szCs w:val="24"/>
          <w:lang w:val="ka-GE"/>
        </w:rPr>
        <w:t xml:space="preserve">) 2737 </w:t>
      </w:r>
      <w:r w:rsidRPr="001F1E0A">
        <w:rPr>
          <w:rFonts w:ascii="Sylfaen" w:eastAsia="Times New Roman" w:hAnsi="Sylfaen" w:cs="Sylfaen"/>
          <w:color w:val="000000" w:themeColor="text1"/>
          <w:sz w:val="24"/>
          <w:szCs w:val="24"/>
          <w:lang w:val="ka-GE"/>
        </w:rPr>
        <w:t>პაციენტი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დიურეტიკებით</w:t>
      </w:r>
      <w:r w:rsidRPr="001F1E0A">
        <w:rPr>
          <w:rFonts w:ascii="Sylfaen" w:eastAsia="Times New Roman" w:hAnsi="Sylfaen" w:cs="Times New Roman"/>
          <w:color w:val="000000" w:themeColor="text1"/>
          <w:sz w:val="24"/>
          <w:szCs w:val="24"/>
          <w:lang w:val="ka-GE"/>
        </w:rPr>
        <w:t xml:space="preserve"> (85%), </w:t>
      </w:r>
      <w:r w:rsidRPr="001F1E0A">
        <w:rPr>
          <w:rFonts w:ascii="Sylfaen" w:eastAsia="Times New Roman" w:hAnsi="Sylfaen" w:cs="Sylfaen"/>
          <w:color w:val="000000" w:themeColor="text1"/>
          <w:sz w:val="24"/>
          <w:szCs w:val="24"/>
          <w:lang w:val="ka-GE"/>
        </w:rPr>
        <w:t>აგფ</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ინჰიბიტორებით</w:t>
      </w:r>
      <w:r w:rsidRPr="001F1E0A">
        <w:rPr>
          <w:rFonts w:ascii="Sylfaen" w:eastAsia="Times New Roman" w:hAnsi="Sylfaen" w:cs="Times New Roman"/>
          <w:color w:val="000000" w:themeColor="text1"/>
          <w:sz w:val="24"/>
          <w:szCs w:val="24"/>
          <w:lang w:val="ka-GE"/>
        </w:rPr>
        <w:t xml:space="preserve"> (78%), </w:t>
      </w:r>
      <w:r w:rsidRPr="001F1E0A">
        <w:rPr>
          <w:rFonts w:ascii="Sylfaen" w:eastAsia="Times New Roman" w:hAnsi="Sylfaen" w:cs="Sylfaen"/>
          <w:color w:val="000000" w:themeColor="text1"/>
          <w:sz w:val="24"/>
          <w:szCs w:val="24"/>
          <w:lang w:val="ka-GE"/>
        </w:rPr>
        <w:t>ანგიოტენზინ</w:t>
      </w:r>
      <w:r w:rsidRPr="001F1E0A">
        <w:rPr>
          <w:rFonts w:ascii="Sylfaen" w:eastAsia="Times New Roman" w:hAnsi="Sylfaen" w:cs="Times New Roman"/>
          <w:color w:val="000000" w:themeColor="text1"/>
          <w:sz w:val="24"/>
          <w:szCs w:val="24"/>
          <w:lang w:val="ka-GE"/>
        </w:rPr>
        <w:t xml:space="preserve"> II </w:t>
      </w:r>
      <w:r w:rsidRPr="001F1E0A">
        <w:rPr>
          <w:rFonts w:ascii="Sylfaen" w:eastAsia="Times New Roman" w:hAnsi="Sylfaen" w:cs="Sylfaen"/>
          <w:color w:val="000000" w:themeColor="text1"/>
          <w:sz w:val="24"/>
          <w:szCs w:val="24"/>
          <w:lang w:val="ka-GE"/>
        </w:rPr>
        <w:t>რეცეპტორების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ბლოკერებით</w:t>
      </w:r>
      <w:r w:rsidRPr="001F1E0A">
        <w:rPr>
          <w:rFonts w:ascii="Sylfaen" w:eastAsia="Times New Roman" w:hAnsi="Sylfaen" w:cs="Times New Roman"/>
          <w:color w:val="000000" w:themeColor="text1"/>
          <w:sz w:val="24"/>
          <w:szCs w:val="24"/>
          <w:lang w:val="ka-GE"/>
        </w:rPr>
        <w:t xml:space="preserve"> (19%), </w:t>
      </w:r>
      <w:r w:rsidRPr="001F1E0A">
        <w:rPr>
          <w:rFonts w:ascii="Sylfaen" w:eastAsia="Times New Roman" w:hAnsi="Sylfaen" w:cs="Sylfaen"/>
          <w:color w:val="000000" w:themeColor="text1"/>
          <w:sz w:val="24"/>
          <w:szCs w:val="24"/>
          <w:lang w:val="ka-GE"/>
        </w:rPr>
        <w:t>ბეტა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ბლოკერებით</w:t>
      </w:r>
      <w:r w:rsidR="005A5135" w:rsidRPr="001F1E0A">
        <w:rPr>
          <w:rFonts w:ascii="Sylfaen" w:eastAsia="Times New Roman" w:hAnsi="Sylfaen" w:cs="Sylfaen"/>
          <w:color w:val="000000" w:themeColor="text1"/>
          <w:sz w:val="24"/>
          <w:szCs w:val="24"/>
          <w:lang w:val="ka-GE"/>
        </w:rPr>
        <w:t xml:space="preserve"> </w:t>
      </w:r>
      <w:r w:rsidRPr="001F1E0A">
        <w:rPr>
          <w:rFonts w:ascii="Sylfaen" w:eastAsia="Times New Roman" w:hAnsi="Sylfaen" w:cs="Times New Roman"/>
          <w:color w:val="000000" w:themeColor="text1"/>
          <w:sz w:val="24"/>
          <w:szCs w:val="24"/>
          <w:lang w:val="ka-GE"/>
        </w:rPr>
        <w:t xml:space="preserve">(87%), </w:t>
      </w:r>
      <w:r w:rsidRPr="001F1E0A">
        <w:rPr>
          <w:rFonts w:ascii="Sylfaen" w:eastAsia="Times New Roman" w:hAnsi="Sylfaen" w:cs="Sylfaen"/>
          <w:color w:val="000000" w:themeColor="text1"/>
          <w:sz w:val="24"/>
          <w:szCs w:val="24"/>
          <w:lang w:val="ka-GE"/>
        </w:rPr>
        <w:t>ანტითრომბოლიზური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საშუალებებით</w:t>
      </w:r>
      <w:r w:rsidRPr="001F1E0A">
        <w:rPr>
          <w:rFonts w:ascii="Sylfaen" w:eastAsia="Times New Roman" w:hAnsi="Sylfaen" w:cs="Times New Roman"/>
          <w:color w:val="000000" w:themeColor="text1"/>
          <w:sz w:val="24"/>
          <w:szCs w:val="24"/>
          <w:lang w:val="ka-GE"/>
        </w:rPr>
        <w:t xml:space="preserve"> (88%), </w:t>
      </w:r>
      <w:r w:rsidRPr="001F1E0A">
        <w:rPr>
          <w:rFonts w:ascii="Sylfaen" w:eastAsia="Times New Roman" w:hAnsi="Sylfaen" w:cs="Sylfaen"/>
          <w:color w:val="000000" w:themeColor="text1"/>
          <w:sz w:val="24"/>
          <w:szCs w:val="24"/>
          <w:lang w:val="ka-GE"/>
        </w:rPr>
        <w:t>ლიპიდების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შემამცირებელი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საშუალებებით</w:t>
      </w:r>
      <w:r w:rsidRPr="001F1E0A">
        <w:rPr>
          <w:rFonts w:ascii="Sylfaen" w:eastAsia="Times New Roman" w:hAnsi="Sylfaen" w:cs="Times New Roman"/>
          <w:color w:val="000000" w:themeColor="text1"/>
          <w:sz w:val="24"/>
          <w:szCs w:val="24"/>
          <w:lang w:val="ka-GE"/>
        </w:rPr>
        <w:t xml:space="preserve"> (63%)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დიგიტალისის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გლიკოზიდებით</w:t>
      </w:r>
      <w:r w:rsidRPr="001F1E0A">
        <w:rPr>
          <w:rFonts w:ascii="Sylfaen" w:eastAsia="Times New Roman" w:hAnsi="Sylfaen" w:cs="Times New Roman"/>
          <w:color w:val="000000" w:themeColor="text1"/>
          <w:sz w:val="24"/>
          <w:szCs w:val="24"/>
          <w:lang w:val="ka-GE"/>
        </w:rPr>
        <w:t xml:space="preserve"> (27%) </w:t>
      </w:r>
      <w:r w:rsidRPr="001F1E0A">
        <w:rPr>
          <w:rFonts w:ascii="Sylfaen" w:eastAsia="Times New Roman" w:hAnsi="Sylfaen" w:cs="Sylfaen"/>
          <w:color w:val="000000" w:themeColor="text1"/>
          <w:sz w:val="24"/>
          <w:szCs w:val="24"/>
          <w:lang w:val="ka-GE"/>
        </w:rPr>
        <w:t>საბაზისო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თერაპიის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ჩათვლით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საშუალო</w:t>
      </w:r>
      <w:r w:rsidRPr="001F1E0A">
        <w:rPr>
          <w:rFonts w:ascii="Sylfaen" w:eastAsia="Times New Roman" w:hAnsi="Sylfaen" w:cs="Times New Roman"/>
          <w:color w:val="000000" w:themeColor="text1"/>
          <w:sz w:val="24"/>
          <w:szCs w:val="24"/>
          <w:lang w:val="ka-GE"/>
        </w:rPr>
        <w:t xml:space="preserve"> LVEF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005A5135" w:rsidRPr="001F1E0A">
        <w:rPr>
          <w:rFonts w:ascii="Times New Roman" w:eastAsia="Times New Roman" w:hAnsi="Times New Roman" w:cs="Times New Roman"/>
          <w:color w:val="000000" w:themeColor="text1"/>
          <w:sz w:val="24"/>
          <w:szCs w:val="24"/>
          <w:lang w:val="ka-GE"/>
        </w:rPr>
        <w:t>⁓</w:t>
      </w:r>
      <w:r w:rsidRPr="001F1E0A">
        <w:rPr>
          <w:rFonts w:ascii="Sylfaen" w:eastAsia="Times New Roman" w:hAnsi="Sylfaen" w:cs="Times New Roman"/>
          <w:color w:val="000000" w:themeColor="text1"/>
          <w:sz w:val="24"/>
          <w:szCs w:val="24"/>
          <w:lang w:val="ka-GE"/>
        </w:rPr>
        <w:t xml:space="preserve"> 26%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საშუალო</w:t>
      </w:r>
      <w:r w:rsidRPr="001F1E0A">
        <w:rPr>
          <w:rFonts w:ascii="Sylfaen" w:eastAsia="Times New Roman" w:hAnsi="Sylfaen" w:cs="Times New Roman"/>
          <w:color w:val="000000" w:themeColor="text1"/>
          <w:sz w:val="24"/>
          <w:szCs w:val="24"/>
          <w:lang w:val="ka-GE"/>
        </w:rPr>
        <w:t xml:space="preserve"> QRS </w:t>
      </w:r>
      <w:r w:rsidRPr="001F1E0A">
        <w:rPr>
          <w:rFonts w:ascii="Sylfaen" w:eastAsia="Times New Roman" w:hAnsi="Sylfaen" w:cs="Sylfaen"/>
          <w:color w:val="000000" w:themeColor="text1"/>
          <w:sz w:val="24"/>
          <w:szCs w:val="24"/>
          <w:lang w:val="ka-GE"/>
        </w:rPr>
        <w:t>ხანგრძლივობა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00A61919" w:rsidRPr="001F1E0A">
        <w:rPr>
          <w:rFonts w:ascii="Times New Roman" w:eastAsia="Times New Roman" w:hAnsi="Times New Roman" w:cs="Times New Roman"/>
          <w:color w:val="000000" w:themeColor="text1"/>
          <w:sz w:val="24"/>
          <w:szCs w:val="24"/>
          <w:lang w:val="ka-GE"/>
        </w:rPr>
        <w:t>⁓</w:t>
      </w:r>
      <w:r w:rsidRPr="001F1E0A">
        <w:rPr>
          <w:rFonts w:ascii="Sylfaen" w:eastAsia="Times New Roman" w:hAnsi="Sylfaen" w:cs="Times New Roman"/>
          <w:color w:val="000000" w:themeColor="text1"/>
          <w:sz w:val="24"/>
          <w:szCs w:val="24"/>
          <w:lang w:val="ka-GE"/>
        </w:rPr>
        <w:t>122</w:t>
      </w:r>
      <w:r w:rsidR="00A61919"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მწმ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უმეტესობა</w:t>
      </w:r>
      <w:r w:rsidRPr="001F1E0A">
        <w:rPr>
          <w:rFonts w:ascii="Sylfaen" w:eastAsia="Times New Roman" w:hAnsi="Sylfaen" w:cs="Times New Roman"/>
          <w:color w:val="000000" w:themeColor="text1"/>
          <w:sz w:val="24"/>
          <w:szCs w:val="24"/>
          <w:lang w:val="ka-GE"/>
        </w:rPr>
        <w:t xml:space="preserve"> (83.4%) </w:t>
      </w:r>
      <w:r w:rsidRPr="001F1E0A">
        <w:rPr>
          <w:rFonts w:ascii="Sylfaen" w:eastAsia="Times New Roman" w:hAnsi="Sylfaen" w:cs="Sylfaen"/>
          <w:color w:val="000000" w:themeColor="text1"/>
          <w:sz w:val="24"/>
          <w:szCs w:val="24"/>
          <w:lang w:val="ka-GE"/>
        </w:rPr>
        <w:t>წარსულში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საავადმყოფოში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მოხვედრილი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სისხლძსრღვთა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მიზეზებით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რანდომიზაციამდე</w:t>
      </w:r>
      <w:r w:rsidRPr="001F1E0A">
        <w:rPr>
          <w:rFonts w:ascii="Sylfaen" w:eastAsia="Times New Roman" w:hAnsi="Sylfaen" w:cs="Times New Roman"/>
          <w:color w:val="000000" w:themeColor="text1"/>
          <w:sz w:val="24"/>
          <w:szCs w:val="24"/>
          <w:lang w:val="ka-GE"/>
        </w:rPr>
        <w:t xml:space="preserve"> 6 </w:t>
      </w:r>
      <w:r w:rsidRPr="001F1E0A">
        <w:rPr>
          <w:rFonts w:ascii="Sylfaen" w:eastAsia="Times New Roman" w:hAnsi="Sylfaen" w:cs="Sylfaen"/>
          <w:color w:val="000000" w:themeColor="text1"/>
          <w:sz w:val="24"/>
          <w:szCs w:val="24"/>
          <w:lang w:val="ka-GE"/>
        </w:rPr>
        <w:t>თვის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განმავლობაში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მათგან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50% </w:t>
      </w:r>
      <w:r w:rsidRPr="001F1E0A">
        <w:rPr>
          <w:rFonts w:ascii="Sylfaen" w:eastAsia="Times New Roman" w:hAnsi="Sylfaen" w:cs="Sylfaen"/>
          <w:color w:val="000000" w:themeColor="text1"/>
          <w:sz w:val="24"/>
          <w:szCs w:val="24"/>
          <w:lang w:val="ka-GE"/>
        </w:rPr>
        <w:t>გულის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20% </w:t>
      </w:r>
      <w:r w:rsidRPr="001F1E0A">
        <w:rPr>
          <w:rFonts w:ascii="Sylfaen" w:eastAsia="Times New Roman" w:hAnsi="Sylfaen" w:cs="Sylfaen"/>
          <w:color w:val="000000" w:themeColor="text1"/>
          <w:sz w:val="24"/>
          <w:szCs w:val="24"/>
          <w:lang w:val="ka-GE"/>
        </w:rPr>
        <w:t>ქონდა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იმპლანტირებული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დეფიბრილატორები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ჩაუტარდათ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რესინქრონიზაციის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თერაპია</w:t>
      </w:r>
      <w:r w:rsidRPr="001F1E0A">
        <w:rPr>
          <w:rFonts w:ascii="Sylfaen" w:eastAsia="Times New Roman" w:hAnsi="Sylfaen" w:cs="Times New Roman"/>
          <w:color w:val="000000" w:themeColor="text1"/>
          <w:sz w:val="24"/>
          <w:szCs w:val="24"/>
          <w:lang w:val="ka-GE"/>
        </w:rPr>
        <w:t>.</w:t>
      </w:r>
    </w:p>
    <w:p w14:paraId="1277AC0A" w14:textId="7BCBAD4F" w:rsidR="00596F5D" w:rsidRPr="001F1E0A"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საწყისი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საბოლოო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წერტილი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სიკვდილი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სისხლძარღვთა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მიზეზით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ჰოსპიტალიზაციით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გამოვლინდა</w:t>
      </w:r>
      <w:r w:rsidRPr="001F1E0A">
        <w:rPr>
          <w:rFonts w:ascii="Sylfaen" w:eastAsia="Times New Roman" w:hAnsi="Sylfaen" w:cs="Times New Roman"/>
          <w:color w:val="000000" w:themeColor="text1"/>
          <w:sz w:val="24"/>
          <w:szCs w:val="24"/>
          <w:lang w:val="ka-GE"/>
        </w:rPr>
        <w:t xml:space="preserve"> 249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(18.3%)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356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(25.9%) </w:t>
      </w:r>
      <w:r w:rsidRPr="001F1E0A">
        <w:rPr>
          <w:rFonts w:ascii="Sylfaen" w:eastAsia="Times New Roman" w:hAnsi="Sylfaen" w:cs="Sylfaen"/>
          <w:color w:val="000000" w:themeColor="text1"/>
          <w:sz w:val="24"/>
          <w:szCs w:val="24"/>
          <w:lang w:val="ka-GE"/>
        </w:rPr>
        <w:t>პლაცებოს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(RR 0.63, 95% CI, 0.54-0.74; p&lt;0.001).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მოქმედება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საწყისი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საბოლოო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წერტილის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შედეგებზე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მსგავსის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ყველა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წინასწარ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განსაზღვურლ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ქვეჯგუფში</w:t>
      </w:r>
      <w:r w:rsidRPr="001F1E0A">
        <w:rPr>
          <w:rFonts w:ascii="Sylfaen" w:eastAsia="Times New Roman" w:hAnsi="Sylfaen" w:cs="Times New Roman"/>
          <w:color w:val="000000" w:themeColor="text1"/>
          <w:sz w:val="24"/>
          <w:szCs w:val="24"/>
          <w:lang w:val="ka-GE"/>
        </w:rPr>
        <w:t>.</w:t>
      </w:r>
    </w:p>
    <w:p w14:paraId="39C04B35" w14:textId="2C357760" w:rsidR="00596F5D" w:rsidRPr="001F1E0A"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lastRenderedPageBreak/>
        <w:t>მეორადი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საბოლოო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წერტილი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ნებისმიერი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მიზეზით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სიკვდილიანობისათვის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გავლინდა</w:t>
      </w:r>
      <w:r w:rsidRPr="001F1E0A">
        <w:rPr>
          <w:rFonts w:ascii="Sylfaen" w:eastAsia="Times New Roman" w:hAnsi="Sylfaen" w:cs="Times New Roman"/>
          <w:color w:val="000000" w:themeColor="text1"/>
          <w:sz w:val="24"/>
          <w:szCs w:val="24"/>
          <w:lang w:val="ka-GE"/>
        </w:rPr>
        <w:t xml:space="preserve"> 171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(12.5%)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213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(15.5%) </w:t>
      </w:r>
      <w:r w:rsidRPr="001F1E0A">
        <w:rPr>
          <w:rFonts w:ascii="Sylfaen" w:eastAsia="Times New Roman" w:hAnsi="Sylfaen" w:cs="Sylfaen"/>
          <w:color w:val="000000" w:themeColor="text1"/>
          <w:sz w:val="24"/>
          <w:szCs w:val="24"/>
          <w:lang w:val="ka-GE"/>
        </w:rPr>
        <w:t>პლაცებოს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(RR 0.76; 95% CI, 0.62-0.93; p = 0.008). </w:t>
      </w:r>
      <w:r w:rsidRPr="001F1E0A">
        <w:rPr>
          <w:rFonts w:ascii="Sylfaen" w:eastAsia="Times New Roman" w:hAnsi="Sylfaen" w:cs="Sylfaen"/>
          <w:color w:val="000000" w:themeColor="text1"/>
          <w:sz w:val="24"/>
          <w:szCs w:val="24"/>
          <w:lang w:val="ka-GE"/>
        </w:rPr>
        <w:t>გულ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სისხლძარღვთა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მიზეზით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სიკვდილიანობის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შესახებ</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ცნობები</w:t>
      </w:r>
      <w:r w:rsidRPr="001F1E0A">
        <w:rPr>
          <w:rFonts w:ascii="Sylfaen" w:eastAsia="Times New Roman" w:hAnsi="Sylfaen" w:cs="Times New Roman"/>
          <w:color w:val="000000" w:themeColor="text1"/>
          <w:sz w:val="24"/>
          <w:szCs w:val="24"/>
          <w:lang w:val="ka-GE"/>
        </w:rPr>
        <w:t xml:space="preserve"> 147 (10.8%)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185 (13.5%)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პლაცებოს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(RR 0.76; 95% CI, 0.61-0.94; p = 0.01).</w:t>
      </w:r>
    </w:p>
    <w:p w14:paraId="36D376B2" w14:textId="44F1C18B" w:rsidR="005C27DE" w:rsidRPr="001F1E0A" w:rsidRDefault="00596F5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კვლევის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დროს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ჰიპერკალემია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შრატში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კალიუმის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w:t>
      </w:r>
      <w:r w:rsidRPr="001F1E0A">
        <w:rPr>
          <w:rFonts w:ascii="Sylfaen" w:eastAsia="Times New Roman" w:hAnsi="Sylfaen" w:cs="Times New Roman"/>
          <w:color w:val="000000" w:themeColor="text1"/>
          <w:sz w:val="24"/>
          <w:szCs w:val="24"/>
          <w:lang w:val="ka-GE"/>
        </w:rPr>
        <w:t xml:space="preserve">&gt; 5,5 </w:t>
      </w:r>
      <w:r w:rsidRPr="001F1E0A">
        <w:rPr>
          <w:rFonts w:ascii="Sylfaen" w:eastAsia="Times New Roman" w:hAnsi="Sylfaen" w:cs="Sylfaen"/>
          <w:color w:val="000000" w:themeColor="text1"/>
          <w:sz w:val="24"/>
          <w:szCs w:val="24"/>
          <w:lang w:val="ka-GE"/>
        </w:rPr>
        <w:t>მმოლ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აღინიშნა</w:t>
      </w:r>
      <w:r w:rsidRPr="001F1E0A">
        <w:rPr>
          <w:rFonts w:ascii="Sylfaen" w:eastAsia="Times New Roman" w:hAnsi="Sylfaen" w:cs="Times New Roman"/>
          <w:color w:val="000000" w:themeColor="text1"/>
          <w:sz w:val="24"/>
          <w:szCs w:val="24"/>
          <w:lang w:val="ka-GE"/>
        </w:rPr>
        <w:t xml:space="preserve"> 158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(11.8%)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96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(7.2%) </w:t>
      </w:r>
      <w:r w:rsidRPr="001F1E0A">
        <w:rPr>
          <w:rFonts w:ascii="Sylfaen" w:eastAsia="Times New Roman" w:hAnsi="Sylfaen" w:cs="Sylfaen"/>
          <w:color w:val="000000" w:themeColor="text1"/>
          <w:sz w:val="24"/>
          <w:szCs w:val="24"/>
          <w:lang w:val="ka-GE"/>
        </w:rPr>
        <w:t>პლაცებოს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(p &lt;0.001). </w:t>
      </w:r>
      <w:r w:rsidRPr="001F1E0A">
        <w:rPr>
          <w:rFonts w:ascii="Sylfaen" w:eastAsia="Times New Roman" w:hAnsi="Sylfaen" w:cs="Sylfaen"/>
          <w:color w:val="000000" w:themeColor="text1"/>
          <w:sz w:val="24"/>
          <w:szCs w:val="24"/>
          <w:lang w:val="ka-GE"/>
        </w:rPr>
        <w:t>ჰიპოკალემია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განსაზღვრული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როგორც</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შრატში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კალიუმის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w:t>
      </w:r>
      <w:r w:rsidRPr="001F1E0A">
        <w:rPr>
          <w:rFonts w:ascii="Sylfaen" w:eastAsia="Times New Roman" w:hAnsi="Sylfaen" w:cs="Times New Roman"/>
          <w:color w:val="000000" w:themeColor="text1"/>
          <w:sz w:val="24"/>
          <w:szCs w:val="24"/>
          <w:lang w:val="ka-GE"/>
        </w:rPr>
        <w:t xml:space="preserve"> &lt;4.0 </w:t>
      </w:r>
      <w:r w:rsidRPr="001F1E0A">
        <w:rPr>
          <w:rFonts w:ascii="Sylfaen" w:eastAsia="Times New Roman" w:hAnsi="Sylfaen" w:cs="Sylfaen"/>
          <w:color w:val="000000" w:themeColor="text1"/>
          <w:sz w:val="24"/>
          <w:szCs w:val="24"/>
          <w:lang w:val="ka-GE"/>
        </w:rPr>
        <w:t>მმოლ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სტატისტიკურად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დაბალი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გამოყენებისას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პლაცებოსთან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Pr="001F1E0A">
        <w:rPr>
          <w:rFonts w:ascii="Sylfaen" w:eastAsia="Times New Roman" w:hAnsi="Sylfaen" w:cs="Times New Roman"/>
          <w:color w:val="000000" w:themeColor="text1"/>
          <w:sz w:val="24"/>
          <w:szCs w:val="24"/>
          <w:lang w:val="ka-GE"/>
        </w:rPr>
        <w:t xml:space="preserve"> (38.9%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შემთხვევაში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48.4% </w:t>
      </w:r>
      <w:r w:rsidRPr="001F1E0A">
        <w:rPr>
          <w:rFonts w:ascii="Sylfaen" w:eastAsia="Times New Roman" w:hAnsi="Sylfaen" w:cs="Sylfaen"/>
          <w:color w:val="000000" w:themeColor="text1"/>
          <w:sz w:val="24"/>
          <w:szCs w:val="24"/>
          <w:lang w:val="ka-GE"/>
        </w:rPr>
        <w:t>პლაცებოსთან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0012686F"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Times New Roman"/>
          <w:color w:val="000000" w:themeColor="text1"/>
          <w:sz w:val="24"/>
          <w:szCs w:val="24"/>
          <w:lang w:val="ka-GE"/>
        </w:rPr>
        <w:t>p &lt;0.0001).</w:t>
      </w:r>
    </w:p>
    <w:p w14:paraId="339CE878" w14:textId="77777777" w:rsidR="00782270" w:rsidRPr="001F1E0A" w:rsidRDefault="00782270"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პედიატრიული პოპულაცია:</w:t>
      </w:r>
    </w:p>
    <w:p w14:paraId="7F3513CF" w14:textId="2831A337" w:rsidR="00782270" w:rsidRPr="001F1E0A" w:rsidRDefault="00782270"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ეპლერენონი არ არის შესწავლილი გულის უკმარისობის მქონე პედიატრიულ </w:t>
      </w:r>
      <w:r w:rsidR="00460023" w:rsidRPr="001F1E0A">
        <w:rPr>
          <w:rFonts w:ascii="Sylfaen" w:hAnsi="Sylfaen"/>
          <w:color w:val="000000" w:themeColor="text1"/>
          <w:sz w:val="24"/>
          <w:szCs w:val="24"/>
          <w:lang w:val="ka-GE"/>
        </w:rPr>
        <w:t>პაციენტებში</w:t>
      </w:r>
      <w:r w:rsidRPr="001F1E0A">
        <w:rPr>
          <w:rFonts w:ascii="Sylfaen" w:hAnsi="Sylfaen"/>
          <w:color w:val="000000" w:themeColor="text1"/>
          <w:sz w:val="24"/>
          <w:szCs w:val="24"/>
          <w:lang w:val="ka-GE"/>
        </w:rPr>
        <w:t xml:space="preserve">. </w:t>
      </w:r>
      <w:r w:rsidR="00183856" w:rsidRPr="001F1E0A">
        <w:rPr>
          <w:rFonts w:ascii="Sylfaen" w:hAnsi="Sylfaen" w:cs="Sylfaen"/>
          <w:color w:val="000000" w:themeColor="text1"/>
          <w:sz w:val="24"/>
          <w:szCs w:val="24"/>
          <w:shd w:val="clear" w:color="auto" w:fill="FFFFFF"/>
          <w:lang w:val="ka-GE"/>
        </w:rPr>
        <w:t>ჰიპერტენზიის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მქონე</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პედიატრიულ</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პაციენტთა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ასაკობრივი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ჯგუფი</w:t>
      </w:r>
      <w:r w:rsidR="00183856" w:rsidRPr="001F1E0A">
        <w:rPr>
          <w:rFonts w:ascii="Sylfaen" w:hAnsi="Sylfaen"/>
          <w:color w:val="000000" w:themeColor="text1"/>
          <w:sz w:val="24"/>
          <w:szCs w:val="24"/>
          <w:shd w:val="clear" w:color="auto" w:fill="FFFFFF"/>
          <w:lang w:val="ka-GE"/>
        </w:rPr>
        <w:t xml:space="preserve"> 4-</w:t>
      </w:r>
      <w:r w:rsidR="00183856" w:rsidRPr="001F1E0A">
        <w:rPr>
          <w:rFonts w:ascii="Sylfaen" w:hAnsi="Sylfaen" w:cs="Sylfaen"/>
          <w:color w:val="000000" w:themeColor="text1"/>
          <w:sz w:val="24"/>
          <w:szCs w:val="24"/>
          <w:shd w:val="clear" w:color="auto" w:fill="FFFFFF"/>
          <w:lang w:val="ka-GE"/>
        </w:rPr>
        <w:t>დან</w:t>
      </w:r>
      <w:r w:rsidR="00183856" w:rsidRPr="001F1E0A">
        <w:rPr>
          <w:rFonts w:ascii="Sylfaen" w:hAnsi="Sylfaen"/>
          <w:color w:val="000000" w:themeColor="text1"/>
          <w:sz w:val="24"/>
          <w:szCs w:val="24"/>
          <w:shd w:val="clear" w:color="auto" w:fill="FFFFFF"/>
          <w:lang w:val="ka-GE"/>
        </w:rPr>
        <w:t xml:space="preserve"> 17 </w:t>
      </w:r>
      <w:r w:rsidR="00183856" w:rsidRPr="001F1E0A">
        <w:rPr>
          <w:rFonts w:ascii="Sylfaen" w:hAnsi="Sylfaen" w:cs="Sylfaen"/>
          <w:color w:val="000000" w:themeColor="text1"/>
          <w:sz w:val="24"/>
          <w:szCs w:val="24"/>
          <w:shd w:val="clear" w:color="auto" w:fill="FFFFFF"/>
          <w:lang w:val="ka-GE"/>
        </w:rPr>
        <w:t>წლამდე</w:t>
      </w:r>
      <w:r w:rsidR="00183856" w:rsidRPr="001F1E0A">
        <w:rPr>
          <w:rFonts w:ascii="Sylfaen" w:hAnsi="Sylfaen"/>
          <w:color w:val="000000" w:themeColor="text1"/>
          <w:sz w:val="24"/>
          <w:szCs w:val="24"/>
          <w:shd w:val="clear" w:color="auto" w:fill="FFFFFF"/>
          <w:lang w:val="ka-GE"/>
        </w:rPr>
        <w:t>, n = 304) 10-</w:t>
      </w:r>
      <w:r w:rsidR="00183856" w:rsidRPr="001F1E0A">
        <w:rPr>
          <w:rFonts w:ascii="Sylfaen" w:hAnsi="Sylfaen" w:cs="Sylfaen"/>
          <w:color w:val="000000" w:themeColor="text1"/>
          <w:sz w:val="24"/>
          <w:szCs w:val="24"/>
          <w:shd w:val="clear" w:color="auto" w:fill="FFFFFF"/>
          <w:lang w:val="ka-GE"/>
        </w:rPr>
        <w:t>კვირიანი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კვლევისას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ეპლერენონის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იმ</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დოზებით</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გამოყენებამ</w:t>
      </w:r>
      <w:r w:rsidR="00183856" w:rsidRPr="001F1E0A">
        <w:rPr>
          <w:rFonts w:ascii="Sylfaen" w:hAnsi="Sylfaen"/>
          <w:color w:val="000000" w:themeColor="text1"/>
          <w:sz w:val="24"/>
          <w:szCs w:val="24"/>
          <w:shd w:val="clear" w:color="auto" w:fill="FFFFFF"/>
          <w:lang w:val="ka-GE"/>
        </w:rPr>
        <w:t xml:space="preserve"> (25 </w:t>
      </w:r>
      <w:r w:rsidR="00183856" w:rsidRPr="001F1E0A">
        <w:rPr>
          <w:rFonts w:ascii="Sylfaen" w:hAnsi="Sylfaen" w:cs="Sylfaen"/>
          <w:color w:val="000000" w:themeColor="text1"/>
          <w:sz w:val="24"/>
          <w:szCs w:val="24"/>
          <w:shd w:val="clear" w:color="auto" w:fill="FFFFFF"/>
          <w:lang w:val="ka-GE"/>
        </w:rPr>
        <w:t>მგ</w:t>
      </w:r>
      <w:r w:rsidR="00183856" w:rsidRPr="001F1E0A">
        <w:rPr>
          <w:rFonts w:ascii="Sylfaen" w:hAnsi="Sylfaen"/>
          <w:color w:val="000000" w:themeColor="text1"/>
          <w:sz w:val="24"/>
          <w:szCs w:val="24"/>
          <w:shd w:val="clear" w:color="auto" w:fill="FFFFFF"/>
          <w:lang w:val="ka-GE"/>
        </w:rPr>
        <w:t>-</w:t>
      </w:r>
      <w:r w:rsidR="00183856" w:rsidRPr="001F1E0A">
        <w:rPr>
          <w:rFonts w:ascii="Sylfaen" w:hAnsi="Sylfaen" w:cs="Sylfaen"/>
          <w:color w:val="000000" w:themeColor="text1"/>
          <w:sz w:val="24"/>
          <w:szCs w:val="24"/>
          <w:shd w:val="clear" w:color="auto" w:fill="FFFFFF"/>
          <w:lang w:val="ka-GE"/>
        </w:rPr>
        <w:t>დან</w:t>
      </w:r>
      <w:r w:rsidR="00183856" w:rsidRPr="001F1E0A">
        <w:rPr>
          <w:rFonts w:ascii="Sylfaen" w:hAnsi="Sylfaen"/>
          <w:color w:val="000000" w:themeColor="text1"/>
          <w:sz w:val="24"/>
          <w:szCs w:val="24"/>
          <w:shd w:val="clear" w:color="auto" w:fill="FFFFFF"/>
          <w:lang w:val="ka-GE"/>
        </w:rPr>
        <w:t xml:space="preserve"> 100 </w:t>
      </w:r>
      <w:r w:rsidR="00183856" w:rsidRPr="001F1E0A">
        <w:rPr>
          <w:rFonts w:ascii="Sylfaen" w:hAnsi="Sylfaen" w:cs="Sylfaen"/>
          <w:color w:val="000000" w:themeColor="text1"/>
          <w:sz w:val="24"/>
          <w:szCs w:val="24"/>
          <w:shd w:val="clear" w:color="auto" w:fill="FFFFFF"/>
          <w:lang w:val="ka-GE"/>
        </w:rPr>
        <w:t>მგ</w:t>
      </w:r>
      <w:r w:rsidR="00183856" w:rsidRPr="001F1E0A">
        <w:rPr>
          <w:rFonts w:ascii="Sylfaen" w:hAnsi="Sylfaen"/>
          <w:color w:val="000000" w:themeColor="text1"/>
          <w:sz w:val="24"/>
          <w:szCs w:val="24"/>
          <w:shd w:val="clear" w:color="auto" w:fill="FFFFFF"/>
          <w:lang w:val="ka-GE"/>
        </w:rPr>
        <w:t>-</w:t>
      </w:r>
      <w:r w:rsidR="00183856" w:rsidRPr="001F1E0A">
        <w:rPr>
          <w:rFonts w:ascii="Sylfaen" w:hAnsi="Sylfaen" w:cs="Sylfaen"/>
          <w:color w:val="000000" w:themeColor="text1"/>
          <w:sz w:val="24"/>
          <w:szCs w:val="24"/>
          <w:shd w:val="clear" w:color="auto" w:fill="FFFFFF"/>
          <w:lang w:val="ka-GE"/>
        </w:rPr>
        <w:t>მდე</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დღეში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რომლის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ზეგავლენა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იყო</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ისეთივე</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რაც</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ზრდასრულებში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ეფექტურად</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არ</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შეამცირა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არტერიული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წნევა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ამ</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კვლევაში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და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პედიატრიული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უსაფრთხოების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ერთწლიან</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კვლევაში</w:t>
      </w:r>
      <w:r w:rsidR="00183856" w:rsidRPr="001F1E0A">
        <w:rPr>
          <w:rFonts w:ascii="Sylfaen" w:hAnsi="Sylfaen"/>
          <w:color w:val="000000" w:themeColor="text1"/>
          <w:sz w:val="24"/>
          <w:szCs w:val="24"/>
          <w:shd w:val="clear" w:color="auto" w:fill="FFFFFF"/>
          <w:lang w:val="ka-GE"/>
        </w:rPr>
        <w:t xml:space="preserve"> 149 </w:t>
      </w:r>
      <w:r w:rsidR="00183856" w:rsidRPr="001F1E0A">
        <w:rPr>
          <w:rFonts w:ascii="Sylfaen" w:hAnsi="Sylfaen" w:cs="Sylfaen"/>
          <w:color w:val="000000" w:themeColor="text1"/>
          <w:sz w:val="24"/>
          <w:szCs w:val="24"/>
          <w:shd w:val="clear" w:color="auto" w:fill="FFFFFF"/>
          <w:lang w:val="ka-GE"/>
        </w:rPr>
        <w:t>პაციენტის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მონაწილეობით</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უსაფრთხოების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პროფილი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მსგავსი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იყო</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ზრდასრულებისა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ეპლერენონი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არ</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არის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შესწავლილი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ჰიპერტენზიის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მქონე</w:t>
      </w:r>
      <w:r w:rsidR="00183856" w:rsidRPr="001F1E0A">
        <w:rPr>
          <w:rFonts w:ascii="Sylfaen" w:hAnsi="Sylfaen"/>
          <w:color w:val="000000" w:themeColor="text1"/>
          <w:sz w:val="24"/>
          <w:szCs w:val="24"/>
          <w:shd w:val="clear" w:color="auto" w:fill="FFFFFF"/>
          <w:lang w:val="ka-GE"/>
        </w:rPr>
        <w:t xml:space="preserve"> 4 </w:t>
      </w:r>
      <w:r w:rsidR="00183856" w:rsidRPr="001F1E0A">
        <w:rPr>
          <w:rFonts w:ascii="Sylfaen" w:hAnsi="Sylfaen" w:cs="Sylfaen"/>
          <w:color w:val="000000" w:themeColor="text1"/>
          <w:sz w:val="24"/>
          <w:szCs w:val="24"/>
          <w:shd w:val="clear" w:color="auto" w:fill="FFFFFF"/>
          <w:lang w:val="ka-GE"/>
        </w:rPr>
        <w:t>წლამდე</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ასაკის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პაციენტებში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რადგან</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შედარებით</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მეტი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ასაკის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პედიატრიული</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პაციენტების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კვლევამ</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აჩვენა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ეფექტურობის</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ნაკლებობა</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იხ</w:t>
      </w:r>
      <w:r w:rsidR="00183856" w:rsidRPr="001F1E0A">
        <w:rPr>
          <w:rFonts w:ascii="Sylfaen" w:hAnsi="Sylfaen"/>
          <w:color w:val="000000" w:themeColor="text1"/>
          <w:sz w:val="24"/>
          <w:szCs w:val="24"/>
          <w:shd w:val="clear" w:color="auto" w:fill="FFFFFF"/>
          <w:lang w:val="ka-GE"/>
        </w:rPr>
        <w:t xml:space="preserve">. </w:t>
      </w:r>
      <w:r w:rsidR="00183856" w:rsidRPr="001F1E0A">
        <w:rPr>
          <w:rFonts w:ascii="Sylfaen" w:hAnsi="Sylfaen" w:cs="Sylfaen"/>
          <w:color w:val="000000" w:themeColor="text1"/>
          <w:sz w:val="24"/>
          <w:szCs w:val="24"/>
          <w:shd w:val="clear" w:color="auto" w:fill="FFFFFF"/>
          <w:lang w:val="ka-GE"/>
        </w:rPr>
        <w:t>ნაწილი</w:t>
      </w:r>
      <w:r w:rsidR="00183856" w:rsidRPr="001F1E0A">
        <w:rPr>
          <w:rFonts w:ascii="Sylfaen" w:hAnsi="Sylfaen"/>
          <w:color w:val="000000" w:themeColor="text1"/>
          <w:sz w:val="24"/>
          <w:szCs w:val="24"/>
          <w:shd w:val="clear" w:color="auto" w:fill="FFFFFF"/>
          <w:lang w:val="ka-GE"/>
        </w:rPr>
        <w:t xml:space="preserve"> 4.2)</w:t>
      </w:r>
      <w:r w:rsidRPr="001F1E0A">
        <w:rPr>
          <w:rFonts w:ascii="Sylfaen" w:hAnsi="Sylfaen"/>
          <w:color w:val="000000" w:themeColor="text1"/>
          <w:sz w:val="24"/>
          <w:szCs w:val="24"/>
          <w:lang w:val="ka-GE"/>
        </w:rPr>
        <w:t>.</w:t>
      </w:r>
    </w:p>
    <w:p w14:paraId="35F0139B" w14:textId="37F7885D" w:rsidR="00782270" w:rsidRPr="001F1E0A" w:rsidRDefault="00782270" w:rsidP="000E2901">
      <w:pPr>
        <w:spacing w:after="0" w:line="240" w:lineRule="auto"/>
        <w:jc w:val="both"/>
        <w:rPr>
          <w:rFonts w:ascii="Sylfaen" w:hAnsi="Sylfaen"/>
          <w:color w:val="000000" w:themeColor="text1"/>
          <w:sz w:val="24"/>
          <w:szCs w:val="24"/>
          <w:lang w:val="ka-GE"/>
        </w:rPr>
      </w:pPr>
      <w:r w:rsidRPr="001F1E0A">
        <w:rPr>
          <w:rFonts w:ascii="Sylfaen" w:hAnsi="Sylfaen"/>
          <w:color w:val="000000" w:themeColor="text1"/>
          <w:sz w:val="24"/>
          <w:szCs w:val="24"/>
          <w:lang w:val="ka-GE"/>
        </w:rPr>
        <w:t xml:space="preserve">პედიატრიულ </w:t>
      </w:r>
      <w:r w:rsidR="00183856" w:rsidRPr="001F1E0A">
        <w:rPr>
          <w:rFonts w:ascii="Sylfaen" w:hAnsi="Sylfaen"/>
          <w:color w:val="000000" w:themeColor="text1"/>
          <w:sz w:val="24"/>
          <w:szCs w:val="24"/>
          <w:lang w:val="ka-GE"/>
        </w:rPr>
        <w:t>პაციენტებში</w:t>
      </w:r>
      <w:r w:rsidRPr="001F1E0A">
        <w:rPr>
          <w:rFonts w:ascii="Sylfaen" w:hAnsi="Sylfaen"/>
          <w:color w:val="000000" w:themeColor="text1"/>
          <w:sz w:val="24"/>
          <w:szCs w:val="24"/>
          <w:lang w:val="ka-GE"/>
        </w:rPr>
        <w:t xml:space="preserve"> ჰორმონალურ</w:t>
      </w:r>
      <w:r w:rsidR="00183856" w:rsidRPr="001F1E0A">
        <w:rPr>
          <w:rFonts w:ascii="Sylfaen" w:hAnsi="Sylfaen"/>
          <w:color w:val="000000" w:themeColor="text1"/>
          <w:sz w:val="24"/>
          <w:szCs w:val="24"/>
          <w:lang w:val="ka-GE"/>
        </w:rPr>
        <w:t>ი</w:t>
      </w:r>
      <w:r w:rsidRPr="001F1E0A">
        <w:rPr>
          <w:rFonts w:ascii="Sylfaen" w:hAnsi="Sylfaen"/>
          <w:color w:val="000000" w:themeColor="text1"/>
          <w:sz w:val="24"/>
          <w:szCs w:val="24"/>
          <w:lang w:val="ka-GE"/>
        </w:rPr>
        <w:t xml:space="preserve"> სტატუს</w:t>
      </w:r>
      <w:r w:rsidR="00183856" w:rsidRPr="001F1E0A">
        <w:rPr>
          <w:rFonts w:ascii="Sylfaen" w:hAnsi="Sylfaen"/>
          <w:color w:val="000000" w:themeColor="text1"/>
          <w:sz w:val="24"/>
          <w:szCs w:val="24"/>
          <w:lang w:val="ka-GE"/>
        </w:rPr>
        <w:t xml:space="preserve">ის </w:t>
      </w:r>
      <w:r w:rsidRPr="001F1E0A">
        <w:rPr>
          <w:rFonts w:ascii="Sylfaen" w:hAnsi="Sylfaen"/>
          <w:color w:val="000000" w:themeColor="text1"/>
          <w:sz w:val="24"/>
          <w:szCs w:val="24"/>
          <w:lang w:val="ka-GE"/>
        </w:rPr>
        <w:t xml:space="preserve">(ხანგრძლივი) </w:t>
      </w:r>
      <w:r w:rsidR="00183856" w:rsidRPr="001F1E0A">
        <w:rPr>
          <w:rFonts w:ascii="Sylfaen" w:hAnsi="Sylfaen"/>
          <w:color w:val="000000" w:themeColor="text1"/>
          <w:sz w:val="24"/>
          <w:szCs w:val="24"/>
          <w:lang w:val="ka-GE"/>
        </w:rPr>
        <w:t>რაიმე ეფექტი</w:t>
      </w:r>
      <w:r w:rsidRPr="001F1E0A">
        <w:rPr>
          <w:rFonts w:ascii="Sylfaen" w:hAnsi="Sylfaen"/>
          <w:color w:val="000000" w:themeColor="text1"/>
          <w:sz w:val="24"/>
          <w:szCs w:val="24"/>
          <w:lang w:val="ka-GE"/>
        </w:rPr>
        <w:t xml:space="preserve"> არ არის შესწავლილი.</w:t>
      </w:r>
    </w:p>
    <w:p w14:paraId="2E3724AA" w14:textId="14864F2C" w:rsidR="00183856" w:rsidRPr="001F1E0A" w:rsidRDefault="00183856" w:rsidP="000E2901">
      <w:pPr>
        <w:spacing w:after="0" w:line="240" w:lineRule="auto"/>
        <w:jc w:val="both"/>
        <w:rPr>
          <w:rFonts w:ascii="Sylfaen" w:hAnsi="Sylfaen"/>
          <w:color w:val="000000" w:themeColor="text1"/>
          <w:sz w:val="24"/>
          <w:szCs w:val="24"/>
          <w:lang w:val="ka-GE"/>
        </w:rPr>
      </w:pPr>
    </w:p>
    <w:p w14:paraId="1542D98D" w14:textId="549399FC"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b/>
          <w:bCs/>
          <w:color w:val="000000" w:themeColor="text1"/>
          <w:sz w:val="24"/>
          <w:szCs w:val="24"/>
          <w:lang w:val="ka-GE"/>
        </w:rPr>
        <w:t>5.2    </w:t>
      </w:r>
      <w:r w:rsidRPr="001F1E0A">
        <w:rPr>
          <w:rFonts w:ascii="Sylfaen" w:eastAsia="Times New Roman" w:hAnsi="Sylfaen" w:cs="Sylfaen"/>
          <w:b/>
          <w:bCs/>
          <w:color w:val="000000" w:themeColor="text1"/>
          <w:sz w:val="24"/>
          <w:szCs w:val="24"/>
          <w:lang w:val="ka-GE"/>
        </w:rPr>
        <w:t>ფარმაკოკინეტიკური</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თვისებები</w:t>
      </w:r>
    </w:p>
    <w:p w14:paraId="40A0BCCF" w14:textId="77777777" w:rsidR="00183856" w:rsidRPr="001F1E0A"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აბსორბცია</w:t>
      </w:r>
    </w:p>
    <w:p w14:paraId="42AFD061" w14:textId="677D1B98"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აბსოლუტური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ბიოშეღწევადობა</w:t>
      </w:r>
      <w:r w:rsidRPr="001F1E0A">
        <w:rPr>
          <w:rFonts w:ascii="Sylfaen" w:eastAsia="Times New Roman" w:hAnsi="Sylfaen" w:cs="Times New Roman"/>
          <w:color w:val="000000" w:themeColor="text1"/>
          <w:sz w:val="24"/>
          <w:szCs w:val="24"/>
          <w:lang w:val="ka-GE"/>
        </w:rPr>
        <w:t xml:space="preserve"> </w:t>
      </w:r>
      <w:r w:rsidR="00423C79" w:rsidRPr="001F1E0A">
        <w:rPr>
          <w:rFonts w:ascii="Sylfaen" w:eastAsia="Times New Roman" w:hAnsi="Sylfaen" w:cs="Times New Roman"/>
          <w:color w:val="000000" w:themeColor="text1"/>
          <w:sz w:val="24"/>
          <w:szCs w:val="24"/>
          <w:lang w:val="ka-GE"/>
        </w:rPr>
        <w:t xml:space="preserve">100 </w:t>
      </w:r>
      <w:r w:rsidR="00423C79" w:rsidRPr="001F1E0A">
        <w:rPr>
          <w:rFonts w:ascii="Sylfaen" w:eastAsia="Times New Roman" w:hAnsi="Sylfaen" w:cs="Sylfaen"/>
          <w:color w:val="000000" w:themeColor="text1"/>
          <w:sz w:val="24"/>
          <w:szCs w:val="24"/>
          <w:lang w:val="ka-GE"/>
        </w:rPr>
        <w:t>მგ</w:t>
      </w:r>
      <w:r w:rsidR="00423C79" w:rsidRPr="001F1E0A">
        <w:rPr>
          <w:rFonts w:ascii="Sylfaen" w:eastAsia="Times New Roman" w:hAnsi="Sylfaen" w:cs="Times New Roman"/>
          <w:color w:val="000000" w:themeColor="text1"/>
          <w:sz w:val="24"/>
          <w:szCs w:val="24"/>
          <w:lang w:val="ka-GE"/>
        </w:rPr>
        <w:t xml:space="preserve"> </w:t>
      </w:r>
      <w:r w:rsidR="00423C79" w:rsidRPr="001F1E0A">
        <w:rPr>
          <w:rFonts w:ascii="Sylfaen" w:eastAsia="Times New Roman" w:hAnsi="Sylfaen" w:cs="Sylfaen"/>
          <w:color w:val="000000" w:themeColor="text1"/>
          <w:sz w:val="24"/>
          <w:szCs w:val="24"/>
          <w:lang w:val="ka-GE"/>
        </w:rPr>
        <w:t>პერორალური</w:t>
      </w:r>
      <w:r w:rsidR="00423C79" w:rsidRPr="001F1E0A">
        <w:rPr>
          <w:rFonts w:ascii="Sylfaen" w:eastAsia="Times New Roman" w:hAnsi="Sylfaen" w:cs="Times New Roman"/>
          <w:color w:val="000000" w:themeColor="text1"/>
          <w:sz w:val="24"/>
          <w:szCs w:val="24"/>
          <w:lang w:val="ka-GE"/>
        </w:rPr>
        <w:t xml:space="preserve"> </w:t>
      </w:r>
      <w:r w:rsidR="00423C79" w:rsidRPr="001F1E0A">
        <w:rPr>
          <w:rFonts w:ascii="Sylfaen" w:eastAsia="Times New Roman" w:hAnsi="Sylfaen" w:cs="Sylfaen"/>
          <w:color w:val="000000" w:themeColor="text1"/>
          <w:sz w:val="24"/>
          <w:szCs w:val="24"/>
          <w:lang w:val="ka-GE"/>
        </w:rPr>
        <w:t>ტაბლეტის</w:t>
      </w:r>
      <w:r w:rsidR="00423C79" w:rsidRPr="001F1E0A">
        <w:rPr>
          <w:rFonts w:ascii="Sylfaen" w:eastAsia="Times New Roman" w:hAnsi="Sylfaen" w:cs="Times New Roman"/>
          <w:color w:val="000000" w:themeColor="text1"/>
          <w:sz w:val="24"/>
          <w:szCs w:val="24"/>
          <w:lang w:val="ka-GE"/>
        </w:rPr>
        <w:t xml:space="preserve"> </w:t>
      </w:r>
      <w:r w:rsidR="00423C79" w:rsidRPr="001F1E0A">
        <w:rPr>
          <w:rFonts w:ascii="Sylfaen" w:eastAsia="Times New Roman" w:hAnsi="Sylfaen" w:cs="Sylfaen"/>
          <w:color w:val="000000" w:themeColor="text1"/>
          <w:sz w:val="24"/>
          <w:szCs w:val="24"/>
          <w:lang w:val="ka-GE"/>
        </w:rPr>
        <w:t>მიღების</w:t>
      </w:r>
      <w:r w:rsidR="00423C79" w:rsidRPr="001F1E0A">
        <w:rPr>
          <w:rFonts w:ascii="Sylfaen" w:eastAsia="Times New Roman" w:hAnsi="Sylfaen" w:cs="Times New Roman"/>
          <w:color w:val="000000" w:themeColor="text1"/>
          <w:sz w:val="24"/>
          <w:szCs w:val="24"/>
          <w:lang w:val="ka-GE"/>
        </w:rPr>
        <w:t xml:space="preserve"> </w:t>
      </w:r>
      <w:r w:rsidR="00423C79" w:rsidRPr="001F1E0A">
        <w:rPr>
          <w:rFonts w:ascii="Sylfaen" w:eastAsia="Times New Roman" w:hAnsi="Sylfaen" w:cs="Sylfaen"/>
          <w:color w:val="000000" w:themeColor="text1"/>
          <w:sz w:val="24"/>
          <w:szCs w:val="24"/>
          <w:lang w:val="ka-GE"/>
        </w:rPr>
        <w:t>შემდეგ</w:t>
      </w:r>
      <w:r w:rsidR="00423C79" w:rsidRPr="001F1E0A">
        <w:rPr>
          <w:rFonts w:ascii="Sylfaen" w:eastAsia="Times New Roman" w:hAnsi="Sylfaen" w:cs="Times New Roman"/>
          <w:color w:val="000000" w:themeColor="text1"/>
          <w:sz w:val="24"/>
          <w:szCs w:val="24"/>
          <w:lang w:val="ka-GE"/>
        </w:rPr>
        <w:t xml:space="preserve"> არის 69%</w:t>
      </w:r>
      <w:r w:rsidR="00423C79" w:rsidRPr="001F1E0A">
        <w:rPr>
          <w:rFonts w:ascii="Sylfaen" w:eastAsia="Times New Roman" w:hAnsi="Sylfaen" w:cs="Sylfae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პლაზმაში</w:t>
      </w:r>
      <w:r w:rsidR="006C3CF2"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მაქსიმალური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კონცენტრაცია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მიიღწევა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w:t>
      </w:r>
      <w:r w:rsidR="007611C9" w:rsidRPr="001F1E0A">
        <w:rPr>
          <w:rFonts w:ascii="Sylfaen" w:eastAsia="Times New Roman" w:hAnsi="Sylfaen" w:cs="Times New Roman"/>
          <w:color w:val="000000" w:themeColor="text1"/>
          <w:sz w:val="24"/>
          <w:szCs w:val="24"/>
          <w:lang w:val="ka-GE"/>
        </w:rPr>
        <w:t>1.5-</w:t>
      </w:r>
      <w:r w:rsidRPr="001F1E0A">
        <w:rPr>
          <w:rFonts w:ascii="Sylfaen" w:eastAsia="Times New Roman" w:hAnsi="Sylfaen" w:cs="Times New Roman"/>
          <w:color w:val="000000" w:themeColor="text1"/>
          <w:sz w:val="24"/>
          <w:szCs w:val="24"/>
          <w:lang w:val="ka-GE"/>
        </w:rPr>
        <w:t xml:space="preserve">2 </w:t>
      </w:r>
      <w:r w:rsidRPr="001F1E0A">
        <w:rPr>
          <w:rFonts w:ascii="Sylfaen" w:eastAsia="Times New Roman" w:hAnsi="Sylfaen" w:cs="Sylfaen"/>
          <w:color w:val="000000" w:themeColor="text1"/>
          <w:sz w:val="24"/>
          <w:szCs w:val="24"/>
          <w:lang w:val="ka-GE"/>
        </w:rPr>
        <w:t>საათის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შემდეგ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როგორც</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პლაზმის</w:t>
      </w:r>
      <w:r w:rsidR="00F93911"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w:t>
      </w:r>
      <w:r w:rsidRPr="001F1E0A">
        <w:rPr>
          <w:rFonts w:ascii="Sylfaen" w:eastAsia="Times New Roman" w:hAnsi="Sylfaen" w:cs="Times New Roman"/>
          <w:color w:val="000000" w:themeColor="text1"/>
          <w:sz w:val="24"/>
          <w:szCs w:val="24"/>
          <w:lang w:val="ka-GE"/>
        </w:rPr>
        <w:t xml:space="preserve"> (Cmax), </w:t>
      </w:r>
      <w:r w:rsidRPr="001F1E0A">
        <w:rPr>
          <w:rFonts w:ascii="Sylfaen" w:eastAsia="Times New Roman" w:hAnsi="Sylfaen" w:cs="Sylfaen"/>
          <w:color w:val="000000" w:themeColor="text1"/>
          <w:sz w:val="24"/>
          <w:szCs w:val="24"/>
          <w:lang w:val="ka-GE"/>
        </w:rPr>
        <w:t>ისე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ფართობი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მრუდის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ქვეშ</w:t>
      </w:r>
      <w:r w:rsidRPr="001F1E0A">
        <w:rPr>
          <w:rFonts w:ascii="Sylfaen" w:eastAsia="Times New Roman" w:hAnsi="Sylfaen" w:cs="Times New Roman"/>
          <w:color w:val="000000" w:themeColor="text1"/>
          <w:sz w:val="24"/>
          <w:szCs w:val="24"/>
          <w:lang w:val="ka-GE"/>
        </w:rPr>
        <w:t xml:space="preserve"> (AUC) </w:t>
      </w:r>
      <w:r w:rsidRPr="001F1E0A">
        <w:rPr>
          <w:rFonts w:ascii="Sylfaen" w:eastAsia="Times New Roman" w:hAnsi="Sylfaen" w:cs="Sylfaen"/>
          <w:color w:val="000000" w:themeColor="text1"/>
          <w:sz w:val="24"/>
          <w:szCs w:val="24"/>
          <w:lang w:val="ka-GE"/>
        </w:rPr>
        <w:t>არის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პროპორციული</w:t>
      </w:r>
      <w:r w:rsidRPr="001F1E0A">
        <w:rPr>
          <w:rFonts w:ascii="Sylfaen" w:eastAsia="Times New Roman" w:hAnsi="Sylfaen" w:cs="Times New Roman"/>
          <w:color w:val="000000" w:themeColor="text1"/>
          <w:sz w:val="24"/>
          <w:szCs w:val="24"/>
          <w:lang w:val="ka-GE"/>
        </w:rPr>
        <w:t xml:space="preserve"> 10</w:t>
      </w:r>
      <w:r w:rsidR="007611C9" w:rsidRPr="001F1E0A">
        <w:rPr>
          <w:rFonts w:ascii="Sylfaen" w:eastAsia="Times New Roman" w:hAnsi="Sylfaen" w:cs="Times New Roman"/>
          <w:color w:val="000000" w:themeColor="text1"/>
          <w:sz w:val="24"/>
          <w:szCs w:val="24"/>
          <w:lang w:val="ka-GE"/>
        </w:rPr>
        <w:t xml:space="preserve">მგ-დან </w:t>
      </w:r>
      <w:r w:rsidRPr="001F1E0A">
        <w:rPr>
          <w:rFonts w:ascii="Sylfaen" w:eastAsia="Times New Roman" w:hAnsi="Sylfaen" w:cs="Times New Roman"/>
          <w:color w:val="000000" w:themeColor="text1"/>
          <w:sz w:val="24"/>
          <w:szCs w:val="24"/>
          <w:lang w:val="ka-GE"/>
        </w:rPr>
        <w:t>100</w:t>
      </w:r>
      <w:r w:rsidRPr="001F1E0A">
        <w:rPr>
          <w:rFonts w:ascii="Sylfaen" w:eastAsia="Times New Roman" w:hAnsi="Sylfaen" w:cs="Sylfaen"/>
          <w:color w:val="000000" w:themeColor="text1"/>
          <w:sz w:val="24"/>
          <w:szCs w:val="24"/>
          <w:lang w:val="ka-GE"/>
        </w:rPr>
        <w:t>მგ</w:t>
      </w:r>
      <w:r w:rsidR="007611C9" w:rsidRPr="001F1E0A">
        <w:rPr>
          <w:rFonts w:ascii="Sylfaen" w:eastAsia="Times New Roman" w:hAnsi="Sylfaen" w:cs="Sylfaen"/>
          <w:color w:val="000000" w:themeColor="text1"/>
          <w:sz w:val="24"/>
          <w:szCs w:val="24"/>
          <w:lang w:val="ka-GE"/>
        </w:rPr>
        <w:t>-მდე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w:t>
      </w:r>
      <w:r w:rsidR="006414B7" w:rsidRPr="001F1E0A">
        <w:rPr>
          <w:rFonts w:ascii="Sylfaen" w:eastAsia="Times New Roman" w:hAnsi="Sylfaen" w:cs="Sylfaen"/>
          <w:color w:val="000000" w:themeColor="text1"/>
          <w:sz w:val="24"/>
          <w:szCs w:val="24"/>
          <w:lang w:val="ka-GE"/>
        </w:rPr>
        <w:t>ებ</w:t>
      </w:r>
      <w:r w:rsidRPr="001F1E0A">
        <w:rPr>
          <w:rFonts w:ascii="Sylfaen" w:eastAsia="Times New Roman" w:hAnsi="Sylfaen" w:cs="Sylfaen"/>
          <w:color w:val="000000" w:themeColor="text1"/>
          <w:sz w:val="24"/>
          <w:szCs w:val="24"/>
          <w:lang w:val="ka-GE"/>
        </w:rPr>
        <w:t>ისათვის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ნაკლებად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პროპორციული</w:t>
      </w:r>
      <w:r w:rsidRPr="001F1E0A">
        <w:rPr>
          <w:rFonts w:ascii="Sylfaen" w:eastAsia="Times New Roman" w:hAnsi="Sylfaen" w:cs="Times New Roman"/>
          <w:color w:val="000000" w:themeColor="text1"/>
          <w:sz w:val="24"/>
          <w:szCs w:val="24"/>
          <w:lang w:val="ka-GE"/>
        </w:rPr>
        <w:t xml:space="preserve"> 100</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მეტი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დოზების</w:t>
      </w:r>
      <w:r w:rsidR="00DA561A" w:rsidRPr="001F1E0A">
        <w:rPr>
          <w:rFonts w:ascii="Sylfaen" w:eastAsia="Times New Roman" w:hAnsi="Sylfaen" w:cs="Sylfaen"/>
          <w:color w:val="000000" w:themeColor="text1"/>
          <w:sz w:val="24"/>
          <w:szCs w:val="24"/>
          <w:lang w:val="ka-GE"/>
        </w:rPr>
        <w:t xml:space="preserve"> მიღებისას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მდგომარეობა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მიიღწევა</w:t>
      </w:r>
      <w:r w:rsidRPr="001F1E0A">
        <w:rPr>
          <w:rFonts w:ascii="Sylfaen" w:eastAsia="Times New Roman" w:hAnsi="Sylfaen" w:cs="Times New Roman"/>
          <w:color w:val="000000" w:themeColor="text1"/>
          <w:sz w:val="24"/>
          <w:szCs w:val="24"/>
          <w:lang w:val="ka-GE"/>
        </w:rPr>
        <w:t xml:space="preserve"> 2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აბსორბციაზე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გავლენას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ახდენს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საკვების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მიღება</w:t>
      </w:r>
      <w:r w:rsidRPr="001F1E0A">
        <w:rPr>
          <w:rFonts w:ascii="Sylfaen" w:eastAsia="Times New Roman" w:hAnsi="Sylfaen" w:cs="Times New Roman"/>
          <w:color w:val="000000" w:themeColor="text1"/>
          <w:sz w:val="24"/>
          <w:szCs w:val="24"/>
          <w:lang w:val="ka-GE"/>
        </w:rPr>
        <w:t>.</w:t>
      </w:r>
    </w:p>
    <w:p w14:paraId="6DD9F326" w14:textId="77777777"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5D51F7CF" w14:textId="77777777" w:rsidR="00183856" w:rsidRPr="001F1E0A"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განაწილება</w:t>
      </w:r>
    </w:p>
    <w:p w14:paraId="2C9C958B" w14:textId="6AC2138B"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ცილებთან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შეკავშირება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50%-</w:t>
      </w:r>
      <w:r w:rsidRPr="001F1E0A">
        <w:rPr>
          <w:rFonts w:ascii="Sylfaen" w:eastAsia="Times New Roman" w:hAnsi="Sylfaen" w:cs="Sylfaen"/>
          <w:color w:val="000000" w:themeColor="text1"/>
          <w:sz w:val="24"/>
          <w:szCs w:val="24"/>
          <w:lang w:val="ka-GE"/>
        </w:rPr>
        <w:t>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შეადგენს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ძირითადად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უკავშირდება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ალფა</w:t>
      </w:r>
      <w:r w:rsidRPr="001F1E0A">
        <w:rPr>
          <w:rFonts w:ascii="Sylfaen" w:eastAsia="Times New Roman" w:hAnsi="Sylfaen" w:cs="Times New Roman"/>
          <w:color w:val="000000" w:themeColor="text1"/>
          <w:sz w:val="24"/>
          <w:szCs w:val="24"/>
          <w:lang w:val="ka-GE"/>
        </w:rPr>
        <w:t xml:space="preserve"> 1-</w:t>
      </w:r>
      <w:r w:rsidRPr="001F1E0A">
        <w:rPr>
          <w:rFonts w:ascii="Sylfaen" w:eastAsia="Times New Roman" w:hAnsi="Sylfaen" w:cs="Sylfaen"/>
          <w:color w:val="000000" w:themeColor="text1"/>
          <w:sz w:val="24"/>
          <w:szCs w:val="24"/>
          <w:lang w:val="ka-GE"/>
        </w:rPr>
        <w:t>მჟავა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გლიკოპროტეინებს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განაწილების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აშკარა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მოცულობა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მდგომარეობაში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ფასდება</w:t>
      </w:r>
      <w:r w:rsidRPr="001F1E0A">
        <w:rPr>
          <w:rFonts w:ascii="Sylfaen" w:eastAsia="Times New Roman" w:hAnsi="Sylfaen" w:cs="Times New Roman"/>
          <w:color w:val="000000" w:themeColor="text1"/>
          <w:sz w:val="24"/>
          <w:szCs w:val="24"/>
          <w:lang w:val="ka-GE"/>
        </w:rPr>
        <w:t xml:space="preserve"> </w:t>
      </w:r>
      <w:r w:rsidR="00BF3366" w:rsidRPr="001F1E0A">
        <w:rPr>
          <w:rFonts w:ascii="Sylfaen" w:eastAsia="Times New Roman" w:hAnsi="Sylfaen" w:cs="Times New Roman"/>
          <w:color w:val="000000" w:themeColor="text1"/>
          <w:sz w:val="24"/>
          <w:szCs w:val="24"/>
          <w:lang w:val="ka-GE"/>
        </w:rPr>
        <w:t>42-90</w:t>
      </w:r>
      <w:r w:rsidR="00382AD5"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უპირატესად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უკავშირდება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სისხლის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წითელ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უჯრედებს</w:t>
      </w:r>
      <w:r w:rsidRPr="001F1E0A">
        <w:rPr>
          <w:rFonts w:ascii="Sylfaen" w:eastAsia="Times New Roman" w:hAnsi="Sylfaen" w:cs="Times New Roman"/>
          <w:color w:val="000000" w:themeColor="text1"/>
          <w:sz w:val="24"/>
          <w:szCs w:val="24"/>
          <w:lang w:val="ka-GE"/>
        </w:rPr>
        <w:t>.</w:t>
      </w:r>
    </w:p>
    <w:p w14:paraId="0E21CB11" w14:textId="77777777"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41780F49" w14:textId="77777777" w:rsidR="00183856" w:rsidRPr="001F1E0A"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ბიოტრანსფორმაცია</w:t>
      </w:r>
    </w:p>
    <w:p w14:paraId="35EF41A1" w14:textId="77777777"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მეტაბოლიზმი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ძირითადად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ხდება</w:t>
      </w:r>
      <w:r w:rsidRPr="001F1E0A">
        <w:rPr>
          <w:rFonts w:ascii="Sylfaen" w:eastAsia="Times New Roman" w:hAnsi="Sylfaen" w:cs="Times New Roman"/>
          <w:color w:val="000000" w:themeColor="text1"/>
          <w:sz w:val="24"/>
          <w:szCs w:val="24"/>
          <w:lang w:val="ka-GE"/>
        </w:rPr>
        <w:t xml:space="preserve"> CYP3A4-</w:t>
      </w:r>
      <w:r w:rsidRPr="001F1E0A">
        <w:rPr>
          <w:rFonts w:ascii="Sylfaen" w:eastAsia="Times New Roman" w:hAnsi="Sylfaen" w:cs="Sylfaen"/>
          <w:color w:val="000000" w:themeColor="text1"/>
          <w:sz w:val="24"/>
          <w:szCs w:val="24"/>
          <w:lang w:val="ka-GE"/>
        </w:rPr>
        <w:t>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მეშვეობით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ადამიანის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გამოვლენილა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აქტიური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მეტაბოლიტები</w:t>
      </w:r>
      <w:r w:rsidRPr="001F1E0A">
        <w:rPr>
          <w:rFonts w:ascii="Sylfaen" w:eastAsia="Times New Roman" w:hAnsi="Sylfaen" w:cs="Times New Roman"/>
          <w:color w:val="000000" w:themeColor="text1"/>
          <w:sz w:val="24"/>
          <w:szCs w:val="24"/>
          <w:lang w:val="ka-GE"/>
        </w:rPr>
        <w:t>.</w:t>
      </w:r>
    </w:p>
    <w:p w14:paraId="36B59CB9" w14:textId="77777777"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704A39E0" w14:textId="77777777" w:rsidR="00183856" w:rsidRPr="001F1E0A" w:rsidRDefault="0018385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გამოყოფა</w:t>
      </w:r>
    </w:p>
    <w:p w14:paraId="6A9B29F4" w14:textId="3174EFC3" w:rsidR="00183856" w:rsidRPr="001F1E0A" w:rsidRDefault="0018385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lastRenderedPageBreak/>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დოზის</w:t>
      </w:r>
      <w:r w:rsidRPr="001F1E0A">
        <w:rPr>
          <w:rFonts w:ascii="Sylfaen" w:eastAsia="Times New Roman" w:hAnsi="Sylfaen" w:cs="Times New Roman"/>
          <w:color w:val="000000" w:themeColor="text1"/>
          <w:sz w:val="24"/>
          <w:szCs w:val="24"/>
          <w:lang w:val="ka-GE"/>
        </w:rPr>
        <w:t xml:space="preserve"> 5%-</w:t>
      </w:r>
      <w:r w:rsidRPr="001F1E0A">
        <w:rPr>
          <w:rFonts w:ascii="Sylfaen" w:eastAsia="Times New Roman" w:hAnsi="Sylfaen" w:cs="Sylfaen"/>
          <w:color w:val="000000" w:themeColor="text1"/>
          <w:sz w:val="24"/>
          <w:szCs w:val="24"/>
          <w:lang w:val="ka-GE"/>
        </w:rPr>
        <w:t>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ნაკლები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გამოიყოფა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უცვლელი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სახით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შარდით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ფეკალიებით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რადიაქტიურად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მონიშნული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პრეპარატის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ერთჯერადი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პერორალური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მიღების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შემდეგ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32% </w:t>
      </w:r>
      <w:r w:rsidRPr="001F1E0A">
        <w:rPr>
          <w:rFonts w:ascii="Sylfaen" w:eastAsia="Times New Roman" w:hAnsi="Sylfaen" w:cs="Sylfaen"/>
          <w:color w:val="000000" w:themeColor="text1"/>
          <w:sz w:val="24"/>
          <w:szCs w:val="24"/>
          <w:lang w:val="ka-GE"/>
        </w:rPr>
        <w:t>გამოიყო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განავლით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67% </w:t>
      </w:r>
      <w:r w:rsidRPr="001F1E0A">
        <w:rPr>
          <w:rFonts w:ascii="Sylfaen" w:eastAsia="Times New Roman" w:hAnsi="Sylfaen" w:cs="Sylfaen"/>
          <w:color w:val="000000" w:themeColor="text1"/>
          <w:sz w:val="24"/>
          <w:szCs w:val="24"/>
          <w:lang w:val="ka-GE"/>
        </w:rPr>
        <w:t>გამოიყო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შარდით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ნახევარგამოყოფის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პერიოდი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შეადგენს</w:t>
      </w:r>
      <w:r w:rsidRPr="001F1E0A">
        <w:rPr>
          <w:rFonts w:ascii="Sylfaen" w:eastAsia="Times New Roman" w:hAnsi="Sylfaen" w:cs="Times New Roman"/>
          <w:color w:val="000000" w:themeColor="text1"/>
          <w:sz w:val="24"/>
          <w:szCs w:val="24"/>
          <w:lang w:val="ka-GE"/>
        </w:rPr>
        <w:t xml:space="preserve"> 3-</w:t>
      </w:r>
      <w:r w:rsidR="00AC76D8" w:rsidRPr="001F1E0A">
        <w:rPr>
          <w:rFonts w:ascii="Sylfaen" w:eastAsia="Times New Roman" w:hAnsi="Sylfaen" w:cs="Times New Roman"/>
          <w:color w:val="000000" w:themeColor="text1"/>
          <w:sz w:val="24"/>
          <w:szCs w:val="24"/>
          <w:lang w:val="ka-GE"/>
        </w:rPr>
        <w:t>6</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საათს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თვალსაჩინო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კლირენსი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10 </w:t>
      </w:r>
      <w:r w:rsidRPr="001F1E0A">
        <w:rPr>
          <w:rFonts w:ascii="Sylfaen" w:eastAsia="Times New Roman" w:hAnsi="Sylfaen" w:cs="Sylfaen"/>
          <w:color w:val="000000" w:themeColor="text1"/>
          <w:sz w:val="24"/>
          <w:szCs w:val="24"/>
          <w:lang w:val="ka-GE"/>
        </w:rPr>
        <w:t>ლ</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სთ</w:t>
      </w:r>
      <w:r w:rsidRPr="001F1E0A">
        <w:rPr>
          <w:rFonts w:ascii="Sylfaen" w:eastAsia="Times New Roman" w:hAnsi="Sylfaen" w:cs="Times New Roman"/>
          <w:color w:val="000000" w:themeColor="text1"/>
          <w:sz w:val="24"/>
          <w:szCs w:val="24"/>
          <w:lang w:val="ka-GE"/>
        </w:rPr>
        <w:t>.</w:t>
      </w:r>
    </w:p>
    <w:p w14:paraId="6E1EDFAF" w14:textId="3178203B"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64E76D80" w14:textId="77777777" w:rsidR="00AC76D8" w:rsidRPr="001F1E0A" w:rsidRDefault="00AC76D8"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განსაკუთრებული</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პოპულაციები</w:t>
      </w:r>
    </w:p>
    <w:p w14:paraId="253CBD26" w14:textId="263117E0" w:rsidR="00F76405"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ასაკი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სქესი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რასა</w:t>
      </w:r>
      <w:r w:rsidRPr="001F1E0A">
        <w:rPr>
          <w:rFonts w:ascii="Sylfaen" w:eastAsia="Times New Roman" w:hAnsi="Sylfaen" w:cs="Times New Roman"/>
          <w:color w:val="000000" w:themeColor="text1"/>
          <w:sz w:val="24"/>
          <w:szCs w:val="24"/>
          <w:lang w:val="ka-GE"/>
        </w:rPr>
        <w:t xml:space="preserve"> </w:t>
      </w:r>
    </w:p>
    <w:p w14:paraId="1D60C3CF" w14:textId="11953125"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ფარმაკოკინეტიკა</w:t>
      </w:r>
      <w:r w:rsidRPr="001F1E0A">
        <w:rPr>
          <w:rFonts w:ascii="Sylfaen" w:eastAsia="Times New Roman" w:hAnsi="Sylfaen" w:cs="Times New Roman"/>
          <w:color w:val="000000" w:themeColor="text1"/>
          <w:sz w:val="24"/>
          <w:szCs w:val="24"/>
          <w:lang w:val="ka-GE"/>
        </w:rPr>
        <w:t xml:space="preserve"> 100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შესწავლილ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იქნა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ხანდაზმულებში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Cambria"/>
          <w:color w:val="000000" w:themeColor="text1"/>
          <w:sz w:val="24"/>
          <w:szCs w:val="24"/>
          <w:lang w:val="ka-GE"/>
        </w:rPr>
        <w:t>≥</w:t>
      </w:r>
      <w:r w:rsidRPr="001F1E0A">
        <w:rPr>
          <w:rFonts w:ascii="Sylfaen" w:eastAsia="Times New Roman" w:hAnsi="Sylfaen" w:cs="Times New Roman"/>
          <w:color w:val="000000" w:themeColor="text1"/>
          <w:sz w:val="24"/>
          <w:szCs w:val="24"/>
          <w:lang w:val="ka-GE"/>
        </w:rPr>
        <w:t xml:space="preserve">65 </w:t>
      </w:r>
      <w:r w:rsidRPr="001F1E0A">
        <w:rPr>
          <w:rFonts w:ascii="Sylfaen" w:eastAsia="Times New Roman" w:hAnsi="Sylfaen" w:cs="Sylfaen"/>
          <w:color w:val="000000" w:themeColor="text1"/>
          <w:sz w:val="24"/>
          <w:szCs w:val="24"/>
          <w:lang w:val="ka-GE"/>
        </w:rPr>
        <w:t>წელი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მამაკაცებში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ქალებში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შავკანიანებში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ფარმაკოკინეტიკა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მნიშვნელოვნად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განსხვავდებოდა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მამაკაცებსა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ქალებს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შორის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მდგომარეობაში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ხანდაზმულ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აღინიშნა</w:t>
      </w:r>
      <w:r w:rsidRPr="001F1E0A">
        <w:rPr>
          <w:rFonts w:ascii="Sylfaen" w:eastAsia="Times New Roman" w:hAnsi="Sylfaen" w:cs="Times New Roman"/>
          <w:color w:val="000000" w:themeColor="text1"/>
          <w:sz w:val="24"/>
          <w:szCs w:val="24"/>
          <w:lang w:val="ka-GE"/>
        </w:rPr>
        <w:t xml:space="preserve"> Cmax-</w:t>
      </w:r>
      <w:r w:rsidRPr="001F1E0A">
        <w:rPr>
          <w:rFonts w:ascii="Sylfaen" w:eastAsia="Times New Roman" w:hAnsi="Sylfaen" w:cs="Sylfaen"/>
          <w:color w:val="000000" w:themeColor="text1"/>
          <w:sz w:val="24"/>
          <w:szCs w:val="24"/>
          <w:lang w:val="ka-GE"/>
        </w:rPr>
        <w:t>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ზრდა</w:t>
      </w:r>
      <w:r w:rsidRPr="001F1E0A">
        <w:rPr>
          <w:rFonts w:ascii="Sylfaen" w:eastAsia="Times New Roman" w:hAnsi="Sylfaen" w:cs="Times New Roman"/>
          <w:color w:val="000000" w:themeColor="text1"/>
          <w:sz w:val="24"/>
          <w:szCs w:val="24"/>
          <w:lang w:val="ka-GE"/>
        </w:rPr>
        <w:t xml:space="preserve"> (22%)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AUC-</w:t>
      </w:r>
      <w:r w:rsidRPr="001F1E0A">
        <w:rPr>
          <w:rFonts w:ascii="Sylfaen" w:eastAsia="Times New Roman" w:hAnsi="Sylfaen" w:cs="Sylfaen"/>
          <w:color w:val="000000" w:themeColor="text1"/>
          <w:sz w:val="24"/>
          <w:szCs w:val="24"/>
          <w:lang w:val="ka-GE"/>
        </w:rPr>
        <w:t>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ზრდა</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(45%) </w:t>
      </w:r>
      <w:r w:rsidRPr="001F1E0A">
        <w:rPr>
          <w:rFonts w:ascii="Sylfaen" w:eastAsia="Times New Roman" w:hAnsi="Sylfaen" w:cs="Sylfaen"/>
          <w:color w:val="000000" w:themeColor="text1"/>
          <w:sz w:val="24"/>
          <w:szCs w:val="24"/>
          <w:lang w:val="ka-GE"/>
        </w:rPr>
        <w:t>ახალგაზრდებთან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Pr="001F1E0A">
        <w:rPr>
          <w:rFonts w:ascii="Sylfaen" w:eastAsia="Times New Roman" w:hAnsi="Sylfaen" w:cs="Times New Roman"/>
          <w:color w:val="000000" w:themeColor="text1"/>
          <w:sz w:val="24"/>
          <w:szCs w:val="24"/>
          <w:lang w:val="ka-GE"/>
        </w:rPr>
        <w:t xml:space="preserve"> (18-</w:t>
      </w:r>
      <w:r w:rsidRPr="001F1E0A">
        <w:rPr>
          <w:rFonts w:ascii="Sylfaen" w:eastAsia="Times New Roman" w:hAnsi="Sylfaen" w:cs="Sylfaen"/>
          <w:color w:val="000000" w:themeColor="text1"/>
          <w:sz w:val="24"/>
          <w:szCs w:val="24"/>
          <w:lang w:val="ka-GE"/>
        </w:rPr>
        <w:t>დან</w:t>
      </w:r>
      <w:r w:rsidRPr="001F1E0A">
        <w:rPr>
          <w:rFonts w:ascii="Sylfaen" w:eastAsia="Times New Roman" w:hAnsi="Sylfaen" w:cs="Times New Roman"/>
          <w:color w:val="000000" w:themeColor="text1"/>
          <w:sz w:val="24"/>
          <w:szCs w:val="24"/>
          <w:lang w:val="ka-GE"/>
        </w:rPr>
        <w:t xml:space="preserve"> 45 </w:t>
      </w:r>
      <w:r w:rsidRPr="001F1E0A">
        <w:rPr>
          <w:rFonts w:ascii="Sylfaen" w:eastAsia="Times New Roman" w:hAnsi="Sylfaen" w:cs="Sylfaen"/>
          <w:color w:val="000000" w:themeColor="text1"/>
          <w:sz w:val="24"/>
          <w:szCs w:val="24"/>
          <w:lang w:val="ka-GE"/>
        </w:rPr>
        <w:t>წლამდე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მდგომარეობაში</w:t>
      </w:r>
      <w:r w:rsidRPr="001F1E0A">
        <w:rPr>
          <w:rFonts w:ascii="Sylfaen" w:eastAsia="Times New Roman" w:hAnsi="Sylfaen" w:cs="Times New Roman"/>
          <w:color w:val="000000" w:themeColor="text1"/>
          <w:sz w:val="24"/>
          <w:szCs w:val="24"/>
          <w:lang w:val="ka-GE"/>
        </w:rPr>
        <w:t xml:space="preserve">, Cmax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19%-</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დაბალი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AUC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26%-</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დაბალი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შავკანიანებში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იხ</w:t>
      </w:r>
      <w:r w:rsidRPr="001F1E0A">
        <w:rPr>
          <w:rFonts w:ascii="Sylfaen" w:eastAsia="Times New Roman" w:hAnsi="Sylfaen" w:cs="Times New Roman"/>
          <w:color w:val="000000" w:themeColor="text1"/>
          <w:sz w:val="24"/>
          <w:szCs w:val="24"/>
          <w:lang w:val="ka-GE"/>
        </w:rPr>
        <w:t xml:space="preserve">. </w:t>
      </w:r>
      <w:r w:rsidR="00CA088B" w:rsidRPr="001F1E0A">
        <w:rPr>
          <w:rFonts w:ascii="Sylfaen" w:eastAsia="Times New Roman" w:hAnsi="Sylfaen" w:cs="Sylfaen"/>
          <w:color w:val="000000" w:themeColor="text1"/>
          <w:sz w:val="24"/>
          <w:szCs w:val="24"/>
          <w:lang w:val="ka-GE"/>
        </w:rPr>
        <w:t>პარაგრაფი</w:t>
      </w:r>
      <w:r w:rsidRPr="001F1E0A">
        <w:rPr>
          <w:rFonts w:ascii="Sylfaen" w:eastAsia="Times New Roman" w:hAnsi="Sylfaen" w:cs="Times New Roman"/>
          <w:color w:val="000000" w:themeColor="text1"/>
          <w:sz w:val="24"/>
          <w:szCs w:val="24"/>
          <w:lang w:val="ka-GE"/>
        </w:rPr>
        <w:t xml:space="preserve"> 4.2.)</w:t>
      </w:r>
    </w:p>
    <w:p w14:paraId="24449CCA" w14:textId="77777777"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72CE9F56" w14:textId="18573D4F" w:rsidR="002C3FA3" w:rsidRPr="001F1E0A" w:rsidRDefault="00AC76D8"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პედიატრიული</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პოპულაცია</w:t>
      </w:r>
    </w:p>
    <w:p w14:paraId="773FBAE2" w14:textId="0AD050B7"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კონცენტრაციების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პოპულაციური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ფარმაკოკინეტიკური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მოდელის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ორი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კვლევიდან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რომლებშიც</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მონაწილეობდა</w:t>
      </w:r>
      <w:r w:rsidRPr="001F1E0A">
        <w:rPr>
          <w:rFonts w:ascii="Sylfaen" w:eastAsia="Times New Roman" w:hAnsi="Sylfaen" w:cs="Times New Roman"/>
          <w:color w:val="000000" w:themeColor="text1"/>
          <w:sz w:val="24"/>
          <w:szCs w:val="24"/>
          <w:lang w:val="ka-GE"/>
        </w:rPr>
        <w:t xml:space="preserve"> 4-16 </w:t>
      </w:r>
      <w:r w:rsidRPr="001F1E0A">
        <w:rPr>
          <w:rFonts w:ascii="Sylfaen" w:eastAsia="Times New Roman" w:hAnsi="Sylfaen" w:cs="Sylfaen"/>
          <w:color w:val="000000" w:themeColor="text1"/>
          <w:sz w:val="24"/>
          <w:szCs w:val="24"/>
          <w:lang w:val="ka-GE"/>
        </w:rPr>
        <w:t>წლის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ასაკის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ჰიპერტენზიის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51 </w:t>
      </w:r>
      <w:r w:rsidRPr="001F1E0A">
        <w:rPr>
          <w:rFonts w:ascii="Sylfaen" w:eastAsia="Times New Roman" w:hAnsi="Sylfaen" w:cs="Sylfaen"/>
          <w:color w:val="000000" w:themeColor="text1"/>
          <w:sz w:val="24"/>
          <w:szCs w:val="24"/>
          <w:lang w:val="ka-GE"/>
        </w:rPr>
        <w:t>პედიატრიული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დაადგინა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სხეულის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მასას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ჰქონდა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სტატისტიკურად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მნიშვნელოვანი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გავლენა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განაწილების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მოცულობაზე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მაგრამ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კლირენსზე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უფრო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მძიმე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პედიატრიულ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განაწილების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მოცულობა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ზემოქმედება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ივარაუდება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მსგავსია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იმავე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სხეულის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მასის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ზრდასრულებში</w:t>
      </w:r>
      <w:r w:rsidRPr="001F1E0A">
        <w:rPr>
          <w:rFonts w:ascii="Sylfaen" w:eastAsia="Times New Roman" w:hAnsi="Sylfaen" w:cs="Times New Roman"/>
          <w:color w:val="000000" w:themeColor="text1"/>
          <w:sz w:val="24"/>
          <w:szCs w:val="24"/>
          <w:lang w:val="ka-GE"/>
        </w:rPr>
        <w:t xml:space="preserve">; 45 </w:t>
      </w:r>
      <w:r w:rsidRPr="001F1E0A">
        <w:rPr>
          <w:rFonts w:ascii="Sylfaen" w:eastAsia="Times New Roman" w:hAnsi="Sylfaen" w:cs="Sylfaen"/>
          <w:color w:val="000000" w:themeColor="text1"/>
          <w:sz w:val="24"/>
          <w:szCs w:val="24"/>
          <w:lang w:val="ka-GE"/>
        </w:rPr>
        <w:t>კგ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ნაკლები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მასის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განაწილების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მოცულობა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დაახლოებით</w:t>
      </w:r>
      <w:r w:rsidRPr="001F1E0A">
        <w:rPr>
          <w:rFonts w:ascii="Sylfaen" w:eastAsia="Times New Roman" w:hAnsi="Sylfaen" w:cs="Times New Roman"/>
          <w:color w:val="000000" w:themeColor="text1"/>
          <w:sz w:val="24"/>
          <w:szCs w:val="24"/>
          <w:lang w:val="ka-GE"/>
        </w:rPr>
        <w:t xml:space="preserve"> 40%-</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დაბალია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ხოლო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ექსპოზიცია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სავარაუდოდ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უფრო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მაღალია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ვიდრე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ჩვეულებრივ</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ზრდასრულებში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მკურნალობა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დაიწყო</w:t>
      </w:r>
      <w:r w:rsidRPr="001F1E0A">
        <w:rPr>
          <w:rFonts w:ascii="Sylfaen" w:eastAsia="Times New Roman" w:hAnsi="Sylfaen" w:cs="Times New Roman"/>
          <w:color w:val="000000" w:themeColor="text1"/>
          <w:sz w:val="24"/>
          <w:szCs w:val="24"/>
          <w:lang w:val="ka-GE"/>
        </w:rPr>
        <w:t xml:space="preserve"> 25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მიღებით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პედიატრიულ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გაიზარდა</w:t>
      </w:r>
      <w:r w:rsidRPr="001F1E0A">
        <w:rPr>
          <w:rFonts w:ascii="Sylfaen" w:eastAsia="Times New Roman" w:hAnsi="Sylfaen" w:cs="Times New Roman"/>
          <w:color w:val="000000" w:themeColor="text1"/>
          <w:sz w:val="24"/>
          <w:szCs w:val="24"/>
          <w:lang w:val="ka-GE"/>
        </w:rPr>
        <w:t xml:space="preserve"> 25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მდე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ორჯერ</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2 </w:t>
      </w:r>
      <w:r w:rsidRPr="001F1E0A">
        <w:rPr>
          <w:rFonts w:ascii="Sylfaen" w:eastAsia="Times New Roman" w:hAnsi="Sylfaen" w:cs="Sylfaen"/>
          <w:color w:val="000000" w:themeColor="text1"/>
          <w:sz w:val="24"/>
          <w:szCs w:val="24"/>
          <w:lang w:val="ka-GE"/>
        </w:rPr>
        <w:t>კვირის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შემდეგ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საბოლოოდ</w:t>
      </w:r>
    </w:p>
    <w:p w14:paraId="64850576" w14:textId="2F1EBCC0"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50</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მდე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ორჯერ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კლინიკური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ჩვენების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შემთხვევაში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მიღებისას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ყველაზე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მაღალი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კონცენტრაცია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პედიატრიულ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სუბიექტებში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მნიშვნელოვნად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აღემატებოდა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ზრდასრულების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კონცენცენტრაციას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50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w:t>
      </w:r>
      <w:r w:rsidRPr="001F1E0A">
        <w:rPr>
          <w:rFonts w:ascii="Sylfaen" w:eastAsia="Times New Roman" w:hAnsi="Sylfaen" w:cs="Sylfaen"/>
          <w:color w:val="000000" w:themeColor="text1"/>
          <w:sz w:val="24"/>
          <w:szCs w:val="24"/>
          <w:lang w:val="ka-GE"/>
        </w:rPr>
        <w:t>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დღეში</w:t>
      </w:r>
      <w:r w:rsidR="00E9218F"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ერთჯერ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მიღებისას</w:t>
      </w:r>
      <w:r w:rsidRPr="001F1E0A">
        <w:rPr>
          <w:rFonts w:ascii="Sylfaen" w:eastAsia="Times New Roman" w:hAnsi="Sylfaen" w:cs="Times New Roman"/>
          <w:color w:val="000000" w:themeColor="text1"/>
          <w:sz w:val="24"/>
          <w:szCs w:val="24"/>
          <w:lang w:val="ka-GE"/>
        </w:rPr>
        <w:t>.</w:t>
      </w:r>
    </w:p>
    <w:p w14:paraId="5E2F6F82" w14:textId="77777777"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49BB4B57" w14:textId="6BCF33A2" w:rsidR="00690573" w:rsidRPr="001F1E0A" w:rsidRDefault="00AC76D8"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Sylfaen"/>
          <w:b/>
          <w:bCs/>
          <w:color w:val="000000" w:themeColor="text1"/>
          <w:sz w:val="24"/>
          <w:szCs w:val="24"/>
          <w:lang w:val="ka-GE"/>
        </w:rPr>
        <w:t>თირკმლის</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უკმარისობა</w:t>
      </w:r>
    </w:p>
    <w:p w14:paraId="2B126F8F" w14:textId="77777777" w:rsidR="000B2FE2"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ფარმაკოკინეტიკა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შეფასდა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თირკმლის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სხვადასხვა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ხარისხის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რომლებსაც</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უტარდებოდათ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ჰემოდიალიზი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საკონტროლო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სუბიექტებთან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მდომარეობაში</w:t>
      </w:r>
      <w:r w:rsidRPr="001F1E0A">
        <w:rPr>
          <w:rFonts w:ascii="Sylfaen" w:eastAsia="Times New Roman" w:hAnsi="Sylfaen" w:cs="Times New Roman"/>
          <w:color w:val="000000" w:themeColor="text1"/>
          <w:sz w:val="24"/>
          <w:szCs w:val="24"/>
          <w:lang w:val="ka-GE"/>
        </w:rPr>
        <w:t xml:space="preserve"> AUC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Cmax </w:t>
      </w:r>
      <w:r w:rsidRPr="001F1E0A">
        <w:rPr>
          <w:rFonts w:ascii="Sylfaen" w:eastAsia="Times New Roman" w:hAnsi="Sylfaen" w:cs="Sylfaen"/>
          <w:color w:val="000000" w:themeColor="text1"/>
          <w:sz w:val="24"/>
          <w:szCs w:val="24"/>
          <w:lang w:val="ka-GE"/>
        </w:rPr>
        <w:t>გაიზარდა</w:t>
      </w:r>
      <w:r w:rsidRPr="001F1E0A">
        <w:rPr>
          <w:rFonts w:ascii="Sylfaen" w:eastAsia="Times New Roman" w:hAnsi="Sylfaen" w:cs="Times New Roman"/>
          <w:color w:val="000000" w:themeColor="text1"/>
          <w:sz w:val="24"/>
          <w:szCs w:val="24"/>
          <w:lang w:val="ka-GE"/>
        </w:rPr>
        <w:t xml:space="preserve"> 38%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24%, </w:t>
      </w:r>
      <w:r w:rsidRPr="001F1E0A">
        <w:rPr>
          <w:rFonts w:ascii="Sylfaen" w:eastAsia="Times New Roman" w:hAnsi="Sylfaen" w:cs="Sylfaen"/>
          <w:color w:val="000000" w:themeColor="text1"/>
          <w:sz w:val="24"/>
          <w:szCs w:val="24"/>
          <w:lang w:val="ka-GE"/>
        </w:rPr>
        <w:t>შესაბამისად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თირკმელების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მძიმე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შემცირდა</w:t>
      </w:r>
      <w:r w:rsidRPr="001F1E0A">
        <w:rPr>
          <w:rFonts w:ascii="Sylfaen" w:eastAsia="Times New Roman" w:hAnsi="Sylfaen" w:cs="Times New Roman"/>
          <w:color w:val="000000" w:themeColor="text1"/>
          <w:sz w:val="24"/>
          <w:szCs w:val="24"/>
          <w:lang w:val="ka-GE"/>
        </w:rPr>
        <w:t xml:space="preserve"> 26%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3%, </w:t>
      </w:r>
      <w:r w:rsidRPr="001F1E0A">
        <w:rPr>
          <w:rFonts w:ascii="Sylfaen" w:eastAsia="Times New Roman" w:hAnsi="Sylfaen" w:cs="Sylfaen"/>
          <w:color w:val="000000" w:themeColor="text1"/>
          <w:sz w:val="24"/>
          <w:szCs w:val="24"/>
          <w:lang w:val="ka-GE"/>
        </w:rPr>
        <w:t>შესაბამისად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რომლებსაც</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უტარდებოდათ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ჰემოდიალიზი</w:t>
      </w:r>
      <w:r w:rsidRPr="001F1E0A">
        <w:rPr>
          <w:rFonts w:ascii="Sylfaen" w:eastAsia="Times New Roman" w:hAnsi="Sylfaen" w:cs="Times New Roman"/>
          <w:color w:val="000000" w:themeColor="text1"/>
          <w:sz w:val="24"/>
          <w:szCs w:val="24"/>
          <w:lang w:val="ka-GE"/>
        </w:rPr>
        <w:t xml:space="preserve">. </w:t>
      </w:r>
    </w:p>
    <w:p w14:paraId="5CD5C0CA" w14:textId="641E36A2"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გამოვლინდა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კორელაცია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პლაზმური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კლირენსსა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კრეატინინის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კლირენსს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შორის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გამოიდევნება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ჰემოდიალიზით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იხ</w:t>
      </w:r>
      <w:r w:rsidRPr="001F1E0A">
        <w:rPr>
          <w:rFonts w:ascii="Sylfaen" w:eastAsia="Times New Roman" w:hAnsi="Sylfaen" w:cs="Times New Roman"/>
          <w:color w:val="000000" w:themeColor="text1"/>
          <w:sz w:val="24"/>
          <w:szCs w:val="24"/>
          <w:lang w:val="ka-GE"/>
        </w:rPr>
        <w:t xml:space="preserve">. </w:t>
      </w:r>
      <w:r w:rsidR="000B2FE2" w:rsidRPr="001F1E0A">
        <w:rPr>
          <w:rFonts w:ascii="Sylfaen" w:eastAsia="Times New Roman" w:hAnsi="Sylfaen" w:cs="Sylfaen"/>
          <w:color w:val="000000" w:themeColor="text1"/>
          <w:sz w:val="24"/>
          <w:szCs w:val="24"/>
          <w:lang w:val="ka-GE"/>
        </w:rPr>
        <w:t>პარაგრაფი</w:t>
      </w:r>
      <w:r w:rsidRPr="001F1E0A">
        <w:rPr>
          <w:rFonts w:ascii="Sylfaen" w:eastAsia="Times New Roman" w:hAnsi="Sylfaen" w:cs="Times New Roman"/>
          <w:color w:val="000000" w:themeColor="text1"/>
          <w:sz w:val="24"/>
          <w:szCs w:val="24"/>
          <w:lang w:val="ka-GE"/>
        </w:rPr>
        <w:t xml:space="preserve"> 4.4.).</w:t>
      </w:r>
    </w:p>
    <w:p w14:paraId="0F51FB2C" w14:textId="77777777"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48DA5210" w14:textId="40F8B49E" w:rsidR="003324A9"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b/>
          <w:bCs/>
          <w:color w:val="000000" w:themeColor="text1"/>
          <w:sz w:val="24"/>
          <w:szCs w:val="24"/>
          <w:lang w:val="ka-GE"/>
        </w:rPr>
        <w:t>ღვიძლის</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უკმარისობა</w:t>
      </w:r>
    </w:p>
    <w:p w14:paraId="571D8F24" w14:textId="1BE13B4E"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lastRenderedPageBreak/>
        <w:t xml:space="preserve">400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ფარმაკოკინეტიკა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შესწავლილ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იქნა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ღვიძლის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ზომიერი</w:t>
      </w:r>
      <w:r w:rsidRPr="001F1E0A">
        <w:rPr>
          <w:rFonts w:ascii="Sylfaen" w:eastAsia="Times New Roman" w:hAnsi="Sylfaen" w:cs="Times New Roman"/>
          <w:color w:val="000000" w:themeColor="text1"/>
          <w:sz w:val="24"/>
          <w:szCs w:val="24"/>
          <w:lang w:val="ka-GE"/>
        </w:rPr>
        <w:t xml:space="preserve"> (</w:t>
      </w:r>
      <w:r w:rsidR="003324A9" w:rsidRPr="001F1E0A">
        <w:rPr>
          <w:rFonts w:ascii="Sylfaen" w:eastAsia="Times New Roman" w:hAnsi="Sylfaen" w:cs="Times New Roman"/>
          <w:color w:val="000000" w:themeColor="text1"/>
          <w:sz w:val="24"/>
          <w:szCs w:val="24"/>
          <w:lang w:val="ka-GE"/>
        </w:rPr>
        <w:t>ჩაილ-პიუ</w:t>
      </w:r>
      <w:r w:rsidR="00AF22D1" w:rsidRPr="001F1E0A">
        <w:rPr>
          <w:rFonts w:ascii="Sylfaen" w:eastAsia="Times New Roman" w:hAnsi="Sylfaen" w:cs="Times New Roman"/>
          <w:color w:val="000000" w:themeColor="text1"/>
          <w:sz w:val="24"/>
          <w:szCs w:val="24"/>
          <w:lang w:val="ka-GE"/>
        </w:rPr>
        <w:t>ს</w:t>
      </w:r>
      <w:r w:rsidRPr="001F1E0A">
        <w:rPr>
          <w:rFonts w:ascii="Sylfaen" w:eastAsia="Times New Roman" w:hAnsi="Sylfaen" w:cs="Times New Roman"/>
          <w:color w:val="000000" w:themeColor="text1"/>
          <w:sz w:val="24"/>
          <w:szCs w:val="24"/>
          <w:lang w:val="ka-GE"/>
        </w:rPr>
        <w:t xml:space="preserve"> </w:t>
      </w:r>
      <w:r w:rsidR="003324A9" w:rsidRPr="001F1E0A">
        <w:rPr>
          <w:rFonts w:ascii="Sylfaen" w:eastAsia="Times New Roman" w:hAnsi="Sylfaen" w:cs="Times New Roman"/>
          <w:color w:val="000000" w:themeColor="text1"/>
          <w:sz w:val="24"/>
          <w:szCs w:val="24"/>
          <w:lang w:val="ka-GE"/>
        </w:rPr>
        <w:t>კლასი</w:t>
      </w:r>
      <w:r w:rsidRPr="001F1E0A">
        <w:rPr>
          <w:rFonts w:ascii="Sylfaen" w:eastAsia="Times New Roman" w:hAnsi="Sylfaen" w:cs="Times New Roman"/>
          <w:color w:val="000000" w:themeColor="text1"/>
          <w:sz w:val="24"/>
          <w:szCs w:val="24"/>
          <w:lang w:val="ka-GE"/>
        </w:rPr>
        <w:t xml:space="preserve"> B)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ნორმალურ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სუბიექტებს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მდგომარეობაში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Cmax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AUC </w:t>
      </w:r>
      <w:r w:rsidRPr="001F1E0A">
        <w:rPr>
          <w:rFonts w:ascii="Sylfaen" w:eastAsia="Times New Roman" w:hAnsi="Sylfaen" w:cs="Sylfaen"/>
          <w:color w:val="000000" w:themeColor="text1"/>
          <w:sz w:val="24"/>
          <w:szCs w:val="24"/>
          <w:lang w:val="ka-GE"/>
        </w:rPr>
        <w:t>გაიზარდა</w:t>
      </w:r>
      <w:r w:rsidRPr="001F1E0A">
        <w:rPr>
          <w:rFonts w:ascii="Sylfaen" w:eastAsia="Times New Roman" w:hAnsi="Sylfaen" w:cs="Times New Roman"/>
          <w:color w:val="000000" w:themeColor="text1"/>
          <w:sz w:val="24"/>
          <w:szCs w:val="24"/>
          <w:lang w:val="ka-GE"/>
        </w:rPr>
        <w:t xml:space="preserve"> 3.6%-</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42%-</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შესაბამისად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იხ</w:t>
      </w:r>
      <w:r w:rsidRPr="001F1E0A">
        <w:rPr>
          <w:rFonts w:ascii="Sylfaen" w:eastAsia="Times New Roman" w:hAnsi="Sylfaen" w:cs="Times New Roman"/>
          <w:color w:val="000000" w:themeColor="text1"/>
          <w:sz w:val="24"/>
          <w:szCs w:val="24"/>
          <w:lang w:val="ka-GE"/>
        </w:rPr>
        <w:t xml:space="preserve">. </w:t>
      </w:r>
      <w:r w:rsidR="005E4205" w:rsidRPr="001F1E0A">
        <w:rPr>
          <w:rFonts w:ascii="Sylfaen" w:eastAsia="Times New Roman" w:hAnsi="Sylfaen" w:cs="Sylfaen"/>
          <w:color w:val="000000" w:themeColor="text1"/>
          <w:sz w:val="24"/>
          <w:szCs w:val="24"/>
          <w:lang w:val="ka-GE"/>
        </w:rPr>
        <w:t>პარაგრაფი</w:t>
      </w:r>
      <w:r w:rsidRPr="001F1E0A">
        <w:rPr>
          <w:rFonts w:ascii="Sylfaen" w:eastAsia="Times New Roman" w:hAnsi="Sylfaen" w:cs="Times New Roman"/>
          <w:color w:val="000000" w:themeColor="text1"/>
          <w:sz w:val="24"/>
          <w:szCs w:val="24"/>
          <w:lang w:val="ka-GE"/>
        </w:rPr>
        <w:t xml:space="preserve"> 4.2). </w:t>
      </w:r>
      <w:r w:rsidRPr="001F1E0A">
        <w:rPr>
          <w:rFonts w:ascii="Sylfaen" w:eastAsia="Times New Roman" w:hAnsi="Sylfaen" w:cs="Sylfaen"/>
          <w:color w:val="000000" w:themeColor="text1"/>
          <w:sz w:val="24"/>
          <w:szCs w:val="24"/>
          <w:lang w:val="ka-GE"/>
        </w:rPr>
        <w:t>იქიდან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გამომდინარე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გამოყენება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შესწავლილი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ღვიძლის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მძიმე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გამოყენება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წინააღმდეგნაჩვენებია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ჯგუფში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იხ</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ნაწილი</w:t>
      </w:r>
      <w:r w:rsidRPr="001F1E0A">
        <w:rPr>
          <w:rFonts w:ascii="Sylfaen" w:eastAsia="Times New Roman" w:hAnsi="Sylfaen" w:cs="Times New Roman"/>
          <w:color w:val="000000" w:themeColor="text1"/>
          <w:sz w:val="24"/>
          <w:szCs w:val="24"/>
          <w:lang w:val="ka-GE"/>
        </w:rPr>
        <w:t xml:space="preserve"> 4.3).</w:t>
      </w:r>
    </w:p>
    <w:p w14:paraId="24092ED9" w14:textId="77777777"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42CA0B1D" w14:textId="7B64DD70" w:rsidR="00AF22D1"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b/>
          <w:bCs/>
          <w:color w:val="000000" w:themeColor="text1"/>
          <w:sz w:val="24"/>
          <w:szCs w:val="24"/>
          <w:lang w:val="ka-GE"/>
        </w:rPr>
        <w:t>გულის</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უკმარისობა</w:t>
      </w:r>
      <w:r w:rsidRPr="001F1E0A">
        <w:rPr>
          <w:rFonts w:ascii="Sylfaen" w:eastAsia="Times New Roman" w:hAnsi="Sylfaen" w:cs="Times New Roman"/>
          <w:color w:val="000000" w:themeColor="text1"/>
          <w:sz w:val="24"/>
          <w:szCs w:val="24"/>
          <w:lang w:val="ka-GE"/>
        </w:rPr>
        <w:t> </w:t>
      </w:r>
    </w:p>
    <w:p w14:paraId="0F56FB59" w14:textId="38441078"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xml:space="preserve">50 </w:t>
      </w:r>
      <w:r w:rsidRPr="001F1E0A">
        <w:rPr>
          <w:rFonts w:ascii="Sylfaen" w:eastAsia="Times New Roman" w:hAnsi="Sylfaen" w:cs="Sylfaen"/>
          <w:color w:val="000000" w:themeColor="text1"/>
          <w:sz w:val="24"/>
          <w:szCs w:val="24"/>
          <w:lang w:val="ka-GE"/>
        </w:rPr>
        <w:t>მგ</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Sylfaen"/>
          <w:color w:val="000000" w:themeColor="text1"/>
          <w:sz w:val="24"/>
          <w:szCs w:val="24"/>
          <w:lang w:val="ka-GE"/>
        </w:rPr>
        <w:t>ფარმაკოკინეტიკა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შეფასდა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(NYHA </w:t>
      </w:r>
      <w:r w:rsidRPr="001F1E0A">
        <w:rPr>
          <w:rFonts w:ascii="Sylfaen" w:eastAsia="Times New Roman" w:hAnsi="Sylfaen" w:cs="Sylfaen"/>
          <w:color w:val="000000" w:themeColor="text1"/>
          <w:sz w:val="24"/>
          <w:szCs w:val="24"/>
          <w:lang w:val="ka-GE"/>
        </w:rPr>
        <w:t>კლასიფიკაცია</w:t>
      </w:r>
      <w:r w:rsidRPr="001F1E0A">
        <w:rPr>
          <w:rFonts w:ascii="Sylfaen" w:eastAsia="Times New Roman" w:hAnsi="Sylfaen" w:cs="Times New Roman"/>
          <w:color w:val="000000" w:themeColor="text1"/>
          <w:sz w:val="24"/>
          <w:szCs w:val="24"/>
          <w:lang w:val="ka-GE"/>
        </w:rPr>
        <w:t xml:space="preserve"> II-IV). </w:t>
      </w:r>
      <w:r w:rsidRPr="001F1E0A">
        <w:rPr>
          <w:rFonts w:ascii="Sylfaen" w:eastAsia="Times New Roman" w:hAnsi="Sylfaen" w:cs="Sylfaen"/>
          <w:color w:val="000000" w:themeColor="text1"/>
          <w:sz w:val="24"/>
          <w:szCs w:val="24"/>
          <w:lang w:val="ka-GE"/>
        </w:rPr>
        <w:t>ჯანმრთელ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სუბიექტებთან</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რომელთა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შერჩევა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მოხდა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ასაკის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წონისა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სქესის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მიხედვით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სტაბილურ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მდგომარეობაში</w:t>
      </w:r>
      <w:r w:rsidRPr="001F1E0A">
        <w:rPr>
          <w:rFonts w:ascii="Sylfaen" w:eastAsia="Times New Roman" w:hAnsi="Sylfaen" w:cs="Times New Roman"/>
          <w:color w:val="000000" w:themeColor="text1"/>
          <w:sz w:val="24"/>
          <w:szCs w:val="24"/>
          <w:lang w:val="ka-GE"/>
        </w:rPr>
        <w:t xml:space="preserve"> AUC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Cmax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38%-</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30%-</w:t>
      </w:r>
      <w:r w:rsidRPr="001F1E0A">
        <w:rPr>
          <w:rFonts w:ascii="Sylfaen" w:eastAsia="Times New Roman" w:hAnsi="Sylfaen" w:cs="Sylfaen"/>
          <w:color w:val="000000" w:themeColor="text1"/>
          <w:sz w:val="24"/>
          <w:szCs w:val="24"/>
          <w:lang w:val="ka-GE"/>
        </w:rPr>
        <w:t>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უფრო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მაღალი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შესაბამისად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შედეგების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შესაბამისად</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პოპულაციური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ფარმაკოკინეტიკური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ანალიზი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რომელიც</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ეფუძნება</w:t>
      </w:r>
      <w:r w:rsidRPr="001F1E0A">
        <w:rPr>
          <w:rFonts w:ascii="Sylfaen" w:eastAsia="Times New Roman" w:hAnsi="Sylfaen" w:cs="Times New Roman"/>
          <w:color w:val="000000" w:themeColor="text1"/>
          <w:sz w:val="24"/>
          <w:szCs w:val="24"/>
          <w:lang w:val="ka-GE"/>
        </w:rPr>
        <w:t xml:space="preserve"> EPHESUS </w:t>
      </w:r>
      <w:r w:rsidRPr="001F1E0A">
        <w:rPr>
          <w:rFonts w:ascii="Sylfaen" w:eastAsia="Times New Roman" w:hAnsi="Sylfaen" w:cs="Sylfaen"/>
          <w:color w:val="000000" w:themeColor="text1"/>
          <w:sz w:val="24"/>
          <w:szCs w:val="24"/>
          <w:lang w:val="ka-GE"/>
        </w:rPr>
        <w:t>პაციენტთა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ქვეჯგუფს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მიუთითებს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იმაზე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რომ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ეპლერენონის</w:t>
      </w:r>
      <w:r w:rsidRPr="001F1E0A">
        <w:rPr>
          <w:rFonts w:ascii="Sylfaen" w:eastAsia="Times New Roman" w:hAnsi="Sylfaen" w:cs="Cambria"/>
          <w:color w:val="000000" w:themeColor="text1"/>
          <w:sz w:val="24"/>
          <w:szCs w:val="24"/>
          <w:lang w:val="ka-GE"/>
        </w:rPr>
        <w:t> </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კლირენსი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გულის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უკმარისობის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მქონე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მსგავსი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იყო</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ჯანმრთელი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ხანდაზმული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პაციენტებისა</w:t>
      </w:r>
      <w:r w:rsidRPr="001F1E0A">
        <w:rPr>
          <w:rFonts w:ascii="Sylfaen" w:eastAsia="Times New Roman" w:hAnsi="Sylfaen" w:cs="Times New Roman"/>
          <w:color w:val="000000" w:themeColor="text1"/>
          <w:sz w:val="24"/>
          <w:szCs w:val="24"/>
          <w:lang w:val="ka-GE"/>
        </w:rPr>
        <w:t>.</w:t>
      </w:r>
    </w:p>
    <w:p w14:paraId="2638AE6D" w14:textId="6788557A"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0D18D328" w14:textId="74FA4C93"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b/>
          <w:bCs/>
          <w:color w:val="000000" w:themeColor="text1"/>
          <w:sz w:val="24"/>
          <w:szCs w:val="24"/>
          <w:lang w:val="ka-GE"/>
        </w:rPr>
        <w:t>5.3    </w:t>
      </w:r>
      <w:r w:rsidRPr="001F1E0A">
        <w:rPr>
          <w:rFonts w:ascii="Sylfaen" w:eastAsia="Times New Roman" w:hAnsi="Sylfaen" w:cs="Sylfaen"/>
          <w:b/>
          <w:bCs/>
          <w:color w:val="000000" w:themeColor="text1"/>
          <w:sz w:val="24"/>
          <w:szCs w:val="24"/>
          <w:lang w:val="ka-GE"/>
        </w:rPr>
        <w:t>კლინიკამდელი</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უსაფრთხოების</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მონაცემები</w:t>
      </w:r>
    </w:p>
    <w:p w14:paraId="0C696E71"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უსაფრთხოების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ფარმაკოლოგიის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გენოტოქსიკურობის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კანცეროგენობის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პოტენციალის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რეპროდუქციული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ტოქსიკურობის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პრეკლინიკურმა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კვლევაბმა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არ</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გამოავლინა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განსაკუთებული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საფრთხე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ადამიანებისათვის</w:t>
      </w:r>
      <w:r w:rsidRPr="001F1E0A">
        <w:rPr>
          <w:rFonts w:ascii="Sylfaen" w:eastAsia="Times New Roman" w:hAnsi="Sylfaen" w:cs="Times New Roman"/>
          <w:color w:val="000000" w:themeColor="text1"/>
          <w:sz w:val="24"/>
          <w:szCs w:val="24"/>
          <w:lang w:val="ka-GE"/>
        </w:rPr>
        <w:t>.</w:t>
      </w:r>
    </w:p>
    <w:p w14:paraId="43BE8E69"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განმეორებითი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დოზირების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ტოქსიკურობის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კვლევებში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ვირთხებსა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ძაღლებში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გამოვლინდა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პროსტატის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ატროფია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კლინიკური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ექსპოზიციის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დონეებზე</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შედარებით</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მაღალი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ესქპოზიციის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დონეების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გამოყენებისას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ამ</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შედეგების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კლინიკური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მნიშვნელობა</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უცნობია</w:t>
      </w:r>
      <w:r w:rsidRPr="001F1E0A">
        <w:rPr>
          <w:rFonts w:ascii="Sylfaen" w:eastAsia="Times New Roman" w:hAnsi="Sylfaen" w:cs="Times New Roman"/>
          <w:color w:val="000000" w:themeColor="text1"/>
          <w:sz w:val="24"/>
          <w:szCs w:val="24"/>
          <w:lang w:val="ka-GE"/>
        </w:rPr>
        <w:t>.</w:t>
      </w:r>
    </w:p>
    <w:p w14:paraId="006A362E"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5E1662DD" w14:textId="7E221EBA"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b/>
          <w:bCs/>
          <w:color w:val="000000" w:themeColor="text1"/>
          <w:sz w:val="24"/>
          <w:szCs w:val="24"/>
          <w:lang w:val="ka-GE"/>
        </w:rPr>
        <w:t>6. </w:t>
      </w:r>
      <w:r w:rsidRPr="001F1E0A">
        <w:rPr>
          <w:rFonts w:ascii="Sylfaen" w:eastAsia="Times New Roman" w:hAnsi="Sylfaen" w:cs="Sylfaen"/>
          <w:b/>
          <w:bCs/>
          <w:color w:val="000000" w:themeColor="text1"/>
          <w:sz w:val="24"/>
          <w:szCs w:val="24"/>
          <w:lang w:val="ka-GE"/>
        </w:rPr>
        <w:t>ფარმაცევტული</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მახასიათებლები</w:t>
      </w:r>
    </w:p>
    <w:p w14:paraId="536013CB" w14:textId="25F5E421"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b/>
          <w:bCs/>
          <w:color w:val="000000" w:themeColor="text1"/>
          <w:sz w:val="24"/>
          <w:szCs w:val="24"/>
          <w:lang w:val="ka-GE"/>
        </w:rPr>
        <w:t>6.1    </w:t>
      </w:r>
      <w:r w:rsidRPr="001F1E0A">
        <w:rPr>
          <w:rFonts w:ascii="Sylfaen" w:eastAsia="Times New Roman" w:hAnsi="Sylfaen" w:cs="Sylfaen"/>
          <w:b/>
          <w:bCs/>
          <w:color w:val="000000" w:themeColor="text1"/>
          <w:sz w:val="24"/>
          <w:szCs w:val="24"/>
          <w:lang w:val="ka-GE"/>
        </w:rPr>
        <w:t>დამხმარე</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ნივთიერებების</w:t>
      </w:r>
      <w:r w:rsidRPr="001F1E0A">
        <w:rPr>
          <w:rFonts w:ascii="Sylfaen" w:eastAsia="Times New Roman" w:hAnsi="Sylfaen" w:cs="Times New Roman"/>
          <w:b/>
          <w:bCs/>
          <w:color w:val="000000" w:themeColor="text1"/>
          <w:sz w:val="24"/>
          <w:szCs w:val="24"/>
          <w:lang w:val="ka-GE"/>
        </w:rPr>
        <w:t xml:space="preserve"> </w:t>
      </w:r>
      <w:r w:rsidRPr="001F1E0A">
        <w:rPr>
          <w:rFonts w:ascii="Sylfaen" w:eastAsia="Times New Roman" w:hAnsi="Sylfaen" w:cs="Sylfaen"/>
          <w:b/>
          <w:bCs/>
          <w:color w:val="000000" w:themeColor="text1"/>
          <w:sz w:val="24"/>
          <w:szCs w:val="24"/>
          <w:lang w:val="ka-GE"/>
        </w:rPr>
        <w:t>ჩამონთვალი</w:t>
      </w:r>
    </w:p>
    <w:p w14:paraId="27E44623"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ტაბლეტის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ბირთვი</w:t>
      </w:r>
      <w:r w:rsidRPr="001F1E0A">
        <w:rPr>
          <w:rFonts w:ascii="Sylfaen" w:eastAsia="Times New Roman" w:hAnsi="Sylfaen" w:cs="Times New Roman"/>
          <w:color w:val="000000" w:themeColor="text1"/>
          <w:sz w:val="24"/>
          <w:szCs w:val="24"/>
          <w:lang w:val="ka-GE"/>
        </w:rPr>
        <w:t>:</w:t>
      </w:r>
    </w:p>
    <w:p w14:paraId="638D253A" w14:textId="714E9309" w:rsidR="00EB73D7" w:rsidRPr="001F1E0A" w:rsidRDefault="00EB73D7" w:rsidP="000E2901">
      <w:pPr>
        <w:shd w:val="clear" w:color="auto" w:fill="FFFFFF"/>
        <w:spacing w:after="0" w:line="240" w:lineRule="auto"/>
        <w:jc w:val="both"/>
        <w:rPr>
          <w:rFonts w:ascii="Sylfaen" w:eastAsia="Times New Roman" w:hAnsi="Sylfaen" w:cs="Sylfaen"/>
          <w:color w:val="000000" w:themeColor="text1"/>
          <w:sz w:val="24"/>
          <w:szCs w:val="24"/>
          <w:lang w:val="ka-GE"/>
        </w:rPr>
      </w:pPr>
      <w:r w:rsidRPr="001F1E0A">
        <w:rPr>
          <w:rFonts w:ascii="Sylfaen" w:eastAsia="Times New Roman" w:hAnsi="Sylfaen" w:cs="Sylfaen"/>
          <w:color w:val="000000" w:themeColor="text1"/>
          <w:sz w:val="24"/>
          <w:szCs w:val="24"/>
          <w:lang w:val="ka-GE"/>
        </w:rPr>
        <w:t>ლაქტოზას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მონოჰიდრატი</w:t>
      </w:r>
      <w:r w:rsidR="00437078"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მიკროკრისტალური</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ცელულოზა</w:t>
      </w:r>
      <w:r w:rsidR="00437078"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ნატრიუმის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კროსკარმელოზა</w:t>
      </w:r>
      <w:r w:rsidR="00437078"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ნატიუმის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ლაურილ</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სულფატი</w:t>
      </w:r>
      <w:r w:rsidR="00437078" w:rsidRPr="001F1E0A">
        <w:rPr>
          <w:rFonts w:ascii="Sylfaen" w:eastAsia="Times New Roman" w:hAnsi="Sylfaen" w:cs="Sylfaen"/>
          <w:color w:val="000000" w:themeColor="text1"/>
          <w:sz w:val="24"/>
          <w:szCs w:val="24"/>
          <w:lang w:val="ka-GE"/>
        </w:rPr>
        <w:t>, ჰიდროქსიპროპილ</w:t>
      </w:r>
      <w:r w:rsidR="00AE6DE8" w:rsidRPr="001F1E0A">
        <w:rPr>
          <w:rFonts w:ascii="Sylfaen" w:eastAsia="Times New Roman" w:hAnsi="Sylfaen" w:cs="Sylfaen"/>
          <w:color w:val="000000" w:themeColor="text1"/>
          <w:sz w:val="24"/>
          <w:szCs w:val="24"/>
          <w:lang w:val="ka-GE"/>
        </w:rPr>
        <w:t xml:space="preserve"> </w:t>
      </w:r>
      <w:r w:rsidR="00437078" w:rsidRPr="001F1E0A">
        <w:rPr>
          <w:rFonts w:ascii="Sylfaen" w:eastAsia="Times New Roman" w:hAnsi="Sylfaen" w:cs="Sylfaen"/>
          <w:color w:val="000000" w:themeColor="text1"/>
          <w:sz w:val="24"/>
          <w:szCs w:val="24"/>
          <w:lang w:val="ka-GE"/>
        </w:rPr>
        <w:t>მეთილცელულოზა 5CPS,</w:t>
      </w:r>
      <w:r w:rsidR="00437078"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ტალკი</w:t>
      </w:r>
      <w:r w:rsidR="00437078"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მაგნიუმის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სტეარატი</w:t>
      </w:r>
      <w:r w:rsidR="00437078" w:rsidRPr="001F1E0A">
        <w:rPr>
          <w:rFonts w:ascii="Sylfaen" w:eastAsia="Times New Roman" w:hAnsi="Sylfaen" w:cs="Sylfaen"/>
          <w:color w:val="000000" w:themeColor="text1"/>
          <w:sz w:val="24"/>
          <w:szCs w:val="24"/>
          <w:lang w:val="ka-GE"/>
        </w:rPr>
        <w:t>.</w:t>
      </w:r>
    </w:p>
    <w:p w14:paraId="276258D9" w14:textId="77777777" w:rsidR="00AE6DE8" w:rsidRPr="001F1E0A" w:rsidRDefault="00AE6DE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38D9FDA2" w14:textId="02F743B8"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ტაბლეტის</w:t>
      </w:r>
      <w:r w:rsidRPr="001F1E0A">
        <w:rPr>
          <w:rFonts w:ascii="Sylfaen" w:eastAsia="Times New Roman" w:hAnsi="Sylfaen" w:cs="Times New Roman"/>
          <w:color w:val="000000" w:themeColor="text1"/>
          <w:sz w:val="24"/>
          <w:szCs w:val="24"/>
          <w:lang w:val="ka-GE"/>
        </w:rPr>
        <w:t xml:space="preserve"> </w:t>
      </w:r>
      <w:r w:rsidRPr="001F1E0A">
        <w:rPr>
          <w:rFonts w:ascii="Sylfaen" w:eastAsia="Times New Roman" w:hAnsi="Sylfaen" w:cs="Sylfaen"/>
          <w:color w:val="000000" w:themeColor="text1"/>
          <w:sz w:val="24"/>
          <w:szCs w:val="24"/>
          <w:lang w:val="ka-GE"/>
        </w:rPr>
        <w:t>გარსი</w:t>
      </w:r>
      <w:r w:rsidRPr="001F1E0A">
        <w:rPr>
          <w:rFonts w:ascii="Sylfaen" w:eastAsia="Times New Roman" w:hAnsi="Sylfaen" w:cs="Times New Roman"/>
          <w:color w:val="000000" w:themeColor="text1"/>
          <w:sz w:val="24"/>
          <w:szCs w:val="24"/>
          <w:lang w:val="ka-GE"/>
        </w:rPr>
        <w:t>:</w:t>
      </w:r>
    </w:p>
    <w:p w14:paraId="62ED96E0" w14:textId="3A224120" w:rsidR="00AE6DE8" w:rsidRPr="001F1E0A" w:rsidRDefault="00AE6DE8"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ოპადრი ნარინჯისფერი</w:t>
      </w:r>
    </w:p>
    <w:p w14:paraId="44BF8AE5" w14:textId="378D1420" w:rsidR="002228BD"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Sylfaen"/>
          <w:color w:val="000000" w:themeColor="text1"/>
          <w:sz w:val="24"/>
          <w:szCs w:val="24"/>
          <w:lang w:val="ka-GE"/>
        </w:rPr>
        <w:t>ჰიპრომელოზა</w:t>
      </w:r>
      <w:r w:rsidR="00AE6DE8" w:rsidRPr="001F1E0A">
        <w:rPr>
          <w:rFonts w:ascii="Sylfaen" w:eastAsia="Times New Roman" w:hAnsi="Sylfaen" w:cs="Times New Roman"/>
          <w:color w:val="000000" w:themeColor="text1"/>
          <w:sz w:val="24"/>
          <w:szCs w:val="24"/>
          <w:lang w:val="ka-GE"/>
        </w:rPr>
        <w:t>,</w:t>
      </w:r>
      <w:r w:rsidR="002228BD" w:rsidRPr="001F1E0A">
        <w:rPr>
          <w:rFonts w:ascii="Sylfaen" w:eastAsia="Times New Roman" w:hAnsi="Sylfaen" w:cs="Times New Roman"/>
          <w:color w:val="000000" w:themeColor="text1"/>
          <w:sz w:val="24"/>
          <w:szCs w:val="24"/>
          <w:lang w:val="ka-GE"/>
        </w:rPr>
        <w:t xml:space="preserve"> </w:t>
      </w:r>
      <w:r w:rsidR="002228BD" w:rsidRPr="001F1E0A">
        <w:rPr>
          <w:rFonts w:ascii="Sylfaen" w:hAnsi="Sylfaen"/>
          <w:color w:val="000000" w:themeColor="text1"/>
          <w:sz w:val="24"/>
          <w:szCs w:val="24"/>
          <w:lang w:val="ka-GE"/>
        </w:rPr>
        <w:t>D&amp;C ყვითელი #10 ალუმინის ლაქი, ტიტანის დიოქსიდი, პოლიეთილენგლიკოლი/მაკროგოლი, პოლისორბატი 80, FD&amp;C ყვითელ #6-ს, სანსეტ ყვითელი FCF ალუმინის ლაქი, ყვითელი რკინის ოქსიდი არ იწვევს გაღიზიანებას და წითელი რკინის ოქსიდი არ იწვევს გაღიზიანებას.</w:t>
      </w:r>
    </w:p>
    <w:p w14:paraId="39A5EC40"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 </w:t>
      </w:r>
    </w:p>
    <w:p w14:paraId="1E265587" w14:textId="3CF67549"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b/>
          <w:bCs/>
          <w:color w:val="000000" w:themeColor="text1"/>
          <w:sz w:val="24"/>
          <w:szCs w:val="24"/>
        </w:rPr>
        <w:t>6.2    </w:t>
      </w:r>
      <w:proofErr w:type="spellStart"/>
      <w:r w:rsidRPr="001F1E0A">
        <w:rPr>
          <w:rFonts w:ascii="Sylfaen" w:eastAsia="Times New Roman" w:hAnsi="Sylfaen" w:cs="Sylfaen"/>
          <w:b/>
          <w:bCs/>
          <w:color w:val="000000" w:themeColor="text1"/>
          <w:sz w:val="24"/>
          <w:szCs w:val="24"/>
        </w:rPr>
        <w:t>შეუთავსებლობა</w:t>
      </w:r>
      <w:proofErr w:type="spellEnd"/>
    </w:p>
    <w:p w14:paraId="3FABEC97"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proofErr w:type="spellStart"/>
      <w:r w:rsidRPr="001F1E0A">
        <w:rPr>
          <w:rFonts w:ascii="Sylfaen" w:eastAsia="Times New Roman" w:hAnsi="Sylfaen" w:cs="Sylfaen"/>
          <w:color w:val="000000" w:themeColor="text1"/>
          <w:sz w:val="24"/>
          <w:szCs w:val="24"/>
        </w:rPr>
        <w:t>არ</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არის</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ხელმისაწვდომი</w:t>
      </w:r>
      <w:proofErr w:type="spellEnd"/>
      <w:r w:rsidRPr="001F1E0A">
        <w:rPr>
          <w:rFonts w:ascii="Sylfaen" w:eastAsia="Times New Roman" w:hAnsi="Sylfaen" w:cs="Times New Roman"/>
          <w:color w:val="000000" w:themeColor="text1"/>
          <w:sz w:val="24"/>
          <w:szCs w:val="24"/>
        </w:rPr>
        <w:t>.</w:t>
      </w:r>
    </w:p>
    <w:p w14:paraId="41A040CF"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color w:val="000000" w:themeColor="text1"/>
          <w:sz w:val="24"/>
          <w:szCs w:val="24"/>
        </w:rPr>
        <w:t> </w:t>
      </w:r>
    </w:p>
    <w:p w14:paraId="14F0BFE0" w14:textId="19B4820B"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b/>
          <w:bCs/>
          <w:color w:val="000000" w:themeColor="text1"/>
          <w:sz w:val="24"/>
          <w:szCs w:val="24"/>
        </w:rPr>
        <w:t>6.3    </w:t>
      </w:r>
      <w:proofErr w:type="spellStart"/>
      <w:r w:rsidRPr="001F1E0A">
        <w:rPr>
          <w:rFonts w:ascii="Sylfaen" w:eastAsia="Times New Roman" w:hAnsi="Sylfaen" w:cs="Sylfaen"/>
          <w:b/>
          <w:bCs/>
          <w:color w:val="000000" w:themeColor="text1"/>
          <w:sz w:val="24"/>
          <w:szCs w:val="24"/>
        </w:rPr>
        <w:t>ვარგისიანობის</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ვადა</w:t>
      </w:r>
      <w:proofErr w:type="spellEnd"/>
    </w:p>
    <w:p w14:paraId="72FDA873" w14:textId="68E70EAC" w:rsidR="00EB73D7" w:rsidRPr="001F1E0A" w:rsidRDefault="002228BD"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r w:rsidRPr="001F1E0A">
        <w:rPr>
          <w:rFonts w:ascii="Sylfaen" w:eastAsia="Times New Roman" w:hAnsi="Sylfaen" w:cs="Times New Roman"/>
          <w:color w:val="000000" w:themeColor="text1"/>
          <w:sz w:val="24"/>
          <w:szCs w:val="24"/>
          <w:lang w:val="ka-GE"/>
        </w:rPr>
        <w:t>48 თვე</w:t>
      </w:r>
      <w:r w:rsidR="00B279D9" w:rsidRPr="001F1E0A">
        <w:rPr>
          <w:rFonts w:ascii="Sylfaen" w:eastAsia="Times New Roman" w:hAnsi="Sylfaen" w:cs="Times New Roman"/>
          <w:color w:val="000000" w:themeColor="text1"/>
          <w:sz w:val="24"/>
          <w:szCs w:val="24"/>
          <w:lang w:val="ka-GE"/>
        </w:rPr>
        <w:t>.</w:t>
      </w:r>
    </w:p>
    <w:p w14:paraId="083426D6"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color w:val="000000" w:themeColor="text1"/>
          <w:sz w:val="24"/>
          <w:szCs w:val="24"/>
        </w:rPr>
        <w:lastRenderedPageBreak/>
        <w:t> </w:t>
      </w:r>
    </w:p>
    <w:p w14:paraId="6B5A1438" w14:textId="1E1C20B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b/>
          <w:bCs/>
          <w:color w:val="000000" w:themeColor="text1"/>
          <w:sz w:val="24"/>
          <w:szCs w:val="24"/>
        </w:rPr>
        <w:t>6.4    </w:t>
      </w:r>
      <w:proofErr w:type="spellStart"/>
      <w:r w:rsidRPr="001F1E0A">
        <w:rPr>
          <w:rFonts w:ascii="Sylfaen" w:eastAsia="Times New Roman" w:hAnsi="Sylfaen" w:cs="Sylfaen"/>
          <w:b/>
          <w:bCs/>
          <w:color w:val="000000" w:themeColor="text1"/>
          <w:sz w:val="24"/>
          <w:szCs w:val="24"/>
        </w:rPr>
        <w:t>შენახვის</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განასკუთრებული</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პირობები</w:t>
      </w:r>
      <w:proofErr w:type="spellEnd"/>
    </w:p>
    <w:p w14:paraId="79C69C68" w14:textId="0C3C2933"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proofErr w:type="spellStart"/>
      <w:r w:rsidRPr="001F1E0A">
        <w:rPr>
          <w:rFonts w:ascii="Sylfaen" w:eastAsia="Times New Roman" w:hAnsi="Sylfaen" w:cs="Sylfaen"/>
          <w:color w:val="000000" w:themeColor="text1"/>
          <w:sz w:val="24"/>
          <w:szCs w:val="24"/>
        </w:rPr>
        <w:t>ინახება</w:t>
      </w:r>
      <w:proofErr w:type="spellEnd"/>
      <w:r w:rsidRPr="001F1E0A">
        <w:rPr>
          <w:rFonts w:ascii="Sylfaen" w:eastAsia="Times New Roman" w:hAnsi="Sylfaen" w:cs="Times New Roman"/>
          <w:color w:val="000000" w:themeColor="text1"/>
          <w:sz w:val="24"/>
          <w:szCs w:val="24"/>
        </w:rPr>
        <w:t xml:space="preserve"> </w:t>
      </w:r>
      <w:r w:rsidR="00B279D9" w:rsidRPr="001F1E0A">
        <w:rPr>
          <w:rFonts w:ascii="Sylfaen" w:eastAsia="Times New Roman" w:hAnsi="Sylfaen" w:cs="Times New Roman"/>
          <w:color w:val="000000" w:themeColor="text1"/>
          <w:sz w:val="24"/>
          <w:szCs w:val="24"/>
          <w:lang w:val="ka-GE"/>
        </w:rPr>
        <w:t xml:space="preserve">არაუმეტეს </w:t>
      </w:r>
      <w:r w:rsidRPr="001F1E0A">
        <w:rPr>
          <w:rFonts w:ascii="Sylfaen" w:eastAsia="Times New Roman" w:hAnsi="Sylfaen" w:cs="Times New Roman"/>
          <w:color w:val="000000" w:themeColor="text1"/>
          <w:sz w:val="24"/>
          <w:szCs w:val="24"/>
        </w:rPr>
        <w:t>25</w:t>
      </w:r>
      <w:r w:rsidRPr="001F1E0A">
        <w:rPr>
          <w:rFonts w:ascii="Sylfaen" w:eastAsia="Times New Roman" w:hAnsi="Sylfaen" w:cs="Cambria"/>
          <w:color w:val="000000" w:themeColor="text1"/>
          <w:sz w:val="24"/>
          <w:szCs w:val="24"/>
        </w:rPr>
        <w:t>º</w:t>
      </w:r>
      <w:r w:rsidRPr="001F1E0A">
        <w:rPr>
          <w:rFonts w:ascii="Sylfaen" w:eastAsia="Times New Roman" w:hAnsi="Sylfaen" w:cs="Times New Roman"/>
          <w:color w:val="000000" w:themeColor="text1"/>
          <w:sz w:val="24"/>
          <w:szCs w:val="24"/>
        </w:rPr>
        <w:t xml:space="preserve">C </w:t>
      </w:r>
      <w:proofErr w:type="spellStart"/>
      <w:r w:rsidRPr="001F1E0A">
        <w:rPr>
          <w:rFonts w:ascii="Sylfaen" w:eastAsia="Times New Roman" w:hAnsi="Sylfaen" w:cs="Sylfaen"/>
          <w:color w:val="000000" w:themeColor="text1"/>
          <w:sz w:val="24"/>
          <w:szCs w:val="24"/>
        </w:rPr>
        <w:t>ტემპერატურაზე</w:t>
      </w:r>
      <w:proofErr w:type="spellEnd"/>
      <w:r w:rsidRPr="001F1E0A">
        <w:rPr>
          <w:rFonts w:ascii="Sylfaen" w:eastAsia="Times New Roman" w:hAnsi="Sylfaen" w:cs="Times New Roman"/>
          <w:color w:val="000000" w:themeColor="text1"/>
          <w:sz w:val="24"/>
          <w:szCs w:val="24"/>
        </w:rPr>
        <w:t>.</w:t>
      </w:r>
    </w:p>
    <w:p w14:paraId="7B053848" w14:textId="0E465847" w:rsidR="002F3B4C" w:rsidRPr="001F1E0A" w:rsidRDefault="002F3B4C"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color w:val="000000" w:themeColor="text1"/>
          <w:sz w:val="24"/>
          <w:szCs w:val="24"/>
          <w:lang w:val="ka-GE"/>
        </w:rPr>
        <w:t xml:space="preserve">პრეპარატი </w:t>
      </w:r>
      <w:proofErr w:type="spellStart"/>
      <w:r w:rsidRPr="001F1E0A">
        <w:rPr>
          <w:rFonts w:ascii="Sylfaen" w:eastAsia="Times New Roman" w:hAnsi="Sylfaen" w:cs="Times New Roman"/>
          <w:color w:val="000000" w:themeColor="text1"/>
          <w:sz w:val="24"/>
          <w:szCs w:val="24"/>
        </w:rPr>
        <w:t>შეინახეთ</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ბავშვებისთვის</w:t>
      </w:r>
      <w:proofErr w:type="spellEnd"/>
      <w:r w:rsidRPr="001F1E0A">
        <w:rPr>
          <w:rFonts w:ascii="Sylfaen" w:eastAsia="Times New Roman" w:hAnsi="Sylfaen" w:cs="Times New Roman"/>
          <w:color w:val="000000" w:themeColor="text1"/>
          <w:sz w:val="24"/>
          <w:szCs w:val="24"/>
        </w:rPr>
        <w:t xml:space="preserve"> </w:t>
      </w:r>
      <w:r w:rsidR="0024257E" w:rsidRPr="001F1E0A">
        <w:rPr>
          <w:rFonts w:ascii="Sylfaen" w:eastAsia="Times New Roman" w:hAnsi="Sylfaen" w:cs="Times New Roman"/>
          <w:color w:val="000000" w:themeColor="text1"/>
          <w:sz w:val="24"/>
          <w:szCs w:val="24"/>
          <w:lang w:val="ka-GE"/>
        </w:rPr>
        <w:t xml:space="preserve">უხილავ </w:t>
      </w:r>
      <w:r w:rsidR="00B51A98" w:rsidRPr="001F1E0A">
        <w:rPr>
          <w:rFonts w:ascii="Sylfaen" w:eastAsia="Times New Roman" w:hAnsi="Sylfaen" w:cs="Times New Roman"/>
          <w:color w:val="000000" w:themeColor="text1"/>
          <w:sz w:val="24"/>
          <w:szCs w:val="24"/>
          <w:lang w:val="ka-GE"/>
        </w:rPr>
        <w:t xml:space="preserve"> და </w:t>
      </w:r>
      <w:proofErr w:type="spellStart"/>
      <w:r w:rsidRPr="001F1E0A">
        <w:rPr>
          <w:rFonts w:ascii="Sylfaen" w:eastAsia="Times New Roman" w:hAnsi="Sylfaen" w:cs="Times New Roman"/>
          <w:color w:val="000000" w:themeColor="text1"/>
          <w:sz w:val="24"/>
          <w:szCs w:val="24"/>
        </w:rPr>
        <w:t>მიუწვდომელ</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ადგილას</w:t>
      </w:r>
      <w:proofErr w:type="spellEnd"/>
      <w:r w:rsidRPr="001F1E0A">
        <w:rPr>
          <w:rFonts w:ascii="Sylfaen" w:eastAsia="Times New Roman" w:hAnsi="Sylfaen" w:cs="Times New Roman"/>
          <w:color w:val="000000" w:themeColor="text1"/>
          <w:sz w:val="24"/>
          <w:szCs w:val="24"/>
        </w:rPr>
        <w:t>.</w:t>
      </w:r>
    </w:p>
    <w:p w14:paraId="536B298E" w14:textId="77777777"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color w:val="000000" w:themeColor="text1"/>
          <w:sz w:val="24"/>
          <w:szCs w:val="24"/>
        </w:rPr>
        <w:t> </w:t>
      </w:r>
    </w:p>
    <w:p w14:paraId="3E1E6F40" w14:textId="58503E16"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b/>
          <w:bCs/>
          <w:color w:val="000000" w:themeColor="text1"/>
          <w:sz w:val="24"/>
          <w:szCs w:val="24"/>
        </w:rPr>
        <w:t>6.5    </w:t>
      </w:r>
      <w:proofErr w:type="spellStart"/>
      <w:r w:rsidRPr="001F1E0A">
        <w:rPr>
          <w:rFonts w:ascii="Sylfaen" w:eastAsia="Times New Roman" w:hAnsi="Sylfaen" w:cs="Sylfaen"/>
          <w:b/>
          <w:bCs/>
          <w:color w:val="000000" w:themeColor="text1"/>
          <w:sz w:val="24"/>
          <w:szCs w:val="24"/>
        </w:rPr>
        <w:t>შეფუთვის</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აღწერა</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და</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შემადგენლობა</w:t>
      </w:r>
      <w:proofErr w:type="spellEnd"/>
    </w:p>
    <w:p w14:paraId="1F655AC0" w14:textId="540220F8" w:rsidR="007E093A" w:rsidRDefault="007E093A"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color w:val="000000" w:themeColor="text1"/>
          <w:sz w:val="24"/>
          <w:szCs w:val="24"/>
          <w:lang w:val="ka-GE"/>
        </w:rPr>
        <w:t>ეპნონ</w:t>
      </w:r>
      <w:r w:rsidRPr="001F1E0A">
        <w:rPr>
          <w:rFonts w:ascii="Sylfaen" w:eastAsia="Times New Roman" w:hAnsi="Sylfaen" w:cs="Times New Roman"/>
          <w:color w:val="000000" w:themeColor="text1"/>
          <w:sz w:val="24"/>
          <w:szCs w:val="24"/>
        </w:rPr>
        <w:t xml:space="preserve"> 25 </w:t>
      </w:r>
      <w:proofErr w:type="spellStart"/>
      <w:r w:rsidRPr="001F1E0A">
        <w:rPr>
          <w:rFonts w:ascii="Sylfaen" w:eastAsia="Times New Roman" w:hAnsi="Sylfaen" w:cs="Times New Roman"/>
          <w:color w:val="000000" w:themeColor="text1"/>
          <w:sz w:val="24"/>
          <w:szCs w:val="24"/>
        </w:rPr>
        <w:t>მგ</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და</w:t>
      </w:r>
      <w:proofErr w:type="spellEnd"/>
      <w:r w:rsidRPr="001F1E0A">
        <w:rPr>
          <w:rFonts w:ascii="Sylfaen" w:eastAsia="Times New Roman" w:hAnsi="Sylfaen" w:cs="Times New Roman"/>
          <w:color w:val="000000" w:themeColor="text1"/>
          <w:sz w:val="24"/>
          <w:szCs w:val="24"/>
        </w:rPr>
        <w:t xml:space="preserve"> </w:t>
      </w:r>
      <w:r w:rsidR="00C61B52" w:rsidRPr="001F1E0A">
        <w:rPr>
          <w:rFonts w:ascii="Sylfaen" w:eastAsia="Times New Roman" w:hAnsi="Sylfaen" w:cs="Times New Roman"/>
          <w:color w:val="000000" w:themeColor="text1"/>
          <w:sz w:val="24"/>
          <w:szCs w:val="24"/>
          <w:lang w:val="ka-GE"/>
        </w:rPr>
        <w:t>ეპნონ</w:t>
      </w:r>
      <w:r w:rsidRPr="001F1E0A">
        <w:rPr>
          <w:rFonts w:ascii="Sylfaen" w:eastAsia="Times New Roman" w:hAnsi="Sylfaen" w:cs="Times New Roman"/>
          <w:color w:val="000000" w:themeColor="text1"/>
          <w:sz w:val="24"/>
          <w:szCs w:val="24"/>
        </w:rPr>
        <w:t xml:space="preserve"> 50 </w:t>
      </w:r>
      <w:proofErr w:type="spellStart"/>
      <w:r w:rsidRPr="001F1E0A">
        <w:rPr>
          <w:rFonts w:ascii="Sylfaen" w:eastAsia="Times New Roman" w:hAnsi="Sylfaen" w:cs="Times New Roman"/>
          <w:color w:val="000000" w:themeColor="text1"/>
          <w:sz w:val="24"/>
          <w:szCs w:val="24"/>
        </w:rPr>
        <w:t>მგ</w:t>
      </w:r>
      <w:proofErr w:type="spellEnd"/>
      <w:r w:rsidRPr="001F1E0A">
        <w:rPr>
          <w:rFonts w:ascii="Sylfaen" w:eastAsia="Times New Roman" w:hAnsi="Sylfaen" w:cs="Times New Roman"/>
          <w:color w:val="000000" w:themeColor="text1"/>
          <w:sz w:val="24"/>
          <w:szCs w:val="24"/>
        </w:rPr>
        <w:t xml:space="preserve"> </w:t>
      </w:r>
      <w:proofErr w:type="spellStart"/>
      <w:r w:rsidR="006B4659" w:rsidRPr="001F1E0A">
        <w:rPr>
          <w:rFonts w:ascii="Sylfaen" w:eastAsia="Times New Roman" w:hAnsi="Sylfaen" w:cs="Times New Roman"/>
          <w:color w:val="000000" w:themeColor="text1"/>
          <w:sz w:val="24"/>
          <w:szCs w:val="24"/>
          <w:lang w:val="ka-GE"/>
        </w:rPr>
        <w:t>აპკიანი</w:t>
      </w:r>
      <w:proofErr w:type="spellEnd"/>
      <w:r w:rsidR="006B4659" w:rsidRPr="001F1E0A">
        <w:rPr>
          <w:rFonts w:ascii="Sylfaen" w:eastAsia="Times New Roman" w:hAnsi="Sylfaen" w:cs="Times New Roman"/>
          <w:color w:val="000000" w:themeColor="text1"/>
          <w:sz w:val="24"/>
          <w:szCs w:val="24"/>
          <w:lang w:val="ka-GE"/>
        </w:rPr>
        <w:t xml:space="preserve"> გარსით დაფარული</w:t>
      </w:r>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ტაბლეტები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ხელმისაწვდომია</w:t>
      </w:r>
      <w:proofErr w:type="spellEnd"/>
      <w:r w:rsidRPr="001F1E0A">
        <w:rPr>
          <w:rFonts w:ascii="Sylfaen" w:eastAsia="Times New Roman" w:hAnsi="Sylfaen" w:cs="Times New Roman"/>
          <w:color w:val="000000" w:themeColor="text1"/>
          <w:sz w:val="24"/>
          <w:szCs w:val="24"/>
        </w:rPr>
        <w:t xml:space="preserve"> 10 </w:t>
      </w:r>
      <w:proofErr w:type="spellStart"/>
      <w:r w:rsidRPr="001F1E0A">
        <w:rPr>
          <w:rFonts w:ascii="Sylfaen" w:eastAsia="Times New Roman" w:hAnsi="Sylfaen" w:cs="Times New Roman"/>
          <w:color w:val="000000" w:themeColor="text1"/>
          <w:sz w:val="24"/>
          <w:szCs w:val="24"/>
        </w:rPr>
        <w:t>ცალიან</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თეთრ</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გაუმჭვირვალე</w:t>
      </w:r>
      <w:proofErr w:type="spellEnd"/>
      <w:r w:rsidRPr="001F1E0A">
        <w:rPr>
          <w:rFonts w:ascii="Sylfaen" w:eastAsia="Times New Roman" w:hAnsi="Sylfaen" w:cs="Times New Roman"/>
          <w:color w:val="000000" w:themeColor="text1"/>
          <w:sz w:val="24"/>
          <w:szCs w:val="24"/>
        </w:rPr>
        <w:t xml:space="preserve"> </w:t>
      </w:r>
      <w:proofErr w:type="spellStart"/>
      <w:r w:rsidR="00A70C1E" w:rsidRPr="001F1E0A">
        <w:rPr>
          <w:rFonts w:ascii="Sylfaen" w:eastAsia="Times New Roman" w:hAnsi="Sylfaen" w:cs="Times New Roman"/>
          <w:color w:val="000000" w:themeColor="text1"/>
          <w:sz w:val="24"/>
          <w:szCs w:val="24"/>
          <w:lang w:val="ka-GE"/>
        </w:rPr>
        <w:t>პვქ</w:t>
      </w:r>
      <w:proofErr w:type="spellEnd"/>
      <w:r w:rsidRPr="001F1E0A">
        <w:rPr>
          <w:rFonts w:ascii="Sylfaen" w:eastAsia="Times New Roman" w:hAnsi="Sylfaen" w:cs="Times New Roman"/>
          <w:color w:val="000000" w:themeColor="text1"/>
          <w:sz w:val="24"/>
          <w:szCs w:val="24"/>
        </w:rPr>
        <w:t>-</w:t>
      </w:r>
      <w:proofErr w:type="spellStart"/>
      <w:r w:rsidRPr="001F1E0A">
        <w:rPr>
          <w:rFonts w:ascii="Sylfaen" w:eastAsia="Times New Roman" w:hAnsi="Sylfaen" w:cs="Times New Roman"/>
          <w:color w:val="000000" w:themeColor="text1"/>
          <w:sz w:val="24"/>
          <w:szCs w:val="24"/>
        </w:rPr>
        <w:t>ალუმინის</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ბლისტერულ</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შეფუთვაში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თითოეული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ბლისტერი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შეიცავს</w:t>
      </w:r>
      <w:proofErr w:type="spellEnd"/>
      <w:r w:rsidRPr="001F1E0A">
        <w:rPr>
          <w:rFonts w:ascii="Sylfaen" w:eastAsia="Times New Roman" w:hAnsi="Sylfaen" w:cs="Times New Roman"/>
          <w:color w:val="000000" w:themeColor="text1"/>
          <w:sz w:val="24"/>
          <w:szCs w:val="24"/>
        </w:rPr>
        <w:t xml:space="preserve"> 10 </w:t>
      </w:r>
      <w:proofErr w:type="spellStart"/>
      <w:r w:rsidRPr="001F1E0A">
        <w:rPr>
          <w:rFonts w:ascii="Sylfaen" w:eastAsia="Times New Roman" w:hAnsi="Sylfaen" w:cs="Times New Roman"/>
          <w:color w:val="000000" w:themeColor="text1"/>
          <w:sz w:val="24"/>
          <w:szCs w:val="24"/>
        </w:rPr>
        <w:t>ტაბლეტს</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ხოლო</w:t>
      </w:r>
      <w:proofErr w:type="spellEnd"/>
      <w:r w:rsidRPr="001F1E0A">
        <w:rPr>
          <w:rFonts w:ascii="Sylfaen" w:eastAsia="Times New Roman" w:hAnsi="Sylfaen" w:cs="Times New Roman"/>
          <w:color w:val="000000" w:themeColor="text1"/>
          <w:sz w:val="24"/>
          <w:szCs w:val="24"/>
        </w:rPr>
        <w:t xml:space="preserve"> 3 </w:t>
      </w:r>
      <w:proofErr w:type="spellStart"/>
      <w:r w:rsidRPr="001F1E0A">
        <w:rPr>
          <w:rFonts w:ascii="Sylfaen" w:eastAsia="Times New Roman" w:hAnsi="Sylfaen" w:cs="Times New Roman"/>
          <w:color w:val="000000" w:themeColor="text1"/>
          <w:sz w:val="24"/>
          <w:szCs w:val="24"/>
        </w:rPr>
        <w:t>ბლისტერი</w:t>
      </w:r>
      <w:proofErr w:type="spellEnd"/>
      <w:r w:rsidRPr="001F1E0A">
        <w:rPr>
          <w:rFonts w:ascii="Sylfaen" w:eastAsia="Times New Roman" w:hAnsi="Sylfaen" w:cs="Times New Roman"/>
          <w:color w:val="000000" w:themeColor="text1"/>
          <w:sz w:val="24"/>
          <w:szCs w:val="24"/>
        </w:rPr>
        <w:t xml:space="preserve"> </w:t>
      </w:r>
      <w:r w:rsidR="00E71925" w:rsidRPr="001F1E0A">
        <w:rPr>
          <w:rFonts w:ascii="Sylfaen" w:eastAsia="Times New Roman" w:hAnsi="Sylfaen" w:cs="Times New Roman"/>
          <w:color w:val="000000" w:themeColor="text1"/>
          <w:sz w:val="24"/>
          <w:szCs w:val="24"/>
          <w:lang w:val="ka-GE"/>
        </w:rPr>
        <w:t>მოთავსებულია</w:t>
      </w:r>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მუყაოს</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კოლოფში</w:t>
      </w:r>
      <w:proofErr w:type="spellEnd"/>
      <w:r w:rsidRPr="001F1E0A">
        <w:rPr>
          <w:rFonts w:ascii="Sylfaen" w:eastAsia="Times New Roman" w:hAnsi="Sylfaen" w:cs="Times New Roman"/>
          <w:color w:val="000000" w:themeColor="text1"/>
          <w:sz w:val="24"/>
          <w:szCs w:val="24"/>
        </w:rPr>
        <w:t xml:space="preserve"> (3 x 10) </w:t>
      </w:r>
      <w:r w:rsidR="000E2901" w:rsidRPr="001F1E0A">
        <w:rPr>
          <w:rFonts w:ascii="Sylfaen" w:eastAsia="Times New Roman" w:hAnsi="Sylfaen" w:cs="Times New Roman"/>
          <w:color w:val="000000" w:themeColor="text1"/>
          <w:sz w:val="24"/>
          <w:szCs w:val="24"/>
          <w:lang w:val="ka-GE"/>
        </w:rPr>
        <w:t>შეფუთვის ფურცელ-ჩანართთან</w:t>
      </w:r>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Times New Roman"/>
          <w:color w:val="000000" w:themeColor="text1"/>
          <w:sz w:val="24"/>
          <w:szCs w:val="24"/>
        </w:rPr>
        <w:t>ერთად</w:t>
      </w:r>
      <w:proofErr w:type="spellEnd"/>
      <w:r w:rsidRPr="001F1E0A">
        <w:rPr>
          <w:rFonts w:ascii="Sylfaen" w:eastAsia="Times New Roman" w:hAnsi="Sylfaen" w:cs="Times New Roman"/>
          <w:color w:val="000000" w:themeColor="text1"/>
          <w:sz w:val="24"/>
          <w:szCs w:val="24"/>
        </w:rPr>
        <w:t>.</w:t>
      </w:r>
    </w:p>
    <w:p w14:paraId="4665C42F" w14:textId="77777777" w:rsidR="001F1E0A" w:rsidRPr="001F1E0A" w:rsidRDefault="001F1E0A"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05CCBF2D" w14:textId="0D41AAE4" w:rsidR="00EB73D7" w:rsidRDefault="00EB73D7" w:rsidP="000E2901">
      <w:pPr>
        <w:shd w:val="clear" w:color="auto" w:fill="FFFFFF"/>
        <w:spacing w:after="0" w:line="240" w:lineRule="auto"/>
        <w:jc w:val="both"/>
        <w:rPr>
          <w:rFonts w:ascii="Sylfaen" w:eastAsia="SimSun" w:hAnsi="Sylfaen"/>
          <w:bCs/>
          <w:lang w:val="ka-GE"/>
        </w:rPr>
      </w:pPr>
      <w:r w:rsidRPr="001F1E0A">
        <w:rPr>
          <w:rFonts w:ascii="Sylfaen" w:eastAsia="Times New Roman" w:hAnsi="Sylfaen" w:cs="Times New Roman"/>
          <w:color w:val="000000" w:themeColor="text1"/>
          <w:sz w:val="24"/>
          <w:szCs w:val="24"/>
        </w:rPr>
        <w:t> </w:t>
      </w:r>
      <w:proofErr w:type="spellStart"/>
      <w:r w:rsidR="001F1E0A" w:rsidRPr="001F1E0A">
        <w:rPr>
          <w:rFonts w:ascii="Sylfaen" w:eastAsia="Times New Roman" w:hAnsi="Sylfaen" w:cs="Times New Roman"/>
          <w:b/>
          <w:bCs/>
          <w:color w:val="000000" w:themeColor="text1"/>
          <w:sz w:val="24"/>
          <w:szCs w:val="24"/>
        </w:rPr>
        <w:t>გაცემის</w:t>
      </w:r>
      <w:proofErr w:type="spellEnd"/>
      <w:r w:rsidR="001F1E0A" w:rsidRPr="001F1E0A">
        <w:rPr>
          <w:rFonts w:ascii="Sylfaen" w:eastAsia="Times New Roman" w:hAnsi="Sylfaen" w:cs="Times New Roman"/>
          <w:b/>
          <w:bCs/>
          <w:color w:val="000000" w:themeColor="text1"/>
          <w:sz w:val="24"/>
          <w:szCs w:val="24"/>
        </w:rPr>
        <w:t xml:space="preserve"> </w:t>
      </w:r>
      <w:proofErr w:type="spellStart"/>
      <w:r w:rsidR="001F1E0A" w:rsidRPr="001F1E0A">
        <w:rPr>
          <w:rFonts w:ascii="Sylfaen" w:eastAsia="Times New Roman" w:hAnsi="Sylfaen" w:cs="Times New Roman"/>
          <w:b/>
          <w:bCs/>
          <w:color w:val="000000" w:themeColor="text1"/>
          <w:sz w:val="24"/>
          <w:szCs w:val="24"/>
        </w:rPr>
        <w:t>წესი</w:t>
      </w:r>
      <w:proofErr w:type="spellEnd"/>
      <w:r w:rsidR="001F1E0A">
        <w:rPr>
          <w:rFonts w:ascii="Sylfaen" w:eastAsia="Times New Roman" w:hAnsi="Sylfaen" w:cs="Times New Roman"/>
          <w:color w:val="000000" w:themeColor="text1"/>
          <w:sz w:val="24"/>
          <w:szCs w:val="24"/>
        </w:rPr>
        <w:t xml:space="preserve"> - </w:t>
      </w:r>
      <w:r w:rsidR="001F1E0A">
        <w:rPr>
          <w:rFonts w:ascii="Sylfaen" w:eastAsia="SimSun" w:hAnsi="Sylfaen"/>
          <w:bCs/>
          <w:lang w:val="ka-GE"/>
        </w:rPr>
        <w:t xml:space="preserve">ფარმაცევტული პროდუქტის ჯგუფი II, გაიცემა ფორმა </w:t>
      </w:r>
      <w:r w:rsidR="001F1E0A">
        <w:rPr>
          <w:rFonts w:ascii="Sylfaen" w:hAnsi="Sylfaen"/>
          <w:lang w:val="ka-GE"/>
        </w:rPr>
        <w:t>№</w:t>
      </w:r>
      <w:r w:rsidR="001F1E0A">
        <w:rPr>
          <w:rFonts w:ascii="Sylfaen" w:eastAsia="SimSun" w:hAnsi="Sylfaen"/>
          <w:bCs/>
          <w:lang w:val="ka-GE"/>
        </w:rPr>
        <w:t>3 რეცეპტით</w:t>
      </w:r>
      <w:r w:rsidR="001F1E0A">
        <w:rPr>
          <w:rFonts w:ascii="Sylfaen" w:eastAsia="SimSun" w:hAnsi="Sylfaen"/>
          <w:bCs/>
          <w:lang w:val="ka-GE"/>
        </w:rPr>
        <w:t>.</w:t>
      </w:r>
    </w:p>
    <w:p w14:paraId="27C211EB" w14:textId="77777777" w:rsidR="001F1E0A" w:rsidRPr="001F1E0A" w:rsidRDefault="001F1E0A"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0A37E64E" w14:textId="1F89764E"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r w:rsidRPr="001F1E0A">
        <w:rPr>
          <w:rFonts w:ascii="Sylfaen" w:eastAsia="Times New Roman" w:hAnsi="Sylfaen" w:cs="Times New Roman"/>
          <w:b/>
          <w:bCs/>
          <w:color w:val="000000" w:themeColor="text1"/>
          <w:sz w:val="24"/>
          <w:szCs w:val="24"/>
        </w:rPr>
        <w:t>6.6    </w:t>
      </w:r>
      <w:proofErr w:type="spellStart"/>
      <w:r w:rsidRPr="001F1E0A">
        <w:rPr>
          <w:rFonts w:ascii="Sylfaen" w:eastAsia="Times New Roman" w:hAnsi="Sylfaen" w:cs="Sylfaen"/>
          <w:b/>
          <w:bCs/>
          <w:color w:val="000000" w:themeColor="text1"/>
          <w:sz w:val="24"/>
          <w:szCs w:val="24"/>
        </w:rPr>
        <w:t>უსაფრთხოების</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განსაკუთრებული</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ზომები</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უტილიზაციის</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და</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სხვა</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სახის</w:t>
      </w:r>
      <w:proofErr w:type="spellEnd"/>
      <w:r w:rsidRPr="001F1E0A">
        <w:rPr>
          <w:rFonts w:ascii="Sylfaen" w:eastAsia="Times New Roman" w:hAnsi="Sylfaen" w:cs="Times New Roman"/>
          <w:b/>
          <w:bCs/>
          <w:color w:val="000000" w:themeColor="text1"/>
          <w:sz w:val="24"/>
          <w:szCs w:val="24"/>
        </w:rPr>
        <w:t xml:space="preserve"> </w:t>
      </w:r>
      <w:proofErr w:type="spellStart"/>
      <w:r w:rsidRPr="001F1E0A">
        <w:rPr>
          <w:rFonts w:ascii="Sylfaen" w:eastAsia="Times New Roman" w:hAnsi="Sylfaen" w:cs="Sylfaen"/>
          <w:b/>
          <w:bCs/>
          <w:color w:val="000000" w:themeColor="text1"/>
          <w:sz w:val="24"/>
          <w:szCs w:val="24"/>
        </w:rPr>
        <w:t>მოპყრობისას</w:t>
      </w:r>
      <w:proofErr w:type="spellEnd"/>
    </w:p>
    <w:p w14:paraId="744406E7" w14:textId="6C0829B5" w:rsidR="00EB73D7" w:rsidRPr="001F1E0A" w:rsidRDefault="00EB73D7" w:rsidP="000E2901">
      <w:pPr>
        <w:shd w:val="clear" w:color="auto" w:fill="FFFFFF"/>
        <w:spacing w:after="0" w:line="240" w:lineRule="auto"/>
        <w:jc w:val="both"/>
        <w:rPr>
          <w:rFonts w:ascii="Sylfaen" w:eastAsia="Times New Roman" w:hAnsi="Sylfaen" w:cs="Times New Roman"/>
          <w:color w:val="000000" w:themeColor="text1"/>
          <w:sz w:val="24"/>
          <w:szCs w:val="24"/>
        </w:rPr>
      </w:pPr>
      <w:proofErr w:type="spellStart"/>
      <w:r w:rsidRPr="001F1E0A">
        <w:rPr>
          <w:rFonts w:ascii="Sylfaen" w:eastAsia="Times New Roman" w:hAnsi="Sylfaen" w:cs="Sylfaen"/>
          <w:color w:val="000000" w:themeColor="text1"/>
          <w:sz w:val="24"/>
          <w:szCs w:val="24"/>
        </w:rPr>
        <w:t>არ</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არის</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განსაკუთრებული</w:t>
      </w:r>
      <w:proofErr w:type="spellEnd"/>
      <w:r w:rsidRPr="001F1E0A">
        <w:rPr>
          <w:rFonts w:ascii="Sylfaen" w:eastAsia="Times New Roman" w:hAnsi="Sylfaen" w:cs="Times New Roman"/>
          <w:color w:val="000000" w:themeColor="text1"/>
          <w:sz w:val="24"/>
          <w:szCs w:val="24"/>
        </w:rPr>
        <w:t xml:space="preserve"> </w:t>
      </w:r>
      <w:proofErr w:type="spellStart"/>
      <w:r w:rsidRPr="001F1E0A">
        <w:rPr>
          <w:rFonts w:ascii="Sylfaen" w:eastAsia="Times New Roman" w:hAnsi="Sylfaen" w:cs="Sylfaen"/>
          <w:color w:val="000000" w:themeColor="text1"/>
          <w:sz w:val="24"/>
          <w:szCs w:val="24"/>
        </w:rPr>
        <w:t>მოთხოვნები</w:t>
      </w:r>
      <w:proofErr w:type="spellEnd"/>
      <w:r w:rsidRPr="001F1E0A">
        <w:rPr>
          <w:rFonts w:ascii="Sylfaen" w:eastAsia="Times New Roman" w:hAnsi="Sylfaen" w:cs="Times New Roman"/>
          <w:color w:val="000000" w:themeColor="text1"/>
          <w:sz w:val="24"/>
          <w:szCs w:val="24"/>
        </w:rPr>
        <w:t>.</w:t>
      </w:r>
    </w:p>
    <w:p w14:paraId="103503C3" w14:textId="5CDDFED2" w:rsidR="006E7A36" w:rsidRPr="001F1E0A" w:rsidRDefault="006E7A36"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4952A26B" w14:textId="4B48FE2C" w:rsidR="006E7A36" w:rsidRPr="001F1E0A" w:rsidRDefault="006E7A36" w:rsidP="000E2901">
      <w:pPr>
        <w:shd w:val="clear" w:color="auto" w:fill="FFFFFF"/>
        <w:spacing w:after="0" w:line="240" w:lineRule="auto"/>
        <w:jc w:val="both"/>
        <w:rPr>
          <w:rFonts w:ascii="Sylfaen" w:eastAsia="Times New Roman" w:hAnsi="Sylfaen" w:cs="Times New Roman"/>
          <w:b/>
          <w:bCs/>
          <w:color w:val="000000" w:themeColor="text1"/>
          <w:sz w:val="24"/>
          <w:szCs w:val="24"/>
          <w:lang w:val="ka-GE"/>
        </w:rPr>
      </w:pPr>
      <w:r w:rsidRPr="001F1E0A">
        <w:rPr>
          <w:rFonts w:ascii="Sylfaen" w:eastAsia="Times New Roman" w:hAnsi="Sylfaen" w:cs="Times New Roman"/>
          <w:b/>
          <w:bCs/>
          <w:color w:val="000000" w:themeColor="text1"/>
          <w:sz w:val="24"/>
          <w:szCs w:val="24"/>
          <w:lang w:val="ka-GE"/>
        </w:rPr>
        <w:t>7. მარკეტინგის ნებართვის მფლობელი</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78"/>
        <w:gridCol w:w="5082"/>
      </w:tblGrid>
      <w:tr w:rsidR="006E7A36" w:rsidRPr="001F1E0A" w14:paraId="06A523C6" w14:textId="77777777" w:rsidTr="00556CE1">
        <w:tc>
          <w:tcPr>
            <w:tcW w:w="5229" w:type="dxa"/>
          </w:tcPr>
          <w:p w14:paraId="022DB320" w14:textId="77777777" w:rsidR="006E7A36" w:rsidRPr="001F1E0A" w:rsidRDefault="006E7A36" w:rsidP="000E2901">
            <w:pPr>
              <w:spacing w:after="0" w:line="240" w:lineRule="auto"/>
              <w:rPr>
                <w:rFonts w:ascii="Sylfaen" w:hAnsi="Sylfaen"/>
                <w:color w:val="000000" w:themeColor="text1"/>
                <w:sz w:val="24"/>
                <w:szCs w:val="24"/>
                <w:lang w:val="ka-GE"/>
              </w:rPr>
            </w:pPr>
            <w:r w:rsidRPr="001F1E0A">
              <w:rPr>
                <w:rFonts w:ascii="Sylfaen" w:hAnsi="Sylfaen"/>
                <w:b/>
                <w:color w:val="000000" w:themeColor="text1"/>
                <w:sz w:val="24"/>
                <w:szCs w:val="24"/>
                <w:lang w:val="ka-GE"/>
              </w:rPr>
              <w:t>მარკეტინგის ნებართვის მფლობელი</w:t>
            </w:r>
          </w:p>
        </w:tc>
        <w:tc>
          <w:tcPr>
            <w:tcW w:w="5229" w:type="dxa"/>
          </w:tcPr>
          <w:p w14:paraId="2E3D7458" w14:textId="77777777" w:rsidR="006E7A36" w:rsidRPr="001F1E0A" w:rsidRDefault="006E7A36" w:rsidP="000E2901">
            <w:pPr>
              <w:spacing w:after="0" w:line="240" w:lineRule="auto"/>
              <w:rPr>
                <w:rFonts w:ascii="Sylfaen" w:hAnsi="Sylfaen"/>
                <w:b/>
                <w:bCs/>
                <w:color w:val="000000" w:themeColor="text1"/>
                <w:sz w:val="24"/>
                <w:szCs w:val="24"/>
                <w:lang w:val="ka-GE"/>
              </w:rPr>
            </w:pPr>
            <w:r w:rsidRPr="001F1E0A">
              <w:rPr>
                <w:rFonts w:ascii="Sylfaen" w:hAnsi="Sylfaen"/>
                <w:b/>
                <w:bCs/>
                <w:color w:val="000000" w:themeColor="text1"/>
                <w:sz w:val="24"/>
                <w:szCs w:val="24"/>
                <w:lang w:val="ka-GE"/>
              </w:rPr>
              <w:t>მწარმოებელი</w:t>
            </w:r>
          </w:p>
        </w:tc>
      </w:tr>
      <w:tr w:rsidR="006E7A36" w:rsidRPr="001F1E0A" w14:paraId="3BB65218" w14:textId="77777777" w:rsidTr="00556CE1">
        <w:tc>
          <w:tcPr>
            <w:tcW w:w="5229" w:type="dxa"/>
          </w:tcPr>
          <w:p w14:paraId="7235BB82" w14:textId="77777777" w:rsidR="006040AC"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 xml:space="preserve">MSN Laboratories Private Limited </w:t>
            </w:r>
          </w:p>
          <w:p w14:paraId="5984C1BC" w14:textId="5AE08406" w:rsidR="006040AC"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“MSN HOUSE”</w:t>
            </w:r>
          </w:p>
          <w:p w14:paraId="45727831" w14:textId="77777777" w:rsidR="006040AC"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 xml:space="preserve">Plot No.: C-24, </w:t>
            </w:r>
            <w:proofErr w:type="spellStart"/>
            <w:r w:rsidRPr="001F1E0A">
              <w:rPr>
                <w:rFonts w:ascii="Sylfaen" w:hAnsi="Sylfaen"/>
                <w:bCs/>
                <w:color w:val="000000" w:themeColor="text1"/>
                <w:sz w:val="24"/>
                <w:szCs w:val="24"/>
              </w:rPr>
              <w:t>Sanathnagar</w:t>
            </w:r>
            <w:proofErr w:type="spellEnd"/>
            <w:r w:rsidRPr="001F1E0A">
              <w:rPr>
                <w:rFonts w:ascii="Sylfaen" w:hAnsi="Sylfaen"/>
                <w:bCs/>
                <w:color w:val="000000" w:themeColor="text1"/>
                <w:sz w:val="24"/>
                <w:szCs w:val="24"/>
              </w:rPr>
              <w:t xml:space="preserve"> Industrial Estate, </w:t>
            </w:r>
          </w:p>
          <w:p w14:paraId="0302A134" w14:textId="77777777" w:rsidR="006040AC" w:rsidRPr="001F1E0A" w:rsidRDefault="006040AC" w:rsidP="006040AC">
            <w:pPr>
              <w:spacing w:after="0" w:line="240" w:lineRule="auto"/>
              <w:rPr>
                <w:rFonts w:ascii="Sylfaen" w:hAnsi="Sylfaen"/>
                <w:bCs/>
                <w:color w:val="000000" w:themeColor="text1"/>
                <w:sz w:val="24"/>
                <w:szCs w:val="24"/>
              </w:rPr>
            </w:pPr>
            <w:proofErr w:type="spellStart"/>
            <w:r w:rsidRPr="001F1E0A">
              <w:rPr>
                <w:rFonts w:ascii="Sylfaen" w:hAnsi="Sylfaen"/>
                <w:bCs/>
                <w:color w:val="000000" w:themeColor="text1"/>
                <w:sz w:val="24"/>
                <w:szCs w:val="24"/>
              </w:rPr>
              <w:t>Sanathnagar</w:t>
            </w:r>
            <w:proofErr w:type="spellEnd"/>
            <w:r w:rsidRPr="001F1E0A">
              <w:rPr>
                <w:rFonts w:ascii="Sylfaen" w:hAnsi="Sylfaen"/>
                <w:bCs/>
                <w:color w:val="000000" w:themeColor="text1"/>
                <w:sz w:val="24"/>
                <w:szCs w:val="24"/>
              </w:rPr>
              <w:t xml:space="preserve">, Hyderabad 500 018, </w:t>
            </w:r>
          </w:p>
          <w:p w14:paraId="7D4CD9E7" w14:textId="5379CEE2" w:rsidR="006E7A36"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 xml:space="preserve">Telangana, </w:t>
            </w:r>
            <w:proofErr w:type="spellStart"/>
            <w:r w:rsidR="006E7A36" w:rsidRPr="001F1E0A">
              <w:rPr>
                <w:rFonts w:ascii="Sylfaen" w:hAnsi="Sylfaen"/>
                <w:bCs/>
                <w:color w:val="000000" w:themeColor="text1"/>
                <w:sz w:val="24"/>
                <w:szCs w:val="24"/>
              </w:rPr>
              <w:t>ინდოეთი</w:t>
            </w:r>
            <w:proofErr w:type="spellEnd"/>
            <w:r w:rsidR="006E7A36" w:rsidRPr="001F1E0A">
              <w:rPr>
                <w:rFonts w:ascii="Sylfaen" w:hAnsi="Sylfaen"/>
                <w:bCs/>
                <w:color w:val="000000" w:themeColor="text1"/>
                <w:sz w:val="24"/>
                <w:szCs w:val="24"/>
              </w:rPr>
              <w:t>.</w:t>
            </w:r>
          </w:p>
        </w:tc>
        <w:tc>
          <w:tcPr>
            <w:tcW w:w="5229" w:type="dxa"/>
          </w:tcPr>
          <w:p w14:paraId="662039FF" w14:textId="77777777" w:rsidR="006040AC"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 xml:space="preserve">MSN Laboratories Private Limited </w:t>
            </w:r>
          </w:p>
          <w:p w14:paraId="3461F60E" w14:textId="16EEE6FD" w:rsidR="006040AC"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Formulations Division, Unit-II,</w:t>
            </w:r>
          </w:p>
          <w:p w14:paraId="2D294516" w14:textId="77777777" w:rsidR="006040AC" w:rsidRPr="001F1E0A" w:rsidRDefault="006040AC" w:rsidP="006040AC">
            <w:pPr>
              <w:spacing w:after="0" w:line="240" w:lineRule="auto"/>
              <w:rPr>
                <w:rFonts w:ascii="Sylfaen" w:hAnsi="Sylfaen"/>
                <w:bCs/>
                <w:color w:val="000000" w:themeColor="text1"/>
                <w:sz w:val="24"/>
                <w:szCs w:val="24"/>
                <w:lang w:val="pt-PT"/>
              </w:rPr>
            </w:pPr>
            <w:r w:rsidRPr="001F1E0A">
              <w:rPr>
                <w:rFonts w:ascii="Sylfaen" w:hAnsi="Sylfaen"/>
                <w:bCs/>
                <w:color w:val="000000" w:themeColor="text1"/>
                <w:sz w:val="24"/>
                <w:szCs w:val="24"/>
                <w:lang w:val="pt-PT"/>
              </w:rPr>
              <w:t>Sy. No. 1277 &amp; 1319 to 1324,</w:t>
            </w:r>
          </w:p>
          <w:p w14:paraId="1610D595" w14:textId="77777777" w:rsidR="006040AC" w:rsidRPr="001F1E0A" w:rsidRDefault="006040AC" w:rsidP="006040AC">
            <w:pPr>
              <w:spacing w:after="0" w:line="240" w:lineRule="auto"/>
              <w:rPr>
                <w:rFonts w:ascii="Sylfaen" w:hAnsi="Sylfaen"/>
                <w:bCs/>
                <w:color w:val="000000" w:themeColor="text1"/>
                <w:sz w:val="24"/>
                <w:szCs w:val="24"/>
                <w:lang w:val="pt-PT"/>
              </w:rPr>
            </w:pPr>
            <w:r w:rsidRPr="001F1E0A">
              <w:rPr>
                <w:rFonts w:ascii="Sylfaen" w:hAnsi="Sylfaen"/>
                <w:bCs/>
                <w:color w:val="000000" w:themeColor="text1"/>
                <w:sz w:val="24"/>
                <w:szCs w:val="24"/>
                <w:lang w:val="pt-PT"/>
              </w:rPr>
              <w:t xml:space="preserve">Nandigama (Village &amp; Mandal), </w:t>
            </w:r>
          </w:p>
          <w:p w14:paraId="58F7AA98" w14:textId="77777777" w:rsidR="006040AC" w:rsidRPr="001F1E0A" w:rsidRDefault="006040AC" w:rsidP="006040AC">
            <w:pPr>
              <w:spacing w:after="0" w:line="240" w:lineRule="auto"/>
              <w:rPr>
                <w:rFonts w:ascii="Sylfaen" w:hAnsi="Sylfaen"/>
                <w:bCs/>
                <w:color w:val="000000" w:themeColor="text1"/>
                <w:sz w:val="24"/>
                <w:szCs w:val="24"/>
              </w:rPr>
            </w:pPr>
            <w:proofErr w:type="spellStart"/>
            <w:r w:rsidRPr="001F1E0A">
              <w:rPr>
                <w:rFonts w:ascii="Sylfaen" w:hAnsi="Sylfaen"/>
                <w:bCs/>
                <w:color w:val="000000" w:themeColor="text1"/>
                <w:sz w:val="24"/>
                <w:szCs w:val="24"/>
              </w:rPr>
              <w:t>Rangareddy</w:t>
            </w:r>
            <w:proofErr w:type="spellEnd"/>
            <w:r w:rsidRPr="001F1E0A">
              <w:rPr>
                <w:rFonts w:ascii="Sylfaen" w:hAnsi="Sylfaen"/>
                <w:bCs/>
                <w:color w:val="000000" w:themeColor="text1"/>
                <w:sz w:val="24"/>
                <w:szCs w:val="24"/>
              </w:rPr>
              <w:t xml:space="preserve"> District, Pin Code. 509228, </w:t>
            </w:r>
          </w:p>
          <w:p w14:paraId="3CCDBC1C" w14:textId="1EDE8096" w:rsidR="006E7A36" w:rsidRPr="001F1E0A" w:rsidRDefault="006040AC" w:rsidP="006040AC">
            <w:pPr>
              <w:spacing w:after="0" w:line="240" w:lineRule="auto"/>
              <w:rPr>
                <w:rFonts w:ascii="Sylfaen" w:hAnsi="Sylfaen"/>
                <w:bCs/>
                <w:color w:val="000000" w:themeColor="text1"/>
                <w:sz w:val="24"/>
                <w:szCs w:val="24"/>
              </w:rPr>
            </w:pPr>
            <w:r w:rsidRPr="001F1E0A">
              <w:rPr>
                <w:rFonts w:ascii="Sylfaen" w:hAnsi="Sylfaen"/>
                <w:bCs/>
                <w:color w:val="000000" w:themeColor="text1"/>
                <w:sz w:val="24"/>
                <w:szCs w:val="24"/>
              </w:rPr>
              <w:t xml:space="preserve">Telangana, </w:t>
            </w:r>
            <w:proofErr w:type="spellStart"/>
            <w:r w:rsidR="006E7A36" w:rsidRPr="001F1E0A">
              <w:rPr>
                <w:rFonts w:ascii="Sylfaen" w:hAnsi="Sylfaen"/>
                <w:bCs/>
                <w:color w:val="000000" w:themeColor="text1"/>
                <w:sz w:val="24"/>
                <w:szCs w:val="24"/>
              </w:rPr>
              <w:t>ინდოეთი</w:t>
            </w:r>
            <w:proofErr w:type="spellEnd"/>
            <w:r w:rsidR="006E7A36" w:rsidRPr="001F1E0A">
              <w:rPr>
                <w:rFonts w:ascii="Sylfaen" w:hAnsi="Sylfaen"/>
                <w:bCs/>
                <w:color w:val="000000" w:themeColor="text1"/>
                <w:sz w:val="24"/>
                <w:szCs w:val="24"/>
              </w:rPr>
              <w:t>.</w:t>
            </w:r>
          </w:p>
        </w:tc>
      </w:tr>
    </w:tbl>
    <w:p w14:paraId="5C7826FA" w14:textId="77777777" w:rsidR="006E7A36" w:rsidRPr="001F1E0A" w:rsidRDefault="006E7A36" w:rsidP="000E2901">
      <w:pPr>
        <w:spacing w:after="0" w:line="240" w:lineRule="auto"/>
        <w:rPr>
          <w:rFonts w:ascii="Sylfaen" w:hAnsi="Sylfaen"/>
          <w:color w:val="000000" w:themeColor="text1"/>
          <w:sz w:val="24"/>
          <w:szCs w:val="24"/>
          <w:lang w:val="ka-GE"/>
        </w:rPr>
      </w:pPr>
    </w:p>
    <w:p w14:paraId="1F6B8BA4" w14:textId="3B863298" w:rsidR="006E7A36" w:rsidRPr="001F1E0A" w:rsidRDefault="006E7A36" w:rsidP="000E2901">
      <w:pPr>
        <w:spacing w:after="0" w:line="240" w:lineRule="auto"/>
        <w:jc w:val="both"/>
        <w:rPr>
          <w:rFonts w:ascii="Sylfaen" w:hAnsi="Sylfaen"/>
          <w:b/>
          <w:color w:val="000000" w:themeColor="text1"/>
          <w:sz w:val="24"/>
          <w:szCs w:val="24"/>
          <w:lang w:val="ka-GE"/>
        </w:rPr>
      </w:pPr>
    </w:p>
    <w:p w14:paraId="0268A0AD" w14:textId="5FAC8F99" w:rsidR="006E7A36" w:rsidRPr="001F1E0A" w:rsidRDefault="006E7A36" w:rsidP="000E2901">
      <w:pPr>
        <w:spacing w:after="0" w:line="240" w:lineRule="auto"/>
        <w:jc w:val="both"/>
        <w:rPr>
          <w:rFonts w:ascii="Sylfaen" w:hAnsi="Sylfaen"/>
          <w:b/>
          <w:color w:val="000000" w:themeColor="text1"/>
          <w:sz w:val="24"/>
          <w:szCs w:val="24"/>
          <w:lang w:val="ka-GE"/>
        </w:rPr>
      </w:pPr>
      <w:r w:rsidRPr="001F1E0A">
        <w:rPr>
          <w:rFonts w:ascii="Sylfaen" w:hAnsi="Sylfaen"/>
          <w:b/>
          <w:color w:val="000000" w:themeColor="text1"/>
          <w:sz w:val="24"/>
          <w:szCs w:val="24"/>
          <w:lang w:val="ka-GE"/>
        </w:rPr>
        <w:t xml:space="preserve">8. მარკეტინგული </w:t>
      </w:r>
      <w:r w:rsidR="000E2901" w:rsidRPr="001F1E0A">
        <w:rPr>
          <w:rFonts w:ascii="Sylfaen" w:hAnsi="Sylfaen"/>
          <w:b/>
          <w:color w:val="000000" w:themeColor="text1"/>
          <w:sz w:val="24"/>
          <w:szCs w:val="24"/>
          <w:lang w:val="ka-GE"/>
        </w:rPr>
        <w:t>ნებართვის</w:t>
      </w:r>
      <w:r w:rsidRPr="001F1E0A">
        <w:rPr>
          <w:rFonts w:ascii="Sylfaen" w:hAnsi="Sylfaen"/>
          <w:b/>
          <w:color w:val="000000" w:themeColor="text1"/>
          <w:sz w:val="24"/>
          <w:szCs w:val="24"/>
          <w:lang w:val="ka-GE"/>
        </w:rPr>
        <w:t xml:space="preserve"> ნომერი</w:t>
      </w:r>
    </w:p>
    <w:p w14:paraId="02E8C1D3" w14:textId="77777777" w:rsidR="006E7A36" w:rsidRPr="001F1E0A" w:rsidRDefault="006E7A36" w:rsidP="000E2901">
      <w:pPr>
        <w:spacing w:after="0" w:line="240" w:lineRule="auto"/>
        <w:jc w:val="both"/>
        <w:rPr>
          <w:rFonts w:ascii="Sylfaen" w:hAnsi="Sylfaen"/>
          <w:bCs/>
          <w:color w:val="000000" w:themeColor="text1"/>
          <w:sz w:val="24"/>
          <w:szCs w:val="24"/>
          <w:lang w:val="ka-GE"/>
        </w:rPr>
      </w:pPr>
      <w:r w:rsidRPr="001F1E0A">
        <w:rPr>
          <w:rFonts w:ascii="Sylfaen" w:hAnsi="Sylfaen"/>
          <w:bCs/>
          <w:color w:val="000000" w:themeColor="text1"/>
          <w:sz w:val="24"/>
          <w:szCs w:val="24"/>
          <w:lang w:val="ka-GE"/>
        </w:rPr>
        <w:t>არ გამოიყენება.</w:t>
      </w:r>
    </w:p>
    <w:p w14:paraId="36607F3E" w14:textId="77777777" w:rsidR="006E7A36" w:rsidRPr="001F1E0A" w:rsidRDefault="006E7A36" w:rsidP="000E2901">
      <w:pPr>
        <w:spacing w:after="0" w:line="240" w:lineRule="auto"/>
        <w:jc w:val="both"/>
        <w:rPr>
          <w:rFonts w:ascii="Sylfaen" w:hAnsi="Sylfaen"/>
          <w:b/>
          <w:color w:val="000000" w:themeColor="text1"/>
          <w:sz w:val="24"/>
          <w:szCs w:val="24"/>
          <w:lang w:val="ka-GE"/>
        </w:rPr>
      </w:pPr>
    </w:p>
    <w:p w14:paraId="2EFE31DB" w14:textId="77777777" w:rsidR="006E7A36" w:rsidRPr="001F1E0A" w:rsidRDefault="006E7A36" w:rsidP="000E2901">
      <w:pPr>
        <w:spacing w:after="0" w:line="240" w:lineRule="auto"/>
        <w:jc w:val="both"/>
        <w:rPr>
          <w:rFonts w:ascii="Sylfaen" w:hAnsi="Sylfaen"/>
          <w:b/>
          <w:color w:val="000000" w:themeColor="text1"/>
          <w:sz w:val="24"/>
          <w:szCs w:val="24"/>
          <w:lang w:val="ka-GE"/>
        </w:rPr>
      </w:pPr>
      <w:r w:rsidRPr="001F1E0A">
        <w:rPr>
          <w:rFonts w:ascii="Sylfaen" w:hAnsi="Sylfaen"/>
          <w:b/>
          <w:color w:val="000000" w:themeColor="text1"/>
          <w:sz w:val="24"/>
          <w:szCs w:val="24"/>
          <w:lang w:val="ka-GE"/>
        </w:rPr>
        <w:t>9. პირველი ავტორიზაციის/ავტორიზაციის განახლების თარიღი</w:t>
      </w:r>
    </w:p>
    <w:p w14:paraId="68CB6391" w14:textId="77777777" w:rsidR="006E7A36" w:rsidRPr="001F1E0A" w:rsidRDefault="006E7A36" w:rsidP="000E2901">
      <w:pPr>
        <w:spacing w:after="0" w:line="240" w:lineRule="auto"/>
        <w:jc w:val="both"/>
        <w:rPr>
          <w:rFonts w:ascii="Sylfaen" w:hAnsi="Sylfaen"/>
          <w:bCs/>
          <w:color w:val="000000" w:themeColor="text1"/>
          <w:sz w:val="24"/>
          <w:szCs w:val="24"/>
          <w:lang w:val="ka-GE"/>
        </w:rPr>
      </w:pPr>
      <w:r w:rsidRPr="001F1E0A">
        <w:rPr>
          <w:rFonts w:ascii="Sylfaen" w:hAnsi="Sylfaen"/>
          <w:bCs/>
          <w:color w:val="000000" w:themeColor="text1"/>
          <w:sz w:val="24"/>
          <w:szCs w:val="24"/>
          <w:lang w:val="ka-GE"/>
        </w:rPr>
        <w:t>არ გამოიყენება.</w:t>
      </w:r>
    </w:p>
    <w:p w14:paraId="5DB796AD" w14:textId="77777777" w:rsidR="006E7A36" w:rsidRPr="001F1E0A" w:rsidRDefault="006E7A36" w:rsidP="000E2901">
      <w:pPr>
        <w:spacing w:after="0" w:line="240" w:lineRule="auto"/>
        <w:jc w:val="both"/>
        <w:rPr>
          <w:rFonts w:ascii="Sylfaen" w:hAnsi="Sylfaen"/>
          <w:b/>
          <w:color w:val="000000" w:themeColor="text1"/>
          <w:sz w:val="24"/>
          <w:szCs w:val="24"/>
          <w:lang w:val="ka-GE"/>
        </w:rPr>
      </w:pPr>
    </w:p>
    <w:p w14:paraId="671C655A" w14:textId="77777777" w:rsidR="006E7A36" w:rsidRPr="001F1E0A" w:rsidRDefault="006E7A36" w:rsidP="000E2901">
      <w:pPr>
        <w:spacing w:after="0" w:line="240" w:lineRule="auto"/>
        <w:jc w:val="both"/>
        <w:rPr>
          <w:rFonts w:ascii="Sylfaen" w:hAnsi="Sylfaen"/>
          <w:b/>
          <w:color w:val="000000" w:themeColor="text1"/>
          <w:sz w:val="24"/>
          <w:szCs w:val="24"/>
          <w:lang w:val="ka-GE"/>
        </w:rPr>
      </w:pPr>
      <w:r w:rsidRPr="001F1E0A">
        <w:rPr>
          <w:rFonts w:ascii="Sylfaen" w:hAnsi="Sylfaen"/>
          <w:b/>
          <w:color w:val="000000" w:themeColor="text1"/>
          <w:sz w:val="24"/>
          <w:szCs w:val="24"/>
          <w:lang w:val="ka-GE"/>
        </w:rPr>
        <w:t>10. ტექსტის გადახედვის თარიღი</w:t>
      </w:r>
    </w:p>
    <w:p w14:paraId="264FBCD3" w14:textId="47692D39" w:rsidR="006E7A36" w:rsidRPr="001F1E0A" w:rsidRDefault="006E7A36" w:rsidP="000E2901">
      <w:pPr>
        <w:spacing w:after="0" w:line="240" w:lineRule="auto"/>
        <w:jc w:val="both"/>
        <w:rPr>
          <w:rFonts w:ascii="Sylfaen" w:hAnsi="Sylfaen"/>
          <w:bCs/>
          <w:color w:val="000000" w:themeColor="text1"/>
          <w:sz w:val="24"/>
          <w:szCs w:val="24"/>
          <w:lang w:val="ka-GE"/>
        </w:rPr>
      </w:pPr>
      <w:r w:rsidRPr="001F1E0A">
        <w:rPr>
          <w:rFonts w:ascii="Sylfaen" w:hAnsi="Sylfaen"/>
          <w:bCs/>
          <w:color w:val="000000" w:themeColor="text1"/>
          <w:sz w:val="24"/>
          <w:szCs w:val="24"/>
          <w:lang w:val="ka-GE"/>
        </w:rPr>
        <w:t>2026 წლის აპრილი.</w:t>
      </w:r>
    </w:p>
    <w:p w14:paraId="7BD8E7FE" w14:textId="77777777" w:rsidR="006E7A36" w:rsidRPr="001F1E0A" w:rsidRDefault="006E7A36" w:rsidP="000E2901">
      <w:pPr>
        <w:spacing w:after="0" w:line="240" w:lineRule="auto"/>
        <w:jc w:val="both"/>
        <w:rPr>
          <w:rFonts w:ascii="Sylfaen" w:hAnsi="Sylfaen"/>
          <w:b/>
          <w:color w:val="000000" w:themeColor="text1"/>
          <w:sz w:val="24"/>
          <w:szCs w:val="24"/>
          <w:lang w:val="ka-GE"/>
        </w:rPr>
      </w:pPr>
    </w:p>
    <w:p w14:paraId="30E7D7E8" w14:textId="77777777" w:rsidR="006E7A36" w:rsidRPr="001F1E0A" w:rsidRDefault="006E7A36" w:rsidP="000E2901">
      <w:pPr>
        <w:shd w:val="clear" w:color="auto" w:fill="FFFFFF"/>
        <w:spacing w:after="0" w:line="240" w:lineRule="auto"/>
        <w:jc w:val="both"/>
        <w:rPr>
          <w:rFonts w:ascii="Sylfaen" w:eastAsia="Times New Roman" w:hAnsi="Sylfaen" w:cs="Times New Roman"/>
          <w:color w:val="000000" w:themeColor="text1"/>
          <w:sz w:val="24"/>
          <w:szCs w:val="24"/>
          <w:lang w:val="ka-GE"/>
        </w:rPr>
      </w:pPr>
    </w:p>
    <w:p w14:paraId="68794163" w14:textId="77777777" w:rsidR="00AC76D8" w:rsidRPr="001F1E0A" w:rsidRDefault="00AC76D8" w:rsidP="000E2901">
      <w:pPr>
        <w:shd w:val="clear" w:color="auto" w:fill="FFFFFF"/>
        <w:spacing w:after="0" w:line="240" w:lineRule="auto"/>
        <w:jc w:val="both"/>
        <w:rPr>
          <w:rFonts w:ascii="Sylfaen" w:eastAsia="Times New Roman" w:hAnsi="Sylfaen" w:cs="Times New Roman"/>
          <w:color w:val="000000" w:themeColor="text1"/>
          <w:sz w:val="24"/>
          <w:szCs w:val="24"/>
        </w:rPr>
      </w:pPr>
    </w:p>
    <w:p w14:paraId="7F981469" w14:textId="77777777" w:rsidR="00183856" w:rsidRPr="001F1E0A" w:rsidRDefault="00183856" w:rsidP="000E2901">
      <w:pPr>
        <w:spacing w:after="0" w:line="240" w:lineRule="auto"/>
        <w:jc w:val="both"/>
        <w:rPr>
          <w:rFonts w:ascii="Sylfaen" w:hAnsi="Sylfaen"/>
          <w:color w:val="000000" w:themeColor="text1"/>
          <w:sz w:val="24"/>
          <w:szCs w:val="24"/>
          <w:lang w:val="ka-GE"/>
        </w:rPr>
      </w:pPr>
    </w:p>
    <w:sectPr w:rsidR="00183856" w:rsidRPr="001F1E0A" w:rsidSect="000E2901">
      <w:pgSz w:w="12240" w:h="15840"/>
      <w:pgMar w:top="993" w:right="990" w:bottom="81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E2CD5"/>
    <w:multiLevelType w:val="hybridMultilevel"/>
    <w:tmpl w:val="6B0C1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4F1BF6"/>
    <w:multiLevelType w:val="hybridMultilevel"/>
    <w:tmpl w:val="B8702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6225097">
    <w:abstractNumId w:val="0"/>
  </w:num>
  <w:num w:numId="2" w16cid:durableId="16357962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351"/>
    <w:rsid w:val="00002647"/>
    <w:rsid w:val="00002B27"/>
    <w:rsid w:val="00004DD9"/>
    <w:rsid w:val="00010954"/>
    <w:rsid w:val="000131E3"/>
    <w:rsid w:val="0002680D"/>
    <w:rsid w:val="00032B22"/>
    <w:rsid w:val="00045AFD"/>
    <w:rsid w:val="000630AF"/>
    <w:rsid w:val="0007179F"/>
    <w:rsid w:val="000753DA"/>
    <w:rsid w:val="00087D64"/>
    <w:rsid w:val="00097F94"/>
    <w:rsid w:val="000A254A"/>
    <w:rsid w:val="000B2FE2"/>
    <w:rsid w:val="000C122F"/>
    <w:rsid w:val="000C64DF"/>
    <w:rsid w:val="000E2901"/>
    <w:rsid w:val="000E472B"/>
    <w:rsid w:val="000E58A9"/>
    <w:rsid w:val="00100254"/>
    <w:rsid w:val="00100688"/>
    <w:rsid w:val="00103D54"/>
    <w:rsid w:val="0012686F"/>
    <w:rsid w:val="00154637"/>
    <w:rsid w:val="00182A40"/>
    <w:rsid w:val="00183856"/>
    <w:rsid w:val="00184EBD"/>
    <w:rsid w:val="001954DF"/>
    <w:rsid w:val="001A4210"/>
    <w:rsid w:val="001A4340"/>
    <w:rsid w:val="001B7C84"/>
    <w:rsid w:val="001C0F90"/>
    <w:rsid w:val="001F1E0A"/>
    <w:rsid w:val="001F59C8"/>
    <w:rsid w:val="0021128F"/>
    <w:rsid w:val="00212F5A"/>
    <w:rsid w:val="00213DA6"/>
    <w:rsid w:val="002228BD"/>
    <w:rsid w:val="002303CF"/>
    <w:rsid w:val="002379A1"/>
    <w:rsid w:val="0024257E"/>
    <w:rsid w:val="00246B80"/>
    <w:rsid w:val="00251314"/>
    <w:rsid w:val="0025205B"/>
    <w:rsid w:val="00257ED3"/>
    <w:rsid w:val="002633D7"/>
    <w:rsid w:val="00264245"/>
    <w:rsid w:val="00277D3E"/>
    <w:rsid w:val="00284AB4"/>
    <w:rsid w:val="00290173"/>
    <w:rsid w:val="0029256F"/>
    <w:rsid w:val="002B0F86"/>
    <w:rsid w:val="002C3FA3"/>
    <w:rsid w:val="002C5307"/>
    <w:rsid w:val="002E41D9"/>
    <w:rsid w:val="002F3B4C"/>
    <w:rsid w:val="003324A9"/>
    <w:rsid w:val="00363D50"/>
    <w:rsid w:val="00364474"/>
    <w:rsid w:val="00366F68"/>
    <w:rsid w:val="00382AD5"/>
    <w:rsid w:val="00390674"/>
    <w:rsid w:val="00390D8D"/>
    <w:rsid w:val="003928A4"/>
    <w:rsid w:val="00397F9B"/>
    <w:rsid w:val="003A12F3"/>
    <w:rsid w:val="003A15B0"/>
    <w:rsid w:val="003B6E68"/>
    <w:rsid w:val="003C422A"/>
    <w:rsid w:val="00407D72"/>
    <w:rsid w:val="00421324"/>
    <w:rsid w:val="00421508"/>
    <w:rsid w:val="00423C79"/>
    <w:rsid w:val="004310CD"/>
    <w:rsid w:val="00437078"/>
    <w:rsid w:val="00460023"/>
    <w:rsid w:val="00476514"/>
    <w:rsid w:val="0047695C"/>
    <w:rsid w:val="00484565"/>
    <w:rsid w:val="004A3B61"/>
    <w:rsid w:val="004B3348"/>
    <w:rsid w:val="004B6940"/>
    <w:rsid w:val="004B7C3F"/>
    <w:rsid w:val="004E1925"/>
    <w:rsid w:val="004E41A4"/>
    <w:rsid w:val="004E5F6B"/>
    <w:rsid w:val="004F6E6F"/>
    <w:rsid w:val="00501FA8"/>
    <w:rsid w:val="00503FF7"/>
    <w:rsid w:val="00510348"/>
    <w:rsid w:val="00510352"/>
    <w:rsid w:val="00525E67"/>
    <w:rsid w:val="00534081"/>
    <w:rsid w:val="00547870"/>
    <w:rsid w:val="00553607"/>
    <w:rsid w:val="00561158"/>
    <w:rsid w:val="00572B35"/>
    <w:rsid w:val="00585182"/>
    <w:rsid w:val="00593DE3"/>
    <w:rsid w:val="00596F5D"/>
    <w:rsid w:val="005A4D8E"/>
    <w:rsid w:val="005A5135"/>
    <w:rsid w:val="005A68D7"/>
    <w:rsid w:val="005A794D"/>
    <w:rsid w:val="005B74A8"/>
    <w:rsid w:val="005C27DE"/>
    <w:rsid w:val="005C2F6F"/>
    <w:rsid w:val="005C533A"/>
    <w:rsid w:val="005C53B4"/>
    <w:rsid w:val="005D4BF9"/>
    <w:rsid w:val="005D7335"/>
    <w:rsid w:val="005E4205"/>
    <w:rsid w:val="005E5977"/>
    <w:rsid w:val="005E5F46"/>
    <w:rsid w:val="005F5857"/>
    <w:rsid w:val="005F7D50"/>
    <w:rsid w:val="006025C4"/>
    <w:rsid w:val="006040AC"/>
    <w:rsid w:val="00606A9F"/>
    <w:rsid w:val="006159A9"/>
    <w:rsid w:val="00633A1C"/>
    <w:rsid w:val="00635F06"/>
    <w:rsid w:val="006414B7"/>
    <w:rsid w:val="0067161C"/>
    <w:rsid w:val="0067213E"/>
    <w:rsid w:val="00674AAF"/>
    <w:rsid w:val="00690573"/>
    <w:rsid w:val="006A6DA9"/>
    <w:rsid w:val="006B4481"/>
    <w:rsid w:val="006B4659"/>
    <w:rsid w:val="006C3CF2"/>
    <w:rsid w:val="006D6AAC"/>
    <w:rsid w:val="006E55F7"/>
    <w:rsid w:val="006E7A36"/>
    <w:rsid w:val="006F1797"/>
    <w:rsid w:val="006F648D"/>
    <w:rsid w:val="00702BAC"/>
    <w:rsid w:val="0071141D"/>
    <w:rsid w:val="00713312"/>
    <w:rsid w:val="00726E32"/>
    <w:rsid w:val="00730351"/>
    <w:rsid w:val="0073072D"/>
    <w:rsid w:val="0073174E"/>
    <w:rsid w:val="0073481D"/>
    <w:rsid w:val="00755497"/>
    <w:rsid w:val="007611C9"/>
    <w:rsid w:val="00765649"/>
    <w:rsid w:val="007733E5"/>
    <w:rsid w:val="00782270"/>
    <w:rsid w:val="007845F6"/>
    <w:rsid w:val="007961DD"/>
    <w:rsid w:val="007A0BA5"/>
    <w:rsid w:val="007B6ED6"/>
    <w:rsid w:val="007E093A"/>
    <w:rsid w:val="007E13BC"/>
    <w:rsid w:val="007F738E"/>
    <w:rsid w:val="00827E3B"/>
    <w:rsid w:val="008322F7"/>
    <w:rsid w:val="0083600B"/>
    <w:rsid w:val="00846C3E"/>
    <w:rsid w:val="008473AB"/>
    <w:rsid w:val="00851D08"/>
    <w:rsid w:val="00855639"/>
    <w:rsid w:val="00861845"/>
    <w:rsid w:val="0086431D"/>
    <w:rsid w:val="0086619C"/>
    <w:rsid w:val="0089497D"/>
    <w:rsid w:val="008C6142"/>
    <w:rsid w:val="008E1528"/>
    <w:rsid w:val="008E360E"/>
    <w:rsid w:val="008F3464"/>
    <w:rsid w:val="00900A20"/>
    <w:rsid w:val="0090261E"/>
    <w:rsid w:val="009033F3"/>
    <w:rsid w:val="0091711F"/>
    <w:rsid w:val="00925EFC"/>
    <w:rsid w:val="00934363"/>
    <w:rsid w:val="00935BA0"/>
    <w:rsid w:val="00942DEC"/>
    <w:rsid w:val="009458F4"/>
    <w:rsid w:val="00985B2F"/>
    <w:rsid w:val="0098740D"/>
    <w:rsid w:val="009951AB"/>
    <w:rsid w:val="0099539C"/>
    <w:rsid w:val="009A05B4"/>
    <w:rsid w:val="009A274A"/>
    <w:rsid w:val="009C0B95"/>
    <w:rsid w:val="009D4A82"/>
    <w:rsid w:val="009E48D4"/>
    <w:rsid w:val="009E4D7E"/>
    <w:rsid w:val="009E5AFA"/>
    <w:rsid w:val="009E5F4B"/>
    <w:rsid w:val="009E64DA"/>
    <w:rsid w:val="00A045BA"/>
    <w:rsid w:val="00A07745"/>
    <w:rsid w:val="00A25FA8"/>
    <w:rsid w:val="00A42001"/>
    <w:rsid w:val="00A61919"/>
    <w:rsid w:val="00A671B1"/>
    <w:rsid w:val="00A70669"/>
    <w:rsid w:val="00A70C1E"/>
    <w:rsid w:val="00A75C31"/>
    <w:rsid w:val="00A8605E"/>
    <w:rsid w:val="00AA0D98"/>
    <w:rsid w:val="00AC2B2E"/>
    <w:rsid w:val="00AC3E5D"/>
    <w:rsid w:val="00AC6710"/>
    <w:rsid w:val="00AC76D8"/>
    <w:rsid w:val="00AD2F1E"/>
    <w:rsid w:val="00AE6DE8"/>
    <w:rsid w:val="00AF22D1"/>
    <w:rsid w:val="00B07A79"/>
    <w:rsid w:val="00B2314B"/>
    <w:rsid w:val="00B24BA0"/>
    <w:rsid w:val="00B279D9"/>
    <w:rsid w:val="00B33582"/>
    <w:rsid w:val="00B46AE1"/>
    <w:rsid w:val="00B502E4"/>
    <w:rsid w:val="00B51A98"/>
    <w:rsid w:val="00B52720"/>
    <w:rsid w:val="00B5527E"/>
    <w:rsid w:val="00B703B6"/>
    <w:rsid w:val="00B9237B"/>
    <w:rsid w:val="00BA176C"/>
    <w:rsid w:val="00BA4051"/>
    <w:rsid w:val="00BB4715"/>
    <w:rsid w:val="00BC7623"/>
    <w:rsid w:val="00BE2846"/>
    <w:rsid w:val="00BE3D1D"/>
    <w:rsid w:val="00BF3366"/>
    <w:rsid w:val="00C052D6"/>
    <w:rsid w:val="00C238E4"/>
    <w:rsid w:val="00C30211"/>
    <w:rsid w:val="00C42B51"/>
    <w:rsid w:val="00C50B93"/>
    <w:rsid w:val="00C51E7B"/>
    <w:rsid w:val="00C61B52"/>
    <w:rsid w:val="00C668EA"/>
    <w:rsid w:val="00C91EDF"/>
    <w:rsid w:val="00C91F71"/>
    <w:rsid w:val="00C920FF"/>
    <w:rsid w:val="00C97B8B"/>
    <w:rsid w:val="00CA088B"/>
    <w:rsid w:val="00CB7C05"/>
    <w:rsid w:val="00CE04A2"/>
    <w:rsid w:val="00CF3838"/>
    <w:rsid w:val="00D042C8"/>
    <w:rsid w:val="00D12BE9"/>
    <w:rsid w:val="00D25332"/>
    <w:rsid w:val="00D26FCB"/>
    <w:rsid w:val="00D3037C"/>
    <w:rsid w:val="00D4101D"/>
    <w:rsid w:val="00D471A5"/>
    <w:rsid w:val="00D6268E"/>
    <w:rsid w:val="00D67888"/>
    <w:rsid w:val="00D72EB5"/>
    <w:rsid w:val="00D767B9"/>
    <w:rsid w:val="00D8193C"/>
    <w:rsid w:val="00DA3AD4"/>
    <w:rsid w:val="00DA561A"/>
    <w:rsid w:val="00DB6AB0"/>
    <w:rsid w:val="00DB70EF"/>
    <w:rsid w:val="00DD47FD"/>
    <w:rsid w:val="00DD4EDC"/>
    <w:rsid w:val="00DF2EAC"/>
    <w:rsid w:val="00E0070A"/>
    <w:rsid w:val="00E1391A"/>
    <w:rsid w:val="00E177E2"/>
    <w:rsid w:val="00E259C7"/>
    <w:rsid w:val="00E35C31"/>
    <w:rsid w:val="00E4771B"/>
    <w:rsid w:val="00E50B14"/>
    <w:rsid w:val="00E65A48"/>
    <w:rsid w:val="00E66CF6"/>
    <w:rsid w:val="00E71925"/>
    <w:rsid w:val="00E8133A"/>
    <w:rsid w:val="00E8407D"/>
    <w:rsid w:val="00E90A03"/>
    <w:rsid w:val="00E9212F"/>
    <w:rsid w:val="00E9218F"/>
    <w:rsid w:val="00E92F3E"/>
    <w:rsid w:val="00EA019C"/>
    <w:rsid w:val="00EA28E3"/>
    <w:rsid w:val="00EA299C"/>
    <w:rsid w:val="00EA2A13"/>
    <w:rsid w:val="00EA4953"/>
    <w:rsid w:val="00EB28CE"/>
    <w:rsid w:val="00EB73D7"/>
    <w:rsid w:val="00EC2BF8"/>
    <w:rsid w:val="00EC39F7"/>
    <w:rsid w:val="00EC3F5F"/>
    <w:rsid w:val="00EC7842"/>
    <w:rsid w:val="00ED1625"/>
    <w:rsid w:val="00ED3627"/>
    <w:rsid w:val="00ED68EE"/>
    <w:rsid w:val="00EE6C31"/>
    <w:rsid w:val="00EF6A1E"/>
    <w:rsid w:val="00F01EE9"/>
    <w:rsid w:val="00F11A11"/>
    <w:rsid w:val="00F145E8"/>
    <w:rsid w:val="00F172CC"/>
    <w:rsid w:val="00F36E75"/>
    <w:rsid w:val="00F417B7"/>
    <w:rsid w:val="00F51A1C"/>
    <w:rsid w:val="00F52011"/>
    <w:rsid w:val="00F646FA"/>
    <w:rsid w:val="00F67FD2"/>
    <w:rsid w:val="00F70BBF"/>
    <w:rsid w:val="00F7212E"/>
    <w:rsid w:val="00F76405"/>
    <w:rsid w:val="00F82CC0"/>
    <w:rsid w:val="00F93911"/>
    <w:rsid w:val="00F95337"/>
    <w:rsid w:val="00FB171E"/>
    <w:rsid w:val="00FB2A70"/>
    <w:rsid w:val="00FB3B57"/>
    <w:rsid w:val="00FB75D4"/>
    <w:rsid w:val="00FC514D"/>
    <w:rsid w:val="00FD15EB"/>
    <w:rsid w:val="00FD2B08"/>
    <w:rsid w:val="00FE2405"/>
    <w:rsid w:val="00FF3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E1427"/>
  <w15:chartTrackingRefBased/>
  <w15:docId w15:val="{814CB348-9124-488F-9692-00A6CBAD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B28CE"/>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B28CE"/>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71B1"/>
    <w:pPr>
      <w:ind w:left="720"/>
      <w:contextualSpacing/>
    </w:pPr>
  </w:style>
  <w:style w:type="table" w:styleId="TableGrid">
    <w:name w:val="Table Grid"/>
    <w:basedOn w:val="TableNormal"/>
    <w:uiPriority w:val="39"/>
    <w:rsid w:val="005A4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B28C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B28CE"/>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B28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83856"/>
    <w:rPr>
      <w:b/>
      <w:bCs/>
    </w:rPr>
  </w:style>
  <w:style w:type="character" w:styleId="Emphasis">
    <w:name w:val="Emphasis"/>
    <w:basedOn w:val="DefaultParagraphFont"/>
    <w:uiPriority w:val="20"/>
    <w:qFormat/>
    <w:rsid w:val="00AC76D8"/>
    <w:rPr>
      <w:i/>
      <w:iCs/>
    </w:rPr>
  </w:style>
  <w:style w:type="paragraph" w:styleId="BalloonText">
    <w:name w:val="Balloon Text"/>
    <w:basedOn w:val="Normal"/>
    <w:link w:val="BalloonTextChar"/>
    <w:uiPriority w:val="99"/>
    <w:semiHidden/>
    <w:unhideWhenUsed/>
    <w:rsid w:val="000E29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9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006954">
      <w:bodyDiv w:val="1"/>
      <w:marLeft w:val="0"/>
      <w:marRight w:val="0"/>
      <w:marTop w:val="0"/>
      <w:marBottom w:val="0"/>
      <w:divBdr>
        <w:top w:val="none" w:sz="0" w:space="0" w:color="auto"/>
        <w:left w:val="none" w:sz="0" w:space="0" w:color="auto"/>
        <w:bottom w:val="none" w:sz="0" w:space="0" w:color="auto"/>
        <w:right w:val="none" w:sz="0" w:space="0" w:color="auto"/>
      </w:divBdr>
    </w:div>
    <w:div w:id="831068577">
      <w:bodyDiv w:val="1"/>
      <w:marLeft w:val="0"/>
      <w:marRight w:val="0"/>
      <w:marTop w:val="0"/>
      <w:marBottom w:val="0"/>
      <w:divBdr>
        <w:top w:val="none" w:sz="0" w:space="0" w:color="auto"/>
        <w:left w:val="none" w:sz="0" w:space="0" w:color="auto"/>
        <w:bottom w:val="none" w:sz="0" w:space="0" w:color="auto"/>
        <w:right w:val="none" w:sz="0" w:space="0" w:color="auto"/>
      </w:divBdr>
    </w:div>
    <w:div w:id="1742175863">
      <w:bodyDiv w:val="1"/>
      <w:marLeft w:val="0"/>
      <w:marRight w:val="0"/>
      <w:marTop w:val="0"/>
      <w:marBottom w:val="0"/>
      <w:divBdr>
        <w:top w:val="none" w:sz="0" w:space="0" w:color="auto"/>
        <w:left w:val="none" w:sz="0" w:space="0" w:color="auto"/>
        <w:bottom w:val="none" w:sz="0" w:space="0" w:color="auto"/>
        <w:right w:val="none" w:sz="0" w:space="0" w:color="auto"/>
      </w:divBdr>
    </w:div>
    <w:div w:id="1772815918">
      <w:bodyDiv w:val="1"/>
      <w:marLeft w:val="0"/>
      <w:marRight w:val="0"/>
      <w:marTop w:val="0"/>
      <w:marBottom w:val="0"/>
      <w:divBdr>
        <w:top w:val="none" w:sz="0" w:space="0" w:color="auto"/>
        <w:left w:val="none" w:sz="0" w:space="0" w:color="auto"/>
        <w:bottom w:val="none" w:sz="0" w:space="0" w:color="auto"/>
        <w:right w:val="none" w:sz="0" w:space="0" w:color="auto"/>
      </w:divBdr>
    </w:div>
    <w:div w:id="1949310355">
      <w:bodyDiv w:val="1"/>
      <w:marLeft w:val="0"/>
      <w:marRight w:val="0"/>
      <w:marTop w:val="0"/>
      <w:marBottom w:val="0"/>
      <w:divBdr>
        <w:top w:val="none" w:sz="0" w:space="0" w:color="auto"/>
        <w:left w:val="none" w:sz="0" w:space="0" w:color="auto"/>
        <w:bottom w:val="none" w:sz="0" w:space="0" w:color="auto"/>
        <w:right w:val="none" w:sz="0" w:space="0" w:color="auto"/>
      </w:divBdr>
    </w:div>
    <w:div w:id="2124763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1</Pages>
  <Words>5228</Words>
  <Characters>29800</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Eteri Chokheli</cp:lastModifiedBy>
  <cp:revision>324</cp:revision>
  <cp:lastPrinted>2026-06-09T08:51:00Z</cp:lastPrinted>
  <dcterms:created xsi:type="dcterms:W3CDTF">2026-06-07T05:55:00Z</dcterms:created>
  <dcterms:modified xsi:type="dcterms:W3CDTF">2026-07-13T10:25:00Z</dcterms:modified>
</cp:coreProperties>
</file>