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217FB" w14:textId="77777777" w:rsidR="00B20194" w:rsidRPr="008256ED" w:rsidRDefault="00B20194" w:rsidP="00C12FB3">
      <w:pPr>
        <w:spacing w:after="0" w:line="240" w:lineRule="auto"/>
        <w:jc w:val="right"/>
        <w:rPr>
          <w:i/>
          <w:iCs/>
          <w:sz w:val="24"/>
          <w:szCs w:val="24"/>
          <w:u w:val="single"/>
        </w:rPr>
      </w:pPr>
      <w:r w:rsidRPr="008256ED">
        <w:rPr>
          <w:i/>
          <w:iCs/>
          <w:sz w:val="24"/>
          <w:szCs w:val="24"/>
          <w:u w:val="single"/>
        </w:rPr>
        <w:t xml:space="preserve">თარგმანი ინგლისურიდან ქართულ ენაზე </w:t>
      </w:r>
    </w:p>
    <w:p w14:paraId="1452C5FC" w14:textId="77777777" w:rsidR="00B20194" w:rsidRPr="008256ED" w:rsidRDefault="00B20194" w:rsidP="00C12FB3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</w:p>
    <w:p w14:paraId="16F3A26F" w14:textId="5F2B1F0B" w:rsidR="00C515FF" w:rsidRPr="008256ED" w:rsidRDefault="00835BA6" w:rsidP="00C12FB3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შეფუთვის ჩანართი: ინფორმაცია მომხმარებლისათვის</w:t>
      </w:r>
    </w:p>
    <w:p w14:paraId="2B90F047" w14:textId="4BC3A35E" w:rsidR="00835BA6" w:rsidRPr="008256ED" w:rsidRDefault="005A2C08" w:rsidP="00C12FB3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ოლოპატადინი უნიმედ ფარმა 1 მგ/მლ</w:t>
      </w:r>
      <w:r w:rsidR="00835BA6" w:rsidRPr="008256ED">
        <w:rPr>
          <w:b/>
          <w:bCs/>
          <w:color w:val="000000" w:themeColor="text1"/>
          <w:sz w:val="24"/>
          <w:szCs w:val="24"/>
        </w:rPr>
        <w:t xml:space="preserve"> თვალის წვეთები, ხსნარი</w:t>
      </w:r>
    </w:p>
    <w:p w14:paraId="144FA1DC" w14:textId="5C574CFD" w:rsidR="00835BA6" w:rsidRPr="008256ED" w:rsidRDefault="005A2C08" w:rsidP="00C12FB3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ოლოპატადინი</w:t>
      </w:r>
    </w:p>
    <w:p w14:paraId="1C315FC0" w14:textId="77777777" w:rsidR="005A2C08" w:rsidRPr="008256ED" w:rsidRDefault="005A2C08" w:rsidP="00C12FB3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14:paraId="029F8707" w14:textId="218D1E43" w:rsidR="00835BA6" w:rsidRPr="008256ED" w:rsidRDefault="00835BA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მოცემული </w:t>
      </w:r>
      <w:r w:rsidR="008256ED">
        <w:rPr>
          <w:b/>
          <w:bCs/>
          <w:color w:val="000000" w:themeColor="text1"/>
          <w:sz w:val="24"/>
          <w:szCs w:val="24"/>
        </w:rPr>
        <w:t>პრეპარატის</w:t>
      </w:r>
      <w:r w:rsidRPr="008256ED">
        <w:rPr>
          <w:b/>
          <w:bCs/>
          <w:color w:val="000000" w:themeColor="text1"/>
          <w:sz w:val="24"/>
          <w:szCs w:val="24"/>
        </w:rPr>
        <w:t xml:space="preserve"> გამოყენების დაწყებამდე ყურადღებით წაიკითხეთ სრული ჩანართი, რადგან ის შეიცავს თქვენთვის მნიშვნელოვან ინფორმაციას</w:t>
      </w:r>
      <w:r w:rsidRPr="008256ED">
        <w:rPr>
          <w:color w:val="000000" w:themeColor="text1"/>
          <w:sz w:val="24"/>
          <w:szCs w:val="24"/>
        </w:rPr>
        <w:t xml:space="preserve">. </w:t>
      </w:r>
    </w:p>
    <w:p w14:paraId="1E2F9A74" w14:textId="576C4BA8" w:rsidR="00835BA6" w:rsidRPr="008256ED" w:rsidRDefault="00835BA6" w:rsidP="00C12FB3">
      <w:pPr>
        <w:pStyle w:val="a3"/>
        <w:numPr>
          <w:ilvl w:val="0"/>
          <w:numId w:val="1"/>
        </w:numPr>
        <w:spacing w:after="0" w:line="240" w:lineRule="auto"/>
        <w:ind w:left="270" w:hanging="270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შეინახეთ ეს ჩანართი. შეიძლება, დაგჭირდეთ მისი ხელახლა წაკითხვა. </w:t>
      </w:r>
    </w:p>
    <w:p w14:paraId="5DD54D6A" w14:textId="2C8D3E6A" w:rsidR="00835BA6" w:rsidRPr="008256ED" w:rsidRDefault="00835BA6" w:rsidP="00C12FB3">
      <w:pPr>
        <w:pStyle w:val="a3"/>
        <w:numPr>
          <w:ilvl w:val="0"/>
          <w:numId w:val="1"/>
        </w:numPr>
        <w:spacing w:after="0" w:line="240" w:lineRule="auto"/>
        <w:ind w:left="270" w:hanging="270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ნებისმიერი დამატებითი ინფორმაციის მისაღებად მიმართეთ თქვენს ექიმს ან ფარმაცევტს.</w:t>
      </w:r>
    </w:p>
    <w:p w14:paraId="71719836" w14:textId="6253BCE4" w:rsidR="00835BA6" w:rsidRPr="008256ED" w:rsidRDefault="00835BA6" w:rsidP="00C12FB3">
      <w:pPr>
        <w:pStyle w:val="a3"/>
        <w:numPr>
          <w:ilvl w:val="0"/>
          <w:numId w:val="1"/>
        </w:numPr>
        <w:spacing w:after="0" w:line="240" w:lineRule="auto"/>
        <w:ind w:left="270" w:hanging="270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მოცემული </w:t>
      </w:r>
      <w:r w:rsidR="008256ED">
        <w:rPr>
          <w:color w:val="000000" w:themeColor="text1"/>
          <w:sz w:val="24"/>
          <w:szCs w:val="24"/>
        </w:rPr>
        <w:t>პრეპარატი</w:t>
      </w:r>
      <w:r w:rsidRPr="008256ED">
        <w:rPr>
          <w:color w:val="000000" w:themeColor="text1"/>
          <w:sz w:val="24"/>
          <w:szCs w:val="24"/>
        </w:rPr>
        <w:t xml:space="preserve"> გამოწერილია მხოლოდ თქვენთვის. არ გადასცეთ ის სხვა პირებს. ეს შესაძლოა საზიანო აღმოჩნდეს მათთვის, იმ შემთხვევაშიც კი, თუ მათი დაავადების ნიშნები თქვენსას ემთხვევა. </w:t>
      </w:r>
    </w:p>
    <w:p w14:paraId="43E46289" w14:textId="464B9ACC" w:rsidR="00835BA6" w:rsidRPr="008256ED" w:rsidRDefault="00835BA6" w:rsidP="00C12FB3">
      <w:pPr>
        <w:pStyle w:val="a3"/>
        <w:numPr>
          <w:ilvl w:val="0"/>
          <w:numId w:val="1"/>
        </w:numPr>
        <w:spacing w:after="0" w:line="240" w:lineRule="auto"/>
        <w:ind w:left="270" w:hanging="270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ნებისმიერი გვერდითი მოქმედების გამოვლენის შემთხვევაში მიმართეთ </w:t>
      </w:r>
      <w:r w:rsidR="003C23E7" w:rsidRPr="008256ED">
        <w:rPr>
          <w:color w:val="000000" w:themeColor="text1"/>
          <w:sz w:val="24"/>
          <w:szCs w:val="24"/>
        </w:rPr>
        <w:t>თ</w:t>
      </w:r>
      <w:r w:rsidRPr="008256ED">
        <w:rPr>
          <w:color w:val="000000" w:themeColor="text1"/>
          <w:sz w:val="24"/>
          <w:szCs w:val="24"/>
        </w:rPr>
        <w:t xml:space="preserve">ქვენს ექიმს ან ფარმაცევტს. ეს ეხება ნებისმიერ შესაძლო გვერდით მოქმედებას, რომელიც არ არის აღწერილი მოცემულ ჩანართში. იხ. პარაგრაფი 4. </w:t>
      </w:r>
    </w:p>
    <w:p w14:paraId="55A0D7A7" w14:textId="374896C3" w:rsidR="00835BA6" w:rsidRPr="008256ED" w:rsidRDefault="00835BA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76CC947F" w14:textId="06418E93" w:rsidR="00835BA6" w:rsidRPr="008256ED" w:rsidRDefault="00835BA6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ჩანართის შინაარსი</w:t>
      </w:r>
    </w:p>
    <w:p w14:paraId="1C075933" w14:textId="7054156C" w:rsidR="00835BA6" w:rsidRPr="008256ED" w:rsidRDefault="000A7834" w:rsidP="00C12FB3">
      <w:pPr>
        <w:pStyle w:val="a3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რას წარმოადგენს </w:t>
      </w:r>
      <w:r w:rsidR="00290DE2" w:rsidRPr="008256ED">
        <w:rPr>
          <w:color w:val="000000" w:themeColor="text1"/>
          <w:sz w:val="24"/>
          <w:szCs w:val="24"/>
        </w:rPr>
        <w:t>ოლოპატადინი უნიმედ ფარმა</w:t>
      </w:r>
      <w:r w:rsidR="00290DE2" w:rsidRPr="008256ED">
        <w:rPr>
          <w:b/>
          <w:bCs/>
          <w:color w:val="000000" w:themeColor="text1"/>
          <w:sz w:val="24"/>
          <w:szCs w:val="24"/>
        </w:rPr>
        <w:t xml:space="preserve"> </w:t>
      </w:r>
      <w:r w:rsidRPr="008256ED">
        <w:rPr>
          <w:color w:val="000000" w:themeColor="text1"/>
          <w:sz w:val="24"/>
          <w:szCs w:val="24"/>
        </w:rPr>
        <w:t>და რისთვის გამოიყენება</w:t>
      </w:r>
    </w:p>
    <w:p w14:paraId="06FE3D2E" w14:textId="4DF09876" w:rsidR="000A7834" w:rsidRPr="008256ED" w:rsidRDefault="000A7834" w:rsidP="00C12FB3">
      <w:pPr>
        <w:pStyle w:val="a3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რა უნდა იცოდეთ </w:t>
      </w:r>
      <w:r w:rsidR="00290DE2" w:rsidRPr="008256ED">
        <w:rPr>
          <w:color w:val="000000" w:themeColor="text1"/>
          <w:sz w:val="24"/>
          <w:szCs w:val="24"/>
        </w:rPr>
        <w:t>ოლოპატადინი უნიმედ ფარმას</w:t>
      </w:r>
      <w:r w:rsidR="00290DE2" w:rsidRPr="008256ED">
        <w:rPr>
          <w:b/>
          <w:bCs/>
          <w:color w:val="000000" w:themeColor="text1"/>
          <w:sz w:val="24"/>
          <w:szCs w:val="24"/>
        </w:rPr>
        <w:t xml:space="preserve"> </w:t>
      </w:r>
      <w:r w:rsidRPr="008256ED">
        <w:rPr>
          <w:color w:val="000000" w:themeColor="text1"/>
          <w:sz w:val="24"/>
          <w:szCs w:val="24"/>
        </w:rPr>
        <w:t xml:space="preserve">გამოყენებამდე </w:t>
      </w:r>
    </w:p>
    <w:p w14:paraId="5E9EF2AE" w14:textId="3B0F8914" w:rsidR="000A7834" w:rsidRPr="008256ED" w:rsidRDefault="000A7834" w:rsidP="00C12FB3">
      <w:pPr>
        <w:pStyle w:val="a3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როგორ გამოიყენება </w:t>
      </w:r>
      <w:r w:rsidR="00290DE2" w:rsidRPr="008256ED">
        <w:rPr>
          <w:color w:val="000000" w:themeColor="text1"/>
          <w:sz w:val="24"/>
          <w:szCs w:val="24"/>
        </w:rPr>
        <w:t>ოლოპატადინი უნიმედ ფარმა</w:t>
      </w:r>
    </w:p>
    <w:p w14:paraId="010C5EBF" w14:textId="4052142D" w:rsidR="000A7834" w:rsidRPr="008256ED" w:rsidRDefault="000A7834" w:rsidP="00C12FB3">
      <w:pPr>
        <w:pStyle w:val="a3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შესაძლო გვერდითი მოქმედება</w:t>
      </w:r>
    </w:p>
    <w:p w14:paraId="27DCE973" w14:textId="75F4BAAA" w:rsidR="000A7834" w:rsidRPr="008256ED" w:rsidRDefault="00290DE2" w:rsidP="00C12FB3">
      <w:pPr>
        <w:pStyle w:val="a3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ოლოპატადინი უნიმედ ფარმას </w:t>
      </w:r>
      <w:r w:rsidR="000A7834" w:rsidRPr="008256ED">
        <w:rPr>
          <w:color w:val="000000" w:themeColor="text1"/>
          <w:sz w:val="24"/>
          <w:szCs w:val="24"/>
        </w:rPr>
        <w:t>შენახვის წესი</w:t>
      </w:r>
    </w:p>
    <w:p w14:paraId="0D0450C1" w14:textId="77777777" w:rsidR="00290DE2" w:rsidRPr="008256ED" w:rsidRDefault="000A7834" w:rsidP="00C12FB3">
      <w:pPr>
        <w:pStyle w:val="a3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შეფუთვის შემადგენლო</w:t>
      </w:r>
      <w:r w:rsidR="00AA19DA" w:rsidRPr="008256ED">
        <w:rPr>
          <w:color w:val="000000" w:themeColor="text1"/>
          <w:sz w:val="24"/>
          <w:szCs w:val="24"/>
        </w:rPr>
        <w:t>ბ</w:t>
      </w:r>
      <w:r w:rsidRPr="008256ED">
        <w:rPr>
          <w:color w:val="000000" w:themeColor="text1"/>
          <w:sz w:val="24"/>
          <w:szCs w:val="24"/>
        </w:rPr>
        <w:t>ა და სხვა ინფორმაცია</w:t>
      </w:r>
    </w:p>
    <w:p w14:paraId="26214ABD" w14:textId="77777777" w:rsidR="00290DE2" w:rsidRPr="008256ED" w:rsidRDefault="00290DE2" w:rsidP="00C12FB3">
      <w:pPr>
        <w:pStyle w:val="a3"/>
        <w:spacing w:after="0" w:line="240" w:lineRule="auto"/>
        <w:ind w:left="360"/>
        <w:jc w:val="both"/>
        <w:rPr>
          <w:color w:val="000000" w:themeColor="text1"/>
          <w:sz w:val="24"/>
          <w:szCs w:val="24"/>
        </w:rPr>
      </w:pPr>
    </w:p>
    <w:p w14:paraId="3AF37838" w14:textId="6658F67A" w:rsidR="00290DE2" w:rsidRPr="008256ED" w:rsidRDefault="00290DE2" w:rsidP="00C12FB3">
      <w:pPr>
        <w:pStyle w:val="a3"/>
        <w:spacing w:after="0" w:line="240" w:lineRule="auto"/>
        <w:ind w:left="0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1. რას წარმოადგენს ოლოპატადინი უნიმედ ფარმა და რისთვის გამოიყენება</w:t>
      </w:r>
    </w:p>
    <w:p w14:paraId="749C8C04" w14:textId="65B019C2" w:rsidR="000A7834" w:rsidRPr="008256ED" w:rsidRDefault="00105F54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ოლოპატადინი უნიმედ ფარმა გამოიყენება სეზონური ალერგიული კონიუნქტივიტის ნიშნებისა და სიმპტომების სამკურნალოდ. </w:t>
      </w:r>
    </w:p>
    <w:p w14:paraId="2FD927C1" w14:textId="38D6EFC1" w:rsidR="00105F54" w:rsidRPr="008256ED" w:rsidRDefault="00105F54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28B89462" w14:textId="01C720D5" w:rsidR="00105F54" w:rsidRPr="008256ED" w:rsidRDefault="00105F54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ალერგიული კონიუნქტივიტი</w:t>
      </w:r>
      <w:r w:rsidRPr="008256ED">
        <w:rPr>
          <w:color w:val="000000" w:themeColor="text1"/>
          <w:sz w:val="24"/>
          <w:szCs w:val="24"/>
        </w:rPr>
        <w:t xml:space="preserve">. ზოგიერთ მასალას, როგორიცაა </w:t>
      </w:r>
      <w:r w:rsidR="00354B99" w:rsidRPr="008256ED">
        <w:rPr>
          <w:color w:val="000000" w:themeColor="text1"/>
          <w:sz w:val="24"/>
          <w:szCs w:val="24"/>
        </w:rPr>
        <w:t>ყვავილის მტვერი</w:t>
      </w:r>
      <w:r w:rsidRPr="008256ED">
        <w:rPr>
          <w:color w:val="000000" w:themeColor="text1"/>
          <w:sz w:val="24"/>
          <w:szCs w:val="24"/>
        </w:rPr>
        <w:t xml:space="preserve">, სახლის მტვერი და ცხოველების ბეწვი, შეუძლია გამოიწვიოს ალერგიული რეაქციები, რომლებიც იწვევს ქავილს, სიწითლეს, ასევე შეშუპებას თქვენი თვალის ზედაპირზე. </w:t>
      </w:r>
    </w:p>
    <w:p w14:paraId="40CB5896" w14:textId="54124523" w:rsidR="00105F54" w:rsidRPr="008256ED" w:rsidRDefault="00105F54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5BF336F7" w14:textId="60EFAEF6" w:rsidR="00105F54" w:rsidRPr="008256ED" w:rsidRDefault="00105F54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ოლოპატადინი უნიმედ ფარმა არის თვალის ალერგიული მდგომარეობების სამკურნალო პრეპარატი. ის მოქმედებს ალერგიული რეაქციის ინტენსივობის შემცირებით. </w:t>
      </w:r>
    </w:p>
    <w:p w14:paraId="66180661" w14:textId="42B9B079" w:rsidR="00105F54" w:rsidRPr="008256ED" w:rsidRDefault="00105F54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8B3E7BF" w14:textId="6105B97D" w:rsidR="00105F54" w:rsidRPr="008256ED" w:rsidRDefault="00105F54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ოლოპატადინი უნიმედ ფარმა ინიშნება მოზრდილებში, 12-დან 18 წლამე ასაკის მოზარდებში და 3-დან 12 წლამდე ასაკის ბავშვებში. </w:t>
      </w:r>
    </w:p>
    <w:p w14:paraId="33A9E4ED" w14:textId="17C01CE2" w:rsidR="00105F54" w:rsidRPr="008256ED" w:rsidRDefault="00105F54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00CAC13E" w14:textId="77777777" w:rsidR="00131FE8" w:rsidRPr="008256ED" w:rsidRDefault="00131FE8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ოლოპატადინი უნიმედ ფარმა არის სტერილური ხსნარი, რომელიც არ შეიცავს კონსერვანტს.</w:t>
      </w:r>
    </w:p>
    <w:p w14:paraId="03A92979" w14:textId="77777777" w:rsidR="00131FE8" w:rsidRPr="008256ED" w:rsidRDefault="00131FE8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2AB4B65" w14:textId="68B79B81" w:rsidR="00F96FC2" w:rsidRPr="008256ED" w:rsidRDefault="00F96FC2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2. რა უნდა იცოდეთ </w:t>
      </w:r>
      <w:r w:rsidR="00290DE2" w:rsidRPr="008256ED">
        <w:rPr>
          <w:b/>
          <w:bCs/>
          <w:color w:val="000000" w:themeColor="text1"/>
          <w:sz w:val="24"/>
          <w:szCs w:val="24"/>
        </w:rPr>
        <w:t xml:space="preserve">ოლოპატადინი უნიმედ ფარმას </w:t>
      </w:r>
      <w:r w:rsidRPr="008256ED">
        <w:rPr>
          <w:b/>
          <w:bCs/>
          <w:color w:val="000000" w:themeColor="text1"/>
          <w:sz w:val="24"/>
          <w:szCs w:val="24"/>
        </w:rPr>
        <w:t xml:space="preserve">გამოყენებამდე </w:t>
      </w:r>
    </w:p>
    <w:p w14:paraId="535AEDAC" w14:textId="74E1491E" w:rsidR="004E4F08" w:rsidRPr="008256ED" w:rsidRDefault="00131FE8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არ გამოიყენოთ ოლოპატადინი უნიმედ ფარმა</w:t>
      </w:r>
    </w:p>
    <w:p w14:paraId="52E60A4B" w14:textId="49F92C27" w:rsidR="004E4F08" w:rsidRPr="008256ED" w:rsidRDefault="005A065E" w:rsidP="00C12FB3">
      <w:pPr>
        <w:pStyle w:val="a3"/>
        <w:numPr>
          <w:ilvl w:val="0"/>
          <w:numId w:val="3"/>
        </w:numPr>
        <w:spacing w:after="0" w:line="240" w:lineRule="auto"/>
        <w:ind w:left="450" w:hanging="450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თუ ხართ ალერგიული </w:t>
      </w:r>
      <w:r w:rsidR="00131FE8" w:rsidRPr="008256ED">
        <w:rPr>
          <w:color w:val="000000" w:themeColor="text1"/>
          <w:sz w:val="24"/>
          <w:szCs w:val="24"/>
        </w:rPr>
        <w:t xml:space="preserve">ოლოპატადინის </w:t>
      </w:r>
      <w:r w:rsidRPr="008256ED">
        <w:rPr>
          <w:color w:val="000000" w:themeColor="text1"/>
          <w:sz w:val="24"/>
          <w:szCs w:val="24"/>
        </w:rPr>
        <w:t xml:space="preserve">ან მოცემული </w:t>
      </w:r>
      <w:r w:rsidR="008256ED">
        <w:rPr>
          <w:color w:val="000000" w:themeColor="text1"/>
          <w:sz w:val="24"/>
          <w:szCs w:val="24"/>
        </w:rPr>
        <w:t>პრეპარატის</w:t>
      </w:r>
      <w:r w:rsidRPr="008256ED">
        <w:rPr>
          <w:color w:val="000000" w:themeColor="text1"/>
          <w:sz w:val="24"/>
          <w:szCs w:val="24"/>
        </w:rPr>
        <w:t xml:space="preserve"> ნებისმიერი სხვა ინგრედიენტის მიმართ (ჩამოთვლილია პარაგრაფში 6)</w:t>
      </w:r>
      <w:r w:rsidR="00131FE8" w:rsidRPr="008256ED">
        <w:rPr>
          <w:color w:val="000000" w:themeColor="text1"/>
          <w:sz w:val="24"/>
          <w:szCs w:val="24"/>
        </w:rPr>
        <w:t>.</w:t>
      </w:r>
    </w:p>
    <w:p w14:paraId="0CF9CC8E" w14:textId="13178E3D" w:rsidR="005A065E" w:rsidRPr="008256ED" w:rsidRDefault="005A065E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09B86ACB" w14:textId="4CCC617F" w:rsidR="005A065E" w:rsidRPr="008256ED" w:rsidRDefault="005A065E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გაფრთხილება და სიფრთხილის ზომები</w:t>
      </w:r>
    </w:p>
    <w:p w14:paraId="25725C09" w14:textId="77777777" w:rsidR="00131FE8" w:rsidRPr="008256ED" w:rsidRDefault="00131FE8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ოლოპატადინი უნიმედ ფარმას გამოყენებამდე </w:t>
      </w:r>
      <w:r w:rsidR="00341E72" w:rsidRPr="008256ED">
        <w:rPr>
          <w:color w:val="000000" w:themeColor="text1"/>
          <w:sz w:val="24"/>
          <w:szCs w:val="24"/>
        </w:rPr>
        <w:t>მიმართეთ თქვენს ექიმს ან ფარმაცევტს</w:t>
      </w:r>
      <w:r w:rsidRPr="008256ED">
        <w:rPr>
          <w:color w:val="000000" w:themeColor="text1"/>
          <w:sz w:val="24"/>
          <w:szCs w:val="24"/>
        </w:rPr>
        <w:t xml:space="preserve">. </w:t>
      </w:r>
    </w:p>
    <w:p w14:paraId="02F7CD0E" w14:textId="77824B1A" w:rsidR="00131FE8" w:rsidRPr="008256ED" w:rsidRDefault="00131FE8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5C882D6A" w14:textId="6757815D" w:rsidR="00131FE8" w:rsidRPr="008256ED" w:rsidRDefault="00131FE8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მიმართეთ თქვენს ექიმს, თუ ოლოპატადინი უნიმედ ფარმათი მკურნალობის პერიოდში განვითარდა </w:t>
      </w:r>
      <w:r w:rsidR="00354B99" w:rsidRPr="008256ED">
        <w:rPr>
          <w:color w:val="000000" w:themeColor="text1"/>
          <w:sz w:val="24"/>
          <w:szCs w:val="24"/>
        </w:rPr>
        <w:t xml:space="preserve">თვალის </w:t>
      </w:r>
      <w:r w:rsidRPr="008256ED">
        <w:rPr>
          <w:color w:val="000000" w:themeColor="text1"/>
          <w:sz w:val="24"/>
          <w:szCs w:val="24"/>
        </w:rPr>
        <w:t xml:space="preserve">ისეთი გვერდითი მოვლენები, როგორიცაა თვალის გაღიზიანება, ტკივილი, სიწითლე ან მხედველობის ცვლილება, ან თუ თქვენი მდგომარეობა გაუარესდა. </w:t>
      </w:r>
    </w:p>
    <w:p w14:paraId="501BAE2E" w14:textId="50F6045C" w:rsidR="00131FE8" w:rsidRPr="008256ED" w:rsidRDefault="00131FE8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09121B9C" w14:textId="0E1A9EF0" w:rsidR="00131FE8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თუ ანამნეზში გაქვთ კონტაქტური ჰიპერმგრძნობელობა ვერცხლის მიმართ, ეს პროდუქტი არ უნდა გამოიყენოთ, რადგან გამოყოფილი წვეთები შეიძლება შეიცავდეს ვერცხლის კვალს კონტეინერის თავსახურიდან. </w:t>
      </w:r>
    </w:p>
    <w:p w14:paraId="2E50104A" w14:textId="508DBC13" w:rsidR="00C545EB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87512E5" w14:textId="0541E334" w:rsidR="00C545EB" w:rsidRPr="008256ED" w:rsidRDefault="00C545EB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კონტაქტური ლინზების მომხმარებლები</w:t>
      </w:r>
    </w:p>
    <w:p w14:paraId="48D0FFCE" w14:textId="1A4F060E" w:rsidR="00131FE8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თუ ატარებთ კონტაქტურ ლინზებს, ჩაწვეთებამდე უნდა მოიხსნათ კონტაქტური ლინზები და</w:t>
      </w:r>
      <w:r w:rsidR="005B77B4" w:rsidRPr="008256ED">
        <w:rPr>
          <w:color w:val="000000" w:themeColor="text1"/>
          <w:sz w:val="24"/>
          <w:szCs w:val="24"/>
          <w:lang w:val="en-US"/>
        </w:rPr>
        <w:t xml:space="preserve"> </w:t>
      </w:r>
      <w:r w:rsidR="005B77B4" w:rsidRPr="008256ED">
        <w:rPr>
          <w:color w:val="000000" w:themeColor="text1"/>
          <w:sz w:val="24"/>
          <w:szCs w:val="24"/>
        </w:rPr>
        <w:t>დაელოდოთ სულ მცირე 15 წუთი მათ გაკეთებამდე</w:t>
      </w:r>
      <w:r w:rsidRPr="008256ED">
        <w:rPr>
          <w:color w:val="000000" w:themeColor="text1"/>
          <w:sz w:val="24"/>
          <w:szCs w:val="24"/>
        </w:rPr>
        <w:t xml:space="preserve">. </w:t>
      </w:r>
    </w:p>
    <w:p w14:paraId="5B5146CF" w14:textId="0BE65513" w:rsidR="00C545EB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DE64427" w14:textId="11F682CF" w:rsidR="00C545EB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ბავშვები</w:t>
      </w:r>
    </w:p>
    <w:p w14:paraId="3163CDCF" w14:textId="09A3C6A6" w:rsidR="00C545EB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არ გამოიყენოთ ოლოპატადინი უნიმედ ფარმა 3 წლამდე ასაკის ბავშვებში. არ მისცეთ ეს პრეპარატი 3 წლამდე ასაკის ბავშვებს, რადგან არ არის მონაცემები, რომლებიც მიუთითებს, რომ ის უსაფრთხო და ეფექტიანია 3 წლამდე ასაკის ბავშვებში. </w:t>
      </w:r>
    </w:p>
    <w:p w14:paraId="6B087D5B" w14:textId="3FBE0EF5" w:rsidR="00C545EB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7950B36D" w14:textId="2A56CA32" w:rsidR="00C545EB" w:rsidRPr="008256ED" w:rsidRDefault="00C545EB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სხვა პრეპარატები და ოლოპატადინი უნიმედ ფარმა</w:t>
      </w:r>
    </w:p>
    <w:p w14:paraId="5E97B3A3" w14:textId="339ACED6" w:rsidR="00C545EB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აცნობეთ თქვენს ექიმს ან ფარმაცევტს, თუ იღებთ, ახლო წარსულში იღებდით ან შეიძლება მიგეღოთ ნებისმიერი სხვა პრეპარატი. </w:t>
      </w:r>
    </w:p>
    <w:p w14:paraId="54FDC95F" w14:textId="2723355A" w:rsidR="00C545EB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0CC2907F" w14:textId="3E612161" w:rsidR="00C545EB" w:rsidRPr="008256ED" w:rsidRDefault="00C545E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თუ იყენებთ თვალის სხვა წვეთებს</w:t>
      </w:r>
      <w:r w:rsidR="00574B46" w:rsidRPr="008256ED">
        <w:rPr>
          <w:color w:val="000000" w:themeColor="text1"/>
          <w:sz w:val="24"/>
          <w:szCs w:val="24"/>
        </w:rPr>
        <w:t xml:space="preserve"> ან თვალის მალამოს პრეპარატებს, თითოეული პრეპარატის გამოყენების შორის დაიცავით სულ მცირე 5 წუთიანი ინტერვალი. თვალის მალამოები გამოიყენება ბოლოს. </w:t>
      </w:r>
    </w:p>
    <w:p w14:paraId="2F4A59EF" w14:textId="5268FB8B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2086D58B" w14:textId="1FAA3538" w:rsidR="00574B46" w:rsidRPr="008256ED" w:rsidRDefault="00574B46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ოლოპატადინი უნიმედ ფარმა საკვებთან და სასმელთან ერთად</w:t>
      </w:r>
    </w:p>
    <w:p w14:paraId="5FC878AA" w14:textId="34DE6E44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პრეპარატი წარმოადგენს თვალის ხსნარს, ამიტომ მისი გამოყენება არ არის კავშირში საკვებთან და სასმელთან. </w:t>
      </w:r>
    </w:p>
    <w:p w14:paraId="5438E7ED" w14:textId="262660A7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2956B7E4" w14:textId="79C4A39E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ორსულობა, ძუძუთი კვება და ფერტილობა</w:t>
      </w:r>
    </w:p>
    <w:p w14:paraId="07C5E8BA" w14:textId="1CBCC70C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თუ ხართ ორსულად ან ბავშვს ძუძუთი კვებავთ, ფიქრობთ, რომ შეიძლება იყოთ ორსულად,  ან გეგმავთ ორსულობას, ამ პრეპარატის მიღებამდე რჩევისთვის მიმარ</w:t>
      </w:r>
      <w:r w:rsidR="005B77B4" w:rsidRPr="008256ED">
        <w:rPr>
          <w:color w:val="000000" w:themeColor="text1"/>
          <w:sz w:val="24"/>
          <w:szCs w:val="24"/>
        </w:rPr>
        <w:t>თ</w:t>
      </w:r>
      <w:r w:rsidRPr="008256ED">
        <w:rPr>
          <w:color w:val="000000" w:themeColor="text1"/>
          <w:sz w:val="24"/>
          <w:szCs w:val="24"/>
        </w:rPr>
        <w:t xml:space="preserve">ეთ თქვენს ექიმს ან ფარმაცევტს. </w:t>
      </w:r>
    </w:p>
    <w:p w14:paraId="5BF93926" w14:textId="031251BB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2576B16D" w14:textId="77777777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ოლოპატადინი უნიმედ ფარმა არ უნდა გამოიყენოთ, თუ ხართ ორსულად  ან ბავშვს ძუძუთი კვებავთ, ამ პრეპარატის გამოყენებამდე რჩევისთვის მიმართეთ თქვენს ექიმს.</w:t>
      </w:r>
    </w:p>
    <w:p w14:paraId="625094B6" w14:textId="77777777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8DD4AE0" w14:textId="77777777" w:rsidR="00574B46" w:rsidRPr="008256ED" w:rsidRDefault="00574B46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>სატრანსპორტო საშუალებების მართვა და მექანიზმების გამოყენება</w:t>
      </w:r>
    </w:p>
    <w:p w14:paraId="0865805C" w14:textId="112CC79E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შეიძლება შენიშნოთ, რომ ოლოპატადინი უნიმედ ფარმას გამოყენების შემდეგ თქვენი მხედველობა დროებით გახდა არამკვეთრი. არ მართოთ სატრანსპორტო საშუალებები ან იმუშაოთ მექანიზმებთან, სანამ ეს მდგომარეობა არ ალაგდება. </w:t>
      </w:r>
    </w:p>
    <w:p w14:paraId="691A38B7" w14:textId="77777777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FAD5AE8" w14:textId="784A240D" w:rsidR="00574B46" w:rsidRPr="008256ED" w:rsidRDefault="00574B46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ოლოპატადინი უნიმედ ფარმა შეიცავს ფოსფატის ბუფერებს   </w:t>
      </w:r>
    </w:p>
    <w:p w14:paraId="4F560008" w14:textId="40507DC3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ამ პრეპარატის 1 მლ ხსნარი შეიცავს 2.991 მგ დინატრიუმის ფოსფატ დოდეკაჰიდრატს (შეესაბამება 0.80 მგ ფოსფატს 1 მლ ხსნარში). </w:t>
      </w:r>
    </w:p>
    <w:p w14:paraId="6AF56C2B" w14:textId="57FC1934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თუ გაქვთ თვალის წინა ნაწილში გამჭვირვალე გარსის (რქოვანა) მძიმე დაზიანება</w:t>
      </w:r>
      <w:r w:rsidR="00343A96" w:rsidRPr="008256ED">
        <w:rPr>
          <w:color w:val="000000" w:themeColor="text1"/>
          <w:sz w:val="24"/>
          <w:szCs w:val="24"/>
        </w:rPr>
        <w:t xml:space="preserve">, ძალიან იშვიათ შემთხვევებში ფოსფატებს შეუძლია გამოიწვიოს რქოვანას შემრღვევა კალციუმის დაგროვების გამო მკურნალობის დროს. </w:t>
      </w:r>
    </w:p>
    <w:p w14:paraId="70D62E20" w14:textId="0C4D790A" w:rsidR="00574B46" w:rsidRPr="008256ED" w:rsidRDefault="00574B4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03894804" w14:textId="07DFC415" w:rsidR="001412FC" w:rsidRPr="008256ED" w:rsidRDefault="001412FC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3. როგორ გამოიყენება </w:t>
      </w:r>
      <w:r w:rsidR="00290DE2" w:rsidRPr="008256ED">
        <w:rPr>
          <w:b/>
          <w:bCs/>
          <w:color w:val="000000" w:themeColor="text1"/>
          <w:sz w:val="24"/>
          <w:szCs w:val="24"/>
        </w:rPr>
        <w:t>ოლოპატადინი უნიმედ ფარმა</w:t>
      </w:r>
    </w:p>
    <w:p w14:paraId="7A5E0240" w14:textId="50FE3686" w:rsidR="001412FC" w:rsidRPr="008256ED" w:rsidRDefault="001412FC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მოცემული პრეპარატი ყოველთვის გამოიყენეთ თქვენი ექიმის </w:t>
      </w:r>
      <w:r w:rsidR="00D67DC0" w:rsidRPr="008256ED">
        <w:rPr>
          <w:color w:val="000000" w:themeColor="text1"/>
          <w:sz w:val="24"/>
          <w:szCs w:val="24"/>
        </w:rPr>
        <w:t xml:space="preserve">მითითებების ზუსტად დაცვით. </w:t>
      </w:r>
      <w:r w:rsidR="00343A96" w:rsidRPr="008256ED">
        <w:rPr>
          <w:color w:val="000000" w:themeColor="text1"/>
          <w:sz w:val="24"/>
          <w:szCs w:val="24"/>
        </w:rPr>
        <w:t>თუ არ ხართ დარწმუნებული,</w:t>
      </w:r>
      <w:r w:rsidR="00D67DC0" w:rsidRPr="008256ED">
        <w:rPr>
          <w:color w:val="000000" w:themeColor="text1"/>
          <w:sz w:val="24"/>
          <w:szCs w:val="24"/>
        </w:rPr>
        <w:t xml:space="preserve"> კონსულტაციისთვის მიმართეთ თქვენს  ექიმს</w:t>
      </w:r>
      <w:r w:rsidR="00343A96" w:rsidRPr="008256ED">
        <w:rPr>
          <w:color w:val="000000" w:themeColor="text1"/>
          <w:sz w:val="24"/>
          <w:szCs w:val="24"/>
        </w:rPr>
        <w:t xml:space="preserve"> ან ფარმაცევტს</w:t>
      </w:r>
      <w:r w:rsidR="00D67DC0" w:rsidRPr="008256ED">
        <w:rPr>
          <w:color w:val="000000" w:themeColor="text1"/>
          <w:sz w:val="24"/>
          <w:szCs w:val="24"/>
        </w:rPr>
        <w:t xml:space="preserve">. </w:t>
      </w:r>
    </w:p>
    <w:p w14:paraId="391527F3" w14:textId="7BAA64FF" w:rsidR="00D67DC0" w:rsidRPr="008256ED" w:rsidRDefault="00D67DC0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225649A0" w14:textId="63533A9E" w:rsidR="00343A96" w:rsidRPr="008256ED" w:rsidRDefault="00D67DC0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რეკომენდებული დოზა შეადგენს</w:t>
      </w:r>
      <w:r w:rsidR="00343A96" w:rsidRPr="008256ED">
        <w:rPr>
          <w:color w:val="000000" w:themeColor="text1"/>
          <w:sz w:val="24"/>
          <w:szCs w:val="24"/>
        </w:rPr>
        <w:t xml:space="preserve"> 1 წვეთს თვალში ან თვალებში, ორჯერ დღეში - დილით და საღამოს. </w:t>
      </w:r>
    </w:p>
    <w:p w14:paraId="0AFCA1C8" w14:textId="18D73C17" w:rsidR="00343A96" w:rsidRPr="008256ED" w:rsidRDefault="00343A9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14290E4F" w14:textId="0555C689" w:rsidR="00343A96" w:rsidRPr="008256ED" w:rsidRDefault="00343A9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გამოიყენეთ ეს დოზა, თუ სხვა დანიშნულება არ გაქვთ მიღებული თქვენი ექიმისგან. ორივე თვალში ოლოპატადინი უნიმედ ფარმა უნდა გამოიყენოთ მხოლოდ ექიმის დანიშნულებით. გამოიყენეთ ის ექიმის მიერ დანიშნული ხანგრძლივობით. </w:t>
      </w:r>
    </w:p>
    <w:p w14:paraId="46AE1996" w14:textId="20186297" w:rsidR="00343A96" w:rsidRPr="008256ED" w:rsidRDefault="00343A9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28AFF30" w14:textId="1FD39393" w:rsidR="00343A96" w:rsidRPr="008256ED" w:rsidRDefault="00343A96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ოლოპატადინი უნიმედ ფარმა გამოიყენება მხოლოდ თვალის წვეთის სახით. </w:t>
      </w:r>
    </w:p>
    <w:p w14:paraId="52F19507" w14:textId="20F2EC0C" w:rsidR="00D67DC0" w:rsidRPr="008256ED" w:rsidRDefault="00D67DC0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 </w:t>
      </w:r>
    </w:p>
    <w:p w14:paraId="58F46610" w14:textId="20D5B685" w:rsidR="007B1A2D" w:rsidRPr="008256ED" w:rsidRDefault="007B1A2D" w:rsidP="00C12FB3">
      <w:pPr>
        <w:spacing w:after="0" w:line="240" w:lineRule="auto"/>
        <w:jc w:val="both"/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გამოყენების ინსტრუქცია</w:t>
      </w:r>
    </w:p>
    <w:p w14:paraId="41C7D8BE" w14:textId="012C4B71" w:rsidR="007B1A2D" w:rsidRPr="008256ED" w:rsidRDefault="007B1A2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1. </w:t>
      </w:r>
      <w:r w:rsidR="00E472B1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დაიბანეთ ხელები და მიიღეთ მოხერხებული მდგომარეობა</w:t>
      </w:r>
      <w:r w:rsidR="00343A96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.</w:t>
      </w:r>
    </w:p>
    <w:p w14:paraId="7A996C21" w14:textId="347D30B7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2. მოხსენით ბოთლს თავსახური</w:t>
      </w:r>
      <w:r w:rsidR="00343A96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. თუ თავსახურის მოხსნის შემდეგ ჩამკეტი დაზიანდა, მოხსენით ის პროდუქტის გამოყენებამდე.   </w:t>
      </w:r>
    </w:p>
    <w:p w14:paraId="2E6E6318" w14:textId="5314E936" w:rsidR="00E472B1" w:rsidRPr="008256ED" w:rsidRDefault="00E472B1" w:rsidP="00C12FB3">
      <w:pPr>
        <w:tabs>
          <w:tab w:val="left" w:pos="2304"/>
        </w:tabs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E862DB" wp14:editId="6C2B31F2">
                <wp:simplePos x="0" y="0"/>
                <wp:positionH relativeFrom="margin">
                  <wp:align>left</wp:align>
                </wp:positionH>
                <wp:positionV relativeFrom="paragraph">
                  <wp:posOffset>92931</wp:posOffset>
                </wp:positionV>
                <wp:extent cx="1574358" cy="1129085"/>
                <wp:effectExtent l="0" t="0" r="6985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358" cy="112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5ED39C" w14:textId="0307EDAC" w:rsidR="00DE4D0C" w:rsidRDefault="005B77B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33A611" wp14:editId="6396C6CA">
                                  <wp:extent cx="1398905" cy="874643"/>
                                  <wp:effectExtent l="0" t="0" r="0" b="1905"/>
                                  <wp:docPr id="18" name="Рисунок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7068" cy="8859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E862DB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7.3pt;width:123.95pt;height:88.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" fillcolor="white [3201]" stroked="f" strokeweight=".5pt">
                <v:textbox>
                  <w:txbxContent>
                    <w:p w14:paraId="355ED39C" w14:textId="0307EDAC" w:rsidR="00DE4D0C" w:rsidRDefault="005B77B4">
                      <w:r>
                        <w:rPr>
                          <w:noProof/>
                        </w:rPr>
                        <w:drawing>
                          <wp:inline distT="0" distB="0" distL="0" distR="0" wp14:anchorId="7E33A611" wp14:editId="6396C6CA">
                            <wp:extent cx="1398905" cy="874643"/>
                            <wp:effectExtent l="0" t="0" r="0" b="1905"/>
                            <wp:docPr id="18" name="Рисунок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7068" cy="8859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7CAF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ab/>
      </w:r>
      <w:r w:rsidR="005B77B4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3093F297" w14:textId="36CE54F6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49E2D7F" w14:textId="63442997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48FC787F" w14:textId="69EB0AE2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790D6B8C" w14:textId="12E3C5D6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47294C7A" w14:textId="1667C4D5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5F6D10F" w14:textId="77777777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519033F8" w14:textId="6235A398" w:rsidR="00F82563" w:rsidRPr="008256ED" w:rsidRDefault="005B77B4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0F3227D9" w14:textId="64DCB0D5" w:rsidR="00E472B1" w:rsidRPr="008256ED" w:rsidRDefault="007B1A2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lastRenderedPageBreak/>
        <w:t xml:space="preserve">3.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დაიჭირეთ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ბოთლი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ფსკერით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ზემოთ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86A13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ცერა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86A13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დანარჩენ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თითებს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შორის</w:t>
      </w:r>
      <w:r w:rsidR="00E472B1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.</w:t>
      </w:r>
    </w:p>
    <w:p w14:paraId="6F345FD8" w14:textId="1CC0B8D3" w:rsidR="00E472B1" w:rsidRPr="008256ED" w:rsidRDefault="007B1A2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4. </w:t>
      </w:r>
      <w:r w:rsidR="00343A96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გადაწიეთ თავი უკან.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თითით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ფრთხილად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ჩამოწიეთ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დაზიანებული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თვალის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ქვედა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ქუთუთო</w:t>
      </w:r>
      <w:r w:rsidR="00E472B1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.</w:t>
      </w:r>
    </w:p>
    <w:p w14:paraId="0D5C68C3" w14:textId="1E71723E" w:rsidR="00E472B1" w:rsidRPr="008256ED" w:rsidRDefault="00F82563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5B47BE" wp14:editId="01386B00">
                <wp:simplePos x="0" y="0"/>
                <wp:positionH relativeFrom="margin">
                  <wp:align>left</wp:align>
                </wp:positionH>
                <wp:positionV relativeFrom="paragraph">
                  <wp:posOffset>58420</wp:posOffset>
                </wp:positionV>
                <wp:extent cx="1003300" cy="1092200"/>
                <wp:effectExtent l="0" t="0" r="635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1092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1D096B" w14:textId="7ADBCD38" w:rsidR="00DE4D0C" w:rsidRDefault="00886A13" w:rsidP="00E472B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624E6C" wp14:editId="66C3A69D">
                                  <wp:extent cx="810895" cy="874395"/>
                                  <wp:effectExtent l="0" t="0" r="8255" b="1905"/>
                                  <wp:docPr id="19" name="Рисунок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0895" cy="874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B47BE" id="Надпись 3" o:spid="_x0000_s1027" type="#_x0000_t202" style="position:absolute;left:0;text-align:left;margin-left:0;margin-top:4.6pt;width:79pt;height:86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" fillcolor="white [3201]" stroked="f" strokeweight=".5pt">
                <v:textbox style="mso-fit-shape-to-text:t">
                  <w:txbxContent>
                    <w:p w14:paraId="571D096B" w14:textId="7ADBCD38" w:rsidR="00DE4D0C" w:rsidRDefault="00886A13" w:rsidP="00E472B1">
                      <w:r>
                        <w:rPr>
                          <w:noProof/>
                        </w:rPr>
                        <w:drawing>
                          <wp:inline distT="0" distB="0" distL="0" distR="0" wp14:anchorId="7C624E6C" wp14:editId="66C3A69D">
                            <wp:extent cx="810895" cy="874395"/>
                            <wp:effectExtent l="0" t="0" r="8255" b="1905"/>
                            <wp:docPr id="19" name="Рисунок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0895" cy="874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D4030D" w14:textId="6EBB31C6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0E021A26" w14:textId="08BEF057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016DC73" w14:textId="2813ED03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F785FA3" w14:textId="67F9B7FE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72148BEC" w14:textId="77777777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7806713" w14:textId="36B32024" w:rsidR="00E472B1" w:rsidRPr="008256ED" w:rsidRDefault="007B1A2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5.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მიიტანეთ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საწვეთურის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წვერი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თვალთან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ახლოს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ისე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რომ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წვერი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არ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შეეხოს</w:t>
      </w:r>
      <w:r w:rsidRPr="008256ED">
        <w:rPr>
          <w:rFonts w:cs="Arial"/>
          <w:color w:val="000000" w:themeColor="text1"/>
          <w:sz w:val="24"/>
          <w:szCs w:val="24"/>
        </w:rPr>
        <w:br/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თვალს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მიმდებარე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ზედაპირს</w:t>
      </w:r>
      <w:r w:rsidR="00E472B1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.</w:t>
      </w:r>
    </w:p>
    <w:p w14:paraId="15E37544" w14:textId="2A4FE27E" w:rsidR="00E472B1" w:rsidRPr="008256ED" w:rsidRDefault="007B1A2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6.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რბილად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მოუჭირეთ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ბოთლს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ისე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რომ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ერთი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წვეთი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ჩაეწვეთოს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თვალში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>,</w:t>
      </w:r>
      <w:r w:rsidRPr="008256ED">
        <w:rPr>
          <w:rFonts w:cs="Arial"/>
          <w:color w:val="000000" w:themeColor="text1"/>
          <w:sz w:val="24"/>
          <w:szCs w:val="24"/>
        </w:rPr>
        <w:br/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გაუშვით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თითი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343A96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ქვედა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ქუთუთოს</w:t>
      </w:r>
      <w:r w:rsidR="00E472B1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.</w:t>
      </w:r>
    </w:p>
    <w:p w14:paraId="1BFC6698" w14:textId="74B23E59" w:rsidR="00343A96" w:rsidRPr="008256ED" w:rsidRDefault="00343A96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გაითვალისწინეთ, რომ </w:t>
      </w:r>
      <w:r w:rsidR="00D24B1A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ბოთლზე დაჭერის შემდეგ წვეთის გამოსვლამდე შეიძლება გავიდეს რამდენიმე წამი. არ დააჭიროთ ბოთლს ძალიან ძლიერად.</w:t>
      </w:r>
    </w:p>
    <w:p w14:paraId="2F7E0ADC" w14:textId="127530D0" w:rsidR="00EB0703" w:rsidRPr="008256ED" w:rsidRDefault="00EB0703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DE4E71" wp14:editId="0DA24B7F">
                <wp:simplePos x="0" y="0"/>
                <wp:positionH relativeFrom="column">
                  <wp:posOffset>29210</wp:posOffset>
                </wp:positionH>
                <wp:positionV relativeFrom="paragraph">
                  <wp:posOffset>67310</wp:posOffset>
                </wp:positionV>
                <wp:extent cx="2476500" cy="1301750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1301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20152D" w14:textId="24C95C8A" w:rsidR="00DE4D0C" w:rsidRDefault="00886A1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6B10EE" wp14:editId="71249DDF">
                                  <wp:extent cx="2282190" cy="1311910"/>
                                  <wp:effectExtent l="0" t="0" r="3810" b="2540"/>
                                  <wp:docPr id="20" name="Рисунок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2190" cy="1311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E4E71" id="Надпись 6" o:spid="_x0000_s1028" type="#_x0000_t202" style="position:absolute;left:0;text-align:left;margin-left:2.3pt;margin-top:5.3pt;width:195pt;height:102.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" fillcolor="white [3201]" stroked="f" strokeweight=".5pt">
                <v:textbox style="mso-fit-shape-to-text:t">
                  <w:txbxContent>
                    <w:p w14:paraId="0F20152D" w14:textId="24C95C8A" w:rsidR="00DE4D0C" w:rsidRDefault="00886A13">
                      <w:r>
                        <w:rPr>
                          <w:noProof/>
                        </w:rPr>
                        <w:drawing>
                          <wp:inline distT="0" distB="0" distL="0" distR="0" wp14:anchorId="226B10EE" wp14:editId="71249DDF">
                            <wp:extent cx="2282190" cy="1311910"/>
                            <wp:effectExtent l="0" t="0" r="3810" b="2540"/>
                            <wp:docPr id="20" name="Рисунок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2190" cy="1311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139FB9D" w14:textId="77777777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8B3A7F4" w14:textId="77777777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7E033113" w14:textId="77777777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292242F" w14:textId="1948D838" w:rsidR="00E472B1" w:rsidRPr="008256ED" w:rsidRDefault="00E472B1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A9B9D02" w14:textId="5EE32633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4B3D4F83" w14:textId="0A203E64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2064817" w14:textId="77777777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AE09710" w14:textId="160851F5" w:rsidR="00EB0703" w:rsidRPr="008256ED" w:rsidRDefault="007B1A2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7.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დააჭირეთ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თითი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804D6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დაზიანებული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თვალის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კუთხეს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ცხვირთან</w:t>
      </w:r>
      <w:r w:rsidR="000804D6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>.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86A13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დააჭირეთ 1 წუთის განმავლობაში და ამავდროულად </w:t>
      </w:r>
      <w:r w:rsidR="000804D6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დახუჭეთ</w:t>
      </w:r>
      <w:r w:rsidR="000804D6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804D6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თვალი</w:t>
      </w:r>
      <w:r w:rsidR="00EB0703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.</w:t>
      </w:r>
    </w:p>
    <w:p w14:paraId="65F2CF0C" w14:textId="77777777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42C7ADC6" w14:textId="2743A84B" w:rsidR="00EB0703" w:rsidRPr="008256ED" w:rsidRDefault="00EB0703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9C133F" wp14:editId="5C5167A2">
                <wp:simplePos x="0" y="0"/>
                <wp:positionH relativeFrom="column">
                  <wp:posOffset>10160</wp:posOffset>
                </wp:positionH>
                <wp:positionV relativeFrom="paragraph">
                  <wp:posOffset>41910</wp:posOffset>
                </wp:positionV>
                <wp:extent cx="1162050" cy="116205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8B86FD" w14:textId="4D035373" w:rsidR="00DE4D0C" w:rsidRDefault="00DE4D0C">
                            <w:r w:rsidRPr="00EB0703">
                              <w:rPr>
                                <w:noProof/>
                              </w:rPr>
                              <w:drawing>
                                <wp:inline distT="0" distB="0" distL="0" distR="0" wp14:anchorId="24F340CC" wp14:editId="6A4FC3B4">
                                  <wp:extent cx="936409" cy="1060450"/>
                                  <wp:effectExtent l="0" t="0" r="0" b="6350"/>
                                  <wp:docPr id="21" name="Рисунок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8390" cy="10626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C133F" id="Надпись 8" o:spid="_x0000_s1029" type="#_x0000_t202" style="position:absolute;left:0;text-align:left;margin-left:.8pt;margin-top:3.3pt;width:91.5pt;height:9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" fillcolor="white [3201]" stroked="f" strokeweight=".5pt">
                <v:textbox>
                  <w:txbxContent>
                    <w:p w14:paraId="7C8B86FD" w14:textId="4D035373" w:rsidR="00DE4D0C" w:rsidRDefault="00DE4D0C">
                      <w:r w:rsidRPr="00EB0703">
                        <w:rPr>
                          <w:noProof/>
                        </w:rPr>
                        <w:drawing>
                          <wp:inline distT="0" distB="0" distL="0" distR="0" wp14:anchorId="24F340CC" wp14:editId="6A4FC3B4">
                            <wp:extent cx="936409" cy="1060450"/>
                            <wp:effectExtent l="0" t="0" r="0" b="6350"/>
                            <wp:docPr id="21" name="Рисунок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8390" cy="10626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847614E" w14:textId="77777777" w:rsidR="00EB0703" w:rsidRPr="008256ED" w:rsidRDefault="00EB0703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57E5B4B5" w14:textId="77777777" w:rsidR="00EB0703" w:rsidRPr="008256ED" w:rsidRDefault="00EB0703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81065E2" w14:textId="2EFDFA9E" w:rsidR="00F82563" w:rsidRPr="008256ED" w:rsidRDefault="00F82563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60845185" w14:textId="4F383827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3ACF0C08" w14:textId="340D5CE8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498FF5F" w14:textId="77777777" w:rsidR="001C32EA" w:rsidRPr="008256ED" w:rsidRDefault="001C32E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58C299EB" w14:textId="2140523F" w:rsidR="00EB0703" w:rsidRPr="008256ED" w:rsidRDefault="007B1A2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8.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გაიმეორეთ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იგივე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მეორე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თვალში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თუ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ეს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დანიშნულია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ექიმის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მიერ</w:t>
      </w:r>
      <w:r w:rsidR="00EB0703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.</w:t>
      </w:r>
    </w:p>
    <w:p w14:paraId="061FE291" w14:textId="37B76364" w:rsidR="00EB0703" w:rsidRPr="008256ED" w:rsidRDefault="007B1A2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9.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გამოყენების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შემდეგ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24B1A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>ბოთლი ერთხელ შეანჯღრიეთ ქვემოთ მიმართულებით, საწვეთურის წვერზე შეხების გარეშე, იმისათვის, რომ მოაცილოთ ნებისმიერი ნარჩენი სითხე წვერიდან. ეს საჭიროა თვალის წვეთების სტერილურობის უზრუნველსაყოფად და შემდეგი წვეთი</w:t>
      </w:r>
      <w:r w:rsidR="00886A13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>ს</w:t>
      </w:r>
      <w:r w:rsidR="00D24B1A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მარტივად გამოსასვლელად მომდევნო გამოყენებისას. </w:t>
      </w:r>
    </w:p>
    <w:p w14:paraId="0EE41FD3" w14:textId="64B50CFF" w:rsidR="00D361A0" w:rsidRPr="008256ED" w:rsidRDefault="00886A13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C07578" wp14:editId="604FB1B2">
                <wp:simplePos x="0" y="0"/>
                <wp:positionH relativeFrom="column">
                  <wp:posOffset>43235</wp:posOffset>
                </wp:positionH>
                <wp:positionV relativeFrom="paragraph">
                  <wp:posOffset>55162</wp:posOffset>
                </wp:positionV>
                <wp:extent cx="2170706" cy="1447138"/>
                <wp:effectExtent l="0" t="0" r="19685" b="14605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0706" cy="14471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B024251" w14:textId="0A208E97" w:rsidR="00886A13" w:rsidRDefault="00886A1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C456A6" wp14:editId="611A7D12">
                                  <wp:extent cx="1407381" cy="1237665"/>
                                  <wp:effectExtent l="0" t="0" r="2540" b="635"/>
                                  <wp:docPr id="22" name="Рисунок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4396" cy="12438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07578" id="Надпись 11" o:spid="_x0000_s1030" type="#_x0000_t202" style="position:absolute;left:0;text-align:left;margin-left:3.4pt;margin-top:4.35pt;width:170.9pt;height:113.95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" fillcolor="white [3212]" strokecolor="white [3212]" strokeweight=".5pt">
                <v:textbox style="mso-fit-shape-to-text:t">
                  <w:txbxContent>
                    <w:p w14:paraId="2B024251" w14:textId="0A208E97" w:rsidR="00886A13" w:rsidRDefault="00886A13">
                      <w:r>
                        <w:rPr>
                          <w:noProof/>
                        </w:rPr>
                        <w:drawing>
                          <wp:inline distT="0" distB="0" distL="0" distR="0" wp14:anchorId="47C456A6" wp14:editId="611A7D12">
                            <wp:extent cx="1407381" cy="1237665"/>
                            <wp:effectExtent l="0" t="0" r="2540" b="635"/>
                            <wp:docPr id="22" name="Рисунок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4396" cy="12438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26F84694" w14:textId="1DB86CC4" w:rsidR="00D24B1A" w:rsidRPr="008256ED" w:rsidRDefault="00D24B1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47315C3E" w14:textId="4BAC8379" w:rsidR="00D24B1A" w:rsidRPr="008256ED" w:rsidRDefault="00D24B1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343CA7B4" w14:textId="15FA69B4" w:rsidR="00D24B1A" w:rsidRPr="008256ED" w:rsidRDefault="00D24B1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E29A864" w14:textId="366AE668" w:rsidR="00D24B1A" w:rsidRPr="008256ED" w:rsidRDefault="00D24B1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lastRenderedPageBreak/>
        <w:t>10. გამოყენების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დასრულებისთანავე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მჭიდროდ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დაახურეთ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ბოთლს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თავსახური.</w:t>
      </w:r>
    </w:p>
    <w:p w14:paraId="4C3A7406" w14:textId="77777777" w:rsidR="00D24B1A" w:rsidRPr="008256ED" w:rsidRDefault="00D24B1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6BAC5A8" w14:textId="5EE3831F" w:rsidR="0007699D" w:rsidRPr="008256ED" w:rsidRDefault="0007699D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თუ გამოიყენეთ </w:t>
      </w:r>
      <w:r w:rsidR="003B7CAF" w:rsidRPr="008256ED">
        <w:rPr>
          <w:b/>
          <w:bCs/>
          <w:color w:val="000000" w:themeColor="text1"/>
          <w:sz w:val="24"/>
          <w:szCs w:val="24"/>
        </w:rPr>
        <w:t xml:space="preserve">ოლოპატადინი უნიმედ ფარმას </w:t>
      </w: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საჭიროზე მეტი დოზა</w:t>
      </w:r>
    </w:p>
    <w:p w14:paraId="515413EE" w14:textId="44751247" w:rsidR="008031A8" w:rsidRPr="008256ED" w:rsidRDefault="008031A8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გამოივლეთ თვალები თბილი წყლით. არ ჩაიწვეთოთ მეტი წვეთი მომდევნო რეგულარული დოზის ჩაწვეთების დრომდე. </w:t>
      </w:r>
    </w:p>
    <w:p w14:paraId="5A4AF905" w14:textId="77777777" w:rsidR="008031A8" w:rsidRPr="008256ED" w:rsidRDefault="008031A8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408E4F08" w14:textId="3AA6E719" w:rsidR="00993F03" w:rsidRPr="008256ED" w:rsidRDefault="00993F03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თუ დაგავიწყდათ </w:t>
      </w:r>
      <w:r w:rsidR="008031A8" w:rsidRPr="008256ED">
        <w:rPr>
          <w:b/>
          <w:bCs/>
          <w:color w:val="000000" w:themeColor="text1"/>
          <w:sz w:val="24"/>
          <w:szCs w:val="24"/>
        </w:rPr>
        <w:t xml:space="preserve">ოლოპატადინი უნიმედ ფარმას </w:t>
      </w: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გამოყენება</w:t>
      </w:r>
    </w:p>
    <w:p w14:paraId="02CE63E6" w14:textId="69B45726" w:rsidR="008031A8" w:rsidRPr="008256ED" w:rsidRDefault="008031A8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ჩაიწვეთეთ ერთი წვეთი როგორც კი გაგახსნედებათ, შემდეგ გააგრძელეთ დოზირების რეგულარული სქემა. </w:t>
      </w:r>
    </w:p>
    <w:p w14:paraId="22B6441F" w14:textId="3D469946" w:rsidR="009578E2" w:rsidRPr="008256ED" w:rsidRDefault="009578E2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თუმცა, თუ უკვე მომდევნო დოზის დრო მოახლოვდა, გამოტოვეთ დავიწყებული დოზა დოზირებ</w:t>
      </w:r>
      <w:r w:rsidR="00886A13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ის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რეგულარულ სქემა</w:t>
      </w:r>
      <w:r w:rsidR="00886A13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ზე დაბრუნებამდე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14:paraId="76BC21F4" w14:textId="77777777" w:rsidR="009578E2" w:rsidRPr="008256ED" w:rsidRDefault="009578E2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არ გამოიყენოთ ორმაგი დოზა გამოტოვებული დოზის ანაზღაურების მიზნით. </w:t>
      </w:r>
    </w:p>
    <w:p w14:paraId="3DD2FC2B" w14:textId="6220E10D" w:rsidR="00CA47F7" w:rsidRPr="008256ED" w:rsidRDefault="00CA47F7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2668AFD" w14:textId="5E0E663E" w:rsidR="00CA47F7" w:rsidRPr="008256ED" w:rsidRDefault="005272C5" w:rsidP="00C12FB3">
      <w:pPr>
        <w:spacing w:after="0" w:line="240" w:lineRule="auto"/>
        <w:jc w:val="both"/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თუ შეწყვიტეთ </w:t>
      </w:r>
      <w:r w:rsidR="009578E2" w:rsidRPr="008256ED">
        <w:rPr>
          <w:b/>
          <w:bCs/>
          <w:color w:val="000000" w:themeColor="text1"/>
          <w:sz w:val="24"/>
          <w:szCs w:val="24"/>
        </w:rPr>
        <w:t xml:space="preserve">ოლოპატადინი უნიმედ ფარმას </w:t>
      </w: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გამოყენება</w:t>
      </w:r>
    </w:p>
    <w:p w14:paraId="1F518BF0" w14:textId="68C2FDAC" w:rsidR="005272C5" w:rsidRPr="008256ED" w:rsidRDefault="005272C5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არ შეწყვიტოთ </w:t>
      </w:r>
      <w:r w:rsidR="009578E2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ამ პრეპარატის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გამოყენება </w:t>
      </w:r>
      <w:r w:rsidR="00470213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თქვენს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ექიმთან კონსულტაციის გარეშე. </w:t>
      </w:r>
    </w:p>
    <w:p w14:paraId="1C45AC33" w14:textId="37EBE623" w:rsidR="005272C5" w:rsidRPr="008256ED" w:rsidRDefault="005272C5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6FE89CBC" w14:textId="16D36426" w:rsidR="005272C5" w:rsidRPr="008256ED" w:rsidRDefault="005272C5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მოცემული პრეპარატის გამოყენების შესახებ ნებისმიერი დამატებითი კითხვით მიმარ</w:t>
      </w:r>
      <w:r w:rsidR="0096030C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ეთ თქვენს ექიმს ან ფარმაცევტს. </w:t>
      </w:r>
    </w:p>
    <w:p w14:paraId="3A04B221" w14:textId="61326EDB" w:rsidR="005272C5" w:rsidRPr="008256ED" w:rsidRDefault="005272C5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66D3C3B6" w14:textId="13750899" w:rsidR="005272C5" w:rsidRPr="008256ED" w:rsidRDefault="005272C5" w:rsidP="00C12FB3">
      <w:pPr>
        <w:spacing w:after="0" w:line="240" w:lineRule="auto"/>
        <w:jc w:val="both"/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4. შესაძლო გვერდითი მოქმედება</w:t>
      </w:r>
    </w:p>
    <w:p w14:paraId="21F4953E" w14:textId="53C17D75" w:rsidR="005272C5" w:rsidRPr="008256ED" w:rsidRDefault="005272C5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როგორც ყველა პრეპარატს, </w:t>
      </w:r>
      <w:r w:rsidR="009578E2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ამ პრეპარატსაც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შეუძლია გამოიწვიოს გვერდითი მოქმედება, თუმცა ის არ ვლინდება ყველა პაციენტში. </w:t>
      </w:r>
    </w:p>
    <w:p w14:paraId="3B9EF140" w14:textId="5B99E8BC" w:rsidR="005272C5" w:rsidRPr="008256ED" w:rsidRDefault="005272C5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3A824EE3" w14:textId="64722F9C" w:rsidR="005272C5" w:rsidRPr="008256ED" w:rsidRDefault="009578E2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ამ პრეპარატის</w:t>
      </w:r>
      <w:r w:rsidR="004E0C28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გამოყენების დროს აღწერილია შემდეგი გვერდითი მოქმედება: </w:t>
      </w:r>
    </w:p>
    <w:p w14:paraId="14C92A10" w14:textId="77777777" w:rsidR="004E0C28" w:rsidRPr="008256ED" w:rsidRDefault="004E0C28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9E15F6D" w14:textId="77777777" w:rsidR="009578E2" w:rsidRPr="008256ED" w:rsidRDefault="007B1A2D" w:rsidP="00C12FB3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ხშირი</w:t>
      </w:r>
      <w:r w:rsidR="009578E2"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: </w:t>
      </w:r>
      <w:r w:rsidR="009578E2" w:rsidRPr="008256ED">
        <w:rPr>
          <w:rFonts w:cs="Sylfae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შეიძლება აღენიშნოს 10-დან არაუმეტეს 1 ადამიანს</w:t>
      </w:r>
      <w:r w:rsidR="009578E2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2D388EC6" w14:textId="6EB4CAE3" w:rsidR="009578E2" w:rsidRPr="008256ED" w:rsidRDefault="009578E2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ეფექტები თვალების მხრივ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: თვალის ტკივილი, თვალის გაღიზიანება, მშრალი თვალი, თვალის უჩვეულო მგრძნობელობა, დისკომფორტი თვალის არეში</w:t>
      </w:r>
    </w:p>
    <w:p w14:paraId="28D85177" w14:textId="34CDFB2F" w:rsidR="009578E2" w:rsidRPr="008256ED" w:rsidRDefault="009578E2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ზოგადი გვერდითი ეფექტები: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თავის ტკივილი, დაღლილობა</w:t>
      </w:r>
      <w:r w:rsidR="002F5068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, მშრალი ცხვირი, ცუდი გემო</w:t>
      </w:r>
    </w:p>
    <w:p w14:paraId="5D29FAE3" w14:textId="2E8AB4E0" w:rsidR="002F5068" w:rsidRPr="008256ED" w:rsidRDefault="002F5068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A49CA1F" w14:textId="7559055B" w:rsidR="002F5068" w:rsidRPr="008256ED" w:rsidRDefault="002F5068" w:rsidP="00C12FB3">
      <w:pPr>
        <w:spacing w:after="0" w:line="240" w:lineRule="auto"/>
        <w:jc w:val="both"/>
        <w:rPr>
          <w:rFonts w:cs="Sylfae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არახშირი: </w:t>
      </w:r>
      <w:r w:rsidRPr="008256ED">
        <w:rPr>
          <w:rFonts w:cs="Sylfae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შეიძლება აღენიშნოს 100-დან არაუმეტეს 1 ადამიანს</w:t>
      </w:r>
    </w:p>
    <w:p w14:paraId="732F7036" w14:textId="4D2E2EC6" w:rsidR="008D195F" w:rsidRPr="008256ED" w:rsidRDefault="008D195F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ეფექტები თვალების მხრივ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: არამკვეთრი, დაქვეითებული ან უჩვეულო მხედველობა. რქოვანას დარღვევ</w:t>
      </w:r>
      <w:r w:rsidR="004A2F44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ა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, თვალის ზედაპირის ანთება ზედაპირის დაზიანებით ან დაზიანების გარეშე, კონიუნქტივის ანთება ან ინფექცია, გამონადენი თვალიდან, მგრძნობელობა სინათლის მიმართ, გაძლიერებული ცრემლდენა, თვალის ქავილი, თვალის გაწითლება, დარღვევები </w:t>
      </w:r>
      <w:r w:rsidR="0075185B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ქუთუთოების მხრივ, ქა</w:t>
      </w:r>
      <w:r w:rsidR="004A2F44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ვ</w:t>
      </w:r>
      <w:r w:rsidR="0075185B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ილი, სიწითლე, შესიება ა</w:t>
      </w:r>
      <w:r w:rsidR="004A2F44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ნ</w:t>
      </w:r>
      <w:r w:rsidR="0075185B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ქუთუთოებზე ქერქის განვითარება.</w:t>
      </w:r>
    </w:p>
    <w:p w14:paraId="7E81B7FE" w14:textId="672C82D3" w:rsidR="0075185B" w:rsidRPr="008256ED" w:rsidRDefault="0075185B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ზოგადი გვერდითი ეფექტები: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უჩვეულო ან დაქვეითებული მგრძნობელობა, თავბრუსხვევა, სურდო, მშრალი კანი, კანის ანთება.</w:t>
      </w:r>
    </w:p>
    <w:p w14:paraId="31A3BE1B" w14:textId="71C0E966" w:rsidR="0075185B" w:rsidRPr="008256ED" w:rsidRDefault="0075185B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0C6D4DC" w14:textId="7A4EF3E8" w:rsidR="0075185B" w:rsidRPr="008256ED" w:rsidRDefault="0075185B" w:rsidP="00C12FB3">
      <w:pPr>
        <w:spacing w:after="0" w:line="240" w:lineRule="auto"/>
        <w:jc w:val="both"/>
        <w:rPr>
          <w:rFonts w:cs="Sylfae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უცნობია:</w:t>
      </w:r>
      <w:r w:rsidRPr="008256ED">
        <w:rPr>
          <w:rFonts w:cs="Sylfae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 არსებული მონაცემებით სიხშირის დადგენა შეუძლებელია</w:t>
      </w:r>
    </w:p>
    <w:p w14:paraId="41F0129A" w14:textId="19E7D6D4" w:rsidR="0075185B" w:rsidRPr="008256ED" w:rsidRDefault="0075185B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ეფექტები თვალების მხრივ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: თვალის შესიება, რქოვანას შესიება, გუგის ზომის შეცვლა</w:t>
      </w:r>
    </w:p>
    <w:p w14:paraId="630E2E4D" w14:textId="77777777" w:rsidR="00DE7757" w:rsidRPr="008256ED" w:rsidRDefault="0075185B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lastRenderedPageBreak/>
        <w:t xml:space="preserve">ზოგადი გვერდითი ეფექტები: 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ქოშინი</w:t>
      </w:r>
      <w:r w:rsidR="00DE7757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, ალერგიული სიმპტომების მომატება, სახის შეშუპება, ძილიანობა, ზოგადი სისუსტე, გულირევა, ღებინება, სინუსების ანთება, კანის გაწითლება და ქავილი. </w:t>
      </w:r>
    </w:p>
    <w:p w14:paraId="31B3026A" w14:textId="77777777" w:rsidR="00DE7757" w:rsidRPr="008256ED" w:rsidRDefault="00DE7757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75B41210" w14:textId="40C0314C" w:rsidR="00DE7757" w:rsidRPr="008256ED" w:rsidRDefault="00DE7757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ზოგ პაციენტში თვალის წინა ნაწილის გამჭვირვალე გარსის (რქოვანას) მძიმე დაზიანებით რქოვანაზე განვითარდა მუქი ლაქების ძალიან იშვიათ</w:t>
      </w:r>
      <w:r w:rsidR="00E73E8D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ი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შემთხვევები, </w:t>
      </w:r>
      <w:r w:rsidRPr="008256ED">
        <w:rPr>
          <w:color w:val="000000" w:themeColor="text1"/>
          <w:sz w:val="24"/>
          <w:szCs w:val="24"/>
        </w:rPr>
        <w:t xml:space="preserve">მკურნალობის პერიოდში კალციუმის დაგროვების შედეგად. </w:t>
      </w:r>
    </w:p>
    <w:p w14:paraId="64C98261" w14:textId="77777777" w:rsidR="00DE7757" w:rsidRPr="008256ED" w:rsidRDefault="00DE7757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D38CB67" w14:textId="637966DA" w:rsidR="00D3428D" w:rsidRPr="008256ED" w:rsidRDefault="00D3428D" w:rsidP="00C12FB3">
      <w:pPr>
        <w:spacing w:after="0" w:line="240" w:lineRule="auto"/>
        <w:jc w:val="both"/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შეტყობინება გვერდითი მოქმედების შესახებ</w:t>
      </w:r>
    </w:p>
    <w:p w14:paraId="50A7265B" w14:textId="2E3360A9" w:rsidR="00521537" w:rsidRPr="008256ED" w:rsidRDefault="00D3428D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რომელიმე </w:t>
      </w:r>
      <w:r w:rsidR="00DF5EE2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გვერდითი მოქმედების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გამოვლენის შემთხვევაში მიმართეთ თქვენს ექიმს ან ფარმაცევტს. ეს ეხება ნებისმიერ შესაძლო </w:t>
      </w:r>
      <w:r w:rsidR="00DF5EE2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გვერდით მოქმედებას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, რომელიც არ არის აღწერილი მოცემულ ჩანართში. ასევე, შეგიძლიათ გააგზავნოთ შეტყობინება</w:t>
      </w:r>
      <w:r w:rsidR="00CD36A8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გვერდითი მოქმედების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F387B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უშუალოდ </w:t>
      </w:r>
      <w:r w:rsidR="000F387B" w:rsidRPr="00CD36A8">
        <w:rPr>
          <w:rFonts w:cs="Sylfaen"/>
          <w:color w:val="000000" w:themeColor="text1"/>
          <w:sz w:val="24"/>
          <w:szCs w:val="24"/>
          <w:highlight w:val="yellow"/>
          <w:shd w:val="clear" w:color="auto" w:fill="FFFFFF"/>
        </w:rPr>
        <w:t xml:space="preserve">შეტყობინებათა ეროვნული სისტემის საშუალებით, რომელიც მითითებულია დანართში </w:t>
      </w:r>
      <w:r w:rsidR="000F387B" w:rsidRPr="00CD36A8">
        <w:rPr>
          <w:rFonts w:cs="Sylfaen"/>
          <w:color w:val="000000" w:themeColor="text1"/>
          <w:sz w:val="24"/>
          <w:szCs w:val="24"/>
          <w:highlight w:val="yellow"/>
          <w:shd w:val="clear" w:color="auto" w:fill="FFFFFF"/>
          <w:lang w:val="en-US"/>
        </w:rPr>
        <w:t>V</w:t>
      </w:r>
      <w:r w:rsidR="000F387B" w:rsidRPr="008256ED">
        <w:rPr>
          <w:rFonts w:cs="Sylfaen"/>
          <w:color w:val="000000" w:themeColor="text1"/>
          <w:sz w:val="24"/>
          <w:szCs w:val="24"/>
          <w:shd w:val="clear" w:color="auto" w:fill="FFFFFF"/>
          <w:lang w:val="en-US"/>
        </w:rPr>
        <w:t xml:space="preserve">. </w:t>
      </w:r>
      <w:r w:rsidR="00DF5EE2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გვერდითი მოქმედების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შესახებ შეტყობინების გაგზავნით შეგიძლიათ დახმარება ამ პრეპარატის უსაფრთხოების შესახებ მეტი ინფორმაციის მიღებაში.</w:t>
      </w:r>
    </w:p>
    <w:p w14:paraId="3045BBE9" w14:textId="2037BE94" w:rsidR="00997567" w:rsidRPr="008256ED" w:rsidRDefault="00997567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15970A16" w14:textId="6B8E8795" w:rsidR="00DF5EE2" w:rsidRPr="008256ED" w:rsidRDefault="00DF5EE2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5. </w:t>
      </w:r>
      <w:r w:rsidR="00290DE2" w:rsidRPr="008256ED">
        <w:rPr>
          <w:b/>
          <w:bCs/>
          <w:color w:val="000000" w:themeColor="text1"/>
          <w:sz w:val="24"/>
          <w:szCs w:val="24"/>
        </w:rPr>
        <w:t xml:space="preserve">ოლოპატადინი უნიმედ ფარმას </w:t>
      </w:r>
      <w:r w:rsidRPr="008256ED">
        <w:rPr>
          <w:b/>
          <w:bCs/>
          <w:color w:val="000000" w:themeColor="text1"/>
          <w:sz w:val="24"/>
          <w:szCs w:val="24"/>
        </w:rPr>
        <w:t>შენახვის წესი</w:t>
      </w:r>
    </w:p>
    <w:p w14:paraId="11DD3E0C" w14:textId="6181F0A9" w:rsidR="00582085" w:rsidRPr="008256ED" w:rsidRDefault="00582085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მოცემული პრეპარატი შეინახეთ ბავშვებისათვის მიუწვდომელ ადგილზე. </w:t>
      </w:r>
    </w:p>
    <w:p w14:paraId="50FA6AA5" w14:textId="0BED24FD" w:rsidR="000F387B" w:rsidRPr="008256ED" w:rsidRDefault="000F387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არ შეინახოთ  25˚C-ზე მაღალ ტემპერატურაზე.</w:t>
      </w:r>
    </w:p>
    <w:p w14:paraId="23B0B0DD" w14:textId="56889933" w:rsidR="000F387B" w:rsidRPr="008256ED" w:rsidRDefault="000F387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არ შეინახოთ მაცივარში და არ გაყინოთ. </w:t>
      </w:r>
    </w:p>
    <w:p w14:paraId="5841F817" w14:textId="75D7726E" w:rsidR="00582085" w:rsidRPr="008256ED" w:rsidRDefault="00582085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0AAF0F80" w14:textId="0ABB02A1" w:rsidR="00582085" w:rsidRPr="008256ED" w:rsidRDefault="00582085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არ გამოიყენოთ ეს პრეპარატი მოქმედების ვადის გასვლის შემდეგ, რომელიც მითითებულია </w:t>
      </w:r>
      <w:r w:rsidR="000F387B" w:rsidRPr="008256ED">
        <w:rPr>
          <w:color w:val="000000" w:themeColor="text1"/>
          <w:sz w:val="24"/>
          <w:szCs w:val="24"/>
        </w:rPr>
        <w:t xml:space="preserve">ბოთლის </w:t>
      </w:r>
      <w:r w:rsidRPr="008256ED">
        <w:rPr>
          <w:color w:val="000000" w:themeColor="text1"/>
          <w:sz w:val="24"/>
          <w:szCs w:val="24"/>
        </w:rPr>
        <w:t xml:space="preserve">ეტიკეტზე </w:t>
      </w:r>
      <w:r w:rsidR="000F387B" w:rsidRPr="008256ED">
        <w:rPr>
          <w:color w:val="000000" w:themeColor="text1"/>
          <w:sz w:val="24"/>
          <w:szCs w:val="24"/>
        </w:rPr>
        <w:t>და</w:t>
      </w:r>
      <w:r w:rsidRPr="008256ED">
        <w:rPr>
          <w:color w:val="000000" w:themeColor="text1"/>
          <w:sz w:val="24"/>
          <w:szCs w:val="24"/>
        </w:rPr>
        <w:t xml:space="preserve"> მუყაოს შეფუთვაზე წარწერა ვარგისია-ს (EXP) შემდეგ. ვარგისობის ვადა გულისხმობს მითითებული თვის ბოლო დღეს. </w:t>
      </w:r>
    </w:p>
    <w:p w14:paraId="43609010" w14:textId="6A838AC7" w:rsidR="000F387B" w:rsidRPr="008256ED" w:rsidRDefault="000F387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536FF3BF" w14:textId="0B90E464" w:rsidR="000F387B" w:rsidRPr="008256ED" w:rsidRDefault="000F387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არ გამოიყენოთ ეს პრეპარატი, თუ ახალი ბოთლის გახსნამდე შენიშნავთ, რომ თავსახურის ხრახნის და ყელის გარშემო არსებული პლასტიკური ფირი არ არის ან დაზიანებულია. ამ შემთხვევაში პრეპარატი დაუბრუნეთ ფარმაცევტს. </w:t>
      </w:r>
    </w:p>
    <w:p w14:paraId="4FA61899" w14:textId="77777777" w:rsidR="00E73E8D" w:rsidRPr="008256ED" w:rsidRDefault="00E73E8D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50967EC8" w14:textId="2A77C3FA" w:rsidR="000F387B" w:rsidRPr="008256ED" w:rsidRDefault="000F387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 xml:space="preserve">პირველად გახსნის შემდეგ გამოიყენება არაუმეტეს 8 კვირის განმავლობაში. ბოთლი დახურეთ გამოყენებისთანავე. </w:t>
      </w:r>
    </w:p>
    <w:p w14:paraId="6E9949D5" w14:textId="77777777" w:rsidR="000F387B" w:rsidRPr="008256ED" w:rsidRDefault="000F387B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477E32C0" w14:textId="77777777" w:rsidR="00AA19DA" w:rsidRPr="008256ED" w:rsidRDefault="00AA19D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არ გადააგდოთ სამკურნალო საშუალებები კანალიზაციაშია ან საყოფაცხოვრებო ნაგავთან ერთად. არასაჭირო პრეპარატების უტილიზაციასთან დაკავშირებით მიმართეთ თქვენს ფარმაცევტს. ეს ზომები ხელს შეუწყობს გარემოს დაცვას. </w:t>
      </w:r>
    </w:p>
    <w:p w14:paraId="40B644B8" w14:textId="77777777" w:rsidR="00AA19DA" w:rsidRPr="008256ED" w:rsidRDefault="00AA19DA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71B40D7C" w14:textId="2B771E96" w:rsidR="00AA19DA" w:rsidRPr="008256ED" w:rsidRDefault="00AA19DA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6. </w:t>
      </w:r>
      <w:r w:rsidRPr="008256ED">
        <w:rPr>
          <w:b/>
          <w:bCs/>
          <w:color w:val="000000" w:themeColor="text1"/>
          <w:sz w:val="24"/>
          <w:szCs w:val="24"/>
        </w:rPr>
        <w:t>შეფუთვის შემადგენლობა და სხვა ინფორმაცია</w:t>
      </w:r>
    </w:p>
    <w:p w14:paraId="13DD2EDF" w14:textId="6F10AB8D" w:rsidR="00AA19DA" w:rsidRPr="008256ED" w:rsidRDefault="00AA19DA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რას შეიცავს </w:t>
      </w:r>
      <w:r w:rsidR="008A52C7" w:rsidRPr="008256ED">
        <w:rPr>
          <w:b/>
          <w:bCs/>
          <w:color w:val="000000" w:themeColor="text1"/>
          <w:sz w:val="24"/>
          <w:szCs w:val="24"/>
        </w:rPr>
        <w:t>ოლოპატადინი უნიმედ ფარმა</w:t>
      </w:r>
    </w:p>
    <w:p w14:paraId="75910B15" w14:textId="6142DDB1" w:rsidR="00C933C1" w:rsidRPr="008256ED" w:rsidRDefault="00E3336C" w:rsidP="00C12FB3">
      <w:pPr>
        <w:pStyle w:val="a3"/>
        <w:numPr>
          <w:ilvl w:val="0"/>
          <w:numId w:val="3"/>
        </w:num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აქტიური ნივთიერება არის </w:t>
      </w:r>
      <w:r w:rsidR="00B158F0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ოლოპატადინი 1 მგ 1 მლ ხსნარში (შეესაბამება 1.11 მგ ოლოპატადინის ჰიდროქლორიდს)</w:t>
      </w:r>
      <w:r w:rsidR="00C933C1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. ხსნარის ერთი წვეთი შეიცავს 30 მიკროგრამ ოლოპატადინს (შეესაბამება 33.3 მიკროგრამ ოლოპატადინის ჰიდროქლორიდს). </w:t>
      </w:r>
    </w:p>
    <w:p w14:paraId="5D3FAA56" w14:textId="0A747FB7" w:rsidR="00C933C1" w:rsidRPr="008256ED" w:rsidRDefault="00EA00A4" w:rsidP="00C12FB3">
      <w:pPr>
        <w:pStyle w:val="a3"/>
        <w:numPr>
          <w:ilvl w:val="0"/>
          <w:numId w:val="3"/>
        </w:num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lastRenderedPageBreak/>
        <w:t>სხვა ინგრედიენტები არის: ნატრიუმის ქლორიდი, დინატრიუმის ფოსფატ დოდეკაჰიდრატი (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  <w:lang w:val="en-US"/>
        </w:rPr>
        <w:t>E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339), მარილმჟავა/ნატრიუმის ჰიდროქსიდი (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  <w:lang w:val="en-US"/>
        </w:rPr>
        <w:t>pH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კორექციისთვის), საინექციო წყალი</w:t>
      </w:r>
    </w:p>
    <w:p w14:paraId="32545504" w14:textId="70468765" w:rsidR="00EA00A4" w:rsidRPr="008256ED" w:rsidRDefault="00EA00A4" w:rsidP="00C12FB3">
      <w:pPr>
        <w:spacing w:after="0" w:line="240" w:lineRule="auto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727265D3" w14:textId="3C38A007" w:rsidR="00E3336C" w:rsidRPr="008256ED" w:rsidRDefault="00EA00A4" w:rsidP="00C12FB3">
      <w:pPr>
        <w:pStyle w:val="a3"/>
        <w:spacing w:after="0" w:line="240" w:lineRule="auto"/>
        <w:ind w:left="0"/>
        <w:jc w:val="both"/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ოლოპატადინი უნიმედ ფარმას </w:t>
      </w:r>
      <w:r w:rsidR="0083298A"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აღწერა და შეფუთვის შემადგენლობა</w:t>
      </w:r>
      <w:r w:rsidR="00E3336C"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5EC2E172" w14:textId="6FFDAE63" w:rsidR="00EA00A4" w:rsidRPr="008256ED" w:rsidRDefault="00EA00A4" w:rsidP="00C12FB3">
      <w:pPr>
        <w:pStyle w:val="a3"/>
        <w:spacing w:after="0" w:line="240" w:lineRule="auto"/>
        <w:ind w:left="0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color w:val="000000" w:themeColor="text1"/>
          <w:sz w:val="24"/>
          <w:szCs w:val="24"/>
        </w:rPr>
        <w:t xml:space="preserve">ოლოპატადინი უნიმედ ფარმა </w:t>
      </w:r>
      <w:r w:rsidR="0083298A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არის </w:t>
      </w:r>
      <w:r w:rsidR="007B1A2D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გამჭვირვალე</w:t>
      </w:r>
      <w:r w:rsidR="007B1A2D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B1A2D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უფერო</w:t>
      </w:r>
      <w:r w:rsidR="007B1A2D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>სითხე (</w:t>
      </w:r>
      <w:r w:rsidR="007B1A2D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ხსნარი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), რომელიც არ შეიცავს კონსერვანტს, გამოდის შეფუთვაში, რომელიც შეიცავს 1x5 მლ, 1x10 მლ ან 3x5 მლ პოლიეთილენის ბოთლ(ებ)ში ნოველიას</w:t>
      </w:r>
      <w:r w:rsidR="00E73E8D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(Novelia)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საწვეთურით, ხრახნიანი პოლიეთილენის თავსახურით</w:t>
      </w:r>
      <w:r w:rsidR="00E73E8D"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, აღჭურვილი</w:t>
      </w: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 xml:space="preserve"> დამცავი რგოლით. </w:t>
      </w:r>
    </w:p>
    <w:p w14:paraId="38317842" w14:textId="5CDF58BD" w:rsidR="00EA00A4" w:rsidRPr="008256ED" w:rsidRDefault="00EA00A4" w:rsidP="00C12FB3">
      <w:pPr>
        <w:pStyle w:val="a3"/>
        <w:spacing w:after="0" w:line="240" w:lineRule="auto"/>
        <w:ind w:left="0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7F5C1F8D" w14:textId="43EC839B" w:rsidR="00EA00A4" w:rsidRPr="008256ED" w:rsidRDefault="00EA00A4" w:rsidP="00C12FB3">
      <w:pPr>
        <w:pStyle w:val="a3"/>
        <w:spacing w:after="0" w:line="240" w:lineRule="auto"/>
        <w:ind w:left="0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color w:val="000000" w:themeColor="text1"/>
          <w:sz w:val="24"/>
          <w:szCs w:val="24"/>
          <w:shd w:val="clear" w:color="auto" w:fill="FFFFFF"/>
        </w:rPr>
        <w:t>შეიძლება, ბაზარზე ყველა ზომის შეფუთვა არ იყოს წარმოდგენილი.</w:t>
      </w:r>
    </w:p>
    <w:p w14:paraId="63819CC2" w14:textId="7E67BB4E" w:rsidR="00EA00A4" w:rsidRPr="008256ED" w:rsidRDefault="00EA00A4" w:rsidP="00C12FB3">
      <w:pPr>
        <w:pStyle w:val="a3"/>
        <w:spacing w:after="0" w:line="240" w:lineRule="auto"/>
        <w:ind w:left="0"/>
        <w:jc w:val="both"/>
        <w:rPr>
          <w:rFonts w:cs="Sylfaen"/>
          <w:color w:val="000000" w:themeColor="text1"/>
          <w:sz w:val="24"/>
          <w:szCs w:val="24"/>
          <w:shd w:val="clear" w:color="auto" w:fill="FFFFFF"/>
        </w:rPr>
      </w:pPr>
    </w:p>
    <w:p w14:paraId="240014B0" w14:textId="5CD5D1C0" w:rsidR="0083298A" w:rsidRPr="008256ED" w:rsidRDefault="0083298A" w:rsidP="00C12FB3">
      <w:pPr>
        <w:pStyle w:val="a3"/>
        <w:spacing w:after="0" w:line="240" w:lineRule="auto"/>
        <w:ind w:left="0"/>
        <w:jc w:val="both"/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სავაჭრო</w:t>
      </w:r>
      <w:r w:rsidR="007B1A2D" w:rsidRPr="008256ED">
        <w:rPr>
          <w:rFonts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7B1A2D"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ლიცენზიის</w:t>
      </w:r>
      <w:r w:rsidR="007B1A2D" w:rsidRPr="008256ED">
        <w:rPr>
          <w:rFonts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7B1A2D" w:rsidRPr="008256ED">
        <w:rPr>
          <w:rFonts w:cs="Sylfaen"/>
          <w:b/>
          <w:bCs/>
          <w:color w:val="000000" w:themeColor="text1"/>
          <w:sz w:val="24"/>
          <w:szCs w:val="24"/>
          <w:shd w:val="clear" w:color="auto" w:fill="FFFFFF"/>
        </w:rPr>
        <w:t>მფლობელი</w:t>
      </w:r>
      <w:r w:rsidR="007B1A2D" w:rsidRPr="008256ED">
        <w:rPr>
          <w:rFonts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5D42E51B" w14:textId="3B162678" w:rsidR="0083298A" w:rsidRPr="008256ED" w:rsidRDefault="00F91907" w:rsidP="00C12FB3">
      <w:pPr>
        <w:pStyle w:val="a3"/>
        <w:spacing w:after="0" w:line="240" w:lineRule="auto"/>
        <w:ind w:left="0"/>
        <w:jc w:val="both"/>
        <w:rPr>
          <w:rFonts w:cs="Arial"/>
          <w:color w:val="000000" w:themeColor="text1"/>
          <w:sz w:val="24"/>
          <w:szCs w:val="24"/>
          <w:shd w:val="clear" w:color="auto" w:fill="FFFFFF"/>
        </w:rPr>
      </w:pPr>
      <w:r w:rsidRPr="008256ED">
        <w:rPr>
          <w:bCs/>
          <w:sz w:val="24"/>
          <w:szCs w:val="24"/>
        </w:rPr>
        <w:t>უნიმედ ფარმა, სპოლ. ს.რ.</w:t>
      </w:r>
      <w:r w:rsidRPr="008256ED">
        <w:rPr>
          <w:rFonts w:ascii="Sylfaen" w:hAnsi="Sylfaen" w:cs="Sylfaen"/>
          <w:bCs/>
          <w:sz w:val="24"/>
          <w:szCs w:val="24"/>
        </w:rPr>
        <w:t>ო</w:t>
      </w:r>
      <w:r w:rsidRPr="008256ED">
        <w:rPr>
          <w:sz w:val="24"/>
          <w:szCs w:val="24"/>
        </w:rPr>
        <w:t>. (</w:t>
      </w:r>
      <w:r w:rsidR="007B1A2D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>UNIMED PHARMA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>,</w:t>
      </w:r>
      <w:r w:rsidR="007B1A2D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spol. s.r.o.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), </w:t>
      </w:r>
      <w:r w:rsidRPr="008256ED">
        <w:rPr>
          <w:sz w:val="24"/>
          <w:szCs w:val="24"/>
        </w:rPr>
        <w:t>ორიეშკოვა 11, 821 05 ბრატისლავა, სლოვაკეთის რესპუბლიკა</w:t>
      </w:r>
      <w:r w:rsidR="007B1A2D"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67297917" w14:textId="3D174624" w:rsidR="00F91907" w:rsidRPr="008256ED" w:rsidRDefault="00F91907" w:rsidP="00C12FB3">
      <w:pPr>
        <w:pStyle w:val="a3"/>
        <w:spacing w:after="0" w:line="240" w:lineRule="auto"/>
        <w:ind w:left="0"/>
        <w:jc w:val="both"/>
        <w:rPr>
          <w:rFonts w:cs="Arial"/>
          <w:color w:val="000000" w:themeColor="text1"/>
          <w:sz w:val="24"/>
          <w:szCs w:val="24"/>
          <w:shd w:val="clear" w:color="auto" w:fill="FFFFFF"/>
        </w:rPr>
      </w:pPr>
    </w:p>
    <w:p w14:paraId="40EAA44D" w14:textId="12D0E1B3" w:rsidR="00F91907" w:rsidRPr="008256ED" w:rsidRDefault="00F91907" w:rsidP="00C12FB3">
      <w:pPr>
        <w:pStyle w:val="a3"/>
        <w:spacing w:after="0" w:line="240" w:lineRule="auto"/>
        <w:ind w:left="0"/>
        <w:jc w:val="both"/>
        <w:rPr>
          <w:rFonts w:cs="Arial"/>
          <w:b/>
          <w:bCs/>
          <w:color w:val="000000" w:themeColor="text1"/>
          <w:sz w:val="24"/>
          <w:szCs w:val="24"/>
          <w:shd w:val="clear" w:color="auto" w:fill="FFFFFF"/>
        </w:rPr>
      </w:pPr>
      <w:r w:rsidRPr="008256ED">
        <w:rPr>
          <w:rFonts w:cs="Arial"/>
          <w:b/>
          <w:bCs/>
          <w:color w:val="000000" w:themeColor="text1"/>
          <w:sz w:val="24"/>
          <w:szCs w:val="24"/>
          <w:shd w:val="clear" w:color="auto" w:fill="FFFFFF"/>
        </w:rPr>
        <w:t>მწარმოებელი</w:t>
      </w:r>
    </w:p>
    <w:p w14:paraId="019E9065" w14:textId="0211A6F3" w:rsidR="00F91907" w:rsidRPr="008256ED" w:rsidRDefault="00F91907" w:rsidP="00C12FB3">
      <w:pPr>
        <w:pStyle w:val="a3"/>
        <w:spacing w:after="0" w:line="240" w:lineRule="auto"/>
        <w:ind w:left="0"/>
        <w:jc w:val="both"/>
        <w:rPr>
          <w:rFonts w:cs="Arial"/>
          <w:color w:val="000000" w:themeColor="text1"/>
          <w:sz w:val="24"/>
          <w:szCs w:val="24"/>
          <w:shd w:val="clear" w:color="auto" w:fill="FFFFFF"/>
        </w:rPr>
      </w:pPr>
      <w:r w:rsidRPr="008256ED">
        <w:rPr>
          <w:bCs/>
          <w:sz w:val="24"/>
          <w:szCs w:val="24"/>
        </w:rPr>
        <w:t>უნიმედ ფარმა, სპოლ. ს.რ.</w:t>
      </w:r>
      <w:r w:rsidRPr="008256ED">
        <w:rPr>
          <w:rFonts w:ascii="Sylfaen" w:hAnsi="Sylfaen" w:cs="Sylfaen"/>
          <w:bCs/>
          <w:sz w:val="24"/>
          <w:szCs w:val="24"/>
        </w:rPr>
        <w:t>ო</w:t>
      </w:r>
      <w:r w:rsidRPr="008256ED">
        <w:rPr>
          <w:sz w:val="24"/>
          <w:szCs w:val="24"/>
        </w:rPr>
        <w:t>. (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UNIMED PHARMA, spol. s.r.o.), </w:t>
      </w:r>
      <w:r w:rsidRPr="008256ED">
        <w:rPr>
          <w:sz w:val="24"/>
          <w:szCs w:val="24"/>
        </w:rPr>
        <w:t>რაჩიანსკა 155, 831 53 ბრატისლავა, სლოვაკეთის რესპუბლიკა</w:t>
      </w:r>
      <w:r w:rsidRPr="008256ED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 </w:t>
      </w:r>
    </w:p>
    <w:p w14:paraId="4739E690" w14:textId="77777777" w:rsidR="001412FC" w:rsidRPr="008256ED" w:rsidRDefault="001412FC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3BBC5D7A" w14:textId="7555F338" w:rsidR="00DE687F" w:rsidRPr="008256ED" w:rsidRDefault="0083298A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მოცემული </w:t>
      </w:r>
      <w:r w:rsidR="00F91907" w:rsidRPr="008256ED">
        <w:rPr>
          <w:b/>
          <w:bCs/>
          <w:color w:val="000000" w:themeColor="text1"/>
          <w:sz w:val="24"/>
          <w:szCs w:val="24"/>
        </w:rPr>
        <w:t>სამკურნალო საშუალება</w:t>
      </w:r>
      <w:r w:rsidRPr="008256ED">
        <w:rPr>
          <w:b/>
          <w:bCs/>
          <w:color w:val="000000" w:themeColor="text1"/>
          <w:sz w:val="24"/>
          <w:szCs w:val="24"/>
        </w:rPr>
        <w:t xml:space="preserve"> ლიცენზირებულია ევროპული ეკონომიკური ზონის წევრ სახელმწიფოებში შემდეგი დასახელებებით</w:t>
      </w:r>
      <w:r w:rsidRPr="008256ED">
        <w:rPr>
          <w:color w:val="000000" w:themeColor="text1"/>
          <w:sz w:val="24"/>
          <w:szCs w:val="24"/>
        </w:rPr>
        <w:t xml:space="preserve">: </w:t>
      </w:r>
    </w:p>
    <w:p w14:paraId="6A578935" w14:textId="7D60B00A" w:rsidR="0083298A" w:rsidRPr="008256ED" w:rsidRDefault="0083298A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014E63DA" w14:textId="132C3FA3" w:rsidR="00F91907" w:rsidRPr="008256ED" w:rsidRDefault="00F91907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ბულგარეთი</w:t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  <w:t>Олопатадин УНИМЕД ФАРМА 1 mg/ml капки за очи, разтвор</w:t>
      </w:r>
    </w:p>
    <w:p w14:paraId="63037C50" w14:textId="250DBD59" w:rsidR="0083298A" w:rsidRPr="008256ED" w:rsidRDefault="0083298A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ჩეხეთის რესპუბლიკა</w:t>
      </w:r>
      <w:r w:rsidRPr="008256ED">
        <w:rPr>
          <w:color w:val="000000" w:themeColor="text1"/>
          <w:sz w:val="24"/>
          <w:szCs w:val="24"/>
        </w:rPr>
        <w:tab/>
      </w:r>
      <w:r w:rsidR="00F91907" w:rsidRPr="008256ED">
        <w:rPr>
          <w:color w:val="000000" w:themeColor="text1"/>
          <w:sz w:val="24"/>
          <w:szCs w:val="24"/>
        </w:rPr>
        <w:t>Olopatadine UNIMED PHARMA</w:t>
      </w:r>
    </w:p>
    <w:p w14:paraId="43308448" w14:textId="1B25C611" w:rsidR="00F91907" w:rsidRPr="008256ED" w:rsidRDefault="0083298A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ესტონეთი</w:t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="00F91907" w:rsidRPr="008256ED">
        <w:rPr>
          <w:color w:val="000000" w:themeColor="text1"/>
          <w:sz w:val="24"/>
          <w:szCs w:val="24"/>
        </w:rPr>
        <w:t>Olopatadine UNIMED PHARMA</w:t>
      </w:r>
    </w:p>
    <w:p w14:paraId="5A41460E" w14:textId="2392124E" w:rsidR="00F91907" w:rsidRPr="008256ED" w:rsidRDefault="00F91907" w:rsidP="00C12FB3">
      <w:pPr>
        <w:spacing w:after="0" w:line="240" w:lineRule="auto"/>
        <w:jc w:val="both"/>
        <w:rPr>
          <w:color w:val="000000" w:themeColor="text1"/>
          <w:sz w:val="24"/>
          <w:szCs w:val="24"/>
          <w:lang w:val="en-US"/>
        </w:rPr>
      </w:pPr>
      <w:r w:rsidRPr="008256ED">
        <w:rPr>
          <w:color w:val="000000" w:themeColor="text1"/>
          <w:sz w:val="24"/>
          <w:szCs w:val="24"/>
        </w:rPr>
        <w:t>ხორვატია</w:t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proofErr w:type="spellStart"/>
      <w:r w:rsidRPr="008256ED">
        <w:rPr>
          <w:color w:val="000000" w:themeColor="text1"/>
          <w:sz w:val="24"/>
          <w:szCs w:val="24"/>
          <w:lang w:val="en-US"/>
        </w:rPr>
        <w:t>Olopatadin</w:t>
      </w:r>
      <w:proofErr w:type="spellEnd"/>
      <w:r w:rsidRPr="008256ED">
        <w:rPr>
          <w:color w:val="000000" w:themeColor="text1"/>
          <w:sz w:val="24"/>
          <w:szCs w:val="24"/>
          <w:lang w:val="en-US"/>
        </w:rPr>
        <w:t xml:space="preserve"> UNIMED PHARMA</w:t>
      </w:r>
      <w:r w:rsidRPr="008256ED">
        <w:rPr>
          <w:color w:val="000000" w:themeColor="text1"/>
          <w:sz w:val="24"/>
          <w:szCs w:val="24"/>
        </w:rPr>
        <w:t xml:space="preserve"> 1 mg/ml </w:t>
      </w:r>
      <w:proofErr w:type="spellStart"/>
      <w:r w:rsidRPr="008256ED">
        <w:rPr>
          <w:color w:val="000000" w:themeColor="text1"/>
          <w:sz w:val="24"/>
          <w:szCs w:val="24"/>
          <w:lang w:val="en-US"/>
        </w:rPr>
        <w:t>kapi</w:t>
      </w:r>
      <w:proofErr w:type="spellEnd"/>
      <w:r w:rsidRPr="008256ED">
        <w:rPr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8256ED">
        <w:rPr>
          <w:color w:val="000000" w:themeColor="text1"/>
          <w:sz w:val="24"/>
          <w:szCs w:val="24"/>
          <w:lang w:val="en-US"/>
        </w:rPr>
        <w:t>oko</w:t>
      </w:r>
      <w:proofErr w:type="spellEnd"/>
      <w:r w:rsidRPr="008256ED">
        <w:rPr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8256ED">
        <w:rPr>
          <w:color w:val="000000" w:themeColor="text1"/>
          <w:sz w:val="24"/>
          <w:szCs w:val="24"/>
          <w:lang w:val="en-US"/>
        </w:rPr>
        <w:t>otopina</w:t>
      </w:r>
      <w:proofErr w:type="spellEnd"/>
    </w:p>
    <w:p w14:paraId="630FCE2E" w14:textId="35D4F5C1" w:rsidR="0083298A" w:rsidRPr="008256ED" w:rsidRDefault="0083298A" w:rsidP="00C12FB3">
      <w:pPr>
        <w:spacing w:after="0" w:line="240" w:lineRule="auto"/>
        <w:jc w:val="both"/>
        <w:rPr>
          <w:color w:val="000000" w:themeColor="text1"/>
          <w:sz w:val="24"/>
          <w:szCs w:val="24"/>
          <w:lang w:val="en-US"/>
        </w:rPr>
      </w:pPr>
      <w:r w:rsidRPr="008256ED">
        <w:rPr>
          <w:color w:val="000000" w:themeColor="text1"/>
          <w:sz w:val="24"/>
          <w:szCs w:val="24"/>
        </w:rPr>
        <w:t>ლატვია</w:t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="00F91907" w:rsidRPr="008256ED">
        <w:rPr>
          <w:color w:val="000000" w:themeColor="text1"/>
          <w:sz w:val="24"/>
          <w:szCs w:val="24"/>
          <w:lang w:val="en-US"/>
        </w:rPr>
        <w:t xml:space="preserve">Olopatadine UNIMED PHARMA </w:t>
      </w:r>
      <w:r w:rsidR="00F91907" w:rsidRPr="008256ED">
        <w:rPr>
          <w:color w:val="000000" w:themeColor="text1"/>
          <w:sz w:val="24"/>
          <w:szCs w:val="24"/>
        </w:rPr>
        <w:t>1 mg/ml</w:t>
      </w:r>
      <w:r w:rsidR="00F91907" w:rsidRPr="008256ED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91907" w:rsidRPr="008256ED">
        <w:rPr>
          <w:color w:val="000000" w:themeColor="text1"/>
          <w:sz w:val="24"/>
          <w:szCs w:val="24"/>
          <w:lang w:val="en-US"/>
        </w:rPr>
        <w:t>acu</w:t>
      </w:r>
      <w:proofErr w:type="spellEnd"/>
      <w:r w:rsidR="00F91907" w:rsidRPr="008256ED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91907" w:rsidRPr="008256ED">
        <w:rPr>
          <w:color w:val="000000" w:themeColor="text1"/>
          <w:sz w:val="24"/>
          <w:szCs w:val="24"/>
          <w:lang w:val="en-US"/>
        </w:rPr>
        <w:t>pilieni</w:t>
      </w:r>
      <w:proofErr w:type="spellEnd"/>
      <w:r w:rsidR="00F91907" w:rsidRPr="008256ED">
        <w:rPr>
          <w:color w:val="000000" w:themeColor="text1"/>
          <w:sz w:val="24"/>
          <w:szCs w:val="24"/>
          <w:lang w:val="en-US"/>
        </w:rPr>
        <w:t>,</w:t>
      </w:r>
      <w:r w:rsidR="00F91907" w:rsidRPr="008256ED">
        <w:rPr>
          <w:color w:val="000000" w:themeColor="text1"/>
          <w:sz w:val="24"/>
          <w:szCs w:val="24"/>
        </w:rPr>
        <w:t xml:space="preserve"> š</w:t>
      </w:r>
      <w:proofErr w:type="spellStart"/>
      <w:r w:rsidR="00F91907" w:rsidRPr="008256ED">
        <w:rPr>
          <w:color w:val="000000" w:themeColor="text1"/>
          <w:sz w:val="24"/>
          <w:szCs w:val="24"/>
          <w:lang w:val="en-US"/>
        </w:rPr>
        <w:t>ķīdums</w:t>
      </w:r>
      <w:proofErr w:type="spellEnd"/>
    </w:p>
    <w:p w14:paraId="166F60E0" w14:textId="45E4C887" w:rsidR="0083298A" w:rsidRPr="008256ED" w:rsidRDefault="0083298A" w:rsidP="00C12FB3">
      <w:pPr>
        <w:spacing w:after="0" w:line="240" w:lineRule="auto"/>
        <w:jc w:val="both"/>
        <w:rPr>
          <w:color w:val="000000" w:themeColor="text1"/>
          <w:sz w:val="24"/>
          <w:szCs w:val="24"/>
          <w:lang w:val="en-US"/>
        </w:rPr>
      </w:pPr>
      <w:r w:rsidRPr="008256ED">
        <w:rPr>
          <w:color w:val="000000" w:themeColor="text1"/>
          <w:sz w:val="24"/>
          <w:szCs w:val="24"/>
        </w:rPr>
        <w:t>ლიეტუვა</w:t>
      </w:r>
      <w:r w:rsidR="00780837" w:rsidRPr="008256ED">
        <w:rPr>
          <w:color w:val="000000" w:themeColor="text1"/>
          <w:sz w:val="24"/>
          <w:szCs w:val="24"/>
        </w:rPr>
        <w:tab/>
      </w:r>
      <w:r w:rsidR="00780837" w:rsidRPr="008256ED">
        <w:rPr>
          <w:color w:val="000000" w:themeColor="text1"/>
          <w:sz w:val="24"/>
          <w:szCs w:val="24"/>
        </w:rPr>
        <w:tab/>
      </w:r>
      <w:r w:rsidR="00780837" w:rsidRPr="008256ED">
        <w:rPr>
          <w:color w:val="000000" w:themeColor="text1"/>
          <w:sz w:val="24"/>
          <w:szCs w:val="24"/>
        </w:rPr>
        <w:tab/>
      </w:r>
      <w:r w:rsidR="00F91907" w:rsidRPr="008256ED">
        <w:rPr>
          <w:color w:val="000000" w:themeColor="text1"/>
          <w:sz w:val="24"/>
          <w:szCs w:val="24"/>
          <w:lang w:val="en-US"/>
        </w:rPr>
        <w:t xml:space="preserve">Olopatadine UNIMED PHARMA </w:t>
      </w:r>
      <w:r w:rsidR="00F91907" w:rsidRPr="008256ED">
        <w:rPr>
          <w:color w:val="000000" w:themeColor="text1"/>
          <w:sz w:val="24"/>
          <w:szCs w:val="24"/>
        </w:rPr>
        <w:t>1 mg/ml</w:t>
      </w:r>
      <w:r w:rsidR="00F91907" w:rsidRPr="008256ED">
        <w:rPr>
          <w:color w:val="000000" w:themeColor="text1"/>
          <w:sz w:val="24"/>
          <w:szCs w:val="24"/>
          <w:lang w:val="en-US"/>
        </w:rPr>
        <w:t xml:space="preserve"> </w:t>
      </w:r>
      <w:r w:rsidR="00780837" w:rsidRPr="008256ED">
        <w:rPr>
          <w:color w:val="000000" w:themeColor="text1"/>
          <w:sz w:val="24"/>
          <w:szCs w:val="24"/>
        </w:rPr>
        <w:t>akių lašai</w:t>
      </w:r>
      <w:r w:rsidR="00F91907" w:rsidRPr="008256ED">
        <w:rPr>
          <w:color w:val="000000" w:themeColor="text1"/>
          <w:sz w:val="24"/>
          <w:szCs w:val="24"/>
          <w:lang w:val="en-US"/>
        </w:rPr>
        <w:t xml:space="preserve"> (</w:t>
      </w:r>
      <w:r w:rsidR="00780837" w:rsidRPr="008256ED">
        <w:rPr>
          <w:color w:val="000000" w:themeColor="text1"/>
          <w:sz w:val="24"/>
          <w:szCs w:val="24"/>
        </w:rPr>
        <w:t>tirpalas</w:t>
      </w:r>
      <w:r w:rsidR="00F91907" w:rsidRPr="008256ED">
        <w:rPr>
          <w:color w:val="000000" w:themeColor="text1"/>
          <w:sz w:val="24"/>
          <w:szCs w:val="24"/>
          <w:lang w:val="en-US"/>
        </w:rPr>
        <w:t>)</w:t>
      </w:r>
    </w:p>
    <w:p w14:paraId="47CA30DD" w14:textId="74EDAD98" w:rsidR="00F91907" w:rsidRPr="008256ED" w:rsidRDefault="00F91907" w:rsidP="00C12FB3">
      <w:pPr>
        <w:spacing w:after="0" w:line="240" w:lineRule="auto"/>
        <w:jc w:val="both"/>
        <w:rPr>
          <w:color w:val="000000" w:themeColor="text1"/>
          <w:sz w:val="24"/>
          <w:szCs w:val="24"/>
          <w:lang w:val="en-US"/>
        </w:rPr>
      </w:pPr>
      <w:r w:rsidRPr="008256ED">
        <w:rPr>
          <w:color w:val="000000" w:themeColor="text1"/>
          <w:sz w:val="24"/>
          <w:szCs w:val="24"/>
        </w:rPr>
        <w:t>უნგრეთი</w:t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  <w:lang w:val="en-US"/>
        </w:rPr>
        <w:t xml:space="preserve">Olopatadine UNIMED PHARMA </w:t>
      </w:r>
      <w:r w:rsidRPr="008256ED">
        <w:rPr>
          <w:color w:val="000000" w:themeColor="text1"/>
          <w:sz w:val="24"/>
          <w:szCs w:val="24"/>
        </w:rPr>
        <w:t>1 mg/ml</w:t>
      </w:r>
      <w:r w:rsidRPr="008256ED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256ED">
        <w:rPr>
          <w:color w:val="000000" w:themeColor="text1"/>
          <w:sz w:val="24"/>
          <w:szCs w:val="24"/>
          <w:lang w:val="en-US"/>
        </w:rPr>
        <w:t>oldatos</w:t>
      </w:r>
      <w:proofErr w:type="spellEnd"/>
      <w:r w:rsidRPr="008256ED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256ED">
        <w:rPr>
          <w:color w:val="000000" w:themeColor="text1"/>
          <w:sz w:val="24"/>
          <w:szCs w:val="24"/>
          <w:lang w:val="en-US"/>
        </w:rPr>
        <w:t>szemcsepp</w:t>
      </w:r>
      <w:proofErr w:type="spellEnd"/>
    </w:p>
    <w:p w14:paraId="5F30F6D1" w14:textId="5D299628" w:rsidR="00F91907" w:rsidRPr="008256ED" w:rsidRDefault="00F91907" w:rsidP="00C12FB3">
      <w:pPr>
        <w:spacing w:after="0" w:line="240" w:lineRule="auto"/>
        <w:jc w:val="both"/>
        <w:rPr>
          <w:color w:val="000000" w:themeColor="text1"/>
          <w:sz w:val="24"/>
          <w:szCs w:val="24"/>
          <w:lang w:val="en-US"/>
        </w:rPr>
      </w:pPr>
      <w:r w:rsidRPr="008256ED">
        <w:rPr>
          <w:color w:val="000000" w:themeColor="text1"/>
          <w:sz w:val="24"/>
          <w:szCs w:val="24"/>
        </w:rPr>
        <w:t>პოლონეთი</w:t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  <w:lang w:val="en-US"/>
        </w:rPr>
        <w:t>Olopatadine UNIMED PHARMA</w:t>
      </w:r>
    </w:p>
    <w:p w14:paraId="1AF5750A" w14:textId="1F7252C7" w:rsidR="00F91907" w:rsidRPr="008256ED" w:rsidRDefault="00F91907" w:rsidP="00C12FB3">
      <w:pPr>
        <w:spacing w:after="0" w:line="240" w:lineRule="auto"/>
        <w:jc w:val="both"/>
        <w:rPr>
          <w:color w:val="000000" w:themeColor="text1"/>
          <w:sz w:val="24"/>
          <w:szCs w:val="24"/>
          <w:lang w:val="en-US"/>
        </w:rPr>
      </w:pPr>
      <w:r w:rsidRPr="008256ED">
        <w:rPr>
          <w:color w:val="000000" w:themeColor="text1"/>
          <w:sz w:val="24"/>
          <w:szCs w:val="24"/>
        </w:rPr>
        <w:t>ავსტრია</w:t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r w:rsidRPr="008256ED">
        <w:rPr>
          <w:color w:val="000000" w:themeColor="text1"/>
          <w:sz w:val="24"/>
          <w:szCs w:val="24"/>
        </w:rPr>
        <w:tab/>
      </w:r>
      <w:proofErr w:type="spellStart"/>
      <w:r w:rsidRPr="008256ED">
        <w:rPr>
          <w:color w:val="000000" w:themeColor="text1"/>
          <w:sz w:val="24"/>
          <w:szCs w:val="24"/>
          <w:lang w:val="en-US"/>
        </w:rPr>
        <w:t>Olopatadin</w:t>
      </w:r>
      <w:proofErr w:type="spellEnd"/>
      <w:r w:rsidRPr="008256ED">
        <w:rPr>
          <w:color w:val="000000" w:themeColor="text1"/>
          <w:sz w:val="24"/>
          <w:szCs w:val="24"/>
          <w:lang w:val="en-US"/>
        </w:rPr>
        <w:t xml:space="preserve"> UNIMED PHARMA</w:t>
      </w:r>
      <w:r w:rsidRPr="008256ED">
        <w:rPr>
          <w:color w:val="000000" w:themeColor="text1"/>
          <w:sz w:val="24"/>
          <w:szCs w:val="24"/>
        </w:rPr>
        <w:t xml:space="preserve"> 1 mg/ml </w:t>
      </w:r>
      <w:proofErr w:type="spellStart"/>
      <w:r w:rsidRPr="008256ED">
        <w:rPr>
          <w:color w:val="000000" w:themeColor="text1"/>
          <w:sz w:val="24"/>
          <w:szCs w:val="24"/>
          <w:lang w:val="en-US"/>
        </w:rPr>
        <w:t>Augentropfen</w:t>
      </w:r>
      <w:proofErr w:type="spellEnd"/>
      <w:r w:rsidRPr="008256ED">
        <w:rPr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8256ED">
        <w:rPr>
          <w:color w:val="000000" w:themeColor="text1"/>
          <w:sz w:val="24"/>
          <w:szCs w:val="24"/>
          <w:lang w:val="en-US"/>
        </w:rPr>
        <w:t>Lösung</w:t>
      </w:r>
      <w:proofErr w:type="spellEnd"/>
    </w:p>
    <w:p w14:paraId="4C3091C6" w14:textId="7FDE5263" w:rsidR="0083298A" w:rsidRPr="008256ED" w:rsidRDefault="0083298A" w:rsidP="00C12FB3">
      <w:pPr>
        <w:spacing w:after="0" w:line="240" w:lineRule="auto"/>
        <w:jc w:val="both"/>
        <w:rPr>
          <w:color w:val="000000" w:themeColor="text1"/>
          <w:sz w:val="24"/>
          <w:szCs w:val="24"/>
          <w:lang w:val="en-US"/>
        </w:rPr>
      </w:pPr>
      <w:r w:rsidRPr="008256ED">
        <w:rPr>
          <w:color w:val="000000" w:themeColor="text1"/>
          <w:sz w:val="24"/>
          <w:szCs w:val="24"/>
        </w:rPr>
        <w:t>რუმინეთი</w:t>
      </w:r>
      <w:r w:rsidR="00780837" w:rsidRPr="008256ED">
        <w:rPr>
          <w:color w:val="000000" w:themeColor="text1"/>
          <w:sz w:val="24"/>
          <w:szCs w:val="24"/>
        </w:rPr>
        <w:tab/>
      </w:r>
      <w:r w:rsidR="00780837" w:rsidRPr="008256ED">
        <w:rPr>
          <w:color w:val="000000" w:themeColor="text1"/>
          <w:sz w:val="24"/>
          <w:szCs w:val="24"/>
        </w:rPr>
        <w:tab/>
      </w:r>
      <w:r w:rsidR="00780837" w:rsidRPr="008256ED">
        <w:rPr>
          <w:color w:val="000000" w:themeColor="text1"/>
          <w:sz w:val="24"/>
          <w:szCs w:val="24"/>
        </w:rPr>
        <w:tab/>
      </w:r>
      <w:proofErr w:type="spellStart"/>
      <w:r w:rsidR="00F91907" w:rsidRPr="008256ED">
        <w:rPr>
          <w:color w:val="000000" w:themeColor="text1"/>
          <w:sz w:val="24"/>
          <w:szCs w:val="24"/>
          <w:lang w:val="en-US"/>
        </w:rPr>
        <w:t>Olopatadină</w:t>
      </w:r>
      <w:proofErr w:type="spellEnd"/>
      <w:r w:rsidR="00F91907" w:rsidRPr="008256ED">
        <w:rPr>
          <w:color w:val="000000" w:themeColor="text1"/>
          <w:sz w:val="24"/>
          <w:szCs w:val="24"/>
          <w:lang w:val="en-US"/>
        </w:rPr>
        <w:t xml:space="preserve"> UNIMED PHARMA</w:t>
      </w:r>
      <w:r w:rsidR="00F91907" w:rsidRPr="008256ED">
        <w:rPr>
          <w:color w:val="000000" w:themeColor="text1"/>
          <w:sz w:val="24"/>
          <w:szCs w:val="24"/>
        </w:rPr>
        <w:t xml:space="preserve"> 1 mg/ml</w:t>
      </w:r>
      <w:r w:rsidR="00F91907" w:rsidRPr="008256ED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91907" w:rsidRPr="008256ED">
        <w:rPr>
          <w:color w:val="000000" w:themeColor="text1"/>
          <w:sz w:val="24"/>
          <w:szCs w:val="24"/>
          <w:lang w:val="en-US"/>
        </w:rPr>
        <w:t>picături</w:t>
      </w:r>
      <w:proofErr w:type="spellEnd"/>
      <w:r w:rsidR="00F91907" w:rsidRPr="008256ED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91907" w:rsidRPr="008256ED">
        <w:rPr>
          <w:color w:val="000000" w:themeColor="text1"/>
          <w:sz w:val="24"/>
          <w:szCs w:val="24"/>
          <w:lang w:val="en-US"/>
        </w:rPr>
        <w:t>oftalmice</w:t>
      </w:r>
      <w:proofErr w:type="spellEnd"/>
      <w:r w:rsidR="00F91907" w:rsidRPr="008256ED">
        <w:rPr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F91907" w:rsidRPr="008256ED">
        <w:rPr>
          <w:color w:val="000000" w:themeColor="text1"/>
          <w:sz w:val="24"/>
          <w:szCs w:val="24"/>
          <w:lang w:val="en-US"/>
        </w:rPr>
        <w:t>soluţie</w:t>
      </w:r>
      <w:proofErr w:type="spellEnd"/>
    </w:p>
    <w:p w14:paraId="23C70C5C" w14:textId="18F86E22" w:rsidR="0083298A" w:rsidRPr="008256ED" w:rsidRDefault="00F91907" w:rsidP="00C12FB3">
      <w:pPr>
        <w:spacing w:after="0" w:line="240" w:lineRule="auto"/>
        <w:jc w:val="both"/>
        <w:rPr>
          <w:color w:val="000000" w:themeColor="text1"/>
          <w:sz w:val="24"/>
          <w:szCs w:val="24"/>
          <w:lang w:val="en-US"/>
        </w:rPr>
      </w:pPr>
      <w:r w:rsidRPr="008256ED">
        <w:rPr>
          <w:color w:val="000000" w:themeColor="text1"/>
          <w:sz w:val="24"/>
          <w:szCs w:val="24"/>
        </w:rPr>
        <w:t>სლოვაკეთი</w:t>
      </w:r>
      <w:r w:rsidR="00780837" w:rsidRPr="008256ED">
        <w:rPr>
          <w:color w:val="000000" w:themeColor="text1"/>
          <w:sz w:val="24"/>
          <w:szCs w:val="24"/>
        </w:rPr>
        <w:tab/>
      </w:r>
      <w:r w:rsidR="00780837" w:rsidRPr="008256ED">
        <w:rPr>
          <w:color w:val="000000" w:themeColor="text1"/>
          <w:sz w:val="24"/>
          <w:szCs w:val="24"/>
        </w:rPr>
        <w:tab/>
      </w:r>
      <w:r w:rsidR="00780837" w:rsidRPr="008256ED">
        <w:rPr>
          <w:color w:val="000000" w:themeColor="text1"/>
          <w:sz w:val="24"/>
          <w:szCs w:val="24"/>
        </w:rPr>
        <w:tab/>
      </w:r>
      <w:r w:rsidR="000C02E1" w:rsidRPr="008256ED">
        <w:rPr>
          <w:color w:val="000000" w:themeColor="text1"/>
          <w:sz w:val="24"/>
          <w:szCs w:val="24"/>
          <w:lang w:val="en-US"/>
        </w:rPr>
        <w:t>Olopatadine UNIMED PHARMA</w:t>
      </w:r>
      <w:r w:rsidR="000C02E1" w:rsidRPr="008256ED">
        <w:rPr>
          <w:color w:val="000000" w:themeColor="text1"/>
          <w:sz w:val="24"/>
          <w:szCs w:val="24"/>
        </w:rPr>
        <w:t xml:space="preserve"> 1 mg/ml</w:t>
      </w:r>
      <w:r w:rsidR="000C02E1" w:rsidRPr="008256ED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C02E1" w:rsidRPr="008256ED">
        <w:rPr>
          <w:color w:val="000000" w:themeColor="text1"/>
          <w:sz w:val="24"/>
          <w:szCs w:val="24"/>
          <w:lang w:val="en-US"/>
        </w:rPr>
        <w:t>očná</w:t>
      </w:r>
      <w:proofErr w:type="spellEnd"/>
      <w:r w:rsidR="000C02E1" w:rsidRPr="008256ED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C02E1" w:rsidRPr="008256ED">
        <w:rPr>
          <w:color w:val="000000" w:themeColor="text1"/>
          <w:sz w:val="24"/>
          <w:szCs w:val="24"/>
          <w:lang w:val="en-US"/>
        </w:rPr>
        <w:t>roztoková</w:t>
      </w:r>
      <w:proofErr w:type="spellEnd"/>
      <w:r w:rsidR="000C02E1" w:rsidRPr="008256ED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C02E1" w:rsidRPr="008256ED">
        <w:rPr>
          <w:color w:val="000000" w:themeColor="text1"/>
          <w:sz w:val="24"/>
          <w:szCs w:val="24"/>
          <w:lang w:val="en-US"/>
        </w:rPr>
        <w:t>instilácia</w:t>
      </w:r>
      <w:proofErr w:type="spellEnd"/>
    </w:p>
    <w:p w14:paraId="42449DCD" w14:textId="4F8B4DE4" w:rsidR="004C1F1C" w:rsidRPr="008256ED" w:rsidRDefault="0083298A" w:rsidP="00C12FB3">
      <w:pPr>
        <w:spacing w:after="0" w:line="240" w:lineRule="auto"/>
        <w:jc w:val="both"/>
        <w:rPr>
          <w:color w:val="000000" w:themeColor="text1"/>
          <w:sz w:val="24"/>
          <w:szCs w:val="24"/>
          <w:lang w:val="en-US"/>
        </w:rPr>
      </w:pPr>
      <w:r w:rsidRPr="008256ED">
        <w:rPr>
          <w:color w:val="000000" w:themeColor="text1"/>
          <w:sz w:val="24"/>
          <w:szCs w:val="24"/>
        </w:rPr>
        <w:t>სლოვენია</w:t>
      </w:r>
      <w:r w:rsidR="00780837" w:rsidRPr="008256ED">
        <w:rPr>
          <w:color w:val="000000" w:themeColor="text1"/>
          <w:sz w:val="24"/>
          <w:szCs w:val="24"/>
        </w:rPr>
        <w:tab/>
      </w:r>
      <w:r w:rsidR="00780837" w:rsidRPr="008256ED">
        <w:rPr>
          <w:color w:val="000000" w:themeColor="text1"/>
          <w:sz w:val="24"/>
          <w:szCs w:val="24"/>
        </w:rPr>
        <w:tab/>
      </w:r>
      <w:r w:rsidR="00780837" w:rsidRPr="008256ED">
        <w:rPr>
          <w:color w:val="000000" w:themeColor="text1"/>
          <w:sz w:val="24"/>
          <w:szCs w:val="24"/>
        </w:rPr>
        <w:tab/>
      </w:r>
      <w:proofErr w:type="spellStart"/>
      <w:r w:rsidR="000C02E1" w:rsidRPr="008256ED">
        <w:rPr>
          <w:color w:val="000000" w:themeColor="text1"/>
          <w:sz w:val="24"/>
          <w:szCs w:val="24"/>
          <w:lang w:val="en-US"/>
        </w:rPr>
        <w:t>Olopatadin</w:t>
      </w:r>
      <w:proofErr w:type="spellEnd"/>
      <w:r w:rsidR="000C02E1" w:rsidRPr="008256ED">
        <w:rPr>
          <w:color w:val="000000" w:themeColor="text1"/>
          <w:sz w:val="24"/>
          <w:szCs w:val="24"/>
          <w:lang w:val="en-US"/>
        </w:rPr>
        <w:t xml:space="preserve"> UNIMED PHARMA </w:t>
      </w:r>
      <w:proofErr w:type="spellStart"/>
      <w:r w:rsidR="000C02E1" w:rsidRPr="008256ED">
        <w:rPr>
          <w:color w:val="000000" w:themeColor="text1"/>
          <w:sz w:val="24"/>
          <w:szCs w:val="24"/>
          <w:lang w:val="en-US"/>
        </w:rPr>
        <w:t>kapljice</w:t>
      </w:r>
      <w:proofErr w:type="spellEnd"/>
      <w:r w:rsidR="000C02E1" w:rsidRPr="008256ED">
        <w:rPr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="000C02E1" w:rsidRPr="008256ED">
        <w:rPr>
          <w:color w:val="000000" w:themeColor="text1"/>
          <w:sz w:val="24"/>
          <w:szCs w:val="24"/>
          <w:lang w:val="en-US"/>
        </w:rPr>
        <w:t>oko</w:t>
      </w:r>
      <w:proofErr w:type="spellEnd"/>
      <w:r w:rsidR="000C02E1" w:rsidRPr="008256ED">
        <w:rPr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0C02E1" w:rsidRPr="008256ED">
        <w:rPr>
          <w:color w:val="000000" w:themeColor="text1"/>
          <w:sz w:val="24"/>
          <w:szCs w:val="24"/>
          <w:lang w:val="en-US"/>
        </w:rPr>
        <w:t>raztopina</w:t>
      </w:r>
      <w:proofErr w:type="spellEnd"/>
    </w:p>
    <w:p w14:paraId="2E3805B0" w14:textId="77777777" w:rsidR="000C02E1" w:rsidRPr="008256ED" w:rsidRDefault="000C02E1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14:paraId="1591332E" w14:textId="5AFFC184" w:rsidR="00780837" w:rsidRPr="008256ED" w:rsidRDefault="00780837" w:rsidP="00C12FB3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256ED">
        <w:rPr>
          <w:b/>
          <w:bCs/>
          <w:color w:val="000000" w:themeColor="text1"/>
          <w:sz w:val="24"/>
          <w:szCs w:val="24"/>
        </w:rPr>
        <w:t xml:space="preserve">მოცემული ჩანართის ბოლო რედაქტირების თარიღი: </w:t>
      </w:r>
      <w:r w:rsidR="00CD36A8">
        <w:rPr>
          <w:b/>
          <w:bCs/>
          <w:color w:val="000000" w:themeColor="text1"/>
          <w:sz w:val="24"/>
          <w:szCs w:val="24"/>
        </w:rPr>
        <w:t>02/</w:t>
      </w:r>
      <w:r w:rsidRPr="008256ED">
        <w:rPr>
          <w:b/>
          <w:bCs/>
          <w:color w:val="000000" w:themeColor="text1"/>
          <w:sz w:val="24"/>
          <w:szCs w:val="24"/>
        </w:rPr>
        <w:t>202</w:t>
      </w:r>
      <w:r w:rsidR="000C02E1" w:rsidRPr="008256ED">
        <w:rPr>
          <w:b/>
          <w:bCs/>
          <w:color w:val="000000" w:themeColor="text1"/>
          <w:sz w:val="24"/>
          <w:szCs w:val="24"/>
          <w:lang w:val="en-US"/>
        </w:rPr>
        <w:t>6</w:t>
      </w:r>
      <w:r w:rsidRPr="008256ED">
        <w:rPr>
          <w:b/>
          <w:bCs/>
          <w:color w:val="000000" w:themeColor="text1"/>
          <w:sz w:val="24"/>
          <w:szCs w:val="24"/>
        </w:rPr>
        <w:t xml:space="preserve"> </w:t>
      </w:r>
    </w:p>
    <w:p w14:paraId="62D5DC7F" w14:textId="6F251FCD" w:rsidR="004C1F1C" w:rsidRPr="008256ED" w:rsidRDefault="00780837" w:rsidP="00C12FB3">
      <w:pPr>
        <w:spacing w:after="0" w:line="240" w:lineRule="auto"/>
        <w:jc w:val="both"/>
        <w:rPr>
          <w:i/>
          <w:iCs/>
          <w:color w:val="000000" w:themeColor="text1"/>
          <w:sz w:val="24"/>
          <w:szCs w:val="24"/>
        </w:rPr>
      </w:pPr>
      <w:r w:rsidRPr="00CD36A8">
        <w:rPr>
          <w:i/>
          <w:iCs/>
          <w:color w:val="000000" w:themeColor="text1"/>
          <w:sz w:val="24"/>
          <w:szCs w:val="24"/>
          <w:highlight w:val="yellow"/>
        </w:rPr>
        <w:t>ხელმოწერილია, ბეჭედდასმულია</w:t>
      </w:r>
      <w:bookmarkStart w:id="0" w:name="_GoBack"/>
      <w:bookmarkEnd w:id="0"/>
      <w:r w:rsidR="004C1F1C" w:rsidRPr="008256ED">
        <w:rPr>
          <w:i/>
          <w:iCs/>
          <w:color w:val="000000" w:themeColor="text1"/>
          <w:sz w:val="24"/>
          <w:szCs w:val="24"/>
        </w:rPr>
        <w:t xml:space="preserve"> </w:t>
      </w:r>
    </w:p>
    <w:p w14:paraId="7E41EA70" w14:textId="77777777" w:rsidR="004C1F1C" w:rsidRPr="008256ED" w:rsidRDefault="004C1F1C" w:rsidP="00C12FB3">
      <w:pPr>
        <w:spacing w:after="0" w:line="240" w:lineRule="auto"/>
        <w:jc w:val="both"/>
        <w:rPr>
          <w:i/>
          <w:iCs/>
          <w:color w:val="000000" w:themeColor="text1"/>
          <w:sz w:val="24"/>
          <w:szCs w:val="24"/>
        </w:rPr>
      </w:pPr>
    </w:p>
    <w:p w14:paraId="13C82167" w14:textId="746E8455" w:rsidR="00780837" w:rsidRPr="008256ED" w:rsidRDefault="004C1F1C" w:rsidP="00C12FB3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256ED">
        <w:rPr>
          <w:color w:val="000000" w:themeColor="text1"/>
          <w:sz w:val="24"/>
          <w:szCs w:val="24"/>
        </w:rPr>
        <w:t>თარგმანი ინგლისურიდან ქართულ ენაზე სწორია</w:t>
      </w:r>
    </w:p>
    <w:p w14:paraId="65F23D47" w14:textId="3B863AC1" w:rsidR="004C1F1C" w:rsidRPr="008256ED" w:rsidRDefault="004C1F1C" w:rsidP="00C12FB3">
      <w:pPr>
        <w:spacing w:after="0" w:line="240" w:lineRule="auto"/>
        <w:jc w:val="both"/>
        <w:rPr>
          <w:color w:val="000000" w:themeColor="text1"/>
          <w:sz w:val="24"/>
          <w:szCs w:val="24"/>
          <w:shd w:val="clear" w:color="auto" w:fill="6B6160"/>
        </w:rPr>
      </w:pPr>
      <w:r w:rsidRPr="008256ED">
        <w:rPr>
          <w:color w:val="000000" w:themeColor="text1"/>
          <w:sz w:val="24"/>
          <w:szCs w:val="24"/>
        </w:rPr>
        <w:t xml:space="preserve">მთარგმნელი:  </w:t>
      </w:r>
    </w:p>
    <w:sectPr w:rsidR="004C1F1C" w:rsidRPr="008256ED" w:rsidSect="007E59B7">
      <w:pgSz w:w="12240" w:h="15840"/>
      <w:pgMar w:top="1134" w:right="1134" w:bottom="1134" w:left="1134" w:header="709" w:footer="709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7685D"/>
    <w:multiLevelType w:val="hybridMultilevel"/>
    <w:tmpl w:val="2E34EE40"/>
    <w:lvl w:ilvl="0" w:tplc="B7501E76">
      <w:start w:val="1"/>
      <w:numFmt w:val="bullet"/>
      <w:lvlText w:val="-"/>
      <w:lvlJc w:val="left"/>
      <w:pPr>
        <w:ind w:left="360" w:hanging="360"/>
      </w:pPr>
      <w:rPr>
        <w:rFonts w:ascii="Segoe UI Semilight" w:hAnsi="Segoe UI Semilight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71178"/>
    <w:multiLevelType w:val="hybridMultilevel"/>
    <w:tmpl w:val="B1988EDE"/>
    <w:lvl w:ilvl="0" w:tplc="B7501E76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C5393"/>
    <w:multiLevelType w:val="hybridMultilevel"/>
    <w:tmpl w:val="CB949476"/>
    <w:lvl w:ilvl="0" w:tplc="0437000F">
      <w:start w:val="1"/>
      <w:numFmt w:val="decimal"/>
      <w:lvlText w:val="%1."/>
      <w:lvlJc w:val="left"/>
      <w:pPr>
        <w:ind w:left="360" w:hanging="360"/>
      </w:pPr>
    </w:lvl>
    <w:lvl w:ilvl="1" w:tplc="04370019" w:tentative="1">
      <w:start w:val="1"/>
      <w:numFmt w:val="lowerLetter"/>
      <w:lvlText w:val="%2."/>
      <w:lvlJc w:val="left"/>
      <w:pPr>
        <w:ind w:left="1080" w:hanging="360"/>
      </w:pPr>
    </w:lvl>
    <w:lvl w:ilvl="2" w:tplc="0437001B" w:tentative="1">
      <w:start w:val="1"/>
      <w:numFmt w:val="lowerRoman"/>
      <w:lvlText w:val="%3."/>
      <w:lvlJc w:val="right"/>
      <w:pPr>
        <w:ind w:left="1800" w:hanging="180"/>
      </w:pPr>
    </w:lvl>
    <w:lvl w:ilvl="3" w:tplc="0437000F" w:tentative="1">
      <w:start w:val="1"/>
      <w:numFmt w:val="decimal"/>
      <w:lvlText w:val="%4."/>
      <w:lvlJc w:val="left"/>
      <w:pPr>
        <w:ind w:left="2520" w:hanging="360"/>
      </w:pPr>
    </w:lvl>
    <w:lvl w:ilvl="4" w:tplc="04370019" w:tentative="1">
      <w:start w:val="1"/>
      <w:numFmt w:val="lowerLetter"/>
      <w:lvlText w:val="%5."/>
      <w:lvlJc w:val="left"/>
      <w:pPr>
        <w:ind w:left="3240" w:hanging="360"/>
      </w:pPr>
    </w:lvl>
    <w:lvl w:ilvl="5" w:tplc="0437001B" w:tentative="1">
      <w:start w:val="1"/>
      <w:numFmt w:val="lowerRoman"/>
      <w:lvlText w:val="%6."/>
      <w:lvlJc w:val="right"/>
      <w:pPr>
        <w:ind w:left="3960" w:hanging="180"/>
      </w:pPr>
    </w:lvl>
    <w:lvl w:ilvl="6" w:tplc="0437000F" w:tentative="1">
      <w:start w:val="1"/>
      <w:numFmt w:val="decimal"/>
      <w:lvlText w:val="%7."/>
      <w:lvlJc w:val="left"/>
      <w:pPr>
        <w:ind w:left="4680" w:hanging="360"/>
      </w:pPr>
    </w:lvl>
    <w:lvl w:ilvl="7" w:tplc="04370019" w:tentative="1">
      <w:start w:val="1"/>
      <w:numFmt w:val="lowerLetter"/>
      <w:lvlText w:val="%8."/>
      <w:lvlJc w:val="left"/>
      <w:pPr>
        <w:ind w:left="5400" w:hanging="360"/>
      </w:pPr>
    </w:lvl>
    <w:lvl w:ilvl="8" w:tplc="043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A13BAC"/>
    <w:multiLevelType w:val="hybridMultilevel"/>
    <w:tmpl w:val="C5F8313E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83583"/>
    <w:multiLevelType w:val="hybridMultilevel"/>
    <w:tmpl w:val="3DE02E2A"/>
    <w:lvl w:ilvl="0" w:tplc="0437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76E46A87"/>
    <w:multiLevelType w:val="hybridMultilevel"/>
    <w:tmpl w:val="3850B738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gutterAtTop/>
  <w:proofState w:spelling="clean" w:grammar="clean"/>
  <w:defaultTabStop w:val="708"/>
  <w:hyphenationZone w:val="141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426"/>
    <w:rsid w:val="00032DF0"/>
    <w:rsid w:val="000540EC"/>
    <w:rsid w:val="0007699D"/>
    <w:rsid w:val="000804D6"/>
    <w:rsid w:val="000A7834"/>
    <w:rsid w:val="000C02E1"/>
    <w:rsid w:val="000F387B"/>
    <w:rsid w:val="00105F54"/>
    <w:rsid w:val="00123E5C"/>
    <w:rsid w:val="00131FE8"/>
    <w:rsid w:val="001412FC"/>
    <w:rsid w:val="0015578C"/>
    <w:rsid w:val="001973B1"/>
    <w:rsid w:val="001C32EA"/>
    <w:rsid w:val="001D3EEC"/>
    <w:rsid w:val="00290DE2"/>
    <w:rsid w:val="002F5068"/>
    <w:rsid w:val="00305A84"/>
    <w:rsid w:val="00341E72"/>
    <w:rsid w:val="00343A96"/>
    <w:rsid w:val="00352544"/>
    <w:rsid w:val="00354B99"/>
    <w:rsid w:val="003B7CAF"/>
    <w:rsid w:val="003C23E7"/>
    <w:rsid w:val="004042EA"/>
    <w:rsid w:val="00470213"/>
    <w:rsid w:val="004A24B6"/>
    <w:rsid w:val="004A2F44"/>
    <w:rsid w:val="004C1F1C"/>
    <w:rsid w:val="004D3362"/>
    <w:rsid w:val="004D72A8"/>
    <w:rsid w:val="004E0C28"/>
    <w:rsid w:val="004E4F08"/>
    <w:rsid w:val="004F100A"/>
    <w:rsid w:val="004F1B8B"/>
    <w:rsid w:val="004F1FF9"/>
    <w:rsid w:val="005020C0"/>
    <w:rsid w:val="00521537"/>
    <w:rsid w:val="005272C5"/>
    <w:rsid w:val="00574B46"/>
    <w:rsid w:val="00582085"/>
    <w:rsid w:val="005A065E"/>
    <w:rsid w:val="005A2C08"/>
    <w:rsid w:val="005B77B4"/>
    <w:rsid w:val="005E2C6D"/>
    <w:rsid w:val="0060355B"/>
    <w:rsid w:val="00685FFF"/>
    <w:rsid w:val="006B44DB"/>
    <w:rsid w:val="007224D4"/>
    <w:rsid w:val="0075185B"/>
    <w:rsid w:val="00755EF6"/>
    <w:rsid w:val="00780837"/>
    <w:rsid w:val="007A1C53"/>
    <w:rsid w:val="007B1A2D"/>
    <w:rsid w:val="007E274E"/>
    <w:rsid w:val="007E59B7"/>
    <w:rsid w:val="008031A8"/>
    <w:rsid w:val="008256ED"/>
    <w:rsid w:val="0082725A"/>
    <w:rsid w:val="0083298A"/>
    <w:rsid w:val="00835BA6"/>
    <w:rsid w:val="00873FA6"/>
    <w:rsid w:val="00886A13"/>
    <w:rsid w:val="008A51A7"/>
    <w:rsid w:val="008A52C7"/>
    <w:rsid w:val="008D195F"/>
    <w:rsid w:val="008F3F14"/>
    <w:rsid w:val="00940BFE"/>
    <w:rsid w:val="009578E2"/>
    <w:rsid w:val="0096030C"/>
    <w:rsid w:val="00993F03"/>
    <w:rsid w:val="00997567"/>
    <w:rsid w:val="00A0697B"/>
    <w:rsid w:val="00A6694D"/>
    <w:rsid w:val="00A72557"/>
    <w:rsid w:val="00A81D36"/>
    <w:rsid w:val="00AA19DA"/>
    <w:rsid w:val="00AB1426"/>
    <w:rsid w:val="00B158F0"/>
    <w:rsid w:val="00B20194"/>
    <w:rsid w:val="00B95B48"/>
    <w:rsid w:val="00C04F17"/>
    <w:rsid w:val="00C12FB3"/>
    <w:rsid w:val="00C515FF"/>
    <w:rsid w:val="00C545EB"/>
    <w:rsid w:val="00C56331"/>
    <w:rsid w:val="00C70207"/>
    <w:rsid w:val="00C933C1"/>
    <w:rsid w:val="00CA47F7"/>
    <w:rsid w:val="00CD36A8"/>
    <w:rsid w:val="00CD4644"/>
    <w:rsid w:val="00D24B1A"/>
    <w:rsid w:val="00D3428D"/>
    <w:rsid w:val="00D361A0"/>
    <w:rsid w:val="00D67DC0"/>
    <w:rsid w:val="00DA12ED"/>
    <w:rsid w:val="00DD5145"/>
    <w:rsid w:val="00DE4D0C"/>
    <w:rsid w:val="00DE687F"/>
    <w:rsid w:val="00DE7757"/>
    <w:rsid w:val="00DF5EE2"/>
    <w:rsid w:val="00E3336C"/>
    <w:rsid w:val="00E40326"/>
    <w:rsid w:val="00E46935"/>
    <w:rsid w:val="00E472B1"/>
    <w:rsid w:val="00E73E8D"/>
    <w:rsid w:val="00E856B6"/>
    <w:rsid w:val="00EA00A4"/>
    <w:rsid w:val="00EB03FA"/>
    <w:rsid w:val="00EB0703"/>
    <w:rsid w:val="00EC086A"/>
    <w:rsid w:val="00ED5D3C"/>
    <w:rsid w:val="00EE199D"/>
    <w:rsid w:val="00EF1FC4"/>
    <w:rsid w:val="00F82563"/>
    <w:rsid w:val="00F91907"/>
    <w:rsid w:val="00F96FC2"/>
    <w:rsid w:val="00FA13DB"/>
    <w:rsid w:val="00FD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31B9C"/>
  <w15:chartTrackingRefBased/>
  <w15:docId w15:val="{C496120E-D441-449D-ABEB-DAF11BB3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BA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3298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3298A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4A2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A24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34C48-338B-4F88-ACA0-0DD82C5F3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7</Pages>
  <Words>1384</Words>
  <Characters>10658</Characters>
  <Application>Microsoft Office Word</Application>
  <DocSecurity>0</DocSecurity>
  <Lines>217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cp:lastPrinted>2026-06-23T13:22:00Z</cp:lastPrinted>
  <dcterms:created xsi:type="dcterms:W3CDTF">2023-06-14T13:22:00Z</dcterms:created>
  <dcterms:modified xsi:type="dcterms:W3CDTF">2026-07-18T18:49:00Z</dcterms:modified>
</cp:coreProperties>
</file>