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02EC8" w14:textId="7F2B6527" w:rsidR="000441AD" w:rsidRDefault="000441AD" w:rsidP="00044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="00A03FF1" w:rsidRPr="00666296">
        <w:rPr>
          <w:rFonts w:ascii="Sylfaen" w:hAnsi="Sylfaen" w:cs="Times New Roman"/>
          <w:b/>
          <w:bCs/>
          <w:sz w:val="24"/>
          <w:szCs w:val="24"/>
          <w:lang w:val="ka-GE"/>
        </w:rPr>
        <w:t>გამოყენების ინსტრუქცია</w:t>
      </w:r>
      <w:r w:rsidRPr="006662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50E20AD5" w14:textId="77777777" w:rsidR="0067535D" w:rsidRPr="00666296" w:rsidRDefault="0067535D" w:rsidP="00044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4DFAFEA" w14:textId="2097B46B" w:rsidR="000441AD" w:rsidRPr="00666296" w:rsidRDefault="000441AD" w:rsidP="007D3F5E">
      <w:pPr>
        <w:shd w:val="clear" w:color="auto" w:fill="FFFFFF"/>
        <w:spacing w:after="0" w:line="240" w:lineRule="auto"/>
        <w:ind w:left="2977" w:hanging="297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</w:t>
      </w:r>
      <w:r w:rsidR="00A03FF1"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120</w:t>
      </w:r>
    </w:p>
    <w:p w14:paraId="38342699" w14:textId="5E8F9BF9" w:rsidR="00BF7EFE" w:rsidRDefault="000441AD" w:rsidP="00BF7EFE">
      <w:pPr>
        <w:shd w:val="clear" w:color="auto" w:fill="FFFFFF"/>
        <w:spacing w:after="0" w:line="240" w:lineRule="auto"/>
        <w:ind w:left="2977" w:hanging="297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</w:t>
      </w:r>
      <w:r w:rsidR="007D3F5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A03FF1"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="00A03FF1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180</w:t>
      </w:r>
      <w:r w:rsidR="00BF7EFE" w:rsidRPr="00BF7E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784B82FC" w14:textId="00548278" w:rsidR="000441AD" w:rsidRPr="00666296" w:rsidRDefault="000441AD" w:rsidP="00385212">
      <w:pPr>
        <w:shd w:val="clear" w:color="auto" w:fill="FFFFFF"/>
        <w:spacing w:after="0" w:line="240" w:lineRule="auto"/>
        <w:ind w:left="2977" w:hanging="297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2A06F06" w14:textId="77777777" w:rsidR="000441AD" w:rsidRPr="00666296" w:rsidRDefault="000441AD" w:rsidP="00044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6C51A0F" w14:textId="77777777" w:rsidR="000441AD" w:rsidRPr="00666296" w:rsidRDefault="000441AD" w:rsidP="00044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EDDD56C" w14:textId="77379295" w:rsidR="000441AD" w:rsidRPr="00666296" w:rsidRDefault="00A03FF1" w:rsidP="000441AD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სამედიცინო პროდუქტის </w:t>
      </w:r>
      <w:r w:rsidR="0013136D"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სახელწოდება:</w:t>
      </w:r>
    </w:p>
    <w:p w14:paraId="4F51705E" w14:textId="14E6FC9B" w:rsidR="000441AD" w:rsidRPr="00666296" w:rsidRDefault="00A03FF1" w:rsidP="00044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441A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120</w:t>
      </w:r>
    </w:p>
    <w:p w14:paraId="2E694BF4" w14:textId="45B358D1" w:rsidR="00D4037F" w:rsidRPr="00666296" w:rsidRDefault="00A03FF1" w:rsidP="00D4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441A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180</w:t>
      </w:r>
    </w:p>
    <w:p w14:paraId="2C06E130" w14:textId="5FE34F62" w:rsidR="0030596C" w:rsidRPr="00666296" w:rsidRDefault="000441AD" w:rsidP="00D403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015E954D" w14:textId="29FF4528" w:rsidR="00963377" w:rsidRPr="00666296" w:rsidRDefault="0013136D" w:rsidP="0030596C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Style w:val="Strong"/>
          <w:rFonts w:ascii="Sylfaen" w:hAnsi="Sylfaen" w:cs="Sylfaen"/>
          <w:sz w:val="24"/>
          <w:szCs w:val="24"/>
          <w:bdr w:val="none" w:sz="0" w:space="0" w:color="auto" w:frame="1"/>
          <w:lang w:val="ka-GE"/>
        </w:rPr>
        <w:t>ხარისხობრივი და რაოდენობრივი შემადგენლობა:</w:t>
      </w:r>
    </w:p>
    <w:p w14:paraId="51922CFA" w14:textId="22CC58AB" w:rsidR="005B6E38" w:rsidRPr="00666296" w:rsidRDefault="0013136D" w:rsidP="007B36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F7EF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="005B6E38" w:rsidRPr="00BF7EF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120</w:t>
      </w:r>
      <w:r w:rsidR="005B6E38" w:rsidRPr="007D3F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, 120 </w:t>
      </w:r>
      <w:r w:rsidRPr="007D3F5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მგ აპკიანი გარსით დაფარული ტაბლეტები</w:t>
      </w:r>
      <w:r w:rsidR="005B6E38" w:rsidRPr="007D3F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</w:p>
    <w:p w14:paraId="24924BB8" w14:textId="035F9492" w:rsidR="00963377" w:rsidRPr="00666296" w:rsidRDefault="007D3F5E" w:rsidP="007B36EE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თითოეუ</w:t>
      </w:r>
      <w:r w:rsidR="0013136D"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ლი აპკიანი გარსით დაფარული ტაბლეტი შეიცავს</w:t>
      </w:r>
      <w:r w:rsidR="00317E95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="007B36EE" w:rsidRPr="00666296">
        <w:rPr>
          <w:rFonts w:eastAsia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7B36EE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</w:t>
      </w:r>
      <w:r w:rsidR="007B36EE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7B36EE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ჰიდროქლორიდ</w:t>
      </w:r>
      <w:r w:rsidR="00BF7EF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</w:t>
      </w:r>
      <w:r w:rsidR="007B36EE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</w:t>
      </w:r>
      <w:r w:rsidR="007B36EE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F7EFE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120 </w:t>
      </w:r>
      <w:r w:rsidR="00BF7EFE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="00BF7EFE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7B3BBC80" w14:textId="77E1CC28" w:rsidR="0013136D" w:rsidRPr="00666296" w:rsidRDefault="0013136D" w:rsidP="007B36EE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დამხმარე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ნივთიერებები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მიკროკრისტალური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ცელულოზა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ნატრიუმის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სახამებლის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გლიკოლატი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კროსპოვიდონი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ჰიდროქსიპროპილ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მეთილცელულოზა</w:t>
      </w:r>
      <w:r w:rsidR="00EB23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მეთოცელი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E15LV),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მაგნიუმის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სტეარატი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კოლოიდური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სილიციუმი</w:t>
      </w:r>
      <w:r w:rsidR="00BF7EFE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 xml:space="preserve"> </w:t>
      </w:r>
      <w:r w:rsidR="00BF7EFE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უწყლო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352941CA" w14:textId="4FECC8AE" w:rsidR="005B6E38" w:rsidRPr="00666296" w:rsidRDefault="00EB233C" w:rsidP="007B36EE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>
        <w:rPr>
          <w:rFonts w:ascii="Sylfaen" w:eastAsia="Times New Roman" w:hAnsi="Sylfaen" w:cs="Sylfaen"/>
          <w:kern w:val="0"/>
          <w14:ligatures w14:val="none"/>
        </w:rPr>
        <w:t>შემომგარსავი</w:t>
      </w:r>
      <w:r w:rsidR="00BF7EFE">
        <w:rPr>
          <w:rFonts w:ascii="Sylfaen" w:eastAsia="Times New Roman" w:hAnsi="Sylfaen" w:cs="Sylfaen"/>
          <w:kern w:val="0"/>
          <w14:ligatures w14:val="none"/>
        </w:rPr>
        <w:t xml:space="preserve"> ნივთიერებები</w:t>
      </w:r>
      <w:r w:rsidR="0013136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ჰიდროქსიპროპილ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მეთილცელულოზა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13136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r w:rsidR="0013136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მეთოცელი</w:t>
      </w:r>
      <w:r w:rsidR="0013136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E15LV), </w:t>
      </w:r>
      <w:r w:rsidR="0013136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ტიტანის</w:t>
      </w:r>
      <w:r w:rsidR="0013136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13136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დიოქსიდი</w:t>
      </w:r>
      <w:r w:rsidR="0013136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13136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გასუფთავებული</w:t>
      </w:r>
      <w:r w:rsidR="0013136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13136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ტალკი</w:t>
      </w:r>
      <w:r w:rsidR="0013136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3B25579F" w14:textId="77777777" w:rsidR="005B6E38" w:rsidRPr="00666296" w:rsidRDefault="005B6E38" w:rsidP="007A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3511D2A" w14:textId="4081D618" w:rsidR="003D758F" w:rsidRPr="007D3F5E" w:rsidRDefault="003D758F" w:rsidP="003D758F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D3F5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7D3F5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D3F5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180</w:t>
      </w:r>
      <w:r w:rsidRPr="007D3F5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, 180 </w:t>
      </w:r>
      <w:r w:rsidRPr="007D3F5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მგ აპკიანი გარსით დაფარული ტაბლეტები</w:t>
      </w:r>
      <w:r w:rsidRPr="007D3F5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</w:p>
    <w:p w14:paraId="67C761FE" w14:textId="77777777" w:rsidR="006274F3" w:rsidRDefault="007D3F5E" w:rsidP="005B6E38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თითოეული</w:t>
      </w:r>
      <w:r w:rsidR="003D758F"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აპკიანი გარსით დაფარული ტაბლეტი შეიცავს</w:t>
      </w:r>
      <w:r w:rsidR="00317E95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="005B6E3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065827BB" w14:textId="3CA6D85E" w:rsidR="005B6E38" w:rsidRPr="00666296" w:rsidRDefault="003D758F" w:rsidP="005B6E38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ჰიდროქლორიდ</w:t>
      </w:r>
      <w:r w:rsidR="00BF7EFE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</w:t>
      </w:r>
      <w:r w:rsidR="00BF7E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F7EFE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180 </w:t>
      </w:r>
      <w:r w:rsidR="00BF7EFE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="00BF7EFE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 </w:t>
      </w:r>
    </w:p>
    <w:p w14:paraId="2FABCBD2" w14:textId="0F552279" w:rsidR="00EB233C" w:rsidRDefault="003D758F" w:rsidP="0029068D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დამხმარე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ნივთიერებები</w:t>
      </w:r>
      <w:r w:rsidR="005B6E3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მიკროკრისტალური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ცელულოზა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პრე</w:t>
      </w:r>
      <w:r w:rsidR="006274F3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ჟ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ელატინიზებული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სახამებელი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ნატრიუმის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სახამებლის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გლიკოლატი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კროსპოვიდონი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ჰიდროქსიპროპილ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მეთილცელულოზა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BA68DE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პოლივინილ პიროლიდონი,</w:t>
      </w:r>
      <w:r w:rsidR="00BA68DE">
        <w:rPr>
          <w:rFonts w:eastAsia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მაგნიუმის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სტეარატი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  <w:r w:rsidR="00BF7E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2C0F10F3" w14:textId="5E863B29" w:rsidR="005B6E38" w:rsidRPr="00666296" w:rsidRDefault="00EB233C" w:rsidP="0029068D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შემომგარსავი</w:t>
      </w:r>
      <w:r w:rsidR="00BF7EFE" w:rsidRPr="00BF7E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F7EFE" w:rsidRPr="00BF7EFE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ნივთიერებები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ჰიდროქსიპროპილ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9068D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მეთილცელულოზა</w:t>
      </w:r>
      <w:r w:rsidR="0029068D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PEG-6000</w:t>
      </w:r>
      <w:r w:rsidR="00317E95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68FEB9FF" w14:textId="77777777" w:rsidR="00385212" w:rsidRPr="00666296" w:rsidRDefault="00385212" w:rsidP="00385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9578CB6" w14:textId="77777777" w:rsidR="00AA72F4" w:rsidRPr="00666296" w:rsidRDefault="00AA72F4" w:rsidP="00AA72F4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66296">
        <w:rPr>
          <w:rFonts w:ascii="Sylfaen" w:hAnsi="Sylfaen"/>
          <w:b/>
          <w:sz w:val="24"/>
          <w:szCs w:val="24"/>
          <w:lang w:val="ka-GE"/>
        </w:rPr>
        <w:t>ფარმაცევტული ფორმა</w:t>
      </w:r>
      <w:r w:rsidRPr="00666296">
        <w:rPr>
          <w:rFonts w:ascii="Sylfaen" w:hAnsi="Sylfaen" w:cs="Times New Roman"/>
          <w:b/>
          <w:bCs/>
          <w:sz w:val="24"/>
          <w:szCs w:val="24"/>
        </w:rPr>
        <w:t xml:space="preserve"> </w:t>
      </w:r>
    </w:p>
    <w:p w14:paraId="5DD4B3BE" w14:textId="6012D696" w:rsidR="00385212" w:rsidRPr="00666296" w:rsidRDefault="00AA72F4" w:rsidP="00385212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აპკიანი გარსით დაფარული ტაბლეტი</w:t>
      </w:r>
    </w:p>
    <w:p w14:paraId="1A85D4C9" w14:textId="77777777" w:rsidR="00385212" w:rsidRPr="00666296" w:rsidRDefault="00385212" w:rsidP="00385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AC80B75" w14:textId="77777777" w:rsidR="00AF23BD" w:rsidRPr="00666296" w:rsidRDefault="00AF23BD" w:rsidP="00385212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ფარმაკოლოგიური</w:t>
      </w:r>
      <w:r w:rsidRPr="006662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თვისებები</w:t>
      </w:r>
    </w:p>
    <w:p w14:paraId="4377DB95" w14:textId="77777777" w:rsidR="00AF23BD" w:rsidRPr="00666296" w:rsidRDefault="00AF23BD" w:rsidP="00AF2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ფარმაკოთერაპიული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ჯგუფი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სისტემური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გამოყენების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ანტიჰისტამინური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საშუალებები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2A5ABA77" w14:textId="682FADFB" w:rsidR="00385212" w:rsidRPr="00666296" w:rsidRDefault="00AF23BD" w:rsidP="00AF2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ათქ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კოდი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R06AX26</w:t>
      </w:r>
    </w:p>
    <w:p w14:paraId="064598AB" w14:textId="77777777" w:rsidR="00EB233C" w:rsidRDefault="00EB233C" w:rsidP="00AF23BD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</w:pPr>
    </w:p>
    <w:p w14:paraId="46AABD72" w14:textId="49DB89E3" w:rsidR="00AF23BD" w:rsidRPr="00666296" w:rsidRDefault="00AF23BD" w:rsidP="00AF2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ფარმაკოდინამიკური</w:t>
      </w:r>
      <w:r w:rsidRPr="006662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თვისებები</w:t>
      </w:r>
    </w:p>
    <w:p w14:paraId="7931F20E" w14:textId="77777777" w:rsidR="00AF23BD" w:rsidRPr="00666296" w:rsidRDefault="00AF23BD" w:rsidP="00AF23BD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მოქმედების</w:t>
      </w:r>
      <w:r w:rsidRPr="006662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მექანიზმი</w:t>
      </w:r>
    </w:p>
    <w:p w14:paraId="1AB76939" w14:textId="48E461C2" w:rsidR="00385212" w:rsidRDefault="00AF23BD" w:rsidP="00AF2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ჰიდროქლორიდი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არის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არასედა</w:t>
      </w:r>
      <w:r w:rsidR="006274F3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ც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H1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ანტიჰისტამინური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საშუალება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ტერფენადინის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ფარმაკოლოგიურად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აქტიური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მეტაბოლიტი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6609F3F6" w14:textId="4B4A57E3" w:rsidR="006274F3" w:rsidRPr="006274F3" w:rsidRDefault="006274F3" w:rsidP="00AF23BD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274F3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კლინიკური ეფექტურობა და უსაფრთხოება </w:t>
      </w:r>
    </w:p>
    <w:p w14:paraId="524C5655" w14:textId="27E0EB6E" w:rsidR="00385212" w:rsidRPr="00666296" w:rsidRDefault="00671535" w:rsidP="0038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lastRenderedPageBreak/>
        <w:t>ადამიანებში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ფექსოფენადინის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ჰიდროქლორიდის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ერთჯერადი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ორჯერადი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მიღების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შემდეგ</w:t>
      </w:r>
      <w:r w:rsidR="006274F3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>
        <w:rPr>
          <w:rFonts w:ascii="Sylfaen" w:eastAsia="Times New Roman" w:hAnsi="Sylfaen" w:cs="Times New Roman"/>
          <w:color w:val="000000"/>
          <w:kern w:val="0"/>
          <w:sz w:val="24"/>
          <w:szCs w:val="24"/>
          <w14:ligatures w14:val="none"/>
        </w:rPr>
        <w:t xml:space="preserve">ჩატარებულმა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ჰისტამინით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გამოწვეული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ბუშტუკებისა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გამწვავების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კვლევებმა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აჩვენა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274F3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სამკურნალო საშუალება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ავლენს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ანტიჰისტამინურ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ეფექტს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რომელიც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იწყება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ერთი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საათის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განმავლობაში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6274F3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მაქსიმუმ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აღწევს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6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საათის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შემდეგ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გრძელდება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24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საათის</w:t>
      </w:r>
      <w:r w:rsidRPr="006662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განმავლობაში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დოზირების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28-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დღიანი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პერიოდის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შემდეგ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ამ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ეფექტების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მიმართ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ტოლერანტობის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მტკიცებულება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არ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დაფიქსირებულა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პერორალურად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მიღებულ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10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დან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130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მდე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დოზებს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შორის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აღმოჩნდა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დადებითი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დოზა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რეაქციის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კავშირი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ანტიჰისტამინური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აქტივობის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ამ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მოდელში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დადგინდა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სტაბილური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ეფექტის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მისაღწევად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რომელიც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შენარჩუნებული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იყო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24-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საათიანი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პერიოდის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განმავლობაში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აუცილებელი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იყო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მინიმუმ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130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დოზის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მიღება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კანის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ურტიკარული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რეაქციისა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(wheal)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ერითემული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გაფართოების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(flare)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ზონებში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მაქსიმალური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ინჰიბიცია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აღემატებოდა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80%-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სეზონური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ალერგიული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რინიტის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ფარგლებში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ჩატარებულმა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კლინიკურმა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კვლევებმა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აჩვენა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120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დოზა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საკმარისია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24-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საათიანი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თერაპიული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ეფექტის</w:t>
      </w:r>
      <w:r w:rsidR="00092E68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092E68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უზრუნველსაყოფად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5598D9F6" w14:textId="614E1277" w:rsidR="00385212" w:rsidRPr="00666296" w:rsidRDefault="00092E68" w:rsidP="00987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hAnsi="Sylfaen"/>
          <w:sz w:val="24"/>
          <w:szCs w:val="24"/>
        </w:rPr>
        <w:t>სეზონური ალერგიული რინიტის მქონე პაციენტებში, რომლებსაც ენიშნებოდათ ფექსოფენადინის ჰიდროქლორიდი დოზით 240 მგ-მდე ორჯერ დღეში 2 კვირის განმავლობაში, პლაცებოსთან შედარებით QTc ინტერვალის მხრივ სტატისტიკურად მნიშვნელოვანი განსხვავებები არ დაფიქსირებულა</w:t>
      </w:r>
      <w:r w:rsidR="00385212"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14:ligatures w14:val="none"/>
        </w:rPr>
        <w:t>.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ასევე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ჯანმრთელ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მოხალისეებში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რომლებსაც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ენიშნებოდათ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ჰიდროქლორიდი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შემდეგი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სქემებით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— 60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ორჯერ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დღეში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6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თვის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განმავლობაში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400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ორჯერ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დღეში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6.5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დღის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განმავლობაში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240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ერთხელ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დღეში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წლის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განმავლობაში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—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პლაცებოსთან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შედარებით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QTc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ინტერვალში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სტატისტიკურად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მნიშვნელოვანი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ცვლილებები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არ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დაფიქსირებულა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ფექსოფენადინმა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რომლის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კონცენტრაციაც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32-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ჯერ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აღემატებოდა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ადამიანში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თერაპიულ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კონცენტრაციას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არ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მოახდინა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გავლენა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ადამიანის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გულისგან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კლონირებულ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დაგვიანებულ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რექტიფიკაციურ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კალიუმის</w:t>
      </w:r>
      <w:r w:rsidR="009876C7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(K⁺) </w:t>
      </w:r>
      <w:r w:rsidR="009876C7"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არხზე</w:t>
      </w:r>
      <w:r w:rsidR="00385212"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048122F0" w14:textId="7EC04281" w:rsidR="00385212" w:rsidRPr="00666296" w:rsidRDefault="009876C7" w:rsidP="009876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ფექსოფენადინის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ჰიდროქლორიდი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(5-10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მგ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კგ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პერორალურად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აინჰიბირებდა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ანტიგენით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გამოწვეულ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ბრონქოსპაზმს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სენსიბილიზებული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ზღვის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გოჭების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შემთხვევაში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და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აინჰიბირებდა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ჰისტამინის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გამოყოფას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პერიტონეალური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მასტოციტებიდან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თერაპიული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კონცენტრაციების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სუპრათერაპიულ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კონცენტრაციებ</w:t>
      </w:r>
      <w:r w:rsidR="008C56C8">
        <w:rPr>
          <w:rFonts w:ascii="Sylfaen" w:eastAsia="Times New Roman" w:hAnsi="Sylfaen" w:cs="Sylfaen"/>
          <w:color w:val="000000"/>
          <w:kern w:val="0"/>
          <w:sz w:val="24"/>
          <w:szCs w:val="24"/>
          <w14:ligatures w14:val="none"/>
        </w:rPr>
        <w:t>ით</w:t>
      </w:r>
      <w:r w:rsidRPr="006662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(10-100 μM).</w:t>
      </w:r>
    </w:p>
    <w:p w14:paraId="19F58CF9" w14:textId="77777777" w:rsidR="009876C7" w:rsidRPr="00666296" w:rsidRDefault="009876C7" w:rsidP="00987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ფარმაკოკინეტიკური</w:t>
      </w:r>
      <w:r w:rsidRPr="006662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  <w:t>თვისებები</w:t>
      </w:r>
    </w:p>
    <w:p w14:paraId="0B6716E1" w14:textId="29117E9D" w:rsidR="009876C7" w:rsidRPr="00666296" w:rsidRDefault="009876C7" w:rsidP="009876C7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აბსორბცია</w:t>
      </w:r>
    </w:p>
    <w:p w14:paraId="355A73E7" w14:textId="53BA9A89" w:rsidR="001B2744" w:rsidRPr="008D0FB9" w:rsidRDefault="001B2744" w:rsidP="00FF1F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პერორალური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მიღების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შემდეგ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სწრაფად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შეიწოვება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ორგანიზმში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Tmax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მიიღწევა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დოზის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მიღებიდან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დაახლოებით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1-3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საათის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შემდეგ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დღეში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ერთხელ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120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დოზის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მიღების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შემდეგ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Cmax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საშუალო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მნიშვნელობა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დაახლოებით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427 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ნგ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/</w:t>
      </w:r>
      <w:r w:rsidRPr="008D0FB9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მლ</w:t>
      </w:r>
      <w:r w:rsidRPr="008D0F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.</w:t>
      </w:r>
    </w:p>
    <w:p w14:paraId="71164ECC" w14:textId="4384AE15" w:rsidR="00385212" w:rsidRPr="00666296" w:rsidRDefault="00B141B2" w:rsidP="00385212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განაწილება</w:t>
      </w:r>
    </w:p>
    <w:p w14:paraId="7CEF61D0" w14:textId="1F74B7D4" w:rsidR="001B2744" w:rsidRPr="00BA68DE" w:rsidRDefault="001B2744" w:rsidP="00385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პლაზმის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ცილებს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60-70%-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უკავშირდება</w:t>
      </w:r>
      <w:r w:rsidR="00385212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A14EA42" w14:textId="77777777" w:rsidR="00B141B2" w:rsidRPr="00BA68DE" w:rsidRDefault="00B141B2" w:rsidP="00396CC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ბიოტრანსფორმაცია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ელიმინაცია</w:t>
      </w:r>
    </w:p>
    <w:p w14:paraId="1F751A5E" w14:textId="3C3E1FF6" w:rsidR="00385212" w:rsidRPr="00BA68DE" w:rsidRDefault="001B2744" w:rsidP="00396C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განიცდის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უმნიშვნელო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მეტაბოლიზმს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ღვიძლში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ღვიძლის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გარეთ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),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რადგან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იყო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ერთადერთი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ძირითადი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ნაერთი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რომელიც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იდენტიფიცირებული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იყო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ცხოველებისა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ადამიანის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შარდსა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განავალში</w:t>
      </w:r>
      <w:r w:rsidR="00385212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პლაზმური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კონცენტრაციის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პროფილები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</w:t>
      </w:r>
      <w:r w:rsidR="008C56C8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ყვება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ბიექსპონენციურ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შემცირებას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ხოლო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ტერმინალური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ნახევარგამოყოფის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პერიოდი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მრავალჯერადი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დოზირების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შემდეგ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lastRenderedPageBreak/>
        <w:t>მერყეობს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11-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15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საათამდე</w:t>
      </w:r>
      <w:r w:rsidR="00385212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ერთჯერადი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მრავალჯერადი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ფარმაკოკინეტიკა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წრფივია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მდე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პერორალური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დღეში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ორჯერ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  <w:r w:rsidR="00385212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3676D7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მიღების 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შემთხვევაში.</w:t>
      </w:r>
      <w:r w:rsidR="003676D7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240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ორჯერადი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დღიური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იწვ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ევს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სტაბილურ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მდგომარეობაში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პლაზმის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კონცენტრაციის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მრუდის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ქვეშ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ფართობის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(AUC)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პროპორციულზე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ოდნავ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მეტი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– 8,8% –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ზრდა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რაც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მიუთითებს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ფარმაკოკინეტიკა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პრაქტიკულად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წრფივია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დღიური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40–240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ფარგლებში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ითვლება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პრეპარატი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ძირითად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გამოყოფ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ნაღვ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ლით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ხოლო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დაახლოებით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10%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გამოიყოფა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უცვლელი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ფორმით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შარდით</w:t>
      </w:r>
      <w:r w:rsidR="00385212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7F0B9E8A" w14:textId="77777777" w:rsidR="008F5AE0" w:rsidRPr="00BA68DE" w:rsidRDefault="008F5AE0" w:rsidP="008F5A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</w:p>
    <w:p w14:paraId="585D764E" w14:textId="0CDBB7D5" w:rsidR="00FF1F95" w:rsidRPr="00BA68DE" w:rsidRDefault="00B141B2" w:rsidP="00FF1F95">
      <w:pPr>
        <w:spacing w:after="0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თერაპიული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ჩვენებები</w:t>
      </w:r>
      <w:r w:rsidR="006416CD" w:rsidRPr="006416CD">
        <w:t xml:space="preserve"> </w:t>
      </w:r>
    </w:p>
    <w:p w14:paraId="5CBBB0D1" w14:textId="69B8C36D" w:rsidR="001B2744" w:rsidRDefault="001B2744" w:rsidP="00FF1F95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="006416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120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ნაჩვენებია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მოზრდილებსა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უფროსი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სეზონური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ალერგიული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რინიტის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სიმპტომების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შესამსუბუქებლად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7789CB7D" w14:textId="77777777" w:rsidR="0067535D" w:rsidRPr="00BA68DE" w:rsidRDefault="0067535D" w:rsidP="00FF1F95">
      <w:pPr>
        <w:spacing w:after="0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</w:p>
    <w:p w14:paraId="3BF2DCB3" w14:textId="67ADAD3C" w:rsidR="001B2744" w:rsidRPr="00BA68DE" w:rsidRDefault="006416CD" w:rsidP="001B2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180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ნაჩვენებია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მოზრდილებსა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უფროსი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ქრონიკული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იდიოპათიური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ურტიკარიის</w:t>
      </w:r>
      <w:r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სიმპტომების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შესამსუბუქებლად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25BD020C" w14:textId="77777777" w:rsidR="006416CD" w:rsidRPr="00D92D5B" w:rsidRDefault="006416CD" w:rsidP="00B141B2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14:ligatures w14:val="none"/>
        </w:rPr>
      </w:pPr>
    </w:p>
    <w:p w14:paraId="1357D469" w14:textId="681FC45D" w:rsidR="00B141B2" w:rsidRPr="00BA68DE" w:rsidRDefault="00B141B2" w:rsidP="00B14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დოზირება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მიღების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წესი</w:t>
      </w:r>
    </w:p>
    <w:p w14:paraId="2B7C6F20" w14:textId="77777777" w:rsidR="00B141B2" w:rsidRPr="00BA68DE" w:rsidRDefault="00B141B2" w:rsidP="00B14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დოზირება</w:t>
      </w:r>
    </w:p>
    <w:p w14:paraId="6419E98A" w14:textId="70482865" w:rsidR="00B141B2" w:rsidRPr="00BA68DE" w:rsidRDefault="00B141B2" w:rsidP="00B141B2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მოზრდილები</w:t>
      </w:r>
    </w:p>
    <w:p w14:paraId="61E26517" w14:textId="3A4ABA36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რეკომენდებული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მოზრდილებისთვის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შეადგენს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180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დღეში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ერთხელ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ჭამის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წინ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7A4B0A16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ტერფენადინის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ფარმაკოლოგიურად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აქტიური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მეტაბოლიტია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4F73B1DC" w14:textId="2BCEE20F" w:rsidR="008F5AE0" w:rsidRPr="00666296" w:rsidRDefault="00B141B2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i/>
          <w:iCs/>
          <w:color w:val="000000"/>
          <w:kern w:val="0"/>
          <w:sz w:val="24"/>
          <w:szCs w:val="24"/>
          <w:lang w:val="ka-GE"/>
          <w14:ligatures w14:val="none"/>
        </w:rPr>
        <w:t>პედიატრიული პოპულაცია</w:t>
      </w:r>
    </w:p>
    <w:p w14:paraId="0B9699DD" w14:textId="77777777" w:rsidR="00666296" w:rsidRPr="00BA68DE" w:rsidRDefault="008F5AE0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• </w:t>
      </w:r>
      <w:r w:rsidR="00666296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12 </w:t>
      </w:r>
      <w:r w:rsidR="0066629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წლის</w:t>
      </w:r>
      <w:r w:rsidR="00666296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66629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="00666296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66629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უფროსი</w:t>
      </w:r>
      <w:r w:rsidR="00666296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66629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="00666296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66629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ბავშვები</w:t>
      </w:r>
    </w:p>
    <w:p w14:paraId="2B996F74" w14:textId="1686039D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12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უფროსი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ბავშვებისთვის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რეკომენდებული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3676D7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დღიური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დოზა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 xml:space="preserve"> შეადგენს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180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ერთხელ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 xml:space="preserve"> დღეში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ჭამის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წინ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38558983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• 12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წლამდე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ბავშვები</w:t>
      </w:r>
    </w:p>
    <w:p w14:paraId="44892E4C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12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წლამდე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ბავშვებში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120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180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ეფექტურობა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უსაფრთხოება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შესწავლილი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3DBE339" w14:textId="6734525A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6-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11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წლამდე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ასაკის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ბავშვებში</w:t>
      </w:r>
      <w:r w:rsidR="003676D7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3676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ინიშნება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30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ტაბლეტი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2508C614" w14:textId="1E02935C" w:rsidR="008F5AE0" w:rsidRPr="00666296" w:rsidRDefault="00B141B2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სპეციალური პოპულაცია</w:t>
      </w:r>
    </w:p>
    <w:p w14:paraId="50947C24" w14:textId="5B6269AE" w:rsidR="0030596C" w:rsidRPr="00BA68DE" w:rsidRDefault="00666296" w:rsidP="00557B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განსაკუთრებული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რისკის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ჯგუფებში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ხანდაზმულები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თირკმლის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ღვიძლის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უკმარისობის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მქონე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პაციენტები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)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ჩატარებული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კვლევები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მიუთითებს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პაციენტებში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კორექტირება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საჭირო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97D247B" w14:textId="77777777" w:rsidR="00666296" w:rsidRPr="00BA68DE" w:rsidRDefault="00666296" w:rsidP="003059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</w:p>
    <w:p w14:paraId="6197260C" w14:textId="77777777" w:rsidR="00B141B2" w:rsidRPr="00BA68DE" w:rsidRDefault="00B141B2" w:rsidP="008F5AE0">
      <w:pPr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უკუჩვენებები</w:t>
      </w:r>
    </w:p>
    <w:p w14:paraId="053ABE37" w14:textId="77777777" w:rsidR="00666296" w:rsidRPr="00BA68DE" w:rsidRDefault="00666296" w:rsidP="008F5A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ჰიპერმგრძნობელობა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აქტიური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ნივთიერების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რომელიმე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დამხმარე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ნივთიერების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მიმართ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47BA22A0" w14:textId="77777777" w:rsidR="00666296" w:rsidRPr="00BA68DE" w:rsidRDefault="00666296" w:rsidP="008F5A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</w:p>
    <w:p w14:paraId="5C8C66EC" w14:textId="77777777" w:rsidR="00557BD7" w:rsidRPr="00BA68DE" w:rsidRDefault="00B141B2" w:rsidP="00557BD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არასასურველი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ეფექტები</w:t>
      </w:r>
      <w:r w:rsidR="00557BD7"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</w:p>
    <w:p w14:paraId="37B2EE1A" w14:textId="3CC94567" w:rsidR="003C0801" w:rsidRPr="00BA68DE" w:rsidRDefault="003C0801" w:rsidP="00557BD7">
      <w:pPr>
        <w:shd w:val="clear" w:color="auto" w:fill="FFFFFF"/>
        <w:spacing w:after="0" w:line="240" w:lineRule="auto"/>
        <w:jc w:val="both"/>
        <w:rPr>
          <w:lang w:val="ka-GE"/>
        </w:rPr>
      </w:pPr>
      <w:r w:rsidRPr="00BA68DE">
        <w:rPr>
          <w:rFonts w:ascii="Sylfaen" w:hAnsi="Sylfaen" w:cs="Sylfaen"/>
          <w:lang w:val="ka-GE"/>
        </w:rPr>
        <w:lastRenderedPageBreak/>
        <w:t>გამოყენებულია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შემდეგი</w:t>
      </w:r>
      <w:r w:rsidR="003676D7" w:rsidRPr="00BA68DE">
        <w:rPr>
          <w:rFonts w:ascii="Sylfaen" w:hAnsi="Sylfaen" w:cs="Sylfaen"/>
          <w:lang w:val="ka-GE"/>
        </w:rPr>
        <w:t xml:space="preserve"> გვერდითი ეფექტების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სიხშირის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შეფასება</w:t>
      </w:r>
      <w:r w:rsidRPr="00BA68DE">
        <w:rPr>
          <w:lang w:val="ka-GE"/>
        </w:rPr>
        <w:t xml:space="preserve">: </w:t>
      </w:r>
      <w:r w:rsidRPr="00BA68DE">
        <w:rPr>
          <w:rFonts w:ascii="Sylfaen" w:hAnsi="Sylfaen" w:cs="Sylfaen"/>
          <w:lang w:val="ka-GE"/>
        </w:rPr>
        <w:t>ძალიან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ხშირი</w:t>
      </w:r>
      <w:r w:rsidRPr="00BA68DE">
        <w:rPr>
          <w:lang w:val="ka-GE"/>
        </w:rPr>
        <w:t xml:space="preserve"> ≥1/10; </w:t>
      </w:r>
      <w:r w:rsidRPr="00BA68DE">
        <w:rPr>
          <w:rFonts w:ascii="Sylfaen" w:hAnsi="Sylfaen" w:cs="Sylfaen"/>
          <w:lang w:val="ka-GE"/>
        </w:rPr>
        <w:t>ხშირი</w:t>
      </w:r>
      <w:r w:rsidRPr="00BA68DE">
        <w:rPr>
          <w:lang w:val="ka-GE"/>
        </w:rPr>
        <w:t xml:space="preserve"> ≥1/100 </w:t>
      </w:r>
      <w:r w:rsidRPr="00BA68DE">
        <w:rPr>
          <w:rFonts w:ascii="Sylfaen" w:hAnsi="Sylfaen" w:cs="Sylfaen"/>
          <w:lang w:val="ka-GE"/>
        </w:rPr>
        <w:t>და</w:t>
      </w:r>
      <w:r w:rsidRPr="00BA68DE">
        <w:rPr>
          <w:lang w:val="ka-GE"/>
        </w:rPr>
        <w:t xml:space="preserve"> &lt;1/10; </w:t>
      </w:r>
      <w:r w:rsidRPr="00BA68DE">
        <w:rPr>
          <w:rFonts w:ascii="Sylfaen" w:hAnsi="Sylfaen" w:cs="Sylfaen"/>
          <w:lang w:val="ka-GE"/>
        </w:rPr>
        <w:t>ნაკლებად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ხშირი</w:t>
      </w:r>
      <w:r w:rsidRPr="00BA68DE">
        <w:rPr>
          <w:lang w:val="ka-GE"/>
        </w:rPr>
        <w:t xml:space="preserve"> ≥1/1 000 </w:t>
      </w:r>
      <w:r w:rsidRPr="00BA68DE">
        <w:rPr>
          <w:rFonts w:ascii="Sylfaen" w:hAnsi="Sylfaen" w:cs="Sylfaen"/>
          <w:lang w:val="ka-GE"/>
        </w:rPr>
        <w:t>და</w:t>
      </w:r>
      <w:r w:rsidRPr="00BA68DE">
        <w:rPr>
          <w:lang w:val="ka-GE"/>
        </w:rPr>
        <w:t xml:space="preserve"> &lt;1/100; </w:t>
      </w:r>
      <w:r w:rsidRPr="00BA68DE">
        <w:rPr>
          <w:rFonts w:ascii="Sylfaen" w:hAnsi="Sylfaen" w:cs="Sylfaen"/>
          <w:lang w:val="ka-GE"/>
        </w:rPr>
        <w:t>იშვიათი</w:t>
      </w:r>
      <w:r w:rsidRPr="00BA68DE">
        <w:rPr>
          <w:lang w:val="ka-GE"/>
        </w:rPr>
        <w:t xml:space="preserve"> ≥1/10 000 </w:t>
      </w:r>
      <w:r w:rsidRPr="00BA68DE">
        <w:rPr>
          <w:rFonts w:ascii="Sylfaen" w:hAnsi="Sylfaen" w:cs="Sylfaen"/>
          <w:lang w:val="ka-GE"/>
        </w:rPr>
        <w:t>და</w:t>
      </w:r>
      <w:r w:rsidRPr="00BA68DE">
        <w:rPr>
          <w:lang w:val="ka-GE"/>
        </w:rPr>
        <w:t xml:space="preserve"> &lt;1/1 000; </w:t>
      </w:r>
      <w:r w:rsidRPr="00BA68DE">
        <w:rPr>
          <w:rFonts w:ascii="Sylfaen" w:hAnsi="Sylfaen" w:cs="Sylfaen"/>
          <w:lang w:val="ka-GE"/>
        </w:rPr>
        <w:t>ძალიან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იშვიათი</w:t>
      </w:r>
      <w:r w:rsidRPr="00BA68DE">
        <w:rPr>
          <w:lang w:val="ka-GE"/>
        </w:rPr>
        <w:t xml:space="preserve"> &lt;1/10 000 </w:t>
      </w:r>
      <w:r w:rsidRPr="00BA68DE">
        <w:rPr>
          <w:rFonts w:ascii="Sylfaen" w:hAnsi="Sylfaen" w:cs="Sylfaen"/>
          <w:lang w:val="ka-GE"/>
        </w:rPr>
        <w:t>და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უცნობი</w:t>
      </w:r>
      <w:r w:rsidRPr="00BA68DE">
        <w:rPr>
          <w:lang w:val="ka-GE"/>
        </w:rPr>
        <w:t xml:space="preserve"> (</w:t>
      </w:r>
      <w:r w:rsidRPr="00BA68DE">
        <w:rPr>
          <w:rFonts w:ascii="Sylfaen" w:hAnsi="Sylfaen" w:cs="Sylfaen"/>
          <w:lang w:val="ka-GE"/>
        </w:rPr>
        <w:t>სიხშირე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ხელმისაწვდომი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მონაცემების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მიხედვით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ვერ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შეფასდა</w:t>
      </w:r>
      <w:r w:rsidRPr="00BA68DE">
        <w:rPr>
          <w:lang w:val="ka-GE"/>
        </w:rPr>
        <w:t>).</w:t>
      </w:r>
      <w:r w:rsidR="00557BD7" w:rsidRPr="00BA68DE">
        <w:rPr>
          <w:lang w:val="ka-GE"/>
        </w:rPr>
        <w:t xml:space="preserve"> </w:t>
      </w:r>
    </w:p>
    <w:p w14:paraId="0520EE01" w14:textId="79D178E8" w:rsidR="00C25733" w:rsidRPr="00C25733" w:rsidRDefault="00C25733" w:rsidP="00557BD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C25733">
        <w:rPr>
          <w:rFonts w:ascii="Sylfaen" w:hAnsi="Sylfaen"/>
          <w:lang w:val="ka-GE"/>
        </w:rPr>
        <w:t xml:space="preserve">მოზრდილებში, </w:t>
      </w:r>
      <w:r>
        <w:rPr>
          <w:rFonts w:ascii="Sylfaen" w:hAnsi="Sylfaen"/>
          <w:lang w:val="ka-GE"/>
        </w:rPr>
        <w:t>კლინიკურ კვლევებში</w:t>
      </w:r>
      <w:r w:rsidRPr="00C25733">
        <w:rPr>
          <w:rFonts w:ascii="Sylfaen" w:hAnsi="Sylfaen"/>
          <w:lang w:val="ka-GE"/>
        </w:rPr>
        <w:t xml:space="preserve"> შემდეგი არასასურველი ეფექტები</w:t>
      </w:r>
      <w:r>
        <w:rPr>
          <w:rFonts w:ascii="Sylfaen" w:hAnsi="Sylfaen"/>
          <w:lang w:val="ka-GE"/>
        </w:rPr>
        <w:t>ა რეგისტრირებული:</w:t>
      </w:r>
    </w:p>
    <w:p w14:paraId="5EA9A1D4" w14:textId="77777777" w:rsidR="00666296" w:rsidRPr="00BA68DE" w:rsidRDefault="00666296" w:rsidP="008F5AE0">
      <w:pPr>
        <w:shd w:val="clear" w:color="auto" w:fill="FFFFFF"/>
        <w:spacing w:after="0" w:line="240" w:lineRule="auto"/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ნერვული</w:t>
      </w:r>
      <w:r w:rsidRPr="00BA68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სისტემის</w:t>
      </w:r>
      <w:r w:rsidRPr="00BA68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27286267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ხშირი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: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თავის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ტკივილი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ძილიანობა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თავბრუსხვევა</w:t>
      </w:r>
    </w:p>
    <w:p w14:paraId="5353D40C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კუჭ</w:t>
      </w:r>
      <w:r w:rsidRPr="00BA68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ნაწლავის</w:t>
      </w:r>
      <w:r w:rsidRPr="00BA68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51FAA6E7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ხშირი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: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გულისრევა</w:t>
      </w:r>
    </w:p>
    <w:p w14:paraId="17E1BDE4" w14:textId="4D153F83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ზოგადი</w:t>
      </w:r>
      <w:r w:rsidRPr="00BA68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  <w:r w:rsidR="00557BD7" w:rsidRPr="00BA68D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>:</w:t>
      </w:r>
    </w:p>
    <w:p w14:paraId="4A3EA2BA" w14:textId="3B5B214C" w:rsidR="00666296" w:rsidRPr="00BA68DE" w:rsidRDefault="00666296" w:rsidP="00666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არახშირი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: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დაღლილობა</w:t>
      </w:r>
      <w:r w:rsidR="003C6433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077F7A57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მოზრდილებში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პოსტმარკეტინგული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დაკვირვების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დროს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აღინიშნა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შემდეგი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არასასურველი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ეფექტები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მათი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გამოვლენის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სიხშირე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უცნობია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არსებული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მონაცემებით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მისი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შეფასება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შეუძლებელია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):</w:t>
      </w:r>
    </w:p>
    <w:p w14:paraId="0CE19D0B" w14:textId="77777777" w:rsidR="00666296" w:rsidRPr="00BA68DE" w:rsidRDefault="00666296" w:rsidP="008F5AE0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იმუნური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სისტემის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>: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ჰიპერსენსიტიურობის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რეაქციები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რომლებიც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ვლინდება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ანგიოედემით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მკერდის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ტკივილით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სუნთქვის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გაძნელებით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სახის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შეწითლებით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სისტემური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ანაფილაქსით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3F3EB5A1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ფსიქიკური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63CAA6CC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უძილობა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ნერვიულობა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ძილის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დარღვევა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კოშმარები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/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ჭარბი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სიზმრები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პარონირია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)</w:t>
      </w:r>
    </w:p>
    <w:p w14:paraId="706DBA9F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გულის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3C9D4FC9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ტაქიკარდია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გულის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ფრიალი</w:t>
      </w:r>
    </w:p>
    <w:p w14:paraId="7A0AACC1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კუჭ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ნაწლავის</w:t>
      </w:r>
      <w:r w:rsidRPr="00BA68DE">
        <w:rPr>
          <w:rFonts w:ascii="Sylfaen" w:eastAsia="Times New Roman" w:hAnsi="Sylfaen" w:cs="Times New Roman"/>
          <w:i/>
          <w:i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i/>
          <w:iCs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0692670C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დიარეა</w:t>
      </w:r>
    </w:p>
    <w:p w14:paraId="3987DF72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კანისა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კანქვეშა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ქსოვილის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2C93F913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გამონაყარი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ჭინჭრის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ციება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ქავილი</w:t>
      </w:r>
    </w:p>
    <w:p w14:paraId="43C70D84" w14:textId="77777777" w:rsidR="00666296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თვალის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დარღვევები</w:t>
      </w:r>
    </w:p>
    <w:p w14:paraId="72083BFD" w14:textId="176A8A26" w:rsidR="0029028E" w:rsidRPr="00BA68DE" w:rsidRDefault="00666296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მხედველობის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დაბინდვა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D428FE5" w14:textId="77777777" w:rsidR="003C0801" w:rsidRPr="00BA68DE" w:rsidRDefault="003C0801" w:rsidP="0066629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</w:p>
    <w:p w14:paraId="52840105" w14:textId="77777777" w:rsidR="003C0801" w:rsidRPr="00BA68DE" w:rsidRDefault="003C0801" w:rsidP="003C080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ჭარბი</w:t>
      </w:r>
      <w:r w:rsidRPr="00BA68DE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დოზირება</w:t>
      </w:r>
    </w:p>
    <w:p w14:paraId="2D280C76" w14:textId="445CE79B" w:rsidR="003C0801" w:rsidRPr="00BA68DE" w:rsidRDefault="003C0801" w:rsidP="003C080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ჭარბი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დოზირების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დროს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აღინიშნა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თავბრუსხვევა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ძილ</w:t>
      </w:r>
      <w:r w:rsidR="0020538C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იან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დაღლილობა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პირის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სიმშრალე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ჯანმრთელ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მოხალისეებ</w:t>
      </w:r>
      <w:r w:rsidR="0020538C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ის მიერ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ექსპერიმენტულად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</w:t>
      </w:r>
      <w:r w:rsidR="0020538C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იღებული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ერთჯერადი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დოზები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800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მდე</w:t>
      </w:r>
      <w:r w:rsidR="0020538C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და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ორჯერადი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დღიური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დოზები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690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მდე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თვის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განმავლობაში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240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დღეში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ერთხელ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წლის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განმავლობაში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პლაცებოსთან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შედარებით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კლინიკურად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მნიშვნელოვან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არასასურველ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რეაქციებს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იწვევდა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მაქსიმალურად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="00557BD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საშვები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="0020538C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დგენილი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არის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3D597BF2" w14:textId="3FAFD844" w:rsidR="0029028E" w:rsidRPr="00BA68DE" w:rsidRDefault="003C0801" w:rsidP="003C080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რეკომენდებულია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სიმპტომური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20538C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დამხმარე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მკურნალობა</w:t>
      </w:r>
      <w:r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</w:p>
    <w:p w14:paraId="0B979564" w14:textId="67A1A7D1" w:rsidR="0020538C" w:rsidRPr="00BA68DE" w:rsidRDefault="0020538C" w:rsidP="00396CC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ჰემოდიალიზი ფექსოფენადინის ჰიდროქლორიდს სისხლიდან ეფექტურად არ გამოდევნის.</w:t>
      </w:r>
    </w:p>
    <w:p w14:paraId="7D5C5417" w14:textId="77777777" w:rsidR="0020538C" w:rsidRPr="00BA68DE" w:rsidRDefault="0020538C" w:rsidP="00396CC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</w:p>
    <w:p w14:paraId="51D1038B" w14:textId="69E7D17B" w:rsidR="00666296" w:rsidRPr="00BA68DE" w:rsidRDefault="00666296" w:rsidP="00396CC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ურთიერთქმედება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სხვა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სამკურნალო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საშუალებებთან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ურთიერთქმედების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სხვა</w:t>
      </w:r>
      <w:r w:rsidRPr="00BA68D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ფორმები</w:t>
      </w:r>
    </w:p>
    <w:p w14:paraId="3523D7A6" w14:textId="32193401" w:rsidR="00B35AEC" w:rsidRPr="00BA68DE" w:rsidRDefault="00666296" w:rsidP="00396C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განიცდის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ბიოტრანსფორმაციას</w:t>
      </w:r>
      <w:r w:rsidR="0020538C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626C2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ღვიძლში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შესაბამისად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ურთიერთქმედებს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სხვა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სამკურნალო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საშუალებებთან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ღვიძლის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მექანიზმებით</w:t>
      </w:r>
      <w:r w:rsidR="00B35AEC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28E5C241" w14:textId="67F2960C" w:rsidR="00B35AEC" w:rsidRPr="00BA68DE" w:rsidRDefault="00666296" w:rsidP="00396C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P-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გლიკოპროტეინის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(P-gp)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ტრანსპორტიორი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ორგანული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ანიონ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ტრანსპორტირების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პოლიპეპტიდის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(OATP)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სუბსტრატი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  <w:r w:rsidR="00B35AEC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hAnsi="Sylfaen"/>
          <w:sz w:val="24"/>
          <w:szCs w:val="24"/>
          <w:lang w:val="ka-GE"/>
        </w:rPr>
        <w:t>ფექსოფენადინის ერთდროული გამოყენება P-გლიკოპროტეინის (P-gp) ინჰიბიტორებთან ან ინდუ</w:t>
      </w:r>
      <w:r w:rsidR="00626C26" w:rsidRPr="00BA68DE">
        <w:rPr>
          <w:rFonts w:ascii="Sylfaen" w:hAnsi="Sylfaen"/>
          <w:sz w:val="24"/>
          <w:szCs w:val="24"/>
          <w:lang w:val="ka-GE"/>
        </w:rPr>
        <w:t>ქტო</w:t>
      </w:r>
      <w:r w:rsidRPr="00BA68DE">
        <w:rPr>
          <w:rFonts w:ascii="Sylfaen" w:hAnsi="Sylfaen"/>
          <w:sz w:val="24"/>
          <w:szCs w:val="24"/>
          <w:lang w:val="ka-GE"/>
        </w:rPr>
        <w:t>რებთან შე</w:t>
      </w:r>
      <w:r w:rsidR="003C6433" w:rsidRPr="00BA68DE">
        <w:rPr>
          <w:rFonts w:ascii="Sylfaen" w:hAnsi="Sylfaen"/>
          <w:sz w:val="24"/>
          <w:szCs w:val="24"/>
          <w:lang w:val="ka-GE"/>
        </w:rPr>
        <w:t>საძლებელია</w:t>
      </w:r>
      <w:r w:rsidRPr="00BA68DE">
        <w:rPr>
          <w:rFonts w:ascii="Sylfaen" w:hAnsi="Sylfaen"/>
          <w:sz w:val="24"/>
          <w:szCs w:val="24"/>
          <w:lang w:val="ka-GE"/>
        </w:rPr>
        <w:t xml:space="preserve"> გავლენას </w:t>
      </w:r>
      <w:r w:rsidR="00626C26" w:rsidRPr="00BA68DE">
        <w:rPr>
          <w:rFonts w:ascii="Sylfaen" w:hAnsi="Sylfaen"/>
          <w:sz w:val="24"/>
          <w:szCs w:val="24"/>
          <w:lang w:val="ka-GE"/>
        </w:rPr>
        <w:t>ახდენ</w:t>
      </w:r>
      <w:r w:rsidR="003C6433" w:rsidRPr="00BA68DE">
        <w:rPr>
          <w:rFonts w:ascii="Sylfaen" w:hAnsi="Sylfaen"/>
          <w:sz w:val="24"/>
          <w:szCs w:val="24"/>
          <w:lang w:val="ka-GE"/>
        </w:rPr>
        <w:t>დე</w:t>
      </w:r>
      <w:r w:rsidR="00626C26" w:rsidRPr="00BA68DE">
        <w:rPr>
          <w:rFonts w:ascii="Sylfaen" w:hAnsi="Sylfaen"/>
          <w:sz w:val="24"/>
          <w:szCs w:val="24"/>
          <w:lang w:val="ka-GE"/>
        </w:rPr>
        <w:t>ს</w:t>
      </w:r>
      <w:r w:rsidRPr="00BA68DE">
        <w:rPr>
          <w:rFonts w:ascii="Sylfaen" w:hAnsi="Sylfaen"/>
          <w:sz w:val="24"/>
          <w:szCs w:val="24"/>
          <w:lang w:val="ka-GE"/>
        </w:rPr>
        <w:t xml:space="preserve"> ფექსოფენადინის </w:t>
      </w:r>
      <w:r w:rsidR="00626C26" w:rsidRPr="00BA68DE">
        <w:rPr>
          <w:rFonts w:ascii="Sylfaen" w:hAnsi="Sylfaen"/>
          <w:sz w:val="24"/>
          <w:szCs w:val="24"/>
          <w:lang w:val="ka-GE"/>
        </w:rPr>
        <w:t xml:space="preserve">კონცენტრაციაზე </w:t>
      </w:r>
      <w:r w:rsidRPr="00BA68DE">
        <w:rPr>
          <w:rFonts w:ascii="Sylfaen" w:hAnsi="Sylfaen"/>
          <w:sz w:val="24"/>
          <w:szCs w:val="24"/>
          <w:lang w:val="ka-GE"/>
        </w:rPr>
        <w:t>ორგანიზმში.</w:t>
      </w:r>
      <w:r w:rsidR="00B35AEC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P-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გლიკოპროტეინის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ინჰიბიტორებთან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როგორიცაა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ერითრომიცინი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კეტოკონაზოლი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იწვევს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2-3-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ჯერ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მომატებას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პლაზმაში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ცვლილებებს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ახლდა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რაიმე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გავლენა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QT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ინტერვალზე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იყო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დაკავშირებული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გვერდითი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რეაქციების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რაიმე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ზრდასთან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ცალკე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სამკურნალო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საშუალებებთან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შედარებით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კლინიკურმა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წამლის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ურთიერთქმედების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კვლევამ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აჩვენა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აპალუტამიდის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(P-gp-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სუსტი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ინდუქტორი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)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30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ერთჯერადი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პერორალური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დოზის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ერთდროული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იწვევს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AUC-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30%-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შემცირებას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30018D0D" w14:textId="1AB74ECB" w:rsidR="00B35AEC" w:rsidRPr="00BA68DE" w:rsidRDefault="00666296" w:rsidP="00396C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ფექსოფენადინსა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ომეპრაზოლს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შორის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ურთიერთქმედება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დაფიქსირებულა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თუმცა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მიღებამდე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15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წუთით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ადრე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ალუმინის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მაგნიუმის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ჰიდროქსიდის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შემცველი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ანტაციდის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მიღებამ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გამოიწვია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ბიოშეღწევადობის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შემცირება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სავარაუდოდ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კუჭ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ნაწლავის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ტრაქტში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შეკავშირების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რეკომენდებულია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ალუმინის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მაგნიუმის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ჰიდროქსიდის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შემცველი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ანტაციდების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</w:t>
      </w:r>
      <w:r w:rsidR="00626C2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შორის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2-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საათიანი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ინტერვალის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დაცვა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0C7BE48" w14:textId="77777777" w:rsidR="00626C26" w:rsidRDefault="00626C26" w:rsidP="00CD47B5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</w:p>
    <w:p w14:paraId="3A07095B" w14:textId="055674B4" w:rsidR="00CD47B5" w:rsidRPr="00BA68DE" w:rsidRDefault="00CD47B5" w:rsidP="00CD4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ფერტილობა,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ორსულობა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ლაქტაცია</w:t>
      </w:r>
    </w:p>
    <w:p w14:paraId="1826F2BA" w14:textId="3AFECD23" w:rsidR="0029028E" w:rsidRPr="00BA68DE" w:rsidRDefault="00CD47B5" w:rsidP="00CD4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ორსულობა</w:t>
      </w:r>
    </w:p>
    <w:p w14:paraId="08036FB3" w14:textId="69DBC664" w:rsidR="001B2744" w:rsidRPr="00BA68DE" w:rsidRDefault="001B2744" w:rsidP="00626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ორსულ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ქალებში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გამოყენების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შესახებ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ადეკვატური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მონაცემები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არსებობს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ცხოველებზე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ჩატარებული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შეზღუდული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კვლევები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მიუთითებს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პირდაპირ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ირიბ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მავნე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ზემოქმედებაზე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ორსულობაზე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ემბრიონის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/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ნაყოფის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განვითარებაზე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მშობიარობაზე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პოსტნატალურ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განვითარებაზე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ზემოქმედებასთან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დაკავშირებით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უნდა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იქნას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გამოყენებული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ორსულობის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დროს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თუ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ეს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აშკარად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აუცილებელი</w:t>
      </w:r>
      <w:r w:rsidR="0029028E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0A949705" w14:textId="77777777" w:rsidR="001B2744" w:rsidRPr="00BA68DE" w:rsidRDefault="001B2744" w:rsidP="00396CC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ძუძუთი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კვება</w:t>
      </w:r>
    </w:p>
    <w:p w14:paraId="47CC3D58" w14:textId="2C852B9A" w:rsidR="001B2744" w:rsidRPr="00BA68DE" w:rsidRDefault="001B2744" w:rsidP="003C64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არსებობს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მონაცემები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შემდეგ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დედის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რძეში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შემცველობის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შესახებ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თუმცა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როდესაც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ტერფენადინი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მეძუძურ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დედებს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626C26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დაუნიშნეს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აღმოჩნდა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გადადის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დედის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რძეში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ამიტომ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მიღება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რეკომენდებული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ძუძუთი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კვების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პერიოდში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მყოფი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დედებისთვის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508FB8DB" w14:textId="46C9D3B9" w:rsidR="0029028E" w:rsidRPr="00666296" w:rsidRDefault="001B2744" w:rsidP="0029028E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ფერტილობა</w:t>
      </w:r>
    </w:p>
    <w:p w14:paraId="5E98FFA0" w14:textId="2ABA6C4A" w:rsidR="007A1C26" w:rsidRPr="00BA68DE" w:rsidRDefault="001B2744" w:rsidP="003C6433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ადამიანებზე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ფერტილობაზე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ზემოქმედების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შესახებ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მონაცემები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არსებობს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თაგვებში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მკურნალობას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ფერტილობაზე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გავლენა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მოუხდენია</w:t>
      </w:r>
      <w:r w:rsidR="00B35AEC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DCB1580" w14:textId="77777777" w:rsidR="001B2744" w:rsidRPr="00BA68DE" w:rsidRDefault="001B2744" w:rsidP="00396CC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სპეციალური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გაფრთხილებები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სიფრთხილის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ზომები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გამოყენებისას</w:t>
      </w:r>
    </w:p>
    <w:p w14:paraId="336486B1" w14:textId="3E573225" w:rsidR="001B2744" w:rsidRPr="00BA68DE" w:rsidRDefault="001B2744" w:rsidP="001B2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პაციენტები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რომელთაც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აქვთ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-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სისხლძარღვთა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დაავადებები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ანამნეზ</w:t>
      </w:r>
      <w:r w:rsidR="003C6433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მიმდინარე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კარდიოვასკულური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პათოლოგია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უნდა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იყვნენ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გაფრთხილებულნი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ანტიჰისტამინური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პრეპარატები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როგორც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მედიკამენტების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კლასი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ასოცირებულია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ისეთ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არასასურველ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რეაქციებთან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როგორიცაა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ტაქიკარდია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პალპიტაციები</w:t>
      </w:r>
      <w:r w:rsidR="00626C26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როგორც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უმეტეს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ახალი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სამკურნალო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საშუალებების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შემთხვევაში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ხანდაზმულ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პაციენტებში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აგრეთვე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თირკმლის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ღვიძლის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ფუნქციის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დარღვევის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მქონე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პირებში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არსებული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მონაცემები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შეზღუდულია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.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აღნიშნულ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განსაკუთრებულ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ჯგუფებში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უნდა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დაინიშნოს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სიფრთხილით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  <w:r w:rsidRPr="00666296">
        <w:rPr>
          <w:rFonts w:eastAsia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მნიშვნელოვანი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ინფორმაცია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ინგრედიენტების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შესახებ</w:t>
      </w:r>
    </w:p>
    <w:p w14:paraId="1DD8BBED" w14:textId="4B914327" w:rsidR="00396CC4" w:rsidRPr="00BA68DE" w:rsidRDefault="00486E89" w:rsidP="00396C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გავლენა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ავტომობილის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მართვისა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მექანიზმების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გამოყენების</w:t>
      </w:r>
      <w:r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b/>
          <w:bCs/>
          <w:color w:val="000000"/>
          <w:kern w:val="0"/>
          <w:sz w:val="24"/>
          <w:szCs w:val="24"/>
          <w:lang w:val="ka-GE"/>
          <w14:ligatures w14:val="none"/>
        </w:rPr>
        <w:t>უნარზე</w:t>
      </w:r>
      <w:r w:rsidR="00396CC4" w:rsidRPr="00BA68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:</w:t>
      </w:r>
    </w:p>
    <w:p w14:paraId="1EAE40F3" w14:textId="5EAF064B" w:rsidR="00396CC4" w:rsidRPr="00BA68DE" w:rsidRDefault="00A13CC6" w:rsidP="00A13C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ფარმაკოდინამიკური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პროფილისა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აღწერილი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გვერდითი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რეაქციების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საფუძველზე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ნაკლებად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სავარაუდოა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,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რომ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ფექსოფენადინის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ჰიდროქლორიდის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ტაბლეტებმა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გავლენა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მოახდინონ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ავტომობილის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მართვის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მექანიზმებთან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მუშაობის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უნარზე</w:t>
      </w:r>
      <w:r w:rsidR="00396CC4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1DFE798E" w14:textId="5F7C7839" w:rsidR="00396CC4" w:rsidRPr="00BA68DE" w:rsidRDefault="00A13CC6" w:rsidP="001B2744">
      <w:pPr>
        <w:pStyle w:val="NormalWeb"/>
        <w:spacing w:before="0" w:beforeAutospacing="0" w:after="0" w:afterAutospacing="0"/>
        <w:jc w:val="both"/>
        <w:rPr>
          <w:color w:val="000000"/>
          <w:lang w:val="ka-GE"/>
        </w:rPr>
      </w:pPr>
      <w:r w:rsidRPr="00BA68DE">
        <w:rPr>
          <w:rFonts w:ascii="Sylfaen" w:hAnsi="Sylfaen" w:cs="Sylfaen"/>
          <w:lang w:val="ka-GE"/>
        </w:rPr>
        <w:t>ობიექტური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ტესტების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საფუძველზე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დადასტურდა</w:t>
      </w:r>
      <w:r w:rsidRPr="00BA68DE">
        <w:rPr>
          <w:lang w:val="ka-GE"/>
        </w:rPr>
        <w:t xml:space="preserve">, </w:t>
      </w:r>
      <w:r w:rsidRPr="00BA68DE">
        <w:rPr>
          <w:rFonts w:ascii="Sylfaen" w:hAnsi="Sylfaen" w:cs="Sylfaen"/>
          <w:lang w:val="ka-GE"/>
        </w:rPr>
        <w:t>რომ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ფექსოფენადინის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ჰიდროქლორიდს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არ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გააჩნია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მნიშვნელოვანი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ზემოქმედება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ცენტრალური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ნერვული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სისტემის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ფუნქციაზე</w:t>
      </w:r>
      <w:r w:rsidRPr="00BA68DE">
        <w:rPr>
          <w:lang w:val="ka-GE"/>
        </w:rPr>
        <w:t xml:space="preserve">. </w:t>
      </w:r>
      <w:r w:rsidRPr="00BA68DE">
        <w:rPr>
          <w:rFonts w:ascii="Sylfaen" w:hAnsi="Sylfaen" w:cs="Sylfaen"/>
          <w:lang w:val="ka-GE"/>
        </w:rPr>
        <w:t>აღნიშნული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მიუთითებს</w:t>
      </w:r>
      <w:r w:rsidRPr="00BA68DE">
        <w:rPr>
          <w:lang w:val="ka-GE"/>
        </w:rPr>
        <w:t xml:space="preserve">, </w:t>
      </w:r>
      <w:r w:rsidRPr="00BA68DE">
        <w:rPr>
          <w:rFonts w:ascii="Sylfaen" w:hAnsi="Sylfaen" w:cs="Sylfaen"/>
          <w:lang w:val="ka-GE"/>
        </w:rPr>
        <w:t>რომ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პაციენტებს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შეუძლიათ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მართონ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სატრანსპორტო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საშუალებები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ან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შეასრულონ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ისეთი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საქმიანობები</w:t>
      </w:r>
      <w:r w:rsidRPr="00BA68DE">
        <w:rPr>
          <w:lang w:val="ka-GE"/>
        </w:rPr>
        <w:t xml:space="preserve">, </w:t>
      </w:r>
      <w:r w:rsidRPr="00BA68DE">
        <w:rPr>
          <w:rFonts w:ascii="Sylfaen" w:hAnsi="Sylfaen" w:cs="Sylfaen"/>
          <w:lang w:val="ka-GE"/>
        </w:rPr>
        <w:t>რომლებიც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საჭიროებს</w:t>
      </w:r>
      <w:r w:rsidRPr="00BA68DE">
        <w:rPr>
          <w:lang w:val="ka-GE"/>
        </w:rPr>
        <w:t xml:space="preserve"> </w:t>
      </w:r>
      <w:r w:rsidRPr="00BA68DE">
        <w:rPr>
          <w:rFonts w:ascii="Sylfaen" w:hAnsi="Sylfaen" w:cs="Sylfaen"/>
          <w:lang w:val="ka-GE"/>
        </w:rPr>
        <w:t>კონცენტრაციას</w:t>
      </w:r>
      <w:r w:rsidRPr="00BA68DE">
        <w:rPr>
          <w:lang w:val="ka-GE"/>
        </w:rPr>
        <w:t>.</w:t>
      </w:r>
      <w:r w:rsidR="001B2744" w:rsidRPr="00666296">
        <w:rPr>
          <w:rFonts w:asciiTheme="minorHAnsi" w:hAnsiTheme="minorHAnsi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თუმცა</w:t>
      </w:r>
      <w:r w:rsidR="001B2744" w:rsidRPr="00BA68DE">
        <w:rPr>
          <w:color w:val="000000"/>
          <w:lang w:val="ka-GE"/>
        </w:rPr>
        <w:t xml:space="preserve">, </w:t>
      </w:r>
      <w:r w:rsidR="001B2744" w:rsidRPr="00BA68DE">
        <w:rPr>
          <w:rFonts w:ascii="Sylfaen" w:hAnsi="Sylfaen" w:cs="Sylfaen"/>
          <w:color w:val="000000"/>
          <w:lang w:val="ka-GE"/>
        </w:rPr>
        <w:t>მგრძნობიარე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ადამიანების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იდენტიფიცირებისთვის</w:t>
      </w:r>
      <w:r w:rsidR="001B2744" w:rsidRPr="00BA68DE">
        <w:rPr>
          <w:color w:val="000000"/>
          <w:lang w:val="ka-GE"/>
        </w:rPr>
        <w:t xml:space="preserve">, </w:t>
      </w:r>
      <w:r w:rsidR="001B2744" w:rsidRPr="00BA68DE">
        <w:rPr>
          <w:rFonts w:ascii="Sylfaen" w:hAnsi="Sylfaen" w:cs="Sylfaen"/>
          <w:color w:val="000000"/>
          <w:lang w:val="ka-GE"/>
        </w:rPr>
        <w:t>რომლებსაც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აქვთ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უჩვეულო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რეაქცია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მედიკამენტებზე</w:t>
      </w:r>
      <w:r w:rsidR="001B2744" w:rsidRPr="00BA68DE">
        <w:rPr>
          <w:color w:val="000000"/>
          <w:lang w:val="ka-GE"/>
        </w:rPr>
        <w:t xml:space="preserve">, </w:t>
      </w:r>
      <w:r w:rsidR="001B2744" w:rsidRPr="00BA68DE">
        <w:rPr>
          <w:rFonts w:ascii="Sylfaen" w:hAnsi="Sylfaen" w:cs="Sylfaen"/>
          <w:color w:val="000000"/>
          <w:lang w:val="ka-GE"/>
        </w:rPr>
        <w:t>მიზანშეწონილია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შემოწმდეს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ინდივიდის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რეაქცია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მანქანის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მართვამდე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ან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რთული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სამუშაოების</w:t>
      </w:r>
      <w:r w:rsidR="001B2744" w:rsidRPr="00BA68DE">
        <w:rPr>
          <w:color w:val="000000"/>
          <w:lang w:val="ka-GE"/>
        </w:rPr>
        <w:t xml:space="preserve"> </w:t>
      </w:r>
      <w:r w:rsidR="001B2744" w:rsidRPr="00BA68DE">
        <w:rPr>
          <w:rFonts w:ascii="Sylfaen" w:hAnsi="Sylfaen" w:cs="Sylfaen"/>
          <w:color w:val="000000"/>
          <w:lang w:val="ka-GE"/>
        </w:rPr>
        <w:t>შესრულებამდე</w:t>
      </w:r>
      <w:r w:rsidR="00396CC4" w:rsidRPr="00BA68DE">
        <w:rPr>
          <w:color w:val="000000"/>
          <w:lang w:val="ka-GE"/>
        </w:rPr>
        <w:t>.</w:t>
      </w:r>
    </w:p>
    <w:p w14:paraId="52544747" w14:textId="77777777" w:rsidR="009B41FB" w:rsidRPr="00BA68DE" w:rsidRDefault="009B41FB" w:rsidP="009B41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</w:p>
    <w:p w14:paraId="6AC9C5A4" w14:textId="20E9B1F2" w:rsidR="007A1C26" w:rsidRPr="00BA68DE" w:rsidRDefault="00486E89" w:rsidP="009B41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666296">
        <w:rPr>
          <w:rFonts w:ascii="Sylfaen" w:hAnsi="Sylfaen" w:cs="Times New Roman"/>
          <w:b/>
          <w:sz w:val="24"/>
          <w:szCs w:val="24"/>
          <w:lang w:val="ka-GE"/>
        </w:rPr>
        <w:t>შენახვა</w:t>
      </w:r>
      <w:r w:rsidR="007116D8" w:rsidRPr="00BA68DE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</w:p>
    <w:p w14:paraId="37C49C37" w14:textId="77777777" w:rsidR="000204B7" w:rsidRPr="00BA68DE" w:rsidRDefault="00486E89" w:rsidP="00486E8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a-GE"/>
        </w:rPr>
      </w:pPr>
      <w:r w:rsidRPr="00BA68DE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30°C-</w:t>
      </w:r>
      <w:r w:rsidRPr="00BA68DE">
        <w:rPr>
          <w:rFonts w:ascii="Sylfaen" w:hAnsi="Sylfaen" w:cs="Sylfaen"/>
          <w:sz w:val="24"/>
          <w:szCs w:val="24"/>
          <w:lang w:val="ka-GE"/>
        </w:rPr>
        <w:t>ზე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დაბალ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="000204B7" w:rsidRPr="00BA68DE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745923BA" w14:textId="6F5DBF9B" w:rsidR="00486E89" w:rsidRPr="00BA68DE" w:rsidRDefault="000204B7" w:rsidP="00486E8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a-GE"/>
        </w:rPr>
      </w:pPr>
      <w:r w:rsidRPr="00BA68DE">
        <w:rPr>
          <w:rFonts w:ascii="Sylfaen" w:hAnsi="Sylfaen" w:cs="Times New Roman"/>
          <w:sz w:val="24"/>
          <w:szCs w:val="24"/>
          <w:lang w:val="ka-GE"/>
        </w:rPr>
        <w:t>დაიცავით</w:t>
      </w:r>
      <w:r w:rsidR="00486E89"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სინათლისა და ნესტისგან</w:t>
      </w:r>
      <w:r w:rsidR="00486E89" w:rsidRPr="00BA68DE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59378639" w14:textId="42252DAC" w:rsidR="00486E89" w:rsidRPr="00BA68DE" w:rsidRDefault="00486E89" w:rsidP="00486E8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a-GE"/>
        </w:rPr>
      </w:pPr>
      <w:r w:rsidRPr="00BA68DE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BA68DE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BA68DE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2755E7B8" w14:textId="77777777" w:rsidR="00486E89" w:rsidRPr="00BA68DE" w:rsidRDefault="00486E89" w:rsidP="00486E8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a-GE"/>
        </w:rPr>
      </w:pPr>
    </w:p>
    <w:p w14:paraId="138D8278" w14:textId="4FF3DB79" w:rsidR="009B41FB" w:rsidRPr="00666296" w:rsidRDefault="00486E89" w:rsidP="00486E89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მოქმედების ვადა</w:t>
      </w:r>
    </w:p>
    <w:p w14:paraId="3745A6F6" w14:textId="0F2A6E73" w:rsidR="00486E89" w:rsidRPr="00666296" w:rsidRDefault="000204B7" w:rsidP="009B41FB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>3</w:t>
      </w:r>
      <w:r w:rsidR="00486E89" w:rsidRPr="00666296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წელი</w:t>
      </w:r>
    </w:p>
    <w:p w14:paraId="71E4D798" w14:textId="77777777" w:rsidR="00486E89" w:rsidRPr="00666296" w:rsidRDefault="00486E89" w:rsidP="009B41FB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</w:pPr>
    </w:p>
    <w:p w14:paraId="412F64FA" w14:textId="3EB082B4" w:rsidR="007116D8" w:rsidRPr="00666296" w:rsidRDefault="00486E89" w:rsidP="009B41FB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</w:pPr>
      <w:r w:rsidRPr="00666296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val="ka-GE"/>
          <w14:ligatures w14:val="none"/>
        </w:rPr>
        <w:t>სტანდარტული შეფუთვა:</w:t>
      </w:r>
    </w:p>
    <w:p w14:paraId="70C5ABAF" w14:textId="6A583F00" w:rsidR="009E254A" w:rsidRPr="00BA68DE" w:rsidRDefault="00486E89" w:rsidP="009E254A">
      <w:pPr>
        <w:shd w:val="clear" w:color="auto" w:fill="FFFFFF"/>
        <w:spacing w:after="0" w:line="240" w:lineRule="auto"/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10 </w:t>
      </w:r>
      <w:r w:rsidR="000204B7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აპკიანი გარსით დაფარული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ტაბლეტი</w:t>
      </w:r>
      <w:r w:rsidR="000204B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 xml:space="preserve"> თითოეულ</w:t>
      </w:r>
      <w:r w:rsidR="000204B7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0204B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ALU-PVC ბლისტერზე</w:t>
      </w:r>
      <w:r w:rsidR="000204B7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და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0204B7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1 </w:t>
      </w:r>
      <w:r w:rsidR="000204B7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ბლისტერი</w:t>
      </w:r>
      <w:r w:rsidR="000204B7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9E254A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თითო</w:t>
      </w:r>
      <w:r w:rsidR="009E254A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9E254A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ჩანართით</w:t>
      </w:r>
      <w:r w:rsidR="009E254A"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თითოეულ</w:t>
      </w: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  <w:r w:rsidR="009E254A" w:rsidRPr="00BA68DE">
        <w:rPr>
          <w:rFonts w:ascii="Sylfaen" w:eastAsia="Times New Roman" w:hAnsi="Sylfae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შიდა </w:t>
      </w:r>
      <w:r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კოლოფში</w:t>
      </w:r>
      <w:r w:rsidR="009E254A" w:rsidRPr="00BA68DE">
        <w:rPr>
          <w:rFonts w:ascii="Sylfaen" w:eastAsia="Times New Roman" w:hAnsi="Sylfaen" w:cs="Sylfaen"/>
          <w:color w:val="000000"/>
          <w:kern w:val="0"/>
          <w:sz w:val="24"/>
          <w:szCs w:val="24"/>
          <w:lang w:val="ka-GE"/>
          <w14:ligatures w14:val="none"/>
        </w:rPr>
        <w:t>.</w:t>
      </w:r>
    </w:p>
    <w:p w14:paraId="65D0E7A6" w14:textId="77180D5D" w:rsidR="00B15542" w:rsidRPr="00BA68DE" w:rsidRDefault="00486E89" w:rsidP="009E2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</w:pPr>
      <w:r w:rsidRPr="00BA68D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a-GE"/>
          <w14:ligatures w14:val="none"/>
        </w:rPr>
        <w:t xml:space="preserve"> </w:t>
      </w:r>
    </w:p>
    <w:p w14:paraId="7B2C8588" w14:textId="4126EA39" w:rsidR="007A1C26" w:rsidRPr="00BA68DE" w:rsidRDefault="008E29DD" w:rsidP="007A1C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a-GE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გაცემის წესი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 w:rsidR="00486E89" w:rsidRPr="00E808A3">
        <w:rPr>
          <w:rFonts w:ascii="Sylfaen" w:hAnsi="Sylfaen" w:cs="Times New Roman"/>
          <w:sz w:val="24"/>
          <w:szCs w:val="24"/>
          <w:lang w:val="ka-GE"/>
        </w:rPr>
        <w:t>.</w:t>
      </w:r>
    </w:p>
    <w:p w14:paraId="7E5343D7" w14:textId="77777777" w:rsidR="00486E89" w:rsidRPr="00BA68DE" w:rsidRDefault="00486E89" w:rsidP="007A1C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</w:p>
    <w:p w14:paraId="7325914A" w14:textId="2446417F" w:rsidR="007A1C26" w:rsidRPr="008B5597" w:rsidRDefault="00486E89" w:rsidP="007A1C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  <w:r w:rsidRPr="00666296">
        <w:rPr>
          <w:rFonts w:ascii="Sylfaen" w:hAnsi="Sylfaen" w:cs="Times New Roman"/>
          <w:b/>
          <w:bCs/>
          <w:sz w:val="24"/>
          <w:szCs w:val="24"/>
          <w:lang w:val="ka-GE"/>
        </w:rPr>
        <w:t>მწარმოებელი</w:t>
      </w:r>
      <w:r w:rsidR="007A1C26" w:rsidRPr="008B5597">
        <w:rPr>
          <w:rFonts w:ascii="Times New Roman" w:hAnsi="Times New Roman" w:cs="Times New Roman"/>
          <w:b/>
          <w:bCs/>
          <w:sz w:val="24"/>
          <w:szCs w:val="24"/>
          <w:lang w:val="ka-GE"/>
        </w:rPr>
        <w:t>:</w:t>
      </w:r>
    </w:p>
    <w:p w14:paraId="0343B601" w14:textId="77777777" w:rsidR="007A1C26" w:rsidRPr="008B5597" w:rsidRDefault="007A1C26" w:rsidP="007A1C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a-GE"/>
        </w:rPr>
      </w:pPr>
      <w:r w:rsidRPr="008B5597">
        <w:rPr>
          <w:rFonts w:ascii="Times New Roman" w:hAnsi="Times New Roman" w:cs="Times New Roman"/>
          <w:sz w:val="24"/>
          <w:szCs w:val="24"/>
          <w:lang w:val="ka-GE"/>
        </w:rPr>
        <w:t>Drug International Limited</w:t>
      </w:r>
    </w:p>
    <w:p w14:paraId="55880EE9" w14:textId="4CC74680" w:rsidR="000204B7" w:rsidRDefault="00486E89" w:rsidP="0029028E">
      <w:pPr>
        <w:rPr>
          <w:rFonts w:ascii="Sylfaen" w:hAnsi="Sylfaen" w:cs="Times New Roman"/>
          <w:sz w:val="24"/>
          <w:szCs w:val="24"/>
          <w:lang w:val="ka-GE"/>
        </w:rPr>
      </w:pPr>
      <w:r w:rsidRPr="00666296">
        <w:rPr>
          <w:rFonts w:ascii="Sylfaen" w:hAnsi="Sylfaen" w:cs="Times New Roman"/>
          <w:sz w:val="24"/>
          <w:szCs w:val="24"/>
          <w:lang w:val="ka-GE"/>
        </w:rPr>
        <w:t>ტონგი, გაზიპური, ბანგლადეში</w:t>
      </w:r>
      <w:r w:rsidR="000204B7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19A06135" w14:textId="77777777" w:rsidR="00E808A3" w:rsidRDefault="00E808A3" w:rsidP="0029028E">
      <w:pPr>
        <w:rPr>
          <w:rFonts w:ascii="Sylfaen" w:hAnsi="Sylfaen" w:cs="Times New Roman"/>
          <w:sz w:val="24"/>
          <w:szCs w:val="24"/>
          <w:lang w:val="ka-GE"/>
        </w:rPr>
      </w:pPr>
    </w:p>
    <w:p w14:paraId="6B078C62" w14:textId="77777777" w:rsidR="00E808A3" w:rsidRDefault="00E808A3" w:rsidP="0029028E">
      <w:pPr>
        <w:rPr>
          <w:rFonts w:ascii="Sylfaen" w:hAnsi="Sylfaen" w:cs="Times New Roman"/>
          <w:sz w:val="24"/>
          <w:szCs w:val="24"/>
          <w:lang w:val="ka-GE"/>
        </w:rPr>
      </w:pPr>
    </w:p>
    <w:p w14:paraId="1D132B51" w14:textId="77777777" w:rsidR="00E808A3" w:rsidRDefault="00E808A3" w:rsidP="0029028E">
      <w:pPr>
        <w:rPr>
          <w:rFonts w:ascii="Sylfaen" w:hAnsi="Sylfaen" w:cs="Times New Roman"/>
          <w:sz w:val="24"/>
          <w:szCs w:val="24"/>
          <w:lang w:val="ka-GE"/>
        </w:rPr>
      </w:pPr>
    </w:p>
    <w:p w14:paraId="33408B08" w14:textId="5984E2AE" w:rsidR="00E808A3" w:rsidRPr="00E808A3" w:rsidRDefault="00E808A3" w:rsidP="0029028E">
      <w:pPr>
        <w:rPr>
          <w:rFonts w:ascii="Sylfaen" w:hAnsi="Sylfaen" w:cs="Times New Roman"/>
          <w:i/>
          <w:iCs/>
          <w:sz w:val="24"/>
          <w:szCs w:val="24"/>
          <w:lang w:val="ka-GE"/>
        </w:rPr>
      </w:pPr>
      <w:r w:rsidRPr="00E808A3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                                                          </w:t>
      </w:r>
      <w:r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                   </w:t>
      </w:r>
      <w:r w:rsidRPr="00E808A3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</w:t>
      </w:r>
    </w:p>
    <w:sectPr w:rsidR="00E808A3" w:rsidRPr="00E808A3" w:rsidSect="003C0801">
      <w:pgSz w:w="12240" w:h="15840"/>
      <w:pgMar w:top="709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98"/>
    <w:rsid w:val="000204B7"/>
    <w:rsid w:val="000441AD"/>
    <w:rsid w:val="00092E68"/>
    <w:rsid w:val="000C0C8F"/>
    <w:rsid w:val="00120E9E"/>
    <w:rsid w:val="0013136D"/>
    <w:rsid w:val="001618A7"/>
    <w:rsid w:val="001B2744"/>
    <w:rsid w:val="001E1C46"/>
    <w:rsid w:val="001F6A2E"/>
    <w:rsid w:val="0020538C"/>
    <w:rsid w:val="00287EDB"/>
    <w:rsid w:val="0029028E"/>
    <w:rsid w:val="0029068D"/>
    <w:rsid w:val="002965A1"/>
    <w:rsid w:val="002C37A5"/>
    <w:rsid w:val="002F66EF"/>
    <w:rsid w:val="0030596C"/>
    <w:rsid w:val="00317E95"/>
    <w:rsid w:val="00334CAB"/>
    <w:rsid w:val="003676D7"/>
    <w:rsid w:val="00385212"/>
    <w:rsid w:val="00396CC4"/>
    <w:rsid w:val="003B7298"/>
    <w:rsid w:val="003B7951"/>
    <w:rsid w:val="003C0801"/>
    <w:rsid w:val="003C6433"/>
    <w:rsid w:val="003D758F"/>
    <w:rsid w:val="00422165"/>
    <w:rsid w:val="00437226"/>
    <w:rsid w:val="00446A59"/>
    <w:rsid w:val="00486E89"/>
    <w:rsid w:val="0052644B"/>
    <w:rsid w:val="00557BD7"/>
    <w:rsid w:val="005B6E38"/>
    <w:rsid w:val="00607AF1"/>
    <w:rsid w:val="00626C26"/>
    <w:rsid w:val="006274F3"/>
    <w:rsid w:val="006416CD"/>
    <w:rsid w:val="00666296"/>
    <w:rsid w:val="00671535"/>
    <w:rsid w:val="0067535D"/>
    <w:rsid w:val="006B5B7F"/>
    <w:rsid w:val="006E7EF4"/>
    <w:rsid w:val="007116D8"/>
    <w:rsid w:val="00725D42"/>
    <w:rsid w:val="00765F8C"/>
    <w:rsid w:val="007A1C26"/>
    <w:rsid w:val="007B36EE"/>
    <w:rsid w:val="007C5EC4"/>
    <w:rsid w:val="007C7F46"/>
    <w:rsid w:val="007D3F5E"/>
    <w:rsid w:val="0080758A"/>
    <w:rsid w:val="00823AF9"/>
    <w:rsid w:val="00834076"/>
    <w:rsid w:val="008A4703"/>
    <w:rsid w:val="008B5597"/>
    <w:rsid w:val="008C56C8"/>
    <w:rsid w:val="008D0FB9"/>
    <w:rsid w:val="008D14B9"/>
    <w:rsid w:val="008E29DD"/>
    <w:rsid w:val="008F5AE0"/>
    <w:rsid w:val="00950863"/>
    <w:rsid w:val="00963377"/>
    <w:rsid w:val="009876C7"/>
    <w:rsid w:val="009B41FB"/>
    <w:rsid w:val="009E254A"/>
    <w:rsid w:val="00A03FF1"/>
    <w:rsid w:val="00A13CC6"/>
    <w:rsid w:val="00A83EC1"/>
    <w:rsid w:val="00AA72F4"/>
    <w:rsid w:val="00AF23BD"/>
    <w:rsid w:val="00B00723"/>
    <w:rsid w:val="00B141B2"/>
    <w:rsid w:val="00B15542"/>
    <w:rsid w:val="00B35AEC"/>
    <w:rsid w:val="00B77E45"/>
    <w:rsid w:val="00BA68DE"/>
    <w:rsid w:val="00BF7EFE"/>
    <w:rsid w:val="00C25733"/>
    <w:rsid w:val="00CD47B5"/>
    <w:rsid w:val="00D4037F"/>
    <w:rsid w:val="00D92D5B"/>
    <w:rsid w:val="00E1416E"/>
    <w:rsid w:val="00E62D3A"/>
    <w:rsid w:val="00E808A3"/>
    <w:rsid w:val="00EA779F"/>
    <w:rsid w:val="00EB233C"/>
    <w:rsid w:val="00EC75BF"/>
    <w:rsid w:val="00EF548C"/>
    <w:rsid w:val="00F32E09"/>
    <w:rsid w:val="00FF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D302"/>
  <w15:chartTrackingRefBased/>
  <w15:docId w15:val="{EFF71280-0A22-48D7-8939-E5898593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A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2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2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2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2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2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29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29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29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29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2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2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29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29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B7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29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B72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2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298"/>
    <w:rPr>
      <w:b/>
      <w:bCs/>
      <w:smallCaps/>
      <w:color w:val="2F5496" w:themeColor="accent1" w:themeShade="BF"/>
      <w:spacing w:val="5"/>
    </w:rPr>
  </w:style>
  <w:style w:type="character" w:styleId="Strong">
    <w:name w:val="Strong"/>
    <w:uiPriority w:val="22"/>
    <w:qFormat/>
    <w:rsid w:val="0013136D"/>
    <w:rPr>
      <w:b/>
      <w:bCs/>
    </w:rPr>
  </w:style>
  <w:style w:type="paragraph" w:styleId="NormalWeb">
    <w:name w:val="Normal (Web)"/>
    <w:basedOn w:val="Normal"/>
    <w:uiPriority w:val="99"/>
    <w:unhideWhenUsed/>
    <w:rsid w:val="00A1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33995-E1BE-4800-95F1-2D9CA371E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7</Pages>
  <Words>1844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Eteri Chokheli</cp:lastModifiedBy>
  <cp:revision>38</cp:revision>
  <cp:lastPrinted>2026-07-01T10:03:00Z</cp:lastPrinted>
  <dcterms:created xsi:type="dcterms:W3CDTF">2026-03-13T10:08:00Z</dcterms:created>
  <dcterms:modified xsi:type="dcterms:W3CDTF">2026-07-29T07:46:00Z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590c45be-27b2-4658-baee-679eada2e75c</vt:lpwstr>
  </property>
</Properties>
</file>