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ECC13" w14:textId="77777777" w:rsidR="00416AB0" w:rsidRPr="00416AB0" w:rsidRDefault="00416AB0" w:rsidP="00416AB0">
      <w:pPr>
        <w:rPr>
          <w:rFonts w:ascii="Sylfaen" w:hAnsi="Sylfaen"/>
          <w:noProof/>
        </w:rPr>
      </w:pPr>
      <w:bookmarkStart w:id="0" w:name="OLE_LINK2"/>
    </w:p>
    <w:p w14:paraId="7AA7E478" w14:textId="77777777" w:rsidR="00416AB0" w:rsidRPr="00416AB0" w:rsidRDefault="00416AB0" w:rsidP="00416AB0">
      <w:pPr>
        <w:tabs>
          <w:tab w:val="left" w:pos="567"/>
        </w:tabs>
        <w:jc w:val="center"/>
        <w:outlineLvl w:val="0"/>
        <w:rPr>
          <w:rFonts w:ascii="Sylfaen" w:hAnsi="Sylfaen"/>
          <w:b/>
          <w:bCs/>
          <w:noProof/>
          <w:sz w:val="28"/>
          <w:szCs w:val="28"/>
        </w:rPr>
      </w:pPr>
      <w:r w:rsidRPr="00416AB0">
        <w:rPr>
          <w:rFonts w:ascii="Sylfaen" w:hAnsi="Sylfaen"/>
          <w:b/>
          <w:bCs/>
          <w:noProof/>
          <w:sz w:val="28"/>
          <w:szCs w:val="28"/>
        </w:rPr>
        <w:t>დანართი  I</w:t>
      </w:r>
    </w:p>
    <w:p w14:paraId="507682D3" w14:textId="1BE8D6F5" w:rsidR="00416AB0" w:rsidRPr="00416AB0" w:rsidRDefault="00416AB0" w:rsidP="00416AB0">
      <w:pPr>
        <w:tabs>
          <w:tab w:val="left" w:pos="567"/>
        </w:tabs>
        <w:jc w:val="center"/>
        <w:outlineLvl w:val="0"/>
        <w:rPr>
          <w:rFonts w:ascii="Sylfaen" w:hAnsi="Sylfaen"/>
          <w:noProof/>
          <w:sz w:val="28"/>
          <w:szCs w:val="28"/>
        </w:rPr>
      </w:pPr>
      <w:r w:rsidRPr="00416AB0">
        <w:rPr>
          <w:rFonts w:ascii="Sylfaen" w:hAnsi="Sylfaen"/>
          <w:b/>
          <w:bCs/>
          <w:noProof/>
          <w:sz w:val="28"/>
          <w:szCs w:val="28"/>
        </w:rPr>
        <w:t>სარეკომენდაციო ვერსია</w:t>
      </w:r>
    </w:p>
    <w:p w14:paraId="15F4BB32" w14:textId="77777777" w:rsidR="00416AB0" w:rsidRPr="00416AB0" w:rsidRDefault="00416AB0" w:rsidP="00416AB0">
      <w:pPr>
        <w:tabs>
          <w:tab w:val="left" w:pos="567"/>
        </w:tabs>
        <w:jc w:val="center"/>
        <w:outlineLvl w:val="0"/>
        <w:rPr>
          <w:rFonts w:ascii="Sylfaen" w:hAnsi="Sylfaen"/>
          <w:noProof/>
          <w:sz w:val="28"/>
          <w:szCs w:val="28"/>
        </w:rPr>
      </w:pPr>
    </w:p>
    <w:p w14:paraId="68BE1A58" w14:textId="77777777" w:rsidR="00416AB0" w:rsidRPr="00416AB0" w:rsidRDefault="00416AB0" w:rsidP="00416AB0">
      <w:pPr>
        <w:tabs>
          <w:tab w:val="left" w:pos="567"/>
        </w:tabs>
        <w:jc w:val="center"/>
        <w:outlineLvl w:val="0"/>
        <w:rPr>
          <w:rFonts w:ascii="Sylfaen" w:hAnsi="Sylfaen"/>
          <w:b/>
          <w:bCs/>
          <w:noProof/>
          <w:sz w:val="28"/>
          <w:szCs w:val="28"/>
        </w:rPr>
      </w:pPr>
      <w:r w:rsidRPr="00416AB0">
        <w:rPr>
          <w:rFonts w:ascii="Sylfaen" w:hAnsi="Sylfaen"/>
          <w:b/>
          <w:bCs/>
          <w:noProof/>
          <w:sz w:val="28"/>
          <w:szCs w:val="28"/>
        </w:rPr>
        <w:t>სამკურნალო საშუალების მახასიათებლების მიმოხილვა</w:t>
      </w:r>
    </w:p>
    <w:p w14:paraId="7F5B32F5" w14:textId="77777777" w:rsidR="00416AB0" w:rsidRPr="00416AB0" w:rsidRDefault="00416AB0" w:rsidP="00416AB0">
      <w:pPr>
        <w:pStyle w:val="AmmAnnexeTitre1"/>
        <w:tabs>
          <w:tab w:val="clear" w:pos="357"/>
          <w:tab w:val="left" w:pos="567"/>
        </w:tabs>
        <w:spacing w:before="0" w:after="0"/>
        <w:ind w:left="567" w:firstLine="0"/>
        <w:rPr>
          <w:rFonts w:ascii="Sylfaen" w:hAnsi="Sylfaen"/>
          <w:noProof/>
          <w:sz w:val="22"/>
          <w:szCs w:val="22"/>
        </w:rPr>
      </w:pPr>
    </w:p>
    <w:p w14:paraId="137C1262" w14:textId="3FD23C2C" w:rsidR="004E14E7" w:rsidRPr="00416AB0" w:rsidRDefault="006C1292" w:rsidP="00416AB0">
      <w:pPr>
        <w:pStyle w:val="AmmAnnexeTitre1"/>
        <w:numPr>
          <w:ilvl w:val="0"/>
          <w:numId w:val="15"/>
        </w:numPr>
        <w:tabs>
          <w:tab w:val="clear" w:pos="357"/>
          <w:tab w:val="left" w:pos="567"/>
        </w:tabs>
        <w:spacing w:before="0" w:after="0"/>
        <w:ind w:left="567" w:hanging="567"/>
        <w:rPr>
          <w:rFonts w:ascii="Sylfaen" w:hAnsi="Sylfaen"/>
          <w:noProof/>
          <w:sz w:val="22"/>
          <w:szCs w:val="22"/>
        </w:rPr>
      </w:pPr>
      <w:r w:rsidRPr="00416AB0">
        <w:rPr>
          <w:rFonts w:ascii="Sylfaen" w:hAnsi="Sylfaen"/>
          <w:bCs/>
          <w:noProof/>
          <w:sz w:val="22"/>
          <w:szCs w:val="22"/>
        </w:rPr>
        <w:t xml:space="preserve">სამკურნალო საშუალების დასახელება </w:t>
      </w:r>
    </w:p>
    <w:p w14:paraId="19D9FA1E" w14:textId="77777777" w:rsidR="004E14E7" w:rsidRPr="00416AB0" w:rsidRDefault="004E14E7" w:rsidP="00416AB0">
      <w:pPr>
        <w:pStyle w:val="AmmCorpsTexte"/>
        <w:keepNext/>
        <w:keepLines/>
        <w:spacing w:after="0"/>
        <w:rPr>
          <w:rFonts w:ascii="Sylfaen" w:hAnsi="Sylfaen"/>
          <w:noProof/>
          <w:sz w:val="10"/>
          <w:szCs w:val="10"/>
        </w:rPr>
      </w:pPr>
    </w:p>
    <w:p w14:paraId="5A5D136F" w14:textId="01BE454A" w:rsidR="004E14E7" w:rsidRPr="00416AB0" w:rsidRDefault="00404B88" w:rsidP="00416AB0">
      <w:pPr>
        <w:keepNext/>
        <w:keepLines/>
        <w:rPr>
          <w:rFonts w:ascii="Sylfaen" w:hAnsi="Sylfaen"/>
          <w:bCs/>
          <w:noProof/>
          <w:sz w:val="22"/>
          <w:szCs w:val="22"/>
        </w:rPr>
      </w:pPr>
      <w:bookmarkStart w:id="1" w:name="_Hlk167717547"/>
      <w:r w:rsidRPr="00416AB0">
        <w:rPr>
          <w:rFonts w:ascii="Sylfaen" w:hAnsi="Sylfaen"/>
          <w:noProof/>
          <w:sz w:val="22"/>
          <w:szCs w:val="22"/>
        </w:rPr>
        <w:t xml:space="preserve">GalliaPharm 1,11 GBq </w:t>
      </w:r>
      <w:r w:rsidR="006C1292" w:rsidRPr="00416AB0">
        <w:rPr>
          <w:rFonts w:ascii="Sylfaen" w:hAnsi="Sylfaen"/>
          <w:noProof/>
          <w:sz w:val="22"/>
          <w:szCs w:val="22"/>
        </w:rPr>
        <w:t>რადიონუკლიდური გენერატორი</w:t>
      </w:r>
    </w:p>
    <w:p w14:paraId="3FBF6E8D" w14:textId="54F42B8A"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1,48 GBq </w:t>
      </w:r>
      <w:r w:rsidR="006C1292" w:rsidRPr="00416AB0">
        <w:rPr>
          <w:rFonts w:ascii="Sylfaen" w:hAnsi="Sylfaen"/>
          <w:noProof/>
          <w:sz w:val="22"/>
          <w:szCs w:val="22"/>
        </w:rPr>
        <w:t>რადიონუკლიდური გენერატორი</w:t>
      </w:r>
    </w:p>
    <w:p w14:paraId="2E010046" w14:textId="4BF28584"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1,85 GBq </w:t>
      </w:r>
      <w:r w:rsidR="006C1292" w:rsidRPr="00416AB0">
        <w:rPr>
          <w:rFonts w:ascii="Sylfaen" w:hAnsi="Sylfaen"/>
          <w:noProof/>
          <w:sz w:val="22"/>
          <w:szCs w:val="22"/>
        </w:rPr>
        <w:t>რადიონუკლიდური გენერატორი</w:t>
      </w:r>
    </w:p>
    <w:p w14:paraId="77744A3A" w14:textId="72F50722"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2,22 GBq </w:t>
      </w:r>
      <w:r w:rsidR="006C1292" w:rsidRPr="00416AB0">
        <w:rPr>
          <w:rFonts w:ascii="Sylfaen" w:hAnsi="Sylfaen"/>
          <w:noProof/>
          <w:sz w:val="22"/>
          <w:szCs w:val="22"/>
        </w:rPr>
        <w:t>რადიონუკლიდური გენერატორი</w:t>
      </w:r>
    </w:p>
    <w:p w14:paraId="43509A3E" w14:textId="65F2456D"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2,59 GBq </w:t>
      </w:r>
      <w:r w:rsidR="006C1292" w:rsidRPr="00416AB0">
        <w:rPr>
          <w:rFonts w:ascii="Sylfaen" w:hAnsi="Sylfaen"/>
          <w:noProof/>
          <w:sz w:val="22"/>
          <w:szCs w:val="22"/>
        </w:rPr>
        <w:t>რადიონუკლიდური გენერატორი</w:t>
      </w:r>
    </w:p>
    <w:p w14:paraId="063A0A14" w14:textId="119E3275"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2,96 GBq </w:t>
      </w:r>
      <w:r w:rsidR="006C1292" w:rsidRPr="00416AB0">
        <w:rPr>
          <w:rFonts w:ascii="Sylfaen" w:hAnsi="Sylfaen"/>
          <w:noProof/>
          <w:sz w:val="22"/>
          <w:szCs w:val="22"/>
        </w:rPr>
        <w:t>რადიონუკლიდური გენერატორი</w:t>
      </w:r>
    </w:p>
    <w:p w14:paraId="7BA154AA" w14:textId="756F201C"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3,33 GBq </w:t>
      </w:r>
      <w:r w:rsidR="006C1292" w:rsidRPr="00416AB0">
        <w:rPr>
          <w:rFonts w:ascii="Sylfaen" w:hAnsi="Sylfaen"/>
          <w:noProof/>
          <w:sz w:val="22"/>
          <w:szCs w:val="22"/>
        </w:rPr>
        <w:t>რადიონუკლიდური გენერატორი</w:t>
      </w:r>
    </w:p>
    <w:p w14:paraId="7739EED2" w14:textId="573A58DF" w:rsidR="00F01363" w:rsidRPr="00416AB0" w:rsidRDefault="00404B88" w:rsidP="00416AB0">
      <w:pPr>
        <w:rPr>
          <w:rFonts w:ascii="Sylfaen" w:hAnsi="Sylfaen"/>
          <w:bCs/>
          <w:noProof/>
          <w:sz w:val="22"/>
          <w:szCs w:val="22"/>
        </w:rPr>
      </w:pPr>
      <w:r w:rsidRPr="00416AB0">
        <w:rPr>
          <w:rFonts w:ascii="Sylfaen" w:hAnsi="Sylfaen"/>
          <w:bCs/>
          <w:noProof/>
          <w:sz w:val="22"/>
          <w:szCs w:val="22"/>
        </w:rPr>
        <w:t xml:space="preserve">GalliaPharm 3,70 GBq </w:t>
      </w:r>
      <w:r w:rsidR="006C1292" w:rsidRPr="00416AB0">
        <w:rPr>
          <w:rFonts w:ascii="Sylfaen" w:hAnsi="Sylfaen"/>
          <w:noProof/>
          <w:sz w:val="22"/>
          <w:szCs w:val="22"/>
        </w:rPr>
        <w:t>რადიონუკლიდური გენერატორი</w:t>
      </w:r>
    </w:p>
    <w:bookmarkEnd w:id="1"/>
    <w:p w14:paraId="048BF23E" w14:textId="77777777" w:rsidR="006450C1" w:rsidRPr="00416AB0" w:rsidRDefault="006450C1" w:rsidP="00416AB0">
      <w:pPr>
        <w:autoSpaceDE w:val="0"/>
        <w:autoSpaceDN w:val="0"/>
        <w:adjustRightInd w:val="0"/>
        <w:rPr>
          <w:rFonts w:ascii="Sylfaen" w:hAnsi="Sylfaen"/>
          <w:noProof/>
          <w:sz w:val="30"/>
          <w:szCs w:val="30"/>
        </w:rPr>
      </w:pPr>
    </w:p>
    <w:p w14:paraId="268B6236" w14:textId="7824D740" w:rsidR="004E14E7" w:rsidRPr="00416AB0" w:rsidRDefault="003F547C" w:rsidP="00416AB0">
      <w:pPr>
        <w:pStyle w:val="AmmAnnexeTitre1"/>
        <w:numPr>
          <w:ilvl w:val="0"/>
          <w:numId w:val="15"/>
        </w:numPr>
        <w:tabs>
          <w:tab w:val="clear" w:pos="357"/>
          <w:tab w:val="left" w:pos="567"/>
        </w:tabs>
        <w:spacing w:before="0" w:after="0"/>
        <w:ind w:left="567" w:hanging="567"/>
        <w:rPr>
          <w:rFonts w:ascii="Sylfaen" w:hAnsi="Sylfaen"/>
          <w:noProof/>
          <w:sz w:val="22"/>
          <w:szCs w:val="22"/>
        </w:rPr>
      </w:pPr>
      <w:r w:rsidRPr="00416AB0">
        <w:rPr>
          <w:rFonts w:ascii="Sylfaen" w:hAnsi="Sylfaen"/>
          <w:bCs/>
          <w:noProof/>
          <w:sz w:val="22"/>
          <w:szCs w:val="22"/>
        </w:rPr>
        <w:t>თვისებრივი და რაოდენობრივი შემადგენლობა</w:t>
      </w:r>
    </w:p>
    <w:p w14:paraId="4C436817" w14:textId="77777777" w:rsidR="004E14E7" w:rsidRPr="00416AB0" w:rsidRDefault="004E14E7" w:rsidP="00416AB0">
      <w:pPr>
        <w:pStyle w:val="AmmCorpsTexte"/>
        <w:keepNext/>
        <w:keepLines/>
        <w:spacing w:after="0"/>
        <w:rPr>
          <w:rFonts w:ascii="Sylfaen" w:hAnsi="Sylfaen"/>
          <w:noProof/>
          <w:sz w:val="10"/>
          <w:szCs w:val="10"/>
        </w:rPr>
      </w:pPr>
    </w:p>
    <w:p w14:paraId="13439125" w14:textId="0F0FBDBA" w:rsidR="00640AD8" w:rsidRPr="00416AB0" w:rsidRDefault="00640AD8"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რადიონუკლიდური გენერატორი შეიცავს ტეტრაქლორ(</w:t>
      </w:r>
      <w:r w:rsidRPr="00416AB0">
        <w:rPr>
          <w:rFonts w:ascii="Sylfaen" w:hAnsi="Sylfaen"/>
          <w:noProof/>
          <w:sz w:val="22"/>
          <w:szCs w:val="22"/>
          <w:vertAlign w:val="superscript"/>
        </w:rPr>
        <w:t>68</w:t>
      </w:r>
      <w:r w:rsidRPr="00416AB0">
        <w:rPr>
          <w:rFonts w:ascii="Sylfaen" w:hAnsi="Sylfaen"/>
          <w:noProof/>
          <w:sz w:val="22"/>
          <w:szCs w:val="22"/>
        </w:rPr>
        <w:t>Ge)გერმანს</w:t>
      </w:r>
      <w:r w:rsidR="0099242F" w:rsidRPr="00416AB0">
        <w:rPr>
          <w:rFonts w:ascii="Sylfaen" w:hAnsi="Sylfaen"/>
          <w:noProof/>
          <w:sz w:val="22"/>
          <w:szCs w:val="22"/>
        </w:rPr>
        <w:t xml:space="preserve"> (</w:t>
      </w:r>
      <w:r w:rsidR="0099242F" w:rsidRPr="00416AB0">
        <w:rPr>
          <w:rFonts w:ascii="Sylfaen" w:hAnsi="Sylfaen"/>
          <w:noProof/>
          <w:sz w:val="22"/>
          <w:szCs w:val="22"/>
          <w:vertAlign w:val="superscript"/>
        </w:rPr>
        <w:t>68</w:t>
      </w:r>
      <w:r w:rsidR="0099242F" w:rsidRPr="00416AB0">
        <w:rPr>
          <w:rFonts w:ascii="Sylfaen" w:hAnsi="Sylfaen"/>
          <w:noProof/>
          <w:sz w:val="22"/>
          <w:szCs w:val="22"/>
        </w:rPr>
        <w:t xml:space="preserve">Ge)გერმანიუმით როგორც საწყისი ნუკლიდი, </w:t>
      </w:r>
      <w:r w:rsidRPr="00416AB0">
        <w:rPr>
          <w:rFonts w:ascii="Sylfaen" w:hAnsi="Sylfaen"/>
          <w:noProof/>
          <w:sz w:val="22"/>
          <w:szCs w:val="22"/>
        </w:rPr>
        <w:t>რომელიც იშლება შვილ</w:t>
      </w:r>
      <w:r w:rsidR="00195F70" w:rsidRPr="00416AB0">
        <w:rPr>
          <w:rFonts w:ascii="Sylfaen" w:hAnsi="Sylfaen"/>
          <w:noProof/>
          <w:sz w:val="22"/>
          <w:szCs w:val="22"/>
        </w:rPr>
        <w:t>ობილ</w:t>
      </w:r>
      <w:r w:rsidRPr="00416AB0">
        <w:rPr>
          <w:rFonts w:ascii="Sylfaen" w:hAnsi="Sylfaen"/>
          <w:noProof/>
          <w:sz w:val="22"/>
          <w:szCs w:val="22"/>
        </w:rPr>
        <w:t xml:space="preserve"> ნუკლიდ</w:t>
      </w:r>
      <w:r w:rsidR="00195F70" w:rsidRPr="00416AB0">
        <w:rPr>
          <w:rFonts w:ascii="Sylfaen" w:hAnsi="Sylfaen"/>
          <w:noProof/>
          <w:sz w:val="22"/>
          <w:szCs w:val="22"/>
        </w:rPr>
        <w:t>ში</w:t>
      </w:r>
      <w:r w:rsidRPr="00416AB0">
        <w:rPr>
          <w:rFonts w:ascii="Sylfaen" w:hAnsi="Sylfaen"/>
          <w:noProof/>
          <w:sz w:val="22"/>
          <w:szCs w:val="22"/>
        </w:rPr>
        <w:t>(</w:t>
      </w:r>
      <w:r w:rsidRPr="00416AB0">
        <w:rPr>
          <w:rFonts w:ascii="Sylfaen" w:hAnsi="Sylfaen"/>
          <w:noProof/>
          <w:sz w:val="22"/>
          <w:szCs w:val="22"/>
          <w:vertAlign w:val="superscript"/>
        </w:rPr>
        <w:t>68</w:t>
      </w:r>
      <w:r w:rsidRPr="00416AB0">
        <w:rPr>
          <w:rFonts w:ascii="Sylfaen" w:hAnsi="Sylfaen"/>
          <w:noProof/>
          <w:sz w:val="22"/>
          <w:szCs w:val="22"/>
        </w:rPr>
        <w:t>Ga)გალიუმი</w:t>
      </w:r>
      <w:r w:rsidR="00195F70" w:rsidRPr="00416AB0">
        <w:rPr>
          <w:rFonts w:ascii="Sylfaen" w:hAnsi="Sylfaen"/>
          <w:noProof/>
          <w:sz w:val="22"/>
          <w:szCs w:val="22"/>
        </w:rPr>
        <w:t xml:space="preserve"> </w:t>
      </w:r>
      <w:r w:rsidRPr="00416AB0">
        <w:rPr>
          <w:rFonts w:ascii="Sylfaen" w:hAnsi="Sylfaen"/>
          <w:noProof/>
          <w:sz w:val="22"/>
          <w:szCs w:val="22"/>
        </w:rPr>
        <w:t>(</w:t>
      </w:r>
      <w:r w:rsidRPr="00416AB0">
        <w:rPr>
          <w:rFonts w:ascii="Sylfaen" w:hAnsi="Sylfaen"/>
          <w:noProof/>
          <w:sz w:val="22"/>
          <w:szCs w:val="22"/>
          <w:vertAlign w:val="superscript"/>
        </w:rPr>
        <w:t>68</w:t>
      </w:r>
      <w:r w:rsidRPr="00416AB0">
        <w:rPr>
          <w:rFonts w:ascii="Sylfaen" w:hAnsi="Sylfaen"/>
          <w:noProof/>
          <w:sz w:val="22"/>
          <w:szCs w:val="22"/>
        </w:rPr>
        <w:t>Ga)გალიუმ</w:t>
      </w:r>
      <w:r w:rsidR="00195F70" w:rsidRPr="00416AB0">
        <w:rPr>
          <w:rFonts w:ascii="Sylfaen" w:hAnsi="Sylfaen"/>
          <w:noProof/>
          <w:sz w:val="22"/>
          <w:szCs w:val="22"/>
        </w:rPr>
        <w:t>ქლორიდის</w:t>
      </w:r>
      <w:r w:rsidRPr="00416AB0">
        <w:rPr>
          <w:rFonts w:ascii="Sylfaen" w:hAnsi="Sylfaen"/>
          <w:noProof/>
          <w:sz w:val="22"/>
          <w:szCs w:val="22"/>
        </w:rPr>
        <w:t xml:space="preserve"> </w:t>
      </w:r>
      <w:r w:rsidR="00195F70" w:rsidRPr="00416AB0">
        <w:rPr>
          <w:rFonts w:ascii="Sylfaen" w:hAnsi="Sylfaen"/>
          <w:noProof/>
          <w:sz w:val="22"/>
          <w:szCs w:val="22"/>
        </w:rPr>
        <w:t>ფორმით.</w:t>
      </w:r>
      <w:r w:rsidRPr="00416AB0">
        <w:rPr>
          <w:rFonts w:ascii="Sylfaen" w:hAnsi="Sylfaen"/>
          <w:noProof/>
          <w:sz w:val="22"/>
          <w:szCs w:val="22"/>
        </w:rPr>
        <w:t xml:space="preserve"> (</w:t>
      </w:r>
      <w:r w:rsidR="00195F70" w:rsidRPr="00416AB0">
        <w:rPr>
          <w:rFonts w:ascii="Sylfaen" w:hAnsi="Sylfaen"/>
          <w:noProof/>
          <w:sz w:val="22"/>
          <w:szCs w:val="22"/>
          <w:vertAlign w:val="superscript"/>
        </w:rPr>
        <w:t>68</w:t>
      </w:r>
      <w:r w:rsidR="00195F70" w:rsidRPr="00416AB0">
        <w:rPr>
          <w:rFonts w:ascii="Sylfaen" w:hAnsi="Sylfaen"/>
          <w:noProof/>
          <w:sz w:val="22"/>
          <w:szCs w:val="22"/>
        </w:rPr>
        <w:t>Ge/</w:t>
      </w:r>
      <w:r w:rsidR="00195F70" w:rsidRPr="00416AB0">
        <w:rPr>
          <w:rFonts w:ascii="Sylfaen" w:hAnsi="Sylfaen"/>
          <w:noProof/>
          <w:sz w:val="22"/>
          <w:szCs w:val="22"/>
          <w:vertAlign w:val="superscript"/>
        </w:rPr>
        <w:t>68</w:t>
      </w:r>
      <w:r w:rsidR="00195F70" w:rsidRPr="00416AB0">
        <w:rPr>
          <w:rFonts w:ascii="Sylfaen" w:hAnsi="Sylfaen"/>
          <w:noProof/>
          <w:sz w:val="22"/>
          <w:szCs w:val="22"/>
        </w:rPr>
        <w:t>Ga)-</w:t>
      </w:r>
      <w:r w:rsidRPr="00416AB0">
        <w:rPr>
          <w:rFonts w:ascii="Sylfaen" w:hAnsi="Sylfaen"/>
          <w:noProof/>
          <w:sz w:val="22"/>
          <w:szCs w:val="22"/>
        </w:rPr>
        <w:t>გენერატორის წარმოებისთვის გამოყენებული (</w:t>
      </w:r>
      <w:r w:rsidR="00195F70" w:rsidRPr="00416AB0">
        <w:rPr>
          <w:rFonts w:ascii="Sylfaen" w:hAnsi="Sylfaen"/>
          <w:noProof/>
          <w:sz w:val="22"/>
          <w:szCs w:val="22"/>
          <w:vertAlign w:val="superscript"/>
        </w:rPr>
        <w:t>68</w:t>
      </w:r>
      <w:r w:rsidRPr="00416AB0">
        <w:rPr>
          <w:rFonts w:ascii="Sylfaen" w:hAnsi="Sylfaen"/>
          <w:noProof/>
          <w:sz w:val="22"/>
          <w:szCs w:val="22"/>
        </w:rPr>
        <w:t xml:space="preserve">Ge)გერმანიუმი </w:t>
      </w:r>
      <w:r w:rsidR="00A57B01" w:rsidRPr="00416AB0">
        <w:rPr>
          <w:rFonts w:ascii="Sylfaen" w:hAnsi="Sylfaen"/>
          <w:noProof/>
          <w:sz w:val="22"/>
          <w:szCs w:val="22"/>
        </w:rPr>
        <w:t>არ არის რაიმეს მატარებელი</w:t>
      </w:r>
      <w:r w:rsidRPr="00416AB0">
        <w:rPr>
          <w:rFonts w:ascii="Sylfaen" w:hAnsi="Sylfaen"/>
          <w:noProof/>
          <w:sz w:val="22"/>
          <w:szCs w:val="22"/>
        </w:rPr>
        <w:t>. ელუატში (</w:t>
      </w:r>
      <w:r w:rsidR="00195F70" w:rsidRPr="00416AB0">
        <w:rPr>
          <w:rFonts w:ascii="Sylfaen" w:hAnsi="Sylfaen"/>
          <w:noProof/>
          <w:sz w:val="22"/>
          <w:szCs w:val="22"/>
          <w:vertAlign w:val="superscript"/>
        </w:rPr>
        <w:t>68</w:t>
      </w:r>
      <w:r w:rsidR="00A57B01" w:rsidRPr="00416AB0">
        <w:rPr>
          <w:rFonts w:ascii="Sylfaen" w:hAnsi="Sylfaen"/>
          <w:noProof/>
          <w:sz w:val="22"/>
          <w:szCs w:val="22"/>
        </w:rPr>
        <w:t>Ge)გერმანიუმით და გამა-</w:t>
      </w:r>
      <w:r w:rsidRPr="00416AB0">
        <w:rPr>
          <w:rFonts w:ascii="Sylfaen" w:hAnsi="Sylfaen"/>
          <w:noProof/>
          <w:sz w:val="22"/>
          <w:szCs w:val="22"/>
        </w:rPr>
        <w:t>სხივების მინარევებით გამოწვეული რადიოაქტიურობის ჯამი არ აღემატება 0.001%-ს.</w:t>
      </w:r>
    </w:p>
    <w:p w14:paraId="69EE4410" w14:textId="37900BFF" w:rsidR="00633188" w:rsidRPr="00416AB0" w:rsidRDefault="00633188" w:rsidP="00416AB0">
      <w:pPr>
        <w:keepNext/>
        <w:keepLines/>
        <w:autoSpaceDE w:val="0"/>
        <w:autoSpaceDN w:val="0"/>
        <w:adjustRightInd w:val="0"/>
        <w:rPr>
          <w:rFonts w:ascii="Sylfaen" w:hAnsi="Sylfaen"/>
          <w:noProof/>
          <w:sz w:val="10"/>
          <w:szCs w:val="14"/>
        </w:rPr>
      </w:pPr>
    </w:p>
    <w:p w14:paraId="2C290B5B" w14:textId="255BA290" w:rsidR="00633188" w:rsidRPr="00416AB0" w:rsidRDefault="00633188"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GalliaPharm 1,11</w:t>
      </w:r>
      <w:r w:rsidRPr="00416AB0">
        <w:rPr>
          <w:rFonts w:ascii="Sylfaen" w:hAnsi="Sylfaen"/>
          <w:noProof/>
          <w:sz w:val="22"/>
          <w:szCs w:val="22"/>
        </w:rPr>
        <w:noBreakHyphen/>
        <w:t>3,70 GBq რადიონუკლიდური გენერატორი წარმოადგენს სტერილური (</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ქლორიდის ხსნარის ელუირების სისტემას  რადიოაქტიური მარკირებისთვის ევროპული ფარმაკოპი</w:t>
      </w:r>
      <w:r w:rsidR="00A46860" w:rsidRPr="00416AB0">
        <w:rPr>
          <w:rFonts w:ascii="Sylfaen" w:hAnsi="Sylfaen"/>
          <w:noProof/>
          <w:sz w:val="22"/>
          <w:szCs w:val="22"/>
        </w:rPr>
        <w:t>ი</w:t>
      </w:r>
      <w:r w:rsidRPr="00416AB0">
        <w:rPr>
          <w:rFonts w:ascii="Sylfaen" w:hAnsi="Sylfaen"/>
          <w:noProof/>
          <w:sz w:val="22"/>
          <w:szCs w:val="22"/>
        </w:rPr>
        <w:t>ს 2464-ის მიხედვით. ეს ხსნარი ელუირდება სვეტიდან, რომელზეც ფიქსირებულია (</w:t>
      </w:r>
      <w:r w:rsidRPr="00416AB0">
        <w:rPr>
          <w:rFonts w:ascii="Sylfaen" w:hAnsi="Sylfaen"/>
          <w:noProof/>
          <w:sz w:val="22"/>
          <w:szCs w:val="22"/>
          <w:vertAlign w:val="superscript"/>
        </w:rPr>
        <w:t>68</w:t>
      </w:r>
      <w:r w:rsidRPr="00416AB0">
        <w:rPr>
          <w:rFonts w:ascii="Sylfaen" w:hAnsi="Sylfaen"/>
          <w:noProof/>
          <w:sz w:val="22"/>
          <w:szCs w:val="22"/>
        </w:rPr>
        <w:t>Ge)გერმანიუმი, (</w:t>
      </w:r>
      <w:r w:rsidRPr="00416AB0">
        <w:rPr>
          <w:rFonts w:ascii="Sylfaen" w:hAnsi="Sylfaen"/>
          <w:noProof/>
          <w:sz w:val="22"/>
          <w:szCs w:val="22"/>
          <w:vertAlign w:val="superscript"/>
        </w:rPr>
        <w:t>68</w:t>
      </w:r>
      <w:r w:rsidRPr="00416AB0">
        <w:rPr>
          <w:rFonts w:ascii="Sylfaen" w:hAnsi="Sylfaen"/>
          <w:noProof/>
          <w:sz w:val="22"/>
          <w:szCs w:val="22"/>
        </w:rPr>
        <w:t>Ga)გალიუმის წინამორბედი. სისტემა დაცულია. როგორც საწყისი ასევე შვილობილი ნუკლიდების ფიზიკური თვისებები შეჯამებულია ცხრილში 1.</w:t>
      </w:r>
    </w:p>
    <w:p w14:paraId="2016DB59" w14:textId="77777777" w:rsidR="00633188" w:rsidRPr="00416AB0" w:rsidRDefault="00633188" w:rsidP="00416AB0">
      <w:pPr>
        <w:autoSpaceDE w:val="0"/>
        <w:autoSpaceDN w:val="0"/>
        <w:adjustRightInd w:val="0"/>
        <w:rPr>
          <w:rFonts w:ascii="Sylfaen" w:hAnsi="Sylfaen"/>
          <w:noProof/>
          <w:sz w:val="22"/>
          <w:szCs w:val="22"/>
        </w:rPr>
      </w:pPr>
    </w:p>
    <w:p w14:paraId="1448A08F" w14:textId="1654D9E9" w:rsidR="009E79AF" w:rsidRPr="00416AB0" w:rsidRDefault="00633188" w:rsidP="00416AB0">
      <w:pPr>
        <w:keepNext/>
        <w:keepLines/>
        <w:autoSpaceDE w:val="0"/>
        <w:autoSpaceDN w:val="0"/>
        <w:adjustRightInd w:val="0"/>
        <w:rPr>
          <w:rFonts w:ascii="Sylfaen" w:hAnsi="Sylfaen"/>
          <w:b/>
          <w:bCs/>
          <w:noProof/>
          <w:sz w:val="22"/>
          <w:szCs w:val="22"/>
        </w:rPr>
      </w:pPr>
      <w:r w:rsidRPr="00416AB0">
        <w:rPr>
          <w:rFonts w:ascii="Sylfaen" w:hAnsi="Sylfaen"/>
          <w:b/>
          <w:bCs/>
          <w:noProof/>
          <w:sz w:val="22"/>
          <w:szCs w:val="22"/>
        </w:rPr>
        <w:t>ცხრილი</w:t>
      </w:r>
      <w:r w:rsidR="00404B88" w:rsidRPr="00416AB0">
        <w:rPr>
          <w:rFonts w:ascii="Sylfaen" w:hAnsi="Sylfaen"/>
          <w:b/>
          <w:bCs/>
          <w:noProof/>
          <w:sz w:val="22"/>
          <w:szCs w:val="22"/>
        </w:rPr>
        <w:t> 1: (</w:t>
      </w:r>
      <w:r w:rsidR="00404B88" w:rsidRPr="00416AB0">
        <w:rPr>
          <w:rFonts w:ascii="Sylfaen" w:hAnsi="Sylfaen"/>
          <w:b/>
          <w:bCs/>
          <w:noProof/>
          <w:sz w:val="22"/>
          <w:szCs w:val="22"/>
          <w:vertAlign w:val="superscript"/>
        </w:rPr>
        <w:t>68</w:t>
      </w:r>
      <w:r w:rsidR="00404B88" w:rsidRPr="00416AB0">
        <w:rPr>
          <w:rFonts w:ascii="Sylfaen" w:hAnsi="Sylfaen"/>
          <w:b/>
          <w:bCs/>
          <w:noProof/>
          <w:sz w:val="22"/>
          <w:szCs w:val="22"/>
        </w:rPr>
        <w:t>Ge)</w:t>
      </w:r>
      <w:r w:rsidRPr="00416AB0">
        <w:rPr>
          <w:rFonts w:ascii="Sylfaen" w:hAnsi="Sylfaen"/>
          <w:b/>
          <w:bCs/>
          <w:noProof/>
          <w:sz w:val="22"/>
          <w:szCs w:val="22"/>
        </w:rPr>
        <w:t xml:space="preserve">გერმანიუმის და </w:t>
      </w:r>
      <w:r w:rsidR="00404B88" w:rsidRPr="00416AB0">
        <w:rPr>
          <w:rFonts w:ascii="Sylfaen" w:hAnsi="Sylfaen"/>
          <w:b/>
          <w:bCs/>
          <w:noProof/>
          <w:sz w:val="22"/>
          <w:szCs w:val="22"/>
        </w:rPr>
        <w:t>(</w:t>
      </w:r>
      <w:r w:rsidR="00404B88" w:rsidRPr="00416AB0">
        <w:rPr>
          <w:rFonts w:ascii="Sylfaen" w:hAnsi="Sylfaen"/>
          <w:b/>
          <w:bCs/>
          <w:noProof/>
          <w:sz w:val="22"/>
          <w:szCs w:val="22"/>
          <w:vertAlign w:val="superscript"/>
        </w:rPr>
        <w:t>68</w:t>
      </w:r>
      <w:r w:rsidR="00404B88" w:rsidRPr="00416AB0">
        <w:rPr>
          <w:rFonts w:ascii="Sylfaen" w:hAnsi="Sylfaen"/>
          <w:b/>
          <w:bCs/>
          <w:noProof/>
          <w:sz w:val="22"/>
          <w:szCs w:val="22"/>
        </w:rPr>
        <w:t>Ga)</w:t>
      </w:r>
      <w:r w:rsidRPr="00416AB0">
        <w:rPr>
          <w:rFonts w:ascii="Sylfaen" w:hAnsi="Sylfaen"/>
          <w:b/>
          <w:bCs/>
          <w:noProof/>
          <w:sz w:val="22"/>
          <w:szCs w:val="22"/>
        </w:rPr>
        <w:t xml:space="preserve">გალიუმის </w:t>
      </w:r>
      <w:r w:rsidRPr="00416AB0">
        <w:rPr>
          <w:rFonts w:ascii="Sylfaen" w:hAnsi="Sylfaen"/>
          <w:b/>
          <w:noProof/>
          <w:sz w:val="22"/>
          <w:szCs w:val="22"/>
        </w:rPr>
        <w:t>ფიზიკური თვისებები</w:t>
      </w:r>
    </w:p>
    <w:p w14:paraId="0B034B2F" w14:textId="77777777" w:rsidR="00633188" w:rsidRPr="00416AB0" w:rsidRDefault="00633188" w:rsidP="00416AB0">
      <w:pPr>
        <w:keepNext/>
        <w:keepLines/>
        <w:autoSpaceDE w:val="0"/>
        <w:autoSpaceDN w:val="0"/>
        <w:adjustRightInd w:val="0"/>
        <w:rPr>
          <w:rFonts w:ascii="Sylfaen" w:hAnsi="Sylfaen"/>
          <w:b/>
          <w:noProof/>
          <w:sz w:val="10"/>
          <w:szCs w:val="1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410"/>
        <w:gridCol w:w="4082"/>
      </w:tblGrid>
      <w:tr w:rsidR="009862D5" w:rsidRPr="00416AB0" w14:paraId="155A0C10" w14:textId="77777777" w:rsidTr="000365E8">
        <w:tc>
          <w:tcPr>
            <w:tcW w:w="3431" w:type="dxa"/>
            <w:tcBorders>
              <w:left w:val="single" w:sz="4" w:space="0" w:color="auto"/>
            </w:tcBorders>
            <w:vAlign w:val="center"/>
          </w:tcPr>
          <w:p w14:paraId="41444DB7" w14:textId="77777777" w:rsidR="00A030BA" w:rsidRPr="00416AB0" w:rsidRDefault="00A030BA" w:rsidP="00416AB0">
            <w:pPr>
              <w:keepNext/>
              <w:keepLines/>
              <w:jc w:val="center"/>
              <w:rPr>
                <w:rFonts w:ascii="Sylfaen" w:hAnsi="Sylfaen"/>
                <w:b/>
                <w:noProof/>
                <w:sz w:val="22"/>
                <w:szCs w:val="22"/>
              </w:rPr>
            </w:pPr>
          </w:p>
        </w:tc>
        <w:tc>
          <w:tcPr>
            <w:tcW w:w="2410" w:type="dxa"/>
            <w:vAlign w:val="center"/>
          </w:tcPr>
          <w:p w14:paraId="74662F0F" w14:textId="77777777" w:rsidR="00A030BA" w:rsidRPr="00416AB0" w:rsidRDefault="00404B88" w:rsidP="00416AB0">
            <w:pPr>
              <w:keepNext/>
              <w:keepLines/>
              <w:jc w:val="center"/>
              <w:rPr>
                <w:rFonts w:ascii="Sylfaen" w:hAnsi="Sylfaen"/>
                <w:b/>
                <w:noProof/>
                <w:sz w:val="22"/>
                <w:szCs w:val="22"/>
              </w:rPr>
            </w:pPr>
            <w:r w:rsidRPr="00416AB0">
              <w:rPr>
                <w:rFonts w:ascii="Sylfaen" w:hAnsi="Sylfaen"/>
                <w:b/>
                <w:bCs/>
                <w:noProof/>
                <w:sz w:val="22"/>
                <w:szCs w:val="22"/>
                <w:vertAlign w:val="superscript"/>
              </w:rPr>
              <w:t>68</w:t>
            </w:r>
            <w:r w:rsidRPr="00416AB0">
              <w:rPr>
                <w:rFonts w:ascii="Sylfaen" w:hAnsi="Sylfaen"/>
                <w:b/>
                <w:bCs/>
                <w:noProof/>
                <w:sz w:val="22"/>
                <w:szCs w:val="22"/>
              </w:rPr>
              <w:t>Ge</w:t>
            </w:r>
          </w:p>
        </w:tc>
        <w:tc>
          <w:tcPr>
            <w:tcW w:w="4082" w:type="dxa"/>
            <w:tcBorders>
              <w:right w:val="single" w:sz="4" w:space="0" w:color="auto"/>
            </w:tcBorders>
            <w:vAlign w:val="center"/>
          </w:tcPr>
          <w:p w14:paraId="0F283A87" w14:textId="77777777" w:rsidR="00A030BA" w:rsidRPr="00416AB0" w:rsidRDefault="00404B88" w:rsidP="00416AB0">
            <w:pPr>
              <w:keepNext/>
              <w:keepLines/>
              <w:jc w:val="center"/>
              <w:rPr>
                <w:rFonts w:ascii="Sylfaen" w:hAnsi="Sylfaen"/>
                <w:b/>
                <w:noProof/>
                <w:sz w:val="22"/>
                <w:szCs w:val="22"/>
              </w:rPr>
            </w:pPr>
            <w:r w:rsidRPr="00416AB0">
              <w:rPr>
                <w:rFonts w:ascii="Sylfaen" w:hAnsi="Sylfaen"/>
                <w:b/>
                <w:bCs/>
                <w:noProof/>
                <w:sz w:val="22"/>
                <w:szCs w:val="22"/>
                <w:vertAlign w:val="superscript"/>
              </w:rPr>
              <w:t>68</w:t>
            </w:r>
            <w:r w:rsidRPr="00416AB0">
              <w:rPr>
                <w:rFonts w:ascii="Sylfaen" w:hAnsi="Sylfaen"/>
                <w:b/>
                <w:bCs/>
                <w:noProof/>
                <w:sz w:val="22"/>
                <w:szCs w:val="22"/>
              </w:rPr>
              <w:t>Ga</w:t>
            </w:r>
          </w:p>
        </w:tc>
      </w:tr>
      <w:tr w:rsidR="009862D5" w:rsidRPr="00416AB0" w14:paraId="0CE5CD1C" w14:textId="77777777" w:rsidTr="000365E8">
        <w:tc>
          <w:tcPr>
            <w:tcW w:w="3431" w:type="dxa"/>
            <w:tcBorders>
              <w:left w:val="single" w:sz="4" w:space="0" w:color="auto"/>
            </w:tcBorders>
            <w:vAlign w:val="center"/>
          </w:tcPr>
          <w:p w14:paraId="3A8D6C13" w14:textId="30A3CEC0" w:rsidR="00A030BA" w:rsidRPr="00416AB0" w:rsidRDefault="00633188" w:rsidP="00416AB0">
            <w:pPr>
              <w:autoSpaceDE w:val="0"/>
              <w:autoSpaceDN w:val="0"/>
              <w:adjustRightInd w:val="0"/>
              <w:jc w:val="center"/>
              <w:rPr>
                <w:rFonts w:ascii="Sylfaen" w:hAnsi="Sylfaen"/>
                <w:b/>
                <w:bCs/>
                <w:noProof/>
                <w:sz w:val="22"/>
                <w:szCs w:val="22"/>
              </w:rPr>
            </w:pPr>
            <w:r w:rsidRPr="00416AB0">
              <w:rPr>
                <w:rFonts w:ascii="Sylfaen" w:hAnsi="Sylfaen"/>
                <w:b/>
                <w:noProof/>
                <w:sz w:val="22"/>
                <w:szCs w:val="22"/>
              </w:rPr>
              <w:t>ნახევარგამოყოფის პერიოდი</w:t>
            </w:r>
          </w:p>
        </w:tc>
        <w:tc>
          <w:tcPr>
            <w:tcW w:w="2410" w:type="dxa"/>
            <w:vAlign w:val="center"/>
          </w:tcPr>
          <w:p w14:paraId="5E77D976" w14:textId="407C0D8E" w:rsidR="00A030BA" w:rsidRPr="00416AB0" w:rsidRDefault="00404B88" w:rsidP="00416AB0">
            <w:pPr>
              <w:jc w:val="center"/>
              <w:rPr>
                <w:rFonts w:ascii="Sylfaen" w:hAnsi="Sylfaen"/>
                <w:noProof/>
                <w:sz w:val="22"/>
                <w:szCs w:val="22"/>
              </w:rPr>
            </w:pPr>
            <w:r w:rsidRPr="00416AB0">
              <w:rPr>
                <w:rFonts w:ascii="Sylfaen" w:hAnsi="Sylfaen"/>
                <w:noProof/>
                <w:sz w:val="22"/>
                <w:szCs w:val="22"/>
              </w:rPr>
              <w:t>270,95 </w:t>
            </w:r>
            <w:r w:rsidR="00633188" w:rsidRPr="00416AB0">
              <w:rPr>
                <w:rFonts w:ascii="Sylfaen" w:hAnsi="Sylfaen"/>
                <w:noProof/>
                <w:sz w:val="22"/>
                <w:szCs w:val="22"/>
              </w:rPr>
              <w:t>დღე</w:t>
            </w:r>
          </w:p>
        </w:tc>
        <w:tc>
          <w:tcPr>
            <w:tcW w:w="4082" w:type="dxa"/>
            <w:tcBorders>
              <w:right w:val="single" w:sz="4" w:space="0" w:color="auto"/>
            </w:tcBorders>
            <w:vAlign w:val="center"/>
          </w:tcPr>
          <w:p w14:paraId="36DE656D" w14:textId="70644695" w:rsidR="00A030BA" w:rsidRPr="00416AB0" w:rsidRDefault="00404B88" w:rsidP="00416AB0">
            <w:pPr>
              <w:jc w:val="center"/>
              <w:rPr>
                <w:rFonts w:ascii="Sylfaen" w:hAnsi="Sylfaen"/>
                <w:noProof/>
                <w:sz w:val="22"/>
                <w:szCs w:val="22"/>
              </w:rPr>
            </w:pPr>
            <w:r w:rsidRPr="00416AB0">
              <w:rPr>
                <w:rFonts w:ascii="Sylfaen" w:hAnsi="Sylfaen"/>
                <w:noProof/>
                <w:sz w:val="22"/>
                <w:szCs w:val="22"/>
              </w:rPr>
              <w:t>67,71 </w:t>
            </w:r>
            <w:r w:rsidR="00633188" w:rsidRPr="00416AB0">
              <w:rPr>
                <w:rFonts w:ascii="Sylfaen" w:hAnsi="Sylfaen"/>
                <w:noProof/>
                <w:sz w:val="22"/>
                <w:szCs w:val="22"/>
              </w:rPr>
              <w:t>წუთი</w:t>
            </w:r>
          </w:p>
        </w:tc>
      </w:tr>
      <w:tr w:rsidR="009862D5" w:rsidRPr="00416AB0" w14:paraId="3D348CEF" w14:textId="77777777" w:rsidTr="000365E8">
        <w:tc>
          <w:tcPr>
            <w:tcW w:w="3431" w:type="dxa"/>
            <w:tcBorders>
              <w:left w:val="single" w:sz="4" w:space="0" w:color="auto"/>
            </w:tcBorders>
            <w:vAlign w:val="center"/>
          </w:tcPr>
          <w:p w14:paraId="66FA5BB9" w14:textId="5B18B4BD" w:rsidR="00A030BA" w:rsidRPr="00416AB0" w:rsidRDefault="00633188" w:rsidP="00416AB0">
            <w:pPr>
              <w:autoSpaceDE w:val="0"/>
              <w:autoSpaceDN w:val="0"/>
              <w:adjustRightInd w:val="0"/>
              <w:jc w:val="center"/>
              <w:rPr>
                <w:rFonts w:ascii="Sylfaen" w:hAnsi="Sylfaen"/>
                <w:b/>
                <w:bCs/>
                <w:noProof/>
                <w:sz w:val="22"/>
                <w:szCs w:val="22"/>
              </w:rPr>
            </w:pPr>
            <w:r w:rsidRPr="00416AB0">
              <w:rPr>
                <w:rFonts w:ascii="Sylfaen" w:hAnsi="Sylfaen"/>
                <w:b/>
                <w:noProof/>
                <w:sz w:val="22"/>
                <w:szCs w:val="22"/>
              </w:rPr>
              <w:t>ნაწილაკების დაშლის ტიპი</w:t>
            </w:r>
          </w:p>
        </w:tc>
        <w:tc>
          <w:tcPr>
            <w:tcW w:w="2410" w:type="dxa"/>
            <w:vAlign w:val="center"/>
          </w:tcPr>
          <w:p w14:paraId="2D9DBD06" w14:textId="2EBD8B26" w:rsidR="00A030BA" w:rsidRPr="00416AB0" w:rsidRDefault="00633188" w:rsidP="00416AB0">
            <w:pPr>
              <w:jc w:val="center"/>
              <w:rPr>
                <w:rFonts w:ascii="Sylfaen" w:hAnsi="Sylfaen"/>
                <w:noProof/>
                <w:sz w:val="22"/>
                <w:szCs w:val="22"/>
              </w:rPr>
            </w:pPr>
            <w:r w:rsidRPr="00416AB0">
              <w:rPr>
                <w:rFonts w:ascii="Sylfaen" w:hAnsi="Sylfaen"/>
                <w:noProof/>
                <w:sz w:val="22"/>
                <w:szCs w:val="22"/>
              </w:rPr>
              <w:t>ელექტრონის დაჭერა</w:t>
            </w:r>
          </w:p>
        </w:tc>
        <w:tc>
          <w:tcPr>
            <w:tcW w:w="4082" w:type="dxa"/>
            <w:tcBorders>
              <w:right w:val="single" w:sz="4" w:space="0" w:color="auto"/>
            </w:tcBorders>
            <w:vAlign w:val="center"/>
          </w:tcPr>
          <w:p w14:paraId="1769497A" w14:textId="2E673346" w:rsidR="00A030BA" w:rsidRPr="00416AB0" w:rsidRDefault="00633188" w:rsidP="00416AB0">
            <w:pPr>
              <w:jc w:val="center"/>
              <w:rPr>
                <w:rFonts w:ascii="Sylfaen" w:hAnsi="Sylfaen"/>
                <w:noProof/>
                <w:sz w:val="22"/>
                <w:szCs w:val="22"/>
              </w:rPr>
            </w:pPr>
            <w:r w:rsidRPr="00416AB0">
              <w:rPr>
                <w:rFonts w:ascii="Sylfaen" w:hAnsi="Sylfaen"/>
                <w:noProof/>
                <w:sz w:val="22"/>
                <w:szCs w:val="22"/>
              </w:rPr>
              <w:t>პოზიტრონის ემისია</w:t>
            </w:r>
          </w:p>
        </w:tc>
      </w:tr>
      <w:tr w:rsidR="009862D5" w:rsidRPr="00416AB0" w14:paraId="4CDB0760" w14:textId="77777777" w:rsidTr="000365E8">
        <w:tc>
          <w:tcPr>
            <w:tcW w:w="3431" w:type="dxa"/>
            <w:tcBorders>
              <w:left w:val="single" w:sz="4" w:space="0" w:color="auto"/>
            </w:tcBorders>
            <w:vAlign w:val="center"/>
          </w:tcPr>
          <w:p w14:paraId="5B41E06E" w14:textId="4A002A0A" w:rsidR="008828DB" w:rsidRPr="00416AB0" w:rsidRDefault="00633188" w:rsidP="00416AB0">
            <w:pPr>
              <w:jc w:val="center"/>
              <w:rPr>
                <w:rFonts w:ascii="Sylfaen" w:hAnsi="Sylfaen"/>
                <w:noProof/>
                <w:sz w:val="22"/>
                <w:szCs w:val="22"/>
              </w:rPr>
            </w:pPr>
            <w:r w:rsidRPr="00416AB0">
              <w:rPr>
                <w:rFonts w:ascii="Sylfaen" w:hAnsi="Sylfaen"/>
                <w:b/>
                <w:noProof/>
                <w:sz w:val="22"/>
                <w:szCs w:val="22"/>
              </w:rPr>
              <w:t>რენტგენის სხივები</w:t>
            </w:r>
          </w:p>
        </w:tc>
        <w:tc>
          <w:tcPr>
            <w:tcW w:w="2410" w:type="dxa"/>
            <w:vAlign w:val="center"/>
          </w:tcPr>
          <w:p w14:paraId="094BD307"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9,225 keV (13,1 %)</w:t>
            </w:r>
          </w:p>
          <w:p w14:paraId="3CEB58B5"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9,252 keV (25,7 %)</w:t>
            </w:r>
          </w:p>
          <w:p w14:paraId="2BB6F531"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10,26 keV (1,64 %)</w:t>
            </w:r>
          </w:p>
          <w:p w14:paraId="24E91FAF"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10,264 keV (3,2 %)</w:t>
            </w:r>
          </w:p>
          <w:p w14:paraId="1E714FF9"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10,366 keV (0,03 %)</w:t>
            </w:r>
          </w:p>
        </w:tc>
        <w:tc>
          <w:tcPr>
            <w:tcW w:w="4082" w:type="dxa"/>
            <w:tcBorders>
              <w:right w:val="single" w:sz="4" w:space="0" w:color="auto"/>
            </w:tcBorders>
            <w:vAlign w:val="center"/>
          </w:tcPr>
          <w:p w14:paraId="7C15BD4C"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8,616 keV (1,37 %)</w:t>
            </w:r>
          </w:p>
          <w:p w14:paraId="690C1580"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8,639 keV (2,69 %)</w:t>
            </w:r>
          </w:p>
          <w:p w14:paraId="0FA1CA50"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9,57 keV (0,55 %)</w:t>
            </w:r>
          </w:p>
        </w:tc>
      </w:tr>
      <w:tr w:rsidR="009862D5" w:rsidRPr="00416AB0" w14:paraId="2C29D544" w14:textId="77777777" w:rsidTr="000365E8">
        <w:tc>
          <w:tcPr>
            <w:tcW w:w="3431" w:type="dxa"/>
            <w:tcBorders>
              <w:left w:val="single" w:sz="4" w:space="0" w:color="auto"/>
            </w:tcBorders>
            <w:vAlign w:val="center"/>
          </w:tcPr>
          <w:p w14:paraId="42805B84" w14:textId="3902CD25" w:rsidR="008828DB" w:rsidRPr="00416AB0" w:rsidRDefault="00633188" w:rsidP="00416AB0">
            <w:pPr>
              <w:jc w:val="center"/>
              <w:rPr>
                <w:rFonts w:ascii="Sylfaen" w:hAnsi="Sylfaen"/>
                <w:b/>
                <w:bCs/>
                <w:noProof/>
                <w:sz w:val="22"/>
                <w:szCs w:val="22"/>
              </w:rPr>
            </w:pPr>
            <w:r w:rsidRPr="00416AB0">
              <w:rPr>
                <w:rFonts w:ascii="Sylfaen" w:hAnsi="Sylfaen"/>
                <w:b/>
                <w:noProof/>
                <w:sz w:val="22"/>
                <w:szCs w:val="22"/>
              </w:rPr>
              <w:t>გამა გამოსხივება</w:t>
            </w:r>
          </w:p>
        </w:tc>
        <w:tc>
          <w:tcPr>
            <w:tcW w:w="2410" w:type="dxa"/>
            <w:vAlign w:val="center"/>
          </w:tcPr>
          <w:p w14:paraId="5143BA15" w14:textId="77777777" w:rsidR="008828DB" w:rsidRPr="00416AB0" w:rsidRDefault="008828DB" w:rsidP="00416AB0">
            <w:pPr>
              <w:jc w:val="center"/>
              <w:rPr>
                <w:rFonts w:ascii="Sylfaen" w:hAnsi="Sylfaen"/>
                <w:noProof/>
                <w:sz w:val="22"/>
                <w:szCs w:val="22"/>
              </w:rPr>
            </w:pPr>
          </w:p>
        </w:tc>
        <w:tc>
          <w:tcPr>
            <w:tcW w:w="4082" w:type="dxa"/>
            <w:tcBorders>
              <w:right w:val="single" w:sz="4" w:space="0" w:color="auto"/>
            </w:tcBorders>
            <w:vAlign w:val="center"/>
          </w:tcPr>
          <w:p w14:paraId="2E469D62"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511 keV (178,28 %)</w:t>
            </w:r>
          </w:p>
          <w:p w14:paraId="661085B3"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578,55 keV (0,03 %)</w:t>
            </w:r>
          </w:p>
          <w:p w14:paraId="22E620B6"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805,83 keV (0,09 %)</w:t>
            </w:r>
          </w:p>
          <w:p w14:paraId="7181A32E"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1 077,34 keV (3,22 %)</w:t>
            </w:r>
          </w:p>
          <w:p w14:paraId="155E1D57"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1 260,97 keV (0,09 %)</w:t>
            </w:r>
          </w:p>
          <w:p w14:paraId="56984F5F"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1 883,16 keV (0,14 %)</w:t>
            </w:r>
          </w:p>
        </w:tc>
      </w:tr>
      <w:tr w:rsidR="009862D5" w:rsidRPr="00416AB0" w14:paraId="143CDE91" w14:textId="77777777" w:rsidTr="000365E8">
        <w:tc>
          <w:tcPr>
            <w:tcW w:w="3431" w:type="dxa"/>
            <w:tcBorders>
              <w:left w:val="single" w:sz="4" w:space="0" w:color="auto"/>
              <w:bottom w:val="single" w:sz="4" w:space="0" w:color="auto"/>
            </w:tcBorders>
            <w:vAlign w:val="center"/>
          </w:tcPr>
          <w:p w14:paraId="562CDB27" w14:textId="58FEDEBE" w:rsidR="008828DB" w:rsidRPr="00416AB0" w:rsidRDefault="00A46860" w:rsidP="00416AB0">
            <w:pPr>
              <w:jc w:val="center"/>
              <w:rPr>
                <w:rFonts w:ascii="Sylfaen" w:hAnsi="Sylfaen"/>
                <w:b/>
                <w:bCs/>
                <w:noProof/>
                <w:sz w:val="22"/>
                <w:szCs w:val="22"/>
              </w:rPr>
            </w:pPr>
            <w:r w:rsidRPr="00416AB0">
              <w:rPr>
                <w:rFonts w:ascii="Sylfaen" w:hAnsi="Sylfaen"/>
                <w:b/>
                <w:noProof/>
                <w:sz w:val="22"/>
                <w:szCs w:val="22"/>
              </w:rPr>
              <w:t>ბეტა+ გამოსხივება</w:t>
            </w:r>
          </w:p>
        </w:tc>
        <w:tc>
          <w:tcPr>
            <w:tcW w:w="2410" w:type="dxa"/>
            <w:tcBorders>
              <w:bottom w:val="single" w:sz="4" w:space="0" w:color="auto"/>
            </w:tcBorders>
            <w:vAlign w:val="center"/>
          </w:tcPr>
          <w:p w14:paraId="11E04A9A" w14:textId="77777777" w:rsidR="008828DB" w:rsidRPr="00416AB0" w:rsidRDefault="008828DB" w:rsidP="00416AB0">
            <w:pPr>
              <w:jc w:val="center"/>
              <w:rPr>
                <w:rFonts w:ascii="Sylfaen" w:hAnsi="Sylfaen"/>
                <w:noProof/>
                <w:sz w:val="22"/>
                <w:szCs w:val="22"/>
              </w:rPr>
            </w:pPr>
          </w:p>
        </w:tc>
        <w:tc>
          <w:tcPr>
            <w:tcW w:w="4082" w:type="dxa"/>
            <w:tcBorders>
              <w:bottom w:val="single" w:sz="4" w:space="0" w:color="auto"/>
              <w:right w:val="single" w:sz="4" w:space="0" w:color="auto"/>
            </w:tcBorders>
            <w:vAlign w:val="center"/>
          </w:tcPr>
          <w:p w14:paraId="649AAAD8" w14:textId="25E87472" w:rsidR="008828DB" w:rsidRPr="00416AB0" w:rsidRDefault="00D43DE3" w:rsidP="00416AB0">
            <w:pPr>
              <w:jc w:val="center"/>
              <w:rPr>
                <w:rFonts w:ascii="Sylfaen" w:hAnsi="Sylfaen"/>
                <w:noProof/>
                <w:sz w:val="22"/>
                <w:szCs w:val="22"/>
              </w:rPr>
            </w:pPr>
            <w:r w:rsidRPr="00416AB0">
              <w:rPr>
                <w:rFonts w:ascii="Sylfaen" w:hAnsi="Sylfaen"/>
                <w:noProof/>
                <w:sz w:val="22"/>
                <w:szCs w:val="22"/>
              </w:rPr>
              <w:t>ენერგია</w:t>
            </w:r>
            <w:r w:rsidR="00404B88" w:rsidRPr="00416AB0">
              <w:rPr>
                <w:rFonts w:ascii="Sylfaen" w:hAnsi="Sylfaen"/>
                <w:noProof/>
                <w:sz w:val="22"/>
                <w:szCs w:val="22"/>
              </w:rPr>
              <w:t xml:space="preserve">            </w:t>
            </w:r>
            <w:r w:rsidRPr="00416AB0">
              <w:rPr>
                <w:rFonts w:ascii="Sylfaen" w:hAnsi="Sylfaen"/>
                <w:noProof/>
                <w:sz w:val="22"/>
                <w:szCs w:val="22"/>
              </w:rPr>
              <w:t>მაქს ენერგია</w:t>
            </w:r>
          </w:p>
          <w:p w14:paraId="1C990374"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352,60 keV     821,71 keV (1,20 %)</w:t>
            </w:r>
          </w:p>
          <w:p w14:paraId="35262A98" w14:textId="77777777" w:rsidR="008828DB" w:rsidRPr="00416AB0" w:rsidRDefault="00404B88" w:rsidP="00416AB0">
            <w:pPr>
              <w:jc w:val="center"/>
              <w:rPr>
                <w:rFonts w:ascii="Sylfaen" w:hAnsi="Sylfaen"/>
                <w:noProof/>
                <w:sz w:val="22"/>
                <w:szCs w:val="22"/>
              </w:rPr>
            </w:pPr>
            <w:r w:rsidRPr="00416AB0">
              <w:rPr>
                <w:rFonts w:ascii="Sylfaen" w:hAnsi="Sylfaen"/>
                <w:noProof/>
                <w:sz w:val="22"/>
                <w:szCs w:val="22"/>
              </w:rPr>
              <w:t>836,00 keV     1 899,01 keV (87,94 %)</w:t>
            </w:r>
          </w:p>
        </w:tc>
      </w:tr>
      <w:tr w:rsidR="009862D5" w:rsidRPr="00416AB0" w14:paraId="07F51537" w14:textId="77777777" w:rsidTr="000365E8">
        <w:tc>
          <w:tcPr>
            <w:tcW w:w="9923" w:type="dxa"/>
            <w:gridSpan w:val="3"/>
            <w:tcBorders>
              <w:left w:val="nil"/>
              <w:bottom w:val="nil"/>
              <w:right w:val="nil"/>
            </w:tcBorders>
          </w:tcPr>
          <w:p w14:paraId="7E330FE1" w14:textId="75756A33" w:rsidR="00A030BA" w:rsidRPr="00416AB0" w:rsidRDefault="00A46860" w:rsidP="00416AB0">
            <w:pPr>
              <w:ind w:left="-105"/>
              <w:rPr>
                <w:rFonts w:ascii="Sylfaen" w:hAnsi="Sylfaen"/>
                <w:noProof/>
                <w:sz w:val="22"/>
                <w:szCs w:val="22"/>
              </w:rPr>
            </w:pPr>
            <w:r w:rsidRPr="00416AB0">
              <w:rPr>
                <w:rFonts w:ascii="Sylfaen" w:hAnsi="Sylfaen"/>
                <w:noProof/>
                <w:sz w:val="22"/>
                <w:szCs w:val="22"/>
              </w:rPr>
              <w:t xml:space="preserve">NuDat-დან აღებული მონაცემები </w:t>
            </w:r>
            <w:r w:rsidR="00404B88" w:rsidRPr="00416AB0">
              <w:rPr>
                <w:rFonts w:ascii="Sylfaen" w:hAnsi="Sylfaen"/>
                <w:noProof/>
                <w:sz w:val="22"/>
                <w:szCs w:val="22"/>
              </w:rPr>
              <w:t>(www.nndc.bnl.gov)</w:t>
            </w:r>
          </w:p>
        </w:tc>
      </w:tr>
    </w:tbl>
    <w:p w14:paraId="603B96CD" w14:textId="0744FABE" w:rsidR="00CF0401" w:rsidRPr="00416AB0" w:rsidRDefault="00CF0401" w:rsidP="00416AB0">
      <w:pPr>
        <w:autoSpaceDE w:val="0"/>
        <w:autoSpaceDN w:val="0"/>
        <w:adjustRightInd w:val="0"/>
        <w:rPr>
          <w:rFonts w:ascii="Sylfaen" w:hAnsi="Sylfaen"/>
          <w:noProof/>
          <w:sz w:val="10"/>
          <w:szCs w:val="10"/>
        </w:rPr>
      </w:pPr>
    </w:p>
    <w:p w14:paraId="38F9B1C7" w14:textId="29AE352B" w:rsidR="00633188" w:rsidRPr="00416AB0" w:rsidRDefault="00A46860" w:rsidP="00416AB0">
      <w:pPr>
        <w:autoSpaceDE w:val="0"/>
        <w:autoSpaceDN w:val="0"/>
        <w:adjustRightInd w:val="0"/>
        <w:rPr>
          <w:rFonts w:ascii="Sylfaen" w:hAnsi="Sylfaen"/>
          <w:noProof/>
          <w:sz w:val="22"/>
          <w:szCs w:val="22"/>
        </w:rPr>
      </w:pPr>
      <w:r w:rsidRPr="00416AB0">
        <w:rPr>
          <w:rFonts w:ascii="Sylfaen" w:hAnsi="Sylfaen"/>
          <w:noProof/>
          <w:sz w:val="22"/>
          <w:szCs w:val="22"/>
        </w:rPr>
        <w:lastRenderedPageBreak/>
        <w:t xml:space="preserve">ყველაზე მაღალი სიძლიერის რადიონუკლიდური გენერატორიდან (3.70 GBq) აღებული ელუატის 5 მლ შეიცავს  მაქსიმუმ </w:t>
      </w:r>
      <w:r w:rsidRPr="00416AB0">
        <w:rPr>
          <w:rFonts w:ascii="Sylfaen" w:hAnsi="Sylfaen"/>
          <w:noProof/>
          <w:color w:val="000000" w:themeColor="text1"/>
          <w:sz w:val="22"/>
          <w:szCs w:val="22"/>
        </w:rPr>
        <w:t>3,70</w:t>
      </w:r>
      <w:r w:rsidRPr="00416AB0">
        <w:rPr>
          <w:rFonts w:ascii="Sylfaen" w:hAnsi="Sylfaen"/>
          <w:noProof/>
          <w:sz w:val="22"/>
          <w:szCs w:val="22"/>
        </w:rPr>
        <w:t xml:space="preserve"> GBq </w:t>
      </w:r>
      <w:r w:rsidRPr="00416AB0">
        <w:rPr>
          <w:rFonts w:ascii="Sylfaen" w:hAnsi="Sylfaen"/>
          <w:noProof/>
          <w:sz w:val="22"/>
          <w:szCs w:val="22"/>
          <w:vertAlign w:val="superscript"/>
        </w:rPr>
        <w:t>68</w:t>
      </w:r>
      <w:r w:rsidRPr="00416AB0">
        <w:rPr>
          <w:rFonts w:ascii="Sylfaen" w:hAnsi="Sylfaen"/>
          <w:noProof/>
          <w:sz w:val="22"/>
          <w:szCs w:val="22"/>
        </w:rPr>
        <w:t xml:space="preserve">Ga-ს და 0,000037 GBq (37 kBq) </w:t>
      </w:r>
      <w:r w:rsidRPr="00416AB0">
        <w:rPr>
          <w:rFonts w:ascii="Sylfaen" w:hAnsi="Sylfaen"/>
          <w:noProof/>
          <w:sz w:val="22"/>
          <w:szCs w:val="22"/>
          <w:vertAlign w:val="superscript"/>
        </w:rPr>
        <w:t>68</w:t>
      </w:r>
      <w:r w:rsidRPr="00416AB0">
        <w:rPr>
          <w:rFonts w:ascii="Sylfaen" w:hAnsi="Sylfaen"/>
          <w:noProof/>
          <w:sz w:val="22"/>
          <w:szCs w:val="22"/>
        </w:rPr>
        <w:t>Ge-ს (ელუატში გარღვევა 0.001%-ია). ეს შეესაბამება გალიუმს 2.4 ng-ს და გერმანიუმის 0.14 ng-ს.</w:t>
      </w:r>
    </w:p>
    <w:p w14:paraId="1B3A711D" w14:textId="189318B5" w:rsidR="00A46860" w:rsidRPr="00416AB0" w:rsidRDefault="00A46860" w:rsidP="00416AB0">
      <w:pPr>
        <w:autoSpaceDE w:val="0"/>
        <w:autoSpaceDN w:val="0"/>
        <w:adjustRightInd w:val="0"/>
        <w:rPr>
          <w:rFonts w:ascii="Sylfaen" w:hAnsi="Sylfaen"/>
          <w:noProof/>
          <w:sz w:val="10"/>
          <w:szCs w:val="14"/>
        </w:rPr>
      </w:pPr>
    </w:p>
    <w:p w14:paraId="5E27A17B" w14:textId="47A9271D" w:rsidR="00A46860" w:rsidRPr="00416AB0" w:rsidRDefault="00A46860" w:rsidP="00416AB0">
      <w:pPr>
        <w:autoSpaceDE w:val="0"/>
        <w:autoSpaceDN w:val="0"/>
        <w:adjustRightInd w:val="0"/>
        <w:rPr>
          <w:rFonts w:ascii="Sylfaen" w:hAnsi="Sylfaen"/>
          <w:noProof/>
          <w:sz w:val="22"/>
          <w:szCs w:val="22"/>
        </w:rPr>
      </w:pPr>
      <w:r w:rsidRPr="00416AB0">
        <w:rPr>
          <w:rFonts w:ascii="Sylfaen" w:hAnsi="Sylfaen"/>
          <w:noProof/>
          <w:sz w:val="22"/>
          <w:szCs w:val="22"/>
        </w:rPr>
        <w:t>ევროპული ფარმაკოპიის მიხედვით რადიოაქტიური მარკირებისთვის გამოსაყენებელი (</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ქლორიდის ხსნარის რაოდენობა, რომლის ელუირებაც შესაძლებელია რადიონუკლიდის გენერატორიდან, დამოკიდებულია ელუირების დროს არსებული ტეტრაქლორ(</w:t>
      </w:r>
      <w:r w:rsidRPr="00416AB0">
        <w:rPr>
          <w:rFonts w:ascii="Sylfaen" w:hAnsi="Sylfaen"/>
          <w:noProof/>
          <w:sz w:val="22"/>
          <w:szCs w:val="22"/>
          <w:vertAlign w:val="superscript"/>
        </w:rPr>
        <w:t>68</w:t>
      </w:r>
      <w:r w:rsidRPr="00416AB0">
        <w:rPr>
          <w:rFonts w:ascii="Sylfaen" w:hAnsi="Sylfaen"/>
          <w:noProof/>
          <w:sz w:val="22"/>
          <w:szCs w:val="22"/>
        </w:rPr>
        <w:t>Ge)გერმანის რაოდენობაზე, გამოყენებული ელუენტის მოცულობაზე (ჩვეულებრივ 5 მლ) და წინა ელუირების შემდეგ გასულ დროზე. თუ საწყისი და შვილობილი ნუკლიდები წონასწორობაში არიან, შესაძლებელია ხელმისაწვდომი (</w:t>
      </w:r>
      <w:r w:rsidRPr="00416AB0">
        <w:rPr>
          <w:rFonts w:ascii="Sylfaen" w:hAnsi="Sylfaen"/>
          <w:noProof/>
          <w:sz w:val="22"/>
          <w:szCs w:val="22"/>
          <w:vertAlign w:val="superscript"/>
        </w:rPr>
        <w:t>68</w:t>
      </w:r>
      <w:r w:rsidRPr="00416AB0">
        <w:rPr>
          <w:rFonts w:ascii="Sylfaen" w:hAnsi="Sylfaen"/>
          <w:noProof/>
          <w:sz w:val="22"/>
          <w:szCs w:val="22"/>
        </w:rPr>
        <w:t>Ga)გალიუმის აქტივობის 60%-ზე მეტის ელუირება.</w:t>
      </w:r>
    </w:p>
    <w:p w14:paraId="3F4E6C0F" w14:textId="322327A5" w:rsidR="005D21C9" w:rsidRPr="00416AB0" w:rsidRDefault="005D21C9" w:rsidP="00416AB0">
      <w:pPr>
        <w:autoSpaceDE w:val="0"/>
        <w:autoSpaceDN w:val="0"/>
        <w:adjustRightInd w:val="0"/>
        <w:rPr>
          <w:rFonts w:ascii="Sylfaen" w:hAnsi="Sylfaen"/>
          <w:noProof/>
          <w:sz w:val="10"/>
          <w:szCs w:val="10"/>
        </w:rPr>
      </w:pPr>
    </w:p>
    <w:p w14:paraId="09B4C527" w14:textId="4A6C9CCF" w:rsidR="005D21C9" w:rsidRPr="00416AB0" w:rsidRDefault="005D21C9" w:rsidP="00416AB0">
      <w:pPr>
        <w:autoSpaceDE w:val="0"/>
        <w:autoSpaceDN w:val="0"/>
        <w:adjustRightInd w:val="0"/>
        <w:rPr>
          <w:rFonts w:ascii="Sylfaen" w:hAnsi="Sylfaen"/>
          <w:noProof/>
          <w:sz w:val="22"/>
          <w:szCs w:val="22"/>
        </w:rPr>
      </w:pPr>
      <w:r w:rsidRPr="00416AB0">
        <w:rPr>
          <w:rFonts w:ascii="Sylfaen" w:hAnsi="Sylfaen"/>
          <w:noProof/>
          <w:sz w:val="22"/>
          <w:szCs w:val="22"/>
        </w:rPr>
        <w:t xml:space="preserve">ცხრილი 2 აჯამებს აქტივობას რადიონუკლიდების გენერატორში, გაერთიანებულია ელუაციის მეშვეობით მიღებულ მინიმალურ აქტივობებს შენახვის ვადის დასაწყისსა და ბოლოს და ელუატში </w:t>
      </w:r>
      <w:r w:rsidRPr="00416AB0">
        <w:rPr>
          <w:rFonts w:ascii="Sylfaen" w:hAnsi="Sylfaen"/>
          <w:noProof/>
          <w:sz w:val="22"/>
          <w:szCs w:val="22"/>
          <w:vertAlign w:val="superscript"/>
        </w:rPr>
        <w:t>68</w:t>
      </w:r>
      <w:r w:rsidRPr="00416AB0">
        <w:rPr>
          <w:rFonts w:ascii="Sylfaen" w:hAnsi="Sylfaen"/>
          <w:noProof/>
          <w:sz w:val="22"/>
          <w:szCs w:val="22"/>
        </w:rPr>
        <w:t xml:space="preserve">Ga და </w:t>
      </w:r>
      <w:r w:rsidRPr="00416AB0">
        <w:rPr>
          <w:rFonts w:ascii="Sylfaen" w:hAnsi="Sylfaen"/>
          <w:noProof/>
          <w:sz w:val="22"/>
          <w:szCs w:val="22"/>
          <w:vertAlign w:val="superscript"/>
        </w:rPr>
        <w:t>68</w:t>
      </w:r>
      <w:r w:rsidRPr="00416AB0">
        <w:rPr>
          <w:rFonts w:ascii="Sylfaen" w:hAnsi="Sylfaen"/>
          <w:noProof/>
          <w:sz w:val="22"/>
          <w:szCs w:val="22"/>
        </w:rPr>
        <w:t>Ge შესაძლო მაქსიმალურ აქტივობებს.</w:t>
      </w:r>
    </w:p>
    <w:p w14:paraId="3FE103A9" w14:textId="77777777" w:rsidR="00A46860" w:rsidRPr="00416AB0" w:rsidRDefault="00A46860" w:rsidP="00416AB0">
      <w:pPr>
        <w:pStyle w:val="AmmCorpsTexte"/>
        <w:spacing w:after="0"/>
        <w:rPr>
          <w:rFonts w:ascii="Sylfaen" w:hAnsi="Sylfaen"/>
          <w:noProof/>
          <w:sz w:val="22"/>
          <w:szCs w:val="22"/>
        </w:rPr>
      </w:pPr>
      <w:bookmarkStart w:id="2" w:name="_Hlk109312979"/>
    </w:p>
    <w:bookmarkEnd w:id="2"/>
    <w:p w14:paraId="1A12798C" w14:textId="41C33D7C" w:rsidR="009E79AF" w:rsidRPr="00416AB0" w:rsidRDefault="005D21C9" w:rsidP="00416AB0">
      <w:pPr>
        <w:keepNext/>
        <w:keepLines/>
        <w:autoSpaceDE w:val="0"/>
        <w:autoSpaceDN w:val="0"/>
        <w:adjustRightInd w:val="0"/>
        <w:rPr>
          <w:rFonts w:ascii="Sylfaen" w:hAnsi="Sylfaen"/>
          <w:b/>
          <w:noProof/>
          <w:sz w:val="22"/>
          <w:szCs w:val="22"/>
        </w:rPr>
      </w:pPr>
      <w:r w:rsidRPr="00416AB0">
        <w:rPr>
          <w:rFonts w:ascii="Sylfaen" w:hAnsi="Sylfaen"/>
          <w:b/>
          <w:bCs/>
          <w:noProof/>
          <w:sz w:val="22"/>
          <w:szCs w:val="22"/>
        </w:rPr>
        <w:t>ცხრილი</w:t>
      </w:r>
      <w:r w:rsidR="00404B88" w:rsidRPr="00416AB0">
        <w:rPr>
          <w:rFonts w:ascii="Sylfaen" w:hAnsi="Sylfaen"/>
          <w:b/>
          <w:bCs/>
          <w:noProof/>
          <w:sz w:val="22"/>
          <w:szCs w:val="22"/>
        </w:rPr>
        <w:t xml:space="preserve"> 2: </w:t>
      </w:r>
      <w:r w:rsidRPr="00416AB0">
        <w:rPr>
          <w:rFonts w:ascii="Sylfaen" w:hAnsi="Sylfaen"/>
          <w:b/>
          <w:noProof/>
          <w:sz w:val="22"/>
          <w:szCs w:val="22"/>
        </w:rPr>
        <w:t>აქტივობა რადიონუკლიდების გენერატორში და ელუაციის მეშვეობით მიღებულ მინიმალურ აქტივობები</w:t>
      </w:r>
    </w:p>
    <w:p w14:paraId="7A1A8E71" w14:textId="77777777" w:rsidR="00265FAC" w:rsidRPr="00416AB0" w:rsidRDefault="00265FAC" w:rsidP="00416AB0">
      <w:pPr>
        <w:keepNext/>
        <w:keepLines/>
        <w:autoSpaceDE w:val="0"/>
        <w:autoSpaceDN w:val="0"/>
        <w:adjustRightInd w:val="0"/>
        <w:rPr>
          <w:rFonts w:ascii="Sylfaen" w:hAnsi="Sylfaen"/>
          <w:noProof/>
          <w:sz w:val="10"/>
          <w:szCs w:val="1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84"/>
        <w:gridCol w:w="1673"/>
        <w:gridCol w:w="1417"/>
        <w:gridCol w:w="1304"/>
        <w:gridCol w:w="1389"/>
        <w:gridCol w:w="1418"/>
      </w:tblGrid>
      <w:tr w:rsidR="009862D5" w:rsidRPr="00416AB0" w14:paraId="5040BDE3" w14:textId="77777777" w:rsidTr="00265FAC">
        <w:trPr>
          <w:trHeight w:val="1917"/>
        </w:trPr>
        <w:tc>
          <w:tcPr>
            <w:tcW w:w="738" w:type="dxa"/>
            <w:vAlign w:val="center"/>
          </w:tcPr>
          <w:p w14:paraId="51CDA848" w14:textId="11789514" w:rsidR="00FC2A99" w:rsidRPr="00416AB0" w:rsidRDefault="00D43DE3" w:rsidP="00416AB0">
            <w:pPr>
              <w:keepNext/>
              <w:keepLines/>
              <w:autoSpaceDE w:val="0"/>
              <w:autoSpaceDN w:val="0"/>
              <w:adjustRightInd w:val="0"/>
              <w:jc w:val="center"/>
              <w:rPr>
                <w:rFonts w:ascii="Sylfaen" w:hAnsi="Sylfaen"/>
                <w:b/>
                <w:bCs/>
                <w:noProof/>
                <w:sz w:val="22"/>
                <w:szCs w:val="22"/>
              </w:rPr>
            </w:pPr>
            <w:bookmarkStart w:id="3" w:name="_Hlk137109196"/>
            <w:r w:rsidRPr="00416AB0">
              <w:rPr>
                <w:rFonts w:ascii="Sylfaen" w:hAnsi="Sylfaen"/>
                <w:b/>
                <w:bCs/>
                <w:noProof/>
                <w:sz w:val="22"/>
                <w:szCs w:val="22"/>
              </w:rPr>
              <w:t>სიძლიერე</w:t>
            </w:r>
            <w:r w:rsidR="00404B88" w:rsidRPr="00416AB0">
              <w:rPr>
                <w:rFonts w:ascii="Sylfaen" w:hAnsi="Sylfaen"/>
                <w:b/>
                <w:bCs/>
                <w:noProof/>
                <w:sz w:val="22"/>
                <w:szCs w:val="22"/>
              </w:rPr>
              <w:t>, GBq</w:t>
            </w:r>
          </w:p>
        </w:tc>
        <w:tc>
          <w:tcPr>
            <w:tcW w:w="1984" w:type="dxa"/>
            <w:vAlign w:val="center"/>
          </w:tcPr>
          <w:p w14:paraId="59BDA361" w14:textId="2DBF67DC" w:rsidR="00FC2A99" w:rsidRPr="00416AB0" w:rsidRDefault="00D43DE3" w:rsidP="00416AB0">
            <w:pPr>
              <w:keepNext/>
              <w:keepLines/>
              <w:autoSpaceDE w:val="0"/>
              <w:autoSpaceDN w:val="0"/>
              <w:adjustRightInd w:val="0"/>
              <w:jc w:val="center"/>
              <w:rPr>
                <w:rFonts w:ascii="Sylfaen" w:hAnsi="Sylfaen"/>
                <w:b/>
                <w:bCs/>
                <w:noProof/>
                <w:sz w:val="22"/>
                <w:szCs w:val="22"/>
              </w:rPr>
            </w:pPr>
            <w:r w:rsidRPr="00416AB0">
              <w:rPr>
                <w:rFonts w:ascii="Sylfaen" w:hAnsi="Sylfaen"/>
                <w:b/>
                <w:bCs/>
                <w:noProof/>
                <w:sz w:val="22"/>
                <w:szCs w:val="22"/>
              </w:rPr>
              <w:t>აქტივობა რადიონუკლიდის გენერატორში ვარგისიანობის ვადის დასაწყისში</w:t>
            </w:r>
            <w:r w:rsidR="00404B88" w:rsidRPr="00416AB0">
              <w:rPr>
                <w:rFonts w:ascii="Sylfaen" w:hAnsi="Sylfaen"/>
                <w:b/>
                <w:bCs/>
                <w:noProof/>
                <w:sz w:val="22"/>
                <w:szCs w:val="22"/>
              </w:rPr>
              <w:t>*, GBq</w:t>
            </w:r>
          </w:p>
        </w:tc>
        <w:tc>
          <w:tcPr>
            <w:tcW w:w="1673" w:type="dxa"/>
            <w:vAlign w:val="center"/>
          </w:tcPr>
          <w:p w14:paraId="5B31962E" w14:textId="7F5D9D59" w:rsidR="00FC2A99" w:rsidRPr="00416AB0" w:rsidRDefault="00D43DE3" w:rsidP="00416AB0">
            <w:pPr>
              <w:keepNext/>
              <w:keepLines/>
              <w:autoSpaceDE w:val="0"/>
              <w:autoSpaceDN w:val="0"/>
              <w:adjustRightInd w:val="0"/>
              <w:jc w:val="center"/>
              <w:rPr>
                <w:rFonts w:ascii="Sylfaen" w:hAnsi="Sylfaen"/>
                <w:b/>
                <w:bCs/>
                <w:noProof/>
                <w:sz w:val="22"/>
                <w:szCs w:val="22"/>
              </w:rPr>
            </w:pPr>
            <w:r w:rsidRPr="00416AB0">
              <w:rPr>
                <w:rFonts w:ascii="Sylfaen" w:hAnsi="Sylfaen"/>
                <w:b/>
                <w:bCs/>
                <w:noProof/>
                <w:sz w:val="22"/>
                <w:szCs w:val="22"/>
              </w:rPr>
              <w:t xml:space="preserve">აქტივობა რადიონუკლიდის გენერატორში ვარგისიანობის ვადის ბოლოს*, </w:t>
            </w:r>
            <w:r w:rsidR="00404B88" w:rsidRPr="00416AB0">
              <w:rPr>
                <w:rFonts w:ascii="Sylfaen" w:hAnsi="Sylfaen"/>
                <w:b/>
                <w:bCs/>
                <w:noProof/>
                <w:sz w:val="22"/>
                <w:szCs w:val="22"/>
              </w:rPr>
              <w:t>GBq</w:t>
            </w:r>
          </w:p>
        </w:tc>
        <w:tc>
          <w:tcPr>
            <w:tcW w:w="1417" w:type="dxa"/>
            <w:vAlign w:val="center"/>
          </w:tcPr>
          <w:p w14:paraId="185B49AA" w14:textId="56A09ADB" w:rsidR="00FC2A99" w:rsidRPr="00416AB0" w:rsidRDefault="00D43DE3" w:rsidP="00416AB0">
            <w:pPr>
              <w:keepNext/>
              <w:keepLines/>
              <w:autoSpaceDE w:val="0"/>
              <w:autoSpaceDN w:val="0"/>
              <w:adjustRightInd w:val="0"/>
              <w:jc w:val="center"/>
              <w:rPr>
                <w:rFonts w:ascii="Sylfaen" w:hAnsi="Sylfaen"/>
                <w:b/>
                <w:bCs/>
                <w:noProof/>
                <w:sz w:val="22"/>
                <w:szCs w:val="22"/>
              </w:rPr>
            </w:pPr>
            <w:r w:rsidRPr="00416AB0">
              <w:rPr>
                <w:rFonts w:ascii="Sylfaen" w:hAnsi="Sylfaen"/>
                <w:b/>
                <w:bCs/>
                <w:noProof/>
                <w:sz w:val="22"/>
                <w:szCs w:val="22"/>
              </w:rPr>
              <w:t>ელუირებული აქტივობა ვარგისიანობის ვადის დასაწყისში</w:t>
            </w:r>
            <w:r w:rsidR="00404B88" w:rsidRPr="00416AB0">
              <w:rPr>
                <w:rFonts w:ascii="Sylfaen" w:hAnsi="Sylfaen"/>
                <w:b/>
                <w:bCs/>
                <w:noProof/>
                <w:sz w:val="22"/>
                <w:szCs w:val="22"/>
              </w:rPr>
              <w:t>**, GBq</w:t>
            </w:r>
          </w:p>
        </w:tc>
        <w:tc>
          <w:tcPr>
            <w:tcW w:w="1304" w:type="dxa"/>
            <w:vAlign w:val="center"/>
          </w:tcPr>
          <w:p w14:paraId="0CE62D61" w14:textId="22A3F083" w:rsidR="00D43DE3" w:rsidRPr="00416AB0" w:rsidRDefault="00D43DE3" w:rsidP="00416AB0">
            <w:pPr>
              <w:keepNext/>
              <w:keepLines/>
              <w:autoSpaceDE w:val="0"/>
              <w:autoSpaceDN w:val="0"/>
              <w:adjustRightInd w:val="0"/>
              <w:ind w:right="-78"/>
              <w:jc w:val="center"/>
              <w:rPr>
                <w:rFonts w:ascii="Sylfaen" w:hAnsi="Sylfaen"/>
                <w:b/>
                <w:bCs/>
                <w:noProof/>
                <w:sz w:val="22"/>
                <w:szCs w:val="22"/>
              </w:rPr>
            </w:pPr>
            <w:r w:rsidRPr="00416AB0">
              <w:rPr>
                <w:rFonts w:ascii="Sylfaen" w:hAnsi="Sylfaen"/>
                <w:b/>
                <w:bCs/>
                <w:noProof/>
                <w:sz w:val="22"/>
                <w:szCs w:val="22"/>
              </w:rPr>
              <w:t xml:space="preserve">მაქსიმალური შესაძლო რაოდენობა </w:t>
            </w:r>
            <w:r w:rsidRPr="00416AB0">
              <w:rPr>
                <w:rFonts w:ascii="Sylfaen" w:hAnsi="Sylfaen"/>
                <w:b/>
                <w:bCs/>
                <w:noProof/>
                <w:sz w:val="22"/>
                <w:szCs w:val="22"/>
                <w:vertAlign w:val="superscript"/>
              </w:rPr>
              <w:t>68</w:t>
            </w:r>
            <w:r w:rsidRPr="00416AB0">
              <w:rPr>
                <w:rFonts w:ascii="Sylfaen" w:hAnsi="Sylfaen"/>
                <w:b/>
                <w:bCs/>
                <w:noProof/>
                <w:sz w:val="22"/>
                <w:szCs w:val="22"/>
              </w:rPr>
              <w:t>Ga 5 მლ ელუატში,</w:t>
            </w:r>
          </w:p>
          <w:p w14:paraId="0125C844" w14:textId="0B144256" w:rsidR="00FC2A99" w:rsidRPr="00416AB0" w:rsidRDefault="00404B88" w:rsidP="00416AB0">
            <w:pPr>
              <w:keepNext/>
              <w:keepLines/>
              <w:autoSpaceDE w:val="0"/>
              <w:autoSpaceDN w:val="0"/>
              <w:adjustRightInd w:val="0"/>
              <w:jc w:val="center"/>
              <w:rPr>
                <w:rFonts w:ascii="Sylfaen" w:hAnsi="Sylfaen"/>
                <w:b/>
                <w:bCs/>
                <w:noProof/>
                <w:sz w:val="22"/>
                <w:szCs w:val="22"/>
              </w:rPr>
            </w:pPr>
            <w:r w:rsidRPr="00416AB0">
              <w:rPr>
                <w:rFonts w:ascii="Sylfaen" w:hAnsi="Sylfaen"/>
                <w:b/>
                <w:bCs/>
                <w:noProof/>
                <w:sz w:val="22"/>
                <w:szCs w:val="22"/>
              </w:rPr>
              <w:t>GBq/ng</w:t>
            </w:r>
          </w:p>
        </w:tc>
        <w:tc>
          <w:tcPr>
            <w:tcW w:w="1389" w:type="dxa"/>
            <w:vAlign w:val="center"/>
          </w:tcPr>
          <w:p w14:paraId="21809373" w14:textId="038EA4B4" w:rsidR="00FC2A99" w:rsidRPr="00416AB0" w:rsidRDefault="00D43DE3" w:rsidP="00416AB0">
            <w:pPr>
              <w:keepNext/>
              <w:keepLines/>
              <w:autoSpaceDE w:val="0"/>
              <w:autoSpaceDN w:val="0"/>
              <w:adjustRightInd w:val="0"/>
              <w:jc w:val="center"/>
              <w:rPr>
                <w:rFonts w:ascii="Sylfaen" w:hAnsi="Sylfaen"/>
                <w:b/>
                <w:bCs/>
                <w:noProof/>
                <w:sz w:val="22"/>
                <w:szCs w:val="22"/>
              </w:rPr>
            </w:pPr>
            <w:r w:rsidRPr="00416AB0">
              <w:rPr>
                <w:rFonts w:ascii="Sylfaen" w:hAnsi="Sylfaen"/>
                <w:b/>
                <w:bCs/>
                <w:noProof/>
                <w:sz w:val="22"/>
                <w:szCs w:val="22"/>
              </w:rPr>
              <w:t xml:space="preserve">მაქსიმალური შესაძლო რაოდენობა </w:t>
            </w:r>
            <w:r w:rsidRPr="00416AB0">
              <w:rPr>
                <w:rFonts w:ascii="Sylfaen" w:hAnsi="Sylfaen"/>
                <w:b/>
                <w:bCs/>
                <w:noProof/>
                <w:sz w:val="22"/>
                <w:szCs w:val="22"/>
                <w:vertAlign w:val="superscript"/>
              </w:rPr>
              <w:t>68</w:t>
            </w:r>
            <w:r w:rsidRPr="00416AB0">
              <w:rPr>
                <w:rFonts w:ascii="Sylfaen" w:hAnsi="Sylfaen"/>
                <w:b/>
                <w:bCs/>
                <w:noProof/>
                <w:sz w:val="22"/>
                <w:szCs w:val="22"/>
              </w:rPr>
              <w:t>Ga 5 მლ ელუატში,</w:t>
            </w:r>
            <w:r w:rsidR="00404B88" w:rsidRPr="00416AB0">
              <w:rPr>
                <w:rFonts w:ascii="Sylfaen" w:hAnsi="Sylfaen"/>
                <w:b/>
                <w:bCs/>
                <w:noProof/>
                <w:sz w:val="22"/>
                <w:szCs w:val="22"/>
              </w:rPr>
              <w:t>kBq/ng</w:t>
            </w:r>
          </w:p>
        </w:tc>
        <w:tc>
          <w:tcPr>
            <w:tcW w:w="1418" w:type="dxa"/>
            <w:vAlign w:val="center"/>
          </w:tcPr>
          <w:p w14:paraId="5CA565D7" w14:textId="25B11C94" w:rsidR="00FC2A99" w:rsidRPr="00416AB0" w:rsidRDefault="00265FAC" w:rsidP="00416AB0">
            <w:pPr>
              <w:keepNext/>
              <w:keepLines/>
              <w:autoSpaceDE w:val="0"/>
              <w:autoSpaceDN w:val="0"/>
              <w:adjustRightInd w:val="0"/>
              <w:jc w:val="center"/>
              <w:rPr>
                <w:rFonts w:ascii="Sylfaen" w:hAnsi="Sylfaen"/>
                <w:b/>
                <w:bCs/>
                <w:noProof/>
                <w:sz w:val="22"/>
                <w:szCs w:val="22"/>
              </w:rPr>
            </w:pPr>
            <w:r w:rsidRPr="00416AB0">
              <w:rPr>
                <w:rFonts w:ascii="Sylfaen" w:hAnsi="Sylfaen"/>
                <w:b/>
                <w:bCs/>
                <w:noProof/>
                <w:sz w:val="22"/>
                <w:szCs w:val="22"/>
              </w:rPr>
              <w:t xml:space="preserve">ელუირებული აქტივობა ვარგისიანობის ვადის ბოლოს**, </w:t>
            </w:r>
            <w:r w:rsidR="00404B88" w:rsidRPr="00416AB0">
              <w:rPr>
                <w:rFonts w:ascii="Sylfaen" w:hAnsi="Sylfaen"/>
                <w:b/>
                <w:bCs/>
                <w:noProof/>
                <w:sz w:val="22"/>
                <w:szCs w:val="22"/>
              </w:rPr>
              <w:t>GBq</w:t>
            </w:r>
          </w:p>
        </w:tc>
      </w:tr>
      <w:tr w:rsidR="009862D5" w:rsidRPr="00416AB0" w14:paraId="4D5D20CE" w14:textId="77777777" w:rsidTr="00265FAC">
        <w:trPr>
          <w:trHeight w:val="298"/>
        </w:trPr>
        <w:tc>
          <w:tcPr>
            <w:tcW w:w="738" w:type="dxa"/>
            <w:vAlign w:val="center"/>
          </w:tcPr>
          <w:p w14:paraId="5EC18847"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1,11</w:t>
            </w:r>
          </w:p>
        </w:tc>
        <w:tc>
          <w:tcPr>
            <w:tcW w:w="1984" w:type="dxa"/>
            <w:vAlign w:val="center"/>
          </w:tcPr>
          <w:p w14:paraId="4195EB54"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1,11</w:t>
            </w:r>
          </w:p>
        </w:tc>
        <w:tc>
          <w:tcPr>
            <w:tcW w:w="1673" w:type="dxa"/>
            <w:vAlign w:val="center"/>
          </w:tcPr>
          <w:p w14:paraId="2F71BFB2"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0,27</w:t>
            </w:r>
          </w:p>
        </w:tc>
        <w:tc>
          <w:tcPr>
            <w:tcW w:w="1417" w:type="dxa"/>
            <w:vAlign w:val="center"/>
          </w:tcPr>
          <w:p w14:paraId="39D3E2C3" w14:textId="50C2204E" w:rsidR="00FC2A99" w:rsidRPr="00416AB0" w:rsidRDefault="005D21C9" w:rsidP="00416AB0">
            <w:pPr>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0,67</w:t>
            </w:r>
          </w:p>
        </w:tc>
        <w:tc>
          <w:tcPr>
            <w:tcW w:w="1304" w:type="dxa"/>
            <w:vAlign w:val="center"/>
          </w:tcPr>
          <w:p w14:paraId="10AF172D"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1,11 / 0,73</w:t>
            </w:r>
          </w:p>
        </w:tc>
        <w:tc>
          <w:tcPr>
            <w:tcW w:w="1389" w:type="dxa"/>
            <w:vAlign w:val="center"/>
          </w:tcPr>
          <w:p w14:paraId="2818E600"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11,1 / 0,04</w:t>
            </w:r>
          </w:p>
        </w:tc>
        <w:tc>
          <w:tcPr>
            <w:tcW w:w="1418" w:type="dxa"/>
            <w:vAlign w:val="center"/>
          </w:tcPr>
          <w:p w14:paraId="5E3C60DF" w14:textId="5E618112"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0,16</w:t>
            </w:r>
          </w:p>
        </w:tc>
      </w:tr>
      <w:tr w:rsidR="009862D5" w:rsidRPr="00416AB0" w14:paraId="3EE86872" w14:textId="77777777" w:rsidTr="00265FAC">
        <w:trPr>
          <w:trHeight w:val="273"/>
        </w:trPr>
        <w:tc>
          <w:tcPr>
            <w:tcW w:w="738" w:type="dxa"/>
            <w:vAlign w:val="center"/>
          </w:tcPr>
          <w:p w14:paraId="08C057DB"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1,48</w:t>
            </w:r>
          </w:p>
        </w:tc>
        <w:tc>
          <w:tcPr>
            <w:tcW w:w="1984" w:type="dxa"/>
            <w:vAlign w:val="center"/>
          </w:tcPr>
          <w:p w14:paraId="55F717F1"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1,48</w:t>
            </w:r>
          </w:p>
        </w:tc>
        <w:tc>
          <w:tcPr>
            <w:tcW w:w="1673" w:type="dxa"/>
            <w:vAlign w:val="center"/>
          </w:tcPr>
          <w:p w14:paraId="035E58EA"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0,36</w:t>
            </w:r>
          </w:p>
        </w:tc>
        <w:tc>
          <w:tcPr>
            <w:tcW w:w="1417" w:type="dxa"/>
            <w:vAlign w:val="center"/>
          </w:tcPr>
          <w:p w14:paraId="5585ACBF" w14:textId="522B28F4"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0,89</w:t>
            </w:r>
          </w:p>
        </w:tc>
        <w:tc>
          <w:tcPr>
            <w:tcW w:w="1304" w:type="dxa"/>
            <w:vAlign w:val="center"/>
          </w:tcPr>
          <w:p w14:paraId="04410DE2"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1,48 / 0,98</w:t>
            </w:r>
          </w:p>
        </w:tc>
        <w:tc>
          <w:tcPr>
            <w:tcW w:w="1389" w:type="dxa"/>
            <w:vAlign w:val="center"/>
          </w:tcPr>
          <w:p w14:paraId="4EBE3932"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14,8 / 0,06</w:t>
            </w:r>
          </w:p>
        </w:tc>
        <w:tc>
          <w:tcPr>
            <w:tcW w:w="1418" w:type="dxa"/>
            <w:vAlign w:val="center"/>
          </w:tcPr>
          <w:p w14:paraId="72A4FF70" w14:textId="64F40DAB"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0,22</w:t>
            </w:r>
          </w:p>
        </w:tc>
      </w:tr>
      <w:tr w:rsidR="009862D5" w:rsidRPr="00416AB0" w14:paraId="28823869" w14:textId="77777777" w:rsidTr="00265FAC">
        <w:trPr>
          <w:trHeight w:val="250"/>
        </w:trPr>
        <w:tc>
          <w:tcPr>
            <w:tcW w:w="738" w:type="dxa"/>
            <w:vAlign w:val="center"/>
          </w:tcPr>
          <w:p w14:paraId="74FBA185"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1,85</w:t>
            </w:r>
          </w:p>
        </w:tc>
        <w:tc>
          <w:tcPr>
            <w:tcW w:w="1984" w:type="dxa"/>
            <w:vAlign w:val="center"/>
          </w:tcPr>
          <w:p w14:paraId="74706FC9"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1,85</w:t>
            </w:r>
          </w:p>
        </w:tc>
        <w:tc>
          <w:tcPr>
            <w:tcW w:w="1673" w:type="dxa"/>
            <w:vAlign w:val="center"/>
          </w:tcPr>
          <w:p w14:paraId="187D779F"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0,46</w:t>
            </w:r>
          </w:p>
        </w:tc>
        <w:tc>
          <w:tcPr>
            <w:tcW w:w="1417" w:type="dxa"/>
            <w:vAlign w:val="center"/>
          </w:tcPr>
          <w:p w14:paraId="2062BD25" w14:textId="6640CD35"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1,11</w:t>
            </w:r>
          </w:p>
        </w:tc>
        <w:tc>
          <w:tcPr>
            <w:tcW w:w="1304" w:type="dxa"/>
            <w:vAlign w:val="center"/>
          </w:tcPr>
          <w:p w14:paraId="06FEF8A1"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1,85 / 1,22</w:t>
            </w:r>
          </w:p>
        </w:tc>
        <w:tc>
          <w:tcPr>
            <w:tcW w:w="1389" w:type="dxa"/>
            <w:vAlign w:val="center"/>
          </w:tcPr>
          <w:p w14:paraId="7E94F733"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18,5 / 0,07</w:t>
            </w:r>
          </w:p>
        </w:tc>
        <w:tc>
          <w:tcPr>
            <w:tcW w:w="1418" w:type="dxa"/>
            <w:vAlign w:val="center"/>
          </w:tcPr>
          <w:p w14:paraId="33DC6101" w14:textId="640274DE"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0,27</w:t>
            </w:r>
          </w:p>
        </w:tc>
      </w:tr>
      <w:tr w:rsidR="009862D5" w:rsidRPr="00416AB0" w14:paraId="4ABDFF45" w14:textId="77777777" w:rsidTr="00265FAC">
        <w:trPr>
          <w:trHeight w:val="239"/>
        </w:trPr>
        <w:tc>
          <w:tcPr>
            <w:tcW w:w="738" w:type="dxa"/>
            <w:vAlign w:val="center"/>
          </w:tcPr>
          <w:p w14:paraId="26BACDD7"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2,22</w:t>
            </w:r>
          </w:p>
        </w:tc>
        <w:tc>
          <w:tcPr>
            <w:tcW w:w="1984" w:type="dxa"/>
            <w:vAlign w:val="center"/>
          </w:tcPr>
          <w:p w14:paraId="677785B3"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2,22</w:t>
            </w:r>
          </w:p>
        </w:tc>
        <w:tc>
          <w:tcPr>
            <w:tcW w:w="1673" w:type="dxa"/>
            <w:vAlign w:val="center"/>
          </w:tcPr>
          <w:p w14:paraId="6F5100A3"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0,55</w:t>
            </w:r>
          </w:p>
        </w:tc>
        <w:tc>
          <w:tcPr>
            <w:tcW w:w="1417" w:type="dxa"/>
            <w:vAlign w:val="center"/>
          </w:tcPr>
          <w:p w14:paraId="11925A8A" w14:textId="327DAE76"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1,33</w:t>
            </w:r>
          </w:p>
        </w:tc>
        <w:tc>
          <w:tcPr>
            <w:tcW w:w="1304" w:type="dxa"/>
            <w:vAlign w:val="center"/>
          </w:tcPr>
          <w:p w14:paraId="36A81435"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2,22 / 1,47</w:t>
            </w:r>
          </w:p>
        </w:tc>
        <w:tc>
          <w:tcPr>
            <w:tcW w:w="1389" w:type="dxa"/>
            <w:vAlign w:val="center"/>
          </w:tcPr>
          <w:p w14:paraId="691C184F"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22,2 / 0,08</w:t>
            </w:r>
          </w:p>
        </w:tc>
        <w:tc>
          <w:tcPr>
            <w:tcW w:w="1418" w:type="dxa"/>
            <w:vAlign w:val="center"/>
          </w:tcPr>
          <w:p w14:paraId="75DD6D7B" w14:textId="72B1D48A"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0,33</w:t>
            </w:r>
          </w:p>
        </w:tc>
      </w:tr>
      <w:tr w:rsidR="009862D5" w:rsidRPr="00416AB0" w14:paraId="26CFED66" w14:textId="77777777" w:rsidTr="00265FAC">
        <w:trPr>
          <w:trHeight w:val="216"/>
        </w:trPr>
        <w:tc>
          <w:tcPr>
            <w:tcW w:w="738" w:type="dxa"/>
            <w:vAlign w:val="center"/>
          </w:tcPr>
          <w:p w14:paraId="75F6D002"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2,59</w:t>
            </w:r>
          </w:p>
        </w:tc>
        <w:tc>
          <w:tcPr>
            <w:tcW w:w="1984" w:type="dxa"/>
            <w:vAlign w:val="center"/>
          </w:tcPr>
          <w:p w14:paraId="1896C3AE"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2,59</w:t>
            </w:r>
          </w:p>
        </w:tc>
        <w:tc>
          <w:tcPr>
            <w:tcW w:w="1673" w:type="dxa"/>
            <w:vAlign w:val="center"/>
          </w:tcPr>
          <w:p w14:paraId="6ADDB3DD"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0,64</w:t>
            </w:r>
          </w:p>
        </w:tc>
        <w:tc>
          <w:tcPr>
            <w:tcW w:w="1417" w:type="dxa"/>
            <w:vAlign w:val="center"/>
          </w:tcPr>
          <w:p w14:paraId="564A1454" w14:textId="3A6DD50E"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1,55</w:t>
            </w:r>
          </w:p>
        </w:tc>
        <w:tc>
          <w:tcPr>
            <w:tcW w:w="1304" w:type="dxa"/>
            <w:vAlign w:val="center"/>
          </w:tcPr>
          <w:p w14:paraId="72FABBD8"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2,59 / 1,71</w:t>
            </w:r>
          </w:p>
        </w:tc>
        <w:tc>
          <w:tcPr>
            <w:tcW w:w="1389" w:type="dxa"/>
            <w:vAlign w:val="center"/>
          </w:tcPr>
          <w:p w14:paraId="18054BCD"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25,9 / 0,10</w:t>
            </w:r>
          </w:p>
        </w:tc>
        <w:tc>
          <w:tcPr>
            <w:tcW w:w="1418" w:type="dxa"/>
            <w:vAlign w:val="center"/>
          </w:tcPr>
          <w:p w14:paraId="1E39B48B" w14:textId="6FE4C686"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0,38</w:t>
            </w:r>
          </w:p>
        </w:tc>
      </w:tr>
      <w:tr w:rsidR="009862D5" w:rsidRPr="00416AB0" w14:paraId="4F513991" w14:textId="77777777" w:rsidTr="00265FAC">
        <w:trPr>
          <w:trHeight w:val="219"/>
        </w:trPr>
        <w:tc>
          <w:tcPr>
            <w:tcW w:w="738" w:type="dxa"/>
            <w:vAlign w:val="center"/>
          </w:tcPr>
          <w:p w14:paraId="11D31EAD"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2,96</w:t>
            </w:r>
          </w:p>
        </w:tc>
        <w:tc>
          <w:tcPr>
            <w:tcW w:w="1984" w:type="dxa"/>
            <w:vAlign w:val="center"/>
          </w:tcPr>
          <w:p w14:paraId="6B4C844C"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2,96</w:t>
            </w:r>
          </w:p>
        </w:tc>
        <w:tc>
          <w:tcPr>
            <w:tcW w:w="1673" w:type="dxa"/>
            <w:vAlign w:val="center"/>
          </w:tcPr>
          <w:p w14:paraId="717C5350"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0,73</w:t>
            </w:r>
          </w:p>
        </w:tc>
        <w:tc>
          <w:tcPr>
            <w:tcW w:w="1417" w:type="dxa"/>
            <w:vAlign w:val="center"/>
          </w:tcPr>
          <w:p w14:paraId="49952012" w14:textId="15B5087A"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1,78</w:t>
            </w:r>
          </w:p>
        </w:tc>
        <w:tc>
          <w:tcPr>
            <w:tcW w:w="1304" w:type="dxa"/>
            <w:vAlign w:val="center"/>
          </w:tcPr>
          <w:p w14:paraId="78FC1DB0"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2,96 / 1,96</w:t>
            </w:r>
          </w:p>
        </w:tc>
        <w:tc>
          <w:tcPr>
            <w:tcW w:w="1389" w:type="dxa"/>
            <w:vAlign w:val="center"/>
          </w:tcPr>
          <w:p w14:paraId="7B0BF041"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29,6 / 0,11</w:t>
            </w:r>
          </w:p>
        </w:tc>
        <w:tc>
          <w:tcPr>
            <w:tcW w:w="1418" w:type="dxa"/>
            <w:vAlign w:val="center"/>
          </w:tcPr>
          <w:p w14:paraId="140CEF9E" w14:textId="32F3F954"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0,44</w:t>
            </w:r>
          </w:p>
        </w:tc>
      </w:tr>
      <w:tr w:rsidR="009862D5" w:rsidRPr="00416AB0" w14:paraId="6F052999" w14:textId="77777777" w:rsidTr="00265FAC">
        <w:trPr>
          <w:trHeight w:val="338"/>
        </w:trPr>
        <w:tc>
          <w:tcPr>
            <w:tcW w:w="738" w:type="dxa"/>
            <w:vAlign w:val="center"/>
          </w:tcPr>
          <w:p w14:paraId="7A1A6037"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3,33</w:t>
            </w:r>
          </w:p>
        </w:tc>
        <w:tc>
          <w:tcPr>
            <w:tcW w:w="1984" w:type="dxa"/>
            <w:vAlign w:val="center"/>
          </w:tcPr>
          <w:p w14:paraId="60EA1770"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3,33</w:t>
            </w:r>
          </w:p>
        </w:tc>
        <w:tc>
          <w:tcPr>
            <w:tcW w:w="1673" w:type="dxa"/>
            <w:vAlign w:val="center"/>
          </w:tcPr>
          <w:p w14:paraId="0F920E77"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0,82</w:t>
            </w:r>
          </w:p>
        </w:tc>
        <w:tc>
          <w:tcPr>
            <w:tcW w:w="1417" w:type="dxa"/>
            <w:vAlign w:val="center"/>
          </w:tcPr>
          <w:p w14:paraId="7141987C" w14:textId="30898552"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2,00</w:t>
            </w:r>
          </w:p>
        </w:tc>
        <w:tc>
          <w:tcPr>
            <w:tcW w:w="1304" w:type="dxa"/>
            <w:vAlign w:val="center"/>
          </w:tcPr>
          <w:p w14:paraId="7C83C228"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3,33 / 2,20</w:t>
            </w:r>
          </w:p>
        </w:tc>
        <w:tc>
          <w:tcPr>
            <w:tcW w:w="1389" w:type="dxa"/>
            <w:vAlign w:val="center"/>
          </w:tcPr>
          <w:p w14:paraId="65BC7523"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33,3 / 0,13</w:t>
            </w:r>
          </w:p>
        </w:tc>
        <w:tc>
          <w:tcPr>
            <w:tcW w:w="1418" w:type="dxa"/>
            <w:vAlign w:val="center"/>
          </w:tcPr>
          <w:p w14:paraId="09E69C41" w14:textId="122A251C"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0,49</w:t>
            </w:r>
          </w:p>
        </w:tc>
      </w:tr>
      <w:tr w:rsidR="009862D5" w:rsidRPr="00416AB0" w14:paraId="567B2048" w14:textId="77777777" w:rsidTr="00265FAC">
        <w:trPr>
          <w:trHeight w:val="130"/>
        </w:trPr>
        <w:tc>
          <w:tcPr>
            <w:tcW w:w="738" w:type="dxa"/>
            <w:vAlign w:val="center"/>
          </w:tcPr>
          <w:p w14:paraId="3419D76E"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3,70</w:t>
            </w:r>
          </w:p>
        </w:tc>
        <w:tc>
          <w:tcPr>
            <w:tcW w:w="1984" w:type="dxa"/>
            <w:vAlign w:val="center"/>
          </w:tcPr>
          <w:p w14:paraId="5E6A72BF"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3,70</w:t>
            </w:r>
          </w:p>
        </w:tc>
        <w:tc>
          <w:tcPr>
            <w:tcW w:w="1673" w:type="dxa"/>
            <w:vAlign w:val="center"/>
          </w:tcPr>
          <w:p w14:paraId="34C0F6C8"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0,91</w:t>
            </w:r>
          </w:p>
        </w:tc>
        <w:tc>
          <w:tcPr>
            <w:tcW w:w="1417" w:type="dxa"/>
            <w:vAlign w:val="center"/>
          </w:tcPr>
          <w:p w14:paraId="69C837FC" w14:textId="1123A789"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2,22</w:t>
            </w:r>
          </w:p>
        </w:tc>
        <w:tc>
          <w:tcPr>
            <w:tcW w:w="1304" w:type="dxa"/>
            <w:vAlign w:val="center"/>
          </w:tcPr>
          <w:p w14:paraId="4118BCE0"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3,70 / 2,45</w:t>
            </w:r>
          </w:p>
        </w:tc>
        <w:tc>
          <w:tcPr>
            <w:tcW w:w="1389" w:type="dxa"/>
            <w:vAlign w:val="center"/>
          </w:tcPr>
          <w:p w14:paraId="6D12C0A7" w14:textId="77777777" w:rsidR="00FC2A99" w:rsidRPr="00416AB0" w:rsidRDefault="00404B88"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37,0 / 0,14</w:t>
            </w:r>
          </w:p>
        </w:tc>
        <w:tc>
          <w:tcPr>
            <w:tcW w:w="1418" w:type="dxa"/>
            <w:vAlign w:val="center"/>
          </w:tcPr>
          <w:p w14:paraId="0375BA5C" w14:textId="7B42DBA1" w:rsidR="00FC2A99" w:rsidRPr="00416AB0" w:rsidRDefault="005D21C9" w:rsidP="00416AB0">
            <w:pPr>
              <w:autoSpaceDE w:val="0"/>
              <w:autoSpaceDN w:val="0"/>
              <w:adjustRightInd w:val="0"/>
              <w:jc w:val="center"/>
              <w:rPr>
                <w:rFonts w:ascii="Sylfaen" w:hAnsi="Sylfaen"/>
                <w:noProof/>
                <w:sz w:val="22"/>
                <w:szCs w:val="22"/>
              </w:rPr>
            </w:pPr>
            <w:r w:rsidRPr="00416AB0">
              <w:rPr>
                <w:rFonts w:ascii="Sylfaen" w:hAnsi="Sylfaen"/>
                <w:noProof/>
                <w:sz w:val="22"/>
                <w:szCs w:val="22"/>
              </w:rPr>
              <w:t>მინ</w:t>
            </w:r>
            <w:r w:rsidR="00404B88" w:rsidRPr="00416AB0">
              <w:rPr>
                <w:rFonts w:ascii="Sylfaen" w:hAnsi="Sylfaen"/>
                <w:noProof/>
                <w:sz w:val="22"/>
                <w:szCs w:val="22"/>
              </w:rPr>
              <w:t>. 0,55</w:t>
            </w:r>
          </w:p>
        </w:tc>
      </w:tr>
      <w:bookmarkEnd w:id="3"/>
    </w:tbl>
    <w:p w14:paraId="7B5EA3D5" w14:textId="77777777" w:rsidR="00D43DE3" w:rsidRPr="00416AB0" w:rsidRDefault="00D43DE3" w:rsidP="00416AB0">
      <w:pPr>
        <w:autoSpaceDE w:val="0"/>
        <w:autoSpaceDN w:val="0"/>
        <w:adjustRightInd w:val="0"/>
        <w:ind w:left="142"/>
        <w:rPr>
          <w:rFonts w:ascii="Sylfaen" w:hAnsi="Sylfaen"/>
          <w:noProof/>
          <w:sz w:val="10"/>
          <w:szCs w:val="10"/>
        </w:rPr>
      </w:pPr>
    </w:p>
    <w:p w14:paraId="4C924139" w14:textId="20230AB6" w:rsidR="00E12165" w:rsidRPr="00416AB0" w:rsidRDefault="005D21C9" w:rsidP="00416AB0">
      <w:pPr>
        <w:autoSpaceDE w:val="0"/>
        <w:autoSpaceDN w:val="0"/>
        <w:adjustRightInd w:val="0"/>
        <w:ind w:left="142"/>
        <w:rPr>
          <w:rFonts w:ascii="Sylfaen" w:hAnsi="Sylfaen"/>
          <w:i/>
          <w:noProof/>
          <w:sz w:val="22"/>
          <w:szCs w:val="22"/>
        </w:rPr>
      </w:pPr>
      <w:r w:rsidRPr="00416AB0">
        <w:rPr>
          <w:rFonts w:ascii="Sylfaen" w:hAnsi="Sylfaen"/>
          <w:noProof/>
          <w:sz w:val="22"/>
          <w:szCs w:val="22"/>
        </w:rPr>
        <w:t>მინ</w:t>
      </w:r>
      <w:r w:rsidR="00404B88" w:rsidRPr="00416AB0">
        <w:rPr>
          <w:rFonts w:ascii="Sylfaen" w:hAnsi="Sylfaen"/>
          <w:i/>
          <w:iCs/>
          <w:noProof/>
          <w:sz w:val="22"/>
          <w:szCs w:val="22"/>
        </w:rPr>
        <w:t xml:space="preserve">. = </w:t>
      </w:r>
      <w:r w:rsidRPr="00416AB0">
        <w:rPr>
          <w:rFonts w:ascii="Sylfaen" w:hAnsi="Sylfaen"/>
          <w:i/>
          <w:iCs/>
          <w:noProof/>
          <w:sz w:val="22"/>
          <w:szCs w:val="22"/>
        </w:rPr>
        <w:t>მინიმუმ</w:t>
      </w:r>
      <w:r w:rsidR="00404B88" w:rsidRPr="00416AB0">
        <w:rPr>
          <w:rFonts w:ascii="Sylfaen" w:hAnsi="Sylfaen"/>
          <w:noProof/>
          <w:sz w:val="22"/>
          <w:szCs w:val="22"/>
        </w:rPr>
        <w:tab/>
      </w:r>
    </w:p>
    <w:p w14:paraId="1C18C83C" w14:textId="77777777" w:rsidR="00265FAC" w:rsidRPr="00416AB0" w:rsidRDefault="00265FAC" w:rsidP="00416AB0">
      <w:pPr>
        <w:autoSpaceDE w:val="0"/>
        <w:autoSpaceDN w:val="0"/>
        <w:adjustRightInd w:val="0"/>
        <w:rPr>
          <w:rFonts w:ascii="Sylfaen" w:hAnsi="Sylfaen"/>
          <w:i/>
          <w:noProof/>
          <w:sz w:val="22"/>
          <w:szCs w:val="22"/>
        </w:rPr>
      </w:pPr>
      <w:r w:rsidRPr="00416AB0">
        <w:rPr>
          <w:rFonts w:ascii="Sylfaen" w:hAnsi="Sylfaen"/>
          <w:i/>
          <w:noProof/>
          <w:sz w:val="22"/>
          <w:szCs w:val="22"/>
        </w:rPr>
        <w:t>* რადიონუკლიდის გენერატორში ფაქტობრივი აქტივობა შეიძლება გადახრილი იყოს ნომინალური სიძლიერისგან ± 10%-ით.</w:t>
      </w:r>
    </w:p>
    <w:p w14:paraId="1F4D3015" w14:textId="594C2DED" w:rsidR="004841DB" w:rsidRPr="00416AB0" w:rsidRDefault="00265FAC" w:rsidP="00416AB0">
      <w:pPr>
        <w:autoSpaceDE w:val="0"/>
        <w:autoSpaceDN w:val="0"/>
        <w:adjustRightInd w:val="0"/>
        <w:rPr>
          <w:rFonts w:ascii="Sylfaen" w:hAnsi="Sylfaen"/>
          <w:i/>
          <w:noProof/>
          <w:sz w:val="22"/>
          <w:szCs w:val="22"/>
        </w:rPr>
      </w:pPr>
      <w:r w:rsidRPr="00416AB0">
        <w:rPr>
          <w:rFonts w:ascii="Sylfaen" w:hAnsi="Sylfaen"/>
          <w:i/>
          <w:noProof/>
          <w:sz w:val="22"/>
          <w:szCs w:val="22"/>
        </w:rPr>
        <w:t>** წონასწორობის მდგომარეობაში</w:t>
      </w:r>
    </w:p>
    <w:p w14:paraId="5A8ACB8A" w14:textId="0E4B1183" w:rsidR="00265FAC" w:rsidRPr="00416AB0" w:rsidRDefault="00265FAC" w:rsidP="00416AB0">
      <w:pPr>
        <w:autoSpaceDE w:val="0"/>
        <w:autoSpaceDN w:val="0"/>
        <w:adjustRightInd w:val="0"/>
        <w:rPr>
          <w:rFonts w:ascii="Sylfaen" w:hAnsi="Sylfaen"/>
          <w:i/>
          <w:noProof/>
          <w:sz w:val="10"/>
          <w:szCs w:val="10"/>
        </w:rPr>
      </w:pPr>
    </w:p>
    <w:p w14:paraId="6789B319" w14:textId="2718BC72" w:rsidR="00265FAC" w:rsidRPr="00416AB0" w:rsidRDefault="00265FAC" w:rsidP="00416AB0">
      <w:pPr>
        <w:autoSpaceDE w:val="0"/>
        <w:autoSpaceDN w:val="0"/>
        <w:adjustRightInd w:val="0"/>
        <w:rPr>
          <w:rFonts w:ascii="Sylfaen" w:hAnsi="Sylfaen"/>
          <w:noProof/>
          <w:sz w:val="22"/>
          <w:szCs w:val="22"/>
        </w:rPr>
      </w:pPr>
      <w:r w:rsidRPr="00416AB0">
        <w:rPr>
          <w:rFonts w:ascii="Sylfaen" w:hAnsi="Sylfaen"/>
          <w:noProof/>
          <w:sz w:val="22"/>
          <w:szCs w:val="22"/>
        </w:rPr>
        <w:t xml:space="preserve">სხვადასხვა დროს </w:t>
      </w:r>
      <w:r w:rsidR="00012D13" w:rsidRPr="00416AB0">
        <w:rPr>
          <w:rFonts w:ascii="Sylfaen" w:hAnsi="Sylfaen"/>
          <w:noProof/>
          <w:sz w:val="22"/>
          <w:szCs w:val="22"/>
        </w:rPr>
        <w:t>გამომყვანი</w:t>
      </w:r>
      <w:r w:rsidRPr="00416AB0">
        <w:rPr>
          <w:rFonts w:ascii="Sylfaen" w:hAnsi="Sylfaen"/>
          <w:noProof/>
          <w:sz w:val="22"/>
          <w:szCs w:val="22"/>
        </w:rPr>
        <w:t xml:space="preserve"> აქტივობების უფრო დეტალური განმარტებები და მაგალითები შეგიძლიათ იხილოთ მე-12 ნაწილში.</w:t>
      </w:r>
    </w:p>
    <w:p w14:paraId="28A8C131" w14:textId="77777777" w:rsidR="00265FAC" w:rsidRPr="00416AB0" w:rsidRDefault="00265FAC" w:rsidP="00416AB0">
      <w:pPr>
        <w:autoSpaceDE w:val="0"/>
        <w:autoSpaceDN w:val="0"/>
        <w:adjustRightInd w:val="0"/>
        <w:rPr>
          <w:rFonts w:ascii="Sylfaen" w:hAnsi="Sylfaen"/>
          <w:noProof/>
          <w:sz w:val="10"/>
          <w:szCs w:val="10"/>
        </w:rPr>
      </w:pPr>
    </w:p>
    <w:p w14:paraId="422A540A" w14:textId="6EA9A875" w:rsidR="004E14E7" w:rsidRPr="00416AB0" w:rsidRDefault="00265FAC" w:rsidP="00416AB0">
      <w:pPr>
        <w:autoSpaceDE w:val="0"/>
        <w:autoSpaceDN w:val="0"/>
        <w:adjustRightInd w:val="0"/>
        <w:rPr>
          <w:rFonts w:ascii="Sylfaen" w:hAnsi="Sylfaen"/>
          <w:noProof/>
          <w:sz w:val="22"/>
          <w:szCs w:val="22"/>
        </w:rPr>
      </w:pPr>
      <w:r w:rsidRPr="00416AB0">
        <w:rPr>
          <w:rFonts w:ascii="Sylfaen" w:hAnsi="Sylfaen"/>
          <w:noProof/>
          <w:sz w:val="22"/>
          <w:szCs w:val="22"/>
        </w:rPr>
        <w:t>სხვა კომპონენტების სრული სიისთვის იხილეთ მე-6.1 ნაწილი.</w:t>
      </w:r>
    </w:p>
    <w:p w14:paraId="19CDDBC4" w14:textId="77777777" w:rsidR="000365E8" w:rsidRPr="00416AB0" w:rsidRDefault="000365E8" w:rsidP="00416AB0">
      <w:pPr>
        <w:autoSpaceDE w:val="0"/>
        <w:autoSpaceDN w:val="0"/>
        <w:adjustRightInd w:val="0"/>
        <w:rPr>
          <w:rFonts w:ascii="Sylfaen" w:hAnsi="Sylfaen"/>
          <w:noProof/>
          <w:sz w:val="30"/>
          <w:szCs w:val="30"/>
        </w:rPr>
      </w:pPr>
    </w:p>
    <w:p w14:paraId="70A5B2CC" w14:textId="6A8B7F0B" w:rsidR="004E14E7" w:rsidRPr="00416AB0" w:rsidRDefault="00404B88" w:rsidP="00416AB0">
      <w:pPr>
        <w:pStyle w:val="AmmAnnexeTitre1"/>
        <w:tabs>
          <w:tab w:val="clear" w:pos="357"/>
          <w:tab w:val="left" w:pos="567"/>
        </w:tabs>
        <w:spacing w:before="0" w:after="0"/>
        <w:ind w:left="567" w:hanging="567"/>
        <w:rPr>
          <w:rFonts w:ascii="Sylfaen" w:hAnsi="Sylfaen"/>
          <w:noProof/>
          <w:sz w:val="22"/>
          <w:szCs w:val="22"/>
        </w:rPr>
      </w:pPr>
      <w:r w:rsidRPr="00416AB0">
        <w:rPr>
          <w:rFonts w:ascii="Sylfaen" w:hAnsi="Sylfaen"/>
          <w:bCs/>
          <w:noProof/>
          <w:sz w:val="22"/>
          <w:szCs w:val="22"/>
        </w:rPr>
        <w:t>3.</w:t>
      </w:r>
      <w:r w:rsidRPr="00416AB0">
        <w:rPr>
          <w:rFonts w:ascii="Sylfaen" w:hAnsi="Sylfaen"/>
          <w:bCs/>
          <w:noProof/>
          <w:sz w:val="22"/>
          <w:szCs w:val="22"/>
        </w:rPr>
        <w:tab/>
      </w:r>
      <w:r w:rsidR="00012D13" w:rsidRPr="00416AB0">
        <w:rPr>
          <w:rFonts w:ascii="Sylfaen" w:hAnsi="Sylfaen"/>
          <w:bCs/>
          <w:noProof/>
          <w:sz w:val="22"/>
          <w:szCs w:val="22"/>
        </w:rPr>
        <w:t>დოზირების ფორმა</w:t>
      </w:r>
    </w:p>
    <w:p w14:paraId="1FC935B8" w14:textId="77777777" w:rsidR="004E14E7" w:rsidRPr="00416AB0" w:rsidRDefault="004E14E7" w:rsidP="00416AB0">
      <w:pPr>
        <w:pStyle w:val="AmmCorpsTexte"/>
        <w:keepNext/>
        <w:keepLines/>
        <w:spacing w:after="0"/>
        <w:rPr>
          <w:rFonts w:ascii="Sylfaen" w:hAnsi="Sylfaen"/>
          <w:noProof/>
          <w:sz w:val="10"/>
          <w:szCs w:val="10"/>
        </w:rPr>
      </w:pPr>
    </w:p>
    <w:p w14:paraId="051EA632" w14:textId="7DF32B32" w:rsidR="004E14E7" w:rsidRPr="00416AB0" w:rsidRDefault="00012D13" w:rsidP="00416AB0">
      <w:pPr>
        <w:pStyle w:val="AmmCorpsTexte"/>
        <w:keepNext/>
        <w:keepLines/>
        <w:spacing w:after="0"/>
        <w:rPr>
          <w:rFonts w:ascii="Sylfaen" w:hAnsi="Sylfaen"/>
          <w:noProof/>
          <w:sz w:val="22"/>
          <w:szCs w:val="22"/>
        </w:rPr>
      </w:pPr>
      <w:r w:rsidRPr="00416AB0">
        <w:rPr>
          <w:rFonts w:ascii="Sylfaen" w:hAnsi="Sylfaen"/>
          <w:noProof/>
          <w:sz w:val="22"/>
          <w:szCs w:val="22"/>
        </w:rPr>
        <w:t>რადიონუკლიდების გენერატორი</w:t>
      </w:r>
      <w:r w:rsidR="00404B88" w:rsidRPr="00416AB0">
        <w:rPr>
          <w:rFonts w:ascii="Sylfaen" w:hAnsi="Sylfaen"/>
          <w:noProof/>
          <w:sz w:val="22"/>
          <w:szCs w:val="22"/>
        </w:rPr>
        <w:t>.</w:t>
      </w:r>
    </w:p>
    <w:p w14:paraId="03DA712F" w14:textId="77777777" w:rsidR="004E14E7" w:rsidRPr="00416AB0" w:rsidRDefault="004E14E7" w:rsidP="00416AB0">
      <w:pPr>
        <w:pStyle w:val="AmmCorpsTexte"/>
        <w:spacing w:after="0"/>
        <w:rPr>
          <w:rFonts w:ascii="Sylfaen" w:hAnsi="Sylfaen"/>
          <w:noProof/>
          <w:sz w:val="10"/>
          <w:szCs w:val="10"/>
        </w:rPr>
      </w:pPr>
    </w:p>
    <w:p w14:paraId="7F73579F" w14:textId="2A0E5071" w:rsidR="00012D13" w:rsidRPr="00416AB0" w:rsidRDefault="00012D13" w:rsidP="00416AB0">
      <w:pPr>
        <w:pStyle w:val="AmmCorpsTexte"/>
        <w:spacing w:after="0"/>
        <w:rPr>
          <w:rFonts w:ascii="Sylfaen" w:hAnsi="Sylfaen"/>
          <w:noProof/>
          <w:sz w:val="22"/>
          <w:szCs w:val="22"/>
        </w:rPr>
      </w:pPr>
      <w:r w:rsidRPr="00416AB0">
        <w:rPr>
          <w:rFonts w:ascii="Sylfaen" w:hAnsi="Sylfaen"/>
          <w:noProof/>
          <w:sz w:val="22"/>
          <w:szCs w:val="22"/>
        </w:rPr>
        <w:t>რადიონუკლიდური გენერატორი მოთავსებულია უფერო უჟანგავი ფოლადის კორპუსში, რომელსაც აქვს ორი სახელური და შესასვლელი და გამოსასვლელი პორტი.</w:t>
      </w:r>
    </w:p>
    <w:p w14:paraId="0230D260" w14:textId="77777777" w:rsidR="00012D13" w:rsidRPr="00416AB0" w:rsidRDefault="00012D13" w:rsidP="00416AB0">
      <w:pPr>
        <w:pStyle w:val="AmmCorpsTexte"/>
        <w:spacing w:after="0"/>
        <w:rPr>
          <w:rFonts w:ascii="Sylfaen" w:hAnsi="Sylfaen"/>
          <w:noProof/>
          <w:sz w:val="10"/>
          <w:szCs w:val="10"/>
        </w:rPr>
      </w:pPr>
    </w:p>
    <w:p w14:paraId="58D0A0A4" w14:textId="1C0C14E1" w:rsidR="00012D13" w:rsidRPr="00416AB0" w:rsidRDefault="00012D13" w:rsidP="00416AB0">
      <w:pPr>
        <w:pStyle w:val="AmmCorpsTexte"/>
        <w:spacing w:after="0"/>
        <w:rPr>
          <w:rFonts w:ascii="Sylfaen" w:hAnsi="Sylfaen"/>
          <w:noProof/>
          <w:sz w:val="22"/>
          <w:szCs w:val="22"/>
        </w:rPr>
      </w:pPr>
      <w:r w:rsidRPr="00416AB0">
        <w:rPr>
          <w:rFonts w:ascii="Sylfaen" w:hAnsi="Sylfaen"/>
          <w:noProof/>
          <w:sz w:val="22"/>
          <w:szCs w:val="22"/>
        </w:rPr>
        <w:t>ელუაციის შემდეგ, რადიონუკლიდური გენერატორი წარმოქმნის სტერილურ (</w:t>
      </w:r>
      <w:r w:rsidRPr="00416AB0">
        <w:rPr>
          <w:rFonts w:ascii="Sylfaen" w:hAnsi="Sylfaen"/>
          <w:noProof/>
          <w:sz w:val="22"/>
          <w:szCs w:val="22"/>
          <w:vertAlign w:val="superscript"/>
        </w:rPr>
        <w:t>68</w:t>
      </w:r>
      <w:r w:rsidRPr="00416AB0">
        <w:rPr>
          <w:rFonts w:ascii="Sylfaen" w:hAnsi="Sylfaen"/>
          <w:noProof/>
          <w:sz w:val="22"/>
          <w:szCs w:val="22"/>
        </w:rPr>
        <w:t>Ga) გალიუმის ქლორიდის ხსნარს რადიოაქტიური მარკირებისთვის. ხსნარი გამჭვირვალე და უფეროა.</w:t>
      </w:r>
    </w:p>
    <w:p w14:paraId="3C0D0557" w14:textId="05B53AE4" w:rsidR="000365E8" w:rsidRPr="00416AB0" w:rsidRDefault="000365E8" w:rsidP="00416AB0">
      <w:pPr>
        <w:pStyle w:val="AmmCorpsTexte"/>
        <w:spacing w:after="0"/>
        <w:rPr>
          <w:rFonts w:ascii="Sylfaen" w:hAnsi="Sylfaen"/>
          <w:noProof/>
          <w:sz w:val="30"/>
          <w:szCs w:val="30"/>
        </w:rPr>
      </w:pPr>
    </w:p>
    <w:p w14:paraId="0AD268BB" w14:textId="77777777" w:rsidR="000365E8" w:rsidRPr="00416AB0" w:rsidRDefault="00404B88" w:rsidP="00416AB0">
      <w:pPr>
        <w:pStyle w:val="AmmCorpsTexte"/>
        <w:spacing w:after="0"/>
        <w:rPr>
          <w:rFonts w:ascii="Sylfaen" w:hAnsi="Sylfaen"/>
          <w:b/>
          <w:bCs/>
          <w:noProof/>
          <w:sz w:val="22"/>
          <w:szCs w:val="22"/>
        </w:rPr>
      </w:pPr>
      <w:r w:rsidRPr="00416AB0">
        <w:rPr>
          <w:rFonts w:ascii="Sylfaen" w:hAnsi="Sylfaen"/>
          <w:b/>
          <w:bCs/>
          <w:noProof/>
          <w:sz w:val="22"/>
          <w:szCs w:val="22"/>
        </w:rPr>
        <w:t>4.</w:t>
      </w:r>
      <w:r w:rsidRPr="00416AB0">
        <w:rPr>
          <w:rFonts w:ascii="Sylfaen" w:hAnsi="Sylfaen"/>
          <w:b/>
          <w:bCs/>
          <w:noProof/>
          <w:sz w:val="22"/>
          <w:szCs w:val="22"/>
        </w:rPr>
        <w:tab/>
      </w:r>
      <w:r w:rsidR="00012D13" w:rsidRPr="00416AB0">
        <w:rPr>
          <w:rFonts w:ascii="Sylfaen" w:hAnsi="Sylfaen"/>
          <w:b/>
          <w:bCs/>
          <w:noProof/>
          <w:sz w:val="22"/>
          <w:szCs w:val="22"/>
        </w:rPr>
        <w:t>კლინიკური მონაცემები</w:t>
      </w:r>
    </w:p>
    <w:p w14:paraId="29EE41C7" w14:textId="77777777" w:rsidR="000365E8" w:rsidRPr="00416AB0" w:rsidRDefault="000365E8" w:rsidP="00416AB0">
      <w:pPr>
        <w:pStyle w:val="AmmCorpsTexte"/>
        <w:spacing w:after="0"/>
        <w:rPr>
          <w:rFonts w:ascii="Sylfaen" w:hAnsi="Sylfaen"/>
          <w:b/>
          <w:bCs/>
          <w:noProof/>
          <w:sz w:val="10"/>
          <w:szCs w:val="10"/>
        </w:rPr>
      </w:pPr>
    </w:p>
    <w:p w14:paraId="7BF81077" w14:textId="77777777" w:rsidR="000365E8" w:rsidRPr="00416AB0" w:rsidRDefault="00404B88" w:rsidP="00416AB0">
      <w:pPr>
        <w:pStyle w:val="AmmCorpsTexte"/>
        <w:spacing w:after="0"/>
        <w:rPr>
          <w:rFonts w:ascii="Sylfaen" w:hAnsi="Sylfaen"/>
          <w:b/>
          <w:noProof/>
          <w:sz w:val="22"/>
          <w:szCs w:val="22"/>
        </w:rPr>
      </w:pPr>
      <w:r w:rsidRPr="00416AB0">
        <w:rPr>
          <w:rFonts w:ascii="Sylfaen" w:hAnsi="Sylfaen"/>
          <w:b/>
          <w:bCs/>
          <w:noProof/>
          <w:sz w:val="22"/>
          <w:szCs w:val="22"/>
        </w:rPr>
        <w:lastRenderedPageBreak/>
        <w:t>4.1</w:t>
      </w:r>
      <w:r w:rsidRPr="00416AB0">
        <w:rPr>
          <w:rFonts w:ascii="Sylfaen" w:hAnsi="Sylfaen"/>
          <w:b/>
          <w:bCs/>
          <w:noProof/>
          <w:sz w:val="22"/>
          <w:szCs w:val="22"/>
        </w:rPr>
        <w:tab/>
      </w:r>
      <w:r w:rsidR="00012D13" w:rsidRPr="00416AB0">
        <w:rPr>
          <w:rFonts w:ascii="Sylfaen" w:hAnsi="Sylfaen"/>
          <w:b/>
          <w:bCs/>
          <w:noProof/>
          <w:sz w:val="22"/>
          <w:szCs w:val="22"/>
        </w:rPr>
        <w:t>გამოყენების სფეროები</w:t>
      </w:r>
    </w:p>
    <w:p w14:paraId="7E7AA3D1" w14:textId="77777777" w:rsidR="000365E8" w:rsidRPr="00416AB0" w:rsidRDefault="000365E8" w:rsidP="00416AB0">
      <w:pPr>
        <w:pStyle w:val="AmmCorpsTexte"/>
        <w:spacing w:after="0"/>
        <w:rPr>
          <w:rFonts w:ascii="Sylfaen" w:hAnsi="Sylfaen"/>
          <w:b/>
          <w:noProof/>
          <w:sz w:val="10"/>
          <w:szCs w:val="10"/>
        </w:rPr>
      </w:pPr>
    </w:p>
    <w:p w14:paraId="7EDE4CBC" w14:textId="77777777" w:rsidR="000365E8" w:rsidRPr="00416AB0" w:rsidRDefault="00012D13" w:rsidP="00416AB0">
      <w:pPr>
        <w:pStyle w:val="AmmCorpsTexte"/>
        <w:spacing w:after="0"/>
        <w:rPr>
          <w:rFonts w:ascii="Sylfaen" w:hAnsi="Sylfaen"/>
          <w:b/>
          <w:noProof/>
          <w:sz w:val="22"/>
          <w:szCs w:val="22"/>
        </w:rPr>
      </w:pPr>
      <w:r w:rsidRPr="00416AB0">
        <w:rPr>
          <w:rFonts w:ascii="Sylfaen" w:hAnsi="Sylfaen"/>
          <w:noProof/>
          <w:sz w:val="22"/>
          <w:szCs w:val="22"/>
        </w:rPr>
        <w:t>ეს რადიონუკლიდური გენერატორი არ არის განკუთვნილი პაციენტებზე პირდაპირი გამოყენებისთვის.</w:t>
      </w:r>
    </w:p>
    <w:p w14:paraId="5D0E9300" w14:textId="77777777" w:rsidR="000365E8" w:rsidRPr="00416AB0" w:rsidRDefault="000365E8" w:rsidP="00416AB0">
      <w:pPr>
        <w:pStyle w:val="AmmCorpsTexte"/>
        <w:spacing w:after="0"/>
        <w:rPr>
          <w:rFonts w:ascii="Sylfaen" w:hAnsi="Sylfaen"/>
          <w:b/>
          <w:noProof/>
          <w:sz w:val="10"/>
          <w:szCs w:val="10"/>
        </w:rPr>
      </w:pPr>
    </w:p>
    <w:p w14:paraId="58BBBF6F" w14:textId="1B9A89D9" w:rsidR="000365E8" w:rsidRPr="00416AB0" w:rsidRDefault="00012D13" w:rsidP="00416AB0">
      <w:pPr>
        <w:pStyle w:val="AmmCorpsTexte"/>
        <w:spacing w:after="0"/>
        <w:rPr>
          <w:rFonts w:ascii="Sylfaen" w:hAnsi="Sylfaen"/>
          <w:b/>
          <w:noProof/>
          <w:sz w:val="22"/>
          <w:szCs w:val="22"/>
        </w:rPr>
      </w:pPr>
      <w:r w:rsidRPr="00416AB0">
        <w:rPr>
          <w:rFonts w:ascii="Sylfaen" w:hAnsi="Sylfaen"/>
          <w:noProof/>
          <w:sz w:val="22"/>
          <w:szCs w:val="22"/>
        </w:rPr>
        <w:t>GalliaPharm-ის რადიონუკლიდური გენერატორის სტერილური ელუატი ((</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ხსნარი) გამოიყენება რადიოაქტიური </w:t>
      </w:r>
      <w:r w:rsidR="00D35F33" w:rsidRPr="00416AB0">
        <w:rPr>
          <w:rFonts w:ascii="Sylfaen" w:hAnsi="Sylfaen"/>
          <w:noProof/>
          <w:sz w:val="22"/>
          <w:szCs w:val="22"/>
        </w:rPr>
        <w:t>სამკურნალო საშალების</w:t>
      </w:r>
      <w:r w:rsidRPr="00416AB0">
        <w:rPr>
          <w:rFonts w:ascii="Sylfaen" w:hAnsi="Sylfaen"/>
          <w:noProof/>
          <w:sz w:val="22"/>
          <w:szCs w:val="22"/>
        </w:rPr>
        <w:t xml:space="preserve"> სხვადასხვა კომპლექტების რადიოაქტიური ინ-ვიტრო-მარკირებისთვის, რომლებიც შემუშავებული და დამტკიცებულია ასეთი ელუატით რადიოაქტიური მარკირებისთვის პოზიტრონულ-ემისიური ტომოგრაფიის (PET)</w:t>
      </w:r>
      <w:r w:rsidR="000365E8" w:rsidRPr="00416AB0">
        <w:rPr>
          <w:rFonts w:ascii="Sylfaen" w:hAnsi="Sylfaen"/>
          <w:noProof/>
          <w:sz w:val="22"/>
          <w:szCs w:val="22"/>
        </w:rPr>
        <w:t xml:space="preserve"> გამოყენებით ვიზუალიზაციისთვის.</w:t>
      </w:r>
    </w:p>
    <w:p w14:paraId="4A7575BE" w14:textId="0AB2E7C1" w:rsidR="004E14E7" w:rsidRPr="00416AB0" w:rsidRDefault="00404B88" w:rsidP="00416AB0">
      <w:pPr>
        <w:pStyle w:val="AmmAnnexeTitre2"/>
        <w:tabs>
          <w:tab w:val="clear" w:pos="720"/>
          <w:tab w:val="left" w:pos="567"/>
        </w:tabs>
        <w:spacing w:before="0" w:after="0"/>
        <w:ind w:left="567" w:hanging="567"/>
        <w:rPr>
          <w:rFonts w:ascii="Sylfaen" w:hAnsi="Sylfaen"/>
          <w:noProof/>
          <w:color w:val="auto"/>
          <w:szCs w:val="22"/>
        </w:rPr>
      </w:pPr>
      <w:r w:rsidRPr="00416AB0">
        <w:rPr>
          <w:rFonts w:ascii="Sylfaen" w:hAnsi="Sylfaen"/>
          <w:bCs/>
          <w:noProof/>
          <w:color w:val="auto"/>
          <w:szCs w:val="22"/>
        </w:rPr>
        <w:lastRenderedPageBreak/>
        <w:t>4.2</w:t>
      </w:r>
      <w:r w:rsidRPr="00416AB0">
        <w:rPr>
          <w:rFonts w:ascii="Sylfaen" w:hAnsi="Sylfaen"/>
          <w:bCs/>
          <w:noProof/>
          <w:color w:val="auto"/>
          <w:szCs w:val="22"/>
        </w:rPr>
        <w:tab/>
      </w:r>
      <w:r w:rsidR="00B77D90" w:rsidRPr="00416AB0">
        <w:rPr>
          <w:rFonts w:ascii="Sylfaen" w:hAnsi="Sylfaen"/>
          <w:bCs/>
          <w:noProof/>
          <w:color w:val="auto"/>
          <w:szCs w:val="22"/>
        </w:rPr>
        <w:t>დოზირება და გამოყენების მეთოდი</w:t>
      </w:r>
    </w:p>
    <w:p w14:paraId="34C8EF8C" w14:textId="77777777" w:rsidR="00BA4614" w:rsidRPr="00416AB0" w:rsidRDefault="00BA4614" w:rsidP="00416AB0">
      <w:pPr>
        <w:pStyle w:val="AmmCorpsTexte"/>
        <w:keepNext/>
        <w:keepLines/>
        <w:spacing w:after="0"/>
        <w:rPr>
          <w:rFonts w:ascii="Sylfaen" w:hAnsi="Sylfaen"/>
          <w:noProof/>
          <w:sz w:val="10"/>
          <w:szCs w:val="10"/>
        </w:rPr>
      </w:pPr>
    </w:p>
    <w:p w14:paraId="083DC09A" w14:textId="5EE55796" w:rsidR="00D35F33" w:rsidRPr="00416AB0" w:rsidRDefault="00D35F33" w:rsidP="00416AB0">
      <w:pPr>
        <w:pStyle w:val="ammcorpstexte0"/>
        <w:keepNext/>
        <w:keepLines/>
        <w:jc w:val="both"/>
        <w:rPr>
          <w:rFonts w:ascii="Sylfaen" w:hAnsi="Sylfaen" w:cs="Times New Roman"/>
          <w:noProof/>
          <w:color w:val="auto"/>
          <w:sz w:val="22"/>
          <w:szCs w:val="22"/>
        </w:rPr>
      </w:pPr>
      <w:r w:rsidRPr="00416AB0">
        <w:rPr>
          <w:rFonts w:ascii="Sylfaen" w:hAnsi="Sylfaen" w:cs="Times New Roman"/>
          <w:noProof/>
          <w:color w:val="auto"/>
          <w:sz w:val="22"/>
          <w:szCs w:val="22"/>
        </w:rPr>
        <w:t>ეს სამკურნალო საშუალება შეიძლება გამოყენებულ იქნას მხოლოდ ბირთვული მედიცინისთვის განკუთვნილ დაწესებულებებში და მისი გამოყენება უნდა მოხდეს მხოლოდ სპეციალისტების მიერ, რომლებსაც აქვთ რადიოაქტიური ინ-ვიტრო-ეტიკეტირების გამოცდილება.</w:t>
      </w:r>
    </w:p>
    <w:p w14:paraId="14280DF2" w14:textId="77777777" w:rsidR="00D35F33" w:rsidRPr="00416AB0" w:rsidRDefault="00D35F33" w:rsidP="00416AB0">
      <w:pPr>
        <w:pStyle w:val="ammcorpstexte0"/>
        <w:keepNext/>
        <w:keepLines/>
        <w:jc w:val="both"/>
        <w:rPr>
          <w:rFonts w:ascii="Sylfaen" w:hAnsi="Sylfaen" w:cs="Times New Roman"/>
          <w:noProof/>
          <w:color w:val="auto"/>
          <w:sz w:val="10"/>
          <w:szCs w:val="10"/>
        </w:rPr>
      </w:pPr>
    </w:p>
    <w:p w14:paraId="05412EE9" w14:textId="03723B18" w:rsidR="004E14E7" w:rsidRPr="00416AB0" w:rsidRDefault="00D35F33" w:rsidP="00416AB0">
      <w:pPr>
        <w:pStyle w:val="ammcorpstexte0"/>
        <w:keepNext/>
        <w:keepLines/>
        <w:contextualSpacing/>
        <w:jc w:val="both"/>
        <w:rPr>
          <w:rFonts w:ascii="Sylfaen" w:hAnsi="Sylfaen" w:cs="Times New Roman"/>
          <w:noProof/>
          <w:color w:val="auto"/>
          <w:sz w:val="22"/>
          <w:szCs w:val="22"/>
          <w:u w:val="single"/>
        </w:rPr>
      </w:pPr>
      <w:r w:rsidRPr="00416AB0">
        <w:rPr>
          <w:rFonts w:ascii="Sylfaen" w:hAnsi="Sylfaen" w:cs="Times New Roman"/>
          <w:noProof/>
          <w:color w:val="auto"/>
          <w:sz w:val="22"/>
          <w:szCs w:val="22"/>
          <w:u w:val="single"/>
        </w:rPr>
        <w:t>დოზირება</w:t>
      </w:r>
    </w:p>
    <w:p w14:paraId="3AA53697" w14:textId="77777777" w:rsidR="00C724C3" w:rsidRPr="00416AB0" w:rsidRDefault="00C724C3" w:rsidP="00416AB0">
      <w:pPr>
        <w:pStyle w:val="ammcorpstexte0"/>
        <w:keepNext/>
        <w:keepLines/>
        <w:contextualSpacing/>
        <w:jc w:val="both"/>
        <w:rPr>
          <w:rFonts w:ascii="Sylfaen" w:hAnsi="Sylfaen" w:cs="Times New Roman"/>
          <w:noProof/>
          <w:color w:val="auto"/>
          <w:sz w:val="10"/>
          <w:szCs w:val="10"/>
        </w:rPr>
      </w:pPr>
    </w:p>
    <w:p w14:paraId="30B14151" w14:textId="04BF2E8B" w:rsidR="00CD43C6" w:rsidRPr="00416AB0" w:rsidRDefault="00C724C3" w:rsidP="00416AB0">
      <w:pPr>
        <w:pStyle w:val="ammcorpstexte0"/>
        <w:keepNext/>
        <w:keepLines/>
        <w:contextualSpacing/>
        <w:jc w:val="both"/>
        <w:rPr>
          <w:rFonts w:ascii="Sylfaen" w:hAnsi="Sylfaen" w:cs="Times New Roman"/>
          <w:noProof/>
          <w:color w:val="auto"/>
          <w:sz w:val="22"/>
          <w:szCs w:val="22"/>
        </w:rPr>
      </w:pPr>
      <w:r w:rsidRPr="00416AB0">
        <w:rPr>
          <w:rFonts w:ascii="Sylfaen" w:hAnsi="Sylfaen" w:cs="Times New Roman"/>
          <w:noProof/>
          <w:color w:val="auto"/>
          <w:sz w:val="22"/>
          <w:szCs w:val="22"/>
        </w:rPr>
        <w:t>რადიოაქტიური მარკირებისთვის ელუატის სახით საჭირო (</w:t>
      </w:r>
      <w:r w:rsidRPr="00416AB0">
        <w:rPr>
          <w:rFonts w:ascii="Sylfaen" w:hAnsi="Sylfaen" w:cs="Times New Roman"/>
          <w:noProof/>
          <w:color w:val="auto"/>
          <w:sz w:val="22"/>
          <w:szCs w:val="22"/>
          <w:vertAlign w:val="superscript"/>
        </w:rPr>
        <w:t>68</w:t>
      </w:r>
      <w:r w:rsidRPr="00416AB0">
        <w:rPr>
          <w:rFonts w:ascii="Sylfaen" w:hAnsi="Sylfaen" w:cs="Times New Roman"/>
          <w:noProof/>
          <w:color w:val="auto"/>
          <w:sz w:val="22"/>
          <w:szCs w:val="22"/>
        </w:rPr>
        <w:t xml:space="preserve">Ga)გალიუმის ქლორიდის ხსნარის რაოდენობა და </w:t>
      </w:r>
      <w:r w:rsidRPr="00416AB0">
        <w:rPr>
          <w:rFonts w:ascii="Sylfaen" w:hAnsi="Sylfaen" w:cs="Times New Roman"/>
          <w:noProof/>
          <w:color w:val="auto"/>
          <w:sz w:val="22"/>
          <w:szCs w:val="22"/>
          <w:vertAlign w:val="superscript"/>
        </w:rPr>
        <w:t>68</w:t>
      </w:r>
      <w:r w:rsidRPr="00416AB0">
        <w:rPr>
          <w:rFonts w:ascii="Sylfaen" w:hAnsi="Sylfaen" w:cs="Times New Roman"/>
          <w:noProof/>
          <w:color w:val="auto"/>
          <w:sz w:val="22"/>
          <w:szCs w:val="22"/>
        </w:rPr>
        <w:t xml:space="preserve">Ga-ით მარკირებული რადიოაქტიური სამკურნალო საშუალების შემდგომი შეყვანა დამოკიდებულია რადიოაქტიური მარკირებისთვის განკუთვნილ ნაკრებზე და მისთვის განკუთვნილ გამოყენებაზე. დამატებითი დეტალების ნახვა შესაძლებელია რადიოაქტიური მარკირებისთვის განკუთვნილი რადიოაქტიური სამკურნალო საშუალების შესაბამისი </w:t>
      </w:r>
      <w:r w:rsidR="00260B99" w:rsidRPr="00416AB0">
        <w:rPr>
          <w:rFonts w:ascii="Sylfaen" w:hAnsi="Sylfaen" w:cs="Times New Roman"/>
          <w:noProof/>
          <w:color w:val="auto"/>
          <w:sz w:val="22"/>
          <w:szCs w:val="22"/>
        </w:rPr>
        <w:t>კომპლექტის</w:t>
      </w:r>
      <w:r w:rsidRPr="00416AB0">
        <w:rPr>
          <w:rFonts w:ascii="Sylfaen" w:hAnsi="Sylfaen" w:cs="Times New Roman"/>
          <w:noProof/>
          <w:color w:val="auto"/>
          <w:sz w:val="22"/>
          <w:szCs w:val="22"/>
        </w:rPr>
        <w:t xml:space="preserve"> ფარმაცევტული პრეპარატის </w:t>
      </w:r>
      <w:r w:rsidR="00AC4A30" w:rsidRPr="00416AB0">
        <w:rPr>
          <w:rFonts w:ascii="Sylfaen" w:hAnsi="Sylfaen"/>
          <w:noProof/>
          <w:sz w:val="22"/>
          <w:szCs w:val="22"/>
        </w:rPr>
        <w:t>ინსტრუქციაში</w:t>
      </w:r>
      <w:r w:rsidR="00AC4A30" w:rsidRPr="00416AB0">
        <w:rPr>
          <w:rFonts w:ascii="Sylfaen" w:hAnsi="Sylfaen" w:cs="Times New Roman"/>
          <w:noProof/>
          <w:color w:val="auto"/>
          <w:sz w:val="22"/>
          <w:szCs w:val="22"/>
        </w:rPr>
        <w:t xml:space="preserve"> </w:t>
      </w:r>
      <w:r w:rsidRPr="00416AB0">
        <w:rPr>
          <w:rFonts w:ascii="Sylfaen" w:hAnsi="Sylfaen" w:cs="Times New Roman"/>
          <w:noProof/>
          <w:color w:val="auto"/>
          <w:sz w:val="22"/>
          <w:szCs w:val="22"/>
        </w:rPr>
        <w:t>/ შეფუთვის ჩანართ ფურცელში</w:t>
      </w:r>
      <w:r w:rsidR="00260B99" w:rsidRPr="00416AB0">
        <w:rPr>
          <w:rFonts w:ascii="Sylfaen" w:hAnsi="Sylfaen" w:cs="Times New Roman"/>
          <w:noProof/>
          <w:color w:val="auto"/>
          <w:sz w:val="22"/>
          <w:szCs w:val="22"/>
        </w:rPr>
        <w:t>.</w:t>
      </w:r>
    </w:p>
    <w:p w14:paraId="2A86C1A8" w14:textId="77777777" w:rsidR="00C724C3" w:rsidRPr="00416AB0" w:rsidRDefault="00C724C3" w:rsidP="00416AB0">
      <w:pPr>
        <w:pStyle w:val="ammcorpstexte0"/>
        <w:keepNext/>
        <w:keepLines/>
        <w:contextualSpacing/>
        <w:jc w:val="both"/>
        <w:rPr>
          <w:rFonts w:ascii="Sylfaen" w:hAnsi="Sylfaen" w:cs="Times New Roman"/>
          <w:noProof/>
          <w:color w:val="auto"/>
          <w:sz w:val="22"/>
          <w:szCs w:val="22"/>
          <w:u w:val="single"/>
        </w:rPr>
      </w:pPr>
    </w:p>
    <w:p w14:paraId="6116754F" w14:textId="4B3B07EB" w:rsidR="00FE1457" w:rsidRPr="00416AB0" w:rsidRDefault="00C724C3" w:rsidP="00416AB0">
      <w:pPr>
        <w:pStyle w:val="ammcorpstexte0"/>
        <w:keepNext/>
        <w:keepLines/>
        <w:jc w:val="both"/>
        <w:rPr>
          <w:rFonts w:ascii="Sylfaen" w:hAnsi="Sylfaen" w:cs="Times New Roman"/>
          <w:i/>
          <w:noProof/>
          <w:color w:val="auto"/>
          <w:sz w:val="22"/>
          <w:szCs w:val="22"/>
        </w:rPr>
      </w:pPr>
      <w:r w:rsidRPr="00416AB0">
        <w:rPr>
          <w:rFonts w:ascii="Sylfaen" w:hAnsi="Sylfaen" w:cs="Times New Roman"/>
          <w:i/>
          <w:iCs/>
          <w:noProof/>
          <w:color w:val="auto"/>
          <w:sz w:val="22"/>
          <w:szCs w:val="22"/>
        </w:rPr>
        <w:t>ბავშვები და მოზარდები</w:t>
      </w:r>
      <w:r w:rsidR="00404B88" w:rsidRPr="00416AB0">
        <w:rPr>
          <w:rFonts w:ascii="Sylfaen" w:hAnsi="Sylfaen" w:cs="Times New Roman"/>
          <w:i/>
          <w:iCs/>
          <w:noProof/>
          <w:color w:val="auto"/>
          <w:sz w:val="22"/>
          <w:szCs w:val="22"/>
        </w:rPr>
        <w:t xml:space="preserve"> </w:t>
      </w:r>
    </w:p>
    <w:p w14:paraId="1A46C5AE" w14:textId="77777777" w:rsidR="00BA4614" w:rsidRPr="00416AB0" w:rsidRDefault="00BA4614" w:rsidP="00416AB0">
      <w:pPr>
        <w:pStyle w:val="ammcorpstexte0"/>
        <w:keepNext/>
        <w:keepLines/>
        <w:jc w:val="both"/>
        <w:rPr>
          <w:rFonts w:ascii="Sylfaen" w:hAnsi="Sylfaen" w:cs="Times New Roman"/>
          <w:iCs/>
          <w:noProof/>
          <w:color w:val="auto"/>
          <w:sz w:val="10"/>
          <w:szCs w:val="10"/>
        </w:rPr>
      </w:pPr>
    </w:p>
    <w:p w14:paraId="6C385EB3" w14:textId="46EEF1E5" w:rsidR="00C724C3" w:rsidRPr="00416AB0" w:rsidRDefault="00C724C3" w:rsidP="00416AB0">
      <w:pPr>
        <w:pStyle w:val="ammcorpstexte0"/>
        <w:keepNext/>
        <w:keepLines/>
        <w:jc w:val="both"/>
        <w:rPr>
          <w:rFonts w:ascii="Sylfaen" w:hAnsi="Sylfaen" w:cs="Times New Roman"/>
          <w:noProof/>
          <w:color w:val="auto"/>
          <w:sz w:val="22"/>
          <w:szCs w:val="22"/>
        </w:rPr>
      </w:pPr>
      <w:r w:rsidRPr="00416AB0">
        <w:rPr>
          <w:rFonts w:ascii="Sylfaen" w:hAnsi="Sylfaen" w:cs="Times New Roman"/>
          <w:noProof/>
          <w:color w:val="auto"/>
          <w:sz w:val="22"/>
          <w:szCs w:val="22"/>
        </w:rPr>
        <w:t xml:space="preserve">ბავშვებსა და მოზარდებში გამოყენების შესახებ დამატებითი ინფორმაცია შეგიძლიათ იხილოთ </w:t>
      </w:r>
      <w:r w:rsidRPr="00416AB0">
        <w:rPr>
          <w:rFonts w:ascii="Sylfaen" w:hAnsi="Sylfaen" w:cs="Times New Roman"/>
          <w:noProof/>
          <w:color w:val="auto"/>
          <w:sz w:val="22"/>
          <w:szCs w:val="22"/>
          <w:vertAlign w:val="superscript"/>
        </w:rPr>
        <w:t>68</w:t>
      </w:r>
      <w:r w:rsidRPr="00416AB0">
        <w:rPr>
          <w:rFonts w:ascii="Sylfaen" w:hAnsi="Sylfaen" w:cs="Times New Roman"/>
          <w:noProof/>
          <w:color w:val="auto"/>
          <w:sz w:val="22"/>
          <w:szCs w:val="22"/>
        </w:rPr>
        <w:t xml:space="preserve">Ga-თი რადიოაქტიური მარკირებისთვის განკუთვნილი რადიოაქტიური სამკურნალო საშუალების  </w:t>
      </w:r>
      <w:r w:rsidR="00260B99" w:rsidRPr="00416AB0">
        <w:rPr>
          <w:rFonts w:ascii="Sylfaen" w:hAnsi="Sylfaen" w:cs="Times New Roman"/>
          <w:noProof/>
          <w:color w:val="auto"/>
          <w:sz w:val="22"/>
          <w:szCs w:val="22"/>
        </w:rPr>
        <w:t xml:space="preserve">კომპლექტის ფარმაცევტული პრეპარატის </w:t>
      </w:r>
      <w:r w:rsidR="00AC4A30" w:rsidRPr="00416AB0">
        <w:rPr>
          <w:rFonts w:ascii="Sylfaen" w:hAnsi="Sylfaen"/>
          <w:noProof/>
          <w:sz w:val="22"/>
          <w:szCs w:val="22"/>
        </w:rPr>
        <w:t>ინსტრუქციაში</w:t>
      </w:r>
      <w:r w:rsidR="00AC4A30" w:rsidRPr="00416AB0">
        <w:rPr>
          <w:rFonts w:ascii="Sylfaen" w:hAnsi="Sylfaen" w:cs="Times New Roman"/>
          <w:noProof/>
          <w:color w:val="auto"/>
          <w:sz w:val="22"/>
          <w:szCs w:val="22"/>
        </w:rPr>
        <w:t xml:space="preserve"> </w:t>
      </w:r>
      <w:r w:rsidR="00260B99" w:rsidRPr="00416AB0">
        <w:rPr>
          <w:rFonts w:ascii="Sylfaen" w:hAnsi="Sylfaen" w:cs="Times New Roman"/>
          <w:noProof/>
          <w:color w:val="auto"/>
          <w:sz w:val="22"/>
          <w:szCs w:val="22"/>
        </w:rPr>
        <w:t>/ შეფუთვის ჩანართ ფურცელში.</w:t>
      </w:r>
    </w:p>
    <w:p w14:paraId="57C2C7C4" w14:textId="5A8928FF" w:rsidR="002C20DD" w:rsidRPr="00416AB0" w:rsidRDefault="002C20DD" w:rsidP="00416AB0">
      <w:pPr>
        <w:pStyle w:val="ammcorpstexte0"/>
        <w:keepNext/>
        <w:keepLines/>
        <w:jc w:val="both"/>
        <w:rPr>
          <w:rFonts w:ascii="Sylfaen" w:hAnsi="Sylfaen" w:cs="Times New Roman"/>
          <w:noProof/>
          <w:color w:val="auto"/>
          <w:sz w:val="22"/>
          <w:szCs w:val="22"/>
        </w:rPr>
      </w:pPr>
    </w:p>
    <w:p w14:paraId="3C400881" w14:textId="5D4440E0" w:rsidR="004E14E7" w:rsidRPr="00416AB0" w:rsidRDefault="00260B99" w:rsidP="00416AB0">
      <w:pPr>
        <w:pStyle w:val="ammcorpstexte0"/>
        <w:keepNext/>
        <w:keepLines/>
        <w:contextualSpacing/>
        <w:jc w:val="both"/>
        <w:rPr>
          <w:rFonts w:ascii="Sylfaen" w:hAnsi="Sylfaen" w:cs="Times New Roman"/>
          <w:noProof/>
          <w:color w:val="auto"/>
          <w:sz w:val="22"/>
          <w:szCs w:val="22"/>
          <w:u w:val="single"/>
        </w:rPr>
      </w:pPr>
      <w:r w:rsidRPr="00416AB0">
        <w:rPr>
          <w:rFonts w:ascii="Sylfaen" w:hAnsi="Sylfaen" w:cs="Times New Roman"/>
          <w:noProof/>
          <w:color w:val="auto"/>
          <w:sz w:val="22"/>
          <w:szCs w:val="22"/>
          <w:u w:val="single"/>
        </w:rPr>
        <w:t>გამოყენების სახეობა</w:t>
      </w:r>
    </w:p>
    <w:p w14:paraId="7F93193F" w14:textId="77777777" w:rsidR="00CD43C6" w:rsidRPr="00416AB0" w:rsidRDefault="00CD43C6" w:rsidP="00416AB0">
      <w:pPr>
        <w:pStyle w:val="ammcorpstexte0"/>
        <w:keepNext/>
        <w:keepLines/>
        <w:contextualSpacing/>
        <w:jc w:val="both"/>
        <w:rPr>
          <w:rFonts w:ascii="Sylfaen" w:hAnsi="Sylfaen" w:cs="Times New Roman"/>
          <w:noProof/>
          <w:color w:val="auto"/>
          <w:sz w:val="10"/>
          <w:szCs w:val="10"/>
          <w:u w:val="single"/>
        </w:rPr>
      </w:pPr>
    </w:p>
    <w:p w14:paraId="5B5129DA" w14:textId="51EB7496" w:rsidR="00260B99" w:rsidRPr="00416AB0" w:rsidRDefault="00260B99" w:rsidP="00416AB0">
      <w:pPr>
        <w:keepNext/>
        <w:keepLines/>
        <w:autoSpaceDE w:val="0"/>
        <w:autoSpaceDN w:val="0"/>
        <w:adjustRightInd w:val="0"/>
        <w:contextualSpacing/>
        <w:rPr>
          <w:rFonts w:ascii="Sylfaen" w:hAnsi="Sylfaen"/>
          <w:noProof/>
          <w:sz w:val="22"/>
          <w:szCs w:val="22"/>
        </w:rPr>
      </w:pPr>
      <w:r w:rsidRPr="00416AB0">
        <w:rPr>
          <w:rFonts w:ascii="Sylfaen" w:hAnsi="Sylfaen"/>
          <w:noProof/>
          <w:sz w:val="22"/>
          <w:szCs w:val="22"/>
        </w:rPr>
        <w:t>(</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ხსნარი არ არის განკუთვნილი პაციენტებზე პირდაპირი გამოყენებისთვის, არამედ რადიოაქტიური სამკურნალო საშუალების  სხვადასხვა კომპლექტების რადიოაქტიური ინ-ვიტრო-მარკირებისთვის. </w:t>
      </w:r>
      <w:r w:rsidRPr="00416AB0">
        <w:rPr>
          <w:rFonts w:ascii="Sylfaen" w:hAnsi="Sylfaen"/>
          <w:noProof/>
          <w:sz w:val="22"/>
          <w:szCs w:val="22"/>
          <w:vertAlign w:val="superscript"/>
        </w:rPr>
        <w:t>68</w:t>
      </w:r>
      <w:r w:rsidRPr="00416AB0">
        <w:rPr>
          <w:rFonts w:ascii="Sylfaen" w:hAnsi="Sylfaen"/>
          <w:noProof/>
          <w:sz w:val="22"/>
          <w:szCs w:val="22"/>
        </w:rPr>
        <w:t xml:space="preserve">Ga-ით მარკირებული რადიოაქტიური სამკურნალო საშუალების  გამოყენების სახეობა აღწერილია შესაბამისი რადიოაქტიური სამკურნალო საშუალების  კომპლექტის ფარმაცევტული პრეპარატის </w:t>
      </w:r>
      <w:r w:rsidR="00AC4A30" w:rsidRPr="00416AB0">
        <w:rPr>
          <w:rFonts w:ascii="Sylfaen" w:hAnsi="Sylfaen"/>
          <w:noProof/>
          <w:sz w:val="22"/>
          <w:szCs w:val="22"/>
        </w:rPr>
        <w:t>ინსტრუქციაში</w:t>
      </w:r>
      <w:r w:rsidRPr="00416AB0">
        <w:rPr>
          <w:rFonts w:ascii="Sylfaen" w:hAnsi="Sylfaen"/>
          <w:noProof/>
          <w:sz w:val="22"/>
          <w:szCs w:val="22"/>
        </w:rPr>
        <w:t xml:space="preserve"> / შეფუთვის ჩანართ ფურცელში და უნდა იყოს დაცული.</w:t>
      </w:r>
    </w:p>
    <w:p w14:paraId="2F5DB6B1" w14:textId="467516B7" w:rsidR="00AC4A30" w:rsidRPr="00416AB0" w:rsidRDefault="00AC4A30" w:rsidP="00416AB0">
      <w:pPr>
        <w:keepNext/>
        <w:keepLines/>
        <w:autoSpaceDE w:val="0"/>
        <w:autoSpaceDN w:val="0"/>
        <w:adjustRightInd w:val="0"/>
        <w:contextualSpacing/>
        <w:rPr>
          <w:rFonts w:ascii="Sylfaen" w:hAnsi="Sylfaen"/>
          <w:noProof/>
          <w:sz w:val="10"/>
          <w:szCs w:val="10"/>
        </w:rPr>
      </w:pPr>
    </w:p>
    <w:p w14:paraId="14F5490B" w14:textId="4FA3D3FD" w:rsidR="00AC4A30" w:rsidRPr="00416AB0" w:rsidRDefault="00AC4A30" w:rsidP="00416AB0">
      <w:pPr>
        <w:keepNext/>
        <w:keepLines/>
        <w:autoSpaceDE w:val="0"/>
        <w:autoSpaceDN w:val="0"/>
        <w:adjustRightInd w:val="0"/>
        <w:contextualSpacing/>
        <w:rPr>
          <w:rFonts w:ascii="Sylfaen" w:hAnsi="Sylfaen"/>
          <w:noProof/>
          <w:sz w:val="22"/>
          <w:szCs w:val="22"/>
        </w:rPr>
      </w:pPr>
      <w:r w:rsidRPr="00416AB0">
        <w:rPr>
          <w:rFonts w:ascii="Sylfaen" w:hAnsi="Sylfaen"/>
          <w:noProof/>
          <w:sz w:val="22"/>
          <w:szCs w:val="22"/>
        </w:rPr>
        <w:t>სამკურნალო საშუალების  ექსტემპორალური მომზადების შესახებ ინსტრუქცია გამოყენებამდე, იხილეთ მე-12 ნაწილი.</w:t>
      </w:r>
    </w:p>
    <w:p w14:paraId="52C38E97" w14:textId="4F5FD014" w:rsidR="00260B99" w:rsidRPr="00416AB0" w:rsidRDefault="00260B99" w:rsidP="00416AB0">
      <w:pPr>
        <w:keepNext/>
        <w:keepLines/>
        <w:autoSpaceDE w:val="0"/>
        <w:autoSpaceDN w:val="0"/>
        <w:adjustRightInd w:val="0"/>
        <w:contextualSpacing/>
        <w:rPr>
          <w:rFonts w:ascii="Sylfaen" w:hAnsi="Sylfaen"/>
          <w:noProof/>
          <w:sz w:val="30"/>
          <w:szCs w:val="30"/>
        </w:rPr>
      </w:pPr>
    </w:p>
    <w:p w14:paraId="3D210C77" w14:textId="0C2AD830" w:rsidR="004E14E7"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4.3</w:t>
      </w:r>
      <w:r w:rsidRPr="00416AB0">
        <w:rPr>
          <w:rFonts w:ascii="Sylfaen" w:hAnsi="Sylfaen"/>
          <w:bCs/>
          <w:noProof/>
          <w:color w:val="auto"/>
          <w:szCs w:val="22"/>
        </w:rPr>
        <w:tab/>
      </w:r>
      <w:r w:rsidR="006D2F73" w:rsidRPr="00416AB0">
        <w:rPr>
          <w:rFonts w:ascii="Sylfaen" w:hAnsi="Sylfaen"/>
          <w:bCs/>
          <w:noProof/>
          <w:color w:val="auto"/>
          <w:szCs w:val="22"/>
        </w:rPr>
        <w:t>უკუჩვენებები</w:t>
      </w:r>
    </w:p>
    <w:p w14:paraId="15DF29E5" w14:textId="77777777" w:rsidR="00BA4614" w:rsidRPr="00416AB0" w:rsidRDefault="00BA4614" w:rsidP="00416AB0">
      <w:pPr>
        <w:pStyle w:val="AmmCorpsTexte"/>
        <w:keepNext/>
        <w:keepLines/>
        <w:spacing w:after="0"/>
        <w:rPr>
          <w:rFonts w:ascii="Sylfaen" w:hAnsi="Sylfaen"/>
          <w:noProof/>
          <w:sz w:val="10"/>
          <w:szCs w:val="10"/>
        </w:rPr>
      </w:pPr>
    </w:p>
    <w:p w14:paraId="09B23725" w14:textId="77777777" w:rsidR="006D2F73" w:rsidRPr="00416AB0" w:rsidRDefault="006D2F73" w:rsidP="00416AB0">
      <w:pPr>
        <w:keepNext/>
        <w:keepLines/>
        <w:rPr>
          <w:rFonts w:ascii="Sylfaen" w:eastAsia="MS Mincho" w:hAnsi="Sylfaen"/>
          <w:noProof/>
          <w:color w:val="000000"/>
          <w:sz w:val="22"/>
          <w:szCs w:val="22"/>
        </w:rPr>
      </w:pPr>
      <w:r w:rsidRPr="00416AB0">
        <w:rPr>
          <w:rFonts w:ascii="Sylfaen" w:eastAsia="MS Mincho" w:hAnsi="Sylfaen"/>
          <w:noProof/>
          <w:color w:val="000000"/>
          <w:sz w:val="22"/>
          <w:szCs w:val="22"/>
        </w:rPr>
        <w:t>(</w:t>
      </w:r>
      <w:r w:rsidRPr="00416AB0">
        <w:rPr>
          <w:rFonts w:ascii="Sylfaen" w:eastAsia="MS Mincho" w:hAnsi="Sylfaen"/>
          <w:noProof/>
          <w:color w:val="000000"/>
          <w:sz w:val="22"/>
          <w:szCs w:val="22"/>
          <w:vertAlign w:val="superscript"/>
        </w:rPr>
        <w:t>68</w:t>
      </w:r>
      <w:r w:rsidRPr="00416AB0">
        <w:rPr>
          <w:rFonts w:ascii="Sylfaen" w:eastAsia="MS Mincho" w:hAnsi="Sylfaen"/>
          <w:noProof/>
          <w:color w:val="000000"/>
          <w:sz w:val="22"/>
          <w:szCs w:val="22"/>
        </w:rPr>
        <w:t xml:space="preserve">Ga)გალიუმის ქლორიდის ხსნარი პირდაპირ პაციენტს არ უნდა მიეწოდოს. </w:t>
      </w:r>
    </w:p>
    <w:p w14:paraId="7E0A4E5C" w14:textId="511A8A13" w:rsidR="006D2F73" w:rsidRPr="00416AB0" w:rsidRDefault="006D2F73" w:rsidP="00416AB0">
      <w:pPr>
        <w:keepNext/>
        <w:keepLines/>
        <w:rPr>
          <w:rFonts w:ascii="Sylfaen" w:eastAsia="MS Mincho" w:hAnsi="Sylfaen"/>
          <w:noProof/>
          <w:color w:val="000000"/>
          <w:sz w:val="10"/>
          <w:szCs w:val="10"/>
        </w:rPr>
      </w:pPr>
    </w:p>
    <w:p w14:paraId="022FEAA0" w14:textId="157C3601" w:rsidR="006D2F73" w:rsidRPr="00416AB0" w:rsidRDefault="006D2F73" w:rsidP="00416AB0">
      <w:pPr>
        <w:keepNext/>
        <w:keepLines/>
        <w:rPr>
          <w:rFonts w:ascii="Sylfaen" w:eastAsia="MS Mincho" w:hAnsi="Sylfaen"/>
          <w:noProof/>
          <w:color w:val="000000"/>
          <w:sz w:val="22"/>
          <w:szCs w:val="22"/>
        </w:rPr>
      </w:pPr>
      <w:r w:rsidRPr="00416AB0">
        <w:rPr>
          <w:rFonts w:ascii="Sylfaen" w:eastAsia="MS Mincho" w:hAnsi="Sylfaen"/>
          <w:noProof/>
          <w:color w:val="000000"/>
          <w:sz w:val="22"/>
          <w:szCs w:val="22"/>
          <w:vertAlign w:val="superscript"/>
        </w:rPr>
        <w:t>68</w:t>
      </w:r>
      <w:r w:rsidRPr="00416AB0">
        <w:rPr>
          <w:rFonts w:ascii="Sylfaen" w:eastAsia="MS Mincho" w:hAnsi="Sylfaen"/>
          <w:noProof/>
          <w:color w:val="000000"/>
          <w:sz w:val="22"/>
          <w:szCs w:val="22"/>
        </w:rPr>
        <w:t>Ga-ით მარკირებული სამკურნალო საშუალების გამოყენება უკუნაჩვენებია აქტიური ნივთიერების ან 6.1 ნაწილში დასახელებული რომელიმე დამხმარე ნივთიერების მიმართ მომატებული მგრძნობელობის შემთხვევაში.</w:t>
      </w:r>
    </w:p>
    <w:p w14:paraId="593080D4" w14:textId="435F4034" w:rsidR="00F2034F" w:rsidRPr="00416AB0" w:rsidRDefault="00F2034F" w:rsidP="00416AB0">
      <w:pPr>
        <w:keepNext/>
        <w:keepLines/>
        <w:rPr>
          <w:rFonts w:ascii="Sylfaen" w:eastAsia="MS Mincho" w:hAnsi="Sylfaen"/>
          <w:noProof/>
          <w:color w:val="000000"/>
          <w:sz w:val="10"/>
          <w:szCs w:val="10"/>
        </w:rPr>
      </w:pPr>
    </w:p>
    <w:p w14:paraId="382ED598" w14:textId="7DB9AA58" w:rsidR="00F2034F" w:rsidRPr="00416AB0" w:rsidRDefault="00F2034F" w:rsidP="00416AB0">
      <w:pPr>
        <w:keepNext/>
        <w:keepLines/>
        <w:rPr>
          <w:rFonts w:ascii="Sylfaen" w:hAnsi="Sylfaen"/>
          <w:noProof/>
          <w:sz w:val="22"/>
          <w:szCs w:val="22"/>
        </w:rPr>
      </w:pPr>
      <w:r w:rsidRPr="00416AB0">
        <w:rPr>
          <w:rFonts w:ascii="Sylfaen" w:eastAsia="MS Mincho" w:hAnsi="Sylfaen"/>
          <w:noProof/>
          <w:color w:val="000000"/>
          <w:sz w:val="22"/>
          <w:szCs w:val="22"/>
        </w:rPr>
        <w:t xml:space="preserve">დამატებითი ინფორმაცია </w:t>
      </w:r>
      <w:r w:rsidRPr="00416AB0">
        <w:rPr>
          <w:rFonts w:ascii="Sylfaen" w:eastAsia="MS Mincho" w:hAnsi="Sylfaen"/>
          <w:noProof/>
          <w:color w:val="000000"/>
          <w:sz w:val="22"/>
          <w:szCs w:val="22"/>
          <w:vertAlign w:val="superscript"/>
        </w:rPr>
        <w:t>68</w:t>
      </w:r>
      <w:r w:rsidRPr="00416AB0">
        <w:rPr>
          <w:rFonts w:ascii="Sylfaen" w:eastAsia="MS Mincho" w:hAnsi="Sylfaen"/>
          <w:noProof/>
          <w:color w:val="000000"/>
          <w:sz w:val="22"/>
          <w:szCs w:val="22"/>
        </w:rPr>
        <w:t xml:space="preserve">Ga-თი მონიშნული განსაზღვრული </w:t>
      </w:r>
      <w:r w:rsidRPr="00416AB0">
        <w:rPr>
          <w:rFonts w:ascii="Sylfaen" w:hAnsi="Sylfaen"/>
          <w:noProof/>
          <w:sz w:val="22"/>
          <w:szCs w:val="22"/>
        </w:rPr>
        <w:t xml:space="preserve">რადიოაქტიური სამკურნალო საშუალების  </w:t>
      </w:r>
      <w:r w:rsidRPr="00416AB0">
        <w:rPr>
          <w:rFonts w:ascii="Sylfaen" w:eastAsia="MS Mincho" w:hAnsi="Sylfaen"/>
          <w:noProof/>
          <w:color w:val="000000"/>
          <w:sz w:val="22"/>
          <w:szCs w:val="22"/>
        </w:rPr>
        <w:t>უკუჩვენებების შესახებ, რომლებიც რადიოაქტიურად მარკირებულია (</w:t>
      </w:r>
      <w:r w:rsidRPr="00416AB0">
        <w:rPr>
          <w:rFonts w:ascii="Sylfaen" w:eastAsia="MS Mincho" w:hAnsi="Sylfaen"/>
          <w:noProof/>
          <w:color w:val="000000"/>
          <w:sz w:val="22"/>
          <w:szCs w:val="22"/>
          <w:vertAlign w:val="subscript"/>
        </w:rPr>
        <w:t>68</w:t>
      </w:r>
      <w:r w:rsidRPr="00416AB0">
        <w:rPr>
          <w:rFonts w:ascii="Sylfaen" w:eastAsia="MS Mincho" w:hAnsi="Sylfaen"/>
          <w:noProof/>
          <w:color w:val="000000"/>
          <w:sz w:val="22"/>
          <w:szCs w:val="22"/>
        </w:rPr>
        <w:t xml:space="preserve">Ga)გალიუმის ქლორიდის ხსნარით, შეგიძლიათ იხილოთ შესაბამისი რადიოაქტიურად მარკირებული სამკურნალო საშუალების  </w:t>
      </w:r>
      <w:r w:rsidRPr="00416AB0">
        <w:rPr>
          <w:rFonts w:ascii="Sylfaen" w:hAnsi="Sylfaen"/>
          <w:noProof/>
          <w:sz w:val="22"/>
          <w:szCs w:val="22"/>
        </w:rPr>
        <w:t>ინსტრუქციაში / შეფუთვის ჩანართ ფურცელში</w:t>
      </w:r>
      <w:r w:rsidR="002C20DD" w:rsidRPr="00416AB0">
        <w:rPr>
          <w:rFonts w:ascii="Sylfaen" w:hAnsi="Sylfaen"/>
          <w:noProof/>
          <w:sz w:val="22"/>
          <w:szCs w:val="22"/>
        </w:rPr>
        <w:t>.</w:t>
      </w:r>
    </w:p>
    <w:p w14:paraId="56C8FA1D" w14:textId="4F2462A8" w:rsidR="002C20DD" w:rsidRPr="00416AB0" w:rsidRDefault="002C20DD" w:rsidP="00416AB0">
      <w:pPr>
        <w:keepNext/>
        <w:keepLines/>
        <w:rPr>
          <w:rFonts w:ascii="Sylfaen" w:hAnsi="Sylfaen"/>
          <w:noProof/>
          <w:sz w:val="30"/>
          <w:szCs w:val="30"/>
        </w:rPr>
      </w:pPr>
    </w:p>
    <w:p w14:paraId="2D2E4320" w14:textId="732167D2" w:rsidR="00F2034F" w:rsidRPr="00416AB0" w:rsidRDefault="00404B88" w:rsidP="00416AB0">
      <w:pPr>
        <w:keepNext/>
        <w:keepLines/>
        <w:rPr>
          <w:rFonts w:ascii="Sylfaen" w:hAnsi="Sylfaen"/>
          <w:b/>
          <w:bCs/>
          <w:noProof/>
          <w:szCs w:val="22"/>
        </w:rPr>
      </w:pPr>
      <w:r w:rsidRPr="00416AB0">
        <w:rPr>
          <w:rFonts w:ascii="Sylfaen" w:hAnsi="Sylfaen"/>
          <w:b/>
          <w:bCs/>
          <w:noProof/>
          <w:szCs w:val="22"/>
        </w:rPr>
        <w:t>4.4</w:t>
      </w:r>
      <w:r w:rsidRPr="00416AB0">
        <w:rPr>
          <w:rFonts w:ascii="Sylfaen" w:hAnsi="Sylfaen"/>
          <w:b/>
          <w:bCs/>
          <w:noProof/>
          <w:szCs w:val="22"/>
        </w:rPr>
        <w:tab/>
      </w:r>
      <w:r w:rsidR="00F2034F" w:rsidRPr="00416AB0">
        <w:rPr>
          <w:rFonts w:ascii="Sylfaen" w:hAnsi="Sylfaen"/>
          <w:b/>
          <w:bCs/>
          <w:noProof/>
          <w:szCs w:val="22"/>
        </w:rPr>
        <w:t xml:space="preserve">სპეციალური გაფრთხილებები და სიფრთხილის ზომები გამოყენებისას </w:t>
      </w:r>
    </w:p>
    <w:p w14:paraId="3187124E" w14:textId="77777777" w:rsidR="00F2034F" w:rsidRPr="00416AB0" w:rsidRDefault="00F2034F" w:rsidP="00416AB0">
      <w:pPr>
        <w:pStyle w:val="AmmAnnexeTitre2"/>
        <w:tabs>
          <w:tab w:val="clear" w:pos="720"/>
          <w:tab w:val="left" w:pos="567"/>
        </w:tabs>
        <w:spacing w:before="0" w:after="0"/>
        <w:ind w:left="0" w:firstLine="0"/>
        <w:rPr>
          <w:rFonts w:ascii="Sylfaen" w:hAnsi="Sylfaen"/>
          <w:bCs/>
          <w:noProof/>
          <w:color w:val="auto"/>
          <w:sz w:val="10"/>
          <w:szCs w:val="10"/>
        </w:rPr>
      </w:pPr>
    </w:p>
    <w:p w14:paraId="4C628368" w14:textId="77777777" w:rsidR="00C556F4" w:rsidRPr="00416AB0" w:rsidRDefault="004414C5"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რადიოაქტიური მარკირებისთვის განკუთვნილი (</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ხსნარი პირდაპირ პაციენტს არ უნდა მიეწოდოს, არამედ გამოიყენება რადიოაქტიური </w:t>
      </w:r>
      <w:r w:rsidRPr="00416AB0">
        <w:rPr>
          <w:rFonts w:ascii="Sylfaen" w:eastAsia="MS Mincho" w:hAnsi="Sylfaen"/>
          <w:noProof/>
          <w:color w:val="000000"/>
          <w:sz w:val="22"/>
          <w:szCs w:val="22"/>
        </w:rPr>
        <w:t xml:space="preserve">სამკურნალო საშუალების  </w:t>
      </w:r>
      <w:r w:rsidRPr="00416AB0">
        <w:rPr>
          <w:rFonts w:ascii="Sylfaen" w:hAnsi="Sylfaen"/>
          <w:noProof/>
          <w:sz w:val="22"/>
          <w:szCs w:val="22"/>
        </w:rPr>
        <w:t>სხვადასხვა ნაკრებების რადიოაქტიური ინ-ვიტრო-მარკირებისთვის.</w:t>
      </w:r>
    </w:p>
    <w:p w14:paraId="129AD172" w14:textId="37121954" w:rsidR="004414C5" w:rsidRPr="00416AB0" w:rsidRDefault="004414C5"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lastRenderedPageBreak/>
        <w:t>(</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ხსნარის შემთხვევითმა პირდაპირმა შეყვანამ შეიძლება გამოიწვიოს პაციენტების რადიაციული ზემოქმედების გაზრდა (იხილეთ ნაწილები 4.9, 5.2 და 11). </w:t>
      </w:r>
      <w:r w:rsidR="002C20DD" w:rsidRPr="00416AB0">
        <w:rPr>
          <w:rFonts w:ascii="Sylfaen" w:hAnsi="Sylfaen"/>
          <w:noProof/>
          <w:sz w:val="22"/>
          <w:szCs w:val="22"/>
        </w:rPr>
        <w:t>რადიოაქტიური მარკირებისთვის განკუთვნილი (</w:t>
      </w:r>
      <w:r w:rsidR="002C20DD" w:rsidRPr="00416AB0">
        <w:rPr>
          <w:rFonts w:ascii="Sylfaen" w:hAnsi="Sylfaen"/>
          <w:noProof/>
          <w:sz w:val="22"/>
          <w:szCs w:val="22"/>
          <w:vertAlign w:val="superscript"/>
        </w:rPr>
        <w:t>68</w:t>
      </w:r>
      <w:r w:rsidR="002C20DD" w:rsidRPr="00416AB0">
        <w:rPr>
          <w:rFonts w:ascii="Sylfaen" w:hAnsi="Sylfaen"/>
          <w:noProof/>
          <w:sz w:val="22"/>
          <w:szCs w:val="22"/>
        </w:rPr>
        <w:t>Ga)გალიუმის ქლორიდის ხსნარის შემთხვევითმა შეყვანამ, რომელიც შეიცავს 0.36%-იან (0.1 მოლ/ლ) სტერილურ მარილმჟავას, ასევე შეიძლება გამოიწვიოს ადგილობრივი ვენური გაღიზიანება და პარავენური ინექციის შემთხვევაში, ქსოვილების ნეკროზი. კათეტერი ან დაზიანებული ადგილი უნდა გამოირეცხოს 0.9%-იანი (9 მგ/მლ) ნატრიუმის ქლორიდის საინექციო ხსნარით.</w:t>
      </w:r>
    </w:p>
    <w:p w14:paraId="50234384" w14:textId="173BDF6E" w:rsidR="002C20DD" w:rsidRPr="00416AB0" w:rsidRDefault="002C20DD" w:rsidP="00416AB0">
      <w:pPr>
        <w:keepNext/>
        <w:keepLines/>
        <w:autoSpaceDE w:val="0"/>
        <w:autoSpaceDN w:val="0"/>
        <w:adjustRightInd w:val="0"/>
        <w:rPr>
          <w:rFonts w:ascii="Sylfaen" w:hAnsi="Sylfaen"/>
          <w:noProof/>
          <w:sz w:val="10"/>
          <w:szCs w:val="10"/>
        </w:rPr>
      </w:pPr>
    </w:p>
    <w:p w14:paraId="6EF74DB5" w14:textId="7332E8D6" w:rsidR="002C20DD" w:rsidRPr="00416AB0" w:rsidRDefault="002C20DD"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პაციენტებისა და სამედიცინო პერსონალის უნებლიე ჭარბი რადიაციული ზემოქმედებისგან დასაცავად, GalliaPharm-ისა და მისი ელუატის უსაფრთხო დამუშავება ამ დოკუმენტში მოცემული ინსტრუქციების შესაბამისად ყოველთვის უნდა იყოს უზრუნველყოფილი (იხილეთ მე-6 და მე-12 ნაწილები).</w:t>
      </w:r>
    </w:p>
    <w:p w14:paraId="031B4438" w14:textId="786DB6AA" w:rsidR="002C20DD" w:rsidRPr="00416AB0" w:rsidRDefault="002C20DD" w:rsidP="00416AB0">
      <w:pPr>
        <w:keepNext/>
        <w:keepLines/>
        <w:autoSpaceDE w:val="0"/>
        <w:autoSpaceDN w:val="0"/>
        <w:adjustRightInd w:val="0"/>
        <w:rPr>
          <w:rFonts w:ascii="Sylfaen" w:hAnsi="Sylfaen"/>
          <w:noProof/>
          <w:sz w:val="10"/>
          <w:szCs w:val="10"/>
        </w:rPr>
      </w:pPr>
    </w:p>
    <w:p w14:paraId="24058501" w14:textId="1F8D66C8" w:rsidR="002C20DD" w:rsidRPr="00416AB0" w:rsidRDefault="002C20DD"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 xml:space="preserve">ელუატში </w:t>
      </w:r>
      <w:r w:rsidRPr="00416AB0">
        <w:rPr>
          <w:rFonts w:ascii="Sylfaen" w:hAnsi="Sylfaen"/>
          <w:noProof/>
          <w:sz w:val="22"/>
          <w:szCs w:val="22"/>
          <w:vertAlign w:val="superscript"/>
        </w:rPr>
        <w:t>68</w:t>
      </w:r>
      <w:r w:rsidRPr="00416AB0">
        <w:rPr>
          <w:rFonts w:ascii="Sylfaen" w:hAnsi="Sylfaen"/>
          <w:noProof/>
          <w:sz w:val="22"/>
          <w:szCs w:val="22"/>
        </w:rPr>
        <w:t xml:space="preserve">Ge-ის გარღვევამ შეიძლება 0.001%-ს გადააჭარბოს, თუ რადიონუკლიდური გენერატორი რამდენიმე დღის განმავლობაში არ გამოიყოფა (იხ. მე-12 ნაწილი). </w:t>
      </w:r>
      <w:r w:rsidRPr="00416AB0">
        <w:rPr>
          <w:rFonts w:ascii="Sylfaen" w:hAnsi="Sylfaen"/>
          <w:noProof/>
          <w:sz w:val="22"/>
          <w:szCs w:val="22"/>
          <w:vertAlign w:val="superscript"/>
        </w:rPr>
        <w:t>68</w:t>
      </w:r>
      <w:r w:rsidRPr="00416AB0">
        <w:rPr>
          <w:rFonts w:ascii="Sylfaen" w:hAnsi="Sylfaen"/>
          <w:noProof/>
          <w:sz w:val="22"/>
          <w:szCs w:val="22"/>
        </w:rPr>
        <w:t>Ge-ის ჭარბი ზემოქმედების რისკის თავიდან ასაცილებლად, მე-12 ნაწილში ჩამოთვლილი ყველა ინსტრუქცია ზუსტად უნდა იქნას დაცული.</w:t>
      </w:r>
    </w:p>
    <w:p w14:paraId="47128FA7" w14:textId="77777777" w:rsidR="00BE1C82" w:rsidRPr="00416AB0" w:rsidRDefault="00BE1C82" w:rsidP="00416AB0">
      <w:pPr>
        <w:autoSpaceDE w:val="0"/>
        <w:autoSpaceDN w:val="0"/>
        <w:adjustRightInd w:val="0"/>
        <w:rPr>
          <w:rFonts w:ascii="Sylfaen" w:hAnsi="Sylfaen"/>
          <w:noProof/>
          <w:sz w:val="22"/>
          <w:szCs w:val="22"/>
        </w:rPr>
      </w:pPr>
    </w:p>
    <w:p w14:paraId="6EF4E1A4" w14:textId="0CC08694" w:rsidR="00F55888" w:rsidRPr="00416AB0" w:rsidRDefault="002C20DD" w:rsidP="00416AB0">
      <w:pPr>
        <w:keepNext/>
        <w:keepLines/>
        <w:contextualSpacing/>
        <w:rPr>
          <w:rFonts w:ascii="Sylfaen" w:eastAsia="MS Mincho" w:hAnsi="Sylfaen"/>
          <w:noProof/>
          <w:sz w:val="22"/>
          <w:szCs w:val="22"/>
          <w:u w:val="single"/>
        </w:rPr>
      </w:pPr>
      <w:r w:rsidRPr="00416AB0">
        <w:rPr>
          <w:rFonts w:ascii="Sylfaen" w:eastAsia="MS Mincho" w:hAnsi="Sylfaen"/>
          <w:noProof/>
          <w:sz w:val="22"/>
          <w:szCs w:val="22"/>
          <w:u w:val="single"/>
        </w:rPr>
        <w:t xml:space="preserve">ინდივიდუალური სარგებლის/რისკის შეფასება </w:t>
      </w:r>
    </w:p>
    <w:p w14:paraId="43814AC9" w14:textId="77777777" w:rsidR="00EC2ADA" w:rsidRPr="00416AB0" w:rsidRDefault="00EC2ADA" w:rsidP="00416AB0">
      <w:pPr>
        <w:keepNext/>
        <w:keepLines/>
        <w:contextualSpacing/>
        <w:rPr>
          <w:rFonts w:ascii="Sylfaen" w:eastAsia="MS Mincho" w:hAnsi="Sylfaen"/>
          <w:noProof/>
          <w:sz w:val="10"/>
          <w:szCs w:val="10"/>
          <w:u w:val="single"/>
        </w:rPr>
      </w:pPr>
    </w:p>
    <w:p w14:paraId="1D7530EC" w14:textId="77777777" w:rsidR="002C20DD" w:rsidRPr="00416AB0" w:rsidRDefault="002C20DD" w:rsidP="00416AB0">
      <w:pPr>
        <w:pStyle w:val="Default"/>
        <w:keepNext/>
        <w:keepLines/>
        <w:jc w:val="both"/>
        <w:rPr>
          <w:rFonts w:ascii="Sylfaen" w:hAnsi="Sylfaen"/>
          <w:noProof/>
          <w:sz w:val="22"/>
          <w:szCs w:val="22"/>
          <w:lang w:val="en-US"/>
        </w:rPr>
      </w:pPr>
      <w:r w:rsidRPr="00416AB0">
        <w:rPr>
          <w:rFonts w:ascii="Sylfaen" w:hAnsi="Sylfaen"/>
          <w:noProof/>
          <w:sz w:val="22"/>
          <w:szCs w:val="22"/>
          <w:lang w:val="en-US"/>
        </w:rPr>
        <w:t>რადიაციული ზემოქმედება თითოეული პაციენტისთვის უნდა იყოს გამართლებული მოსალოდნელი სარგებლით.</w:t>
      </w:r>
    </w:p>
    <w:p w14:paraId="056D7BFF" w14:textId="36E0C025" w:rsidR="002C20DD" w:rsidRPr="00416AB0" w:rsidRDefault="002C20DD" w:rsidP="00416AB0">
      <w:pPr>
        <w:pStyle w:val="Default"/>
        <w:keepNext/>
        <w:keepLines/>
        <w:jc w:val="both"/>
        <w:rPr>
          <w:rFonts w:ascii="Sylfaen" w:hAnsi="Sylfaen"/>
          <w:noProof/>
          <w:sz w:val="22"/>
          <w:szCs w:val="22"/>
          <w:lang w:val="en-US"/>
        </w:rPr>
      </w:pPr>
      <w:r w:rsidRPr="00416AB0">
        <w:rPr>
          <w:rFonts w:ascii="Sylfaen" w:hAnsi="Sylfaen"/>
          <w:noProof/>
          <w:sz w:val="22"/>
          <w:szCs w:val="22"/>
          <w:lang w:val="en-US"/>
        </w:rPr>
        <w:t>საჭირო ინფორმაციის მისაღებად, ყველა შემთხვევაში, შეყვანილი რადიოაქტიურობის დონე უნდა იყოს მაქსიმალურად დაბალი, რაც გონივრულად შესაძლებელია.</w:t>
      </w:r>
    </w:p>
    <w:p w14:paraId="1C3F95A6" w14:textId="5BFBCE84" w:rsidR="002C20DD" w:rsidRPr="00416AB0" w:rsidRDefault="002C20DD" w:rsidP="00416AB0">
      <w:pPr>
        <w:pStyle w:val="Default"/>
        <w:keepNext/>
        <w:keepLines/>
        <w:jc w:val="both"/>
        <w:rPr>
          <w:rFonts w:ascii="Sylfaen" w:hAnsi="Sylfaen"/>
          <w:noProof/>
          <w:sz w:val="22"/>
          <w:szCs w:val="22"/>
          <w:lang w:val="en-US"/>
        </w:rPr>
      </w:pPr>
    </w:p>
    <w:p w14:paraId="7270BCA9" w14:textId="238C7207" w:rsidR="004E14E7" w:rsidRPr="00416AB0" w:rsidRDefault="00B53F7F" w:rsidP="00416AB0">
      <w:pPr>
        <w:keepNext/>
        <w:keepLines/>
        <w:rPr>
          <w:rFonts w:ascii="Sylfaen" w:hAnsi="Sylfaen"/>
          <w:noProof/>
          <w:sz w:val="22"/>
          <w:szCs w:val="22"/>
          <w:u w:val="single"/>
        </w:rPr>
      </w:pPr>
      <w:r w:rsidRPr="00416AB0">
        <w:rPr>
          <w:rFonts w:ascii="Sylfaen" w:hAnsi="Sylfaen"/>
          <w:noProof/>
          <w:sz w:val="22"/>
          <w:szCs w:val="22"/>
          <w:u w:val="single"/>
        </w:rPr>
        <w:t xml:space="preserve">ზოგადი გაფრთხილებები </w:t>
      </w:r>
    </w:p>
    <w:p w14:paraId="6A028D03" w14:textId="77777777" w:rsidR="00AF4A57" w:rsidRPr="00416AB0" w:rsidRDefault="00AF4A57" w:rsidP="00416AB0">
      <w:pPr>
        <w:keepNext/>
        <w:keepLines/>
        <w:rPr>
          <w:rFonts w:ascii="Sylfaen" w:eastAsia="MS Mincho" w:hAnsi="Sylfaen"/>
          <w:noProof/>
          <w:sz w:val="10"/>
          <w:szCs w:val="10"/>
        </w:rPr>
      </w:pPr>
    </w:p>
    <w:p w14:paraId="77FD02A5" w14:textId="51A7A4A6" w:rsidR="00B53F7F" w:rsidRPr="00416AB0" w:rsidRDefault="00B53F7F" w:rsidP="00416AB0">
      <w:pPr>
        <w:keepNext/>
        <w:keepLines/>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 xml:space="preserve">Ga-ით მონიშნული რადიოაქტიური სამკურნალო საშუალებების გამოყენებისას განსაკუთრებული გაფრთხილებებისა და უსაფრთხოების ზომების შესახებ დამატებითი ინფორმაცია შეგიძლიათ იხილოთ </w:t>
      </w:r>
      <w:r w:rsidRPr="00416AB0">
        <w:rPr>
          <w:rFonts w:ascii="Sylfaen" w:eastAsia="MS Mincho" w:hAnsi="Sylfaen"/>
          <w:noProof/>
          <w:color w:val="000000"/>
          <w:sz w:val="22"/>
          <w:szCs w:val="22"/>
        </w:rPr>
        <w:t xml:space="preserve">სამკურნალო საშუალების  </w:t>
      </w:r>
      <w:r w:rsidRPr="00416AB0">
        <w:rPr>
          <w:rFonts w:ascii="Sylfaen" w:hAnsi="Sylfaen"/>
          <w:noProof/>
          <w:sz w:val="22"/>
          <w:szCs w:val="22"/>
        </w:rPr>
        <w:t>ინსტრუქციაში / რადიომარკირებული რადიოაქტიური სამკურნალო საშუალებების ნაკრების შეფუთვის ჩანართ ფურცელში.</w:t>
      </w:r>
    </w:p>
    <w:p w14:paraId="276447C7" w14:textId="44DA9055" w:rsidR="00B53F7F" w:rsidRPr="00416AB0" w:rsidRDefault="00B53F7F" w:rsidP="00416AB0">
      <w:pPr>
        <w:keepNext/>
        <w:keepLines/>
        <w:rPr>
          <w:rFonts w:ascii="Sylfaen" w:hAnsi="Sylfaen"/>
          <w:noProof/>
          <w:sz w:val="10"/>
          <w:szCs w:val="10"/>
        </w:rPr>
      </w:pPr>
    </w:p>
    <w:p w14:paraId="0FDFE97E" w14:textId="0C075BB4" w:rsidR="00B53F7F" w:rsidRPr="00416AB0" w:rsidRDefault="00B53F7F" w:rsidP="00416AB0">
      <w:pPr>
        <w:keepNext/>
        <w:keepLines/>
        <w:rPr>
          <w:rFonts w:ascii="Sylfaen" w:hAnsi="Sylfaen"/>
          <w:noProof/>
          <w:sz w:val="22"/>
          <w:szCs w:val="22"/>
        </w:rPr>
      </w:pPr>
      <w:r w:rsidRPr="00416AB0">
        <w:rPr>
          <w:rFonts w:ascii="Sylfaen" w:hAnsi="Sylfaen"/>
          <w:noProof/>
          <w:sz w:val="22"/>
          <w:szCs w:val="22"/>
        </w:rPr>
        <w:t>გარემოსდაცვით საფრთხეებთან დაკავშირებული სიფრთხილის ზომებისთვის იხილეთ 6.6 პუნქტი.</w:t>
      </w:r>
    </w:p>
    <w:p w14:paraId="52B82975" w14:textId="77777777" w:rsidR="00B53F7F" w:rsidRPr="00416AB0" w:rsidRDefault="00B53F7F" w:rsidP="00416AB0">
      <w:pPr>
        <w:keepNext/>
        <w:keepLines/>
        <w:rPr>
          <w:rFonts w:ascii="Sylfaen" w:hAnsi="Sylfaen"/>
          <w:noProof/>
          <w:sz w:val="30"/>
          <w:szCs w:val="30"/>
        </w:rPr>
      </w:pPr>
    </w:p>
    <w:p w14:paraId="710DCC5C" w14:textId="77777777" w:rsidR="00B53F7F" w:rsidRPr="00416AB0" w:rsidRDefault="00404B88" w:rsidP="00416AB0">
      <w:pPr>
        <w:pStyle w:val="AmmAnnexeTitre2"/>
        <w:tabs>
          <w:tab w:val="clear" w:pos="720"/>
          <w:tab w:val="left" w:pos="567"/>
        </w:tabs>
        <w:spacing w:before="0" w:after="0"/>
        <w:ind w:left="0" w:firstLine="0"/>
        <w:rPr>
          <w:rFonts w:ascii="Sylfaen" w:hAnsi="Sylfaen"/>
          <w:bCs/>
          <w:noProof/>
          <w:color w:val="auto"/>
          <w:szCs w:val="22"/>
        </w:rPr>
      </w:pPr>
      <w:r w:rsidRPr="00416AB0">
        <w:rPr>
          <w:rFonts w:ascii="Sylfaen" w:hAnsi="Sylfaen"/>
          <w:bCs/>
          <w:noProof/>
          <w:color w:val="auto"/>
          <w:szCs w:val="22"/>
        </w:rPr>
        <w:t>4.5</w:t>
      </w:r>
      <w:r w:rsidRPr="00416AB0">
        <w:rPr>
          <w:rFonts w:ascii="Sylfaen" w:hAnsi="Sylfaen"/>
          <w:bCs/>
          <w:noProof/>
          <w:color w:val="auto"/>
          <w:szCs w:val="22"/>
        </w:rPr>
        <w:tab/>
      </w:r>
      <w:r w:rsidR="00B53F7F" w:rsidRPr="00416AB0">
        <w:rPr>
          <w:rFonts w:ascii="Sylfaen" w:hAnsi="Sylfaen"/>
          <w:bCs/>
          <w:noProof/>
          <w:color w:val="auto"/>
          <w:szCs w:val="22"/>
        </w:rPr>
        <w:t>ურთიერთქმედება სხვა სამკურნალო საშუალებებთან და სხვა ურთიერთქმედებები</w:t>
      </w:r>
    </w:p>
    <w:p w14:paraId="742E5C5C" w14:textId="4223FC1F" w:rsidR="00B53F7F" w:rsidRPr="00416AB0" w:rsidRDefault="00B53F7F" w:rsidP="00416AB0">
      <w:pPr>
        <w:pStyle w:val="AmmAnnexeTitre2"/>
        <w:tabs>
          <w:tab w:val="clear" w:pos="720"/>
          <w:tab w:val="left" w:pos="567"/>
        </w:tabs>
        <w:spacing w:before="0" w:after="0"/>
        <w:ind w:left="0" w:firstLine="0"/>
        <w:rPr>
          <w:rFonts w:ascii="Sylfaen" w:hAnsi="Sylfaen"/>
          <w:bCs/>
          <w:noProof/>
          <w:color w:val="auto"/>
          <w:sz w:val="10"/>
          <w:szCs w:val="10"/>
        </w:rPr>
      </w:pPr>
    </w:p>
    <w:p w14:paraId="3856E60F" w14:textId="041F445E" w:rsidR="00B53F7F" w:rsidRPr="00416AB0" w:rsidRDefault="00B53F7F" w:rsidP="00416AB0">
      <w:pPr>
        <w:pStyle w:val="AmmCorpsTexte"/>
        <w:spacing w:after="0"/>
        <w:rPr>
          <w:rFonts w:ascii="Sylfaen" w:hAnsi="Sylfaen"/>
          <w:noProof/>
          <w:sz w:val="22"/>
          <w:szCs w:val="22"/>
        </w:rPr>
      </w:pPr>
      <w:r w:rsidRPr="00416AB0">
        <w:rPr>
          <w:rFonts w:ascii="Sylfaen" w:hAnsi="Sylfaen" w:cs="Sylfaen"/>
          <w:noProof/>
          <w:sz w:val="22"/>
          <w:szCs w:val="22"/>
        </w:rPr>
        <w:t>სხვა</w:t>
      </w:r>
      <w:r w:rsidRPr="00416AB0">
        <w:rPr>
          <w:rFonts w:ascii="Sylfaen" w:hAnsi="Sylfaen"/>
          <w:noProof/>
          <w:sz w:val="22"/>
          <w:szCs w:val="22"/>
        </w:rPr>
        <w:t xml:space="preserve"> </w:t>
      </w:r>
      <w:r w:rsidRPr="00416AB0">
        <w:rPr>
          <w:rFonts w:ascii="Sylfaen" w:hAnsi="Sylfaen" w:cs="Sylfaen"/>
          <w:noProof/>
          <w:sz w:val="22"/>
          <w:szCs w:val="22"/>
        </w:rPr>
        <w:t>სამკურნალო</w:t>
      </w:r>
      <w:r w:rsidRPr="00416AB0">
        <w:rPr>
          <w:rFonts w:ascii="Sylfaen" w:hAnsi="Sylfaen"/>
          <w:noProof/>
          <w:sz w:val="22"/>
          <w:szCs w:val="22"/>
        </w:rPr>
        <w:t xml:space="preserve"> </w:t>
      </w:r>
      <w:r w:rsidRPr="00416AB0">
        <w:rPr>
          <w:rFonts w:ascii="Sylfaen" w:hAnsi="Sylfaen" w:cs="Sylfaen"/>
          <w:noProof/>
          <w:sz w:val="22"/>
          <w:szCs w:val="22"/>
        </w:rPr>
        <w:t>საშუალებების</w:t>
      </w:r>
      <w:r w:rsidRPr="00416AB0">
        <w:rPr>
          <w:rFonts w:ascii="Sylfaen" w:hAnsi="Sylfaen"/>
          <w:noProof/>
          <w:sz w:val="22"/>
          <w:szCs w:val="22"/>
        </w:rPr>
        <w:t xml:space="preserve"> </w:t>
      </w:r>
      <w:r w:rsidRPr="00416AB0">
        <w:rPr>
          <w:rFonts w:ascii="Sylfaen" w:hAnsi="Sylfaen" w:cs="Sylfaen"/>
          <w:noProof/>
          <w:sz w:val="22"/>
          <w:szCs w:val="22"/>
        </w:rPr>
        <w:t>რადიაქტიური მარკირებისთვის</w:t>
      </w:r>
      <w:r w:rsidRPr="00416AB0">
        <w:rPr>
          <w:rFonts w:ascii="Sylfaen" w:hAnsi="Sylfaen"/>
          <w:noProof/>
          <w:sz w:val="22"/>
          <w:szCs w:val="22"/>
        </w:rPr>
        <w:t xml:space="preserve"> (</w:t>
      </w:r>
      <w:r w:rsidRPr="00416AB0">
        <w:rPr>
          <w:rFonts w:ascii="Sylfaen" w:hAnsi="Sylfaen"/>
          <w:noProof/>
          <w:sz w:val="22"/>
          <w:szCs w:val="22"/>
          <w:vertAlign w:val="superscript"/>
        </w:rPr>
        <w:t>68</w:t>
      </w:r>
      <w:r w:rsidRPr="00416AB0">
        <w:rPr>
          <w:rFonts w:ascii="Sylfaen" w:hAnsi="Sylfaen"/>
          <w:noProof/>
          <w:sz w:val="22"/>
          <w:szCs w:val="22"/>
        </w:rPr>
        <w:t>Ga)</w:t>
      </w:r>
      <w:r w:rsidRPr="00416AB0">
        <w:rPr>
          <w:rFonts w:ascii="Sylfaen" w:hAnsi="Sylfaen" w:cs="Sylfaen"/>
          <w:noProof/>
          <w:sz w:val="22"/>
          <w:szCs w:val="22"/>
        </w:rPr>
        <w:t>გალიუმის</w:t>
      </w:r>
      <w:r w:rsidRPr="00416AB0">
        <w:rPr>
          <w:rFonts w:ascii="Sylfaen" w:hAnsi="Sylfaen"/>
          <w:noProof/>
          <w:sz w:val="22"/>
          <w:szCs w:val="22"/>
        </w:rPr>
        <w:t xml:space="preserve"> </w:t>
      </w:r>
      <w:r w:rsidRPr="00416AB0">
        <w:rPr>
          <w:rFonts w:ascii="Sylfaen" w:hAnsi="Sylfaen" w:cs="Sylfaen"/>
          <w:noProof/>
          <w:sz w:val="22"/>
          <w:szCs w:val="22"/>
        </w:rPr>
        <w:t>ქლორიდის</w:t>
      </w:r>
      <w:r w:rsidRPr="00416AB0">
        <w:rPr>
          <w:rFonts w:ascii="Sylfaen" w:hAnsi="Sylfaen"/>
          <w:noProof/>
          <w:sz w:val="22"/>
          <w:szCs w:val="22"/>
        </w:rPr>
        <w:t xml:space="preserve"> </w:t>
      </w:r>
      <w:r w:rsidRPr="00416AB0">
        <w:rPr>
          <w:rFonts w:ascii="Sylfaen" w:hAnsi="Sylfaen" w:cs="Sylfaen"/>
          <w:noProof/>
          <w:sz w:val="22"/>
          <w:szCs w:val="22"/>
        </w:rPr>
        <w:t>ხსნართან</w:t>
      </w:r>
      <w:r w:rsidRPr="00416AB0">
        <w:rPr>
          <w:rFonts w:ascii="Sylfaen" w:hAnsi="Sylfaen"/>
          <w:noProof/>
          <w:sz w:val="22"/>
          <w:szCs w:val="22"/>
        </w:rPr>
        <w:t xml:space="preserve"> </w:t>
      </w:r>
      <w:r w:rsidRPr="00416AB0">
        <w:rPr>
          <w:rFonts w:ascii="Sylfaen" w:hAnsi="Sylfaen" w:cs="Sylfaen"/>
          <w:noProof/>
          <w:sz w:val="22"/>
          <w:szCs w:val="22"/>
        </w:rPr>
        <w:t>ურთიერთქმედების</w:t>
      </w:r>
      <w:r w:rsidRPr="00416AB0">
        <w:rPr>
          <w:rFonts w:ascii="Sylfaen" w:hAnsi="Sylfaen"/>
          <w:noProof/>
          <w:sz w:val="22"/>
          <w:szCs w:val="22"/>
        </w:rPr>
        <w:t xml:space="preserve"> </w:t>
      </w:r>
      <w:r w:rsidRPr="00416AB0">
        <w:rPr>
          <w:rFonts w:ascii="Sylfaen" w:hAnsi="Sylfaen" w:cs="Sylfaen"/>
          <w:noProof/>
          <w:sz w:val="22"/>
          <w:szCs w:val="22"/>
        </w:rPr>
        <w:t>კვლევები</w:t>
      </w:r>
      <w:r w:rsidRPr="00416AB0">
        <w:rPr>
          <w:rFonts w:ascii="Sylfaen" w:hAnsi="Sylfaen"/>
          <w:noProof/>
          <w:sz w:val="22"/>
          <w:szCs w:val="22"/>
        </w:rPr>
        <w:t xml:space="preserve"> </w:t>
      </w:r>
      <w:r w:rsidRPr="00416AB0">
        <w:rPr>
          <w:rFonts w:ascii="Sylfaen" w:hAnsi="Sylfaen" w:cs="Sylfaen"/>
          <w:noProof/>
          <w:sz w:val="22"/>
          <w:szCs w:val="22"/>
        </w:rPr>
        <w:t>არ</w:t>
      </w:r>
      <w:r w:rsidRPr="00416AB0">
        <w:rPr>
          <w:rFonts w:ascii="Sylfaen" w:hAnsi="Sylfaen"/>
          <w:noProof/>
          <w:sz w:val="22"/>
          <w:szCs w:val="22"/>
        </w:rPr>
        <w:t xml:space="preserve"> </w:t>
      </w:r>
      <w:r w:rsidRPr="00416AB0">
        <w:rPr>
          <w:rFonts w:ascii="Sylfaen" w:hAnsi="Sylfaen" w:cs="Sylfaen"/>
          <w:noProof/>
          <w:sz w:val="22"/>
          <w:szCs w:val="22"/>
        </w:rPr>
        <w:t>ჩატარებულა</w:t>
      </w:r>
      <w:r w:rsidRPr="00416AB0">
        <w:rPr>
          <w:rFonts w:ascii="Sylfaen" w:hAnsi="Sylfaen"/>
          <w:noProof/>
          <w:sz w:val="22"/>
          <w:szCs w:val="22"/>
        </w:rPr>
        <w:t xml:space="preserve">, </w:t>
      </w:r>
      <w:r w:rsidRPr="00416AB0">
        <w:rPr>
          <w:rFonts w:ascii="Sylfaen" w:hAnsi="Sylfaen" w:cs="Sylfaen"/>
          <w:noProof/>
          <w:sz w:val="22"/>
          <w:szCs w:val="22"/>
        </w:rPr>
        <w:t>რადგან</w:t>
      </w:r>
      <w:r w:rsidRPr="00416AB0">
        <w:rPr>
          <w:rFonts w:ascii="Sylfaen" w:hAnsi="Sylfaen"/>
          <w:noProof/>
          <w:sz w:val="22"/>
          <w:szCs w:val="22"/>
        </w:rPr>
        <w:t xml:space="preserve"> </w:t>
      </w:r>
      <w:r w:rsidRPr="00416AB0">
        <w:rPr>
          <w:rFonts w:ascii="Sylfaen" w:hAnsi="Sylfaen" w:cs="Sylfaen"/>
          <w:noProof/>
          <w:sz w:val="22"/>
          <w:szCs w:val="22"/>
        </w:rPr>
        <w:t>ის</w:t>
      </w:r>
      <w:r w:rsidRPr="00416AB0">
        <w:rPr>
          <w:rFonts w:ascii="Sylfaen" w:hAnsi="Sylfaen"/>
          <w:noProof/>
          <w:sz w:val="22"/>
          <w:szCs w:val="22"/>
        </w:rPr>
        <w:t xml:space="preserve"> </w:t>
      </w:r>
      <w:r w:rsidRPr="00416AB0">
        <w:rPr>
          <w:rFonts w:ascii="Sylfaen" w:hAnsi="Sylfaen" w:cs="Sylfaen"/>
          <w:noProof/>
          <w:sz w:val="22"/>
          <w:szCs w:val="22"/>
        </w:rPr>
        <w:t>გამოიყენება</w:t>
      </w:r>
      <w:r w:rsidRPr="00416AB0">
        <w:rPr>
          <w:rFonts w:ascii="Sylfaen" w:hAnsi="Sylfaen"/>
          <w:noProof/>
          <w:sz w:val="22"/>
          <w:szCs w:val="22"/>
        </w:rPr>
        <w:t xml:space="preserve"> </w:t>
      </w:r>
      <w:r w:rsidRPr="00416AB0">
        <w:rPr>
          <w:rFonts w:ascii="Sylfaen" w:hAnsi="Sylfaen" w:cs="Sylfaen"/>
          <w:noProof/>
          <w:sz w:val="22"/>
          <w:szCs w:val="22"/>
        </w:rPr>
        <w:t>სამკურნალო</w:t>
      </w:r>
      <w:r w:rsidRPr="00416AB0">
        <w:rPr>
          <w:rFonts w:ascii="Sylfaen" w:hAnsi="Sylfaen"/>
          <w:noProof/>
          <w:sz w:val="22"/>
          <w:szCs w:val="22"/>
        </w:rPr>
        <w:t xml:space="preserve"> </w:t>
      </w:r>
      <w:r w:rsidRPr="00416AB0">
        <w:rPr>
          <w:rFonts w:ascii="Sylfaen" w:hAnsi="Sylfaen" w:cs="Sylfaen"/>
          <w:noProof/>
          <w:sz w:val="22"/>
          <w:szCs w:val="22"/>
        </w:rPr>
        <w:t>საშუალებების</w:t>
      </w:r>
      <w:r w:rsidRPr="00416AB0">
        <w:rPr>
          <w:rFonts w:ascii="Sylfaen" w:hAnsi="Sylfaen"/>
          <w:noProof/>
          <w:sz w:val="22"/>
          <w:szCs w:val="22"/>
        </w:rPr>
        <w:t xml:space="preserve"> </w:t>
      </w:r>
      <w:r w:rsidRPr="00416AB0">
        <w:rPr>
          <w:rFonts w:ascii="Sylfaen" w:hAnsi="Sylfaen" w:cs="Sylfaen"/>
          <w:noProof/>
          <w:sz w:val="22"/>
          <w:szCs w:val="22"/>
        </w:rPr>
        <w:t>რადიაქტიური მარკირებისთვის</w:t>
      </w:r>
      <w:r w:rsidRPr="00416AB0">
        <w:rPr>
          <w:rFonts w:ascii="Sylfaen" w:hAnsi="Sylfaen"/>
          <w:noProof/>
          <w:sz w:val="22"/>
          <w:szCs w:val="22"/>
        </w:rPr>
        <w:t xml:space="preserve"> ინ-ვიტრო.</w:t>
      </w:r>
    </w:p>
    <w:p w14:paraId="78C4A02B" w14:textId="77777777" w:rsidR="00B53F7F" w:rsidRPr="00416AB0" w:rsidRDefault="00B53F7F" w:rsidP="00416AB0">
      <w:pPr>
        <w:pStyle w:val="AmmCorpsTexte"/>
        <w:spacing w:after="0"/>
        <w:rPr>
          <w:rFonts w:ascii="Sylfaen" w:hAnsi="Sylfaen"/>
          <w:noProof/>
          <w:sz w:val="10"/>
          <w:szCs w:val="10"/>
        </w:rPr>
      </w:pPr>
    </w:p>
    <w:p w14:paraId="643659B1" w14:textId="77777777" w:rsidR="00B53F7F" w:rsidRPr="00416AB0" w:rsidRDefault="00B53F7F" w:rsidP="00416AB0">
      <w:pPr>
        <w:pStyle w:val="AmmCorpsTexte"/>
        <w:spacing w:after="0"/>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Ga-</w:t>
      </w:r>
      <w:r w:rsidRPr="00416AB0">
        <w:rPr>
          <w:rFonts w:ascii="Sylfaen" w:hAnsi="Sylfaen" w:cs="Sylfaen"/>
          <w:noProof/>
          <w:sz w:val="22"/>
          <w:szCs w:val="22"/>
        </w:rPr>
        <w:t>ით</w:t>
      </w:r>
      <w:r w:rsidRPr="00416AB0">
        <w:rPr>
          <w:rFonts w:ascii="Sylfaen" w:hAnsi="Sylfaen"/>
          <w:noProof/>
          <w:sz w:val="22"/>
          <w:szCs w:val="22"/>
        </w:rPr>
        <w:t xml:space="preserve"> </w:t>
      </w:r>
      <w:r w:rsidRPr="00416AB0">
        <w:rPr>
          <w:rFonts w:ascii="Sylfaen" w:hAnsi="Sylfaen" w:cs="Sylfaen"/>
          <w:noProof/>
          <w:sz w:val="22"/>
          <w:szCs w:val="22"/>
        </w:rPr>
        <w:t>მარკირებული</w:t>
      </w:r>
      <w:r w:rsidRPr="00416AB0">
        <w:rPr>
          <w:rFonts w:ascii="Sylfaen" w:hAnsi="Sylfaen"/>
          <w:noProof/>
          <w:sz w:val="22"/>
          <w:szCs w:val="22"/>
        </w:rPr>
        <w:t xml:space="preserve"> </w:t>
      </w:r>
      <w:r w:rsidRPr="00416AB0">
        <w:rPr>
          <w:rFonts w:ascii="Sylfaen" w:hAnsi="Sylfaen" w:cs="Sylfaen"/>
          <w:noProof/>
          <w:sz w:val="22"/>
          <w:szCs w:val="22"/>
        </w:rPr>
        <w:t>რადიაქტიური სამკურნალო საშუალებების</w:t>
      </w:r>
      <w:r w:rsidRPr="00416AB0">
        <w:rPr>
          <w:rFonts w:ascii="Sylfaen" w:hAnsi="Sylfaen"/>
          <w:noProof/>
          <w:sz w:val="22"/>
          <w:szCs w:val="22"/>
        </w:rPr>
        <w:t xml:space="preserve"> </w:t>
      </w:r>
      <w:r w:rsidRPr="00416AB0">
        <w:rPr>
          <w:rFonts w:ascii="Sylfaen" w:hAnsi="Sylfaen" w:cs="Sylfaen"/>
          <w:noProof/>
          <w:sz w:val="22"/>
          <w:szCs w:val="22"/>
        </w:rPr>
        <w:t>გამოყენებასთან</w:t>
      </w:r>
      <w:r w:rsidRPr="00416AB0">
        <w:rPr>
          <w:rFonts w:ascii="Sylfaen" w:hAnsi="Sylfaen"/>
          <w:noProof/>
          <w:sz w:val="22"/>
          <w:szCs w:val="22"/>
        </w:rPr>
        <w:t xml:space="preserve"> </w:t>
      </w:r>
      <w:r w:rsidRPr="00416AB0">
        <w:rPr>
          <w:rFonts w:ascii="Sylfaen" w:hAnsi="Sylfaen" w:cs="Sylfaen"/>
          <w:noProof/>
          <w:sz w:val="22"/>
          <w:szCs w:val="22"/>
        </w:rPr>
        <w:t>დაკავშირებული</w:t>
      </w:r>
      <w:r w:rsidRPr="00416AB0">
        <w:rPr>
          <w:rFonts w:ascii="Sylfaen" w:hAnsi="Sylfaen"/>
          <w:noProof/>
          <w:sz w:val="22"/>
          <w:szCs w:val="22"/>
        </w:rPr>
        <w:t xml:space="preserve"> </w:t>
      </w:r>
      <w:r w:rsidRPr="00416AB0">
        <w:rPr>
          <w:rFonts w:ascii="Sylfaen" w:hAnsi="Sylfaen" w:cs="Sylfaen"/>
          <w:noProof/>
          <w:sz w:val="22"/>
          <w:szCs w:val="22"/>
        </w:rPr>
        <w:t>ურთიერთქმედების</w:t>
      </w:r>
      <w:r w:rsidRPr="00416AB0">
        <w:rPr>
          <w:rFonts w:ascii="Sylfaen" w:hAnsi="Sylfaen"/>
          <w:noProof/>
          <w:sz w:val="22"/>
          <w:szCs w:val="22"/>
        </w:rPr>
        <w:t xml:space="preserve"> </w:t>
      </w:r>
      <w:r w:rsidRPr="00416AB0">
        <w:rPr>
          <w:rFonts w:ascii="Sylfaen" w:hAnsi="Sylfaen" w:cs="Sylfaen"/>
          <w:noProof/>
          <w:sz w:val="22"/>
          <w:szCs w:val="22"/>
        </w:rPr>
        <w:t>შესახებ</w:t>
      </w:r>
      <w:r w:rsidRPr="00416AB0">
        <w:rPr>
          <w:rFonts w:ascii="Sylfaen" w:hAnsi="Sylfaen"/>
          <w:noProof/>
          <w:sz w:val="22"/>
          <w:szCs w:val="22"/>
        </w:rPr>
        <w:t xml:space="preserve"> </w:t>
      </w:r>
      <w:r w:rsidRPr="00416AB0">
        <w:rPr>
          <w:rFonts w:ascii="Sylfaen" w:hAnsi="Sylfaen" w:cs="Sylfaen"/>
          <w:noProof/>
          <w:sz w:val="22"/>
          <w:szCs w:val="22"/>
        </w:rPr>
        <w:t>დამატებითი</w:t>
      </w:r>
      <w:r w:rsidRPr="00416AB0">
        <w:rPr>
          <w:rFonts w:ascii="Sylfaen" w:hAnsi="Sylfaen"/>
          <w:noProof/>
          <w:sz w:val="22"/>
          <w:szCs w:val="22"/>
        </w:rPr>
        <w:t xml:space="preserve"> </w:t>
      </w:r>
      <w:r w:rsidRPr="00416AB0">
        <w:rPr>
          <w:rFonts w:ascii="Sylfaen" w:hAnsi="Sylfaen" w:cs="Sylfaen"/>
          <w:noProof/>
          <w:sz w:val="22"/>
          <w:szCs w:val="22"/>
        </w:rPr>
        <w:t>ინფორმაცია</w:t>
      </w:r>
      <w:r w:rsidRPr="00416AB0">
        <w:rPr>
          <w:rFonts w:ascii="Sylfaen" w:hAnsi="Sylfaen"/>
          <w:noProof/>
          <w:sz w:val="22"/>
          <w:szCs w:val="22"/>
        </w:rPr>
        <w:t xml:space="preserve"> </w:t>
      </w:r>
      <w:r w:rsidRPr="00416AB0">
        <w:rPr>
          <w:rFonts w:ascii="Sylfaen" w:hAnsi="Sylfaen" w:cs="Sylfaen"/>
          <w:noProof/>
          <w:sz w:val="22"/>
          <w:szCs w:val="22"/>
        </w:rPr>
        <w:t>შეგიძლიათ</w:t>
      </w:r>
      <w:r w:rsidRPr="00416AB0">
        <w:rPr>
          <w:rFonts w:ascii="Sylfaen" w:hAnsi="Sylfaen"/>
          <w:noProof/>
          <w:sz w:val="22"/>
          <w:szCs w:val="22"/>
        </w:rPr>
        <w:t xml:space="preserve"> </w:t>
      </w:r>
      <w:r w:rsidRPr="00416AB0">
        <w:rPr>
          <w:rFonts w:ascii="Sylfaen" w:hAnsi="Sylfaen" w:cs="Sylfaen"/>
          <w:noProof/>
          <w:sz w:val="22"/>
          <w:szCs w:val="22"/>
        </w:rPr>
        <w:t>იხილოთ</w:t>
      </w:r>
      <w:r w:rsidRPr="00416AB0">
        <w:rPr>
          <w:rFonts w:ascii="Sylfaen" w:hAnsi="Sylfaen"/>
          <w:noProof/>
          <w:sz w:val="22"/>
          <w:szCs w:val="22"/>
        </w:rPr>
        <w:t xml:space="preserve"> </w:t>
      </w:r>
      <w:r w:rsidRPr="00416AB0">
        <w:rPr>
          <w:rFonts w:ascii="Sylfaen" w:hAnsi="Sylfaen" w:cs="Sylfaen"/>
          <w:noProof/>
          <w:sz w:val="22"/>
          <w:szCs w:val="22"/>
        </w:rPr>
        <w:t>რადიაქტიური მარკირებისთვის</w:t>
      </w:r>
      <w:r w:rsidRPr="00416AB0">
        <w:rPr>
          <w:rFonts w:ascii="Sylfaen" w:hAnsi="Sylfaen"/>
          <w:noProof/>
          <w:sz w:val="22"/>
          <w:szCs w:val="22"/>
        </w:rPr>
        <w:t xml:space="preserve"> </w:t>
      </w:r>
      <w:r w:rsidRPr="00416AB0">
        <w:rPr>
          <w:rFonts w:ascii="Sylfaen" w:hAnsi="Sylfaen" w:cs="Sylfaen"/>
          <w:noProof/>
          <w:sz w:val="22"/>
          <w:szCs w:val="22"/>
        </w:rPr>
        <w:t>განკუთვნილი</w:t>
      </w:r>
      <w:r w:rsidRPr="00416AB0">
        <w:rPr>
          <w:rFonts w:ascii="Sylfaen" w:hAnsi="Sylfaen"/>
          <w:noProof/>
          <w:sz w:val="22"/>
          <w:szCs w:val="22"/>
        </w:rPr>
        <w:t xml:space="preserve"> </w:t>
      </w:r>
      <w:r w:rsidRPr="00416AB0">
        <w:rPr>
          <w:rFonts w:ascii="Sylfaen" w:hAnsi="Sylfaen" w:cs="Sylfaen"/>
          <w:noProof/>
          <w:sz w:val="22"/>
          <w:szCs w:val="22"/>
        </w:rPr>
        <w:t>რადიაქტიური სამკურნალო ნაკრების</w:t>
      </w:r>
      <w:r w:rsidRPr="00416AB0">
        <w:rPr>
          <w:rFonts w:ascii="Sylfaen" w:hAnsi="Sylfaen"/>
          <w:noProof/>
          <w:sz w:val="22"/>
          <w:szCs w:val="22"/>
        </w:rPr>
        <w:t xml:space="preserve"> ინსტრუქციაში / შეფუთვის ჩანართ ფურცელში.</w:t>
      </w:r>
    </w:p>
    <w:p w14:paraId="7E6062FC" w14:textId="77777777" w:rsidR="00B53F7F" w:rsidRPr="00416AB0" w:rsidRDefault="00B53F7F" w:rsidP="00416AB0">
      <w:pPr>
        <w:pStyle w:val="AmmCorpsTexte"/>
        <w:spacing w:after="0"/>
        <w:rPr>
          <w:rFonts w:ascii="Sylfaen" w:hAnsi="Sylfaen"/>
          <w:noProof/>
          <w:sz w:val="30"/>
          <w:szCs w:val="30"/>
        </w:rPr>
      </w:pPr>
    </w:p>
    <w:p w14:paraId="7FD02EDB" w14:textId="77777777" w:rsidR="00B53F7F" w:rsidRPr="00416AB0" w:rsidRDefault="00404B88" w:rsidP="00416AB0">
      <w:pPr>
        <w:pStyle w:val="AmmCorpsTexte"/>
        <w:spacing w:after="0"/>
        <w:rPr>
          <w:rFonts w:ascii="Sylfaen" w:hAnsi="Sylfaen"/>
          <w:b/>
          <w:bCs/>
          <w:noProof/>
          <w:sz w:val="24"/>
          <w:szCs w:val="22"/>
        </w:rPr>
      </w:pPr>
      <w:r w:rsidRPr="00416AB0">
        <w:rPr>
          <w:rFonts w:ascii="Sylfaen" w:hAnsi="Sylfaen"/>
          <w:b/>
          <w:bCs/>
          <w:noProof/>
          <w:sz w:val="24"/>
          <w:szCs w:val="22"/>
        </w:rPr>
        <w:t>4.6</w:t>
      </w:r>
      <w:r w:rsidRPr="00416AB0">
        <w:rPr>
          <w:rFonts w:ascii="Sylfaen" w:hAnsi="Sylfaen"/>
          <w:b/>
          <w:bCs/>
          <w:noProof/>
          <w:sz w:val="24"/>
          <w:szCs w:val="22"/>
        </w:rPr>
        <w:tab/>
      </w:r>
      <w:r w:rsidR="00B53F7F" w:rsidRPr="00416AB0">
        <w:rPr>
          <w:rFonts w:ascii="Sylfaen" w:hAnsi="Sylfaen"/>
          <w:b/>
          <w:bCs/>
          <w:noProof/>
          <w:sz w:val="24"/>
          <w:szCs w:val="22"/>
        </w:rPr>
        <w:t xml:space="preserve">ფერტილიტეტი, ორსულობა და ლაქტაცია  </w:t>
      </w:r>
    </w:p>
    <w:p w14:paraId="4D54027A" w14:textId="77777777" w:rsidR="00B53F7F" w:rsidRPr="00416AB0" w:rsidRDefault="00B53F7F" w:rsidP="00416AB0">
      <w:pPr>
        <w:pStyle w:val="AmmCorpsTexte"/>
        <w:spacing w:after="0"/>
        <w:rPr>
          <w:rFonts w:ascii="Sylfaen" w:hAnsi="Sylfaen"/>
          <w:b/>
          <w:bCs/>
          <w:noProof/>
          <w:sz w:val="10"/>
          <w:szCs w:val="10"/>
        </w:rPr>
      </w:pPr>
    </w:p>
    <w:p w14:paraId="74401523" w14:textId="77777777" w:rsidR="00B53F7F" w:rsidRPr="00416AB0" w:rsidRDefault="00B53F7F" w:rsidP="00416AB0">
      <w:pPr>
        <w:pStyle w:val="AmmCorpsTexte"/>
        <w:spacing w:after="0"/>
        <w:rPr>
          <w:rFonts w:ascii="Sylfaen" w:hAnsi="Sylfaen"/>
          <w:noProof/>
          <w:sz w:val="22"/>
          <w:szCs w:val="22"/>
          <w:u w:val="single"/>
        </w:rPr>
      </w:pPr>
      <w:r w:rsidRPr="00416AB0">
        <w:rPr>
          <w:rFonts w:ascii="Sylfaen" w:hAnsi="Sylfaen"/>
          <w:noProof/>
          <w:sz w:val="22"/>
          <w:szCs w:val="22"/>
          <w:u w:val="single"/>
        </w:rPr>
        <w:t xml:space="preserve">ქალები  რეპროდუქციული ასაკში </w:t>
      </w:r>
    </w:p>
    <w:p w14:paraId="5E2C4722" w14:textId="77777777" w:rsidR="00B53F7F" w:rsidRPr="00416AB0" w:rsidRDefault="00B53F7F" w:rsidP="00416AB0">
      <w:pPr>
        <w:pStyle w:val="AmmCorpsTexte"/>
        <w:spacing w:after="0"/>
        <w:rPr>
          <w:rFonts w:ascii="Sylfaen" w:hAnsi="Sylfaen"/>
          <w:noProof/>
          <w:sz w:val="10"/>
          <w:szCs w:val="10"/>
          <w:u w:val="single"/>
        </w:rPr>
      </w:pPr>
    </w:p>
    <w:p w14:paraId="09CC5C76" w14:textId="195E9FFC" w:rsidR="00B53F7F" w:rsidRPr="00416AB0" w:rsidRDefault="00B53F7F" w:rsidP="00416AB0">
      <w:pPr>
        <w:pStyle w:val="AmmCorpsTexte"/>
        <w:spacing w:after="0"/>
        <w:rPr>
          <w:rFonts w:ascii="Sylfaen" w:hAnsi="Sylfaen"/>
          <w:b/>
          <w:noProof/>
          <w:sz w:val="26"/>
          <w:szCs w:val="22"/>
        </w:rPr>
      </w:pPr>
      <w:r w:rsidRPr="00416AB0">
        <w:rPr>
          <w:rFonts w:ascii="Sylfaen" w:hAnsi="Sylfaen"/>
          <w:noProof/>
          <w:sz w:val="22"/>
          <w:szCs w:val="22"/>
        </w:rPr>
        <w:t>თუ რეპროდუქციული ასაკის ქალისთვის რადიოფარმაცევტული საშუალების მიღება იგეგმება, აუცილებელია დადგინდეს, არის თუ არა ის ორსულად. ნებისმიერი ქალი, რომელსაც მენსტრუაცია გადაუცდა, ორსულად უნდა ჩაითვალოს მანამ, სანამ საპირისპირო არ დამტკიცდება. თუ არსებობს რაიმე ეჭვი შესაძლო ორსულობასთან დაკავშირებით (მაგალითად, თუ ქალს მენსტრუაცია გადაუცდა ან თუ მისი მენსტრუაცია ძალიან არარეგულარულია), პაციენტს უნდა შესთავაზონ ალტერნატიული მეთოდები, რომლებიც არ იყენებენ იონიზებულ გამოსხივებას (ასეთის არსებობის შემთხვევაში).</w:t>
      </w:r>
    </w:p>
    <w:p w14:paraId="1AEDDCD3" w14:textId="77777777" w:rsidR="00406081" w:rsidRPr="00416AB0" w:rsidRDefault="00406081" w:rsidP="00416AB0">
      <w:pPr>
        <w:rPr>
          <w:rFonts w:ascii="Sylfaen" w:hAnsi="Sylfaen"/>
          <w:noProof/>
          <w:sz w:val="22"/>
          <w:szCs w:val="22"/>
        </w:rPr>
      </w:pPr>
    </w:p>
    <w:p w14:paraId="323D47A5" w14:textId="6C0BC12E" w:rsidR="004E14E7" w:rsidRPr="00416AB0" w:rsidRDefault="00B53F7F" w:rsidP="00416AB0">
      <w:pPr>
        <w:keepNext/>
        <w:keepLines/>
        <w:contextualSpacing/>
        <w:rPr>
          <w:rFonts w:ascii="Sylfaen" w:eastAsia="MS Mincho" w:hAnsi="Sylfaen"/>
          <w:noProof/>
          <w:sz w:val="22"/>
          <w:szCs w:val="22"/>
          <w:u w:val="single"/>
        </w:rPr>
      </w:pPr>
      <w:r w:rsidRPr="00416AB0">
        <w:rPr>
          <w:rFonts w:ascii="Sylfaen" w:eastAsia="MS Mincho" w:hAnsi="Sylfaen"/>
          <w:noProof/>
          <w:sz w:val="22"/>
          <w:szCs w:val="22"/>
          <w:u w:val="single"/>
        </w:rPr>
        <w:lastRenderedPageBreak/>
        <w:t>ორსულობა</w:t>
      </w:r>
    </w:p>
    <w:p w14:paraId="73F2593C" w14:textId="77777777" w:rsidR="00EC2ADA" w:rsidRPr="00416AB0" w:rsidRDefault="00EC2ADA" w:rsidP="00416AB0">
      <w:pPr>
        <w:keepNext/>
        <w:keepLines/>
        <w:contextualSpacing/>
        <w:rPr>
          <w:rFonts w:ascii="Sylfaen" w:hAnsi="Sylfaen"/>
          <w:noProof/>
          <w:sz w:val="10"/>
          <w:szCs w:val="10"/>
          <w:u w:val="single"/>
        </w:rPr>
      </w:pPr>
    </w:p>
    <w:p w14:paraId="2EAA10BB" w14:textId="77777777" w:rsidR="00B53F7F" w:rsidRPr="00416AB0" w:rsidRDefault="00B53F7F" w:rsidP="00416AB0">
      <w:pPr>
        <w:keepNext/>
        <w:keepLines/>
        <w:rPr>
          <w:rFonts w:ascii="Sylfaen" w:hAnsi="Sylfaen"/>
          <w:noProof/>
          <w:sz w:val="22"/>
          <w:szCs w:val="22"/>
        </w:rPr>
      </w:pPr>
      <w:r w:rsidRPr="00416AB0">
        <w:rPr>
          <w:rFonts w:ascii="Sylfaen" w:hAnsi="Sylfaen"/>
          <w:noProof/>
          <w:sz w:val="22"/>
          <w:szCs w:val="22"/>
        </w:rPr>
        <w:t>ორსულ ქალებზე ჩატარებული რადიონუკლიდური პროცედურები ასევე მოიცავს ნაყოფისთვის რადიაციული დოზის გამოყენებას. ამიტომ, ორსულობის დროს უნდა ჩატარდეს მხოლოდ აბსოლუტურად აუცილებელი გამოკვლევები, როდესაც მოსალოდნელი სარგებელი გაცილებით აღემატება დედისა და ნაყოფისთვის რისკს.</w:t>
      </w:r>
    </w:p>
    <w:p w14:paraId="0DF80400" w14:textId="6D385CBB" w:rsidR="004E14E7" w:rsidRPr="00416AB0" w:rsidRDefault="004E14E7" w:rsidP="00416AB0">
      <w:pPr>
        <w:rPr>
          <w:rFonts w:ascii="Sylfaen" w:eastAsia="MS Mincho" w:hAnsi="Sylfaen"/>
          <w:noProof/>
          <w:sz w:val="22"/>
          <w:szCs w:val="22"/>
          <w:u w:val="single"/>
        </w:rPr>
      </w:pPr>
    </w:p>
    <w:p w14:paraId="7EBE2680" w14:textId="338B98E5" w:rsidR="004E14E7" w:rsidRPr="00416AB0" w:rsidRDefault="00B53F7F" w:rsidP="00416AB0">
      <w:pPr>
        <w:keepNext/>
        <w:keepLines/>
        <w:contextualSpacing/>
        <w:rPr>
          <w:rFonts w:ascii="Sylfaen" w:eastAsia="MS Mincho" w:hAnsi="Sylfaen"/>
          <w:noProof/>
          <w:sz w:val="22"/>
          <w:szCs w:val="22"/>
          <w:u w:val="single"/>
        </w:rPr>
      </w:pPr>
      <w:r w:rsidRPr="00416AB0">
        <w:rPr>
          <w:rFonts w:ascii="Sylfaen" w:eastAsia="MS Mincho" w:hAnsi="Sylfaen"/>
          <w:noProof/>
          <w:sz w:val="22"/>
          <w:szCs w:val="22"/>
          <w:u w:val="single"/>
        </w:rPr>
        <w:t>ლაქტაცია</w:t>
      </w:r>
    </w:p>
    <w:p w14:paraId="5FD7E6AC" w14:textId="77777777" w:rsidR="00CD43C6" w:rsidRPr="00416AB0" w:rsidRDefault="00CD43C6" w:rsidP="00416AB0">
      <w:pPr>
        <w:keepNext/>
        <w:keepLines/>
        <w:contextualSpacing/>
        <w:rPr>
          <w:rFonts w:ascii="Sylfaen" w:eastAsia="MS Mincho" w:hAnsi="Sylfaen"/>
          <w:noProof/>
          <w:sz w:val="10"/>
          <w:szCs w:val="10"/>
          <w:u w:val="single"/>
        </w:rPr>
      </w:pPr>
    </w:p>
    <w:p w14:paraId="66DCA527" w14:textId="47CC464C" w:rsidR="00B53F7F" w:rsidRPr="00416AB0" w:rsidRDefault="00B53F7F" w:rsidP="00416AB0">
      <w:pPr>
        <w:keepNext/>
        <w:keepLines/>
        <w:rPr>
          <w:rFonts w:ascii="Sylfaen" w:eastAsia="MS Mincho" w:hAnsi="Sylfaen"/>
          <w:noProof/>
          <w:sz w:val="22"/>
          <w:szCs w:val="22"/>
        </w:rPr>
      </w:pPr>
      <w:r w:rsidRPr="00416AB0">
        <w:rPr>
          <w:rFonts w:ascii="Sylfaen" w:eastAsia="MS Mincho" w:hAnsi="Sylfaen"/>
          <w:noProof/>
          <w:sz w:val="22"/>
          <w:szCs w:val="22"/>
        </w:rPr>
        <w:t>მეძუძური დედისთვის რადიოფარმაცევტული საშუალების მიცემამდე უნდა გადაწყდეს, გამართლებულია თუ არა გამოკვლევის გადადება დედის</w:t>
      </w:r>
      <w:r w:rsidR="00A9153A" w:rsidRPr="00416AB0">
        <w:rPr>
          <w:rFonts w:ascii="Sylfaen" w:eastAsia="MS Mincho" w:hAnsi="Sylfaen"/>
          <w:noProof/>
          <w:sz w:val="22"/>
          <w:szCs w:val="22"/>
        </w:rPr>
        <w:t xml:space="preserve"> მიერ ლაქტაციის დასრულებამდე.</w:t>
      </w:r>
      <w:r w:rsidRPr="00416AB0">
        <w:rPr>
          <w:rFonts w:ascii="Sylfaen" w:eastAsia="MS Mincho" w:hAnsi="Sylfaen"/>
          <w:noProof/>
          <w:sz w:val="22"/>
          <w:szCs w:val="22"/>
        </w:rPr>
        <w:t xml:space="preserve"> თუმცა, თუ მიღება საჭიროდ ჩაითვლება, ძუძუთი კვება უნდა შეწყდეს და გამოწურული რძე გადაიღვაროს.</w:t>
      </w:r>
    </w:p>
    <w:p w14:paraId="39B8A8A1" w14:textId="77777777" w:rsidR="00B53F7F" w:rsidRPr="00416AB0" w:rsidRDefault="00B53F7F" w:rsidP="00416AB0">
      <w:pPr>
        <w:keepNext/>
        <w:keepLines/>
        <w:rPr>
          <w:rFonts w:ascii="Sylfaen" w:eastAsia="MS Mincho" w:hAnsi="Sylfaen"/>
          <w:noProof/>
          <w:sz w:val="10"/>
          <w:szCs w:val="10"/>
        </w:rPr>
      </w:pPr>
    </w:p>
    <w:p w14:paraId="37AA3BBF" w14:textId="1B0888CD" w:rsidR="00B53F7F" w:rsidRPr="00416AB0" w:rsidRDefault="00B53F7F" w:rsidP="00416AB0">
      <w:pPr>
        <w:keepNext/>
        <w:keepLines/>
        <w:rPr>
          <w:rFonts w:ascii="Sylfaen" w:eastAsia="MS Mincho" w:hAnsi="Sylfaen"/>
          <w:noProof/>
          <w:sz w:val="22"/>
          <w:szCs w:val="22"/>
        </w:rPr>
      </w:pPr>
      <w:r w:rsidRPr="00416AB0">
        <w:rPr>
          <w:rFonts w:ascii="Sylfaen" w:eastAsia="MS Mincho" w:hAnsi="Sylfaen"/>
          <w:noProof/>
          <w:sz w:val="22"/>
          <w:szCs w:val="22"/>
        </w:rPr>
        <w:t xml:space="preserve">ორსულობისა და ძუძუთი კვების დროს </w:t>
      </w:r>
      <w:r w:rsidRPr="00416AB0">
        <w:rPr>
          <w:rFonts w:ascii="Sylfaen" w:eastAsia="MS Mincho" w:hAnsi="Sylfaen"/>
          <w:noProof/>
          <w:sz w:val="22"/>
          <w:szCs w:val="22"/>
          <w:vertAlign w:val="superscript"/>
        </w:rPr>
        <w:t>68</w:t>
      </w:r>
      <w:r w:rsidRPr="00416AB0">
        <w:rPr>
          <w:rFonts w:ascii="Sylfaen" w:eastAsia="MS Mincho" w:hAnsi="Sylfaen"/>
          <w:noProof/>
          <w:sz w:val="22"/>
          <w:szCs w:val="22"/>
        </w:rPr>
        <w:t xml:space="preserve">Ga-ით </w:t>
      </w:r>
      <w:r w:rsidR="00A9153A" w:rsidRPr="00416AB0">
        <w:rPr>
          <w:rFonts w:ascii="Sylfaen" w:eastAsia="MS Mincho" w:hAnsi="Sylfaen"/>
          <w:noProof/>
          <w:sz w:val="22"/>
          <w:szCs w:val="22"/>
        </w:rPr>
        <w:t>მარკირებული</w:t>
      </w:r>
      <w:r w:rsidRPr="00416AB0">
        <w:rPr>
          <w:rFonts w:ascii="Sylfaen" w:eastAsia="MS Mincho" w:hAnsi="Sylfaen"/>
          <w:noProof/>
          <w:sz w:val="22"/>
          <w:szCs w:val="22"/>
        </w:rPr>
        <w:t xml:space="preserve"> რადიოფარმაცევტული საშუალებების გამოყენების შესახებ დამატებითი ინფორმაცია მოცემულია ეტიკეტირებული რადიოფარმაცევტული ნაკრების </w:t>
      </w:r>
      <w:r w:rsidR="00A9153A" w:rsidRPr="00416AB0">
        <w:rPr>
          <w:rFonts w:ascii="Sylfaen" w:hAnsi="Sylfaen"/>
          <w:noProof/>
          <w:sz w:val="22"/>
          <w:szCs w:val="22"/>
        </w:rPr>
        <w:t>ინსტრუქციაში / შეფუთვის ჩანართ ფურცელში.</w:t>
      </w:r>
    </w:p>
    <w:p w14:paraId="756C1E37" w14:textId="77777777" w:rsidR="004E14E7" w:rsidRPr="00416AB0" w:rsidRDefault="004E14E7" w:rsidP="00416AB0">
      <w:pPr>
        <w:rPr>
          <w:rFonts w:ascii="Sylfaen" w:eastAsia="MS Mincho" w:hAnsi="Sylfaen"/>
          <w:noProof/>
          <w:sz w:val="22"/>
          <w:szCs w:val="22"/>
        </w:rPr>
      </w:pPr>
    </w:p>
    <w:p w14:paraId="0D6FF865" w14:textId="6211AA6B" w:rsidR="004E14E7" w:rsidRPr="00416AB0" w:rsidRDefault="00A9153A" w:rsidP="00416AB0">
      <w:pPr>
        <w:keepNext/>
        <w:keepLines/>
        <w:contextualSpacing/>
        <w:rPr>
          <w:rFonts w:ascii="Sylfaen" w:eastAsia="MS Mincho" w:hAnsi="Sylfaen"/>
          <w:noProof/>
          <w:sz w:val="22"/>
          <w:szCs w:val="22"/>
          <w:u w:val="single"/>
        </w:rPr>
      </w:pPr>
      <w:r w:rsidRPr="00416AB0">
        <w:rPr>
          <w:rFonts w:ascii="Sylfaen" w:eastAsia="MS Mincho" w:hAnsi="Sylfaen"/>
          <w:noProof/>
          <w:sz w:val="22"/>
          <w:szCs w:val="22"/>
          <w:u w:val="single"/>
        </w:rPr>
        <w:t>ფერტილიტეტი</w:t>
      </w:r>
    </w:p>
    <w:p w14:paraId="1B98F55D" w14:textId="77777777" w:rsidR="00CD43C6" w:rsidRPr="00416AB0" w:rsidRDefault="00CD43C6" w:rsidP="00416AB0">
      <w:pPr>
        <w:keepNext/>
        <w:keepLines/>
        <w:contextualSpacing/>
        <w:rPr>
          <w:rFonts w:ascii="Sylfaen" w:eastAsia="MS Mincho" w:hAnsi="Sylfaen"/>
          <w:noProof/>
          <w:sz w:val="10"/>
          <w:szCs w:val="10"/>
          <w:u w:val="single"/>
        </w:rPr>
      </w:pPr>
    </w:p>
    <w:p w14:paraId="0FE1012E" w14:textId="4430DBB0" w:rsidR="00A9153A" w:rsidRPr="00416AB0" w:rsidRDefault="00A9153A" w:rsidP="00416AB0">
      <w:pPr>
        <w:keepNext/>
        <w:keepLines/>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Ga-ით მარკირებული რადიოფარმაცევტული საშუალებების გამოყენებისას ნაყოფიერების შესახებ დამატებითი ინფორმაცია მოცემულია ეტიკეტირებული რადიოფარმაცევტული საშუალების ნაკრების ინსტრუქციაში / შეფუთვის ჩანართ ფურცელში.</w:t>
      </w:r>
    </w:p>
    <w:p w14:paraId="091CF493" w14:textId="77777777" w:rsidR="00A9153A" w:rsidRPr="00416AB0" w:rsidRDefault="00A9153A" w:rsidP="00416AB0">
      <w:pPr>
        <w:keepNext/>
        <w:keepLines/>
        <w:rPr>
          <w:rFonts w:ascii="Sylfaen" w:hAnsi="Sylfaen"/>
          <w:noProof/>
          <w:sz w:val="30"/>
          <w:szCs w:val="30"/>
        </w:rPr>
      </w:pPr>
    </w:p>
    <w:p w14:paraId="0998474C" w14:textId="20F75AC8" w:rsidR="00A9153A" w:rsidRPr="00416AB0" w:rsidRDefault="00404B88" w:rsidP="00416AB0">
      <w:pPr>
        <w:pStyle w:val="AmmAnnexeTitre2"/>
        <w:tabs>
          <w:tab w:val="clear" w:pos="720"/>
          <w:tab w:val="left" w:pos="567"/>
        </w:tabs>
        <w:spacing w:before="0" w:after="0"/>
        <w:ind w:left="567" w:hanging="567"/>
        <w:rPr>
          <w:rFonts w:ascii="Sylfaen" w:hAnsi="Sylfaen"/>
          <w:bCs/>
          <w:noProof/>
          <w:color w:val="auto"/>
          <w:szCs w:val="22"/>
        </w:rPr>
      </w:pPr>
      <w:r w:rsidRPr="00416AB0">
        <w:rPr>
          <w:rFonts w:ascii="Sylfaen" w:hAnsi="Sylfaen"/>
          <w:bCs/>
          <w:noProof/>
          <w:color w:val="auto"/>
          <w:szCs w:val="22"/>
        </w:rPr>
        <w:t>4.7</w:t>
      </w:r>
      <w:r w:rsidRPr="00416AB0">
        <w:rPr>
          <w:rFonts w:ascii="Sylfaen" w:hAnsi="Sylfaen"/>
          <w:bCs/>
          <w:noProof/>
          <w:color w:val="auto"/>
          <w:szCs w:val="22"/>
        </w:rPr>
        <w:tab/>
      </w:r>
      <w:r w:rsidR="00A9153A" w:rsidRPr="00416AB0">
        <w:rPr>
          <w:rFonts w:ascii="Sylfaen" w:hAnsi="Sylfaen"/>
          <w:bCs/>
          <w:noProof/>
          <w:color w:val="auto"/>
          <w:szCs w:val="22"/>
        </w:rPr>
        <w:t xml:space="preserve">ზემოქმედება  ავტომობილის მართვისა და მექანიზმებთან მუშაობის უნარზე </w:t>
      </w:r>
    </w:p>
    <w:p w14:paraId="2D7A358A" w14:textId="77777777" w:rsidR="00BA4614" w:rsidRPr="00416AB0" w:rsidRDefault="00BA4614" w:rsidP="00416AB0">
      <w:pPr>
        <w:pStyle w:val="AmmCorpsTexte"/>
        <w:keepNext/>
        <w:keepLines/>
        <w:spacing w:after="0"/>
        <w:rPr>
          <w:rFonts w:ascii="Sylfaen" w:hAnsi="Sylfaen"/>
          <w:noProof/>
          <w:sz w:val="10"/>
          <w:szCs w:val="10"/>
        </w:rPr>
      </w:pPr>
    </w:p>
    <w:p w14:paraId="186CDF10" w14:textId="41252BF1" w:rsidR="00A9153A" w:rsidRPr="00416AB0" w:rsidRDefault="00A9153A" w:rsidP="00416AB0">
      <w:pPr>
        <w:keepNext/>
        <w:keepLines/>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 xml:space="preserve">Ga-ით </w:t>
      </w:r>
      <w:r w:rsidR="00FA11C3" w:rsidRPr="00416AB0">
        <w:rPr>
          <w:rFonts w:ascii="Sylfaen" w:hAnsi="Sylfaen"/>
          <w:noProof/>
          <w:sz w:val="22"/>
          <w:szCs w:val="22"/>
        </w:rPr>
        <w:t>მარკირებული</w:t>
      </w:r>
      <w:r w:rsidRPr="00416AB0">
        <w:rPr>
          <w:rFonts w:ascii="Sylfaen" w:hAnsi="Sylfaen"/>
          <w:noProof/>
          <w:sz w:val="22"/>
          <w:szCs w:val="22"/>
        </w:rPr>
        <w:t xml:space="preserve"> რადიაქტიური სამკურნალო საშუალებების გამოყენების შემდეგ ავტომობილის მართვისა და მექანიზმებთან მუშაობის უნარზე ზემოქმედება შეგიძლიათ იხილოთ რადიომარკირებული რადიაქტიური სამკურნალო საშუალებების ნაკრების ინსტრუქციაში / შეფუთვის ჩანართ ფურცელში.</w:t>
      </w:r>
    </w:p>
    <w:p w14:paraId="00A24802" w14:textId="77777777" w:rsidR="00A9153A" w:rsidRPr="00416AB0" w:rsidRDefault="00A9153A" w:rsidP="00416AB0">
      <w:pPr>
        <w:keepNext/>
        <w:keepLines/>
        <w:rPr>
          <w:rFonts w:ascii="Sylfaen" w:hAnsi="Sylfaen"/>
          <w:noProof/>
          <w:sz w:val="30"/>
          <w:szCs w:val="30"/>
        </w:rPr>
      </w:pPr>
    </w:p>
    <w:p w14:paraId="47644946" w14:textId="77777777" w:rsidR="004E14E7"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4.8</w:t>
      </w:r>
      <w:r w:rsidRPr="00416AB0">
        <w:rPr>
          <w:rFonts w:ascii="Sylfaen" w:hAnsi="Sylfaen"/>
          <w:bCs/>
          <w:noProof/>
          <w:color w:val="auto"/>
          <w:szCs w:val="22"/>
        </w:rPr>
        <w:tab/>
        <w:t>Nebenwirkungen</w:t>
      </w:r>
    </w:p>
    <w:p w14:paraId="067A8234" w14:textId="77777777" w:rsidR="00BA4614" w:rsidRPr="00416AB0" w:rsidRDefault="00BA4614" w:rsidP="00416AB0">
      <w:pPr>
        <w:pStyle w:val="AmmCorpsTexte"/>
        <w:keepNext/>
        <w:keepLines/>
        <w:spacing w:after="0"/>
        <w:rPr>
          <w:rFonts w:ascii="Sylfaen" w:hAnsi="Sylfaen"/>
          <w:noProof/>
          <w:sz w:val="10"/>
          <w:szCs w:val="10"/>
        </w:rPr>
      </w:pPr>
    </w:p>
    <w:p w14:paraId="73CCC99E" w14:textId="697D0212" w:rsidR="00FA11C3" w:rsidRPr="00416AB0" w:rsidRDefault="00FA11C3" w:rsidP="00416AB0">
      <w:pPr>
        <w:keepNext/>
        <w:keepLines/>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Ga-ით მარკირებული რადიაქტიური სამკურნალო საშუალების მიღების შემდეგ შესაძლო გვერდითი მოვლენები დამოკიდებულია გამოყენებულ კონკრეტულ რადიაქტიური სამკურნალო საშუალების ნაკრებზე. ეს ინფორმაცია მოცემულია რადიომარკირებული რადიაქტიური სამკურნალო ნაკრების ინსტრუქციაში / შეფუთვის ჩანართ ფურცელში.</w:t>
      </w:r>
    </w:p>
    <w:p w14:paraId="125FA68A" w14:textId="77777777" w:rsidR="00FA11C3" w:rsidRPr="00416AB0" w:rsidRDefault="00FA11C3" w:rsidP="00416AB0">
      <w:pPr>
        <w:keepNext/>
        <w:keepLines/>
        <w:rPr>
          <w:rFonts w:ascii="Sylfaen" w:hAnsi="Sylfaen"/>
          <w:noProof/>
          <w:sz w:val="10"/>
          <w:szCs w:val="10"/>
        </w:rPr>
      </w:pPr>
    </w:p>
    <w:p w14:paraId="0DE881B5" w14:textId="0B8FE4D9" w:rsidR="00FA11C3" w:rsidRPr="00416AB0" w:rsidRDefault="00FA11C3" w:rsidP="00416AB0">
      <w:pPr>
        <w:keepNext/>
        <w:keepLines/>
        <w:rPr>
          <w:rFonts w:ascii="Sylfaen" w:hAnsi="Sylfaen"/>
          <w:noProof/>
          <w:sz w:val="22"/>
          <w:szCs w:val="22"/>
        </w:rPr>
      </w:pPr>
      <w:r w:rsidRPr="00416AB0">
        <w:rPr>
          <w:rFonts w:ascii="Sylfaen" w:hAnsi="Sylfaen"/>
          <w:noProof/>
          <w:sz w:val="22"/>
          <w:szCs w:val="22"/>
        </w:rPr>
        <w:t>იონიზირებული გამოსხივების ზემოქმედება დაკავშირებულია ონკოლოგიურ დაავადებებთა და მემკვიდრეობითი დეფექტების შესაძლო განვითარებასთან.</w:t>
      </w:r>
    </w:p>
    <w:p w14:paraId="02F11C2F" w14:textId="77777777" w:rsidR="002F0060" w:rsidRPr="00416AB0" w:rsidRDefault="002F0060" w:rsidP="00416AB0">
      <w:pPr>
        <w:keepNext/>
        <w:keepLines/>
        <w:rPr>
          <w:rFonts w:ascii="Sylfaen" w:hAnsi="Sylfaen"/>
          <w:noProof/>
          <w:sz w:val="22"/>
          <w:szCs w:val="22"/>
        </w:rPr>
      </w:pPr>
    </w:p>
    <w:p w14:paraId="7EE5BA77" w14:textId="59649691" w:rsidR="00FA11C3" w:rsidRPr="00416AB0" w:rsidRDefault="00FA11C3" w:rsidP="00416AB0">
      <w:pPr>
        <w:keepNext/>
        <w:keepLines/>
        <w:rPr>
          <w:rFonts w:ascii="Sylfaen" w:eastAsia="MS Mincho" w:hAnsi="Sylfaen"/>
          <w:noProof/>
          <w:sz w:val="22"/>
          <w:szCs w:val="22"/>
          <w:u w:val="single"/>
        </w:rPr>
      </w:pPr>
      <w:r w:rsidRPr="00416AB0">
        <w:rPr>
          <w:rFonts w:ascii="Sylfaen" w:eastAsia="MS Mincho" w:hAnsi="Sylfaen"/>
          <w:noProof/>
          <w:sz w:val="22"/>
          <w:szCs w:val="22"/>
          <w:u w:val="single"/>
        </w:rPr>
        <w:t>გვერდითი რეაქციების სავარაუდო შემთხვევების შეტყობინება</w:t>
      </w:r>
    </w:p>
    <w:p w14:paraId="6D3072A5" w14:textId="77777777" w:rsidR="00D12680" w:rsidRPr="00416AB0" w:rsidRDefault="00D12680" w:rsidP="00416AB0">
      <w:pPr>
        <w:keepNext/>
        <w:keepLines/>
        <w:rPr>
          <w:rFonts w:ascii="Sylfaen" w:eastAsia="MS Mincho" w:hAnsi="Sylfaen"/>
          <w:noProof/>
          <w:sz w:val="10"/>
          <w:szCs w:val="10"/>
          <w:u w:val="single"/>
        </w:rPr>
      </w:pPr>
    </w:p>
    <w:p w14:paraId="6E1D9F54" w14:textId="2935DBDE" w:rsidR="00FA11C3" w:rsidRPr="00416AB0" w:rsidRDefault="00FA11C3"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 xml:space="preserve">სამკურნალო საშუალების ავტორიზაციის შემდეგ გვერდითი რეაქციების სავარაუდო  შემთხვევების შეტყობინებას დიდი მნიშვნელობა აქვს. ეს საშუალებას იძლევა სამკურნალო საშუალების სარგებლისა და რისკის ბალანსის მუდმივი მონიტორინგის. ჯანდაცვის სპეციალისტებს მოეთხოვებათ, ნებისმიერი გვერდითი რეაქციის </w:t>
      </w:r>
      <w:r w:rsidR="002F0060" w:rsidRPr="00416AB0">
        <w:rPr>
          <w:rFonts w:ascii="Sylfaen" w:hAnsi="Sylfaen"/>
          <w:noProof/>
          <w:sz w:val="22"/>
          <w:szCs w:val="22"/>
        </w:rPr>
        <w:t xml:space="preserve">სავარაუდო  შემთხვევების </w:t>
      </w:r>
      <w:r w:rsidRPr="00416AB0">
        <w:rPr>
          <w:rFonts w:ascii="Sylfaen" w:hAnsi="Sylfaen"/>
          <w:noProof/>
          <w:sz w:val="22"/>
          <w:szCs w:val="22"/>
        </w:rPr>
        <w:t>შეტყობინება დანართ</w:t>
      </w:r>
      <w:r w:rsidR="002F0060" w:rsidRPr="00416AB0">
        <w:rPr>
          <w:rFonts w:ascii="Sylfaen" w:hAnsi="Sylfaen"/>
          <w:noProof/>
          <w:sz w:val="22"/>
          <w:szCs w:val="22"/>
        </w:rPr>
        <w:t xml:space="preserve"> V-</w:t>
      </w:r>
      <w:r w:rsidRPr="00416AB0">
        <w:rPr>
          <w:rFonts w:ascii="Sylfaen" w:hAnsi="Sylfaen"/>
          <w:noProof/>
          <w:sz w:val="22"/>
          <w:szCs w:val="22"/>
        </w:rPr>
        <w:t xml:space="preserve">ში ჩამოთვლილი ეროვნული </w:t>
      </w:r>
      <w:r w:rsidR="002F0060" w:rsidRPr="00416AB0">
        <w:rPr>
          <w:rFonts w:ascii="Sylfaen" w:hAnsi="Sylfaen"/>
          <w:noProof/>
          <w:sz w:val="22"/>
          <w:szCs w:val="22"/>
        </w:rPr>
        <w:t>რეპორტინგის</w:t>
      </w:r>
      <w:r w:rsidRPr="00416AB0">
        <w:rPr>
          <w:rFonts w:ascii="Sylfaen" w:hAnsi="Sylfaen"/>
          <w:noProof/>
          <w:sz w:val="22"/>
          <w:szCs w:val="22"/>
        </w:rPr>
        <w:t xml:space="preserve"> სისტემის მეშვეობით განახორციელონ.</w:t>
      </w:r>
    </w:p>
    <w:p w14:paraId="4A3C3234" w14:textId="77777777" w:rsidR="00FA11C3" w:rsidRPr="00416AB0" w:rsidRDefault="00FA11C3" w:rsidP="00416AB0">
      <w:pPr>
        <w:keepNext/>
        <w:keepLines/>
        <w:autoSpaceDE w:val="0"/>
        <w:autoSpaceDN w:val="0"/>
        <w:adjustRightInd w:val="0"/>
        <w:rPr>
          <w:rFonts w:ascii="Sylfaen" w:hAnsi="Sylfaen"/>
          <w:noProof/>
          <w:sz w:val="30"/>
          <w:szCs w:val="30"/>
        </w:rPr>
      </w:pPr>
    </w:p>
    <w:p w14:paraId="7F30E26B" w14:textId="5FA510F5" w:rsidR="0044705A" w:rsidRPr="00416AB0" w:rsidRDefault="00404B88" w:rsidP="00416AB0">
      <w:pPr>
        <w:pStyle w:val="AmmAnnexeTitre2"/>
        <w:tabs>
          <w:tab w:val="clear" w:pos="720"/>
          <w:tab w:val="left" w:pos="567"/>
        </w:tabs>
        <w:spacing w:before="0" w:after="0"/>
        <w:ind w:left="567" w:hanging="567"/>
        <w:rPr>
          <w:rFonts w:ascii="Sylfaen" w:hAnsi="Sylfaen"/>
          <w:noProof/>
          <w:color w:val="auto"/>
          <w:szCs w:val="22"/>
        </w:rPr>
      </w:pPr>
      <w:r w:rsidRPr="00416AB0">
        <w:rPr>
          <w:rFonts w:ascii="Sylfaen" w:hAnsi="Sylfaen"/>
          <w:bCs/>
          <w:noProof/>
          <w:color w:val="auto"/>
          <w:szCs w:val="22"/>
        </w:rPr>
        <w:t>4.9</w:t>
      </w:r>
      <w:r w:rsidRPr="00416AB0">
        <w:rPr>
          <w:rFonts w:ascii="Sylfaen" w:hAnsi="Sylfaen"/>
          <w:bCs/>
          <w:noProof/>
          <w:color w:val="auto"/>
          <w:szCs w:val="22"/>
        </w:rPr>
        <w:tab/>
      </w:r>
      <w:r w:rsidR="002F0060" w:rsidRPr="00416AB0">
        <w:rPr>
          <w:rFonts w:ascii="Sylfaen" w:hAnsi="Sylfaen"/>
          <w:bCs/>
          <w:noProof/>
          <w:color w:val="auto"/>
          <w:szCs w:val="22"/>
        </w:rPr>
        <w:t>ზედოზირება</w:t>
      </w:r>
    </w:p>
    <w:p w14:paraId="1555D4B3" w14:textId="77777777" w:rsidR="00416CDD" w:rsidRPr="00416AB0" w:rsidRDefault="00416CDD" w:rsidP="00416AB0">
      <w:pPr>
        <w:pStyle w:val="AmmCorpsTexte"/>
        <w:keepNext/>
        <w:keepLines/>
        <w:spacing w:after="0"/>
        <w:rPr>
          <w:rFonts w:ascii="Sylfaen" w:hAnsi="Sylfaen"/>
          <w:noProof/>
          <w:sz w:val="10"/>
          <w:szCs w:val="10"/>
        </w:rPr>
      </w:pPr>
    </w:p>
    <w:p w14:paraId="2CF98462" w14:textId="77777777" w:rsidR="002F0060" w:rsidRPr="00416AB0" w:rsidRDefault="002F0060" w:rsidP="00416AB0">
      <w:pPr>
        <w:keepNext/>
        <w:keepLines/>
        <w:rPr>
          <w:rFonts w:ascii="Sylfaen" w:hAnsi="Sylfaen"/>
          <w:noProof/>
          <w:sz w:val="22"/>
          <w:szCs w:val="22"/>
        </w:rPr>
      </w:pPr>
      <w:r w:rsidRPr="00416AB0">
        <w:rPr>
          <w:rFonts w:ascii="Sylfaen" w:hAnsi="Sylfaen"/>
          <w:noProof/>
          <w:sz w:val="22"/>
          <w:szCs w:val="22"/>
        </w:rPr>
        <w:t xml:space="preserve">პაციენტისთვის </w:t>
      </w:r>
      <w:r w:rsidRPr="00416AB0">
        <w:rPr>
          <w:rFonts w:ascii="Sylfaen" w:hAnsi="Sylfaen"/>
          <w:noProof/>
          <w:sz w:val="22"/>
          <w:szCs w:val="22"/>
          <w:vertAlign w:val="superscript"/>
        </w:rPr>
        <w:t>68</w:t>
      </w:r>
      <w:r w:rsidRPr="00416AB0">
        <w:rPr>
          <w:rFonts w:ascii="Sylfaen" w:hAnsi="Sylfaen"/>
          <w:noProof/>
          <w:sz w:val="22"/>
          <w:szCs w:val="22"/>
        </w:rPr>
        <w:t>Ga-ით მარკირებული რადიოაქტიური სამკურნალო საშუალების რეკომენდებულზე მაღალი აქტივობის მიღებამ შეიძლება გამოიწვიოს რადიაციის ჭარბი ზემოქმედება. დამატებითი ინფორმაციის მოძიება შესაძლებელია რადიომარკირებული რადიოაქტიური სამკურნალო საშუალების ნაკრების ინსტრუქციაში / შეფუთვის ჩანართ ფურცელში.</w:t>
      </w:r>
    </w:p>
    <w:p w14:paraId="28837D9E" w14:textId="383038A3" w:rsidR="002F0060" w:rsidRPr="00416AB0" w:rsidRDefault="002F0060" w:rsidP="00416AB0">
      <w:pPr>
        <w:keepNext/>
        <w:keepLines/>
        <w:rPr>
          <w:rFonts w:ascii="Sylfaen" w:hAnsi="Sylfaen"/>
          <w:noProof/>
          <w:sz w:val="10"/>
          <w:szCs w:val="10"/>
        </w:rPr>
      </w:pPr>
    </w:p>
    <w:p w14:paraId="71688DC0" w14:textId="77777777" w:rsidR="00076283" w:rsidRPr="00416AB0" w:rsidRDefault="00076283" w:rsidP="00416AB0">
      <w:pPr>
        <w:rPr>
          <w:rFonts w:ascii="Sylfaen" w:hAnsi="Sylfaen"/>
          <w:noProof/>
          <w:sz w:val="22"/>
          <w:szCs w:val="22"/>
        </w:rPr>
      </w:pPr>
    </w:p>
    <w:p w14:paraId="198E695A" w14:textId="012A98C0" w:rsidR="002F0060" w:rsidRPr="00416AB0" w:rsidRDefault="002F0060" w:rsidP="00416AB0">
      <w:pPr>
        <w:keepNext/>
        <w:keepLines/>
        <w:rPr>
          <w:rFonts w:ascii="Sylfaen" w:hAnsi="Sylfaen"/>
          <w:noProof/>
          <w:sz w:val="22"/>
          <w:szCs w:val="22"/>
        </w:rPr>
      </w:pPr>
      <w:r w:rsidRPr="00416AB0">
        <w:rPr>
          <w:rFonts w:ascii="Sylfaen" w:hAnsi="Sylfaen"/>
          <w:noProof/>
          <w:sz w:val="22"/>
          <w:szCs w:val="22"/>
        </w:rPr>
        <w:lastRenderedPageBreak/>
        <w:t xml:space="preserve">ელუატის შემთხვევითი შეყვანის შემდეგ თავისუფალი </w:t>
      </w:r>
      <w:r w:rsidRPr="00416AB0">
        <w:rPr>
          <w:rFonts w:ascii="Sylfaen" w:hAnsi="Sylfaen"/>
          <w:noProof/>
          <w:sz w:val="22"/>
          <w:szCs w:val="22"/>
          <w:vertAlign w:val="superscript"/>
        </w:rPr>
        <w:t>68</w:t>
      </w:r>
      <w:r w:rsidRPr="00416AB0">
        <w:rPr>
          <w:rFonts w:ascii="Sylfaen" w:hAnsi="Sylfaen"/>
          <w:noProof/>
          <w:sz w:val="22"/>
          <w:szCs w:val="22"/>
        </w:rPr>
        <w:t xml:space="preserve">Ga-სგან ტოქსიკური ზემოქმედება არ არის მოსალოდნელი. შეყვანილი თავისუფალი </w:t>
      </w:r>
      <w:r w:rsidRPr="00416AB0">
        <w:rPr>
          <w:rFonts w:ascii="Sylfaen" w:hAnsi="Sylfaen"/>
          <w:noProof/>
          <w:sz w:val="22"/>
          <w:szCs w:val="22"/>
          <w:vertAlign w:val="superscript"/>
        </w:rPr>
        <w:t>68</w:t>
      </w:r>
      <w:r w:rsidRPr="00416AB0">
        <w:rPr>
          <w:rFonts w:ascii="Sylfaen" w:hAnsi="Sylfaen"/>
          <w:noProof/>
          <w:sz w:val="22"/>
          <w:szCs w:val="22"/>
        </w:rPr>
        <w:t xml:space="preserve">Ga თითქმის მთლიანად იშლება სტაბილურ </w:t>
      </w:r>
      <w:r w:rsidRPr="00416AB0">
        <w:rPr>
          <w:rFonts w:ascii="Sylfaen" w:hAnsi="Sylfaen"/>
          <w:noProof/>
          <w:sz w:val="22"/>
          <w:szCs w:val="22"/>
          <w:vertAlign w:val="superscript"/>
        </w:rPr>
        <w:t>68</w:t>
      </w:r>
      <w:r w:rsidRPr="00416AB0">
        <w:rPr>
          <w:rFonts w:ascii="Sylfaen" w:hAnsi="Sylfaen"/>
          <w:noProof/>
          <w:sz w:val="22"/>
          <w:szCs w:val="22"/>
        </w:rPr>
        <w:t xml:space="preserve">Zn-მდე მოკლე დროში (97% იშლება 6 საათში). ამ პერიოდის განმავლობაში, </w:t>
      </w:r>
      <w:r w:rsidRPr="00416AB0">
        <w:rPr>
          <w:rFonts w:ascii="Sylfaen" w:hAnsi="Sylfaen"/>
          <w:noProof/>
          <w:sz w:val="22"/>
          <w:szCs w:val="22"/>
          <w:vertAlign w:val="superscript"/>
        </w:rPr>
        <w:t>68</w:t>
      </w:r>
      <w:r w:rsidRPr="00416AB0">
        <w:rPr>
          <w:rFonts w:ascii="Sylfaen" w:hAnsi="Sylfaen"/>
          <w:noProof/>
          <w:sz w:val="22"/>
          <w:szCs w:val="22"/>
        </w:rPr>
        <w:t xml:space="preserve">Ga ძირითადად კონცენტრირდება სისხლში/პლაზმაში (ტრანსფერინთან შეკავშირებული) და შარდში. პაციენტი უნდა იყოს ჰიდრატირებული </w:t>
      </w:r>
      <w:r w:rsidRPr="00416AB0">
        <w:rPr>
          <w:rFonts w:ascii="Sylfaen" w:hAnsi="Sylfaen"/>
          <w:noProof/>
          <w:sz w:val="22"/>
          <w:szCs w:val="22"/>
          <w:vertAlign w:val="superscript"/>
        </w:rPr>
        <w:t>68</w:t>
      </w:r>
      <w:r w:rsidRPr="00416AB0">
        <w:rPr>
          <w:rFonts w:ascii="Sylfaen" w:hAnsi="Sylfaen"/>
          <w:noProof/>
          <w:sz w:val="22"/>
          <w:szCs w:val="22"/>
        </w:rPr>
        <w:t>Ga-ს გამოყოფის გასაზრდელად. ასევე რეკომენდებულია ფორსირებული დიურეზი და ხშირი შარდვა.</w:t>
      </w:r>
    </w:p>
    <w:p w14:paraId="076C509B" w14:textId="77777777" w:rsidR="002F0060" w:rsidRPr="00416AB0" w:rsidRDefault="002F0060" w:rsidP="00416AB0">
      <w:pPr>
        <w:keepNext/>
        <w:keepLines/>
        <w:rPr>
          <w:rFonts w:ascii="Sylfaen" w:hAnsi="Sylfaen"/>
          <w:noProof/>
          <w:sz w:val="10"/>
          <w:szCs w:val="10"/>
        </w:rPr>
      </w:pPr>
    </w:p>
    <w:p w14:paraId="60D06028" w14:textId="77777777" w:rsidR="002F0060" w:rsidRPr="00416AB0" w:rsidRDefault="002F0060" w:rsidP="00416AB0">
      <w:pPr>
        <w:keepNext/>
        <w:keepLines/>
        <w:rPr>
          <w:rFonts w:ascii="Sylfaen" w:hAnsi="Sylfaen"/>
          <w:noProof/>
          <w:sz w:val="22"/>
          <w:szCs w:val="22"/>
        </w:rPr>
      </w:pPr>
      <w:r w:rsidRPr="00416AB0">
        <w:rPr>
          <w:rFonts w:ascii="Sylfaen" w:hAnsi="Sylfaen"/>
          <w:noProof/>
          <w:sz w:val="22"/>
          <w:szCs w:val="22"/>
        </w:rPr>
        <w:t>ელუატის შემთხვევითი შეყვანის შემდეგ ადამიანებისთვის რადიაციული დოზის შეფასება შესაძლებელია მე-11 ნაწილში მოცემული ინფორმაციის გამოყენებით.</w:t>
      </w:r>
    </w:p>
    <w:p w14:paraId="57F66D29" w14:textId="2C41CE01" w:rsidR="0044705A" w:rsidRPr="00416AB0" w:rsidRDefault="0044705A" w:rsidP="00416AB0">
      <w:pPr>
        <w:rPr>
          <w:rFonts w:ascii="Sylfaen" w:hAnsi="Sylfaen"/>
          <w:noProof/>
          <w:sz w:val="30"/>
          <w:szCs w:val="30"/>
        </w:rPr>
      </w:pPr>
    </w:p>
    <w:p w14:paraId="4C46FA49" w14:textId="660E2773" w:rsidR="004E14E7" w:rsidRPr="00416AB0" w:rsidRDefault="00404B88" w:rsidP="00416AB0">
      <w:pPr>
        <w:pStyle w:val="AmmAnnexeTitre1"/>
        <w:tabs>
          <w:tab w:val="clear" w:pos="357"/>
          <w:tab w:val="left" w:pos="567"/>
        </w:tabs>
        <w:spacing w:before="0" w:after="0"/>
        <w:ind w:left="567" w:hanging="567"/>
        <w:rPr>
          <w:rFonts w:ascii="Sylfaen" w:hAnsi="Sylfaen"/>
          <w:noProof/>
          <w:szCs w:val="22"/>
        </w:rPr>
      </w:pPr>
      <w:r w:rsidRPr="00416AB0">
        <w:rPr>
          <w:rFonts w:ascii="Sylfaen" w:hAnsi="Sylfaen"/>
          <w:bCs/>
          <w:noProof/>
          <w:szCs w:val="22"/>
        </w:rPr>
        <w:t>5.</w:t>
      </w:r>
      <w:r w:rsidRPr="00416AB0">
        <w:rPr>
          <w:rFonts w:ascii="Sylfaen" w:hAnsi="Sylfaen"/>
          <w:bCs/>
          <w:noProof/>
          <w:szCs w:val="22"/>
        </w:rPr>
        <w:tab/>
      </w:r>
      <w:r w:rsidR="002F0060" w:rsidRPr="00416AB0">
        <w:rPr>
          <w:rFonts w:ascii="Sylfaen" w:hAnsi="Sylfaen"/>
          <w:bCs/>
          <w:noProof/>
          <w:szCs w:val="22"/>
        </w:rPr>
        <w:t xml:space="preserve">ფარმაკოლოგიური თვისებები  </w:t>
      </w:r>
    </w:p>
    <w:p w14:paraId="59FC9E75" w14:textId="77777777" w:rsidR="004E14E7" w:rsidRPr="00416AB0" w:rsidRDefault="004E14E7" w:rsidP="00416AB0">
      <w:pPr>
        <w:pStyle w:val="AmmCorpsTexte"/>
        <w:keepNext/>
        <w:keepLines/>
        <w:spacing w:after="0"/>
        <w:rPr>
          <w:rFonts w:ascii="Sylfaen" w:hAnsi="Sylfaen"/>
          <w:noProof/>
          <w:sz w:val="10"/>
          <w:szCs w:val="10"/>
        </w:rPr>
      </w:pPr>
    </w:p>
    <w:p w14:paraId="4B57C379" w14:textId="0CCC690F" w:rsidR="004E14E7" w:rsidRPr="00416AB0" w:rsidRDefault="00404B88" w:rsidP="00416AB0">
      <w:pPr>
        <w:pStyle w:val="AmmAnnexeTitre2"/>
        <w:tabs>
          <w:tab w:val="clear" w:pos="720"/>
          <w:tab w:val="left" w:pos="567"/>
        </w:tabs>
        <w:spacing w:before="0" w:after="0"/>
        <w:ind w:left="567" w:hanging="567"/>
        <w:rPr>
          <w:rFonts w:ascii="Sylfaen" w:hAnsi="Sylfaen"/>
          <w:noProof/>
          <w:color w:val="auto"/>
          <w:szCs w:val="22"/>
        </w:rPr>
      </w:pPr>
      <w:r w:rsidRPr="00416AB0">
        <w:rPr>
          <w:rFonts w:ascii="Sylfaen" w:hAnsi="Sylfaen"/>
          <w:bCs/>
          <w:noProof/>
          <w:color w:val="auto"/>
          <w:szCs w:val="22"/>
        </w:rPr>
        <w:t>5.1</w:t>
      </w:r>
      <w:r w:rsidRPr="00416AB0">
        <w:rPr>
          <w:rFonts w:ascii="Sylfaen" w:hAnsi="Sylfaen"/>
          <w:bCs/>
          <w:noProof/>
          <w:color w:val="auto"/>
          <w:szCs w:val="22"/>
        </w:rPr>
        <w:tab/>
      </w:r>
      <w:r w:rsidR="002F0060" w:rsidRPr="00416AB0">
        <w:rPr>
          <w:rFonts w:ascii="Sylfaen" w:hAnsi="Sylfaen"/>
          <w:bCs/>
          <w:noProof/>
          <w:color w:val="auto"/>
          <w:szCs w:val="22"/>
        </w:rPr>
        <w:t xml:space="preserve">ფარმაკოლოგიური თვისებები  </w:t>
      </w:r>
    </w:p>
    <w:p w14:paraId="649599F7" w14:textId="77777777" w:rsidR="00416CDD" w:rsidRPr="00416AB0" w:rsidRDefault="00416CDD" w:rsidP="00416AB0">
      <w:pPr>
        <w:pStyle w:val="AmmCorpsTexte"/>
        <w:keepNext/>
        <w:keepLines/>
        <w:spacing w:after="0"/>
        <w:rPr>
          <w:rFonts w:ascii="Sylfaen" w:hAnsi="Sylfaen"/>
          <w:noProof/>
          <w:sz w:val="10"/>
          <w:szCs w:val="10"/>
        </w:rPr>
      </w:pPr>
    </w:p>
    <w:p w14:paraId="42494880" w14:textId="40A30E19" w:rsidR="002F0060" w:rsidRPr="00416AB0" w:rsidRDefault="002F0060" w:rsidP="00416AB0">
      <w:pPr>
        <w:keepNext/>
        <w:keepLines/>
        <w:rPr>
          <w:rFonts w:ascii="Sylfaen" w:hAnsi="Sylfaen"/>
          <w:noProof/>
          <w:sz w:val="22"/>
          <w:szCs w:val="22"/>
        </w:rPr>
      </w:pPr>
      <w:r w:rsidRPr="00416AB0">
        <w:rPr>
          <w:rFonts w:ascii="Sylfaen" w:hAnsi="Sylfaen"/>
          <w:noProof/>
          <w:sz w:val="22"/>
          <w:szCs w:val="22"/>
        </w:rPr>
        <w:t>ფარმაკოთერაპიული ჯგუფი: რადიოდიაგნოსტიკა, სხვა რადიოდიაგნოსტიკა, ATC-კოდი: V09X.</w:t>
      </w:r>
    </w:p>
    <w:p w14:paraId="106F24CE" w14:textId="77777777" w:rsidR="002F0060" w:rsidRPr="00416AB0" w:rsidRDefault="002F0060" w:rsidP="00416AB0">
      <w:pPr>
        <w:keepNext/>
        <w:keepLines/>
        <w:rPr>
          <w:rFonts w:ascii="Sylfaen" w:hAnsi="Sylfaen"/>
          <w:noProof/>
          <w:sz w:val="10"/>
          <w:szCs w:val="10"/>
        </w:rPr>
      </w:pPr>
    </w:p>
    <w:p w14:paraId="45C1F79D" w14:textId="57C161E6" w:rsidR="002F0060" w:rsidRPr="00416AB0" w:rsidRDefault="002F0060" w:rsidP="00416AB0">
      <w:pPr>
        <w:keepNext/>
        <w:keepLines/>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Ga-ით მარკირებული რადიოაქტიური სამკურნალო საშუალებების ფარმაკოდინამიკური თვისებები, რომლებიც მომზადებულია რადიონუკლიდის გენერატორის ელუატით რადიოიზოლაციით შეყვანამდე, დამოკიდებულია მონიშნული მატარებელი მოლეკულის ტიპზე. დამატებითი ინფორმაცია შეგიძლიათ იხილოთ რადიომარკირებული რადიოაქტიური სამკურნალო საშუალების ნაკრების ინსტრუქციაში / შეფუთვის ჩანართ ფურცელში.</w:t>
      </w:r>
    </w:p>
    <w:p w14:paraId="3CC3A32C" w14:textId="3180774E" w:rsidR="00E510F1" w:rsidRPr="00416AB0" w:rsidRDefault="00E510F1" w:rsidP="00416AB0">
      <w:pPr>
        <w:rPr>
          <w:rFonts w:ascii="Sylfaen" w:hAnsi="Sylfaen"/>
          <w:noProof/>
          <w:sz w:val="22"/>
          <w:szCs w:val="22"/>
        </w:rPr>
      </w:pPr>
    </w:p>
    <w:p w14:paraId="676018CC" w14:textId="77777777" w:rsidR="002F0060" w:rsidRPr="00416AB0" w:rsidRDefault="002F0060" w:rsidP="00416AB0">
      <w:pPr>
        <w:keepNext/>
        <w:keepLines/>
        <w:rPr>
          <w:rFonts w:ascii="Sylfaen" w:hAnsi="Sylfaen"/>
          <w:noProof/>
          <w:sz w:val="22"/>
          <w:szCs w:val="22"/>
          <w:u w:val="single"/>
        </w:rPr>
      </w:pPr>
      <w:r w:rsidRPr="00416AB0">
        <w:rPr>
          <w:rFonts w:ascii="Sylfaen" w:hAnsi="Sylfaen"/>
          <w:noProof/>
          <w:sz w:val="22"/>
          <w:szCs w:val="22"/>
          <w:u w:val="single"/>
        </w:rPr>
        <w:t>ბავშვები და მოზარდები</w:t>
      </w:r>
    </w:p>
    <w:p w14:paraId="62FADC00" w14:textId="77777777" w:rsidR="00416CDD" w:rsidRPr="00416AB0" w:rsidRDefault="00416CDD" w:rsidP="00416AB0">
      <w:pPr>
        <w:keepNext/>
        <w:keepLines/>
        <w:rPr>
          <w:rFonts w:ascii="Sylfaen" w:hAnsi="Sylfaen"/>
          <w:noProof/>
          <w:sz w:val="10"/>
          <w:szCs w:val="10"/>
          <w:u w:val="single"/>
        </w:rPr>
      </w:pPr>
    </w:p>
    <w:p w14:paraId="13587130" w14:textId="2E19E343" w:rsidR="00025AD0" w:rsidRPr="00416AB0" w:rsidRDefault="00025AD0" w:rsidP="00416AB0">
      <w:pPr>
        <w:keepNext/>
        <w:keepLines/>
        <w:rPr>
          <w:rFonts w:ascii="Sylfaen" w:hAnsi="Sylfaen"/>
          <w:noProof/>
          <w:sz w:val="22"/>
          <w:szCs w:val="22"/>
        </w:rPr>
      </w:pPr>
      <w:r w:rsidRPr="00416AB0">
        <w:rPr>
          <w:rFonts w:ascii="Sylfaen" w:hAnsi="Sylfaen"/>
          <w:noProof/>
          <w:sz w:val="22"/>
          <w:szCs w:val="22"/>
        </w:rPr>
        <w:t>ევროპის სამკურნალო საშუალების სააგენტომ GalliaPharm 1,11</w:t>
      </w:r>
      <w:r w:rsidRPr="00416AB0">
        <w:rPr>
          <w:rFonts w:ascii="Sylfaen" w:hAnsi="Sylfaen"/>
          <w:noProof/>
          <w:sz w:val="22"/>
          <w:szCs w:val="22"/>
        </w:rPr>
        <w:noBreakHyphen/>
        <w:t>3,70 GBq რადიონუკლიდური გენერატორისთვის გამონაკლისი დაუშვა ყველა პედიატრიულ ასაკობრივ ჯგუფში ჩატარებული კვლევების შედეგების წარდგენის ვალდებულებისგან, რადგან ის რადიოაქტიური ნივთიერებაა. ბავშვებსა და მოზარდებში გამოყენების შესახებ ინფორმაციისთვის იხილეთ 4.2 ნაწილი.</w:t>
      </w:r>
    </w:p>
    <w:p w14:paraId="56C8709E" w14:textId="353F2683" w:rsidR="00025AD0" w:rsidRPr="00416AB0" w:rsidRDefault="00025AD0" w:rsidP="00416AB0">
      <w:pPr>
        <w:keepNext/>
        <w:keepLines/>
        <w:rPr>
          <w:rFonts w:ascii="Sylfaen" w:hAnsi="Sylfaen"/>
          <w:noProof/>
          <w:sz w:val="30"/>
          <w:szCs w:val="30"/>
        </w:rPr>
      </w:pPr>
      <w:r w:rsidRPr="00416AB0">
        <w:rPr>
          <w:rFonts w:ascii="Sylfaen" w:hAnsi="Sylfaen"/>
          <w:noProof/>
          <w:sz w:val="22"/>
          <w:szCs w:val="22"/>
        </w:rPr>
        <w:t xml:space="preserve"> </w:t>
      </w:r>
    </w:p>
    <w:p w14:paraId="03AE111C" w14:textId="3E03BF7E" w:rsidR="004E14E7"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5.2</w:t>
      </w:r>
      <w:r w:rsidRPr="00416AB0">
        <w:rPr>
          <w:rFonts w:ascii="Sylfaen" w:hAnsi="Sylfaen"/>
          <w:bCs/>
          <w:noProof/>
          <w:color w:val="auto"/>
          <w:szCs w:val="22"/>
        </w:rPr>
        <w:tab/>
      </w:r>
      <w:r w:rsidR="00025AD0" w:rsidRPr="00416AB0">
        <w:rPr>
          <w:rFonts w:ascii="Sylfaen" w:hAnsi="Sylfaen"/>
          <w:bCs/>
          <w:noProof/>
          <w:color w:val="auto"/>
          <w:szCs w:val="22"/>
        </w:rPr>
        <w:t>ფარმაკოკინეტიკური თვისებები</w:t>
      </w:r>
    </w:p>
    <w:p w14:paraId="780D01F7" w14:textId="77777777" w:rsidR="00416CDD" w:rsidRPr="00416AB0" w:rsidRDefault="00416CDD" w:rsidP="00416AB0">
      <w:pPr>
        <w:pStyle w:val="AmmCorpsTexte"/>
        <w:keepNext/>
        <w:keepLines/>
        <w:spacing w:after="0"/>
        <w:rPr>
          <w:rFonts w:ascii="Sylfaen" w:hAnsi="Sylfaen"/>
          <w:noProof/>
          <w:sz w:val="10"/>
          <w:szCs w:val="10"/>
        </w:rPr>
      </w:pPr>
    </w:p>
    <w:p w14:paraId="1594B582" w14:textId="2D6E9B00" w:rsidR="00025AD0" w:rsidRPr="00416AB0" w:rsidRDefault="00025AD0" w:rsidP="00416AB0">
      <w:pPr>
        <w:keepNext/>
        <w:keepLines/>
        <w:rPr>
          <w:rFonts w:ascii="Sylfaen" w:hAnsi="Sylfaen"/>
          <w:noProof/>
          <w:sz w:val="22"/>
          <w:szCs w:val="22"/>
        </w:rPr>
      </w:pPr>
      <w:r w:rsidRPr="00416AB0">
        <w:rPr>
          <w:rFonts w:ascii="Sylfaen" w:hAnsi="Sylfaen"/>
          <w:noProof/>
          <w:sz w:val="22"/>
          <w:szCs w:val="22"/>
        </w:rPr>
        <w:t>(</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ხსნარი არ არის განკუთვნილი პაციენტებზე პირდაპირი გამოყენებისთვის, არამედ რადიოაქტიური სამკურნალო საშუალების სხვადასხვა კომპლექტების რადიოაქტიური ინ-ვიტრო-მარკირებისთვის. ამიტომ, </w:t>
      </w:r>
      <w:r w:rsidRPr="00416AB0">
        <w:rPr>
          <w:rFonts w:ascii="Sylfaen" w:hAnsi="Sylfaen"/>
          <w:noProof/>
          <w:sz w:val="22"/>
          <w:szCs w:val="22"/>
          <w:vertAlign w:val="superscript"/>
        </w:rPr>
        <w:t>68</w:t>
      </w:r>
      <w:r w:rsidRPr="00416AB0">
        <w:rPr>
          <w:rFonts w:ascii="Sylfaen" w:hAnsi="Sylfaen"/>
          <w:noProof/>
          <w:sz w:val="22"/>
          <w:szCs w:val="22"/>
        </w:rPr>
        <w:t xml:space="preserve">Ga-ით მარკირებული რადიოაქტიური სამკურნალო საშუალების ფარმაკოკინეტიკური თვისებები დამოკიდებულია რადიოაქტიურად მარკირებადი მატარებელი მოლეკულების ტიპზე.  </w:t>
      </w:r>
    </w:p>
    <w:p w14:paraId="073D1609" w14:textId="4915B4DD" w:rsidR="00025AD0" w:rsidRPr="00416AB0" w:rsidRDefault="00025AD0" w:rsidP="00416AB0">
      <w:pPr>
        <w:keepNext/>
        <w:keepLines/>
        <w:rPr>
          <w:rFonts w:ascii="Sylfaen" w:hAnsi="Sylfaen"/>
          <w:noProof/>
          <w:sz w:val="10"/>
          <w:szCs w:val="10"/>
        </w:rPr>
      </w:pPr>
    </w:p>
    <w:p w14:paraId="60C85BF9" w14:textId="56198AD8" w:rsidR="00025AD0" w:rsidRPr="00416AB0" w:rsidRDefault="00025AD0" w:rsidP="00416AB0">
      <w:pPr>
        <w:keepNext/>
        <w:keepLines/>
        <w:rPr>
          <w:rFonts w:ascii="Sylfaen" w:hAnsi="Sylfaen"/>
          <w:noProof/>
          <w:sz w:val="22"/>
          <w:szCs w:val="22"/>
        </w:rPr>
      </w:pPr>
      <w:r w:rsidRPr="00416AB0">
        <w:rPr>
          <w:rFonts w:ascii="Sylfaen" w:hAnsi="Sylfaen"/>
          <w:noProof/>
          <w:sz w:val="22"/>
          <w:szCs w:val="22"/>
        </w:rPr>
        <w:t xml:space="preserve">თავისუფალი </w:t>
      </w:r>
      <w:r w:rsidRPr="00416AB0">
        <w:rPr>
          <w:rFonts w:ascii="Sylfaen" w:hAnsi="Sylfaen"/>
          <w:noProof/>
          <w:sz w:val="22"/>
          <w:szCs w:val="22"/>
          <w:vertAlign w:val="superscript"/>
        </w:rPr>
        <w:t>68</w:t>
      </w:r>
      <w:r w:rsidRPr="00416AB0">
        <w:rPr>
          <w:rFonts w:ascii="Sylfaen" w:hAnsi="Sylfaen"/>
          <w:noProof/>
          <w:sz w:val="22"/>
          <w:szCs w:val="22"/>
        </w:rPr>
        <w:t>Ga-ს შეწოვა, განაწილება და გამოყოფა (</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ქლორიდის ხსნარის პირდაპირი ინექციის შემდეგ ვირთხებში იქნა გამოკვლეული. ვირთხებზე ჩატარებულმა კვლევამ აჩვენა, რომ (</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პირდაპირი ინტრავენური შეყვანის შემდეგ </w:t>
      </w:r>
      <w:r w:rsidRPr="00416AB0">
        <w:rPr>
          <w:rFonts w:ascii="Sylfaen" w:hAnsi="Sylfaen"/>
          <w:noProof/>
          <w:sz w:val="22"/>
          <w:szCs w:val="22"/>
          <w:vertAlign w:val="superscript"/>
        </w:rPr>
        <w:t>68</w:t>
      </w:r>
      <w:r w:rsidRPr="00416AB0">
        <w:rPr>
          <w:rFonts w:ascii="Sylfaen" w:hAnsi="Sylfaen"/>
          <w:noProof/>
          <w:sz w:val="22"/>
          <w:szCs w:val="22"/>
        </w:rPr>
        <w:t xml:space="preserve">Ga ნელა გამოიყოფა სისხლიდან, მამრებში 188 საათის და მდედრებში 254 საათის ბიოლოგიური ნახევარგამოყოფის პერიოდით. </w:t>
      </w:r>
      <w:r w:rsidRPr="00416AB0">
        <w:rPr>
          <w:noProof/>
          <w:sz w:val="22"/>
          <w:szCs w:val="22"/>
        </w:rPr>
        <w:t>​​</w:t>
      </w:r>
      <w:r w:rsidRPr="00416AB0">
        <w:rPr>
          <w:rFonts w:ascii="Sylfaen" w:hAnsi="Sylfaen" w:cs="Sylfaen"/>
          <w:noProof/>
          <w:sz w:val="22"/>
          <w:szCs w:val="22"/>
        </w:rPr>
        <w:t>ეს</w:t>
      </w:r>
      <w:r w:rsidRPr="00416AB0">
        <w:rPr>
          <w:rFonts w:ascii="Sylfaen" w:hAnsi="Sylfaen"/>
          <w:noProof/>
          <w:sz w:val="22"/>
          <w:szCs w:val="22"/>
        </w:rPr>
        <w:t xml:space="preserve"> </w:t>
      </w:r>
      <w:r w:rsidRPr="00416AB0">
        <w:rPr>
          <w:rFonts w:ascii="Sylfaen" w:hAnsi="Sylfaen" w:cs="Sylfaen"/>
          <w:noProof/>
          <w:sz w:val="22"/>
          <w:szCs w:val="22"/>
        </w:rPr>
        <w:t>იმიტომ</w:t>
      </w:r>
      <w:r w:rsidRPr="00416AB0">
        <w:rPr>
          <w:rFonts w:ascii="Sylfaen" w:hAnsi="Sylfaen"/>
          <w:noProof/>
          <w:sz w:val="22"/>
          <w:szCs w:val="22"/>
        </w:rPr>
        <w:t xml:space="preserve"> </w:t>
      </w:r>
      <w:r w:rsidRPr="00416AB0">
        <w:rPr>
          <w:rFonts w:ascii="Sylfaen" w:hAnsi="Sylfaen" w:cs="Sylfaen"/>
          <w:noProof/>
          <w:sz w:val="22"/>
          <w:szCs w:val="22"/>
        </w:rPr>
        <w:t>ხდება</w:t>
      </w:r>
      <w:r w:rsidRPr="00416AB0">
        <w:rPr>
          <w:rFonts w:ascii="Sylfaen" w:hAnsi="Sylfaen"/>
          <w:noProof/>
          <w:sz w:val="22"/>
          <w:szCs w:val="22"/>
        </w:rPr>
        <w:t xml:space="preserve">, </w:t>
      </w:r>
      <w:r w:rsidRPr="00416AB0">
        <w:rPr>
          <w:rFonts w:ascii="Sylfaen" w:hAnsi="Sylfaen" w:cs="Sylfaen"/>
          <w:noProof/>
          <w:sz w:val="22"/>
          <w:szCs w:val="22"/>
        </w:rPr>
        <w:t>რომ</w:t>
      </w:r>
      <w:r w:rsidRPr="00416AB0">
        <w:rPr>
          <w:rFonts w:ascii="Sylfaen" w:hAnsi="Sylfaen"/>
          <w:noProof/>
          <w:sz w:val="22"/>
          <w:szCs w:val="22"/>
        </w:rPr>
        <w:t xml:space="preserve"> </w:t>
      </w:r>
      <w:r w:rsidRPr="00416AB0">
        <w:rPr>
          <w:rFonts w:ascii="Sylfaen" w:hAnsi="Sylfaen" w:cs="Sylfaen"/>
          <w:noProof/>
          <w:sz w:val="22"/>
          <w:szCs w:val="22"/>
        </w:rPr>
        <w:t>თავისუფალი</w:t>
      </w:r>
      <w:r w:rsidRPr="00416AB0">
        <w:rPr>
          <w:rFonts w:ascii="Sylfaen" w:hAnsi="Sylfaen"/>
          <w:noProof/>
          <w:sz w:val="22"/>
          <w:szCs w:val="22"/>
        </w:rPr>
        <w:t xml:space="preserve"> Ga</w:t>
      </w:r>
      <w:r w:rsidR="009D02EA" w:rsidRPr="00416AB0">
        <w:rPr>
          <w:rFonts w:ascii="Sylfaen" w:hAnsi="Sylfaen"/>
          <w:noProof/>
          <w:sz w:val="22"/>
          <w:szCs w:val="22"/>
          <w:vertAlign w:val="superscript"/>
        </w:rPr>
        <w:t>3+</w:t>
      </w:r>
      <w:r w:rsidRPr="00416AB0">
        <w:rPr>
          <w:rFonts w:ascii="Sylfaen" w:hAnsi="Sylfaen"/>
          <w:noProof/>
          <w:sz w:val="22"/>
          <w:szCs w:val="22"/>
        </w:rPr>
        <w:t xml:space="preserve"> </w:t>
      </w:r>
      <w:r w:rsidRPr="00416AB0">
        <w:rPr>
          <w:rFonts w:ascii="Sylfaen" w:hAnsi="Sylfaen" w:cs="Sylfaen"/>
          <w:noProof/>
          <w:sz w:val="22"/>
          <w:szCs w:val="22"/>
        </w:rPr>
        <w:t>სავარაუდოდ</w:t>
      </w:r>
      <w:r w:rsidRPr="00416AB0">
        <w:rPr>
          <w:rFonts w:ascii="Sylfaen" w:hAnsi="Sylfaen"/>
          <w:noProof/>
          <w:sz w:val="22"/>
          <w:szCs w:val="22"/>
        </w:rPr>
        <w:t xml:space="preserve"> Fe</w:t>
      </w:r>
      <w:r w:rsidR="009D02EA" w:rsidRPr="00416AB0">
        <w:rPr>
          <w:rFonts w:ascii="Sylfaen" w:hAnsi="Sylfaen"/>
          <w:noProof/>
          <w:sz w:val="22"/>
          <w:szCs w:val="22"/>
          <w:vertAlign w:val="superscript"/>
        </w:rPr>
        <w:t>3+</w:t>
      </w:r>
      <w:r w:rsidRPr="00416AB0">
        <w:rPr>
          <w:rFonts w:ascii="Sylfaen" w:hAnsi="Sylfaen"/>
          <w:noProof/>
          <w:sz w:val="22"/>
          <w:szCs w:val="22"/>
        </w:rPr>
        <w:t>-</w:t>
      </w:r>
      <w:r w:rsidRPr="00416AB0">
        <w:rPr>
          <w:rFonts w:ascii="Sylfaen" w:hAnsi="Sylfaen" w:cs="Sylfaen"/>
          <w:noProof/>
          <w:sz w:val="22"/>
          <w:szCs w:val="22"/>
        </w:rPr>
        <w:t>ის</w:t>
      </w:r>
      <w:r w:rsidRPr="00416AB0">
        <w:rPr>
          <w:rFonts w:ascii="Sylfaen" w:hAnsi="Sylfaen"/>
          <w:noProof/>
          <w:sz w:val="22"/>
          <w:szCs w:val="22"/>
        </w:rPr>
        <w:t xml:space="preserve"> </w:t>
      </w:r>
      <w:r w:rsidRPr="00416AB0">
        <w:rPr>
          <w:rFonts w:ascii="Sylfaen" w:hAnsi="Sylfaen" w:cs="Sylfaen"/>
          <w:noProof/>
          <w:sz w:val="22"/>
          <w:szCs w:val="22"/>
        </w:rPr>
        <w:t>მსგავსად</w:t>
      </w:r>
      <w:r w:rsidRPr="00416AB0">
        <w:rPr>
          <w:rFonts w:ascii="Sylfaen" w:hAnsi="Sylfaen"/>
          <w:noProof/>
          <w:sz w:val="22"/>
          <w:szCs w:val="22"/>
        </w:rPr>
        <w:t xml:space="preserve"> </w:t>
      </w:r>
      <w:r w:rsidRPr="00416AB0">
        <w:rPr>
          <w:rFonts w:ascii="Sylfaen" w:hAnsi="Sylfaen" w:cs="Sylfaen"/>
          <w:noProof/>
          <w:sz w:val="22"/>
          <w:szCs w:val="22"/>
        </w:rPr>
        <w:t>იქცევა</w:t>
      </w:r>
      <w:r w:rsidRPr="00416AB0">
        <w:rPr>
          <w:rFonts w:ascii="Sylfaen" w:hAnsi="Sylfaen"/>
          <w:noProof/>
          <w:sz w:val="22"/>
          <w:szCs w:val="22"/>
        </w:rPr>
        <w:t xml:space="preserve">. </w:t>
      </w:r>
      <w:r w:rsidRPr="00416AB0">
        <w:rPr>
          <w:rFonts w:ascii="Sylfaen" w:hAnsi="Sylfaen" w:cs="Sylfaen"/>
          <w:noProof/>
          <w:sz w:val="22"/>
          <w:szCs w:val="22"/>
        </w:rPr>
        <w:t>თუმცა</w:t>
      </w:r>
      <w:r w:rsidRPr="00416AB0">
        <w:rPr>
          <w:rFonts w:ascii="Sylfaen" w:hAnsi="Sylfaen"/>
          <w:noProof/>
          <w:sz w:val="22"/>
          <w:szCs w:val="22"/>
        </w:rPr>
        <w:t xml:space="preserve">, </w:t>
      </w:r>
      <w:r w:rsidRPr="00416AB0">
        <w:rPr>
          <w:rFonts w:ascii="Sylfaen" w:hAnsi="Sylfaen" w:cs="Sylfaen"/>
          <w:noProof/>
          <w:sz w:val="22"/>
          <w:szCs w:val="22"/>
        </w:rPr>
        <w:t>რადგან</w:t>
      </w:r>
      <w:r w:rsidRPr="00416AB0">
        <w:rPr>
          <w:rFonts w:ascii="Sylfaen" w:hAnsi="Sylfaen"/>
          <w:noProof/>
          <w:sz w:val="22"/>
          <w:szCs w:val="22"/>
        </w:rPr>
        <w:t xml:space="preserve"> </w:t>
      </w:r>
      <w:r w:rsidRPr="00416AB0">
        <w:rPr>
          <w:rFonts w:ascii="Sylfaen" w:hAnsi="Sylfaen"/>
          <w:noProof/>
          <w:sz w:val="22"/>
          <w:szCs w:val="22"/>
          <w:vertAlign w:val="superscript"/>
        </w:rPr>
        <w:t>68</w:t>
      </w:r>
      <w:r w:rsidRPr="00416AB0">
        <w:rPr>
          <w:rFonts w:ascii="Sylfaen" w:hAnsi="Sylfaen"/>
          <w:noProof/>
          <w:sz w:val="22"/>
          <w:szCs w:val="22"/>
        </w:rPr>
        <w:t>Ga-</w:t>
      </w:r>
      <w:r w:rsidRPr="00416AB0">
        <w:rPr>
          <w:rFonts w:ascii="Sylfaen" w:hAnsi="Sylfaen" w:cs="Sylfaen"/>
          <w:noProof/>
          <w:sz w:val="22"/>
          <w:szCs w:val="22"/>
        </w:rPr>
        <w:t>ს</w:t>
      </w:r>
      <w:r w:rsidRPr="00416AB0">
        <w:rPr>
          <w:rFonts w:ascii="Sylfaen" w:hAnsi="Sylfaen"/>
          <w:noProof/>
          <w:sz w:val="22"/>
          <w:szCs w:val="22"/>
        </w:rPr>
        <w:t xml:space="preserve"> </w:t>
      </w:r>
      <w:r w:rsidRPr="00416AB0">
        <w:rPr>
          <w:rFonts w:ascii="Sylfaen" w:hAnsi="Sylfaen" w:cs="Sylfaen"/>
          <w:noProof/>
          <w:sz w:val="22"/>
          <w:szCs w:val="22"/>
        </w:rPr>
        <w:t>ბიოლოგიური</w:t>
      </w:r>
      <w:r w:rsidRPr="00416AB0">
        <w:rPr>
          <w:rFonts w:ascii="Sylfaen" w:hAnsi="Sylfaen"/>
          <w:noProof/>
          <w:sz w:val="22"/>
          <w:szCs w:val="22"/>
        </w:rPr>
        <w:t xml:space="preserve"> </w:t>
      </w:r>
      <w:r w:rsidRPr="00416AB0">
        <w:rPr>
          <w:rFonts w:ascii="Sylfaen" w:hAnsi="Sylfaen" w:cs="Sylfaen"/>
          <w:noProof/>
          <w:sz w:val="22"/>
          <w:szCs w:val="22"/>
        </w:rPr>
        <w:t>ნახევარგამოყოფის</w:t>
      </w:r>
      <w:r w:rsidRPr="00416AB0">
        <w:rPr>
          <w:rFonts w:ascii="Sylfaen" w:hAnsi="Sylfaen"/>
          <w:noProof/>
          <w:sz w:val="22"/>
          <w:szCs w:val="22"/>
        </w:rPr>
        <w:t xml:space="preserve"> </w:t>
      </w:r>
      <w:r w:rsidRPr="00416AB0">
        <w:rPr>
          <w:rFonts w:ascii="Sylfaen" w:hAnsi="Sylfaen" w:cs="Sylfaen"/>
          <w:noProof/>
          <w:sz w:val="22"/>
          <w:szCs w:val="22"/>
        </w:rPr>
        <w:t>პერიოდი</w:t>
      </w:r>
      <w:r w:rsidRPr="00416AB0">
        <w:rPr>
          <w:rFonts w:ascii="Sylfaen" w:hAnsi="Sylfaen"/>
          <w:noProof/>
          <w:sz w:val="22"/>
          <w:szCs w:val="22"/>
        </w:rPr>
        <w:t xml:space="preserve"> </w:t>
      </w:r>
      <w:r w:rsidRPr="00416AB0">
        <w:rPr>
          <w:rFonts w:ascii="Sylfaen" w:hAnsi="Sylfaen" w:cs="Sylfaen"/>
          <w:noProof/>
          <w:sz w:val="22"/>
          <w:szCs w:val="22"/>
        </w:rPr>
        <w:t>მნიშვნელოვნად</w:t>
      </w:r>
      <w:r w:rsidRPr="00416AB0">
        <w:rPr>
          <w:rFonts w:ascii="Sylfaen" w:hAnsi="Sylfaen"/>
          <w:noProof/>
          <w:sz w:val="22"/>
          <w:szCs w:val="22"/>
        </w:rPr>
        <w:t xml:space="preserve"> </w:t>
      </w:r>
      <w:r w:rsidRPr="00416AB0">
        <w:rPr>
          <w:rFonts w:ascii="Sylfaen" w:hAnsi="Sylfaen" w:cs="Sylfaen"/>
          <w:noProof/>
          <w:sz w:val="22"/>
          <w:szCs w:val="22"/>
        </w:rPr>
        <w:t>აღემატება</w:t>
      </w:r>
      <w:r w:rsidRPr="00416AB0">
        <w:rPr>
          <w:rFonts w:ascii="Sylfaen" w:hAnsi="Sylfaen"/>
          <w:noProof/>
          <w:sz w:val="22"/>
          <w:szCs w:val="22"/>
        </w:rPr>
        <w:t xml:space="preserve"> </w:t>
      </w:r>
      <w:r w:rsidRPr="00416AB0">
        <w:rPr>
          <w:rFonts w:ascii="Sylfaen" w:hAnsi="Sylfaen" w:cs="Sylfaen"/>
          <w:noProof/>
          <w:sz w:val="22"/>
          <w:szCs w:val="22"/>
        </w:rPr>
        <w:t>მის</w:t>
      </w:r>
      <w:r w:rsidRPr="00416AB0">
        <w:rPr>
          <w:rFonts w:ascii="Sylfaen" w:hAnsi="Sylfaen"/>
          <w:noProof/>
          <w:sz w:val="22"/>
          <w:szCs w:val="22"/>
        </w:rPr>
        <w:t xml:space="preserve"> </w:t>
      </w:r>
      <w:r w:rsidRPr="00416AB0">
        <w:rPr>
          <w:rFonts w:ascii="Sylfaen" w:hAnsi="Sylfaen" w:cs="Sylfaen"/>
          <w:noProof/>
          <w:sz w:val="22"/>
          <w:szCs w:val="22"/>
        </w:rPr>
        <w:t>ფიზიკურ</w:t>
      </w:r>
      <w:r w:rsidRPr="00416AB0">
        <w:rPr>
          <w:rFonts w:ascii="Sylfaen" w:hAnsi="Sylfaen"/>
          <w:noProof/>
          <w:sz w:val="22"/>
          <w:szCs w:val="22"/>
        </w:rPr>
        <w:t xml:space="preserve"> </w:t>
      </w:r>
      <w:r w:rsidRPr="00416AB0">
        <w:rPr>
          <w:rFonts w:ascii="Sylfaen" w:hAnsi="Sylfaen" w:cs="Sylfaen"/>
          <w:noProof/>
          <w:sz w:val="22"/>
          <w:szCs w:val="22"/>
        </w:rPr>
        <w:t>ნახევარგამოყოფის</w:t>
      </w:r>
      <w:r w:rsidRPr="00416AB0">
        <w:rPr>
          <w:rFonts w:ascii="Sylfaen" w:hAnsi="Sylfaen"/>
          <w:noProof/>
          <w:sz w:val="22"/>
          <w:szCs w:val="22"/>
        </w:rPr>
        <w:t xml:space="preserve"> პერიოდს (67.71 წუთი), </w:t>
      </w:r>
      <w:r w:rsidRPr="00416AB0">
        <w:rPr>
          <w:rFonts w:ascii="Sylfaen" w:hAnsi="Sylfaen"/>
          <w:noProof/>
          <w:sz w:val="22"/>
          <w:szCs w:val="22"/>
          <w:vertAlign w:val="superscript"/>
        </w:rPr>
        <w:t>68</w:t>
      </w:r>
      <w:r w:rsidRPr="00416AB0">
        <w:rPr>
          <w:rFonts w:ascii="Sylfaen" w:hAnsi="Sylfaen"/>
          <w:noProof/>
          <w:sz w:val="22"/>
          <w:szCs w:val="22"/>
        </w:rPr>
        <w:t xml:space="preserve">Ga-ს თითქმის მთლიანად დაშლილია არააქტიურ </w:t>
      </w:r>
      <w:r w:rsidRPr="00416AB0">
        <w:rPr>
          <w:rFonts w:ascii="Sylfaen" w:hAnsi="Sylfaen"/>
          <w:noProof/>
          <w:sz w:val="22"/>
          <w:szCs w:val="22"/>
          <w:vertAlign w:val="superscript"/>
        </w:rPr>
        <w:t>68</w:t>
      </w:r>
      <w:r w:rsidRPr="00416AB0">
        <w:rPr>
          <w:rFonts w:ascii="Sylfaen" w:hAnsi="Sylfaen"/>
          <w:noProof/>
          <w:sz w:val="22"/>
          <w:szCs w:val="22"/>
        </w:rPr>
        <w:t xml:space="preserve">Zn-ად, შესაბამისად, 188 საათის ან 254 საათის შემდეგ. </w:t>
      </w:r>
      <w:r w:rsidRPr="00416AB0">
        <w:rPr>
          <w:rFonts w:ascii="Sylfaen" w:hAnsi="Sylfaen"/>
          <w:noProof/>
          <w:sz w:val="22"/>
          <w:szCs w:val="22"/>
          <w:vertAlign w:val="superscript"/>
        </w:rPr>
        <w:t>68</w:t>
      </w:r>
      <w:r w:rsidRPr="00416AB0">
        <w:rPr>
          <w:rFonts w:ascii="Sylfaen" w:hAnsi="Sylfaen"/>
          <w:noProof/>
          <w:sz w:val="22"/>
          <w:szCs w:val="22"/>
        </w:rPr>
        <w:t xml:space="preserve">Ga-ს საწყისი რაოდენობის დაახლოებით 97% უკვე გამოიყოფა </w:t>
      </w:r>
      <w:r w:rsidRPr="00416AB0">
        <w:rPr>
          <w:rFonts w:ascii="Sylfaen" w:hAnsi="Sylfaen"/>
          <w:noProof/>
          <w:sz w:val="22"/>
          <w:szCs w:val="22"/>
          <w:vertAlign w:val="superscript"/>
        </w:rPr>
        <w:t>68</w:t>
      </w:r>
      <w:r w:rsidRPr="00416AB0">
        <w:rPr>
          <w:rFonts w:ascii="Sylfaen" w:hAnsi="Sylfaen"/>
          <w:noProof/>
          <w:sz w:val="22"/>
          <w:szCs w:val="22"/>
        </w:rPr>
        <w:t>Zn-მდე დაშლით სულ რაღაც 6 საათის შემდეგ.</w:t>
      </w:r>
    </w:p>
    <w:p w14:paraId="2CF06313" w14:textId="42E330F2" w:rsidR="009D02EA" w:rsidRPr="00416AB0" w:rsidRDefault="009D02EA" w:rsidP="00416AB0">
      <w:pPr>
        <w:keepNext/>
        <w:keepLines/>
        <w:rPr>
          <w:rFonts w:ascii="Sylfaen" w:hAnsi="Sylfaen"/>
          <w:noProof/>
          <w:sz w:val="10"/>
          <w:szCs w:val="10"/>
        </w:rPr>
      </w:pPr>
    </w:p>
    <w:p w14:paraId="20D99A6B" w14:textId="13192216" w:rsidR="009D02EA" w:rsidRPr="00416AB0" w:rsidRDefault="009D02EA" w:rsidP="00416AB0">
      <w:pPr>
        <w:keepNext/>
        <w:keepLines/>
        <w:rPr>
          <w:rFonts w:ascii="Sylfaen" w:hAnsi="Sylfaen"/>
          <w:noProof/>
          <w:sz w:val="22"/>
          <w:szCs w:val="22"/>
        </w:rPr>
      </w:pPr>
      <w:r w:rsidRPr="00416AB0">
        <w:rPr>
          <w:rFonts w:ascii="Sylfaen" w:hAnsi="Sylfaen"/>
          <w:noProof/>
          <w:sz w:val="22"/>
          <w:szCs w:val="22"/>
        </w:rPr>
        <w:t xml:space="preserve">ვირთხებში </w:t>
      </w:r>
      <w:r w:rsidRPr="00416AB0">
        <w:rPr>
          <w:rFonts w:ascii="Sylfaen" w:hAnsi="Sylfaen"/>
          <w:noProof/>
          <w:sz w:val="22"/>
          <w:szCs w:val="22"/>
          <w:vertAlign w:val="superscript"/>
        </w:rPr>
        <w:t>68</w:t>
      </w:r>
      <w:r w:rsidRPr="00416AB0">
        <w:rPr>
          <w:rFonts w:ascii="Sylfaen" w:hAnsi="Sylfaen"/>
          <w:noProof/>
          <w:sz w:val="22"/>
          <w:szCs w:val="22"/>
        </w:rPr>
        <w:t xml:space="preserve">Ga ძირითადად გამოიყოფა შარდით, ღვიძლში და თირკმელებში დაბალი შეკავებით. სისხლის, პლაზმისა და შარდის გარდა, ორგანოები, რომლებსაც ჰქონდათ </w:t>
      </w:r>
      <w:r w:rsidRPr="00416AB0">
        <w:rPr>
          <w:rFonts w:ascii="Sylfaen" w:hAnsi="Sylfaen"/>
          <w:noProof/>
          <w:sz w:val="22"/>
          <w:szCs w:val="22"/>
          <w:vertAlign w:val="superscript"/>
        </w:rPr>
        <w:t>68</w:t>
      </w:r>
      <w:r w:rsidRPr="00416AB0">
        <w:rPr>
          <w:rFonts w:ascii="Sylfaen" w:hAnsi="Sylfaen"/>
          <w:noProof/>
          <w:sz w:val="22"/>
          <w:szCs w:val="22"/>
        </w:rPr>
        <w:t xml:space="preserve">Ga-ს ყველაზე მაღალი აქტივობა, იყო ღვიძლი, ფილტვები, ელენთა და ძვლები. მდედრ ვირთხებში, </w:t>
      </w:r>
      <w:r w:rsidRPr="00416AB0">
        <w:rPr>
          <w:rFonts w:ascii="Sylfaen" w:hAnsi="Sylfaen"/>
          <w:noProof/>
          <w:sz w:val="22"/>
          <w:szCs w:val="22"/>
          <w:vertAlign w:val="superscript"/>
        </w:rPr>
        <w:t>68</w:t>
      </w:r>
      <w:r w:rsidRPr="00416AB0">
        <w:rPr>
          <w:rFonts w:ascii="Sylfaen" w:hAnsi="Sylfaen"/>
          <w:noProof/>
          <w:sz w:val="22"/>
          <w:szCs w:val="22"/>
        </w:rPr>
        <w:t xml:space="preserve">Ga-ს აქტივობა ქალის რეპროდუქციულ ორგანოებში, კერძოდ, საშვილოსნოში და საკვერცხეებში, შედარებადი იყო ფილტვებში არსებულ აქტივობასთან. სათესლე ჯირკვლებში </w:t>
      </w:r>
      <w:r w:rsidRPr="00416AB0">
        <w:rPr>
          <w:rFonts w:ascii="Sylfaen" w:hAnsi="Sylfaen"/>
          <w:noProof/>
          <w:sz w:val="22"/>
          <w:szCs w:val="22"/>
          <w:vertAlign w:val="superscript"/>
        </w:rPr>
        <w:t>68</w:t>
      </w:r>
      <w:r w:rsidRPr="00416AB0">
        <w:rPr>
          <w:rFonts w:ascii="Sylfaen" w:hAnsi="Sylfaen"/>
          <w:noProof/>
          <w:sz w:val="22"/>
          <w:szCs w:val="22"/>
        </w:rPr>
        <w:t>Ga-ს აქტივობა ძალიან დაბალი იყო.</w:t>
      </w:r>
    </w:p>
    <w:p w14:paraId="70D46FEA" w14:textId="77777777" w:rsidR="000E7F7F" w:rsidRPr="00416AB0" w:rsidRDefault="000E7F7F" w:rsidP="00416AB0">
      <w:pPr>
        <w:rPr>
          <w:rFonts w:ascii="Sylfaen" w:hAnsi="Sylfaen"/>
          <w:noProof/>
          <w:sz w:val="10"/>
          <w:szCs w:val="10"/>
        </w:rPr>
      </w:pPr>
    </w:p>
    <w:p w14:paraId="23ECB041" w14:textId="7156D183" w:rsidR="009D02EA" w:rsidRPr="00416AB0" w:rsidRDefault="009D02EA" w:rsidP="00416AB0">
      <w:pPr>
        <w:rPr>
          <w:rFonts w:ascii="Sylfaen" w:hAnsi="Sylfaen"/>
          <w:noProof/>
          <w:sz w:val="22"/>
          <w:szCs w:val="22"/>
        </w:rPr>
      </w:pPr>
      <w:r w:rsidRPr="00416AB0">
        <w:rPr>
          <w:rFonts w:ascii="Sylfaen" w:hAnsi="Sylfaen"/>
          <w:noProof/>
          <w:sz w:val="22"/>
          <w:szCs w:val="22"/>
        </w:rPr>
        <w:t>ვირთხებზე ჩატარებული მონაცემების ექსტრაპოლაციის საფუძველზე, (</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შემთხვევითი ინტრავენური ინექციით გამოწვეული სავარაუდო საშუალო ეფექტური დოზა სქესის </w:t>
      </w:r>
      <w:r w:rsidRPr="00416AB0">
        <w:rPr>
          <w:rFonts w:ascii="Sylfaen" w:hAnsi="Sylfaen"/>
          <w:noProof/>
          <w:sz w:val="22"/>
          <w:szCs w:val="22"/>
        </w:rPr>
        <w:lastRenderedPageBreak/>
        <w:t>მიხედვით ზრდასრული ადამიანისთვის იქნება 0.0216 mSv/MBq (დამატებითი ინფორმაციისთვის იხილეთ მე-11 ნაწილი).</w:t>
      </w:r>
    </w:p>
    <w:p w14:paraId="4A328342" w14:textId="77777777" w:rsidR="009D02EA" w:rsidRPr="00416AB0" w:rsidRDefault="009D02EA" w:rsidP="00416AB0">
      <w:pPr>
        <w:rPr>
          <w:rFonts w:ascii="Sylfaen" w:hAnsi="Sylfaen"/>
          <w:noProof/>
          <w:sz w:val="10"/>
          <w:szCs w:val="10"/>
        </w:rPr>
      </w:pPr>
    </w:p>
    <w:p w14:paraId="29F222A2" w14:textId="547C6546" w:rsidR="009D02EA" w:rsidRPr="00416AB0" w:rsidRDefault="009D02EA" w:rsidP="00416AB0">
      <w:pPr>
        <w:rPr>
          <w:rFonts w:ascii="Sylfaen" w:hAnsi="Sylfaen"/>
          <w:noProof/>
          <w:sz w:val="22"/>
          <w:szCs w:val="22"/>
        </w:rPr>
      </w:pPr>
      <w:r w:rsidRPr="00416AB0">
        <w:rPr>
          <w:rFonts w:ascii="Sylfaen" w:hAnsi="Sylfaen"/>
          <w:noProof/>
          <w:sz w:val="22"/>
          <w:szCs w:val="22"/>
        </w:rPr>
        <w:t xml:space="preserve">ვირთხებზე ჩატარებულ კვლევაში </w:t>
      </w:r>
      <w:r w:rsidRPr="00416AB0">
        <w:rPr>
          <w:rFonts w:ascii="Sylfaen" w:hAnsi="Sylfaen"/>
          <w:noProof/>
          <w:sz w:val="22"/>
          <w:szCs w:val="22"/>
          <w:vertAlign w:val="superscript"/>
        </w:rPr>
        <w:t>68</w:t>
      </w:r>
      <w:r w:rsidRPr="00416AB0">
        <w:rPr>
          <w:rFonts w:ascii="Sylfaen" w:hAnsi="Sylfaen"/>
          <w:noProof/>
          <w:sz w:val="22"/>
          <w:szCs w:val="22"/>
        </w:rPr>
        <w:t>Ge-ს გარღვევით გამოწვეული აქტივობა უკიდურესად დაბალი იყო და კლინიკურად მნიშვნელოვანი არ არის.</w:t>
      </w:r>
    </w:p>
    <w:p w14:paraId="11263415" w14:textId="77777777" w:rsidR="009D02EA" w:rsidRPr="00416AB0" w:rsidRDefault="009D02EA" w:rsidP="00416AB0">
      <w:pPr>
        <w:rPr>
          <w:rFonts w:ascii="Sylfaen" w:hAnsi="Sylfaen"/>
          <w:noProof/>
          <w:sz w:val="30"/>
          <w:szCs w:val="30"/>
        </w:rPr>
      </w:pPr>
    </w:p>
    <w:p w14:paraId="471F16BD" w14:textId="736F24EA" w:rsidR="004E14E7"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5.3</w:t>
      </w:r>
      <w:r w:rsidRPr="00416AB0">
        <w:rPr>
          <w:rFonts w:ascii="Sylfaen" w:hAnsi="Sylfaen"/>
          <w:bCs/>
          <w:noProof/>
          <w:color w:val="auto"/>
          <w:szCs w:val="22"/>
        </w:rPr>
        <w:tab/>
      </w:r>
      <w:r w:rsidR="009D02EA" w:rsidRPr="00416AB0">
        <w:rPr>
          <w:rFonts w:ascii="Sylfaen" w:hAnsi="Sylfaen"/>
          <w:bCs/>
          <w:noProof/>
          <w:color w:val="auto"/>
          <w:szCs w:val="22"/>
        </w:rPr>
        <w:t>პრეკლინიკური უსაფრთხოების მონაცემები</w:t>
      </w:r>
    </w:p>
    <w:p w14:paraId="03264C61" w14:textId="77777777" w:rsidR="00416CDD" w:rsidRPr="00416AB0" w:rsidRDefault="00416CDD" w:rsidP="00416AB0">
      <w:pPr>
        <w:pStyle w:val="AmmCorpsTexte"/>
        <w:keepNext/>
        <w:keepLines/>
        <w:spacing w:after="0"/>
        <w:rPr>
          <w:rFonts w:ascii="Sylfaen" w:hAnsi="Sylfaen"/>
          <w:noProof/>
          <w:sz w:val="10"/>
          <w:szCs w:val="10"/>
        </w:rPr>
      </w:pPr>
    </w:p>
    <w:p w14:paraId="54DD7A6F" w14:textId="662B21B0" w:rsidR="009D02EA" w:rsidRPr="00416AB0" w:rsidRDefault="009D02EA" w:rsidP="00416AB0">
      <w:pPr>
        <w:keepNext/>
        <w:keepLines/>
        <w:rPr>
          <w:rFonts w:ascii="Sylfaen" w:hAnsi="Sylfaen"/>
          <w:noProof/>
          <w:sz w:val="22"/>
          <w:szCs w:val="22"/>
        </w:rPr>
      </w:pPr>
      <w:r w:rsidRPr="00416AB0">
        <w:rPr>
          <w:rFonts w:ascii="Sylfaen" w:hAnsi="Sylfaen"/>
          <w:noProof/>
          <w:sz w:val="22"/>
          <w:szCs w:val="22"/>
        </w:rPr>
        <w:t>(</w:t>
      </w:r>
      <w:r w:rsidRPr="00416AB0">
        <w:rPr>
          <w:rFonts w:ascii="Sylfaen" w:hAnsi="Sylfaen"/>
          <w:noProof/>
          <w:sz w:val="22"/>
          <w:szCs w:val="22"/>
          <w:vertAlign w:val="superscript"/>
        </w:rPr>
        <w:t>68</w:t>
      </w:r>
      <w:r w:rsidRPr="00416AB0">
        <w:rPr>
          <w:rFonts w:ascii="Sylfaen" w:hAnsi="Sylfaen"/>
          <w:noProof/>
          <w:sz w:val="22"/>
          <w:szCs w:val="22"/>
        </w:rPr>
        <w:t xml:space="preserve">Ga)გალიუმის ქლორიდის ხსნარით რადიოაქტიური ინ-ვიტრო-მარკირებით მიღებული </w:t>
      </w:r>
      <w:r w:rsidRPr="00416AB0">
        <w:rPr>
          <w:rFonts w:ascii="Sylfaen" w:hAnsi="Sylfaen"/>
          <w:noProof/>
          <w:sz w:val="22"/>
          <w:szCs w:val="22"/>
          <w:vertAlign w:val="superscript"/>
        </w:rPr>
        <w:t>68</w:t>
      </w:r>
      <w:r w:rsidRPr="00416AB0">
        <w:rPr>
          <w:rFonts w:ascii="Sylfaen" w:hAnsi="Sylfaen"/>
          <w:noProof/>
          <w:sz w:val="22"/>
          <w:szCs w:val="22"/>
        </w:rPr>
        <w:t>Ga-ით მონიშნული რადიოფარმაცევტული საშუალებების ტოქსიკოლოგიური თვისებები დამოკიდებულია მარკირებადი რადიოფარმაცევტული საშუალებისთვის გამოყენებული კომპლექტის ტიპზე.</w:t>
      </w:r>
    </w:p>
    <w:p w14:paraId="48D352BA" w14:textId="77777777" w:rsidR="00AE7677" w:rsidRPr="00416AB0" w:rsidRDefault="00AE7677" w:rsidP="00416AB0">
      <w:pPr>
        <w:rPr>
          <w:rFonts w:ascii="Sylfaen" w:hAnsi="Sylfaen"/>
          <w:noProof/>
          <w:sz w:val="30"/>
          <w:szCs w:val="30"/>
        </w:rPr>
      </w:pPr>
    </w:p>
    <w:p w14:paraId="6E19795E" w14:textId="6B088485" w:rsidR="004E14E7" w:rsidRPr="00416AB0" w:rsidRDefault="00404B88" w:rsidP="00416AB0">
      <w:pPr>
        <w:pStyle w:val="AmmAnnexeTitre1"/>
        <w:tabs>
          <w:tab w:val="clear" w:pos="357"/>
          <w:tab w:val="left" w:pos="567"/>
        </w:tabs>
        <w:spacing w:before="0" w:after="0"/>
        <w:ind w:left="567" w:hanging="567"/>
        <w:rPr>
          <w:rFonts w:ascii="Sylfaen" w:hAnsi="Sylfaen"/>
          <w:noProof/>
          <w:szCs w:val="22"/>
        </w:rPr>
      </w:pPr>
      <w:r w:rsidRPr="00416AB0">
        <w:rPr>
          <w:rFonts w:ascii="Sylfaen" w:hAnsi="Sylfaen"/>
          <w:bCs/>
          <w:noProof/>
          <w:szCs w:val="22"/>
        </w:rPr>
        <w:t>6.</w:t>
      </w:r>
      <w:r w:rsidRPr="00416AB0">
        <w:rPr>
          <w:rFonts w:ascii="Sylfaen" w:hAnsi="Sylfaen"/>
          <w:bCs/>
          <w:noProof/>
          <w:szCs w:val="22"/>
        </w:rPr>
        <w:tab/>
      </w:r>
      <w:r w:rsidR="009D02EA" w:rsidRPr="00416AB0">
        <w:rPr>
          <w:rFonts w:ascii="Sylfaen" w:hAnsi="Sylfaen"/>
          <w:bCs/>
          <w:noProof/>
          <w:szCs w:val="22"/>
        </w:rPr>
        <w:t>ფარმაცევტული ინფორმაცია</w:t>
      </w:r>
    </w:p>
    <w:p w14:paraId="6251F625" w14:textId="77777777" w:rsidR="00703676" w:rsidRPr="00416AB0" w:rsidRDefault="00703676" w:rsidP="00416AB0">
      <w:pPr>
        <w:pStyle w:val="AmmCorpsTexte"/>
        <w:spacing w:after="0"/>
        <w:rPr>
          <w:rFonts w:ascii="Sylfaen" w:hAnsi="Sylfaen"/>
          <w:noProof/>
          <w:sz w:val="10"/>
          <w:szCs w:val="10"/>
        </w:rPr>
      </w:pPr>
    </w:p>
    <w:p w14:paraId="7D5CD1F7" w14:textId="2E476691" w:rsidR="004E14E7"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6.1</w:t>
      </w:r>
      <w:r w:rsidRPr="00416AB0">
        <w:rPr>
          <w:rFonts w:ascii="Sylfaen" w:hAnsi="Sylfaen"/>
          <w:bCs/>
          <w:noProof/>
          <w:color w:val="auto"/>
          <w:szCs w:val="22"/>
        </w:rPr>
        <w:tab/>
      </w:r>
      <w:r w:rsidR="009D02EA" w:rsidRPr="00416AB0">
        <w:rPr>
          <w:rFonts w:ascii="Sylfaen" w:hAnsi="Sylfaen"/>
          <w:bCs/>
          <w:noProof/>
          <w:color w:val="auto"/>
          <w:szCs w:val="22"/>
        </w:rPr>
        <w:t>სხვა კომპონენტების ჩამონათალი</w:t>
      </w:r>
    </w:p>
    <w:p w14:paraId="4791118A" w14:textId="77777777" w:rsidR="00416CDD" w:rsidRPr="00416AB0" w:rsidRDefault="00416CDD" w:rsidP="00416AB0">
      <w:pPr>
        <w:pStyle w:val="AmmCorpsTexte"/>
        <w:keepNext/>
        <w:keepLines/>
        <w:spacing w:after="0"/>
        <w:rPr>
          <w:rFonts w:ascii="Sylfaen" w:hAnsi="Sylfaen"/>
          <w:noProof/>
          <w:sz w:val="10"/>
          <w:szCs w:val="10"/>
        </w:rPr>
      </w:pPr>
    </w:p>
    <w:p w14:paraId="6CEFD97A" w14:textId="197C526A" w:rsidR="001F0222" w:rsidRPr="00416AB0" w:rsidRDefault="009D02EA" w:rsidP="00416AB0">
      <w:pPr>
        <w:keepNext/>
        <w:keepLines/>
        <w:rPr>
          <w:rFonts w:ascii="Sylfaen" w:hAnsi="Sylfaen"/>
          <w:noProof/>
          <w:sz w:val="22"/>
          <w:szCs w:val="22"/>
        </w:rPr>
      </w:pPr>
      <w:r w:rsidRPr="00416AB0">
        <w:rPr>
          <w:rFonts w:ascii="Sylfaen" w:hAnsi="Sylfaen"/>
          <w:noProof/>
          <w:sz w:val="22"/>
          <w:szCs w:val="22"/>
          <w:u w:val="single"/>
        </w:rPr>
        <w:t xml:space="preserve">სვეტის მატრიცა </w:t>
      </w:r>
      <w:r w:rsidR="00404B88" w:rsidRPr="00416AB0">
        <w:rPr>
          <w:rFonts w:ascii="Sylfaen" w:hAnsi="Sylfaen"/>
          <w:noProof/>
          <w:sz w:val="22"/>
          <w:szCs w:val="22"/>
        </w:rPr>
        <w:t xml:space="preserve"> </w:t>
      </w:r>
    </w:p>
    <w:p w14:paraId="1C587391" w14:textId="46EAD650" w:rsidR="004E14E7" w:rsidRPr="00416AB0" w:rsidRDefault="009D02EA" w:rsidP="00416AB0">
      <w:pPr>
        <w:keepNext/>
        <w:keepLines/>
        <w:rPr>
          <w:rFonts w:ascii="Sylfaen" w:hAnsi="Sylfaen"/>
          <w:noProof/>
          <w:sz w:val="22"/>
          <w:szCs w:val="22"/>
        </w:rPr>
      </w:pPr>
      <w:r w:rsidRPr="00416AB0">
        <w:rPr>
          <w:rFonts w:ascii="Sylfaen" w:hAnsi="Sylfaen"/>
          <w:noProof/>
          <w:sz w:val="22"/>
          <w:szCs w:val="22"/>
        </w:rPr>
        <w:t xml:space="preserve">ტიტანის დიოქსიდი </w:t>
      </w:r>
      <w:r w:rsidR="00404B88" w:rsidRPr="00416AB0">
        <w:rPr>
          <w:rFonts w:ascii="Sylfaen" w:hAnsi="Sylfaen"/>
          <w:noProof/>
          <w:sz w:val="22"/>
          <w:szCs w:val="22"/>
        </w:rPr>
        <w:t xml:space="preserve">(E171) </w:t>
      </w:r>
    </w:p>
    <w:p w14:paraId="08564C75" w14:textId="77777777" w:rsidR="001F0222" w:rsidRPr="00416AB0" w:rsidRDefault="001F0222" w:rsidP="00416AB0">
      <w:pPr>
        <w:rPr>
          <w:rFonts w:ascii="Sylfaen" w:hAnsi="Sylfaen"/>
          <w:noProof/>
          <w:sz w:val="10"/>
          <w:szCs w:val="10"/>
        </w:rPr>
      </w:pPr>
    </w:p>
    <w:p w14:paraId="71BFE29E" w14:textId="1C6600E1" w:rsidR="001F0222" w:rsidRPr="00416AB0" w:rsidRDefault="009D02EA" w:rsidP="00416AB0">
      <w:pPr>
        <w:keepNext/>
        <w:keepLines/>
        <w:rPr>
          <w:rFonts w:ascii="Sylfaen" w:hAnsi="Sylfaen"/>
          <w:noProof/>
          <w:sz w:val="22"/>
          <w:szCs w:val="22"/>
          <w:u w:val="single"/>
        </w:rPr>
      </w:pPr>
      <w:r w:rsidRPr="00416AB0">
        <w:rPr>
          <w:rFonts w:ascii="Sylfaen" w:hAnsi="Sylfaen"/>
          <w:noProof/>
          <w:sz w:val="22"/>
          <w:szCs w:val="22"/>
          <w:u w:val="single"/>
        </w:rPr>
        <w:t>ელუირების ხსნარი</w:t>
      </w:r>
    </w:p>
    <w:p w14:paraId="7E3D2C6B" w14:textId="3E9CECBB" w:rsidR="004E14E7" w:rsidRPr="00416AB0" w:rsidRDefault="009D02EA" w:rsidP="00416AB0">
      <w:pPr>
        <w:keepNext/>
        <w:keepLines/>
        <w:rPr>
          <w:rFonts w:ascii="Sylfaen" w:hAnsi="Sylfaen"/>
          <w:noProof/>
          <w:sz w:val="22"/>
          <w:szCs w:val="22"/>
        </w:rPr>
      </w:pPr>
      <w:r w:rsidRPr="00416AB0">
        <w:rPr>
          <w:rFonts w:ascii="Sylfaen" w:hAnsi="Sylfaen"/>
          <w:noProof/>
          <w:sz w:val="22"/>
          <w:szCs w:val="22"/>
        </w:rPr>
        <w:t xml:space="preserve">სტერილური მარილმჟავა 0.36% (0.1 მოლ/ლ), სუფთა </w:t>
      </w:r>
    </w:p>
    <w:p w14:paraId="0BDE084D" w14:textId="77777777" w:rsidR="004E14E7" w:rsidRPr="00416AB0" w:rsidRDefault="004E14E7" w:rsidP="00416AB0">
      <w:pPr>
        <w:rPr>
          <w:rFonts w:ascii="Sylfaen" w:hAnsi="Sylfaen"/>
          <w:noProof/>
          <w:sz w:val="22"/>
          <w:szCs w:val="22"/>
        </w:rPr>
      </w:pPr>
    </w:p>
    <w:p w14:paraId="5FF11629" w14:textId="2C6182D7" w:rsidR="004E14E7"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6.2</w:t>
      </w:r>
      <w:r w:rsidRPr="00416AB0">
        <w:rPr>
          <w:rFonts w:ascii="Sylfaen" w:hAnsi="Sylfaen"/>
          <w:bCs/>
          <w:noProof/>
          <w:color w:val="auto"/>
          <w:szCs w:val="22"/>
        </w:rPr>
        <w:tab/>
      </w:r>
      <w:r w:rsidR="009D02EA" w:rsidRPr="00416AB0">
        <w:rPr>
          <w:rFonts w:ascii="Sylfaen" w:hAnsi="Sylfaen"/>
          <w:bCs/>
          <w:noProof/>
          <w:color w:val="auto"/>
          <w:szCs w:val="22"/>
        </w:rPr>
        <w:t>შეუთავსებლობა</w:t>
      </w:r>
    </w:p>
    <w:p w14:paraId="1CFBB1AC" w14:textId="77777777" w:rsidR="00416CDD" w:rsidRPr="00416AB0" w:rsidRDefault="00416CDD" w:rsidP="00416AB0">
      <w:pPr>
        <w:pStyle w:val="AmmCorpsTexte"/>
        <w:keepNext/>
        <w:keepLines/>
        <w:spacing w:after="0"/>
        <w:rPr>
          <w:rFonts w:ascii="Sylfaen" w:hAnsi="Sylfaen"/>
          <w:noProof/>
          <w:sz w:val="10"/>
          <w:szCs w:val="10"/>
        </w:rPr>
      </w:pPr>
    </w:p>
    <w:p w14:paraId="11DB47DE" w14:textId="4B55402D" w:rsidR="009D02EA" w:rsidRPr="00416AB0" w:rsidRDefault="009D02EA" w:rsidP="00416AB0">
      <w:pPr>
        <w:keepNext/>
        <w:keepLines/>
        <w:rPr>
          <w:rFonts w:ascii="Sylfaen" w:hAnsi="Sylfaen"/>
          <w:noProof/>
          <w:sz w:val="22"/>
          <w:szCs w:val="22"/>
        </w:rPr>
      </w:pPr>
      <w:r w:rsidRPr="00416AB0">
        <w:rPr>
          <w:rFonts w:ascii="Sylfaen" w:hAnsi="Sylfaen"/>
          <w:noProof/>
          <w:sz w:val="22"/>
          <w:szCs w:val="22"/>
        </w:rPr>
        <w:t>მატარებელი მოლეკულების (</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ქლორიდით რადიოაქტიური მარკირება ძალიან მგრძნობიარეა მეტალური მინარევების კვალის არსებობის მიმართ.</w:t>
      </w:r>
    </w:p>
    <w:p w14:paraId="208BEE11" w14:textId="38691490" w:rsidR="009D02EA" w:rsidRPr="00416AB0" w:rsidRDefault="009D02EA" w:rsidP="00416AB0">
      <w:pPr>
        <w:keepNext/>
        <w:keepLines/>
        <w:rPr>
          <w:rFonts w:ascii="Sylfaen" w:hAnsi="Sylfaen"/>
          <w:noProof/>
          <w:sz w:val="10"/>
          <w:szCs w:val="10"/>
        </w:rPr>
      </w:pPr>
    </w:p>
    <w:p w14:paraId="32469A7A" w14:textId="34378844" w:rsidR="009D02EA" w:rsidRPr="00416AB0" w:rsidRDefault="009D02EA" w:rsidP="00416AB0">
      <w:pPr>
        <w:keepNext/>
        <w:keepLines/>
        <w:rPr>
          <w:rFonts w:ascii="Sylfaen" w:hAnsi="Sylfaen"/>
          <w:noProof/>
          <w:sz w:val="22"/>
          <w:szCs w:val="22"/>
        </w:rPr>
      </w:pPr>
      <w:r w:rsidRPr="00416AB0">
        <w:rPr>
          <w:rFonts w:ascii="Sylfaen" w:hAnsi="Sylfaen"/>
          <w:noProof/>
          <w:sz w:val="22"/>
          <w:szCs w:val="22"/>
        </w:rPr>
        <w:t>მნიშვნელოვანია, რომ რადიოაქტიურად მარკირებული სამკურნალო საშალებების მომზადებისას გამოყენებული ყველა მინის ჭურჭელი, შპრიცის ნემსი და ა.შ. საფუძვლიანად გაიწმინდოს, რათა დარწმუნდეთ, რომ ისინი თავისუფალია ლითონის მინარევების კვალისაგან. ლითონის მინარევების დონის მინიმიზაციისთვის უნდა იქნას გამოყენებული მხოლოდ შპრიცის ნემსები (მაგ., არალითონური), რომლებსაც აქვთ დადასტურებული მდგრადობა განზავებული მჟავების მიმართ.</w:t>
      </w:r>
    </w:p>
    <w:p w14:paraId="51736D12" w14:textId="6AE4176A" w:rsidR="009D02EA" w:rsidRPr="00416AB0" w:rsidRDefault="009D02EA" w:rsidP="00416AB0">
      <w:pPr>
        <w:keepNext/>
        <w:keepLines/>
        <w:rPr>
          <w:rFonts w:ascii="Sylfaen" w:hAnsi="Sylfaen"/>
          <w:noProof/>
          <w:sz w:val="10"/>
          <w:szCs w:val="10"/>
        </w:rPr>
      </w:pPr>
    </w:p>
    <w:p w14:paraId="4B631B3E" w14:textId="6D933A22" w:rsidR="009D02EA" w:rsidRPr="00416AB0" w:rsidRDefault="009D02EA" w:rsidP="00416AB0">
      <w:pPr>
        <w:keepNext/>
        <w:keepLines/>
        <w:rPr>
          <w:rFonts w:ascii="Sylfaen" w:hAnsi="Sylfaen"/>
          <w:noProof/>
          <w:sz w:val="22"/>
          <w:szCs w:val="22"/>
        </w:rPr>
      </w:pPr>
      <w:r w:rsidRPr="00416AB0">
        <w:rPr>
          <w:rFonts w:ascii="Sylfaen" w:hAnsi="Sylfaen"/>
          <w:noProof/>
          <w:sz w:val="22"/>
          <w:szCs w:val="22"/>
        </w:rPr>
        <w:t>ელუაციის ფლაკონისთვის არ არის რეკომენდებული საფარის გარეშე საცობების გამოყენება,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00757945" w14:textId="77777777" w:rsidR="004E14E7" w:rsidRPr="00416AB0" w:rsidRDefault="004E14E7" w:rsidP="00416AB0">
      <w:pPr>
        <w:rPr>
          <w:rFonts w:ascii="Sylfaen" w:hAnsi="Sylfaen"/>
          <w:noProof/>
          <w:sz w:val="30"/>
          <w:szCs w:val="30"/>
        </w:rPr>
      </w:pPr>
    </w:p>
    <w:p w14:paraId="35B9ECF6" w14:textId="41FE950B" w:rsidR="004E14E7" w:rsidRPr="00416AB0" w:rsidRDefault="00404B88" w:rsidP="00416AB0">
      <w:pPr>
        <w:pStyle w:val="AmmAnnexeTitre2"/>
        <w:tabs>
          <w:tab w:val="clear" w:pos="720"/>
          <w:tab w:val="left" w:pos="567"/>
        </w:tabs>
        <w:spacing w:before="0" w:after="0"/>
        <w:ind w:left="567" w:hanging="567"/>
        <w:rPr>
          <w:rFonts w:ascii="Sylfaen" w:hAnsi="Sylfaen"/>
          <w:noProof/>
          <w:color w:val="auto"/>
          <w:szCs w:val="22"/>
        </w:rPr>
      </w:pPr>
      <w:r w:rsidRPr="00416AB0">
        <w:rPr>
          <w:rFonts w:ascii="Sylfaen" w:hAnsi="Sylfaen"/>
          <w:bCs/>
          <w:noProof/>
          <w:color w:val="auto"/>
          <w:szCs w:val="22"/>
        </w:rPr>
        <w:t>6.3</w:t>
      </w:r>
      <w:r w:rsidRPr="00416AB0">
        <w:rPr>
          <w:rFonts w:ascii="Sylfaen" w:hAnsi="Sylfaen"/>
          <w:bCs/>
          <w:noProof/>
          <w:color w:val="auto"/>
          <w:szCs w:val="22"/>
        </w:rPr>
        <w:tab/>
      </w:r>
      <w:r w:rsidR="009D02EA" w:rsidRPr="00416AB0">
        <w:rPr>
          <w:rFonts w:ascii="Sylfaen" w:hAnsi="Sylfaen"/>
          <w:bCs/>
          <w:noProof/>
          <w:color w:val="auto"/>
          <w:szCs w:val="22"/>
        </w:rPr>
        <w:t>შენახვის ვადა</w:t>
      </w:r>
    </w:p>
    <w:p w14:paraId="067D36EE" w14:textId="77777777" w:rsidR="00416CDD" w:rsidRPr="00416AB0" w:rsidRDefault="00416CDD" w:rsidP="00416AB0">
      <w:pPr>
        <w:pStyle w:val="AmmCorpsTexte"/>
        <w:keepNext/>
        <w:keepLines/>
        <w:spacing w:after="0"/>
        <w:rPr>
          <w:rFonts w:ascii="Sylfaen" w:hAnsi="Sylfaen"/>
          <w:noProof/>
          <w:sz w:val="10"/>
          <w:szCs w:val="10"/>
        </w:rPr>
      </w:pPr>
    </w:p>
    <w:p w14:paraId="7158DBF5" w14:textId="51118988" w:rsidR="00530F66" w:rsidRPr="00416AB0" w:rsidRDefault="009D02EA" w:rsidP="00416AB0">
      <w:pPr>
        <w:keepNext/>
        <w:keepLines/>
        <w:rPr>
          <w:rFonts w:ascii="Sylfaen" w:eastAsia="MS Mincho" w:hAnsi="Sylfaen"/>
          <w:noProof/>
          <w:sz w:val="22"/>
          <w:szCs w:val="22"/>
        </w:rPr>
      </w:pPr>
      <w:r w:rsidRPr="00416AB0">
        <w:rPr>
          <w:rFonts w:ascii="Sylfaen" w:eastAsia="MS Mincho" w:hAnsi="Sylfaen"/>
          <w:noProof/>
          <w:sz w:val="22"/>
          <w:szCs w:val="22"/>
          <w:u w:val="single"/>
        </w:rPr>
        <w:t>რადიონუკლიდის გენერატორი</w:t>
      </w:r>
      <w:r w:rsidR="00404B88" w:rsidRPr="00416AB0">
        <w:rPr>
          <w:rFonts w:ascii="Sylfaen" w:eastAsia="MS Mincho" w:hAnsi="Sylfaen"/>
          <w:noProof/>
          <w:sz w:val="22"/>
          <w:szCs w:val="22"/>
        </w:rPr>
        <w:t xml:space="preserve"> </w:t>
      </w:r>
    </w:p>
    <w:p w14:paraId="22D9B461" w14:textId="77777777" w:rsidR="00530F66" w:rsidRPr="00416AB0" w:rsidRDefault="00530F66" w:rsidP="00416AB0">
      <w:pPr>
        <w:keepNext/>
        <w:keepLines/>
        <w:rPr>
          <w:rFonts w:ascii="Sylfaen" w:eastAsia="MS Mincho" w:hAnsi="Sylfaen"/>
          <w:noProof/>
          <w:sz w:val="10"/>
          <w:szCs w:val="10"/>
        </w:rPr>
      </w:pPr>
    </w:p>
    <w:p w14:paraId="3ABCC37C" w14:textId="77777777" w:rsidR="009D02EA" w:rsidRPr="00416AB0" w:rsidRDefault="009D02EA" w:rsidP="00416AB0">
      <w:pPr>
        <w:keepNext/>
        <w:keepLines/>
        <w:rPr>
          <w:rFonts w:ascii="Sylfaen" w:eastAsia="MS Mincho" w:hAnsi="Sylfaen"/>
          <w:noProof/>
          <w:sz w:val="22"/>
          <w:szCs w:val="22"/>
        </w:rPr>
      </w:pPr>
      <w:r w:rsidRPr="00416AB0">
        <w:rPr>
          <w:rFonts w:ascii="Sylfaen" w:eastAsia="MS Mincho" w:hAnsi="Sylfaen"/>
          <w:noProof/>
          <w:sz w:val="22"/>
          <w:szCs w:val="22"/>
        </w:rPr>
        <w:t>კალიბრაციის თარიღიდან 18 თვე.</w:t>
      </w:r>
    </w:p>
    <w:p w14:paraId="78C5ECB7" w14:textId="77777777" w:rsidR="009D02EA" w:rsidRPr="00416AB0" w:rsidRDefault="009D02EA" w:rsidP="00416AB0">
      <w:pPr>
        <w:keepNext/>
        <w:keepLines/>
        <w:rPr>
          <w:rFonts w:ascii="Sylfaen" w:eastAsia="MS Mincho" w:hAnsi="Sylfaen"/>
          <w:noProof/>
          <w:sz w:val="22"/>
          <w:szCs w:val="22"/>
        </w:rPr>
      </w:pPr>
      <w:r w:rsidRPr="00416AB0">
        <w:rPr>
          <w:rFonts w:ascii="Sylfaen" w:eastAsia="MS Mincho" w:hAnsi="Sylfaen"/>
          <w:noProof/>
          <w:sz w:val="22"/>
          <w:szCs w:val="22"/>
        </w:rPr>
        <w:t>კალიბრაციისა და ვარგისიანობის ვადები მითითებულია ეტიკეტზე.</w:t>
      </w:r>
    </w:p>
    <w:p w14:paraId="2F18EAA1" w14:textId="77777777" w:rsidR="009D02EA" w:rsidRPr="00416AB0" w:rsidRDefault="009D02EA" w:rsidP="00416AB0">
      <w:pPr>
        <w:keepNext/>
        <w:keepLines/>
        <w:rPr>
          <w:rFonts w:ascii="Sylfaen" w:eastAsia="MS Mincho" w:hAnsi="Sylfaen"/>
          <w:noProof/>
          <w:sz w:val="22"/>
          <w:szCs w:val="22"/>
        </w:rPr>
      </w:pPr>
    </w:p>
    <w:p w14:paraId="3A7E6081" w14:textId="1ED440F1" w:rsidR="00547364" w:rsidRPr="00416AB0" w:rsidRDefault="008F3F91" w:rsidP="00416AB0">
      <w:pPr>
        <w:keepNext/>
        <w:keepLines/>
        <w:rPr>
          <w:rFonts w:ascii="Sylfaen" w:eastAsia="MS Mincho" w:hAnsi="Sylfaen"/>
          <w:noProof/>
          <w:sz w:val="22"/>
          <w:szCs w:val="22"/>
        </w:rPr>
      </w:pPr>
      <w:r w:rsidRPr="00416AB0">
        <w:rPr>
          <w:rFonts w:ascii="Sylfaen" w:eastAsia="MS Mincho" w:hAnsi="Sylfaen"/>
          <w:noProof/>
          <w:sz w:val="22"/>
          <w:szCs w:val="22"/>
          <w:u w:val="single"/>
        </w:rPr>
        <w:t>(</w:t>
      </w:r>
      <w:r w:rsidRPr="00416AB0">
        <w:rPr>
          <w:rFonts w:ascii="Sylfaen" w:eastAsia="MS Mincho" w:hAnsi="Sylfaen"/>
          <w:noProof/>
          <w:sz w:val="22"/>
          <w:szCs w:val="22"/>
          <w:u w:val="single"/>
          <w:vertAlign w:val="superscript"/>
        </w:rPr>
        <w:t>68</w:t>
      </w:r>
      <w:r w:rsidRPr="00416AB0">
        <w:rPr>
          <w:rFonts w:ascii="Sylfaen" w:eastAsia="MS Mincho" w:hAnsi="Sylfaen"/>
          <w:noProof/>
          <w:sz w:val="22"/>
          <w:szCs w:val="22"/>
          <w:u w:val="single"/>
        </w:rPr>
        <w:t>Ga)გალიუმის ქლორიდის ხსნარი რადიოაქტიური მარკირებისთვის</w:t>
      </w:r>
      <w:r w:rsidR="00404B88" w:rsidRPr="00416AB0">
        <w:rPr>
          <w:rFonts w:ascii="Sylfaen" w:eastAsia="MS Mincho" w:hAnsi="Sylfaen"/>
          <w:noProof/>
          <w:sz w:val="22"/>
          <w:szCs w:val="22"/>
        </w:rPr>
        <w:t xml:space="preserve"> </w:t>
      </w:r>
    </w:p>
    <w:p w14:paraId="41A28592" w14:textId="77777777" w:rsidR="00547364" w:rsidRPr="00416AB0" w:rsidRDefault="00547364" w:rsidP="00416AB0">
      <w:pPr>
        <w:keepNext/>
        <w:keepLines/>
        <w:rPr>
          <w:rFonts w:ascii="Sylfaen" w:eastAsia="MS Mincho" w:hAnsi="Sylfaen"/>
          <w:noProof/>
          <w:sz w:val="10"/>
          <w:szCs w:val="10"/>
        </w:rPr>
      </w:pPr>
    </w:p>
    <w:p w14:paraId="033CBAEB" w14:textId="2244B140" w:rsidR="00AD40BA" w:rsidRPr="00416AB0" w:rsidRDefault="008F3F91" w:rsidP="00416AB0">
      <w:pPr>
        <w:keepNext/>
        <w:keepLines/>
        <w:rPr>
          <w:rFonts w:ascii="Sylfaen" w:eastAsia="MS Mincho" w:hAnsi="Sylfaen"/>
          <w:noProof/>
          <w:sz w:val="22"/>
          <w:szCs w:val="22"/>
        </w:rPr>
      </w:pPr>
      <w:r w:rsidRPr="00416AB0">
        <w:rPr>
          <w:rFonts w:ascii="Sylfaen" w:eastAsia="MS Mincho" w:hAnsi="Sylfaen"/>
          <w:noProof/>
          <w:sz w:val="22"/>
          <w:szCs w:val="22"/>
        </w:rPr>
        <w:t>ელუატი გამოიყენეთ ელუაციისთანავე.</w:t>
      </w:r>
    </w:p>
    <w:p w14:paraId="4BDB7DF8" w14:textId="77777777" w:rsidR="00F219D1" w:rsidRPr="00416AB0" w:rsidRDefault="00F219D1" w:rsidP="00416AB0">
      <w:pPr>
        <w:rPr>
          <w:rFonts w:ascii="Sylfaen" w:eastAsia="MS Mincho" w:hAnsi="Sylfaen"/>
          <w:noProof/>
          <w:sz w:val="22"/>
          <w:szCs w:val="22"/>
        </w:rPr>
      </w:pPr>
    </w:p>
    <w:p w14:paraId="7FE68CE4" w14:textId="46E2A4F9" w:rsidR="00547364" w:rsidRPr="00416AB0" w:rsidRDefault="008F3F91" w:rsidP="00416AB0">
      <w:pPr>
        <w:keepNext/>
        <w:keepLines/>
        <w:rPr>
          <w:rFonts w:ascii="Sylfaen" w:eastAsia="MS Mincho" w:hAnsi="Sylfaen"/>
          <w:noProof/>
          <w:sz w:val="22"/>
          <w:szCs w:val="22"/>
        </w:rPr>
      </w:pPr>
      <w:r w:rsidRPr="00416AB0">
        <w:rPr>
          <w:rFonts w:ascii="Sylfaen" w:hAnsi="Sylfaen"/>
          <w:noProof/>
          <w:sz w:val="22"/>
          <w:szCs w:val="22"/>
          <w:u w:val="single"/>
        </w:rPr>
        <w:t xml:space="preserve">სტერილური მარილმჟავა, ყველაზე სუფთა, როგორც ელუირების ხსნარი </w:t>
      </w:r>
    </w:p>
    <w:p w14:paraId="6279DB8E" w14:textId="77777777" w:rsidR="00547364" w:rsidRPr="00416AB0" w:rsidRDefault="00547364" w:rsidP="00416AB0">
      <w:pPr>
        <w:keepNext/>
        <w:keepLines/>
        <w:rPr>
          <w:rFonts w:ascii="Sylfaen" w:eastAsia="MS Mincho" w:hAnsi="Sylfaen"/>
          <w:noProof/>
          <w:sz w:val="10"/>
          <w:szCs w:val="10"/>
        </w:rPr>
      </w:pPr>
    </w:p>
    <w:p w14:paraId="3E7C8091" w14:textId="24ED7679" w:rsidR="00F219D1" w:rsidRPr="00416AB0" w:rsidRDefault="00404B88" w:rsidP="00416AB0">
      <w:pPr>
        <w:keepNext/>
        <w:keepLines/>
        <w:rPr>
          <w:rFonts w:ascii="Sylfaen" w:eastAsia="MS Mincho" w:hAnsi="Sylfaen"/>
          <w:noProof/>
          <w:sz w:val="22"/>
          <w:szCs w:val="22"/>
        </w:rPr>
      </w:pPr>
      <w:r w:rsidRPr="00416AB0">
        <w:rPr>
          <w:rFonts w:ascii="Sylfaen" w:eastAsia="MS Mincho" w:hAnsi="Sylfaen"/>
          <w:noProof/>
          <w:sz w:val="22"/>
          <w:szCs w:val="22"/>
        </w:rPr>
        <w:t>2 </w:t>
      </w:r>
      <w:r w:rsidR="008F3F91" w:rsidRPr="00416AB0">
        <w:rPr>
          <w:rFonts w:ascii="Sylfaen" w:eastAsia="MS Mincho" w:hAnsi="Sylfaen"/>
          <w:noProof/>
          <w:sz w:val="22"/>
          <w:szCs w:val="22"/>
        </w:rPr>
        <w:t>წელი</w:t>
      </w:r>
      <w:r w:rsidR="009C2BCB" w:rsidRPr="00416AB0">
        <w:rPr>
          <w:rFonts w:ascii="Sylfaen" w:eastAsia="MS Mincho" w:hAnsi="Sylfaen"/>
          <w:noProof/>
          <w:sz w:val="22"/>
          <w:szCs w:val="22"/>
        </w:rPr>
        <w:t>.</w:t>
      </w:r>
    </w:p>
    <w:p w14:paraId="495D139E" w14:textId="77777777" w:rsidR="004E14E7" w:rsidRPr="00416AB0" w:rsidRDefault="004E14E7" w:rsidP="00416AB0">
      <w:pPr>
        <w:pStyle w:val="AmmCorpsTexte"/>
        <w:spacing w:after="0"/>
        <w:rPr>
          <w:rFonts w:ascii="Sylfaen" w:eastAsia="MS Mincho" w:hAnsi="Sylfaen"/>
          <w:noProof/>
          <w:sz w:val="30"/>
          <w:szCs w:val="30"/>
        </w:rPr>
      </w:pPr>
    </w:p>
    <w:p w14:paraId="38B101D7" w14:textId="41E88DCA" w:rsidR="007925C1" w:rsidRPr="00416AB0" w:rsidRDefault="007925C1" w:rsidP="00416AB0">
      <w:pPr>
        <w:pStyle w:val="AmmAnnexeTitre2"/>
        <w:tabs>
          <w:tab w:val="clear" w:pos="720"/>
          <w:tab w:val="left" w:pos="567"/>
        </w:tabs>
        <w:spacing w:before="0" w:after="0"/>
        <w:ind w:left="567" w:hanging="567"/>
        <w:rPr>
          <w:rFonts w:ascii="Sylfaen" w:hAnsi="Sylfaen"/>
          <w:noProof/>
          <w:color w:val="auto"/>
          <w:szCs w:val="22"/>
        </w:rPr>
      </w:pPr>
      <w:r w:rsidRPr="00416AB0">
        <w:rPr>
          <w:rFonts w:ascii="Sylfaen" w:hAnsi="Sylfaen"/>
          <w:bCs/>
          <w:noProof/>
          <w:color w:val="auto"/>
          <w:szCs w:val="22"/>
        </w:rPr>
        <w:t>6.4</w:t>
      </w:r>
      <w:r w:rsidRPr="00416AB0">
        <w:rPr>
          <w:rFonts w:ascii="Sylfaen" w:hAnsi="Sylfaen"/>
          <w:bCs/>
          <w:noProof/>
          <w:color w:val="auto"/>
          <w:szCs w:val="22"/>
        </w:rPr>
        <w:tab/>
      </w:r>
      <w:r w:rsidR="00C556F4" w:rsidRPr="00416AB0">
        <w:rPr>
          <w:rFonts w:ascii="Sylfaen" w:hAnsi="Sylfaen"/>
          <w:bCs/>
          <w:noProof/>
          <w:color w:val="auto"/>
          <w:szCs w:val="22"/>
        </w:rPr>
        <w:t>შენახვის განსაკუთრებული სიფრთხილის ზომები</w:t>
      </w:r>
    </w:p>
    <w:p w14:paraId="53D0AE2A" w14:textId="77777777" w:rsidR="00416CDD" w:rsidRPr="00416AB0" w:rsidRDefault="00416CDD" w:rsidP="00416AB0">
      <w:pPr>
        <w:rPr>
          <w:rFonts w:ascii="Sylfaen" w:hAnsi="Sylfaen"/>
          <w:noProof/>
          <w:sz w:val="10"/>
          <w:szCs w:val="10"/>
        </w:rPr>
      </w:pPr>
    </w:p>
    <w:p w14:paraId="6E7F261D" w14:textId="77777777" w:rsidR="00C556F4" w:rsidRPr="00416AB0" w:rsidRDefault="00C556F4" w:rsidP="00416AB0">
      <w:pPr>
        <w:rPr>
          <w:rFonts w:ascii="Sylfaen" w:hAnsi="Sylfaen"/>
          <w:noProof/>
          <w:sz w:val="22"/>
          <w:szCs w:val="22"/>
        </w:rPr>
      </w:pPr>
      <w:bookmarkStart w:id="4" w:name="_Hlk137208946"/>
      <w:r w:rsidRPr="00416AB0">
        <w:rPr>
          <w:rFonts w:ascii="Sylfaen" w:hAnsi="Sylfaen"/>
          <w:noProof/>
          <w:sz w:val="22"/>
          <w:szCs w:val="22"/>
        </w:rPr>
        <w:t xml:space="preserve">უფრო მაღალ ტემპერატურაზე, რომელიც მნიშვნელოვნად აღემატება 25°C-ს, შესაძლებელია ელუატში </w:t>
      </w:r>
      <w:r w:rsidRPr="00416AB0">
        <w:rPr>
          <w:rFonts w:ascii="Sylfaen" w:hAnsi="Sylfaen"/>
          <w:noProof/>
          <w:sz w:val="22"/>
          <w:szCs w:val="22"/>
          <w:vertAlign w:val="superscript"/>
        </w:rPr>
        <w:t>68</w:t>
      </w:r>
      <w:r w:rsidRPr="00416AB0">
        <w:rPr>
          <w:rFonts w:ascii="Sylfaen" w:hAnsi="Sylfaen"/>
          <w:noProof/>
          <w:sz w:val="22"/>
          <w:szCs w:val="22"/>
        </w:rPr>
        <w:t xml:space="preserve">Ga-ს მოსავლიანობის შექცევადად შემცირება 60%-ზე ნაკლებამდე. ამიტომ, ოპტიმალური ელუირების მოსავლიანობის მისაღწევად (&gt; 60%), რადიონუკლიდური გენერატორი უნდა იქნას გამოყენებული არაუმეტეს 25°C ტემპერატურაზე. თუ რადიონუკლიდური გენერატორი </w:t>
      </w:r>
      <w:r w:rsidRPr="00416AB0">
        <w:rPr>
          <w:rFonts w:ascii="Sylfaen" w:hAnsi="Sylfaen"/>
          <w:noProof/>
          <w:sz w:val="22"/>
          <w:szCs w:val="22"/>
        </w:rPr>
        <w:lastRenderedPageBreak/>
        <w:t xml:space="preserve">რეგულარულად ინახება მაღალ ტემპერატურაზე, აუცილებელია იმის უზრუნველყოფა, რომ ელუაციამდე ის რამდენიმე საათის განმავლობაში დაბალანსებული იყოს &lt; 25°C ტემპერატურაზე. მიუხედავად ამისა, 25°C-ზე მაღალ ტემპერატურაზე ელუირება შესაძლებელია და არ დააზიანებს რადიონუკლიდური გენერატორს. </w:t>
      </w:r>
      <w:r w:rsidRPr="00416AB0">
        <w:rPr>
          <w:rFonts w:ascii="Sylfaen" w:hAnsi="Sylfaen"/>
          <w:noProof/>
          <w:sz w:val="22"/>
          <w:szCs w:val="22"/>
          <w:vertAlign w:val="superscript"/>
        </w:rPr>
        <w:t>68</w:t>
      </w:r>
      <w:r w:rsidRPr="00416AB0">
        <w:rPr>
          <w:rFonts w:ascii="Sylfaen" w:hAnsi="Sylfaen"/>
          <w:noProof/>
          <w:sz w:val="22"/>
          <w:szCs w:val="22"/>
        </w:rPr>
        <w:t>Ga-ს მოსავლიანობის პოტენციურად შემცირების გარდა, ეს გავლენას არ ახდენს ელუატის ხარისხზე.</w:t>
      </w:r>
    </w:p>
    <w:p w14:paraId="1EE624F1" w14:textId="77777777" w:rsidR="00C556F4" w:rsidRPr="00416AB0" w:rsidRDefault="00C556F4" w:rsidP="00416AB0">
      <w:pPr>
        <w:rPr>
          <w:rFonts w:ascii="Sylfaen" w:hAnsi="Sylfaen"/>
          <w:noProof/>
          <w:sz w:val="10"/>
          <w:szCs w:val="10"/>
        </w:rPr>
      </w:pPr>
    </w:p>
    <w:p w14:paraId="1D86AF4E" w14:textId="1AF8E738" w:rsidR="00C556F4" w:rsidRPr="00416AB0" w:rsidRDefault="00C556F4" w:rsidP="00416AB0">
      <w:pPr>
        <w:rPr>
          <w:rFonts w:ascii="Sylfaen" w:hAnsi="Sylfaen"/>
          <w:noProof/>
          <w:sz w:val="22"/>
          <w:szCs w:val="22"/>
        </w:rPr>
      </w:pPr>
      <w:r w:rsidRPr="00416AB0">
        <w:rPr>
          <w:rFonts w:ascii="Sylfaen" w:hAnsi="Sylfaen"/>
          <w:noProof/>
          <w:sz w:val="22"/>
          <w:szCs w:val="22"/>
        </w:rPr>
        <w:t>რადიო</w:t>
      </w:r>
      <w:r w:rsidR="006D39A6" w:rsidRPr="00416AB0">
        <w:rPr>
          <w:rFonts w:ascii="Sylfaen" w:hAnsi="Sylfaen"/>
          <w:noProof/>
          <w:sz w:val="22"/>
          <w:szCs w:val="22"/>
        </w:rPr>
        <w:t xml:space="preserve">აქტიური სამკურნალო </w:t>
      </w:r>
      <w:r w:rsidRPr="00416AB0">
        <w:rPr>
          <w:rFonts w:ascii="Sylfaen" w:hAnsi="Sylfaen"/>
          <w:noProof/>
          <w:sz w:val="22"/>
          <w:szCs w:val="22"/>
        </w:rPr>
        <w:t xml:space="preserve">საშუალებების შენახვა უნდა შეესაბამებოდეს რადიოაქტიური მასალების ეროვნულ რეგულაციებს. </w:t>
      </w:r>
    </w:p>
    <w:bookmarkEnd w:id="4"/>
    <w:p w14:paraId="3485C068" w14:textId="77777777" w:rsidR="004E14E7" w:rsidRPr="00416AB0" w:rsidRDefault="004E14E7" w:rsidP="00416AB0">
      <w:pPr>
        <w:pStyle w:val="AmmCorpsTexte"/>
        <w:spacing w:after="0"/>
        <w:rPr>
          <w:rFonts w:ascii="Sylfaen" w:eastAsia="MS Mincho" w:hAnsi="Sylfaen"/>
          <w:noProof/>
          <w:sz w:val="30"/>
          <w:szCs w:val="30"/>
        </w:rPr>
      </w:pPr>
    </w:p>
    <w:p w14:paraId="0A332728" w14:textId="647632A9" w:rsidR="00660AB2" w:rsidRPr="00416AB0" w:rsidRDefault="00404B88" w:rsidP="00416AB0">
      <w:pPr>
        <w:pStyle w:val="AmmAnnexeTitre2"/>
        <w:tabs>
          <w:tab w:val="clear" w:pos="720"/>
          <w:tab w:val="left" w:pos="567"/>
        </w:tabs>
        <w:spacing w:before="0" w:after="0"/>
        <w:ind w:left="0" w:firstLine="0"/>
        <w:rPr>
          <w:rFonts w:ascii="Sylfaen" w:hAnsi="Sylfaen"/>
          <w:noProof/>
          <w:color w:val="auto"/>
          <w:szCs w:val="22"/>
        </w:rPr>
      </w:pPr>
      <w:r w:rsidRPr="00416AB0">
        <w:rPr>
          <w:rFonts w:ascii="Sylfaen" w:hAnsi="Sylfaen"/>
          <w:bCs/>
          <w:noProof/>
          <w:color w:val="auto"/>
          <w:szCs w:val="22"/>
        </w:rPr>
        <w:t>6.5</w:t>
      </w:r>
      <w:r w:rsidRPr="00416AB0">
        <w:rPr>
          <w:rFonts w:ascii="Sylfaen" w:hAnsi="Sylfaen"/>
          <w:bCs/>
          <w:noProof/>
          <w:color w:val="auto"/>
          <w:szCs w:val="22"/>
        </w:rPr>
        <w:tab/>
      </w:r>
      <w:r w:rsidR="006D39A6" w:rsidRPr="00416AB0">
        <w:rPr>
          <w:rFonts w:ascii="Sylfaen" w:hAnsi="Sylfaen"/>
          <w:bCs/>
          <w:noProof/>
          <w:color w:val="auto"/>
          <w:szCs w:val="22"/>
        </w:rPr>
        <w:t>კონტეინერის ტიპი და შიგთავსი და გამოყენების სპეციალური აქსესუარები</w:t>
      </w:r>
    </w:p>
    <w:p w14:paraId="77D5AAEE" w14:textId="77777777" w:rsidR="00416CDD" w:rsidRPr="00416AB0" w:rsidRDefault="00416CDD" w:rsidP="00416AB0">
      <w:pPr>
        <w:rPr>
          <w:rFonts w:ascii="Sylfaen" w:hAnsi="Sylfaen"/>
          <w:noProof/>
          <w:sz w:val="10"/>
          <w:szCs w:val="10"/>
        </w:rPr>
      </w:pPr>
    </w:p>
    <w:p w14:paraId="608501F6" w14:textId="61EA4005" w:rsidR="006D39A6" w:rsidRPr="00416AB0" w:rsidRDefault="006D39A6" w:rsidP="00416AB0">
      <w:pPr>
        <w:rPr>
          <w:rFonts w:ascii="Sylfaen" w:hAnsi="Sylfaen"/>
          <w:noProof/>
          <w:sz w:val="22"/>
          <w:szCs w:val="22"/>
        </w:rPr>
      </w:pPr>
      <w:r w:rsidRPr="00416AB0">
        <w:rPr>
          <w:rFonts w:ascii="Sylfaen" w:hAnsi="Sylfaen"/>
          <w:noProof/>
          <w:sz w:val="22"/>
          <w:szCs w:val="22"/>
        </w:rPr>
        <w:t>მინის სვეტი შედგება ბოროსილიკატური მინის მილისგან (ტიპი I) პოლიეთერეთერკეტონის (PEEK) საცობებით, რომლებიც დაკავშირებულია PEEK-ის შემავალ და გამომავალ მილებთან ხელით მოსაჭერი  HPLC ტიპის კონექტორების საშუალებით.  ეს მილები დაკავშირებულია ორ პორტთან, რომლებიც გადის რადიონუკლიდური გენერატორის გარე კოპრუსის გავლით.</w:t>
      </w:r>
    </w:p>
    <w:p w14:paraId="69A927AF" w14:textId="77777777" w:rsidR="006D39A6" w:rsidRPr="00416AB0" w:rsidRDefault="006D39A6" w:rsidP="00416AB0">
      <w:pPr>
        <w:rPr>
          <w:rFonts w:ascii="Sylfaen" w:hAnsi="Sylfaen"/>
          <w:noProof/>
          <w:sz w:val="10"/>
          <w:szCs w:val="10"/>
        </w:rPr>
      </w:pPr>
    </w:p>
    <w:p w14:paraId="6D0B0E57" w14:textId="7DE22D49" w:rsidR="006D39A6" w:rsidRPr="00416AB0" w:rsidRDefault="006D39A6" w:rsidP="00416AB0">
      <w:pPr>
        <w:rPr>
          <w:rFonts w:ascii="Sylfaen" w:hAnsi="Sylfaen"/>
          <w:noProof/>
          <w:sz w:val="22"/>
          <w:szCs w:val="22"/>
        </w:rPr>
      </w:pPr>
      <w:r w:rsidRPr="00416AB0">
        <w:rPr>
          <w:rFonts w:ascii="Sylfaen" w:hAnsi="Sylfaen"/>
          <w:noProof/>
          <w:sz w:val="22"/>
          <w:szCs w:val="22"/>
        </w:rPr>
        <w:t>სვეტი მდებარეობს ტყვიის დამცავი კორპუსის შიგნით. დამცავი კორპუსი დამაგრებულია უჟანგავი ფოლადის საფარით ორი სახელურით.</w:t>
      </w:r>
    </w:p>
    <w:p w14:paraId="68F04F1D" w14:textId="48A667D1" w:rsidR="006D39A6" w:rsidRPr="00416AB0" w:rsidRDefault="006D39A6" w:rsidP="00416AB0">
      <w:pPr>
        <w:rPr>
          <w:rFonts w:ascii="Sylfaen" w:hAnsi="Sylfaen"/>
          <w:noProof/>
          <w:sz w:val="10"/>
          <w:szCs w:val="10"/>
        </w:rPr>
      </w:pPr>
    </w:p>
    <w:p w14:paraId="45517D20" w14:textId="77777777" w:rsidR="006D39A6" w:rsidRPr="00416AB0" w:rsidRDefault="006D39A6" w:rsidP="00416AB0">
      <w:pPr>
        <w:rPr>
          <w:rFonts w:ascii="Sylfaen" w:hAnsi="Sylfaen"/>
          <w:noProof/>
          <w:sz w:val="22"/>
          <w:szCs w:val="22"/>
        </w:rPr>
      </w:pPr>
      <w:r w:rsidRPr="00416AB0">
        <w:rPr>
          <w:rFonts w:ascii="Sylfaen" w:hAnsi="Sylfaen"/>
          <w:noProof/>
          <w:sz w:val="22"/>
          <w:szCs w:val="22"/>
        </w:rPr>
        <w:t>რადიონუკლიდური გენერატორის აქსესუარები (მინიმალური რაოდენობა):</w:t>
      </w:r>
    </w:p>
    <w:p w14:paraId="34A1FD78" w14:textId="2CAD473E"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p>
    <w:p w14:paraId="3477B610" w14:textId="2046CBCE"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1 x ვენტილაციის წვერი (ABS = აკრილონიტრილ ბუტადიენ სტიროლი/PE = პოლიეთილენ);</w:t>
      </w:r>
    </w:p>
    <w:p w14:paraId="0C5DAFC5" w14:textId="0877F02E"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2 x 1/16" მამრობითი LUER-Lock ტიპის კონექტორი (PEEK);</w:t>
      </w:r>
    </w:p>
    <w:p w14:paraId="31CCEEF1" w14:textId="2D98EB75"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2 x 60 სმ მილი (PEEK);</w:t>
      </w:r>
    </w:p>
    <w:p w14:paraId="352FD4E7" w14:textId="4ECF7A7C"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1 x 40 სმ მილი (PEEK);</w:t>
      </w:r>
    </w:p>
    <w:p w14:paraId="44D1A6D6" w14:textId="4743A129"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1 x 20 სმ მილი (PEEK);</w:t>
      </w:r>
    </w:p>
    <w:p w14:paraId="4CE948A6" w14:textId="14A1B521"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 xml:space="preserve">3 x 1/16" 10.32 </w:t>
      </w:r>
      <w:r w:rsidR="007D3C9F" w:rsidRPr="00416AB0">
        <w:rPr>
          <w:rFonts w:ascii="Sylfaen" w:hAnsi="Sylfaen"/>
          <w:noProof/>
          <w:sz w:val="22"/>
        </w:rPr>
        <w:t>ხელით შეკრული შეერთებები</w:t>
      </w:r>
      <w:r w:rsidRPr="00416AB0">
        <w:rPr>
          <w:rFonts w:ascii="Sylfaen" w:hAnsi="Sylfaen"/>
          <w:noProof/>
          <w:sz w:val="22"/>
        </w:rPr>
        <w:t xml:space="preserve"> (PEEK);</w:t>
      </w:r>
    </w:p>
    <w:p w14:paraId="2C94DC00" w14:textId="048A5450"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 xml:space="preserve">1 x 1/16" M6 </w:t>
      </w:r>
      <w:r w:rsidR="007D3C9F" w:rsidRPr="00416AB0">
        <w:rPr>
          <w:rFonts w:ascii="Sylfaen" w:hAnsi="Sylfaen"/>
          <w:noProof/>
          <w:sz w:val="22"/>
        </w:rPr>
        <w:t xml:space="preserve">ხელით შეკრული შეერთებები </w:t>
      </w:r>
      <w:r w:rsidRPr="00416AB0">
        <w:rPr>
          <w:rFonts w:ascii="Sylfaen" w:hAnsi="Sylfaen"/>
          <w:noProof/>
          <w:sz w:val="22"/>
        </w:rPr>
        <w:t>(PEEK);</w:t>
      </w:r>
    </w:p>
    <w:p w14:paraId="61BC81E3" w14:textId="75DB2B47" w:rsidR="006D39A6" w:rsidRPr="00416AB0" w:rsidRDefault="006D39A6" w:rsidP="00416AB0">
      <w:pPr>
        <w:pStyle w:val="ListParagraph"/>
        <w:numPr>
          <w:ilvl w:val="0"/>
          <w:numId w:val="45"/>
        </w:numPr>
        <w:spacing w:after="0" w:line="240" w:lineRule="auto"/>
        <w:ind w:left="567" w:hanging="283"/>
        <w:jc w:val="both"/>
        <w:rPr>
          <w:rFonts w:ascii="Sylfaen" w:hAnsi="Sylfaen"/>
          <w:noProof/>
          <w:sz w:val="22"/>
        </w:rPr>
      </w:pPr>
      <w:r w:rsidRPr="00416AB0">
        <w:rPr>
          <w:rFonts w:ascii="Sylfaen" w:hAnsi="Sylfaen"/>
          <w:noProof/>
          <w:sz w:val="22"/>
        </w:rPr>
        <w:t>1 x ვენტილების კოლექტორი (TPX = პოლიმეთილპენტენი/HDPE = მაღალი სიმკვრივის პოლიეთილენი);</w:t>
      </w:r>
    </w:p>
    <w:p w14:paraId="32E9980A" w14:textId="54251DEF" w:rsidR="006D39A6" w:rsidRPr="00416AB0" w:rsidRDefault="006D39A6" w:rsidP="00416AB0">
      <w:pPr>
        <w:pStyle w:val="ListParagraph"/>
        <w:numPr>
          <w:ilvl w:val="0"/>
          <w:numId w:val="45"/>
        </w:numPr>
        <w:spacing w:after="0" w:line="240" w:lineRule="auto"/>
        <w:ind w:left="567" w:hanging="283"/>
        <w:rPr>
          <w:rFonts w:ascii="Sylfaen" w:hAnsi="Sylfaen"/>
          <w:noProof/>
          <w:sz w:val="22"/>
        </w:rPr>
      </w:pPr>
      <w:r w:rsidRPr="00416AB0">
        <w:rPr>
          <w:rFonts w:ascii="Sylfaen" w:hAnsi="Sylfaen"/>
          <w:noProof/>
          <w:sz w:val="22"/>
        </w:rPr>
        <w:t>1 x მამრობითი LUER-Lock ტიპის კონექტორი (PP)</w:t>
      </w:r>
    </w:p>
    <w:p w14:paraId="0D45D4BC" w14:textId="77777777" w:rsidR="00AE7677" w:rsidRPr="00416AB0" w:rsidRDefault="00AE7677" w:rsidP="00416AB0">
      <w:pPr>
        <w:pStyle w:val="ListParagraph"/>
        <w:tabs>
          <w:tab w:val="left" w:pos="426"/>
        </w:tabs>
        <w:spacing w:after="0" w:line="240" w:lineRule="auto"/>
        <w:ind w:left="0"/>
        <w:jc w:val="both"/>
        <w:rPr>
          <w:rFonts w:ascii="Sylfaen" w:hAnsi="Sylfaen"/>
          <w:noProof/>
          <w:sz w:val="22"/>
        </w:rPr>
      </w:pPr>
    </w:p>
    <w:p w14:paraId="4AFEEF04" w14:textId="74E16A42" w:rsidR="004E14E7" w:rsidRPr="00416AB0" w:rsidRDefault="007D3C9F" w:rsidP="00416AB0">
      <w:pPr>
        <w:pStyle w:val="AmmCorpsTexte"/>
        <w:keepNext/>
        <w:keepLines/>
        <w:spacing w:after="0"/>
        <w:rPr>
          <w:rFonts w:ascii="Sylfaen" w:hAnsi="Sylfaen"/>
          <w:noProof/>
          <w:sz w:val="22"/>
          <w:szCs w:val="22"/>
        </w:rPr>
      </w:pPr>
      <w:r w:rsidRPr="00416AB0">
        <w:rPr>
          <w:rFonts w:ascii="Sylfaen" w:hAnsi="Sylfaen"/>
          <w:noProof/>
          <w:sz w:val="22"/>
          <w:szCs w:val="22"/>
          <w:u w:val="single"/>
        </w:rPr>
        <w:t>შეფუთვის ზომები</w:t>
      </w:r>
      <w:r w:rsidR="00404B88" w:rsidRPr="00416AB0">
        <w:rPr>
          <w:rFonts w:ascii="Sylfaen" w:hAnsi="Sylfaen"/>
          <w:noProof/>
          <w:sz w:val="22"/>
          <w:szCs w:val="22"/>
        </w:rPr>
        <w:t xml:space="preserve">: </w:t>
      </w:r>
    </w:p>
    <w:p w14:paraId="6A9E274E" w14:textId="77777777" w:rsidR="00416CDD" w:rsidRPr="00416AB0" w:rsidRDefault="00416CDD" w:rsidP="00416AB0">
      <w:pPr>
        <w:pStyle w:val="AmmCorpsTexte"/>
        <w:keepNext/>
        <w:keepLines/>
        <w:spacing w:after="0"/>
        <w:rPr>
          <w:rFonts w:ascii="Sylfaen" w:hAnsi="Sylfaen"/>
          <w:noProof/>
          <w:sz w:val="10"/>
          <w:szCs w:val="10"/>
        </w:rPr>
      </w:pPr>
    </w:p>
    <w:p w14:paraId="31243833" w14:textId="44ED1EB2" w:rsidR="00255BA0" w:rsidRPr="00416AB0" w:rsidRDefault="007D3C9F" w:rsidP="00416AB0">
      <w:pPr>
        <w:pStyle w:val="AmmCorpsTexte"/>
        <w:keepNext/>
        <w:keepLines/>
        <w:spacing w:after="0"/>
        <w:rPr>
          <w:rFonts w:ascii="Sylfaen" w:hAnsi="Sylfaen"/>
          <w:noProof/>
          <w:sz w:val="22"/>
          <w:szCs w:val="22"/>
        </w:rPr>
      </w:pPr>
      <w:r w:rsidRPr="00416AB0">
        <w:rPr>
          <w:rFonts w:ascii="Sylfaen" w:hAnsi="Sylfaen"/>
          <w:noProof/>
          <w:sz w:val="22"/>
          <w:szCs w:val="22"/>
        </w:rPr>
        <w:t xml:space="preserve">რადიონუკლიდების გენერატორებს მიეწოდება შემდეგი </w:t>
      </w:r>
      <w:r w:rsidRPr="00416AB0">
        <w:rPr>
          <w:rFonts w:ascii="Sylfaen" w:hAnsi="Sylfaen"/>
          <w:noProof/>
          <w:sz w:val="22"/>
          <w:szCs w:val="22"/>
          <w:vertAlign w:val="superscript"/>
        </w:rPr>
        <w:t>68</w:t>
      </w:r>
      <w:r w:rsidRPr="00416AB0">
        <w:rPr>
          <w:rFonts w:ascii="Sylfaen" w:hAnsi="Sylfaen"/>
          <w:noProof/>
          <w:sz w:val="22"/>
          <w:szCs w:val="22"/>
        </w:rPr>
        <w:t xml:space="preserve">Ge აქტივობის დონეები კალიბრაციის თარიღისთვის:  </w:t>
      </w:r>
      <w:r w:rsidR="00404B88" w:rsidRPr="00416AB0">
        <w:rPr>
          <w:rFonts w:ascii="Sylfaen" w:hAnsi="Sylfaen"/>
          <w:noProof/>
          <w:sz w:val="22"/>
          <w:szCs w:val="22"/>
        </w:rPr>
        <w:t xml:space="preserve">1,11 GBq, 1,48 GBq, 1,85 GBq, 2,22 GBq, 2,59 GBq, 2,96 GBq, 3,33 GBq </w:t>
      </w:r>
      <w:r w:rsidRPr="00416AB0">
        <w:rPr>
          <w:rFonts w:ascii="Sylfaen" w:hAnsi="Sylfaen"/>
          <w:noProof/>
          <w:sz w:val="22"/>
          <w:szCs w:val="22"/>
        </w:rPr>
        <w:t xml:space="preserve">და </w:t>
      </w:r>
      <w:r w:rsidR="00404B88" w:rsidRPr="00416AB0">
        <w:rPr>
          <w:rFonts w:ascii="Sylfaen" w:hAnsi="Sylfaen"/>
          <w:noProof/>
          <w:sz w:val="22"/>
          <w:szCs w:val="22"/>
        </w:rPr>
        <w:t>3,70 GBq.</w:t>
      </w:r>
    </w:p>
    <w:p w14:paraId="51DA9F8A" w14:textId="77777777" w:rsidR="007925C1" w:rsidRPr="00416AB0" w:rsidRDefault="007925C1" w:rsidP="00416AB0">
      <w:pPr>
        <w:rPr>
          <w:rFonts w:ascii="Sylfaen" w:hAnsi="Sylfaen"/>
          <w:noProof/>
          <w:sz w:val="22"/>
          <w:szCs w:val="22"/>
        </w:rPr>
      </w:pPr>
    </w:p>
    <w:p w14:paraId="238AD767" w14:textId="77777777" w:rsidR="007925C1" w:rsidRPr="00416AB0" w:rsidRDefault="007925C1" w:rsidP="00416AB0">
      <w:pPr>
        <w:rPr>
          <w:rFonts w:ascii="Sylfaen" w:hAnsi="Sylfaen"/>
          <w:noProof/>
          <w:sz w:val="22"/>
          <w:szCs w:val="22"/>
        </w:rPr>
      </w:pPr>
    </w:p>
    <w:p w14:paraId="7880EEB0" w14:textId="77777777" w:rsidR="007925C1" w:rsidRPr="00416AB0" w:rsidRDefault="007925C1" w:rsidP="00416AB0">
      <w:pPr>
        <w:rPr>
          <w:rFonts w:ascii="Sylfaen" w:hAnsi="Sylfaen"/>
          <w:noProof/>
          <w:sz w:val="22"/>
          <w:szCs w:val="22"/>
        </w:rPr>
      </w:pPr>
    </w:p>
    <w:p w14:paraId="30968922" w14:textId="77777777" w:rsidR="007925C1" w:rsidRPr="00416AB0" w:rsidRDefault="007925C1" w:rsidP="00416AB0">
      <w:pPr>
        <w:rPr>
          <w:rFonts w:ascii="Sylfaen" w:hAnsi="Sylfaen"/>
          <w:noProof/>
          <w:sz w:val="22"/>
          <w:szCs w:val="22"/>
        </w:rPr>
      </w:pPr>
    </w:p>
    <w:p w14:paraId="6BD5CC7E" w14:textId="77777777" w:rsidR="007925C1" w:rsidRPr="00416AB0" w:rsidRDefault="007925C1" w:rsidP="00416AB0">
      <w:pPr>
        <w:rPr>
          <w:rFonts w:ascii="Sylfaen" w:hAnsi="Sylfaen"/>
          <w:noProof/>
          <w:sz w:val="22"/>
          <w:szCs w:val="22"/>
        </w:rPr>
      </w:pPr>
    </w:p>
    <w:p w14:paraId="65A3A8A4" w14:textId="77777777" w:rsidR="007925C1" w:rsidRPr="00416AB0" w:rsidRDefault="007925C1" w:rsidP="00416AB0">
      <w:pPr>
        <w:rPr>
          <w:rFonts w:ascii="Sylfaen" w:hAnsi="Sylfaen"/>
          <w:noProof/>
          <w:sz w:val="22"/>
          <w:szCs w:val="22"/>
        </w:rPr>
      </w:pPr>
    </w:p>
    <w:p w14:paraId="0FDFE533" w14:textId="77777777" w:rsidR="007925C1" w:rsidRPr="00416AB0" w:rsidRDefault="007925C1" w:rsidP="00416AB0">
      <w:pPr>
        <w:rPr>
          <w:rFonts w:ascii="Sylfaen" w:hAnsi="Sylfaen"/>
          <w:noProof/>
          <w:sz w:val="22"/>
          <w:szCs w:val="22"/>
        </w:rPr>
      </w:pPr>
    </w:p>
    <w:p w14:paraId="186BE08A" w14:textId="77777777" w:rsidR="007925C1" w:rsidRPr="00416AB0" w:rsidRDefault="007925C1" w:rsidP="00416AB0">
      <w:pPr>
        <w:rPr>
          <w:rFonts w:ascii="Sylfaen" w:hAnsi="Sylfaen"/>
          <w:noProof/>
          <w:sz w:val="22"/>
          <w:szCs w:val="22"/>
        </w:rPr>
      </w:pPr>
    </w:p>
    <w:p w14:paraId="5D751B8E" w14:textId="77777777" w:rsidR="007925C1" w:rsidRPr="00416AB0" w:rsidRDefault="007925C1" w:rsidP="00416AB0">
      <w:pPr>
        <w:rPr>
          <w:rFonts w:ascii="Sylfaen" w:hAnsi="Sylfaen"/>
          <w:noProof/>
          <w:sz w:val="22"/>
          <w:szCs w:val="22"/>
        </w:rPr>
      </w:pPr>
    </w:p>
    <w:p w14:paraId="057AB28B" w14:textId="77777777" w:rsidR="007925C1" w:rsidRPr="00416AB0" w:rsidRDefault="007925C1" w:rsidP="00416AB0">
      <w:pPr>
        <w:rPr>
          <w:rFonts w:ascii="Sylfaen" w:hAnsi="Sylfaen"/>
          <w:noProof/>
          <w:sz w:val="22"/>
          <w:szCs w:val="22"/>
        </w:rPr>
      </w:pPr>
    </w:p>
    <w:p w14:paraId="23F2CF0F" w14:textId="77777777" w:rsidR="007925C1" w:rsidRPr="00416AB0" w:rsidRDefault="007925C1" w:rsidP="00416AB0">
      <w:pPr>
        <w:rPr>
          <w:rFonts w:ascii="Sylfaen" w:hAnsi="Sylfaen"/>
          <w:noProof/>
          <w:sz w:val="22"/>
          <w:szCs w:val="22"/>
        </w:rPr>
      </w:pPr>
    </w:p>
    <w:p w14:paraId="528DCF18" w14:textId="77777777" w:rsidR="007925C1" w:rsidRPr="00416AB0" w:rsidRDefault="007925C1" w:rsidP="00416AB0">
      <w:pPr>
        <w:rPr>
          <w:rFonts w:ascii="Sylfaen" w:hAnsi="Sylfaen"/>
          <w:noProof/>
          <w:sz w:val="22"/>
          <w:szCs w:val="22"/>
        </w:rPr>
      </w:pPr>
    </w:p>
    <w:p w14:paraId="558CB938" w14:textId="77777777" w:rsidR="00E901EE" w:rsidRPr="00416AB0" w:rsidRDefault="00404B88" w:rsidP="00416AB0">
      <w:pPr>
        <w:rPr>
          <w:rFonts w:ascii="Sylfaen" w:hAnsi="Sylfaen"/>
          <w:noProof/>
          <w:sz w:val="22"/>
          <w:szCs w:val="22"/>
        </w:rPr>
      </w:pPr>
      <w:r w:rsidRPr="00416AB0">
        <w:rPr>
          <w:rFonts w:ascii="Sylfaen" w:hAnsi="Sylfaen"/>
          <w:noProof/>
          <w:sz w:val="22"/>
          <w:szCs w:val="22"/>
        </w:rPr>
        <w:br w:type="page"/>
      </w:r>
    </w:p>
    <w:p w14:paraId="1CC61CDF" w14:textId="77777777" w:rsidR="00477AB6" w:rsidRPr="00416AB0" w:rsidRDefault="00477AB6" w:rsidP="00416AB0">
      <w:pPr>
        <w:pStyle w:val="Caption"/>
        <w:rPr>
          <w:rFonts w:ascii="Sylfaen" w:hAnsi="Sylfaen"/>
          <w:noProof/>
          <w:color w:val="000000"/>
          <w:sz w:val="22"/>
          <w:szCs w:val="22"/>
        </w:rPr>
      </w:pPr>
    </w:p>
    <w:p w14:paraId="1DEAFC90" w14:textId="495C8259" w:rsidR="004E14E7" w:rsidRPr="00416AB0" w:rsidRDefault="007D3C9F" w:rsidP="00416AB0">
      <w:pPr>
        <w:pStyle w:val="Caption"/>
        <w:rPr>
          <w:rFonts w:ascii="Sylfaen" w:hAnsi="Sylfaen"/>
          <w:noProof/>
          <w:color w:val="000000"/>
          <w:sz w:val="22"/>
          <w:szCs w:val="22"/>
        </w:rPr>
      </w:pPr>
      <w:r w:rsidRPr="00416AB0">
        <w:rPr>
          <w:rFonts w:ascii="Sylfaen" w:hAnsi="Sylfaen"/>
          <w:noProof/>
          <w:color w:val="000000"/>
          <w:sz w:val="22"/>
          <w:szCs w:val="22"/>
        </w:rPr>
        <w:t>რადიონუკლიდური გენერატორის კვეთითი გამოსახულება</w:t>
      </w:r>
    </w:p>
    <w:p w14:paraId="7D0168F8" w14:textId="7007EAD2" w:rsidR="00477AB6" w:rsidRPr="00416AB0" w:rsidRDefault="00477AB6" w:rsidP="00416AB0">
      <w:pPr>
        <w:rPr>
          <w:rFonts w:asciiTheme="minorHAnsi" w:hAnsiTheme="minorHAnsi"/>
          <w:noProof/>
        </w:rPr>
      </w:pPr>
    </w:p>
    <w:p w14:paraId="37AB94C9" w14:textId="77777777" w:rsidR="007D3C9F" w:rsidRPr="00416AB0" w:rsidRDefault="007D3C9F" w:rsidP="00416AB0">
      <w:pPr>
        <w:rPr>
          <w:rFonts w:ascii="Sylfaen" w:hAnsi="Sylfaen"/>
          <w:noProof/>
        </w:rPr>
      </w:pPr>
    </w:p>
    <w:p w14:paraId="5AE7E0E6" w14:textId="77777777" w:rsidR="004E14E7" w:rsidRPr="00416AB0" w:rsidRDefault="004E14E7" w:rsidP="00416AB0">
      <w:pPr>
        <w:pStyle w:val="Para0s"/>
        <w:spacing w:after="0"/>
        <w:jc w:val="both"/>
        <w:rPr>
          <w:rFonts w:ascii="Sylfaen" w:hAnsi="Sylfaen"/>
          <w:noProof/>
          <w:sz w:val="22"/>
          <w:szCs w:val="22"/>
        </w:rPr>
      </w:pPr>
    </w:p>
    <w:p w14:paraId="0CABC76D" w14:textId="3133657A" w:rsidR="00EF50F2" w:rsidRPr="00416AB0" w:rsidRDefault="00477AB6" w:rsidP="00416AB0">
      <w:pPr>
        <w:rPr>
          <w:rFonts w:ascii="Sylfaen" w:eastAsia="MS Mincho" w:hAnsi="Sylfaen"/>
          <w:b/>
          <w:bCs/>
          <w:noProof/>
          <w:color w:val="000000"/>
          <w:sz w:val="22"/>
          <w:szCs w:val="22"/>
        </w:rPr>
      </w:pPr>
      <w:r w:rsidRPr="00416AB0">
        <w:rPr>
          <w:rFonts w:ascii="Sylfaen" w:hAnsi="Sylfaen"/>
          <w:noProof/>
          <w:sz w:val="22"/>
          <w:szCs w:val="22"/>
          <w:lang w:eastAsia="en-US"/>
        </w:rPr>
        <mc:AlternateContent>
          <mc:Choice Requires="wps">
            <w:drawing>
              <wp:anchor distT="0" distB="0" distL="114300" distR="114300" simplePos="0" relativeHeight="251670528" behindDoc="0" locked="0" layoutInCell="1" allowOverlap="1" wp14:anchorId="659E8B8A" wp14:editId="40B8F93A">
                <wp:simplePos x="0" y="0"/>
                <wp:positionH relativeFrom="column">
                  <wp:posOffset>-728979</wp:posOffset>
                </wp:positionH>
                <wp:positionV relativeFrom="paragraph">
                  <wp:posOffset>2924175</wp:posOffset>
                </wp:positionV>
                <wp:extent cx="1079500" cy="1035050"/>
                <wp:effectExtent l="0" t="0" r="6350" b="0"/>
                <wp:wrapNone/>
                <wp:docPr id="30"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350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E8B8A" id="_x0000_t202" coordsize="21600,21600" o:spt="202" path="m,l,21600r21600,l21600,xe">
                <v:stroke joinstyle="miter"/>
                <v:path gradientshapeok="t" o:connecttype="rect"/>
              </v:shapetype>
              <v:shape id="Textfeld 19" o:spid="_x0000_s1026" type="#_x0000_t202" style="position:absolute;left:0;text-align:left;margin-left:-57.4pt;margin-top:230.25pt;width:85pt;height: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" stroked="f">
                <v:textbo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v:textbox>
              </v:shape>
            </w:pict>
          </mc:Fallback>
        </mc:AlternateContent>
      </w:r>
      <w:r w:rsidRPr="00416AB0">
        <w:rPr>
          <w:rFonts w:ascii="Sylfaen" w:hAnsi="Sylfaen"/>
          <w:noProof/>
          <w:sz w:val="22"/>
          <w:szCs w:val="22"/>
          <w:lang w:eastAsia="en-US"/>
        </w:rPr>
        <mc:AlternateContent>
          <mc:Choice Requires="wps">
            <w:drawing>
              <wp:anchor distT="0" distB="0" distL="114300" distR="114300" simplePos="0" relativeHeight="251668480" behindDoc="0" locked="0" layoutInCell="1" allowOverlap="1" wp14:anchorId="0E89A37E" wp14:editId="23C413CC">
                <wp:simplePos x="0" y="0"/>
                <wp:positionH relativeFrom="column">
                  <wp:posOffset>-519430</wp:posOffset>
                </wp:positionH>
                <wp:positionV relativeFrom="paragraph">
                  <wp:posOffset>1422400</wp:posOffset>
                </wp:positionV>
                <wp:extent cx="1219200" cy="1473200"/>
                <wp:effectExtent l="0" t="0" r="0" b="0"/>
                <wp:wrapNone/>
                <wp:docPr id="32" name="Textfeld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7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9A37E" id="Textfeld 21" o:spid="_x0000_s1027" type="#_x0000_t202" style="position:absolute;left:0;text-align:left;margin-left:-40.9pt;margin-top:112pt;width:96pt;height:1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" filled="f" stroked="f">
                <v:textbo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v:textbox>
              </v:shape>
            </w:pict>
          </mc:Fallback>
        </mc:AlternateContent>
      </w:r>
      <w:r w:rsidRPr="00416AB0">
        <w:rPr>
          <w:rFonts w:ascii="Sylfaen" w:hAnsi="Sylfaen"/>
          <w:noProof/>
          <w:sz w:val="22"/>
          <w:szCs w:val="22"/>
          <w:lang w:eastAsia="en-US"/>
        </w:rPr>
        <mc:AlternateContent>
          <mc:Choice Requires="wps">
            <w:drawing>
              <wp:anchor distT="0" distB="0" distL="114300" distR="114300" simplePos="0" relativeHeight="251693056" behindDoc="0" locked="0" layoutInCell="1" allowOverlap="1" wp14:anchorId="1E0128D2" wp14:editId="5672911C">
                <wp:simplePos x="0" y="0"/>
                <wp:positionH relativeFrom="margin">
                  <wp:align>right</wp:align>
                </wp:positionH>
                <wp:positionV relativeFrom="paragraph">
                  <wp:posOffset>201930</wp:posOffset>
                </wp:positionV>
                <wp:extent cx="1403350" cy="666750"/>
                <wp:effectExtent l="0" t="0" r="6350" b="0"/>
                <wp:wrapNone/>
                <wp:docPr id="27"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6667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28D2" id="Textfeld 16" o:spid="_x0000_s1028" type="#_x0000_t202" style="position:absolute;left:0;text-align:left;margin-left:59.3pt;margin-top:15.9pt;width:110.5pt;height:52.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" stroked="f">
                <v:textbo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v:textbox>
                <w10:wrap anchorx="margin"/>
              </v:shape>
            </w:pict>
          </mc:Fallback>
        </mc:AlternateContent>
      </w:r>
      <w:r w:rsidR="00D36887" w:rsidRPr="00416AB0">
        <w:rPr>
          <w:rFonts w:ascii="Sylfaen" w:hAnsi="Sylfaen"/>
          <w:noProof/>
          <w:sz w:val="22"/>
          <w:szCs w:val="22"/>
          <w:lang w:eastAsia="en-US"/>
        </w:rPr>
        <mc:AlternateContent>
          <mc:Choice Requires="wps">
            <w:drawing>
              <wp:anchor distT="0" distB="0" distL="114300" distR="114300" simplePos="0" relativeHeight="251664384" behindDoc="0" locked="0" layoutInCell="1" allowOverlap="1" wp14:anchorId="7CBA20DB" wp14:editId="35ECA798">
                <wp:simplePos x="0" y="0"/>
                <wp:positionH relativeFrom="column">
                  <wp:posOffset>5157470</wp:posOffset>
                </wp:positionH>
                <wp:positionV relativeFrom="paragraph">
                  <wp:posOffset>2190115</wp:posOffset>
                </wp:positionV>
                <wp:extent cx="1019175" cy="546100"/>
                <wp:effectExtent l="0" t="0" r="0" b="6350"/>
                <wp:wrapNone/>
                <wp:docPr id="40"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CBA20DB" id="Textfeld 28" o:spid="_x0000_s1029" type="#_x0000_t202" style="position:absolute;left:0;text-align:left;margin-left:406.1pt;margin-top:172.45pt;width:80.25pt;height: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" filled="f" stroked="f">
                <v:textbo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v:textbox>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74624" behindDoc="0" locked="0" layoutInCell="1" allowOverlap="1" wp14:anchorId="49A30991" wp14:editId="2E233911">
                <wp:simplePos x="0" y="0"/>
                <wp:positionH relativeFrom="column">
                  <wp:posOffset>3446780</wp:posOffset>
                </wp:positionH>
                <wp:positionV relativeFrom="paragraph">
                  <wp:posOffset>1558290</wp:posOffset>
                </wp:positionV>
                <wp:extent cx="1718945" cy="273050"/>
                <wp:effectExtent l="38100" t="0" r="0" b="69850"/>
                <wp:wrapNone/>
                <wp:docPr id="38" name="Gerade Verbindung mit Pfeil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8945" cy="27305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299D8B3" id="_x0000_t32" coordsize="21600,21600" o:spt="32" o:oned="t" path="m,l21600,21600e" filled="f">
                <v:path arrowok="t" fillok="f" o:connecttype="none"/>
                <o:lock v:ext="edit" shapetype="t"/>
              </v:shapetype>
              <v:shape id="Gerade Verbindung mit Pfeil 38" o:spid="_x0000_s1026" type="#_x0000_t32" style="position:absolute;margin-left:271.4pt;margin-top:122.7pt;width:135.35pt;height:21.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&#1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76672" behindDoc="0" locked="0" layoutInCell="1" allowOverlap="1" wp14:anchorId="005E6E98" wp14:editId="41C5606F">
                <wp:simplePos x="0" y="0"/>
                <wp:positionH relativeFrom="column">
                  <wp:posOffset>2662555</wp:posOffset>
                </wp:positionH>
                <wp:positionV relativeFrom="paragraph">
                  <wp:posOffset>2366010</wp:posOffset>
                </wp:positionV>
                <wp:extent cx="2503170" cy="94615"/>
                <wp:effectExtent l="38100" t="0" r="0" b="76835"/>
                <wp:wrapNone/>
                <wp:docPr id="37" name="Gerade Verbindung mit Pfeil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3170" cy="946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7" o:spid="_x0000_s1028" type="#_x0000_t32" style="width:197.1pt;height:7.45pt;margin-top:186.3pt;margin-left:209.65pt;flip:x;mso-height-percent:0;mso-height-relative:page;mso-width-percent:0;mso-width-relative:page;mso-wrap-distance-bottom:0;mso-wrap-distance-left:9pt;mso-wrap-distance-right:9pt;mso-wrap-distance-top:0;mso-wrap-style:square;position:absolute;visibility:visible;z-index:251677696">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78720" behindDoc="0" locked="0" layoutInCell="1" allowOverlap="1" wp14:anchorId="4C116A67" wp14:editId="532BBEBE">
                <wp:simplePos x="0" y="0"/>
                <wp:positionH relativeFrom="column">
                  <wp:posOffset>2924175</wp:posOffset>
                </wp:positionH>
                <wp:positionV relativeFrom="paragraph">
                  <wp:posOffset>2105025</wp:posOffset>
                </wp:positionV>
                <wp:extent cx="2241550" cy="177800"/>
                <wp:effectExtent l="0" t="57150" r="6350" b="12700"/>
                <wp:wrapNone/>
                <wp:docPr id="34" name="Gerade Verbindung mit Pfeil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41550" cy="17780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4" o:spid="_x0000_s1029" type="#_x0000_t32" style="width:176.5pt;height:14pt;margin-top:165.75pt;margin-left:230.25pt;flip:x y;mso-height-percent:0;mso-height-relative:page;mso-width-percent:0;mso-width-relative:page;mso-wrap-distance-bottom:0;mso-wrap-distance-left:9pt;mso-wrap-distance-right:9pt;mso-wrap-distance-top:0;mso-wrap-style:square;position:absolute;visibility:visible;z-index:251679744">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80768" behindDoc="0" locked="0" layoutInCell="1" allowOverlap="1" wp14:anchorId="50416A3F" wp14:editId="7895C9F3">
                <wp:simplePos x="0" y="0"/>
                <wp:positionH relativeFrom="column">
                  <wp:posOffset>3066415</wp:posOffset>
                </wp:positionH>
                <wp:positionV relativeFrom="paragraph">
                  <wp:posOffset>3731895</wp:posOffset>
                </wp:positionV>
                <wp:extent cx="2099310" cy="379730"/>
                <wp:effectExtent l="38100" t="0" r="0" b="58420"/>
                <wp:wrapNone/>
                <wp:docPr id="33" name="Gerade Verbindung mit Pfe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37973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3" o:spid="_x0000_s1030" type="#_x0000_t32" style="width:165.3pt;height:29.9pt;margin-top:293.85pt;margin-left:241.45pt;flip:x;mso-height-percent:0;mso-height-relative:page;mso-width-percent:0;mso-width-relative:page;mso-wrap-distance-bottom:0;mso-wrap-distance-left:9pt;mso-wrap-distance-right:9pt;mso-wrap-distance-top:0;mso-wrap-style:square;position:absolute;visibility:visible;z-index:251681792">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66432" behindDoc="0" locked="0" layoutInCell="1" allowOverlap="1" wp14:anchorId="25717207" wp14:editId="0C304F09">
                <wp:simplePos x="0" y="0"/>
                <wp:positionH relativeFrom="column">
                  <wp:posOffset>5165725</wp:posOffset>
                </wp:positionH>
                <wp:positionV relativeFrom="paragraph">
                  <wp:posOffset>3565525</wp:posOffset>
                </wp:positionV>
                <wp:extent cx="1352550" cy="546100"/>
                <wp:effectExtent l="0" t="0" r="0" b="0"/>
                <wp:wrapNone/>
                <wp:docPr id="35"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5717207" id="Textfeld 24" o:spid="_x0000_s1030" type="#_x0000_t202" style="position:absolute;left:0;text-align:left;margin-left:406.75pt;margin-top:280.75pt;width:106.5pt;height: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" filled="f" stroked="f">
                <v:textbo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v:textbox>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82816" behindDoc="0" locked="0" layoutInCell="1" allowOverlap="1" wp14:anchorId="3454D39A" wp14:editId="354691CA">
                <wp:simplePos x="0" y="0"/>
                <wp:positionH relativeFrom="column">
                  <wp:posOffset>311785</wp:posOffset>
                </wp:positionH>
                <wp:positionV relativeFrom="paragraph">
                  <wp:posOffset>2223135</wp:posOffset>
                </wp:positionV>
                <wp:extent cx="310515" cy="142875"/>
                <wp:effectExtent l="0" t="38100" r="32385" b="9525"/>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515" cy="1428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1" o:spid="_x0000_s1032" type="#_x0000_t32" style="width:24.45pt;height:11.25pt;margin-top:175.05pt;margin-left:24.55pt;flip:y;mso-height-percent:0;mso-height-relative:page;mso-width-percent:0;mso-width-relative:page;mso-wrap-distance-bottom:0;mso-wrap-distance-left:9pt;mso-wrap-distance-right:9pt;mso-wrap-distance-top:0;mso-wrap-style:square;position:absolute;visibility:visible;z-index:25168384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84864" behindDoc="0" locked="0" layoutInCell="1" allowOverlap="1" wp14:anchorId="6F53B9DD" wp14:editId="45F6685E">
                <wp:simplePos x="0" y="0"/>
                <wp:positionH relativeFrom="column">
                  <wp:posOffset>311785</wp:posOffset>
                </wp:positionH>
                <wp:positionV relativeFrom="paragraph">
                  <wp:posOffset>1617980</wp:posOffset>
                </wp:positionV>
                <wp:extent cx="310515" cy="118745"/>
                <wp:effectExtent l="0" t="0" r="32385" b="52705"/>
                <wp:wrapNone/>
                <wp:docPr id="28" name="Gerade Verbindung mit Pfe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11874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55B4EB6" id="Gerade Verbindung mit Pfeil 28" o:spid="_x0000_s1026" type="#_x0000_t32" style="position:absolute;margin-left:24.55pt;margin-top:127.4pt;width:24.45pt;height:9.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&#1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86912" behindDoc="0" locked="0" layoutInCell="1" allowOverlap="1" wp14:anchorId="4CE42497" wp14:editId="7B8FD54C">
                <wp:simplePos x="0" y="0"/>
                <wp:positionH relativeFrom="column">
                  <wp:posOffset>97790</wp:posOffset>
                </wp:positionH>
                <wp:positionV relativeFrom="paragraph">
                  <wp:posOffset>3565525</wp:posOffset>
                </wp:positionV>
                <wp:extent cx="843280" cy="356235"/>
                <wp:effectExtent l="0" t="0" r="33020" b="43815"/>
                <wp:wrapNone/>
                <wp:docPr id="26" name="Gerade Verbindung mit Pfeil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3280" cy="35623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56FAF03" id="Gerade Verbindung mit Pfeil 26" o:spid="_x0000_s1026" type="#_x0000_t32" style="position:absolute;margin-left:7.7pt;margin-top:280.75pt;width:66.4pt;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&#1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72576" behindDoc="0" locked="0" layoutInCell="1" allowOverlap="1" wp14:anchorId="7F7262DC" wp14:editId="6247A11C">
                <wp:simplePos x="0" y="0"/>
                <wp:positionH relativeFrom="column">
                  <wp:posOffset>5165725</wp:posOffset>
                </wp:positionH>
                <wp:positionV relativeFrom="paragraph">
                  <wp:posOffset>1391920</wp:posOffset>
                </wp:positionV>
                <wp:extent cx="1352550" cy="546100"/>
                <wp:effectExtent l="0" t="0" r="0" b="0"/>
                <wp:wrapNone/>
                <wp:docPr id="29"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F7262DC" id="Textfeld 18" o:spid="_x0000_s1031" type="#_x0000_t202" style="position:absolute;left:0;text-align:left;margin-left:406.75pt;margin-top:109.6pt;width:106.5pt;height: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" filled="f" stroked="f">
                <v:textbo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v:textbox>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88960" behindDoc="0" locked="0" layoutInCell="1" allowOverlap="1" wp14:anchorId="70FC8D81" wp14:editId="155E9F72">
                <wp:simplePos x="0" y="0"/>
                <wp:positionH relativeFrom="column">
                  <wp:posOffset>4665980</wp:posOffset>
                </wp:positionH>
                <wp:positionV relativeFrom="paragraph">
                  <wp:posOffset>490220</wp:posOffset>
                </wp:positionV>
                <wp:extent cx="229235" cy="605155"/>
                <wp:effectExtent l="38100" t="0" r="0" b="42545"/>
                <wp:wrapNone/>
                <wp:docPr id="20" name="Gerade Verbindung mit Pfeil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60515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3D2EC1F5" id="_x0000_t32" coordsize="21600,21600" o:spt="32" o:oned="t" path="m,l21600,21600e" filled="f">
                <v:path arrowok="t" fillok="f" o:connecttype="none"/>
                <o:lock v:ext="edit" shapetype="t"/>
              </v:shapetype>
              <v:shape id="Gerade Verbindung mit Pfeil 20" o:spid="_x0000_s1026" type="#_x0000_t32" style="position:absolute;margin-left:367.4pt;margin-top:38.6pt;width:18.05pt;height:47.6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&#1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91008" behindDoc="0" locked="0" layoutInCell="1" allowOverlap="1" wp14:anchorId="4DBFAD11" wp14:editId="4D5F4F93">
                <wp:simplePos x="0" y="0"/>
                <wp:positionH relativeFrom="column">
                  <wp:posOffset>3894455</wp:posOffset>
                </wp:positionH>
                <wp:positionV relativeFrom="paragraph">
                  <wp:posOffset>-196215</wp:posOffset>
                </wp:positionV>
                <wp:extent cx="771525" cy="333375"/>
                <wp:effectExtent l="38100" t="0" r="9525" b="47625"/>
                <wp:wrapNone/>
                <wp:docPr id="16" name="Gerade Verbindung mit Pfei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3333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6" o:spid="_x0000_s1040" type="#_x0000_t32" style="width:60.75pt;height:26.25pt;margin-top:-15.45pt;margin-left:306.65pt;flip:x;mso-height-percent:0;mso-height-relative:page;mso-width-percent:0;mso-width-relative:page;mso-wrap-distance-bottom:0;mso-wrap-distance-left:9pt;mso-wrap-distance-right:9pt;mso-wrap-distance-top:0;mso-wrap-style:square;position:absolute;visibility:visible;z-index:251692032">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695104" behindDoc="0" locked="0" layoutInCell="1" allowOverlap="1" wp14:anchorId="5C7C918B" wp14:editId="31E864DA">
                <wp:simplePos x="0" y="0"/>
                <wp:positionH relativeFrom="column">
                  <wp:posOffset>4618355</wp:posOffset>
                </wp:positionH>
                <wp:positionV relativeFrom="paragraph">
                  <wp:posOffset>-377190</wp:posOffset>
                </wp:positionV>
                <wp:extent cx="1352550" cy="514350"/>
                <wp:effectExtent l="0" t="0" r="0" b="0"/>
                <wp:wrapNone/>
                <wp:docPr id="25"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C7C918B" id="Textfeld 14" o:spid="_x0000_s1032" type="#_x0000_t202" style="position:absolute;left:0;text-align:left;margin-left:363.65pt;margin-top:-29.7pt;width:106.5pt;height: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" stroked="f">
                <v:textbo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v:textbox>
              </v:shape>
            </w:pict>
          </mc:Fallback>
        </mc:AlternateContent>
      </w:r>
      <w:r w:rsidR="00404B88" w:rsidRPr="00416AB0">
        <w:rPr>
          <w:rFonts w:ascii="Sylfaen" w:hAnsi="Sylfaen"/>
          <w:noProof/>
          <w:sz w:val="22"/>
          <w:szCs w:val="22"/>
          <w:lang w:eastAsia="en-US"/>
        </w:rPr>
        <w:drawing>
          <wp:inline distT="0" distB="0" distL="0" distR="0" wp14:anchorId="3B71D37E" wp14:editId="18CB4984">
            <wp:extent cx="4543425" cy="7324725"/>
            <wp:effectExtent l="19050" t="0" r="9525" b="0"/>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67710" name="Grafik 4"/>
                    <pic:cNvPicPr>
                      <a:picLocks noChangeAspect="1" noChangeArrowheads="1"/>
                    </pic:cNvPicPr>
                  </pic:nvPicPr>
                  <pic:blipFill>
                    <a:blip r:embed="rId8"/>
                    <a:stretch>
                      <a:fillRect/>
                    </a:stretch>
                  </pic:blipFill>
                  <pic:spPr bwMode="auto">
                    <a:xfrm>
                      <a:off x="0" y="0"/>
                      <a:ext cx="4543425" cy="7324725"/>
                    </a:xfrm>
                    <a:prstGeom prst="rect">
                      <a:avLst/>
                    </a:prstGeom>
                    <a:noFill/>
                    <a:ln w="9525">
                      <a:noFill/>
                      <a:miter lim="800000"/>
                      <a:headEnd/>
                      <a:tailEnd/>
                    </a:ln>
                  </pic:spPr>
                </pic:pic>
              </a:graphicData>
            </a:graphic>
          </wp:inline>
        </w:drawing>
      </w:r>
      <w:r w:rsidR="00404B88" w:rsidRPr="00416AB0">
        <w:rPr>
          <w:rFonts w:ascii="Sylfaen" w:hAnsi="Sylfaen"/>
          <w:noProof/>
          <w:sz w:val="22"/>
          <w:szCs w:val="22"/>
        </w:rPr>
        <w:br w:type="page"/>
      </w:r>
    </w:p>
    <w:p w14:paraId="350E5B58" w14:textId="5CBA33D4" w:rsidR="004E14E7" w:rsidRPr="00416AB0" w:rsidRDefault="00477AB6" w:rsidP="00416AB0">
      <w:pPr>
        <w:pStyle w:val="ammdenomination0"/>
        <w:jc w:val="both"/>
        <w:rPr>
          <w:rFonts w:ascii="Sylfaen" w:hAnsi="Sylfaen" w:cs="Times New Roman"/>
          <w:noProof/>
          <w:sz w:val="22"/>
          <w:szCs w:val="22"/>
        </w:rPr>
      </w:pPr>
      <w:r w:rsidRPr="00416AB0">
        <w:rPr>
          <w:rFonts w:ascii="Sylfaen" w:hAnsi="Sylfaen" w:cs="Times New Roman"/>
          <w:noProof/>
          <w:sz w:val="22"/>
          <w:szCs w:val="22"/>
        </w:rPr>
        <w:lastRenderedPageBreak/>
        <w:t>რადიონუკლიდური გენერატორის წინა ხედი</w:t>
      </w:r>
    </w:p>
    <w:p w14:paraId="2DC7BF92" w14:textId="77777777" w:rsidR="00477AB6" w:rsidRPr="00416AB0" w:rsidRDefault="00477AB6" w:rsidP="00416AB0">
      <w:pPr>
        <w:pStyle w:val="ammdenomination0"/>
        <w:jc w:val="both"/>
        <w:rPr>
          <w:rFonts w:ascii="Sylfaen" w:hAnsi="Sylfaen" w:cs="Times New Roman"/>
          <w:noProof/>
          <w:color w:val="auto"/>
          <w:sz w:val="22"/>
          <w:szCs w:val="22"/>
        </w:rPr>
      </w:pPr>
    </w:p>
    <w:p w14:paraId="02D30209" w14:textId="77777777" w:rsidR="004E14E7" w:rsidRPr="00416AB0" w:rsidRDefault="00404B88" w:rsidP="00416AB0">
      <w:pPr>
        <w:rPr>
          <w:rFonts w:ascii="Sylfaen" w:hAnsi="Sylfaen"/>
          <w:bCs/>
          <w:noProof/>
          <w:sz w:val="22"/>
          <w:szCs w:val="22"/>
        </w:rPr>
      </w:pPr>
      <w:r w:rsidRPr="00416AB0">
        <w:rPr>
          <w:rFonts w:ascii="Sylfaen" w:hAnsi="Sylfaen"/>
          <w:noProof/>
          <w:sz w:val="22"/>
          <w:szCs w:val="22"/>
          <w:lang w:eastAsia="en-US"/>
        </w:rPr>
        <mc:AlternateContent>
          <mc:Choice Requires="wps">
            <w:drawing>
              <wp:anchor distT="0" distB="0" distL="114300" distR="114300" simplePos="0" relativeHeight="251699200" behindDoc="0" locked="0" layoutInCell="1" allowOverlap="1" wp14:anchorId="49CFFE08" wp14:editId="4B5151C5">
                <wp:simplePos x="0" y="0"/>
                <wp:positionH relativeFrom="column">
                  <wp:posOffset>4770755</wp:posOffset>
                </wp:positionH>
                <wp:positionV relativeFrom="paragraph">
                  <wp:posOffset>-228600</wp:posOffset>
                </wp:positionV>
                <wp:extent cx="1352550" cy="514350"/>
                <wp:effectExtent l="0" t="0" r="0" b="0"/>
                <wp:wrapNone/>
                <wp:docPr id="24"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9CFFE08" id="Textfeld 13" o:spid="_x0000_s1033" type="#_x0000_t202" style="position:absolute;left:0;text-align:left;margin-left:375.65pt;margin-top:-18pt;width:106.5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" stroked="f">
                <v:textbo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v:textbox>
              </v:shape>
            </w:pict>
          </mc:Fallback>
        </mc:AlternateContent>
      </w:r>
      <w:r w:rsidRPr="00416AB0">
        <w:rPr>
          <w:rFonts w:ascii="Sylfaen" w:hAnsi="Sylfaen"/>
          <w:noProof/>
          <w:sz w:val="22"/>
          <w:szCs w:val="22"/>
          <w:lang w:eastAsia="en-US"/>
        </w:rPr>
        <mc:AlternateContent>
          <mc:Choice Requires="wps">
            <w:drawing>
              <wp:anchor distT="0" distB="0" distL="114300" distR="114300" simplePos="0" relativeHeight="251705344" behindDoc="0" locked="0" layoutInCell="1" allowOverlap="1" wp14:anchorId="09BADCBE" wp14:editId="60B32742">
                <wp:simplePos x="0" y="0"/>
                <wp:positionH relativeFrom="column">
                  <wp:posOffset>4563110</wp:posOffset>
                </wp:positionH>
                <wp:positionV relativeFrom="paragraph">
                  <wp:posOffset>-47625</wp:posOffset>
                </wp:positionV>
                <wp:extent cx="255270" cy="747395"/>
                <wp:effectExtent l="38100" t="0" r="11430" b="33655"/>
                <wp:wrapNone/>
                <wp:docPr id="13" name="Gerade Verbindung mit Pfe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5270" cy="74739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3" o:spid="_x0000_s1043" type="#_x0000_t32" style="width:20.1pt;height:58.85pt;margin-top:-3.75pt;margin-left:359.3pt;flip:x;mso-height-percent:0;mso-height-relative:page;mso-width-percent:0;mso-width-relative:page;mso-wrap-distance-bottom:0;mso-wrap-distance-left:9pt;mso-wrap-distance-right:9pt;mso-wrap-distance-top:0;mso-wrap-style:square;position:absolute;visibility:visible;z-index:251706368">
                <v:stroke endarrow="block"/>
              </v:shape>
            </w:pict>
          </mc:Fallback>
        </mc:AlternateContent>
      </w:r>
    </w:p>
    <w:p w14:paraId="7401B62F" w14:textId="4C78B0AB" w:rsidR="004E14E7" w:rsidRPr="00416AB0" w:rsidRDefault="00477AB6" w:rsidP="00416AB0">
      <w:pPr>
        <w:rPr>
          <w:rFonts w:ascii="Sylfaen" w:hAnsi="Sylfaen"/>
          <w:bCs/>
          <w:noProof/>
          <w:sz w:val="22"/>
          <w:szCs w:val="22"/>
        </w:rPr>
      </w:pPr>
      <w:r w:rsidRPr="00416AB0">
        <w:rPr>
          <w:rFonts w:ascii="Sylfaen" w:hAnsi="Sylfaen"/>
          <w:noProof/>
          <w:sz w:val="22"/>
          <w:szCs w:val="22"/>
          <w:lang w:eastAsia="en-US"/>
        </w:rPr>
        <mc:AlternateContent>
          <mc:Choice Requires="wps">
            <w:drawing>
              <wp:anchor distT="0" distB="0" distL="114300" distR="114300" simplePos="0" relativeHeight="251697152" behindDoc="0" locked="0" layoutInCell="1" allowOverlap="1" wp14:anchorId="7BC05FC1" wp14:editId="33B62C62">
                <wp:simplePos x="0" y="0"/>
                <wp:positionH relativeFrom="column">
                  <wp:posOffset>5047146</wp:posOffset>
                </wp:positionH>
                <wp:positionV relativeFrom="paragraph">
                  <wp:posOffset>1362212</wp:posOffset>
                </wp:positionV>
                <wp:extent cx="1352550" cy="747423"/>
                <wp:effectExtent l="0" t="0" r="0" b="0"/>
                <wp:wrapNone/>
                <wp:docPr id="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747423"/>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5FC1" id="Textfeld 9" o:spid="_x0000_s1034" type="#_x0000_t202" style="position:absolute;left:0;text-align:left;margin-left:397.4pt;margin-top:107.25pt;width:106.5pt;height:58.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" stroked="f">
                <v:textbo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v:textbox>
              </v:shape>
            </w:pict>
          </mc:Fallback>
        </mc:AlternateContent>
      </w:r>
      <w:r w:rsidR="00D36887" w:rsidRPr="00416AB0">
        <w:rPr>
          <w:rFonts w:ascii="Sylfaen" w:hAnsi="Sylfaen"/>
          <w:noProof/>
          <w:sz w:val="22"/>
          <w:szCs w:val="22"/>
          <w:lang w:eastAsia="en-US"/>
        </w:rPr>
        <mc:AlternateContent>
          <mc:Choice Requires="wps">
            <w:drawing>
              <wp:anchor distT="0" distB="0" distL="114300" distR="114300" simplePos="0" relativeHeight="251701248" behindDoc="0" locked="0" layoutInCell="1" allowOverlap="1" wp14:anchorId="600A6E0B" wp14:editId="72BF37AB">
                <wp:simplePos x="0" y="0"/>
                <wp:positionH relativeFrom="margin">
                  <wp:posOffset>-328930</wp:posOffset>
                </wp:positionH>
                <wp:positionV relativeFrom="paragraph">
                  <wp:posOffset>2911475</wp:posOffset>
                </wp:positionV>
                <wp:extent cx="1152525" cy="952500"/>
                <wp:effectExtent l="0" t="0" r="9525" b="0"/>
                <wp:wrapNone/>
                <wp:docPr id="9"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525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00A6E0B" id="Textfeld 5" o:spid="_x0000_s1035" type="#_x0000_t202" style="position:absolute;left:0;text-align:left;margin-left:-25.9pt;margin-top:229.25pt;width:90.75pt;height: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" stroked="f">
                <v:textbo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v:textbox>
                <w10:wrap anchorx="margin"/>
              </v:shape>
            </w:pict>
          </mc:Fallback>
        </mc:AlternateContent>
      </w:r>
      <w:r w:rsidR="00D36887" w:rsidRPr="00416AB0">
        <w:rPr>
          <w:rFonts w:ascii="Sylfaen" w:hAnsi="Sylfaen"/>
          <w:noProof/>
          <w:sz w:val="22"/>
          <w:szCs w:val="22"/>
          <w:lang w:eastAsia="en-US"/>
        </w:rPr>
        <mc:AlternateContent>
          <mc:Choice Requires="wps">
            <w:drawing>
              <wp:anchor distT="0" distB="0" distL="114300" distR="114300" simplePos="0" relativeHeight="251703296" behindDoc="0" locked="0" layoutInCell="1" allowOverlap="1" wp14:anchorId="46D92013" wp14:editId="2BF22CBB">
                <wp:simplePos x="0" y="0"/>
                <wp:positionH relativeFrom="column">
                  <wp:posOffset>-158750</wp:posOffset>
                </wp:positionH>
                <wp:positionV relativeFrom="paragraph">
                  <wp:posOffset>1257935</wp:posOffset>
                </wp:positionV>
                <wp:extent cx="1352550" cy="1367790"/>
                <wp:effectExtent l="0" t="0" r="0" b="0"/>
                <wp:wrapNone/>
                <wp:docPr id="19"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367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6D92013" id="Textfeld 6" o:spid="_x0000_s1036" type="#_x0000_t202" style="position:absolute;left:0;text-align:left;margin-left:-12.5pt;margin-top:99.05pt;width:106.5pt;height:10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" filled="f" stroked="f">
                <v:textbo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v:textbox>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709440" behindDoc="0" locked="0" layoutInCell="1" allowOverlap="1" wp14:anchorId="53F5FEB2" wp14:editId="519AE8A7">
                <wp:simplePos x="0" y="0"/>
                <wp:positionH relativeFrom="column">
                  <wp:posOffset>580562</wp:posOffset>
                </wp:positionH>
                <wp:positionV relativeFrom="paragraph">
                  <wp:posOffset>3324435</wp:posOffset>
                </wp:positionV>
                <wp:extent cx="2193438" cy="342199"/>
                <wp:effectExtent l="0" t="0" r="35560" b="77470"/>
                <wp:wrapNone/>
                <wp:docPr id="8" name="Gerade Verbindung mit Pfei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438" cy="342199"/>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64DBD23" id="Gerade Verbindung mit Pfeil 8" o:spid="_x0000_s1026" type="#_x0000_t32" style="position:absolute;margin-left:45.7pt;margin-top:261.75pt;width:172.7pt;height:2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&#1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713536" behindDoc="0" locked="0" layoutInCell="1" allowOverlap="1" wp14:anchorId="1040C1C3" wp14:editId="1F560319">
                <wp:simplePos x="0" y="0"/>
                <wp:positionH relativeFrom="column">
                  <wp:posOffset>745490</wp:posOffset>
                </wp:positionH>
                <wp:positionV relativeFrom="paragraph">
                  <wp:posOffset>2080895</wp:posOffset>
                </wp:positionV>
                <wp:extent cx="2204085" cy="167005"/>
                <wp:effectExtent l="0" t="57150" r="5715" b="4445"/>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4085" cy="16700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2" o:spid="_x0000_s1047" type="#_x0000_t32" style="width:173.55pt;height:13.15pt;margin-top:163.85pt;margin-left:58.7pt;flip:y;mso-height-percent:0;mso-height-relative:page;mso-width-percent:0;mso-width-relative:page;mso-wrap-distance-bottom:0;mso-wrap-distance-left:9pt;mso-wrap-distance-right:9pt;mso-wrap-distance-top:0;mso-wrap-style:square;position:absolute;visibility:visible;z-index:251714560">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711488" behindDoc="0" locked="0" layoutInCell="1" allowOverlap="1" wp14:anchorId="41C1A4D5" wp14:editId="3CDD558C">
                <wp:simplePos x="0" y="0"/>
                <wp:positionH relativeFrom="column">
                  <wp:posOffset>729615</wp:posOffset>
                </wp:positionH>
                <wp:positionV relativeFrom="paragraph">
                  <wp:posOffset>1483995</wp:posOffset>
                </wp:positionV>
                <wp:extent cx="1532890" cy="195580"/>
                <wp:effectExtent l="0" t="0" r="48260" b="7112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2890" cy="19558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1" o:spid="_x0000_s1048" type="#_x0000_t32" style="width:120.7pt;height:15.4pt;margin-top:116.85pt;margin-left:57.45pt;mso-height-percent:0;mso-height-relative:page;mso-width-percent:0;mso-width-relative:page;mso-wrap-distance-bottom:0;mso-wrap-distance-left:9pt;mso-wrap-distance-right:9pt;mso-wrap-distance-top:0;mso-wrap-style:square;position:absolute;visibility:visible;z-index:251712512">
                <v:stroke endarrow="block"/>
              </v:shape>
            </w:pict>
          </mc:Fallback>
        </mc:AlternateContent>
      </w:r>
      <w:r w:rsidR="00404B88" w:rsidRPr="00416AB0">
        <w:rPr>
          <w:rFonts w:ascii="Sylfaen" w:hAnsi="Sylfaen"/>
          <w:noProof/>
          <w:sz w:val="22"/>
          <w:szCs w:val="22"/>
          <w:lang w:eastAsia="en-US"/>
        </w:rPr>
        <mc:AlternateContent>
          <mc:Choice Requires="wps">
            <w:drawing>
              <wp:anchor distT="0" distB="0" distL="114300" distR="114300" simplePos="0" relativeHeight="251707392" behindDoc="0" locked="0" layoutInCell="1" allowOverlap="1" wp14:anchorId="1227B15B" wp14:editId="2ED26529">
                <wp:simplePos x="0" y="0"/>
                <wp:positionH relativeFrom="column">
                  <wp:posOffset>4455795</wp:posOffset>
                </wp:positionH>
                <wp:positionV relativeFrom="paragraph">
                  <wp:posOffset>1648460</wp:posOffset>
                </wp:positionV>
                <wp:extent cx="591820" cy="894715"/>
                <wp:effectExtent l="38100" t="0" r="0" b="38735"/>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1820" cy="8947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47E7124B" id="Gerade Verbindung mit Pfeil 7" o:spid="_x0000_s1026" type="#_x0000_t32" style="position:absolute;margin-left:350.85pt;margin-top:129.8pt;width:46.6pt;height:70.4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">
                <v:stroke endarrow="block"/>
              </v:shape>
            </w:pict>
          </mc:Fallback>
        </mc:AlternateContent>
      </w:r>
      <w:r w:rsidR="00404B88" w:rsidRPr="00416AB0">
        <w:rPr>
          <w:rFonts w:ascii="Sylfaen" w:hAnsi="Sylfaen"/>
          <w:noProof/>
          <w:sz w:val="22"/>
          <w:szCs w:val="22"/>
          <w:lang w:eastAsia="en-US"/>
        </w:rPr>
        <w:drawing>
          <wp:inline distT="0" distB="0" distL="0" distR="0" wp14:anchorId="4449DF95" wp14:editId="611336E3">
            <wp:extent cx="4219575" cy="7267575"/>
            <wp:effectExtent l="1905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98799" name="Grafik 3"/>
                    <pic:cNvPicPr>
                      <a:picLocks noChangeAspect="1" noChangeArrowheads="1"/>
                    </pic:cNvPicPr>
                  </pic:nvPicPr>
                  <pic:blipFill>
                    <a:blip r:embed="rId9"/>
                    <a:stretch>
                      <a:fillRect/>
                    </a:stretch>
                  </pic:blipFill>
                  <pic:spPr bwMode="auto">
                    <a:xfrm>
                      <a:off x="0" y="0"/>
                      <a:ext cx="4219575" cy="7267575"/>
                    </a:xfrm>
                    <a:prstGeom prst="rect">
                      <a:avLst/>
                    </a:prstGeom>
                    <a:noFill/>
                    <a:ln w="9525">
                      <a:noFill/>
                      <a:miter lim="800000"/>
                      <a:headEnd/>
                      <a:tailEnd/>
                    </a:ln>
                  </pic:spPr>
                </pic:pic>
              </a:graphicData>
            </a:graphic>
          </wp:inline>
        </w:drawing>
      </w:r>
    </w:p>
    <w:p w14:paraId="00B71BA5" w14:textId="77777777" w:rsidR="004E14E7" w:rsidRPr="00416AB0" w:rsidRDefault="004E14E7" w:rsidP="00416AB0">
      <w:pPr>
        <w:pStyle w:val="Para0s"/>
        <w:spacing w:after="0"/>
        <w:jc w:val="both"/>
        <w:rPr>
          <w:rFonts w:ascii="Sylfaen" w:hAnsi="Sylfaen"/>
          <w:noProof/>
          <w:sz w:val="22"/>
          <w:szCs w:val="22"/>
        </w:rPr>
      </w:pPr>
    </w:p>
    <w:p w14:paraId="1A14268B" w14:textId="77777777" w:rsidR="00477AB6" w:rsidRPr="00416AB0" w:rsidRDefault="00477AB6" w:rsidP="00416AB0">
      <w:pPr>
        <w:shd w:val="clear" w:color="auto" w:fill="FFFFFF"/>
        <w:rPr>
          <w:rFonts w:ascii="Sylfaen" w:hAnsi="Sylfaen"/>
          <w:noProof/>
          <w:color w:val="000000"/>
          <w:sz w:val="22"/>
          <w:szCs w:val="22"/>
        </w:rPr>
      </w:pPr>
      <w:r w:rsidRPr="00416AB0">
        <w:rPr>
          <w:rFonts w:ascii="Sylfaen" w:hAnsi="Sylfaen"/>
          <w:b/>
          <w:noProof/>
          <w:color w:val="000000"/>
          <w:sz w:val="22"/>
          <w:szCs w:val="22"/>
        </w:rPr>
        <w:t>ზომები:</w:t>
      </w:r>
      <w:r w:rsidRPr="00416AB0">
        <w:rPr>
          <w:rFonts w:ascii="Sylfaen" w:hAnsi="Sylfaen"/>
          <w:noProof/>
          <w:color w:val="000000"/>
          <w:sz w:val="22"/>
          <w:szCs w:val="22"/>
        </w:rPr>
        <w:t xml:space="preserve"> 230 მმ x 132 მმ x 133 მმ (სიმაღლე x სიგანე x სიღრმე)</w:t>
      </w:r>
    </w:p>
    <w:p w14:paraId="11EC085E" w14:textId="12175AEC" w:rsidR="00477AB6" w:rsidRPr="00416AB0" w:rsidRDefault="00477AB6" w:rsidP="00416AB0">
      <w:pPr>
        <w:shd w:val="clear" w:color="auto" w:fill="FFFFFF"/>
        <w:rPr>
          <w:rFonts w:ascii="Sylfaen" w:hAnsi="Sylfaen"/>
          <w:noProof/>
          <w:color w:val="000000"/>
          <w:sz w:val="22"/>
          <w:szCs w:val="22"/>
        </w:rPr>
      </w:pPr>
      <w:r w:rsidRPr="00416AB0">
        <w:rPr>
          <w:rFonts w:ascii="Sylfaen" w:hAnsi="Sylfaen"/>
          <w:b/>
          <w:noProof/>
          <w:color w:val="000000"/>
          <w:sz w:val="22"/>
          <w:szCs w:val="22"/>
        </w:rPr>
        <w:t>წონა:</w:t>
      </w:r>
      <w:r w:rsidRPr="00416AB0">
        <w:rPr>
          <w:rFonts w:ascii="Sylfaen" w:hAnsi="Sylfaen"/>
          <w:noProof/>
          <w:color w:val="000000"/>
          <w:sz w:val="22"/>
          <w:szCs w:val="22"/>
        </w:rPr>
        <w:t xml:space="preserve"> დაახლოებით 14 კგ</w:t>
      </w:r>
    </w:p>
    <w:p w14:paraId="31B58505" w14:textId="024C3920" w:rsidR="004E14E7" w:rsidRPr="00416AB0" w:rsidRDefault="00404B88" w:rsidP="00416AB0">
      <w:pPr>
        <w:shd w:val="clear" w:color="auto" w:fill="FFFFFF"/>
        <w:rPr>
          <w:rFonts w:ascii="Sylfaen" w:hAnsi="Sylfaen"/>
          <w:noProof/>
          <w:color w:val="000000"/>
          <w:sz w:val="22"/>
          <w:szCs w:val="22"/>
        </w:rPr>
      </w:pPr>
      <w:r w:rsidRPr="00416AB0">
        <w:rPr>
          <w:rFonts w:ascii="Sylfaen" w:hAnsi="Sylfaen"/>
          <w:noProof/>
          <w:color w:val="000000"/>
          <w:sz w:val="22"/>
          <w:szCs w:val="22"/>
        </w:rPr>
        <w:br w:type="page"/>
      </w:r>
    </w:p>
    <w:p w14:paraId="41383D64" w14:textId="77777777" w:rsidR="00477AB6" w:rsidRPr="00416AB0" w:rsidRDefault="00477AB6" w:rsidP="00416AB0">
      <w:pPr>
        <w:shd w:val="clear" w:color="auto" w:fill="FFFFFF"/>
        <w:rPr>
          <w:rFonts w:ascii="Sylfaen" w:hAnsi="Sylfaen"/>
          <w:noProof/>
          <w:color w:val="000000"/>
          <w:sz w:val="22"/>
          <w:szCs w:val="22"/>
        </w:rPr>
      </w:pPr>
    </w:p>
    <w:p w14:paraId="0BCBEC26" w14:textId="79F0B013" w:rsidR="00477AB6" w:rsidRPr="00416AB0" w:rsidRDefault="00404B88" w:rsidP="00416AB0">
      <w:pPr>
        <w:pStyle w:val="AmmAnnexeTitre2"/>
        <w:tabs>
          <w:tab w:val="clear" w:pos="720"/>
          <w:tab w:val="left" w:pos="567"/>
        </w:tabs>
        <w:spacing w:before="0" w:after="0"/>
        <w:ind w:left="567" w:hanging="567"/>
        <w:rPr>
          <w:rFonts w:ascii="Sylfaen" w:hAnsi="Sylfaen"/>
          <w:bCs/>
          <w:noProof/>
          <w:color w:val="auto"/>
          <w:szCs w:val="22"/>
        </w:rPr>
      </w:pPr>
      <w:r w:rsidRPr="00416AB0">
        <w:rPr>
          <w:rFonts w:ascii="Sylfaen" w:hAnsi="Sylfaen"/>
          <w:bCs/>
          <w:noProof/>
          <w:color w:val="auto"/>
          <w:szCs w:val="22"/>
        </w:rPr>
        <w:t>6.6</w:t>
      </w:r>
      <w:r w:rsidRPr="00416AB0">
        <w:rPr>
          <w:rFonts w:ascii="Sylfaen" w:hAnsi="Sylfaen"/>
          <w:bCs/>
          <w:noProof/>
          <w:color w:val="auto"/>
          <w:szCs w:val="22"/>
        </w:rPr>
        <w:tab/>
      </w:r>
      <w:r w:rsidR="00477AB6" w:rsidRPr="00416AB0">
        <w:rPr>
          <w:rFonts w:ascii="Sylfaen" w:hAnsi="Sylfaen"/>
          <w:bCs/>
          <w:noProof/>
          <w:color w:val="auto"/>
          <w:szCs w:val="22"/>
        </w:rPr>
        <w:t xml:space="preserve">განადგურების განსაკუთრებული სიფრთხილის ზომები და </w:t>
      </w:r>
      <w:r w:rsidR="007817D2" w:rsidRPr="00416AB0">
        <w:rPr>
          <w:rFonts w:ascii="Sylfaen" w:hAnsi="Sylfaen"/>
          <w:bCs/>
          <w:noProof/>
          <w:color w:val="auto"/>
          <w:szCs w:val="22"/>
        </w:rPr>
        <w:t xml:space="preserve">გამოყენების </w:t>
      </w:r>
      <w:r w:rsidR="00477AB6" w:rsidRPr="00416AB0">
        <w:rPr>
          <w:rFonts w:ascii="Sylfaen" w:hAnsi="Sylfaen"/>
          <w:bCs/>
          <w:noProof/>
          <w:color w:val="auto"/>
          <w:szCs w:val="22"/>
        </w:rPr>
        <w:t xml:space="preserve">სხვა </w:t>
      </w:r>
      <w:r w:rsidR="007817D2" w:rsidRPr="00416AB0">
        <w:rPr>
          <w:rFonts w:ascii="Sylfaen" w:hAnsi="Sylfaen"/>
          <w:bCs/>
          <w:noProof/>
          <w:color w:val="auto"/>
          <w:szCs w:val="22"/>
        </w:rPr>
        <w:t>მითითებები</w:t>
      </w:r>
    </w:p>
    <w:p w14:paraId="0DAF772D" w14:textId="77777777" w:rsidR="00477AB6" w:rsidRPr="00416AB0" w:rsidRDefault="00477AB6" w:rsidP="00416AB0">
      <w:pPr>
        <w:pStyle w:val="AmmAnnexeTitre2"/>
        <w:tabs>
          <w:tab w:val="clear" w:pos="720"/>
          <w:tab w:val="left" w:pos="567"/>
        </w:tabs>
        <w:spacing w:before="0" w:after="0"/>
        <w:ind w:left="567" w:hanging="567"/>
        <w:rPr>
          <w:rFonts w:ascii="Sylfaen" w:hAnsi="Sylfaen"/>
          <w:bCs/>
          <w:noProof/>
          <w:color w:val="auto"/>
          <w:szCs w:val="22"/>
        </w:rPr>
      </w:pPr>
    </w:p>
    <w:p w14:paraId="37EAD311" w14:textId="1518C295" w:rsidR="007318B4" w:rsidRPr="00416AB0" w:rsidRDefault="007817D2" w:rsidP="00416AB0">
      <w:pPr>
        <w:keepNext/>
        <w:keepLines/>
        <w:rPr>
          <w:rFonts w:ascii="Sylfaen" w:hAnsi="Sylfaen"/>
          <w:noProof/>
          <w:sz w:val="22"/>
          <w:szCs w:val="22"/>
          <w:u w:val="single"/>
        </w:rPr>
      </w:pPr>
      <w:r w:rsidRPr="00416AB0">
        <w:rPr>
          <w:rFonts w:ascii="Sylfaen" w:hAnsi="Sylfaen"/>
          <w:noProof/>
          <w:sz w:val="22"/>
          <w:szCs w:val="22"/>
          <w:u w:val="single"/>
        </w:rPr>
        <w:t>ზოგადი გაფრთხილებები</w:t>
      </w:r>
    </w:p>
    <w:p w14:paraId="46B0164E" w14:textId="77777777" w:rsidR="009C3E6A" w:rsidRPr="00416AB0" w:rsidRDefault="009C3E6A" w:rsidP="00416AB0">
      <w:pPr>
        <w:keepNext/>
        <w:keepLines/>
        <w:rPr>
          <w:rFonts w:ascii="Sylfaen" w:hAnsi="Sylfaen"/>
          <w:noProof/>
          <w:sz w:val="22"/>
          <w:szCs w:val="22"/>
          <w:u w:val="single"/>
        </w:rPr>
      </w:pPr>
    </w:p>
    <w:p w14:paraId="40F3BC48" w14:textId="15E787C4"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რადიოაქტიური სამკურნალო საშუალებების მიღება, გამოყენება და შეყვანა შესაძლებელია მხოლოდ უფლებამოსილი პერსონალის მიერ დანიშნულ კლინიკურ გარემოში. მიღება, შენახვა, გამოყენება, ტრანსპორტირება და განადგურება ექვემდებარება კომპეტენტური ორგანოების რეგულაციებს და/ან შესაბამის ნებართვებს.</w:t>
      </w:r>
    </w:p>
    <w:p w14:paraId="6E5038A7" w14:textId="269B9CBD" w:rsidR="007817D2" w:rsidRPr="00416AB0" w:rsidRDefault="007817D2" w:rsidP="00416AB0">
      <w:pPr>
        <w:pStyle w:val="AmmCorpsTexte"/>
        <w:keepNext/>
        <w:keepLines/>
        <w:spacing w:after="0"/>
        <w:rPr>
          <w:rFonts w:ascii="Sylfaen" w:hAnsi="Sylfaen"/>
          <w:noProof/>
          <w:sz w:val="10"/>
          <w:szCs w:val="10"/>
        </w:rPr>
      </w:pPr>
    </w:p>
    <w:p w14:paraId="3AD8B9C7" w14:textId="20D5B589"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რადიოაქტიური სამკურნალო საშუალებები უნდა იწარმოებოდეს ისე, რომ დააკმაყოფილოს როგორც რადიაციული უსაფრთხოების, ასევე ფარმაცევტული ხარისხის მოთხოვნები. უნდა იქნას მიღებული შესაბამისი ასეპტიკური ზომები.</w:t>
      </w:r>
    </w:p>
    <w:p w14:paraId="41A206BC" w14:textId="00EDCBC9" w:rsidR="007817D2" w:rsidRPr="00416AB0" w:rsidRDefault="007817D2" w:rsidP="00416AB0">
      <w:pPr>
        <w:pStyle w:val="AmmCorpsTexte"/>
        <w:keepNext/>
        <w:keepLines/>
        <w:spacing w:after="0"/>
        <w:rPr>
          <w:rFonts w:ascii="Sylfaen" w:hAnsi="Sylfaen"/>
          <w:noProof/>
          <w:sz w:val="10"/>
          <w:szCs w:val="10"/>
        </w:rPr>
      </w:pPr>
    </w:p>
    <w:p w14:paraId="224D2AAC" w14:textId="0805D819"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რადიონუკლიდური გენერატორი არასდროს არ უნდა დაიშალოს, რადგან ამან შეიძლება დააზიანოს შიდა კომპონენტები და პოტენციურად გამოიწვიოს რადიოაქტიური მასალის გაჟონვა. გარდა ამისა, უჟანგავი ფოლადის კორპუსის დაშლა პერსონალს რკინის კორპუსთან შეხების საშუალებას აძლევს.</w:t>
      </w:r>
    </w:p>
    <w:p w14:paraId="056ABD63" w14:textId="77777777" w:rsidR="007817D2" w:rsidRPr="00416AB0" w:rsidRDefault="007817D2" w:rsidP="00416AB0">
      <w:pPr>
        <w:pStyle w:val="AmmCorpsTexte"/>
        <w:keepNext/>
        <w:keepLines/>
        <w:spacing w:after="0"/>
        <w:rPr>
          <w:rFonts w:ascii="Sylfaen" w:hAnsi="Sylfaen"/>
          <w:noProof/>
          <w:sz w:val="10"/>
          <w:szCs w:val="10"/>
        </w:rPr>
      </w:pPr>
    </w:p>
    <w:p w14:paraId="6AF03B94" w14:textId="205C513E"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გამოყენება უნდა მოხდეს ისე, რომ მინიმუმამდე იქნას დაყვანილი სამკურნალო საშუალების დაბინძურების რისკი და პერსონალისთვის რადიაციული რისკი. სავალდებულოა შესაბამისი დაცვა.</w:t>
      </w:r>
    </w:p>
    <w:p w14:paraId="1D2A9AF3" w14:textId="77777777" w:rsidR="007817D2" w:rsidRPr="00416AB0" w:rsidRDefault="007817D2" w:rsidP="00416AB0">
      <w:pPr>
        <w:pStyle w:val="AmmCorpsTexte"/>
        <w:keepNext/>
        <w:keepLines/>
        <w:spacing w:after="0"/>
        <w:rPr>
          <w:rFonts w:ascii="Sylfaen" w:hAnsi="Sylfaen"/>
          <w:noProof/>
          <w:sz w:val="10"/>
          <w:szCs w:val="10"/>
        </w:rPr>
      </w:pPr>
    </w:p>
    <w:p w14:paraId="06870B43" w14:textId="116F2FA1"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რადიოაქტიური სამკურნალო საშუალების გამოყენებამ შეიძლება საფრთხე შეუქმნას სხვა ადამიანებს გარე გამოსხივების ან შარდის, ღებინების და ა.შ. შესხურებით გამოწვეული დაბინძურების გამო. ამიტომ, უნდა დაიცვათ შესაბამისი ეროვნული რადიაციული დაცვის რეგულაციები.</w:t>
      </w:r>
    </w:p>
    <w:p w14:paraId="05C7B88C" w14:textId="77777777" w:rsidR="007817D2" w:rsidRPr="00416AB0" w:rsidRDefault="007817D2" w:rsidP="00416AB0">
      <w:pPr>
        <w:pStyle w:val="AmmCorpsTexte"/>
        <w:keepNext/>
        <w:keepLines/>
        <w:spacing w:after="0"/>
        <w:rPr>
          <w:rFonts w:ascii="Sylfaen" w:hAnsi="Sylfaen"/>
          <w:noProof/>
          <w:sz w:val="10"/>
          <w:szCs w:val="10"/>
        </w:rPr>
      </w:pPr>
    </w:p>
    <w:p w14:paraId="59FF96F8" w14:textId="77777777"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გაგდებამდე უნდა შეფასდეს რადიონუკლიდური გენერატორის ნარჩენი აქტივობა.</w:t>
      </w:r>
    </w:p>
    <w:p w14:paraId="3D4F8634" w14:textId="77777777" w:rsidR="007817D2" w:rsidRPr="00416AB0" w:rsidRDefault="007817D2" w:rsidP="00416AB0">
      <w:pPr>
        <w:pStyle w:val="AmmCorpsTexte"/>
        <w:keepNext/>
        <w:keepLines/>
        <w:spacing w:after="0"/>
        <w:rPr>
          <w:rFonts w:ascii="Sylfaen" w:hAnsi="Sylfaen"/>
          <w:noProof/>
          <w:sz w:val="10"/>
          <w:szCs w:val="10"/>
        </w:rPr>
      </w:pPr>
    </w:p>
    <w:p w14:paraId="3DAF8103" w14:textId="4A9E1275"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ქლორიდის ხსნარი, რომელიც არ გამოიყენება რადიოაქტიური მარკირებისთვის, ან ნებისმიერი გამოუყენებელი რადიოაქტიური მარკირებული სამკურნალო საშუალება ან ნარჩენი მასალა, უნდა განადგურდეს ეროვნული მოთხოვნების შესაბამისად.</w:t>
      </w:r>
    </w:p>
    <w:p w14:paraId="0285BE29" w14:textId="77777777" w:rsidR="004D3C40" w:rsidRPr="00416AB0" w:rsidRDefault="004D3C40" w:rsidP="00416AB0">
      <w:pPr>
        <w:pStyle w:val="AmmCorpsTexte"/>
        <w:spacing w:after="0"/>
        <w:rPr>
          <w:rFonts w:ascii="Sylfaen" w:hAnsi="Sylfaen"/>
          <w:noProof/>
          <w:sz w:val="30"/>
          <w:szCs w:val="30"/>
        </w:rPr>
      </w:pPr>
    </w:p>
    <w:p w14:paraId="5FDCD60D" w14:textId="1EE686BD" w:rsidR="004E14E7" w:rsidRPr="00416AB0" w:rsidRDefault="00404B88" w:rsidP="00416AB0">
      <w:pPr>
        <w:pStyle w:val="AmmAnnexeTitre1"/>
        <w:tabs>
          <w:tab w:val="clear" w:pos="357"/>
          <w:tab w:val="left" w:pos="567"/>
        </w:tabs>
        <w:spacing w:before="0" w:after="0"/>
        <w:ind w:left="567" w:hanging="567"/>
        <w:rPr>
          <w:rFonts w:ascii="Sylfaen" w:hAnsi="Sylfaen"/>
          <w:caps/>
          <w:noProof/>
          <w:sz w:val="22"/>
          <w:szCs w:val="22"/>
        </w:rPr>
      </w:pPr>
      <w:r w:rsidRPr="00416AB0">
        <w:rPr>
          <w:rFonts w:ascii="Sylfaen" w:hAnsi="Sylfaen"/>
          <w:bCs/>
          <w:noProof/>
          <w:sz w:val="22"/>
          <w:szCs w:val="22"/>
        </w:rPr>
        <w:t>7.</w:t>
      </w:r>
      <w:r w:rsidRPr="00416AB0">
        <w:rPr>
          <w:rFonts w:ascii="Sylfaen" w:hAnsi="Sylfaen"/>
          <w:bCs/>
          <w:noProof/>
          <w:sz w:val="22"/>
          <w:szCs w:val="22"/>
        </w:rPr>
        <w:tab/>
      </w:r>
      <w:r w:rsidR="007817D2" w:rsidRPr="00416AB0">
        <w:rPr>
          <w:rFonts w:ascii="Sylfaen" w:hAnsi="Sylfaen"/>
          <w:bCs/>
          <w:noProof/>
          <w:sz w:val="22"/>
          <w:szCs w:val="22"/>
        </w:rPr>
        <w:t>ლიცენზიის მფლობელი</w:t>
      </w:r>
    </w:p>
    <w:p w14:paraId="360CA28B" w14:textId="77777777" w:rsidR="004E14E7" w:rsidRPr="00416AB0" w:rsidRDefault="004E14E7" w:rsidP="00416AB0">
      <w:pPr>
        <w:keepNext/>
        <w:keepLines/>
        <w:autoSpaceDE w:val="0"/>
        <w:autoSpaceDN w:val="0"/>
        <w:adjustRightInd w:val="0"/>
        <w:rPr>
          <w:rFonts w:ascii="Sylfaen" w:hAnsi="Sylfaen"/>
          <w:bCs/>
          <w:noProof/>
          <w:sz w:val="22"/>
          <w:szCs w:val="22"/>
        </w:rPr>
      </w:pPr>
    </w:p>
    <w:p w14:paraId="1DC4759B" w14:textId="06C43AD1" w:rsidR="004E14E7" w:rsidRPr="00416AB0" w:rsidRDefault="007817D2" w:rsidP="00416AB0">
      <w:pPr>
        <w:keepNext/>
        <w:keepLines/>
        <w:autoSpaceDE w:val="0"/>
        <w:autoSpaceDN w:val="0"/>
        <w:adjustRightInd w:val="0"/>
        <w:rPr>
          <w:rFonts w:ascii="Sylfaen" w:hAnsi="Sylfaen"/>
          <w:bCs/>
          <w:noProof/>
          <w:sz w:val="22"/>
          <w:szCs w:val="22"/>
        </w:rPr>
      </w:pPr>
      <w:r w:rsidRPr="00416AB0">
        <w:rPr>
          <w:rFonts w:ascii="Sylfaen" w:hAnsi="Sylfaen"/>
          <w:noProof/>
          <w:sz w:val="22"/>
          <w:szCs w:val="22"/>
        </w:rPr>
        <w:t>შპს „Eckert &amp; Ziegler Radiopharma“</w:t>
      </w:r>
    </w:p>
    <w:p w14:paraId="14E07D40" w14:textId="0294FAF1" w:rsidR="004E14E7" w:rsidRPr="00416AB0" w:rsidRDefault="007817D2" w:rsidP="00416AB0">
      <w:pPr>
        <w:autoSpaceDE w:val="0"/>
        <w:autoSpaceDN w:val="0"/>
        <w:adjustRightInd w:val="0"/>
        <w:rPr>
          <w:rFonts w:ascii="Sylfaen" w:hAnsi="Sylfaen"/>
          <w:bCs/>
          <w:noProof/>
          <w:sz w:val="22"/>
          <w:szCs w:val="22"/>
        </w:rPr>
      </w:pPr>
      <w:r w:rsidRPr="00416AB0">
        <w:rPr>
          <w:rFonts w:ascii="Sylfaen" w:hAnsi="Sylfaen"/>
          <w:noProof/>
          <w:sz w:val="22"/>
          <w:szCs w:val="22"/>
        </w:rPr>
        <w:t>რობერტ-როსლეს ქ.</w:t>
      </w:r>
      <w:r w:rsidR="00404B88" w:rsidRPr="00416AB0">
        <w:rPr>
          <w:rFonts w:ascii="Sylfaen" w:hAnsi="Sylfaen"/>
          <w:noProof/>
          <w:sz w:val="22"/>
          <w:szCs w:val="22"/>
        </w:rPr>
        <w:t> 10</w:t>
      </w:r>
    </w:p>
    <w:p w14:paraId="0331ADBC" w14:textId="373E75C3" w:rsidR="004E14E7" w:rsidRPr="00416AB0" w:rsidRDefault="00404B88" w:rsidP="00416AB0">
      <w:pPr>
        <w:autoSpaceDE w:val="0"/>
        <w:autoSpaceDN w:val="0"/>
        <w:adjustRightInd w:val="0"/>
        <w:rPr>
          <w:rFonts w:ascii="Sylfaen" w:hAnsi="Sylfaen"/>
          <w:bCs/>
          <w:noProof/>
          <w:sz w:val="22"/>
          <w:szCs w:val="22"/>
        </w:rPr>
      </w:pPr>
      <w:r w:rsidRPr="00416AB0">
        <w:rPr>
          <w:rFonts w:ascii="Sylfaen" w:hAnsi="Sylfaen"/>
          <w:noProof/>
          <w:sz w:val="22"/>
          <w:szCs w:val="22"/>
        </w:rPr>
        <w:t xml:space="preserve">13125 </w:t>
      </w:r>
      <w:r w:rsidR="007817D2" w:rsidRPr="00416AB0">
        <w:rPr>
          <w:rFonts w:ascii="Sylfaen" w:hAnsi="Sylfaen"/>
          <w:noProof/>
          <w:sz w:val="22"/>
          <w:szCs w:val="22"/>
        </w:rPr>
        <w:t>ბერლინი</w:t>
      </w:r>
    </w:p>
    <w:p w14:paraId="23E2C297" w14:textId="6B1CAADD" w:rsidR="004E14E7" w:rsidRPr="00416AB0" w:rsidRDefault="007817D2" w:rsidP="00416AB0">
      <w:pPr>
        <w:autoSpaceDE w:val="0"/>
        <w:autoSpaceDN w:val="0"/>
        <w:adjustRightInd w:val="0"/>
        <w:rPr>
          <w:rFonts w:ascii="Sylfaen" w:hAnsi="Sylfaen"/>
          <w:bCs/>
          <w:noProof/>
          <w:sz w:val="22"/>
          <w:szCs w:val="22"/>
        </w:rPr>
      </w:pPr>
      <w:r w:rsidRPr="00416AB0">
        <w:rPr>
          <w:rFonts w:ascii="Sylfaen" w:hAnsi="Sylfaen"/>
          <w:noProof/>
          <w:sz w:val="22"/>
          <w:szCs w:val="22"/>
        </w:rPr>
        <w:t>გერმანია</w:t>
      </w:r>
    </w:p>
    <w:p w14:paraId="4D4FE4A9" w14:textId="77777777" w:rsidR="004E14E7" w:rsidRPr="00416AB0" w:rsidRDefault="004E14E7" w:rsidP="00416AB0">
      <w:pPr>
        <w:autoSpaceDE w:val="0"/>
        <w:autoSpaceDN w:val="0"/>
        <w:adjustRightInd w:val="0"/>
        <w:rPr>
          <w:rFonts w:ascii="Sylfaen" w:hAnsi="Sylfaen"/>
          <w:bCs/>
          <w:noProof/>
          <w:sz w:val="22"/>
          <w:szCs w:val="22"/>
        </w:rPr>
      </w:pPr>
    </w:p>
    <w:p w14:paraId="0D041505" w14:textId="77777777" w:rsidR="004E14E7" w:rsidRDefault="004E14E7" w:rsidP="00416AB0">
      <w:pPr>
        <w:autoSpaceDE w:val="0"/>
        <w:autoSpaceDN w:val="0"/>
        <w:adjustRightInd w:val="0"/>
        <w:rPr>
          <w:rFonts w:ascii="Sylfaen" w:hAnsi="Sylfaen"/>
          <w:bCs/>
          <w:noProof/>
          <w:sz w:val="22"/>
          <w:szCs w:val="22"/>
        </w:rPr>
      </w:pPr>
    </w:p>
    <w:p w14:paraId="1DFC0E81" w14:textId="77777777" w:rsidR="00416AB0" w:rsidRDefault="00416AB0" w:rsidP="00416AB0">
      <w:pPr>
        <w:autoSpaceDE w:val="0"/>
        <w:autoSpaceDN w:val="0"/>
        <w:adjustRightInd w:val="0"/>
        <w:rPr>
          <w:rFonts w:ascii="Sylfaen" w:hAnsi="Sylfaen"/>
          <w:bCs/>
          <w:noProof/>
          <w:sz w:val="22"/>
          <w:szCs w:val="22"/>
        </w:rPr>
      </w:pPr>
    </w:p>
    <w:p w14:paraId="37DAB952" w14:textId="77777777" w:rsidR="00416AB0" w:rsidRPr="00416AB0" w:rsidRDefault="00416AB0" w:rsidP="00416AB0">
      <w:pPr>
        <w:spacing w:before="120" w:after="120"/>
        <w:rPr>
          <w:rFonts w:ascii="Sylfaen" w:eastAsia="SimSun" w:hAnsi="Sylfaen"/>
          <w:b/>
          <w:lang w:val="ka-GE"/>
        </w:rPr>
      </w:pPr>
      <w:r w:rsidRPr="00416AB0">
        <w:rPr>
          <w:rFonts w:ascii="Sylfaen" w:eastAsia="SimSun" w:hAnsi="Sylfaen"/>
          <w:b/>
          <w:lang w:val="ka-GE"/>
        </w:rPr>
        <w:t xml:space="preserve">გაცემის წესი: </w:t>
      </w:r>
    </w:p>
    <w:p w14:paraId="0D0D2B8F" w14:textId="01B92C07" w:rsidR="00416AB0" w:rsidRPr="0082643A" w:rsidRDefault="00416AB0" w:rsidP="00416AB0">
      <w:pPr>
        <w:spacing w:before="120" w:after="120"/>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4DECB5F4" w14:textId="77777777" w:rsidR="00416AB0" w:rsidRPr="00416AB0" w:rsidRDefault="00416AB0" w:rsidP="00416AB0">
      <w:pPr>
        <w:autoSpaceDE w:val="0"/>
        <w:autoSpaceDN w:val="0"/>
        <w:adjustRightInd w:val="0"/>
        <w:rPr>
          <w:rFonts w:ascii="Sylfaen" w:hAnsi="Sylfaen"/>
          <w:bCs/>
          <w:noProof/>
          <w:sz w:val="22"/>
          <w:szCs w:val="22"/>
        </w:rPr>
      </w:pPr>
    </w:p>
    <w:p w14:paraId="70A70A53" w14:textId="290A4900" w:rsidR="004E14E7" w:rsidRPr="00416AB0" w:rsidRDefault="00404B88" w:rsidP="00416AB0">
      <w:pPr>
        <w:pStyle w:val="AmmAnnexeTitre1"/>
        <w:tabs>
          <w:tab w:val="clear" w:pos="357"/>
          <w:tab w:val="left" w:pos="567"/>
        </w:tabs>
        <w:spacing w:before="0" w:after="0"/>
        <w:ind w:left="567" w:hanging="567"/>
        <w:rPr>
          <w:rFonts w:ascii="Sylfaen" w:hAnsi="Sylfaen"/>
          <w:noProof/>
          <w:sz w:val="22"/>
          <w:szCs w:val="22"/>
        </w:rPr>
      </w:pPr>
      <w:r w:rsidRPr="00416AB0">
        <w:rPr>
          <w:rFonts w:ascii="Sylfaen" w:hAnsi="Sylfaen"/>
          <w:bCs/>
          <w:noProof/>
          <w:sz w:val="22"/>
          <w:szCs w:val="22"/>
        </w:rPr>
        <w:t>8.</w:t>
      </w:r>
      <w:r w:rsidRPr="00416AB0">
        <w:rPr>
          <w:rFonts w:ascii="Sylfaen" w:hAnsi="Sylfaen"/>
          <w:bCs/>
          <w:noProof/>
          <w:sz w:val="22"/>
          <w:szCs w:val="22"/>
        </w:rPr>
        <w:tab/>
      </w:r>
      <w:r w:rsidR="007817D2" w:rsidRPr="00416AB0">
        <w:rPr>
          <w:rFonts w:ascii="Sylfaen" w:hAnsi="Sylfaen"/>
          <w:bCs/>
          <w:noProof/>
          <w:sz w:val="22"/>
          <w:szCs w:val="22"/>
        </w:rPr>
        <w:t>ლიცენზიის ნომერი</w:t>
      </w:r>
      <w:r w:rsidR="00315071" w:rsidRPr="00416AB0">
        <w:rPr>
          <w:rFonts w:ascii="Sylfaen" w:hAnsi="Sylfaen"/>
          <w:bCs/>
          <w:noProof/>
          <w:sz w:val="22"/>
          <w:szCs w:val="22"/>
        </w:rPr>
        <w:t>(N)</w:t>
      </w:r>
    </w:p>
    <w:p w14:paraId="3145DE35" w14:textId="77777777" w:rsidR="001719E9" w:rsidRPr="00416AB0" w:rsidRDefault="001719E9" w:rsidP="00416AB0">
      <w:pPr>
        <w:rPr>
          <w:rFonts w:ascii="Sylfaen" w:hAnsi="Sylfaen"/>
          <w:noProof/>
          <w:sz w:val="22"/>
          <w:szCs w:val="22"/>
        </w:rPr>
      </w:pPr>
    </w:p>
    <w:p w14:paraId="4CD264D9" w14:textId="55D3E9BC" w:rsidR="001719E9" w:rsidRPr="00416AB0" w:rsidRDefault="001719E9" w:rsidP="00416AB0">
      <w:pPr>
        <w:rPr>
          <w:rFonts w:ascii="Sylfaen" w:hAnsi="Sylfaen"/>
          <w:bCs/>
          <w:noProof/>
          <w:sz w:val="22"/>
          <w:szCs w:val="22"/>
        </w:rPr>
      </w:pPr>
      <w:r w:rsidRPr="00416AB0">
        <w:rPr>
          <w:rFonts w:ascii="Sylfaen" w:hAnsi="Sylfaen"/>
          <w:noProof/>
          <w:sz w:val="22"/>
          <w:szCs w:val="22"/>
        </w:rPr>
        <w:t>EU/1/24/1836/001 – GalliaPharm 1,11 GBq Radionuklidgenerator</w:t>
      </w:r>
    </w:p>
    <w:p w14:paraId="3E73B6B8" w14:textId="69A8CAC0" w:rsidR="001719E9" w:rsidRPr="00416AB0" w:rsidRDefault="001719E9" w:rsidP="00416AB0">
      <w:pPr>
        <w:rPr>
          <w:rFonts w:ascii="Sylfaen" w:hAnsi="Sylfaen"/>
          <w:bCs/>
          <w:noProof/>
          <w:sz w:val="22"/>
          <w:szCs w:val="22"/>
        </w:rPr>
      </w:pPr>
      <w:r w:rsidRPr="00416AB0">
        <w:rPr>
          <w:rFonts w:ascii="Sylfaen" w:hAnsi="Sylfaen"/>
          <w:bCs/>
          <w:noProof/>
          <w:sz w:val="22"/>
          <w:szCs w:val="22"/>
        </w:rPr>
        <w:t>EU/1/24/1836/002 – GalliaPharm 1,48 GBq Radionuklidgenerator</w:t>
      </w:r>
    </w:p>
    <w:p w14:paraId="78357B2B" w14:textId="1EFACDAF" w:rsidR="001719E9" w:rsidRPr="00416AB0" w:rsidRDefault="001719E9" w:rsidP="00416AB0">
      <w:pPr>
        <w:rPr>
          <w:rFonts w:ascii="Sylfaen" w:hAnsi="Sylfaen"/>
          <w:bCs/>
          <w:noProof/>
          <w:sz w:val="22"/>
          <w:szCs w:val="22"/>
        </w:rPr>
      </w:pPr>
      <w:r w:rsidRPr="00416AB0">
        <w:rPr>
          <w:rFonts w:ascii="Sylfaen" w:hAnsi="Sylfaen"/>
          <w:bCs/>
          <w:noProof/>
          <w:sz w:val="22"/>
          <w:szCs w:val="22"/>
        </w:rPr>
        <w:t>EU/1/24/1836/003 – GalliaPharm 1,85 GBq Radionuklidgenerator</w:t>
      </w:r>
    </w:p>
    <w:p w14:paraId="36C32804" w14:textId="174A3904" w:rsidR="001719E9" w:rsidRPr="00416AB0" w:rsidRDefault="001719E9" w:rsidP="00416AB0">
      <w:pPr>
        <w:rPr>
          <w:rFonts w:ascii="Sylfaen" w:hAnsi="Sylfaen"/>
          <w:bCs/>
          <w:noProof/>
          <w:sz w:val="22"/>
          <w:szCs w:val="22"/>
        </w:rPr>
      </w:pPr>
      <w:r w:rsidRPr="00416AB0">
        <w:rPr>
          <w:rFonts w:ascii="Sylfaen" w:hAnsi="Sylfaen"/>
          <w:bCs/>
          <w:noProof/>
          <w:sz w:val="22"/>
          <w:szCs w:val="22"/>
        </w:rPr>
        <w:t>EU/1/24/1836/004 – GalliaPharm 2,22 GBq Radionuklidgenerator</w:t>
      </w:r>
    </w:p>
    <w:p w14:paraId="77E303FB" w14:textId="1EC75BD6" w:rsidR="001719E9" w:rsidRPr="00416AB0" w:rsidRDefault="001719E9" w:rsidP="00416AB0">
      <w:pPr>
        <w:rPr>
          <w:rFonts w:ascii="Sylfaen" w:hAnsi="Sylfaen"/>
          <w:bCs/>
          <w:noProof/>
          <w:sz w:val="22"/>
          <w:szCs w:val="22"/>
        </w:rPr>
      </w:pPr>
      <w:r w:rsidRPr="00416AB0">
        <w:rPr>
          <w:rFonts w:ascii="Sylfaen" w:hAnsi="Sylfaen"/>
          <w:bCs/>
          <w:noProof/>
          <w:sz w:val="22"/>
          <w:szCs w:val="22"/>
        </w:rPr>
        <w:t>EU/1/24/1836/005 – GalliaPharm 2,59 GBq Radionuklidgenerator</w:t>
      </w:r>
    </w:p>
    <w:p w14:paraId="5B1CAEEA" w14:textId="045134B8" w:rsidR="001719E9" w:rsidRPr="00416AB0" w:rsidRDefault="001719E9" w:rsidP="00416AB0">
      <w:pPr>
        <w:rPr>
          <w:rFonts w:ascii="Sylfaen" w:hAnsi="Sylfaen"/>
          <w:bCs/>
          <w:noProof/>
          <w:sz w:val="22"/>
          <w:szCs w:val="22"/>
        </w:rPr>
      </w:pPr>
      <w:r w:rsidRPr="00416AB0">
        <w:rPr>
          <w:rFonts w:ascii="Sylfaen" w:hAnsi="Sylfaen"/>
          <w:bCs/>
          <w:noProof/>
          <w:sz w:val="22"/>
          <w:szCs w:val="22"/>
        </w:rPr>
        <w:t>EU/1/24/1836/006 – GalliaPharm 2,96 GBq Radionuklidgenerator</w:t>
      </w:r>
    </w:p>
    <w:p w14:paraId="766F3539" w14:textId="5E17CA4C" w:rsidR="001719E9" w:rsidRPr="00416AB0" w:rsidRDefault="001719E9" w:rsidP="00416AB0">
      <w:pPr>
        <w:rPr>
          <w:rFonts w:ascii="Sylfaen" w:hAnsi="Sylfaen"/>
          <w:bCs/>
          <w:noProof/>
          <w:sz w:val="22"/>
          <w:szCs w:val="22"/>
        </w:rPr>
      </w:pPr>
      <w:r w:rsidRPr="00416AB0">
        <w:rPr>
          <w:rFonts w:ascii="Sylfaen" w:hAnsi="Sylfaen"/>
          <w:bCs/>
          <w:noProof/>
          <w:sz w:val="22"/>
          <w:szCs w:val="22"/>
        </w:rPr>
        <w:lastRenderedPageBreak/>
        <w:t>EU/1/24/1836/007 – GalliaPharm 3,33 GBq Radionuklidgenerator</w:t>
      </w:r>
    </w:p>
    <w:p w14:paraId="2359D354" w14:textId="65B3310D" w:rsidR="001719E9" w:rsidRPr="00416AB0" w:rsidRDefault="001719E9" w:rsidP="00416AB0">
      <w:pPr>
        <w:rPr>
          <w:rFonts w:ascii="Sylfaen" w:hAnsi="Sylfaen"/>
          <w:bCs/>
          <w:noProof/>
          <w:sz w:val="22"/>
          <w:szCs w:val="22"/>
        </w:rPr>
      </w:pPr>
      <w:r w:rsidRPr="00416AB0">
        <w:rPr>
          <w:rFonts w:ascii="Sylfaen" w:hAnsi="Sylfaen"/>
          <w:bCs/>
          <w:noProof/>
          <w:sz w:val="22"/>
          <w:szCs w:val="22"/>
        </w:rPr>
        <w:t>EU/1/24/1836/008 – GalliaPharm 3,70 GBq Radionuklidgenerator</w:t>
      </w:r>
    </w:p>
    <w:p w14:paraId="5344041E" w14:textId="77777777" w:rsidR="004E14E7" w:rsidRPr="00416AB0" w:rsidRDefault="004E14E7" w:rsidP="00416AB0">
      <w:pPr>
        <w:pStyle w:val="AmmCorpsTexte"/>
        <w:spacing w:after="0"/>
        <w:rPr>
          <w:rFonts w:ascii="Sylfaen" w:hAnsi="Sylfaen"/>
          <w:noProof/>
          <w:sz w:val="22"/>
          <w:szCs w:val="22"/>
        </w:rPr>
      </w:pPr>
    </w:p>
    <w:p w14:paraId="735ED760" w14:textId="2BCE43D8" w:rsidR="007318B4" w:rsidRPr="00416AB0" w:rsidRDefault="007318B4" w:rsidP="00416AB0">
      <w:pPr>
        <w:pStyle w:val="AmmCorpsTexte"/>
        <w:spacing w:after="0"/>
        <w:rPr>
          <w:rFonts w:ascii="Sylfaen" w:hAnsi="Sylfaen"/>
          <w:noProof/>
          <w:sz w:val="22"/>
          <w:szCs w:val="22"/>
        </w:rPr>
      </w:pPr>
    </w:p>
    <w:p w14:paraId="230D898A" w14:textId="18A3980F" w:rsidR="007817D2" w:rsidRPr="00416AB0" w:rsidRDefault="007817D2" w:rsidP="00416AB0">
      <w:pPr>
        <w:pStyle w:val="AmmCorpsTexte"/>
        <w:spacing w:after="0"/>
        <w:rPr>
          <w:rFonts w:ascii="Sylfaen" w:hAnsi="Sylfaen"/>
          <w:noProof/>
          <w:sz w:val="22"/>
          <w:szCs w:val="22"/>
        </w:rPr>
      </w:pPr>
    </w:p>
    <w:p w14:paraId="570D3351" w14:textId="77777777" w:rsidR="007817D2" w:rsidRPr="00416AB0" w:rsidRDefault="007817D2" w:rsidP="00416AB0">
      <w:pPr>
        <w:pStyle w:val="AmmCorpsTexte"/>
        <w:spacing w:after="0"/>
        <w:rPr>
          <w:rFonts w:ascii="Sylfaen" w:hAnsi="Sylfaen"/>
          <w:noProof/>
          <w:sz w:val="22"/>
          <w:szCs w:val="22"/>
        </w:rPr>
      </w:pPr>
    </w:p>
    <w:p w14:paraId="4763D115" w14:textId="77777777" w:rsidR="007817D2" w:rsidRPr="00416AB0" w:rsidRDefault="00404B88" w:rsidP="00416AB0">
      <w:pPr>
        <w:pStyle w:val="AmmAnnexeTitre1"/>
        <w:tabs>
          <w:tab w:val="clear" w:pos="357"/>
          <w:tab w:val="left" w:pos="567"/>
        </w:tabs>
        <w:spacing w:before="0" w:after="0"/>
        <w:ind w:left="567" w:hanging="567"/>
        <w:rPr>
          <w:rFonts w:ascii="Sylfaen" w:hAnsi="Sylfaen"/>
          <w:bCs/>
          <w:noProof/>
          <w:szCs w:val="22"/>
        </w:rPr>
      </w:pPr>
      <w:r w:rsidRPr="00416AB0">
        <w:rPr>
          <w:rFonts w:ascii="Sylfaen" w:hAnsi="Sylfaen"/>
          <w:bCs/>
          <w:noProof/>
          <w:szCs w:val="22"/>
        </w:rPr>
        <w:t>9.</w:t>
      </w:r>
      <w:r w:rsidRPr="00416AB0">
        <w:rPr>
          <w:rFonts w:ascii="Sylfaen" w:hAnsi="Sylfaen"/>
          <w:bCs/>
          <w:noProof/>
          <w:szCs w:val="22"/>
        </w:rPr>
        <w:tab/>
      </w:r>
      <w:r w:rsidR="007817D2" w:rsidRPr="00416AB0">
        <w:rPr>
          <w:rFonts w:ascii="Sylfaen" w:hAnsi="Sylfaen"/>
          <w:bCs/>
          <w:noProof/>
          <w:szCs w:val="22"/>
        </w:rPr>
        <w:t>ლიცენზიის გაცემი / ლიცენზიის ვადის გაგრძელების თარიღი</w:t>
      </w:r>
    </w:p>
    <w:p w14:paraId="057C92BF" w14:textId="2F2ED16C" w:rsidR="002E3535" w:rsidRPr="00416AB0" w:rsidRDefault="002E3535" w:rsidP="00416AB0">
      <w:pPr>
        <w:pStyle w:val="AmmCorpsTexte"/>
        <w:keepNext/>
        <w:keepLines/>
        <w:spacing w:after="0"/>
        <w:rPr>
          <w:rFonts w:ascii="Sylfaen" w:hAnsi="Sylfaen"/>
          <w:noProof/>
          <w:sz w:val="10"/>
          <w:szCs w:val="10"/>
        </w:rPr>
      </w:pPr>
    </w:p>
    <w:p w14:paraId="3224EE48" w14:textId="62E6BDBA" w:rsidR="007817D2" w:rsidRPr="00416AB0" w:rsidRDefault="007817D2" w:rsidP="00416AB0">
      <w:pPr>
        <w:pStyle w:val="AmmCorpsTexte"/>
        <w:keepNext/>
        <w:keepLines/>
        <w:spacing w:after="0"/>
        <w:rPr>
          <w:rFonts w:ascii="Sylfaen" w:hAnsi="Sylfaen"/>
          <w:noProof/>
          <w:sz w:val="22"/>
          <w:szCs w:val="22"/>
        </w:rPr>
      </w:pPr>
      <w:r w:rsidRPr="00416AB0">
        <w:rPr>
          <w:rFonts w:ascii="Sylfaen" w:hAnsi="Sylfaen"/>
          <w:noProof/>
          <w:sz w:val="22"/>
          <w:szCs w:val="22"/>
        </w:rPr>
        <w:t>ლიცენზიის გაცემის  თარიღი: 2024 წლის 1 აგვისტო</w:t>
      </w:r>
    </w:p>
    <w:p w14:paraId="5070F665" w14:textId="77777777" w:rsidR="004E14E7" w:rsidRPr="00416AB0" w:rsidRDefault="004E14E7" w:rsidP="00416AB0">
      <w:pPr>
        <w:pStyle w:val="AmmCorpsTexte"/>
        <w:spacing w:after="0"/>
        <w:rPr>
          <w:rFonts w:ascii="Sylfaen" w:hAnsi="Sylfaen"/>
          <w:noProof/>
          <w:sz w:val="30"/>
          <w:szCs w:val="30"/>
        </w:rPr>
      </w:pPr>
    </w:p>
    <w:p w14:paraId="79865390" w14:textId="08AE27BA" w:rsidR="007925C1" w:rsidRPr="00416AB0" w:rsidRDefault="007925C1" w:rsidP="00416AB0">
      <w:pPr>
        <w:pStyle w:val="AmmAnnexeTitre1"/>
        <w:tabs>
          <w:tab w:val="clear" w:pos="357"/>
          <w:tab w:val="left" w:pos="567"/>
        </w:tabs>
        <w:spacing w:before="0" w:after="0"/>
        <w:ind w:left="567" w:hanging="567"/>
        <w:rPr>
          <w:rFonts w:ascii="Sylfaen" w:hAnsi="Sylfaen"/>
          <w:noProof/>
          <w:szCs w:val="22"/>
        </w:rPr>
      </w:pPr>
      <w:r w:rsidRPr="00416AB0">
        <w:rPr>
          <w:rFonts w:ascii="Sylfaen" w:hAnsi="Sylfaen"/>
          <w:bCs/>
          <w:noProof/>
          <w:szCs w:val="22"/>
        </w:rPr>
        <w:t>10.</w:t>
      </w:r>
      <w:r w:rsidRPr="00416AB0">
        <w:rPr>
          <w:rFonts w:ascii="Sylfaen" w:hAnsi="Sylfaen"/>
          <w:bCs/>
          <w:noProof/>
          <w:szCs w:val="22"/>
        </w:rPr>
        <w:tab/>
      </w:r>
      <w:r w:rsidR="007817D2" w:rsidRPr="00416AB0">
        <w:rPr>
          <w:rFonts w:ascii="Sylfaen" w:hAnsi="Sylfaen"/>
          <w:bCs/>
          <w:noProof/>
          <w:szCs w:val="22"/>
        </w:rPr>
        <w:t>ინფორმაციის სტატუსი</w:t>
      </w:r>
    </w:p>
    <w:p w14:paraId="0DA57695" w14:textId="77777777" w:rsidR="004E14E7" w:rsidRPr="00416AB0" w:rsidRDefault="004E14E7" w:rsidP="00416AB0">
      <w:pPr>
        <w:pStyle w:val="AmmCorpsTexte"/>
        <w:spacing w:after="0"/>
        <w:rPr>
          <w:rFonts w:ascii="Sylfaen" w:hAnsi="Sylfaen"/>
          <w:noProof/>
          <w:sz w:val="30"/>
          <w:szCs w:val="30"/>
        </w:rPr>
      </w:pPr>
    </w:p>
    <w:p w14:paraId="14900A3B" w14:textId="37A30CAE" w:rsidR="004E14E7" w:rsidRPr="00416AB0" w:rsidRDefault="00404B88" w:rsidP="00416AB0">
      <w:pPr>
        <w:pStyle w:val="AmmAnnexeTitre1"/>
        <w:tabs>
          <w:tab w:val="clear" w:pos="357"/>
          <w:tab w:val="left" w:pos="567"/>
        </w:tabs>
        <w:spacing w:before="0" w:after="0"/>
        <w:ind w:left="0" w:firstLine="0"/>
        <w:rPr>
          <w:rFonts w:ascii="Sylfaen" w:hAnsi="Sylfaen"/>
          <w:noProof/>
          <w:szCs w:val="24"/>
        </w:rPr>
      </w:pPr>
      <w:r w:rsidRPr="00416AB0">
        <w:rPr>
          <w:rFonts w:ascii="Sylfaen" w:hAnsi="Sylfaen"/>
          <w:bCs/>
          <w:noProof/>
          <w:szCs w:val="24"/>
        </w:rPr>
        <w:t>11.</w:t>
      </w:r>
      <w:r w:rsidRPr="00416AB0">
        <w:rPr>
          <w:rFonts w:ascii="Sylfaen" w:hAnsi="Sylfaen"/>
          <w:bCs/>
          <w:noProof/>
          <w:szCs w:val="24"/>
        </w:rPr>
        <w:tab/>
      </w:r>
      <w:r w:rsidR="007817D2" w:rsidRPr="00416AB0">
        <w:rPr>
          <w:rFonts w:ascii="Sylfaen" w:hAnsi="Sylfaen"/>
          <w:bCs/>
          <w:noProof/>
          <w:szCs w:val="24"/>
        </w:rPr>
        <w:t>დოზიმეტრია</w:t>
      </w:r>
    </w:p>
    <w:p w14:paraId="74E53CB7" w14:textId="77777777" w:rsidR="0067140B" w:rsidRPr="00416AB0" w:rsidRDefault="0067140B" w:rsidP="00416AB0">
      <w:pPr>
        <w:pStyle w:val="AmmCorpsTexte"/>
        <w:keepNext/>
        <w:keepLines/>
        <w:spacing w:after="0"/>
        <w:rPr>
          <w:rFonts w:ascii="Sylfaen" w:hAnsi="Sylfaen"/>
          <w:noProof/>
          <w:sz w:val="22"/>
          <w:szCs w:val="22"/>
        </w:rPr>
      </w:pPr>
    </w:p>
    <w:p w14:paraId="05AFE033" w14:textId="401F6016" w:rsidR="007817D2" w:rsidRPr="00416AB0" w:rsidRDefault="007817D2"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 xml:space="preserve">Ga-ს შემცველი რადიოაქტიური ნივთიერების ინტრავენური შეყვანის შემდეგ, სხვადასხვა ორგანოების მიერ მიღებული რადიაციული დოზა დამოკიდებულია გამოყენებული რადიოაქტიური ნივთიერების სპეციფიკურ ნაკრებზე. </w:t>
      </w:r>
      <w:r w:rsidRPr="00416AB0">
        <w:rPr>
          <w:rFonts w:ascii="Sylfaen" w:hAnsi="Sylfaen"/>
          <w:noProof/>
          <w:sz w:val="22"/>
          <w:szCs w:val="22"/>
          <w:vertAlign w:val="superscript"/>
        </w:rPr>
        <w:t>68</w:t>
      </w:r>
      <w:r w:rsidRPr="00416AB0">
        <w:rPr>
          <w:rFonts w:ascii="Sylfaen" w:hAnsi="Sylfaen"/>
          <w:noProof/>
          <w:sz w:val="22"/>
          <w:szCs w:val="22"/>
        </w:rPr>
        <w:t>Ga-ს შემცველი რადიოაქტიური სამკურნალო საშუალებების რადიაციული დოზიმეტრიის შესახებ ინფორმაცია შეყვანის შემდეგ შეგიძლიათ იხილოთ შესაბამისი რადიოაქტიური ნივთიერების ნაკრებების ინსტრუქციაში.</w:t>
      </w:r>
    </w:p>
    <w:p w14:paraId="0EB61366" w14:textId="2EF38B3A" w:rsidR="007817D2" w:rsidRPr="00416AB0" w:rsidRDefault="007817D2" w:rsidP="00416AB0">
      <w:pPr>
        <w:keepNext/>
        <w:keepLines/>
        <w:autoSpaceDE w:val="0"/>
        <w:autoSpaceDN w:val="0"/>
        <w:adjustRightInd w:val="0"/>
        <w:rPr>
          <w:rFonts w:ascii="Sylfaen" w:hAnsi="Sylfaen"/>
          <w:noProof/>
          <w:sz w:val="10"/>
          <w:szCs w:val="10"/>
        </w:rPr>
      </w:pPr>
    </w:p>
    <w:p w14:paraId="6A7E6F5D" w14:textId="7728277E" w:rsidR="007817D2" w:rsidRPr="00416AB0" w:rsidRDefault="007817D2"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 xml:space="preserve">დოზიმეტრიის ცხრილები 3 და 4 ქვემოთ მოცემულია, რათა შეფასდეს თავისუფალი </w:t>
      </w:r>
      <w:r w:rsidRPr="00416AB0">
        <w:rPr>
          <w:rFonts w:ascii="Sylfaen" w:hAnsi="Sylfaen"/>
          <w:noProof/>
          <w:sz w:val="22"/>
          <w:szCs w:val="22"/>
          <w:vertAlign w:val="superscript"/>
        </w:rPr>
        <w:t>68</w:t>
      </w:r>
      <w:r w:rsidRPr="00416AB0">
        <w:rPr>
          <w:rFonts w:ascii="Sylfaen" w:hAnsi="Sylfaen"/>
          <w:noProof/>
          <w:sz w:val="22"/>
          <w:szCs w:val="22"/>
        </w:rPr>
        <w:t xml:space="preserve">Ga-ს წვლილი რადიაციის დოზაში </w:t>
      </w:r>
      <w:r w:rsidRPr="00416AB0">
        <w:rPr>
          <w:rFonts w:ascii="Sylfaen" w:hAnsi="Sylfaen"/>
          <w:noProof/>
          <w:sz w:val="22"/>
          <w:szCs w:val="22"/>
          <w:vertAlign w:val="superscript"/>
        </w:rPr>
        <w:t>68</w:t>
      </w:r>
      <w:r w:rsidRPr="00416AB0">
        <w:rPr>
          <w:rFonts w:ascii="Sylfaen" w:hAnsi="Sylfaen"/>
          <w:noProof/>
          <w:sz w:val="22"/>
          <w:szCs w:val="22"/>
        </w:rPr>
        <w:t>Ga-ით მონიშნული რადიო</w:t>
      </w:r>
      <w:r w:rsidR="00914638" w:rsidRPr="00416AB0">
        <w:rPr>
          <w:rFonts w:ascii="Sylfaen" w:hAnsi="Sylfaen"/>
          <w:noProof/>
          <w:sz w:val="22"/>
          <w:szCs w:val="22"/>
        </w:rPr>
        <w:t xml:space="preserve">აქტიური სამკურნალო </w:t>
      </w:r>
      <w:r w:rsidRPr="00416AB0">
        <w:rPr>
          <w:rFonts w:ascii="Sylfaen" w:hAnsi="Sylfaen"/>
          <w:noProof/>
          <w:sz w:val="22"/>
          <w:szCs w:val="22"/>
        </w:rPr>
        <w:t>საშუალების მიღების შემდეგ ან რადიაციის დოზაში (</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ქლორიდის ხსნარის შემთხვევითი ინტრავენური ინექციის შემდეგ.</w:t>
      </w:r>
    </w:p>
    <w:p w14:paraId="0F83238F" w14:textId="77777777" w:rsidR="007817D2" w:rsidRPr="00416AB0" w:rsidRDefault="007817D2" w:rsidP="00416AB0">
      <w:pPr>
        <w:keepNext/>
        <w:keepLines/>
        <w:autoSpaceDE w:val="0"/>
        <w:autoSpaceDN w:val="0"/>
        <w:adjustRightInd w:val="0"/>
        <w:rPr>
          <w:rFonts w:ascii="Sylfaen" w:hAnsi="Sylfaen"/>
          <w:noProof/>
          <w:sz w:val="10"/>
          <w:szCs w:val="10"/>
        </w:rPr>
      </w:pPr>
    </w:p>
    <w:p w14:paraId="34F7DBCC" w14:textId="77777777" w:rsidR="007817D2" w:rsidRPr="00416AB0" w:rsidRDefault="007817D2"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დოზიმეტრია შეფასდა ვირთხებზე ჩატარებული განაწილების კვლევის საფუძველზე. გაზომვის დროის წერტილები იყო 5 წუთი, 30 წუთი, 60 წუთი, 120 წუთი და 180 წუთი.</w:t>
      </w:r>
    </w:p>
    <w:p w14:paraId="23B7F974" w14:textId="77777777" w:rsidR="007817D2" w:rsidRPr="00416AB0" w:rsidRDefault="007817D2" w:rsidP="00416AB0">
      <w:pPr>
        <w:keepNext/>
        <w:keepLines/>
        <w:autoSpaceDE w:val="0"/>
        <w:autoSpaceDN w:val="0"/>
        <w:adjustRightInd w:val="0"/>
        <w:rPr>
          <w:rFonts w:ascii="Sylfaen" w:hAnsi="Sylfaen"/>
          <w:noProof/>
          <w:sz w:val="10"/>
          <w:szCs w:val="10"/>
        </w:rPr>
      </w:pPr>
    </w:p>
    <w:p w14:paraId="50310590" w14:textId="63E99089" w:rsidR="007817D2" w:rsidRPr="00416AB0" w:rsidRDefault="007817D2"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Ga-ს ეფექტური რადიაციული დოზა ზრდასრულ ადამიანში არის 0.0216 mSv/MBq, რაც, 259 MBq შემთხვევითი ინტრავენური ინექციის აქტივობის შემთხვევაში, იწვევს დაახლოებით 5.6 mSv ეფექტურ რადიაციულ დოზას.</w:t>
      </w:r>
    </w:p>
    <w:p w14:paraId="768EA205" w14:textId="77777777" w:rsidR="007925C1" w:rsidRPr="00416AB0" w:rsidRDefault="007925C1" w:rsidP="00416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noProof/>
          <w:sz w:val="22"/>
          <w:szCs w:val="22"/>
        </w:rPr>
      </w:pPr>
    </w:p>
    <w:p w14:paraId="742DC75E" w14:textId="5895EE15" w:rsidR="00914638" w:rsidRPr="00416AB0" w:rsidRDefault="00914638" w:rsidP="00416AB0">
      <w:pPr>
        <w:pStyle w:val="Caption"/>
        <w:rPr>
          <w:rFonts w:ascii="Sylfaen" w:hAnsi="Sylfaen"/>
          <w:noProof/>
          <w:sz w:val="22"/>
        </w:rPr>
      </w:pPr>
      <w:bookmarkStart w:id="5" w:name="_Toc373484679"/>
      <w:r w:rsidRPr="00416AB0">
        <w:rPr>
          <w:rFonts w:ascii="Sylfaen" w:hAnsi="Sylfaen"/>
          <w:noProof/>
          <w:sz w:val="22"/>
        </w:rPr>
        <w:t>ცხრილი</w:t>
      </w:r>
      <w:r w:rsidR="00404B88" w:rsidRPr="00416AB0">
        <w:rPr>
          <w:rFonts w:ascii="Sylfaen" w:hAnsi="Sylfaen"/>
          <w:noProof/>
          <w:sz w:val="22"/>
        </w:rPr>
        <w:t> 3:</w:t>
      </w:r>
      <w:bookmarkEnd w:id="5"/>
      <w:r w:rsidR="00404B88" w:rsidRPr="00416AB0">
        <w:rPr>
          <w:rFonts w:ascii="Sylfaen" w:hAnsi="Sylfaen"/>
          <w:noProof/>
          <w:sz w:val="22"/>
        </w:rPr>
        <w:t xml:space="preserve"> </w:t>
      </w:r>
      <w:r w:rsidRPr="00416AB0">
        <w:rPr>
          <w:rFonts w:ascii="Sylfaen" w:hAnsi="Sylfaen"/>
          <w:noProof/>
          <w:sz w:val="22"/>
        </w:rPr>
        <w:t>აბსორბირებული დოზა მიღებული აქტივობის ერთეულზე - ელუატის შემთხვევითი შეყვანა - (</w:t>
      </w:r>
      <w:r w:rsidRPr="00416AB0">
        <w:rPr>
          <w:rFonts w:ascii="Sylfaen" w:hAnsi="Sylfaen"/>
          <w:noProof/>
          <w:sz w:val="22"/>
          <w:vertAlign w:val="superscript"/>
        </w:rPr>
        <w:t>68</w:t>
      </w:r>
      <w:r w:rsidRPr="00416AB0">
        <w:rPr>
          <w:rFonts w:ascii="Sylfaen" w:hAnsi="Sylfaen"/>
          <w:noProof/>
          <w:sz w:val="22"/>
        </w:rPr>
        <w:t>Ga)გალიუმის ქლორიდი - ქალებში</w:t>
      </w:r>
    </w:p>
    <w:p w14:paraId="4F990DEE" w14:textId="77777777" w:rsidR="00914638" w:rsidRPr="00416AB0" w:rsidRDefault="00914638" w:rsidP="00416AB0">
      <w:pPr>
        <w:pStyle w:val="Caption"/>
        <w:rPr>
          <w:rFonts w:ascii="Sylfaen" w:hAnsi="Sylfaen"/>
          <w:noProof/>
          <w:sz w:val="22"/>
        </w:rPr>
      </w:pPr>
    </w:p>
    <w:tbl>
      <w:tblPr>
        <w:tblW w:w="10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59"/>
        <w:gridCol w:w="1677"/>
        <w:gridCol w:w="1134"/>
        <w:gridCol w:w="1134"/>
        <w:gridCol w:w="993"/>
        <w:gridCol w:w="992"/>
        <w:gridCol w:w="1419"/>
      </w:tblGrid>
      <w:tr w:rsidR="009862D5" w:rsidRPr="00416AB0" w14:paraId="529D9E72" w14:textId="77777777" w:rsidTr="00914638">
        <w:tc>
          <w:tcPr>
            <w:tcW w:w="10208" w:type="dxa"/>
            <w:gridSpan w:val="7"/>
            <w:tcMar>
              <w:top w:w="0" w:type="dxa"/>
              <w:left w:w="70" w:type="dxa"/>
              <w:bottom w:w="0" w:type="dxa"/>
              <w:right w:w="70" w:type="dxa"/>
            </w:tcMar>
            <w:vAlign w:val="center"/>
          </w:tcPr>
          <w:p w14:paraId="794B237E" w14:textId="15F87D2E" w:rsidR="00F273D3" w:rsidRPr="00416AB0" w:rsidRDefault="00914638" w:rsidP="00416AB0">
            <w:pPr>
              <w:keepNext/>
              <w:keepLines/>
              <w:jc w:val="center"/>
              <w:rPr>
                <w:rFonts w:ascii="Sylfaen" w:hAnsi="Sylfaen"/>
                <w:b/>
                <w:bCs/>
                <w:noProof/>
                <w:sz w:val="22"/>
                <w:szCs w:val="22"/>
              </w:rPr>
            </w:pPr>
            <w:r w:rsidRPr="00416AB0">
              <w:rPr>
                <w:rFonts w:ascii="Sylfaen" w:hAnsi="Sylfaen"/>
                <w:b/>
                <w:bCs/>
                <w:noProof/>
                <w:sz w:val="22"/>
                <w:szCs w:val="22"/>
              </w:rPr>
              <w:t xml:space="preserve">აბსორბირებული დოზა აქტივობის ერთეულზე </w:t>
            </w:r>
            <w:r w:rsidR="00404B88" w:rsidRPr="00416AB0">
              <w:rPr>
                <w:rFonts w:ascii="Sylfaen" w:hAnsi="Sylfaen"/>
                <w:b/>
                <w:bCs/>
                <w:noProof/>
                <w:sz w:val="22"/>
                <w:szCs w:val="22"/>
              </w:rPr>
              <w:t>(mGy/MBq)</w:t>
            </w:r>
          </w:p>
        </w:tc>
      </w:tr>
      <w:tr w:rsidR="009862D5" w:rsidRPr="00416AB0" w14:paraId="3AF38C05" w14:textId="77777777" w:rsidTr="00914638">
        <w:tc>
          <w:tcPr>
            <w:tcW w:w="2859" w:type="dxa"/>
            <w:vAlign w:val="center"/>
          </w:tcPr>
          <w:p w14:paraId="03D4570E" w14:textId="2274AA51" w:rsidR="00F273D3" w:rsidRPr="00416AB0" w:rsidRDefault="00914638" w:rsidP="00416AB0">
            <w:pPr>
              <w:jc w:val="center"/>
              <w:rPr>
                <w:rFonts w:ascii="Sylfaen" w:hAnsi="Sylfaen"/>
                <w:noProof/>
                <w:sz w:val="22"/>
                <w:szCs w:val="22"/>
              </w:rPr>
            </w:pPr>
            <w:r w:rsidRPr="00416AB0">
              <w:rPr>
                <w:rFonts w:ascii="Sylfaen" w:hAnsi="Sylfaen"/>
                <w:b/>
                <w:bCs/>
                <w:noProof/>
                <w:sz w:val="22"/>
                <w:szCs w:val="22"/>
              </w:rPr>
              <w:t>ორგანო</w:t>
            </w:r>
          </w:p>
          <w:p w14:paraId="041C6D2F" w14:textId="1F94813E" w:rsidR="00F273D3" w:rsidRPr="00416AB0" w:rsidRDefault="00F273D3" w:rsidP="00416AB0">
            <w:pPr>
              <w:jc w:val="center"/>
              <w:rPr>
                <w:rFonts w:ascii="Sylfaen" w:hAnsi="Sylfaen"/>
                <w:noProof/>
                <w:sz w:val="22"/>
                <w:szCs w:val="22"/>
              </w:rPr>
            </w:pPr>
          </w:p>
        </w:tc>
        <w:tc>
          <w:tcPr>
            <w:tcW w:w="1677" w:type="dxa"/>
            <w:vAlign w:val="center"/>
          </w:tcPr>
          <w:p w14:paraId="51956749" w14:textId="5502D8BA" w:rsidR="00F273D3" w:rsidRPr="00416AB0" w:rsidRDefault="00914638" w:rsidP="00416AB0">
            <w:pPr>
              <w:jc w:val="center"/>
              <w:rPr>
                <w:rFonts w:ascii="Sylfaen" w:hAnsi="Sylfaen"/>
                <w:noProof/>
                <w:sz w:val="22"/>
                <w:szCs w:val="22"/>
              </w:rPr>
            </w:pPr>
            <w:r w:rsidRPr="00416AB0">
              <w:rPr>
                <w:rFonts w:ascii="Sylfaen" w:hAnsi="Sylfaen"/>
                <w:b/>
                <w:bCs/>
                <w:noProof/>
                <w:sz w:val="22"/>
                <w:szCs w:val="22"/>
              </w:rPr>
              <w:t>ზრდასრული</w:t>
            </w:r>
            <w:r w:rsidR="00404B88" w:rsidRPr="00416AB0">
              <w:rPr>
                <w:rFonts w:ascii="Sylfaen" w:hAnsi="Sylfaen"/>
                <w:b/>
                <w:bCs/>
                <w:noProof/>
                <w:sz w:val="22"/>
                <w:szCs w:val="22"/>
                <w:vertAlign w:val="superscript"/>
              </w:rPr>
              <w:t>1</w:t>
            </w:r>
          </w:p>
          <w:p w14:paraId="6BA832BC" w14:textId="1FDC5F13"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(60 </w:t>
            </w:r>
            <w:r w:rsidR="00914638" w:rsidRPr="00416AB0">
              <w:rPr>
                <w:rFonts w:ascii="Sylfaen" w:hAnsi="Sylfaen"/>
                <w:b/>
                <w:bCs/>
                <w:noProof/>
                <w:sz w:val="22"/>
                <w:szCs w:val="22"/>
              </w:rPr>
              <w:t>კგ</w:t>
            </w:r>
            <w:r w:rsidRPr="00416AB0">
              <w:rPr>
                <w:rFonts w:ascii="Sylfaen" w:hAnsi="Sylfaen"/>
                <w:b/>
                <w:bCs/>
                <w:noProof/>
                <w:sz w:val="22"/>
                <w:szCs w:val="22"/>
              </w:rPr>
              <w:t>)</w:t>
            </w:r>
          </w:p>
        </w:tc>
        <w:tc>
          <w:tcPr>
            <w:tcW w:w="1134" w:type="dxa"/>
            <w:tcMar>
              <w:top w:w="0" w:type="dxa"/>
              <w:left w:w="70" w:type="dxa"/>
              <w:bottom w:w="0" w:type="dxa"/>
              <w:right w:w="70" w:type="dxa"/>
            </w:tcMar>
            <w:vAlign w:val="center"/>
          </w:tcPr>
          <w:p w14:paraId="2EAF409F" w14:textId="3CA606AE"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15 </w:t>
            </w:r>
            <w:r w:rsidR="00914638" w:rsidRPr="00416AB0">
              <w:rPr>
                <w:rFonts w:ascii="Sylfaen" w:hAnsi="Sylfaen"/>
                <w:b/>
                <w:bCs/>
                <w:noProof/>
                <w:sz w:val="22"/>
                <w:szCs w:val="22"/>
              </w:rPr>
              <w:t xml:space="preserve">წელი </w:t>
            </w:r>
            <w:r w:rsidRPr="00416AB0">
              <w:rPr>
                <w:rFonts w:ascii="Sylfaen" w:hAnsi="Sylfaen"/>
                <w:b/>
                <w:bCs/>
                <w:noProof/>
                <w:sz w:val="22"/>
                <w:szCs w:val="22"/>
                <w:vertAlign w:val="superscript"/>
              </w:rPr>
              <w:t>2</w:t>
            </w:r>
          </w:p>
          <w:p w14:paraId="144EE403" w14:textId="0F6A3675"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(50 </w:t>
            </w:r>
            <w:r w:rsidR="00914638" w:rsidRPr="00416AB0">
              <w:rPr>
                <w:rFonts w:ascii="Sylfaen" w:hAnsi="Sylfaen"/>
                <w:b/>
                <w:bCs/>
                <w:noProof/>
                <w:sz w:val="22"/>
                <w:szCs w:val="22"/>
              </w:rPr>
              <w:t>კგ</w:t>
            </w:r>
            <w:r w:rsidRPr="00416AB0">
              <w:rPr>
                <w:rFonts w:ascii="Sylfaen" w:hAnsi="Sylfaen"/>
                <w:b/>
                <w:bCs/>
                <w:noProof/>
                <w:sz w:val="22"/>
                <w:szCs w:val="22"/>
              </w:rPr>
              <w:t>)</w:t>
            </w:r>
          </w:p>
        </w:tc>
        <w:tc>
          <w:tcPr>
            <w:tcW w:w="1134" w:type="dxa"/>
            <w:tcMar>
              <w:top w:w="0" w:type="dxa"/>
              <w:left w:w="70" w:type="dxa"/>
              <w:bottom w:w="0" w:type="dxa"/>
              <w:right w:w="70" w:type="dxa"/>
            </w:tcMar>
            <w:vAlign w:val="center"/>
          </w:tcPr>
          <w:p w14:paraId="318E0F2C" w14:textId="2424D4B6"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10 </w:t>
            </w:r>
            <w:r w:rsidR="00914638" w:rsidRPr="00416AB0">
              <w:rPr>
                <w:rFonts w:ascii="Sylfaen" w:hAnsi="Sylfaen"/>
                <w:b/>
                <w:bCs/>
                <w:noProof/>
                <w:sz w:val="22"/>
                <w:szCs w:val="22"/>
              </w:rPr>
              <w:t>წელი</w:t>
            </w:r>
            <w:r w:rsidRPr="00416AB0">
              <w:rPr>
                <w:rFonts w:ascii="Sylfaen" w:hAnsi="Sylfaen"/>
                <w:b/>
                <w:bCs/>
                <w:noProof/>
                <w:sz w:val="22"/>
                <w:szCs w:val="22"/>
                <w:vertAlign w:val="superscript"/>
              </w:rPr>
              <w:t>2</w:t>
            </w:r>
          </w:p>
          <w:p w14:paraId="31E8DAC9" w14:textId="542684CF"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(30 </w:t>
            </w:r>
            <w:r w:rsidR="00914638" w:rsidRPr="00416AB0">
              <w:rPr>
                <w:rFonts w:ascii="Sylfaen" w:hAnsi="Sylfaen"/>
                <w:b/>
                <w:bCs/>
                <w:noProof/>
                <w:sz w:val="22"/>
                <w:szCs w:val="22"/>
              </w:rPr>
              <w:t>კგ</w:t>
            </w:r>
            <w:r w:rsidRPr="00416AB0">
              <w:rPr>
                <w:rFonts w:ascii="Sylfaen" w:hAnsi="Sylfaen"/>
                <w:b/>
                <w:bCs/>
                <w:noProof/>
                <w:sz w:val="22"/>
                <w:szCs w:val="22"/>
              </w:rPr>
              <w:t>)</w:t>
            </w:r>
          </w:p>
        </w:tc>
        <w:tc>
          <w:tcPr>
            <w:tcW w:w="993" w:type="dxa"/>
            <w:tcMar>
              <w:top w:w="0" w:type="dxa"/>
              <w:left w:w="70" w:type="dxa"/>
              <w:bottom w:w="0" w:type="dxa"/>
              <w:right w:w="70" w:type="dxa"/>
            </w:tcMar>
            <w:vAlign w:val="center"/>
          </w:tcPr>
          <w:p w14:paraId="4D1E15A7" w14:textId="7C5E8EC6" w:rsidR="00F273D3" w:rsidRPr="00416AB0" w:rsidRDefault="00914638" w:rsidP="00416AB0">
            <w:pPr>
              <w:jc w:val="center"/>
              <w:rPr>
                <w:rFonts w:ascii="Sylfaen" w:hAnsi="Sylfaen"/>
                <w:noProof/>
                <w:sz w:val="22"/>
                <w:szCs w:val="22"/>
              </w:rPr>
            </w:pPr>
            <w:r w:rsidRPr="00416AB0">
              <w:rPr>
                <w:rFonts w:ascii="Sylfaen" w:hAnsi="Sylfaen"/>
                <w:b/>
                <w:bCs/>
                <w:noProof/>
                <w:sz w:val="22"/>
                <w:szCs w:val="22"/>
              </w:rPr>
              <w:t>5 წელი</w:t>
            </w:r>
            <w:r w:rsidR="00404B88" w:rsidRPr="00416AB0">
              <w:rPr>
                <w:rFonts w:ascii="Sylfaen" w:hAnsi="Sylfaen"/>
                <w:b/>
                <w:bCs/>
                <w:noProof/>
                <w:sz w:val="22"/>
                <w:szCs w:val="22"/>
                <w:vertAlign w:val="superscript"/>
              </w:rPr>
              <w:t>2</w:t>
            </w:r>
          </w:p>
          <w:p w14:paraId="16319032" w14:textId="30B604D2"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(17 </w:t>
            </w:r>
            <w:r w:rsidR="00914638" w:rsidRPr="00416AB0">
              <w:rPr>
                <w:rFonts w:ascii="Sylfaen" w:hAnsi="Sylfaen"/>
                <w:b/>
                <w:bCs/>
                <w:noProof/>
                <w:sz w:val="22"/>
                <w:szCs w:val="22"/>
              </w:rPr>
              <w:t>კგ</w:t>
            </w:r>
            <w:r w:rsidRPr="00416AB0">
              <w:rPr>
                <w:rFonts w:ascii="Sylfaen" w:hAnsi="Sylfaen"/>
                <w:b/>
                <w:bCs/>
                <w:noProof/>
                <w:sz w:val="22"/>
                <w:szCs w:val="22"/>
              </w:rPr>
              <w:t>)</w:t>
            </w:r>
          </w:p>
        </w:tc>
        <w:tc>
          <w:tcPr>
            <w:tcW w:w="992" w:type="dxa"/>
            <w:tcMar>
              <w:top w:w="0" w:type="dxa"/>
              <w:left w:w="70" w:type="dxa"/>
              <w:bottom w:w="0" w:type="dxa"/>
              <w:right w:w="70" w:type="dxa"/>
            </w:tcMar>
            <w:vAlign w:val="center"/>
          </w:tcPr>
          <w:p w14:paraId="0675908E" w14:textId="058CC259" w:rsidR="00F273D3" w:rsidRPr="00416AB0" w:rsidRDefault="00914638" w:rsidP="00416AB0">
            <w:pPr>
              <w:jc w:val="center"/>
              <w:rPr>
                <w:rFonts w:ascii="Sylfaen" w:hAnsi="Sylfaen"/>
                <w:noProof/>
                <w:sz w:val="22"/>
                <w:szCs w:val="22"/>
              </w:rPr>
            </w:pPr>
            <w:r w:rsidRPr="00416AB0">
              <w:rPr>
                <w:rFonts w:ascii="Sylfaen" w:hAnsi="Sylfaen"/>
                <w:b/>
                <w:bCs/>
                <w:noProof/>
                <w:sz w:val="22"/>
                <w:szCs w:val="22"/>
              </w:rPr>
              <w:t>1 წელი</w:t>
            </w:r>
            <w:r w:rsidR="00404B88" w:rsidRPr="00416AB0">
              <w:rPr>
                <w:rFonts w:ascii="Sylfaen" w:hAnsi="Sylfaen"/>
                <w:b/>
                <w:bCs/>
                <w:noProof/>
                <w:sz w:val="22"/>
                <w:szCs w:val="22"/>
                <w:vertAlign w:val="superscript"/>
              </w:rPr>
              <w:t>2</w:t>
            </w:r>
          </w:p>
          <w:p w14:paraId="67374883" w14:textId="1FE7E92D"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(10 </w:t>
            </w:r>
            <w:r w:rsidR="00914638" w:rsidRPr="00416AB0">
              <w:rPr>
                <w:rFonts w:ascii="Sylfaen" w:hAnsi="Sylfaen"/>
                <w:b/>
                <w:bCs/>
                <w:noProof/>
                <w:sz w:val="22"/>
                <w:szCs w:val="22"/>
              </w:rPr>
              <w:t>კგ</w:t>
            </w:r>
            <w:r w:rsidRPr="00416AB0">
              <w:rPr>
                <w:rFonts w:ascii="Sylfaen" w:hAnsi="Sylfaen"/>
                <w:b/>
                <w:bCs/>
                <w:noProof/>
                <w:sz w:val="22"/>
                <w:szCs w:val="22"/>
              </w:rPr>
              <w:t>)</w:t>
            </w:r>
          </w:p>
        </w:tc>
        <w:tc>
          <w:tcPr>
            <w:tcW w:w="1418" w:type="dxa"/>
            <w:tcMar>
              <w:top w:w="0" w:type="dxa"/>
              <w:left w:w="70" w:type="dxa"/>
              <w:bottom w:w="0" w:type="dxa"/>
              <w:right w:w="70" w:type="dxa"/>
            </w:tcMar>
            <w:vAlign w:val="center"/>
          </w:tcPr>
          <w:p w14:paraId="4EE5BAE1" w14:textId="24CE3454" w:rsidR="00F273D3" w:rsidRPr="00416AB0" w:rsidRDefault="00914638" w:rsidP="00416AB0">
            <w:pPr>
              <w:jc w:val="center"/>
              <w:rPr>
                <w:rFonts w:ascii="Sylfaen" w:hAnsi="Sylfaen"/>
                <w:noProof/>
                <w:sz w:val="22"/>
                <w:szCs w:val="22"/>
              </w:rPr>
            </w:pPr>
            <w:r w:rsidRPr="00416AB0">
              <w:rPr>
                <w:rFonts w:ascii="Sylfaen" w:hAnsi="Sylfaen"/>
                <w:b/>
                <w:bCs/>
                <w:noProof/>
                <w:sz w:val="22"/>
                <w:szCs w:val="22"/>
              </w:rPr>
              <w:t xml:space="preserve">ახალდაბადებული </w:t>
            </w:r>
            <w:r w:rsidR="00404B88" w:rsidRPr="00416AB0">
              <w:rPr>
                <w:rFonts w:ascii="Sylfaen" w:hAnsi="Sylfaen"/>
                <w:b/>
                <w:bCs/>
                <w:noProof/>
                <w:sz w:val="22"/>
                <w:szCs w:val="22"/>
                <w:vertAlign w:val="superscript"/>
              </w:rPr>
              <w:t>2</w:t>
            </w:r>
          </w:p>
          <w:p w14:paraId="5E3F3C27" w14:textId="33D1B0DA" w:rsidR="00F273D3" w:rsidRPr="00416AB0" w:rsidRDefault="00404B88" w:rsidP="00416AB0">
            <w:pPr>
              <w:jc w:val="center"/>
              <w:rPr>
                <w:rFonts w:ascii="Sylfaen" w:hAnsi="Sylfaen"/>
                <w:noProof/>
                <w:sz w:val="22"/>
                <w:szCs w:val="22"/>
              </w:rPr>
            </w:pPr>
            <w:r w:rsidRPr="00416AB0">
              <w:rPr>
                <w:rFonts w:ascii="Sylfaen" w:hAnsi="Sylfaen"/>
                <w:b/>
                <w:bCs/>
                <w:noProof/>
                <w:sz w:val="22"/>
                <w:szCs w:val="22"/>
              </w:rPr>
              <w:t>(5 </w:t>
            </w:r>
            <w:r w:rsidR="00914638" w:rsidRPr="00416AB0">
              <w:rPr>
                <w:rFonts w:ascii="Sylfaen" w:hAnsi="Sylfaen"/>
                <w:b/>
                <w:bCs/>
                <w:noProof/>
                <w:sz w:val="22"/>
                <w:szCs w:val="22"/>
              </w:rPr>
              <w:t>კგ</w:t>
            </w:r>
            <w:r w:rsidRPr="00416AB0">
              <w:rPr>
                <w:rFonts w:ascii="Sylfaen" w:hAnsi="Sylfaen"/>
                <w:b/>
                <w:bCs/>
                <w:noProof/>
                <w:sz w:val="22"/>
                <w:szCs w:val="22"/>
              </w:rPr>
              <w:t>)</w:t>
            </w:r>
          </w:p>
        </w:tc>
      </w:tr>
      <w:tr w:rsidR="009862D5" w:rsidRPr="00416AB0" w14:paraId="54653375" w14:textId="77777777" w:rsidTr="00914638">
        <w:tc>
          <w:tcPr>
            <w:tcW w:w="2859" w:type="dxa"/>
            <w:vAlign w:val="bottom"/>
          </w:tcPr>
          <w:p w14:paraId="2C4F6C37" w14:textId="7B8F8483" w:rsidR="00BF7F8C" w:rsidRPr="00416AB0" w:rsidRDefault="00914638" w:rsidP="00416AB0">
            <w:pPr>
              <w:rPr>
                <w:rFonts w:ascii="Sylfaen" w:hAnsi="Sylfaen"/>
                <w:b/>
                <w:bCs/>
                <w:noProof/>
                <w:sz w:val="22"/>
                <w:szCs w:val="22"/>
              </w:rPr>
            </w:pPr>
            <w:r w:rsidRPr="00416AB0">
              <w:rPr>
                <w:rFonts w:ascii="Sylfaen" w:hAnsi="Sylfaen"/>
                <w:b/>
                <w:bCs/>
                <w:noProof/>
                <w:sz w:val="22"/>
                <w:szCs w:val="22"/>
              </w:rPr>
              <w:t>ცხიმი და სხვა ქსოვილები</w:t>
            </w:r>
          </w:p>
        </w:tc>
        <w:tc>
          <w:tcPr>
            <w:tcW w:w="1677" w:type="dxa"/>
            <w:vAlign w:val="center"/>
          </w:tcPr>
          <w:p w14:paraId="7DF74FF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0,0121</w:t>
            </w:r>
          </w:p>
        </w:tc>
        <w:tc>
          <w:tcPr>
            <w:tcW w:w="1134" w:type="dxa"/>
            <w:tcMar>
              <w:top w:w="0" w:type="dxa"/>
              <w:left w:w="70" w:type="dxa"/>
              <w:bottom w:w="0" w:type="dxa"/>
              <w:right w:w="70" w:type="dxa"/>
            </w:tcMar>
            <w:vAlign w:val="center"/>
          </w:tcPr>
          <w:p w14:paraId="13C4D78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0,0199</w:t>
            </w:r>
          </w:p>
        </w:tc>
        <w:tc>
          <w:tcPr>
            <w:tcW w:w="1134" w:type="dxa"/>
            <w:tcMar>
              <w:top w:w="0" w:type="dxa"/>
              <w:left w:w="70" w:type="dxa"/>
              <w:bottom w:w="0" w:type="dxa"/>
              <w:right w:w="70" w:type="dxa"/>
            </w:tcMar>
            <w:vAlign w:val="center"/>
          </w:tcPr>
          <w:p w14:paraId="018E4E6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0,0327</w:t>
            </w:r>
          </w:p>
        </w:tc>
        <w:tc>
          <w:tcPr>
            <w:tcW w:w="993" w:type="dxa"/>
            <w:tcMar>
              <w:top w:w="0" w:type="dxa"/>
              <w:left w:w="70" w:type="dxa"/>
              <w:bottom w:w="0" w:type="dxa"/>
              <w:right w:w="70" w:type="dxa"/>
            </w:tcMar>
            <w:vAlign w:val="center"/>
          </w:tcPr>
          <w:p w14:paraId="4B62D43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0,0531</w:t>
            </w:r>
          </w:p>
        </w:tc>
        <w:tc>
          <w:tcPr>
            <w:tcW w:w="992" w:type="dxa"/>
            <w:tcMar>
              <w:top w:w="0" w:type="dxa"/>
              <w:left w:w="70" w:type="dxa"/>
              <w:bottom w:w="0" w:type="dxa"/>
              <w:right w:w="70" w:type="dxa"/>
            </w:tcMar>
            <w:vAlign w:val="center"/>
          </w:tcPr>
          <w:p w14:paraId="2974BD3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0,1050</w:t>
            </w:r>
          </w:p>
        </w:tc>
        <w:tc>
          <w:tcPr>
            <w:tcW w:w="1418" w:type="dxa"/>
            <w:tcMar>
              <w:top w:w="0" w:type="dxa"/>
              <w:left w:w="70" w:type="dxa"/>
              <w:bottom w:w="0" w:type="dxa"/>
              <w:right w:w="70" w:type="dxa"/>
            </w:tcMar>
            <w:vAlign w:val="center"/>
          </w:tcPr>
          <w:p w14:paraId="7E8BCDD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0,2680</w:t>
            </w:r>
          </w:p>
        </w:tc>
      </w:tr>
      <w:tr w:rsidR="009862D5" w:rsidRPr="00416AB0" w14:paraId="735F151B" w14:textId="77777777" w:rsidTr="00914638">
        <w:tc>
          <w:tcPr>
            <w:tcW w:w="2859" w:type="dxa"/>
            <w:vAlign w:val="bottom"/>
          </w:tcPr>
          <w:p w14:paraId="4973F4BB" w14:textId="394507F0" w:rsidR="00BF7F8C" w:rsidRPr="00416AB0" w:rsidRDefault="00914638" w:rsidP="00416AB0">
            <w:pPr>
              <w:rPr>
                <w:rFonts w:ascii="Sylfaen" w:hAnsi="Sylfaen"/>
                <w:b/>
                <w:bCs/>
                <w:noProof/>
                <w:sz w:val="22"/>
                <w:szCs w:val="22"/>
              </w:rPr>
            </w:pPr>
            <w:r w:rsidRPr="00416AB0">
              <w:rPr>
                <w:rFonts w:ascii="Sylfaen" w:hAnsi="Sylfaen"/>
                <w:b/>
                <w:bCs/>
                <w:noProof/>
                <w:sz w:val="22"/>
                <w:szCs w:val="22"/>
              </w:rPr>
              <w:t>თირკმელზედა ჯირკვლები</w:t>
            </w:r>
          </w:p>
        </w:tc>
        <w:tc>
          <w:tcPr>
            <w:tcW w:w="1677" w:type="dxa"/>
            <w:vAlign w:val="center"/>
          </w:tcPr>
          <w:p w14:paraId="008092F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0,0398</w:t>
            </w:r>
          </w:p>
        </w:tc>
        <w:tc>
          <w:tcPr>
            <w:tcW w:w="1134" w:type="dxa"/>
            <w:tcMar>
              <w:top w:w="0" w:type="dxa"/>
              <w:left w:w="70" w:type="dxa"/>
              <w:bottom w:w="0" w:type="dxa"/>
              <w:right w:w="70" w:type="dxa"/>
            </w:tcMar>
            <w:vAlign w:val="center"/>
          </w:tcPr>
          <w:p w14:paraId="5F939A5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0,0304</w:t>
            </w:r>
          </w:p>
        </w:tc>
        <w:tc>
          <w:tcPr>
            <w:tcW w:w="1134" w:type="dxa"/>
            <w:tcMar>
              <w:top w:w="0" w:type="dxa"/>
              <w:left w:w="70" w:type="dxa"/>
              <w:bottom w:w="0" w:type="dxa"/>
              <w:right w:w="70" w:type="dxa"/>
            </w:tcMar>
            <w:vAlign w:val="center"/>
          </w:tcPr>
          <w:p w14:paraId="3C95292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0,0440</w:t>
            </w:r>
          </w:p>
        </w:tc>
        <w:tc>
          <w:tcPr>
            <w:tcW w:w="993" w:type="dxa"/>
            <w:tcMar>
              <w:top w:w="0" w:type="dxa"/>
              <w:left w:w="70" w:type="dxa"/>
              <w:bottom w:w="0" w:type="dxa"/>
              <w:right w:w="70" w:type="dxa"/>
            </w:tcMar>
            <w:vAlign w:val="center"/>
          </w:tcPr>
          <w:p w14:paraId="4158231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0,0618</w:t>
            </w:r>
          </w:p>
        </w:tc>
        <w:tc>
          <w:tcPr>
            <w:tcW w:w="992" w:type="dxa"/>
            <w:tcMar>
              <w:top w:w="0" w:type="dxa"/>
              <w:left w:w="70" w:type="dxa"/>
              <w:bottom w:w="0" w:type="dxa"/>
              <w:right w:w="70" w:type="dxa"/>
            </w:tcMar>
            <w:vAlign w:val="center"/>
          </w:tcPr>
          <w:p w14:paraId="6D472177"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0,0959</w:t>
            </w:r>
          </w:p>
        </w:tc>
        <w:tc>
          <w:tcPr>
            <w:tcW w:w="1418" w:type="dxa"/>
            <w:tcMar>
              <w:top w:w="0" w:type="dxa"/>
              <w:left w:w="70" w:type="dxa"/>
              <w:bottom w:w="0" w:type="dxa"/>
              <w:right w:w="70" w:type="dxa"/>
            </w:tcMar>
            <w:vAlign w:val="center"/>
          </w:tcPr>
          <w:p w14:paraId="5CDBB29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0,1020</w:t>
            </w:r>
          </w:p>
        </w:tc>
      </w:tr>
      <w:tr w:rsidR="009862D5" w:rsidRPr="00416AB0" w14:paraId="4BA98178" w14:textId="77777777" w:rsidTr="00914638">
        <w:tc>
          <w:tcPr>
            <w:tcW w:w="2859" w:type="dxa"/>
            <w:vAlign w:val="bottom"/>
          </w:tcPr>
          <w:p w14:paraId="21B9AD3D" w14:textId="024E4D07" w:rsidR="00BF7F8C" w:rsidRPr="00416AB0" w:rsidRDefault="00914638" w:rsidP="00416AB0">
            <w:pPr>
              <w:rPr>
                <w:rFonts w:ascii="Sylfaen" w:hAnsi="Sylfaen"/>
                <w:b/>
                <w:bCs/>
                <w:noProof/>
                <w:sz w:val="22"/>
                <w:szCs w:val="22"/>
              </w:rPr>
            </w:pPr>
            <w:r w:rsidRPr="00416AB0">
              <w:rPr>
                <w:rFonts w:ascii="Sylfaen" w:hAnsi="Sylfaen"/>
                <w:b/>
                <w:bCs/>
                <w:noProof/>
                <w:sz w:val="22"/>
                <w:szCs w:val="22"/>
              </w:rPr>
              <w:t>ძვლის ტვინი</w:t>
            </w:r>
          </w:p>
        </w:tc>
        <w:tc>
          <w:tcPr>
            <w:tcW w:w="1677" w:type="dxa"/>
            <w:vAlign w:val="center"/>
          </w:tcPr>
          <w:p w14:paraId="6B37BD8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0,0299</w:t>
            </w:r>
          </w:p>
        </w:tc>
        <w:tc>
          <w:tcPr>
            <w:tcW w:w="1134" w:type="dxa"/>
            <w:tcMar>
              <w:top w:w="0" w:type="dxa"/>
              <w:left w:w="70" w:type="dxa"/>
              <w:bottom w:w="0" w:type="dxa"/>
              <w:right w:w="70" w:type="dxa"/>
            </w:tcMar>
            <w:vAlign w:val="center"/>
          </w:tcPr>
          <w:p w14:paraId="546E98A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0,0202</w:t>
            </w:r>
          </w:p>
        </w:tc>
        <w:tc>
          <w:tcPr>
            <w:tcW w:w="1134" w:type="dxa"/>
            <w:tcMar>
              <w:top w:w="0" w:type="dxa"/>
              <w:left w:w="70" w:type="dxa"/>
              <w:bottom w:w="0" w:type="dxa"/>
              <w:right w:w="70" w:type="dxa"/>
            </w:tcMar>
            <w:vAlign w:val="center"/>
          </w:tcPr>
          <w:p w14:paraId="31E2B93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0,0331</w:t>
            </w:r>
          </w:p>
        </w:tc>
        <w:tc>
          <w:tcPr>
            <w:tcW w:w="993" w:type="dxa"/>
            <w:tcMar>
              <w:top w:w="0" w:type="dxa"/>
              <w:left w:w="70" w:type="dxa"/>
              <w:bottom w:w="0" w:type="dxa"/>
              <w:right w:w="70" w:type="dxa"/>
            </w:tcMar>
            <w:vAlign w:val="center"/>
          </w:tcPr>
          <w:p w14:paraId="61E7A96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0,0606</w:t>
            </w:r>
          </w:p>
        </w:tc>
        <w:tc>
          <w:tcPr>
            <w:tcW w:w="992" w:type="dxa"/>
            <w:tcMar>
              <w:top w:w="0" w:type="dxa"/>
              <w:left w:w="70" w:type="dxa"/>
              <w:bottom w:w="0" w:type="dxa"/>
              <w:right w:w="70" w:type="dxa"/>
            </w:tcMar>
            <w:vAlign w:val="center"/>
          </w:tcPr>
          <w:p w14:paraId="0F5AA00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0,1540</w:t>
            </w:r>
          </w:p>
        </w:tc>
        <w:tc>
          <w:tcPr>
            <w:tcW w:w="1418" w:type="dxa"/>
            <w:tcMar>
              <w:top w:w="0" w:type="dxa"/>
              <w:left w:w="70" w:type="dxa"/>
              <w:bottom w:w="0" w:type="dxa"/>
              <w:right w:w="70" w:type="dxa"/>
            </w:tcMar>
            <w:vAlign w:val="center"/>
          </w:tcPr>
          <w:p w14:paraId="22B9C43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0,6050</w:t>
            </w:r>
          </w:p>
        </w:tc>
      </w:tr>
      <w:tr w:rsidR="00914638" w:rsidRPr="00416AB0" w14:paraId="49515ABD" w14:textId="77777777" w:rsidTr="00914638">
        <w:tc>
          <w:tcPr>
            <w:tcW w:w="2859" w:type="dxa"/>
            <w:vAlign w:val="bottom"/>
          </w:tcPr>
          <w:p w14:paraId="40D8AC5D" w14:textId="5DF68764" w:rsidR="00914638" w:rsidRPr="00416AB0" w:rsidRDefault="00914638" w:rsidP="00416AB0">
            <w:pPr>
              <w:rPr>
                <w:rFonts w:ascii="Sylfaen" w:hAnsi="Sylfaen"/>
                <w:b/>
                <w:bCs/>
                <w:noProof/>
                <w:sz w:val="22"/>
                <w:szCs w:val="22"/>
              </w:rPr>
            </w:pPr>
            <w:r w:rsidRPr="00416AB0">
              <w:rPr>
                <w:rFonts w:ascii="Sylfaen" w:hAnsi="Sylfaen"/>
                <w:b/>
                <w:bCs/>
                <w:noProof/>
                <w:sz w:val="22"/>
                <w:szCs w:val="22"/>
              </w:rPr>
              <w:t>ძვლის ზედაპირი</w:t>
            </w:r>
          </w:p>
        </w:tc>
        <w:tc>
          <w:tcPr>
            <w:tcW w:w="1677" w:type="dxa"/>
            <w:vAlign w:val="center"/>
          </w:tcPr>
          <w:p w14:paraId="53594878" w14:textId="77777777"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0,0169</w:t>
            </w:r>
          </w:p>
        </w:tc>
        <w:tc>
          <w:tcPr>
            <w:tcW w:w="1134" w:type="dxa"/>
            <w:tcMar>
              <w:top w:w="0" w:type="dxa"/>
              <w:left w:w="70" w:type="dxa"/>
              <w:bottom w:w="0" w:type="dxa"/>
              <w:right w:w="70" w:type="dxa"/>
            </w:tcMar>
            <w:vAlign w:val="center"/>
          </w:tcPr>
          <w:p w14:paraId="233E17E2" w14:textId="59E95B04"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134" w:type="dxa"/>
            <w:tcMar>
              <w:top w:w="0" w:type="dxa"/>
              <w:left w:w="70" w:type="dxa"/>
              <w:bottom w:w="0" w:type="dxa"/>
              <w:right w:w="70" w:type="dxa"/>
            </w:tcMar>
          </w:tcPr>
          <w:p w14:paraId="20270F59" w14:textId="2FCF57E6"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993" w:type="dxa"/>
            <w:tcMar>
              <w:top w:w="0" w:type="dxa"/>
              <w:left w:w="70" w:type="dxa"/>
              <w:bottom w:w="0" w:type="dxa"/>
              <w:right w:w="70" w:type="dxa"/>
            </w:tcMar>
          </w:tcPr>
          <w:p w14:paraId="15847F6F" w14:textId="06D47651" w:rsidR="00914638" w:rsidRPr="00416AB0" w:rsidRDefault="00914638" w:rsidP="00416AB0">
            <w:pPr>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992" w:type="dxa"/>
            <w:tcMar>
              <w:top w:w="0" w:type="dxa"/>
              <w:left w:w="70" w:type="dxa"/>
              <w:bottom w:w="0" w:type="dxa"/>
              <w:right w:w="70" w:type="dxa"/>
            </w:tcMar>
          </w:tcPr>
          <w:p w14:paraId="17197E59" w14:textId="6480583E" w:rsidR="00914638" w:rsidRPr="00416AB0" w:rsidRDefault="00914638" w:rsidP="00416AB0">
            <w:pPr>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418" w:type="dxa"/>
            <w:tcMar>
              <w:top w:w="0" w:type="dxa"/>
              <w:left w:w="70" w:type="dxa"/>
              <w:bottom w:w="0" w:type="dxa"/>
              <w:right w:w="70" w:type="dxa"/>
            </w:tcMar>
          </w:tcPr>
          <w:p w14:paraId="4810D893" w14:textId="1225F4D1"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არაა განს.</w:t>
            </w:r>
          </w:p>
        </w:tc>
      </w:tr>
      <w:tr w:rsidR="009862D5" w:rsidRPr="00416AB0" w14:paraId="1D502860" w14:textId="77777777" w:rsidTr="00914638">
        <w:tc>
          <w:tcPr>
            <w:tcW w:w="2859" w:type="dxa"/>
            <w:vAlign w:val="bottom"/>
          </w:tcPr>
          <w:p w14:paraId="5112EE9C" w14:textId="7A39EDFE" w:rsidR="00BF7F8C" w:rsidRPr="00416AB0" w:rsidRDefault="00914638" w:rsidP="00416AB0">
            <w:pPr>
              <w:rPr>
                <w:rFonts w:ascii="Sylfaen" w:hAnsi="Sylfaen"/>
                <w:b/>
                <w:bCs/>
                <w:noProof/>
                <w:sz w:val="22"/>
                <w:szCs w:val="22"/>
              </w:rPr>
            </w:pPr>
            <w:r w:rsidRPr="00416AB0">
              <w:rPr>
                <w:rFonts w:ascii="Sylfaen" w:hAnsi="Sylfaen"/>
                <w:b/>
                <w:bCs/>
                <w:noProof/>
                <w:sz w:val="22"/>
                <w:szCs w:val="22"/>
              </w:rPr>
              <w:t>ტვინი</w:t>
            </w:r>
          </w:p>
        </w:tc>
        <w:tc>
          <w:tcPr>
            <w:tcW w:w="1677" w:type="dxa"/>
            <w:vAlign w:val="center"/>
          </w:tcPr>
          <w:p w14:paraId="5E58AA5E"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0,0081</w:t>
            </w:r>
          </w:p>
        </w:tc>
        <w:tc>
          <w:tcPr>
            <w:tcW w:w="1134" w:type="dxa"/>
            <w:tcMar>
              <w:top w:w="0" w:type="dxa"/>
              <w:left w:w="70" w:type="dxa"/>
              <w:bottom w:w="0" w:type="dxa"/>
              <w:right w:w="70" w:type="dxa"/>
            </w:tcMar>
            <w:vAlign w:val="center"/>
          </w:tcPr>
          <w:p w14:paraId="0A8CADD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0,0048</w:t>
            </w:r>
          </w:p>
        </w:tc>
        <w:tc>
          <w:tcPr>
            <w:tcW w:w="1134" w:type="dxa"/>
            <w:tcMar>
              <w:top w:w="0" w:type="dxa"/>
              <w:left w:w="70" w:type="dxa"/>
              <w:bottom w:w="0" w:type="dxa"/>
              <w:right w:w="70" w:type="dxa"/>
            </w:tcMar>
            <w:vAlign w:val="center"/>
          </w:tcPr>
          <w:p w14:paraId="51F6EFB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0,0061</w:t>
            </w:r>
          </w:p>
        </w:tc>
        <w:tc>
          <w:tcPr>
            <w:tcW w:w="993" w:type="dxa"/>
            <w:tcMar>
              <w:top w:w="0" w:type="dxa"/>
              <w:left w:w="70" w:type="dxa"/>
              <w:bottom w:w="0" w:type="dxa"/>
              <w:right w:w="70" w:type="dxa"/>
            </w:tcMar>
            <w:vAlign w:val="center"/>
          </w:tcPr>
          <w:p w14:paraId="0956558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0,0081</w:t>
            </w:r>
          </w:p>
        </w:tc>
        <w:tc>
          <w:tcPr>
            <w:tcW w:w="992" w:type="dxa"/>
            <w:tcMar>
              <w:top w:w="0" w:type="dxa"/>
              <w:left w:w="70" w:type="dxa"/>
              <w:bottom w:w="0" w:type="dxa"/>
              <w:right w:w="70" w:type="dxa"/>
            </w:tcMar>
            <w:vAlign w:val="center"/>
          </w:tcPr>
          <w:p w14:paraId="501C226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0,0126</w:t>
            </w:r>
          </w:p>
        </w:tc>
        <w:tc>
          <w:tcPr>
            <w:tcW w:w="1418" w:type="dxa"/>
            <w:tcMar>
              <w:top w:w="0" w:type="dxa"/>
              <w:left w:w="70" w:type="dxa"/>
              <w:bottom w:w="0" w:type="dxa"/>
              <w:right w:w="70" w:type="dxa"/>
            </w:tcMar>
            <w:vAlign w:val="center"/>
          </w:tcPr>
          <w:p w14:paraId="626023F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0,0282</w:t>
            </w:r>
          </w:p>
        </w:tc>
      </w:tr>
      <w:tr w:rsidR="009862D5" w:rsidRPr="00416AB0" w14:paraId="43D5302E" w14:textId="77777777" w:rsidTr="00914638">
        <w:tc>
          <w:tcPr>
            <w:tcW w:w="2859" w:type="dxa"/>
            <w:vAlign w:val="bottom"/>
          </w:tcPr>
          <w:p w14:paraId="2729B176" w14:textId="2DEF4A3E" w:rsidR="00BF7F8C" w:rsidRPr="00416AB0" w:rsidRDefault="00914638" w:rsidP="00416AB0">
            <w:pPr>
              <w:rPr>
                <w:rFonts w:ascii="Sylfaen" w:hAnsi="Sylfaen"/>
                <w:b/>
                <w:bCs/>
                <w:noProof/>
                <w:sz w:val="22"/>
                <w:szCs w:val="22"/>
              </w:rPr>
            </w:pPr>
            <w:r w:rsidRPr="00416AB0">
              <w:rPr>
                <w:rFonts w:ascii="Sylfaen" w:hAnsi="Sylfaen"/>
                <w:b/>
                <w:bCs/>
                <w:noProof/>
                <w:sz w:val="22"/>
                <w:szCs w:val="22"/>
              </w:rPr>
              <w:t>მსხვილი ნაწლავის კედელი</w:t>
            </w:r>
          </w:p>
        </w:tc>
        <w:tc>
          <w:tcPr>
            <w:tcW w:w="1677" w:type="dxa"/>
            <w:vAlign w:val="center"/>
          </w:tcPr>
          <w:p w14:paraId="0589B36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0,0210</w:t>
            </w:r>
          </w:p>
        </w:tc>
        <w:tc>
          <w:tcPr>
            <w:tcW w:w="1134" w:type="dxa"/>
            <w:tcMar>
              <w:top w:w="0" w:type="dxa"/>
              <w:left w:w="70" w:type="dxa"/>
              <w:bottom w:w="0" w:type="dxa"/>
              <w:right w:w="70" w:type="dxa"/>
            </w:tcMar>
            <w:vAlign w:val="center"/>
          </w:tcPr>
          <w:p w14:paraId="0EB3CDA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0,0224</w:t>
            </w:r>
          </w:p>
        </w:tc>
        <w:tc>
          <w:tcPr>
            <w:tcW w:w="1134" w:type="dxa"/>
            <w:tcMar>
              <w:top w:w="0" w:type="dxa"/>
              <w:left w:w="70" w:type="dxa"/>
              <w:bottom w:w="0" w:type="dxa"/>
              <w:right w:w="70" w:type="dxa"/>
            </w:tcMar>
            <w:vAlign w:val="center"/>
          </w:tcPr>
          <w:p w14:paraId="22E5871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0,0373</w:t>
            </w:r>
          </w:p>
        </w:tc>
        <w:tc>
          <w:tcPr>
            <w:tcW w:w="993" w:type="dxa"/>
            <w:tcMar>
              <w:top w:w="0" w:type="dxa"/>
              <w:left w:w="70" w:type="dxa"/>
              <w:bottom w:w="0" w:type="dxa"/>
              <w:right w:w="70" w:type="dxa"/>
            </w:tcMar>
            <w:vAlign w:val="center"/>
          </w:tcPr>
          <w:p w14:paraId="5A7B534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0,0609</w:t>
            </w:r>
          </w:p>
        </w:tc>
        <w:tc>
          <w:tcPr>
            <w:tcW w:w="992" w:type="dxa"/>
            <w:tcMar>
              <w:top w:w="0" w:type="dxa"/>
              <w:left w:w="70" w:type="dxa"/>
              <w:bottom w:w="0" w:type="dxa"/>
              <w:right w:w="70" w:type="dxa"/>
            </w:tcMar>
            <w:vAlign w:val="center"/>
          </w:tcPr>
          <w:p w14:paraId="48364B7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0,1170</w:t>
            </w:r>
          </w:p>
        </w:tc>
        <w:tc>
          <w:tcPr>
            <w:tcW w:w="1418" w:type="dxa"/>
            <w:tcMar>
              <w:top w:w="0" w:type="dxa"/>
              <w:left w:w="70" w:type="dxa"/>
              <w:bottom w:w="0" w:type="dxa"/>
              <w:right w:w="70" w:type="dxa"/>
            </w:tcMar>
            <w:vAlign w:val="center"/>
          </w:tcPr>
          <w:p w14:paraId="65FA066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0,2930</w:t>
            </w:r>
          </w:p>
        </w:tc>
      </w:tr>
      <w:tr w:rsidR="009862D5" w:rsidRPr="00416AB0" w14:paraId="2ED5B9D8" w14:textId="77777777" w:rsidTr="00914638">
        <w:tc>
          <w:tcPr>
            <w:tcW w:w="2859" w:type="dxa"/>
            <w:vAlign w:val="bottom"/>
          </w:tcPr>
          <w:p w14:paraId="64A63178" w14:textId="1165D686" w:rsidR="00BF7F8C" w:rsidRPr="00416AB0" w:rsidRDefault="00914638" w:rsidP="00416AB0">
            <w:pPr>
              <w:rPr>
                <w:rFonts w:ascii="Sylfaen" w:hAnsi="Sylfaen"/>
                <w:b/>
                <w:bCs/>
                <w:noProof/>
                <w:sz w:val="22"/>
                <w:szCs w:val="22"/>
              </w:rPr>
            </w:pPr>
            <w:r w:rsidRPr="00416AB0">
              <w:rPr>
                <w:rFonts w:ascii="Sylfaen" w:hAnsi="Sylfaen"/>
                <w:b/>
                <w:bCs/>
                <w:noProof/>
                <w:sz w:val="22"/>
                <w:szCs w:val="22"/>
              </w:rPr>
              <w:t>გულის კედელი</w:t>
            </w:r>
          </w:p>
        </w:tc>
        <w:tc>
          <w:tcPr>
            <w:tcW w:w="1677" w:type="dxa"/>
            <w:vAlign w:val="center"/>
          </w:tcPr>
          <w:p w14:paraId="56C4C3DA"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0,0838</w:t>
            </w:r>
          </w:p>
        </w:tc>
        <w:tc>
          <w:tcPr>
            <w:tcW w:w="1134" w:type="dxa"/>
            <w:tcMar>
              <w:top w:w="0" w:type="dxa"/>
              <w:left w:w="70" w:type="dxa"/>
              <w:bottom w:w="0" w:type="dxa"/>
              <w:right w:w="70" w:type="dxa"/>
            </w:tcMar>
            <w:vAlign w:val="center"/>
          </w:tcPr>
          <w:p w14:paraId="559A545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0,0263</w:t>
            </w:r>
          </w:p>
        </w:tc>
        <w:tc>
          <w:tcPr>
            <w:tcW w:w="1134" w:type="dxa"/>
            <w:tcMar>
              <w:top w:w="0" w:type="dxa"/>
              <w:left w:w="70" w:type="dxa"/>
              <w:bottom w:w="0" w:type="dxa"/>
              <w:right w:w="70" w:type="dxa"/>
            </w:tcMar>
            <w:vAlign w:val="center"/>
          </w:tcPr>
          <w:p w14:paraId="1CA1844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0,0407</w:t>
            </w:r>
          </w:p>
        </w:tc>
        <w:tc>
          <w:tcPr>
            <w:tcW w:w="993" w:type="dxa"/>
            <w:tcMar>
              <w:top w:w="0" w:type="dxa"/>
              <w:left w:w="70" w:type="dxa"/>
              <w:bottom w:w="0" w:type="dxa"/>
              <w:right w:w="70" w:type="dxa"/>
            </w:tcMar>
            <w:vAlign w:val="center"/>
          </w:tcPr>
          <w:p w14:paraId="7B5BDA3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0,0639</w:t>
            </w:r>
          </w:p>
        </w:tc>
        <w:tc>
          <w:tcPr>
            <w:tcW w:w="992" w:type="dxa"/>
            <w:tcMar>
              <w:top w:w="0" w:type="dxa"/>
              <w:left w:w="70" w:type="dxa"/>
              <w:bottom w:w="0" w:type="dxa"/>
              <w:right w:w="70" w:type="dxa"/>
            </w:tcMar>
            <w:vAlign w:val="center"/>
          </w:tcPr>
          <w:p w14:paraId="0DCECAE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0,1150</w:t>
            </w:r>
          </w:p>
        </w:tc>
        <w:tc>
          <w:tcPr>
            <w:tcW w:w="1418" w:type="dxa"/>
            <w:tcMar>
              <w:top w:w="0" w:type="dxa"/>
              <w:left w:w="70" w:type="dxa"/>
              <w:bottom w:w="0" w:type="dxa"/>
              <w:right w:w="70" w:type="dxa"/>
            </w:tcMar>
            <w:vAlign w:val="center"/>
          </w:tcPr>
          <w:p w14:paraId="514A6A1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0,2280</w:t>
            </w:r>
          </w:p>
        </w:tc>
      </w:tr>
      <w:tr w:rsidR="009862D5" w:rsidRPr="00416AB0" w14:paraId="68C625EE" w14:textId="77777777" w:rsidTr="00914638">
        <w:tc>
          <w:tcPr>
            <w:tcW w:w="2859" w:type="dxa"/>
            <w:vAlign w:val="bottom"/>
          </w:tcPr>
          <w:p w14:paraId="58476F1B" w14:textId="2D0402BD" w:rsidR="00BF7F8C" w:rsidRPr="00416AB0" w:rsidRDefault="00914638" w:rsidP="00416AB0">
            <w:pPr>
              <w:rPr>
                <w:rFonts w:ascii="Sylfaen" w:hAnsi="Sylfaen"/>
                <w:b/>
                <w:bCs/>
                <w:noProof/>
                <w:sz w:val="22"/>
                <w:szCs w:val="22"/>
              </w:rPr>
            </w:pPr>
            <w:r w:rsidRPr="00416AB0">
              <w:rPr>
                <w:rFonts w:ascii="Sylfaen" w:hAnsi="Sylfaen"/>
                <w:b/>
                <w:bCs/>
                <w:noProof/>
                <w:sz w:val="22"/>
                <w:szCs w:val="22"/>
              </w:rPr>
              <w:t>თირკმელები</w:t>
            </w:r>
          </w:p>
        </w:tc>
        <w:tc>
          <w:tcPr>
            <w:tcW w:w="1677" w:type="dxa"/>
            <w:vAlign w:val="center"/>
          </w:tcPr>
          <w:p w14:paraId="477E3E4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0,0424</w:t>
            </w:r>
          </w:p>
        </w:tc>
        <w:tc>
          <w:tcPr>
            <w:tcW w:w="1134" w:type="dxa"/>
            <w:tcMar>
              <w:top w:w="0" w:type="dxa"/>
              <w:left w:w="70" w:type="dxa"/>
              <w:bottom w:w="0" w:type="dxa"/>
              <w:right w:w="70" w:type="dxa"/>
            </w:tcMar>
            <w:vAlign w:val="center"/>
          </w:tcPr>
          <w:p w14:paraId="5127A047"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0,0333</w:t>
            </w:r>
          </w:p>
        </w:tc>
        <w:tc>
          <w:tcPr>
            <w:tcW w:w="1134" w:type="dxa"/>
            <w:tcMar>
              <w:top w:w="0" w:type="dxa"/>
              <w:left w:w="70" w:type="dxa"/>
              <w:bottom w:w="0" w:type="dxa"/>
              <w:right w:w="70" w:type="dxa"/>
            </w:tcMar>
            <w:vAlign w:val="center"/>
          </w:tcPr>
          <w:p w14:paraId="783C9B0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0,0474</w:t>
            </w:r>
          </w:p>
        </w:tc>
        <w:tc>
          <w:tcPr>
            <w:tcW w:w="993" w:type="dxa"/>
            <w:tcMar>
              <w:top w:w="0" w:type="dxa"/>
              <w:left w:w="70" w:type="dxa"/>
              <w:bottom w:w="0" w:type="dxa"/>
              <w:right w:w="70" w:type="dxa"/>
            </w:tcMar>
            <w:vAlign w:val="center"/>
          </w:tcPr>
          <w:p w14:paraId="4813860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0,0712</w:t>
            </w:r>
          </w:p>
        </w:tc>
        <w:tc>
          <w:tcPr>
            <w:tcW w:w="992" w:type="dxa"/>
            <w:tcMar>
              <w:top w:w="0" w:type="dxa"/>
              <w:left w:w="70" w:type="dxa"/>
              <w:bottom w:w="0" w:type="dxa"/>
              <w:right w:w="70" w:type="dxa"/>
            </w:tcMar>
            <w:vAlign w:val="center"/>
          </w:tcPr>
          <w:p w14:paraId="300A70F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0,1280</w:t>
            </w:r>
          </w:p>
        </w:tc>
        <w:tc>
          <w:tcPr>
            <w:tcW w:w="1418" w:type="dxa"/>
            <w:tcMar>
              <w:top w:w="0" w:type="dxa"/>
              <w:left w:w="70" w:type="dxa"/>
              <w:bottom w:w="0" w:type="dxa"/>
              <w:right w:w="70" w:type="dxa"/>
            </w:tcMar>
            <w:vAlign w:val="center"/>
          </w:tcPr>
          <w:p w14:paraId="1B9CC88A"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0,3250</w:t>
            </w:r>
          </w:p>
        </w:tc>
      </w:tr>
      <w:tr w:rsidR="009862D5" w:rsidRPr="00416AB0" w14:paraId="1F19BF1E" w14:textId="77777777" w:rsidTr="00914638">
        <w:tc>
          <w:tcPr>
            <w:tcW w:w="2859" w:type="dxa"/>
            <w:vAlign w:val="bottom"/>
          </w:tcPr>
          <w:p w14:paraId="14AA0676" w14:textId="2BC18CA1" w:rsidR="00BF7F8C" w:rsidRPr="00416AB0" w:rsidRDefault="00914638" w:rsidP="00416AB0">
            <w:pPr>
              <w:rPr>
                <w:rFonts w:ascii="Sylfaen" w:hAnsi="Sylfaen"/>
                <w:b/>
                <w:bCs/>
                <w:noProof/>
                <w:sz w:val="22"/>
                <w:szCs w:val="22"/>
              </w:rPr>
            </w:pPr>
            <w:r w:rsidRPr="00416AB0">
              <w:rPr>
                <w:rFonts w:ascii="Sylfaen" w:hAnsi="Sylfaen"/>
                <w:b/>
                <w:bCs/>
                <w:noProof/>
                <w:sz w:val="22"/>
                <w:szCs w:val="22"/>
              </w:rPr>
              <w:t>ღვიძლი</w:t>
            </w:r>
          </w:p>
        </w:tc>
        <w:tc>
          <w:tcPr>
            <w:tcW w:w="1677" w:type="dxa"/>
            <w:vAlign w:val="center"/>
          </w:tcPr>
          <w:p w14:paraId="59C69F07"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0,0640</w:t>
            </w:r>
          </w:p>
        </w:tc>
        <w:tc>
          <w:tcPr>
            <w:tcW w:w="1134" w:type="dxa"/>
            <w:tcMar>
              <w:top w:w="0" w:type="dxa"/>
              <w:left w:w="70" w:type="dxa"/>
              <w:bottom w:w="0" w:type="dxa"/>
              <w:right w:w="70" w:type="dxa"/>
            </w:tcMar>
            <w:vAlign w:val="center"/>
          </w:tcPr>
          <w:p w14:paraId="33CFB84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0,0598</w:t>
            </w:r>
          </w:p>
        </w:tc>
        <w:tc>
          <w:tcPr>
            <w:tcW w:w="1134" w:type="dxa"/>
            <w:tcMar>
              <w:top w:w="0" w:type="dxa"/>
              <w:left w:w="70" w:type="dxa"/>
              <w:bottom w:w="0" w:type="dxa"/>
              <w:right w:w="70" w:type="dxa"/>
            </w:tcMar>
            <w:vAlign w:val="center"/>
          </w:tcPr>
          <w:p w14:paraId="42DDEC8A"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0,0906</w:t>
            </w:r>
          </w:p>
        </w:tc>
        <w:tc>
          <w:tcPr>
            <w:tcW w:w="993" w:type="dxa"/>
            <w:tcMar>
              <w:top w:w="0" w:type="dxa"/>
              <w:left w:w="70" w:type="dxa"/>
              <w:bottom w:w="0" w:type="dxa"/>
              <w:right w:w="70" w:type="dxa"/>
            </w:tcMar>
            <w:vAlign w:val="center"/>
          </w:tcPr>
          <w:p w14:paraId="56C8350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0,1360</w:t>
            </w:r>
          </w:p>
        </w:tc>
        <w:tc>
          <w:tcPr>
            <w:tcW w:w="992" w:type="dxa"/>
            <w:tcMar>
              <w:top w:w="0" w:type="dxa"/>
              <w:left w:w="70" w:type="dxa"/>
              <w:bottom w:w="0" w:type="dxa"/>
              <w:right w:w="70" w:type="dxa"/>
            </w:tcMar>
            <w:vAlign w:val="center"/>
          </w:tcPr>
          <w:p w14:paraId="59A872D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0,2630</w:t>
            </w:r>
          </w:p>
        </w:tc>
        <w:tc>
          <w:tcPr>
            <w:tcW w:w="1418" w:type="dxa"/>
            <w:tcMar>
              <w:top w:w="0" w:type="dxa"/>
              <w:left w:w="70" w:type="dxa"/>
              <w:bottom w:w="0" w:type="dxa"/>
              <w:right w:w="70" w:type="dxa"/>
            </w:tcMar>
            <w:vAlign w:val="center"/>
          </w:tcPr>
          <w:p w14:paraId="2E4B702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0,6080</w:t>
            </w:r>
          </w:p>
        </w:tc>
      </w:tr>
      <w:tr w:rsidR="009862D5" w:rsidRPr="00416AB0" w14:paraId="3CAC9A25" w14:textId="77777777" w:rsidTr="00914638">
        <w:tc>
          <w:tcPr>
            <w:tcW w:w="2859" w:type="dxa"/>
            <w:vAlign w:val="bottom"/>
          </w:tcPr>
          <w:p w14:paraId="39C5918E" w14:textId="2FC60652" w:rsidR="00BF7F8C" w:rsidRPr="00416AB0" w:rsidRDefault="00914638" w:rsidP="00416AB0">
            <w:pPr>
              <w:rPr>
                <w:rFonts w:ascii="Sylfaen" w:hAnsi="Sylfaen"/>
                <w:b/>
                <w:bCs/>
                <w:noProof/>
                <w:sz w:val="22"/>
                <w:szCs w:val="22"/>
              </w:rPr>
            </w:pPr>
            <w:r w:rsidRPr="00416AB0">
              <w:rPr>
                <w:rFonts w:ascii="Sylfaen" w:hAnsi="Sylfaen"/>
                <w:b/>
                <w:bCs/>
                <w:noProof/>
                <w:sz w:val="22"/>
                <w:szCs w:val="22"/>
              </w:rPr>
              <w:t>ფილტვები</w:t>
            </w:r>
          </w:p>
        </w:tc>
        <w:tc>
          <w:tcPr>
            <w:tcW w:w="1677" w:type="dxa"/>
            <w:vAlign w:val="center"/>
          </w:tcPr>
          <w:p w14:paraId="6B6DBC2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0,0552</w:t>
            </w:r>
          </w:p>
        </w:tc>
        <w:tc>
          <w:tcPr>
            <w:tcW w:w="1134" w:type="dxa"/>
            <w:tcMar>
              <w:top w:w="0" w:type="dxa"/>
              <w:left w:w="70" w:type="dxa"/>
              <w:bottom w:w="0" w:type="dxa"/>
              <w:right w:w="70" w:type="dxa"/>
            </w:tcMar>
            <w:vAlign w:val="center"/>
          </w:tcPr>
          <w:p w14:paraId="6BD79CD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0,0497</w:t>
            </w:r>
          </w:p>
        </w:tc>
        <w:tc>
          <w:tcPr>
            <w:tcW w:w="1134" w:type="dxa"/>
            <w:tcMar>
              <w:top w:w="0" w:type="dxa"/>
              <w:left w:w="70" w:type="dxa"/>
              <w:bottom w:w="0" w:type="dxa"/>
              <w:right w:w="70" w:type="dxa"/>
            </w:tcMar>
            <w:vAlign w:val="center"/>
          </w:tcPr>
          <w:p w14:paraId="49A82C4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0,0708</w:t>
            </w:r>
          </w:p>
        </w:tc>
        <w:tc>
          <w:tcPr>
            <w:tcW w:w="993" w:type="dxa"/>
            <w:tcMar>
              <w:top w:w="0" w:type="dxa"/>
              <w:left w:w="70" w:type="dxa"/>
              <w:bottom w:w="0" w:type="dxa"/>
              <w:right w:w="70" w:type="dxa"/>
            </w:tcMar>
            <w:vAlign w:val="center"/>
          </w:tcPr>
          <w:p w14:paraId="53B7BA1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0,1090</w:t>
            </w:r>
          </w:p>
        </w:tc>
        <w:tc>
          <w:tcPr>
            <w:tcW w:w="992" w:type="dxa"/>
            <w:tcMar>
              <w:top w:w="0" w:type="dxa"/>
              <w:left w:w="70" w:type="dxa"/>
              <w:bottom w:w="0" w:type="dxa"/>
              <w:right w:w="70" w:type="dxa"/>
            </w:tcMar>
            <w:vAlign w:val="center"/>
          </w:tcPr>
          <w:p w14:paraId="4A6A1E4E"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0,2160</w:t>
            </w:r>
          </w:p>
        </w:tc>
        <w:tc>
          <w:tcPr>
            <w:tcW w:w="1418" w:type="dxa"/>
            <w:tcMar>
              <w:top w:w="0" w:type="dxa"/>
              <w:left w:w="70" w:type="dxa"/>
              <w:bottom w:w="0" w:type="dxa"/>
              <w:right w:w="70" w:type="dxa"/>
            </w:tcMar>
            <w:vAlign w:val="center"/>
          </w:tcPr>
          <w:p w14:paraId="6419610A"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0,5840</w:t>
            </w:r>
          </w:p>
        </w:tc>
      </w:tr>
      <w:tr w:rsidR="009862D5" w:rsidRPr="00416AB0" w14:paraId="56647AB0" w14:textId="77777777" w:rsidTr="00914638">
        <w:tc>
          <w:tcPr>
            <w:tcW w:w="2859" w:type="dxa"/>
            <w:vAlign w:val="bottom"/>
          </w:tcPr>
          <w:p w14:paraId="44A24B4B" w14:textId="72BDFFDA" w:rsidR="00BF7F8C" w:rsidRPr="00416AB0" w:rsidRDefault="00914638" w:rsidP="00416AB0">
            <w:pPr>
              <w:rPr>
                <w:rFonts w:ascii="Sylfaen" w:hAnsi="Sylfaen"/>
                <w:b/>
                <w:bCs/>
                <w:noProof/>
                <w:sz w:val="22"/>
                <w:szCs w:val="22"/>
              </w:rPr>
            </w:pPr>
            <w:r w:rsidRPr="00416AB0">
              <w:rPr>
                <w:rFonts w:ascii="Sylfaen" w:hAnsi="Sylfaen"/>
                <w:b/>
                <w:bCs/>
                <w:noProof/>
                <w:sz w:val="22"/>
                <w:szCs w:val="22"/>
              </w:rPr>
              <w:t>კუნთები</w:t>
            </w:r>
          </w:p>
        </w:tc>
        <w:tc>
          <w:tcPr>
            <w:tcW w:w="1677" w:type="dxa"/>
            <w:vAlign w:val="center"/>
          </w:tcPr>
          <w:p w14:paraId="212F4B8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0,0131</w:t>
            </w:r>
          </w:p>
        </w:tc>
        <w:tc>
          <w:tcPr>
            <w:tcW w:w="1134" w:type="dxa"/>
            <w:tcMar>
              <w:top w:w="0" w:type="dxa"/>
              <w:left w:w="70" w:type="dxa"/>
              <w:bottom w:w="0" w:type="dxa"/>
              <w:right w:w="70" w:type="dxa"/>
            </w:tcMar>
            <w:vAlign w:val="center"/>
          </w:tcPr>
          <w:p w14:paraId="2E710DE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0,0131</w:t>
            </w:r>
          </w:p>
        </w:tc>
        <w:tc>
          <w:tcPr>
            <w:tcW w:w="1134" w:type="dxa"/>
            <w:tcMar>
              <w:top w:w="0" w:type="dxa"/>
              <w:left w:w="70" w:type="dxa"/>
              <w:bottom w:w="0" w:type="dxa"/>
              <w:right w:w="70" w:type="dxa"/>
            </w:tcMar>
            <w:vAlign w:val="center"/>
          </w:tcPr>
          <w:p w14:paraId="422F0F90"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0,0248</w:t>
            </w:r>
          </w:p>
        </w:tc>
        <w:tc>
          <w:tcPr>
            <w:tcW w:w="993" w:type="dxa"/>
            <w:tcMar>
              <w:top w:w="0" w:type="dxa"/>
              <w:left w:w="70" w:type="dxa"/>
              <w:bottom w:w="0" w:type="dxa"/>
              <w:right w:w="70" w:type="dxa"/>
            </w:tcMar>
            <w:vAlign w:val="center"/>
          </w:tcPr>
          <w:p w14:paraId="2274ED7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0,0698</w:t>
            </w:r>
          </w:p>
        </w:tc>
        <w:tc>
          <w:tcPr>
            <w:tcW w:w="992" w:type="dxa"/>
            <w:tcMar>
              <w:top w:w="0" w:type="dxa"/>
              <w:left w:w="70" w:type="dxa"/>
              <w:bottom w:w="0" w:type="dxa"/>
              <w:right w:w="70" w:type="dxa"/>
            </w:tcMar>
            <w:vAlign w:val="center"/>
          </w:tcPr>
          <w:p w14:paraId="7AC5D1A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0,1370</w:t>
            </w:r>
          </w:p>
        </w:tc>
        <w:tc>
          <w:tcPr>
            <w:tcW w:w="1418" w:type="dxa"/>
            <w:tcMar>
              <w:top w:w="0" w:type="dxa"/>
              <w:left w:w="70" w:type="dxa"/>
              <w:bottom w:w="0" w:type="dxa"/>
              <w:right w:w="70" w:type="dxa"/>
            </w:tcMar>
            <w:vAlign w:val="center"/>
          </w:tcPr>
          <w:p w14:paraId="1207F59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0,1950</w:t>
            </w:r>
          </w:p>
        </w:tc>
      </w:tr>
      <w:tr w:rsidR="009862D5" w:rsidRPr="00416AB0" w14:paraId="066ED0D2" w14:textId="77777777" w:rsidTr="00914638">
        <w:tc>
          <w:tcPr>
            <w:tcW w:w="2859" w:type="dxa"/>
            <w:vAlign w:val="bottom"/>
          </w:tcPr>
          <w:p w14:paraId="67C3A8EC" w14:textId="684D5BF2" w:rsidR="00BF7F8C" w:rsidRPr="00416AB0" w:rsidRDefault="00914638" w:rsidP="00416AB0">
            <w:pPr>
              <w:rPr>
                <w:rFonts w:ascii="Sylfaen" w:hAnsi="Sylfaen"/>
                <w:b/>
                <w:bCs/>
                <w:noProof/>
                <w:sz w:val="22"/>
                <w:szCs w:val="22"/>
              </w:rPr>
            </w:pPr>
            <w:r w:rsidRPr="00416AB0">
              <w:rPr>
                <w:rFonts w:ascii="Sylfaen" w:hAnsi="Sylfaen"/>
                <w:b/>
                <w:bCs/>
                <w:noProof/>
                <w:sz w:val="22"/>
                <w:szCs w:val="22"/>
              </w:rPr>
              <w:t>ოსტეოგენური უჯრედები</w:t>
            </w:r>
          </w:p>
        </w:tc>
        <w:tc>
          <w:tcPr>
            <w:tcW w:w="1677" w:type="dxa"/>
            <w:vAlign w:val="center"/>
          </w:tcPr>
          <w:p w14:paraId="583450A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0,0567</w:t>
            </w:r>
            <w:r w:rsidRPr="00416AB0">
              <w:rPr>
                <w:rFonts w:ascii="Sylfaen" w:hAnsi="Sylfaen"/>
                <w:noProof/>
                <w:color w:val="000000"/>
                <w:sz w:val="22"/>
                <w:szCs w:val="22"/>
                <w:vertAlign w:val="superscript"/>
              </w:rPr>
              <w:t>2</w:t>
            </w:r>
          </w:p>
        </w:tc>
        <w:tc>
          <w:tcPr>
            <w:tcW w:w="1134" w:type="dxa"/>
            <w:tcMar>
              <w:top w:w="0" w:type="dxa"/>
              <w:left w:w="70" w:type="dxa"/>
              <w:bottom w:w="0" w:type="dxa"/>
              <w:right w:w="70" w:type="dxa"/>
            </w:tcMar>
            <w:vAlign w:val="center"/>
          </w:tcPr>
          <w:p w14:paraId="6A071E9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0,0558</w:t>
            </w:r>
          </w:p>
        </w:tc>
        <w:tc>
          <w:tcPr>
            <w:tcW w:w="1134" w:type="dxa"/>
            <w:tcMar>
              <w:top w:w="0" w:type="dxa"/>
              <w:left w:w="70" w:type="dxa"/>
              <w:bottom w:w="0" w:type="dxa"/>
              <w:right w:w="70" w:type="dxa"/>
            </w:tcMar>
            <w:vAlign w:val="center"/>
          </w:tcPr>
          <w:p w14:paraId="2E2D4D5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0,0869</w:t>
            </w:r>
          </w:p>
        </w:tc>
        <w:tc>
          <w:tcPr>
            <w:tcW w:w="993" w:type="dxa"/>
            <w:tcMar>
              <w:top w:w="0" w:type="dxa"/>
              <w:left w:w="70" w:type="dxa"/>
              <w:bottom w:w="0" w:type="dxa"/>
              <w:right w:w="70" w:type="dxa"/>
            </w:tcMar>
            <w:vAlign w:val="center"/>
          </w:tcPr>
          <w:p w14:paraId="1AFDBFB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0,1420</w:t>
            </w:r>
          </w:p>
        </w:tc>
        <w:tc>
          <w:tcPr>
            <w:tcW w:w="992" w:type="dxa"/>
            <w:tcMar>
              <w:top w:w="0" w:type="dxa"/>
              <w:left w:w="70" w:type="dxa"/>
              <w:bottom w:w="0" w:type="dxa"/>
              <w:right w:w="70" w:type="dxa"/>
            </w:tcMar>
            <w:vAlign w:val="center"/>
          </w:tcPr>
          <w:p w14:paraId="13B02AD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0,3310</w:t>
            </w:r>
          </w:p>
        </w:tc>
        <w:tc>
          <w:tcPr>
            <w:tcW w:w="1418" w:type="dxa"/>
            <w:tcMar>
              <w:top w:w="0" w:type="dxa"/>
              <w:left w:w="70" w:type="dxa"/>
              <w:bottom w:w="0" w:type="dxa"/>
              <w:right w:w="70" w:type="dxa"/>
            </w:tcMar>
            <w:vAlign w:val="center"/>
          </w:tcPr>
          <w:p w14:paraId="68685AC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1,0100</w:t>
            </w:r>
          </w:p>
        </w:tc>
      </w:tr>
      <w:tr w:rsidR="009862D5" w:rsidRPr="00416AB0" w14:paraId="4CEEB11A" w14:textId="77777777" w:rsidTr="00914638">
        <w:tc>
          <w:tcPr>
            <w:tcW w:w="2859" w:type="dxa"/>
            <w:vAlign w:val="bottom"/>
          </w:tcPr>
          <w:p w14:paraId="644DC3EE" w14:textId="067770E7" w:rsidR="00BF7F8C" w:rsidRPr="00416AB0" w:rsidRDefault="00914638" w:rsidP="00416AB0">
            <w:pPr>
              <w:rPr>
                <w:rFonts w:ascii="Sylfaen" w:hAnsi="Sylfaen"/>
                <w:b/>
                <w:bCs/>
                <w:noProof/>
                <w:sz w:val="22"/>
                <w:szCs w:val="22"/>
              </w:rPr>
            </w:pPr>
            <w:r w:rsidRPr="00416AB0">
              <w:rPr>
                <w:rFonts w:ascii="Sylfaen" w:hAnsi="Sylfaen"/>
                <w:b/>
                <w:bCs/>
                <w:noProof/>
                <w:sz w:val="22"/>
                <w:szCs w:val="22"/>
              </w:rPr>
              <w:t>საკვერცხეები</w:t>
            </w:r>
          </w:p>
        </w:tc>
        <w:tc>
          <w:tcPr>
            <w:tcW w:w="1677" w:type="dxa"/>
            <w:vAlign w:val="center"/>
          </w:tcPr>
          <w:p w14:paraId="166271C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0,0372</w:t>
            </w:r>
          </w:p>
        </w:tc>
        <w:tc>
          <w:tcPr>
            <w:tcW w:w="1134" w:type="dxa"/>
            <w:tcMar>
              <w:top w:w="0" w:type="dxa"/>
              <w:left w:w="70" w:type="dxa"/>
              <w:bottom w:w="0" w:type="dxa"/>
              <w:right w:w="70" w:type="dxa"/>
            </w:tcMar>
            <w:vAlign w:val="center"/>
          </w:tcPr>
          <w:p w14:paraId="59B3C3D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0,0332</w:t>
            </w:r>
          </w:p>
        </w:tc>
        <w:tc>
          <w:tcPr>
            <w:tcW w:w="1134" w:type="dxa"/>
            <w:tcMar>
              <w:top w:w="0" w:type="dxa"/>
              <w:left w:w="70" w:type="dxa"/>
              <w:bottom w:w="0" w:type="dxa"/>
              <w:right w:w="70" w:type="dxa"/>
            </w:tcMar>
            <w:vAlign w:val="center"/>
          </w:tcPr>
          <w:p w14:paraId="606D2C87"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0,0944</w:t>
            </w:r>
          </w:p>
        </w:tc>
        <w:tc>
          <w:tcPr>
            <w:tcW w:w="993" w:type="dxa"/>
            <w:tcMar>
              <w:top w:w="0" w:type="dxa"/>
              <w:left w:w="70" w:type="dxa"/>
              <w:bottom w:w="0" w:type="dxa"/>
              <w:right w:w="70" w:type="dxa"/>
            </w:tcMar>
            <w:vAlign w:val="center"/>
          </w:tcPr>
          <w:p w14:paraId="575228E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0,1650</w:t>
            </w:r>
          </w:p>
        </w:tc>
        <w:tc>
          <w:tcPr>
            <w:tcW w:w="992" w:type="dxa"/>
            <w:tcMar>
              <w:top w:w="0" w:type="dxa"/>
              <w:left w:w="70" w:type="dxa"/>
              <w:bottom w:w="0" w:type="dxa"/>
              <w:right w:w="70" w:type="dxa"/>
            </w:tcMar>
            <w:vAlign w:val="center"/>
          </w:tcPr>
          <w:p w14:paraId="05F9364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0,3720</w:t>
            </w:r>
          </w:p>
        </w:tc>
        <w:tc>
          <w:tcPr>
            <w:tcW w:w="1418" w:type="dxa"/>
            <w:tcMar>
              <w:top w:w="0" w:type="dxa"/>
              <w:left w:w="70" w:type="dxa"/>
              <w:bottom w:w="0" w:type="dxa"/>
              <w:right w:w="70" w:type="dxa"/>
            </w:tcMar>
            <w:vAlign w:val="center"/>
          </w:tcPr>
          <w:p w14:paraId="44A36F3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0,7550</w:t>
            </w:r>
          </w:p>
        </w:tc>
      </w:tr>
      <w:tr w:rsidR="009862D5" w:rsidRPr="00416AB0" w14:paraId="17E763C4" w14:textId="77777777" w:rsidTr="00914638">
        <w:tc>
          <w:tcPr>
            <w:tcW w:w="2859" w:type="dxa"/>
            <w:vAlign w:val="bottom"/>
          </w:tcPr>
          <w:p w14:paraId="7C0D12A6" w14:textId="2B34A4C1" w:rsidR="00BF7F8C" w:rsidRPr="00416AB0" w:rsidRDefault="00914638" w:rsidP="00416AB0">
            <w:pPr>
              <w:rPr>
                <w:rFonts w:ascii="Sylfaen" w:hAnsi="Sylfaen"/>
                <w:b/>
                <w:bCs/>
                <w:noProof/>
                <w:sz w:val="22"/>
                <w:szCs w:val="22"/>
              </w:rPr>
            </w:pPr>
            <w:r w:rsidRPr="00416AB0">
              <w:rPr>
                <w:rFonts w:ascii="Sylfaen" w:hAnsi="Sylfaen"/>
                <w:b/>
                <w:bCs/>
                <w:noProof/>
                <w:sz w:val="22"/>
                <w:szCs w:val="22"/>
              </w:rPr>
              <w:t>პანკრეასი</w:t>
            </w:r>
          </w:p>
        </w:tc>
        <w:tc>
          <w:tcPr>
            <w:tcW w:w="1677" w:type="dxa"/>
            <w:vAlign w:val="center"/>
          </w:tcPr>
          <w:p w14:paraId="1C91733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0,0309</w:t>
            </w:r>
          </w:p>
        </w:tc>
        <w:tc>
          <w:tcPr>
            <w:tcW w:w="1134" w:type="dxa"/>
            <w:tcMar>
              <w:top w:w="0" w:type="dxa"/>
              <w:left w:w="70" w:type="dxa"/>
              <w:bottom w:w="0" w:type="dxa"/>
              <w:right w:w="70" w:type="dxa"/>
            </w:tcMar>
            <w:vAlign w:val="center"/>
          </w:tcPr>
          <w:p w14:paraId="12FD3FF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0,0276</w:t>
            </w:r>
          </w:p>
        </w:tc>
        <w:tc>
          <w:tcPr>
            <w:tcW w:w="1134" w:type="dxa"/>
            <w:tcMar>
              <w:top w:w="0" w:type="dxa"/>
              <w:left w:w="70" w:type="dxa"/>
              <w:bottom w:w="0" w:type="dxa"/>
              <w:right w:w="70" w:type="dxa"/>
            </w:tcMar>
            <w:vAlign w:val="center"/>
          </w:tcPr>
          <w:p w14:paraId="188C022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0,0533</w:t>
            </w:r>
          </w:p>
        </w:tc>
        <w:tc>
          <w:tcPr>
            <w:tcW w:w="993" w:type="dxa"/>
            <w:tcMar>
              <w:top w:w="0" w:type="dxa"/>
              <w:left w:w="70" w:type="dxa"/>
              <w:bottom w:w="0" w:type="dxa"/>
              <w:right w:w="70" w:type="dxa"/>
            </w:tcMar>
            <w:vAlign w:val="center"/>
          </w:tcPr>
          <w:p w14:paraId="4E3AA18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0,0704</w:t>
            </w:r>
          </w:p>
        </w:tc>
        <w:tc>
          <w:tcPr>
            <w:tcW w:w="992" w:type="dxa"/>
            <w:tcMar>
              <w:top w:w="0" w:type="dxa"/>
              <w:left w:w="70" w:type="dxa"/>
              <w:bottom w:w="0" w:type="dxa"/>
              <w:right w:w="70" w:type="dxa"/>
            </w:tcMar>
            <w:vAlign w:val="center"/>
          </w:tcPr>
          <w:p w14:paraId="3A5477D6"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0,1490</w:t>
            </w:r>
          </w:p>
        </w:tc>
        <w:tc>
          <w:tcPr>
            <w:tcW w:w="1418" w:type="dxa"/>
            <w:tcMar>
              <w:top w:w="0" w:type="dxa"/>
              <w:left w:w="70" w:type="dxa"/>
              <w:bottom w:w="0" w:type="dxa"/>
              <w:right w:w="70" w:type="dxa"/>
            </w:tcMar>
            <w:vAlign w:val="center"/>
          </w:tcPr>
          <w:p w14:paraId="55862FD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0,4730</w:t>
            </w:r>
          </w:p>
        </w:tc>
      </w:tr>
      <w:tr w:rsidR="00914638" w:rsidRPr="00416AB0" w14:paraId="3B25AE62" w14:textId="77777777" w:rsidTr="00914638">
        <w:tc>
          <w:tcPr>
            <w:tcW w:w="2859" w:type="dxa"/>
            <w:vAlign w:val="bottom"/>
          </w:tcPr>
          <w:p w14:paraId="22EB234E" w14:textId="0E93A2DF" w:rsidR="00914638" w:rsidRPr="00416AB0" w:rsidRDefault="00914638" w:rsidP="00416AB0">
            <w:pPr>
              <w:rPr>
                <w:rFonts w:ascii="Sylfaen" w:hAnsi="Sylfaen"/>
                <w:b/>
                <w:bCs/>
                <w:noProof/>
                <w:sz w:val="22"/>
                <w:szCs w:val="22"/>
              </w:rPr>
            </w:pPr>
            <w:r w:rsidRPr="00416AB0">
              <w:rPr>
                <w:rFonts w:ascii="Sylfaen" w:hAnsi="Sylfaen"/>
                <w:b/>
                <w:bCs/>
                <w:noProof/>
                <w:sz w:val="22"/>
                <w:szCs w:val="22"/>
              </w:rPr>
              <w:t>სანერწყვე ჯირკვლები</w:t>
            </w:r>
          </w:p>
        </w:tc>
        <w:tc>
          <w:tcPr>
            <w:tcW w:w="1677" w:type="dxa"/>
            <w:vAlign w:val="center"/>
          </w:tcPr>
          <w:p w14:paraId="31B63DA8" w14:textId="77777777"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0,0194</w:t>
            </w:r>
          </w:p>
        </w:tc>
        <w:tc>
          <w:tcPr>
            <w:tcW w:w="1134" w:type="dxa"/>
            <w:tcMar>
              <w:top w:w="0" w:type="dxa"/>
              <w:left w:w="70" w:type="dxa"/>
              <w:bottom w:w="0" w:type="dxa"/>
              <w:right w:w="70" w:type="dxa"/>
            </w:tcMar>
          </w:tcPr>
          <w:p w14:paraId="37681319" w14:textId="1977658D"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134" w:type="dxa"/>
            <w:tcMar>
              <w:top w:w="0" w:type="dxa"/>
              <w:left w:w="70" w:type="dxa"/>
              <w:bottom w:w="0" w:type="dxa"/>
              <w:right w:w="70" w:type="dxa"/>
            </w:tcMar>
          </w:tcPr>
          <w:p w14:paraId="2EB18159" w14:textId="7ADA19F7"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993" w:type="dxa"/>
            <w:tcMar>
              <w:top w:w="0" w:type="dxa"/>
              <w:left w:w="70" w:type="dxa"/>
              <w:bottom w:w="0" w:type="dxa"/>
              <w:right w:w="70" w:type="dxa"/>
            </w:tcMar>
          </w:tcPr>
          <w:p w14:paraId="6ABBEFF2" w14:textId="06D15969" w:rsidR="00914638" w:rsidRPr="00416AB0" w:rsidRDefault="00914638" w:rsidP="00416AB0">
            <w:pPr>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992" w:type="dxa"/>
            <w:tcMar>
              <w:top w:w="0" w:type="dxa"/>
              <w:left w:w="70" w:type="dxa"/>
              <w:bottom w:w="0" w:type="dxa"/>
              <w:right w:w="70" w:type="dxa"/>
            </w:tcMar>
          </w:tcPr>
          <w:p w14:paraId="46F11518" w14:textId="7B158FCE" w:rsidR="00914638" w:rsidRPr="00416AB0" w:rsidRDefault="00914638" w:rsidP="00416AB0">
            <w:pPr>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418" w:type="dxa"/>
            <w:tcMar>
              <w:top w:w="0" w:type="dxa"/>
              <w:left w:w="70" w:type="dxa"/>
              <w:bottom w:w="0" w:type="dxa"/>
              <w:right w:w="70" w:type="dxa"/>
            </w:tcMar>
          </w:tcPr>
          <w:p w14:paraId="29C30F10" w14:textId="3A2317A1" w:rsidR="00914638" w:rsidRPr="00416AB0" w:rsidRDefault="00914638" w:rsidP="00416AB0">
            <w:pPr>
              <w:jc w:val="center"/>
              <w:rPr>
                <w:rFonts w:ascii="Sylfaen" w:hAnsi="Sylfaen"/>
                <w:noProof/>
                <w:color w:val="000000"/>
                <w:sz w:val="22"/>
                <w:szCs w:val="22"/>
              </w:rPr>
            </w:pPr>
            <w:r w:rsidRPr="00416AB0">
              <w:rPr>
                <w:rFonts w:ascii="Sylfaen" w:hAnsi="Sylfaen"/>
                <w:noProof/>
                <w:color w:val="000000"/>
                <w:sz w:val="22"/>
                <w:szCs w:val="22"/>
              </w:rPr>
              <w:t>არაა განს.</w:t>
            </w:r>
          </w:p>
        </w:tc>
      </w:tr>
      <w:tr w:rsidR="009862D5" w:rsidRPr="00416AB0" w14:paraId="462346DE" w14:textId="77777777" w:rsidTr="00914638">
        <w:tc>
          <w:tcPr>
            <w:tcW w:w="2859" w:type="dxa"/>
            <w:vAlign w:val="bottom"/>
          </w:tcPr>
          <w:p w14:paraId="2F9FA9B6" w14:textId="2B5C947C" w:rsidR="00BF7F8C" w:rsidRPr="00416AB0" w:rsidRDefault="00914638" w:rsidP="00416AB0">
            <w:pPr>
              <w:rPr>
                <w:rFonts w:ascii="Sylfaen" w:hAnsi="Sylfaen"/>
                <w:b/>
                <w:bCs/>
                <w:noProof/>
                <w:sz w:val="22"/>
                <w:szCs w:val="22"/>
              </w:rPr>
            </w:pPr>
            <w:r w:rsidRPr="00416AB0">
              <w:rPr>
                <w:rFonts w:ascii="Sylfaen" w:hAnsi="Sylfaen"/>
                <w:b/>
                <w:bCs/>
                <w:noProof/>
                <w:sz w:val="22"/>
                <w:szCs w:val="22"/>
              </w:rPr>
              <w:lastRenderedPageBreak/>
              <w:t>კანი</w:t>
            </w:r>
          </w:p>
        </w:tc>
        <w:tc>
          <w:tcPr>
            <w:tcW w:w="1677" w:type="dxa"/>
            <w:vAlign w:val="center"/>
          </w:tcPr>
          <w:p w14:paraId="1B3E893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0,0115</w:t>
            </w:r>
          </w:p>
        </w:tc>
        <w:tc>
          <w:tcPr>
            <w:tcW w:w="1134" w:type="dxa"/>
            <w:tcMar>
              <w:top w:w="0" w:type="dxa"/>
              <w:left w:w="70" w:type="dxa"/>
              <w:bottom w:w="0" w:type="dxa"/>
              <w:right w:w="70" w:type="dxa"/>
            </w:tcMar>
            <w:vAlign w:val="center"/>
          </w:tcPr>
          <w:p w14:paraId="4923554E"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0,0115</w:t>
            </w:r>
          </w:p>
        </w:tc>
        <w:tc>
          <w:tcPr>
            <w:tcW w:w="1134" w:type="dxa"/>
            <w:tcMar>
              <w:top w:w="0" w:type="dxa"/>
              <w:left w:w="70" w:type="dxa"/>
              <w:bottom w:w="0" w:type="dxa"/>
              <w:right w:w="70" w:type="dxa"/>
            </w:tcMar>
            <w:vAlign w:val="center"/>
          </w:tcPr>
          <w:p w14:paraId="6B8C660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0,0189</w:t>
            </w:r>
          </w:p>
        </w:tc>
        <w:tc>
          <w:tcPr>
            <w:tcW w:w="993" w:type="dxa"/>
            <w:tcMar>
              <w:top w:w="0" w:type="dxa"/>
              <w:left w:w="70" w:type="dxa"/>
              <w:bottom w:w="0" w:type="dxa"/>
              <w:right w:w="70" w:type="dxa"/>
            </w:tcMar>
            <w:vAlign w:val="center"/>
          </w:tcPr>
          <w:p w14:paraId="043217F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0,0311</w:t>
            </w:r>
          </w:p>
        </w:tc>
        <w:tc>
          <w:tcPr>
            <w:tcW w:w="992" w:type="dxa"/>
            <w:tcMar>
              <w:top w:w="0" w:type="dxa"/>
              <w:left w:w="70" w:type="dxa"/>
              <w:bottom w:w="0" w:type="dxa"/>
              <w:right w:w="70" w:type="dxa"/>
            </w:tcMar>
            <w:vAlign w:val="center"/>
          </w:tcPr>
          <w:p w14:paraId="10CD61D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0,0612</w:t>
            </w:r>
          </w:p>
        </w:tc>
        <w:tc>
          <w:tcPr>
            <w:tcW w:w="1418" w:type="dxa"/>
            <w:tcMar>
              <w:top w:w="0" w:type="dxa"/>
              <w:left w:w="70" w:type="dxa"/>
              <w:bottom w:w="0" w:type="dxa"/>
              <w:right w:w="70" w:type="dxa"/>
            </w:tcMar>
            <w:vAlign w:val="center"/>
          </w:tcPr>
          <w:p w14:paraId="322EBD5C"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0,1570</w:t>
            </w:r>
          </w:p>
        </w:tc>
      </w:tr>
      <w:tr w:rsidR="009862D5" w:rsidRPr="00416AB0" w14:paraId="18C0A11F" w14:textId="77777777" w:rsidTr="00914638">
        <w:tc>
          <w:tcPr>
            <w:tcW w:w="2859" w:type="dxa"/>
            <w:vAlign w:val="bottom"/>
          </w:tcPr>
          <w:p w14:paraId="52628153" w14:textId="160639FA" w:rsidR="00BF7F8C" w:rsidRPr="00416AB0" w:rsidRDefault="00914638" w:rsidP="00416AB0">
            <w:pPr>
              <w:rPr>
                <w:rFonts w:ascii="Sylfaen" w:hAnsi="Sylfaen"/>
                <w:b/>
                <w:bCs/>
                <w:noProof/>
                <w:sz w:val="22"/>
                <w:szCs w:val="22"/>
              </w:rPr>
            </w:pPr>
            <w:r w:rsidRPr="00416AB0">
              <w:rPr>
                <w:rFonts w:ascii="Sylfaen" w:hAnsi="Sylfaen"/>
                <w:b/>
                <w:bCs/>
                <w:noProof/>
                <w:sz w:val="22"/>
                <w:szCs w:val="22"/>
              </w:rPr>
              <w:t>წვრილი ნაწლავის კედელი</w:t>
            </w:r>
          </w:p>
        </w:tc>
        <w:tc>
          <w:tcPr>
            <w:tcW w:w="1677" w:type="dxa"/>
            <w:vAlign w:val="center"/>
          </w:tcPr>
          <w:p w14:paraId="28081C5A"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0,0256</w:t>
            </w:r>
          </w:p>
        </w:tc>
        <w:tc>
          <w:tcPr>
            <w:tcW w:w="1134" w:type="dxa"/>
            <w:tcMar>
              <w:top w:w="0" w:type="dxa"/>
              <w:left w:w="70" w:type="dxa"/>
              <w:bottom w:w="0" w:type="dxa"/>
              <w:right w:w="70" w:type="dxa"/>
            </w:tcMar>
            <w:vAlign w:val="center"/>
          </w:tcPr>
          <w:p w14:paraId="5A34824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0,0273</w:t>
            </w:r>
          </w:p>
        </w:tc>
        <w:tc>
          <w:tcPr>
            <w:tcW w:w="1134" w:type="dxa"/>
            <w:tcMar>
              <w:top w:w="0" w:type="dxa"/>
              <w:left w:w="70" w:type="dxa"/>
              <w:bottom w:w="0" w:type="dxa"/>
              <w:right w:w="70" w:type="dxa"/>
            </w:tcMar>
            <w:vAlign w:val="center"/>
          </w:tcPr>
          <w:p w14:paraId="2B77F3D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0,0459</w:t>
            </w:r>
          </w:p>
        </w:tc>
        <w:tc>
          <w:tcPr>
            <w:tcW w:w="993" w:type="dxa"/>
            <w:tcMar>
              <w:top w:w="0" w:type="dxa"/>
              <w:left w:w="70" w:type="dxa"/>
              <w:bottom w:w="0" w:type="dxa"/>
              <w:right w:w="70" w:type="dxa"/>
            </w:tcMar>
            <w:vAlign w:val="center"/>
          </w:tcPr>
          <w:p w14:paraId="33D1F1C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0,0749</w:t>
            </w:r>
          </w:p>
        </w:tc>
        <w:tc>
          <w:tcPr>
            <w:tcW w:w="992" w:type="dxa"/>
            <w:tcMar>
              <w:top w:w="0" w:type="dxa"/>
              <w:left w:w="70" w:type="dxa"/>
              <w:bottom w:w="0" w:type="dxa"/>
              <w:right w:w="70" w:type="dxa"/>
            </w:tcMar>
            <w:vAlign w:val="center"/>
          </w:tcPr>
          <w:p w14:paraId="1834DFAC"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0,1460</w:t>
            </w:r>
          </w:p>
        </w:tc>
        <w:tc>
          <w:tcPr>
            <w:tcW w:w="1418" w:type="dxa"/>
            <w:tcMar>
              <w:top w:w="0" w:type="dxa"/>
              <w:left w:w="70" w:type="dxa"/>
              <w:bottom w:w="0" w:type="dxa"/>
              <w:right w:w="70" w:type="dxa"/>
            </w:tcMar>
            <w:vAlign w:val="center"/>
          </w:tcPr>
          <w:p w14:paraId="3F757970"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0,3630</w:t>
            </w:r>
          </w:p>
        </w:tc>
      </w:tr>
      <w:tr w:rsidR="009862D5" w:rsidRPr="00416AB0" w14:paraId="10F2B23C" w14:textId="77777777" w:rsidTr="00914638">
        <w:tc>
          <w:tcPr>
            <w:tcW w:w="2859" w:type="dxa"/>
            <w:vAlign w:val="bottom"/>
          </w:tcPr>
          <w:p w14:paraId="30F1D72A" w14:textId="3D3B4580" w:rsidR="00BF7F8C" w:rsidRPr="00416AB0" w:rsidRDefault="00914638" w:rsidP="00416AB0">
            <w:pPr>
              <w:rPr>
                <w:rFonts w:ascii="Sylfaen" w:hAnsi="Sylfaen"/>
                <w:b/>
                <w:bCs/>
                <w:noProof/>
                <w:sz w:val="22"/>
                <w:szCs w:val="22"/>
              </w:rPr>
            </w:pPr>
            <w:r w:rsidRPr="00416AB0">
              <w:rPr>
                <w:rFonts w:ascii="Sylfaen" w:hAnsi="Sylfaen"/>
                <w:b/>
                <w:bCs/>
                <w:noProof/>
                <w:sz w:val="22"/>
                <w:szCs w:val="22"/>
              </w:rPr>
              <w:t>ელენთა</w:t>
            </w:r>
          </w:p>
        </w:tc>
        <w:tc>
          <w:tcPr>
            <w:tcW w:w="1677" w:type="dxa"/>
            <w:vAlign w:val="center"/>
          </w:tcPr>
          <w:p w14:paraId="48D822E0"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0,0407</w:t>
            </w:r>
          </w:p>
        </w:tc>
        <w:tc>
          <w:tcPr>
            <w:tcW w:w="1134" w:type="dxa"/>
            <w:tcMar>
              <w:top w:w="0" w:type="dxa"/>
              <w:left w:w="70" w:type="dxa"/>
              <w:bottom w:w="0" w:type="dxa"/>
              <w:right w:w="70" w:type="dxa"/>
            </w:tcMar>
            <w:vAlign w:val="center"/>
          </w:tcPr>
          <w:p w14:paraId="26BEC33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0,0263</w:t>
            </w:r>
          </w:p>
        </w:tc>
        <w:tc>
          <w:tcPr>
            <w:tcW w:w="1134" w:type="dxa"/>
            <w:tcMar>
              <w:top w:w="0" w:type="dxa"/>
              <w:left w:w="70" w:type="dxa"/>
              <w:bottom w:w="0" w:type="dxa"/>
              <w:right w:w="70" w:type="dxa"/>
            </w:tcMar>
            <w:vAlign w:val="center"/>
          </w:tcPr>
          <w:p w14:paraId="7F53042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0,0403</w:t>
            </w:r>
          </w:p>
        </w:tc>
        <w:tc>
          <w:tcPr>
            <w:tcW w:w="993" w:type="dxa"/>
            <w:tcMar>
              <w:top w:w="0" w:type="dxa"/>
              <w:left w:w="70" w:type="dxa"/>
              <w:bottom w:w="0" w:type="dxa"/>
              <w:right w:w="70" w:type="dxa"/>
            </w:tcMar>
            <w:vAlign w:val="center"/>
          </w:tcPr>
          <w:p w14:paraId="2ED2D50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0,0642</w:t>
            </w:r>
          </w:p>
        </w:tc>
        <w:tc>
          <w:tcPr>
            <w:tcW w:w="992" w:type="dxa"/>
            <w:tcMar>
              <w:top w:w="0" w:type="dxa"/>
              <w:left w:w="70" w:type="dxa"/>
              <w:bottom w:w="0" w:type="dxa"/>
              <w:right w:w="70" w:type="dxa"/>
            </w:tcMar>
            <w:vAlign w:val="center"/>
          </w:tcPr>
          <w:p w14:paraId="69429859"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0,1180</w:t>
            </w:r>
          </w:p>
        </w:tc>
        <w:tc>
          <w:tcPr>
            <w:tcW w:w="1418" w:type="dxa"/>
            <w:tcMar>
              <w:top w:w="0" w:type="dxa"/>
              <w:left w:w="70" w:type="dxa"/>
              <w:bottom w:w="0" w:type="dxa"/>
              <w:right w:w="70" w:type="dxa"/>
            </w:tcMar>
            <w:vAlign w:val="center"/>
          </w:tcPr>
          <w:p w14:paraId="3ADB7A6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0,3030</w:t>
            </w:r>
          </w:p>
        </w:tc>
      </w:tr>
      <w:tr w:rsidR="009862D5" w:rsidRPr="00416AB0" w14:paraId="322F68A0" w14:textId="77777777" w:rsidTr="00914638">
        <w:tc>
          <w:tcPr>
            <w:tcW w:w="2859" w:type="dxa"/>
            <w:vAlign w:val="bottom"/>
          </w:tcPr>
          <w:p w14:paraId="49AC56DA" w14:textId="260C24A2" w:rsidR="00BF7F8C" w:rsidRPr="00416AB0" w:rsidRDefault="00914638" w:rsidP="00416AB0">
            <w:pPr>
              <w:rPr>
                <w:rFonts w:ascii="Sylfaen" w:hAnsi="Sylfaen"/>
                <w:b/>
                <w:bCs/>
                <w:noProof/>
                <w:sz w:val="22"/>
                <w:szCs w:val="22"/>
              </w:rPr>
            </w:pPr>
            <w:r w:rsidRPr="00416AB0">
              <w:rPr>
                <w:rFonts w:ascii="Sylfaen" w:hAnsi="Sylfaen"/>
                <w:b/>
                <w:bCs/>
                <w:noProof/>
                <w:sz w:val="22"/>
                <w:szCs w:val="22"/>
              </w:rPr>
              <w:t>კუჭის კედელი</w:t>
            </w:r>
          </w:p>
        </w:tc>
        <w:tc>
          <w:tcPr>
            <w:tcW w:w="1677" w:type="dxa"/>
            <w:vAlign w:val="center"/>
          </w:tcPr>
          <w:p w14:paraId="738CC5B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0,0284</w:t>
            </w:r>
          </w:p>
        </w:tc>
        <w:tc>
          <w:tcPr>
            <w:tcW w:w="1134" w:type="dxa"/>
            <w:tcMar>
              <w:top w:w="0" w:type="dxa"/>
              <w:left w:w="70" w:type="dxa"/>
              <w:bottom w:w="0" w:type="dxa"/>
              <w:right w:w="70" w:type="dxa"/>
            </w:tcMar>
            <w:vAlign w:val="center"/>
          </w:tcPr>
          <w:p w14:paraId="7A8A7D4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0,0188</w:t>
            </w:r>
          </w:p>
        </w:tc>
        <w:tc>
          <w:tcPr>
            <w:tcW w:w="1134" w:type="dxa"/>
            <w:tcMar>
              <w:top w:w="0" w:type="dxa"/>
              <w:left w:w="70" w:type="dxa"/>
              <w:bottom w:w="0" w:type="dxa"/>
              <w:right w:w="70" w:type="dxa"/>
            </w:tcMar>
            <w:vAlign w:val="center"/>
          </w:tcPr>
          <w:p w14:paraId="2DF5382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0,0293</w:t>
            </w:r>
          </w:p>
        </w:tc>
        <w:tc>
          <w:tcPr>
            <w:tcW w:w="993" w:type="dxa"/>
            <w:tcMar>
              <w:top w:w="0" w:type="dxa"/>
              <w:left w:w="70" w:type="dxa"/>
              <w:bottom w:w="0" w:type="dxa"/>
              <w:right w:w="70" w:type="dxa"/>
            </w:tcMar>
            <w:vAlign w:val="center"/>
          </w:tcPr>
          <w:p w14:paraId="337819E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0,0482</w:t>
            </w:r>
          </w:p>
        </w:tc>
        <w:tc>
          <w:tcPr>
            <w:tcW w:w="992" w:type="dxa"/>
            <w:tcMar>
              <w:top w:w="0" w:type="dxa"/>
              <w:left w:w="70" w:type="dxa"/>
              <w:bottom w:w="0" w:type="dxa"/>
              <w:right w:w="70" w:type="dxa"/>
            </w:tcMar>
            <w:vAlign w:val="center"/>
          </w:tcPr>
          <w:p w14:paraId="218624FC"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0,0939</w:t>
            </w:r>
          </w:p>
        </w:tc>
        <w:tc>
          <w:tcPr>
            <w:tcW w:w="1418" w:type="dxa"/>
            <w:tcMar>
              <w:top w:w="0" w:type="dxa"/>
              <w:left w:w="70" w:type="dxa"/>
              <w:bottom w:w="0" w:type="dxa"/>
              <w:right w:w="70" w:type="dxa"/>
            </w:tcMar>
            <w:vAlign w:val="center"/>
          </w:tcPr>
          <w:p w14:paraId="3245934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0,2540</w:t>
            </w:r>
          </w:p>
        </w:tc>
      </w:tr>
      <w:tr w:rsidR="009862D5" w:rsidRPr="00416AB0" w14:paraId="0ABFCA7A" w14:textId="77777777" w:rsidTr="00914638">
        <w:tc>
          <w:tcPr>
            <w:tcW w:w="2859" w:type="dxa"/>
            <w:vAlign w:val="bottom"/>
          </w:tcPr>
          <w:p w14:paraId="5FCDA28E" w14:textId="4948C693" w:rsidR="00BF7F8C" w:rsidRPr="00416AB0" w:rsidRDefault="00914638" w:rsidP="00416AB0">
            <w:pPr>
              <w:rPr>
                <w:rFonts w:ascii="Sylfaen" w:hAnsi="Sylfaen"/>
                <w:b/>
                <w:bCs/>
                <w:noProof/>
                <w:sz w:val="22"/>
                <w:szCs w:val="22"/>
              </w:rPr>
            </w:pPr>
            <w:r w:rsidRPr="00416AB0">
              <w:rPr>
                <w:rFonts w:ascii="Sylfaen" w:hAnsi="Sylfaen"/>
                <w:b/>
                <w:bCs/>
                <w:noProof/>
                <w:sz w:val="22"/>
                <w:szCs w:val="22"/>
              </w:rPr>
              <w:t>თიმუსი</w:t>
            </w:r>
          </w:p>
        </w:tc>
        <w:tc>
          <w:tcPr>
            <w:tcW w:w="1677" w:type="dxa"/>
            <w:vAlign w:val="center"/>
          </w:tcPr>
          <w:p w14:paraId="6EE2190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0,0129</w:t>
            </w:r>
          </w:p>
        </w:tc>
        <w:tc>
          <w:tcPr>
            <w:tcW w:w="1134" w:type="dxa"/>
            <w:tcMar>
              <w:top w:w="0" w:type="dxa"/>
              <w:left w:w="70" w:type="dxa"/>
              <w:bottom w:w="0" w:type="dxa"/>
              <w:right w:w="70" w:type="dxa"/>
            </w:tcMar>
            <w:vAlign w:val="center"/>
          </w:tcPr>
          <w:p w14:paraId="72E6C32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0,0094</w:t>
            </w:r>
          </w:p>
        </w:tc>
        <w:tc>
          <w:tcPr>
            <w:tcW w:w="1134" w:type="dxa"/>
            <w:tcMar>
              <w:top w:w="0" w:type="dxa"/>
              <w:left w:w="70" w:type="dxa"/>
              <w:bottom w:w="0" w:type="dxa"/>
              <w:right w:w="70" w:type="dxa"/>
            </w:tcMar>
            <w:vAlign w:val="center"/>
          </w:tcPr>
          <w:p w14:paraId="19DAD158"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0,0115</w:t>
            </w:r>
          </w:p>
        </w:tc>
        <w:tc>
          <w:tcPr>
            <w:tcW w:w="993" w:type="dxa"/>
            <w:tcMar>
              <w:top w:w="0" w:type="dxa"/>
              <w:left w:w="70" w:type="dxa"/>
              <w:bottom w:w="0" w:type="dxa"/>
              <w:right w:w="70" w:type="dxa"/>
            </w:tcMar>
            <w:vAlign w:val="center"/>
          </w:tcPr>
          <w:p w14:paraId="7A9DECC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0,0157</w:t>
            </w:r>
          </w:p>
        </w:tc>
        <w:tc>
          <w:tcPr>
            <w:tcW w:w="992" w:type="dxa"/>
            <w:tcMar>
              <w:top w:w="0" w:type="dxa"/>
              <w:left w:w="70" w:type="dxa"/>
              <w:bottom w:w="0" w:type="dxa"/>
              <w:right w:w="70" w:type="dxa"/>
            </w:tcMar>
            <w:vAlign w:val="center"/>
          </w:tcPr>
          <w:p w14:paraId="1791063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0,0261</w:t>
            </w:r>
          </w:p>
        </w:tc>
        <w:tc>
          <w:tcPr>
            <w:tcW w:w="1418" w:type="dxa"/>
            <w:tcMar>
              <w:top w:w="0" w:type="dxa"/>
              <w:left w:w="70" w:type="dxa"/>
              <w:bottom w:w="0" w:type="dxa"/>
              <w:right w:w="70" w:type="dxa"/>
            </w:tcMar>
            <w:vAlign w:val="center"/>
          </w:tcPr>
          <w:p w14:paraId="31A7BB0E"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0,0518</w:t>
            </w:r>
          </w:p>
        </w:tc>
      </w:tr>
      <w:tr w:rsidR="009862D5" w:rsidRPr="00416AB0" w14:paraId="7A712583" w14:textId="77777777" w:rsidTr="00914638">
        <w:tc>
          <w:tcPr>
            <w:tcW w:w="2859" w:type="dxa"/>
            <w:vAlign w:val="bottom"/>
          </w:tcPr>
          <w:p w14:paraId="7AC75B3F" w14:textId="7A884959" w:rsidR="00BF7F8C" w:rsidRPr="00416AB0" w:rsidRDefault="00914638" w:rsidP="00416AB0">
            <w:pPr>
              <w:rPr>
                <w:rFonts w:ascii="Sylfaen" w:hAnsi="Sylfaen"/>
                <w:b/>
                <w:bCs/>
                <w:noProof/>
                <w:sz w:val="22"/>
                <w:szCs w:val="22"/>
              </w:rPr>
            </w:pPr>
            <w:r w:rsidRPr="00416AB0">
              <w:rPr>
                <w:rFonts w:ascii="Sylfaen" w:hAnsi="Sylfaen"/>
                <w:b/>
                <w:bCs/>
                <w:noProof/>
                <w:sz w:val="22"/>
                <w:szCs w:val="22"/>
              </w:rPr>
              <w:t>ფარისებრი ჯირკვალი</w:t>
            </w:r>
          </w:p>
        </w:tc>
        <w:tc>
          <w:tcPr>
            <w:tcW w:w="1677" w:type="dxa"/>
            <w:vAlign w:val="center"/>
          </w:tcPr>
          <w:p w14:paraId="4D04712E"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0,0265</w:t>
            </w:r>
          </w:p>
        </w:tc>
        <w:tc>
          <w:tcPr>
            <w:tcW w:w="1134" w:type="dxa"/>
            <w:tcMar>
              <w:top w:w="0" w:type="dxa"/>
              <w:left w:w="70" w:type="dxa"/>
              <w:bottom w:w="0" w:type="dxa"/>
              <w:right w:w="70" w:type="dxa"/>
            </w:tcMar>
            <w:vAlign w:val="center"/>
          </w:tcPr>
          <w:p w14:paraId="3E76BDC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0,0282</w:t>
            </w:r>
          </w:p>
        </w:tc>
        <w:tc>
          <w:tcPr>
            <w:tcW w:w="1134" w:type="dxa"/>
            <w:tcMar>
              <w:top w:w="0" w:type="dxa"/>
              <w:left w:w="70" w:type="dxa"/>
              <w:bottom w:w="0" w:type="dxa"/>
              <w:right w:w="70" w:type="dxa"/>
            </w:tcMar>
            <w:vAlign w:val="center"/>
          </w:tcPr>
          <w:p w14:paraId="6C5AC9B0"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0,0434</w:t>
            </w:r>
          </w:p>
        </w:tc>
        <w:tc>
          <w:tcPr>
            <w:tcW w:w="993" w:type="dxa"/>
            <w:tcMar>
              <w:top w:w="0" w:type="dxa"/>
              <w:left w:w="70" w:type="dxa"/>
              <w:bottom w:w="0" w:type="dxa"/>
              <w:right w:w="70" w:type="dxa"/>
            </w:tcMar>
            <w:vAlign w:val="center"/>
          </w:tcPr>
          <w:p w14:paraId="71F85BB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0,0923</w:t>
            </w:r>
          </w:p>
        </w:tc>
        <w:tc>
          <w:tcPr>
            <w:tcW w:w="992" w:type="dxa"/>
            <w:tcMar>
              <w:top w:w="0" w:type="dxa"/>
              <w:left w:w="70" w:type="dxa"/>
              <w:bottom w:w="0" w:type="dxa"/>
              <w:right w:w="70" w:type="dxa"/>
            </w:tcMar>
            <w:vAlign w:val="center"/>
          </w:tcPr>
          <w:p w14:paraId="5FE2B81E"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0,1730</w:t>
            </w:r>
          </w:p>
        </w:tc>
        <w:tc>
          <w:tcPr>
            <w:tcW w:w="1418" w:type="dxa"/>
            <w:tcMar>
              <w:top w:w="0" w:type="dxa"/>
              <w:left w:w="70" w:type="dxa"/>
              <w:bottom w:w="0" w:type="dxa"/>
              <w:right w:w="70" w:type="dxa"/>
            </w:tcMar>
            <w:vAlign w:val="center"/>
          </w:tcPr>
          <w:p w14:paraId="17BE4BDD"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0,2490</w:t>
            </w:r>
          </w:p>
        </w:tc>
      </w:tr>
      <w:tr w:rsidR="009862D5" w:rsidRPr="00416AB0" w14:paraId="1DAF5438" w14:textId="77777777" w:rsidTr="00914638">
        <w:tc>
          <w:tcPr>
            <w:tcW w:w="2859" w:type="dxa"/>
            <w:vAlign w:val="bottom"/>
          </w:tcPr>
          <w:p w14:paraId="61B916B0" w14:textId="6064D927" w:rsidR="00BF7F8C" w:rsidRPr="00416AB0" w:rsidRDefault="00914638" w:rsidP="00416AB0">
            <w:pPr>
              <w:rPr>
                <w:rFonts w:ascii="Sylfaen" w:hAnsi="Sylfaen"/>
                <w:b/>
                <w:bCs/>
                <w:noProof/>
                <w:sz w:val="22"/>
                <w:szCs w:val="22"/>
              </w:rPr>
            </w:pPr>
            <w:r w:rsidRPr="00416AB0">
              <w:rPr>
                <w:rFonts w:ascii="Sylfaen" w:hAnsi="Sylfaen"/>
                <w:b/>
                <w:bCs/>
                <w:noProof/>
                <w:sz w:val="22"/>
                <w:szCs w:val="22"/>
              </w:rPr>
              <w:t>შარდის ბუშტის კედელი</w:t>
            </w:r>
            <w:r w:rsidR="00404B88" w:rsidRPr="00416AB0">
              <w:rPr>
                <w:rFonts w:ascii="Sylfaen" w:hAnsi="Sylfaen"/>
                <w:b/>
                <w:bCs/>
                <w:noProof/>
                <w:sz w:val="22"/>
                <w:szCs w:val="22"/>
                <w:vertAlign w:val="superscript"/>
              </w:rPr>
              <w:t>4</w:t>
            </w:r>
          </w:p>
        </w:tc>
        <w:tc>
          <w:tcPr>
            <w:tcW w:w="1677" w:type="dxa"/>
            <w:vAlign w:val="center"/>
          </w:tcPr>
          <w:p w14:paraId="14A840C5"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0,0174</w:t>
            </w:r>
          </w:p>
        </w:tc>
        <w:tc>
          <w:tcPr>
            <w:tcW w:w="1134" w:type="dxa"/>
            <w:tcMar>
              <w:top w:w="0" w:type="dxa"/>
              <w:left w:w="70" w:type="dxa"/>
              <w:bottom w:w="0" w:type="dxa"/>
              <w:right w:w="70" w:type="dxa"/>
            </w:tcMar>
            <w:vAlign w:val="center"/>
          </w:tcPr>
          <w:p w14:paraId="15C98F7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0,0155</w:t>
            </w:r>
          </w:p>
        </w:tc>
        <w:tc>
          <w:tcPr>
            <w:tcW w:w="1134" w:type="dxa"/>
            <w:tcMar>
              <w:top w:w="0" w:type="dxa"/>
              <w:left w:w="70" w:type="dxa"/>
              <w:bottom w:w="0" w:type="dxa"/>
              <w:right w:w="70" w:type="dxa"/>
            </w:tcMar>
            <w:vAlign w:val="center"/>
          </w:tcPr>
          <w:p w14:paraId="7090E5FF"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0,0251</w:t>
            </w:r>
          </w:p>
        </w:tc>
        <w:tc>
          <w:tcPr>
            <w:tcW w:w="993" w:type="dxa"/>
            <w:tcMar>
              <w:top w:w="0" w:type="dxa"/>
              <w:left w:w="70" w:type="dxa"/>
              <w:bottom w:w="0" w:type="dxa"/>
              <w:right w:w="70" w:type="dxa"/>
            </w:tcMar>
            <w:vAlign w:val="center"/>
          </w:tcPr>
          <w:p w14:paraId="01D462D3"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0,0419</w:t>
            </w:r>
          </w:p>
        </w:tc>
        <w:tc>
          <w:tcPr>
            <w:tcW w:w="992" w:type="dxa"/>
            <w:tcMar>
              <w:top w:w="0" w:type="dxa"/>
              <w:left w:w="70" w:type="dxa"/>
              <w:bottom w:w="0" w:type="dxa"/>
              <w:right w:w="70" w:type="dxa"/>
            </w:tcMar>
            <w:vAlign w:val="center"/>
          </w:tcPr>
          <w:p w14:paraId="4BDFDD7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0,0770</w:t>
            </w:r>
          </w:p>
        </w:tc>
        <w:tc>
          <w:tcPr>
            <w:tcW w:w="1418" w:type="dxa"/>
            <w:tcMar>
              <w:top w:w="0" w:type="dxa"/>
              <w:left w:w="70" w:type="dxa"/>
              <w:bottom w:w="0" w:type="dxa"/>
              <w:right w:w="70" w:type="dxa"/>
            </w:tcMar>
            <w:vAlign w:val="center"/>
          </w:tcPr>
          <w:p w14:paraId="663F1902"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0,2000</w:t>
            </w:r>
          </w:p>
        </w:tc>
      </w:tr>
      <w:tr w:rsidR="009862D5" w:rsidRPr="00416AB0" w14:paraId="7F1E648D" w14:textId="77777777" w:rsidTr="00914638">
        <w:tc>
          <w:tcPr>
            <w:tcW w:w="2859" w:type="dxa"/>
            <w:vAlign w:val="bottom"/>
          </w:tcPr>
          <w:p w14:paraId="6A3EB0CC" w14:textId="3B640857" w:rsidR="00BF7F8C" w:rsidRPr="00416AB0" w:rsidRDefault="00914638" w:rsidP="00416AB0">
            <w:pPr>
              <w:rPr>
                <w:rFonts w:ascii="Sylfaen" w:hAnsi="Sylfaen"/>
                <w:b/>
                <w:bCs/>
                <w:noProof/>
                <w:sz w:val="22"/>
                <w:szCs w:val="22"/>
              </w:rPr>
            </w:pPr>
            <w:r w:rsidRPr="00416AB0">
              <w:rPr>
                <w:rFonts w:ascii="Sylfaen" w:hAnsi="Sylfaen"/>
                <w:b/>
                <w:bCs/>
                <w:noProof/>
                <w:sz w:val="22"/>
                <w:szCs w:val="22"/>
              </w:rPr>
              <w:t>საშვილოსნო / საშვილოსნოს ყელი</w:t>
            </w:r>
          </w:p>
        </w:tc>
        <w:tc>
          <w:tcPr>
            <w:tcW w:w="1677" w:type="dxa"/>
            <w:vAlign w:val="center"/>
          </w:tcPr>
          <w:p w14:paraId="021174C1"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0,0291</w:t>
            </w:r>
          </w:p>
        </w:tc>
        <w:tc>
          <w:tcPr>
            <w:tcW w:w="1134" w:type="dxa"/>
            <w:tcMar>
              <w:top w:w="0" w:type="dxa"/>
              <w:left w:w="70" w:type="dxa"/>
              <w:bottom w:w="0" w:type="dxa"/>
              <w:right w:w="70" w:type="dxa"/>
            </w:tcMar>
            <w:vAlign w:val="center"/>
          </w:tcPr>
          <w:p w14:paraId="72B8C02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0,0325</w:t>
            </w:r>
          </w:p>
        </w:tc>
        <w:tc>
          <w:tcPr>
            <w:tcW w:w="1134" w:type="dxa"/>
            <w:tcMar>
              <w:top w:w="0" w:type="dxa"/>
              <w:left w:w="70" w:type="dxa"/>
              <w:bottom w:w="0" w:type="dxa"/>
              <w:right w:w="70" w:type="dxa"/>
            </w:tcMar>
            <w:vAlign w:val="center"/>
          </w:tcPr>
          <w:p w14:paraId="34B00F7B"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0,4560</w:t>
            </w:r>
          </w:p>
        </w:tc>
        <w:tc>
          <w:tcPr>
            <w:tcW w:w="993" w:type="dxa"/>
            <w:tcMar>
              <w:top w:w="0" w:type="dxa"/>
              <w:left w:w="70" w:type="dxa"/>
              <w:bottom w:w="0" w:type="dxa"/>
              <w:right w:w="70" w:type="dxa"/>
            </w:tcMar>
            <w:vAlign w:val="center"/>
          </w:tcPr>
          <w:p w14:paraId="614EA98A"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0,6900</w:t>
            </w:r>
          </w:p>
        </w:tc>
        <w:tc>
          <w:tcPr>
            <w:tcW w:w="992" w:type="dxa"/>
            <w:tcMar>
              <w:top w:w="0" w:type="dxa"/>
              <w:left w:w="70" w:type="dxa"/>
              <w:bottom w:w="0" w:type="dxa"/>
              <w:right w:w="70" w:type="dxa"/>
            </w:tcMar>
            <w:vAlign w:val="center"/>
          </w:tcPr>
          <w:p w14:paraId="21CAF46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1,2500</w:t>
            </w:r>
          </w:p>
        </w:tc>
        <w:tc>
          <w:tcPr>
            <w:tcW w:w="1418" w:type="dxa"/>
            <w:tcMar>
              <w:top w:w="0" w:type="dxa"/>
              <w:left w:w="70" w:type="dxa"/>
              <w:bottom w:w="0" w:type="dxa"/>
              <w:right w:w="70" w:type="dxa"/>
            </w:tcMar>
            <w:vAlign w:val="center"/>
          </w:tcPr>
          <w:p w14:paraId="020E7154" w14:textId="77777777" w:rsidR="00BF7F8C" w:rsidRPr="00416AB0" w:rsidRDefault="00404B88" w:rsidP="00416AB0">
            <w:pPr>
              <w:jc w:val="center"/>
              <w:rPr>
                <w:rFonts w:ascii="Sylfaen" w:hAnsi="Sylfaen"/>
                <w:noProof/>
                <w:color w:val="000000"/>
                <w:sz w:val="22"/>
                <w:szCs w:val="22"/>
              </w:rPr>
            </w:pPr>
            <w:r w:rsidRPr="00416AB0">
              <w:rPr>
                <w:rFonts w:ascii="Sylfaen" w:hAnsi="Sylfaen"/>
                <w:noProof/>
                <w:color w:val="000000"/>
                <w:sz w:val="22"/>
                <w:szCs w:val="22"/>
              </w:rPr>
              <w:t>0,5360</w:t>
            </w:r>
          </w:p>
        </w:tc>
      </w:tr>
      <w:tr w:rsidR="009862D5" w:rsidRPr="00416AB0" w14:paraId="797C8B8E" w14:textId="77777777" w:rsidTr="00914638">
        <w:tc>
          <w:tcPr>
            <w:tcW w:w="2859" w:type="dxa"/>
            <w:vAlign w:val="bottom"/>
          </w:tcPr>
          <w:p w14:paraId="4C04688A" w14:textId="278FE252" w:rsidR="00B004EF" w:rsidRPr="00416AB0" w:rsidRDefault="00914638" w:rsidP="00416AB0">
            <w:pPr>
              <w:rPr>
                <w:rFonts w:ascii="Sylfaen" w:hAnsi="Sylfaen"/>
                <w:b/>
                <w:bCs/>
                <w:noProof/>
                <w:sz w:val="22"/>
                <w:szCs w:val="22"/>
              </w:rPr>
            </w:pPr>
            <w:r w:rsidRPr="00416AB0">
              <w:rPr>
                <w:rFonts w:ascii="Sylfaen" w:hAnsi="Sylfaen"/>
                <w:b/>
                <w:bCs/>
                <w:noProof/>
                <w:sz w:val="22"/>
                <w:szCs w:val="22"/>
              </w:rPr>
              <w:t xml:space="preserve">ეფექტური დოზა  </w:t>
            </w:r>
            <w:r w:rsidR="00404B88" w:rsidRPr="00416AB0">
              <w:rPr>
                <w:rFonts w:ascii="Sylfaen" w:hAnsi="Sylfaen"/>
                <w:b/>
                <w:bCs/>
                <w:noProof/>
                <w:sz w:val="22"/>
                <w:szCs w:val="22"/>
              </w:rPr>
              <w:t>(mSv/MBq)</w:t>
            </w:r>
          </w:p>
        </w:tc>
        <w:tc>
          <w:tcPr>
            <w:tcW w:w="7349" w:type="dxa"/>
            <w:gridSpan w:val="6"/>
            <w:vAlign w:val="center"/>
          </w:tcPr>
          <w:p w14:paraId="602B5584" w14:textId="77777777" w:rsidR="00B004EF" w:rsidRPr="00416AB0" w:rsidRDefault="00404B88" w:rsidP="00416AB0">
            <w:pPr>
              <w:rPr>
                <w:rFonts w:ascii="Sylfaen" w:hAnsi="Sylfaen"/>
                <w:noProof/>
                <w:color w:val="000000"/>
                <w:sz w:val="22"/>
                <w:szCs w:val="22"/>
              </w:rPr>
            </w:pPr>
            <w:r w:rsidRPr="00416AB0">
              <w:rPr>
                <w:rFonts w:ascii="Sylfaen" w:hAnsi="Sylfaen"/>
                <w:noProof/>
                <w:color w:val="000000"/>
                <w:sz w:val="22"/>
                <w:szCs w:val="22"/>
              </w:rPr>
              <w:t>0,0216</w:t>
            </w:r>
            <w:r w:rsidRPr="00416AB0">
              <w:rPr>
                <w:rFonts w:ascii="Sylfaen" w:hAnsi="Sylfaen"/>
                <w:noProof/>
                <w:color w:val="000000"/>
                <w:sz w:val="22"/>
                <w:szCs w:val="22"/>
                <w:vertAlign w:val="superscript"/>
              </w:rPr>
              <w:t>3</w:t>
            </w:r>
          </w:p>
        </w:tc>
      </w:tr>
      <w:tr w:rsidR="009862D5" w:rsidRPr="00416AB0" w14:paraId="50B10332" w14:textId="77777777" w:rsidTr="00914638">
        <w:tc>
          <w:tcPr>
            <w:tcW w:w="10208" w:type="dxa"/>
            <w:gridSpan w:val="7"/>
            <w:vAlign w:val="bottom"/>
          </w:tcPr>
          <w:p w14:paraId="3A02C84A" w14:textId="40AE794E" w:rsidR="00BF7F8C" w:rsidRPr="00416AB0" w:rsidRDefault="00404B88" w:rsidP="00416AB0">
            <w:pPr>
              <w:tabs>
                <w:tab w:val="left" w:pos="426"/>
                <w:tab w:val="left" w:pos="4253"/>
                <w:tab w:val="left" w:pos="4678"/>
              </w:tabs>
              <w:ind w:left="142" w:right="141"/>
              <w:rPr>
                <w:rFonts w:ascii="Sylfaen" w:hAnsi="Sylfaen"/>
                <w:noProof/>
                <w:sz w:val="22"/>
                <w:szCs w:val="22"/>
              </w:rPr>
            </w:pPr>
            <w:r w:rsidRPr="00416AB0">
              <w:rPr>
                <w:rFonts w:ascii="Sylfaen" w:hAnsi="Sylfaen"/>
                <w:noProof/>
                <w:sz w:val="22"/>
                <w:szCs w:val="22"/>
              </w:rPr>
              <w:t>n. b. = </w:t>
            </w:r>
            <w:r w:rsidR="00914638" w:rsidRPr="00416AB0">
              <w:rPr>
                <w:rFonts w:ascii="Sylfaen" w:hAnsi="Sylfaen"/>
                <w:noProof/>
                <w:sz w:val="22"/>
                <w:szCs w:val="22"/>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sidR="00FD1A6B" w:rsidRPr="00416AB0">
              <w:rPr>
                <w:rFonts w:ascii="Sylfaen" w:hAnsi="Sylfaen"/>
                <w:noProof/>
                <w:sz w:val="22"/>
                <w:szCs w:val="22"/>
              </w:rPr>
              <w:t>OLINDA/EXM ვერსია</w:t>
            </w:r>
            <w:r w:rsidRPr="00416AB0">
              <w:rPr>
                <w:rFonts w:ascii="Sylfaen" w:hAnsi="Sylfaen"/>
                <w:noProof/>
                <w:sz w:val="22"/>
                <w:szCs w:val="22"/>
              </w:rPr>
              <w:t> 1.0 .</w:t>
            </w:r>
          </w:p>
          <w:p w14:paraId="17CA828C" w14:textId="2AF2C890" w:rsidR="00DB6085" w:rsidRPr="00416AB0" w:rsidRDefault="00404B88" w:rsidP="00416AB0">
            <w:pPr>
              <w:tabs>
                <w:tab w:val="left" w:pos="426"/>
                <w:tab w:val="left" w:pos="4253"/>
                <w:tab w:val="left" w:pos="4678"/>
              </w:tabs>
              <w:ind w:left="142" w:right="141"/>
              <w:rPr>
                <w:rFonts w:ascii="Sylfaen" w:hAnsi="Sylfaen"/>
                <w:noProof/>
                <w:sz w:val="22"/>
                <w:szCs w:val="22"/>
              </w:rPr>
            </w:pPr>
            <w:r w:rsidRPr="00416AB0">
              <w:rPr>
                <w:rFonts w:ascii="Sylfaen" w:hAnsi="Sylfaen"/>
                <w:noProof/>
                <w:sz w:val="22"/>
                <w:szCs w:val="22"/>
                <w:vertAlign w:val="superscript"/>
              </w:rPr>
              <w:t>1</w:t>
            </w:r>
            <w:r w:rsidRPr="00416AB0">
              <w:rPr>
                <w:rFonts w:ascii="Sylfaen" w:hAnsi="Sylfaen"/>
                <w:noProof/>
                <w:sz w:val="22"/>
                <w:szCs w:val="22"/>
              </w:rPr>
              <w:t xml:space="preserve"> </w:t>
            </w:r>
            <w:r w:rsidR="00FD1A6B" w:rsidRPr="00416AB0">
              <w:rPr>
                <w:rFonts w:ascii="Sylfaen" w:hAnsi="Sylfaen"/>
                <w:noProof/>
                <w:sz w:val="22"/>
                <w:szCs w:val="22"/>
              </w:rPr>
              <w:t xml:space="preserve">პროგრამული უზრუნველყოფის გამოყენებით შესრულებული გამოთვლები </w:t>
            </w:r>
            <w:r w:rsidRPr="00416AB0">
              <w:rPr>
                <w:rFonts w:ascii="Sylfaen" w:hAnsi="Sylfaen"/>
                <w:noProof/>
                <w:sz w:val="22"/>
                <w:szCs w:val="22"/>
              </w:rPr>
              <w:t>IDAC-</w:t>
            </w:r>
            <w:r w:rsidR="00FD1A6B" w:rsidRPr="00416AB0">
              <w:rPr>
                <w:rFonts w:ascii="Sylfaen" w:hAnsi="Sylfaen"/>
                <w:noProof/>
                <w:sz w:val="22"/>
                <w:szCs w:val="22"/>
              </w:rPr>
              <w:t>დოზა</w:t>
            </w:r>
            <w:r w:rsidRPr="00416AB0">
              <w:rPr>
                <w:rFonts w:ascii="Sylfaen" w:hAnsi="Sylfaen"/>
                <w:noProof/>
                <w:sz w:val="22"/>
                <w:szCs w:val="22"/>
              </w:rPr>
              <w:t xml:space="preserve"> 2.1 </w:t>
            </w:r>
            <w:r w:rsidR="00FD1A6B" w:rsidRPr="00416AB0">
              <w:rPr>
                <w:rFonts w:ascii="Sylfaen" w:hAnsi="Sylfaen"/>
                <w:noProof/>
                <w:sz w:val="22"/>
                <w:szCs w:val="22"/>
              </w:rPr>
              <w:t>ვერსია </w:t>
            </w:r>
            <w:r w:rsidRPr="00416AB0">
              <w:rPr>
                <w:rFonts w:ascii="Sylfaen" w:hAnsi="Sylfaen"/>
                <w:noProof/>
                <w:sz w:val="22"/>
                <w:szCs w:val="22"/>
              </w:rPr>
              <w:t xml:space="preserve">1.01. </w:t>
            </w:r>
          </w:p>
          <w:p w14:paraId="4EFEE929" w14:textId="22C23807" w:rsidR="00DB6085" w:rsidRPr="00416AB0" w:rsidRDefault="00404B88" w:rsidP="00416AB0">
            <w:pPr>
              <w:tabs>
                <w:tab w:val="left" w:pos="426"/>
                <w:tab w:val="left" w:pos="4253"/>
                <w:tab w:val="left" w:pos="4678"/>
              </w:tabs>
              <w:ind w:left="142" w:right="141"/>
              <w:rPr>
                <w:rFonts w:ascii="Sylfaen" w:hAnsi="Sylfaen"/>
                <w:noProof/>
                <w:sz w:val="22"/>
                <w:szCs w:val="22"/>
              </w:rPr>
            </w:pPr>
            <w:r w:rsidRPr="00416AB0">
              <w:rPr>
                <w:rFonts w:ascii="Sylfaen" w:hAnsi="Sylfaen"/>
                <w:noProof/>
                <w:sz w:val="22"/>
                <w:szCs w:val="22"/>
                <w:vertAlign w:val="superscript"/>
              </w:rPr>
              <w:t>2</w:t>
            </w:r>
            <w:r w:rsidRPr="00416AB0">
              <w:rPr>
                <w:rFonts w:ascii="Sylfaen" w:hAnsi="Sylfaen"/>
                <w:noProof/>
                <w:sz w:val="22"/>
                <w:szCs w:val="22"/>
              </w:rPr>
              <w:t xml:space="preserve"> </w:t>
            </w:r>
            <w:r w:rsidR="00FD1A6B" w:rsidRPr="00416AB0">
              <w:rPr>
                <w:rFonts w:ascii="Sylfaen" w:hAnsi="Sylfaen"/>
                <w:noProof/>
                <w:sz w:val="22"/>
                <w:szCs w:val="22"/>
              </w:rPr>
              <w:t xml:space="preserve">პროგრამული უზრუნველყოფის გამოყენებით შესრულებული გამოთვლები </w:t>
            </w:r>
            <w:r w:rsidRPr="00416AB0">
              <w:rPr>
                <w:rFonts w:ascii="Sylfaen" w:hAnsi="Sylfaen"/>
                <w:noProof/>
                <w:sz w:val="22"/>
                <w:szCs w:val="22"/>
              </w:rPr>
              <w:t xml:space="preserve">OLINDA </w:t>
            </w:r>
            <w:r w:rsidR="00FD1A6B" w:rsidRPr="00416AB0">
              <w:rPr>
                <w:rFonts w:ascii="Sylfaen" w:hAnsi="Sylfaen"/>
                <w:noProof/>
                <w:sz w:val="22"/>
                <w:szCs w:val="22"/>
              </w:rPr>
              <w:t>ვერსია </w:t>
            </w:r>
            <w:r w:rsidRPr="00416AB0">
              <w:rPr>
                <w:rFonts w:ascii="Sylfaen" w:hAnsi="Sylfaen"/>
                <w:noProof/>
                <w:sz w:val="22"/>
                <w:szCs w:val="22"/>
              </w:rPr>
              <w:t>1.0.</w:t>
            </w:r>
          </w:p>
          <w:p w14:paraId="58B477D5" w14:textId="61A245FD" w:rsidR="00B004EF" w:rsidRPr="00416AB0" w:rsidRDefault="00404B88" w:rsidP="00416AB0">
            <w:pPr>
              <w:tabs>
                <w:tab w:val="left" w:pos="426"/>
                <w:tab w:val="left" w:pos="4253"/>
                <w:tab w:val="left" w:pos="4678"/>
              </w:tabs>
              <w:ind w:left="142" w:right="141"/>
              <w:rPr>
                <w:rFonts w:ascii="Sylfaen" w:hAnsi="Sylfaen"/>
                <w:noProof/>
                <w:color w:val="000000"/>
                <w:sz w:val="22"/>
                <w:szCs w:val="22"/>
              </w:rPr>
            </w:pPr>
            <w:r w:rsidRPr="00416AB0">
              <w:rPr>
                <w:rFonts w:ascii="Sylfaen" w:hAnsi="Sylfaen"/>
                <w:noProof/>
                <w:color w:val="000000"/>
                <w:sz w:val="22"/>
                <w:szCs w:val="22"/>
                <w:vertAlign w:val="superscript"/>
              </w:rPr>
              <w:t>3</w:t>
            </w:r>
            <w:r w:rsidRPr="00416AB0">
              <w:rPr>
                <w:rFonts w:ascii="Sylfaen" w:hAnsi="Sylfaen"/>
                <w:noProof/>
                <w:color w:val="000000"/>
                <w:sz w:val="22"/>
                <w:szCs w:val="22"/>
              </w:rPr>
              <w:t xml:space="preserve"> </w:t>
            </w:r>
            <w:r w:rsidR="00FD1A6B" w:rsidRPr="00416AB0">
              <w:rPr>
                <w:rFonts w:ascii="Sylfaen" w:hAnsi="Sylfaen"/>
                <w:noProof/>
                <w:color w:val="000000"/>
                <w:sz w:val="22"/>
                <w:szCs w:val="22"/>
              </w:rPr>
              <w:t xml:space="preserve">სქესობრივი საშუალო დოზა  ICRP-ის პუბლიკაციის მიხედვით გამოთვლილი  </w:t>
            </w:r>
            <w:r w:rsidRPr="00416AB0">
              <w:rPr>
                <w:rFonts w:ascii="Sylfaen" w:hAnsi="Sylfaen"/>
                <w:noProof/>
                <w:color w:val="000000"/>
                <w:sz w:val="22"/>
                <w:szCs w:val="22"/>
              </w:rPr>
              <w:t>103.</w:t>
            </w:r>
          </w:p>
          <w:p w14:paraId="30FF81BB" w14:textId="77777777" w:rsidR="00FD1A6B" w:rsidRPr="00416AB0" w:rsidRDefault="00F81407" w:rsidP="00416AB0">
            <w:pPr>
              <w:tabs>
                <w:tab w:val="left" w:pos="426"/>
                <w:tab w:val="left" w:pos="4253"/>
                <w:tab w:val="left" w:pos="4678"/>
              </w:tabs>
              <w:ind w:left="142" w:right="141"/>
              <w:rPr>
                <w:rFonts w:ascii="Sylfaen" w:hAnsi="Sylfaen"/>
                <w:noProof/>
                <w:color w:val="000000"/>
                <w:sz w:val="22"/>
                <w:szCs w:val="22"/>
              </w:rPr>
            </w:pPr>
            <w:r w:rsidRPr="00416AB0">
              <w:rPr>
                <w:rFonts w:ascii="Sylfaen" w:hAnsi="Sylfaen"/>
                <w:noProof/>
                <w:color w:val="000000"/>
                <w:sz w:val="22"/>
                <w:szCs w:val="22"/>
                <w:vertAlign w:val="superscript"/>
              </w:rPr>
              <w:t>4</w:t>
            </w:r>
            <w:r w:rsidRPr="00416AB0">
              <w:rPr>
                <w:rFonts w:ascii="Sylfaen" w:hAnsi="Sylfaen"/>
                <w:noProof/>
                <w:color w:val="000000"/>
                <w:sz w:val="22"/>
                <w:szCs w:val="22"/>
              </w:rPr>
              <w:t xml:space="preserve"> </w:t>
            </w:r>
            <w:r w:rsidR="00FD1A6B" w:rsidRPr="00416AB0">
              <w:rPr>
                <w:rFonts w:ascii="Sylfaen" w:hAnsi="Sylfaen"/>
                <w:noProof/>
                <w:color w:val="000000"/>
                <w:sz w:val="22"/>
                <w:szCs w:val="22"/>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4439B7E" w14:textId="5EBEEA77" w:rsidR="00F81407" w:rsidRPr="00416AB0" w:rsidRDefault="00FD1A6B" w:rsidP="00416AB0">
            <w:pPr>
              <w:tabs>
                <w:tab w:val="left" w:pos="426"/>
                <w:tab w:val="left" w:pos="4253"/>
                <w:tab w:val="left" w:pos="4678"/>
              </w:tabs>
              <w:ind w:left="142" w:right="141"/>
              <w:rPr>
                <w:rFonts w:ascii="Sylfaen" w:hAnsi="Sylfaen"/>
                <w:noProof/>
                <w:color w:val="000000"/>
                <w:sz w:val="22"/>
                <w:szCs w:val="22"/>
              </w:rPr>
            </w:pPr>
            <w:r w:rsidRPr="00416AB0">
              <w:rPr>
                <w:rFonts w:ascii="Sylfaen" w:hAnsi="Sylfaen"/>
                <w:noProof/>
                <w:color w:val="000000"/>
                <w:sz w:val="22"/>
                <w:szCs w:val="22"/>
              </w:rPr>
              <w:t>ვინაიდან ვირთხებზე ჩატარებული კვლევების მონაცემების მიხედვით (</w:t>
            </w:r>
            <w:r w:rsidRPr="00416AB0">
              <w:rPr>
                <w:rFonts w:ascii="Sylfaen" w:hAnsi="Sylfaen"/>
                <w:noProof/>
                <w:color w:val="000000"/>
                <w:sz w:val="22"/>
                <w:szCs w:val="22"/>
                <w:vertAlign w:val="superscript"/>
              </w:rPr>
              <w:t>68</w:t>
            </w:r>
            <w:r w:rsidRPr="00416AB0">
              <w:rPr>
                <w:rFonts w:ascii="Sylfaen" w:hAnsi="Sylfaen"/>
                <w:noProof/>
                <w:color w:val="000000"/>
                <w:sz w:val="22"/>
                <w:szCs w:val="22"/>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69192784" w14:textId="77777777" w:rsidR="00D36887" w:rsidRPr="00416AB0" w:rsidRDefault="00D36887" w:rsidP="00416AB0">
      <w:pPr>
        <w:pStyle w:val="Caption"/>
        <w:rPr>
          <w:rFonts w:ascii="Sylfaen" w:hAnsi="Sylfaen"/>
          <w:b w:val="0"/>
          <w:bCs w:val="0"/>
          <w:noProof/>
          <w:sz w:val="22"/>
          <w:szCs w:val="22"/>
        </w:rPr>
      </w:pPr>
      <w:bookmarkStart w:id="6" w:name="_Ref373483849"/>
      <w:bookmarkStart w:id="7" w:name="_Toc373484680"/>
    </w:p>
    <w:bookmarkEnd w:id="6"/>
    <w:p w14:paraId="4F0AE63F" w14:textId="1B1FCF89" w:rsidR="00FD1A6B" w:rsidRPr="00416AB0" w:rsidRDefault="00FD1A6B" w:rsidP="00416AB0">
      <w:pPr>
        <w:pStyle w:val="Caption"/>
        <w:rPr>
          <w:rFonts w:ascii="Sylfaen" w:hAnsi="Sylfaen"/>
          <w:noProof/>
          <w:sz w:val="22"/>
        </w:rPr>
      </w:pPr>
      <w:r w:rsidRPr="00416AB0">
        <w:rPr>
          <w:rFonts w:ascii="Sylfaen" w:hAnsi="Sylfaen"/>
          <w:noProof/>
          <w:sz w:val="22"/>
          <w:szCs w:val="22"/>
        </w:rPr>
        <w:t>ცხრილი</w:t>
      </w:r>
      <w:r w:rsidR="00404B88" w:rsidRPr="00416AB0">
        <w:rPr>
          <w:rFonts w:ascii="Sylfaen" w:hAnsi="Sylfaen"/>
          <w:noProof/>
          <w:sz w:val="22"/>
          <w:szCs w:val="22"/>
        </w:rPr>
        <w:t xml:space="preserve"> 4: </w:t>
      </w:r>
      <w:bookmarkEnd w:id="7"/>
      <w:r w:rsidRPr="00416AB0">
        <w:rPr>
          <w:rFonts w:ascii="Sylfaen" w:hAnsi="Sylfaen"/>
          <w:noProof/>
          <w:sz w:val="22"/>
        </w:rPr>
        <w:t>აბსორბირებული დოზა მიღებული აქტივობის ერთეულზე - ელუატის შემთხვევითი შეყვანა - (</w:t>
      </w:r>
      <w:r w:rsidRPr="00416AB0">
        <w:rPr>
          <w:rFonts w:ascii="Sylfaen" w:hAnsi="Sylfaen"/>
          <w:noProof/>
          <w:sz w:val="22"/>
          <w:vertAlign w:val="superscript"/>
        </w:rPr>
        <w:t>68</w:t>
      </w:r>
      <w:r w:rsidRPr="00416AB0">
        <w:rPr>
          <w:rFonts w:ascii="Sylfaen" w:hAnsi="Sylfaen"/>
          <w:noProof/>
          <w:sz w:val="22"/>
        </w:rPr>
        <w:t>Ga)გალიუმის ქლორიდი - მამაკაცებში</w:t>
      </w:r>
    </w:p>
    <w:p w14:paraId="345F8824" w14:textId="6EA1C4E1" w:rsidR="00F273D3" w:rsidRPr="00416AB0" w:rsidRDefault="00F273D3" w:rsidP="00416AB0">
      <w:pPr>
        <w:pStyle w:val="Caption"/>
        <w:keepNext/>
        <w:keepLines/>
        <w:rPr>
          <w:rFonts w:ascii="Sylfaen" w:hAnsi="Sylfaen"/>
          <w:noProof/>
          <w:sz w:val="22"/>
          <w:szCs w:val="22"/>
        </w:rPr>
      </w:pPr>
    </w:p>
    <w:p w14:paraId="4FF6AA83" w14:textId="77777777" w:rsidR="00CB6D23" w:rsidRPr="00416AB0" w:rsidRDefault="00CB6D23" w:rsidP="00416AB0">
      <w:pPr>
        <w:keepNext/>
        <w:keepLines/>
        <w:rPr>
          <w:rFonts w:ascii="Sylfaen" w:hAnsi="Sylfaen"/>
          <w:noProof/>
          <w:sz w:val="22"/>
          <w:szCs w:val="22"/>
        </w:rPr>
      </w:pPr>
    </w:p>
    <w:tbl>
      <w:tblPr>
        <w:tblW w:w="10276" w:type="dxa"/>
        <w:tblLayout w:type="fixed"/>
        <w:tblCellMar>
          <w:left w:w="0" w:type="dxa"/>
          <w:right w:w="0" w:type="dxa"/>
        </w:tblCellMar>
        <w:tblLook w:val="0000" w:firstRow="0" w:lastRow="0" w:firstColumn="0" w:lastColumn="0" w:noHBand="0" w:noVBand="0"/>
      </w:tblPr>
      <w:tblGrid>
        <w:gridCol w:w="2977"/>
        <w:gridCol w:w="1417"/>
        <w:gridCol w:w="1134"/>
        <w:gridCol w:w="1134"/>
        <w:gridCol w:w="993"/>
        <w:gridCol w:w="1062"/>
        <w:gridCol w:w="1553"/>
        <w:gridCol w:w="6"/>
      </w:tblGrid>
      <w:tr w:rsidR="009862D5" w:rsidRPr="00416AB0" w14:paraId="0541F524" w14:textId="77777777" w:rsidTr="00FD1A6B">
        <w:trPr>
          <w:gridAfter w:val="1"/>
          <w:wAfter w:w="6" w:type="dxa"/>
        </w:trPr>
        <w:tc>
          <w:tcPr>
            <w:tcW w:w="10270" w:type="dxa"/>
            <w:gridSpan w:val="7"/>
            <w:tcBorders>
              <w:top w:val="single" w:sz="4" w:space="0" w:color="auto"/>
              <w:bottom w:val="single" w:sz="4" w:space="0" w:color="auto"/>
            </w:tcBorders>
            <w:tcMar>
              <w:top w:w="0" w:type="dxa"/>
              <w:left w:w="70" w:type="dxa"/>
              <w:bottom w:w="0" w:type="dxa"/>
              <w:right w:w="70" w:type="dxa"/>
            </w:tcMar>
            <w:vAlign w:val="center"/>
          </w:tcPr>
          <w:p w14:paraId="44F850D6" w14:textId="742B5B8A" w:rsidR="00F273D3" w:rsidRPr="00416AB0" w:rsidRDefault="00FD1A6B" w:rsidP="00416AB0">
            <w:pPr>
              <w:keepNext/>
              <w:keepLines/>
              <w:jc w:val="center"/>
              <w:rPr>
                <w:rFonts w:ascii="Sylfaen" w:hAnsi="Sylfaen"/>
                <w:b/>
                <w:bCs/>
                <w:noProof/>
                <w:sz w:val="22"/>
                <w:szCs w:val="22"/>
              </w:rPr>
            </w:pPr>
            <w:r w:rsidRPr="00416AB0">
              <w:rPr>
                <w:rFonts w:ascii="Sylfaen" w:hAnsi="Sylfaen"/>
                <w:b/>
                <w:bCs/>
                <w:noProof/>
                <w:sz w:val="22"/>
                <w:szCs w:val="22"/>
              </w:rPr>
              <w:t xml:space="preserve">აბსორბირებული დოზა აქტივობის ერთეულზე </w:t>
            </w:r>
            <w:r w:rsidR="00404B88" w:rsidRPr="00416AB0">
              <w:rPr>
                <w:rFonts w:ascii="Sylfaen" w:hAnsi="Sylfaen"/>
                <w:b/>
                <w:bCs/>
                <w:noProof/>
                <w:sz w:val="22"/>
                <w:szCs w:val="22"/>
              </w:rPr>
              <w:t>(mGy/MBq)</w:t>
            </w:r>
          </w:p>
        </w:tc>
      </w:tr>
      <w:tr w:rsidR="009862D5" w:rsidRPr="00416AB0" w14:paraId="613C6008" w14:textId="77777777" w:rsidTr="00FD1A6B">
        <w:tc>
          <w:tcPr>
            <w:tcW w:w="2977" w:type="dxa"/>
            <w:tcBorders>
              <w:top w:val="single" w:sz="4" w:space="0" w:color="auto"/>
              <w:bottom w:val="single" w:sz="4" w:space="0" w:color="auto"/>
            </w:tcBorders>
            <w:vAlign w:val="center"/>
          </w:tcPr>
          <w:p w14:paraId="4E661FEC" w14:textId="07AABBAF" w:rsidR="00F273D3" w:rsidRPr="00416AB0" w:rsidRDefault="00FD1A6B" w:rsidP="00416AB0">
            <w:pPr>
              <w:keepNext/>
              <w:jc w:val="center"/>
              <w:rPr>
                <w:rFonts w:ascii="Sylfaen" w:hAnsi="Sylfaen"/>
                <w:noProof/>
                <w:sz w:val="22"/>
                <w:szCs w:val="22"/>
              </w:rPr>
            </w:pPr>
            <w:r w:rsidRPr="00416AB0">
              <w:rPr>
                <w:rFonts w:ascii="Sylfaen" w:hAnsi="Sylfaen"/>
                <w:b/>
                <w:bCs/>
                <w:noProof/>
                <w:sz w:val="22"/>
                <w:szCs w:val="22"/>
              </w:rPr>
              <w:t>ორგანო</w:t>
            </w:r>
          </w:p>
          <w:p w14:paraId="3EE38344" w14:textId="61C164B4" w:rsidR="00F273D3" w:rsidRPr="00416AB0" w:rsidRDefault="00F273D3" w:rsidP="00416AB0">
            <w:pPr>
              <w:keepNext/>
              <w:jc w:val="center"/>
              <w:rPr>
                <w:rFonts w:ascii="Sylfaen" w:hAnsi="Sylfaen"/>
                <w:noProof/>
                <w:sz w:val="22"/>
                <w:szCs w:val="22"/>
              </w:rPr>
            </w:pPr>
          </w:p>
        </w:tc>
        <w:tc>
          <w:tcPr>
            <w:tcW w:w="1417" w:type="dxa"/>
            <w:tcBorders>
              <w:top w:val="single" w:sz="4" w:space="0" w:color="auto"/>
              <w:bottom w:val="single" w:sz="4" w:space="0" w:color="auto"/>
            </w:tcBorders>
            <w:vAlign w:val="center"/>
          </w:tcPr>
          <w:p w14:paraId="72834C9B" w14:textId="705AB6C1" w:rsidR="00F273D3" w:rsidRPr="00416AB0" w:rsidRDefault="00FD1A6B" w:rsidP="00416AB0">
            <w:pPr>
              <w:keepNext/>
              <w:jc w:val="center"/>
              <w:rPr>
                <w:rFonts w:ascii="Sylfaen" w:hAnsi="Sylfaen"/>
                <w:noProof/>
                <w:sz w:val="22"/>
                <w:szCs w:val="22"/>
                <w:highlight w:val="yellow"/>
              </w:rPr>
            </w:pPr>
            <w:r w:rsidRPr="00416AB0">
              <w:rPr>
                <w:rFonts w:ascii="Sylfaen" w:hAnsi="Sylfaen"/>
                <w:b/>
                <w:bCs/>
                <w:noProof/>
                <w:sz w:val="22"/>
                <w:szCs w:val="22"/>
              </w:rPr>
              <w:t xml:space="preserve">ზრდასრული </w:t>
            </w:r>
            <w:r w:rsidR="00404B88" w:rsidRPr="00416AB0">
              <w:rPr>
                <w:rFonts w:ascii="Sylfaen" w:hAnsi="Sylfaen"/>
                <w:b/>
                <w:bCs/>
                <w:noProof/>
                <w:sz w:val="22"/>
                <w:szCs w:val="22"/>
              </w:rPr>
              <w:t>(73 </w:t>
            </w:r>
            <w:r w:rsidRPr="00416AB0">
              <w:rPr>
                <w:rFonts w:ascii="Sylfaen" w:hAnsi="Sylfaen"/>
                <w:b/>
                <w:bCs/>
                <w:noProof/>
                <w:sz w:val="22"/>
                <w:szCs w:val="22"/>
              </w:rPr>
              <w:t>კგ</w:t>
            </w:r>
            <w:r w:rsidR="00404B88" w:rsidRPr="00416AB0">
              <w:rPr>
                <w:rFonts w:ascii="Sylfaen" w:hAnsi="Sylfaen"/>
                <w:b/>
                <w:bCs/>
                <w:noProof/>
                <w:sz w:val="22"/>
                <w:szCs w:val="22"/>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321ECFFE" w14:textId="0EDF8A48"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15 </w:t>
            </w:r>
            <w:r w:rsidR="00FD1A6B" w:rsidRPr="00416AB0">
              <w:rPr>
                <w:rFonts w:ascii="Sylfaen" w:hAnsi="Sylfaen"/>
                <w:b/>
                <w:bCs/>
                <w:noProof/>
                <w:sz w:val="22"/>
                <w:szCs w:val="22"/>
              </w:rPr>
              <w:t>წელი</w:t>
            </w:r>
            <w:r w:rsidRPr="00416AB0">
              <w:rPr>
                <w:rFonts w:ascii="Sylfaen" w:hAnsi="Sylfaen"/>
                <w:b/>
                <w:bCs/>
                <w:noProof/>
                <w:sz w:val="22"/>
                <w:szCs w:val="22"/>
                <w:vertAlign w:val="superscript"/>
              </w:rPr>
              <w:t>2</w:t>
            </w:r>
          </w:p>
          <w:p w14:paraId="631E1C83" w14:textId="5C99DACA"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(50 </w:t>
            </w:r>
            <w:r w:rsidR="00FD1A6B" w:rsidRPr="00416AB0">
              <w:rPr>
                <w:rFonts w:ascii="Sylfaen" w:hAnsi="Sylfaen"/>
                <w:b/>
                <w:bCs/>
                <w:noProof/>
                <w:sz w:val="22"/>
                <w:szCs w:val="22"/>
              </w:rPr>
              <w:t>კგ</w:t>
            </w:r>
            <w:r w:rsidRPr="00416AB0">
              <w:rPr>
                <w:rFonts w:ascii="Sylfaen" w:hAnsi="Sylfaen"/>
                <w:b/>
                <w:bCs/>
                <w:noProof/>
                <w:sz w:val="22"/>
                <w:szCs w:val="22"/>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1538B43F" w14:textId="6D0D8F45"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10 </w:t>
            </w:r>
            <w:r w:rsidR="00FD1A6B" w:rsidRPr="00416AB0">
              <w:rPr>
                <w:rFonts w:ascii="Sylfaen" w:hAnsi="Sylfaen"/>
                <w:b/>
                <w:bCs/>
                <w:noProof/>
                <w:sz w:val="22"/>
                <w:szCs w:val="22"/>
              </w:rPr>
              <w:t>წელი</w:t>
            </w:r>
            <w:r w:rsidRPr="00416AB0">
              <w:rPr>
                <w:rFonts w:ascii="Sylfaen" w:hAnsi="Sylfaen"/>
                <w:b/>
                <w:bCs/>
                <w:noProof/>
                <w:sz w:val="22"/>
                <w:szCs w:val="22"/>
                <w:vertAlign w:val="superscript"/>
              </w:rPr>
              <w:t>2</w:t>
            </w:r>
          </w:p>
          <w:p w14:paraId="3B678285" w14:textId="68AA623D"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(30 </w:t>
            </w:r>
            <w:r w:rsidR="00FD1A6B" w:rsidRPr="00416AB0">
              <w:rPr>
                <w:rFonts w:ascii="Sylfaen" w:hAnsi="Sylfaen"/>
                <w:b/>
                <w:bCs/>
                <w:noProof/>
                <w:sz w:val="22"/>
                <w:szCs w:val="22"/>
              </w:rPr>
              <w:t>კგ</w:t>
            </w:r>
            <w:r w:rsidRPr="00416AB0">
              <w:rPr>
                <w:rFonts w:ascii="Sylfaen" w:hAnsi="Sylfaen"/>
                <w:b/>
                <w:bCs/>
                <w:noProof/>
                <w:sz w:val="22"/>
                <w:szCs w:val="22"/>
              </w:rPr>
              <w:t>)</w:t>
            </w:r>
          </w:p>
        </w:tc>
        <w:tc>
          <w:tcPr>
            <w:tcW w:w="993" w:type="dxa"/>
            <w:tcBorders>
              <w:top w:val="single" w:sz="4" w:space="0" w:color="auto"/>
              <w:bottom w:val="single" w:sz="4" w:space="0" w:color="auto"/>
            </w:tcBorders>
            <w:tcMar>
              <w:top w:w="0" w:type="dxa"/>
              <w:left w:w="70" w:type="dxa"/>
              <w:bottom w:w="0" w:type="dxa"/>
              <w:right w:w="70" w:type="dxa"/>
            </w:tcMar>
            <w:vAlign w:val="center"/>
          </w:tcPr>
          <w:p w14:paraId="0D06F38C" w14:textId="3C0A59EF"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5 </w:t>
            </w:r>
            <w:r w:rsidR="00FD1A6B" w:rsidRPr="00416AB0">
              <w:rPr>
                <w:rFonts w:ascii="Sylfaen" w:hAnsi="Sylfaen"/>
                <w:b/>
                <w:bCs/>
                <w:noProof/>
                <w:sz w:val="22"/>
                <w:szCs w:val="22"/>
              </w:rPr>
              <w:t>წელი</w:t>
            </w:r>
            <w:r w:rsidRPr="00416AB0">
              <w:rPr>
                <w:rFonts w:ascii="Sylfaen" w:hAnsi="Sylfaen"/>
                <w:b/>
                <w:bCs/>
                <w:noProof/>
                <w:sz w:val="22"/>
                <w:szCs w:val="22"/>
                <w:vertAlign w:val="superscript"/>
              </w:rPr>
              <w:t>2</w:t>
            </w:r>
          </w:p>
          <w:p w14:paraId="5EBA036C" w14:textId="54DB176E"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(17 </w:t>
            </w:r>
            <w:r w:rsidR="00FD1A6B" w:rsidRPr="00416AB0">
              <w:rPr>
                <w:rFonts w:ascii="Sylfaen" w:hAnsi="Sylfaen"/>
                <w:b/>
                <w:bCs/>
                <w:noProof/>
                <w:sz w:val="22"/>
                <w:szCs w:val="22"/>
              </w:rPr>
              <w:t>კგ</w:t>
            </w:r>
            <w:r w:rsidRPr="00416AB0">
              <w:rPr>
                <w:rFonts w:ascii="Sylfaen" w:hAnsi="Sylfaen"/>
                <w:b/>
                <w:bCs/>
                <w:noProof/>
                <w:sz w:val="22"/>
                <w:szCs w:val="22"/>
              </w:rPr>
              <w:t>)</w:t>
            </w:r>
          </w:p>
        </w:tc>
        <w:tc>
          <w:tcPr>
            <w:tcW w:w="1062" w:type="dxa"/>
            <w:tcBorders>
              <w:top w:val="single" w:sz="4" w:space="0" w:color="auto"/>
              <w:bottom w:val="single" w:sz="4" w:space="0" w:color="auto"/>
            </w:tcBorders>
            <w:tcMar>
              <w:top w:w="0" w:type="dxa"/>
              <w:left w:w="70" w:type="dxa"/>
              <w:bottom w:w="0" w:type="dxa"/>
              <w:right w:w="70" w:type="dxa"/>
            </w:tcMar>
            <w:vAlign w:val="center"/>
          </w:tcPr>
          <w:p w14:paraId="21221D9A" w14:textId="2A0677BF"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1 </w:t>
            </w:r>
            <w:r w:rsidR="00FD1A6B" w:rsidRPr="00416AB0">
              <w:rPr>
                <w:rFonts w:ascii="Sylfaen" w:hAnsi="Sylfaen"/>
                <w:b/>
                <w:bCs/>
                <w:noProof/>
                <w:sz w:val="22"/>
                <w:szCs w:val="22"/>
              </w:rPr>
              <w:t>წელი</w:t>
            </w:r>
            <w:r w:rsidRPr="00416AB0">
              <w:rPr>
                <w:rFonts w:ascii="Sylfaen" w:hAnsi="Sylfaen"/>
                <w:b/>
                <w:bCs/>
                <w:noProof/>
                <w:sz w:val="22"/>
                <w:szCs w:val="22"/>
                <w:vertAlign w:val="superscript"/>
              </w:rPr>
              <w:t>2</w:t>
            </w:r>
          </w:p>
          <w:p w14:paraId="34D66ED8" w14:textId="44E4C4DA"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(10 </w:t>
            </w:r>
            <w:r w:rsidR="00FD1A6B" w:rsidRPr="00416AB0">
              <w:rPr>
                <w:rFonts w:ascii="Sylfaen" w:hAnsi="Sylfaen"/>
                <w:b/>
                <w:bCs/>
                <w:noProof/>
                <w:sz w:val="22"/>
                <w:szCs w:val="22"/>
              </w:rPr>
              <w:t>კგ</w:t>
            </w:r>
            <w:r w:rsidRPr="00416AB0">
              <w:rPr>
                <w:rFonts w:ascii="Sylfaen" w:hAnsi="Sylfaen"/>
                <w:b/>
                <w:bCs/>
                <w:noProof/>
                <w:sz w:val="22"/>
                <w:szCs w:val="22"/>
              </w:rPr>
              <w:t>)</w:t>
            </w:r>
          </w:p>
        </w:tc>
        <w:tc>
          <w:tcPr>
            <w:tcW w:w="1559" w:type="dxa"/>
            <w:gridSpan w:val="2"/>
            <w:tcBorders>
              <w:top w:val="single" w:sz="4" w:space="0" w:color="auto"/>
              <w:bottom w:val="single" w:sz="4" w:space="0" w:color="auto"/>
            </w:tcBorders>
            <w:tcMar>
              <w:top w:w="0" w:type="dxa"/>
              <w:left w:w="70" w:type="dxa"/>
              <w:bottom w:w="0" w:type="dxa"/>
              <w:right w:w="70" w:type="dxa"/>
            </w:tcMar>
            <w:vAlign w:val="center"/>
          </w:tcPr>
          <w:p w14:paraId="21671C67" w14:textId="2CC7EE91" w:rsidR="00F273D3" w:rsidRPr="00416AB0" w:rsidRDefault="00FD1A6B" w:rsidP="00416AB0">
            <w:pPr>
              <w:keepNext/>
              <w:jc w:val="center"/>
              <w:rPr>
                <w:rFonts w:ascii="Sylfaen" w:hAnsi="Sylfaen"/>
                <w:noProof/>
                <w:sz w:val="22"/>
                <w:szCs w:val="22"/>
              </w:rPr>
            </w:pPr>
            <w:r w:rsidRPr="00416AB0">
              <w:rPr>
                <w:rFonts w:ascii="Sylfaen" w:hAnsi="Sylfaen"/>
                <w:b/>
                <w:bCs/>
                <w:noProof/>
                <w:sz w:val="22"/>
                <w:szCs w:val="22"/>
              </w:rPr>
              <w:t xml:space="preserve">ახალდაბადებული </w:t>
            </w:r>
            <w:r w:rsidR="00404B88" w:rsidRPr="00416AB0">
              <w:rPr>
                <w:rFonts w:ascii="Sylfaen" w:hAnsi="Sylfaen"/>
                <w:b/>
                <w:bCs/>
                <w:noProof/>
                <w:sz w:val="22"/>
                <w:szCs w:val="22"/>
                <w:vertAlign w:val="superscript"/>
              </w:rPr>
              <w:t>2</w:t>
            </w:r>
          </w:p>
          <w:p w14:paraId="0BB95D49" w14:textId="76D7FAEB" w:rsidR="00F273D3" w:rsidRPr="00416AB0" w:rsidRDefault="00404B88" w:rsidP="00416AB0">
            <w:pPr>
              <w:keepNext/>
              <w:jc w:val="center"/>
              <w:rPr>
                <w:rFonts w:ascii="Sylfaen" w:hAnsi="Sylfaen"/>
                <w:noProof/>
                <w:sz w:val="22"/>
                <w:szCs w:val="22"/>
              </w:rPr>
            </w:pPr>
            <w:r w:rsidRPr="00416AB0">
              <w:rPr>
                <w:rFonts w:ascii="Sylfaen" w:hAnsi="Sylfaen"/>
                <w:b/>
                <w:bCs/>
                <w:noProof/>
                <w:sz w:val="22"/>
                <w:szCs w:val="22"/>
              </w:rPr>
              <w:t>(5 </w:t>
            </w:r>
            <w:r w:rsidR="00FD1A6B" w:rsidRPr="00416AB0">
              <w:rPr>
                <w:rFonts w:ascii="Sylfaen" w:hAnsi="Sylfaen"/>
                <w:b/>
                <w:bCs/>
                <w:noProof/>
                <w:sz w:val="22"/>
                <w:szCs w:val="22"/>
              </w:rPr>
              <w:t>კგ</w:t>
            </w:r>
            <w:r w:rsidRPr="00416AB0">
              <w:rPr>
                <w:rFonts w:ascii="Sylfaen" w:hAnsi="Sylfaen"/>
                <w:b/>
                <w:bCs/>
                <w:noProof/>
                <w:sz w:val="22"/>
                <w:szCs w:val="22"/>
              </w:rPr>
              <w:t>)</w:t>
            </w:r>
          </w:p>
        </w:tc>
      </w:tr>
      <w:tr w:rsidR="00FD1A6B" w:rsidRPr="00416AB0" w14:paraId="47F7770B" w14:textId="77777777" w:rsidTr="00FD1A6B">
        <w:tc>
          <w:tcPr>
            <w:tcW w:w="2977" w:type="dxa"/>
            <w:vAlign w:val="bottom"/>
          </w:tcPr>
          <w:p w14:paraId="643CFAAE" w14:textId="6F04ED21"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ცხიმი და სხვა ქსოვილები</w:t>
            </w:r>
          </w:p>
        </w:tc>
        <w:tc>
          <w:tcPr>
            <w:tcW w:w="1417" w:type="dxa"/>
            <w:vAlign w:val="center"/>
          </w:tcPr>
          <w:p w14:paraId="1269D50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sz w:val="22"/>
                <w:szCs w:val="22"/>
              </w:rPr>
              <w:t>0,0065</w:t>
            </w:r>
          </w:p>
        </w:tc>
        <w:tc>
          <w:tcPr>
            <w:tcW w:w="1134" w:type="dxa"/>
            <w:tcMar>
              <w:top w:w="0" w:type="dxa"/>
              <w:left w:w="70" w:type="dxa"/>
              <w:bottom w:w="0" w:type="dxa"/>
              <w:right w:w="70" w:type="dxa"/>
            </w:tcMar>
            <w:vAlign w:val="center"/>
          </w:tcPr>
          <w:p w14:paraId="011D618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sz w:val="22"/>
                <w:szCs w:val="22"/>
              </w:rPr>
              <w:t>0,0128</w:t>
            </w:r>
          </w:p>
        </w:tc>
        <w:tc>
          <w:tcPr>
            <w:tcW w:w="1134" w:type="dxa"/>
            <w:tcMar>
              <w:top w:w="0" w:type="dxa"/>
              <w:left w:w="70" w:type="dxa"/>
              <w:bottom w:w="0" w:type="dxa"/>
              <w:right w:w="70" w:type="dxa"/>
            </w:tcMar>
            <w:vAlign w:val="center"/>
          </w:tcPr>
          <w:p w14:paraId="5F32590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sz w:val="22"/>
                <w:szCs w:val="22"/>
              </w:rPr>
              <w:t>0,0210</w:t>
            </w:r>
          </w:p>
        </w:tc>
        <w:tc>
          <w:tcPr>
            <w:tcW w:w="993" w:type="dxa"/>
            <w:tcMar>
              <w:top w:w="0" w:type="dxa"/>
              <w:left w:w="70" w:type="dxa"/>
              <w:bottom w:w="0" w:type="dxa"/>
              <w:right w:w="70" w:type="dxa"/>
            </w:tcMar>
            <w:vAlign w:val="center"/>
          </w:tcPr>
          <w:p w14:paraId="298EEA4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sz w:val="22"/>
                <w:szCs w:val="22"/>
              </w:rPr>
              <w:t>0,0341</w:t>
            </w:r>
          </w:p>
        </w:tc>
        <w:tc>
          <w:tcPr>
            <w:tcW w:w="1062" w:type="dxa"/>
            <w:tcMar>
              <w:top w:w="0" w:type="dxa"/>
              <w:left w:w="70" w:type="dxa"/>
              <w:bottom w:w="0" w:type="dxa"/>
              <w:right w:w="70" w:type="dxa"/>
            </w:tcMar>
            <w:vAlign w:val="center"/>
          </w:tcPr>
          <w:p w14:paraId="6ABE0DE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sz w:val="22"/>
                <w:szCs w:val="22"/>
              </w:rPr>
              <w:t>0,0672</w:t>
            </w:r>
          </w:p>
        </w:tc>
        <w:tc>
          <w:tcPr>
            <w:tcW w:w="1559" w:type="dxa"/>
            <w:gridSpan w:val="2"/>
            <w:tcMar>
              <w:top w:w="0" w:type="dxa"/>
              <w:left w:w="70" w:type="dxa"/>
              <w:bottom w:w="0" w:type="dxa"/>
              <w:right w:w="70" w:type="dxa"/>
            </w:tcMar>
            <w:vAlign w:val="center"/>
          </w:tcPr>
          <w:p w14:paraId="1827BFD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sz w:val="22"/>
                <w:szCs w:val="22"/>
              </w:rPr>
              <w:t>0,1720</w:t>
            </w:r>
          </w:p>
        </w:tc>
      </w:tr>
      <w:tr w:rsidR="00FD1A6B" w:rsidRPr="00416AB0" w14:paraId="52522FA0" w14:textId="77777777" w:rsidTr="00FD1A6B">
        <w:tc>
          <w:tcPr>
            <w:tcW w:w="2977" w:type="dxa"/>
            <w:vAlign w:val="bottom"/>
          </w:tcPr>
          <w:p w14:paraId="7B9EB5F6" w14:textId="3B3C89E5"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თირკმელზედა ჯირკვლები</w:t>
            </w:r>
          </w:p>
        </w:tc>
        <w:tc>
          <w:tcPr>
            <w:tcW w:w="1417" w:type="dxa"/>
            <w:vAlign w:val="center"/>
          </w:tcPr>
          <w:p w14:paraId="12B79DD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0,0189</w:t>
            </w:r>
          </w:p>
        </w:tc>
        <w:tc>
          <w:tcPr>
            <w:tcW w:w="1134" w:type="dxa"/>
            <w:tcMar>
              <w:top w:w="0" w:type="dxa"/>
              <w:left w:w="70" w:type="dxa"/>
              <w:bottom w:w="0" w:type="dxa"/>
              <w:right w:w="70" w:type="dxa"/>
            </w:tcMar>
            <w:vAlign w:val="center"/>
          </w:tcPr>
          <w:p w14:paraId="292E5A1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0,0200</w:t>
            </w:r>
          </w:p>
        </w:tc>
        <w:tc>
          <w:tcPr>
            <w:tcW w:w="1134" w:type="dxa"/>
            <w:tcMar>
              <w:top w:w="0" w:type="dxa"/>
              <w:left w:w="70" w:type="dxa"/>
              <w:bottom w:w="0" w:type="dxa"/>
              <w:right w:w="70" w:type="dxa"/>
            </w:tcMar>
            <w:vAlign w:val="center"/>
          </w:tcPr>
          <w:p w14:paraId="7242947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0,0289</w:t>
            </w:r>
          </w:p>
        </w:tc>
        <w:tc>
          <w:tcPr>
            <w:tcW w:w="993" w:type="dxa"/>
            <w:tcMar>
              <w:top w:w="0" w:type="dxa"/>
              <w:left w:w="70" w:type="dxa"/>
              <w:bottom w:w="0" w:type="dxa"/>
              <w:right w:w="70" w:type="dxa"/>
            </w:tcMar>
            <w:vAlign w:val="center"/>
          </w:tcPr>
          <w:p w14:paraId="7F46AC5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0,0405</w:t>
            </w:r>
          </w:p>
        </w:tc>
        <w:tc>
          <w:tcPr>
            <w:tcW w:w="1062" w:type="dxa"/>
            <w:tcMar>
              <w:top w:w="0" w:type="dxa"/>
              <w:left w:w="70" w:type="dxa"/>
              <w:bottom w:w="0" w:type="dxa"/>
              <w:right w:w="70" w:type="dxa"/>
            </w:tcMar>
            <w:vAlign w:val="center"/>
          </w:tcPr>
          <w:p w14:paraId="554D687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0,0628</w:t>
            </w:r>
          </w:p>
        </w:tc>
        <w:tc>
          <w:tcPr>
            <w:tcW w:w="1559" w:type="dxa"/>
            <w:gridSpan w:val="2"/>
            <w:tcMar>
              <w:top w:w="0" w:type="dxa"/>
              <w:left w:w="70" w:type="dxa"/>
              <w:bottom w:w="0" w:type="dxa"/>
              <w:right w:w="70" w:type="dxa"/>
            </w:tcMar>
            <w:vAlign w:val="center"/>
          </w:tcPr>
          <w:p w14:paraId="15AE146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0,0669</w:t>
            </w:r>
          </w:p>
        </w:tc>
      </w:tr>
      <w:tr w:rsidR="00FD1A6B" w:rsidRPr="00416AB0" w14:paraId="56D37ED3" w14:textId="77777777" w:rsidTr="00FD1A6B">
        <w:tc>
          <w:tcPr>
            <w:tcW w:w="2977" w:type="dxa"/>
            <w:vAlign w:val="bottom"/>
          </w:tcPr>
          <w:p w14:paraId="35F9F666" w14:textId="67394953"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ძვლის ტვინი</w:t>
            </w:r>
          </w:p>
        </w:tc>
        <w:tc>
          <w:tcPr>
            <w:tcW w:w="1417" w:type="dxa"/>
            <w:vAlign w:val="center"/>
          </w:tcPr>
          <w:p w14:paraId="516E88C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0,0124</w:t>
            </w:r>
          </w:p>
        </w:tc>
        <w:tc>
          <w:tcPr>
            <w:tcW w:w="1134" w:type="dxa"/>
            <w:tcMar>
              <w:top w:w="0" w:type="dxa"/>
              <w:left w:w="70" w:type="dxa"/>
              <w:bottom w:w="0" w:type="dxa"/>
              <w:right w:w="70" w:type="dxa"/>
            </w:tcMar>
            <w:vAlign w:val="center"/>
          </w:tcPr>
          <w:p w14:paraId="18817549"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0,0149</w:t>
            </w:r>
          </w:p>
        </w:tc>
        <w:tc>
          <w:tcPr>
            <w:tcW w:w="1134" w:type="dxa"/>
            <w:tcMar>
              <w:top w:w="0" w:type="dxa"/>
              <w:left w:w="70" w:type="dxa"/>
              <w:bottom w:w="0" w:type="dxa"/>
              <w:right w:w="70" w:type="dxa"/>
            </w:tcMar>
            <w:vAlign w:val="center"/>
          </w:tcPr>
          <w:p w14:paraId="397D403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0,0244</w:t>
            </w:r>
          </w:p>
        </w:tc>
        <w:tc>
          <w:tcPr>
            <w:tcW w:w="993" w:type="dxa"/>
            <w:tcMar>
              <w:top w:w="0" w:type="dxa"/>
              <w:left w:w="70" w:type="dxa"/>
              <w:bottom w:w="0" w:type="dxa"/>
              <w:right w:w="70" w:type="dxa"/>
            </w:tcMar>
            <w:vAlign w:val="center"/>
          </w:tcPr>
          <w:p w14:paraId="15148D5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0,0454</w:t>
            </w:r>
          </w:p>
        </w:tc>
        <w:tc>
          <w:tcPr>
            <w:tcW w:w="1062" w:type="dxa"/>
            <w:tcMar>
              <w:top w:w="0" w:type="dxa"/>
              <w:left w:w="70" w:type="dxa"/>
              <w:bottom w:w="0" w:type="dxa"/>
              <w:right w:w="70" w:type="dxa"/>
            </w:tcMar>
            <w:vAlign w:val="center"/>
          </w:tcPr>
          <w:p w14:paraId="50800266"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0,1120</w:t>
            </w:r>
          </w:p>
        </w:tc>
        <w:tc>
          <w:tcPr>
            <w:tcW w:w="1559" w:type="dxa"/>
            <w:gridSpan w:val="2"/>
            <w:tcMar>
              <w:top w:w="0" w:type="dxa"/>
              <w:left w:w="70" w:type="dxa"/>
              <w:bottom w:w="0" w:type="dxa"/>
              <w:right w:w="70" w:type="dxa"/>
            </w:tcMar>
            <w:vAlign w:val="center"/>
          </w:tcPr>
          <w:p w14:paraId="59E8E62F"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0,4180</w:t>
            </w:r>
          </w:p>
        </w:tc>
      </w:tr>
      <w:tr w:rsidR="00FD1A6B" w:rsidRPr="00416AB0" w14:paraId="51E73DBD" w14:textId="77777777" w:rsidTr="00FD1A6B">
        <w:trPr>
          <w:trHeight w:val="63"/>
        </w:trPr>
        <w:tc>
          <w:tcPr>
            <w:tcW w:w="2977" w:type="dxa"/>
            <w:vAlign w:val="bottom"/>
          </w:tcPr>
          <w:p w14:paraId="0AB5581F" w14:textId="05C96D67"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ძვლის ზედაპირი</w:t>
            </w:r>
          </w:p>
        </w:tc>
        <w:tc>
          <w:tcPr>
            <w:tcW w:w="1417" w:type="dxa"/>
            <w:vAlign w:val="center"/>
          </w:tcPr>
          <w:p w14:paraId="6A024D3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0,0079</w:t>
            </w:r>
          </w:p>
        </w:tc>
        <w:tc>
          <w:tcPr>
            <w:tcW w:w="1134" w:type="dxa"/>
            <w:tcMar>
              <w:top w:w="0" w:type="dxa"/>
              <w:left w:w="70" w:type="dxa"/>
              <w:bottom w:w="0" w:type="dxa"/>
              <w:right w:w="70" w:type="dxa"/>
            </w:tcMar>
            <w:vAlign w:val="center"/>
          </w:tcPr>
          <w:p w14:paraId="75591A68" w14:textId="141AD441"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134" w:type="dxa"/>
            <w:tcMar>
              <w:top w:w="0" w:type="dxa"/>
              <w:left w:w="70" w:type="dxa"/>
              <w:bottom w:w="0" w:type="dxa"/>
              <w:right w:w="70" w:type="dxa"/>
            </w:tcMar>
          </w:tcPr>
          <w:p w14:paraId="76570967" w14:textId="0DCD9FC9"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993" w:type="dxa"/>
            <w:tcMar>
              <w:top w:w="0" w:type="dxa"/>
              <w:left w:w="70" w:type="dxa"/>
              <w:bottom w:w="0" w:type="dxa"/>
              <w:right w:w="70" w:type="dxa"/>
            </w:tcMar>
          </w:tcPr>
          <w:p w14:paraId="0410BDEA" w14:textId="1AF9B773" w:rsidR="00FD1A6B" w:rsidRPr="00416AB0" w:rsidRDefault="00FD1A6B" w:rsidP="00416AB0">
            <w:pPr>
              <w:keepNext/>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062" w:type="dxa"/>
            <w:tcMar>
              <w:top w:w="0" w:type="dxa"/>
              <w:left w:w="70" w:type="dxa"/>
              <w:bottom w:w="0" w:type="dxa"/>
              <w:right w:w="70" w:type="dxa"/>
            </w:tcMar>
          </w:tcPr>
          <w:p w14:paraId="1152797A" w14:textId="7ABB8459" w:rsidR="00FD1A6B" w:rsidRPr="00416AB0" w:rsidRDefault="00FD1A6B" w:rsidP="00416AB0">
            <w:pPr>
              <w:keepNext/>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559" w:type="dxa"/>
            <w:gridSpan w:val="2"/>
            <w:tcMar>
              <w:top w:w="0" w:type="dxa"/>
              <w:left w:w="70" w:type="dxa"/>
              <w:bottom w:w="0" w:type="dxa"/>
              <w:right w:w="70" w:type="dxa"/>
            </w:tcMar>
          </w:tcPr>
          <w:p w14:paraId="240AEB07" w14:textId="27952AF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არაა განს.</w:t>
            </w:r>
          </w:p>
        </w:tc>
      </w:tr>
      <w:tr w:rsidR="00FD1A6B" w:rsidRPr="00416AB0" w14:paraId="5B1687AD" w14:textId="77777777" w:rsidTr="00FD1A6B">
        <w:tc>
          <w:tcPr>
            <w:tcW w:w="2977" w:type="dxa"/>
            <w:vAlign w:val="bottom"/>
          </w:tcPr>
          <w:p w14:paraId="2F385F77" w14:textId="330AC946"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ტვინი</w:t>
            </w:r>
          </w:p>
        </w:tc>
        <w:tc>
          <w:tcPr>
            <w:tcW w:w="1417" w:type="dxa"/>
            <w:vAlign w:val="center"/>
          </w:tcPr>
          <w:p w14:paraId="20B32FF9"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0,0046</w:t>
            </w:r>
          </w:p>
        </w:tc>
        <w:tc>
          <w:tcPr>
            <w:tcW w:w="1134" w:type="dxa"/>
            <w:tcMar>
              <w:top w:w="0" w:type="dxa"/>
              <w:left w:w="70" w:type="dxa"/>
              <w:bottom w:w="0" w:type="dxa"/>
              <w:right w:w="70" w:type="dxa"/>
            </w:tcMar>
            <w:vAlign w:val="center"/>
          </w:tcPr>
          <w:p w14:paraId="154431D6"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0,0034</w:t>
            </w:r>
          </w:p>
        </w:tc>
        <w:tc>
          <w:tcPr>
            <w:tcW w:w="1134" w:type="dxa"/>
            <w:tcMar>
              <w:top w:w="0" w:type="dxa"/>
              <w:left w:w="70" w:type="dxa"/>
              <w:bottom w:w="0" w:type="dxa"/>
              <w:right w:w="70" w:type="dxa"/>
            </w:tcMar>
            <w:vAlign w:val="center"/>
          </w:tcPr>
          <w:p w14:paraId="74389211"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0,0043</w:t>
            </w:r>
          </w:p>
        </w:tc>
        <w:tc>
          <w:tcPr>
            <w:tcW w:w="993" w:type="dxa"/>
            <w:tcMar>
              <w:top w:w="0" w:type="dxa"/>
              <w:left w:w="70" w:type="dxa"/>
              <w:bottom w:w="0" w:type="dxa"/>
              <w:right w:w="70" w:type="dxa"/>
            </w:tcMar>
            <w:vAlign w:val="center"/>
          </w:tcPr>
          <w:p w14:paraId="39488046"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0,0056</w:t>
            </w:r>
          </w:p>
        </w:tc>
        <w:tc>
          <w:tcPr>
            <w:tcW w:w="1062" w:type="dxa"/>
            <w:tcMar>
              <w:top w:w="0" w:type="dxa"/>
              <w:left w:w="70" w:type="dxa"/>
              <w:bottom w:w="0" w:type="dxa"/>
              <w:right w:w="70" w:type="dxa"/>
            </w:tcMar>
            <w:vAlign w:val="center"/>
          </w:tcPr>
          <w:p w14:paraId="2D6DDF1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0,0088</w:t>
            </w:r>
          </w:p>
        </w:tc>
        <w:tc>
          <w:tcPr>
            <w:tcW w:w="1559" w:type="dxa"/>
            <w:gridSpan w:val="2"/>
            <w:tcMar>
              <w:top w:w="0" w:type="dxa"/>
              <w:left w:w="70" w:type="dxa"/>
              <w:bottom w:w="0" w:type="dxa"/>
              <w:right w:w="70" w:type="dxa"/>
            </w:tcMar>
            <w:vAlign w:val="center"/>
          </w:tcPr>
          <w:p w14:paraId="6B133649"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0,0196</w:t>
            </w:r>
          </w:p>
        </w:tc>
      </w:tr>
      <w:tr w:rsidR="00FD1A6B" w:rsidRPr="00416AB0" w14:paraId="1DEAEAB4" w14:textId="77777777" w:rsidTr="00FD1A6B">
        <w:tc>
          <w:tcPr>
            <w:tcW w:w="2977" w:type="dxa"/>
            <w:vAlign w:val="bottom"/>
          </w:tcPr>
          <w:p w14:paraId="0A5FED1D" w14:textId="67141A5F"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მსხვილი ნაწლავის კედელი</w:t>
            </w:r>
          </w:p>
        </w:tc>
        <w:tc>
          <w:tcPr>
            <w:tcW w:w="1417" w:type="dxa"/>
            <w:vAlign w:val="center"/>
          </w:tcPr>
          <w:p w14:paraId="1D182F4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0,0121</w:t>
            </w:r>
          </w:p>
        </w:tc>
        <w:tc>
          <w:tcPr>
            <w:tcW w:w="1134" w:type="dxa"/>
            <w:tcMar>
              <w:top w:w="0" w:type="dxa"/>
              <w:left w:w="70" w:type="dxa"/>
              <w:bottom w:w="0" w:type="dxa"/>
              <w:right w:w="70" w:type="dxa"/>
            </w:tcMar>
            <w:vAlign w:val="center"/>
          </w:tcPr>
          <w:p w14:paraId="43DA840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0,0162</w:t>
            </w:r>
          </w:p>
        </w:tc>
        <w:tc>
          <w:tcPr>
            <w:tcW w:w="1134" w:type="dxa"/>
            <w:tcMar>
              <w:top w:w="0" w:type="dxa"/>
              <w:left w:w="70" w:type="dxa"/>
              <w:bottom w:w="0" w:type="dxa"/>
              <w:right w:w="70" w:type="dxa"/>
            </w:tcMar>
            <w:vAlign w:val="center"/>
          </w:tcPr>
          <w:p w14:paraId="31087E4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0,0274</w:t>
            </w:r>
          </w:p>
        </w:tc>
        <w:tc>
          <w:tcPr>
            <w:tcW w:w="993" w:type="dxa"/>
            <w:tcMar>
              <w:top w:w="0" w:type="dxa"/>
              <w:left w:w="70" w:type="dxa"/>
              <w:bottom w:w="0" w:type="dxa"/>
              <w:right w:w="70" w:type="dxa"/>
            </w:tcMar>
            <w:vAlign w:val="center"/>
          </w:tcPr>
          <w:p w14:paraId="2DE0387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0,0449</w:t>
            </w:r>
          </w:p>
        </w:tc>
        <w:tc>
          <w:tcPr>
            <w:tcW w:w="1062" w:type="dxa"/>
            <w:tcMar>
              <w:top w:w="0" w:type="dxa"/>
              <w:left w:w="70" w:type="dxa"/>
              <w:bottom w:w="0" w:type="dxa"/>
              <w:right w:w="70" w:type="dxa"/>
            </w:tcMar>
            <w:vAlign w:val="center"/>
          </w:tcPr>
          <w:p w14:paraId="0DE1FCB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0,0865</w:t>
            </w:r>
          </w:p>
        </w:tc>
        <w:tc>
          <w:tcPr>
            <w:tcW w:w="1559" w:type="dxa"/>
            <w:gridSpan w:val="2"/>
            <w:tcMar>
              <w:top w:w="0" w:type="dxa"/>
              <w:left w:w="70" w:type="dxa"/>
              <w:bottom w:w="0" w:type="dxa"/>
              <w:right w:w="70" w:type="dxa"/>
            </w:tcMar>
            <w:vAlign w:val="center"/>
          </w:tcPr>
          <w:p w14:paraId="31A83AF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0,2150</w:t>
            </w:r>
          </w:p>
        </w:tc>
      </w:tr>
      <w:tr w:rsidR="00FD1A6B" w:rsidRPr="00416AB0" w14:paraId="47B2E6CB" w14:textId="77777777" w:rsidTr="00FD1A6B">
        <w:tc>
          <w:tcPr>
            <w:tcW w:w="2977" w:type="dxa"/>
            <w:vAlign w:val="bottom"/>
          </w:tcPr>
          <w:p w14:paraId="583AAE1E" w14:textId="269CC5F2"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გულის კედელი</w:t>
            </w:r>
          </w:p>
        </w:tc>
        <w:tc>
          <w:tcPr>
            <w:tcW w:w="1417" w:type="dxa"/>
            <w:vAlign w:val="center"/>
          </w:tcPr>
          <w:p w14:paraId="5E368D9D"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0,0335</w:t>
            </w:r>
          </w:p>
        </w:tc>
        <w:tc>
          <w:tcPr>
            <w:tcW w:w="1134" w:type="dxa"/>
            <w:tcMar>
              <w:top w:w="0" w:type="dxa"/>
              <w:left w:w="70" w:type="dxa"/>
              <w:bottom w:w="0" w:type="dxa"/>
              <w:right w:w="70" w:type="dxa"/>
            </w:tcMar>
            <w:vAlign w:val="center"/>
          </w:tcPr>
          <w:p w14:paraId="6DE39C4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0,0195</w:t>
            </w:r>
          </w:p>
        </w:tc>
        <w:tc>
          <w:tcPr>
            <w:tcW w:w="1134" w:type="dxa"/>
            <w:tcMar>
              <w:top w:w="0" w:type="dxa"/>
              <w:left w:w="70" w:type="dxa"/>
              <w:bottom w:w="0" w:type="dxa"/>
              <w:right w:w="70" w:type="dxa"/>
            </w:tcMar>
            <w:vAlign w:val="center"/>
          </w:tcPr>
          <w:p w14:paraId="4FEEF3E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0,0303</w:t>
            </w:r>
          </w:p>
        </w:tc>
        <w:tc>
          <w:tcPr>
            <w:tcW w:w="993" w:type="dxa"/>
            <w:tcMar>
              <w:top w:w="0" w:type="dxa"/>
              <w:left w:w="70" w:type="dxa"/>
              <w:bottom w:w="0" w:type="dxa"/>
              <w:right w:w="70" w:type="dxa"/>
            </w:tcMar>
            <w:vAlign w:val="center"/>
          </w:tcPr>
          <w:p w14:paraId="1D0FFA6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0,0478</w:t>
            </w:r>
          </w:p>
        </w:tc>
        <w:tc>
          <w:tcPr>
            <w:tcW w:w="1062" w:type="dxa"/>
            <w:tcMar>
              <w:top w:w="0" w:type="dxa"/>
              <w:left w:w="70" w:type="dxa"/>
              <w:bottom w:w="0" w:type="dxa"/>
              <w:right w:w="70" w:type="dxa"/>
            </w:tcMar>
            <w:vAlign w:val="center"/>
          </w:tcPr>
          <w:p w14:paraId="0906033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0,0858</w:t>
            </w:r>
          </w:p>
        </w:tc>
        <w:tc>
          <w:tcPr>
            <w:tcW w:w="1559" w:type="dxa"/>
            <w:gridSpan w:val="2"/>
            <w:tcMar>
              <w:top w:w="0" w:type="dxa"/>
              <w:left w:w="70" w:type="dxa"/>
              <w:bottom w:w="0" w:type="dxa"/>
              <w:right w:w="70" w:type="dxa"/>
            </w:tcMar>
            <w:vAlign w:val="center"/>
          </w:tcPr>
          <w:p w14:paraId="46B5CE29"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0,1710</w:t>
            </w:r>
          </w:p>
        </w:tc>
      </w:tr>
      <w:tr w:rsidR="00FD1A6B" w:rsidRPr="00416AB0" w14:paraId="0017EDD5" w14:textId="77777777" w:rsidTr="00FD1A6B">
        <w:tc>
          <w:tcPr>
            <w:tcW w:w="2977" w:type="dxa"/>
            <w:vAlign w:val="bottom"/>
          </w:tcPr>
          <w:p w14:paraId="354CC2CD" w14:textId="4C13FF1C"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თირკმელები</w:t>
            </w:r>
          </w:p>
        </w:tc>
        <w:tc>
          <w:tcPr>
            <w:tcW w:w="1417" w:type="dxa"/>
            <w:vAlign w:val="center"/>
          </w:tcPr>
          <w:p w14:paraId="5CDA102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0,0221</w:t>
            </w:r>
          </w:p>
        </w:tc>
        <w:tc>
          <w:tcPr>
            <w:tcW w:w="1134" w:type="dxa"/>
            <w:tcMar>
              <w:top w:w="0" w:type="dxa"/>
              <w:left w:w="70" w:type="dxa"/>
              <w:bottom w:w="0" w:type="dxa"/>
              <w:right w:w="70" w:type="dxa"/>
            </w:tcMar>
            <w:vAlign w:val="center"/>
          </w:tcPr>
          <w:p w14:paraId="34A9C42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0,0239</w:t>
            </w:r>
          </w:p>
        </w:tc>
        <w:tc>
          <w:tcPr>
            <w:tcW w:w="1134" w:type="dxa"/>
            <w:tcMar>
              <w:top w:w="0" w:type="dxa"/>
              <w:left w:w="70" w:type="dxa"/>
              <w:bottom w:w="0" w:type="dxa"/>
              <w:right w:w="70" w:type="dxa"/>
            </w:tcMar>
            <w:vAlign w:val="center"/>
          </w:tcPr>
          <w:p w14:paraId="6FD6601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0,0340</w:t>
            </w:r>
          </w:p>
        </w:tc>
        <w:tc>
          <w:tcPr>
            <w:tcW w:w="993" w:type="dxa"/>
            <w:tcMar>
              <w:top w:w="0" w:type="dxa"/>
              <w:left w:w="70" w:type="dxa"/>
              <w:bottom w:w="0" w:type="dxa"/>
              <w:right w:w="70" w:type="dxa"/>
            </w:tcMar>
            <w:vAlign w:val="center"/>
          </w:tcPr>
          <w:p w14:paraId="0E31F38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0,0510</w:t>
            </w:r>
          </w:p>
        </w:tc>
        <w:tc>
          <w:tcPr>
            <w:tcW w:w="1062" w:type="dxa"/>
            <w:tcMar>
              <w:top w:w="0" w:type="dxa"/>
              <w:left w:w="70" w:type="dxa"/>
              <w:bottom w:w="0" w:type="dxa"/>
              <w:right w:w="70" w:type="dxa"/>
            </w:tcMar>
            <w:vAlign w:val="center"/>
          </w:tcPr>
          <w:p w14:paraId="2D5773E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0,0915</w:t>
            </w:r>
          </w:p>
        </w:tc>
        <w:tc>
          <w:tcPr>
            <w:tcW w:w="1559" w:type="dxa"/>
            <w:gridSpan w:val="2"/>
            <w:tcMar>
              <w:top w:w="0" w:type="dxa"/>
              <w:left w:w="70" w:type="dxa"/>
              <w:bottom w:w="0" w:type="dxa"/>
              <w:right w:w="70" w:type="dxa"/>
            </w:tcMar>
            <w:vAlign w:val="center"/>
          </w:tcPr>
          <w:p w14:paraId="0F064F2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0,2340</w:t>
            </w:r>
          </w:p>
        </w:tc>
      </w:tr>
      <w:tr w:rsidR="00FD1A6B" w:rsidRPr="00416AB0" w14:paraId="584BF6B1" w14:textId="77777777" w:rsidTr="00FD1A6B">
        <w:tc>
          <w:tcPr>
            <w:tcW w:w="2977" w:type="dxa"/>
            <w:vAlign w:val="bottom"/>
          </w:tcPr>
          <w:p w14:paraId="310BA340" w14:textId="37D77972"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ღვიძლი</w:t>
            </w:r>
          </w:p>
        </w:tc>
        <w:tc>
          <w:tcPr>
            <w:tcW w:w="1417" w:type="dxa"/>
            <w:vAlign w:val="center"/>
          </w:tcPr>
          <w:p w14:paraId="2682A1C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0,0307</w:t>
            </w:r>
          </w:p>
        </w:tc>
        <w:tc>
          <w:tcPr>
            <w:tcW w:w="1134" w:type="dxa"/>
            <w:tcMar>
              <w:top w:w="0" w:type="dxa"/>
              <w:left w:w="70" w:type="dxa"/>
              <w:bottom w:w="0" w:type="dxa"/>
              <w:right w:w="70" w:type="dxa"/>
            </w:tcMar>
            <w:vAlign w:val="center"/>
          </w:tcPr>
          <w:p w14:paraId="7C85E486"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0,0388</w:t>
            </w:r>
          </w:p>
        </w:tc>
        <w:tc>
          <w:tcPr>
            <w:tcW w:w="1134" w:type="dxa"/>
            <w:tcMar>
              <w:top w:w="0" w:type="dxa"/>
              <w:left w:w="70" w:type="dxa"/>
              <w:bottom w:w="0" w:type="dxa"/>
              <w:right w:w="70" w:type="dxa"/>
            </w:tcMar>
            <w:vAlign w:val="center"/>
          </w:tcPr>
          <w:p w14:paraId="379CEB9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0,0588</w:t>
            </w:r>
          </w:p>
        </w:tc>
        <w:tc>
          <w:tcPr>
            <w:tcW w:w="993" w:type="dxa"/>
            <w:tcMar>
              <w:top w:w="0" w:type="dxa"/>
              <w:left w:w="70" w:type="dxa"/>
              <w:bottom w:w="0" w:type="dxa"/>
              <w:right w:w="70" w:type="dxa"/>
            </w:tcMar>
            <w:vAlign w:val="center"/>
          </w:tcPr>
          <w:p w14:paraId="1A06733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0,0881</w:t>
            </w:r>
          </w:p>
        </w:tc>
        <w:tc>
          <w:tcPr>
            <w:tcW w:w="1062" w:type="dxa"/>
            <w:tcMar>
              <w:top w:w="0" w:type="dxa"/>
              <w:left w:w="70" w:type="dxa"/>
              <w:bottom w:w="0" w:type="dxa"/>
              <w:right w:w="70" w:type="dxa"/>
            </w:tcMar>
            <w:vAlign w:val="center"/>
          </w:tcPr>
          <w:p w14:paraId="047E044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0,1700</w:t>
            </w:r>
          </w:p>
        </w:tc>
        <w:tc>
          <w:tcPr>
            <w:tcW w:w="1559" w:type="dxa"/>
            <w:gridSpan w:val="2"/>
            <w:tcMar>
              <w:top w:w="0" w:type="dxa"/>
              <w:left w:w="70" w:type="dxa"/>
              <w:bottom w:w="0" w:type="dxa"/>
              <w:right w:w="70" w:type="dxa"/>
            </w:tcMar>
            <w:vAlign w:val="center"/>
          </w:tcPr>
          <w:p w14:paraId="7176093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0,3940</w:t>
            </w:r>
          </w:p>
        </w:tc>
      </w:tr>
      <w:tr w:rsidR="00FD1A6B" w:rsidRPr="00416AB0" w14:paraId="3009382C" w14:textId="77777777" w:rsidTr="00FD1A6B">
        <w:tc>
          <w:tcPr>
            <w:tcW w:w="2977" w:type="dxa"/>
            <w:vAlign w:val="bottom"/>
          </w:tcPr>
          <w:p w14:paraId="7543C63B" w14:textId="1669EC07"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ფილტვები</w:t>
            </w:r>
          </w:p>
        </w:tc>
        <w:tc>
          <w:tcPr>
            <w:tcW w:w="1417" w:type="dxa"/>
            <w:vAlign w:val="center"/>
          </w:tcPr>
          <w:p w14:paraId="4418AEC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0,0262</w:t>
            </w:r>
          </w:p>
        </w:tc>
        <w:tc>
          <w:tcPr>
            <w:tcW w:w="1134" w:type="dxa"/>
            <w:tcMar>
              <w:top w:w="0" w:type="dxa"/>
              <w:left w:w="70" w:type="dxa"/>
              <w:bottom w:w="0" w:type="dxa"/>
              <w:right w:w="70" w:type="dxa"/>
            </w:tcMar>
            <w:vAlign w:val="center"/>
          </w:tcPr>
          <w:p w14:paraId="01F6177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0,0327</w:t>
            </w:r>
          </w:p>
        </w:tc>
        <w:tc>
          <w:tcPr>
            <w:tcW w:w="1134" w:type="dxa"/>
            <w:tcMar>
              <w:top w:w="0" w:type="dxa"/>
              <w:left w:w="70" w:type="dxa"/>
              <w:bottom w:w="0" w:type="dxa"/>
              <w:right w:w="70" w:type="dxa"/>
            </w:tcMar>
            <w:vAlign w:val="center"/>
          </w:tcPr>
          <w:p w14:paraId="58EFA7F1"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0,0466</w:t>
            </w:r>
          </w:p>
        </w:tc>
        <w:tc>
          <w:tcPr>
            <w:tcW w:w="993" w:type="dxa"/>
            <w:tcMar>
              <w:top w:w="0" w:type="dxa"/>
              <w:left w:w="70" w:type="dxa"/>
              <w:bottom w:w="0" w:type="dxa"/>
              <w:right w:w="70" w:type="dxa"/>
            </w:tcMar>
            <w:vAlign w:val="center"/>
          </w:tcPr>
          <w:p w14:paraId="7D0AB5B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0,0718</w:t>
            </w:r>
          </w:p>
        </w:tc>
        <w:tc>
          <w:tcPr>
            <w:tcW w:w="1062" w:type="dxa"/>
            <w:tcMar>
              <w:top w:w="0" w:type="dxa"/>
              <w:left w:w="70" w:type="dxa"/>
              <w:bottom w:w="0" w:type="dxa"/>
              <w:right w:w="70" w:type="dxa"/>
            </w:tcMar>
            <w:vAlign w:val="center"/>
          </w:tcPr>
          <w:p w14:paraId="1EEA5DA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0,1420</w:t>
            </w:r>
          </w:p>
        </w:tc>
        <w:tc>
          <w:tcPr>
            <w:tcW w:w="1559" w:type="dxa"/>
            <w:gridSpan w:val="2"/>
            <w:tcMar>
              <w:top w:w="0" w:type="dxa"/>
              <w:left w:w="70" w:type="dxa"/>
              <w:bottom w:w="0" w:type="dxa"/>
              <w:right w:w="70" w:type="dxa"/>
            </w:tcMar>
            <w:vAlign w:val="center"/>
          </w:tcPr>
          <w:p w14:paraId="2017118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0,3850</w:t>
            </w:r>
          </w:p>
        </w:tc>
      </w:tr>
      <w:tr w:rsidR="00FD1A6B" w:rsidRPr="00416AB0" w14:paraId="37C8156D" w14:textId="77777777" w:rsidTr="00FD1A6B">
        <w:tc>
          <w:tcPr>
            <w:tcW w:w="2977" w:type="dxa"/>
            <w:vAlign w:val="bottom"/>
          </w:tcPr>
          <w:p w14:paraId="6CBCC3AD" w14:textId="58F2C8FF"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კუნთები</w:t>
            </w:r>
          </w:p>
        </w:tc>
        <w:tc>
          <w:tcPr>
            <w:tcW w:w="1417" w:type="dxa"/>
            <w:vAlign w:val="center"/>
          </w:tcPr>
          <w:p w14:paraId="20ABBFE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0,0072</w:t>
            </w:r>
          </w:p>
        </w:tc>
        <w:tc>
          <w:tcPr>
            <w:tcW w:w="1134" w:type="dxa"/>
            <w:tcMar>
              <w:top w:w="0" w:type="dxa"/>
              <w:left w:w="70" w:type="dxa"/>
              <w:bottom w:w="0" w:type="dxa"/>
              <w:right w:w="70" w:type="dxa"/>
            </w:tcMar>
            <w:vAlign w:val="center"/>
          </w:tcPr>
          <w:p w14:paraId="77EEDF81"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0,0111</w:t>
            </w:r>
          </w:p>
        </w:tc>
        <w:tc>
          <w:tcPr>
            <w:tcW w:w="1134" w:type="dxa"/>
            <w:tcMar>
              <w:top w:w="0" w:type="dxa"/>
              <w:left w:w="70" w:type="dxa"/>
              <w:bottom w:w="0" w:type="dxa"/>
              <w:right w:w="70" w:type="dxa"/>
            </w:tcMar>
            <w:vAlign w:val="center"/>
          </w:tcPr>
          <w:p w14:paraId="22015419"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0,0219</w:t>
            </w:r>
          </w:p>
        </w:tc>
        <w:tc>
          <w:tcPr>
            <w:tcW w:w="993" w:type="dxa"/>
            <w:tcMar>
              <w:top w:w="0" w:type="dxa"/>
              <w:left w:w="70" w:type="dxa"/>
              <w:bottom w:w="0" w:type="dxa"/>
              <w:right w:w="70" w:type="dxa"/>
            </w:tcMar>
            <w:vAlign w:val="center"/>
          </w:tcPr>
          <w:p w14:paraId="2803FCD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0,0658</w:t>
            </w:r>
          </w:p>
        </w:tc>
        <w:tc>
          <w:tcPr>
            <w:tcW w:w="1062" w:type="dxa"/>
            <w:tcMar>
              <w:top w:w="0" w:type="dxa"/>
              <w:left w:w="70" w:type="dxa"/>
              <w:bottom w:w="0" w:type="dxa"/>
              <w:right w:w="70" w:type="dxa"/>
            </w:tcMar>
            <w:vAlign w:val="center"/>
          </w:tcPr>
          <w:p w14:paraId="3C0812C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0,1300</w:t>
            </w:r>
          </w:p>
        </w:tc>
        <w:tc>
          <w:tcPr>
            <w:tcW w:w="1559" w:type="dxa"/>
            <w:gridSpan w:val="2"/>
            <w:tcMar>
              <w:top w:w="0" w:type="dxa"/>
              <w:left w:w="70" w:type="dxa"/>
              <w:bottom w:w="0" w:type="dxa"/>
              <w:right w:w="70" w:type="dxa"/>
            </w:tcMar>
            <w:vAlign w:val="center"/>
          </w:tcPr>
          <w:p w14:paraId="1CC474F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0,1800</w:t>
            </w:r>
          </w:p>
        </w:tc>
      </w:tr>
      <w:tr w:rsidR="00FD1A6B" w:rsidRPr="00416AB0" w14:paraId="3CB688E9" w14:textId="77777777" w:rsidTr="00FD1A6B">
        <w:tc>
          <w:tcPr>
            <w:tcW w:w="2977" w:type="dxa"/>
            <w:vAlign w:val="bottom"/>
          </w:tcPr>
          <w:p w14:paraId="11EACD71" w14:textId="607D8D85"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ოსტეოგენური უჯრედები</w:t>
            </w:r>
          </w:p>
        </w:tc>
        <w:tc>
          <w:tcPr>
            <w:tcW w:w="1417" w:type="dxa"/>
            <w:vAlign w:val="center"/>
          </w:tcPr>
          <w:p w14:paraId="77D82F8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0,0308</w:t>
            </w:r>
            <w:r w:rsidRPr="00416AB0">
              <w:rPr>
                <w:rFonts w:ascii="Sylfaen" w:hAnsi="Sylfaen"/>
                <w:noProof/>
                <w:color w:val="000000"/>
                <w:sz w:val="22"/>
                <w:szCs w:val="22"/>
                <w:vertAlign w:val="superscript"/>
              </w:rPr>
              <w:t>2</w:t>
            </w:r>
          </w:p>
        </w:tc>
        <w:tc>
          <w:tcPr>
            <w:tcW w:w="1134" w:type="dxa"/>
            <w:tcMar>
              <w:top w:w="0" w:type="dxa"/>
              <w:left w:w="70" w:type="dxa"/>
              <w:bottom w:w="0" w:type="dxa"/>
              <w:right w:w="70" w:type="dxa"/>
            </w:tcMar>
            <w:vAlign w:val="center"/>
          </w:tcPr>
          <w:p w14:paraId="3BA4592F"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0,0402</w:t>
            </w:r>
          </w:p>
        </w:tc>
        <w:tc>
          <w:tcPr>
            <w:tcW w:w="1134" w:type="dxa"/>
            <w:tcMar>
              <w:top w:w="0" w:type="dxa"/>
              <w:left w:w="70" w:type="dxa"/>
              <w:bottom w:w="0" w:type="dxa"/>
              <w:right w:w="70" w:type="dxa"/>
            </w:tcMar>
            <w:vAlign w:val="center"/>
          </w:tcPr>
          <w:p w14:paraId="2AFE45C1"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0,0633</w:t>
            </w:r>
          </w:p>
        </w:tc>
        <w:tc>
          <w:tcPr>
            <w:tcW w:w="993" w:type="dxa"/>
            <w:tcMar>
              <w:top w:w="0" w:type="dxa"/>
              <w:left w:w="70" w:type="dxa"/>
              <w:bottom w:w="0" w:type="dxa"/>
              <w:right w:w="70" w:type="dxa"/>
            </w:tcMar>
            <w:vAlign w:val="center"/>
          </w:tcPr>
          <w:p w14:paraId="77C6C33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0,1050</w:t>
            </w:r>
          </w:p>
        </w:tc>
        <w:tc>
          <w:tcPr>
            <w:tcW w:w="1062" w:type="dxa"/>
            <w:tcMar>
              <w:top w:w="0" w:type="dxa"/>
              <w:left w:w="70" w:type="dxa"/>
              <w:bottom w:w="0" w:type="dxa"/>
              <w:right w:w="70" w:type="dxa"/>
            </w:tcMar>
            <w:vAlign w:val="center"/>
          </w:tcPr>
          <w:p w14:paraId="1F3D225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0,2440</w:t>
            </w:r>
          </w:p>
        </w:tc>
        <w:tc>
          <w:tcPr>
            <w:tcW w:w="1559" w:type="dxa"/>
            <w:gridSpan w:val="2"/>
            <w:tcMar>
              <w:top w:w="0" w:type="dxa"/>
              <w:left w:w="70" w:type="dxa"/>
              <w:bottom w:w="0" w:type="dxa"/>
              <w:right w:w="70" w:type="dxa"/>
            </w:tcMar>
            <w:vAlign w:val="center"/>
          </w:tcPr>
          <w:p w14:paraId="075AAD49"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0,7550</w:t>
            </w:r>
          </w:p>
        </w:tc>
      </w:tr>
      <w:tr w:rsidR="00FD1A6B" w:rsidRPr="00416AB0" w14:paraId="14411A06" w14:textId="77777777" w:rsidTr="00FD1A6B">
        <w:tc>
          <w:tcPr>
            <w:tcW w:w="2977" w:type="dxa"/>
            <w:vAlign w:val="bottom"/>
          </w:tcPr>
          <w:p w14:paraId="41AF1FBF" w14:textId="492C0990"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პანკრეასი</w:t>
            </w:r>
          </w:p>
        </w:tc>
        <w:tc>
          <w:tcPr>
            <w:tcW w:w="1417" w:type="dxa"/>
            <w:vAlign w:val="center"/>
          </w:tcPr>
          <w:p w14:paraId="7661B8B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0,0167</w:t>
            </w:r>
          </w:p>
        </w:tc>
        <w:tc>
          <w:tcPr>
            <w:tcW w:w="1134" w:type="dxa"/>
            <w:tcMar>
              <w:top w:w="0" w:type="dxa"/>
              <w:left w:w="70" w:type="dxa"/>
              <w:bottom w:w="0" w:type="dxa"/>
              <w:right w:w="70" w:type="dxa"/>
            </w:tcMar>
            <w:vAlign w:val="center"/>
          </w:tcPr>
          <w:p w14:paraId="1DF7B4D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0,0211</w:t>
            </w:r>
          </w:p>
        </w:tc>
        <w:tc>
          <w:tcPr>
            <w:tcW w:w="1134" w:type="dxa"/>
            <w:tcMar>
              <w:top w:w="0" w:type="dxa"/>
              <w:left w:w="70" w:type="dxa"/>
              <w:bottom w:w="0" w:type="dxa"/>
              <w:right w:w="70" w:type="dxa"/>
            </w:tcMar>
            <w:vAlign w:val="center"/>
          </w:tcPr>
          <w:p w14:paraId="42E0B7A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0,0412</w:t>
            </w:r>
          </w:p>
        </w:tc>
        <w:tc>
          <w:tcPr>
            <w:tcW w:w="993" w:type="dxa"/>
            <w:tcMar>
              <w:top w:w="0" w:type="dxa"/>
              <w:left w:w="70" w:type="dxa"/>
              <w:bottom w:w="0" w:type="dxa"/>
              <w:right w:w="70" w:type="dxa"/>
            </w:tcMar>
            <w:vAlign w:val="center"/>
          </w:tcPr>
          <w:p w14:paraId="41F15F1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0,0540</w:t>
            </w:r>
          </w:p>
        </w:tc>
        <w:tc>
          <w:tcPr>
            <w:tcW w:w="1062" w:type="dxa"/>
            <w:tcMar>
              <w:top w:w="0" w:type="dxa"/>
              <w:left w:w="70" w:type="dxa"/>
              <w:bottom w:w="0" w:type="dxa"/>
              <w:right w:w="70" w:type="dxa"/>
            </w:tcMar>
            <w:vAlign w:val="center"/>
          </w:tcPr>
          <w:p w14:paraId="63D92F9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0,1150</w:t>
            </w:r>
          </w:p>
        </w:tc>
        <w:tc>
          <w:tcPr>
            <w:tcW w:w="1559" w:type="dxa"/>
            <w:gridSpan w:val="2"/>
            <w:tcMar>
              <w:top w:w="0" w:type="dxa"/>
              <w:left w:w="70" w:type="dxa"/>
              <w:bottom w:w="0" w:type="dxa"/>
              <w:right w:w="70" w:type="dxa"/>
            </w:tcMar>
            <w:vAlign w:val="center"/>
          </w:tcPr>
          <w:p w14:paraId="1E03D64D"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0,3720</w:t>
            </w:r>
          </w:p>
        </w:tc>
      </w:tr>
      <w:tr w:rsidR="00FD1A6B" w:rsidRPr="00416AB0" w14:paraId="2B1B2D44" w14:textId="77777777" w:rsidTr="00FD1A6B">
        <w:tc>
          <w:tcPr>
            <w:tcW w:w="2977" w:type="dxa"/>
            <w:vAlign w:val="bottom"/>
          </w:tcPr>
          <w:p w14:paraId="209007B0" w14:textId="3977AC69"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სანერწყვე ჯირკვლები</w:t>
            </w:r>
          </w:p>
        </w:tc>
        <w:tc>
          <w:tcPr>
            <w:tcW w:w="1417" w:type="dxa"/>
            <w:vAlign w:val="center"/>
          </w:tcPr>
          <w:p w14:paraId="5083A48F"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0,0132</w:t>
            </w:r>
          </w:p>
        </w:tc>
        <w:tc>
          <w:tcPr>
            <w:tcW w:w="1134" w:type="dxa"/>
            <w:tcMar>
              <w:top w:w="0" w:type="dxa"/>
              <w:left w:w="70" w:type="dxa"/>
              <w:bottom w:w="0" w:type="dxa"/>
              <w:right w:w="70" w:type="dxa"/>
            </w:tcMar>
            <w:vAlign w:val="center"/>
          </w:tcPr>
          <w:p w14:paraId="654CCF93" w14:textId="2FFFDD49"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134" w:type="dxa"/>
            <w:tcMar>
              <w:top w:w="0" w:type="dxa"/>
              <w:left w:w="70" w:type="dxa"/>
              <w:bottom w:w="0" w:type="dxa"/>
              <w:right w:w="70" w:type="dxa"/>
            </w:tcMar>
          </w:tcPr>
          <w:p w14:paraId="4EC41B22" w14:textId="73022B04"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993" w:type="dxa"/>
            <w:tcMar>
              <w:top w:w="0" w:type="dxa"/>
              <w:left w:w="70" w:type="dxa"/>
              <w:bottom w:w="0" w:type="dxa"/>
              <w:right w:w="70" w:type="dxa"/>
            </w:tcMar>
          </w:tcPr>
          <w:p w14:paraId="5451D44C" w14:textId="6BCCDE67" w:rsidR="00FD1A6B" w:rsidRPr="00416AB0" w:rsidRDefault="00FD1A6B" w:rsidP="00416AB0">
            <w:pPr>
              <w:keepNext/>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062" w:type="dxa"/>
            <w:tcMar>
              <w:top w:w="0" w:type="dxa"/>
              <w:left w:w="70" w:type="dxa"/>
              <w:bottom w:w="0" w:type="dxa"/>
              <w:right w:w="70" w:type="dxa"/>
            </w:tcMar>
          </w:tcPr>
          <w:p w14:paraId="624A457E" w14:textId="328268C8" w:rsidR="00FD1A6B" w:rsidRPr="00416AB0" w:rsidRDefault="00FD1A6B" w:rsidP="00416AB0">
            <w:pPr>
              <w:keepNext/>
              <w:ind w:left="-70" w:right="-71"/>
              <w:jc w:val="center"/>
              <w:rPr>
                <w:rFonts w:ascii="Sylfaen" w:hAnsi="Sylfaen"/>
                <w:noProof/>
                <w:color w:val="000000"/>
                <w:sz w:val="22"/>
                <w:szCs w:val="22"/>
              </w:rPr>
            </w:pPr>
            <w:r w:rsidRPr="00416AB0">
              <w:rPr>
                <w:rFonts w:ascii="Sylfaen" w:hAnsi="Sylfaen"/>
                <w:noProof/>
                <w:color w:val="000000"/>
                <w:sz w:val="22"/>
                <w:szCs w:val="22"/>
              </w:rPr>
              <w:t>არაა განს.</w:t>
            </w:r>
          </w:p>
        </w:tc>
        <w:tc>
          <w:tcPr>
            <w:tcW w:w="1559" w:type="dxa"/>
            <w:gridSpan w:val="2"/>
            <w:tcMar>
              <w:top w:w="0" w:type="dxa"/>
              <w:left w:w="70" w:type="dxa"/>
              <w:bottom w:w="0" w:type="dxa"/>
              <w:right w:w="70" w:type="dxa"/>
            </w:tcMar>
          </w:tcPr>
          <w:p w14:paraId="5658E377" w14:textId="5D0B600A"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არაა განს.</w:t>
            </w:r>
          </w:p>
        </w:tc>
      </w:tr>
      <w:tr w:rsidR="00FD1A6B" w:rsidRPr="00416AB0" w14:paraId="7F551255" w14:textId="77777777" w:rsidTr="00FD1A6B">
        <w:tc>
          <w:tcPr>
            <w:tcW w:w="2977" w:type="dxa"/>
            <w:vAlign w:val="bottom"/>
          </w:tcPr>
          <w:p w14:paraId="4CA445CC" w14:textId="3F1DFC7B"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კანი</w:t>
            </w:r>
          </w:p>
        </w:tc>
        <w:tc>
          <w:tcPr>
            <w:tcW w:w="1417" w:type="dxa"/>
            <w:vAlign w:val="center"/>
          </w:tcPr>
          <w:p w14:paraId="5516708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0,0073</w:t>
            </w:r>
          </w:p>
        </w:tc>
        <w:tc>
          <w:tcPr>
            <w:tcW w:w="1134" w:type="dxa"/>
            <w:tcMar>
              <w:top w:w="0" w:type="dxa"/>
              <w:left w:w="70" w:type="dxa"/>
              <w:bottom w:w="0" w:type="dxa"/>
              <w:right w:w="70" w:type="dxa"/>
            </w:tcMar>
            <w:vAlign w:val="center"/>
          </w:tcPr>
          <w:p w14:paraId="58E71D6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0,0063</w:t>
            </w:r>
          </w:p>
        </w:tc>
        <w:tc>
          <w:tcPr>
            <w:tcW w:w="1134" w:type="dxa"/>
            <w:tcMar>
              <w:top w:w="0" w:type="dxa"/>
              <w:left w:w="70" w:type="dxa"/>
              <w:bottom w:w="0" w:type="dxa"/>
              <w:right w:w="70" w:type="dxa"/>
            </w:tcMar>
            <w:vAlign w:val="center"/>
          </w:tcPr>
          <w:p w14:paraId="356064D1"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0,0102</w:t>
            </w:r>
          </w:p>
        </w:tc>
        <w:tc>
          <w:tcPr>
            <w:tcW w:w="993" w:type="dxa"/>
            <w:tcMar>
              <w:top w:w="0" w:type="dxa"/>
              <w:left w:w="70" w:type="dxa"/>
              <w:bottom w:w="0" w:type="dxa"/>
              <w:right w:w="70" w:type="dxa"/>
            </w:tcMar>
            <w:vAlign w:val="center"/>
          </w:tcPr>
          <w:p w14:paraId="4E0882B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0,0166</w:t>
            </w:r>
          </w:p>
        </w:tc>
        <w:tc>
          <w:tcPr>
            <w:tcW w:w="1062" w:type="dxa"/>
            <w:tcMar>
              <w:top w:w="0" w:type="dxa"/>
              <w:left w:w="70" w:type="dxa"/>
              <w:bottom w:w="0" w:type="dxa"/>
              <w:right w:w="70" w:type="dxa"/>
            </w:tcMar>
            <w:vAlign w:val="center"/>
          </w:tcPr>
          <w:p w14:paraId="378A6ED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0,0326</w:t>
            </w:r>
          </w:p>
        </w:tc>
        <w:tc>
          <w:tcPr>
            <w:tcW w:w="1559" w:type="dxa"/>
            <w:gridSpan w:val="2"/>
            <w:tcMar>
              <w:top w:w="0" w:type="dxa"/>
              <w:left w:w="70" w:type="dxa"/>
              <w:bottom w:w="0" w:type="dxa"/>
              <w:right w:w="70" w:type="dxa"/>
            </w:tcMar>
            <w:vAlign w:val="center"/>
          </w:tcPr>
          <w:p w14:paraId="54CAB38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0,0828</w:t>
            </w:r>
          </w:p>
        </w:tc>
      </w:tr>
      <w:tr w:rsidR="00FD1A6B" w:rsidRPr="00416AB0" w14:paraId="15FE084B" w14:textId="77777777" w:rsidTr="00FD1A6B">
        <w:tc>
          <w:tcPr>
            <w:tcW w:w="2977" w:type="dxa"/>
            <w:vAlign w:val="bottom"/>
          </w:tcPr>
          <w:p w14:paraId="7DAD491A" w14:textId="7C6BC755"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წვრილი ნაწლავის კედელი</w:t>
            </w:r>
          </w:p>
        </w:tc>
        <w:tc>
          <w:tcPr>
            <w:tcW w:w="1417" w:type="dxa"/>
            <w:vAlign w:val="center"/>
          </w:tcPr>
          <w:p w14:paraId="7BDA5EF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0,0126</w:t>
            </w:r>
          </w:p>
        </w:tc>
        <w:tc>
          <w:tcPr>
            <w:tcW w:w="1134" w:type="dxa"/>
            <w:tcMar>
              <w:top w:w="0" w:type="dxa"/>
              <w:left w:w="70" w:type="dxa"/>
              <w:bottom w:w="0" w:type="dxa"/>
              <w:right w:w="70" w:type="dxa"/>
            </w:tcMar>
            <w:vAlign w:val="center"/>
          </w:tcPr>
          <w:p w14:paraId="0379C83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0,0167</w:t>
            </w:r>
          </w:p>
        </w:tc>
        <w:tc>
          <w:tcPr>
            <w:tcW w:w="1134" w:type="dxa"/>
            <w:tcMar>
              <w:top w:w="0" w:type="dxa"/>
              <w:left w:w="70" w:type="dxa"/>
              <w:bottom w:w="0" w:type="dxa"/>
              <w:right w:w="70" w:type="dxa"/>
            </w:tcMar>
            <w:vAlign w:val="center"/>
          </w:tcPr>
          <w:p w14:paraId="72033036"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0,0282</w:t>
            </w:r>
          </w:p>
        </w:tc>
        <w:tc>
          <w:tcPr>
            <w:tcW w:w="993" w:type="dxa"/>
            <w:tcMar>
              <w:top w:w="0" w:type="dxa"/>
              <w:left w:w="70" w:type="dxa"/>
              <w:bottom w:w="0" w:type="dxa"/>
              <w:right w:w="70" w:type="dxa"/>
            </w:tcMar>
            <w:vAlign w:val="center"/>
          </w:tcPr>
          <w:p w14:paraId="7F5D6AF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0,0460</w:t>
            </w:r>
          </w:p>
        </w:tc>
        <w:tc>
          <w:tcPr>
            <w:tcW w:w="1062" w:type="dxa"/>
            <w:tcMar>
              <w:top w:w="0" w:type="dxa"/>
              <w:left w:w="70" w:type="dxa"/>
              <w:bottom w:w="0" w:type="dxa"/>
              <w:right w:w="70" w:type="dxa"/>
            </w:tcMar>
            <w:vAlign w:val="center"/>
          </w:tcPr>
          <w:p w14:paraId="3DDDA6E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0,0892</w:t>
            </w:r>
          </w:p>
        </w:tc>
        <w:tc>
          <w:tcPr>
            <w:tcW w:w="1559" w:type="dxa"/>
            <w:gridSpan w:val="2"/>
            <w:tcMar>
              <w:top w:w="0" w:type="dxa"/>
              <w:left w:w="70" w:type="dxa"/>
              <w:bottom w:w="0" w:type="dxa"/>
              <w:right w:w="70" w:type="dxa"/>
            </w:tcMar>
            <w:vAlign w:val="center"/>
          </w:tcPr>
          <w:p w14:paraId="7B58BAAA"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0,2220</w:t>
            </w:r>
          </w:p>
        </w:tc>
      </w:tr>
      <w:tr w:rsidR="00FD1A6B" w:rsidRPr="00416AB0" w14:paraId="7BC537F6" w14:textId="77777777" w:rsidTr="00FD1A6B">
        <w:tc>
          <w:tcPr>
            <w:tcW w:w="2977" w:type="dxa"/>
            <w:vAlign w:val="bottom"/>
          </w:tcPr>
          <w:p w14:paraId="4D90D486" w14:textId="4DCB011D"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ელენთა</w:t>
            </w:r>
          </w:p>
        </w:tc>
        <w:tc>
          <w:tcPr>
            <w:tcW w:w="1417" w:type="dxa"/>
            <w:vAlign w:val="center"/>
          </w:tcPr>
          <w:p w14:paraId="48360A1F"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0,0238</w:t>
            </w:r>
          </w:p>
        </w:tc>
        <w:tc>
          <w:tcPr>
            <w:tcW w:w="1134" w:type="dxa"/>
            <w:tcMar>
              <w:top w:w="0" w:type="dxa"/>
              <w:left w:w="70" w:type="dxa"/>
              <w:bottom w:w="0" w:type="dxa"/>
              <w:right w:w="70" w:type="dxa"/>
            </w:tcMar>
            <w:vAlign w:val="center"/>
          </w:tcPr>
          <w:p w14:paraId="5C2F214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0,0259</w:t>
            </w:r>
          </w:p>
        </w:tc>
        <w:tc>
          <w:tcPr>
            <w:tcW w:w="1134" w:type="dxa"/>
            <w:tcMar>
              <w:top w:w="0" w:type="dxa"/>
              <w:left w:w="70" w:type="dxa"/>
              <w:bottom w:w="0" w:type="dxa"/>
              <w:right w:w="70" w:type="dxa"/>
            </w:tcMar>
            <w:vAlign w:val="center"/>
          </w:tcPr>
          <w:p w14:paraId="171B73D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0,0400</w:t>
            </w:r>
          </w:p>
        </w:tc>
        <w:tc>
          <w:tcPr>
            <w:tcW w:w="993" w:type="dxa"/>
            <w:tcMar>
              <w:top w:w="0" w:type="dxa"/>
              <w:left w:w="70" w:type="dxa"/>
              <w:bottom w:w="0" w:type="dxa"/>
              <w:right w:w="70" w:type="dxa"/>
            </w:tcMar>
            <w:vAlign w:val="center"/>
          </w:tcPr>
          <w:p w14:paraId="1338901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0,0634</w:t>
            </w:r>
          </w:p>
        </w:tc>
        <w:tc>
          <w:tcPr>
            <w:tcW w:w="1062" w:type="dxa"/>
            <w:tcMar>
              <w:top w:w="0" w:type="dxa"/>
              <w:left w:w="70" w:type="dxa"/>
              <w:bottom w:w="0" w:type="dxa"/>
              <w:right w:w="70" w:type="dxa"/>
            </w:tcMar>
            <w:vAlign w:val="center"/>
          </w:tcPr>
          <w:p w14:paraId="7BFBD18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0,1170</w:t>
            </w:r>
          </w:p>
        </w:tc>
        <w:tc>
          <w:tcPr>
            <w:tcW w:w="1559" w:type="dxa"/>
            <w:gridSpan w:val="2"/>
            <w:tcMar>
              <w:top w:w="0" w:type="dxa"/>
              <w:left w:w="70" w:type="dxa"/>
              <w:bottom w:w="0" w:type="dxa"/>
              <w:right w:w="70" w:type="dxa"/>
            </w:tcMar>
            <w:vAlign w:val="center"/>
          </w:tcPr>
          <w:p w14:paraId="06A179A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0,3060</w:t>
            </w:r>
          </w:p>
        </w:tc>
      </w:tr>
      <w:tr w:rsidR="00FD1A6B" w:rsidRPr="00416AB0" w14:paraId="5E003DAD" w14:textId="77777777" w:rsidTr="00FD1A6B">
        <w:tc>
          <w:tcPr>
            <w:tcW w:w="2977" w:type="dxa"/>
            <w:vAlign w:val="bottom"/>
          </w:tcPr>
          <w:p w14:paraId="5800C3F7" w14:textId="7FF68B79"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კუჭის კედელი</w:t>
            </w:r>
          </w:p>
        </w:tc>
        <w:tc>
          <w:tcPr>
            <w:tcW w:w="1417" w:type="dxa"/>
            <w:vAlign w:val="center"/>
          </w:tcPr>
          <w:p w14:paraId="306AAE47"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0,0145</w:t>
            </w:r>
          </w:p>
        </w:tc>
        <w:tc>
          <w:tcPr>
            <w:tcW w:w="1134" w:type="dxa"/>
            <w:tcMar>
              <w:top w:w="0" w:type="dxa"/>
              <w:left w:w="70" w:type="dxa"/>
              <w:bottom w:w="0" w:type="dxa"/>
              <w:right w:w="70" w:type="dxa"/>
            </w:tcMar>
            <w:vAlign w:val="center"/>
          </w:tcPr>
          <w:p w14:paraId="07ACA19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0,0116</w:t>
            </w:r>
          </w:p>
        </w:tc>
        <w:tc>
          <w:tcPr>
            <w:tcW w:w="1134" w:type="dxa"/>
            <w:tcMar>
              <w:top w:w="0" w:type="dxa"/>
              <w:left w:w="70" w:type="dxa"/>
              <w:bottom w:w="0" w:type="dxa"/>
              <w:right w:w="70" w:type="dxa"/>
            </w:tcMar>
            <w:vAlign w:val="center"/>
          </w:tcPr>
          <w:p w14:paraId="04BF5EB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0,0179</w:t>
            </w:r>
          </w:p>
        </w:tc>
        <w:tc>
          <w:tcPr>
            <w:tcW w:w="993" w:type="dxa"/>
            <w:tcMar>
              <w:top w:w="0" w:type="dxa"/>
              <w:left w:w="70" w:type="dxa"/>
              <w:bottom w:w="0" w:type="dxa"/>
              <w:right w:w="70" w:type="dxa"/>
            </w:tcMar>
            <w:vAlign w:val="center"/>
          </w:tcPr>
          <w:p w14:paraId="3CA0816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0,0295</w:t>
            </w:r>
          </w:p>
        </w:tc>
        <w:tc>
          <w:tcPr>
            <w:tcW w:w="1062" w:type="dxa"/>
            <w:tcMar>
              <w:top w:w="0" w:type="dxa"/>
              <w:left w:w="70" w:type="dxa"/>
              <w:bottom w:w="0" w:type="dxa"/>
              <w:right w:w="70" w:type="dxa"/>
            </w:tcMar>
            <w:vAlign w:val="center"/>
          </w:tcPr>
          <w:p w14:paraId="7491CCE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0,0573</w:t>
            </w:r>
          </w:p>
        </w:tc>
        <w:tc>
          <w:tcPr>
            <w:tcW w:w="1559" w:type="dxa"/>
            <w:gridSpan w:val="2"/>
            <w:tcMar>
              <w:top w:w="0" w:type="dxa"/>
              <w:left w:w="70" w:type="dxa"/>
              <w:bottom w:w="0" w:type="dxa"/>
              <w:right w:w="70" w:type="dxa"/>
            </w:tcMar>
            <w:vAlign w:val="center"/>
          </w:tcPr>
          <w:p w14:paraId="186E640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0,1570</w:t>
            </w:r>
          </w:p>
        </w:tc>
      </w:tr>
      <w:tr w:rsidR="00FD1A6B" w:rsidRPr="00416AB0" w14:paraId="177BAB2A" w14:textId="77777777" w:rsidTr="00FD1A6B">
        <w:tc>
          <w:tcPr>
            <w:tcW w:w="2977" w:type="dxa"/>
            <w:vAlign w:val="bottom"/>
          </w:tcPr>
          <w:p w14:paraId="4A4B0D95" w14:textId="29CABAE0"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სათესლე ჯირკვლები</w:t>
            </w:r>
          </w:p>
        </w:tc>
        <w:tc>
          <w:tcPr>
            <w:tcW w:w="1417" w:type="dxa"/>
            <w:vAlign w:val="center"/>
          </w:tcPr>
          <w:p w14:paraId="3C54F10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0,0098</w:t>
            </w:r>
          </w:p>
        </w:tc>
        <w:tc>
          <w:tcPr>
            <w:tcW w:w="1134" w:type="dxa"/>
            <w:tcMar>
              <w:top w:w="0" w:type="dxa"/>
              <w:left w:w="70" w:type="dxa"/>
              <w:bottom w:w="0" w:type="dxa"/>
              <w:right w:w="70" w:type="dxa"/>
            </w:tcMar>
            <w:vAlign w:val="center"/>
          </w:tcPr>
          <w:p w14:paraId="21AEB87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0,0182</w:t>
            </w:r>
          </w:p>
        </w:tc>
        <w:tc>
          <w:tcPr>
            <w:tcW w:w="1134" w:type="dxa"/>
            <w:tcMar>
              <w:top w:w="0" w:type="dxa"/>
              <w:left w:w="70" w:type="dxa"/>
              <w:bottom w:w="0" w:type="dxa"/>
              <w:right w:w="70" w:type="dxa"/>
            </w:tcMar>
            <w:vAlign w:val="center"/>
          </w:tcPr>
          <w:p w14:paraId="46E66AF1"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0,1210</w:t>
            </w:r>
          </w:p>
        </w:tc>
        <w:tc>
          <w:tcPr>
            <w:tcW w:w="993" w:type="dxa"/>
            <w:tcMar>
              <w:top w:w="0" w:type="dxa"/>
              <w:left w:w="70" w:type="dxa"/>
              <w:bottom w:w="0" w:type="dxa"/>
              <w:right w:w="70" w:type="dxa"/>
            </w:tcMar>
            <w:vAlign w:val="center"/>
          </w:tcPr>
          <w:p w14:paraId="10A1799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0,1410</w:t>
            </w:r>
          </w:p>
        </w:tc>
        <w:tc>
          <w:tcPr>
            <w:tcW w:w="1062" w:type="dxa"/>
            <w:tcMar>
              <w:top w:w="0" w:type="dxa"/>
              <w:left w:w="70" w:type="dxa"/>
              <w:bottom w:w="0" w:type="dxa"/>
              <w:right w:w="70" w:type="dxa"/>
            </w:tcMar>
            <w:vAlign w:val="center"/>
          </w:tcPr>
          <w:p w14:paraId="1DC3629D"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0,1910</w:t>
            </w:r>
          </w:p>
        </w:tc>
        <w:tc>
          <w:tcPr>
            <w:tcW w:w="1559" w:type="dxa"/>
            <w:gridSpan w:val="2"/>
            <w:tcMar>
              <w:top w:w="0" w:type="dxa"/>
              <w:left w:w="70" w:type="dxa"/>
              <w:bottom w:w="0" w:type="dxa"/>
              <w:right w:w="70" w:type="dxa"/>
            </w:tcMar>
            <w:vAlign w:val="center"/>
          </w:tcPr>
          <w:p w14:paraId="6BAAEE0F"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0,2770</w:t>
            </w:r>
          </w:p>
        </w:tc>
      </w:tr>
      <w:tr w:rsidR="00FD1A6B" w:rsidRPr="00416AB0" w14:paraId="7D3A7190" w14:textId="77777777" w:rsidTr="00FD1A6B">
        <w:tc>
          <w:tcPr>
            <w:tcW w:w="2977" w:type="dxa"/>
            <w:vAlign w:val="bottom"/>
          </w:tcPr>
          <w:p w14:paraId="7E622B84" w14:textId="57E7F9E8"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თიმუსი</w:t>
            </w:r>
          </w:p>
        </w:tc>
        <w:tc>
          <w:tcPr>
            <w:tcW w:w="1417" w:type="dxa"/>
            <w:vAlign w:val="center"/>
          </w:tcPr>
          <w:p w14:paraId="172C6F2D"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0,0092</w:t>
            </w:r>
          </w:p>
        </w:tc>
        <w:tc>
          <w:tcPr>
            <w:tcW w:w="1134" w:type="dxa"/>
            <w:tcMar>
              <w:top w:w="0" w:type="dxa"/>
              <w:left w:w="70" w:type="dxa"/>
              <w:bottom w:w="0" w:type="dxa"/>
              <w:right w:w="70" w:type="dxa"/>
            </w:tcMar>
            <w:vAlign w:val="center"/>
          </w:tcPr>
          <w:p w14:paraId="1EB1CD8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0,0082</w:t>
            </w:r>
          </w:p>
        </w:tc>
        <w:tc>
          <w:tcPr>
            <w:tcW w:w="1134" w:type="dxa"/>
            <w:tcMar>
              <w:top w:w="0" w:type="dxa"/>
              <w:left w:w="70" w:type="dxa"/>
              <w:bottom w:w="0" w:type="dxa"/>
              <w:right w:w="70" w:type="dxa"/>
            </w:tcMar>
            <w:vAlign w:val="center"/>
          </w:tcPr>
          <w:p w14:paraId="2626155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0,0093</w:t>
            </w:r>
          </w:p>
        </w:tc>
        <w:tc>
          <w:tcPr>
            <w:tcW w:w="993" w:type="dxa"/>
            <w:tcMar>
              <w:top w:w="0" w:type="dxa"/>
              <w:left w:w="70" w:type="dxa"/>
              <w:bottom w:w="0" w:type="dxa"/>
              <w:right w:w="70" w:type="dxa"/>
            </w:tcMar>
            <w:vAlign w:val="center"/>
          </w:tcPr>
          <w:p w14:paraId="1E0CD8D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0,0122</w:t>
            </w:r>
          </w:p>
        </w:tc>
        <w:tc>
          <w:tcPr>
            <w:tcW w:w="1062" w:type="dxa"/>
            <w:tcMar>
              <w:top w:w="0" w:type="dxa"/>
              <w:left w:w="70" w:type="dxa"/>
              <w:bottom w:w="0" w:type="dxa"/>
              <w:right w:w="70" w:type="dxa"/>
            </w:tcMar>
            <w:vAlign w:val="center"/>
          </w:tcPr>
          <w:p w14:paraId="6DE8433D"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0,0193</w:t>
            </w:r>
          </w:p>
        </w:tc>
        <w:tc>
          <w:tcPr>
            <w:tcW w:w="1559" w:type="dxa"/>
            <w:gridSpan w:val="2"/>
            <w:tcMar>
              <w:top w:w="0" w:type="dxa"/>
              <w:left w:w="70" w:type="dxa"/>
              <w:bottom w:w="0" w:type="dxa"/>
              <w:right w:w="70" w:type="dxa"/>
            </w:tcMar>
            <w:vAlign w:val="center"/>
          </w:tcPr>
          <w:p w14:paraId="02687AC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0,0384</w:t>
            </w:r>
          </w:p>
        </w:tc>
      </w:tr>
      <w:tr w:rsidR="00FD1A6B" w:rsidRPr="00416AB0" w14:paraId="7A967AA6" w14:textId="77777777" w:rsidTr="00FD1A6B">
        <w:tc>
          <w:tcPr>
            <w:tcW w:w="2977" w:type="dxa"/>
            <w:vAlign w:val="bottom"/>
          </w:tcPr>
          <w:p w14:paraId="4623A2A4" w14:textId="796B21CE"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ფარისებრი ჯირკვალი</w:t>
            </w:r>
          </w:p>
        </w:tc>
        <w:tc>
          <w:tcPr>
            <w:tcW w:w="1417" w:type="dxa"/>
            <w:vAlign w:val="center"/>
          </w:tcPr>
          <w:p w14:paraId="60234BC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0,0163</w:t>
            </w:r>
          </w:p>
        </w:tc>
        <w:tc>
          <w:tcPr>
            <w:tcW w:w="1134" w:type="dxa"/>
            <w:tcMar>
              <w:top w:w="0" w:type="dxa"/>
              <w:left w:w="70" w:type="dxa"/>
              <w:bottom w:w="0" w:type="dxa"/>
              <w:right w:w="70" w:type="dxa"/>
            </w:tcMar>
            <w:vAlign w:val="center"/>
          </w:tcPr>
          <w:p w14:paraId="451E5E0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0,0248</w:t>
            </w:r>
          </w:p>
        </w:tc>
        <w:tc>
          <w:tcPr>
            <w:tcW w:w="1134" w:type="dxa"/>
            <w:tcMar>
              <w:top w:w="0" w:type="dxa"/>
              <w:left w:w="70" w:type="dxa"/>
              <w:bottom w:w="0" w:type="dxa"/>
              <w:right w:w="70" w:type="dxa"/>
            </w:tcMar>
            <w:vAlign w:val="center"/>
          </w:tcPr>
          <w:p w14:paraId="390A9C8B"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0,0383</w:t>
            </w:r>
          </w:p>
        </w:tc>
        <w:tc>
          <w:tcPr>
            <w:tcW w:w="993" w:type="dxa"/>
            <w:tcMar>
              <w:top w:w="0" w:type="dxa"/>
              <w:left w:w="70" w:type="dxa"/>
              <w:bottom w:w="0" w:type="dxa"/>
              <w:right w:w="70" w:type="dxa"/>
            </w:tcMar>
            <w:vAlign w:val="center"/>
          </w:tcPr>
          <w:p w14:paraId="6724647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0,0825</w:t>
            </w:r>
          </w:p>
        </w:tc>
        <w:tc>
          <w:tcPr>
            <w:tcW w:w="1062" w:type="dxa"/>
            <w:tcMar>
              <w:top w:w="0" w:type="dxa"/>
              <w:left w:w="70" w:type="dxa"/>
              <w:bottom w:w="0" w:type="dxa"/>
              <w:right w:w="70" w:type="dxa"/>
            </w:tcMar>
            <w:vAlign w:val="center"/>
          </w:tcPr>
          <w:p w14:paraId="7A2E757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0,1550</w:t>
            </w:r>
          </w:p>
        </w:tc>
        <w:tc>
          <w:tcPr>
            <w:tcW w:w="1559" w:type="dxa"/>
            <w:gridSpan w:val="2"/>
            <w:tcMar>
              <w:top w:w="0" w:type="dxa"/>
              <w:left w:w="70" w:type="dxa"/>
              <w:bottom w:w="0" w:type="dxa"/>
              <w:right w:w="70" w:type="dxa"/>
            </w:tcMar>
            <w:vAlign w:val="center"/>
          </w:tcPr>
          <w:p w14:paraId="635CCFA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0,2200</w:t>
            </w:r>
          </w:p>
        </w:tc>
      </w:tr>
      <w:tr w:rsidR="00FD1A6B" w:rsidRPr="00416AB0" w14:paraId="269F2033" w14:textId="77777777" w:rsidTr="00FD1A6B">
        <w:tc>
          <w:tcPr>
            <w:tcW w:w="2977" w:type="dxa"/>
            <w:vAlign w:val="bottom"/>
          </w:tcPr>
          <w:p w14:paraId="79EC3BB8" w14:textId="1DFCC497"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შარდის ბუშტის კედელი</w:t>
            </w:r>
            <w:r w:rsidRPr="00416AB0">
              <w:rPr>
                <w:rFonts w:ascii="Sylfaen" w:hAnsi="Sylfaen"/>
                <w:b/>
                <w:bCs/>
                <w:noProof/>
                <w:sz w:val="22"/>
                <w:szCs w:val="22"/>
                <w:vertAlign w:val="superscript"/>
              </w:rPr>
              <w:t>4</w:t>
            </w:r>
          </w:p>
        </w:tc>
        <w:tc>
          <w:tcPr>
            <w:tcW w:w="1417" w:type="dxa"/>
            <w:vAlign w:val="center"/>
          </w:tcPr>
          <w:p w14:paraId="76BC072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0,0116</w:t>
            </w:r>
          </w:p>
        </w:tc>
        <w:tc>
          <w:tcPr>
            <w:tcW w:w="1134" w:type="dxa"/>
            <w:tcMar>
              <w:top w:w="0" w:type="dxa"/>
              <w:left w:w="70" w:type="dxa"/>
              <w:bottom w:w="0" w:type="dxa"/>
              <w:right w:w="70" w:type="dxa"/>
            </w:tcMar>
            <w:vAlign w:val="center"/>
          </w:tcPr>
          <w:p w14:paraId="266ACF50"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0,0095</w:t>
            </w:r>
          </w:p>
        </w:tc>
        <w:tc>
          <w:tcPr>
            <w:tcW w:w="1134" w:type="dxa"/>
            <w:tcMar>
              <w:top w:w="0" w:type="dxa"/>
              <w:left w:w="70" w:type="dxa"/>
              <w:bottom w:w="0" w:type="dxa"/>
              <w:right w:w="70" w:type="dxa"/>
            </w:tcMar>
            <w:vAlign w:val="center"/>
          </w:tcPr>
          <w:p w14:paraId="6AA004C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0,0151</w:t>
            </w:r>
          </w:p>
        </w:tc>
        <w:tc>
          <w:tcPr>
            <w:tcW w:w="993" w:type="dxa"/>
            <w:tcMar>
              <w:top w:w="0" w:type="dxa"/>
              <w:left w:w="70" w:type="dxa"/>
              <w:bottom w:w="0" w:type="dxa"/>
              <w:right w:w="70" w:type="dxa"/>
            </w:tcMar>
            <w:vAlign w:val="center"/>
          </w:tcPr>
          <w:p w14:paraId="17E53D63"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0,0252</w:t>
            </w:r>
          </w:p>
        </w:tc>
        <w:tc>
          <w:tcPr>
            <w:tcW w:w="1062" w:type="dxa"/>
            <w:tcMar>
              <w:top w:w="0" w:type="dxa"/>
              <w:left w:w="70" w:type="dxa"/>
              <w:bottom w:w="0" w:type="dxa"/>
              <w:right w:w="70" w:type="dxa"/>
            </w:tcMar>
            <w:vAlign w:val="center"/>
          </w:tcPr>
          <w:p w14:paraId="5070BDA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0,0458</w:t>
            </w:r>
          </w:p>
        </w:tc>
        <w:tc>
          <w:tcPr>
            <w:tcW w:w="1559" w:type="dxa"/>
            <w:gridSpan w:val="2"/>
            <w:tcMar>
              <w:top w:w="0" w:type="dxa"/>
              <w:left w:w="70" w:type="dxa"/>
              <w:bottom w:w="0" w:type="dxa"/>
              <w:right w:w="70" w:type="dxa"/>
            </w:tcMar>
            <w:vAlign w:val="center"/>
          </w:tcPr>
          <w:p w14:paraId="10299754"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0,1190</w:t>
            </w:r>
          </w:p>
        </w:tc>
      </w:tr>
      <w:tr w:rsidR="00FD1A6B" w:rsidRPr="00416AB0" w14:paraId="77FE9F32" w14:textId="77777777" w:rsidTr="00FD1A6B">
        <w:tc>
          <w:tcPr>
            <w:tcW w:w="2977" w:type="dxa"/>
            <w:tcBorders>
              <w:bottom w:val="single" w:sz="4" w:space="0" w:color="auto"/>
            </w:tcBorders>
            <w:vAlign w:val="bottom"/>
          </w:tcPr>
          <w:p w14:paraId="41A2FE39" w14:textId="7FD6EF2C"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წვრილი ნაწლავის კედელი</w:t>
            </w:r>
          </w:p>
        </w:tc>
        <w:tc>
          <w:tcPr>
            <w:tcW w:w="1417" w:type="dxa"/>
            <w:tcBorders>
              <w:bottom w:val="single" w:sz="4" w:space="0" w:color="auto"/>
            </w:tcBorders>
            <w:vAlign w:val="center"/>
          </w:tcPr>
          <w:p w14:paraId="24FFA54E"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0,0126</w:t>
            </w:r>
          </w:p>
        </w:tc>
        <w:tc>
          <w:tcPr>
            <w:tcW w:w="1134" w:type="dxa"/>
            <w:tcBorders>
              <w:bottom w:val="single" w:sz="4" w:space="0" w:color="auto"/>
            </w:tcBorders>
            <w:tcMar>
              <w:top w:w="0" w:type="dxa"/>
              <w:left w:w="70" w:type="dxa"/>
              <w:bottom w:w="0" w:type="dxa"/>
              <w:right w:w="70" w:type="dxa"/>
            </w:tcMar>
            <w:vAlign w:val="center"/>
          </w:tcPr>
          <w:p w14:paraId="7E755795"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0,0167</w:t>
            </w:r>
          </w:p>
        </w:tc>
        <w:tc>
          <w:tcPr>
            <w:tcW w:w="1134" w:type="dxa"/>
            <w:tcBorders>
              <w:bottom w:val="single" w:sz="4" w:space="0" w:color="auto"/>
            </w:tcBorders>
            <w:tcMar>
              <w:top w:w="0" w:type="dxa"/>
              <w:left w:w="70" w:type="dxa"/>
              <w:bottom w:w="0" w:type="dxa"/>
              <w:right w:w="70" w:type="dxa"/>
            </w:tcMar>
            <w:vAlign w:val="center"/>
          </w:tcPr>
          <w:p w14:paraId="76ADDC72"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0,0282</w:t>
            </w:r>
          </w:p>
        </w:tc>
        <w:tc>
          <w:tcPr>
            <w:tcW w:w="993" w:type="dxa"/>
            <w:tcBorders>
              <w:bottom w:val="single" w:sz="4" w:space="0" w:color="auto"/>
            </w:tcBorders>
            <w:tcMar>
              <w:top w:w="0" w:type="dxa"/>
              <w:left w:w="70" w:type="dxa"/>
              <w:bottom w:w="0" w:type="dxa"/>
              <w:right w:w="70" w:type="dxa"/>
            </w:tcMar>
            <w:vAlign w:val="center"/>
          </w:tcPr>
          <w:p w14:paraId="06EF0238"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0,0460</w:t>
            </w:r>
          </w:p>
        </w:tc>
        <w:tc>
          <w:tcPr>
            <w:tcW w:w="1062" w:type="dxa"/>
            <w:tcBorders>
              <w:bottom w:val="single" w:sz="4" w:space="0" w:color="auto"/>
            </w:tcBorders>
            <w:tcMar>
              <w:top w:w="0" w:type="dxa"/>
              <w:left w:w="70" w:type="dxa"/>
              <w:bottom w:w="0" w:type="dxa"/>
              <w:right w:w="70" w:type="dxa"/>
            </w:tcMar>
            <w:vAlign w:val="center"/>
          </w:tcPr>
          <w:p w14:paraId="1A34DB1D"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0,0892</w:t>
            </w:r>
          </w:p>
        </w:tc>
        <w:tc>
          <w:tcPr>
            <w:tcW w:w="1559" w:type="dxa"/>
            <w:gridSpan w:val="2"/>
            <w:tcBorders>
              <w:bottom w:val="single" w:sz="4" w:space="0" w:color="auto"/>
            </w:tcBorders>
            <w:tcMar>
              <w:top w:w="0" w:type="dxa"/>
              <w:left w:w="70" w:type="dxa"/>
              <w:bottom w:w="0" w:type="dxa"/>
              <w:right w:w="70" w:type="dxa"/>
            </w:tcMar>
            <w:vAlign w:val="center"/>
          </w:tcPr>
          <w:p w14:paraId="78C6A6EC" w14:textId="77777777" w:rsidR="00FD1A6B" w:rsidRPr="00416AB0" w:rsidRDefault="00FD1A6B" w:rsidP="00416AB0">
            <w:pPr>
              <w:keepNext/>
              <w:jc w:val="center"/>
              <w:rPr>
                <w:rFonts w:ascii="Sylfaen" w:hAnsi="Sylfaen"/>
                <w:noProof/>
                <w:color w:val="000000"/>
                <w:sz w:val="22"/>
                <w:szCs w:val="22"/>
              </w:rPr>
            </w:pPr>
            <w:r w:rsidRPr="00416AB0">
              <w:rPr>
                <w:rFonts w:ascii="Sylfaen" w:hAnsi="Sylfaen"/>
                <w:noProof/>
                <w:color w:val="000000"/>
                <w:sz w:val="22"/>
                <w:szCs w:val="22"/>
              </w:rPr>
              <w:t>0,2220</w:t>
            </w:r>
          </w:p>
        </w:tc>
      </w:tr>
      <w:tr w:rsidR="00FD1A6B" w:rsidRPr="00416AB0" w14:paraId="58E61EA7" w14:textId="77777777" w:rsidTr="00FD1A6B">
        <w:tc>
          <w:tcPr>
            <w:tcW w:w="2977" w:type="dxa"/>
            <w:tcBorders>
              <w:bottom w:val="single" w:sz="4" w:space="0" w:color="auto"/>
            </w:tcBorders>
            <w:vAlign w:val="bottom"/>
          </w:tcPr>
          <w:p w14:paraId="7E2E3DEB" w14:textId="13E31435" w:rsidR="00FD1A6B" w:rsidRPr="00416AB0" w:rsidRDefault="00FD1A6B" w:rsidP="00416AB0">
            <w:pPr>
              <w:keepNext/>
              <w:rPr>
                <w:rFonts w:ascii="Sylfaen" w:hAnsi="Sylfaen"/>
                <w:b/>
                <w:bCs/>
                <w:noProof/>
                <w:sz w:val="22"/>
                <w:szCs w:val="22"/>
              </w:rPr>
            </w:pPr>
            <w:r w:rsidRPr="00416AB0">
              <w:rPr>
                <w:rFonts w:ascii="Sylfaen" w:hAnsi="Sylfaen"/>
                <w:b/>
                <w:bCs/>
                <w:noProof/>
                <w:sz w:val="22"/>
                <w:szCs w:val="22"/>
              </w:rPr>
              <w:t>ეფექტური დოზა  (mSv/MBq)</w:t>
            </w:r>
          </w:p>
        </w:tc>
        <w:tc>
          <w:tcPr>
            <w:tcW w:w="7299" w:type="dxa"/>
            <w:gridSpan w:val="7"/>
            <w:tcBorders>
              <w:bottom w:val="single" w:sz="4" w:space="0" w:color="auto"/>
            </w:tcBorders>
            <w:vAlign w:val="center"/>
          </w:tcPr>
          <w:p w14:paraId="4F0A4AD8" w14:textId="77777777" w:rsidR="00FD1A6B" w:rsidRPr="00416AB0" w:rsidRDefault="00FD1A6B" w:rsidP="00416AB0">
            <w:pPr>
              <w:keepNext/>
              <w:rPr>
                <w:rFonts w:ascii="Sylfaen" w:hAnsi="Sylfaen"/>
                <w:noProof/>
                <w:color w:val="000000"/>
                <w:sz w:val="22"/>
                <w:szCs w:val="22"/>
              </w:rPr>
            </w:pPr>
            <w:r w:rsidRPr="00416AB0">
              <w:rPr>
                <w:rFonts w:ascii="Sylfaen" w:hAnsi="Sylfaen"/>
                <w:noProof/>
                <w:color w:val="000000"/>
                <w:sz w:val="22"/>
                <w:szCs w:val="22"/>
              </w:rPr>
              <w:t>0,0216</w:t>
            </w:r>
            <w:r w:rsidRPr="00416AB0">
              <w:rPr>
                <w:rFonts w:ascii="Sylfaen" w:hAnsi="Sylfaen"/>
                <w:noProof/>
                <w:color w:val="000000"/>
                <w:sz w:val="22"/>
                <w:szCs w:val="22"/>
                <w:vertAlign w:val="superscript"/>
              </w:rPr>
              <w:t>3</w:t>
            </w:r>
          </w:p>
        </w:tc>
      </w:tr>
      <w:tr w:rsidR="00FD1A6B" w:rsidRPr="00416AB0" w14:paraId="7D917CC9" w14:textId="77777777" w:rsidTr="00FD1A6B">
        <w:trPr>
          <w:gridAfter w:val="1"/>
          <w:wAfter w:w="6" w:type="dxa"/>
        </w:trPr>
        <w:tc>
          <w:tcPr>
            <w:tcW w:w="10270" w:type="dxa"/>
            <w:gridSpan w:val="7"/>
            <w:tcBorders>
              <w:top w:val="single" w:sz="4" w:space="0" w:color="auto"/>
            </w:tcBorders>
            <w:vAlign w:val="bottom"/>
          </w:tcPr>
          <w:p w14:paraId="40457663" w14:textId="77777777" w:rsidR="00FD1A6B" w:rsidRPr="00416AB0" w:rsidRDefault="00FD1A6B" w:rsidP="00416AB0">
            <w:pPr>
              <w:tabs>
                <w:tab w:val="left" w:pos="426"/>
                <w:tab w:val="left" w:pos="4253"/>
                <w:tab w:val="left" w:pos="4678"/>
              </w:tabs>
              <w:ind w:left="142" w:right="141"/>
              <w:rPr>
                <w:rFonts w:ascii="Sylfaen" w:hAnsi="Sylfaen"/>
                <w:noProof/>
                <w:sz w:val="22"/>
                <w:szCs w:val="22"/>
              </w:rPr>
            </w:pPr>
            <w:r w:rsidRPr="00416AB0">
              <w:rPr>
                <w:rFonts w:ascii="Sylfaen" w:hAnsi="Sylfaen"/>
                <w:noProof/>
                <w:sz w:val="22"/>
                <w:szCs w:val="22"/>
              </w:rPr>
              <w:t>n. b. = არ არის განსაზღვრული, რადგან ორგანო/ქსოვილი პროგრამულ უზრუნველყოფაში არ არის ხელმისაწვდომი OLINDA/EXM ვერსია 1.0 .</w:t>
            </w:r>
          </w:p>
          <w:p w14:paraId="43DB8051" w14:textId="77777777" w:rsidR="00FD1A6B" w:rsidRPr="00416AB0" w:rsidRDefault="00FD1A6B" w:rsidP="00416AB0">
            <w:pPr>
              <w:tabs>
                <w:tab w:val="left" w:pos="426"/>
                <w:tab w:val="left" w:pos="4253"/>
                <w:tab w:val="left" w:pos="4678"/>
              </w:tabs>
              <w:ind w:left="142" w:right="141"/>
              <w:rPr>
                <w:rFonts w:ascii="Sylfaen" w:hAnsi="Sylfaen"/>
                <w:noProof/>
                <w:sz w:val="22"/>
                <w:szCs w:val="22"/>
              </w:rPr>
            </w:pPr>
            <w:r w:rsidRPr="00416AB0">
              <w:rPr>
                <w:rFonts w:ascii="Sylfaen" w:hAnsi="Sylfaen"/>
                <w:noProof/>
                <w:sz w:val="22"/>
                <w:szCs w:val="22"/>
                <w:vertAlign w:val="superscript"/>
              </w:rPr>
              <w:t>1</w:t>
            </w:r>
            <w:r w:rsidRPr="00416AB0">
              <w:rPr>
                <w:rFonts w:ascii="Sylfaen" w:hAnsi="Sylfaen"/>
                <w:noProof/>
                <w:sz w:val="22"/>
                <w:szCs w:val="22"/>
              </w:rPr>
              <w:t xml:space="preserve"> პროგრამული უზრუნველყოფის გამოყენებით შესრულებული გამოთვლები IDAC-დოზა 2.1 ვერსია 1.01. </w:t>
            </w:r>
          </w:p>
          <w:p w14:paraId="56D680C9" w14:textId="77777777" w:rsidR="00FD1A6B" w:rsidRPr="00416AB0" w:rsidRDefault="00FD1A6B" w:rsidP="00416AB0">
            <w:pPr>
              <w:tabs>
                <w:tab w:val="left" w:pos="426"/>
                <w:tab w:val="left" w:pos="4253"/>
                <w:tab w:val="left" w:pos="4678"/>
              </w:tabs>
              <w:ind w:left="142" w:right="141"/>
              <w:rPr>
                <w:rFonts w:ascii="Sylfaen" w:hAnsi="Sylfaen"/>
                <w:noProof/>
                <w:sz w:val="22"/>
                <w:szCs w:val="22"/>
              </w:rPr>
            </w:pPr>
            <w:r w:rsidRPr="00416AB0">
              <w:rPr>
                <w:rFonts w:ascii="Sylfaen" w:hAnsi="Sylfaen"/>
                <w:noProof/>
                <w:sz w:val="22"/>
                <w:szCs w:val="22"/>
                <w:vertAlign w:val="superscript"/>
              </w:rPr>
              <w:t>2</w:t>
            </w:r>
            <w:r w:rsidRPr="00416AB0">
              <w:rPr>
                <w:rFonts w:ascii="Sylfaen" w:hAnsi="Sylfaen"/>
                <w:noProof/>
                <w:sz w:val="22"/>
                <w:szCs w:val="22"/>
              </w:rPr>
              <w:t xml:space="preserve"> პროგრამული უზრუნველყოფის გამოყენებით შესრულებული გამოთვლები OLINDA ვერსია 1.0.</w:t>
            </w:r>
          </w:p>
          <w:p w14:paraId="7E17854B" w14:textId="1FC5346C" w:rsidR="00FD1A6B" w:rsidRPr="00416AB0" w:rsidRDefault="00FD1A6B" w:rsidP="00416AB0">
            <w:pPr>
              <w:tabs>
                <w:tab w:val="left" w:pos="426"/>
                <w:tab w:val="left" w:pos="4253"/>
                <w:tab w:val="left" w:pos="4678"/>
              </w:tabs>
              <w:ind w:left="142" w:right="141"/>
              <w:rPr>
                <w:rFonts w:ascii="Sylfaen" w:hAnsi="Sylfaen"/>
                <w:noProof/>
                <w:color w:val="000000"/>
                <w:sz w:val="22"/>
                <w:szCs w:val="22"/>
              </w:rPr>
            </w:pPr>
            <w:r w:rsidRPr="00416AB0">
              <w:rPr>
                <w:rFonts w:ascii="Sylfaen" w:hAnsi="Sylfaen"/>
                <w:noProof/>
                <w:color w:val="000000"/>
                <w:sz w:val="22"/>
                <w:szCs w:val="22"/>
                <w:vertAlign w:val="superscript"/>
              </w:rPr>
              <w:t>3</w:t>
            </w:r>
            <w:r w:rsidRPr="00416AB0">
              <w:rPr>
                <w:rFonts w:ascii="Sylfaen" w:hAnsi="Sylfaen"/>
                <w:noProof/>
                <w:color w:val="000000"/>
                <w:sz w:val="22"/>
                <w:szCs w:val="22"/>
              </w:rPr>
              <w:t xml:space="preserve"> სქესობრივი საშუალო დოზა  ICRP-ის პუბლიკაციის მიხედვით გამოთვლილი  103.</w:t>
            </w:r>
          </w:p>
          <w:p w14:paraId="67618C20" w14:textId="77777777" w:rsidR="00FD1A6B" w:rsidRPr="00416AB0" w:rsidRDefault="00FD1A6B" w:rsidP="00416AB0">
            <w:pPr>
              <w:tabs>
                <w:tab w:val="left" w:pos="426"/>
                <w:tab w:val="left" w:pos="4253"/>
                <w:tab w:val="left" w:pos="4678"/>
              </w:tabs>
              <w:ind w:left="142" w:right="141"/>
              <w:rPr>
                <w:rFonts w:ascii="Sylfaen" w:hAnsi="Sylfaen"/>
                <w:noProof/>
                <w:color w:val="000000"/>
                <w:sz w:val="22"/>
                <w:szCs w:val="22"/>
              </w:rPr>
            </w:pPr>
            <w:r w:rsidRPr="00416AB0">
              <w:rPr>
                <w:rFonts w:ascii="Sylfaen" w:hAnsi="Sylfaen"/>
                <w:noProof/>
                <w:color w:val="000000"/>
                <w:sz w:val="22"/>
                <w:szCs w:val="22"/>
                <w:vertAlign w:val="superscript"/>
              </w:rPr>
              <w:t>4</w:t>
            </w:r>
            <w:r w:rsidRPr="00416AB0">
              <w:rPr>
                <w:rFonts w:ascii="Sylfaen" w:hAnsi="Sylfaen"/>
                <w:noProof/>
                <w:color w:val="000000"/>
                <w:sz w:val="22"/>
                <w:szCs w:val="22"/>
              </w:rPr>
              <w:t xml:space="preserve"> 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2965D99" w14:textId="24498776" w:rsidR="00FD1A6B" w:rsidRPr="00416AB0" w:rsidRDefault="00FD1A6B" w:rsidP="00416AB0">
            <w:pPr>
              <w:tabs>
                <w:tab w:val="left" w:pos="426"/>
                <w:tab w:val="left" w:pos="4253"/>
                <w:tab w:val="left" w:pos="4678"/>
              </w:tabs>
              <w:ind w:left="142" w:right="423"/>
              <w:rPr>
                <w:rFonts w:ascii="Sylfaen" w:hAnsi="Sylfaen"/>
                <w:noProof/>
                <w:color w:val="000000"/>
                <w:sz w:val="22"/>
                <w:szCs w:val="22"/>
              </w:rPr>
            </w:pPr>
            <w:r w:rsidRPr="00416AB0">
              <w:rPr>
                <w:rFonts w:ascii="Sylfaen" w:hAnsi="Sylfaen"/>
                <w:noProof/>
                <w:color w:val="000000"/>
                <w:sz w:val="22"/>
                <w:szCs w:val="22"/>
              </w:rPr>
              <w:t>ვინაიდან ვირთხებზე ჩატარებული კვლევების მონაცემების მიხედვით (</w:t>
            </w:r>
            <w:r w:rsidRPr="00416AB0">
              <w:rPr>
                <w:rFonts w:ascii="Sylfaen" w:hAnsi="Sylfaen"/>
                <w:noProof/>
                <w:color w:val="000000"/>
                <w:sz w:val="22"/>
                <w:szCs w:val="22"/>
                <w:vertAlign w:val="superscript"/>
              </w:rPr>
              <w:t>68</w:t>
            </w:r>
            <w:r w:rsidRPr="00416AB0">
              <w:rPr>
                <w:rFonts w:ascii="Sylfaen" w:hAnsi="Sylfaen"/>
                <w:noProof/>
                <w:color w:val="000000"/>
                <w:sz w:val="22"/>
                <w:szCs w:val="22"/>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516D32CA" w14:textId="77777777" w:rsidR="00F273D3" w:rsidRPr="00416AB0" w:rsidRDefault="00F273D3" w:rsidP="00416AB0">
      <w:pPr>
        <w:pStyle w:val="CTDStandard"/>
        <w:spacing w:after="0"/>
        <w:jc w:val="both"/>
        <w:rPr>
          <w:rFonts w:ascii="Sylfaen" w:hAnsi="Sylfaen"/>
          <w:noProof/>
          <w:sz w:val="30"/>
          <w:szCs w:val="30"/>
          <w:u w:val="single"/>
          <w:lang w:val="en-US"/>
        </w:rPr>
      </w:pPr>
    </w:p>
    <w:p w14:paraId="3BC35896" w14:textId="770098B6" w:rsidR="004E14E7" w:rsidRPr="00416AB0" w:rsidRDefault="00FD1A6B" w:rsidP="00416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noProof/>
          <w:color w:val="000000"/>
          <w:sz w:val="22"/>
          <w:szCs w:val="22"/>
          <w:u w:val="single"/>
        </w:rPr>
      </w:pPr>
      <w:r w:rsidRPr="00416AB0">
        <w:rPr>
          <w:rFonts w:ascii="Sylfaen" w:hAnsi="Sylfaen"/>
          <w:noProof/>
          <w:color w:val="000000"/>
          <w:sz w:val="22"/>
          <w:szCs w:val="22"/>
          <w:u w:val="single"/>
        </w:rPr>
        <w:t>გარე რადიაციული ზემოქმედება</w:t>
      </w:r>
    </w:p>
    <w:p w14:paraId="502A4031" w14:textId="77777777" w:rsidR="009C3E6A" w:rsidRPr="00416AB0" w:rsidRDefault="009C3E6A" w:rsidP="00416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noProof/>
          <w:sz w:val="10"/>
          <w:szCs w:val="10"/>
          <w:u w:val="single"/>
        </w:rPr>
      </w:pPr>
    </w:p>
    <w:p w14:paraId="62842F12" w14:textId="7B808F3D" w:rsidR="00FD1A6B" w:rsidRPr="00416AB0" w:rsidRDefault="00FD1A6B" w:rsidP="00416AB0">
      <w:pPr>
        <w:pStyle w:val="AmmCorpsTexte"/>
        <w:spacing w:after="0"/>
        <w:rPr>
          <w:rFonts w:ascii="Sylfaen" w:hAnsi="Sylfaen"/>
          <w:noProof/>
          <w:sz w:val="22"/>
          <w:szCs w:val="22"/>
        </w:rPr>
      </w:pPr>
      <w:r w:rsidRPr="00416AB0">
        <w:rPr>
          <w:rFonts w:ascii="Sylfaen" w:hAnsi="Sylfaen"/>
          <w:noProof/>
          <w:sz w:val="22"/>
          <w:szCs w:val="22"/>
        </w:rPr>
        <w:t xml:space="preserve">რადიონუკლიდური გენერატორის საშუალო ზედაპირული ან კონტაქტური გამოსხივება ყოველ MBq </w:t>
      </w:r>
      <w:r w:rsidRPr="00416AB0">
        <w:rPr>
          <w:rFonts w:ascii="Sylfaen" w:hAnsi="Sylfaen"/>
          <w:noProof/>
          <w:sz w:val="22"/>
          <w:szCs w:val="22"/>
          <w:vertAlign w:val="superscript"/>
        </w:rPr>
        <w:t>68</w:t>
      </w:r>
      <w:r w:rsidRPr="00416AB0">
        <w:rPr>
          <w:rFonts w:ascii="Sylfaen" w:hAnsi="Sylfaen"/>
          <w:noProof/>
          <w:sz w:val="22"/>
          <w:szCs w:val="22"/>
        </w:rPr>
        <w:t>Ge-ზე 0.14 µSv/h-ზე ნაკლებია, თუმცა შესაძლოა ლოკალური ცხელი წერტილები უფრო მაღალი გამოსხივების დონით. მიუხედავად ამისა, 3.70 GBq რადიონუკლიდური გენერატორი აღწევს დაახლოებით 518 µSv/h-ის საშუალო ზედაპირული დოზის სიჩქარეს. ზოგადად რეკომენდებულია, რომ რადიონუკლიდური გენერატორი შეინახოს დამატებით დამცავში, რათა მინიმუმამდე იქნას დაყვანილი ოპერატორი პერსონალისთვის დოზის ზემოქმედება.</w:t>
      </w:r>
    </w:p>
    <w:p w14:paraId="332FFE7F" w14:textId="77777777" w:rsidR="00FD1A6B" w:rsidRPr="00416AB0" w:rsidRDefault="00FD1A6B" w:rsidP="00416AB0">
      <w:pPr>
        <w:pStyle w:val="AmmCorpsTexte"/>
        <w:spacing w:after="0"/>
        <w:rPr>
          <w:rFonts w:ascii="Sylfaen" w:hAnsi="Sylfaen"/>
          <w:noProof/>
          <w:sz w:val="30"/>
          <w:szCs w:val="30"/>
        </w:rPr>
      </w:pPr>
    </w:p>
    <w:p w14:paraId="12ED6930" w14:textId="58F0F536" w:rsidR="004E14E7" w:rsidRPr="00416AB0" w:rsidRDefault="00404B88" w:rsidP="00416AB0">
      <w:pPr>
        <w:pStyle w:val="AmmAnnexeTitre1"/>
        <w:tabs>
          <w:tab w:val="clear" w:pos="357"/>
          <w:tab w:val="left" w:pos="567"/>
        </w:tabs>
        <w:spacing w:before="0" w:after="0"/>
        <w:ind w:left="0" w:firstLine="0"/>
        <w:rPr>
          <w:rFonts w:ascii="Sylfaen" w:hAnsi="Sylfaen"/>
          <w:noProof/>
          <w:sz w:val="22"/>
          <w:szCs w:val="22"/>
        </w:rPr>
      </w:pPr>
      <w:r w:rsidRPr="00416AB0">
        <w:rPr>
          <w:rFonts w:ascii="Sylfaen" w:hAnsi="Sylfaen"/>
          <w:bCs/>
          <w:noProof/>
          <w:sz w:val="22"/>
          <w:szCs w:val="22"/>
        </w:rPr>
        <w:lastRenderedPageBreak/>
        <w:t>12.</w:t>
      </w:r>
      <w:r w:rsidRPr="00416AB0">
        <w:rPr>
          <w:rFonts w:ascii="Sylfaen" w:hAnsi="Sylfaen"/>
          <w:bCs/>
          <w:noProof/>
          <w:sz w:val="22"/>
          <w:szCs w:val="22"/>
        </w:rPr>
        <w:tab/>
      </w:r>
      <w:r w:rsidR="00FD1A6B" w:rsidRPr="00416AB0">
        <w:rPr>
          <w:rFonts w:ascii="Sylfaen" w:hAnsi="Sylfaen"/>
          <w:bCs/>
          <w:noProof/>
          <w:sz w:val="22"/>
          <w:szCs w:val="22"/>
        </w:rPr>
        <w:t>რადიოაქტიური სამკურნალო საშუალებების მომზადების ინსტრუქცია</w:t>
      </w:r>
    </w:p>
    <w:p w14:paraId="38E91EBE" w14:textId="77777777" w:rsidR="004E14E7" w:rsidRPr="00416AB0" w:rsidRDefault="004E14E7" w:rsidP="00416AB0">
      <w:pPr>
        <w:pStyle w:val="AmmCorpsTexte"/>
        <w:keepNext/>
        <w:keepLines/>
        <w:spacing w:after="0"/>
        <w:rPr>
          <w:rFonts w:ascii="Sylfaen" w:hAnsi="Sylfaen"/>
          <w:noProof/>
          <w:sz w:val="10"/>
          <w:szCs w:val="10"/>
        </w:rPr>
      </w:pPr>
    </w:p>
    <w:p w14:paraId="51173757" w14:textId="77777777" w:rsidR="00633CB1" w:rsidRPr="00416AB0" w:rsidRDefault="00633CB1" w:rsidP="00416AB0">
      <w:pPr>
        <w:pStyle w:val="AmmCorpsTexte"/>
        <w:keepNext/>
        <w:keepLines/>
        <w:spacing w:after="0"/>
        <w:contextualSpacing/>
        <w:rPr>
          <w:rFonts w:ascii="Sylfaen" w:hAnsi="Sylfaen"/>
          <w:noProof/>
          <w:sz w:val="22"/>
          <w:szCs w:val="22"/>
        </w:rPr>
      </w:pPr>
      <w:r w:rsidRPr="00416AB0">
        <w:rPr>
          <w:rFonts w:ascii="Sylfaen" w:hAnsi="Sylfaen"/>
          <w:noProof/>
          <w:sz w:val="22"/>
          <w:szCs w:val="22"/>
        </w:rPr>
        <w:t>რადიონუკლიდური გენერატორის ელუირება უნდა განხორციელდეს ისეთ შენობაში, რომელიც აკმაყოფილებს რადიოაქტიური პროდუქტების უსაფრთხო დამუშავების ეროვნულ რეგულაციებს.</w:t>
      </w:r>
    </w:p>
    <w:p w14:paraId="02B2D515" w14:textId="77777777" w:rsidR="00633CB1" w:rsidRPr="00416AB0" w:rsidRDefault="00633CB1" w:rsidP="00416AB0">
      <w:pPr>
        <w:pStyle w:val="AmmCorpsTexte"/>
        <w:keepNext/>
        <w:keepLines/>
        <w:spacing w:after="0"/>
        <w:contextualSpacing/>
        <w:rPr>
          <w:rFonts w:ascii="Sylfaen" w:hAnsi="Sylfaen"/>
          <w:noProof/>
          <w:sz w:val="10"/>
          <w:szCs w:val="10"/>
        </w:rPr>
      </w:pPr>
    </w:p>
    <w:p w14:paraId="4A91E81E" w14:textId="77777777" w:rsidR="00633CB1" w:rsidRPr="00416AB0" w:rsidRDefault="00633CB1" w:rsidP="00416AB0">
      <w:pPr>
        <w:pStyle w:val="AmmCorpsTexte"/>
        <w:keepNext/>
        <w:keepLines/>
        <w:spacing w:after="0"/>
        <w:contextualSpacing/>
        <w:rPr>
          <w:rFonts w:ascii="Sylfaen" w:hAnsi="Sylfaen"/>
          <w:noProof/>
          <w:sz w:val="22"/>
          <w:szCs w:val="22"/>
        </w:rPr>
      </w:pPr>
      <w:r w:rsidRPr="00416AB0">
        <w:rPr>
          <w:rFonts w:ascii="Sylfaen" w:hAnsi="Sylfaen"/>
          <w:noProof/>
          <w:sz w:val="22"/>
          <w:szCs w:val="22"/>
        </w:rPr>
        <w:t>ზოგადი დამუშავება, მილების შეერთება, კონტეინერის სტერილური 0.36%-იანი (0.1 მოლ/ლ) მარილმჟავათი ჩანაცვლება, გენერატორის ელუირება და ნებისმიერი სხვა ეტაპი, რომელმაც შესაძლოა გენერატორი გარემოსთან კონტაქტის დამყარებაში დააყენოს, უნდა განხორციელდეს ასეპტიკური ტექნიკის გამოყენებით, შესაფერის, სუფთა გარემოში, რომელიც აკმაყოფილებს ეროვნულ მოთხოვნებს.</w:t>
      </w:r>
    </w:p>
    <w:p w14:paraId="492C1534" w14:textId="77777777" w:rsidR="00C82F7F" w:rsidRPr="00416AB0" w:rsidRDefault="00C82F7F" w:rsidP="00416AB0">
      <w:pPr>
        <w:pStyle w:val="AmmCorpsTexte"/>
        <w:keepNext/>
        <w:keepLines/>
        <w:spacing w:after="0"/>
        <w:contextualSpacing/>
        <w:rPr>
          <w:rFonts w:ascii="Sylfaen" w:hAnsi="Sylfaen"/>
          <w:noProof/>
          <w:sz w:val="30"/>
          <w:szCs w:val="30"/>
        </w:rPr>
      </w:pPr>
    </w:p>
    <w:p w14:paraId="767AA2A0" w14:textId="4D27F482" w:rsidR="00D402C1" w:rsidRPr="00416AB0" w:rsidRDefault="00633CB1" w:rsidP="00416AB0">
      <w:pPr>
        <w:pStyle w:val="AmmCorpsTexte"/>
        <w:keepNext/>
        <w:keepLines/>
        <w:spacing w:after="0"/>
        <w:rPr>
          <w:rFonts w:ascii="Sylfaen" w:hAnsi="Sylfaen"/>
          <w:b/>
          <w:bCs/>
          <w:noProof/>
          <w:sz w:val="22"/>
          <w:szCs w:val="22"/>
          <w:u w:val="single"/>
        </w:rPr>
      </w:pPr>
      <w:r w:rsidRPr="00416AB0">
        <w:rPr>
          <w:rFonts w:ascii="Sylfaen" w:hAnsi="Sylfaen"/>
          <w:b/>
          <w:bCs/>
          <w:noProof/>
          <w:sz w:val="22"/>
          <w:szCs w:val="22"/>
          <w:u w:val="single"/>
        </w:rPr>
        <w:t>მომზადება</w:t>
      </w:r>
    </w:p>
    <w:p w14:paraId="59BDCB09" w14:textId="77777777" w:rsidR="00D402C1" w:rsidRPr="00416AB0" w:rsidRDefault="00D402C1" w:rsidP="00416AB0">
      <w:pPr>
        <w:pStyle w:val="AmmCorpsTexte"/>
        <w:keepNext/>
        <w:keepLines/>
        <w:spacing w:after="0"/>
        <w:rPr>
          <w:rFonts w:ascii="Sylfaen" w:hAnsi="Sylfaen"/>
          <w:noProof/>
          <w:sz w:val="22"/>
          <w:szCs w:val="22"/>
        </w:rPr>
      </w:pPr>
    </w:p>
    <w:p w14:paraId="6122FC4C" w14:textId="2F1DEC3A" w:rsidR="004E14E7" w:rsidRPr="00416AB0" w:rsidRDefault="00633CB1" w:rsidP="00416AB0">
      <w:pPr>
        <w:keepNext/>
        <w:keepLines/>
        <w:shd w:val="clear" w:color="auto" w:fill="FFFFFF"/>
        <w:tabs>
          <w:tab w:val="left" w:pos="-180"/>
          <w:tab w:val="left" w:pos="0"/>
          <w:tab w:val="num" w:pos="567"/>
          <w:tab w:val="left" w:pos="5510"/>
        </w:tabs>
        <w:ind w:left="567" w:right="-25" w:hanging="567"/>
        <w:rPr>
          <w:rFonts w:ascii="Sylfaen" w:hAnsi="Sylfaen"/>
          <w:b/>
          <w:bCs/>
          <w:noProof/>
          <w:sz w:val="22"/>
          <w:szCs w:val="22"/>
          <w:u w:val="single"/>
        </w:rPr>
      </w:pPr>
      <w:r w:rsidRPr="00416AB0">
        <w:rPr>
          <w:rFonts w:ascii="Sylfaen" w:hAnsi="Sylfaen"/>
          <w:b/>
          <w:bCs/>
          <w:noProof/>
          <w:sz w:val="22"/>
          <w:szCs w:val="22"/>
          <w:u w:val="single"/>
        </w:rPr>
        <w:t>რადიონუკლიდური გენერატორის გახსნა</w:t>
      </w:r>
      <w:r w:rsidR="001719E9" w:rsidRPr="00416AB0">
        <w:rPr>
          <w:rFonts w:ascii="Sylfaen" w:hAnsi="Sylfaen"/>
          <w:b/>
          <w:bCs/>
          <w:noProof/>
          <w:sz w:val="22"/>
          <w:szCs w:val="22"/>
          <w:u w:val="single"/>
        </w:rPr>
        <w:t>:</w:t>
      </w:r>
    </w:p>
    <w:p w14:paraId="1635DC42" w14:textId="77777777" w:rsidR="00557F1E" w:rsidRPr="00416AB0" w:rsidRDefault="00557F1E" w:rsidP="00416AB0">
      <w:pPr>
        <w:keepNext/>
        <w:keepLines/>
        <w:shd w:val="clear" w:color="auto" w:fill="FFFFFF"/>
        <w:tabs>
          <w:tab w:val="left" w:pos="-180"/>
          <w:tab w:val="left" w:pos="0"/>
          <w:tab w:val="num" w:pos="567"/>
          <w:tab w:val="left" w:pos="5510"/>
        </w:tabs>
        <w:ind w:left="567" w:right="-25" w:hanging="567"/>
        <w:rPr>
          <w:rFonts w:ascii="Sylfaen" w:hAnsi="Sylfaen"/>
          <w:noProof/>
          <w:sz w:val="22"/>
          <w:szCs w:val="22"/>
          <w:u w:val="single"/>
        </w:rPr>
      </w:pPr>
    </w:p>
    <w:p w14:paraId="084DA424" w14:textId="70D54B99" w:rsidR="00633CB1" w:rsidRPr="00416AB0" w:rsidRDefault="00633CB1" w:rsidP="00416AB0">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noProof/>
          <w:sz w:val="22"/>
          <w:szCs w:val="22"/>
        </w:rPr>
      </w:pPr>
      <w:r w:rsidRPr="00416AB0">
        <w:rPr>
          <w:rFonts w:ascii="Sylfaen" w:hAnsi="Sylfaen"/>
          <w:noProof/>
          <w:sz w:val="22"/>
          <w:szCs w:val="22"/>
        </w:rPr>
        <w:t xml:space="preserve">შეამოწმეთ შეფუთვა ტრანსპორტირების შედეგად დაზიანების აღმოსაჩენად. თუ შეფუთვა დაზიანებულია, დაზიანებულ ადგილას ჩაატარეთ რადიაციული </w:t>
      </w:r>
      <w:r w:rsidR="00F535FF" w:rsidRPr="00416AB0">
        <w:rPr>
          <w:rFonts w:ascii="Sylfaen" w:hAnsi="Sylfaen"/>
          <w:noProof/>
          <w:sz w:val="22"/>
          <w:szCs w:val="22"/>
        </w:rPr>
        <w:t>ნიმუშის</w:t>
      </w:r>
      <w:r w:rsidRPr="00416AB0">
        <w:rPr>
          <w:rFonts w:ascii="Sylfaen" w:hAnsi="Sylfaen"/>
          <w:noProof/>
          <w:sz w:val="22"/>
          <w:szCs w:val="22"/>
        </w:rPr>
        <w:t xml:space="preserve"> ტესტი. თუ რაოდენობა 100 სმ²-ზე წამში 40 ნაწილაკს აღემატება, ამის შესახებ აცნობეთ რადიაციული დაცვის ოფიცერს.</w:t>
      </w:r>
    </w:p>
    <w:p w14:paraId="41C2146F" w14:textId="77777777" w:rsidR="00F535FF" w:rsidRPr="00416AB0" w:rsidRDefault="00F535FF" w:rsidP="00416AB0">
      <w:pPr>
        <w:keepNext/>
        <w:keepLines/>
        <w:shd w:val="clear" w:color="auto" w:fill="FFFFFF"/>
        <w:tabs>
          <w:tab w:val="left" w:pos="1080"/>
          <w:tab w:val="left" w:pos="4075"/>
        </w:tabs>
        <w:autoSpaceDE w:val="0"/>
        <w:autoSpaceDN w:val="0"/>
        <w:adjustRightInd w:val="0"/>
        <w:ind w:left="567"/>
        <w:rPr>
          <w:rFonts w:ascii="Sylfaen" w:hAnsi="Sylfaen"/>
          <w:noProof/>
          <w:sz w:val="10"/>
          <w:szCs w:val="10"/>
        </w:rPr>
      </w:pPr>
    </w:p>
    <w:p w14:paraId="26A071BA" w14:textId="0BE76239" w:rsidR="004E14E7" w:rsidRPr="00416AB0" w:rsidRDefault="00F535FF" w:rsidP="00416AB0">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ტრანსპორტირების შეფუთვის ზედა ნაწილში გაჭერით დამცავი ბეჭედი. გადაზიდვის შეფუთვის შიგნიდან ამოიღეთ ქაფის საყრდენი ელემენტები. ფრთხილად გამოაცალკევეთ ქაფის საყრდენი ელემენტები.</w:t>
      </w:r>
    </w:p>
    <w:p w14:paraId="62703FFE" w14:textId="77777777" w:rsidR="00F535FF" w:rsidRPr="00416AB0" w:rsidRDefault="00F535FF" w:rsidP="00416AB0">
      <w:pPr>
        <w:pStyle w:val="ListParagraph"/>
        <w:spacing w:after="0" w:line="240" w:lineRule="auto"/>
        <w:rPr>
          <w:rFonts w:ascii="Sylfaen" w:hAnsi="Sylfaen"/>
          <w:noProof/>
          <w:sz w:val="10"/>
          <w:szCs w:val="10"/>
        </w:rPr>
      </w:pPr>
    </w:p>
    <w:p w14:paraId="6356548B" w14:textId="77777777" w:rsidR="00F535FF" w:rsidRPr="00416AB0" w:rsidRDefault="00F535FF" w:rsidP="00416AB0">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ფრთხილად ამოიღეთ რადიონუკლიდური გენერატორი.</w:t>
      </w:r>
    </w:p>
    <w:p w14:paraId="7437A5BD" w14:textId="03E40E16" w:rsidR="004E14E7" w:rsidRPr="00416AB0" w:rsidRDefault="00F535FF" w:rsidP="00416AB0">
      <w:pPr>
        <w:keepNext/>
        <w:keepLines/>
        <w:shd w:val="clear" w:color="auto" w:fill="FFFFFF"/>
        <w:tabs>
          <w:tab w:val="left" w:pos="1080"/>
          <w:tab w:val="left" w:pos="4075"/>
        </w:tabs>
        <w:autoSpaceDE w:val="0"/>
        <w:autoSpaceDN w:val="0"/>
        <w:adjustRightInd w:val="0"/>
        <w:ind w:left="567"/>
        <w:rPr>
          <w:rFonts w:ascii="Sylfaen" w:hAnsi="Sylfaen"/>
          <w:noProof/>
          <w:sz w:val="22"/>
          <w:szCs w:val="22"/>
        </w:rPr>
      </w:pPr>
      <w:r w:rsidRPr="00416AB0">
        <w:rPr>
          <w:rFonts w:ascii="Sylfaen" w:hAnsi="Sylfaen"/>
          <w:b/>
          <w:noProof/>
          <w:sz w:val="22"/>
          <w:szCs w:val="22"/>
        </w:rPr>
        <w:t xml:space="preserve">ყურადღება: </w:t>
      </w:r>
      <w:r w:rsidRPr="00416AB0">
        <w:rPr>
          <w:rFonts w:ascii="Sylfaen" w:hAnsi="Sylfaen"/>
          <w:noProof/>
          <w:sz w:val="22"/>
          <w:szCs w:val="22"/>
        </w:rPr>
        <w:t>ვარდნის რისკი: რადიონუკლიდური გენერატორის წონა დაახლოებით 14 კგ-ია. შესაძლო დაზიანების თავიდან ასაცილებლად, ფრთხილად მოეპყარით მას. თუ რადიონუკლიდური გენერატორი დაეცა ან ტრანსპორტირებისას დაზიანება შეფუთვაზეც გავრცელდა, შეამოწმეთ სისტემა გაჟონვაზე და ჩაატარეთ გაწმენდის ტესტი რადიონუკლიდური გენერატორისთვის. ასევე შეამოწმეთ შიდა დაზიანება და ნელა დახარეთ რადიონუკლიდური გენერატორი 90°-ით. დააკვირდით ნებისმიერ გატეხილ ან ფხვიერ ნაწილებს.</w:t>
      </w:r>
    </w:p>
    <w:p w14:paraId="5EEF9051" w14:textId="77777777" w:rsidR="004E14E7" w:rsidRPr="00416AB0" w:rsidRDefault="004E14E7" w:rsidP="00416AB0">
      <w:pPr>
        <w:shd w:val="clear" w:color="auto" w:fill="FFFFFF"/>
        <w:tabs>
          <w:tab w:val="num" w:pos="567"/>
          <w:tab w:val="left" w:pos="1170"/>
          <w:tab w:val="left" w:pos="1260"/>
          <w:tab w:val="left" w:pos="5510"/>
        </w:tabs>
        <w:ind w:left="567" w:right="264" w:hanging="567"/>
        <w:rPr>
          <w:rFonts w:ascii="Sylfaen" w:hAnsi="Sylfaen"/>
          <w:noProof/>
          <w:sz w:val="10"/>
          <w:szCs w:val="10"/>
        </w:rPr>
      </w:pPr>
    </w:p>
    <w:p w14:paraId="4AF79085" w14:textId="434A8C52" w:rsidR="00F535FF" w:rsidRPr="00416AB0" w:rsidRDefault="00F535FF" w:rsidP="00416AB0">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noProof/>
          <w:sz w:val="22"/>
          <w:szCs w:val="22"/>
        </w:rPr>
      </w:pPr>
      <w:r w:rsidRPr="00416AB0">
        <w:rPr>
          <w:rFonts w:ascii="Sylfaen" w:hAnsi="Sylfaen"/>
          <w:noProof/>
          <w:sz w:val="22"/>
          <w:szCs w:val="22"/>
        </w:rPr>
        <w:t>ჩაატარეთ ქაფის საყრდენი ელემენტებისა და რადიონუკლიდური გენერატორის გარე ზედაპირის გაწმენდის ტესტი. აცნობეთ რადიაციული დაცვის ოფიცერს, თუ გაწმენდის ტესტი აჩვენებს ნაწილაკების რაოდენობას, რომელიც აღემატება 40 ნაწილაკს წამში 100 სმ²-ზე.</w:t>
      </w:r>
    </w:p>
    <w:p w14:paraId="1DF5FE22" w14:textId="77777777" w:rsidR="00F535FF" w:rsidRPr="00416AB0" w:rsidRDefault="00F535FF" w:rsidP="00416AB0">
      <w:pPr>
        <w:widowControl w:val="0"/>
        <w:shd w:val="clear" w:color="auto" w:fill="FFFFFF"/>
        <w:tabs>
          <w:tab w:val="left" w:pos="1170"/>
          <w:tab w:val="left" w:pos="1260"/>
          <w:tab w:val="left" w:pos="5510"/>
        </w:tabs>
        <w:autoSpaceDE w:val="0"/>
        <w:autoSpaceDN w:val="0"/>
        <w:adjustRightInd w:val="0"/>
        <w:ind w:left="567" w:right="-25"/>
        <w:rPr>
          <w:rFonts w:ascii="Sylfaen" w:hAnsi="Sylfaen"/>
          <w:noProof/>
          <w:sz w:val="10"/>
          <w:szCs w:val="10"/>
        </w:rPr>
      </w:pPr>
    </w:p>
    <w:p w14:paraId="229688C1" w14:textId="57563ACD" w:rsidR="00F535FF" w:rsidRPr="00416AB0" w:rsidRDefault="00F535FF" w:rsidP="00416AB0">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noProof/>
          <w:sz w:val="22"/>
          <w:szCs w:val="22"/>
        </w:rPr>
      </w:pPr>
      <w:r w:rsidRPr="00416AB0">
        <w:rPr>
          <w:rFonts w:ascii="Sylfaen" w:hAnsi="Sylfaen"/>
          <w:noProof/>
          <w:sz w:val="22"/>
          <w:szCs w:val="22"/>
        </w:rPr>
        <w:t>შეამოწმეთ დალუქული შემავალი და გამავალი პორტები დაზიანებისთვის. არ მოხსნათ პორტის საცობები, სანამ ელუციის ხაზები არ იქნება მომზადებული და მზად ინსტალაციისთვის.</w:t>
      </w:r>
    </w:p>
    <w:p w14:paraId="3DFA44EA" w14:textId="77777777" w:rsidR="004E14E7" w:rsidRPr="00416AB0" w:rsidRDefault="004E14E7" w:rsidP="00416AB0">
      <w:pPr>
        <w:shd w:val="clear" w:color="auto" w:fill="FFFFFF"/>
        <w:tabs>
          <w:tab w:val="left" w:pos="-180"/>
          <w:tab w:val="left" w:pos="0"/>
          <w:tab w:val="num" w:pos="567"/>
          <w:tab w:val="left" w:pos="5510"/>
        </w:tabs>
        <w:ind w:left="567" w:right="-25" w:hanging="567"/>
        <w:rPr>
          <w:rFonts w:ascii="Sylfaen" w:hAnsi="Sylfaen"/>
          <w:noProof/>
          <w:sz w:val="22"/>
          <w:szCs w:val="22"/>
        </w:rPr>
      </w:pPr>
    </w:p>
    <w:p w14:paraId="4532A883" w14:textId="001C9C85" w:rsidR="009D004C" w:rsidRPr="00416AB0" w:rsidRDefault="00F535FF" w:rsidP="00416AB0">
      <w:pPr>
        <w:keepNext/>
        <w:keepLines/>
        <w:shd w:val="clear" w:color="auto" w:fill="FFFFFF"/>
        <w:tabs>
          <w:tab w:val="left" w:pos="-180"/>
          <w:tab w:val="left" w:pos="0"/>
          <w:tab w:val="num" w:pos="567"/>
          <w:tab w:val="left" w:pos="5510"/>
        </w:tabs>
        <w:ind w:left="567" w:right="-23" w:hanging="567"/>
        <w:rPr>
          <w:rFonts w:ascii="Sylfaen" w:hAnsi="Sylfaen"/>
          <w:b/>
          <w:bCs/>
          <w:noProof/>
          <w:sz w:val="22"/>
          <w:szCs w:val="22"/>
          <w:u w:val="single"/>
        </w:rPr>
      </w:pPr>
      <w:r w:rsidRPr="00416AB0">
        <w:rPr>
          <w:rFonts w:ascii="Sylfaen" w:hAnsi="Sylfaen"/>
          <w:b/>
          <w:bCs/>
          <w:noProof/>
          <w:sz w:val="22"/>
          <w:szCs w:val="22"/>
          <w:u w:val="single"/>
        </w:rPr>
        <w:t>ოპტიმალური დაყენება</w:t>
      </w:r>
      <w:r w:rsidR="00404B88" w:rsidRPr="00416AB0">
        <w:rPr>
          <w:rFonts w:ascii="Sylfaen" w:hAnsi="Sylfaen"/>
          <w:b/>
          <w:bCs/>
          <w:noProof/>
          <w:sz w:val="22"/>
          <w:szCs w:val="22"/>
          <w:u w:val="single"/>
        </w:rPr>
        <w:t>:</w:t>
      </w:r>
    </w:p>
    <w:p w14:paraId="43778BD2" w14:textId="77777777" w:rsidR="009D004C" w:rsidRPr="00416AB0" w:rsidRDefault="009D004C" w:rsidP="00416AB0">
      <w:pPr>
        <w:keepNext/>
        <w:keepLines/>
        <w:shd w:val="clear" w:color="auto" w:fill="FFFFFF"/>
        <w:tabs>
          <w:tab w:val="left" w:pos="-180"/>
          <w:tab w:val="left" w:pos="0"/>
          <w:tab w:val="num" w:pos="567"/>
          <w:tab w:val="left" w:pos="5510"/>
        </w:tabs>
        <w:ind w:left="567" w:right="-23" w:hanging="567"/>
        <w:rPr>
          <w:rFonts w:ascii="Sylfaen" w:hAnsi="Sylfaen"/>
          <w:noProof/>
          <w:sz w:val="10"/>
          <w:szCs w:val="10"/>
          <w:u w:val="single"/>
        </w:rPr>
      </w:pPr>
    </w:p>
    <w:p w14:paraId="2A38BAC0" w14:textId="6149F534" w:rsidR="00F535FF" w:rsidRPr="00416AB0" w:rsidRDefault="00F535FF" w:rsidP="00416AB0">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noProof/>
          <w:sz w:val="22"/>
          <w:szCs w:val="22"/>
        </w:rPr>
      </w:pPr>
      <w:r w:rsidRPr="00416AB0">
        <w:rPr>
          <w:rFonts w:ascii="Sylfaen" w:hAnsi="Sylfaen"/>
          <w:noProof/>
          <w:sz w:val="22"/>
          <w:szCs w:val="22"/>
        </w:rPr>
        <w:t>რადიონუკლიდური გენერატორის საბოლოო ადგილას, ანუ სინთეზის აპარატთან ერთად ან ხელით ელუირებისთვის, დაყენებისას რეკომენდებულია მაქსიმალურად უმოკლესი გამომავალი მილი აირჩიოთ, რადგან ამ მილის სიგრძემ შეიძლება გავლენა მოახდინოს შეგროვების/რეაქციის ფლაკონის გამოსავლიანობაზე. ამ მიზეზით, რადიონუკლიდური გენერატორი აღჭურვილია სამი სხვადასხვა სიგრძის მილით, რათა შესაძლებელი იყოს შესაბამისი სიგრძის შერჩევა.</w:t>
      </w:r>
    </w:p>
    <w:p w14:paraId="6D50C665" w14:textId="77777777" w:rsidR="00F535FF" w:rsidRPr="00416AB0" w:rsidRDefault="00F535FF" w:rsidP="00416AB0">
      <w:pPr>
        <w:keepNext/>
        <w:keepLines/>
        <w:shd w:val="clear" w:color="auto" w:fill="FFFFFF"/>
        <w:tabs>
          <w:tab w:val="left" w:pos="1170"/>
          <w:tab w:val="left" w:pos="1260"/>
          <w:tab w:val="left" w:pos="5510"/>
        </w:tabs>
        <w:autoSpaceDE w:val="0"/>
        <w:autoSpaceDN w:val="0"/>
        <w:adjustRightInd w:val="0"/>
        <w:ind w:left="567" w:right="-23"/>
        <w:rPr>
          <w:rFonts w:ascii="Sylfaen" w:hAnsi="Sylfaen"/>
          <w:noProof/>
          <w:sz w:val="10"/>
          <w:szCs w:val="10"/>
        </w:rPr>
      </w:pPr>
    </w:p>
    <w:p w14:paraId="7E9347FE" w14:textId="002FC36D" w:rsidR="00CD3B69" w:rsidRPr="00416AB0" w:rsidRDefault="00F535FF" w:rsidP="00416AB0">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noProof/>
          <w:sz w:val="22"/>
          <w:szCs w:val="22"/>
        </w:rPr>
      </w:pPr>
      <w:r w:rsidRPr="00416AB0">
        <w:rPr>
          <w:rFonts w:ascii="Sylfaen" w:hAnsi="Sylfaen"/>
          <w:noProof/>
          <w:sz w:val="22"/>
          <w:szCs w:val="22"/>
        </w:rPr>
        <w:t>რადიონუკლიდური გენერატორის დაყენებისას რეკომენდებულია დამატებითი ადგილობრივი დამცავი საფარის გამოყენება.</w:t>
      </w:r>
    </w:p>
    <w:p w14:paraId="733DD375" w14:textId="595183CA" w:rsidR="00CD3B69" w:rsidRPr="00416AB0" w:rsidRDefault="00CD3B69" w:rsidP="00416AB0">
      <w:pPr>
        <w:widowControl w:val="0"/>
        <w:shd w:val="clear" w:color="auto" w:fill="FFFFFF"/>
        <w:tabs>
          <w:tab w:val="left" w:pos="1170"/>
          <w:tab w:val="left" w:pos="1260"/>
          <w:tab w:val="left" w:pos="5510"/>
        </w:tabs>
        <w:autoSpaceDE w:val="0"/>
        <w:autoSpaceDN w:val="0"/>
        <w:adjustRightInd w:val="0"/>
        <w:ind w:left="567" w:right="-25"/>
        <w:rPr>
          <w:rFonts w:ascii="Sylfaen" w:hAnsi="Sylfaen"/>
          <w:noProof/>
          <w:sz w:val="10"/>
          <w:szCs w:val="10"/>
        </w:rPr>
      </w:pPr>
    </w:p>
    <w:p w14:paraId="25E616D5" w14:textId="1C8F2B86" w:rsidR="00751416" w:rsidRPr="00416AB0" w:rsidRDefault="00F535FF" w:rsidP="00416AB0">
      <w:pPr>
        <w:widowControl w:val="0"/>
        <w:shd w:val="clear" w:color="auto" w:fill="FFFFFF"/>
        <w:tabs>
          <w:tab w:val="left" w:pos="1170"/>
          <w:tab w:val="left" w:pos="1260"/>
          <w:tab w:val="left" w:pos="5510"/>
        </w:tabs>
        <w:autoSpaceDE w:val="0"/>
        <w:autoSpaceDN w:val="0"/>
        <w:adjustRightInd w:val="0"/>
        <w:ind w:right="-25"/>
        <w:rPr>
          <w:rFonts w:ascii="Sylfaen" w:hAnsi="Sylfaen"/>
          <w:noProof/>
          <w:sz w:val="22"/>
          <w:szCs w:val="22"/>
        </w:rPr>
      </w:pPr>
      <w:r w:rsidRPr="00416AB0">
        <w:rPr>
          <w:rFonts w:ascii="Sylfaen" w:hAnsi="Sylfaen"/>
          <w:noProof/>
          <w:sz w:val="22"/>
          <w:szCs w:val="22"/>
        </w:rPr>
        <w:t>გთხოვთ გაითვალისწინოთ: რადიონუკლიდური გენერატორის გადატანა მისი საბოლოო ადგილას დაყენების შემდეგ თავიდან უნდა იქნას აცილებული.</w:t>
      </w:r>
    </w:p>
    <w:p w14:paraId="3B857325" w14:textId="77777777" w:rsidR="00F535FF" w:rsidRPr="00416AB0" w:rsidRDefault="00F535FF" w:rsidP="00416AB0">
      <w:pPr>
        <w:widowControl w:val="0"/>
        <w:shd w:val="clear" w:color="auto" w:fill="FFFFFF"/>
        <w:tabs>
          <w:tab w:val="left" w:pos="1170"/>
          <w:tab w:val="left" w:pos="1260"/>
          <w:tab w:val="left" w:pos="5510"/>
        </w:tabs>
        <w:autoSpaceDE w:val="0"/>
        <w:autoSpaceDN w:val="0"/>
        <w:adjustRightInd w:val="0"/>
        <w:ind w:right="-25"/>
        <w:rPr>
          <w:rFonts w:ascii="Sylfaen" w:hAnsi="Sylfaen"/>
          <w:noProof/>
          <w:sz w:val="30"/>
          <w:szCs w:val="30"/>
        </w:rPr>
      </w:pPr>
    </w:p>
    <w:p w14:paraId="5E6EF8B5" w14:textId="0EA9E1D8" w:rsidR="00557F1E" w:rsidRPr="00416AB0" w:rsidRDefault="003733D9" w:rsidP="00416AB0">
      <w:pPr>
        <w:keepNext/>
        <w:keepLines/>
        <w:rPr>
          <w:rFonts w:ascii="Sylfaen" w:hAnsi="Sylfaen"/>
          <w:b/>
          <w:bCs/>
          <w:noProof/>
          <w:sz w:val="22"/>
          <w:szCs w:val="22"/>
          <w:u w:val="single"/>
        </w:rPr>
      </w:pPr>
      <w:r w:rsidRPr="00416AB0">
        <w:rPr>
          <w:rFonts w:ascii="Sylfaen" w:hAnsi="Sylfaen"/>
          <w:b/>
          <w:bCs/>
          <w:noProof/>
          <w:sz w:val="22"/>
          <w:szCs w:val="22"/>
          <w:u w:val="single"/>
        </w:rPr>
        <w:lastRenderedPageBreak/>
        <w:t>რადიონუკლიდური გენერატორის აწყობა</w:t>
      </w:r>
      <w:r w:rsidR="00404B88" w:rsidRPr="00416AB0">
        <w:rPr>
          <w:rFonts w:ascii="Sylfaen" w:hAnsi="Sylfaen"/>
          <w:b/>
          <w:bCs/>
          <w:noProof/>
          <w:sz w:val="22"/>
          <w:szCs w:val="22"/>
          <w:u w:val="single"/>
        </w:rPr>
        <w:t>:</w:t>
      </w:r>
    </w:p>
    <w:p w14:paraId="62481629" w14:textId="77777777" w:rsidR="00557F1E" w:rsidRPr="00416AB0" w:rsidRDefault="00557F1E" w:rsidP="00416AB0">
      <w:pPr>
        <w:keepNext/>
        <w:keepLines/>
        <w:shd w:val="clear" w:color="auto" w:fill="FFFFFF"/>
        <w:tabs>
          <w:tab w:val="left" w:pos="-180"/>
          <w:tab w:val="left" w:pos="0"/>
          <w:tab w:val="num" w:pos="567"/>
          <w:tab w:val="left" w:pos="5510"/>
        </w:tabs>
        <w:ind w:left="567" w:right="-25" w:hanging="567"/>
        <w:rPr>
          <w:rFonts w:ascii="Sylfaen" w:hAnsi="Sylfaen"/>
          <w:noProof/>
          <w:sz w:val="10"/>
          <w:szCs w:val="10"/>
        </w:rPr>
      </w:pPr>
    </w:p>
    <w:p w14:paraId="6BCE4116" w14:textId="30BEEE8C" w:rsidR="003733D9" w:rsidRPr="00416AB0" w:rsidRDefault="003733D9" w:rsidP="00416AB0">
      <w:pPr>
        <w:keepNext/>
        <w:keepLines/>
        <w:shd w:val="clear" w:color="auto" w:fill="FFFFFF"/>
        <w:tabs>
          <w:tab w:val="left" w:pos="0"/>
          <w:tab w:val="num" w:pos="567"/>
        </w:tabs>
        <w:autoSpaceDE w:val="0"/>
        <w:autoSpaceDN w:val="0"/>
        <w:adjustRightInd w:val="0"/>
        <w:ind w:right="-23"/>
        <w:rPr>
          <w:rFonts w:ascii="Sylfaen" w:hAnsi="Sylfaen"/>
          <w:noProof/>
          <w:sz w:val="22"/>
          <w:szCs w:val="22"/>
        </w:rPr>
      </w:pPr>
      <w:r w:rsidRPr="00416AB0">
        <w:rPr>
          <w:rFonts w:ascii="Sylfaen" w:hAnsi="Sylfaen"/>
          <w:noProof/>
          <w:sz w:val="22"/>
          <w:szCs w:val="22"/>
        </w:rPr>
        <w:t>რადიონუკლიდური გენერატორის შემადგენლობაში შემავალი აქსესუარები (მინიმალური რაოდენობა):</w:t>
      </w:r>
    </w:p>
    <w:p w14:paraId="27D25065" w14:textId="26865639" w:rsidR="003733D9" w:rsidRPr="00416AB0" w:rsidRDefault="003733D9" w:rsidP="00416AB0">
      <w:pPr>
        <w:keepNext/>
        <w:keepLines/>
        <w:shd w:val="clear" w:color="auto" w:fill="FFFFFF"/>
        <w:tabs>
          <w:tab w:val="left" w:pos="0"/>
          <w:tab w:val="num" w:pos="567"/>
        </w:tabs>
        <w:autoSpaceDE w:val="0"/>
        <w:autoSpaceDN w:val="0"/>
        <w:adjustRightInd w:val="0"/>
        <w:ind w:right="-23"/>
        <w:rPr>
          <w:rFonts w:ascii="Sylfaen" w:hAnsi="Sylfaen"/>
          <w:noProof/>
          <w:sz w:val="10"/>
          <w:szCs w:val="10"/>
        </w:rPr>
      </w:pPr>
    </w:p>
    <w:p w14:paraId="57F5A8ED" w14:textId="77777777" w:rsidR="003733D9" w:rsidRPr="00416AB0" w:rsidRDefault="003733D9" w:rsidP="00416AB0">
      <w:pPr>
        <w:pStyle w:val="ListParagraph"/>
        <w:numPr>
          <w:ilvl w:val="0"/>
          <w:numId w:val="46"/>
        </w:numPr>
        <w:spacing w:after="0" w:line="240" w:lineRule="auto"/>
        <w:ind w:left="567"/>
        <w:rPr>
          <w:rFonts w:ascii="Sylfaen" w:hAnsi="Sylfaen"/>
          <w:noProof/>
          <w:sz w:val="22"/>
        </w:rPr>
      </w:pPr>
      <w:r w:rsidRPr="00416AB0">
        <w:rPr>
          <w:rFonts w:ascii="Sylfaen" w:hAnsi="Sylfaen"/>
          <w:noProof/>
          <w:sz w:val="22"/>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p>
    <w:p w14:paraId="065E6EEF"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1 x ვენტილაციის წვერი (ABS = აკრილონიტრილ ბუტადიენ სტიროლი/PE = პოლიეთილენ);</w:t>
      </w:r>
    </w:p>
    <w:p w14:paraId="6FD26A56"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2 x 1/16" მამრობითი LUER-Lock ტიპის კონექტორი (PEEK);</w:t>
      </w:r>
    </w:p>
    <w:p w14:paraId="76466930"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2 x 60 სმ მილი (PEEK);</w:t>
      </w:r>
    </w:p>
    <w:p w14:paraId="063E51B3"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1 x 40 სმ მილი (PEEK);</w:t>
      </w:r>
    </w:p>
    <w:p w14:paraId="1FD0EBDD"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1 x 20 სმ მილი (PEEK);</w:t>
      </w:r>
    </w:p>
    <w:p w14:paraId="2CF53ABA" w14:textId="637E5AC2"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3 x 1/16" 10-32 ხელით შეკრული შეერთებები (PEEK);</w:t>
      </w:r>
    </w:p>
    <w:p w14:paraId="56DAC94F"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1 x 1/16" M6 ხელით შეკრული შეერთებები (PEEK);</w:t>
      </w:r>
    </w:p>
    <w:p w14:paraId="2269D071" w14:textId="77777777" w:rsidR="003733D9" w:rsidRPr="00416AB0" w:rsidRDefault="003733D9" w:rsidP="00416AB0">
      <w:pPr>
        <w:pStyle w:val="ListParagraph"/>
        <w:numPr>
          <w:ilvl w:val="0"/>
          <w:numId w:val="46"/>
        </w:numPr>
        <w:spacing w:after="0" w:line="240" w:lineRule="auto"/>
        <w:ind w:left="567" w:hanging="283"/>
        <w:jc w:val="both"/>
        <w:rPr>
          <w:rFonts w:ascii="Sylfaen" w:hAnsi="Sylfaen"/>
          <w:noProof/>
          <w:sz w:val="22"/>
        </w:rPr>
      </w:pPr>
      <w:r w:rsidRPr="00416AB0">
        <w:rPr>
          <w:rFonts w:ascii="Sylfaen" w:hAnsi="Sylfaen"/>
          <w:noProof/>
          <w:sz w:val="22"/>
        </w:rPr>
        <w:t>1 x ვენტილების კოლექტორი (TPX = პოლიმეთილპენტენი/HDPE = მაღალი სიმკვრივის პოლიეთილენი);</w:t>
      </w:r>
    </w:p>
    <w:p w14:paraId="506E3260" w14:textId="77777777" w:rsidR="003733D9" w:rsidRPr="00416AB0" w:rsidRDefault="003733D9" w:rsidP="00416AB0">
      <w:pPr>
        <w:pStyle w:val="ListParagraph"/>
        <w:numPr>
          <w:ilvl w:val="0"/>
          <w:numId w:val="46"/>
        </w:numPr>
        <w:spacing w:after="0" w:line="240" w:lineRule="auto"/>
        <w:ind w:left="567" w:hanging="283"/>
        <w:rPr>
          <w:rFonts w:ascii="Sylfaen" w:hAnsi="Sylfaen"/>
          <w:noProof/>
          <w:sz w:val="22"/>
        </w:rPr>
      </w:pPr>
      <w:r w:rsidRPr="00416AB0">
        <w:rPr>
          <w:rFonts w:ascii="Sylfaen" w:hAnsi="Sylfaen"/>
          <w:noProof/>
          <w:sz w:val="22"/>
        </w:rPr>
        <w:t>1 x მამრობითი LUER-Lock ტიპის კონექტორი (PP)</w:t>
      </w:r>
    </w:p>
    <w:p w14:paraId="2E8F76FA" w14:textId="77777777" w:rsidR="003733D9" w:rsidRPr="00416AB0" w:rsidRDefault="003733D9" w:rsidP="00416AB0">
      <w:pPr>
        <w:pStyle w:val="ListParagraph"/>
        <w:tabs>
          <w:tab w:val="left" w:pos="426"/>
        </w:tabs>
        <w:spacing w:after="0" w:line="240" w:lineRule="auto"/>
        <w:ind w:left="0"/>
        <w:jc w:val="both"/>
        <w:rPr>
          <w:rFonts w:ascii="Sylfaen" w:hAnsi="Sylfaen"/>
          <w:noProof/>
          <w:sz w:val="22"/>
        </w:rPr>
      </w:pPr>
    </w:p>
    <w:p w14:paraId="276AD840" w14:textId="42BD4BE3" w:rsidR="00557F1E" w:rsidRPr="00416AB0" w:rsidRDefault="003733D9" w:rsidP="00416AB0">
      <w:pPr>
        <w:widowControl w:val="0"/>
        <w:shd w:val="clear" w:color="auto" w:fill="FFFFFF"/>
        <w:tabs>
          <w:tab w:val="left" w:pos="-180"/>
          <w:tab w:val="left" w:pos="0"/>
          <w:tab w:val="left" w:pos="5510"/>
        </w:tabs>
        <w:autoSpaceDE w:val="0"/>
        <w:autoSpaceDN w:val="0"/>
        <w:adjustRightInd w:val="0"/>
        <w:ind w:right="-25"/>
        <w:rPr>
          <w:rFonts w:ascii="Sylfaen" w:hAnsi="Sylfaen"/>
          <w:noProof/>
          <w:sz w:val="22"/>
          <w:szCs w:val="22"/>
        </w:rPr>
      </w:pPr>
      <w:r w:rsidRPr="00416AB0">
        <w:rPr>
          <w:rFonts w:ascii="Sylfaen" w:hAnsi="Sylfaen"/>
          <w:noProof/>
          <w:sz w:val="22"/>
          <w:szCs w:val="22"/>
        </w:rPr>
        <w:t>რადიონუკლიდური გენერატორი დაამონტაჟეთ შესაფერის, სუფთა გარემოში. აწყობის მთელი პროცესის განმავლობაში უნდა იქნას გამოყენებული ასეპტიკური ტექნიკა. მილის მომზადებისა და რადიონუკლიდური გენერატორისა და ელუენტის კონტეინერის შეერთებისას გამოიყენეთ ხელთათმანები. ეს აუცილებელია სტერილურობის შესანარჩუნებლად.</w:t>
      </w:r>
    </w:p>
    <w:p w14:paraId="731524F2" w14:textId="77777777" w:rsidR="003733D9" w:rsidRPr="00416AB0" w:rsidRDefault="003733D9" w:rsidP="00416AB0">
      <w:pPr>
        <w:widowControl w:val="0"/>
        <w:shd w:val="clear" w:color="auto" w:fill="FFFFFF"/>
        <w:tabs>
          <w:tab w:val="left" w:pos="-180"/>
          <w:tab w:val="left" w:pos="0"/>
          <w:tab w:val="left" w:pos="5510"/>
        </w:tabs>
        <w:autoSpaceDE w:val="0"/>
        <w:autoSpaceDN w:val="0"/>
        <w:adjustRightInd w:val="0"/>
        <w:ind w:right="-25"/>
        <w:rPr>
          <w:rFonts w:ascii="Sylfaen" w:hAnsi="Sylfaen"/>
          <w:noProof/>
          <w:sz w:val="22"/>
          <w:szCs w:val="22"/>
        </w:rPr>
      </w:pPr>
    </w:p>
    <w:tbl>
      <w:tblPr>
        <w:tblStyle w:val="TableGrid"/>
        <w:tblW w:w="10060" w:type="dxa"/>
        <w:tblLayout w:type="fixed"/>
        <w:tblLook w:val="04A0" w:firstRow="1" w:lastRow="0" w:firstColumn="1" w:lastColumn="0" w:noHBand="0" w:noVBand="1"/>
      </w:tblPr>
      <w:tblGrid>
        <w:gridCol w:w="10060"/>
      </w:tblGrid>
      <w:tr w:rsidR="009862D5" w:rsidRPr="00416AB0" w14:paraId="5E140EC0" w14:textId="77777777" w:rsidTr="00AF7AEF">
        <w:trPr>
          <w:trHeight w:val="1917"/>
        </w:trPr>
        <w:tc>
          <w:tcPr>
            <w:tcW w:w="10060" w:type="dxa"/>
          </w:tcPr>
          <w:p w14:paraId="296095B2" w14:textId="32D0FF59" w:rsidR="00FA12A6" w:rsidRPr="00416AB0" w:rsidRDefault="00FA12A6" w:rsidP="00416AB0">
            <w:pPr>
              <w:widowControl w:val="0"/>
              <w:shd w:val="clear" w:color="auto" w:fill="FFFFFF"/>
              <w:autoSpaceDE w:val="0"/>
              <w:autoSpaceDN w:val="0"/>
              <w:adjustRightInd w:val="0"/>
              <w:rPr>
                <w:rFonts w:ascii="Sylfaen" w:hAnsi="Sylfaen"/>
                <w:i/>
                <w:iCs/>
                <w:noProof/>
                <w:sz w:val="22"/>
                <w:szCs w:val="22"/>
              </w:rPr>
            </w:pPr>
            <w:r w:rsidRPr="00416AB0">
              <w:rPr>
                <w:rFonts w:ascii="Sylfaen" w:hAnsi="Sylfaen"/>
                <w:i/>
                <w:iCs/>
                <w:noProof/>
                <w:sz w:val="22"/>
                <w:szCs w:val="22"/>
              </w:rPr>
              <w:t>რადიონუკლიდის გენერატორთან შეერთებამდე აწყობილი ელუირების აქსესუარების ილუსტრაცია (მოცემული აქსესუარების ინდექსი შეესაბამება ზემოთ მოცემულ სიაში მითითებულ ნომრებს. ისინი ასევე შესაბამისად გამოიყენება შემდეგ ილუსტრაციებსა და სამონტაჟო ინსტრუქციებში):</w:t>
            </w:r>
          </w:p>
          <w:p w14:paraId="0DD303B3" w14:textId="77777777" w:rsidR="00FA12A6" w:rsidRPr="00416AB0" w:rsidRDefault="00FA12A6" w:rsidP="00416AB0">
            <w:pPr>
              <w:widowControl w:val="0"/>
              <w:shd w:val="clear" w:color="auto" w:fill="FFFFFF"/>
              <w:autoSpaceDE w:val="0"/>
              <w:autoSpaceDN w:val="0"/>
              <w:adjustRightInd w:val="0"/>
              <w:rPr>
                <w:rFonts w:ascii="Sylfaen" w:hAnsi="Sylfaen"/>
                <w:i/>
                <w:iCs/>
                <w:noProof/>
                <w:sz w:val="22"/>
                <w:szCs w:val="22"/>
              </w:rPr>
            </w:pPr>
          </w:p>
          <w:p w14:paraId="3B9F01C7" w14:textId="35280587" w:rsidR="00CD3A8D" w:rsidRPr="00416AB0" w:rsidRDefault="003F1879" w:rsidP="00416AB0">
            <w:pPr>
              <w:widowControl w:val="0"/>
              <w:shd w:val="clear" w:color="auto" w:fill="FFFFFF"/>
              <w:autoSpaceDE w:val="0"/>
              <w:autoSpaceDN w:val="0"/>
              <w:adjustRightInd w:val="0"/>
              <w:ind w:left="-108"/>
              <w:rPr>
                <w:rFonts w:ascii="Sylfaen" w:hAnsi="Sylfaen"/>
                <w:i/>
                <w:iCs/>
                <w:noProof/>
                <w:sz w:val="22"/>
                <w:szCs w:val="22"/>
              </w:rPr>
            </w:pPr>
            <w:r w:rsidRPr="00416AB0">
              <w:rPr>
                <w:rFonts w:ascii="Sylfaen" w:hAnsi="Sylfaen"/>
                <w:i/>
                <w:iCs/>
                <w:noProof/>
                <w:sz w:val="22"/>
                <w:szCs w:val="22"/>
                <w:lang w:eastAsia="en-US"/>
              </w:rPr>
              <w:drawing>
                <wp:inline distT="0" distB="0" distL="0" distR="0" wp14:anchorId="1A4C2925" wp14:editId="4C49EF4B">
                  <wp:extent cx="5868000" cy="756306"/>
                  <wp:effectExtent l="0" t="0" r="0" b="5715"/>
                  <wp:docPr id="1394137360" name="Picture 1"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37360" name="Picture 1" descr="A close up of a white background&#10;&#10;Description automatically generated"/>
                          <pic:cNvPicPr/>
                        </pic:nvPicPr>
                        <pic:blipFill>
                          <a:blip r:embed="rId10"/>
                          <a:stretch>
                            <a:fillRect/>
                          </a:stretch>
                        </pic:blipFill>
                        <pic:spPr>
                          <a:xfrm>
                            <a:off x="0" y="0"/>
                            <a:ext cx="5868000" cy="756306"/>
                          </a:xfrm>
                          <a:prstGeom prst="rect">
                            <a:avLst/>
                          </a:prstGeom>
                        </pic:spPr>
                      </pic:pic>
                    </a:graphicData>
                  </a:graphic>
                </wp:inline>
              </w:drawing>
            </w:r>
          </w:p>
        </w:tc>
      </w:tr>
    </w:tbl>
    <w:p w14:paraId="50933AB5" w14:textId="77777777" w:rsidR="00AF7AEF" w:rsidRPr="00416AB0" w:rsidRDefault="00AF7AEF" w:rsidP="00416AB0">
      <w:pPr>
        <w:rPr>
          <w:noProof/>
        </w:rPr>
      </w:pPr>
    </w:p>
    <w:tbl>
      <w:tblPr>
        <w:tblStyle w:val="TableGrid"/>
        <w:tblW w:w="10060" w:type="dxa"/>
        <w:tblLayout w:type="fixed"/>
        <w:tblLook w:val="04A0" w:firstRow="1" w:lastRow="0" w:firstColumn="1" w:lastColumn="0" w:noHBand="0" w:noVBand="1"/>
      </w:tblPr>
      <w:tblGrid>
        <w:gridCol w:w="5524"/>
        <w:gridCol w:w="4536"/>
      </w:tblGrid>
      <w:tr w:rsidR="009862D5" w:rsidRPr="00416AB0" w14:paraId="54BB8A21" w14:textId="77777777" w:rsidTr="00AF7AEF">
        <w:trPr>
          <w:trHeight w:val="4292"/>
        </w:trPr>
        <w:tc>
          <w:tcPr>
            <w:tcW w:w="5524" w:type="dxa"/>
          </w:tcPr>
          <w:p w14:paraId="4286C553" w14:textId="440F7AA5" w:rsidR="00B74C99" w:rsidRPr="00416AB0" w:rsidRDefault="00FA12A6" w:rsidP="00416AB0">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noProof/>
                <w:sz w:val="22"/>
                <w:szCs w:val="22"/>
              </w:rPr>
            </w:pPr>
            <w:r w:rsidRPr="00416AB0">
              <w:rPr>
                <w:rFonts w:ascii="Sylfaen" w:hAnsi="Sylfaen"/>
                <w:b/>
                <w:bCs/>
                <w:noProof/>
                <w:sz w:val="22"/>
                <w:szCs w:val="22"/>
              </w:rPr>
              <w:t>შესასვლელი მილის მონტაჟი</w:t>
            </w:r>
            <w:r w:rsidR="00404B88" w:rsidRPr="00416AB0">
              <w:rPr>
                <w:rFonts w:ascii="Sylfaen" w:hAnsi="Sylfaen"/>
                <w:b/>
                <w:bCs/>
                <w:noProof/>
                <w:sz w:val="22"/>
                <w:szCs w:val="22"/>
              </w:rPr>
              <w:t>:</w:t>
            </w:r>
            <w:r w:rsidR="00404B88" w:rsidRPr="00416AB0">
              <w:rPr>
                <w:rFonts w:ascii="Sylfaen" w:hAnsi="Sylfaen"/>
                <w:noProof/>
                <w:sz w:val="22"/>
                <w:szCs w:val="22"/>
              </w:rPr>
              <w:t xml:space="preserve"> </w:t>
            </w:r>
          </w:p>
          <w:p w14:paraId="474CD85E" w14:textId="244C6F42" w:rsidR="00B74C99" w:rsidRPr="00416AB0" w:rsidRDefault="00FA12A6"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r w:rsidRPr="00416AB0">
              <w:rPr>
                <w:rFonts w:ascii="Sylfaen" w:hAnsi="Sylfaen"/>
                <w:noProof/>
                <w:sz w:val="22"/>
                <w:szCs w:val="22"/>
              </w:rPr>
              <w:t xml:space="preserve">გთხოვთ გაითვალისწინოთ: შემავალ პორტს აქვს სპეციალური ხრახნი არასწორი შეერთების თავიდან ასაცილებლად. ამ პორტს მხოლოდ სპეციალური 1/16" M6 თითის მჭიდრო შესაკრავი ერგება. შემავალი მილის ასაწყობად მიამაგრეთ სავენტილაციო წვერი (2) ონკანის კოლექტორის (9) ერთ ბოლოზე მამრობითი Luer-Lock ტიპის კონექტორის (10) გამოყენებით [I]. </w:t>
            </w:r>
            <w:r w:rsidRPr="00416AB0">
              <w:rPr>
                <w:rFonts w:ascii="Sylfaen" w:hAnsi="Sylfaen"/>
                <w:noProof/>
                <w:sz w:val="22"/>
              </w:rPr>
              <w:t xml:space="preserve">ვენტილების </w:t>
            </w:r>
            <w:r w:rsidRPr="00416AB0">
              <w:rPr>
                <w:rFonts w:ascii="Sylfaen" w:hAnsi="Sylfaen"/>
                <w:noProof/>
                <w:sz w:val="22"/>
                <w:szCs w:val="22"/>
              </w:rPr>
              <w:t xml:space="preserve">კოლექტორის (9) მეორე ბოლოზე მიამაგრეთ 1/16" მამრობითი Luer-Lock ტიპის კონექტორი (3) [II]. შეაერთეთ 60 სმ-იანი PEEK შლანგებიდან (4) ერთ-ერთი 1/16" 10 32 თითის მჭიდრო შესაკრავზე (7) [III]. მიამაგრეთ 1/16" M6 თითის მჭიდრო სპეციალური შესაკრავი (8) შლანგის მეორე ბოლოზე, </w:t>
            </w:r>
            <w:r w:rsidRPr="00416AB0">
              <w:rPr>
                <w:rFonts w:ascii="Sylfaen" w:hAnsi="Sylfaen"/>
                <w:noProof/>
                <w:sz w:val="22"/>
                <w:szCs w:val="22"/>
                <w:u w:val="single"/>
              </w:rPr>
              <w:t>მაგრამ ჯერ არ შეაერთოთ</w:t>
            </w:r>
            <w:r w:rsidRPr="00416AB0">
              <w:rPr>
                <w:rFonts w:ascii="Sylfaen" w:hAnsi="Sylfaen"/>
                <w:noProof/>
                <w:sz w:val="22"/>
                <w:szCs w:val="22"/>
              </w:rPr>
              <w:t xml:space="preserve"> [IV].</w:t>
            </w:r>
          </w:p>
        </w:tc>
        <w:tc>
          <w:tcPr>
            <w:tcW w:w="4536" w:type="dxa"/>
            <w:vAlign w:val="center"/>
          </w:tcPr>
          <w:p w14:paraId="6A157878" w14:textId="77777777" w:rsidR="00B74C99" w:rsidRPr="00416AB0" w:rsidRDefault="00404B88" w:rsidP="00416AB0">
            <w:pPr>
              <w:widowControl w:val="0"/>
              <w:tabs>
                <w:tab w:val="left" w:pos="-180"/>
                <w:tab w:val="left" w:pos="0"/>
                <w:tab w:val="left" w:pos="5510"/>
              </w:tabs>
              <w:autoSpaceDE w:val="0"/>
              <w:autoSpaceDN w:val="0"/>
              <w:adjustRightInd w:val="0"/>
              <w:ind w:right="8470"/>
              <w:rPr>
                <w:rFonts w:ascii="Sylfaen" w:hAnsi="Sylfaen"/>
                <w:noProof/>
                <w:sz w:val="4"/>
                <w:szCs w:val="4"/>
              </w:rPr>
            </w:pPr>
            <w:r w:rsidRPr="00416AB0">
              <w:rPr>
                <w:rFonts w:ascii="Sylfaen" w:hAnsi="Sylfaen"/>
                <w:noProof/>
                <w:sz w:val="4"/>
                <w:szCs w:val="4"/>
                <w:lang w:eastAsia="en-US"/>
              </w:rPr>
              <w:drawing>
                <wp:anchor distT="0" distB="0" distL="114300" distR="114300" simplePos="0" relativeHeight="251661312" behindDoc="1" locked="0" layoutInCell="1" allowOverlap="1" wp14:anchorId="3AC3B077" wp14:editId="00558752">
                  <wp:simplePos x="0" y="0"/>
                  <wp:positionH relativeFrom="margin">
                    <wp:posOffset>-60325</wp:posOffset>
                  </wp:positionH>
                  <wp:positionV relativeFrom="margin">
                    <wp:posOffset>-60960</wp:posOffset>
                  </wp:positionV>
                  <wp:extent cx="2880995" cy="2987675"/>
                  <wp:effectExtent l="0" t="0" r="0" b="3175"/>
                  <wp:wrapTight wrapText="bothSides">
                    <wp:wrapPolygon edited="0">
                      <wp:start x="0" y="0"/>
                      <wp:lineTo x="0" y="21485"/>
                      <wp:lineTo x="21424" y="21485"/>
                      <wp:lineTo x="21424"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56560" name="Grafik 15"/>
                          <pic:cNvPicPr/>
                        </pic:nvPicPr>
                        <pic:blipFill>
                          <a:blip r:embed="rId11"/>
                          <a:srcRect l="4711" t="4626"/>
                          <a:stretch>
                            <a:fillRect/>
                          </a:stretch>
                        </pic:blipFill>
                        <pic:spPr bwMode="auto">
                          <a:xfrm>
                            <a:off x="0" y="0"/>
                            <a:ext cx="2880995" cy="2987675"/>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16AB0" w14:paraId="6E6285A4" w14:textId="77777777" w:rsidTr="00AF7AEF">
        <w:trPr>
          <w:trHeight w:val="2409"/>
        </w:trPr>
        <w:tc>
          <w:tcPr>
            <w:tcW w:w="5524" w:type="dxa"/>
          </w:tcPr>
          <w:p w14:paraId="39AEFB77" w14:textId="09311A9E" w:rsidR="00B74C99" w:rsidRPr="00416AB0" w:rsidRDefault="00FA12A6" w:rsidP="00416AB0">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noProof/>
                <w:sz w:val="22"/>
                <w:szCs w:val="22"/>
              </w:rPr>
            </w:pPr>
            <w:r w:rsidRPr="00416AB0">
              <w:rPr>
                <w:rFonts w:ascii="Sylfaen" w:hAnsi="Sylfaen"/>
                <w:b/>
                <w:bCs/>
                <w:noProof/>
                <w:sz w:val="22"/>
                <w:szCs w:val="22"/>
              </w:rPr>
              <w:lastRenderedPageBreak/>
              <w:t>გამომავალი მილის მონტაჟი</w:t>
            </w:r>
            <w:r w:rsidR="00404B88" w:rsidRPr="00416AB0">
              <w:rPr>
                <w:rFonts w:ascii="Sylfaen" w:hAnsi="Sylfaen"/>
                <w:b/>
                <w:bCs/>
                <w:noProof/>
                <w:sz w:val="22"/>
                <w:szCs w:val="22"/>
              </w:rPr>
              <w:t>:</w:t>
            </w:r>
            <w:r w:rsidR="00404B88" w:rsidRPr="00416AB0">
              <w:rPr>
                <w:rFonts w:ascii="Sylfaen" w:hAnsi="Sylfaen"/>
                <w:noProof/>
                <w:sz w:val="22"/>
                <w:szCs w:val="22"/>
              </w:rPr>
              <w:t xml:space="preserve"> </w:t>
            </w:r>
          </w:p>
          <w:p w14:paraId="08F1D827" w14:textId="57E0EBC2" w:rsidR="00F032A0" w:rsidRPr="00416AB0" w:rsidRDefault="00FA12A6"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r w:rsidRPr="00416AB0">
              <w:rPr>
                <w:rFonts w:ascii="Sylfaen" w:hAnsi="Sylfaen"/>
                <w:noProof/>
                <w:sz w:val="22"/>
                <w:szCs w:val="22"/>
              </w:rPr>
              <w:t xml:space="preserve">ადგილობრივი პირობების შესაბამისად, გამომავალი მილისთვის აირჩიეთ შესაბამისი შლანგის სიგრძე (20 სმ, 40 სმ ან 60 სმ). აირჩიეთ შლანგის ყველაზე მოკლე სიგრძე. შეაერთეთ შერჩეული PEEK შლანგი (4, 5 ან 6) მეორე 1/16" მამრობითი Luer-lock ტიპის კონექტორთა (3) 1/16" 10 32 თითის მჭიდრო შესაკრავის გამოყენებით (7) [V]. მიამაგრეთ მესამე 1/16" 10 32 თითის მჭიდრო შესაკრავი (7) მომზადებული გამომავალი მილის მეორე ბოლოზე, </w:t>
            </w:r>
            <w:r w:rsidRPr="00416AB0">
              <w:rPr>
                <w:rFonts w:ascii="Sylfaen" w:hAnsi="Sylfaen"/>
                <w:noProof/>
                <w:sz w:val="22"/>
                <w:szCs w:val="22"/>
                <w:u w:val="single"/>
              </w:rPr>
              <w:t>მაგრამ ჯერ არ შეაერთოთ</w:t>
            </w:r>
            <w:r w:rsidRPr="00416AB0">
              <w:rPr>
                <w:rFonts w:ascii="Sylfaen" w:hAnsi="Sylfaen"/>
                <w:noProof/>
                <w:sz w:val="22"/>
                <w:szCs w:val="22"/>
              </w:rPr>
              <w:t xml:space="preserve"> [VI].</w:t>
            </w:r>
          </w:p>
        </w:tc>
        <w:tc>
          <w:tcPr>
            <w:tcW w:w="4536" w:type="dxa"/>
          </w:tcPr>
          <w:p w14:paraId="40FE146E" w14:textId="646056A4" w:rsidR="00B74C99" w:rsidRPr="00416AB0" w:rsidRDefault="00404B88" w:rsidP="00416AB0">
            <w:pPr>
              <w:widowControl w:val="0"/>
              <w:tabs>
                <w:tab w:val="left" w:pos="-180"/>
                <w:tab w:val="left" w:pos="0"/>
                <w:tab w:val="left" w:pos="5510"/>
              </w:tabs>
              <w:autoSpaceDE w:val="0"/>
              <w:autoSpaceDN w:val="0"/>
              <w:adjustRightInd w:val="0"/>
              <w:ind w:right="-23"/>
              <w:rPr>
                <w:rFonts w:ascii="Sylfaen" w:hAnsi="Sylfaen"/>
                <w:noProof/>
                <w:sz w:val="22"/>
                <w:szCs w:val="22"/>
              </w:rPr>
            </w:pPr>
            <w:r w:rsidRPr="00416AB0">
              <w:rPr>
                <w:rFonts w:ascii="Sylfaen" w:hAnsi="Sylfaen"/>
                <w:noProof/>
                <w:sz w:val="22"/>
                <w:szCs w:val="22"/>
                <w:lang w:eastAsia="en-US"/>
              </w:rPr>
              <w:drawing>
                <wp:anchor distT="0" distB="0" distL="114300" distR="114300" simplePos="0" relativeHeight="251662336" behindDoc="1" locked="0" layoutInCell="1" allowOverlap="1" wp14:anchorId="6C351034" wp14:editId="0D35FBE6">
                  <wp:simplePos x="0" y="0"/>
                  <wp:positionH relativeFrom="margin">
                    <wp:posOffset>-65405</wp:posOffset>
                  </wp:positionH>
                  <wp:positionV relativeFrom="margin">
                    <wp:posOffset>0</wp:posOffset>
                  </wp:positionV>
                  <wp:extent cx="2831465" cy="1468120"/>
                  <wp:effectExtent l="0" t="0" r="6985" b="0"/>
                  <wp:wrapTight wrapText="bothSides">
                    <wp:wrapPolygon edited="0">
                      <wp:start x="0" y="0"/>
                      <wp:lineTo x="0" y="21301"/>
                      <wp:lineTo x="21508" y="21301"/>
                      <wp:lineTo x="21508" y="0"/>
                      <wp:lineTo x="0" y="0"/>
                    </wp:wrapPolygon>
                  </wp:wrapTight>
                  <wp:docPr id="14" name="Grafik 14" descr="Ein Bild, das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11685" name="Grafik 14" descr="Ein Bild, das Whiteboard enthält.&#10;&#10;Automatisch generierte Beschreibung"/>
                          <pic:cNvPicPr/>
                        </pic:nvPicPr>
                        <pic:blipFill>
                          <a:blip r:embed="rId12"/>
                          <a:srcRect l="3800" t="6409"/>
                          <a:stretch>
                            <a:fillRect/>
                          </a:stretch>
                        </pic:blipFill>
                        <pic:spPr bwMode="auto">
                          <a:xfrm>
                            <a:off x="0" y="0"/>
                            <a:ext cx="2831465" cy="1468120"/>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16AB0" w14:paraId="05C16AF6" w14:textId="77777777" w:rsidTr="00AF7AEF">
        <w:trPr>
          <w:trHeight w:val="4025"/>
        </w:trPr>
        <w:tc>
          <w:tcPr>
            <w:tcW w:w="5524" w:type="dxa"/>
          </w:tcPr>
          <w:p w14:paraId="54ADE1EF" w14:textId="656CE5AC" w:rsidR="00B74C99" w:rsidRPr="00416AB0" w:rsidRDefault="00AF7AEF" w:rsidP="00416AB0">
            <w:pPr>
              <w:pStyle w:val="ListParagraph"/>
              <w:widowControl w:val="0"/>
              <w:numPr>
                <w:ilvl w:val="0"/>
                <w:numId w:val="29"/>
              </w:numPr>
              <w:shd w:val="clear" w:color="auto" w:fill="FFFFFF"/>
              <w:tabs>
                <w:tab w:val="left" w:pos="1170"/>
                <w:tab w:val="left" w:pos="1260"/>
                <w:tab w:val="left" w:pos="5510"/>
              </w:tabs>
              <w:autoSpaceDE w:val="0"/>
              <w:autoSpaceDN w:val="0"/>
              <w:adjustRightInd w:val="0"/>
              <w:spacing w:after="0" w:line="240" w:lineRule="auto"/>
              <w:ind w:right="-23"/>
              <w:jc w:val="both"/>
              <w:rPr>
                <w:rFonts w:ascii="Sylfaen" w:hAnsi="Sylfaen"/>
                <w:b/>
                <w:bCs/>
                <w:noProof/>
                <w:sz w:val="22"/>
              </w:rPr>
            </w:pPr>
            <w:r w:rsidRPr="00416AB0">
              <w:rPr>
                <w:rFonts w:ascii="Sylfaen" w:hAnsi="Sylfaen"/>
                <w:b/>
                <w:bCs/>
                <w:noProof/>
                <w:sz w:val="22"/>
              </w:rPr>
              <w:t>მარილმჟავას კონტეინერის შეერთება შემავალ მილთან</w:t>
            </w:r>
            <w:r w:rsidR="00404B88" w:rsidRPr="00416AB0">
              <w:rPr>
                <w:rFonts w:ascii="Sylfaen" w:hAnsi="Sylfaen"/>
                <w:b/>
                <w:bCs/>
                <w:noProof/>
                <w:sz w:val="22"/>
              </w:rPr>
              <w:t>:</w:t>
            </w:r>
          </w:p>
          <w:p w14:paraId="5F5CDB25" w14:textId="49B8A557" w:rsidR="00AF7AEF"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r w:rsidRPr="00416AB0">
              <w:rPr>
                <w:rFonts w:ascii="Sylfaen" w:hAnsi="Sylfaen"/>
                <w:noProof/>
                <w:sz w:val="22"/>
                <w:szCs w:val="22"/>
              </w:rPr>
              <w:t xml:space="preserve">რადიონუკლიდური გენერატორის </w:t>
            </w:r>
            <w:r w:rsidRPr="00416AB0">
              <w:rPr>
                <w:rFonts w:ascii="Sylfaen" w:hAnsi="Sylfaen"/>
                <w:noProof/>
                <w:sz w:val="22"/>
                <w:szCs w:val="22"/>
                <w:u w:val="single"/>
              </w:rPr>
              <w:t>ზემოთ,</w:t>
            </w:r>
            <w:r w:rsidRPr="00416AB0">
              <w:rPr>
                <w:rFonts w:ascii="Sylfaen" w:hAnsi="Sylfaen"/>
                <w:noProof/>
                <w:sz w:val="22"/>
                <w:szCs w:val="22"/>
              </w:rPr>
              <w:t xml:space="preserve"> შემავალ პორტთან ახლოს ჩამოკიდეთ პოლიპროპილენის კონტეინერი, რომელშიც ჩაყრილია 250 მლ სტერილური 0.36%-იანი (0.1 მოლ/ლ) მარილმჟავა, ყველაზე სუფთა ხსნარი.</w:t>
            </w:r>
          </w:p>
          <w:p w14:paraId="4BABCF20" w14:textId="77777777" w:rsidR="00AF7AEF"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10"/>
                <w:szCs w:val="10"/>
              </w:rPr>
            </w:pPr>
          </w:p>
          <w:p w14:paraId="0573CC95" w14:textId="06D61446" w:rsidR="00AF7AEF"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r w:rsidRPr="00416AB0">
              <w:rPr>
                <w:rFonts w:ascii="Sylfaen" w:hAnsi="Sylfaen"/>
                <w:noProof/>
                <w:sz w:val="22"/>
                <w:szCs w:val="22"/>
              </w:rPr>
              <w:t xml:space="preserve">სარქვლის კორპუსზე არსებულ სარქველებს აქვთ T-ს ფორმის ნაკადის სქემა სამი შიდა ღიობით - თითოეული ორიენტირებულია გარეთა შტიფტების მიმართულებით. მოატრიალეთ სარქვლის კორპუსზე არსებული სარქველები შესაბამისი მიმართულებით (3-6-9 საათის პოზიცია </w:t>
            </w:r>
            <w:r w:rsidRPr="00416AB0">
              <w:rPr>
                <w:rFonts w:ascii="MS Gothic" w:eastAsia="MS Gothic" w:hAnsi="MS Gothic" w:cs="MS Gothic"/>
                <w:noProof/>
                <w:sz w:val="22"/>
                <w:szCs w:val="22"/>
              </w:rPr>
              <w:t>┳</w:t>
            </w:r>
            <w:r w:rsidRPr="00416AB0">
              <w:rPr>
                <w:rFonts w:ascii="Sylfaen" w:hAnsi="Sylfaen"/>
                <w:noProof/>
                <w:sz w:val="22"/>
                <w:szCs w:val="22"/>
              </w:rPr>
              <w:t xml:space="preserve">) </w:t>
            </w:r>
            <w:r w:rsidRPr="00416AB0">
              <w:rPr>
                <w:rFonts w:ascii="Sylfaen" w:hAnsi="Sylfaen" w:cs="Sylfaen"/>
                <w:noProof/>
                <w:sz w:val="22"/>
                <w:szCs w:val="22"/>
              </w:rPr>
              <w:t>ისე</w:t>
            </w:r>
            <w:r w:rsidRPr="00416AB0">
              <w:rPr>
                <w:rFonts w:ascii="Sylfaen" w:hAnsi="Sylfaen"/>
                <w:noProof/>
                <w:sz w:val="22"/>
                <w:szCs w:val="22"/>
              </w:rPr>
              <w:t xml:space="preserve">, </w:t>
            </w:r>
            <w:r w:rsidRPr="00416AB0">
              <w:rPr>
                <w:rFonts w:ascii="Sylfaen" w:hAnsi="Sylfaen" w:cs="Sylfaen"/>
                <w:noProof/>
                <w:sz w:val="22"/>
                <w:szCs w:val="22"/>
              </w:rPr>
              <w:t>რომ</w:t>
            </w:r>
            <w:r w:rsidRPr="00416AB0">
              <w:rPr>
                <w:rFonts w:ascii="Sylfaen" w:hAnsi="Sylfaen"/>
                <w:noProof/>
                <w:sz w:val="22"/>
                <w:szCs w:val="22"/>
              </w:rPr>
              <w:t xml:space="preserve"> </w:t>
            </w:r>
            <w:r w:rsidRPr="00416AB0">
              <w:rPr>
                <w:rFonts w:ascii="Sylfaen" w:hAnsi="Sylfaen" w:cs="Sylfaen"/>
                <w:noProof/>
                <w:sz w:val="22"/>
                <w:szCs w:val="22"/>
              </w:rPr>
              <w:t>სითხე</w:t>
            </w:r>
            <w:r w:rsidRPr="00416AB0">
              <w:rPr>
                <w:rFonts w:ascii="Sylfaen" w:hAnsi="Sylfaen"/>
                <w:noProof/>
                <w:sz w:val="22"/>
                <w:szCs w:val="22"/>
              </w:rPr>
              <w:t xml:space="preserve"> </w:t>
            </w:r>
            <w:r w:rsidRPr="00416AB0">
              <w:rPr>
                <w:rFonts w:ascii="Sylfaen" w:hAnsi="Sylfaen" w:cs="Sylfaen"/>
                <w:noProof/>
                <w:sz w:val="22"/>
                <w:szCs w:val="22"/>
              </w:rPr>
              <w:t>ვერ</w:t>
            </w:r>
            <w:r w:rsidRPr="00416AB0">
              <w:rPr>
                <w:rFonts w:ascii="Sylfaen" w:hAnsi="Sylfaen"/>
                <w:noProof/>
                <w:sz w:val="22"/>
                <w:szCs w:val="22"/>
              </w:rPr>
              <w:t xml:space="preserve"> </w:t>
            </w:r>
            <w:r w:rsidRPr="00416AB0">
              <w:rPr>
                <w:rFonts w:ascii="Sylfaen" w:hAnsi="Sylfaen" w:cs="Sylfaen"/>
                <w:noProof/>
                <w:sz w:val="22"/>
                <w:szCs w:val="22"/>
              </w:rPr>
              <w:t>მოხვდეს</w:t>
            </w:r>
            <w:r w:rsidRPr="00416AB0">
              <w:rPr>
                <w:rFonts w:ascii="Sylfaen" w:hAnsi="Sylfaen"/>
                <w:noProof/>
                <w:sz w:val="22"/>
                <w:szCs w:val="22"/>
              </w:rPr>
              <w:t xml:space="preserve"> </w:t>
            </w:r>
            <w:r w:rsidRPr="00416AB0">
              <w:rPr>
                <w:rFonts w:ascii="Sylfaen" w:hAnsi="Sylfaen" w:cs="Sylfaen"/>
                <w:noProof/>
                <w:sz w:val="22"/>
                <w:szCs w:val="22"/>
              </w:rPr>
              <w:t>ვენტილაციის</w:t>
            </w:r>
            <w:r w:rsidRPr="00416AB0">
              <w:rPr>
                <w:rFonts w:ascii="Sylfaen" w:hAnsi="Sylfaen"/>
                <w:noProof/>
                <w:sz w:val="22"/>
                <w:szCs w:val="22"/>
              </w:rPr>
              <w:t xml:space="preserve"> </w:t>
            </w:r>
            <w:r w:rsidRPr="00416AB0">
              <w:rPr>
                <w:rFonts w:ascii="Sylfaen" w:hAnsi="Sylfaen" w:cs="Sylfaen"/>
                <w:noProof/>
                <w:sz w:val="22"/>
                <w:szCs w:val="22"/>
              </w:rPr>
              <w:t>შტიფტში</w:t>
            </w:r>
            <w:r w:rsidRPr="00416AB0">
              <w:rPr>
                <w:rFonts w:ascii="Sylfaen" w:hAnsi="Sylfaen"/>
                <w:noProof/>
                <w:sz w:val="22"/>
                <w:szCs w:val="22"/>
              </w:rPr>
              <w:t xml:space="preserve"> [VII]. </w:t>
            </w:r>
            <w:r w:rsidRPr="00416AB0">
              <w:rPr>
                <w:rFonts w:ascii="Sylfaen" w:hAnsi="Sylfaen" w:cs="Sylfaen"/>
                <w:noProof/>
                <w:sz w:val="22"/>
                <w:szCs w:val="22"/>
              </w:rPr>
              <w:t>მოხსენით</w:t>
            </w:r>
            <w:r w:rsidRPr="00416AB0">
              <w:rPr>
                <w:rFonts w:ascii="Sylfaen" w:hAnsi="Sylfaen"/>
                <w:noProof/>
                <w:sz w:val="22"/>
                <w:szCs w:val="22"/>
              </w:rPr>
              <w:t xml:space="preserve"> </w:t>
            </w:r>
            <w:r w:rsidRPr="00416AB0">
              <w:rPr>
                <w:rFonts w:ascii="Sylfaen" w:hAnsi="Sylfaen" w:cs="Sylfaen"/>
                <w:noProof/>
                <w:sz w:val="22"/>
                <w:szCs w:val="22"/>
              </w:rPr>
              <w:t>ვენტილაციის</w:t>
            </w:r>
            <w:r w:rsidRPr="00416AB0">
              <w:rPr>
                <w:rFonts w:ascii="Sylfaen" w:hAnsi="Sylfaen"/>
                <w:noProof/>
                <w:sz w:val="22"/>
                <w:szCs w:val="22"/>
              </w:rPr>
              <w:t xml:space="preserve"> </w:t>
            </w:r>
            <w:r w:rsidRPr="00416AB0">
              <w:rPr>
                <w:rFonts w:ascii="Sylfaen" w:hAnsi="Sylfaen" w:cs="Sylfaen"/>
                <w:noProof/>
                <w:sz w:val="22"/>
                <w:szCs w:val="22"/>
              </w:rPr>
              <w:t>შტიფტის</w:t>
            </w:r>
            <w:r w:rsidRPr="00416AB0">
              <w:rPr>
                <w:rFonts w:ascii="Sylfaen" w:hAnsi="Sylfaen"/>
                <w:noProof/>
                <w:sz w:val="22"/>
                <w:szCs w:val="22"/>
              </w:rPr>
              <w:t xml:space="preserve"> </w:t>
            </w:r>
            <w:r w:rsidRPr="00416AB0">
              <w:rPr>
                <w:rFonts w:ascii="Sylfaen" w:hAnsi="Sylfaen" w:cs="Sylfaen"/>
                <w:noProof/>
                <w:sz w:val="22"/>
                <w:szCs w:val="22"/>
              </w:rPr>
              <w:t>საფარი</w:t>
            </w:r>
            <w:r w:rsidRPr="00416AB0">
              <w:rPr>
                <w:rFonts w:ascii="Sylfaen" w:hAnsi="Sylfaen"/>
                <w:noProof/>
                <w:sz w:val="22"/>
                <w:szCs w:val="22"/>
              </w:rPr>
              <w:t xml:space="preserve"> </w:t>
            </w:r>
            <w:r w:rsidRPr="00416AB0">
              <w:rPr>
                <w:rFonts w:ascii="Sylfaen" w:hAnsi="Sylfaen" w:cs="Sylfaen"/>
                <w:noProof/>
                <w:sz w:val="22"/>
                <w:szCs w:val="22"/>
              </w:rPr>
              <w:t>და</w:t>
            </w:r>
            <w:r w:rsidRPr="00416AB0">
              <w:rPr>
                <w:rFonts w:ascii="Sylfaen" w:hAnsi="Sylfaen"/>
                <w:noProof/>
                <w:sz w:val="22"/>
                <w:szCs w:val="22"/>
              </w:rPr>
              <w:t xml:space="preserve"> </w:t>
            </w:r>
            <w:r w:rsidRPr="00416AB0">
              <w:rPr>
                <w:rFonts w:ascii="Sylfaen" w:hAnsi="Sylfaen" w:cs="Sylfaen"/>
                <w:noProof/>
                <w:sz w:val="22"/>
                <w:szCs w:val="22"/>
              </w:rPr>
              <w:t>ჩასვით</w:t>
            </w:r>
            <w:r w:rsidRPr="00416AB0">
              <w:rPr>
                <w:rFonts w:ascii="Sylfaen" w:hAnsi="Sylfaen"/>
                <w:noProof/>
                <w:sz w:val="22"/>
                <w:szCs w:val="22"/>
              </w:rPr>
              <w:t xml:space="preserve"> </w:t>
            </w:r>
            <w:r w:rsidRPr="00416AB0">
              <w:rPr>
                <w:rFonts w:ascii="Sylfaen" w:hAnsi="Sylfaen" w:cs="Sylfaen"/>
                <w:noProof/>
                <w:sz w:val="22"/>
                <w:szCs w:val="22"/>
              </w:rPr>
              <w:t>ვენტილაციის</w:t>
            </w:r>
            <w:r w:rsidRPr="00416AB0">
              <w:rPr>
                <w:rFonts w:ascii="Sylfaen" w:hAnsi="Sylfaen"/>
                <w:noProof/>
                <w:sz w:val="22"/>
                <w:szCs w:val="22"/>
              </w:rPr>
              <w:t xml:space="preserve"> </w:t>
            </w:r>
            <w:r w:rsidRPr="00416AB0">
              <w:rPr>
                <w:rFonts w:ascii="Sylfaen" w:hAnsi="Sylfaen" w:cs="Sylfaen"/>
                <w:noProof/>
                <w:sz w:val="22"/>
                <w:szCs w:val="22"/>
              </w:rPr>
              <w:t>შტიფტი</w:t>
            </w:r>
            <w:r w:rsidRPr="00416AB0">
              <w:rPr>
                <w:rFonts w:ascii="Sylfaen" w:hAnsi="Sylfaen"/>
                <w:noProof/>
                <w:sz w:val="22"/>
                <w:szCs w:val="22"/>
              </w:rPr>
              <w:t xml:space="preserve"> PP </w:t>
            </w:r>
            <w:r w:rsidRPr="00416AB0">
              <w:rPr>
                <w:rFonts w:ascii="Sylfaen" w:hAnsi="Sylfaen" w:cs="Sylfaen"/>
                <w:noProof/>
                <w:sz w:val="22"/>
                <w:szCs w:val="22"/>
              </w:rPr>
              <w:t>კონტეინერის</w:t>
            </w:r>
            <w:r w:rsidRPr="00416AB0">
              <w:rPr>
                <w:rFonts w:ascii="Sylfaen" w:hAnsi="Sylfaen"/>
                <w:noProof/>
                <w:sz w:val="22"/>
                <w:szCs w:val="22"/>
              </w:rPr>
              <w:t xml:space="preserve"> </w:t>
            </w:r>
            <w:r w:rsidRPr="00416AB0">
              <w:rPr>
                <w:rFonts w:ascii="Sylfaen" w:hAnsi="Sylfaen" w:cs="Sylfaen"/>
                <w:noProof/>
                <w:sz w:val="22"/>
                <w:szCs w:val="22"/>
              </w:rPr>
              <w:t>შეერთებაში</w:t>
            </w:r>
            <w:r w:rsidRPr="00416AB0">
              <w:rPr>
                <w:rFonts w:ascii="Sylfaen" w:hAnsi="Sylfaen"/>
                <w:noProof/>
                <w:sz w:val="22"/>
                <w:szCs w:val="22"/>
              </w:rPr>
              <w:t xml:space="preserve"> [VIII].</w:t>
            </w:r>
          </w:p>
          <w:p w14:paraId="61D1DFB6" w14:textId="19C367FF" w:rsidR="00062E71" w:rsidRPr="00416AB0" w:rsidRDefault="00062E71"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10"/>
                <w:szCs w:val="10"/>
              </w:rPr>
            </w:pPr>
          </w:p>
          <w:p w14:paraId="5DE8FAF5" w14:textId="59642A00" w:rsidR="00AF7AEF"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r w:rsidRPr="00416AB0">
              <w:rPr>
                <w:rFonts w:ascii="Sylfaen" w:hAnsi="Sylfaen"/>
                <w:noProof/>
                <w:sz w:val="22"/>
                <w:szCs w:val="22"/>
              </w:rPr>
              <w:t>ახლა ჰაერი უნდა გაიწმინდოს სარქვლის ბლოკიდან და მასთან დაკავშირებული შემავალი მილიდან. გაითვალისწინეთ, რომ ამ პროცესის დროს მარილმჟავა გაივლის და შესაძლოა მილსადენიდან და გვერდითი პორტებიდან გაჟონოს. მოემზადეთ ნებისმიერი წვეთების დაუყოვნებლივ მოსაწმენდად.</w:t>
            </w:r>
          </w:p>
          <w:p w14:paraId="199D7622" w14:textId="77777777" w:rsidR="00AF7AEF"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10"/>
                <w:szCs w:val="10"/>
              </w:rPr>
            </w:pPr>
          </w:p>
          <w:p w14:paraId="15DCF276" w14:textId="77777777" w:rsidR="00AF7AEF"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p>
          <w:p w14:paraId="3A1975B1" w14:textId="07389A1A" w:rsidR="00FE72DE" w:rsidRPr="00416AB0" w:rsidRDefault="00AF7AEF" w:rsidP="00416AB0">
            <w:pPr>
              <w:widowControl w:val="0"/>
              <w:shd w:val="clear" w:color="auto" w:fill="FFFFFF"/>
              <w:tabs>
                <w:tab w:val="left" w:pos="1170"/>
                <w:tab w:val="left" w:pos="1260"/>
                <w:tab w:val="left" w:pos="5510"/>
              </w:tabs>
              <w:autoSpaceDE w:val="0"/>
              <w:autoSpaceDN w:val="0"/>
              <w:adjustRightInd w:val="0"/>
              <w:ind w:right="57"/>
              <w:rPr>
                <w:rFonts w:ascii="Sylfaen" w:hAnsi="Sylfaen"/>
                <w:noProof/>
                <w:sz w:val="22"/>
                <w:szCs w:val="22"/>
              </w:rPr>
            </w:pPr>
            <w:r w:rsidRPr="00416AB0">
              <w:rPr>
                <w:rFonts w:ascii="Sylfaen" w:hAnsi="Sylfaen"/>
                <w:noProof/>
                <w:sz w:val="22"/>
                <w:szCs w:val="22"/>
              </w:rPr>
              <w:t xml:space="preserve">სისტემის გასათავისუფლებლად, დაიწყეთ სარქვლის კორპუსის ორივე სარქვლის მობრუნებით, როგორც ეს ნაჩვენებია ნახაზზე [IX] (ორივე სარქვლის შტიფტები უნდა იყოს 6-9-12 საათის პოზიციაზე </w:t>
            </w:r>
            <w:r w:rsidRPr="00416AB0">
              <w:rPr>
                <w:rFonts w:ascii="MS Gothic" w:eastAsia="MS Gothic" w:hAnsi="MS Gothic" w:cs="MS Gothic"/>
                <w:noProof/>
                <w:sz w:val="22"/>
                <w:szCs w:val="22"/>
              </w:rPr>
              <w:t>┫</w:t>
            </w:r>
            <w:r w:rsidRPr="00416AB0">
              <w:rPr>
                <w:rFonts w:ascii="Sylfaen" w:hAnsi="Sylfaen"/>
                <w:noProof/>
                <w:sz w:val="22"/>
                <w:szCs w:val="22"/>
              </w:rPr>
              <w:t xml:space="preserve">). </w:t>
            </w:r>
            <w:r w:rsidRPr="00416AB0">
              <w:rPr>
                <w:rFonts w:ascii="Sylfaen" w:hAnsi="Sylfaen" w:cs="Sylfaen"/>
                <w:noProof/>
                <w:sz w:val="22"/>
                <w:szCs w:val="22"/>
              </w:rPr>
              <w:t>ეს</w:t>
            </w:r>
            <w:r w:rsidRPr="00416AB0">
              <w:rPr>
                <w:rFonts w:ascii="Sylfaen" w:hAnsi="Sylfaen"/>
                <w:noProof/>
                <w:sz w:val="22"/>
                <w:szCs w:val="22"/>
              </w:rPr>
              <w:t xml:space="preserve"> </w:t>
            </w:r>
            <w:r w:rsidRPr="00416AB0">
              <w:rPr>
                <w:rFonts w:ascii="Sylfaen" w:hAnsi="Sylfaen" w:cs="Sylfaen"/>
                <w:noProof/>
                <w:sz w:val="22"/>
                <w:szCs w:val="22"/>
              </w:rPr>
              <w:t>შეავსებს</w:t>
            </w:r>
            <w:r w:rsidRPr="00416AB0">
              <w:rPr>
                <w:rFonts w:ascii="Sylfaen" w:hAnsi="Sylfaen"/>
                <w:noProof/>
                <w:sz w:val="22"/>
                <w:szCs w:val="22"/>
              </w:rPr>
              <w:t xml:space="preserve"> </w:t>
            </w:r>
            <w:r w:rsidRPr="00416AB0">
              <w:rPr>
                <w:rFonts w:ascii="Sylfaen" w:hAnsi="Sylfaen" w:cs="Sylfaen"/>
                <w:noProof/>
                <w:sz w:val="22"/>
                <w:szCs w:val="22"/>
              </w:rPr>
              <w:t>შესასვლელ</w:t>
            </w:r>
            <w:r w:rsidRPr="00416AB0">
              <w:rPr>
                <w:rFonts w:ascii="Sylfaen" w:hAnsi="Sylfaen"/>
                <w:noProof/>
                <w:sz w:val="22"/>
                <w:szCs w:val="22"/>
              </w:rPr>
              <w:t xml:space="preserve"> </w:t>
            </w:r>
            <w:r w:rsidRPr="00416AB0">
              <w:rPr>
                <w:rFonts w:ascii="Sylfaen" w:hAnsi="Sylfaen" w:cs="Sylfaen"/>
                <w:noProof/>
                <w:sz w:val="22"/>
                <w:szCs w:val="22"/>
              </w:rPr>
              <w:t>მილს</w:t>
            </w:r>
            <w:r w:rsidRPr="00416AB0">
              <w:rPr>
                <w:rFonts w:ascii="Sylfaen" w:hAnsi="Sylfaen"/>
                <w:noProof/>
                <w:sz w:val="22"/>
                <w:szCs w:val="22"/>
              </w:rPr>
              <w:t xml:space="preserve"> </w:t>
            </w:r>
            <w:r w:rsidRPr="00416AB0">
              <w:rPr>
                <w:rFonts w:ascii="Sylfaen" w:hAnsi="Sylfaen" w:cs="Sylfaen"/>
                <w:noProof/>
                <w:sz w:val="22"/>
                <w:szCs w:val="22"/>
              </w:rPr>
              <w:t>სითხით</w:t>
            </w:r>
            <w:r w:rsidRPr="00416AB0">
              <w:rPr>
                <w:rFonts w:ascii="Sylfaen" w:hAnsi="Sylfaen"/>
                <w:noProof/>
                <w:sz w:val="22"/>
                <w:szCs w:val="22"/>
              </w:rPr>
              <w:t xml:space="preserve"> </w:t>
            </w:r>
            <w:r w:rsidRPr="00416AB0">
              <w:rPr>
                <w:rFonts w:ascii="Sylfaen" w:hAnsi="Sylfaen" w:cs="Sylfaen"/>
                <w:noProof/>
                <w:sz w:val="22"/>
                <w:szCs w:val="22"/>
              </w:rPr>
              <w:t>და</w:t>
            </w:r>
            <w:r w:rsidRPr="00416AB0">
              <w:rPr>
                <w:rFonts w:ascii="Sylfaen" w:hAnsi="Sylfaen"/>
                <w:noProof/>
                <w:sz w:val="22"/>
                <w:szCs w:val="22"/>
              </w:rPr>
              <w:t xml:space="preserve"> </w:t>
            </w:r>
            <w:r w:rsidRPr="00416AB0">
              <w:rPr>
                <w:rFonts w:ascii="Sylfaen" w:hAnsi="Sylfaen" w:cs="Sylfaen"/>
                <w:noProof/>
                <w:sz w:val="22"/>
                <w:szCs w:val="22"/>
              </w:rPr>
              <w:t>გამოდევნის</w:t>
            </w:r>
            <w:r w:rsidRPr="00416AB0">
              <w:rPr>
                <w:rFonts w:ascii="Sylfaen" w:hAnsi="Sylfaen"/>
                <w:noProof/>
                <w:sz w:val="22"/>
                <w:szCs w:val="22"/>
              </w:rPr>
              <w:t xml:space="preserve"> </w:t>
            </w:r>
            <w:r w:rsidRPr="00416AB0">
              <w:rPr>
                <w:rFonts w:ascii="Sylfaen" w:hAnsi="Sylfaen" w:cs="Sylfaen"/>
                <w:noProof/>
                <w:sz w:val="22"/>
                <w:szCs w:val="22"/>
              </w:rPr>
              <w:t>ჰაერს</w:t>
            </w:r>
            <w:r w:rsidRPr="00416AB0">
              <w:rPr>
                <w:rFonts w:ascii="Sylfaen" w:hAnsi="Sylfaen"/>
                <w:noProof/>
                <w:sz w:val="22"/>
                <w:szCs w:val="22"/>
              </w:rPr>
              <w:t xml:space="preserve">. </w:t>
            </w:r>
            <w:r w:rsidRPr="00416AB0">
              <w:rPr>
                <w:rFonts w:ascii="Sylfaen" w:hAnsi="Sylfaen" w:cs="Sylfaen"/>
                <w:noProof/>
                <w:sz w:val="22"/>
                <w:szCs w:val="22"/>
              </w:rPr>
              <w:t>შემდეგ</w:t>
            </w:r>
            <w:r w:rsidRPr="00416AB0">
              <w:rPr>
                <w:rFonts w:ascii="Sylfaen" w:hAnsi="Sylfaen"/>
                <w:noProof/>
                <w:sz w:val="22"/>
                <w:szCs w:val="22"/>
              </w:rPr>
              <w:t xml:space="preserve">, </w:t>
            </w:r>
            <w:r w:rsidRPr="00416AB0">
              <w:rPr>
                <w:rFonts w:ascii="Sylfaen" w:hAnsi="Sylfaen" w:cs="Sylfaen"/>
                <w:noProof/>
                <w:sz w:val="22"/>
                <w:szCs w:val="22"/>
              </w:rPr>
              <w:t>გადაატრიალეთ</w:t>
            </w:r>
            <w:r w:rsidRPr="00416AB0">
              <w:rPr>
                <w:rFonts w:ascii="Sylfaen" w:hAnsi="Sylfaen"/>
                <w:noProof/>
                <w:sz w:val="22"/>
                <w:szCs w:val="22"/>
              </w:rPr>
              <w:t xml:space="preserve"> </w:t>
            </w:r>
            <w:r w:rsidRPr="00416AB0">
              <w:rPr>
                <w:rFonts w:ascii="Sylfaen" w:hAnsi="Sylfaen" w:cs="Sylfaen"/>
                <w:noProof/>
                <w:sz w:val="22"/>
                <w:szCs w:val="22"/>
              </w:rPr>
              <w:t>ზედა</w:t>
            </w:r>
            <w:r w:rsidRPr="00416AB0">
              <w:rPr>
                <w:rFonts w:ascii="Sylfaen" w:hAnsi="Sylfaen"/>
                <w:noProof/>
                <w:sz w:val="22"/>
                <w:szCs w:val="22"/>
              </w:rPr>
              <w:t xml:space="preserve"> </w:t>
            </w:r>
            <w:r w:rsidRPr="00416AB0">
              <w:rPr>
                <w:rFonts w:ascii="Sylfaen" w:hAnsi="Sylfaen" w:cs="Sylfaen"/>
                <w:noProof/>
                <w:sz w:val="22"/>
                <w:szCs w:val="22"/>
              </w:rPr>
              <w:t>სარქველი</w:t>
            </w:r>
            <w:r w:rsidRPr="00416AB0">
              <w:rPr>
                <w:rFonts w:ascii="Sylfaen" w:hAnsi="Sylfaen"/>
                <w:noProof/>
                <w:sz w:val="22"/>
                <w:szCs w:val="22"/>
              </w:rPr>
              <w:t xml:space="preserve"> 9-12-3 </w:t>
            </w:r>
            <w:r w:rsidRPr="00416AB0">
              <w:rPr>
                <w:rFonts w:ascii="Sylfaen" w:hAnsi="Sylfaen" w:cs="Sylfaen"/>
                <w:noProof/>
                <w:sz w:val="22"/>
                <w:szCs w:val="22"/>
              </w:rPr>
              <w:t>საათის</w:t>
            </w:r>
            <w:r w:rsidRPr="00416AB0">
              <w:rPr>
                <w:rFonts w:ascii="Sylfaen" w:hAnsi="Sylfaen"/>
                <w:noProof/>
                <w:sz w:val="22"/>
                <w:szCs w:val="22"/>
              </w:rPr>
              <w:t xml:space="preserve"> </w:t>
            </w:r>
            <w:r w:rsidRPr="00416AB0">
              <w:rPr>
                <w:rFonts w:ascii="Sylfaen" w:hAnsi="Sylfaen" w:cs="Sylfaen"/>
                <w:noProof/>
                <w:sz w:val="22"/>
                <w:szCs w:val="22"/>
              </w:rPr>
              <w:t>პოზიციაზე</w:t>
            </w:r>
            <w:r w:rsidRPr="00416AB0">
              <w:rPr>
                <w:rFonts w:ascii="Sylfaen" w:hAnsi="Sylfaen"/>
                <w:noProof/>
                <w:sz w:val="22"/>
                <w:szCs w:val="22"/>
              </w:rPr>
              <w:t xml:space="preserve"> </w:t>
            </w:r>
            <w:r w:rsidRPr="00416AB0">
              <w:rPr>
                <w:rFonts w:ascii="MS Gothic" w:eastAsia="MS Gothic" w:hAnsi="MS Gothic" w:cs="MS Gothic"/>
                <w:noProof/>
                <w:sz w:val="22"/>
                <w:szCs w:val="22"/>
              </w:rPr>
              <w:t>┻</w:t>
            </w:r>
            <w:r w:rsidRPr="00416AB0">
              <w:rPr>
                <w:rFonts w:ascii="Sylfaen" w:hAnsi="Sylfaen"/>
                <w:noProof/>
                <w:sz w:val="22"/>
                <w:szCs w:val="22"/>
              </w:rPr>
              <w:t xml:space="preserve"> </w:t>
            </w:r>
            <w:r w:rsidRPr="00416AB0">
              <w:rPr>
                <w:rFonts w:ascii="Sylfaen" w:hAnsi="Sylfaen" w:cs="Sylfaen"/>
                <w:noProof/>
                <w:sz w:val="22"/>
                <w:szCs w:val="22"/>
              </w:rPr>
              <w:t>და</w:t>
            </w:r>
            <w:r w:rsidRPr="00416AB0">
              <w:rPr>
                <w:rFonts w:ascii="Sylfaen" w:hAnsi="Sylfaen"/>
                <w:noProof/>
                <w:sz w:val="22"/>
                <w:szCs w:val="22"/>
              </w:rPr>
              <w:t xml:space="preserve"> </w:t>
            </w:r>
            <w:r w:rsidRPr="00416AB0">
              <w:rPr>
                <w:rFonts w:ascii="Sylfaen" w:hAnsi="Sylfaen" w:cs="Sylfaen"/>
                <w:noProof/>
                <w:sz w:val="22"/>
                <w:szCs w:val="22"/>
              </w:rPr>
              <w:t>მოხ</w:t>
            </w:r>
            <w:r w:rsidRPr="00416AB0">
              <w:rPr>
                <w:rFonts w:ascii="Sylfaen" w:hAnsi="Sylfaen"/>
                <w:noProof/>
                <w:sz w:val="22"/>
                <w:szCs w:val="22"/>
              </w:rPr>
              <w:t xml:space="preserve">სენით სახურავი ზედა გვერდით პორტზე ჰაერის მოსაშორებლად [X]. დაახურეთ სახურავი ზედა გვერდით პორტს. ახლა, დააბრუნეთ ზედა სარქველი 6-9-12 საათის პოზიციაზე </w:t>
            </w:r>
            <w:r w:rsidRPr="00416AB0">
              <w:rPr>
                <w:rFonts w:ascii="MS Gothic" w:eastAsia="MS Gothic" w:hAnsi="MS Gothic" w:cs="MS Gothic"/>
                <w:noProof/>
                <w:sz w:val="22"/>
                <w:szCs w:val="22"/>
              </w:rPr>
              <w:t>┫</w:t>
            </w:r>
            <w:r w:rsidRPr="00416AB0">
              <w:rPr>
                <w:rFonts w:ascii="Sylfaen" w:hAnsi="Sylfaen"/>
                <w:noProof/>
                <w:sz w:val="22"/>
                <w:szCs w:val="22"/>
              </w:rPr>
              <w:t xml:space="preserve">. </w:t>
            </w:r>
            <w:r w:rsidRPr="00416AB0">
              <w:rPr>
                <w:rFonts w:ascii="Sylfaen" w:hAnsi="Sylfaen" w:cs="Sylfaen"/>
                <w:noProof/>
                <w:sz w:val="22"/>
                <w:szCs w:val="22"/>
              </w:rPr>
              <w:t>გადაატრიალეთ</w:t>
            </w:r>
            <w:r w:rsidRPr="00416AB0">
              <w:rPr>
                <w:rFonts w:ascii="Sylfaen" w:hAnsi="Sylfaen"/>
                <w:noProof/>
                <w:sz w:val="22"/>
                <w:szCs w:val="22"/>
              </w:rPr>
              <w:t xml:space="preserve"> </w:t>
            </w:r>
            <w:r w:rsidRPr="00416AB0">
              <w:rPr>
                <w:rFonts w:ascii="Sylfaen" w:hAnsi="Sylfaen" w:cs="Sylfaen"/>
                <w:noProof/>
                <w:sz w:val="22"/>
                <w:szCs w:val="22"/>
              </w:rPr>
              <w:t>ქვედა</w:t>
            </w:r>
            <w:r w:rsidRPr="00416AB0">
              <w:rPr>
                <w:rFonts w:ascii="Sylfaen" w:hAnsi="Sylfaen"/>
                <w:noProof/>
                <w:sz w:val="22"/>
                <w:szCs w:val="22"/>
              </w:rPr>
              <w:t xml:space="preserve"> </w:t>
            </w:r>
            <w:r w:rsidRPr="00416AB0">
              <w:rPr>
                <w:rFonts w:ascii="Sylfaen" w:hAnsi="Sylfaen" w:cs="Sylfaen"/>
                <w:noProof/>
                <w:sz w:val="22"/>
                <w:szCs w:val="22"/>
              </w:rPr>
              <w:t>სარქველი</w:t>
            </w:r>
            <w:r w:rsidRPr="00416AB0">
              <w:rPr>
                <w:rFonts w:ascii="Sylfaen" w:hAnsi="Sylfaen"/>
                <w:noProof/>
                <w:sz w:val="22"/>
                <w:szCs w:val="22"/>
              </w:rPr>
              <w:t xml:space="preserve"> 9-12-3 </w:t>
            </w:r>
            <w:r w:rsidRPr="00416AB0">
              <w:rPr>
                <w:rFonts w:ascii="Sylfaen" w:hAnsi="Sylfaen" w:cs="Sylfaen"/>
                <w:noProof/>
                <w:sz w:val="22"/>
                <w:szCs w:val="22"/>
              </w:rPr>
              <w:t>საათის</w:t>
            </w:r>
            <w:r w:rsidRPr="00416AB0">
              <w:rPr>
                <w:rFonts w:ascii="Sylfaen" w:hAnsi="Sylfaen"/>
                <w:noProof/>
                <w:sz w:val="22"/>
                <w:szCs w:val="22"/>
              </w:rPr>
              <w:t xml:space="preserve"> </w:t>
            </w:r>
            <w:r w:rsidRPr="00416AB0">
              <w:rPr>
                <w:rFonts w:ascii="Sylfaen" w:hAnsi="Sylfaen" w:cs="Sylfaen"/>
                <w:noProof/>
                <w:sz w:val="22"/>
                <w:szCs w:val="22"/>
              </w:rPr>
              <w:t>პოზიციაზე</w:t>
            </w:r>
            <w:r w:rsidRPr="00416AB0">
              <w:rPr>
                <w:rFonts w:ascii="Sylfaen" w:hAnsi="Sylfaen"/>
                <w:noProof/>
                <w:sz w:val="22"/>
                <w:szCs w:val="22"/>
              </w:rPr>
              <w:t xml:space="preserve"> </w:t>
            </w:r>
            <w:r w:rsidRPr="00416AB0">
              <w:rPr>
                <w:rFonts w:ascii="MS Gothic" w:eastAsia="MS Gothic" w:hAnsi="MS Gothic" w:cs="MS Gothic"/>
                <w:noProof/>
                <w:sz w:val="22"/>
                <w:szCs w:val="22"/>
              </w:rPr>
              <w:t>┻</w:t>
            </w:r>
            <w:r w:rsidRPr="00416AB0">
              <w:rPr>
                <w:rFonts w:ascii="Sylfaen" w:hAnsi="Sylfaen"/>
                <w:noProof/>
                <w:sz w:val="22"/>
                <w:szCs w:val="22"/>
              </w:rPr>
              <w:t xml:space="preserve"> </w:t>
            </w:r>
            <w:r w:rsidRPr="00416AB0">
              <w:rPr>
                <w:rFonts w:ascii="Sylfaen" w:hAnsi="Sylfaen" w:cs="Sylfaen"/>
                <w:noProof/>
                <w:sz w:val="22"/>
                <w:szCs w:val="22"/>
              </w:rPr>
              <w:t>და</w:t>
            </w:r>
            <w:r w:rsidRPr="00416AB0">
              <w:rPr>
                <w:rFonts w:ascii="Sylfaen" w:hAnsi="Sylfaen"/>
                <w:noProof/>
                <w:sz w:val="22"/>
                <w:szCs w:val="22"/>
              </w:rPr>
              <w:t xml:space="preserve"> </w:t>
            </w:r>
            <w:r w:rsidRPr="00416AB0">
              <w:rPr>
                <w:rFonts w:ascii="Sylfaen" w:hAnsi="Sylfaen" w:cs="Sylfaen"/>
                <w:noProof/>
                <w:sz w:val="22"/>
                <w:szCs w:val="22"/>
              </w:rPr>
              <w:t>მოხსენით</w:t>
            </w:r>
            <w:r w:rsidRPr="00416AB0">
              <w:rPr>
                <w:rFonts w:ascii="Sylfaen" w:hAnsi="Sylfaen"/>
                <w:noProof/>
                <w:sz w:val="22"/>
                <w:szCs w:val="22"/>
              </w:rPr>
              <w:t xml:space="preserve"> </w:t>
            </w:r>
            <w:r w:rsidRPr="00416AB0">
              <w:rPr>
                <w:rFonts w:ascii="Sylfaen" w:hAnsi="Sylfaen" w:cs="Sylfaen"/>
                <w:noProof/>
                <w:sz w:val="22"/>
                <w:szCs w:val="22"/>
              </w:rPr>
              <w:t>სახურავი</w:t>
            </w:r>
            <w:r w:rsidRPr="00416AB0">
              <w:rPr>
                <w:rFonts w:ascii="Sylfaen" w:hAnsi="Sylfaen"/>
                <w:noProof/>
                <w:sz w:val="22"/>
                <w:szCs w:val="22"/>
              </w:rPr>
              <w:t xml:space="preserve"> </w:t>
            </w:r>
            <w:r w:rsidRPr="00416AB0">
              <w:rPr>
                <w:rFonts w:ascii="Sylfaen" w:hAnsi="Sylfaen" w:cs="Sylfaen"/>
                <w:noProof/>
                <w:sz w:val="22"/>
                <w:szCs w:val="22"/>
              </w:rPr>
              <w:t>ქვედა</w:t>
            </w:r>
            <w:r w:rsidRPr="00416AB0">
              <w:rPr>
                <w:rFonts w:ascii="Sylfaen" w:hAnsi="Sylfaen"/>
                <w:noProof/>
                <w:sz w:val="22"/>
                <w:szCs w:val="22"/>
              </w:rPr>
              <w:t xml:space="preserve"> </w:t>
            </w:r>
            <w:r w:rsidRPr="00416AB0">
              <w:rPr>
                <w:rFonts w:ascii="Sylfaen" w:hAnsi="Sylfaen" w:cs="Sylfaen"/>
                <w:noProof/>
                <w:sz w:val="22"/>
                <w:szCs w:val="22"/>
              </w:rPr>
              <w:t>გვერდით</w:t>
            </w:r>
            <w:r w:rsidRPr="00416AB0">
              <w:rPr>
                <w:rFonts w:ascii="Sylfaen" w:hAnsi="Sylfaen"/>
                <w:noProof/>
                <w:sz w:val="22"/>
                <w:szCs w:val="22"/>
              </w:rPr>
              <w:t xml:space="preserve"> </w:t>
            </w:r>
            <w:r w:rsidRPr="00416AB0">
              <w:rPr>
                <w:rFonts w:ascii="Sylfaen" w:hAnsi="Sylfaen" w:cs="Sylfaen"/>
                <w:noProof/>
                <w:sz w:val="22"/>
                <w:szCs w:val="22"/>
              </w:rPr>
              <w:t>პორტზე</w:t>
            </w:r>
            <w:r w:rsidRPr="00416AB0">
              <w:rPr>
                <w:rFonts w:ascii="Sylfaen" w:hAnsi="Sylfaen"/>
                <w:noProof/>
                <w:sz w:val="22"/>
                <w:szCs w:val="22"/>
              </w:rPr>
              <w:t xml:space="preserve"> </w:t>
            </w:r>
            <w:r w:rsidRPr="00416AB0">
              <w:rPr>
                <w:rFonts w:ascii="Sylfaen" w:hAnsi="Sylfaen" w:cs="Sylfaen"/>
                <w:noProof/>
                <w:sz w:val="22"/>
                <w:szCs w:val="22"/>
              </w:rPr>
              <w:t>ჰაერი</w:t>
            </w:r>
            <w:r w:rsidRPr="00416AB0">
              <w:rPr>
                <w:rFonts w:ascii="Sylfaen" w:hAnsi="Sylfaen"/>
                <w:noProof/>
                <w:sz w:val="22"/>
                <w:szCs w:val="22"/>
              </w:rPr>
              <w:t xml:space="preserve">ს მოსაშორებლად [XI]. დაახურეთ სახურავი ქვედა გვერდით პორტს. და ბოლოს, გადაიტანეთ ზედა სარქველი 3-6-9 საათის პოზიციაზე </w:t>
            </w:r>
            <w:r w:rsidRPr="00416AB0">
              <w:rPr>
                <w:rFonts w:ascii="MS Gothic" w:eastAsia="MS Gothic" w:hAnsi="MS Gothic" w:cs="MS Gothic"/>
                <w:noProof/>
                <w:sz w:val="22"/>
                <w:szCs w:val="22"/>
              </w:rPr>
              <w:t>┳</w:t>
            </w:r>
            <w:r w:rsidRPr="00416AB0">
              <w:rPr>
                <w:rFonts w:ascii="Sylfaen" w:hAnsi="Sylfaen"/>
                <w:noProof/>
                <w:sz w:val="22"/>
                <w:szCs w:val="22"/>
              </w:rPr>
              <w:t xml:space="preserve">, </w:t>
            </w:r>
            <w:r w:rsidRPr="00416AB0">
              <w:rPr>
                <w:rFonts w:ascii="Sylfaen" w:hAnsi="Sylfaen" w:cs="Sylfaen"/>
                <w:noProof/>
                <w:sz w:val="22"/>
                <w:szCs w:val="22"/>
              </w:rPr>
              <w:t>რათა</w:t>
            </w:r>
            <w:r w:rsidRPr="00416AB0">
              <w:rPr>
                <w:rFonts w:ascii="Sylfaen" w:hAnsi="Sylfaen"/>
                <w:noProof/>
                <w:sz w:val="22"/>
                <w:szCs w:val="22"/>
              </w:rPr>
              <w:t xml:space="preserve"> </w:t>
            </w:r>
            <w:r w:rsidRPr="00416AB0">
              <w:rPr>
                <w:rFonts w:ascii="Sylfaen" w:hAnsi="Sylfaen" w:cs="Sylfaen"/>
                <w:noProof/>
                <w:sz w:val="22"/>
                <w:szCs w:val="22"/>
              </w:rPr>
              <w:t>შეწყდეს</w:t>
            </w:r>
            <w:r w:rsidRPr="00416AB0">
              <w:rPr>
                <w:rFonts w:ascii="Sylfaen" w:hAnsi="Sylfaen"/>
                <w:noProof/>
                <w:sz w:val="22"/>
                <w:szCs w:val="22"/>
              </w:rPr>
              <w:t xml:space="preserve"> </w:t>
            </w:r>
            <w:r w:rsidRPr="00416AB0">
              <w:rPr>
                <w:rFonts w:ascii="Sylfaen" w:hAnsi="Sylfaen" w:cs="Sylfaen"/>
                <w:noProof/>
                <w:sz w:val="22"/>
                <w:szCs w:val="22"/>
              </w:rPr>
              <w:t>სითხის</w:t>
            </w:r>
            <w:r w:rsidRPr="00416AB0">
              <w:rPr>
                <w:rFonts w:ascii="Sylfaen" w:hAnsi="Sylfaen"/>
                <w:noProof/>
                <w:sz w:val="22"/>
                <w:szCs w:val="22"/>
              </w:rPr>
              <w:t xml:space="preserve"> </w:t>
            </w:r>
            <w:r w:rsidRPr="00416AB0">
              <w:rPr>
                <w:rFonts w:ascii="Sylfaen" w:hAnsi="Sylfaen" w:cs="Sylfaen"/>
                <w:noProof/>
                <w:sz w:val="22"/>
                <w:szCs w:val="22"/>
              </w:rPr>
              <w:lastRenderedPageBreak/>
              <w:t>გამოყოფა</w:t>
            </w:r>
            <w:r w:rsidRPr="00416AB0">
              <w:rPr>
                <w:rFonts w:ascii="Sylfaen" w:hAnsi="Sylfaen"/>
                <w:noProof/>
                <w:sz w:val="22"/>
                <w:szCs w:val="22"/>
              </w:rPr>
              <w:t xml:space="preserve"> </w:t>
            </w:r>
            <w:r w:rsidRPr="00416AB0">
              <w:rPr>
                <w:rFonts w:ascii="Sylfaen" w:hAnsi="Sylfaen" w:cs="Sylfaen"/>
                <w:noProof/>
                <w:sz w:val="22"/>
                <w:szCs w:val="22"/>
              </w:rPr>
              <w:t>მარილმჟავას</w:t>
            </w:r>
            <w:r w:rsidRPr="00416AB0">
              <w:rPr>
                <w:rFonts w:ascii="Sylfaen" w:hAnsi="Sylfaen"/>
                <w:noProof/>
                <w:sz w:val="22"/>
                <w:szCs w:val="22"/>
              </w:rPr>
              <w:t xml:space="preserve"> </w:t>
            </w:r>
            <w:r w:rsidRPr="00416AB0">
              <w:rPr>
                <w:rFonts w:ascii="Sylfaen" w:hAnsi="Sylfaen" w:cs="Sylfaen"/>
                <w:noProof/>
                <w:sz w:val="22"/>
                <w:szCs w:val="22"/>
              </w:rPr>
              <w:t>კონტეინერიდან</w:t>
            </w:r>
            <w:r w:rsidRPr="00416AB0">
              <w:rPr>
                <w:rFonts w:ascii="Sylfaen" w:hAnsi="Sylfaen"/>
                <w:noProof/>
                <w:sz w:val="22"/>
                <w:szCs w:val="22"/>
              </w:rPr>
              <w:t xml:space="preserve"> [XII].</w:t>
            </w:r>
          </w:p>
        </w:tc>
        <w:tc>
          <w:tcPr>
            <w:tcW w:w="4536" w:type="dxa"/>
          </w:tcPr>
          <w:p w14:paraId="7DC4E63B" w14:textId="42272C8E" w:rsidR="00B74C99" w:rsidRPr="00416AB0" w:rsidRDefault="00AC6801" w:rsidP="00416AB0">
            <w:pPr>
              <w:widowControl w:val="0"/>
              <w:tabs>
                <w:tab w:val="left" w:pos="-180"/>
                <w:tab w:val="left" w:pos="0"/>
                <w:tab w:val="left" w:pos="5510"/>
              </w:tabs>
              <w:autoSpaceDE w:val="0"/>
              <w:autoSpaceDN w:val="0"/>
              <w:adjustRightInd w:val="0"/>
              <w:ind w:right="-23"/>
              <w:rPr>
                <w:rFonts w:ascii="Sylfaen" w:hAnsi="Sylfaen"/>
                <w:noProof/>
                <w:sz w:val="22"/>
                <w:szCs w:val="22"/>
              </w:rPr>
            </w:pPr>
            <w:r w:rsidRPr="00416AB0">
              <w:rPr>
                <w:rFonts w:ascii="Sylfaen" w:hAnsi="Sylfaen"/>
                <w:noProof/>
                <w:sz w:val="22"/>
                <w:szCs w:val="22"/>
                <w:lang w:eastAsia="en-US"/>
              </w:rPr>
              <w:lastRenderedPageBreak/>
              <w:drawing>
                <wp:anchor distT="0" distB="0" distL="114300" distR="114300" simplePos="0" relativeHeight="251722752" behindDoc="1" locked="0" layoutInCell="1" allowOverlap="1" wp14:anchorId="73E5145B" wp14:editId="751C7F59">
                  <wp:simplePos x="0" y="0"/>
                  <wp:positionH relativeFrom="column">
                    <wp:posOffset>-52070</wp:posOffset>
                  </wp:positionH>
                  <wp:positionV relativeFrom="paragraph">
                    <wp:posOffset>1486204</wp:posOffset>
                  </wp:positionV>
                  <wp:extent cx="2817495" cy="2951480"/>
                  <wp:effectExtent l="0" t="0" r="1905" b="1270"/>
                  <wp:wrapTight wrapText="bothSides">
                    <wp:wrapPolygon edited="0">
                      <wp:start x="0" y="0"/>
                      <wp:lineTo x="0" y="21470"/>
                      <wp:lineTo x="21469" y="21470"/>
                      <wp:lineTo x="21469" y="0"/>
                      <wp:lineTo x="0" y="0"/>
                    </wp:wrapPolygon>
                  </wp:wrapTight>
                  <wp:docPr id="176370202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2022" name="Grafik 1763702022"/>
                          <pic:cNvPicPr/>
                        </pic:nvPicPr>
                        <pic:blipFill rotWithShape="1">
                          <a:blip r:embed="rId13"/>
                          <a:srcRect l="4326" t="3889"/>
                          <a:stretch/>
                        </pic:blipFill>
                        <pic:spPr bwMode="auto">
                          <a:xfrm>
                            <a:off x="0" y="0"/>
                            <a:ext cx="2817495" cy="2951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AB0">
              <w:rPr>
                <w:rFonts w:ascii="Sylfaen" w:hAnsi="Sylfaen"/>
                <w:noProof/>
                <w:sz w:val="22"/>
                <w:szCs w:val="22"/>
                <w:lang w:eastAsia="en-US"/>
              </w:rPr>
              <w:drawing>
                <wp:anchor distT="0" distB="0" distL="114300" distR="114300" simplePos="0" relativeHeight="251660288" behindDoc="1" locked="0" layoutInCell="1" allowOverlap="1" wp14:anchorId="1A762510" wp14:editId="1526AAF3">
                  <wp:simplePos x="0" y="0"/>
                  <wp:positionH relativeFrom="margin">
                    <wp:posOffset>-57785</wp:posOffset>
                  </wp:positionH>
                  <wp:positionV relativeFrom="margin">
                    <wp:posOffset>0</wp:posOffset>
                  </wp:positionV>
                  <wp:extent cx="2824480" cy="1466850"/>
                  <wp:effectExtent l="0" t="0" r="0" b="0"/>
                  <wp:wrapTight wrapText="bothSides">
                    <wp:wrapPolygon edited="0">
                      <wp:start x="0" y="0"/>
                      <wp:lineTo x="0" y="21319"/>
                      <wp:lineTo x="21415" y="21319"/>
                      <wp:lineTo x="21415" y="0"/>
                      <wp:lineTo x="0" y="0"/>
                    </wp:wrapPolygon>
                  </wp:wrapTight>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6600" name="Grafik 36"/>
                          <pic:cNvPicPr/>
                        </pic:nvPicPr>
                        <pic:blipFill rotWithShape="1">
                          <a:blip r:embed="rId14"/>
                          <a:srcRect l="4156" t="3933" b="48384"/>
                          <a:stretch/>
                        </pic:blipFill>
                        <pic:spPr bwMode="auto">
                          <a:xfrm>
                            <a:off x="0" y="0"/>
                            <a:ext cx="2824480" cy="1466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2E16ED26" w14:textId="77777777" w:rsidR="00AF7AEF" w:rsidRPr="00416AB0" w:rsidRDefault="00AF7AEF" w:rsidP="00416AB0">
      <w:pPr>
        <w:rPr>
          <w:noProof/>
        </w:rPr>
      </w:pPr>
    </w:p>
    <w:tbl>
      <w:tblPr>
        <w:tblStyle w:val="TableGrid"/>
        <w:tblW w:w="9858" w:type="dxa"/>
        <w:tblLayout w:type="fixed"/>
        <w:tblLook w:val="04A0" w:firstRow="1" w:lastRow="0" w:firstColumn="1" w:lastColumn="0" w:noHBand="0" w:noVBand="1"/>
      </w:tblPr>
      <w:tblGrid>
        <w:gridCol w:w="5382"/>
        <w:gridCol w:w="4476"/>
      </w:tblGrid>
      <w:tr w:rsidR="009862D5" w:rsidRPr="00416AB0" w14:paraId="5172FE00" w14:textId="77777777" w:rsidTr="003733D9">
        <w:trPr>
          <w:trHeight w:val="2253"/>
        </w:trPr>
        <w:tc>
          <w:tcPr>
            <w:tcW w:w="5382" w:type="dxa"/>
          </w:tcPr>
          <w:p w14:paraId="683106DA" w14:textId="603FEECA" w:rsidR="00586241" w:rsidRPr="00416AB0" w:rsidRDefault="00AF7AEF" w:rsidP="00416AB0">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noProof/>
                <w:sz w:val="22"/>
                <w:szCs w:val="22"/>
              </w:rPr>
            </w:pPr>
            <w:r w:rsidRPr="00416AB0">
              <w:rPr>
                <w:rFonts w:ascii="Sylfaen" w:hAnsi="Sylfaen"/>
                <w:b/>
                <w:bCs/>
                <w:noProof/>
                <w:sz w:val="22"/>
                <w:szCs w:val="22"/>
              </w:rPr>
              <w:t>შემავალი ხაზის შეერთება რადიონუკლიდური გენერატორის შეერთებასთან</w:t>
            </w:r>
            <w:r w:rsidR="00404B88" w:rsidRPr="00416AB0">
              <w:rPr>
                <w:rFonts w:ascii="Sylfaen" w:hAnsi="Sylfaen"/>
                <w:b/>
                <w:bCs/>
                <w:noProof/>
                <w:sz w:val="22"/>
                <w:szCs w:val="22"/>
              </w:rPr>
              <w:t>:</w:t>
            </w:r>
          </w:p>
          <w:p w14:paraId="3A6BA1F6" w14:textId="597954F1" w:rsidR="00586241" w:rsidRPr="00416AB0" w:rsidRDefault="00AF7AEF" w:rsidP="00416AB0">
            <w:pPr>
              <w:widowControl w:val="0"/>
              <w:tabs>
                <w:tab w:val="left" w:pos="-180"/>
                <w:tab w:val="left" w:pos="0"/>
                <w:tab w:val="left" w:pos="5510"/>
              </w:tabs>
              <w:autoSpaceDE w:val="0"/>
              <w:autoSpaceDN w:val="0"/>
              <w:adjustRightInd w:val="0"/>
              <w:ind w:right="-23"/>
              <w:rPr>
                <w:rFonts w:ascii="Sylfaen" w:hAnsi="Sylfaen"/>
                <w:noProof/>
                <w:sz w:val="22"/>
                <w:szCs w:val="22"/>
              </w:rPr>
            </w:pPr>
            <w:r w:rsidRPr="00416AB0">
              <w:rPr>
                <w:rFonts w:ascii="Sylfaen" w:hAnsi="Sylfaen"/>
                <w:noProof/>
                <w:sz w:val="22"/>
                <w:szCs w:val="22"/>
              </w:rPr>
              <w:t>რადიონუკლიდური გენერატორის შესასვლელი პორტიდან მოხსენით საცობი [XIII]. მომზადებული და შევსებული შემავალი მილი 1/16" M6 თითის მჭიდრო შესაერთებელთან შესაერთებლად, შეიყვანეთ მილი შემავალ პორტში [XIV] და ხრახნით ჩასვით თითის მჭიდრო შესაერთებელი [XV]. მოერიდეთ მილიის მკვეთრ მოღუნვას ან მოჭერას.</w:t>
            </w:r>
          </w:p>
        </w:tc>
        <w:tc>
          <w:tcPr>
            <w:tcW w:w="4476" w:type="dxa"/>
            <w:vAlign w:val="center"/>
          </w:tcPr>
          <w:p w14:paraId="4E313960" w14:textId="5251FBEB" w:rsidR="00B74C99" w:rsidRPr="00416AB0" w:rsidRDefault="00296825" w:rsidP="00416AB0">
            <w:pPr>
              <w:widowControl w:val="0"/>
              <w:tabs>
                <w:tab w:val="left" w:pos="-180"/>
                <w:tab w:val="left" w:pos="0"/>
                <w:tab w:val="left" w:pos="5510"/>
              </w:tabs>
              <w:autoSpaceDE w:val="0"/>
              <w:autoSpaceDN w:val="0"/>
              <w:adjustRightInd w:val="0"/>
              <w:rPr>
                <w:rFonts w:ascii="Sylfaen" w:hAnsi="Sylfaen"/>
                <w:noProof/>
                <w:sz w:val="4"/>
                <w:szCs w:val="4"/>
              </w:rPr>
            </w:pPr>
            <w:r w:rsidRPr="00416AB0">
              <w:rPr>
                <w:rFonts w:ascii="Sylfaen" w:hAnsi="Sylfaen"/>
                <w:noProof/>
                <w:sz w:val="4"/>
                <w:szCs w:val="4"/>
                <w:lang w:eastAsia="en-US"/>
              </w:rPr>
              <w:drawing>
                <wp:anchor distT="0" distB="0" distL="114300" distR="114300" simplePos="0" relativeHeight="251724800" behindDoc="1" locked="0" layoutInCell="1" allowOverlap="1" wp14:anchorId="33C298B1" wp14:editId="6AF8C77A">
                  <wp:simplePos x="0" y="0"/>
                  <wp:positionH relativeFrom="column">
                    <wp:posOffset>-54610</wp:posOffset>
                  </wp:positionH>
                  <wp:positionV relativeFrom="page">
                    <wp:posOffset>0</wp:posOffset>
                  </wp:positionV>
                  <wp:extent cx="2817495" cy="1456690"/>
                  <wp:effectExtent l="0" t="0" r="1905" b="0"/>
                  <wp:wrapTopAndBottom/>
                  <wp:docPr id="78329007" name="Grafik 3" descr="Ein Bild, das Text, Band, Screenshot, Na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007" name="Grafik 3" descr="Ein Bild, das Text, Band, Screenshot, Nagel enthält.&#10;&#10;Automatisch generierte Beschreibung"/>
                          <pic:cNvPicPr/>
                        </pic:nvPicPr>
                        <pic:blipFill rotWithShape="1">
                          <a:blip r:embed="rId15"/>
                          <a:srcRect l="3982" b="11265"/>
                          <a:stretch/>
                        </pic:blipFill>
                        <pic:spPr bwMode="auto">
                          <a:xfrm>
                            <a:off x="0" y="0"/>
                            <a:ext cx="2817495" cy="1456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862D5" w:rsidRPr="00416AB0" w14:paraId="512CFC14" w14:textId="77777777" w:rsidTr="003733D9">
        <w:trPr>
          <w:trHeight w:val="2252"/>
        </w:trPr>
        <w:tc>
          <w:tcPr>
            <w:tcW w:w="5382" w:type="dxa"/>
          </w:tcPr>
          <w:p w14:paraId="438735F1" w14:textId="423F1122" w:rsidR="00B1481D" w:rsidRPr="00416AB0" w:rsidRDefault="00AF7AEF" w:rsidP="00416AB0">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noProof/>
                <w:sz w:val="22"/>
                <w:szCs w:val="22"/>
              </w:rPr>
            </w:pPr>
            <w:r w:rsidRPr="00416AB0">
              <w:rPr>
                <w:rFonts w:ascii="Sylfaen" w:hAnsi="Sylfaen"/>
                <w:b/>
                <w:bCs/>
                <w:noProof/>
                <w:sz w:val="22"/>
                <w:szCs w:val="22"/>
              </w:rPr>
              <w:t>გამომავალი ხაზის შეერთება რადიონუკლიდური გენერატორის შეერთებასთან</w:t>
            </w:r>
            <w:r w:rsidR="00404B88" w:rsidRPr="00416AB0">
              <w:rPr>
                <w:rFonts w:ascii="Sylfaen" w:hAnsi="Sylfaen"/>
                <w:b/>
                <w:bCs/>
                <w:noProof/>
                <w:sz w:val="22"/>
                <w:szCs w:val="22"/>
              </w:rPr>
              <w:t>:</w:t>
            </w:r>
          </w:p>
          <w:p w14:paraId="24FB4D6E" w14:textId="7A173F75" w:rsidR="00EB1F7E" w:rsidRPr="00416AB0" w:rsidRDefault="00404B88" w:rsidP="00416AB0">
            <w:pPr>
              <w:rPr>
                <w:rFonts w:ascii="Sylfaen" w:hAnsi="Sylfaen"/>
                <w:noProof/>
                <w:sz w:val="22"/>
                <w:szCs w:val="22"/>
              </w:rPr>
            </w:pPr>
            <w:r w:rsidRPr="00416AB0">
              <w:rPr>
                <w:rFonts w:ascii="Sylfaen" w:hAnsi="Sylfaen"/>
                <w:noProof/>
                <w:sz w:val="22"/>
                <w:szCs w:val="22"/>
              </w:rPr>
              <w:t>Ent</w:t>
            </w:r>
            <w:r w:rsidR="00AF7AEF" w:rsidRPr="00416AB0">
              <w:rPr>
                <w:noProof/>
              </w:rPr>
              <w:t xml:space="preserve"> </w:t>
            </w:r>
            <w:r w:rsidR="00AF7AEF" w:rsidRPr="00416AB0">
              <w:rPr>
                <w:rFonts w:ascii="Sylfaen" w:hAnsi="Sylfaen"/>
                <w:noProof/>
                <w:sz w:val="22"/>
                <w:szCs w:val="22"/>
              </w:rPr>
              <w:t>რადიონუკლიდური გენერატორის გამომავალ პორტიდან ამოიღეთ საცობი [XVI]. მომზადებული გამომავალი მილის 1/16" 10 32 თითის მჭიდრო შესაერთებელთან შესაერთებლად, შეიყვანეთ მილი გამომავალ პორტში [XVII] და ხრახნით ჩასვით თითის მჭიდრო შესაერთებელი [XVIII]. მოერიდეთ მილის მკვეთრ მოღუნვას ან მოჭერას.</w:t>
            </w:r>
          </w:p>
        </w:tc>
        <w:tc>
          <w:tcPr>
            <w:tcW w:w="4476" w:type="dxa"/>
            <w:vAlign w:val="center"/>
          </w:tcPr>
          <w:p w14:paraId="57D63E9D" w14:textId="4B96D72A" w:rsidR="00EB1F7E" w:rsidRPr="00416AB0" w:rsidRDefault="00163134" w:rsidP="00416AB0">
            <w:pPr>
              <w:widowControl w:val="0"/>
              <w:tabs>
                <w:tab w:val="left" w:pos="-180"/>
                <w:tab w:val="left" w:pos="0"/>
                <w:tab w:val="left" w:pos="5510"/>
              </w:tabs>
              <w:autoSpaceDE w:val="0"/>
              <w:autoSpaceDN w:val="0"/>
              <w:adjustRightInd w:val="0"/>
              <w:ind w:right="-23"/>
              <w:rPr>
                <w:rFonts w:ascii="Sylfaen" w:hAnsi="Sylfaen"/>
                <w:i/>
                <w:iCs/>
                <w:noProof/>
                <w:sz w:val="4"/>
                <w:szCs w:val="4"/>
              </w:rPr>
            </w:pPr>
            <w:r w:rsidRPr="00416AB0">
              <w:rPr>
                <w:rFonts w:ascii="Sylfaen" w:hAnsi="Sylfaen"/>
                <w:noProof/>
                <w:sz w:val="4"/>
                <w:szCs w:val="4"/>
                <w:lang w:eastAsia="en-US"/>
              </w:rPr>
              <w:drawing>
                <wp:anchor distT="0" distB="0" distL="114300" distR="114300" simplePos="0" relativeHeight="251725824" behindDoc="0" locked="0" layoutInCell="1" allowOverlap="1" wp14:anchorId="0AA242D3" wp14:editId="0D8F741C">
                  <wp:simplePos x="0" y="0"/>
                  <wp:positionH relativeFrom="column">
                    <wp:posOffset>-41275</wp:posOffset>
                  </wp:positionH>
                  <wp:positionV relativeFrom="page">
                    <wp:posOffset>7620</wp:posOffset>
                  </wp:positionV>
                  <wp:extent cx="2811780" cy="1460500"/>
                  <wp:effectExtent l="0" t="0" r="7620" b="6350"/>
                  <wp:wrapSquare wrapText="bothSides"/>
                  <wp:docPr id="442958906" name="Grafik 4" descr="Ein Bild, das Text, Screenshot, Design, Nad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58906" name="Grafik 4" descr="Ein Bild, das Text, Screenshot, Design, Nadel enthält.&#10;&#10;Automatisch generierte Beschreibung"/>
                          <pic:cNvPicPr/>
                        </pic:nvPicPr>
                        <pic:blipFill rotWithShape="1">
                          <a:blip r:embed="rId16"/>
                          <a:srcRect l="4103" b="11625"/>
                          <a:stretch/>
                        </pic:blipFill>
                        <pic:spPr bwMode="auto">
                          <a:xfrm>
                            <a:off x="0" y="0"/>
                            <a:ext cx="2811780" cy="146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D681199" w14:textId="77777777" w:rsidR="002B251D" w:rsidRPr="00416AB0" w:rsidRDefault="002B251D" w:rsidP="00416AB0">
      <w:pPr>
        <w:rPr>
          <w:rFonts w:ascii="Sylfaen" w:hAnsi="Sylfaen"/>
          <w:noProof/>
          <w:sz w:val="22"/>
          <w:szCs w:val="22"/>
        </w:rPr>
      </w:pPr>
    </w:p>
    <w:p w14:paraId="4B86609B" w14:textId="162C96A7" w:rsidR="00CF679B" w:rsidRPr="00416AB0" w:rsidRDefault="00CF679B" w:rsidP="00416AB0">
      <w:pPr>
        <w:rPr>
          <w:noProof/>
        </w:rPr>
      </w:pPr>
    </w:p>
    <w:p w14:paraId="479C4E8C" w14:textId="6E6BD58B" w:rsidR="009F35EB" w:rsidRPr="00416AB0" w:rsidRDefault="009F35EB" w:rsidP="00416AB0">
      <w:pPr>
        <w:rPr>
          <w:noProof/>
        </w:rPr>
      </w:pPr>
    </w:p>
    <w:p w14:paraId="39EC1807" w14:textId="6B856222" w:rsidR="009F35EB" w:rsidRPr="00416AB0" w:rsidRDefault="009F35EB" w:rsidP="00416AB0">
      <w:pPr>
        <w:rPr>
          <w:noProof/>
        </w:rPr>
      </w:pPr>
    </w:p>
    <w:p w14:paraId="7712B16D" w14:textId="4B483937" w:rsidR="009F35EB" w:rsidRPr="00416AB0" w:rsidRDefault="009F35EB" w:rsidP="00416AB0">
      <w:pPr>
        <w:rPr>
          <w:noProof/>
        </w:rPr>
      </w:pPr>
    </w:p>
    <w:p w14:paraId="2CC7C33B" w14:textId="49125FEA" w:rsidR="009F35EB" w:rsidRPr="00416AB0" w:rsidRDefault="009F35EB" w:rsidP="00416AB0">
      <w:pPr>
        <w:rPr>
          <w:noProof/>
        </w:rPr>
      </w:pPr>
    </w:p>
    <w:p w14:paraId="60F667A0" w14:textId="7C8DB5B5" w:rsidR="009F35EB" w:rsidRPr="00416AB0" w:rsidRDefault="009F35EB" w:rsidP="00416AB0">
      <w:pPr>
        <w:rPr>
          <w:noProof/>
        </w:rPr>
      </w:pPr>
    </w:p>
    <w:p w14:paraId="6380E141" w14:textId="43B0DBEE" w:rsidR="009F35EB" w:rsidRPr="00416AB0" w:rsidRDefault="009F35EB" w:rsidP="00416AB0">
      <w:pPr>
        <w:rPr>
          <w:noProof/>
        </w:rPr>
      </w:pPr>
    </w:p>
    <w:p w14:paraId="72F21000" w14:textId="5BE6F0B3" w:rsidR="009F35EB" w:rsidRPr="00416AB0" w:rsidRDefault="009F35EB" w:rsidP="00416AB0">
      <w:pPr>
        <w:rPr>
          <w:noProof/>
        </w:rPr>
      </w:pPr>
    </w:p>
    <w:p w14:paraId="45ACDC91" w14:textId="68407AC7" w:rsidR="009F35EB" w:rsidRPr="00416AB0" w:rsidRDefault="009F35EB" w:rsidP="00416AB0">
      <w:pPr>
        <w:rPr>
          <w:noProof/>
        </w:rPr>
      </w:pPr>
    </w:p>
    <w:p w14:paraId="0CB324A6" w14:textId="76D6D0DB" w:rsidR="009F35EB" w:rsidRPr="00416AB0" w:rsidRDefault="009F35EB" w:rsidP="00416AB0">
      <w:pPr>
        <w:rPr>
          <w:noProof/>
        </w:rPr>
      </w:pPr>
    </w:p>
    <w:p w14:paraId="2A17685B" w14:textId="39887699" w:rsidR="009F35EB" w:rsidRPr="00416AB0" w:rsidRDefault="009F35EB" w:rsidP="00416AB0">
      <w:pPr>
        <w:rPr>
          <w:noProof/>
        </w:rPr>
      </w:pPr>
    </w:p>
    <w:p w14:paraId="433A9D67" w14:textId="4470CB90" w:rsidR="009F35EB" w:rsidRPr="00416AB0" w:rsidRDefault="009F35EB" w:rsidP="00416AB0">
      <w:pPr>
        <w:rPr>
          <w:noProof/>
        </w:rPr>
      </w:pPr>
    </w:p>
    <w:p w14:paraId="363E3A0A" w14:textId="03C66CCD" w:rsidR="009F35EB" w:rsidRPr="00416AB0" w:rsidRDefault="009F35EB" w:rsidP="00416AB0">
      <w:pPr>
        <w:rPr>
          <w:noProof/>
        </w:rPr>
      </w:pPr>
    </w:p>
    <w:p w14:paraId="6E48AD44" w14:textId="74B2E9C9" w:rsidR="009F35EB" w:rsidRPr="00416AB0" w:rsidRDefault="009F35EB" w:rsidP="00416AB0">
      <w:pPr>
        <w:rPr>
          <w:noProof/>
        </w:rPr>
      </w:pPr>
    </w:p>
    <w:p w14:paraId="0EBFB038" w14:textId="77777777" w:rsidR="009F35EB" w:rsidRPr="00416AB0" w:rsidRDefault="009F35EB" w:rsidP="00416AB0">
      <w:pPr>
        <w:rPr>
          <w:noProof/>
        </w:rPr>
      </w:pPr>
    </w:p>
    <w:tbl>
      <w:tblPr>
        <w:tblStyle w:val="TableGrid"/>
        <w:tblW w:w="9918" w:type="dxa"/>
        <w:tblLook w:val="04A0" w:firstRow="1" w:lastRow="0" w:firstColumn="1" w:lastColumn="0" w:noHBand="0" w:noVBand="1"/>
      </w:tblPr>
      <w:tblGrid>
        <w:gridCol w:w="9918"/>
      </w:tblGrid>
      <w:tr w:rsidR="009862D5" w:rsidRPr="00416AB0" w14:paraId="1EFCC955" w14:textId="77777777" w:rsidTr="00CF679B">
        <w:tc>
          <w:tcPr>
            <w:tcW w:w="9918" w:type="dxa"/>
          </w:tcPr>
          <w:p w14:paraId="0DE326A0" w14:textId="14A27D53" w:rsidR="009F35EB" w:rsidRPr="00416AB0" w:rsidRDefault="009F35EB" w:rsidP="00416AB0">
            <w:pPr>
              <w:widowControl w:val="0"/>
              <w:tabs>
                <w:tab w:val="left" w:pos="-180"/>
                <w:tab w:val="left" w:pos="0"/>
                <w:tab w:val="left" w:pos="5510"/>
              </w:tabs>
              <w:autoSpaceDE w:val="0"/>
              <w:autoSpaceDN w:val="0"/>
              <w:adjustRightInd w:val="0"/>
              <w:ind w:right="-25"/>
              <w:rPr>
                <w:rFonts w:ascii="Sylfaen" w:hAnsi="Sylfaen"/>
                <w:i/>
                <w:iCs/>
                <w:noProof/>
                <w:sz w:val="22"/>
                <w:szCs w:val="22"/>
              </w:rPr>
            </w:pPr>
            <w:r w:rsidRPr="00416AB0">
              <w:rPr>
                <w:rFonts w:ascii="Sylfaen" w:hAnsi="Sylfaen"/>
                <w:noProof/>
                <w:sz w:val="22"/>
                <w:szCs w:val="22"/>
                <w:lang w:eastAsia="en-US"/>
              </w:rPr>
              <w:lastRenderedPageBreak/>
              <w:drawing>
                <wp:anchor distT="0" distB="0" distL="114300" distR="114300" simplePos="0" relativeHeight="251718656" behindDoc="0" locked="0" layoutInCell="1" allowOverlap="1" wp14:anchorId="3C099B6B" wp14:editId="34FB1991">
                  <wp:simplePos x="0" y="0"/>
                  <wp:positionH relativeFrom="margin">
                    <wp:posOffset>77194</wp:posOffset>
                  </wp:positionH>
                  <wp:positionV relativeFrom="margin">
                    <wp:posOffset>304331</wp:posOffset>
                  </wp:positionV>
                  <wp:extent cx="5759450" cy="5168900"/>
                  <wp:effectExtent l="0" t="0" r="0" b="0"/>
                  <wp:wrapSquare wrapText="bothSides"/>
                  <wp:docPr id="42" name="Grafik 42" descr="Ein Bild, das medizinische Ausrüstung, Kabel, Elektronik, Elektrische Leitung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88209" name="Grafik 42" descr="Ein Bild, das medizinische Ausrüstung, Kabel, Elektronik, Elektrische Leitungen enthält.&#10;&#10;Automatisch generierte Beschreibung"/>
                          <pic:cNvPicPr/>
                        </pic:nvPicPr>
                        <pic:blipFill>
                          <a:blip r:embed="rId17"/>
                          <a:stretch>
                            <a:fillRect/>
                          </a:stretch>
                        </pic:blipFill>
                        <pic:spPr>
                          <a:xfrm>
                            <a:off x="0" y="0"/>
                            <a:ext cx="5759450" cy="5168900"/>
                          </a:xfrm>
                          <a:prstGeom prst="rect">
                            <a:avLst/>
                          </a:prstGeom>
                        </pic:spPr>
                      </pic:pic>
                    </a:graphicData>
                  </a:graphic>
                </wp:anchor>
              </w:drawing>
            </w:r>
            <w:r w:rsidRPr="00416AB0">
              <w:rPr>
                <w:rFonts w:ascii="Sylfaen" w:hAnsi="Sylfaen"/>
                <w:i/>
                <w:iCs/>
                <w:noProof/>
                <w:sz w:val="22"/>
                <w:szCs w:val="22"/>
              </w:rPr>
              <w:t>რადიონუკლიდური გენერატორი ახლა მზადაა პირველი ელუაციისთვის:</w:t>
            </w:r>
          </w:p>
          <w:p w14:paraId="30D7A568" w14:textId="241D5715" w:rsidR="00CF679B" w:rsidRPr="00416AB0" w:rsidRDefault="00CF679B" w:rsidP="00416AB0">
            <w:pPr>
              <w:widowControl w:val="0"/>
              <w:tabs>
                <w:tab w:val="left" w:pos="-180"/>
                <w:tab w:val="left" w:pos="0"/>
                <w:tab w:val="left" w:pos="5510"/>
              </w:tabs>
              <w:autoSpaceDE w:val="0"/>
              <w:autoSpaceDN w:val="0"/>
              <w:adjustRightInd w:val="0"/>
              <w:ind w:right="-25"/>
              <w:rPr>
                <w:rFonts w:ascii="Sylfaen" w:hAnsi="Sylfaen"/>
                <w:i/>
                <w:iCs/>
                <w:noProof/>
                <w:sz w:val="22"/>
                <w:szCs w:val="22"/>
              </w:rPr>
            </w:pPr>
          </w:p>
          <w:p w14:paraId="7F750C34" w14:textId="69C8C1CC" w:rsidR="009F35EB" w:rsidRPr="00416AB0" w:rsidRDefault="009F35EB" w:rsidP="00416AB0">
            <w:pPr>
              <w:widowControl w:val="0"/>
              <w:tabs>
                <w:tab w:val="left" w:pos="-180"/>
                <w:tab w:val="left" w:pos="0"/>
                <w:tab w:val="left" w:pos="5510"/>
              </w:tabs>
              <w:autoSpaceDE w:val="0"/>
              <w:autoSpaceDN w:val="0"/>
              <w:adjustRightInd w:val="0"/>
              <w:ind w:right="-25"/>
              <w:rPr>
                <w:rFonts w:ascii="Sylfaen" w:hAnsi="Sylfaen"/>
                <w:noProof/>
                <w:sz w:val="22"/>
                <w:szCs w:val="22"/>
              </w:rPr>
            </w:pPr>
            <w:r w:rsidRPr="00416AB0">
              <w:rPr>
                <w:rFonts w:ascii="Sylfaen" w:hAnsi="Sylfaen"/>
                <w:noProof/>
                <w:sz w:val="22"/>
                <w:szCs w:val="22"/>
              </w:rPr>
              <w:t>გთხოვთ გაითვალისწინოთ: რადიონუკლიდური გენერატორი ისეა შექმნილი, რომ თუ შემავალ და გამავალ პორტებთან მილები არ არის შეერთებული, ის თავისით არ დაიცლება; თუმცა, პორტების ღიად დატოვება რეკომენდებული არ არის.</w:t>
            </w:r>
          </w:p>
          <w:p w14:paraId="486224FF" w14:textId="77777777" w:rsidR="009F35EB" w:rsidRPr="00416AB0" w:rsidRDefault="009F35EB" w:rsidP="00416AB0">
            <w:pPr>
              <w:widowControl w:val="0"/>
              <w:tabs>
                <w:tab w:val="left" w:pos="-180"/>
                <w:tab w:val="left" w:pos="0"/>
                <w:tab w:val="left" w:pos="5510"/>
              </w:tabs>
              <w:autoSpaceDE w:val="0"/>
              <w:autoSpaceDN w:val="0"/>
              <w:adjustRightInd w:val="0"/>
              <w:ind w:right="-25"/>
              <w:rPr>
                <w:rFonts w:ascii="Sylfaen" w:hAnsi="Sylfaen"/>
                <w:noProof/>
                <w:sz w:val="10"/>
                <w:szCs w:val="10"/>
              </w:rPr>
            </w:pPr>
          </w:p>
          <w:p w14:paraId="373FA07E" w14:textId="51B5825C" w:rsidR="00495CE7" w:rsidRPr="00416AB0" w:rsidRDefault="009F35EB" w:rsidP="00416AB0">
            <w:pPr>
              <w:widowControl w:val="0"/>
              <w:tabs>
                <w:tab w:val="left" w:pos="-180"/>
                <w:tab w:val="left" w:pos="0"/>
                <w:tab w:val="left" w:pos="5510"/>
              </w:tabs>
              <w:autoSpaceDE w:val="0"/>
              <w:autoSpaceDN w:val="0"/>
              <w:adjustRightInd w:val="0"/>
              <w:ind w:right="-25"/>
              <w:rPr>
                <w:rFonts w:ascii="Sylfaen" w:hAnsi="Sylfaen"/>
                <w:noProof/>
                <w:sz w:val="22"/>
                <w:szCs w:val="22"/>
              </w:rPr>
            </w:pPr>
            <w:r w:rsidRPr="00416AB0">
              <w:rPr>
                <w:rFonts w:ascii="Sylfaen" w:hAnsi="Sylfaen"/>
                <w:noProof/>
                <w:sz w:val="22"/>
                <w:szCs w:val="22"/>
              </w:rPr>
              <w:t>თუ სტერილური 0.36%-იანი (0.1 მოლ/ლ) მარილმჟავას შემცველი კონტეინერი შეერთებულია და სითხის გზა ღიაა, რადიონუკლიდური გენერატორი თავისით დაიცლება გრავიტაციის ძალით. ამიტომ, აუცილებელია შემავალი და გამავალი მილების, ასევე გამორთვის სარქველების პოზიციების მონიტორინგი.</w:t>
            </w:r>
          </w:p>
        </w:tc>
      </w:tr>
    </w:tbl>
    <w:p w14:paraId="62C48743" w14:textId="77777777" w:rsidR="00B74C99" w:rsidRPr="00416AB0" w:rsidRDefault="00B74C99" w:rsidP="00416AB0">
      <w:pPr>
        <w:widowControl w:val="0"/>
        <w:shd w:val="clear" w:color="auto" w:fill="FFFFFF"/>
        <w:tabs>
          <w:tab w:val="left" w:pos="-180"/>
          <w:tab w:val="left" w:pos="0"/>
          <w:tab w:val="left" w:pos="5510"/>
        </w:tabs>
        <w:autoSpaceDE w:val="0"/>
        <w:autoSpaceDN w:val="0"/>
        <w:adjustRightInd w:val="0"/>
        <w:ind w:right="-25"/>
        <w:rPr>
          <w:rFonts w:ascii="Sylfaen" w:hAnsi="Sylfaen"/>
          <w:noProof/>
          <w:sz w:val="30"/>
          <w:szCs w:val="30"/>
        </w:rPr>
      </w:pPr>
    </w:p>
    <w:p w14:paraId="2885F6D3" w14:textId="3A1CB6F8" w:rsidR="00DB2E80" w:rsidRPr="00416AB0" w:rsidRDefault="009F35EB" w:rsidP="00416AB0">
      <w:pPr>
        <w:keepNext/>
        <w:keepLines/>
        <w:shd w:val="clear" w:color="auto" w:fill="FFFFFF"/>
        <w:autoSpaceDE w:val="0"/>
        <w:autoSpaceDN w:val="0"/>
        <w:adjustRightInd w:val="0"/>
        <w:ind w:right="-25"/>
        <w:rPr>
          <w:rFonts w:ascii="Sylfaen" w:hAnsi="Sylfaen"/>
          <w:b/>
          <w:bCs/>
          <w:noProof/>
          <w:sz w:val="22"/>
          <w:szCs w:val="22"/>
          <w:u w:val="single"/>
        </w:rPr>
      </w:pPr>
      <w:r w:rsidRPr="00416AB0">
        <w:rPr>
          <w:rFonts w:ascii="Sylfaen" w:hAnsi="Sylfaen"/>
          <w:b/>
          <w:bCs/>
          <w:noProof/>
          <w:sz w:val="22"/>
          <w:szCs w:val="22"/>
          <w:u w:val="single"/>
        </w:rPr>
        <w:t>პირველი ხელით გამორეცხვა</w:t>
      </w:r>
      <w:r w:rsidR="00404B88" w:rsidRPr="00416AB0">
        <w:rPr>
          <w:rFonts w:ascii="Sylfaen" w:hAnsi="Sylfaen"/>
          <w:b/>
          <w:bCs/>
          <w:noProof/>
          <w:sz w:val="22"/>
          <w:szCs w:val="22"/>
          <w:u w:val="single"/>
        </w:rPr>
        <w:t>:</w:t>
      </w:r>
    </w:p>
    <w:p w14:paraId="365ABC31" w14:textId="77777777" w:rsidR="00DB2E80" w:rsidRPr="00416AB0" w:rsidRDefault="00DB2E80" w:rsidP="00416AB0">
      <w:pPr>
        <w:keepNext/>
        <w:keepLines/>
        <w:shd w:val="clear" w:color="auto" w:fill="FFFFFF"/>
        <w:autoSpaceDE w:val="0"/>
        <w:autoSpaceDN w:val="0"/>
        <w:adjustRightInd w:val="0"/>
        <w:ind w:right="-25"/>
        <w:rPr>
          <w:rFonts w:ascii="Sylfaen" w:hAnsi="Sylfaen"/>
          <w:noProof/>
          <w:sz w:val="10"/>
          <w:szCs w:val="10"/>
        </w:rPr>
      </w:pPr>
    </w:p>
    <w:p w14:paraId="51F27ED6" w14:textId="04DE36C6" w:rsidR="00DB2E80" w:rsidRPr="00416AB0" w:rsidRDefault="009F35EB" w:rsidP="00416AB0">
      <w:pPr>
        <w:keepNext/>
        <w:keepLines/>
        <w:numPr>
          <w:ilvl w:val="0"/>
          <w:numId w:val="34"/>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მოამზადეთ ყველა სხვა საჭირო მასალა.</w:t>
      </w:r>
      <w:r w:rsidR="00404B88" w:rsidRPr="00416AB0">
        <w:rPr>
          <w:rFonts w:ascii="Sylfaen" w:hAnsi="Sylfaen"/>
          <w:noProof/>
          <w:sz w:val="22"/>
          <w:szCs w:val="22"/>
        </w:rPr>
        <w:t>:</w:t>
      </w:r>
    </w:p>
    <w:p w14:paraId="4CC5F9B5" w14:textId="0FB2E391" w:rsidR="009F35EB" w:rsidRPr="00416AB0" w:rsidRDefault="009F35EB" w:rsidP="00416AB0">
      <w:pPr>
        <w:pStyle w:val="ListParagraph"/>
        <w:numPr>
          <w:ilvl w:val="0"/>
          <w:numId w:val="16"/>
        </w:numPr>
        <w:spacing w:after="0" w:line="240" w:lineRule="auto"/>
        <w:jc w:val="both"/>
        <w:rPr>
          <w:rFonts w:ascii="Sylfaen" w:hAnsi="Sylfaen"/>
          <w:noProof/>
          <w:sz w:val="22"/>
        </w:rPr>
      </w:pPr>
      <w:r w:rsidRPr="00416AB0">
        <w:rPr>
          <w:rFonts w:ascii="Sylfaen" w:hAnsi="Sylfaen"/>
          <w:noProof/>
          <w:sz w:val="22"/>
        </w:rPr>
        <w:t>პირადი დამცავი აღჭურვილობა: გამორეცხვა ყოველთვის უნდა ჩატარდეს თვალებისა და ხელების დაცვით და შესაბამისი ლაბორატორიული ტანსაცმლით.</w:t>
      </w:r>
    </w:p>
    <w:p w14:paraId="20E9F79D" w14:textId="7636F0DD" w:rsidR="009F35EB" w:rsidRPr="00416AB0" w:rsidRDefault="009F35EB" w:rsidP="00416AB0">
      <w:pPr>
        <w:pStyle w:val="ListParagraph"/>
        <w:numPr>
          <w:ilvl w:val="0"/>
          <w:numId w:val="16"/>
        </w:numPr>
        <w:spacing w:after="0" w:line="240" w:lineRule="auto"/>
        <w:jc w:val="both"/>
        <w:rPr>
          <w:rFonts w:ascii="Sylfaen" w:hAnsi="Sylfaen"/>
          <w:noProof/>
          <w:sz w:val="22"/>
        </w:rPr>
      </w:pPr>
      <w:r w:rsidRPr="00416AB0">
        <w:rPr>
          <w:rFonts w:ascii="Sylfaen" w:hAnsi="Sylfaen"/>
          <w:noProof/>
          <w:sz w:val="22"/>
        </w:rPr>
        <w:t>სტერილური შპრიცი 10 მლ მოცულობით (მოერიდეთ რეზინის დგუშიან შპრიცებს; სასურველია გამოიყენოთ ორნაწილიანი შპრიცები).</w:t>
      </w:r>
    </w:p>
    <w:p w14:paraId="6140BA55" w14:textId="036C9BAC" w:rsidR="009F35EB" w:rsidRPr="00416AB0" w:rsidRDefault="009F35EB" w:rsidP="00416AB0">
      <w:pPr>
        <w:pStyle w:val="ListParagraph"/>
        <w:numPr>
          <w:ilvl w:val="0"/>
          <w:numId w:val="16"/>
        </w:numPr>
        <w:spacing w:after="0" w:line="240" w:lineRule="auto"/>
        <w:jc w:val="both"/>
        <w:rPr>
          <w:rFonts w:ascii="Sylfaen" w:hAnsi="Sylfaen"/>
          <w:noProof/>
          <w:sz w:val="22"/>
        </w:rPr>
      </w:pPr>
      <w:r w:rsidRPr="00416AB0">
        <w:rPr>
          <w:rFonts w:ascii="Sylfaen" w:hAnsi="Sylfaen"/>
          <w:noProof/>
          <w:sz w:val="22"/>
        </w:rPr>
        <w:t>დაცული ფლაკონი ან შემგროვებელი კონტეინერი მინიმუმ 10 მლ მოცულობით. არ გამოიყენოთ დაუფარავი საცობები,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5502D30C" w14:textId="2744C644" w:rsidR="00DB2E80" w:rsidRPr="00416AB0" w:rsidRDefault="00DB2E80" w:rsidP="00416AB0">
      <w:pPr>
        <w:pStyle w:val="ListParagraph"/>
        <w:spacing w:after="0" w:line="240" w:lineRule="auto"/>
        <w:ind w:left="1069"/>
        <w:jc w:val="both"/>
        <w:rPr>
          <w:rFonts w:ascii="Sylfaen" w:hAnsi="Sylfaen"/>
          <w:noProof/>
          <w:sz w:val="22"/>
        </w:rPr>
      </w:pPr>
    </w:p>
    <w:p w14:paraId="6867537D" w14:textId="77777777" w:rsidR="00566C14" w:rsidRPr="00416AB0" w:rsidRDefault="00566C14" w:rsidP="00416AB0">
      <w:pPr>
        <w:widowControl w:val="0"/>
        <w:shd w:val="clear" w:color="auto" w:fill="FFFFFF"/>
        <w:autoSpaceDE w:val="0"/>
        <w:autoSpaceDN w:val="0"/>
        <w:adjustRightInd w:val="0"/>
        <w:rPr>
          <w:rFonts w:ascii="Sylfaen" w:hAnsi="Sylfaen"/>
          <w:noProof/>
          <w:sz w:val="22"/>
          <w:szCs w:val="22"/>
        </w:rPr>
      </w:pPr>
    </w:p>
    <w:p w14:paraId="541FA2E5" w14:textId="7B268CCF" w:rsidR="009F35EB" w:rsidRPr="00416AB0" w:rsidRDefault="00915815" w:rsidP="00416AB0">
      <w:pPr>
        <w:pStyle w:val="ListParagraph"/>
        <w:numPr>
          <w:ilvl w:val="0"/>
          <w:numId w:val="34"/>
        </w:numPr>
        <w:tabs>
          <w:tab w:val="clear" w:pos="720"/>
          <w:tab w:val="num" w:pos="567"/>
        </w:tabs>
        <w:spacing w:after="0" w:line="240" w:lineRule="auto"/>
        <w:ind w:left="567" w:hanging="567"/>
        <w:jc w:val="both"/>
        <w:rPr>
          <w:rFonts w:ascii="Sylfaen" w:hAnsi="Sylfaen"/>
          <w:noProof/>
          <w:sz w:val="22"/>
        </w:rPr>
      </w:pPr>
      <w:r w:rsidRPr="00416AB0">
        <w:rPr>
          <w:rFonts w:ascii="Sylfaen" w:eastAsia="MS Mincho" w:hAnsi="Sylfaen"/>
          <w:noProof/>
          <w:sz w:val="22"/>
        </w:rPr>
        <w:lastRenderedPageBreak/>
        <w:drawing>
          <wp:anchor distT="0" distB="0" distL="114300" distR="114300" simplePos="0" relativeHeight="251726848" behindDoc="0" locked="0" layoutInCell="1" allowOverlap="1" wp14:anchorId="0674D7F2" wp14:editId="24A61069">
            <wp:simplePos x="0" y="0"/>
            <wp:positionH relativeFrom="column">
              <wp:posOffset>3546448</wp:posOffset>
            </wp:positionH>
            <wp:positionV relativeFrom="paragraph">
              <wp:posOffset>259411</wp:posOffset>
            </wp:positionV>
            <wp:extent cx="2717800" cy="1137285"/>
            <wp:effectExtent l="0" t="0" r="6350" b="5715"/>
            <wp:wrapSquare wrapText="bothSides"/>
            <wp:docPr id="1222605737" name="Grafik 5" descr="Ein Bild, das medizinische Ausrüstung, Gesundheitsversorgung, medizinisch, Nadel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05737" name="Grafik 5" descr="Ein Bild, das medizinische Ausrüstung, Gesundheitsversorgung, medizinisch, Nadel enthält.&#10;&#10;Automatisch generierte Beschreibung"/>
                    <pic:cNvPicPr/>
                  </pic:nvPicPr>
                  <pic:blipFill rotWithShape="1">
                    <a:blip r:embed="rId18"/>
                    <a:srcRect r="4016" b="14549"/>
                    <a:stretch/>
                  </pic:blipFill>
                  <pic:spPr bwMode="auto">
                    <a:xfrm>
                      <a:off x="0" y="0"/>
                      <a:ext cx="2717800"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35EB" w:rsidRPr="00416AB0">
        <w:rPr>
          <w:noProof/>
        </w:rPr>
        <w:t xml:space="preserve"> </w:t>
      </w:r>
      <w:r w:rsidR="009F35EB" w:rsidRPr="00416AB0">
        <w:rPr>
          <w:rFonts w:ascii="Sylfaen" w:eastAsia="MS Mincho" w:hAnsi="Sylfaen"/>
          <w:noProof/>
          <w:sz w:val="22"/>
        </w:rPr>
        <w:t>შპრიცი შეაერთეთ სარქვლის ზედა გვერდით პორტთან და შეავსეთ იგი 10 მლ სტერილური 0.36%-იანი (0.1 მოლ/ლ) მარილმჟავით, ყველაზე სუფთა ხსნარით, პოლიპროპილენის კონტეინერიდან, სარქვლის ნაჩვენებ პოზიციაზე მობრუნებით და შემდეგ შპრიცის დგუშის მითითებული მიმართულებით გადაადგილებით. თუმცა, დარწმუნდით, რომ შპრიცში ჰაერი არ მოხვდება [XIX].</w:t>
      </w:r>
    </w:p>
    <w:p w14:paraId="10F4D484" w14:textId="0E0D6532" w:rsidR="009F35EB" w:rsidRPr="00416AB0" w:rsidRDefault="009F35EB" w:rsidP="00416AB0">
      <w:pPr>
        <w:pStyle w:val="ListParagraph"/>
        <w:spacing w:after="0" w:line="240" w:lineRule="auto"/>
        <w:ind w:left="567"/>
        <w:jc w:val="both"/>
        <w:rPr>
          <w:rFonts w:ascii="Sylfaen" w:hAnsi="Sylfaen"/>
          <w:noProof/>
          <w:sz w:val="10"/>
          <w:szCs w:val="10"/>
        </w:rPr>
      </w:pPr>
    </w:p>
    <w:p w14:paraId="21608555" w14:textId="676DB71F" w:rsidR="00B1317B" w:rsidRPr="00416AB0" w:rsidRDefault="009F35EB" w:rsidP="00416AB0">
      <w:pPr>
        <w:pStyle w:val="ListParagraph"/>
        <w:numPr>
          <w:ilvl w:val="0"/>
          <w:numId w:val="34"/>
        </w:numPr>
        <w:tabs>
          <w:tab w:val="clear" w:pos="720"/>
          <w:tab w:val="num" w:pos="567"/>
        </w:tabs>
        <w:spacing w:after="0" w:line="240" w:lineRule="auto"/>
        <w:ind w:left="567" w:hanging="567"/>
        <w:jc w:val="both"/>
        <w:rPr>
          <w:rFonts w:ascii="Sylfaen" w:hAnsi="Sylfaen"/>
          <w:noProof/>
          <w:sz w:val="22"/>
        </w:rPr>
      </w:pPr>
      <w:r w:rsidRPr="00416AB0">
        <w:rPr>
          <w:rFonts w:ascii="Sylfaen" w:eastAsia="MS Mincho" w:hAnsi="Sylfaen"/>
          <w:noProof/>
          <w:sz w:val="22"/>
        </w:rPr>
        <w:t>დამცავი შემგროვებელი ჭურჭელი შესაბამისი შემაერთებლის გამოყენებით გამოსასვლელ მილთან შეაერთეთ. ჭურჭელს ელუატის მოცულობის დასატევად საკმარისი ტევადობა უნდა ჰქონდეს. შეერთებისთვის ლითონის შპრიცის ნემსები არ გამოიყენოთ.</w:t>
      </w:r>
    </w:p>
    <w:p w14:paraId="59CAE0F1" w14:textId="77777777" w:rsidR="009F35EB" w:rsidRPr="00416AB0" w:rsidRDefault="009F35EB" w:rsidP="00416AB0">
      <w:pPr>
        <w:pStyle w:val="ListParagraph"/>
        <w:spacing w:after="0" w:line="240" w:lineRule="auto"/>
        <w:rPr>
          <w:rFonts w:ascii="Sylfaen" w:hAnsi="Sylfaen"/>
          <w:noProof/>
          <w:sz w:val="10"/>
          <w:szCs w:val="10"/>
        </w:rPr>
      </w:pPr>
    </w:p>
    <w:p w14:paraId="72D69180" w14:textId="37280523" w:rsidR="009F35EB" w:rsidRPr="00416AB0" w:rsidRDefault="009F35EB" w:rsidP="00416AB0">
      <w:pPr>
        <w:pStyle w:val="ListParagraph"/>
        <w:numPr>
          <w:ilvl w:val="0"/>
          <w:numId w:val="34"/>
        </w:numPr>
        <w:tabs>
          <w:tab w:val="clear" w:pos="720"/>
          <w:tab w:val="num" w:pos="567"/>
        </w:tabs>
        <w:spacing w:after="0" w:line="240" w:lineRule="auto"/>
        <w:ind w:left="567" w:hanging="567"/>
        <w:jc w:val="both"/>
        <w:rPr>
          <w:rFonts w:ascii="Sylfaen" w:hAnsi="Sylfaen"/>
          <w:noProof/>
          <w:sz w:val="22"/>
        </w:rPr>
      </w:pPr>
      <w:r w:rsidRPr="00416AB0">
        <w:rPr>
          <w:rFonts w:ascii="Sylfaen" w:hAnsi="Sylfaen"/>
          <w:noProof/>
          <w:sz w:val="22"/>
        </w:rPr>
        <w:drawing>
          <wp:anchor distT="0" distB="0" distL="114300" distR="114300" simplePos="0" relativeHeight="251727872" behindDoc="0" locked="0" layoutInCell="1" allowOverlap="1" wp14:anchorId="6E4BF31C" wp14:editId="1E40CE57">
            <wp:simplePos x="0" y="0"/>
            <wp:positionH relativeFrom="margin">
              <wp:align>right</wp:align>
            </wp:positionH>
            <wp:positionV relativeFrom="paragraph">
              <wp:posOffset>1201144</wp:posOffset>
            </wp:positionV>
            <wp:extent cx="2715895" cy="1137285"/>
            <wp:effectExtent l="0" t="0" r="8255" b="5715"/>
            <wp:wrapSquare wrapText="bothSides"/>
            <wp:docPr id="1699323775" name="Grafik 6" descr="Ein Bild, das medizinische Ausrüstung, medizinisch, Gesundheitsversorgung, Laborausstat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23775" name="Grafik 6" descr="Ein Bild, das medizinische Ausrüstung, medizinisch, Gesundheitsversorgung, Laborausstattung enthält.&#10;&#10;Automatisch generierte Beschreibung"/>
                    <pic:cNvPicPr/>
                  </pic:nvPicPr>
                  <pic:blipFill rotWithShape="1">
                    <a:blip r:embed="rId19"/>
                    <a:srcRect r="4296" b="14629"/>
                    <a:stretch/>
                  </pic:blipFill>
                  <pic:spPr bwMode="auto">
                    <a:xfrm>
                      <a:off x="0" y="0"/>
                      <a:ext cx="2715895"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AB0">
        <w:rPr>
          <w:rFonts w:ascii="Sylfaen" w:hAnsi="Sylfaen" w:cs="Sylfaen"/>
          <w:noProof/>
          <w:sz w:val="22"/>
        </w:rPr>
        <w:t>რადიონუკლიდური</w:t>
      </w:r>
      <w:r w:rsidRPr="00416AB0">
        <w:rPr>
          <w:rFonts w:ascii="Sylfaen" w:hAnsi="Sylfaen"/>
          <w:noProof/>
          <w:sz w:val="22"/>
        </w:rPr>
        <w:t xml:space="preserve"> </w:t>
      </w:r>
      <w:r w:rsidRPr="00416AB0">
        <w:rPr>
          <w:rFonts w:ascii="Sylfaen" w:hAnsi="Sylfaen" w:cs="Sylfaen"/>
          <w:noProof/>
          <w:sz w:val="22"/>
        </w:rPr>
        <w:t>გენერატორის</w:t>
      </w:r>
      <w:r w:rsidRPr="00416AB0">
        <w:rPr>
          <w:rFonts w:ascii="Sylfaen" w:hAnsi="Sylfaen"/>
          <w:noProof/>
          <w:sz w:val="22"/>
        </w:rPr>
        <w:t xml:space="preserve"> </w:t>
      </w:r>
      <w:r w:rsidRPr="00416AB0">
        <w:rPr>
          <w:rFonts w:ascii="Sylfaen" w:hAnsi="Sylfaen" w:cs="Sylfaen"/>
          <w:noProof/>
          <w:sz w:val="22"/>
        </w:rPr>
        <w:t>შესასვლელი</w:t>
      </w:r>
      <w:r w:rsidRPr="00416AB0">
        <w:rPr>
          <w:rFonts w:ascii="Sylfaen" w:hAnsi="Sylfaen"/>
          <w:noProof/>
          <w:sz w:val="22"/>
        </w:rPr>
        <w:t xml:space="preserve"> </w:t>
      </w:r>
      <w:r w:rsidRPr="00416AB0">
        <w:rPr>
          <w:rFonts w:ascii="Sylfaen" w:hAnsi="Sylfaen" w:cs="Sylfaen"/>
          <w:noProof/>
          <w:sz w:val="22"/>
        </w:rPr>
        <w:t>პორტისკენ</w:t>
      </w:r>
      <w:r w:rsidRPr="00416AB0">
        <w:rPr>
          <w:rFonts w:ascii="Sylfaen" w:hAnsi="Sylfaen"/>
          <w:noProof/>
          <w:sz w:val="22"/>
        </w:rPr>
        <w:t xml:space="preserve"> </w:t>
      </w:r>
      <w:r w:rsidRPr="00416AB0">
        <w:rPr>
          <w:rFonts w:ascii="Sylfaen" w:hAnsi="Sylfaen" w:cs="Sylfaen"/>
          <w:noProof/>
          <w:sz w:val="22"/>
        </w:rPr>
        <w:t>მოატრიალეთ</w:t>
      </w:r>
      <w:r w:rsidRPr="00416AB0">
        <w:rPr>
          <w:rFonts w:ascii="Sylfaen" w:hAnsi="Sylfaen"/>
          <w:noProof/>
          <w:sz w:val="22"/>
        </w:rPr>
        <w:t xml:space="preserve"> </w:t>
      </w:r>
      <w:r w:rsidRPr="00416AB0">
        <w:rPr>
          <w:rFonts w:ascii="Sylfaen" w:hAnsi="Sylfaen" w:cs="Sylfaen"/>
          <w:noProof/>
          <w:sz w:val="22"/>
        </w:rPr>
        <w:t>საკეტი</w:t>
      </w:r>
      <w:r w:rsidRPr="00416AB0">
        <w:rPr>
          <w:rFonts w:ascii="Sylfaen" w:hAnsi="Sylfaen"/>
          <w:noProof/>
          <w:sz w:val="22"/>
        </w:rPr>
        <w:t xml:space="preserve"> </w:t>
      </w:r>
      <w:r w:rsidRPr="00416AB0">
        <w:rPr>
          <w:rFonts w:ascii="Sylfaen" w:hAnsi="Sylfaen" w:cs="Sylfaen"/>
          <w:noProof/>
          <w:sz w:val="22"/>
        </w:rPr>
        <w:t>ონკანის</w:t>
      </w:r>
      <w:r w:rsidRPr="00416AB0">
        <w:rPr>
          <w:rFonts w:ascii="Sylfaen" w:hAnsi="Sylfaen"/>
          <w:noProof/>
          <w:sz w:val="22"/>
        </w:rPr>
        <w:t xml:space="preserve"> </w:t>
      </w:r>
      <w:r w:rsidRPr="00416AB0">
        <w:rPr>
          <w:rFonts w:ascii="Sylfaen" w:hAnsi="Sylfaen" w:cs="Sylfaen"/>
          <w:noProof/>
          <w:sz w:val="22"/>
        </w:rPr>
        <w:t>ორივე</w:t>
      </w:r>
      <w:r w:rsidRPr="00416AB0">
        <w:rPr>
          <w:rFonts w:ascii="Sylfaen" w:hAnsi="Sylfaen"/>
          <w:noProof/>
          <w:sz w:val="22"/>
        </w:rPr>
        <w:t xml:space="preserve"> </w:t>
      </w:r>
      <w:r w:rsidRPr="00416AB0">
        <w:rPr>
          <w:rFonts w:ascii="Sylfaen" w:hAnsi="Sylfaen" w:cs="Sylfaen"/>
          <w:noProof/>
          <w:sz w:val="22"/>
        </w:rPr>
        <w:t>სა</w:t>
      </w:r>
      <w:r w:rsidRPr="00416AB0">
        <w:rPr>
          <w:rFonts w:ascii="Sylfaen" w:hAnsi="Sylfaen"/>
          <w:noProof/>
          <w:sz w:val="22"/>
        </w:rPr>
        <w:t xml:space="preserve">რქველი. სისტემაში [XX] შეიყვანეთ 10 მლ სტერილური 0.36%-იანი (0.1 მოლ/ლ) მარილმჟავა, ყველაზე სუფთა, </w:t>
      </w:r>
      <w:r w:rsidRPr="00416AB0">
        <w:rPr>
          <w:rFonts w:ascii="Sylfaen" w:hAnsi="Sylfaen"/>
          <w:noProof/>
          <w:sz w:val="22"/>
          <w:u w:val="single"/>
        </w:rPr>
        <w:t>არაუმეტეს 2 მლ/წუთში</w:t>
      </w:r>
      <w:r w:rsidRPr="00416AB0">
        <w:rPr>
          <w:rFonts w:ascii="Sylfaen" w:hAnsi="Sylfaen"/>
          <w:noProof/>
          <w:sz w:val="22"/>
        </w:rPr>
        <w:t xml:space="preserve"> ნაკადის სიჩქარით. უფრო სწრაფმა ელუირების სიჩქარემ შეიძლება შეამციროს რადიონუკლიდური გენერატორის შენახვის ვადა. რადიონუკლიდური გენერატორი სრულად გამოილევა 5 მლ-ით, მაგრამ პირველი ელუირებისთვის რეკომენდებულია 10 მლ. არ შეიყვანოთ ხსნარი რადიონუკლიდური გენერატორის შიგნით ძალით, თუ ძლიერი წინააღმდეგობა შეინიშნება. თუ ელუაციისთვის გამოიყენება პერისტალტიკური ტუმბო, ის უნდა იყოს დაყენებული არაუმეტეს 2 მლ/წუთში ნაკადის სიჩქარეზე. მომხმარებელმა ასევე უნდა შეამოწმოს, რომ ელუენტი მიედინება უჩვეულო წინააღმდეგობის გარეშე. შეწყვიტეთ ელუირება, თუ ძლიერი წინააღმდეგობა შეინიშნება.</w:t>
      </w:r>
    </w:p>
    <w:p w14:paraId="6EF10F33" w14:textId="77777777" w:rsidR="00B1317B" w:rsidRPr="00416AB0" w:rsidRDefault="00B1317B" w:rsidP="00416AB0">
      <w:pPr>
        <w:widowControl w:val="0"/>
        <w:shd w:val="clear" w:color="auto" w:fill="FFFFFF"/>
        <w:autoSpaceDE w:val="0"/>
        <w:autoSpaceDN w:val="0"/>
        <w:adjustRightInd w:val="0"/>
        <w:ind w:left="567"/>
        <w:rPr>
          <w:rFonts w:ascii="Sylfaen" w:hAnsi="Sylfaen"/>
          <w:noProof/>
          <w:sz w:val="22"/>
          <w:szCs w:val="22"/>
        </w:rPr>
      </w:pPr>
    </w:p>
    <w:p w14:paraId="30E0FD22" w14:textId="3120FF59" w:rsidR="005249B8" w:rsidRPr="00416AB0" w:rsidRDefault="009F35EB" w:rsidP="00416AB0">
      <w:pPr>
        <w:ind w:firstLine="567"/>
        <w:rPr>
          <w:rFonts w:ascii="Sylfaen" w:eastAsia="MS Mincho" w:hAnsi="Sylfaen"/>
          <w:b/>
          <w:noProof/>
          <w:sz w:val="22"/>
          <w:szCs w:val="22"/>
        </w:rPr>
      </w:pPr>
      <w:r w:rsidRPr="00416AB0">
        <w:rPr>
          <w:rFonts w:ascii="Sylfaen" w:eastAsia="MS Mincho" w:hAnsi="Sylfaen"/>
          <w:b/>
          <w:bCs/>
          <w:noProof/>
          <w:sz w:val="22"/>
          <w:szCs w:val="22"/>
        </w:rPr>
        <w:t>ყურადღება</w:t>
      </w:r>
      <w:r w:rsidR="00404B88" w:rsidRPr="00416AB0">
        <w:rPr>
          <w:rFonts w:ascii="Sylfaen" w:eastAsia="MS Mincho" w:hAnsi="Sylfaen"/>
          <w:b/>
          <w:bCs/>
          <w:noProof/>
          <w:sz w:val="22"/>
          <w:szCs w:val="22"/>
        </w:rPr>
        <w:t>:</w:t>
      </w:r>
    </w:p>
    <w:p w14:paraId="740C5247" w14:textId="50985DF0" w:rsidR="009F35EB" w:rsidRPr="00416AB0" w:rsidRDefault="009F35EB" w:rsidP="00416AB0">
      <w:pPr>
        <w:tabs>
          <w:tab w:val="left" w:pos="567"/>
        </w:tabs>
        <w:ind w:left="567"/>
        <w:rPr>
          <w:rFonts w:ascii="Sylfaen" w:hAnsi="Sylfaen"/>
          <w:noProof/>
          <w:sz w:val="22"/>
          <w:szCs w:val="22"/>
        </w:rPr>
      </w:pPr>
      <w:r w:rsidRPr="00416AB0">
        <w:rPr>
          <w:rFonts w:ascii="Sylfaen" w:hAnsi="Sylfaen"/>
          <w:noProof/>
          <w:sz w:val="22"/>
          <w:szCs w:val="22"/>
        </w:rPr>
        <w:t xml:space="preserve">აუცილებლად დაამატეთ ელუენტი </w:t>
      </w:r>
      <w:r w:rsidR="00732A96" w:rsidRPr="00416AB0">
        <w:rPr>
          <w:rFonts w:ascii="Sylfaen" w:hAnsi="Sylfaen"/>
          <w:noProof/>
          <w:sz w:val="22"/>
          <w:szCs w:val="22"/>
        </w:rPr>
        <w:t>შემავალი</w:t>
      </w:r>
      <w:r w:rsidRPr="00416AB0">
        <w:rPr>
          <w:rFonts w:ascii="Sylfaen" w:hAnsi="Sylfaen"/>
          <w:noProof/>
          <w:sz w:val="22"/>
          <w:szCs w:val="22"/>
        </w:rPr>
        <w:t xml:space="preserve"> პორტის მეშვეობით; არ გამოყოთ რადიონუკლიდური გენერატორი საპირისპირო მიმართულებით.</w:t>
      </w:r>
    </w:p>
    <w:p w14:paraId="656A9245" w14:textId="6B387225" w:rsidR="00096A9C" w:rsidRPr="00416AB0" w:rsidRDefault="009F35EB" w:rsidP="00416AB0">
      <w:pPr>
        <w:widowControl w:val="0"/>
        <w:shd w:val="clear" w:color="auto" w:fill="FFFFFF"/>
        <w:autoSpaceDE w:val="0"/>
        <w:autoSpaceDN w:val="0"/>
        <w:adjustRightInd w:val="0"/>
        <w:ind w:left="567"/>
        <w:rPr>
          <w:rFonts w:ascii="Sylfaen" w:eastAsia="MS Mincho" w:hAnsi="Sylfaen"/>
          <w:noProof/>
          <w:sz w:val="22"/>
          <w:szCs w:val="22"/>
        </w:rPr>
      </w:pPr>
      <w:r w:rsidRPr="00416AB0">
        <w:rPr>
          <w:rFonts w:ascii="Sylfaen" w:hAnsi="Sylfaen"/>
          <w:noProof/>
          <w:sz w:val="22"/>
          <w:szCs w:val="22"/>
        </w:rPr>
        <w:t>გამოყოფის სიჩქარე (</w:t>
      </w:r>
      <w:r w:rsidRPr="00416AB0">
        <w:rPr>
          <w:rFonts w:ascii="Sylfaen" w:hAnsi="Sylfaen"/>
          <w:noProof/>
          <w:sz w:val="22"/>
          <w:szCs w:val="22"/>
          <w:vertAlign w:val="superscript"/>
        </w:rPr>
        <w:t>68</w:t>
      </w:r>
      <w:r w:rsidR="00732A96" w:rsidRPr="00416AB0">
        <w:rPr>
          <w:rFonts w:ascii="Sylfaen" w:eastAsia="MS Mincho" w:hAnsi="Sylfaen"/>
          <w:noProof/>
          <w:sz w:val="22"/>
          <w:szCs w:val="22"/>
        </w:rPr>
        <w:t>Ga-</w:t>
      </w:r>
      <w:r w:rsidRPr="00416AB0">
        <w:rPr>
          <w:rFonts w:ascii="Sylfaen" w:hAnsi="Sylfaen"/>
          <w:noProof/>
          <w:sz w:val="22"/>
          <w:szCs w:val="22"/>
        </w:rPr>
        <w:t>გამოსავლიანობა) შეიძლება შემცირდეს, თუ ჰაერი შევიდა რადიონუკლიდური გენერატორის სვეტში.</w:t>
      </w:r>
    </w:p>
    <w:p w14:paraId="6DE5495B" w14:textId="77777777" w:rsidR="009F35EB" w:rsidRPr="00416AB0" w:rsidRDefault="009F35EB" w:rsidP="00416AB0">
      <w:pPr>
        <w:tabs>
          <w:tab w:val="left" w:pos="284"/>
        </w:tabs>
        <w:rPr>
          <w:rFonts w:ascii="Sylfaen" w:eastAsia="MS Mincho" w:hAnsi="Sylfaen"/>
          <w:noProof/>
          <w:sz w:val="22"/>
          <w:szCs w:val="22"/>
        </w:rPr>
      </w:pPr>
    </w:p>
    <w:p w14:paraId="5895B711" w14:textId="4B0BF953" w:rsidR="00732A96" w:rsidRPr="00416AB0" w:rsidRDefault="00732A96" w:rsidP="00416AB0">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noProof/>
          <w:sz w:val="22"/>
          <w:szCs w:val="22"/>
        </w:rPr>
      </w:pPr>
      <w:r w:rsidRPr="00416AB0">
        <w:rPr>
          <w:rFonts w:ascii="Sylfaen" w:hAnsi="Sylfaen"/>
          <w:noProof/>
          <w:sz w:val="22"/>
          <w:szCs w:val="22"/>
        </w:rPr>
        <w:t>ექსპლუატაციის დასადგენად, ელუატი შეაგროვეთ დაცულ შემგროვებელ კონტეინერში და ხსნარი გაზომეთ დაკალიბრებული დოზის კალიბრატორის გამოყენებით. თუ ელუატის 5 მლ-ზე ნაკლები შეგროვდა, გაზომილი მნიშვნელობები შეიძლება არ ასახავდეს რადიონუკლიდური გენერატორის პოტენციურ მთლიან ექსპლუატაციას. გაზომილი აქტივობა გამოთვალეთ ელუაციის დაწყების დრომდე. რეკომენდებულია ელუაციის პიკის განსაზღვრა 0.5 მლ მცირე ფრაქციების შეგროვებით, რათა უზრუნველყოთ, რომ რადიონუკლიდური გენერატორი მიაღწევს ოპტიმალურ ექსპლუატაციის საბოლოო ადგილას.</w:t>
      </w:r>
    </w:p>
    <w:p w14:paraId="2568C450" w14:textId="77777777" w:rsidR="00732A96" w:rsidRPr="00416AB0" w:rsidRDefault="00732A96" w:rsidP="00416AB0">
      <w:pPr>
        <w:widowControl w:val="0"/>
        <w:shd w:val="clear" w:color="auto" w:fill="FFFFFF"/>
        <w:autoSpaceDE w:val="0"/>
        <w:autoSpaceDN w:val="0"/>
        <w:adjustRightInd w:val="0"/>
        <w:ind w:left="567"/>
        <w:rPr>
          <w:rFonts w:ascii="Sylfaen" w:eastAsia="MS Mincho" w:hAnsi="Sylfaen"/>
          <w:noProof/>
          <w:sz w:val="10"/>
          <w:szCs w:val="10"/>
        </w:rPr>
      </w:pPr>
    </w:p>
    <w:p w14:paraId="0C7D090C" w14:textId="0C9D538C" w:rsidR="008470B0" w:rsidRPr="00416AB0" w:rsidRDefault="00732A96" w:rsidP="00416AB0">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noProof/>
          <w:sz w:val="22"/>
          <w:szCs w:val="22"/>
        </w:rPr>
      </w:pPr>
      <w:r w:rsidRPr="00416AB0">
        <w:rPr>
          <w:rFonts w:ascii="Sylfaen" w:eastAsia="MS Mincho" w:hAnsi="Sylfaen"/>
          <w:noProof/>
          <w:sz w:val="22"/>
          <w:szCs w:val="22"/>
        </w:rPr>
        <w:t>პირველი ელუატი უნდა გადაიყაროს ამ ელუატში 68Ge-ის შესაძლო გარღვევის გამო.</w:t>
      </w:r>
    </w:p>
    <w:p w14:paraId="0A9AE4D9" w14:textId="77777777" w:rsidR="00732A96" w:rsidRPr="00416AB0" w:rsidRDefault="00732A96" w:rsidP="00416AB0">
      <w:pPr>
        <w:widowControl w:val="0"/>
        <w:shd w:val="clear" w:color="auto" w:fill="FFFFFF"/>
        <w:autoSpaceDE w:val="0"/>
        <w:autoSpaceDN w:val="0"/>
        <w:adjustRightInd w:val="0"/>
        <w:rPr>
          <w:rFonts w:ascii="Sylfaen" w:eastAsia="MS Mincho" w:hAnsi="Sylfaen"/>
          <w:noProof/>
          <w:sz w:val="22"/>
          <w:szCs w:val="22"/>
        </w:rPr>
      </w:pPr>
    </w:p>
    <w:p w14:paraId="19A20A9B" w14:textId="63CD1822" w:rsidR="00732A96" w:rsidRPr="00416AB0" w:rsidRDefault="00732A96" w:rsidP="00416AB0">
      <w:pPr>
        <w:widowControl w:val="0"/>
        <w:shd w:val="clear" w:color="auto" w:fill="FFFFFF"/>
        <w:autoSpaceDE w:val="0"/>
        <w:autoSpaceDN w:val="0"/>
        <w:adjustRightInd w:val="0"/>
        <w:rPr>
          <w:rFonts w:ascii="Sylfaen" w:eastAsia="MS Mincho" w:hAnsi="Sylfaen"/>
          <w:noProof/>
          <w:sz w:val="22"/>
          <w:szCs w:val="22"/>
        </w:rPr>
      </w:pPr>
      <w:r w:rsidRPr="00416AB0">
        <w:rPr>
          <w:rFonts w:ascii="Sylfaen" w:eastAsia="MS Mincho" w:hAnsi="Sylfaen"/>
          <w:noProof/>
          <w:sz w:val="22"/>
          <w:szCs w:val="22"/>
        </w:rPr>
        <w:t xml:space="preserve">რეკომენდებულია ელუატის </w:t>
      </w:r>
      <w:r w:rsidRPr="00416AB0">
        <w:rPr>
          <w:rFonts w:ascii="Sylfaen" w:eastAsia="MS Mincho" w:hAnsi="Sylfaen"/>
          <w:noProof/>
          <w:sz w:val="22"/>
          <w:szCs w:val="22"/>
          <w:vertAlign w:val="superscript"/>
        </w:rPr>
        <w:t>68</w:t>
      </w:r>
      <w:r w:rsidRPr="00416AB0">
        <w:rPr>
          <w:rFonts w:ascii="Sylfaen" w:eastAsia="MS Mincho" w:hAnsi="Sylfaen"/>
          <w:noProof/>
          <w:sz w:val="22"/>
          <w:szCs w:val="22"/>
        </w:rPr>
        <w:t xml:space="preserve">Ge გარღვევაზე ტესტირება პირველი ელუაციის შემდეგ. ამისათვის შეადარეთ </w:t>
      </w:r>
      <w:r w:rsidRPr="00416AB0">
        <w:rPr>
          <w:rFonts w:ascii="Sylfaen" w:eastAsia="MS Mincho" w:hAnsi="Sylfaen"/>
          <w:noProof/>
          <w:sz w:val="22"/>
          <w:szCs w:val="22"/>
          <w:vertAlign w:val="superscript"/>
        </w:rPr>
        <w:t>68</w:t>
      </w:r>
      <w:r w:rsidRPr="00416AB0">
        <w:rPr>
          <w:rFonts w:ascii="Sylfaen" w:eastAsia="MS Mincho" w:hAnsi="Sylfaen"/>
          <w:noProof/>
          <w:sz w:val="22"/>
          <w:szCs w:val="22"/>
        </w:rPr>
        <w:t>Ga-სა და 6</w:t>
      </w:r>
      <w:r w:rsidRPr="00416AB0">
        <w:rPr>
          <w:rFonts w:ascii="Sylfaen" w:eastAsia="MS Mincho" w:hAnsi="Sylfaen"/>
          <w:noProof/>
          <w:sz w:val="22"/>
          <w:szCs w:val="22"/>
          <w:vertAlign w:val="superscript"/>
        </w:rPr>
        <w:t>68</w:t>
      </w:r>
      <w:r w:rsidRPr="00416AB0">
        <w:rPr>
          <w:rFonts w:ascii="Sylfaen" w:eastAsia="MS Mincho" w:hAnsi="Sylfaen"/>
          <w:noProof/>
          <w:sz w:val="22"/>
          <w:szCs w:val="22"/>
        </w:rPr>
        <w:t>Ge-ს აქტივობის მნიშვნელობები. დამატებითი ინფორმაციის მოძიება შესაძლებელია მონოგრაფია ევროპული ფარმაკოლოგიის 2464-ში.</w:t>
      </w:r>
    </w:p>
    <w:p w14:paraId="65FC005C" w14:textId="77777777" w:rsidR="00732A96" w:rsidRPr="00416AB0" w:rsidRDefault="00732A96" w:rsidP="00416AB0">
      <w:pPr>
        <w:widowControl w:val="0"/>
        <w:shd w:val="clear" w:color="auto" w:fill="FFFFFF"/>
        <w:autoSpaceDE w:val="0"/>
        <w:autoSpaceDN w:val="0"/>
        <w:adjustRightInd w:val="0"/>
        <w:rPr>
          <w:rFonts w:ascii="Sylfaen" w:eastAsia="MS Mincho" w:hAnsi="Sylfaen"/>
          <w:noProof/>
          <w:sz w:val="22"/>
          <w:szCs w:val="22"/>
        </w:rPr>
      </w:pPr>
    </w:p>
    <w:p w14:paraId="6C9D4615" w14:textId="77777777" w:rsidR="00406081" w:rsidRPr="00416AB0" w:rsidRDefault="00406081" w:rsidP="00416AB0">
      <w:pPr>
        <w:widowControl w:val="0"/>
        <w:shd w:val="clear" w:color="auto" w:fill="FFFFFF"/>
        <w:autoSpaceDE w:val="0"/>
        <w:autoSpaceDN w:val="0"/>
        <w:adjustRightInd w:val="0"/>
        <w:rPr>
          <w:rFonts w:ascii="Sylfaen" w:eastAsia="MS Mincho" w:hAnsi="Sylfaen"/>
          <w:noProof/>
          <w:sz w:val="22"/>
          <w:szCs w:val="22"/>
        </w:rPr>
      </w:pPr>
    </w:p>
    <w:p w14:paraId="6896843E" w14:textId="5C43233C" w:rsidR="00532202" w:rsidRPr="00416AB0" w:rsidRDefault="00732A96" w:rsidP="00416AB0">
      <w:pPr>
        <w:keepNext/>
        <w:keepLines/>
        <w:shd w:val="clear" w:color="auto" w:fill="FFFFFF"/>
        <w:autoSpaceDE w:val="0"/>
        <w:autoSpaceDN w:val="0"/>
        <w:adjustRightInd w:val="0"/>
        <w:ind w:right="-25"/>
        <w:rPr>
          <w:rFonts w:ascii="Sylfaen" w:hAnsi="Sylfaen"/>
          <w:b/>
          <w:bCs/>
          <w:noProof/>
          <w:sz w:val="22"/>
          <w:szCs w:val="22"/>
          <w:u w:val="single"/>
        </w:rPr>
      </w:pPr>
      <w:r w:rsidRPr="00416AB0">
        <w:rPr>
          <w:rFonts w:ascii="Sylfaen" w:hAnsi="Sylfaen"/>
          <w:b/>
          <w:bCs/>
          <w:noProof/>
          <w:sz w:val="22"/>
          <w:szCs w:val="22"/>
          <w:u w:val="single"/>
        </w:rPr>
        <w:lastRenderedPageBreak/>
        <w:t>რუტინული ელუცია</w:t>
      </w:r>
      <w:r w:rsidR="00404B88" w:rsidRPr="00416AB0">
        <w:rPr>
          <w:rFonts w:ascii="Sylfaen" w:hAnsi="Sylfaen"/>
          <w:b/>
          <w:bCs/>
          <w:noProof/>
          <w:sz w:val="22"/>
          <w:szCs w:val="22"/>
          <w:u w:val="single"/>
        </w:rPr>
        <w:t>:</w:t>
      </w:r>
    </w:p>
    <w:p w14:paraId="715C3F06" w14:textId="77777777" w:rsidR="00347B30" w:rsidRPr="00416AB0" w:rsidRDefault="00347B30" w:rsidP="00416AB0">
      <w:pPr>
        <w:keepNext/>
        <w:keepLines/>
        <w:shd w:val="clear" w:color="auto" w:fill="FFFFFF"/>
        <w:autoSpaceDE w:val="0"/>
        <w:autoSpaceDN w:val="0"/>
        <w:adjustRightInd w:val="0"/>
        <w:ind w:right="-25"/>
        <w:rPr>
          <w:rFonts w:ascii="Sylfaen" w:hAnsi="Sylfaen"/>
          <w:b/>
          <w:bCs/>
          <w:noProof/>
          <w:sz w:val="22"/>
          <w:szCs w:val="22"/>
          <w:u w:val="single"/>
        </w:rPr>
      </w:pPr>
    </w:p>
    <w:p w14:paraId="7AEAB6B9" w14:textId="7EAA4CBA" w:rsidR="00347B30" w:rsidRPr="00416AB0" w:rsidRDefault="00732A96" w:rsidP="00416AB0">
      <w:pPr>
        <w:keepNext/>
        <w:keepLines/>
        <w:autoSpaceDE w:val="0"/>
        <w:autoSpaceDN w:val="0"/>
        <w:adjustRightInd w:val="0"/>
        <w:rPr>
          <w:rFonts w:ascii="Sylfaen" w:hAnsi="Sylfaen"/>
          <w:b/>
          <w:bCs/>
          <w:noProof/>
          <w:sz w:val="22"/>
          <w:szCs w:val="22"/>
        </w:rPr>
      </w:pPr>
      <w:r w:rsidRPr="00416AB0">
        <w:rPr>
          <w:rFonts w:ascii="Sylfaen" w:hAnsi="Sylfaen"/>
          <w:b/>
          <w:bCs/>
          <w:noProof/>
          <w:sz w:val="22"/>
          <w:szCs w:val="22"/>
        </w:rPr>
        <w:t>ყურადღება</w:t>
      </w:r>
      <w:r w:rsidR="00404B88" w:rsidRPr="00416AB0">
        <w:rPr>
          <w:rFonts w:ascii="Sylfaen" w:hAnsi="Sylfaen"/>
          <w:b/>
          <w:bCs/>
          <w:noProof/>
          <w:sz w:val="22"/>
          <w:szCs w:val="22"/>
        </w:rPr>
        <w:t>:</w:t>
      </w:r>
    </w:p>
    <w:p w14:paraId="293DE31A" w14:textId="77777777" w:rsidR="00732A96" w:rsidRPr="00416AB0" w:rsidRDefault="00732A96"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 xml:space="preserve">დროთა განმავლობაში, სვეტზე შეიძლება დაგროვდეს თავისუფალი </w:t>
      </w:r>
      <w:r w:rsidRPr="00416AB0">
        <w:rPr>
          <w:rFonts w:ascii="Sylfaen" w:hAnsi="Sylfaen"/>
          <w:noProof/>
          <w:sz w:val="22"/>
          <w:szCs w:val="22"/>
          <w:vertAlign w:val="superscript"/>
        </w:rPr>
        <w:t>68</w:t>
      </w:r>
      <w:r w:rsidRPr="00416AB0">
        <w:rPr>
          <w:rFonts w:ascii="Sylfaen" w:hAnsi="Sylfaen"/>
          <w:noProof/>
          <w:sz w:val="22"/>
          <w:szCs w:val="22"/>
        </w:rPr>
        <w:t xml:space="preserve">Ge იონები. თუ რადიონუკლიდის გენერატორი არ გამოიყენება 96 საათის ან მეტი ხნის განმავლობაში, სვეტი წინასწარ უნდა გამოირეცხოს რადიოიზოლაციისთვის ელუაციის დაწყებამდე სულ მცირე 7 საათით ადრე. თუ რადიოიზოლაციის პროცედურისთვის არ არის საჭირო ელუატის მაქსიმალური მიღწევადი აქტივობა, წინასწარ ელუაციასა და რადიოიზოლაციისთვის ელუაციას შორის დრო შეიძლება შემცირდეს (იხილეთ აგრეთვე ცხრილი 6 და გაანგარიშების მაგალითი ქვემოთ). წინასწარი ელუაცია უნდა ჩატარდეს </w:t>
      </w:r>
      <w:r w:rsidRPr="00416AB0">
        <w:rPr>
          <w:rFonts w:ascii="Sylfaen" w:hAnsi="Sylfaen"/>
          <w:noProof/>
          <w:sz w:val="22"/>
          <w:szCs w:val="22"/>
          <w:u w:val="single"/>
        </w:rPr>
        <w:t>10 მლ</w:t>
      </w:r>
      <w:r w:rsidRPr="00416AB0">
        <w:rPr>
          <w:rFonts w:ascii="Sylfaen" w:hAnsi="Sylfaen"/>
          <w:noProof/>
          <w:sz w:val="22"/>
          <w:szCs w:val="22"/>
        </w:rPr>
        <w:t xml:space="preserve"> სტერილური 0.36%-იანი (0.1 მოლ/ლ) მარილმჟავით.</w:t>
      </w:r>
    </w:p>
    <w:p w14:paraId="65336BAD" w14:textId="77777777" w:rsidR="00532202" w:rsidRPr="00416AB0" w:rsidRDefault="00532202" w:rsidP="00416AB0">
      <w:pPr>
        <w:widowControl w:val="0"/>
        <w:shd w:val="clear" w:color="auto" w:fill="FFFFFF"/>
        <w:autoSpaceDE w:val="0"/>
        <w:autoSpaceDN w:val="0"/>
        <w:adjustRightInd w:val="0"/>
        <w:rPr>
          <w:rFonts w:ascii="Sylfaen" w:eastAsia="MS Mincho" w:hAnsi="Sylfaen"/>
          <w:noProof/>
          <w:sz w:val="22"/>
          <w:szCs w:val="22"/>
        </w:rPr>
      </w:pPr>
    </w:p>
    <w:p w14:paraId="4C4B5BC6" w14:textId="4215A1F4" w:rsidR="007A5447" w:rsidRPr="00416AB0" w:rsidRDefault="007A5447" w:rsidP="00416AB0">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 xml:space="preserve">გაიმეორეთ პირველი ელუაციის ნაბიჯები, მაგრამ რუტინული ელუაციისთვის გამოიყენეთ მხოლოდ 5 მლ ელუენტი. რადიონუკლიდური გენერატორი შექმნილია </w:t>
      </w:r>
      <w:r w:rsidRPr="00416AB0">
        <w:rPr>
          <w:rFonts w:ascii="Sylfaen" w:hAnsi="Sylfaen"/>
          <w:noProof/>
          <w:sz w:val="22"/>
          <w:szCs w:val="22"/>
          <w:vertAlign w:val="superscript"/>
        </w:rPr>
        <w:t>68</w:t>
      </w:r>
      <w:r w:rsidRPr="00416AB0">
        <w:rPr>
          <w:rFonts w:ascii="Sylfaen" w:hAnsi="Sylfaen"/>
          <w:noProof/>
          <w:sz w:val="22"/>
          <w:szCs w:val="22"/>
        </w:rPr>
        <w:t>Ga აქტივობის მთელი რაოდენობის 5 მლ მოცულობით ელუირებისთვის.</w:t>
      </w:r>
    </w:p>
    <w:p w14:paraId="52F2F1E5" w14:textId="19ACC095" w:rsidR="007A5447" w:rsidRPr="00416AB0" w:rsidRDefault="007A5447" w:rsidP="00416AB0">
      <w:pPr>
        <w:widowControl w:val="0"/>
        <w:shd w:val="clear" w:color="auto" w:fill="FFFFFF"/>
        <w:autoSpaceDE w:val="0"/>
        <w:autoSpaceDN w:val="0"/>
        <w:adjustRightInd w:val="0"/>
        <w:ind w:left="567"/>
        <w:rPr>
          <w:rFonts w:ascii="Sylfaen" w:hAnsi="Sylfaen"/>
          <w:noProof/>
          <w:sz w:val="10"/>
          <w:szCs w:val="10"/>
        </w:rPr>
      </w:pPr>
    </w:p>
    <w:p w14:paraId="07287425" w14:textId="217B1487" w:rsidR="007A5447" w:rsidRPr="00416AB0" w:rsidRDefault="007A5447" w:rsidP="00416AB0">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ელუატი წარმოადგენს გამჭვირვალე, სტერილურ და უფერო (</w:t>
      </w:r>
      <w:r w:rsidRPr="00416AB0">
        <w:rPr>
          <w:rFonts w:ascii="Sylfaen" w:hAnsi="Sylfaen"/>
          <w:noProof/>
          <w:sz w:val="22"/>
          <w:szCs w:val="22"/>
          <w:vertAlign w:val="superscript"/>
        </w:rPr>
        <w:t>68</w:t>
      </w:r>
      <w:r w:rsidRPr="00416AB0">
        <w:rPr>
          <w:rFonts w:ascii="Sylfaen" w:hAnsi="Sylfaen"/>
          <w:noProof/>
          <w:sz w:val="22"/>
          <w:szCs w:val="22"/>
        </w:rPr>
        <w:t>Ga)გალიუმის ქლორიდის ხსნარს, რომლის pH-ის დიაპაზონი 0.5-დან 2.0-მდეა და რადიოქიმიური სისუფთავე 95%-ზე მეტია. გამოყენებამდე შეამოწმეთ ელუატის გამჭვირვალობა და თუ ის გამჭვირვალე არ არის, გადააგდეთ.</w:t>
      </w:r>
    </w:p>
    <w:p w14:paraId="7B955603" w14:textId="77777777" w:rsidR="007A5447" w:rsidRPr="00416AB0" w:rsidRDefault="007A5447" w:rsidP="00416AB0">
      <w:pPr>
        <w:pStyle w:val="ListParagraph"/>
        <w:spacing w:after="0" w:line="240" w:lineRule="auto"/>
        <w:rPr>
          <w:rFonts w:ascii="Sylfaen" w:hAnsi="Sylfaen"/>
          <w:noProof/>
          <w:sz w:val="10"/>
          <w:szCs w:val="10"/>
        </w:rPr>
      </w:pPr>
    </w:p>
    <w:p w14:paraId="7CAC8CB8" w14:textId="7004914C" w:rsidR="00532202" w:rsidRPr="00416AB0" w:rsidRDefault="007A5447" w:rsidP="00416AB0">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 xml:space="preserve">რეკომენდებულია ელუატის </w:t>
      </w:r>
      <w:r w:rsidRPr="00416AB0">
        <w:rPr>
          <w:rFonts w:ascii="Sylfaen" w:hAnsi="Sylfaen"/>
          <w:noProof/>
          <w:sz w:val="22"/>
          <w:szCs w:val="22"/>
          <w:vertAlign w:val="superscript"/>
        </w:rPr>
        <w:t>68</w:t>
      </w:r>
      <w:r w:rsidRPr="00416AB0">
        <w:rPr>
          <w:rFonts w:ascii="Sylfaen" w:hAnsi="Sylfaen"/>
          <w:noProof/>
          <w:sz w:val="22"/>
          <w:szCs w:val="22"/>
        </w:rPr>
        <w:t xml:space="preserve">Ge გარღვევაზე ტესტირება რუტინული ელუირების დროს. ამისათვის შეადარეთ </w:t>
      </w:r>
      <w:r w:rsidRPr="00416AB0">
        <w:rPr>
          <w:rFonts w:ascii="Sylfaen" w:hAnsi="Sylfaen"/>
          <w:noProof/>
          <w:sz w:val="22"/>
          <w:szCs w:val="22"/>
          <w:vertAlign w:val="superscript"/>
        </w:rPr>
        <w:t>68</w:t>
      </w:r>
      <w:r w:rsidRPr="00416AB0">
        <w:rPr>
          <w:rFonts w:ascii="Sylfaen" w:hAnsi="Sylfaen"/>
          <w:noProof/>
          <w:sz w:val="22"/>
          <w:szCs w:val="22"/>
        </w:rPr>
        <w:t xml:space="preserve">Ga-სა და </w:t>
      </w:r>
      <w:r w:rsidRPr="00416AB0">
        <w:rPr>
          <w:rFonts w:ascii="Sylfaen" w:hAnsi="Sylfaen"/>
          <w:noProof/>
          <w:sz w:val="22"/>
          <w:szCs w:val="22"/>
          <w:vertAlign w:val="superscript"/>
        </w:rPr>
        <w:t>68</w:t>
      </w:r>
      <w:r w:rsidRPr="00416AB0">
        <w:rPr>
          <w:rFonts w:ascii="Sylfaen" w:hAnsi="Sylfaen"/>
          <w:noProof/>
          <w:sz w:val="22"/>
          <w:szCs w:val="22"/>
        </w:rPr>
        <w:t xml:space="preserve">Ge-ს აქტივობის მნიშვნელობები. დამატებითი ინფორმაციის მოძიება შესაძლებელია მონოგრაფია </w:t>
      </w:r>
      <w:r w:rsidRPr="00416AB0">
        <w:rPr>
          <w:rFonts w:ascii="Sylfaen" w:eastAsia="MS Mincho" w:hAnsi="Sylfaen"/>
          <w:noProof/>
          <w:sz w:val="22"/>
          <w:szCs w:val="22"/>
        </w:rPr>
        <w:t xml:space="preserve">ევროპული ფარმაკოლოგიის </w:t>
      </w:r>
      <w:r w:rsidRPr="00416AB0">
        <w:rPr>
          <w:rFonts w:ascii="Sylfaen" w:hAnsi="Sylfaen"/>
          <w:noProof/>
          <w:sz w:val="22"/>
          <w:szCs w:val="22"/>
        </w:rPr>
        <w:t>2464-ში.</w:t>
      </w:r>
    </w:p>
    <w:p w14:paraId="7A470784" w14:textId="16D19DD9" w:rsidR="007A5447" w:rsidRPr="00416AB0" w:rsidRDefault="007A5447" w:rsidP="00416AB0">
      <w:pPr>
        <w:widowControl w:val="0"/>
        <w:shd w:val="clear" w:color="auto" w:fill="FFFFFF"/>
        <w:autoSpaceDE w:val="0"/>
        <w:autoSpaceDN w:val="0"/>
        <w:adjustRightInd w:val="0"/>
        <w:rPr>
          <w:rFonts w:ascii="Sylfaen" w:hAnsi="Sylfaen"/>
          <w:noProof/>
          <w:sz w:val="22"/>
          <w:szCs w:val="22"/>
        </w:rPr>
      </w:pPr>
    </w:p>
    <w:p w14:paraId="029F7CB0" w14:textId="2F880D52" w:rsidR="00532202" w:rsidRPr="00416AB0" w:rsidRDefault="007A5447" w:rsidP="00416AB0">
      <w:pPr>
        <w:ind w:left="284" w:hanging="284"/>
        <w:rPr>
          <w:rFonts w:ascii="Sylfaen" w:eastAsia="MS Mincho" w:hAnsi="Sylfaen"/>
          <w:b/>
          <w:noProof/>
          <w:sz w:val="22"/>
          <w:szCs w:val="22"/>
        </w:rPr>
      </w:pPr>
      <w:bookmarkStart w:id="8" w:name="_Hlk118294054"/>
      <w:r w:rsidRPr="00416AB0">
        <w:rPr>
          <w:rFonts w:ascii="Sylfaen" w:eastAsia="MS Mincho" w:hAnsi="Sylfaen"/>
          <w:b/>
          <w:bCs/>
          <w:noProof/>
          <w:sz w:val="22"/>
          <w:szCs w:val="22"/>
        </w:rPr>
        <w:t>ყურადღება</w:t>
      </w:r>
      <w:r w:rsidR="00404B88" w:rsidRPr="00416AB0">
        <w:rPr>
          <w:rFonts w:ascii="Sylfaen" w:eastAsia="MS Mincho" w:hAnsi="Sylfaen"/>
          <w:b/>
          <w:bCs/>
          <w:noProof/>
          <w:sz w:val="22"/>
          <w:szCs w:val="22"/>
        </w:rPr>
        <w:t>:</w:t>
      </w:r>
    </w:p>
    <w:bookmarkEnd w:id="8"/>
    <w:p w14:paraId="42C8C221" w14:textId="5750FE16" w:rsidR="007A5447" w:rsidRPr="00416AB0" w:rsidRDefault="007A5447" w:rsidP="00416AB0">
      <w:pPr>
        <w:widowControl w:val="0"/>
        <w:shd w:val="clear" w:color="auto" w:fill="FFFFFF"/>
        <w:autoSpaceDE w:val="0"/>
        <w:autoSpaceDN w:val="0"/>
        <w:adjustRightInd w:val="0"/>
        <w:rPr>
          <w:rFonts w:ascii="Sylfaen" w:hAnsi="Sylfaen"/>
          <w:noProof/>
          <w:sz w:val="22"/>
          <w:szCs w:val="22"/>
        </w:rPr>
      </w:pPr>
      <w:r w:rsidRPr="00416AB0">
        <w:rPr>
          <w:rFonts w:ascii="Sylfaen" w:hAnsi="Sylfaen"/>
          <w:noProof/>
          <w:sz w:val="22"/>
          <w:szCs w:val="22"/>
        </w:rPr>
        <w:t>თუ ნებისმიერ დროს შეინიშნება სითხის გაჟონვა, დაუყოვნებლივ შეწყვიტეთ ელუირება და შეეცადეთ შეაგროვოთ გაჟონილი სითხე.</w:t>
      </w:r>
    </w:p>
    <w:p w14:paraId="5930798B" w14:textId="09D18260" w:rsidR="007A5447" w:rsidRPr="00416AB0" w:rsidRDefault="007A5447" w:rsidP="00416AB0">
      <w:pPr>
        <w:widowControl w:val="0"/>
        <w:shd w:val="clear" w:color="auto" w:fill="FFFFFF"/>
        <w:autoSpaceDE w:val="0"/>
        <w:autoSpaceDN w:val="0"/>
        <w:adjustRightInd w:val="0"/>
        <w:rPr>
          <w:rFonts w:ascii="Sylfaen" w:hAnsi="Sylfaen"/>
          <w:noProof/>
          <w:sz w:val="10"/>
          <w:szCs w:val="10"/>
        </w:rPr>
      </w:pPr>
    </w:p>
    <w:p w14:paraId="45835CF0" w14:textId="49335176" w:rsidR="007A5447" w:rsidRPr="00416AB0" w:rsidRDefault="007A5447" w:rsidP="00416AB0">
      <w:pPr>
        <w:widowControl w:val="0"/>
        <w:shd w:val="clear" w:color="auto" w:fill="FFFFFF"/>
        <w:autoSpaceDE w:val="0"/>
        <w:autoSpaceDN w:val="0"/>
        <w:adjustRightInd w:val="0"/>
        <w:rPr>
          <w:rFonts w:ascii="Sylfaen" w:hAnsi="Sylfaen"/>
          <w:noProof/>
          <w:sz w:val="22"/>
          <w:szCs w:val="22"/>
        </w:rPr>
      </w:pPr>
      <w:r w:rsidRPr="00416AB0">
        <w:rPr>
          <w:rFonts w:ascii="Sylfaen" w:hAnsi="Sylfaen"/>
          <w:noProof/>
          <w:sz w:val="22"/>
          <w:szCs w:val="22"/>
        </w:rPr>
        <w:t>რადიონუკლიდური გენერატორი მოწოდებულია 250 მლ სტერილური, ულტრასუფთა 0.36%-იანი მარილმჟავით (0.1 მოლ/ლ). ეს რაოდენობა, როგორც წესი, საკმარისია მინიმუმ 40 ელუციისთვის. რადიონუკლიდური გენერატორი უნდა გამოირეცხოს მხოლოდ ფარმაცევტული კომპანიის მიერ მოწოდებული სტერილური, ულტრასუფთა 0.36%-იანი მარილმჟავით (0.1 მოლ/ლ). დამატებითი კონტეინერების მიღება შესაძლებელია ფარმაცევტული კომპანიისგან სახარჯი მასალის სახით.</w:t>
      </w:r>
    </w:p>
    <w:p w14:paraId="2EC3B127" w14:textId="77777777" w:rsidR="00226405" w:rsidRPr="00416AB0" w:rsidRDefault="00226405" w:rsidP="00416AB0">
      <w:pPr>
        <w:widowControl w:val="0"/>
        <w:shd w:val="clear" w:color="auto" w:fill="FFFFFF"/>
        <w:autoSpaceDE w:val="0"/>
        <w:autoSpaceDN w:val="0"/>
        <w:adjustRightInd w:val="0"/>
        <w:rPr>
          <w:rFonts w:ascii="Sylfaen" w:hAnsi="Sylfaen"/>
          <w:noProof/>
          <w:sz w:val="22"/>
          <w:szCs w:val="22"/>
        </w:rPr>
      </w:pPr>
    </w:p>
    <w:p w14:paraId="7685ADAE" w14:textId="62AE955B" w:rsidR="00900D81" w:rsidRPr="00416AB0" w:rsidRDefault="007A5447" w:rsidP="00416AB0">
      <w:pPr>
        <w:keepNext/>
        <w:keepLines/>
        <w:shd w:val="clear" w:color="auto" w:fill="FFFFFF"/>
        <w:autoSpaceDE w:val="0"/>
        <w:autoSpaceDN w:val="0"/>
        <w:adjustRightInd w:val="0"/>
        <w:rPr>
          <w:rFonts w:ascii="Sylfaen" w:hAnsi="Sylfaen"/>
          <w:b/>
          <w:bCs/>
          <w:noProof/>
          <w:sz w:val="22"/>
          <w:szCs w:val="22"/>
          <w:u w:val="single"/>
        </w:rPr>
      </w:pPr>
      <w:r w:rsidRPr="00416AB0">
        <w:rPr>
          <w:rFonts w:ascii="Sylfaen" w:hAnsi="Sylfaen"/>
          <w:b/>
          <w:bCs/>
          <w:noProof/>
          <w:sz w:val="22"/>
          <w:szCs w:val="22"/>
          <w:u w:val="single"/>
        </w:rPr>
        <w:t>კონტეინერის შეცვლა სტერილური 0.36%-იანი (0.1 მოლ/ლ) სუფთა მარილმჟავით</w:t>
      </w:r>
      <w:r w:rsidR="00404B88" w:rsidRPr="00416AB0">
        <w:rPr>
          <w:rFonts w:ascii="Sylfaen" w:hAnsi="Sylfaen"/>
          <w:b/>
          <w:bCs/>
          <w:noProof/>
          <w:sz w:val="22"/>
          <w:szCs w:val="22"/>
          <w:u w:val="single"/>
        </w:rPr>
        <w:t>:</w:t>
      </w:r>
    </w:p>
    <w:p w14:paraId="0164F3D6" w14:textId="77777777" w:rsidR="005C0499" w:rsidRPr="00416AB0" w:rsidRDefault="005C0499" w:rsidP="00416AB0">
      <w:pPr>
        <w:keepNext/>
        <w:keepLines/>
        <w:shd w:val="clear" w:color="auto" w:fill="FFFFFF"/>
        <w:autoSpaceDE w:val="0"/>
        <w:autoSpaceDN w:val="0"/>
        <w:adjustRightInd w:val="0"/>
        <w:rPr>
          <w:rFonts w:ascii="Sylfaen" w:hAnsi="Sylfaen"/>
          <w:noProof/>
          <w:sz w:val="22"/>
          <w:szCs w:val="22"/>
        </w:rPr>
      </w:pPr>
    </w:p>
    <w:p w14:paraId="18EB0387" w14:textId="74DF15B8" w:rsidR="00495E0E" w:rsidRPr="00416AB0" w:rsidRDefault="007A5447" w:rsidP="00416AB0">
      <w:pPr>
        <w:ind w:left="284" w:hanging="284"/>
        <w:rPr>
          <w:rFonts w:ascii="Sylfaen" w:eastAsia="MS Mincho" w:hAnsi="Sylfaen"/>
          <w:b/>
          <w:noProof/>
          <w:sz w:val="22"/>
          <w:szCs w:val="22"/>
        </w:rPr>
      </w:pPr>
      <w:r w:rsidRPr="00416AB0">
        <w:rPr>
          <w:rFonts w:ascii="Sylfaen" w:eastAsia="MS Mincho" w:hAnsi="Sylfaen"/>
          <w:b/>
          <w:bCs/>
          <w:noProof/>
          <w:sz w:val="22"/>
          <w:szCs w:val="22"/>
        </w:rPr>
        <w:t>ყურადღება</w:t>
      </w:r>
      <w:r w:rsidR="00404B88" w:rsidRPr="00416AB0">
        <w:rPr>
          <w:rFonts w:ascii="Sylfaen" w:hAnsi="Sylfaen"/>
          <w:b/>
          <w:bCs/>
          <w:noProof/>
          <w:sz w:val="22"/>
          <w:szCs w:val="22"/>
        </w:rPr>
        <w:t>:</w:t>
      </w:r>
    </w:p>
    <w:p w14:paraId="0AF32106" w14:textId="7FD58196" w:rsidR="005249B8" w:rsidRPr="00416AB0" w:rsidRDefault="007A5447" w:rsidP="00416AB0">
      <w:pPr>
        <w:keepNext/>
        <w:keepLines/>
        <w:shd w:val="clear" w:color="auto" w:fill="FFFFFF"/>
        <w:autoSpaceDE w:val="0"/>
        <w:autoSpaceDN w:val="0"/>
        <w:adjustRightInd w:val="0"/>
        <w:rPr>
          <w:rFonts w:ascii="Sylfaen" w:hAnsi="Sylfaen"/>
          <w:noProof/>
          <w:sz w:val="22"/>
          <w:szCs w:val="22"/>
        </w:rPr>
      </w:pPr>
      <w:r w:rsidRPr="00416AB0">
        <w:rPr>
          <w:rFonts w:ascii="Sylfaen" w:hAnsi="Sylfaen"/>
          <w:noProof/>
          <w:sz w:val="22"/>
          <w:szCs w:val="22"/>
        </w:rPr>
        <w:t>ასეპტიკური ტექნიკის დაცვა აუცილებელია სტერილობის შესანარჩუნებლად და აუცილებელია გაცვლის პროცესის დროს</w:t>
      </w:r>
      <w:r w:rsidR="00404B88" w:rsidRPr="00416AB0">
        <w:rPr>
          <w:rFonts w:ascii="Sylfaen" w:hAnsi="Sylfaen"/>
          <w:noProof/>
          <w:sz w:val="22"/>
          <w:szCs w:val="22"/>
        </w:rPr>
        <w:t>.</w:t>
      </w:r>
    </w:p>
    <w:p w14:paraId="2C468D07" w14:textId="77777777" w:rsidR="00495E0E" w:rsidRPr="00416AB0" w:rsidRDefault="00495E0E" w:rsidP="00416AB0">
      <w:pPr>
        <w:widowControl w:val="0"/>
        <w:shd w:val="clear" w:color="auto" w:fill="FFFFFF"/>
        <w:autoSpaceDE w:val="0"/>
        <w:autoSpaceDN w:val="0"/>
        <w:adjustRightInd w:val="0"/>
        <w:rPr>
          <w:rFonts w:ascii="Sylfaen" w:hAnsi="Sylfaen"/>
          <w:b/>
          <w:noProof/>
          <w:sz w:val="10"/>
          <w:szCs w:val="10"/>
        </w:rPr>
      </w:pPr>
    </w:p>
    <w:p w14:paraId="5380F02B" w14:textId="39856070" w:rsidR="007A5447" w:rsidRPr="00416AB0" w:rsidRDefault="007A5447" w:rsidP="00416AB0">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თუ სტერილური 0.36%-იანი (0.1 მოლ/ლ) სუფთა მარილმჟავა თითქმის ამოიწურა, ცარიელი კონტეინერი შეიძლება შეიცვალოს სტერილური 0.36%-იანი (0.1 მოლ/ლ) სუფთა მარილმჟავას ახალი კონტეინერით.</w:t>
      </w:r>
    </w:p>
    <w:p w14:paraId="0B7AB7D5" w14:textId="77777777" w:rsidR="00624800" w:rsidRPr="00416AB0" w:rsidRDefault="00624800" w:rsidP="00416AB0">
      <w:pPr>
        <w:widowControl w:val="0"/>
        <w:shd w:val="clear" w:color="auto" w:fill="FFFFFF"/>
        <w:autoSpaceDE w:val="0"/>
        <w:autoSpaceDN w:val="0"/>
        <w:adjustRightInd w:val="0"/>
        <w:ind w:left="709"/>
        <w:rPr>
          <w:rFonts w:ascii="Sylfaen" w:hAnsi="Sylfaen"/>
          <w:noProof/>
          <w:sz w:val="10"/>
          <w:szCs w:val="10"/>
        </w:rPr>
      </w:pPr>
    </w:p>
    <w:p w14:paraId="7DEB2AD3" w14:textId="3A081C35" w:rsidR="003B7F62" w:rsidRPr="00416AB0" w:rsidRDefault="007A5447" w:rsidP="00416AB0">
      <w:pPr>
        <w:ind w:left="284" w:firstLine="283"/>
        <w:rPr>
          <w:rFonts w:ascii="Sylfaen" w:eastAsia="MS Mincho" w:hAnsi="Sylfaen"/>
          <w:b/>
          <w:noProof/>
          <w:sz w:val="22"/>
          <w:szCs w:val="22"/>
        </w:rPr>
      </w:pPr>
      <w:r w:rsidRPr="00416AB0">
        <w:rPr>
          <w:rFonts w:ascii="Sylfaen" w:eastAsia="MS Mincho" w:hAnsi="Sylfaen"/>
          <w:b/>
          <w:bCs/>
          <w:noProof/>
          <w:sz w:val="22"/>
          <w:szCs w:val="22"/>
        </w:rPr>
        <w:t>ყურადღება</w:t>
      </w:r>
      <w:r w:rsidR="00404B88" w:rsidRPr="00416AB0">
        <w:rPr>
          <w:rFonts w:ascii="Sylfaen" w:hAnsi="Sylfaen"/>
          <w:b/>
          <w:bCs/>
          <w:noProof/>
          <w:sz w:val="22"/>
          <w:szCs w:val="22"/>
        </w:rPr>
        <w:t>:</w:t>
      </w:r>
      <w:r w:rsidR="00404B88" w:rsidRPr="00416AB0">
        <w:rPr>
          <w:rFonts w:ascii="Sylfaen" w:hAnsi="Sylfaen"/>
          <w:noProof/>
          <w:sz w:val="22"/>
          <w:szCs w:val="22"/>
        </w:rPr>
        <w:t xml:space="preserve"> </w:t>
      </w:r>
    </w:p>
    <w:p w14:paraId="3DE83D7E" w14:textId="77777777" w:rsidR="007A5447" w:rsidRPr="00416AB0" w:rsidRDefault="007A59D8" w:rsidP="00416AB0">
      <w:pPr>
        <w:widowControl w:val="0"/>
        <w:shd w:val="clear" w:color="auto" w:fill="FFFFFF"/>
        <w:autoSpaceDE w:val="0"/>
        <w:autoSpaceDN w:val="0"/>
        <w:adjustRightInd w:val="0"/>
        <w:ind w:left="567"/>
        <w:rPr>
          <w:rFonts w:ascii="Sylfaen" w:hAnsi="Sylfaen"/>
          <w:noProof/>
          <w:sz w:val="22"/>
          <w:szCs w:val="22"/>
          <w:lang w:eastAsia="en-US"/>
        </w:rPr>
      </w:pPr>
      <w:r w:rsidRPr="00416AB0">
        <w:rPr>
          <w:rFonts w:ascii="Sylfaen" w:hAnsi="Sylfaen"/>
          <w:noProof/>
          <w:sz w:val="22"/>
          <w:szCs w:val="22"/>
          <w:lang w:eastAsia="en-US"/>
        </w:rPr>
        <w:drawing>
          <wp:anchor distT="0" distB="0" distL="114300" distR="114300" simplePos="0" relativeHeight="251728896" behindDoc="0" locked="0" layoutInCell="1" allowOverlap="1" wp14:anchorId="4A453EE6" wp14:editId="2123B91A">
            <wp:simplePos x="0" y="0"/>
            <wp:positionH relativeFrom="margin">
              <wp:align>right</wp:align>
            </wp:positionH>
            <wp:positionV relativeFrom="paragraph">
              <wp:posOffset>247015</wp:posOffset>
            </wp:positionV>
            <wp:extent cx="2461895" cy="1499235"/>
            <wp:effectExtent l="0" t="0" r="0" b="5715"/>
            <wp:wrapSquare wrapText="bothSides"/>
            <wp:docPr id="1552795140" name="Grafik 7" descr="Ein Bild, das medizinische Ausrüs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95140" name="Grafik 7" descr="Ein Bild, das medizinische Ausrüstung enthält.&#10;&#10;Automatisch generierte Beschreibung"/>
                    <pic:cNvPicPr/>
                  </pic:nvPicPr>
                  <pic:blipFill rotWithShape="1">
                    <a:blip r:embed="rId20"/>
                    <a:srcRect r="6369" b="13591"/>
                    <a:stretch/>
                  </pic:blipFill>
                  <pic:spPr bwMode="auto">
                    <a:xfrm>
                      <a:off x="0" y="0"/>
                      <a:ext cx="2461895" cy="1499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5447" w:rsidRPr="00416AB0">
        <w:rPr>
          <w:rFonts w:ascii="Sylfaen" w:hAnsi="Sylfaen"/>
          <w:noProof/>
          <w:sz w:val="22"/>
          <w:szCs w:val="22"/>
          <w:lang w:eastAsia="en-US"/>
        </w:rPr>
        <w:t>რადიონუკლიდური გენერატორის შიგნით ჰაერი არ უნდა შევიდეს. ცარიელი კონტეინერის ამოღებამდე დახურეთ ყველა სარქველი ონკანზე და დალუქეთ გვერდითი პორტები ისე, რომ ჰაერი არ შევიდეს ონკანსა და ვენტილაციის ლილვში [XXI]. ამოიღეთ კონტეინერი ვენტილაციის ლილვიდან [XXII]. რეკომენდებულია ვენტილაციის ლილვის შეცვლა ახალი სტერილური ვენტილაციის ლილვით, რომელიც მოყვება სუფთა სტერილური 0.36%-იანი (0.1 მოლ/ლ) მარილმჟავას შემცველ ყოველ ახალ კონტეინერს.</w:t>
      </w:r>
    </w:p>
    <w:p w14:paraId="6834392B" w14:textId="77777777" w:rsidR="00B955A7" w:rsidRPr="00416AB0" w:rsidRDefault="00B955A7" w:rsidP="00416AB0">
      <w:pPr>
        <w:widowControl w:val="0"/>
        <w:shd w:val="clear" w:color="auto" w:fill="FFFFFF"/>
        <w:autoSpaceDE w:val="0"/>
        <w:autoSpaceDN w:val="0"/>
        <w:adjustRightInd w:val="0"/>
        <w:rPr>
          <w:rFonts w:ascii="Sylfaen" w:hAnsi="Sylfaen"/>
          <w:noProof/>
          <w:sz w:val="10"/>
          <w:szCs w:val="10"/>
        </w:rPr>
      </w:pPr>
    </w:p>
    <w:p w14:paraId="50981477" w14:textId="0BFE2961" w:rsidR="007A5447" w:rsidRPr="00416AB0" w:rsidRDefault="007A5447" w:rsidP="00416AB0">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 xml:space="preserve">ახალი კონტეინერი, რომელშიც 250 მლ სტერილური 0.36%-იანი (0.1 მოლ/ლ) მარილმჟავა </w:t>
      </w:r>
      <w:r w:rsidRPr="00416AB0">
        <w:rPr>
          <w:rFonts w:ascii="Sylfaen" w:hAnsi="Sylfaen"/>
          <w:noProof/>
          <w:sz w:val="22"/>
          <w:szCs w:val="22"/>
        </w:rPr>
        <w:lastRenderedPageBreak/>
        <w:t xml:space="preserve">სუფთაა, ჩამოკიდეთ რადიონუკლიდური გენერატორის </w:t>
      </w:r>
      <w:r w:rsidRPr="00416AB0">
        <w:rPr>
          <w:rFonts w:ascii="Sylfaen" w:hAnsi="Sylfaen"/>
          <w:noProof/>
          <w:sz w:val="22"/>
          <w:szCs w:val="22"/>
          <w:u w:val="single"/>
        </w:rPr>
        <w:t>ზემოთ,</w:t>
      </w:r>
      <w:r w:rsidRPr="00416AB0">
        <w:rPr>
          <w:rFonts w:ascii="Sylfaen" w:hAnsi="Sylfaen"/>
          <w:noProof/>
          <w:sz w:val="22"/>
          <w:szCs w:val="22"/>
        </w:rPr>
        <w:t xml:space="preserve"> შემავალ პორტთან ახლოს.</w:t>
      </w:r>
    </w:p>
    <w:p w14:paraId="3843B368" w14:textId="77777777" w:rsidR="00900D81" w:rsidRPr="00416AB0" w:rsidRDefault="00900D81" w:rsidP="00416AB0">
      <w:pPr>
        <w:widowControl w:val="0"/>
        <w:shd w:val="clear" w:color="auto" w:fill="FFFFFF"/>
        <w:autoSpaceDE w:val="0"/>
        <w:autoSpaceDN w:val="0"/>
        <w:adjustRightInd w:val="0"/>
        <w:ind w:left="709" w:hanging="709"/>
        <w:rPr>
          <w:rFonts w:ascii="Sylfaen" w:hAnsi="Sylfaen"/>
          <w:noProof/>
          <w:sz w:val="10"/>
          <w:szCs w:val="10"/>
        </w:rPr>
      </w:pPr>
    </w:p>
    <w:p w14:paraId="44F853BC" w14:textId="49DA572F" w:rsidR="007A5447" w:rsidRPr="00416AB0" w:rsidRDefault="007A5447" w:rsidP="00416AB0">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კონტეინერის საცობში დააწექით მიმაგრებულ ვენტილაციის წვერს; ფრთხილად შეამოწმეთ ჰაერის ბუშტები და სარქველების გამოყენებით ნელა გამოუშვით ჰაერი სარქველებიდან. არ არის საჭირო რადიონუკლიდური გენერატორიდან ან სარქველების ჯგუფიდან შესასვლელი მილის გათიშვა. თავიდან უნდა იქნას აცილებული ჰაერის მოხვედრა რადიონუკლიდური გენერატორის საცობში.</w:t>
      </w:r>
    </w:p>
    <w:p w14:paraId="5F5EC4AB" w14:textId="77777777" w:rsidR="006762E8" w:rsidRPr="00416AB0" w:rsidRDefault="006762E8" w:rsidP="00416AB0">
      <w:pPr>
        <w:widowControl w:val="0"/>
        <w:shd w:val="clear" w:color="auto" w:fill="FFFFFF"/>
        <w:autoSpaceDE w:val="0"/>
        <w:autoSpaceDN w:val="0"/>
        <w:adjustRightInd w:val="0"/>
        <w:ind w:left="709" w:hanging="709"/>
        <w:rPr>
          <w:rFonts w:ascii="Sylfaen" w:hAnsi="Sylfaen"/>
          <w:noProof/>
          <w:sz w:val="10"/>
          <w:szCs w:val="10"/>
        </w:rPr>
      </w:pPr>
    </w:p>
    <w:p w14:paraId="7F08128B" w14:textId="6F26E6BD" w:rsidR="007A5447" w:rsidRPr="00416AB0" w:rsidRDefault="007A5447" w:rsidP="00416AB0">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noProof/>
          <w:sz w:val="22"/>
          <w:szCs w:val="22"/>
        </w:rPr>
      </w:pPr>
      <w:r w:rsidRPr="00416AB0">
        <w:rPr>
          <w:rFonts w:ascii="Sylfaen" w:hAnsi="Sylfaen"/>
          <w:noProof/>
          <w:sz w:val="22"/>
          <w:szCs w:val="22"/>
        </w:rPr>
        <w:t>როგორც კი სარქვლის ბანკი შეივსება, ნაკადის შესაჩერებლად დახურეთ სარქველები. რადიონუკლიდური გენერატორი ახლა მზადაა შემდეგი ელუაციისთვის.</w:t>
      </w:r>
    </w:p>
    <w:p w14:paraId="45AA4098" w14:textId="77777777" w:rsidR="00900D81" w:rsidRPr="00416AB0" w:rsidRDefault="00900D81" w:rsidP="00416AB0">
      <w:pPr>
        <w:widowControl w:val="0"/>
        <w:shd w:val="clear" w:color="auto" w:fill="FFFFFF"/>
        <w:autoSpaceDE w:val="0"/>
        <w:autoSpaceDN w:val="0"/>
        <w:adjustRightInd w:val="0"/>
        <w:rPr>
          <w:rFonts w:ascii="Sylfaen" w:hAnsi="Sylfaen"/>
          <w:noProof/>
          <w:sz w:val="22"/>
          <w:szCs w:val="22"/>
        </w:rPr>
      </w:pPr>
    </w:p>
    <w:p w14:paraId="2F7CE9AD" w14:textId="021AD265" w:rsidR="004E14E7" w:rsidRPr="00416AB0" w:rsidRDefault="007A5447" w:rsidP="00416AB0">
      <w:pPr>
        <w:keepNext/>
        <w:keepLines/>
        <w:widowControl w:val="0"/>
        <w:shd w:val="clear" w:color="auto" w:fill="FFFFFF"/>
        <w:autoSpaceDE w:val="0"/>
        <w:autoSpaceDN w:val="0"/>
        <w:adjustRightInd w:val="0"/>
        <w:rPr>
          <w:rFonts w:ascii="Sylfaen" w:hAnsi="Sylfaen"/>
          <w:noProof/>
          <w:sz w:val="22"/>
          <w:szCs w:val="22"/>
          <w:u w:val="single"/>
        </w:rPr>
      </w:pPr>
      <w:r w:rsidRPr="00416AB0">
        <w:rPr>
          <w:rFonts w:ascii="Sylfaen" w:hAnsi="Sylfaen"/>
          <w:noProof/>
          <w:sz w:val="22"/>
          <w:szCs w:val="22"/>
          <w:u w:val="single"/>
        </w:rPr>
        <w:t>რადიონუკლიდური გენერატორის ელუირების შედეგად მიღებული ექსპლუატაცია:</w:t>
      </w:r>
    </w:p>
    <w:p w14:paraId="661D5F3F" w14:textId="77777777" w:rsidR="00894F2B" w:rsidRPr="00416AB0" w:rsidRDefault="00894F2B" w:rsidP="00416AB0">
      <w:pPr>
        <w:keepNext/>
        <w:keepLines/>
        <w:widowControl w:val="0"/>
        <w:shd w:val="clear" w:color="auto" w:fill="FFFFFF"/>
        <w:autoSpaceDE w:val="0"/>
        <w:autoSpaceDN w:val="0"/>
        <w:adjustRightInd w:val="0"/>
        <w:rPr>
          <w:rFonts w:ascii="Sylfaen" w:hAnsi="Sylfaen"/>
          <w:noProof/>
          <w:sz w:val="10"/>
          <w:szCs w:val="10"/>
          <w:u w:val="single"/>
        </w:rPr>
      </w:pPr>
    </w:p>
    <w:p w14:paraId="442436B1" w14:textId="47C46B5B" w:rsidR="007A5447" w:rsidRPr="00416AB0" w:rsidRDefault="007A5447" w:rsidP="00416AB0">
      <w:pPr>
        <w:keepNext/>
        <w:keepLines/>
        <w:widowControl w:val="0"/>
        <w:shd w:val="clear" w:color="auto" w:fill="FFFFFF"/>
        <w:autoSpaceDE w:val="0"/>
        <w:autoSpaceDN w:val="0"/>
        <w:adjustRightInd w:val="0"/>
        <w:rPr>
          <w:rFonts w:ascii="Sylfaen" w:hAnsi="Sylfaen"/>
          <w:noProof/>
          <w:sz w:val="22"/>
          <w:szCs w:val="22"/>
        </w:rPr>
      </w:pPr>
      <w:r w:rsidRPr="00416AB0">
        <w:rPr>
          <w:rFonts w:ascii="Sylfaen" w:hAnsi="Sylfaen"/>
          <w:noProof/>
          <w:sz w:val="22"/>
          <w:szCs w:val="22"/>
        </w:rPr>
        <w:t xml:space="preserve">ეტიკეტზე მითითებული რადიონუკლიდური გენერატორის აქტივობა მითითებულია როგორც </w:t>
      </w:r>
      <w:r w:rsidRPr="00416AB0">
        <w:rPr>
          <w:rFonts w:ascii="Sylfaen" w:hAnsi="Sylfaen"/>
          <w:noProof/>
          <w:sz w:val="22"/>
          <w:szCs w:val="22"/>
          <w:vertAlign w:val="superscript"/>
        </w:rPr>
        <w:t>68</w:t>
      </w:r>
      <w:r w:rsidRPr="00416AB0">
        <w:rPr>
          <w:rFonts w:ascii="Sylfaen" w:hAnsi="Sylfaen"/>
          <w:noProof/>
          <w:sz w:val="22"/>
          <w:szCs w:val="22"/>
        </w:rPr>
        <w:t xml:space="preserve">Ge, რომელიც ხელმისაწვდომი იყო კალიბრაციის თარიღისთვის (12:00 CET). ხელმისაწვდომი </w:t>
      </w:r>
      <w:r w:rsidRPr="00416AB0">
        <w:rPr>
          <w:rFonts w:ascii="Sylfaen" w:hAnsi="Sylfaen"/>
          <w:noProof/>
          <w:sz w:val="22"/>
          <w:szCs w:val="22"/>
          <w:vertAlign w:val="superscript"/>
        </w:rPr>
        <w:t>68</w:t>
      </w:r>
      <w:r w:rsidRPr="00416AB0">
        <w:rPr>
          <w:rFonts w:ascii="Sylfaen" w:hAnsi="Sylfaen"/>
          <w:noProof/>
          <w:sz w:val="22"/>
          <w:szCs w:val="22"/>
        </w:rPr>
        <w:t xml:space="preserve">Ga აქტივობა დამოკიდებულია </w:t>
      </w:r>
      <w:r w:rsidRPr="00416AB0">
        <w:rPr>
          <w:rFonts w:ascii="Sylfaen" w:hAnsi="Sylfaen"/>
          <w:noProof/>
          <w:sz w:val="22"/>
          <w:szCs w:val="22"/>
          <w:vertAlign w:val="superscript"/>
        </w:rPr>
        <w:t>68</w:t>
      </w:r>
      <w:r w:rsidRPr="00416AB0">
        <w:rPr>
          <w:rFonts w:ascii="Sylfaen" w:hAnsi="Sylfaen"/>
          <w:noProof/>
          <w:sz w:val="22"/>
          <w:szCs w:val="22"/>
        </w:rPr>
        <w:t>Ge-ის აქტივობაზე ელუირების დროს და წინა ელუირების შემდეგ გასულ დროზე.</w:t>
      </w:r>
    </w:p>
    <w:p w14:paraId="3C5302F0" w14:textId="77777777" w:rsidR="007A5447" w:rsidRPr="00416AB0" w:rsidRDefault="007A5447" w:rsidP="00416AB0">
      <w:pPr>
        <w:keepNext/>
        <w:keepLines/>
        <w:widowControl w:val="0"/>
        <w:shd w:val="clear" w:color="auto" w:fill="FFFFFF"/>
        <w:autoSpaceDE w:val="0"/>
        <w:autoSpaceDN w:val="0"/>
        <w:adjustRightInd w:val="0"/>
        <w:rPr>
          <w:rFonts w:ascii="Sylfaen" w:hAnsi="Sylfaen"/>
          <w:noProof/>
          <w:sz w:val="10"/>
          <w:szCs w:val="10"/>
        </w:rPr>
      </w:pPr>
    </w:p>
    <w:p w14:paraId="57A47479" w14:textId="77777777" w:rsidR="007A5447" w:rsidRPr="00416AB0" w:rsidRDefault="007A5447" w:rsidP="00416AB0">
      <w:pPr>
        <w:keepNext/>
        <w:keepLines/>
        <w:widowControl w:val="0"/>
        <w:shd w:val="clear" w:color="auto" w:fill="FFFFFF"/>
        <w:autoSpaceDE w:val="0"/>
        <w:autoSpaceDN w:val="0"/>
        <w:adjustRightInd w:val="0"/>
        <w:rPr>
          <w:rFonts w:ascii="Sylfaen" w:hAnsi="Sylfaen"/>
          <w:noProof/>
          <w:sz w:val="22"/>
          <w:szCs w:val="22"/>
        </w:rPr>
      </w:pPr>
      <w:r w:rsidRPr="00416AB0">
        <w:rPr>
          <w:rFonts w:ascii="Sylfaen" w:hAnsi="Sylfaen"/>
          <w:noProof/>
          <w:sz w:val="22"/>
          <w:szCs w:val="22"/>
        </w:rPr>
        <w:t>სრული წონასწორობის მდგომარეობაში მყოფი რადიონუკლიდური გენერატორი, რომელიც იყენებს 5 მლ სტერილური 0.36%-იანი (0.1 მოლ/ლ) მარილმჟავას ელუირების მოცულობას, იძლევა 60%-ზე მეტ 68Ga-ს.</w:t>
      </w:r>
    </w:p>
    <w:p w14:paraId="5B152424" w14:textId="77777777" w:rsidR="007A5447" w:rsidRPr="00416AB0" w:rsidRDefault="007A5447" w:rsidP="00416AB0">
      <w:pPr>
        <w:keepNext/>
        <w:keepLines/>
        <w:widowControl w:val="0"/>
        <w:shd w:val="clear" w:color="auto" w:fill="FFFFFF"/>
        <w:autoSpaceDE w:val="0"/>
        <w:autoSpaceDN w:val="0"/>
        <w:adjustRightInd w:val="0"/>
        <w:rPr>
          <w:rFonts w:ascii="Sylfaen" w:hAnsi="Sylfaen"/>
          <w:noProof/>
          <w:sz w:val="10"/>
          <w:szCs w:val="10"/>
        </w:rPr>
      </w:pPr>
    </w:p>
    <w:p w14:paraId="1FDC1FED" w14:textId="136A8542" w:rsidR="007A5447" w:rsidRPr="00416AB0" w:rsidRDefault="007A5447" w:rsidP="00416AB0">
      <w:pPr>
        <w:keepNext/>
        <w:keepLines/>
        <w:widowControl w:val="0"/>
        <w:shd w:val="clear" w:color="auto" w:fill="FFFFFF"/>
        <w:autoSpaceDE w:val="0"/>
        <w:autoSpaceDN w:val="0"/>
        <w:adjustRightInd w:val="0"/>
        <w:rPr>
          <w:rFonts w:ascii="Sylfaen" w:hAnsi="Sylfaen"/>
          <w:noProof/>
          <w:sz w:val="22"/>
          <w:szCs w:val="22"/>
        </w:rPr>
      </w:pPr>
      <w:r w:rsidRPr="00416AB0">
        <w:rPr>
          <w:rFonts w:ascii="Sylfaen" w:hAnsi="Sylfaen"/>
          <w:noProof/>
          <w:sz w:val="22"/>
          <w:szCs w:val="22"/>
        </w:rPr>
        <w:t xml:space="preserve">დროთა განმავლობაში, ექსპლუატაცია მცირდება საწყისი ნუკლიდის 68Ge-ის დაშლასთან ერთად. მაგალითად, 9 თვის (39 კვირის) დაშლის პერიოდში, </w:t>
      </w:r>
      <w:r w:rsidRPr="00416AB0">
        <w:rPr>
          <w:rFonts w:ascii="Sylfaen" w:hAnsi="Sylfaen"/>
          <w:noProof/>
          <w:sz w:val="22"/>
          <w:szCs w:val="22"/>
          <w:vertAlign w:val="superscript"/>
        </w:rPr>
        <w:t>68</w:t>
      </w:r>
      <w:r w:rsidRPr="00416AB0">
        <w:rPr>
          <w:rFonts w:ascii="Sylfaen" w:hAnsi="Sylfaen"/>
          <w:noProof/>
          <w:sz w:val="22"/>
          <w:szCs w:val="22"/>
        </w:rPr>
        <w:t xml:space="preserve">Ge მცირდება 50%-ით (იხილეთ ცხრილი 5). მიმდინარე </w:t>
      </w:r>
      <w:r w:rsidRPr="00416AB0">
        <w:rPr>
          <w:rFonts w:ascii="Sylfaen" w:hAnsi="Sylfaen"/>
          <w:noProof/>
          <w:sz w:val="22"/>
          <w:szCs w:val="22"/>
          <w:vertAlign w:val="superscript"/>
        </w:rPr>
        <w:t>68</w:t>
      </w:r>
      <w:r w:rsidRPr="00416AB0">
        <w:rPr>
          <w:rFonts w:ascii="Sylfaen" w:hAnsi="Sylfaen"/>
          <w:noProof/>
          <w:sz w:val="22"/>
          <w:szCs w:val="22"/>
        </w:rPr>
        <w:t xml:space="preserve">Ge აქტივობის გამოსათვლელად, კალიბრაციის თარიღის </w:t>
      </w:r>
      <w:r w:rsidRPr="00416AB0">
        <w:rPr>
          <w:rFonts w:ascii="Sylfaen" w:hAnsi="Sylfaen"/>
          <w:noProof/>
          <w:sz w:val="22"/>
          <w:szCs w:val="22"/>
          <w:vertAlign w:val="superscript"/>
        </w:rPr>
        <w:t>68</w:t>
      </w:r>
      <w:r w:rsidRPr="00416AB0">
        <w:rPr>
          <w:rFonts w:ascii="Sylfaen" w:hAnsi="Sylfaen"/>
          <w:noProof/>
          <w:sz w:val="22"/>
          <w:szCs w:val="22"/>
        </w:rPr>
        <w:t>Ge აქტივობა გაამრავლეთ შესაბამის დაშლის კოეფიციენტზე კვირებში გასული შესაბამისი დროის განმავლობაში.</w:t>
      </w:r>
    </w:p>
    <w:p w14:paraId="68DC2E31" w14:textId="58018864" w:rsidR="005249B8" w:rsidRPr="00416AB0" w:rsidRDefault="007A5447" w:rsidP="00416AB0">
      <w:pPr>
        <w:keepNext/>
        <w:keepLines/>
        <w:pageBreakBefore/>
        <w:rPr>
          <w:rFonts w:ascii="Sylfaen" w:hAnsi="Sylfaen"/>
          <w:b/>
          <w:noProof/>
          <w:sz w:val="22"/>
          <w:szCs w:val="22"/>
        </w:rPr>
      </w:pPr>
      <w:r w:rsidRPr="00416AB0">
        <w:rPr>
          <w:rFonts w:ascii="Sylfaen" w:hAnsi="Sylfaen"/>
          <w:b/>
          <w:bCs/>
          <w:noProof/>
          <w:sz w:val="22"/>
          <w:szCs w:val="22"/>
        </w:rPr>
        <w:lastRenderedPageBreak/>
        <w:t>ცხრილი</w:t>
      </w:r>
      <w:r w:rsidR="00404B88" w:rsidRPr="00416AB0">
        <w:rPr>
          <w:rFonts w:ascii="Sylfaen" w:hAnsi="Sylfaen"/>
          <w:b/>
          <w:bCs/>
          <w:noProof/>
          <w:sz w:val="22"/>
          <w:szCs w:val="22"/>
        </w:rPr>
        <w:t xml:space="preserve"> 5: </w:t>
      </w:r>
      <w:r w:rsidRPr="00416AB0">
        <w:rPr>
          <w:rFonts w:ascii="Sylfaen" w:hAnsi="Sylfaen"/>
          <w:b/>
          <w:bCs/>
          <w:noProof/>
          <w:sz w:val="22"/>
          <w:szCs w:val="22"/>
        </w:rPr>
        <w:t>რადიაქტიური დაშლის ცხრილი</w:t>
      </w:r>
      <w:r w:rsidR="00404B88" w:rsidRPr="00416AB0">
        <w:rPr>
          <w:rFonts w:ascii="Sylfaen" w:hAnsi="Sylfaen"/>
          <w:b/>
          <w:bCs/>
          <w:noProof/>
          <w:sz w:val="22"/>
          <w:szCs w:val="22"/>
        </w:rPr>
        <w:t> </w:t>
      </w:r>
      <w:r w:rsidR="00404B88" w:rsidRPr="00416AB0">
        <w:rPr>
          <w:rFonts w:ascii="Sylfaen" w:hAnsi="Sylfaen"/>
          <w:b/>
          <w:bCs/>
          <w:noProof/>
          <w:sz w:val="22"/>
          <w:szCs w:val="22"/>
          <w:vertAlign w:val="superscript"/>
        </w:rPr>
        <w:t>68</w:t>
      </w:r>
      <w:r w:rsidR="00404B88" w:rsidRPr="00416AB0">
        <w:rPr>
          <w:rFonts w:ascii="Sylfaen" w:hAnsi="Sylfaen"/>
          <w:b/>
          <w:bCs/>
          <w:noProof/>
          <w:sz w:val="22"/>
          <w:szCs w:val="22"/>
        </w:rPr>
        <w:t>Ge</w:t>
      </w:r>
    </w:p>
    <w:p w14:paraId="61E4E9BC" w14:textId="77777777" w:rsidR="004E14E7" w:rsidRPr="00416AB0" w:rsidRDefault="004E14E7" w:rsidP="00416AB0">
      <w:pPr>
        <w:keepNext/>
        <w:keepLines/>
        <w:shd w:val="clear" w:color="auto" w:fill="FFFFFF"/>
        <w:ind w:left="34" w:right="11"/>
        <w:rPr>
          <w:rFonts w:ascii="Sylfaen" w:hAnsi="Sylfaen"/>
          <w:bCs/>
          <w:noProof/>
          <w:color w:val="000000"/>
          <w:sz w:val="22"/>
          <w:szCs w:val="22"/>
        </w:rPr>
      </w:pPr>
    </w:p>
    <w:tbl>
      <w:tblPr>
        <w:tblStyle w:val="TabellemithellemGitternetz1"/>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8"/>
        <w:gridCol w:w="2834"/>
        <w:gridCol w:w="2127"/>
      </w:tblGrid>
      <w:tr w:rsidR="007A5447" w:rsidRPr="00416AB0" w14:paraId="50E9B3B5" w14:textId="77777777" w:rsidTr="007A5447">
        <w:tc>
          <w:tcPr>
            <w:tcW w:w="2830" w:type="dxa"/>
          </w:tcPr>
          <w:p w14:paraId="48A21594" w14:textId="7F9073F0" w:rsidR="007A5447" w:rsidRPr="00416AB0" w:rsidRDefault="007A5447"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გავლილი დრო კვირებში</w:t>
            </w:r>
          </w:p>
        </w:tc>
        <w:tc>
          <w:tcPr>
            <w:tcW w:w="2128" w:type="dxa"/>
          </w:tcPr>
          <w:p w14:paraId="0D22A77C" w14:textId="1026B7B6" w:rsidR="007A5447" w:rsidRPr="00416AB0" w:rsidRDefault="007A5447"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დაშლის ფაქტორი</w:t>
            </w:r>
          </w:p>
        </w:tc>
        <w:tc>
          <w:tcPr>
            <w:tcW w:w="2834" w:type="dxa"/>
          </w:tcPr>
          <w:p w14:paraId="190A2937" w14:textId="09B8A254" w:rsidR="007A5447" w:rsidRPr="00416AB0" w:rsidRDefault="007A5447"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გავლილი დრო კვირებში</w:t>
            </w:r>
          </w:p>
        </w:tc>
        <w:tc>
          <w:tcPr>
            <w:tcW w:w="2127" w:type="dxa"/>
          </w:tcPr>
          <w:p w14:paraId="35DBEB96" w14:textId="069B187D" w:rsidR="007A5447" w:rsidRPr="00416AB0" w:rsidRDefault="007A5447"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დაშლის ფაქტორი</w:t>
            </w:r>
          </w:p>
        </w:tc>
      </w:tr>
      <w:tr w:rsidR="00643461" w:rsidRPr="00416AB0" w14:paraId="482EB53A" w14:textId="77777777" w:rsidTr="007A5447">
        <w:tc>
          <w:tcPr>
            <w:tcW w:w="2830" w:type="dxa"/>
          </w:tcPr>
          <w:p w14:paraId="309FF4E8"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w:t>
            </w:r>
          </w:p>
        </w:tc>
        <w:tc>
          <w:tcPr>
            <w:tcW w:w="2128" w:type="dxa"/>
          </w:tcPr>
          <w:p w14:paraId="03832D12"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0,98</w:t>
            </w:r>
          </w:p>
        </w:tc>
        <w:tc>
          <w:tcPr>
            <w:tcW w:w="2834" w:type="dxa"/>
          </w:tcPr>
          <w:p w14:paraId="5A64B546" w14:textId="3E323B8F"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40</w:t>
            </w:r>
          </w:p>
        </w:tc>
        <w:tc>
          <w:tcPr>
            <w:tcW w:w="2127" w:type="dxa"/>
          </w:tcPr>
          <w:p w14:paraId="648B1EEF" w14:textId="2783ED73"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0,49</w:t>
            </w:r>
          </w:p>
        </w:tc>
      </w:tr>
      <w:tr w:rsidR="00643461" w:rsidRPr="00416AB0" w14:paraId="633044BB" w14:textId="77777777" w:rsidTr="007A5447">
        <w:tc>
          <w:tcPr>
            <w:tcW w:w="2830" w:type="dxa"/>
          </w:tcPr>
          <w:p w14:paraId="42EB5C52"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w:t>
            </w:r>
          </w:p>
        </w:tc>
        <w:tc>
          <w:tcPr>
            <w:tcW w:w="2128" w:type="dxa"/>
          </w:tcPr>
          <w:p w14:paraId="5A417EFE"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0,96</w:t>
            </w:r>
          </w:p>
        </w:tc>
        <w:tc>
          <w:tcPr>
            <w:tcW w:w="2834" w:type="dxa"/>
          </w:tcPr>
          <w:p w14:paraId="1DB1C1DF" w14:textId="529CCBF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41</w:t>
            </w:r>
          </w:p>
        </w:tc>
        <w:tc>
          <w:tcPr>
            <w:tcW w:w="2127" w:type="dxa"/>
          </w:tcPr>
          <w:p w14:paraId="47675B8E" w14:textId="361CFA64"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0,48</w:t>
            </w:r>
          </w:p>
        </w:tc>
      </w:tr>
      <w:tr w:rsidR="00643461" w:rsidRPr="00416AB0" w14:paraId="4FDFA9B6" w14:textId="77777777" w:rsidTr="007A5447">
        <w:tc>
          <w:tcPr>
            <w:tcW w:w="2830" w:type="dxa"/>
          </w:tcPr>
          <w:p w14:paraId="4DC99439"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w:t>
            </w:r>
          </w:p>
        </w:tc>
        <w:tc>
          <w:tcPr>
            <w:tcW w:w="2128" w:type="dxa"/>
          </w:tcPr>
          <w:p w14:paraId="494823D3"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0,95</w:t>
            </w:r>
          </w:p>
        </w:tc>
        <w:tc>
          <w:tcPr>
            <w:tcW w:w="2834" w:type="dxa"/>
          </w:tcPr>
          <w:p w14:paraId="6F933CAD" w14:textId="44F8FA19"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42</w:t>
            </w:r>
          </w:p>
        </w:tc>
        <w:tc>
          <w:tcPr>
            <w:tcW w:w="2127" w:type="dxa"/>
          </w:tcPr>
          <w:p w14:paraId="7E8BAFAE" w14:textId="726DD94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0,47</w:t>
            </w:r>
          </w:p>
        </w:tc>
      </w:tr>
      <w:tr w:rsidR="00643461" w:rsidRPr="00416AB0" w14:paraId="0BDF3465" w14:textId="77777777" w:rsidTr="007A5447">
        <w:tc>
          <w:tcPr>
            <w:tcW w:w="2830" w:type="dxa"/>
          </w:tcPr>
          <w:p w14:paraId="527E7C90"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w:t>
            </w:r>
          </w:p>
        </w:tc>
        <w:tc>
          <w:tcPr>
            <w:tcW w:w="2128" w:type="dxa"/>
          </w:tcPr>
          <w:p w14:paraId="597D8B29"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0,93</w:t>
            </w:r>
          </w:p>
        </w:tc>
        <w:tc>
          <w:tcPr>
            <w:tcW w:w="2834" w:type="dxa"/>
          </w:tcPr>
          <w:p w14:paraId="40507E7C" w14:textId="3FC5015E"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43</w:t>
            </w:r>
          </w:p>
        </w:tc>
        <w:tc>
          <w:tcPr>
            <w:tcW w:w="2127" w:type="dxa"/>
          </w:tcPr>
          <w:p w14:paraId="6B1125AC" w14:textId="6795AA04"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0,46</w:t>
            </w:r>
          </w:p>
        </w:tc>
      </w:tr>
      <w:tr w:rsidR="00643461" w:rsidRPr="00416AB0" w14:paraId="6697FA5F" w14:textId="77777777" w:rsidTr="007A5447">
        <w:tc>
          <w:tcPr>
            <w:tcW w:w="2830" w:type="dxa"/>
          </w:tcPr>
          <w:p w14:paraId="0CE9B261"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w:t>
            </w:r>
          </w:p>
        </w:tc>
        <w:tc>
          <w:tcPr>
            <w:tcW w:w="2128" w:type="dxa"/>
          </w:tcPr>
          <w:p w14:paraId="7C6CE2BD"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0,91</w:t>
            </w:r>
          </w:p>
        </w:tc>
        <w:tc>
          <w:tcPr>
            <w:tcW w:w="2834" w:type="dxa"/>
          </w:tcPr>
          <w:p w14:paraId="78437301" w14:textId="3D83D5D6"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44</w:t>
            </w:r>
          </w:p>
        </w:tc>
        <w:tc>
          <w:tcPr>
            <w:tcW w:w="2127" w:type="dxa"/>
          </w:tcPr>
          <w:p w14:paraId="4E9FE16D" w14:textId="296C0DCB"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0,45</w:t>
            </w:r>
          </w:p>
        </w:tc>
      </w:tr>
      <w:tr w:rsidR="00643461" w:rsidRPr="00416AB0" w14:paraId="16571F2F" w14:textId="77777777" w:rsidTr="007A5447">
        <w:tc>
          <w:tcPr>
            <w:tcW w:w="2830" w:type="dxa"/>
          </w:tcPr>
          <w:p w14:paraId="6F6CFE4D"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6</w:t>
            </w:r>
          </w:p>
        </w:tc>
        <w:tc>
          <w:tcPr>
            <w:tcW w:w="2128" w:type="dxa"/>
          </w:tcPr>
          <w:p w14:paraId="4364D07A"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0,90</w:t>
            </w:r>
          </w:p>
        </w:tc>
        <w:tc>
          <w:tcPr>
            <w:tcW w:w="2834" w:type="dxa"/>
          </w:tcPr>
          <w:p w14:paraId="0D9E9F95" w14:textId="6A000339"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45</w:t>
            </w:r>
          </w:p>
        </w:tc>
        <w:tc>
          <w:tcPr>
            <w:tcW w:w="2127" w:type="dxa"/>
          </w:tcPr>
          <w:p w14:paraId="195CC0A4" w14:textId="6A6C4F8B"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0,45</w:t>
            </w:r>
          </w:p>
        </w:tc>
      </w:tr>
      <w:tr w:rsidR="00643461" w:rsidRPr="00416AB0" w14:paraId="5F3FECD7" w14:textId="77777777" w:rsidTr="007A5447">
        <w:tc>
          <w:tcPr>
            <w:tcW w:w="2830" w:type="dxa"/>
          </w:tcPr>
          <w:p w14:paraId="27540C1E"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7</w:t>
            </w:r>
          </w:p>
        </w:tc>
        <w:tc>
          <w:tcPr>
            <w:tcW w:w="2128" w:type="dxa"/>
          </w:tcPr>
          <w:p w14:paraId="5E619DA8"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0,88</w:t>
            </w:r>
          </w:p>
        </w:tc>
        <w:tc>
          <w:tcPr>
            <w:tcW w:w="2834" w:type="dxa"/>
          </w:tcPr>
          <w:p w14:paraId="61EA302A" w14:textId="4C896709"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46</w:t>
            </w:r>
          </w:p>
        </w:tc>
        <w:tc>
          <w:tcPr>
            <w:tcW w:w="2127" w:type="dxa"/>
          </w:tcPr>
          <w:p w14:paraId="704697F1" w14:textId="03DDAFE6"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0,44</w:t>
            </w:r>
          </w:p>
        </w:tc>
      </w:tr>
      <w:tr w:rsidR="00643461" w:rsidRPr="00416AB0" w14:paraId="22ED6D8F" w14:textId="77777777" w:rsidTr="007A5447">
        <w:tc>
          <w:tcPr>
            <w:tcW w:w="2830" w:type="dxa"/>
          </w:tcPr>
          <w:p w14:paraId="326DCA59"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8</w:t>
            </w:r>
          </w:p>
        </w:tc>
        <w:tc>
          <w:tcPr>
            <w:tcW w:w="2128" w:type="dxa"/>
          </w:tcPr>
          <w:p w14:paraId="38F894CB"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0,87</w:t>
            </w:r>
          </w:p>
        </w:tc>
        <w:tc>
          <w:tcPr>
            <w:tcW w:w="2834" w:type="dxa"/>
          </w:tcPr>
          <w:p w14:paraId="33710F22" w14:textId="59B552A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47</w:t>
            </w:r>
          </w:p>
        </w:tc>
        <w:tc>
          <w:tcPr>
            <w:tcW w:w="2127" w:type="dxa"/>
          </w:tcPr>
          <w:p w14:paraId="135E4799" w14:textId="1412A9D1"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0,43</w:t>
            </w:r>
          </w:p>
        </w:tc>
      </w:tr>
      <w:tr w:rsidR="00643461" w:rsidRPr="00416AB0" w14:paraId="77B33D04" w14:textId="77777777" w:rsidTr="007A5447">
        <w:tc>
          <w:tcPr>
            <w:tcW w:w="2830" w:type="dxa"/>
          </w:tcPr>
          <w:p w14:paraId="0990CA8A"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9</w:t>
            </w:r>
          </w:p>
        </w:tc>
        <w:tc>
          <w:tcPr>
            <w:tcW w:w="2128" w:type="dxa"/>
          </w:tcPr>
          <w:p w14:paraId="12B6BD78"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0,85</w:t>
            </w:r>
          </w:p>
        </w:tc>
        <w:tc>
          <w:tcPr>
            <w:tcW w:w="2834" w:type="dxa"/>
          </w:tcPr>
          <w:p w14:paraId="078F53F4" w14:textId="0A457FF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48</w:t>
            </w:r>
          </w:p>
        </w:tc>
        <w:tc>
          <w:tcPr>
            <w:tcW w:w="2127" w:type="dxa"/>
          </w:tcPr>
          <w:p w14:paraId="20946353" w14:textId="3616AB1A"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0,42</w:t>
            </w:r>
          </w:p>
        </w:tc>
      </w:tr>
      <w:tr w:rsidR="00643461" w:rsidRPr="00416AB0" w14:paraId="02CE1E52" w14:textId="77777777" w:rsidTr="007A5447">
        <w:tc>
          <w:tcPr>
            <w:tcW w:w="2830" w:type="dxa"/>
          </w:tcPr>
          <w:p w14:paraId="3238C8CD"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10</w:t>
            </w:r>
          </w:p>
        </w:tc>
        <w:tc>
          <w:tcPr>
            <w:tcW w:w="2128" w:type="dxa"/>
          </w:tcPr>
          <w:p w14:paraId="477C2E2C"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0,84</w:t>
            </w:r>
          </w:p>
        </w:tc>
        <w:tc>
          <w:tcPr>
            <w:tcW w:w="2834" w:type="dxa"/>
          </w:tcPr>
          <w:p w14:paraId="020435B0" w14:textId="016312D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49</w:t>
            </w:r>
          </w:p>
        </w:tc>
        <w:tc>
          <w:tcPr>
            <w:tcW w:w="2127" w:type="dxa"/>
          </w:tcPr>
          <w:p w14:paraId="768C6365" w14:textId="50DBAAD1"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0,42</w:t>
            </w:r>
          </w:p>
        </w:tc>
      </w:tr>
      <w:tr w:rsidR="00643461" w:rsidRPr="00416AB0" w14:paraId="775F5F63" w14:textId="77777777" w:rsidTr="007A5447">
        <w:tc>
          <w:tcPr>
            <w:tcW w:w="2830" w:type="dxa"/>
          </w:tcPr>
          <w:p w14:paraId="386DE750"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11</w:t>
            </w:r>
          </w:p>
        </w:tc>
        <w:tc>
          <w:tcPr>
            <w:tcW w:w="2128" w:type="dxa"/>
          </w:tcPr>
          <w:p w14:paraId="6B4FB264"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0,82</w:t>
            </w:r>
          </w:p>
        </w:tc>
        <w:tc>
          <w:tcPr>
            <w:tcW w:w="2834" w:type="dxa"/>
          </w:tcPr>
          <w:p w14:paraId="6B7B9E5C" w14:textId="5B69E6F8"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50</w:t>
            </w:r>
          </w:p>
        </w:tc>
        <w:tc>
          <w:tcPr>
            <w:tcW w:w="2127" w:type="dxa"/>
          </w:tcPr>
          <w:p w14:paraId="00772F54" w14:textId="019507A5"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0,41</w:t>
            </w:r>
          </w:p>
        </w:tc>
      </w:tr>
      <w:tr w:rsidR="00643461" w:rsidRPr="00416AB0" w14:paraId="24443063" w14:textId="77777777" w:rsidTr="007A5447">
        <w:tc>
          <w:tcPr>
            <w:tcW w:w="2830" w:type="dxa"/>
          </w:tcPr>
          <w:p w14:paraId="20DB49CF"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12</w:t>
            </w:r>
          </w:p>
        </w:tc>
        <w:tc>
          <w:tcPr>
            <w:tcW w:w="2128" w:type="dxa"/>
          </w:tcPr>
          <w:p w14:paraId="17AB5E59" w14:textId="7777777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0,81</w:t>
            </w:r>
          </w:p>
        </w:tc>
        <w:tc>
          <w:tcPr>
            <w:tcW w:w="2834" w:type="dxa"/>
          </w:tcPr>
          <w:p w14:paraId="244F2F23" w14:textId="16116272"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51</w:t>
            </w:r>
          </w:p>
        </w:tc>
        <w:tc>
          <w:tcPr>
            <w:tcW w:w="2127" w:type="dxa"/>
          </w:tcPr>
          <w:p w14:paraId="0CD00B0A" w14:textId="4670BF56"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0,40</w:t>
            </w:r>
          </w:p>
        </w:tc>
      </w:tr>
      <w:tr w:rsidR="00643461" w:rsidRPr="00416AB0" w14:paraId="2F22E614" w14:textId="77777777" w:rsidTr="007A5447">
        <w:tc>
          <w:tcPr>
            <w:tcW w:w="2830" w:type="dxa"/>
          </w:tcPr>
          <w:p w14:paraId="670110D1"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13</w:t>
            </w:r>
          </w:p>
        </w:tc>
        <w:tc>
          <w:tcPr>
            <w:tcW w:w="2128" w:type="dxa"/>
          </w:tcPr>
          <w:p w14:paraId="2EEF0D60"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0,79</w:t>
            </w:r>
          </w:p>
        </w:tc>
        <w:tc>
          <w:tcPr>
            <w:tcW w:w="2834" w:type="dxa"/>
          </w:tcPr>
          <w:p w14:paraId="23E0E17C" w14:textId="6059EAAF"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52</w:t>
            </w:r>
          </w:p>
        </w:tc>
        <w:tc>
          <w:tcPr>
            <w:tcW w:w="2127" w:type="dxa"/>
          </w:tcPr>
          <w:p w14:paraId="05372213" w14:textId="0C282552"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0,39</w:t>
            </w:r>
          </w:p>
        </w:tc>
      </w:tr>
      <w:tr w:rsidR="00643461" w:rsidRPr="00416AB0" w14:paraId="372F6D2E" w14:textId="77777777" w:rsidTr="007A5447">
        <w:tc>
          <w:tcPr>
            <w:tcW w:w="2830" w:type="dxa"/>
          </w:tcPr>
          <w:p w14:paraId="68E1696D"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14</w:t>
            </w:r>
          </w:p>
        </w:tc>
        <w:tc>
          <w:tcPr>
            <w:tcW w:w="2128" w:type="dxa"/>
          </w:tcPr>
          <w:p w14:paraId="2A966479"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0,78</w:t>
            </w:r>
          </w:p>
        </w:tc>
        <w:tc>
          <w:tcPr>
            <w:tcW w:w="2834" w:type="dxa"/>
          </w:tcPr>
          <w:p w14:paraId="669942AE" w14:textId="35E4A2BC"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53</w:t>
            </w:r>
          </w:p>
        </w:tc>
        <w:tc>
          <w:tcPr>
            <w:tcW w:w="2127" w:type="dxa"/>
            <w:vAlign w:val="bottom"/>
          </w:tcPr>
          <w:p w14:paraId="20A00D6A" w14:textId="16C9FADB"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0,39</w:t>
            </w:r>
          </w:p>
        </w:tc>
      </w:tr>
      <w:tr w:rsidR="00643461" w:rsidRPr="00416AB0" w14:paraId="566C77BF" w14:textId="77777777" w:rsidTr="007A5447">
        <w:tc>
          <w:tcPr>
            <w:tcW w:w="2830" w:type="dxa"/>
          </w:tcPr>
          <w:p w14:paraId="317C571A"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15</w:t>
            </w:r>
          </w:p>
        </w:tc>
        <w:tc>
          <w:tcPr>
            <w:tcW w:w="2128" w:type="dxa"/>
          </w:tcPr>
          <w:p w14:paraId="0A264EAD"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0,76</w:t>
            </w:r>
          </w:p>
        </w:tc>
        <w:tc>
          <w:tcPr>
            <w:tcW w:w="2834" w:type="dxa"/>
          </w:tcPr>
          <w:p w14:paraId="7AA4E83C" w14:textId="40C2C653"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54</w:t>
            </w:r>
          </w:p>
        </w:tc>
        <w:tc>
          <w:tcPr>
            <w:tcW w:w="2127" w:type="dxa"/>
            <w:vAlign w:val="bottom"/>
          </w:tcPr>
          <w:p w14:paraId="236E3824" w14:textId="39877F22"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0,38</w:t>
            </w:r>
          </w:p>
        </w:tc>
      </w:tr>
      <w:tr w:rsidR="00643461" w:rsidRPr="00416AB0" w14:paraId="3745877C" w14:textId="77777777" w:rsidTr="007A5447">
        <w:tc>
          <w:tcPr>
            <w:tcW w:w="2830" w:type="dxa"/>
          </w:tcPr>
          <w:p w14:paraId="1A3ABCD8"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16</w:t>
            </w:r>
          </w:p>
        </w:tc>
        <w:tc>
          <w:tcPr>
            <w:tcW w:w="2128" w:type="dxa"/>
          </w:tcPr>
          <w:p w14:paraId="5A6B77DE"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0,75</w:t>
            </w:r>
          </w:p>
        </w:tc>
        <w:tc>
          <w:tcPr>
            <w:tcW w:w="2834" w:type="dxa"/>
          </w:tcPr>
          <w:p w14:paraId="67E271D6" w14:textId="64864864"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55</w:t>
            </w:r>
          </w:p>
        </w:tc>
        <w:tc>
          <w:tcPr>
            <w:tcW w:w="2127" w:type="dxa"/>
            <w:vAlign w:val="bottom"/>
          </w:tcPr>
          <w:p w14:paraId="7536180C" w14:textId="23C55C5A"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0,37</w:t>
            </w:r>
          </w:p>
        </w:tc>
      </w:tr>
      <w:tr w:rsidR="00643461" w:rsidRPr="00416AB0" w14:paraId="56808A8E" w14:textId="77777777" w:rsidTr="007A5447">
        <w:tc>
          <w:tcPr>
            <w:tcW w:w="2830" w:type="dxa"/>
          </w:tcPr>
          <w:p w14:paraId="016B7518"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17</w:t>
            </w:r>
          </w:p>
        </w:tc>
        <w:tc>
          <w:tcPr>
            <w:tcW w:w="2128" w:type="dxa"/>
          </w:tcPr>
          <w:p w14:paraId="1277D36B"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0,74</w:t>
            </w:r>
          </w:p>
        </w:tc>
        <w:tc>
          <w:tcPr>
            <w:tcW w:w="2834" w:type="dxa"/>
          </w:tcPr>
          <w:p w14:paraId="19F65E1B" w14:textId="30E681CC"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56</w:t>
            </w:r>
          </w:p>
        </w:tc>
        <w:tc>
          <w:tcPr>
            <w:tcW w:w="2127" w:type="dxa"/>
            <w:vAlign w:val="bottom"/>
          </w:tcPr>
          <w:p w14:paraId="1B84F390" w14:textId="57C87E03"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0,37</w:t>
            </w:r>
          </w:p>
        </w:tc>
      </w:tr>
      <w:tr w:rsidR="00643461" w:rsidRPr="00416AB0" w14:paraId="765091B2" w14:textId="77777777" w:rsidTr="007A5447">
        <w:tc>
          <w:tcPr>
            <w:tcW w:w="2830" w:type="dxa"/>
          </w:tcPr>
          <w:p w14:paraId="1C50445D"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18</w:t>
            </w:r>
          </w:p>
        </w:tc>
        <w:tc>
          <w:tcPr>
            <w:tcW w:w="2128" w:type="dxa"/>
          </w:tcPr>
          <w:p w14:paraId="4E5B6C9D"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0,72</w:t>
            </w:r>
          </w:p>
        </w:tc>
        <w:tc>
          <w:tcPr>
            <w:tcW w:w="2834" w:type="dxa"/>
          </w:tcPr>
          <w:p w14:paraId="2462B228" w14:textId="0C7D450C"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57</w:t>
            </w:r>
          </w:p>
        </w:tc>
        <w:tc>
          <w:tcPr>
            <w:tcW w:w="2127" w:type="dxa"/>
            <w:vAlign w:val="bottom"/>
          </w:tcPr>
          <w:p w14:paraId="79596A51" w14:textId="4A594F5C"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0,36</w:t>
            </w:r>
          </w:p>
        </w:tc>
      </w:tr>
      <w:tr w:rsidR="00643461" w:rsidRPr="00416AB0" w14:paraId="63C12983" w14:textId="77777777" w:rsidTr="007A5447">
        <w:tc>
          <w:tcPr>
            <w:tcW w:w="2830" w:type="dxa"/>
          </w:tcPr>
          <w:p w14:paraId="0BF245A4"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19</w:t>
            </w:r>
          </w:p>
        </w:tc>
        <w:tc>
          <w:tcPr>
            <w:tcW w:w="2128" w:type="dxa"/>
          </w:tcPr>
          <w:p w14:paraId="68664E50"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0,71</w:t>
            </w:r>
          </w:p>
        </w:tc>
        <w:tc>
          <w:tcPr>
            <w:tcW w:w="2834" w:type="dxa"/>
          </w:tcPr>
          <w:p w14:paraId="37D73392" w14:textId="73965472"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58</w:t>
            </w:r>
          </w:p>
        </w:tc>
        <w:tc>
          <w:tcPr>
            <w:tcW w:w="2127" w:type="dxa"/>
            <w:vAlign w:val="bottom"/>
          </w:tcPr>
          <w:p w14:paraId="55E24014" w14:textId="65EDB6B5"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0,35</w:t>
            </w:r>
          </w:p>
        </w:tc>
      </w:tr>
      <w:tr w:rsidR="00643461" w:rsidRPr="00416AB0" w14:paraId="606543A9" w14:textId="77777777" w:rsidTr="007A5447">
        <w:tc>
          <w:tcPr>
            <w:tcW w:w="2830" w:type="dxa"/>
          </w:tcPr>
          <w:p w14:paraId="04627629"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20</w:t>
            </w:r>
          </w:p>
        </w:tc>
        <w:tc>
          <w:tcPr>
            <w:tcW w:w="2128" w:type="dxa"/>
          </w:tcPr>
          <w:p w14:paraId="505BC821"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0,70</w:t>
            </w:r>
          </w:p>
        </w:tc>
        <w:tc>
          <w:tcPr>
            <w:tcW w:w="2834" w:type="dxa"/>
          </w:tcPr>
          <w:p w14:paraId="6C196D88" w14:textId="0F01FDF5"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59</w:t>
            </w:r>
          </w:p>
        </w:tc>
        <w:tc>
          <w:tcPr>
            <w:tcW w:w="2127" w:type="dxa"/>
            <w:vAlign w:val="bottom"/>
          </w:tcPr>
          <w:p w14:paraId="268BE88D" w14:textId="4BB886B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0,35</w:t>
            </w:r>
          </w:p>
        </w:tc>
      </w:tr>
      <w:tr w:rsidR="00643461" w:rsidRPr="00416AB0" w14:paraId="606CE224" w14:textId="77777777" w:rsidTr="007A5447">
        <w:tc>
          <w:tcPr>
            <w:tcW w:w="2830" w:type="dxa"/>
          </w:tcPr>
          <w:p w14:paraId="27E18D74"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21</w:t>
            </w:r>
          </w:p>
        </w:tc>
        <w:tc>
          <w:tcPr>
            <w:tcW w:w="2128" w:type="dxa"/>
          </w:tcPr>
          <w:p w14:paraId="12FC5391"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0,69</w:t>
            </w:r>
          </w:p>
        </w:tc>
        <w:tc>
          <w:tcPr>
            <w:tcW w:w="2834" w:type="dxa"/>
          </w:tcPr>
          <w:p w14:paraId="751E8C88" w14:textId="45C5B026"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60</w:t>
            </w:r>
          </w:p>
        </w:tc>
        <w:tc>
          <w:tcPr>
            <w:tcW w:w="2127" w:type="dxa"/>
            <w:vAlign w:val="bottom"/>
          </w:tcPr>
          <w:p w14:paraId="300239B7" w14:textId="2080FE7B"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0,34</w:t>
            </w:r>
          </w:p>
        </w:tc>
      </w:tr>
      <w:tr w:rsidR="00643461" w:rsidRPr="00416AB0" w14:paraId="4855075B" w14:textId="77777777" w:rsidTr="007A5447">
        <w:tc>
          <w:tcPr>
            <w:tcW w:w="2830" w:type="dxa"/>
          </w:tcPr>
          <w:p w14:paraId="4C2C75EA"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22</w:t>
            </w:r>
          </w:p>
        </w:tc>
        <w:tc>
          <w:tcPr>
            <w:tcW w:w="2128" w:type="dxa"/>
          </w:tcPr>
          <w:p w14:paraId="60B46EFE"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0,67</w:t>
            </w:r>
          </w:p>
        </w:tc>
        <w:tc>
          <w:tcPr>
            <w:tcW w:w="2834" w:type="dxa"/>
          </w:tcPr>
          <w:p w14:paraId="0512F013" w14:textId="15774700"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61</w:t>
            </w:r>
          </w:p>
        </w:tc>
        <w:tc>
          <w:tcPr>
            <w:tcW w:w="2127" w:type="dxa"/>
            <w:vAlign w:val="bottom"/>
          </w:tcPr>
          <w:p w14:paraId="4290CEA9" w14:textId="57B6CFBE"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0,34</w:t>
            </w:r>
          </w:p>
        </w:tc>
      </w:tr>
      <w:tr w:rsidR="00643461" w:rsidRPr="00416AB0" w14:paraId="40E99F84" w14:textId="77777777" w:rsidTr="007A5447">
        <w:tc>
          <w:tcPr>
            <w:tcW w:w="2830" w:type="dxa"/>
          </w:tcPr>
          <w:p w14:paraId="0107FF5C"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23</w:t>
            </w:r>
          </w:p>
        </w:tc>
        <w:tc>
          <w:tcPr>
            <w:tcW w:w="2128" w:type="dxa"/>
          </w:tcPr>
          <w:p w14:paraId="2ADC22F9"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0,66</w:t>
            </w:r>
          </w:p>
        </w:tc>
        <w:tc>
          <w:tcPr>
            <w:tcW w:w="2834" w:type="dxa"/>
          </w:tcPr>
          <w:p w14:paraId="5A3666ED" w14:textId="051AD7DB"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62</w:t>
            </w:r>
          </w:p>
        </w:tc>
        <w:tc>
          <w:tcPr>
            <w:tcW w:w="2127" w:type="dxa"/>
            <w:vAlign w:val="bottom"/>
          </w:tcPr>
          <w:p w14:paraId="7417677A" w14:textId="3A9CE620"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0,33</w:t>
            </w:r>
          </w:p>
        </w:tc>
      </w:tr>
      <w:tr w:rsidR="00643461" w:rsidRPr="00416AB0" w14:paraId="1DF9C80B" w14:textId="77777777" w:rsidTr="007A5447">
        <w:tc>
          <w:tcPr>
            <w:tcW w:w="2830" w:type="dxa"/>
          </w:tcPr>
          <w:p w14:paraId="5D996FE1"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24</w:t>
            </w:r>
          </w:p>
        </w:tc>
        <w:tc>
          <w:tcPr>
            <w:tcW w:w="2128" w:type="dxa"/>
          </w:tcPr>
          <w:p w14:paraId="6265FE47"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0,65</w:t>
            </w:r>
          </w:p>
        </w:tc>
        <w:tc>
          <w:tcPr>
            <w:tcW w:w="2834" w:type="dxa"/>
          </w:tcPr>
          <w:p w14:paraId="7DD8C713" w14:textId="7353F391"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63</w:t>
            </w:r>
          </w:p>
        </w:tc>
        <w:tc>
          <w:tcPr>
            <w:tcW w:w="2127" w:type="dxa"/>
            <w:vAlign w:val="bottom"/>
          </w:tcPr>
          <w:p w14:paraId="005A2994" w14:textId="179E20CE"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0,32</w:t>
            </w:r>
          </w:p>
        </w:tc>
      </w:tr>
      <w:tr w:rsidR="00643461" w:rsidRPr="00416AB0" w14:paraId="4A247117" w14:textId="77777777" w:rsidTr="007A5447">
        <w:tc>
          <w:tcPr>
            <w:tcW w:w="2830" w:type="dxa"/>
          </w:tcPr>
          <w:p w14:paraId="127C0719"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25</w:t>
            </w:r>
          </w:p>
        </w:tc>
        <w:tc>
          <w:tcPr>
            <w:tcW w:w="2128" w:type="dxa"/>
          </w:tcPr>
          <w:p w14:paraId="3B28F551"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0,64</w:t>
            </w:r>
          </w:p>
        </w:tc>
        <w:tc>
          <w:tcPr>
            <w:tcW w:w="2834" w:type="dxa"/>
          </w:tcPr>
          <w:p w14:paraId="2D57F6D9" w14:textId="105B9759"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64</w:t>
            </w:r>
          </w:p>
        </w:tc>
        <w:tc>
          <w:tcPr>
            <w:tcW w:w="2127" w:type="dxa"/>
            <w:vAlign w:val="bottom"/>
          </w:tcPr>
          <w:p w14:paraId="22A5B52E" w14:textId="06FCFB27" w:rsidR="00643461" w:rsidRPr="00416AB0" w:rsidRDefault="00643461" w:rsidP="00416AB0">
            <w:pPr>
              <w:ind w:right="11"/>
              <w:rPr>
                <w:rFonts w:ascii="Sylfaen" w:hAnsi="Sylfaen"/>
                <w:bCs/>
                <w:noProof/>
                <w:color w:val="000000"/>
                <w:sz w:val="22"/>
                <w:szCs w:val="22"/>
              </w:rPr>
            </w:pPr>
            <w:r w:rsidRPr="00416AB0">
              <w:rPr>
                <w:rFonts w:ascii="Sylfaen" w:hAnsi="Sylfaen"/>
                <w:noProof/>
                <w:color w:val="000000"/>
                <w:sz w:val="22"/>
                <w:szCs w:val="22"/>
              </w:rPr>
              <w:t>0,32</w:t>
            </w:r>
          </w:p>
        </w:tc>
      </w:tr>
      <w:tr w:rsidR="00643461" w:rsidRPr="00416AB0" w14:paraId="388F2599" w14:textId="77777777" w:rsidTr="007A5447">
        <w:tc>
          <w:tcPr>
            <w:tcW w:w="2830" w:type="dxa"/>
          </w:tcPr>
          <w:p w14:paraId="73134EDA" w14:textId="7777777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26</w:t>
            </w:r>
          </w:p>
        </w:tc>
        <w:tc>
          <w:tcPr>
            <w:tcW w:w="2128" w:type="dxa"/>
          </w:tcPr>
          <w:p w14:paraId="46C4F6AF" w14:textId="777777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0,63</w:t>
            </w:r>
          </w:p>
        </w:tc>
        <w:tc>
          <w:tcPr>
            <w:tcW w:w="2834" w:type="dxa"/>
          </w:tcPr>
          <w:p w14:paraId="0D386A39" w14:textId="7C5310F1"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65</w:t>
            </w:r>
          </w:p>
        </w:tc>
        <w:tc>
          <w:tcPr>
            <w:tcW w:w="2127" w:type="dxa"/>
            <w:vAlign w:val="bottom"/>
          </w:tcPr>
          <w:p w14:paraId="484FCD98" w14:textId="623A3C39"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0,31</w:t>
            </w:r>
          </w:p>
        </w:tc>
      </w:tr>
      <w:tr w:rsidR="00643461" w:rsidRPr="00416AB0" w14:paraId="7FDBCD74" w14:textId="77777777" w:rsidTr="007A5447">
        <w:tc>
          <w:tcPr>
            <w:tcW w:w="2830" w:type="dxa"/>
          </w:tcPr>
          <w:p w14:paraId="0D4FA1D1" w14:textId="77FBE3F5"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27</w:t>
            </w:r>
          </w:p>
        </w:tc>
        <w:tc>
          <w:tcPr>
            <w:tcW w:w="2128" w:type="dxa"/>
          </w:tcPr>
          <w:p w14:paraId="42FF9941" w14:textId="156516AF"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0,62</w:t>
            </w:r>
          </w:p>
        </w:tc>
        <w:tc>
          <w:tcPr>
            <w:tcW w:w="2834" w:type="dxa"/>
          </w:tcPr>
          <w:p w14:paraId="62A733A5" w14:textId="1318AF68"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66</w:t>
            </w:r>
          </w:p>
        </w:tc>
        <w:tc>
          <w:tcPr>
            <w:tcW w:w="2127" w:type="dxa"/>
            <w:vAlign w:val="bottom"/>
          </w:tcPr>
          <w:p w14:paraId="43752366" w14:textId="5C74CCDB"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0,31</w:t>
            </w:r>
          </w:p>
        </w:tc>
      </w:tr>
      <w:tr w:rsidR="00643461" w:rsidRPr="00416AB0" w14:paraId="7C3F7789" w14:textId="77777777" w:rsidTr="007A5447">
        <w:tc>
          <w:tcPr>
            <w:tcW w:w="2830" w:type="dxa"/>
          </w:tcPr>
          <w:p w14:paraId="2E65CD55" w14:textId="6223E19B"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28</w:t>
            </w:r>
          </w:p>
        </w:tc>
        <w:tc>
          <w:tcPr>
            <w:tcW w:w="2128" w:type="dxa"/>
          </w:tcPr>
          <w:p w14:paraId="128308D4" w14:textId="1592F3B1"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0,61</w:t>
            </w:r>
          </w:p>
        </w:tc>
        <w:tc>
          <w:tcPr>
            <w:tcW w:w="2834" w:type="dxa"/>
          </w:tcPr>
          <w:p w14:paraId="47F6636A" w14:textId="70F853F0"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67</w:t>
            </w:r>
          </w:p>
        </w:tc>
        <w:tc>
          <w:tcPr>
            <w:tcW w:w="2127" w:type="dxa"/>
            <w:vAlign w:val="bottom"/>
          </w:tcPr>
          <w:p w14:paraId="5250AE67" w14:textId="4168D540"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0,30</w:t>
            </w:r>
          </w:p>
        </w:tc>
      </w:tr>
      <w:tr w:rsidR="00643461" w:rsidRPr="00416AB0" w14:paraId="289CA1F3" w14:textId="77777777" w:rsidTr="007A5447">
        <w:tc>
          <w:tcPr>
            <w:tcW w:w="2830" w:type="dxa"/>
          </w:tcPr>
          <w:p w14:paraId="29D9C5F8" w14:textId="419B94DC"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29</w:t>
            </w:r>
          </w:p>
        </w:tc>
        <w:tc>
          <w:tcPr>
            <w:tcW w:w="2128" w:type="dxa"/>
          </w:tcPr>
          <w:p w14:paraId="228C9708" w14:textId="08AA814F"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0,59</w:t>
            </w:r>
          </w:p>
        </w:tc>
        <w:tc>
          <w:tcPr>
            <w:tcW w:w="2834" w:type="dxa"/>
          </w:tcPr>
          <w:p w14:paraId="068AE2E1" w14:textId="33854E75"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68</w:t>
            </w:r>
          </w:p>
        </w:tc>
        <w:tc>
          <w:tcPr>
            <w:tcW w:w="2127" w:type="dxa"/>
            <w:vAlign w:val="bottom"/>
          </w:tcPr>
          <w:p w14:paraId="192E8478" w14:textId="0B543211"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0,30</w:t>
            </w:r>
          </w:p>
        </w:tc>
      </w:tr>
      <w:tr w:rsidR="00643461" w:rsidRPr="00416AB0" w14:paraId="286118F2" w14:textId="77777777" w:rsidTr="007A5447">
        <w:tc>
          <w:tcPr>
            <w:tcW w:w="2830" w:type="dxa"/>
          </w:tcPr>
          <w:p w14:paraId="1BFD9D27" w14:textId="102F6ED2"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30</w:t>
            </w:r>
          </w:p>
        </w:tc>
        <w:tc>
          <w:tcPr>
            <w:tcW w:w="2128" w:type="dxa"/>
          </w:tcPr>
          <w:p w14:paraId="6B82ABA5" w14:textId="06BB2DD5"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0,58</w:t>
            </w:r>
          </w:p>
        </w:tc>
        <w:tc>
          <w:tcPr>
            <w:tcW w:w="2834" w:type="dxa"/>
          </w:tcPr>
          <w:p w14:paraId="0EFFC7EA" w14:textId="086B8B16"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69</w:t>
            </w:r>
          </w:p>
        </w:tc>
        <w:tc>
          <w:tcPr>
            <w:tcW w:w="2127" w:type="dxa"/>
            <w:vAlign w:val="bottom"/>
          </w:tcPr>
          <w:p w14:paraId="05A50FF0" w14:textId="213BC36C"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0,29</w:t>
            </w:r>
          </w:p>
        </w:tc>
      </w:tr>
      <w:tr w:rsidR="00643461" w:rsidRPr="00416AB0" w14:paraId="136ECC49" w14:textId="77777777" w:rsidTr="007A5447">
        <w:tc>
          <w:tcPr>
            <w:tcW w:w="2830" w:type="dxa"/>
          </w:tcPr>
          <w:p w14:paraId="3006BC94" w14:textId="55D9F90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31</w:t>
            </w:r>
          </w:p>
        </w:tc>
        <w:tc>
          <w:tcPr>
            <w:tcW w:w="2128" w:type="dxa"/>
          </w:tcPr>
          <w:p w14:paraId="0D7D4A3E" w14:textId="26345C2A"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0,57</w:t>
            </w:r>
          </w:p>
        </w:tc>
        <w:tc>
          <w:tcPr>
            <w:tcW w:w="2834" w:type="dxa"/>
          </w:tcPr>
          <w:p w14:paraId="1A95E326" w14:textId="079B0A7A"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70</w:t>
            </w:r>
          </w:p>
        </w:tc>
        <w:tc>
          <w:tcPr>
            <w:tcW w:w="2127" w:type="dxa"/>
            <w:vAlign w:val="bottom"/>
          </w:tcPr>
          <w:p w14:paraId="0337EC3F" w14:textId="1452DA10"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0,29</w:t>
            </w:r>
          </w:p>
        </w:tc>
      </w:tr>
      <w:tr w:rsidR="00643461" w:rsidRPr="00416AB0" w14:paraId="0D721A6E" w14:textId="77777777" w:rsidTr="007A5447">
        <w:tc>
          <w:tcPr>
            <w:tcW w:w="2830" w:type="dxa"/>
          </w:tcPr>
          <w:p w14:paraId="1C9FC41F" w14:textId="41C07513"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32</w:t>
            </w:r>
          </w:p>
        </w:tc>
        <w:tc>
          <w:tcPr>
            <w:tcW w:w="2128" w:type="dxa"/>
          </w:tcPr>
          <w:p w14:paraId="38339B33" w14:textId="0F582E20"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0,56</w:t>
            </w:r>
          </w:p>
        </w:tc>
        <w:tc>
          <w:tcPr>
            <w:tcW w:w="2834" w:type="dxa"/>
          </w:tcPr>
          <w:p w14:paraId="2ED5C760" w14:textId="71F9C1BB"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71</w:t>
            </w:r>
          </w:p>
        </w:tc>
        <w:tc>
          <w:tcPr>
            <w:tcW w:w="2127" w:type="dxa"/>
            <w:vAlign w:val="bottom"/>
          </w:tcPr>
          <w:p w14:paraId="5A4E6B2A" w14:textId="492CEB58"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0,28</w:t>
            </w:r>
          </w:p>
        </w:tc>
      </w:tr>
      <w:tr w:rsidR="00643461" w:rsidRPr="00416AB0" w14:paraId="623D4807" w14:textId="77777777" w:rsidTr="007A5447">
        <w:tc>
          <w:tcPr>
            <w:tcW w:w="2830" w:type="dxa"/>
          </w:tcPr>
          <w:p w14:paraId="6D6C9E36" w14:textId="44EE3B65"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33</w:t>
            </w:r>
          </w:p>
        </w:tc>
        <w:tc>
          <w:tcPr>
            <w:tcW w:w="2128" w:type="dxa"/>
          </w:tcPr>
          <w:p w14:paraId="7AFE7CEB" w14:textId="02696D42"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0,55</w:t>
            </w:r>
          </w:p>
        </w:tc>
        <w:tc>
          <w:tcPr>
            <w:tcW w:w="2834" w:type="dxa"/>
          </w:tcPr>
          <w:p w14:paraId="100B3497" w14:textId="6BF1EFCF"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72</w:t>
            </w:r>
          </w:p>
        </w:tc>
        <w:tc>
          <w:tcPr>
            <w:tcW w:w="2127" w:type="dxa"/>
            <w:vAlign w:val="bottom"/>
          </w:tcPr>
          <w:p w14:paraId="18ED4A04" w14:textId="77D64275"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0,28</w:t>
            </w:r>
          </w:p>
        </w:tc>
      </w:tr>
      <w:tr w:rsidR="00643461" w:rsidRPr="00416AB0" w14:paraId="500CBCFF" w14:textId="77777777" w:rsidTr="007A5447">
        <w:tc>
          <w:tcPr>
            <w:tcW w:w="2830" w:type="dxa"/>
          </w:tcPr>
          <w:p w14:paraId="640126CF" w14:textId="21912F1B"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34</w:t>
            </w:r>
          </w:p>
        </w:tc>
        <w:tc>
          <w:tcPr>
            <w:tcW w:w="2128" w:type="dxa"/>
          </w:tcPr>
          <w:p w14:paraId="1B3AAD1E" w14:textId="59C8E624"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0,54</w:t>
            </w:r>
          </w:p>
        </w:tc>
        <w:tc>
          <w:tcPr>
            <w:tcW w:w="2834" w:type="dxa"/>
          </w:tcPr>
          <w:p w14:paraId="35100A2D" w14:textId="3070EE10"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73</w:t>
            </w:r>
          </w:p>
        </w:tc>
        <w:tc>
          <w:tcPr>
            <w:tcW w:w="2127" w:type="dxa"/>
            <w:vAlign w:val="bottom"/>
          </w:tcPr>
          <w:p w14:paraId="4363359E" w14:textId="1B34FE76"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0,27</w:t>
            </w:r>
          </w:p>
        </w:tc>
      </w:tr>
      <w:tr w:rsidR="00643461" w:rsidRPr="00416AB0" w14:paraId="06C8ED84" w14:textId="77777777" w:rsidTr="007A5447">
        <w:tc>
          <w:tcPr>
            <w:tcW w:w="2830" w:type="dxa"/>
          </w:tcPr>
          <w:p w14:paraId="13BB713C" w14:textId="0B31E0E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35</w:t>
            </w:r>
          </w:p>
        </w:tc>
        <w:tc>
          <w:tcPr>
            <w:tcW w:w="2128" w:type="dxa"/>
          </w:tcPr>
          <w:p w14:paraId="18F3C22C" w14:textId="138EA284"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0,53</w:t>
            </w:r>
          </w:p>
        </w:tc>
        <w:tc>
          <w:tcPr>
            <w:tcW w:w="2834" w:type="dxa"/>
          </w:tcPr>
          <w:p w14:paraId="5A6CCE60" w14:textId="2B6250C0"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74</w:t>
            </w:r>
          </w:p>
        </w:tc>
        <w:tc>
          <w:tcPr>
            <w:tcW w:w="2127" w:type="dxa"/>
            <w:vAlign w:val="bottom"/>
          </w:tcPr>
          <w:p w14:paraId="1B362227" w14:textId="583E4D0C"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0,27</w:t>
            </w:r>
          </w:p>
        </w:tc>
      </w:tr>
      <w:tr w:rsidR="00643461" w:rsidRPr="00416AB0" w14:paraId="5B152BEF" w14:textId="77777777" w:rsidTr="007A5447">
        <w:tc>
          <w:tcPr>
            <w:tcW w:w="2830" w:type="dxa"/>
          </w:tcPr>
          <w:p w14:paraId="654C8F08" w14:textId="61FD6131"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36</w:t>
            </w:r>
          </w:p>
        </w:tc>
        <w:tc>
          <w:tcPr>
            <w:tcW w:w="2128" w:type="dxa"/>
          </w:tcPr>
          <w:p w14:paraId="45181AF2" w14:textId="50867A54"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0,52</w:t>
            </w:r>
          </w:p>
        </w:tc>
        <w:tc>
          <w:tcPr>
            <w:tcW w:w="2834" w:type="dxa"/>
          </w:tcPr>
          <w:p w14:paraId="48CE851D" w14:textId="78DB6B07"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75</w:t>
            </w:r>
          </w:p>
        </w:tc>
        <w:tc>
          <w:tcPr>
            <w:tcW w:w="2127" w:type="dxa"/>
            <w:vAlign w:val="bottom"/>
          </w:tcPr>
          <w:p w14:paraId="35D58326" w14:textId="1818ED9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0,26</w:t>
            </w:r>
          </w:p>
        </w:tc>
      </w:tr>
      <w:tr w:rsidR="00643461" w:rsidRPr="00416AB0" w14:paraId="380C9C28" w14:textId="77777777" w:rsidTr="007A5447">
        <w:tc>
          <w:tcPr>
            <w:tcW w:w="2830" w:type="dxa"/>
          </w:tcPr>
          <w:p w14:paraId="56435593" w14:textId="520FC713"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37</w:t>
            </w:r>
          </w:p>
        </w:tc>
        <w:tc>
          <w:tcPr>
            <w:tcW w:w="2128" w:type="dxa"/>
          </w:tcPr>
          <w:p w14:paraId="7036DBDD" w14:textId="42550695"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0,52</w:t>
            </w:r>
          </w:p>
        </w:tc>
        <w:tc>
          <w:tcPr>
            <w:tcW w:w="2834" w:type="dxa"/>
          </w:tcPr>
          <w:p w14:paraId="039DA9F8" w14:textId="3D20C6D3"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76</w:t>
            </w:r>
          </w:p>
        </w:tc>
        <w:tc>
          <w:tcPr>
            <w:tcW w:w="2127" w:type="dxa"/>
            <w:vAlign w:val="bottom"/>
          </w:tcPr>
          <w:p w14:paraId="528E4C29" w14:textId="37E0A7F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0,26</w:t>
            </w:r>
          </w:p>
        </w:tc>
      </w:tr>
      <w:tr w:rsidR="00643461" w:rsidRPr="00416AB0" w14:paraId="4A0B1C25" w14:textId="77777777" w:rsidTr="007A5447">
        <w:tc>
          <w:tcPr>
            <w:tcW w:w="2830" w:type="dxa"/>
          </w:tcPr>
          <w:p w14:paraId="56CF8D83" w14:textId="52EA646F"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38</w:t>
            </w:r>
          </w:p>
        </w:tc>
        <w:tc>
          <w:tcPr>
            <w:tcW w:w="2128" w:type="dxa"/>
          </w:tcPr>
          <w:p w14:paraId="7374B267" w14:textId="051BDC28"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0,51</w:t>
            </w:r>
          </w:p>
        </w:tc>
        <w:tc>
          <w:tcPr>
            <w:tcW w:w="2834" w:type="dxa"/>
          </w:tcPr>
          <w:p w14:paraId="5EED151F" w14:textId="7BC206D1"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77</w:t>
            </w:r>
          </w:p>
        </w:tc>
        <w:tc>
          <w:tcPr>
            <w:tcW w:w="2127" w:type="dxa"/>
            <w:vAlign w:val="bottom"/>
          </w:tcPr>
          <w:p w14:paraId="48504245" w14:textId="5E795C20"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0,25</w:t>
            </w:r>
          </w:p>
        </w:tc>
      </w:tr>
      <w:tr w:rsidR="00643461" w:rsidRPr="00416AB0" w14:paraId="5B37F8C6" w14:textId="77777777" w:rsidTr="007A5447">
        <w:tc>
          <w:tcPr>
            <w:tcW w:w="2830" w:type="dxa"/>
          </w:tcPr>
          <w:p w14:paraId="2B959D0A" w14:textId="18D9983D"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rPr>
              <w:t>39</w:t>
            </w:r>
          </w:p>
        </w:tc>
        <w:tc>
          <w:tcPr>
            <w:tcW w:w="2128" w:type="dxa"/>
          </w:tcPr>
          <w:p w14:paraId="25B64241" w14:textId="6EB22E5B"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0,50</w:t>
            </w:r>
          </w:p>
        </w:tc>
        <w:tc>
          <w:tcPr>
            <w:tcW w:w="2834" w:type="dxa"/>
          </w:tcPr>
          <w:p w14:paraId="5C18853D" w14:textId="724D2175" w:rsidR="00643461" w:rsidRPr="00416AB0" w:rsidRDefault="00643461" w:rsidP="00416AB0">
            <w:pPr>
              <w:ind w:right="11"/>
              <w:rPr>
                <w:rFonts w:ascii="Sylfaen" w:hAnsi="Sylfaen"/>
                <w:b/>
                <w:bCs/>
                <w:noProof/>
                <w:color w:val="000000"/>
                <w:sz w:val="22"/>
                <w:szCs w:val="22"/>
              </w:rPr>
            </w:pPr>
            <w:r w:rsidRPr="00416AB0">
              <w:rPr>
                <w:rFonts w:ascii="Sylfaen" w:hAnsi="Sylfaen"/>
                <w:b/>
                <w:bCs/>
                <w:noProof/>
                <w:color w:val="000000"/>
                <w:sz w:val="22"/>
                <w:szCs w:val="22"/>
                <w:lang w:eastAsia="de-DE"/>
              </w:rPr>
              <w:t>78</w:t>
            </w:r>
          </w:p>
        </w:tc>
        <w:tc>
          <w:tcPr>
            <w:tcW w:w="2127" w:type="dxa"/>
            <w:vAlign w:val="bottom"/>
          </w:tcPr>
          <w:p w14:paraId="33BC55E5" w14:textId="77CA3277" w:rsidR="00643461" w:rsidRPr="00416AB0" w:rsidRDefault="00643461" w:rsidP="00416AB0">
            <w:pPr>
              <w:ind w:right="11"/>
              <w:rPr>
                <w:rFonts w:ascii="Sylfaen" w:hAnsi="Sylfaen"/>
                <w:noProof/>
                <w:color w:val="000000"/>
                <w:sz w:val="22"/>
                <w:szCs w:val="22"/>
              </w:rPr>
            </w:pPr>
            <w:r w:rsidRPr="00416AB0">
              <w:rPr>
                <w:rFonts w:ascii="Sylfaen" w:hAnsi="Sylfaen"/>
                <w:noProof/>
                <w:color w:val="000000"/>
                <w:sz w:val="22"/>
                <w:szCs w:val="22"/>
              </w:rPr>
              <w:t>0,25</w:t>
            </w:r>
          </w:p>
        </w:tc>
      </w:tr>
    </w:tbl>
    <w:p w14:paraId="66A22F34" w14:textId="77777777" w:rsidR="0086757D" w:rsidRPr="00416AB0" w:rsidRDefault="0086757D" w:rsidP="00416AB0">
      <w:pPr>
        <w:shd w:val="clear" w:color="auto" w:fill="FFFFFF"/>
        <w:rPr>
          <w:rFonts w:ascii="Sylfaen" w:hAnsi="Sylfaen"/>
          <w:noProof/>
          <w:sz w:val="22"/>
          <w:szCs w:val="22"/>
        </w:rPr>
      </w:pPr>
    </w:p>
    <w:p w14:paraId="455C8CE5" w14:textId="77777777" w:rsidR="007A5447" w:rsidRPr="00416AB0" w:rsidRDefault="007A5447" w:rsidP="00416AB0">
      <w:pPr>
        <w:shd w:val="clear" w:color="auto" w:fill="FFFFFF"/>
        <w:rPr>
          <w:rFonts w:ascii="Sylfaen" w:hAnsi="Sylfaen"/>
          <w:noProof/>
          <w:sz w:val="22"/>
          <w:szCs w:val="22"/>
        </w:rPr>
      </w:pPr>
      <w:r w:rsidRPr="00416AB0">
        <w:rPr>
          <w:rFonts w:ascii="Sylfaen" w:hAnsi="Sylfaen"/>
          <w:noProof/>
          <w:sz w:val="22"/>
          <w:szCs w:val="22"/>
        </w:rPr>
        <w:t xml:space="preserve">ელუირების შემდეგ, </w:t>
      </w:r>
      <w:r w:rsidRPr="00416AB0">
        <w:rPr>
          <w:rFonts w:ascii="Sylfaen" w:hAnsi="Sylfaen"/>
          <w:noProof/>
          <w:sz w:val="22"/>
          <w:szCs w:val="22"/>
          <w:vertAlign w:val="superscript"/>
        </w:rPr>
        <w:t>68</w:t>
      </w:r>
      <w:r w:rsidRPr="00416AB0">
        <w:rPr>
          <w:rFonts w:ascii="Sylfaen" w:hAnsi="Sylfaen"/>
          <w:noProof/>
          <w:sz w:val="22"/>
          <w:szCs w:val="22"/>
        </w:rPr>
        <w:t xml:space="preserve">Ga გროვდება მისი წინამორბედის, </w:t>
      </w:r>
      <w:r w:rsidRPr="00416AB0">
        <w:rPr>
          <w:rFonts w:ascii="Sylfaen" w:hAnsi="Sylfaen"/>
          <w:noProof/>
          <w:sz w:val="22"/>
          <w:szCs w:val="22"/>
          <w:vertAlign w:val="superscript"/>
        </w:rPr>
        <w:t>68</w:t>
      </w:r>
      <w:r w:rsidRPr="00416AB0">
        <w:rPr>
          <w:rFonts w:ascii="Sylfaen" w:hAnsi="Sylfaen"/>
          <w:noProof/>
          <w:sz w:val="22"/>
          <w:szCs w:val="22"/>
        </w:rPr>
        <w:t xml:space="preserve">Ge-ს უწყვეტი დაშლის შედეგად. რადიონუკლიდური გენერატორი ელუირების შემდეგ თითქმის სრული გამოსავლის მისაღწევად მინიმუმ 7 საათს საჭიროებს. თუმცა, პრაქტიკაში, ასევე შესაძლებელია რადიონუკლიდური გენერატორის ელუირება უფრო ადრე, მისი სიძლიერისა და რადიოაქტიური მარკირებისთვის საჭირო აქტივობის მიხედვით. ცხრილი 6 გვიჩვენებს </w:t>
      </w:r>
      <w:r w:rsidRPr="00416AB0">
        <w:rPr>
          <w:rFonts w:ascii="Sylfaen" w:hAnsi="Sylfaen"/>
          <w:noProof/>
          <w:sz w:val="22"/>
          <w:szCs w:val="22"/>
          <w:vertAlign w:val="superscript"/>
        </w:rPr>
        <w:t>68</w:t>
      </w:r>
      <w:r w:rsidRPr="00416AB0">
        <w:rPr>
          <w:rFonts w:ascii="Sylfaen" w:hAnsi="Sylfaen"/>
          <w:noProof/>
          <w:sz w:val="22"/>
          <w:szCs w:val="22"/>
        </w:rPr>
        <w:t>Ga აქტივობის დაგროვების კოეფიციენტს ელუირების შემდეგ 410 წუთამდე პერიოდის განმავლობაში.</w:t>
      </w:r>
    </w:p>
    <w:p w14:paraId="3AD43CB9" w14:textId="77777777" w:rsidR="007A5447" w:rsidRPr="00416AB0" w:rsidRDefault="007A5447" w:rsidP="00416AB0">
      <w:pPr>
        <w:shd w:val="clear" w:color="auto" w:fill="FFFFFF"/>
        <w:rPr>
          <w:rFonts w:ascii="Sylfaen" w:hAnsi="Sylfaen"/>
          <w:noProof/>
          <w:sz w:val="22"/>
          <w:szCs w:val="22"/>
        </w:rPr>
      </w:pPr>
    </w:p>
    <w:p w14:paraId="0EC62CEC" w14:textId="654017B7" w:rsidR="005249B8" w:rsidRPr="00416AB0" w:rsidRDefault="00404B88" w:rsidP="00416AB0">
      <w:pPr>
        <w:keepNext/>
        <w:keepLines/>
        <w:rPr>
          <w:rFonts w:ascii="Sylfaen" w:hAnsi="Sylfaen"/>
          <w:b/>
          <w:noProof/>
          <w:sz w:val="22"/>
          <w:szCs w:val="22"/>
        </w:rPr>
      </w:pPr>
      <w:r w:rsidRPr="00416AB0">
        <w:rPr>
          <w:rFonts w:ascii="Sylfaen" w:hAnsi="Sylfaen"/>
          <w:noProof/>
          <w:sz w:val="22"/>
          <w:szCs w:val="22"/>
        </w:rPr>
        <w:br w:type="page"/>
      </w:r>
      <w:r w:rsidR="007A5447" w:rsidRPr="00416AB0">
        <w:rPr>
          <w:rFonts w:ascii="Sylfaen" w:hAnsi="Sylfaen"/>
          <w:b/>
          <w:bCs/>
          <w:noProof/>
          <w:sz w:val="22"/>
          <w:szCs w:val="22"/>
        </w:rPr>
        <w:lastRenderedPageBreak/>
        <w:t>ცხრილი</w:t>
      </w:r>
      <w:r w:rsidRPr="00416AB0">
        <w:rPr>
          <w:rFonts w:ascii="Sylfaen" w:hAnsi="Sylfaen"/>
          <w:b/>
          <w:bCs/>
          <w:noProof/>
          <w:sz w:val="22"/>
          <w:szCs w:val="22"/>
        </w:rPr>
        <w:t xml:space="preserve"> 6: </w:t>
      </w:r>
      <w:r w:rsidR="00E31AC8" w:rsidRPr="00416AB0">
        <w:rPr>
          <w:rFonts w:ascii="Sylfaen" w:hAnsi="Sylfaen"/>
          <w:b/>
          <w:bCs/>
          <w:noProof/>
          <w:sz w:val="22"/>
          <w:szCs w:val="22"/>
          <w:vertAlign w:val="superscript"/>
        </w:rPr>
        <w:t>68</w:t>
      </w:r>
      <w:r w:rsidR="00E31AC8" w:rsidRPr="00416AB0">
        <w:rPr>
          <w:rFonts w:ascii="Sylfaen" w:hAnsi="Sylfaen"/>
          <w:b/>
          <w:bCs/>
          <w:noProof/>
          <w:sz w:val="22"/>
          <w:szCs w:val="22"/>
        </w:rPr>
        <w:t>Ga-ის წარმოქმნის ფაქტორები</w:t>
      </w:r>
    </w:p>
    <w:p w14:paraId="63B61839" w14:textId="77777777" w:rsidR="0097046A" w:rsidRPr="00416AB0" w:rsidRDefault="0097046A" w:rsidP="00416AB0">
      <w:pPr>
        <w:keepNext/>
        <w:keepLines/>
        <w:shd w:val="clear" w:color="auto" w:fill="FFFFFF"/>
        <w:rPr>
          <w:rFonts w:ascii="Sylfaen" w:hAnsi="Sylfaen"/>
          <w:noProof/>
          <w:sz w:val="22"/>
          <w:szCs w:val="22"/>
        </w:rPr>
      </w:pPr>
    </w:p>
    <w:tbl>
      <w:tblPr>
        <w:tblStyle w:val="TabellemithellemGitternetz1"/>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302"/>
        <w:gridCol w:w="2659"/>
        <w:gridCol w:w="2303"/>
      </w:tblGrid>
      <w:tr w:rsidR="009862D5" w:rsidRPr="00416AB0" w14:paraId="0CE341EF" w14:textId="77777777" w:rsidTr="00E31AC8">
        <w:tc>
          <w:tcPr>
            <w:tcW w:w="2689" w:type="dxa"/>
          </w:tcPr>
          <w:p w14:paraId="433E9833" w14:textId="16EB036E" w:rsidR="004E14E7" w:rsidRPr="00416AB0" w:rsidRDefault="007A5447"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გავლილი დრო წუთებში</w:t>
            </w:r>
          </w:p>
        </w:tc>
        <w:tc>
          <w:tcPr>
            <w:tcW w:w="2302" w:type="dxa"/>
          </w:tcPr>
          <w:p w14:paraId="67617D06" w14:textId="3AA1F345" w:rsidR="004E14E7" w:rsidRPr="00416AB0" w:rsidRDefault="00706DF9"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წარმოქმნის ფაქტორი</w:t>
            </w:r>
          </w:p>
        </w:tc>
        <w:tc>
          <w:tcPr>
            <w:tcW w:w="2659" w:type="dxa"/>
          </w:tcPr>
          <w:p w14:paraId="654E8939" w14:textId="1F44AB88" w:rsidR="004E14E7" w:rsidRPr="00416AB0" w:rsidRDefault="007A5447"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გავლილი დრო წუთებში</w:t>
            </w:r>
          </w:p>
        </w:tc>
        <w:tc>
          <w:tcPr>
            <w:tcW w:w="2303" w:type="dxa"/>
          </w:tcPr>
          <w:p w14:paraId="5DCC97AA" w14:textId="1FF2607B" w:rsidR="004E14E7" w:rsidRPr="00416AB0" w:rsidRDefault="00706DF9"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წარმოქმნის ფაქტორი</w:t>
            </w:r>
          </w:p>
        </w:tc>
      </w:tr>
      <w:tr w:rsidR="009862D5" w:rsidRPr="00416AB0" w14:paraId="1DF3E297" w14:textId="77777777" w:rsidTr="00E31AC8">
        <w:tc>
          <w:tcPr>
            <w:tcW w:w="2689" w:type="dxa"/>
          </w:tcPr>
          <w:p w14:paraId="056513E4"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0</w:t>
            </w:r>
          </w:p>
        </w:tc>
        <w:tc>
          <w:tcPr>
            <w:tcW w:w="2302" w:type="dxa"/>
          </w:tcPr>
          <w:p w14:paraId="11B8CFCC"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0,00</w:t>
            </w:r>
          </w:p>
        </w:tc>
        <w:tc>
          <w:tcPr>
            <w:tcW w:w="2659" w:type="dxa"/>
          </w:tcPr>
          <w:p w14:paraId="7A0880E6"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210</w:t>
            </w:r>
          </w:p>
        </w:tc>
        <w:tc>
          <w:tcPr>
            <w:tcW w:w="2303" w:type="dxa"/>
          </w:tcPr>
          <w:p w14:paraId="3345F5CF"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0,88</w:t>
            </w:r>
          </w:p>
        </w:tc>
      </w:tr>
      <w:tr w:rsidR="009862D5" w:rsidRPr="00416AB0" w14:paraId="1F0A9915" w14:textId="77777777" w:rsidTr="00E31AC8">
        <w:tc>
          <w:tcPr>
            <w:tcW w:w="2689" w:type="dxa"/>
          </w:tcPr>
          <w:p w14:paraId="30486CE9"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10</w:t>
            </w:r>
          </w:p>
        </w:tc>
        <w:tc>
          <w:tcPr>
            <w:tcW w:w="2302" w:type="dxa"/>
          </w:tcPr>
          <w:p w14:paraId="6586E702"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0,10</w:t>
            </w:r>
          </w:p>
        </w:tc>
        <w:tc>
          <w:tcPr>
            <w:tcW w:w="2659" w:type="dxa"/>
          </w:tcPr>
          <w:p w14:paraId="035912B2"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220</w:t>
            </w:r>
          </w:p>
        </w:tc>
        <w:tc>
          <w:tcPr>
            <w:tcW w:w="2303" w:type="dxa"/>
          </w:tcPr>
          <w:p w14:paraId="0B2ED769"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0,89</w:t>
            </w:r>
          </w:p>
        </w:tc>
      </w:tr>
      <w:tr w:rsidR="009862D5" w:rsidRPr="00416AB0" w14:paraId="60A252ED" w14:textId="77777777" w:rsidTr="00E31AC8">
        <w:tc>
          <w:tcPr>
            <w:tcW w:w="2689" w:type="dxa"/>
          </w:tcPr>
          <w:p w14:paraId="749F8E79"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20</w:t>
            </w:r>
          </w:p>
        </w:tc>
        <w:tc>
          <w:tcPr>
            <w:tcW w:w="2302" w:type="dxa"/>
          </w:tcPr>
          <w:p w14:paraId="28299B9D"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0,19</w:t>
            </w:r>
          </w:p>
        </w:tc>
        <w:tc>
          <w:tcPr>
            <w:tcW w:w="2659" w:type="dxa"/>
          </w:tcPr>
          <w:p w14:paraId="5F439FFD"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230</w:t>
            </w:r>
          </w:p>
        </w:tc>
        <w:tc>
          <w:tcPr>
            <w:tcW w:w="2303" w:type="dxa"/>
          </w:tcPr>
          <w:p w14:paraId="405D917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0,91</w:t>
            </w:r>
          </w:p>
        </w:tc>
      </w:tr>
      <w:tr w:rsidR="009862D5" w:rsidRPr="00416AB0" w14:paraId="34C88715" w14:textId="77777777" w:rsidTr="00E31AC8">
        <w:tc>
          <w:tcPr>
            <w:tcW w:w="2689" w:type="dxa"/>
          </w:tcPr>
          <w:p w14:paraId="4E543FFD"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30</w:t>
            </w:r>
          </w:p>
        </w:tc>
        <w:tc>
          <w:tcPr>
            <w:tcW w:w="2302" w:type="dxa"/>
          </w:tcPr>
          <w:p w14:paraId="1127AA59"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0,26</w:t>
            </w:r>
          </w:p>
        </w:tc>
        <w:tc>
          <w:tcPr>
            <w:tcW w:w="2659" w:type="dxa"/>
          </w:tcPr>
          <w:p w14:paraId="39BEDF37"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240</w:t>
            </w:r>
          </w:p>
        </w:tc>
        <w:tc>
          <w:tcPr>
            <w:tcW w:w="2303" w:type="dxa"/>
          </w:tcPr>
          <w:p w14:paraId="6A861460"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0,91</w:t>
            </w:r>
          </w:p>
        </w:tc>
      </w:tr>
      <w:tr w:rsidR="009862D5" w:rsidRPr="00416AB0" w14:paraId="76D7B978" w14:textId="77777777" w:rsidTr="00E31AC8">
        <w:tc>
          <w:tcPr>
            <w:tcW w:w="2689" w:type="dxa"/>
          </w:tcPr>
          <w:p w14:paraId="0BF3132A"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40</w:t>
            </w:r>
          </w:p>
        </w:tc>
        <w:tc>
          <w:tcPr>
            <w:tcW w:w="2302" w:type="dxa"/>
          </w:tcPr>
          <w:p w14:paraId="0732E045"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0,34</w:t>
            </w:r>
          </w:p>
        </w:tc>
        <w:tc>
          <w:tcPr>
            <w:tcW w:w="2659" w:type="dxa"/>
          </w:tcPr>
          <w:p w14:paraId="45D25869"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250</w:t>
            </w:r>
          </w:p>
        </w:tc>
        <w:tc>
          <w:tcPr>
            <w:tcW w:w="2303" w:type="dxa"/>
          </w:tcPr>
          <w:p w14:paraId="3196877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0,92</w:t>
            </w:r>
          </w:p>
        </w:tc>
      </w:tr>
      <w:tr w:rsidR="009862D5" w:rsidRPr="00416AB0" w14:paraId="1D5AF8D3" w14:textId="77777777" w:rsidTr="00E31AC8">
        <w:tc>
          <w:tcPr>
            <w:tcW w:w="2689" w:type="dxa"/>
          </w:tcPr>
          <w:p w14:paraId="4CF3173F"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50</w:t>
            </w:r>
          </w:p>
        </w:tc>
        <w:tc>
          <w:tcPr>
            <w:tcW w:w="2302" w:type="dxa"/>
          </w:tcPr>
          <w:p w14:paraId="24CFA008"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0,40</w:t>
            </w:r>
          </w:p>
        </w:tc>
        <w:tc>
          <w:tcPr>
            <w:tcW w:w="2659" w:type="dxa"/>
          </w:tcPr>
          <w:p w14:paraId="4C3B2C12"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260</w:t>
            </w:r>
          </w:p>
        </w:tc>
        <w:tc>
          <w:tcPr>
            <w:tcW w:w="2303" w:type="dxa"/>
          </w:tcPr>
          <w:p w14:paraId="15168E3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0,93</w:t>
            </w:r>
          </w:p>
        </w:tc>
      </w:tr>
      <w:tr w:rsidR="009862D5" w:rsidRPr="00416AB0" w14:paraId="308CB5C4" w14:textId="77777777" w:rsidTr="00E31AC8">
        <w:tc>
          <w:tcPr>
            <w:tcW w:w="2689" w:type="dxa"/>
          </w:tcPr>
          <w:p w14:paraId="46088181"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60</w:t>
            </w:r>
          </w:p>
        </w:tc>
        <w:tc>
          <w:tcPr>
            <w:tcW w:w="2302" w:type="dxa"/>
          </w:tcPr>
          <w:p w14:paraId="4F5D1D4F"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0,46</w:t>
            </w:r>
          </w:p>
        </w:tc>
        <w:tc>
          <w:tcPr>
            <w:tcW w:w="2659" w:type="dxa"/>
          </w:tcPr>
          <w:p w14:paraId="423A4BAC"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270</w:t>
            </w:r>
          </w:p>
        </w:tc>
        <w:tc>
          <w:tcPr>
            <w:tcW w:w="2303" w:type="dxa"/>
          </w:tcPr>
          <w:p w14:paraId="5175D582"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0,94</w:t>
            </w:r>
          </w:p>
        </w:tc>
      </w:tr>
      <w:tr w:rsidR="009862D5" w:rsidRPr="00416AB0" w14:paraId="1449F31F" w14:textId="77777777" w:rsidTr="00E31AC8">
        <w:tc>
          <w:tcPr>
            <w:tcW w:w="2689" w:type="dxa"/>
          </w:tcPr>
          <w:p w14:paraId="2125FC5E"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70</w:t>
            </w:r>
          </w:p>
        </w:tc>
        <w:tc>
          <w:tcPr>
            <w:tcW w:w="2302" w:type="dxa"/>
          </w:tcPr>
          <w:p w14:paraId="494F65A9"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0,51</w:t>
            </w:r>
          </w:p>
        </w:tc>
        <w:tc>
          <w:tcPr>
            <w:tcW w:w="2659" w:type="dxa"/>
          </w:tcPr>
          <w:p w14:paraId="05FBD120"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280</w:t>
            </w:r>
          </w:p>
        </w:tc>
        <w:tc>
          <w:tcPr>
            <w:tcW w:w="2303" w:type="dxa"/>
          </w:tcPr>
          <w:p w14:paraId="28926C1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0,94</w:t>
            </w:r>
          </w:p>
        </w:tc>
      </w:tr>
      <w:tr w:rsidR="009862D5" w:rsidRPr="00416AB0" w14:paraId="7B76B6C8" w14:textId="77777777" w:rsidTr="00E31AC8">
        <w:tc>
          <w:tcPr>
            <w:tcW w:w="2689" w:type="dxa"/>
          </w:tcPr>
          <w:p w14:paraId="74009F49"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80</w:t>
            </w:r>
          </w:p>
        </w:tc>
        <w:tc>
          <w:tcPr>
            <w:tcW w:w="2302" w:type="dxa"/>
          </w:tcPr>
          <w:p w14:paraId="56EBA81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0,56</w:t>
            </w:r>
          </w:p>
        </w:tc>
        <w:tc>
          <w:tcPr>
            <w:tcW w:w="2659" w:type="dxa"/>
          </w:tcPr>
          <w:p w14:paraId="299D05ED"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290</w:t>
            </w:r>
          </w:p>
        </w:tc>
        <w:tc>
          <w:tcPr>
            <w:tcW w:w="2303" w:type="dxa"/>
          </w:tcPr>
          <w:p w14:paraId="07F92114"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0,95</w:t>
            </w:r>
          </w:p>
        </w:tc>
      </w:tr>
      <w:tr w:rsidR="009862D5" w:rsidRPr="00416AB0" w14:paraId="19FCC130" w14:textId="77777777" w:rsidTr="00E31AC8">
        <w:tc>
          <w:tcPr>
            <w:tcW w:w="2689" w:type="dxa"/>
          </w:tcPr>
          <w:p w14:paraId="144F118B"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90</w:t>
            </w:r>
          </w:p>
        </w:tc>
        <w:tc>
          <w:tcPr>
            <w:tcW w:w="2302" w:type="dxa"/>
          </w:tcPr>
          <w:p w14:paraId="3860B0C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0,60</w:t>
            </w:r>
          </w:p>
        </w:tc>
        <w:tc>
          <w:tcPr>
            <w:tcW w:w="2659" w:type="dxa"/>
          </w:tcPr>
          <w:p w14:paraId="706A8D5E"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300</w:t>
            </w:r>
          </w:p>
        </w:tc>
        <w:tc>
          <w:tcPr>
            <w:tcW w:w="2303" w:type="dxa"/>
          </w:tcPr>
          <w:p w14:paraId="42BE4F80"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0,95</w:t>
            </w:r>
          </w:p>
        </w:tc>
      </w:tr>
      <w:tr w:rsidR="009862D5" w:rsidRPr="00416AB0" w14:paraId="0133AB41" w14:textId="77777777" w:rsidTr="00E31AC8">
        <w:tc>
          <w:tcPr>
            <w:tcW w:w="2689" w:type="dxa"/>
          </w:tcPr>
          <w:p w14:paraId="108C0031"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100</w:t>
            </w:r>
          </w:p>
        </w:tc>
        <w:tc>
          <w:tcPr>
            <w:tcW w:w="2302" w:type="dxa"/>
          </w:tcPr>
          <w:p w14:paraId="65F022A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0,64</w:t>
            </w:r>
          </w:p>
        </w:tc>
        <w:tc>
          <w:tcPr>
            <w:tcW w:w="2659" w:type="dxa"/>
          </w:tcPr>
          <w:p w14:paraId="486E4C1D"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310</w:t>
            </w:r>
          </w:p>
        </w:tc>
        <w:tc>
          <w:tcPr>
            <w:tcW w:w="2303" w:type="dxa"/>
          </w:tcPr>
          <w:p w14:paraId="4A6AE082"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0,96</w:t>
            </w:r>
          </w:p>
        </w:tc>
      </w:tr>
      <w:tr w:rsidR="009862D5" w:rsidRPr="00416AB0" w14:paraId="3187DE03" w14:textId="77777777" w:rsidTr="00E31AC8">
        <w:tc>
          <w:tcPr>
            <w:tcW w:w="2689" w:type="dxa"/>
          </w:tcPr>
          <w:p w14:paraId="363D8FCA"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110</w:t>
            </w:r>
          </w:p>
        </w:tc>
        <w:tc>
          <w:tcPr>
            <w:tcW w:w="2302" w:type="dxa"/>
          </w:tcPr>
          <w:p w14:paraId="72C2148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0,68</w:t>
            </w:r>
          </w:p>
        </w:tc>
        <w:tc>
          <w:tcPr>
            <w:tcW w:w="2659" w:type="dxa"/>
          </w:tcPr>
          <w:p w14:paraId="1A9B0DD6"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320</w:t>
            </w:r>
          </w:p>
        </w:tc>
        <w:tc>
          <w:tcPr>
            <w:tcW w:w="2303" w:type="dxa"/>
          </w:tcPr>
          <w:p w14:paraId="496E8F9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0,96</w:t>
            </w:r>
          </w:p>
        </w:tc>
      </w:tr>
      <w:tr w:rsidR="009862D5" w:rsidRPr="00416AB0" w14:paraId="5C10FF8C" w14:textId="77777777" w:rsidTr="00E31AC8">
        <w:tc>
          <w:tcPr>
            <w:tcW w:w="2689" w:type="dxa"/>
          </w:tcPr>
          <w:p w14:paraId="445CF57A"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120</w:t>
            </w:r>
          </w:p>
        </w:tc>
        <w:tc>
          <w:tcPr>
            <w:tcW w:w="2302" w:type="dxa"/>
          </w:tcPr>
          <w:p w14:paraId="3D4221BC"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0,71</w:t>
            </w:r>
          </w:p>
        </w:tc>
        <w:tc>
          <w:tcPr>
            <w:tcW w:w="2659" w:type="dxa"/>
          </w:tcPr>
          <w:p w14:paraId="2D151006"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330</w:t>
            </w:r>
          </w:p>
        </w:tc>
        <w:tc>
          <w:tcPr>
            <w:tcW w:w="2303" w:type="dxa"/>
          </w:tcPr>
          <w:p w14:paraId="1C149125"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0,97</w:t>
            </w:r>
          </w:p>
        </w:tc>
      </w:tr>
      <w:tr w:rsidR="009862D5" w:rsidRPr="00416AB0" w14:paraId="23A96B0E" w14:textId="77777777" w:rsidTr="00E31AC8">
        <w:tc>
          <w:tcPr>
            <w:tcW w:w="2689" w:type="dxa"/>
          </w:tcPr>
          <w:p w14:paraId="1328862A"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130</w:t>
            </w:r>
          </w:p>
        </w:tc>
        <w:tc>
          <w:tcPr>
            <w:tcW w:w="2302" w:type="dxa"/>
          </w:tcPr>
          <w:p w14:paraId="14AFA6BE"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0,74</w:t>
            </w:r>
          </w:p>
        </w:tc>
        <w:tc>
          <w:tcPr>
            <w:tcW w:w="2659" w:type="dxa"/>
          </w:tcPr>
          <w:p w14:paraId="319C8451"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340</w:t>
            </w:r>
          </w:p>
        </w:tc>
        <w:tc>
          <w:tcPr>
            <w:tcW w:w="2303" w:type="dxa"/>
          </w:tcPr>
          <w:p w14:paraId="5C8CE13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0,97</w:t>
            </w:r>
          </w:p>
        </w:tc>
      </w:tr>
      <w:tr w:rsidR="009862D5" w:rsidRPr="00416AB0" w14:paraId="5E9936D5" w14:textId="77777777" w:rsidTr="00E31AC8">
        <w:tc>
          <w:tcPr>
            <w:tcW w:w="2689" w:type="dxa"/>
          </w:tcPr>
          <w:p w14:paraId="357CAAAA"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140</w:t>
            </w:r>
          </w:p>
        </w:tc>
        <w:tc>
          <w:tcPr>
            <w:tcW w:w="2302" w:type="dxa"/>
          </w:tcPr>
          <w:p w14:paraId="0AAC068A"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0,76</w:t>
            </w:r>
          </w:p>
        </w:tc>
        <w:tc>
          <w:tcPr>
            <w:tcW w:w="2659" w:type="dxa"/>
          </w:tcPr>
          <w:p w14:paraId="04839A41"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350</w:t>
            </w:r>
          </w:p>
        </w:tc>
        <w:tc>
          <w:tcPr>
            <w:tcW w:w="2303" w:type="dxa"/>
          </w:tcPr>
          <w:p w14:paraId="47C152F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0,97</w:t>
            </w:r>
          </w:p>
        </w:tc>
      </w:tr>
      <w:tr w:rsidR="009862D5" w:rsidRPr="00416AB0" w14:paraId="3EBE0449" w14:textId="77777777" w:rsidTr="00E31AC8">
        <w:tc>
          <w:tcPr>
            <w:tcW w:w="2689" w:type="dxa"/>
          </w:tcPr>
          <w:p w14:paraId="36D96671"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150</w:t>
            </w:r>
          </w:p>
        </w:tc>
        <w:tc>
          <w:tcPr>
            <w:tcW w:w="2302" w:type="dxa"/>
          </w:tcPr>
          <w:p w14:paraId="4D3BC774"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0,78</w:t>
            </w:r>
          </w:p>
        </w:tc>
        <w:tc>
          <w:tcPr>
            <w:tcW w:w="2659" w:type="dxa"/>
          </w:tcPr>
          <w:p w14:paraId="095F9525"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360</w:t>
            </w:r>
          </w:p>
        </w:tc>
        <w:tc>
          <w:tcPr>
            <w:tcW w:w="2303" w:type="dxa"/>
          </w:tcPr>
          <w:p w14:paraId="32E9646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0,97</w:t>
            </w:r>
          </w:p>
        </w:tc>
      </w:tr>
      <w:tr w:rsidR="009862D5" w:rsidRPr="00416AB0" w14:paraId="34806DD9" w14:textId="77777777" w:rsidTr="00E31AC8">
        <w:tc>
          <w:tcPr>
            <w:tcW w:w="2689" w:type="dxa"/>
          </w:tcPr>
          <w:p w14:paraId="1AB72CD4"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160</w:t>
            </w:r>
          </w:p>
        </w:tc>
        <w:tc>
          <w:tcPr>
            <w:tcW w:w="2302" w:type="dxa"/>
          </w:tcPr>
          <w:p w14:paraId="003F7F5C"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0,81</w:t>
            </w:r>
          </w:p>
        </w:tc>
        <w:tc>
          <w:tcPr>
            <w:tcW w:w="2659" w:type="dxa"/>
          </w:tcPr>
          <w:p w14:paraId="1F05A4B2"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370</w:t>
            </w:r>
          </w:p>
        </w:tc>
        <w:tc>
          <w:tcPr>
            <w:tcW w:w="2303" w:type="dxa"/>
          </w:tcPr>
          <w:p w14:paraId="368C03F4"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0,98</w:t>
            </w:r>
          </w:p>
        </w:tc>
      </w:tr>
      <w:tr w:rsidR="009862D5" w:rsidRPr="00416AB0" w14:paraId="7B5BAE63" w14:textId="77777777" w:rsidTr="00E31AC8">
        <w:tc>
          <w:tcPr>
            <w:tcW w:w="2689" w:type="dxa"/>
          </w:tcPr>
          <w:p w14:paraId="3E02FF3D"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170</w:t>
            </w:r>
          </w:p>
        </w:tc>
        <w:tc>
          <w:tcPr>
            <w:tcW w:w="2302" w:type="dxa"/>
          </w:tcPr>
          <w:p w14:paraId="1406A619"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0,82</w:t>
            </w:r>
          </w:p>
        </w:tc>
        <w:tc>
          <w:tcPr>
            <w:tcW w:w="2659" w:type="dxa"/>
          </w:tcPr>
          <w:p w14:paraId="5E1EC5E0"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380</w:t>
            </w:r>
          </w:p>
        </w:tc>
        <w:tc>
          <w:tcPr>
            <w:tcW w:w="2303" w:type="dxa"/>
          </w:tcPr>
          <w:p w14:paraId="5D9A1670"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0,98</w:t>
            </w:r>
          </w:p>
        </w:tc>
      </w:tr>
      <w:tr w:rsidR="009862D5" w:rsidRPr="00416AB0" w14:paraId="130D1FA0" w14:textId="77777777" w:rsidTr="00E31AC8">
        <w:tc>
          <w:tcPr>
            <w:tcW w:w="2689" w:type="dxa"/>
          </w:tcPr>
          <w:p w14:paraId="073DF4CB"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180</w:t>
            </w:r>
          </w:p>
        </w:tc>
        <w:tc>
          <w:tcPr>
            <w:tcW w:w="2302" w:type="dxa"/>
          </w:tcPr>
          <w:p w14:paraId="6EE4C7B7"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0,84</w:t>
            </w:r>
          </w:p>
        </w:tc>
        <w:tc>
          <w:tcPr>
            <w:tcW w:w="2659" w:type="dxa"/>
          </w:tcPr>
          <w:p w14:paraId="59CEAB9E"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390</w:t>
            </w:r>
          </w:p>
        </w:tc>
        <w:tc>
          <w:tcPr>
            <w:tcW w:w="2303" w:type="dxa"/>
          </w:tcPr>
          <w:p w14:paraId="689ABB3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0,98</w:t>
            </w:r>
          </w:p>
        </w:tc>
      </w:tr>
      <w:tr w:rsidR="009862D5" w:rsidRPr="00416AB0" w14:paraId="2261FF74" w14:textId="77777777" w:rsidTr="00E31AC8">
        <w:tc>
          <w:tcPr>
            <w:tcW w:w="2689" w:type="dxa"/>
          </w:tcPr>
          <w:p w14:paraId="7982ED27"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190</w:t>
            </w:r>
          </w:p>
        </w:tc>
        <w:tc>
          <w:tcPr>
            <w:tcW w:w="2302" w:type="dxa"/>
          </w:tcPr>
          <w:p w14:paraId="2ED0DB91"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0,86</w:t>
            </w:r>
          </w:p>
        </w:tc>
        <w:tc>
          <w:tcPr>
            <w:tcW w:w="2659" w:type="dxa"/>
          </w:tcPr>
          <w:p w14:paraId="1D8420D2"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400</w:t>
            </w:r>
          </w:p>
        </w:tc>
        <w:tc>
          <w:tcPr>
            <w:tcW w:w="2303" w:type="dxa"/>
          </w:tcPr>
          <w:p w14:paraId="70EBD54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0,98</w:t>
            </w:r>
          </w:p>
        </w:tc>
      </w:tr>
      <w:tr w:rsidR="009862D5" w:rsidRPr="00416AB0" w14:paraId="6B29595E" w14:textId="77777777" w:rsidTr="00E31AC8">
        <w:tc>
          <w:tcPr>
            <w:tcW w:w="2689" w:type="dxa"/>
          </w:tcPr>
          <w:p w14:paraId="2491C5F5"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200</w:t>
            </w:r>
          </w:p>
        </w:tc>
        <w:tc>
          <w:tcPr>
            <w:tcW w:w="2302" w:type="dxa"/>
          </w:tcPr>
          <w:p w14:paraId="0764000E"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color w:val="000000"/>
                <w:sz w:val="22"/>
                <w:szCs w:val="22"/>
              </w:rPr>
              <w:t>0,87</w:t>
            </w:r>
          </w:p>
        </w:tc>
        <w:tc>
          <w:tcPr>
            <w:tcW w:w="2659" w:type="dxa"/>
          </w:tcPr>
          <w:p w14:paraId="2262C778" w14:textId="77777777" w:rsidR="004E14E7" w:rsidRPr="00416AB0" w:rsidRDefault="00404B88" w:rsidP="00416AB0">
            <w:pPr>
              <w:ind w:right="11"/>
              <w:rPr>
                <w:rFonts w:ascii="Sylfaen" w:hAnsi="Sylfaen"/>
                <w:b/>
                <w:noProof/>
                <w:color w:val="000000"/>
                <w:sz w:val="22"/>
                <w:szCs w:val="22"/>
              </w:rPr>
            </w:pPr>
            <w:r w:rsidRPr="00416AB0">
              <w:rPr>
                <w:rFonts w:ascii="Sylfaen" w:hAnsi="Sylfaen"/>
                <w:b/>
                <w:bCs/>
                <w:noProof/>
                <w:color w:val="000000"/>
                <w:sz w:val="22"/>
                <w:szCs w:val="22"/>
              </w:rPr>
              <w:t>410</w:t>
            </w:r>
          </w:p>
        </w:tc>
        <w:tc>
          <w:tcPr>
            <w:tcW w:w="2303" w:type="dxa"/>
          </w:tcPr>
          <w:p w14:paraId="428B0AC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color w:val="000000"/>
                <w:sz w:val="22"/>
                <w:szCs w:val="22"/>
              </w:rPr>
              <w:t>0,98</w:t>
            </w:r>
          </w:p>
        </w:tc>
      </w:tr>
    </w:tbl>
    <w:p w14:paraId="0A920B2C" w14:textId="7C4F2146" w:rsidR="004E14E7" w:rsidRPr="00416AB0" w:rsidRDefault="004E14E7" w:rsidP="00416AB0">
      <w:pPr>
        <w:autoSpaceDE w:val="0"/>
        <w:autoSpaceDN w:val="0"/>
        <w:adjustRightInd w:val="0"/>
        <w:ind w:left="360" w:hanging="360"/>
        <w:rPr>
          <w:rFonts w:ascii="Sylfaen" w:hAnsi="Sylfaen"/>
          <w:noProof/>
          <w:sz w:val="22"/>
          <w:szCs w:val="22"/>
        </w:rPr>
      </w:pPr>
    </w:p>
    <w:p w14:paraId="492E3B4A" w14:textId="77777777" w:rsidR="00706DF9" w:rsidRPr="00416AB0" w:rsidRDefault="00706DF9" w:rsidP="00416AB0">
      <w:pPr>
        <w:autoSpaceDE w:val="0"/>
        <w:autoSpaceDN w:val="0"/>
        <w:adjustRightInd w:val="0"/>
        <w:ind w:left="360" w:hanging="360"/>
        <w:rPr>
          <w:rFonts w:ascii="Sylfaen" w:hAnsi="Sylfaen"/>
          <w:b/>
          <w:bCs/>
          <w:noProof/>
          <w:sz w:val="22"/>
          <w:szCs w:val="22"/>
        </w:rPr>
      </w:pPr>
      <w:r w:rsidRPr="00416AB0">
        <w:rPr>
          <w:rFonts w:ascii="Sylfaen" w:hAnsi="Sylfaen"/>
          <w:b/>
          <w:bCs/>
          <w:noProof/>
          <w:sz w:val="22"/>
          <w:szCs w:val="22"/>
        </w:rPr>
        <w:t>გაანგარიშების მაგალითები</w:t>
      </w:r>
    </w:p>
    <w:p w14:paraId="53F76BBB" w14:textId="77777777" w:rsidR="00706DF9" w:rsidRPr="00416AB0" w:rsidRDefault="00706DF9" w:rsidP="00416AB0">
      <w:pPr>
        <w:autoSpaceDE w:val="0"/>
        <w:autoSpaceDN w:val="0"/>
        <w:adjustRightInd w:val="0"/>
        <w:rPr>
          <w:rFonts w:ascii="Sylfaen" w:hAnsi="Sylfaen"/>
          <w:b/>
          <w:bCs/>
          <w:noProof/>
          <w:sz w:val="10"/>
          <w:szCs w:val="10"/>
        </w:rPr>
      </w:pPr>
    </w:p>
    <w:p w14:paraId="66B91FFF" w14:textId="5B909029" w:rsidR="00706DF9" w:rsidRPr="00416AB0" w:rsidRDefault="00706DF9" w:rsidP="00416AB0">
      <w:pPr>
        <w:autoSpaceDE w:val="0"/>
        <w:autoSpaceDN w:val="0"/>
        <w:adjustRightInd w:val="0"/>
        <w:rPr>
          <w:rFonts w:ascii="Sylfaen" w:hAnsi="Sylfaen"/>
          <w:noProof/>
          <w:sz w:val="22"/>
          <w:szCs w:val="22"/>
        </w:rPr>
      </w:pPr>
      <w:r w:rsidRPr="00416AB0">
        <w:rPr>
          <w:rFonts w:ascii="Sylfaen" w:hAnsi="Sylfaen"/>
          <w:noProof/>
          <w:sz w:val="22"/>
          <w:szCs w:val="22"/>
        </w:rPr>
        <w:t xml:space="preserve">1.85 GBq რადიონუკლიდური გენერატორი 12 კვირისაა. ცხრილი 5-ის მიხედვით, სვეტზე </w:t>
      </w:r>
      <w:r w:rsidRPr="00416AB0">
        <w:rPr>
          <w:rFonts w:ascii="Sylfaen" w:hAnsi="Sylfaen"/>
          <w:noProof/>
          <w:sz w:val="22"/>
          <w:szCs w:val="22"/>
          <w:vertAlign w:val="superscript"/>
        </w:rPr>
        <w:t>68</w:t>
      </w:r>
      <w:r w:rsidRPr="00416AB0">
        <w:rPr>
          <w:rFonts w:ascii="Sylfaen" w:hAnsi="Sylfaen"/>
          <w:noProof/>
          <w:sz w:val="22"/>
          <w:szCs w:val="22"/>
        </w:rPr>
        <w:t>Ge აქტივობა შეიძლება გამოითვალოს შემდეგნაირად:</w:t>
      </w:r>
    </w:p>
    <w:p w14:paraId="0ADA9773" w14:textId="77777777" w:rsidR="00706DF9" w:rsidRPr="00416AB0" w:rsidRDefault="00706DF9" w:rsidP="00416AB0">
      <w:pPr>
        <w:autoSpaceDE w:val="0"/>
        <w:autoSpaceDN w:val="0"/>
        <w:adjustRightInd w:val="0"/>
        <w:ind w:left="360" w:hanging="360"/>
        <w:rPr>
          <w:rFonts w:ascii="Sylfaen" w:hAnsi="Sylfaen"/>
          <w:noProof/>
          <w:sz w:val="10"/>
          <w:szCs w:val="10"/>
        </w:rPr>
      </w:pPr>
    </w:p>
    <w:p w14:paraId="028797CD" w14:textId="77777777" w:rsidR="00706DF9" w:rsidRPr="00416AB0" w:rsidRDefault="00706DF9" w:rsidP="00416AB0">
      <w:pPr>
        <w:autoSpaceDE w:val="0"/>
        <w:autoSpaceDN w:val="0"/>
        <w:adjustRightInd w:val="0"/>
        <w:ind w:left="2487" w:firstLine="349"/>
        <w:rPr>
          <w:rFonts w:ascii="Sylfaen" w:hAnsi="Sylfaen"/>
          <w:noProof/>
          <w:sz w:val="22"/>
          <w:szCs w:val="22"/>
        </w:rPr>
      </w:pPr>
      <w:r w:rsidRPr="00416AB0">
        <w:rPr>
          <w:rFonts w:ascii="Sylfaen" w:hAnsi="Sylfaen"/>
          <w:noProof/>
          <w:sz w:val="22"/>
          <w:szCs w:val="22"/>
        </w:rPr>
        <w:t>1.85 GBq x 0.81 = 1.50 GBq</w:t>
      </w:r>
    </w:p>
    <w:p w14:paraId="0A1626DD" w14:textId="77777777" w:rsidR="00706DF9" w:rsidRPr="00416AB0" w:rsidRDefault="00706DF9" w:rsidP="00416AB0">
      <w:pPr>
        <w:autoSpaceDE w:val="0"/>
        <w:autoSpaceDN w:val="0"/>
        <w:adjustRightInd w:val="0"/>
        <w:ind w:left="360" w:hanging="360"/>
        <w:rPr>
          <w:rFonts w:ascii="Sylfaen" w:hAnsi="Sylfaen"/>
          <w:noProof/>
          <w:sz w:val="10"/>
          <w:szCs w:val="10"/>
        </w:rPr>
      </w:pPr>
    </w:p>
    <w:p w14:paraId="1575A15E" w14:textId="77777777" w:rsidR="00706DF9" w:rsidRPr="00416AB0" w:rsidRDefault="00706DF9" w:rsidP="00416AB0">
      <w:pPr>
        <w:autoSpaceDE w:val="0"/>
        <w:autoSpaceDN w:val="0"/>
        <w:adjustRightInd w:val="0"/>
        <w:ind w:left="360" w:hanging="360"/>
        <w:rPr>
          <w:rFonts w:ascii="Sylfaen" w:hAnsi="Sylfaen"/>
          <w:noProof/>
          <w:sz w:val="22"/>
          <w:szCs w:val="22"/>
        </w:rPr>
      </w:pPr>
      <w:r w:rsidRPr="00416AB0">
        <w:rPr>
          <w:rFonts w:ascii="Sylfaen" w:hAnsi="Sylfaen"/>
          <w:noProof/>
          <w:sz w:val="22"/>
          <w:szCs w:val="22"/>
        </w:rPr>
        <w:t>სრული წონასწორობის დროს, სვეტზე 68Ga აქტივობა ასევე 1.50 GBq-ია.</w:t>
      </w:r>
    </w:p>
    <w:p w14:paraId="6F008DFC" w14:textId="77777777" w:rsidR="00706DF9" w:rsidRPr="00416AB0" w:rsidRDefault="00706DF9" w:rsidP="00416AB0">
      <w:pPr>
        <w:autoSpaceDE w:val="0"/>
        <w:autoSpaceDN w:val="0"/>
        <w:adjustRightInd w:val="0"/>
        <w:rPr>
          <w:rFonts w:ascii="Sylfaen" w:hAnsi="Sylfaen"/>
          <w:noProof/>
          <w:sz w:val="10"/>
          <w:szCs w:val="10"/>
        </w:rPr>
      </w:pPr>
    </w:p>
    <w:p w14:paraId="2E7AF23F" w14:textId="77777777" w:rsidR="00706DF9" w:rsidRPr="00416AB0" w:rsidRDefault="00706DF9" w:rsidP="00416AB0">
      <w:pPr>
        <w:autoSpaceDE w:val="0"/>
        <w:autoSpaceDN w:val="0"/>
        <w:adjustRightInd w:val="0"/>
        <w:rPr>
          <w:rFonts w:ascii="Sylfaen" w:hAnsi="Sylfaen"/>
          <w:noProof/>
          <w:sz w:val="22"/>
          <w:szCs w:val="22"/>
        </w:rPr>
      </w:pPr>
      <w:r w:rsidRPr="00416AB0">
        <w:rPr>
          <w:rFonts w:ascii="Sylfaen" w:hAnsi="Sylfaen"/>
          <w:noProof/>
          <w:sz w:val="22"/>
          <w:szCs w:val="22"/>
        </w:rPr>
        <w:t xml:space="preserve">რადიონუკლიდური გენერატორი ელუირებული და აღდგენილი </w:t>
      </w:r>
      <w:r w:rsidRPr="00416AB0">
        <w:rPr>
          <w:rFonts w:ascii="Sylfaen" w:hAnsi="Sylfaen"/>
          <w:noProof/>
          <w:sz w:val="22"/>
          <w:szCs w:val="22"/>
          <w:vertAlign w:val="superscript"/>
        </w:rPr>
        <w:t>68</w:t>
      </w:r>
      <w:r w:rsidRPr="00416AB0">
        <w:rPr>
          <w:rFonts w:ascii="Sylfaen" w:hAnsi="Sylfaen"/>
          <w:noProof/>
          <w:sz w:val="22"/>
          <w:szCs w:val="22"/>
        </w:rPr>
        <w:t>Ga აქტივობა შეადგენს 1.05 GBq-ს, რაც შეესაბამება 70%-იან ექსპლუატაციას.</w:t>
      </w:r>
    </w:p>
    <w:p w14:paraId="2DB989C4" w14:textId="77777777" w:rsidR="00706DF9" w:rsidRPr="00416AB0" w:rsidRDefault="00706DF9" w:rsidP="00416AB0">
      <w:pPr>
        <w:autoSpaceDE w:val="0"/>
        <w:autoSpaceDN w:val="0"/>
        <w:adjustRightInd w:val="0"/>
        <w:rPr>
          <w:rFonts w:ascii="Sylfaen" w:hAnsi="Sylfaen"/>
          <w:noProof/>
          <w:sz w:val="10"/>
          <w:szCs w:val="10"/>
        </w:rPr>
      </w:pPr>
    </w:p>
    <w:p w14:paraId="6AA8085E" w14:textId="77777777" w:rsidR="00D22953" w:rsidRPr="00416AB0" w:rsidRDefault="00706DF9" w:rsidP="00416AB0">
      <w:pPr>
        <w:autoSpaceDE w:val="0"/>
        <w:autoSpaceDN w:val="0"/>
        <w:adjustRightInd w:val="0"/>
        <w:rPr>
          <w:rFonts w:ascii="Sylfaen" w:hAnsi="Sylfaen"/>
          <w:noProof/>
          <w:sz w:val="22"/>
          <w:szCs w:val="22"/>
        </w:rPr>
      </w:pPr>
      <w:r w:rsidRPr="00416AB0">
        <w:rPr>
          <w:rFonts w:ascii="Sylfaen" w:hAnsi="Sylfaen"/>
          <w:noProof/>
          <w:sz w:val="22"/>
          <w:szCs w:val="22"/>
        </w:rPr>
        <w:t xml:space="preserve">იგივე რადიონუკლიდური გენერატორი ელუირებულია 4 საათის შემდეგ. </w:t>
      </w:r>
      <w:r w:rsidRPr="00416AB0">
        <w:rPr>
          <w:rFonts w:ascii="Sylfaen" w:hAnsi="Sylfaen"/>
          <w:noProof/>
          <w:sz w:val="22"/>
          <w:szCs w:val="22"/>
          <w:vertAlign w:val="superscript"/>
        </w:rPr>
        <w:t>68</w:t>
      </w:r>
      <w:r w:rsidRPr="00416AB0">
        <w:rPr>
          <w:rFonts w:ascii="Sylfaen" w:hAnsi="Sylfaen"/>
          <w:noProof/>
          <w:sz w:val="22"/>
          <w:szCs w:val="22"/>
        </w:rPr>
        <w:t>Ge/</w:t>
      </w:r>
      <w:r w:rsidRPr="00416AB0">
        <w:rPr>
          <w:rFonts w:ascii="Sylfaen" w:hAnsi="Sylfaen"/>
          <w:noProof/>
          <w:sz w:val="22"/>
          <w:szCs w:val="22"/>
          <w:vertAlign w:val="superscript"/>
        </w:rPr>
        <w:t>68</w:t>
      </w:r>
      <w:r w:rsidRPr="00416AB0">
        <w:rPr>
          <w:rFonts w:ascii="Sylfaen" w:hAnsi="Sylfaen"/>
          <w:noProof/>
          <w:sz w:val="22"/>
          <w:szCs w:val="22"/>
        </w:rPr>
        <w:t xml:space="preserve">Ga წონასწორობის მისაღწევად საჭირო 7 საათი ჯერ არ გასულა. სვეტზე გამორეცხვის შემდეგ 4 საათში (240 წუთი) დაგროვილი </w:t>
      </w:r>
      <w:r w:rsidRPr="00416AB0">
        <w:rPr>
          <w:rFonts w:ascii="Sylfaen" w:hAnsi="Sylfaen"/>
          <w:noProof/>
          <w:sz w:val="22"/>
          <w:szCs w:val="22"/>
          <w:vertAlign w:val="superscript"/>
        </w:rPr>
        <w:t>68</w:t>
      </w:r>
      <w:r w:rsidRPr="00416AB0">
        <w:rPr>
          <w:rFonts w:ascii="Sylfaen" w:hAnsi="Sylfaen"/>
          <w:noProof/>
          <w:sz w:val="22"/>
          <w:szCs w:val="22"/>
        </w:rPr>
        <w:t>Ga აქტივობა შეიძლება გამოითვალოს ცხრილი 6-ის მიხედვით შემდეგნაირად:</w:t>
      </w:r>
    </w:p>
    <w:p w14:paraId="697F9CA0" w14:textId="77777777" w:rsidR="00D22953" w:rsidRPr="00416AB0" w:rsidRDefault="00D22953" w:rsidP="00416AB0">
      <w:pPr>
        <w:autoSpaceDE w:val="0"/>
        <w:autoSpaceDN w:val="0"/>
        <w:adjustRightInd w:val="0"/>
        <w:rPr>
          <w:rFonts w:ascii="Sylfaen" w:hAnsi="Sylfaen"/>
          <w:noProof/>
          <w:sz w:val="10"/>
          <w:szCs w:val="10"/>
        </w:rPr>
      </w:pPr>
    </w:p>
    <w:p w14:paraId="309ED8DB" w14:textId="77777777" w:rsidR="00D22953" w:rsidRPr="00416AB0" w:rsidRDefault="00706DF9" w:rsidP="00416AB0">
      <w:pPr>
        <w:autoSpaceDE w:val="0"/>
        <w:autoSpaceDN w:val="0"/>
        <w:adjustRightInd w:val="0"/>
        <w:ind w:left="2127" w:firstLine="709"/>
        <w:rPr>
          <w:rFonts w:ascii="Sylfaen" w:hAnsi="Sylfaen"/>
          <w:noProof/>
          <w:sz w:val="22"/>
          <w:szCs w:val="22"/>
        </w:rPr>
      </w:pPr>
      <w:r w:rsidRPr="00416AB0">
        <w:rPr>
          <w:rFonts w:ascii="Sylfaen" w:hAnsi="Sylfaen"/>
          <w:noProof/>
          <w:sz w:val="22"/>
          <w:szCs w:val="22"/>
        </w:rPr>
        <w:t>1.50 GBq x 0.91 = 1.37 GBq</w:t>
      </w:r>
    </w:p>
    <w:p w14:paraId="5195F88C" w14:textId="77777777" w:rsidR="00D22953" w:rsidRPr="00416AB0" w:rsidRDefault="00D22953" w:rsidP="00416AB0">
      <w:pPr>
        <w:autoSpaceDE w:val="0"/>
        <w:autoSpaceDN w:val="0"/>
        <w:adjustRightInd w:val="0"/>
        <w:rPr>
          <w:rFonts w:ascii="Sylfaen" w:hAnsi="Sylfaen"/>
          <w:noProof/>
          <w:sz w:val="10"/>
          <w:szCs w:val="10"/>
        </w:rPr>
      </w:pPr>
    </w:p>
    <w:p w14:paraId="2856CCD9" w14:textId="77777777" w:rsidR="00D22953" w:rsidRPr="00416AB0" w:rsidRDefault="00706DF9" w:rsidP="00416AB0">
      <w:pPr>
        <w:autoSpaceDE w:val="0"/>
        <w:autoSpaceDN w:val="0"/>
        <w:adjustRightInd w:val="0"/>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Ga-ს წარმომადგენლობითი 70%-იანი ექსპლუატაციით, აღდგენილი აქტივობა იქნება:</w:t>
      </w:r>
    </w:p>
    <w:p w14:paraId="28BC5557" w14:textId="77777777" w:rsidR="00D22953" w:rsidRPr="00416AB0" w:rsidRDefault="00D22953" w:rsidP="00416AB0">
      <w:pPr>
        <w:autoSpaceDE w:val="0"/>
        <w:autoSpaceDN w:val="0"/>
        <w:adjustRightInd w:val="0"/>
        <w:rPr>
          <w:rFonts w:ascii="Sylfaen" w:hAnsi="Sylfaen"/>
          <w:noProof/>
          <w:sz w:val="10"/>
          <w:szCs w:val="10"/>
        </w:rPr>
      </w:pPr>
    </w:p>
    <w:p w14:paraId="54FF1F9A" w14:textId="77777777" w:rsidR="00D22953" w:rsidRPr="00416AB0" w:rsidRDefault="00706DF9" w:rsidP="00416AB0">
      <w:pPr>
        <w:autoSpaceDE w:val="0"/>
        <w:autoSpaceDN w:val="0"/>
        <w:adjustRightInd w:val="0"/>
        <w:ind w:left="2127" w:firstLine="709"/>
        <w:rPr>
          <w:rFonts w:ascii="Sylfaen" w:hAnsi="Sylfaen"/>
          <w:noProof/>
          <w:sz w:val="22"/>
          <w:szCs w:val="22"/>
        </w:rPr>
      </w:pPr>
      <w:r w:rsidRPr="00416AB0">
        <w:rPr>
          <w:rFonts w:ascii="Sylfaen" w:hAnsi="Sylfaen"/>
          <w:noProof/>
          <w:sz w:val="22"/>
          <w:szCs w:val="22"/>
        </w:rPr>
        <w:t>1.37 GBq x 0.70 = 1.00 GBq</w:t>
      </w:r>
    </w:p>
    <w:p w14:paraId="30DEBBDD" w14:textId="77777777" w:rsidR="00D22953" w:rsidRPr="00416AB0" w:rsidRDefault="00D22953" w:rsidP="00416AB0">
      <w:pPr>
        <w:autoSpaceDE w:val="0"/>
        <w:autoSpaceDN w:val="0"/>
        <w:adjustRightInd w:val="0"/>
        <w:rPr>
          <w:rFonts w:ascii="Sylfaen" w:hAnsi="Sylfaen"/>
          <w:noProof/>
          <w:sz w:val="22"/>
          <w:szCs w:val="22"/>
        </w:rPr>
      </w:pPr>
    </w:p>
    <w:p w14:paraId="27E50459" w14:textId="77777777" w:rsidR="00D22953" w:rsidRPr="00416AB0" w:rsidRDefault="00706DF9" w:rsidP="00416AB0">
      <w:pPr>
        <w:autoSpaceDE w:val="0"/>
        <w:autoSpaceDN w:val="0"/>
        <w:adjustRightInd w:val="0"/>
        <w:rPr>
          <w:rFonts w:ascii="Sylfaen" w:hAnsi="Sylfaen"/>
          <w:b/>
          <w:noProof/>
          <w:sz w:val="22"/>
          <w:szCs w:val="22"/>
        </w:rPr>
      </w:pPr>
      <w:r w:rsidRPr="00416AB0">
        <w:rPr>
          <w:rFonts w:ascii="Sylfaen" w:hAnsi="Sylfaen"/>
          <w:b/>
          <w:noProof/>
          <w:sz w:val="22"/>
          <w:szCs w:val="22"/>
        </w:rPr>
        <w:t>შენიშვნა:</w:t>
      </w:r>
    </w:p>
    <w:p w14:paraId="2F4033E4" w14:textId="77777777" w:rsidR="00D22953" w:rsidRPr="00416AB0" w:rsidRDefault="00D22953" w:rsidP="00416AB0">
      <w:pPr>
        <w:autoSpaceDE w:val="0"/>
        <w:autoSpaceDN w:val="0"/>
        <w:adjustRightInd w:val="0"/>
        <w:rPr>
          <w:rFonts w:ascii="Sylfaen" w:hAnsi="Sylfaen"/>
          <w:b/>
          <w:noProof/>
          <w:sz w:val="10"/>
          <w:szCs w:val="10"/>
        </w:rPr>
      </w:pPr>
    </w:p>
    <w:p w14:paraId="65D0E881" w14:textId="77777777" w:rsidR="00D22953" w:rsidRPr="00416AB0" w:rsidRDefault="00706DF9" w:rsidP="00416AB0">
      <w:pPr>
        <w:autoSpaceDE w:val="0"/>
        <w:autoSpaceDN w:val="0"/>
        <w:adjustRightInd w:val="0"/>
        <w:rPr>
          <w:rFonts w:ascii="Sylfaen" w:hAnsi="Sylfaen"/>
          <w:noProof/>
          <w:sz w:val="22"/>
          <w:szCs w:val="22"/>
        </w:rPr>
      </w:pPr>
      <w:r w:rsidRPr="00416AB0">
        <w:rPr>
          <w:rFonts w:ascii="Sylfaen" w:hAnsi="Sylfaen"/>
          <w:noProof/>
          <w:sz w:val="22"/>
          <w:szCs w:val="22"/>
        </w:rPr>
        <w:t xml:space="preserve">ელუატში </w:t>
      </w:r>
      <w:r w:rsidRPr="00416AB0">
        <w:rPr>
          <w:rFonts w:ascii="Sylfaen" w:hAnsi="Sylfaen"/>
          <w:noProof/>
          <w:sz w:val="22"/>
          <w:szCs w:val="22"/>
          <w:vertAlign w:val="superscript"/>
        </w:rPr>
        <w:t>68</w:t>
      </w:r>
      <w:r w:rsidRPr="00416AB0">
        <w:rPr>
          <w:rFonts w:ascii="Sylfaen" w:hAnsi="Sylfaen"/>
          <w:noProof/>
          <w:sz w:val="22"/>
          <w:szCs w:val="22"/>
        </w:rPr>
        <w:t>Ga აქტივობის გაზომვა შესაძლებელია იდენტურობისა და შემცველობის ხარისხის დასადასტურებლად. აქტივობა უნდა გაიზომოს ელუაციისთანავე. თუმცა, გაზომვა ასევე შეიძლება ჩატარდეს ელუაციის შემდეგ ნახევარგამოყოფის პერიოდის ხუთჯერ მეტ ხანგრძლივობით.</w:t>
      </w:r>
    </w:p>
    <w:p w14:paraId="7FA52A29" w14:textId="77777777" w:rsidR="00D22953" w:rsidRPr="00416AB0" w:rsidRDefault="00D22953" w:rsidP="00416AB0">
      <w:pPr>
        <w:autoSpaceDE w:val="0"/>
        <w:autoSpaceDN w:val="0"/>
        <w:adjustRightInd w:val="0"/>
        <w:rPr>
          <w:rFonts w:ascii="Sylfaen" w:hAnsi="Sylfaen"/>
          <w:noProof/>
          <w:sz w:val="10"/>
          <w:szCs w:val="10"/>
        </w:rPr>
      </w:pPr>
    </w:p>
    <w:p w14:paraId="221BA6D9" w14:textId="1287D28D" w:rsidR="00706DF9" w:rsidRPr="00416AB0" w:rsidRDefault="00706DF9" w:rsidP="00416AB0">
      <w:pPr>
        <w:autoSpaceDE w:val="0"/>
        <w:autoSpaceDN w:val="0"/>
        <w:adjustRightInd w:val="0"/>
        <w:rPr>
          <w:rFonts w:ascii="Sylfaen" w:hAnsi="Sylfaen"/>
          <w:noProof/>
          <w:sz w:val="22"/>
          <w:szCs w:val="22"/>
        </w:rPr>
      </w:pPr>
      <w:r w:rsidRPr="00416AB0">
        <w:rPr>
          <w:rFonts w:ascii="Sylfaen" w:hAnsi="Sylfaen"/>
          <w:noProof/>
          <w:sz w:val="22"/>
          <w:szCs w:val="22"/>
          <w:vertAlign w:val="superscript"/>
        </w:rPr>
        <w:t>68</w:t>
      </w:r>
      <w:r w:rsidRPr="00416AB0">
        <w:rPr>
          <w:rFonts w:ascii="Sylfaen" w:hAnsi="Sylfaen"/>
          <w:noProof/>
          <w:sz w:val="22"/>
          <w:szCs w:val="22"/>
        </w:rPr>
        <w:t xml:space="preserve">Ga-ს მოკლე ნახევარგამოყოფის პერიოდის (67.71 წუთი) გამო, ელუაციასა და აქტივობის გაზომვას შორის გასული დრო უნდა გასწორდეს დაშლის დროის მიხედვით, რათა დადგინდეს ფაქტობრივი ექსპლუატაცია ელუაციის დროს, </w:t>
      </w:r>
      <w:r w:rsidRPr="00416AB0">
        <w:rPr>
          <w:rFonts w:ascii="Sylfaen" w:hAnsi="Sylfaen"/>
          <w:noProof/>
          <w:sz w:val="22"/>
          <w:szCs w:val="22"/>
          <w:vertAlign w:val="superscript"/>
        </w:rPr>
        <w:t>68</w:t>
      </w:r>
      <w:r w:rsidRPr="00416AB0">
        <w:rPr>
          <w:rFonts w:ascii="Sylfaen" w:hAnsi="Sylfaen"/>
          <w:noProof/>
          <w:sz w:val="22"/>
          <w:szCs w:val="22"/>
        </w:rPr>
        <w:t>Ga-ს დაშლის ცხრილის გამოყენებით (ცხრილი 7).</w:t>
      </w:r>
    </w:p>
    <w:p w14:paraId="4D2D0601" w14:textId="77777777" w:rsidR="00706DF9" w:rsidRPr="00416AB0" w:rsidRDefault="00706DF9" w:rsidP="00416AB0">
      <w:pPr>
        <w:keepNext/>
        <w:keepLines/>
        <w:autoSpaceDE w:val="0"/>
        <w:autoSpaceDN w:val="0"/>
        <w:adjustRightInd w:val="0"/>
        <w:rPr>
          <w:rFonts w:ascii="Sylfaen" w:hAnsi="Sylfaen"/>
          <w:noProof/>
          <w:sz w:val="22"/>
          <w:szCs w:val="22"/>
        </w:rPr>
      </w:pPr>
    </w:p>
    <w:p w14:paraId="32A0965A" w14:textId="77777777" w:rsidR="00D22953" w:rsidRPr="00416AB0" w:rsidRDefault="00D22953" w:rsidP="00416AB0">
      <w:pPr>
        <w:keepNext/>
        <w:keepLines/>
        <w:autoSpaceDE w:val="0"/>
        <w:autoSpaceDN w:val="0"/>
        <w:adjustRightInd w:val="0"/>
        <w:rPr>
          <w:rFonts w:ascii="Sylfaen" w:hAnsi="Sylfaen"/>
          <w:b/>
          <w:bCs/>
          <w:noProof/>
          <w:sz w:val="22"/>
          <w:szCs w:val="22"/>
        </w:rPr>
      </w:pPr>
      <w:r w:rsidRPr="00416AB0">
        <w:rPr>
          <w:rFonts w:ascii="Sylfaen" w:hAnsi="Sylfaen"/>
          <w:b/>
          <w:bCs/>
          <w:noProof/>
          <w:sz w:val="22"/>
          <w:szCs w:val="22"/>
        </w:rPr>
        <w:t>გაანგარიშების მაგალითი</w:t>
      </w:r>
    </w:p>
    <w:p w14:paraId="54DDCD87" w14:textId="77777777" w:rsidR="00D22953" w:rsidRPr="00416AB0" w:rsidRDefault="00D22953" w:rsidP="00416AB0">
      <w:pPr>
        <w:keepNext/>
        <w:keepLines/>
        <w:autoSpaceDE w:val="0"/>
        <w:autoSpaceDN w:val="0"/>
        <w:adjustRightInd w:val="0"/>
        <w:rPr>
          <w:rFonts w:ascii="Sylfaen" w:hAnsi="Sylfaen"/>
          <w:b/>
          <w:bCs/>
          <w:noProof/>
          <w:sz w:val="10"/>
          <w:szCs w:val="10"/>
        </w:rPr>
      </w:pPr>
    </w:p>
    <w:p w14:paraId="4AE75EFC" w14:textId="77777777" w:rsidR="00D22953" w:rsidRPr="00416AB0" w:rsidRDefault="00D22953"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 xml:space="preserve">ახალი 1.85 GBq რადიონუკლიდური გენერატორი გამოიყოფა. </w:t>
      </w:r>
      <w:r w:rsidRPr="00416AB0">
        <w:rPr>
          <w:rFonts w:ascii="Sylfaen" w:hAnsi="Sylfaen"/>
          <w:noProof/>
          <w:sz w:val="22"/>
          <w:szCs w:val="22"/>
          <w:vertAlign w:val="superscript"/>
        </w:rPr>
        <w:t>68</w:t>
      </w:r>
      <w:r w:rsidRPr="00416AB0">
        <w:rPr>
          <w:rFonts w:ascii="Sylfaen" w:hAnsi="Sylfaen"/>
          <w:noProof/>
          <w:sz w:val="22"/>
          <w:szCs w:val="22"/>
        </w:rPr>
        <w:t>Ga აქტივობა, რომელიც იზომება ელუიციიდან 10 წუთის შემდეგ, არის 1.17 GBq.</w:t>
      </w:r>
    </w:p>
    <w:p w14:paraId="2933D9A4" w14:textId="77777777" w:rsidR="00D22953" w:rsidRPr="00416AB0" w:rsidRDefault="00D22953" w:rsidP="00416AB0">
      <w:pPr>
        <w:keepNext/>
        <w:keepLines/>
        <w:autoSpaceDE w:val="0"/>
        <w:autoSpaceDN w:val="0"/>
        <w:adjustRightInd w:val="0"/>
        <w:rPr>
          <w:rFonts w:ascii="Sylfaen" w:hAnsi="Sylfaen"/>
          <w:noProof/>
          <w:sz w:val="10"/>
          <w:szCs w:val="10"/>
        </w:rPr>
      </w:pPr>
    </w:p>
    <w:p w14:paraId="4531383A" w14:textId="052F007F" w:rsidR="00D22953" w:rsidRPr="00416AB0" w:rsidRDefault="00D22953"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ექსპლუატაცა ელუიციის დროს შეიძლება გამოითვალოს გაზომილი აქტივობის შესაბამის დაშლის კოეფიციენტზე გაყოფით ცხრილში 7 მითითებული გასული დროის განმავლობაში:</w:t>
      </w:r>
    </w:p>
    <w:p w14:paraId="0C46E622" w14:textId="77777777" w:rsidR="00D22953" w:rsidRPr="00416AB0" w:rsidRDefault="00D22953" w:rsidP="00416AB0">
      <w:pPr>
        <w:keepNext/>
        <w:keepLines/>
        <w:autoSpaceDE w:val="0"/>
        <w:autoSpaceDN w:val="0"/>
        <w:adjustRightInd w:val="0"/>
        <w:rPr>
          <w:rFonts w:ascii="Sylfaen" w:hAnsi="Sylfaen"/>
          <w:noProof/>
          <w:sz w:val="10"/>
          <w:szCs w:val="10"/>
        </w:rPr>
      </w:pPr>
    </w:p>
    <w:p w14:paraId="16F770C2" w14:textId="77777777" w:rsidR="00D22953" w:rsidRPr="00416AB0" w:rsidRDefault="00D22953" w:rsidP="00416AB0">
      <w:pPr>
        <w:keepNext/>
        <w:keepLines/>
        <w:autoSpaceDE w:val="0"/>
        <w:autoSpaceDN w:val="0"/>
        <w:adjustRightInd w:val="0"/>
        <w:ind w:left="2836" w:firstLine="709"/>
        <w:rPr>
          <w:rFonts w:ascii="Sylfaen" w:hAnsi="Sylfaen"/>
          <w:noProof/>
          <w:sz w:val="22"/>
          <w:szCs w:val="22"/>
        </w:rPr>
      </w:pPr>
      <w:r w:rsidRPr="00416AB0">
        <w:rPr>
          <w:rFonts w:ascii="Sylfaen" w:hAnsi="Sylfaen"/>
          <w:noProof/>
          <w:sz w:val="22"/>
          <w:szCs w:val="22"/>
        </w:rPr>
        <w:t>1.17 GBq / 0.90 = 1.30 GBq</w:t>
      </w:r>
    </w:p>
    <w:p w14:paraId="2DAD841D" w14:textId="77777777" w:rsidR="00D22953" w:rsidRPr="00416AB0" w:rsidRDefault="00D22953" w:rsidP="00416AB0">
      <w:pPr>
        <w:keepNext/>
        <w:keepLines/>
        <w:autoSpaceDE w:val="0"/>
        <w:autoSpaceDN w:val="0"/>
        <w:adjustRightInd w:val="0"/>
        <w:rPr>
          <w:rFonts w:ascii="Sylfaen" w:hAnsi="Sylfaen"/>
          <w:noProof/>
          <w:sz w:val="10"/>
          <w:szCs w:val="10"/>
        </w:rPr>
      </w:pPr>
    </w:p>
    <w:p w14:paraId="74B22ADE" w14:textId="3FDD8132" w:rsidR="00D22953" w:rsidRPr="00416AB0" w:rsidRDefault="00D22953" w:rsidP="00416AB0">
      <w:pPr>
        <w:keepNext/>
        <w:keepLines/>
        <w:autoSpaceDE w:val="0"/>
        <w:autoSpaceDN w:val="0"/>
        <w:adjustRightInd w:val="0"/>
        <w:rPr>
          <w:rFonts w:ascii="Sylfaen" w:hAnsi="Sylfaen"/>
          <w:noProof/>
          <w:sz w:val="22"/>
          <w:szCs w:val="22"/>
        </w:rPr>
      </w:pPr>
      <w:r w:rsidRPr="00416AB0">
        <w:rPr>
          <w:rFonts w:ascii="Sylfaen" w:hAnsi="Sylfaen"/>
          <w:noProof/>
          <w:sz w:val="22"/>
          <w:szCs w:val="22"/>
        </w:rPr>
        <w:t xml:space="preserve">ეს შეესაბამება </w:t>
      </w:r>
      <w:r w:rsidRPr="00416AB0">
        <w:rPr>
          <w:rFonts w:ascii="Sylfaen" w:hAnsi="Sylfaen"/>
          <w:noProof/>
          <w:sz w:val="22"/>
          <w:szCs w:val="22"/>
          <w:vertAlign w:val="superscript"/>
        </w:rPr>
        <w:t>68</w:t>
      </w:r>
      <w:r w:rsidRPr="00416AB0">
        <w:rPr>
          <w:rFonts w:ascii="Sylfaen" w:hAnsi="Sylfaen"/>
          <w:noProof/>
          <w:sz w:val="22"/>
          <w:szCs w:val="22"/>
        </w:rPr>
        <w:t>Ga-ს 70%-იან ექსპლუატაციას ელუიციის დროს:</w:t>
      </w:r>
    </w:p>
    <w:p w14:paraId="72237AC9" w14:textId="77777777" w:rsidR="00D22953" w:rsidRPr="00416AB0" w:rsidRDefault="00D22953" w:rsidP="00416AB0">
      <w:pPr>
        <w:keepNext/>
        <w:keepLines/>
        <w:autoSpaceDE w:val="0"/>
        <w:autoSpaceDN w:val="0"/>
        <w:adjustRightInd w:val="0"/>
        <w:rPr>
          <w:rFonts w:ascii="Sylfaen" w:hAnsi="Sylfaen"/>
          <w:noProof/>
          <w:sz w:val="10"/>
          <w:szCs w:val="10"/>
        </w:rPr>
      </w:pPr>
    </w:p>
    <w:p w14:paraId="0F5B382D" w14:textId="77777777" w:rsidR="00D22953" w:rsidRPr="00416AB0" w:rsidRDefault="00D22953" w:rsidP="00416AB0">
      <w:pPr>
        <w:keepNext/>
        <w:keepLines/>
        <w:autoSpaceDE w:val="0"/>
        <w:autoSpaceDN w:val="0"/>
        <w:adjustRightInd w:val="0"/>
        <w:ind w:left="2127" w:firstLine="709"/>
        <w:rPr>
          <w:rFonts w:ascii="Sylfaen" w:hAnsi="Sylfaen"/>
          <w:noProof/>
          <w:sz w:val="22"/>
          <w:szCs w:val="22"/>
        </w:rPr>
      </w:pPr>
      <w:r w:rsidRPr="00416AB0">
        <w:rPr>
          <w:rFonts w:ascii="Sylfaen" w:hAnsi="Sylfaen"/>
          <w:noProof/>
          <w:sz w:val="22"/>
          <w:szCs w:val="22"/>
        </w:rPr>
        <w:t>1.30 GBq / 1.85 GBq x 100% = 70%</w:t>
      </w:r>
    </w:p>
    <w:p w14:paraId="32A3AA08" w14:textId="77777777" w:rsidR="00D22953" w:rsidRPr="00416AB0" w:rsidRDefault="00D22953" w:rsidP="00416AB0">
      <w:pPr>
        <w:keepNext/>
        <w:keepLines/>
        <w:autoSpaceDE w:val="0"/>
        <w:autoSpaceDN w:val="0"/>
        <w:adjustRightInd w:val="0"/>
        <w:rPr>
          <w:rFonts w:ascii="Sylfaen" w:hAnsi="Sylfaen"/>
          <w:noProof/>
          <w:sz w:val="22"/>
          <w:szCs w:val="22"/>
        </w:rPr>
      </w:pPr>
    </w:p>
    <w:p w14:paraId="604BC51E" w14:textId="3FD0ED45" w:rsidR="00D22953" w:rsidRPr="00416AB0" w:rsidRDefault="00D22953" w:rsidP="00416AB0">
      <w:pPr>
        <w:keepNext/>
        <w:keepLines/>
        <w:rPr>
          <w:rFonts w:ascii="Sylfaen" w:hAnsi="Sylfaen"/>
          <w:b/>
          <w:noProof/>
          <w:sz w:val="22"/>
          <w:szCs w:val="22"/>
        </w:rPr>
      </w:pPr>
      <w:r w:rsidRPr="00416AB0">
        <w:rPr>
          <w:rFonts w:ascii="Sylfaen" w:hAnsi="Sylfaen"/>
          <w:b/>
          <w:bCs/>
          <w:noProof/>
          <w:sz w:val="22"/>
          <w:szCs w:val="22"/>
        </w:rPr>
        <w:t xml:space="preserve">ცხრილი 7: </w:t>
      </w:r>
      <w:r w:rsidRPr="00416AB0">
        <w:rPr>
          <w:rFonts w:ascii="Sylfaen" w:hAnsi="Sylfaen"/>
          <w:b/>
          <w:bCs/>
          <w:noProof/>
          <w:sz w:val="22"/>
          <w:szCs w:val="22"/>
          <w:vertAlign w:val="superscript"/>
        </w:rPr>
        <w:t>68</w:t>
      </w:r>
      <w:r w:rsidRPr="00416AB0">
        <w:rPr>
          <w:rFonts w:ascii="Sylfaen" w:hAnsi="Sylfaen"/>
          <w:b/>
          <w:bCs/>
          <w:noProof/>
          <w:sz w:val="22"/>
          <w:szCs w:val="22"/>
        </w:rPr>
        <w:t xml:space="preserve">Ga-ის დაშლის ცხრილი </w:t>
      </w:r>
    </w:p>
    <w:p w14:paraId="0E81E295" w14:textId="77777777" w:rsidR="009E79AF" w:rsidRPr="00416AB0" w:rsidRDefault="009E79AF" w:rsidP="00416AB0">
      <w:pPr>
        <w:keepNext/>
        <w:keepLines/>
        <w:shd w:val="clear" w:color="auto" w:fill="FFFFFF"/>
        <w:rPr>
          <w:rFonts w:ascii="Sylfaen" w:hAnsi="Sylfaen"/>
          <w:b/>
          <w:noProof/>
          <w:sz w:val="10"/>
          <w:szCs w:val="10"/>
        </w:rPr>
      </w:pPr>
    </w:p>
    <w:tbl>
      <w:tblPr>
        <w:tblStyle w:val="TabellemithellemGitternetz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801"/>
        <w:gridCol w:w="2160"/>
      </w:tblGrid>
      <w:tr w:rsidR="00D22953" w:rsidRPr="00416AB0" w14:paraId="5A0BA5EA" w14:textId="77777777" w:rsidTr="00D22953">
        <w:tc>
          <w:tcPr>
            <w:tcW w:w="2830" w:type="dxa"/>
          </w:tcPr>
          <w:p w14:paraId="1276898F" w14:textId="678CCCEC" w:rsidR="00D22953" w:rsidRPr="00416AB0" w:rsidRDefault="00D22953"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გავლილი დრო წუთებში</w:t>
            </w:r>
          </w:p>
        </w:tc>
        <w:tc>
          <w:tcPr>
            <w:tcW w:w="2127" w:type="dxa"/>
          </w:tcPr>
          <w:p w14:paraId="6887E201" w14:textId="1B20BBBC" w:rsidR="00D22953" w:rsidRPr="00416AB0" w:rsidRDefault="00D22953"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დაშლის ფაქტორი</w:t>
            </w:r>
          </w:p>
        </w:tc>
        <w:tc>
          <w:tcPr>
            <w:tcW w:w="2801" w:type="dxa"/>
          </w:tcPr>
          <w:p w14:paraId="5FBF89E8" w14:textId="0A7CBE74" w:rsidR="00D22953" w:rsidRPr="00416AB0" w:rsidRDefault="00D22953"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გავლილი დრო წუთებში</w:t>
            </w:r>
          </w:p>
        </w:tc>
        <w:tc>
          <w:tcPr>
            <w:tcW w:w="2160" w:type="dxa"/>
          </w:tcPr>
          <w:p w14:paraId="521A67C4" w14:textId="0178B8CF" w:rsidR="00D22953" w:rsidRPr="00416AB0" w:rsidRDefault="00D22953" w:rsidP="00416AB0">
            <w:pPr>
              <w:keepNext/>
              <w:keepLines/>
              <w:ind w:right="11"/>
              <w:rPr>
                <w:rFonts w:ascii="Sylfaen" w:hAnsi="Sylfaen"/>
                <w:b/>
                <w:bCs/>
                <w:noProof/>
                <w:color w:val="000000"/>
                <w:sz w:val="22"/>
                <w:szCs w:val="22"/>
              </w:rPr>
            </w:pPr>
            <w:r w:rsidRPr="00416AB0">
              <w:rPr>
                <w:rFonts w:ascii="Sylfaen" w:hAnsi="Sylfaen"/>
                <w:b/>
                <w:bCs/>
                <w:noProof/>
                <w:color w:val="000000"/>
                <w:sz w:val="22"/>
                <w:szCs w:val="22"/>
              </w:rPr>
              <w:t>დაშლის ფაქტორი</w:t>
            </w:r>
          </w:p>
        </w:tc>
      </w:tr>
      <w:tr w:rsidR="009862D5" w:rsidRPr="00416AB0" w14:paraId="23117B51" w14:textId="77777777" w:rsidTr="00D22953">
        <w:tc>
          <w:tcPr>
            <w:tcW w:w="2830" w:type="dxa"/>
          </w:tcPr>
          <w:p w14:paraId="0BE8E870"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w:t>
            </w:r>
          </w:p>
        </w:tc>
        <w:tc>
          <w:tcPr>
            <w:tcW w:w="2127" w:type="dxa"/>
          </w:tcPr>
          <w:p w14:paraId="0129CFC8"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0,99</w:t>
            </w:r>
          </w:p>
        </w:tc>
        <w:tc>
          <w:tcPr>
            <w:tcW w:w="2801" w:type="dxa"/>
          </w:tcPr>
          <w:p w14:paraId="3C14DCE2"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35</w:t>
            </w:r>
          </w:p>
        </w:tc>
        <w:tc>
          <w:tcPr>
            <w:tcW w:w="2160" w:type="dxa"/>
          </w:tcPr>
          <w:p w14:paraId="076AB0E8"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0,70</w:t>
            </w:r>
          </w:p>
        </w:tc>
      </w:tr>
      <w:tr w:rsidR="009862D5" w:rsidRPr="00416AB0" w14:paraId="115685F9" w14:textId="77777777" w:rsidTr="00D22953">
        <w:tc>
          <w:tcPr>
            <w:tcW w:w="2830" w:type="dxa"/>
          </w:tcPr>
          <w:p w14:paraId="70B48D64"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w:t>
            </w:r>
          </w:p>
        </w:tc>
        <w:tc>
          <w:tcPr>
            <w:tcW w:w="2127" w:type="dxa"/>
          </w:tcPr>
          <w:p w14:paraId="59A133A8"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0,98</w:t>
            </w:r>
          </w:p>
        </w:tc>
        <w:tc>
          <w:tcPr>
            <w:tcW w:w="2801" w:type="dxa"/>
          </w:tcPr>
          <w:p w14:paraId="18479777"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36</w:t>
            </w:r>
          </w:p>
        </w:tc>
        <w:tc>
          <w:tcPr>
            <w:tcW w:w="2160" w:type="dxa"/>
          </w:tcPr>
          <w:p w14:paraId="0D8A6522"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0,69</w:t>
            </w:r>
          </w:p>
        </w:tc>
      </w:tr>
      <w:tr w:rsidR="009862D5" w:rsidRPr="00416AB0" w14:paraId="1AED17DC" w14:textId="77777777" w:rsidTr="00D22953">
        <w:tc>
          <w:tcPr>
            <w:tcW w:w="2830" w:type="dxa"/>
          </w:tcPr>
          <w:p w14:paraId="3F5E52E9"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3</w:t>
            </w:r>
          </w:p>
        </w:tc>
        <w:tc>
          <w:tcPr>
            <w:tcW w:w="2127" w:type="dxa"/>
          </w:tcPr>
          <w:p w14:paraId="209F89FD"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0,97</w:t>
            </w:r>
          </w:p>
        </w:tc>
        <w:tc>
          <w:tcPr>
            <w:tcW w:w="2801" w:type="dxa"/>
          </w:tcPr>
          <w:p w14:paraId="237D847B"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37</w:t>
            </w:r>
          </w:p>
        </w:tc>
        <w:tc>
          <w:tcPr>
            <w:tcW w:w="2160" w:type="dxa"/>
          </w:tcPr>
          <w:p w14:paraId="215026CC"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0,69</w:t>
            </w:r>
          </w:p>
        </w:tc>
      </w:tr>
      <w:tr w:rsidR="009862D5" w:rsidRPr="00416AB0" w14:paraId="69F22489" w14:textId="77777777" w:rsidTr="00D22953">
        <w:tc>
          <w:tcPr>
            <w:tcW w:w="2830" w:type="dxa"/>
          </w:tcPr>
          <w:p w14:paraId="14B90BCC"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w:t>
            </w:r>
          </w:p>
        </w:tc>
        <w:tc>
          <w:tcPr>
            <w:tcW w:w="2127" w:type="dxa"/>
          </w:tcPr>
          <w:p w14:paraId="1A063F6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0,96</w:t>
            </w:r>
          </w:p>
        </w:tc>
        <w:tc>
          <w:tcPr>
            <w:tcW w:w="2801" w:type="dxa"/>
          </w:tcPr>
          <w:p w14:paraId="7CBBA916"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38</w:t>
            </w:r>
          </w:p>
        </w:tc>
        <w:tc>
          <w:tcPr>
            <w:tcW w:w="2160" w:type="dxa"/>
          </w:tcPr>
          <w:p w14:paraId="46529A31"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0,68</w:t>
            </w:r>
          </w:p>
        </w:tc>
      </w:tr>
      <w:tr w:rsidR="009862D5" w:rsidRPr="00416AB0" w14:paraId="06F686B7" w14:textId="77777777" w:rsidTr="00D22953">
        <w:tc>
          <w:tcPr>
            <w:tcW w:w="2830" w:type="dxa"/>
          </w:tcPr>
          <w:p w14:paraId="09709AB4"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w:t>
            </w:r>
          </w:p>
        </w:tc>
        <w:tc>
          <w:tcPr>
            <w:tcW w:w="2127" w:type="dxa"/>
          </w:tcPr>
          <w:p w14:paraId="3FEB9354"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0,95</w:t>
            </w:r>
          </w:p>
        </w:tc>
        <w:tc>
          <w:tcPr>
            <w:tcW w:w="2801" w:type="dxa"/>
          </w:tcPr>
          <w:p w14:paraId="4B7FD03C"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39</w:t>
            </w:r>
          </w:p>
        </w:tc>
        <w:tc>
          <w:tcPr>
            <w:tcW w:w="2160" w:type="dxa"/>
          </w:tcPr>
          <w:p w14:paraId="01647C05"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0,67</w:t>
            </w:r>
          </w:p>
        </w:tc>
      </w:tr>
      <w:tr w:rsidR="009862D5" w:rsidRPr="00416AB0" w14:paraId="67AFA35A" w14:textId="77777777" w:rsidTr="00D22953">
        <w:tc>
          <w:tcPr>
            <w:tcW w:w="2830" w:type="dxa"/>
          </w:tcPr>
          <w:p w14:paraId="3A9AC51E"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6</w:t>
            </w:r>
          </w:p>
        </w:tc>
        <w:tc>
          <w:tcPr>
            <w:tcW w:w="2127" w:type="dxa"/>
          </w:tcPr>
          <w:p w14:paraId="5E88DC70"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0,94</w:t>
            </w:r>
          </w:p>
        </w:tc>
        <w:tc>
          <w:tcPr>
            <w:tcW w:w="2801" w:type="dxa"/>
          </w:tcPr>
          <w:p w14:paraId="437D9040"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40</w:t>
            </w:r>
          </w:p>
        </w:tc>
        <w:tc>
          <w:tcPr>
            <w:tcW w:w="2160" w:type="dxa"/>
          </w:tcPr>
          <w:p w14:paraId="4313BFBE"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0,67</w:t>
            </w:r>
          </w:p>
        </w:tc>
      </w:tr>
      <w:tr w:rsidR="009862D5" w:rsidRPr="00416AB0" w14:paraId="432110B6" w14:textId="77777777" w:rsidTr="00D22953">
        <w:tc>
          <w:tcPr>
            <w:tcW w:w="2830" w:type="dxa"/>
          </w:tcPr>
          <w:p w14:paraId="581AB0E6"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7</w:t>
            </w:r>
          </w:p>
        </w:tc>
        <w:tc>
          <w:tcPr>
            <w:tcW w:w="2127" w:type="dxa"/>
          </w:tcPr>
          <w:p w14:paraId="13015567"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0,93</w:t>
            </w:r>
          </w:p>
        </w:tc>
        <w:tc>
          <w:tcPr>
            <w:tcW w:w="2801" w:type="dxa"/>
          </w:tcPr>
          <w:p w14:paraId="35360ED6"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41</w:t>
            </w:r>
          </w:p>
        </w:tc>
        <w:tc>
          <w:tcPr>
            <w:tcW w:w="2160" w:type="dxa"/>
          </w:tcPr>
          <w:p w14:paraId="75E3E6F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0,66</w:t>
            </w:r>
          </w:p>
        </w:tc>
      </w:tr>
      <w:tr w:rsidR="009862D5" w:rsidRPr="00416AB0" w14:paraId="57A68034" w14:textId="77777777" w:rsidTr="00D22953">
        <w:tc>
          <w:tcPr>
            <w:tcW w:w="2830" w:type="dxa"/>
          </w:tcPr>
          <w:p w14:paraId="668AF4C0"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8</w:t>
            </w:r>
          </w:p>
        </w:tc>
        <w:tc>
          <w:tcPr>
            <w:tcW w:w="2127" w:type="dxa"/>
          </w:tcPr>
          <w:p w14:paraId="7BDC5365"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0,92</w:t>
            </w:r>
          </w:p>
        </w:tc>
        <w:tc>
          <w:tcPr>
            <w:tcW w:w="2801" w:type="dxa"/>
          </w:tcPr>
          <w:p w14:paraId="4E784E3D"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42</w:t>
            </w:r>
          </w:p>
        </w:tc>
        <w:tc>
          <w:tcPr>
            <w:tcW w:w="2160" w:type="dxa"/>
          </w:tcPr>
          <w:p w14:paraId="785E606F"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0,65</w:t>
            </w:r>
          </w:p>
        </w:tc>
      </w:tr>
      <w:tr w:rsidR="009862D5" w:rsidRPr="00416AB0" w14:paraId="04BDD5E4" w14:textId="77777777" w:rsidTr="00D22953">
        <w:tc>
          <w:tcPr>
            <w:tcW w:w="2830" w:type="dxa"/>
          </w:tcPr>
          <w:p w14:paraId="29912ABA"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9</w:t>
            </w:r>
          </w:p>
        </w:tc>
        <w:tc>
          <w:tcPr>
            <w:tcW w:w="2127" w:type="dxa"/>
          </w:tcPr>
          <w:p w14:paraId="4120E142"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0,91</w:t>
            </w:r>
          </w:p>
        </w:tc>
        <w:tc>
          <w:tcPr>
            <w:tcW w:w="2801" w:type="dxa"/>
          </w:tcPr>
          <w:p w14:paraId="256E89F4"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43</w:t>
            </w:r>
          </w:p>
        </w:tc>
        <w:tc>
          <w:tcPr>
            <w:tcW w:w="2160" w:type="dxa"/>
          </w:tcPr>
          <w:p w14:paraId="1CAF1B7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0,65</w:t>
            </w:r>
          </w:p>
        </w:tc>
      </w:tr>
      <w:tr w:rsidR="009862D5" w:rsidRPr="00416AB0" w14:paraId="2337AA51" w14:textId="77777777" w:rsidTr="00D22953">
        <w:tc>
          <w:tcPr>
            <w:tcW w:w="2830" w:type="dxa"/>
          </w:tcPr>
          <w:p w14:paraId="01C332A5"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10</w:t>
            </w:r>
          </w:p>
        </w:tc>
        <w:tc>
          <w:tcPr>
            <w:tcW w:w="2127" w:type="dxa"/>
          </w:tcPr>
          <w:p w14:paraId="387A9ADD"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0,90</w:t>
            </w:r>
          </w:p>
        </w:tc>
        <w:tc>
          <w:tcPr>
            <w:tcW w:w="2801" w:type="dxa"/>
          </w:tcPr>
          <w:p w14:paraId="5293EF98"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44</w:t>
            </w:r>
          </w:p>
        </w:tc>
        <w:tc>
          <w:tcPr>
            <w:tcW w:w="2160" w:type="dxa"/>
          </w:tcPr>
          <w:p w14:paraId="105B8CDD"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0,64</w:t>
            </w:r>
          </w:p>
        </w:tc>
      </w:tr>
      <w:tr w:rsidR="009862D5" w:rsidRPr="00416AB0" w14:paraId="76AD00D5" w14:textId="77777777" w:rsidTr="00D22953">
        <w:tc>
          <w:tcPr>
            <w:tcW w:w="2830" w:type="dxa"/>
          </w:tcPr>
          <w:p w14:paraId="298DA976"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11</w:t>
            </w:r>
          </w:p>
        </w:tc>
        <w:tc>
          <w:tcPr>
            <w:tcW w:w="2127" w:type="dxa"/>
          </w:tcPr>
          <w:p w14:paraId="3AAAEB02"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0,89</w:t>
            </w:r>
          </w:p>
        </w:tc>
        <w:tc>
          <w:tcPr>
            <w:tcW w:w="2801" w:type="dxa"/>
          </w:tcPr>
          <w:p w14:paraId="4A068F15"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45</w:t>
            </w:r>
          </w:p>
        </w:tc>
        <w:tc>
          <w:tcPr>
            <w:tcW w:w="2160" w:type="dxa"/>
          </w:tcPr>
          <w:p w14:paraId="78ABECEC"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0,63</w:t>
            </w:r>
          </w:p>
        </w:tc>
      </w:tr>
      <w:tr w:rsidR="009862D5" w:rsidRPr="00416AB0" w14:paraId="3143FABD" w14:textId="77777777" w:rsidTr="00D22953">
        <w:tc>
          <w:tcPr>
            <w:tcW w:w="2830" w:type="dxa"/>
          </w:tcPr>
          <w:p w14:paraId="6605E92E"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12</w:t>
            </w:r>
          </w:p>
        </w:tc>
        <w:tc>
          <w:tcPr>
            <w:tcW w:w="2127" w:type="dxa"/>
          </w:tcPr>
          <w:p w14:paraId="0BCF8905"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0,89</w:t>
            </w:r>
          </w:p>
        </w:tc>
        <w:tc>
          <w:tcPr>
            <w:tcW w:w="2801" w:type="dxa"/>
          </w:tcPr>
          <w:p w14:paraId="33C8293C"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46</w:t>
            </w:r>
          </w:p>
        </w:tc>
        <w:tc>
          <w:tcPr>
            <w:tcW w:w="2160" w:type="dxa"/>
          </w:tcPr>
          <w:p w14:paraId="20E2A0E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0,63</w:t>
            </w:r>
          </w:p>
        </w:tc>
      </w:tr>
      <w:tr w:rsidR="009862D5" w:rsidRPr="00416AB0" w14:paraId="1BF00AE3" w14:textId="77777777" w:rsidTr="00D22953">
        <w:tc>
          <w:tcPr>
            <w:tcW w:w="2830" w:type="dxa"/>
          </w:tcPr>
          <w:p w14:paraId="17F6F450"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13</w:t>
            </w:r>
          </w:p>
        </w:tc>
        <w:tc>
          <w:tcPr>
            <w:tcW w:w="2127" w:type="dxa"/>
          </w:tcPr>
          <w:p w14:paraId="780757C2"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0,88</w:t>
            </w:r>
          </w:p>
        </w:tc>
        <w:tc>
          <w:tcPr>
            <w:tcW w:w="2801" w:type="dxa"/>
          </w:tcPr>
          <w:p w14:paraId="4CBE9E3E"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47</w:t>
            </w:r>
          </w:p>
        </w:tc>
        <w:tc>
          <w:tcPr>
            <w:tcW w:w="2160" w:type="dxa"/>
          </w:tcPr>
          <w:p w14:paraId="47C99899"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0,62</w:t>
            </w:r>
          </w:p>
        </w:tc>
      </w:tr>
      <w:tr w:rsidR="009862D5" w:rsidRPr="00416AB0" w14:paraId="46A4B8AD" w14:textId="77777777" w:rsidTr="00D22953">
        <w:tc>
          <w:tcPr>
            <w:tcW w:w="2830" w:type="dxa"/>
          </w:tcPr>
          <w:p w14:paraId="62DE701E"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14</w:t>
            </w:r>
          </w:p>
        </w:tc>
        <w:tc>
          <w:tcPr>
            <w:tcW w:w="2127" w:type="dxa"/>
          </w:tcPr>
          <w:p w14:paraId="0A801DF2"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0,87</w:t>
            </w:r>
          </w:p>
        </w:tc>
        <w:tc>
          <w:tcPr>
            <w:tcW w:w="2801" w:type="dxa"/>
          </w:tcPr>
          <w:p w14:paraId="700987BB"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48</w:t>
            </w:r>
          </w:p>
        </w:tc>
        <w:tc>
          <w:tcPr>
            <w:tcW w:w="2160" w:type="dxa"/>
          </w:tcPr>
          <w:p w14:paraId="38A90154"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0,61</w:t>
            </w:r>
          </w:p>
        </w:tc>
      </w:tr>
      <w:tr w:rsidR="009862D5" w:rsidRPr="00416AB0" w14:paraId="6B56C425" w14:textId="77777777" w:rsidTr="00D22953">
        <w:tc>
          <w:tcPr>
            <w:tcW w:w="2830" w:type="dxa"/>
          </w:tcPr>
          <w:p w14:paraId="384D916D"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15</w:t>
            </w:r>
          </w:p>
        </w:tc>
        <w:tc>
          <w:tcPr>
            <w:tcW w:w="2127" w:type="dxa"/>
          </w:tcPr>
          <w:p w14:paraId="12D0CE81"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0,87</w:t>
            </w:r>
          </w:p>
        </w:tc>
        <w:tc>
          <w:tcPr>
            <w:tcW w:w="2801" w:type="dxa"/>
          </w:tcPr>
          <w:p w14:paraId="6F8EDE69"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49</w:t>
            </w:r>
          </w:p>
        </w:tc>
        <w:tc>
          <w:tcPr>
            <w:tcW w:w="2160" w:type="dxa"/>
          </w:tcPr>
          <w:p w14:paraId="56F76126"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0,61</w:t>
            </w:r>
          </w:p>
        </w:tc>
      </w:tr>
      <w:tr w:rsidR="009862D5" w:rsidRPr="00416AB0" w14:paraId="3A1A3DAB" w14:textId="77777777" w:rsidTr="00D22953">
        <w:tc>
          <w:tcPr>
            <w:tcW w:w="2830" w:type="dxa"/>
          </w:tcPr>
          <w:p w14:paraId="7AAFBB5F"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16</w:t>
            </w:r>
          </w:p>
        </w:tc>
        <w:tc>
          <w:tcPr>
            <w:tcW w:w="2127" w:type="dxa"/>
          </w:tcPr>
          <w:p w14:paraId="42B41623"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0,85</w:t>
            </w:r>
          </w:p>
        </w:tc>
        <w:tc>
          <w:tcPr>
            <w:tcW w:w="2801" w:type="dxa"/>
          </w:tcPr>
          <w:p w14:paraId="11C2027A"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50</w:t>
            </w:r>
          </w:p>
        </w:tc>
        <w:tc>
          <w:tcPr>
            <w:tcW w:w="2160" w:type="dxa"/>
          </w:tcPr>
          <w:p w14:paraId="5AE5B9EA"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0,60</w:t>
            </w:r>
          </w:p>
        </w:tc>
      </w:tr>
      <w:tr w:rsidR="009862D5" w:rsidRPr="00416AB0" w14:paraId="2468D1BD" w14:textId="77777777" w:rsidTr="00D22953">
        <w:tc>
          <w:tcPr>
            <w:tcW w:w="2830" w:type="dxa"/>
          </w:tcPr>
          <w:p w14:paraId="1BBCA609"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17</w:t>
            </w:r>
          </w:p>
        </w:tc>
        <w:tc>
          <w:tcPr>
            <w:tcW w:w="2127" w:type="dxa"/>
          </w:tcPr>
          <w:p w14:paraId="2F3A63BD"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0,84</w:t>
            </w:r>
          </w:p>
        </w:tc>
        <w:tc>
          <w:tcPr>
            <w:tcW w:w="2801" w:type="dxa"/>
          </w:tcPr>
          <w:p w14:paraId="6E111389"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51</w:t>
            </w:r>
          </w:p>
        </w:tc>
        <w:tc>
          <w:tcPr>
            <w:tcW w:w="2160" w:type="dxa"/>
          </w:tcPr>
          <w:p w14:paraId="202772B8"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0,60</w:t>
            </w:r>
          </w:p>
        </w:tc>
      </w:tr>
      <w:tr w:rsidR="009862D5" w:rsidRPr="00416AB0" w14:paraId="3FADB8EF" w14:textId="77777777" w:rsidTr="00D22953">
        <w:tc>
          <w:tcPr>
            <w:tcW w:w="2830" w:type="dxa"/>
          </w:tcPr>
          <w:p w14:paraId="644311C8"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18</w:t>
            </w:r>
          </w:p>
        </w:tc>
        <w:tc>
          <w:tcPr>
            <w:tcW w:w="2127" w:type="dxa"/>
          </w:tcPr>
          <w:p w14:paraId="7C0E027D"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0,83</w:t>
            </w:r>
          </w:p>
        </w:tc>
        <w:tc>
          <w:tcPr>
            <w:tcW w:w="2801" w:type="dxa"/>
          </w:tcPr>
          <w:p w14:paraId="408277A3"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52</w:t>
            </w:r>
          </w:p>
        </w:tc>
        <w:tc>
          <w:tcPr>
            <w:tcW w:w="2160" w:type="dxa"/>
          </w:tcPr>
          <w:p w14:paraId="6834765D"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0,59</w:t>
            </w:r>
          </w:p>
        </w:tc>
      </w:tr>
      <w:tr w:rsidR="009862D5" w:rsidRPr="00416AB0" w14:paraId="3B400385" w14:textId="77777777" w:rsidTr="00D22953">
        <w:tc>
          <w:tcPr>
            <w:tcW w:w="2830" w:type="dxa"/>
          </w:tcPr>
          <w:p w14:paraId="069C78ED"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19</w:t>
            </w:r>
          </w:p>
        </w:tc>
        <w:tc>
          <w:tcPr>
            <w:tcW w:w="2127" w:type="dxa"/>
          </w:tcPr>
          <w:p w14:paraId="3BD7D63E"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0,82</w:t>
            </w:r>
          </w:p>
        </w:tc>
        <w:tc>
          <w:tcPr>
            <w:tcW w:w="2801" w:type="dxa"/>
          </w:tcPr>
          <w:p w14:paraId="6242E090"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53</w:t>
            </w:r>
          </w:p>
        </w:tc>
        <w:tc>
          <w:tcPr>
            <w:tcW w:w="2160" w:type="dxa"/>
          </w:tcPr>
          <w:p w14:paraId="3AADDE90"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0,58</w:t>
            </w:r>
          </w:p>
        </w:tc>
      </w:tr>
      <w:tr w:rsidR="009862D5" w:rsidRPr="00416AB0" w14:paraId="174F3BE2" w14:textId="77777777" w:rsidTr="00D22953">
        <w:tc>
          <w:tcPr>
            <w:tcW w:w="2830" w:type="dxa"/>
          </w:tcPr>
          <w:p w14:paraId="21D3CA8D"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20</w:t>
            </w:r>
          </w:p>
        </w:tc>
        <w:tc>
          <w:tcPr>
            <w:tcW w:w="2127" w:type="dxa"/>
          </w:tcPr>
          <w:p w14:paraId="550E56C4"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0,82</w:t>
            </w:r>
          </w:p>
        </w:tc>
        <w:tc>
          <w:tcPr>
            <w:tcW w:w="2801" w:type="dxa"/>
          </w:tcPr>
          <w:p w14:paraId="22238B5A"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54</w:t>
            </w:r>
          </w:p>
        </w:tc>
        <w:tc>
          <w:tcPr>
            <w:tcW w:w="2160" w:type="dxa"/>
          </w:tcPr>
          <w:p w14:paraId="48A5AF9F"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0,58</w:t>
            </w:r>
          </w:p>
        </w:tc>
      </w:tr>
      <w:tr w:rsidR="009862D5" w:rsidRPr="00416AB0" w14:paraId="56AD6478" w14:textId="77777777" w:rsidTr="00D22953">
        <w:tc>
          <w:tcPr>
            <w:tcW w:w="2830" w:type="dxa"/>
          </w:tcPr>
          <w:p w14:paraId="55B90DC4"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21</w:t>
            </w:r>
          </w:p>
        </w:tc>
        <w:tc>
          <w:tcPr>
            <w:tcW w:w="2127" w:type="dxa"/>
          </w:tcPr>
          <w:p w14:paraId="3751E8AD"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0,82</w:t>
            </w:r>
          </w:p>
        </w:tc>
        <w:tc>
          <w:tcPr>
            <w:tcW w:w="2801" w:type="dxa"/>
          </w:tcPr>
          <w:p w14:paraId="5C5811D5"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55</w:t>
            </w:r>
          </w:p>
        </w:tc>
        <w:tc>
          <w:tcPr>
            <w:tcW w:w="2160" w:type="dxa"/>
          </w:tcPr>
          <w:p w14:paraId="39B1022E"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0,57</w:t>
            </w:r>
          </w:p>
        </w:tc>
      </w:tr>
      <w:tr w:rsidR="009862D5" w:rsidRPr="00416AB0" w14:paraId="7244109C" w14:textId="77777777" w:rsidTr="00D22953">
        <w:tc>
          <w:tcPr>
            <w:tcW w:w="2830" w:type="dxa"/>
          </w:tcPr>
          <w:p w14:paraId="54F42D8E"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22</w:t>
            </w:r>
          </w:p>
        </w:tc>
        <w:tc>
          <w:tcPr>
            <w:tcW w:w="2127" w:type="dxa"/>
          </w:tcPr>
          <w:p w14:paraId="368471E2"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0,80</w:t>
            </w:r>
          </w:p>
        </w:tc>
        <w:tc>
          <w:tcPr>
            <w:tcW w:w="2801" w:type="dxa"/>
          </w:tcPr>
          <w:p w14:paraId="1211C804"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56</w:t>
            </w:r>
          </w:p>
        </w:tc>
        <w:tc>
          <w:tcPr>
            <w:tcW w:w="2160" w:type="dxa"/>
          </w:tcPr>
          <w:p w14:paraId="4F32FDEB"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0,57</w:t>
            </w:r>
          </w:p>
        </w:tc>
      </w:tr>
      <w:tr w:rsidR="009862D5" w:rsidRPr="00416AB0" w14:paraId="6B7AB639" w14:textId="77777777" w:rsidTr="00D22953">
        <w:tc>
          <w:tcPr>
            <w:tcW w:w="2830" w:type="dxa"/>
          </w:tcPr>
          <w:p w14:paraId="383E349F"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23</w:t>
            </w:r>
          </w:p>
        </w:tc>
        <w:tc>
          <w:tcPr>
            <w:tcW w:w="2127" w:type="dxa"/>
          </w:tcPr>
          <w:p w14:paraId="45758CA8"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0,79</w:t>
            </w:r>
          </w:p>
        </w:tc>
        <w:tc>
          <w:tcPr>
            <w:tcW w:w="2801" w:type="dxa"/>
          </w:tcPr>
          <w:p w14:paraId="49A1DB27"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57</w:t>
            </w:r>
          </w:p>
        </w:tc>
        <w:tc>
          <w:tcPr>
            <w:tcW w:w="2160" w:type="dxa"/>
          </w:tcPr>
          <w:p w14:paraId="61614401"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0,56</w:t>
            </w:r>
          </w:p>
        </w:tc>
      </w:tr>
      <w:tr w:rsidR="009862D5" w:rsidRPr="00416AB0" w14:paraId="4FB857D2" w14:textId="77777777" w:rsidTr="00D22953">
        <w:tc>
          <w:tcPr>
            <w:tcW w:w="2830" w:type="dxa"/>
          </w:tcPr>
          <w:p w14:paraId="5DAD9D12"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24</w:t>
            </w:r>
          </w:p>
        </w:tc>
        <w:tc>
          <w:tcPr>
            <w:tcW w:w="2127" w:type="dxa"/>
          </w:tcPr>
          <w:p w14:paraId="686F98D3"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0,78</w:t>
            </w:r>
          </w:p>
        </w:tc>
        <w:tc>
          <w:tcPr>
            <w:tcW w:w="2801" w:type="dxa"/>
          </w:tcPr>
          <w:p w14:paraId="1C46B5F7"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58</w:t>
            </w:r>
          </w:p>
        </w:tc>
        <w:tc>
          <w:tcPr>
            <w:tcW w:w="2160" w:type="dxa"/>
          </w:tcPr>
          <w:p w14:paraId="5FBF7A01"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0,55</w:t>
            </w:r>
          </w:p>
        </w:tc>
      </w:tr>
      <w:tr w:rsidR="009862D5" w:rsidRPr="00416AB0" w14:paraId="50ABD921" w14:textId="77777777" w:rsidTr="00D22953">
        <w:tc>
          <w:tcPr>
            <w:tcW w:w="2830" w:type="dxa"/>
          </w:tcPr>
          <w:p w14:paraId="6E0DFCDC"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25</w:t>
            </w:r>
          </w:p>
        </w:tc>
        <w:tc>
          <w:tcPr>
            <w:tcW w:w="2127" w:type="dxa"/>
          </w:tcPr>
          <w:p w14:paraId="29AA8181"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0,78</w:t>
            </w:r>
          </w:p>
        </w:tc>
        <w:tc>
          <w:tcPr>
            <w:tcW w:w="2801" w:type="dxa"/>
          </w:tcPr>
          <w:p w14:paraId="0D36F5D4"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59</w:t>
            </w:r>
          </w:p>
        </w:tc>
        <w:tc>
          <w:tcPr>
            <w:tcW w:w="2160" w:type="dxa"/>
          </w:tcPr>
          <w:p w14:paraId="10816FD4"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0,55</w:t>
            </w:r>
          </w:p>
        </w:tc>
      </w:tr>
      <w:tr w:rsidR="009862D5" w:rsidRPr="00416AB0" w14:paraId="6A75DB84" w14:textId="77777777" w:rsidTr="00D22953">
        <w:tc>
          <w:tcPr>
            <w:tcW w:w="2830" w:type="dxa"/>
          </w:tcPr>
          <w:p w14:paraId="6BB59AE8"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26</w:t>
            </w:r>
          </w:p>
        </w:tc>
        <w:tc>
          <w:tcPr>
            <w:tcW w:w="2127" w:type="dxa"/>
          </w:tcPr>
          <w:p w14:paraId="3104A0E8" w14:textId="77777777" w:rsidR="004E14E7" w:rsidRPr="00416AB0" w:rsidRDefault="00404B88" w:rsidP="00416AB0">
            <w:pPr>
              <w:ind w:right="11"/>
              <w:rPr>
                <w:rFonts w:ascii="Sylfaen" w:hAnsi="Sylfaen"/>
                <w:noProof/>
                <w:color w:val="000000"/>
                <w:sz w:val="22"/>
                <w:szCs w:val="22"/>
              </w:rPr>
            </w:pPr>
            <w:r w:rsidRPr="00416AB0">
              <w:rPr>
                <w:rFonts w:ascii="Sylfaen" w:hAnsi="Sylfaen"/>
                <w:noProof/>
                <w:sz w:val="22"/>
                <w:szCs w:val="22"/>
              </w:rPr>
              <w:t>0,77</w:t>
            </w:r>
          </w:p>
        </w:tc>
        <w:tc>
          <w:tcPr>
            <w:tcW w:w="2801" w:type="dxa"/>
          </w:tcPr>
          <w:p w14:paraId="199DAA0B" w14:textId="77777777" w:rsidR="004E14E7" w:rsidRPr="00416AB0" w:rsidRDefault="00404B88" w:rsidP="00416AB0">
            <w:pPr>
              <w:ind w:right="11"/>
              <w:rPr>
                <w:rFonts w:ascii="Sylfaen" w:hAnsi="Sylfaen"/>
                <w:b/>
                <w:bCs/>
                <w:noProof/>
                <w:color w:val="000000"/>
                <w:sz w:val="22"/>
                <w:szCs w:val="22"/>
              </w:rPr>
            </w:pPr>
            <w:r w:rsidRPr="00416AB0">
              <w:rPr>
                <w:rFonts w:ascii="Sylfaen" w:hAnsi="Sylfaen"/>
                <w:b/>
                <w:bCs/>
                <w:noProof/>
                <w:sz w:val="22"/>
                <w:szCs w:val="22"/>
              </w:rPr>
              <w:t>60</w:t>
            </w:r>
          </w:p>
        </w:tc>
        <w:tc>
          <w:tcPr>
            <w:tcW w:w="2160" w:type="dxa"/>
          </w:tcPr>
          <w:p w14:paraId="50911F98" w14:textId="77777777" w:rsidR="004E14E7" w:rsidRPr="00416AB0" w:rsidRDefault="00404B88" w:rsidP="00416AB0">
            <w:pPr>
              <w:ind w:right="11"/>
              <w:rPr>
                <w:rFonts w:ascii="Sylfaen" w:hAnsi="Sylfaen"/>
                <w:bCs/>
                <w:noProof/>
                <w:color w:val="000000"/>
                <w:sz w:val="22"/>
                <w:szCs w:val="22"/>
              </w:rPr>
            </w:pPr>
            <w:r w:rsidRPr="00416AB0">
              <w:rPr>
                <w:rFonts w:ascii="Sylfaen" w:hAnsi="Sylfaen"/>
                <w:noProof/>
                <w:sz w:val="22"/>
                <w:szCs w:val="22"/>
              </w:rPr>
              <w:t>0,54</w:t>
            </w:r>
          </w:p>
        </w:tc>
      </w:tr>
      <w:tr w:rsidR="009862D5" w:rsidRPr="00416AB0" w14:paraId="13A34F8F" w14:textId="77777777" w:rsidTr="00D22953">
        <w:tc>
          <w:tcPr>
            <w:tcW w:w="2830" w:type="dxa"/>
          </w:tcPr>
          <w:p w14:paraId="467333DD"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27</w:t>
            </w:r>
          </w:p>
        </w:tc>
        <w:tc>
          <w:tcPr>
            <w:tcW w:w="2127" w:type="dxa"/>
          </w:tcPr>
          <w:p w14:paraId="4C99881D"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0,76</w:t>
            </w:r>
          </w:p>
        </w:tc>
        <w:tc>
          <w:tcPr>
            <w:tcW w:w="2801" w:type="dxa"/>
          </w:tcPr>
          <w:p w14:paraId="3907B0C7"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61</w:t>
            </w:r>
          </w:p>
        </w:tc>
        <w:tc>
          <w:tcPr>
            <w:tcW w:w="2160" w:type="dxa"/>
          </w:tcPr>
          <w:p w14:paraId="77159FE0"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0,54</w:t>
            </w:r>
          </w:p>
        </w:tc>
      </w:tr>
      <w:tr w:rsidR="009862D5" w:rsidRPr="00416AB0" w14:paraId="781222F0" w14:textId="77777777" w:rsidTr="00D22953">
        <w:tc>
          <w:tcPr>
            <w:tcW w:w="2830" w:type="dxa"/>
          </w:tcPr>
          <w:p w14:paraId="7B2FEC19"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28</w:t>
            </w:r>
          </w:p>
        </w:tc>
        <w:tc>
          <w:tcPr>
            <w:tcW w:w="2127" w:type="dxa"/>
          </w:tcPr>
          <w:p w14:paraId="78818266"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0,75</w:t>
            </w:r>
          </w:p>
        </w:tc>
        <w:tc>
          <w:tcPr>
            <w:tcW w:w="2801" w:type="dxa"/>
          </w:tcPr>
          <w:p w14:paraId="1B74850F"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62</w:t>
            </w:r>
          </w:p>
        </w:tc>
        <w:tc>
          <w:tcPr>
            <w:tcW w:w="2160" w:type="dxa"/>
          </w:tcPr>
          <w:p w14:paraId="6021499E"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0,53</w:t>
            </w:r>
          </w:p>
        </w:tc>
      </w:tr>
      <w:tr w:rsidR="009862D5" w:rsidRPr="00416AB0" w14:paraId="38200039" w14:textId="77777777" w:rsidTr="00D22953">
        <w:tc>
          <w:tcPr>
            <w:tcW w:w="2830" w:type="dxa"/>
          </w:tcPr>
          <w:p w14:paraId="6AD34AA5"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29</w:t>
            </w:r>
          </w:p>
        </w:tc>
        <w:tc>
          <w:tcPr>
            <w:tcW w:w="2127" w:type="dxa"/>
          </w:tcPr>
          <w:p w14:paraId="46E386B7"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0,74</w:t>
            </w:r>
          </w:p>
        </w:tc>
        <w:tc>
          <w:tcPr>
            <w:tcW w:w="2801" w:type="dxa"/>
          </w:tcPr>
          <w:p w14:paraId="21B3EE2D"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63</w:t>
            </w:r>
          </w:p>
        </w:tc>
        <w:tc>
          <w:tcPr>
            <w:tcW w:w="2160" w:type="dxa"/>
          </w:tcPr>
          <w:p w14:paraId="0EC50A12"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0,53</w:t>
            </w:r>
          </w:p>
        </w:tc>
      </w:tr>
      <w:tr w:rsidR="009862D5" w:rsidRPr="00416AB0" w14:paraId="66132270" w14:textId="77777777" w:rsidTr="00D22953">
        <w:tc>
          <w:tcPr>
            <w:tcW w:w="2830" w:type="dxa"/>
          </w:tcPr>
          <w:p w14:paraId="3EB56093"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30</w:t>
            </w:r>
          </w:p>
        </w:tc>
        <w:tc>
          <w:tcPr>
            <w:tcW w:w="2127" w:type="dxa"/>
          </w:tcPr>
          <w:p w14:paraId="4F46C763"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0,74</w:t>
            </w:r>
          </w:p>
        </w:tc>
        <w:tc>
          <w:tcPr>
            <w:tcW w:w="2801" w:type="dxa"/>
          </w:tcPr>
          <w:p w14:paraId="695BEE97"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64</w:t>
            </w:r>
          </w:p>
        </w:tc>
        <w:tc>
          <w:tcPr>
            <w:tcW w:w="2160" w:type="dxa"/>
          </w:tcPr>
          <w:p w14:paraId="06DCF797"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0,52</w:t>
            </w:r>
          </w:p>
        </w:tc>
      </w:tr>
      <w:tr w:rsidR="009862D5" w:rsidRPr="00416AB0" w14:paraId="7AE917B5" w14:textId="77777777" w:rsidTr="00D22953">
        <w:tc>
          <w:tcPr>
            <w:tcW w:w="2830" w:type="dxa"/>
          </w:tcPr>
          <w:p w14:paraId="071D0094"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31</w:t>
            </w:r>
          </w:p>
        </w:tc>
        <w:tc>
          <w:tcPr>
            <w:tcW w:w="2127" w:type="dxa"/>
          </w:tcPr>
          <w:p w14:paraId="7EABD1BA"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0,73</w:t>
            </w:r>
          </w:p>
        </w:tc>
        <w:tc>
          <w:tcPr>
            <w:tcW w:w="2801" w:type="dxa"/>
          </w:tcPr>
          <w:p w14:paraId="2099D3F8"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65</w:t>
            </w:r>
          </w:p>
        </w:tc>
        <w:tc>
          <w:tcPr>
            <w:tcW w:w="2160" w:type="dxa"/>
          </w:tcPr>
          <w:p w14:paraId="48658D43"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0,52</w:t>
            </w:r>
          </w:p>
        </w:tc>
      </w:tr>
      <w:tr w:rsidR="009862D5" w:rsidRPr="00416AB0" w14:paraId="3A00FCA0" w14:textId="77777777" w:rsidTr="00D22953">
        <w:tc>
          <w:tcPr>
            <w:tcW w:w="2830" w:type="dxa"/>
          </w:tcPr>
          <w:p w14:paraId="5B3F68D2"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32</w:t>
            </w:r>
          </w:p>
        </w:tc>
        <w:tc>
          <w:tcPr>
            <w:tcW w:w="2127" w:type="dxa"/>
          </w:tcPr>
          <w:p w14:paraId="2AA53A0D"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0,72</w:t>
            </w:r>
          </w:p>
        </w:tc>
        <w:tc>
          <w:tcPr>
            <w:tcW w:w="2801" w:type="dxa"/>
          </w:tcPr>
          <w:p w14:paraId="1FB0BE92"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66</w:t>
            </w:r>
          </w:p>
        </w:tc>
        <w:tc>
          <w:tcPr>
            <w:tcW w:w="2160" w:type="dxa"/>
          </w:tcPr>
          <w:p w14:paraId="5A8BA335"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0,51</w:t>
            </w:r>
          </w:p>
        </w:tc>
      </w:tr>
      <w:tr w:rsidR="009862D5" w:rsidRPr="00416AB0" w14:paraId="2CFB710E" w14:textId="77777777" w:rsidTr="00D22953">
        <w:tc>
          <w:tcPr>
            <w:tcW w:w="2830" w:type="dxa"/>
          </w:tcPr>
          <w:p w14:paraId="52E84DD5"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33</w:t>
            </w:r>
          </w:p>
        </w:tc>
        <w:tc>
          <w:tcPr>
            <w:tcW w:w="2127" w:type="dxa"/>
          </w:tcPr>
          <w:p w14:paraId="34FEB7B3"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0,71</w:t>
            </w:r>
          </w:p>
        </w:tc>
        <w:tc>
          <w:tcPr>
            <w:tcW w:w="2801" w:type="dxa"/>
          </w:tcPr>
          <w:p w14:paraId="2ADA2745"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67</w:t>
            </w:r>
          </w:p>
        </w:tc>
        <w:tc>
          <w:tcPr>
            <w:tcW w:w="2160" w:type="dxa"/>
          </w:tcPr>
          <w:p w14:paraId="0E21425C"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0,51</w:t>
            </w:r>
          </w:p>
        </w:tc>
      </w:tr>
      <w:tr w:rsidR="009862D5" w:rsidRPr="00416AB0" w14:paraId="54A58D4E" w14:textId="77777777" w:rsidTr="00D22953">
        <w:tc>
          <w:tcPr>
            <w:tcW w:w="2830" w:type="dxa"/>
          </w:tcPr>
          <w:p w14:paraId="452CF150"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34</w:t>
            </w:r>
          </w:p>
        </w:tc>
        <w:tc>
          <w:tcPr>
            <w:tcW w:w="2127" w:type="dxa"/>
          </w:tcPr>
          <w:p w14:paraId="683271FC"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0,71</w:t>
            </w:r>
          </w:p>
        </w:tc>
        <w:tc>
          <w:tcPr>
            <w:tcW w:w="2801" w:type="dxa"/>
          </w:tcPr>
          <w:p w14:paraId="724BCE46" w14:textId="77777777" w:rsidR="004E14E7" w:rsidRPr="00416AB0" w:rsidRDefault="00404B88" w:rsidP="00416AB0">
            <w:pPr>
              <w:ind w:right="11"/>
              <w:rPr>
                <w:rFonts w:ascii="Sylfaen" w:hAnsi="Sylfaen"/>
                <w:b/>
                <w:bCs/>
                <w:noProof/>
                <w:sz w:val="22"/>
                <w:szCs w:val="22"/>
              </w:rPr>
            </w:pPr>
            <w:r w:rsidRPr="00416AB0">
              <w:rPr>
                <w:rFonts w:ascii="Sylfaen" w:hAnsi="Sylfaen"/>
                <w:b/>
                <w:bCs/>
                <w:noProof/>
                <w:sz w:val="22"/>
                <w:szCs w:val="22"/>
              </w:rPr>
              <w:t>68</w:t>
            </w:r>
          </w:p>
        </w:tc>
        <w:tc>
          <w:tcPr>
            <w:tcW w:w="2160" w:type="dxa"/>
          </w:tcPr>
          <w:p w14:paraId="61354BB0" w14:textId="77777777" w:rsidR="004E14E7" w:rsidRPr="00416AB0" w:rsidRDefault="00404B88" w:rsidP="00416AB0">
            <w:pPr>
              <w:ind w:right="11"/>
              <w:rPr>
                <w:rFonts w:ascii="Sylfaen" w:hAnsi="Sylfaen"/>
                <w:noProof/>
                <w:sz w:val="22"/>
                <w:szCs w:val="22"/>
              </w:rPr>
            </w:pPr>
            <w:r w:rsidRPr="00416AB0">
              <w:rPr>
                <w:rFonts w:ascii="Sylfaen" w:hAnsi="Sylfaen"/>
                <w:noProof/>
                <w:sz w:val="22"/>
                <w:szCs w:val="22"/>
              </w:rPr>
              <w:t>0,50</w:t>
            </w:r>
          </w:p>
        </w:tc>
      </w:tr>
    </w:tbl>
    <w:p w14:paraId="6E2AD887" w14:textId="77777777" w:rsidR="004E14E7" w:rsidRPr="00416AB0" w:rsidRDefault="004E14E7" w:rsidP="00416AB0">
      <w:pPr>
        <w:rPr>
          <w:rFonts w:ascii="Sylfaen" w:hAnsi="Sylfaen"/>
          <w:noProof/>
          <w:sz w:val="22"/>
          <w:szCs w:val="22"/>
        </w:rPr>
      </w:pPr>
    </w:p>
    <w:p w14:paraId="7CC1A229" w14:textId="77777777" w:rsidR="004E14E7" w:rsidRPr="00416AB0" w:rsidRDefault="00404B88" w:rsidP="00416AB0">
      <w:pPr>
        <w:rPr>
          <w:rFonts w:ascii="Sylfaen" w:hAnsi="Sylfaen"/>
          <w:noProof/>
          <w:sz w:val="22"/>
          <w:szCs w:val="22"/>
        </w:rPr>
      </w:pPr>
      <w:r w:rsidRPr="00416AB0">
        <w:rPr>
          <w:rFonts w:ascii="Sylfaen" w:hAnsi="Sylfaen"/>
          <w:noProof/>
          <w:sz w:val="22"/>
          <w:szCs w:val="22"/>
        </w:rPr>
        <w:br w:type="page"/>
      </w:r>
    </w:p>
    <w:p w14:paraId="356A0B09" w14:textId="77777777" w:rsidR="00D22953" w:rsidRPr="00416AB0" w:rsidRDefault="00D22953" w:rsidP="00416AB0">
      <w:pPr>
        <w:keepNext/>
        <w:keepLines/>
        <w:rPr>
          <w:rFonts w:ascii="Sylfaen" w:hAnsi="Sylfaen"/>
          <w:noProof/>
          <w:sz w:val="22"/>
          <w:szCs w:val="22"/>
          <w:u w:val="single"/>
        </w:rPr>
      </w:pPr>
    </w:p>
    <w:p w14:paraId="2B76E71F" w14:textId="16938BE2" w:rsidR="004E14E7" w:rsidRPr="00416AB0" w:rsidRDefault="00D22953" w:rsidP="00416AB0">
      <w:pPr>
        <w:keepNext/>
        <w:keepLines/>
        <w:rPr>
          <w:rFonts w:ascii="Sylfaen" w:hAnsi="Sylfaen"/>
          <w:noProof/>
          <w:sz w:val="22"/>
          <w:szCs w:val="22"/>
          <w:u w:val="single"/>
        </w:rPr>
      </w:pPr>
      <w:r w:rsidRPr="00416AB0">
        <w:rPr>
          <w:rFonts w:ascii="Sylfaen" w:hAnsi="Sylfaen"/>
          <w:noProof/>
          <w:sz w:val="22"/>
          <w:szCs w:val="22"/>
          <w:u w:val="single"/>
        </w:rPr>
        <w:t>ხარისხის კონტროლი</w:t>
      </w:r>
    </w:p>
    <w:p w14:paraId="0B8D5D37" w14:textId="77777777" w:rsidR="00137472" w:rsidRPr="00416AB0" w:rsidRDefault="00137472" w:rsidP="00416AB0">
      <w:pPr>
        <w:keepNext/>
        <w:keepLines/>
        <w:rPr>
          <w:rFonts w:ascii="Sylfaen" w:hAnsi="Sylfaen"/>
          <w:noProof/>
          <w:sz w:val="10"/>
          <w:szCs w:val="10"/>
          <w:u w:val="single"/>
        </w:rPr>
      </w:pPr>
    </w:p>
    <w:p w14:paraId="624C9C2F" w14:textId="77777777" w:rsidR="00D22953" w:rsidRPr="00416AB0" w:rsidRDefault="00D22953" w:rsidP="00416AB0">
      <w:pPr>
        <w:keepNext/>
        <w:keepLines/>
        <w:rPr>
          <w:rFonts w:ascii="Sylfaen" w:hAnsi="Sylfaen"/>
          <w:noProof/>
          <w:sz w:val="22"/>
          <w:szCs w:val="22"/>
        </w:rPr>
      </w:pPr>
      <w:r w:rsidRPr="00416AB0">
        <w:rPr>
          <w:rFonts w:ascii="Sylfaen" w:hAnsi="Sylfaen"/>
          <w:noProof/>
          <w:sz w:val="22"/>
          <w:szCs w:val="22"/>
        </w:rPr>
        <w:t>თუ შესაძლებელია, რადიოაქტიურ ეტიკეტირებამდე შეამოწმეთ ხსნარის გამჭვირვალობა, pH მნიშვნელობა და რადიოაქტიურობა.</w:t>
      </w:r>
    </w:p>
    <w:p w14:paraId="3231C896" w14:textId="77777777" w:rsidR="00D22953" w:rsidRPr="00416AB0" w:rsidRDefault="00D22953" w:rsidP="00416AB0">
      <w:pPr>
        <w:keepNext/>
        <w:keepLines/>
        <w:rPr>
          <w:rFonts w:ascii="Sylfaen" w:hAnsi="Sylfaen"/>
          <w:noProof/>
          <w:sz w:val="22"/>
          <w:szCs w:val="22"/>
        </w:rPr>
      </w:pPr>
    </w:p>
    <w:p w14:paraId="7EFCBB3B" w14:textId="4B91D512" w:rsidR="004E14E7" w:rsidRPr="00416AB0" w:rsidRDefault="00404B88" w:rsidP="00416AB0">
      <w:pPr>
        <w:keepNext/>
        <w:keepLines/>
        <w:rPr>
          <w:rFonts w:ascii="Sylfaen" w:eastAsia="MS Mincho" w:hAnsi="Sylfaen"/>
          <w:noProof/>
          <w:sz w:val="22"/>
          <w:szCs w:val="22"/>
          <w:u w:val="single"/>
        </w:rPr>
      </w:pPr>
      <w:r w:rsidRPr="00416AB0">
        <w:rPr>
          <w:rFonts w:ascii="Sylfaen" w:hAnsi="Sylfaen"/>
          <w:noProof/>
          <w:color w:val="000000"/>
          <w:sz w:val="22"/>
          <w:szCs w:val="22"/>
          <w:u w:val="single"/>
          <w:vertAlign w:val="superscript"/>
        </w:rPr>
        <w:t>68</w:t>
      </w:r>
      <w:r w:rsidRPr="00416AB0">
        <w:rPr>
          <w:rFonts w:ascii="Sylfaen" w:hAnsi="Sylfaen"/>
          <w:noProof/>
          <w:color w:val="000000"/>
          <w:sz w:val="22"/>
          <w:szCs w:val="22"/>
          <w:u w:val="single"/>
        </w:rPr>
        <w:t>Ge</w:t>
      </w:r>
      <w:r w:rsidRPr="00416AB0">
        <w:rPr>
          <w:rFonts w:ascii="Sylfaen" w:hAnsi="Sylfaen"/>
          <w:noProof/>
          <w:sz w:val="22"/>
          <w:szCs w:val="22"/>
          <w:u w:val="single"/>
        </w:rPr>
        <w:t>-</w:t>
      </w:r>
      <w:r w:rsidR="00D22953" w:rsidRPr="00416AB0">
        <w:rPr>
          <w:rFonts w:ascii="Sylfaen" w:hAnsi="Sylfaen"/>
          <w:noProof/>
          <w:sz w:val="22"/>
          <w:szCs w:val="22"/>
          <w:u w:val="single"/>
        </w:rPr>
        <w:t>გარღვევა</w:t>
      </w:r>
    </w:p>
    <w:p w14:paraId="40A7B075" w14:textId="77777777" w:rsidR="00137472" w:rsidRPr="00416AB0" w:rsidRDefault="00137472" w:rsidP="00416AB0">
      <w:pPr>
        <w:keepNext/>
        <w:keepLines/>
        <w:rPr>
          <w:rFonts w:ascii="Sylfaen" w:eastAsia="MS Mincho" w:hAnsi="Sylfaen"/>
          <w:noProof/>
          <w:sz w:val="10"/>
          <w:szCs w:val="10"/>
          <w:u w:val="single"/>
        </w:rPr>
      </w:pPr>
    </w:p>
    <w:p w14:paraId="6098FDBE" w14:textId="22456359" w:rsidR="00AC034B" w:rsidRPr="00416AB0" w:rsidRDefault="00AC034B" w:rsidP="00416AB0">
      <w:pPr>
        <w:keepNext/>
        <w:keepLines/>
        <w:rPr>
          <w:rFonts w:ascii="Sylfaen" w:hAnsi="Sylfaen"/>
          <w:noProof/>
          <w:sz w:val="22"/>
          <w:szCs w:val="22"/>
        </w:rPr>
      </w:pPr>
      <w:r w:rsidRPr="00416AB0">
        <w:rPr>
          <w:rFonts w:ascii="Sylfaen" w:hAnsi="Sylfaen"/>
          <w:noProof/>
          <w:sz w:val="22"/>
          <w:szCs w:val="22"/>
        </w:rPr>
        <w:t xml:space="preserve">თითოეული ელუირებისას, რადიონუკლიდური გენერატორის სვეტიდან ირეცხება </w:t>
      </w:r>
      <w:r w:rsidRPr="00416AB0">
        <w:rPr>
          <w:rFonts w:ascii="Sylfaen" w:hAnsi="Sylfaen"/>
          <w:noProof/>
          <w:sz w:val="22"/>
          <w:szCs w:val="22"/>
          <w:vertAlign w:val="superscript"/>
        </w:rPr>
        <w:t>68</w:t>
      </w:r>
      <w:r w:rsidRPr="00416AB0">
        <w:rPr>
          <w:rFonts w:ascii="Sylfaen" w:hAnsi="Sylfaen"/>
          <w:noProof/>
          <w:sz w:val="22"/>
          <w:szCs w:val="22"/>
        </w:rPr>
        <w:t xml:space="preserve">Ge-ის მცირე რაოდენობა. </w:t>
      </w:r>
      <w:r w:rsidRPr="00416AB0">
        <w:rPr>
          <w:rFonts w:ascii="Sylfaen" w:hAnsi="Sylfaen"/>
          <w:noProof/>
          <w:sz w:val="22"/>
          <w:szCs w:val="22"/>
          <w:vertAlign w:val="superscript"/>
        </w:rPr>
        <w:t>68</w:t>
      </w:r>
      <w:r w:rsidRPr="00416AB0">
        <w:rPr>
          <w:rFonts w:ascii="Sylfaen" w:hAnsi="Sylfaen"/>
          <w:noProof/>
          <w:sz w:val="22"/>
          <w:szCs w:val="22"/>
        </w:rPr>
        <w:t xml:space="preserve">Ge-ის გარღვევა გამოიხატება სვეტიდან გამორეცხილი და დაშლის მიხედვით შესწორებული </w:t>
      </w:r>
      <w:r w:rsidRPr="00416AB0">
        <w:rPr>
          <w:rFonts w:ascii="Sylfaen" w:hAnsi="Sylfaen"/>
          <w:noProof/>
          <w:sz w:val="22"/>
          <w:szCs w:val="22"/>
          <w:vertAlign w:val="superscript"/>
        </w:rPr>
        <w:t>68</w:t>
      </w:r>
      <w:r w:rsidRPr="00416AB0">
        <w:rPr>
          <w:rFonts w:ascii="Sylfaen" w:hAnsi="Sylfaen"/>
          <w:noProof/>
          <w:sz w:val="22"/>
          <w:szCs w:val="22"/>
        </w:rPr>
        <w:t xml:space="preserve">Ga-ს მთლიანი აქტივობის პროცენტულ მაჩვენებლად და არ აღემატება ელუირებული </w:t>
      </w:r>
      <w:r w:rsidRPr="00416AB0">
        <w:rPr>
          <w:rFonts w:ascii="Sylfaen" w:hAnsi="Sylfaen"/>
          <w:noProof/>
          <w:sz w:val="22"/>
          <w:szCs w:val="22"/>
          <w:vertAlign w:val="superscript"/>
        </w:rPr>
        <w:t>68</w:t>
      </w:r>
      <w:r w:rsidRPr="00416AB0">
        <w:rPr>
          <w:rFonts w:ascii="Sylfaen" w:hAnsi="Sylfaen"/>
          <w:noProof/>
          <w:sz w:val="22"/>
          <w:szCs w:val="22"/>
        </w:rPr>
        <w:t xml:space="preserve">Ga-ს აქტივობის 0.001%-ს. თუმცა, </w:t>
      </w:r>
      <w:r w:rsidRPr="00416AB0">
        <w:rPr>
          <w:rFonts w:ascii="Sylfaen" w:hAnsi="Sylfaen"/>
          <w:noProof/>
          <w:sz w:val="22"/>
          <w:szCs w:val="22"/>
          <w:vertAlign w:val="superscript"/>
        </w:rPr>
        <w:t>68</w:t>
      </w:r>
      <w:r w:rsidRPr="00416AB0">
        <w:rPr>
          <w:rFonts w:ascii="Sylfaen" w:hAnsi="Sylfaen"/>
          <w:noProof/>
          <w:sz w:val="22"/>
          <w:szCs w:val="22"/>
        </w:rPr>
        <w:t xml:space="preserve">Ge-ის გარღვევა შეიძლება აღემატებოდეს 0.001%-ს, თუ რადიონუკლიდური გენერატორი არ არის ელუირებული რამდენიმე დღის განმავლობაში. ამიტომ, თუ რადიონუკლიდური გენერატორი არ არის გამოყენებული 96 საათის ან მეტი ხნის განმავლობაში, ის წინასწარ უნდა გამოირეცხოს 10 მლ სტერილური 0.36%-იანი (0.1 მოლ/ლ) მარილმჟავათი, ყველაზე სუფთა ხსნარით, დანიშნულებისამებრ გამოყენებამდე სულ მცირე 7 საათით ადრე (წინასწარი ელუაციასა და რადიომარკირების ელუაციას შორის დრო შეიძლება შემცირდეს, თუ რადიომარკირების სავარაუდო პროცედურისთვის არ არის საჭირო ელუატის მაქსიმალური მიღწევადი აქტივობა). თუ ეს ინსტრუქციები დაცულია, რადიოაქტიური მარკირების ელუატებში </w:t>
      </w:r>
      <w:r w:rsidRPr="00416AB0">
        <w:rPr>
          <w:rFonts w:ascii="Sylfaen" w:hAnsi="Sylfaen"/>
          <w:noProof/>
          <w:sz w:val="22"/>
          <w:szCs w:val="22"/>
          <w:vertAlign w:val="superscript"/>
        </w:rPr>
        <w:t>68</w:t>
      </w:r>
      <w:r w:rsidRPr="00416AB0">
        <w:rPr>
          <w:rFonts w:ascii="Sylfaen" w:hAnsi="Sylfaen"/>
          <w:noProof/>
          <w:sz w:val="22"/>
          <w:szCs w:val="22"/>
        </w:rPr>
        <w:t xml:space="preserve">Ge-ის გარღვევა მუდმივად უნდა იყოს 0.001%-ზე ნაკლები. 68Ge-ის გარღვევის დასადასტურებლად, ელუატში </w:t>
      </w:r>
      <w:r w:rsidRPr="00416AB0">
        <w:rPr>
          <w:rFonts w:ascii="Sylfaen" w:hAnsi="Sylfaen"/>
          <w:noProof/>
          <w:sz w:val="22"/>
          <w:szCs w:val="22"/>
          <w:vertAlign w:val="superscript"/>
        </w:rPr>
        <w:t>68</w:t>
      </w:r>
      <w:r w:rsidRPr="00416AB0">
        <w:rPr>
          <w:rFonts w:ascii="Sylfaen" w:hAnsi="Sylfaen"/>
          <w:noProof/>
          <w:sz w:val="22"/>
          <w:szCs w:val="22"/>
        </w:rPr>
        <w:t xml:space="preserve">Ga-სა და </w:t>
      </w:r>
      <w:r w:rsidRPr="00416AB0">
        <w:rPr>
          <w:rFonts w:ascii="Sylfaen" w:hAnsi="Sylfaen"/>
          <w:noProof/>
          <w:sz w:val="22"/>
          <w:szCs w:val="22"/>
          <w:vertAlign w:val="superscript"/>
        </w:rPr>
        <w:t>68</w:t>
      </w:r>
      <w:r w:rsidRPr="00416AB0">
        <w:rPr>
          <w:rFonts w:ascii="Sylfaen" w:hAnsi="Sylfaen"/>
          <w:noProof/>
          <w:sz w:val="22"/>
          <w:szCs w:val="22"/>
        </w:rPr>
        <w:t>Ge-ის აქტივობის მნიშვნელობები უნდა შედარდეს. დამატებითი ინფორმაციის მოძიება შესაძლებელია მონოგრაფია ევროპული ფარმაკოლოგიის 2464-ში.</w:t>
      </w:r>
    </w:p>
    <w:p w14:paraId="5B01249F" w14:textId="2484A5FF" w:rsidR="00AC034B" w:rsidRPr="00416AB0" w:rsidRDefault="00AC034B" w:rsidP="00416AB0">
      <w:pPr>
        <w:keepNext/>
        <w:keepLines/>
        <w:rPr>
          <w:rFonts w:ascii="Sylfaen" w:hAnsi="Sylfaen"/>
          <w:noProof/>
          <w:sz w:val="10"/>
          <w:szCs w:val="10"/>
        </w:rPr>
      </w:pPr>
    </w:p>
    <w:p w14:paraId="1C96E844" w14:textId="77777777" w:rsidR="00AC034B" w:rsidRPr="00416AB0" w:rsidRDefault="00AC034B" w:rsidP="00416AB0">
      <w:pPr>
        <w:keepNext/>
        <w:keepLines/>
        <w:rPr>
          <w:rFonts w:ascii="Sylfaen" w:hAnsi="Sylfaen"/>
          <w:noProof/>
          <w:sz w:val="22"/>
          <w:szCs w:val="22"/>
        </w:rPr>
      </w:pPr>
      <w:r w:rsidRPr="00416AB0">
        <w:rPr>
          <w:rFonts w:ascii="Sylfaen" w:hAnsi="Sylfaen"/>
          <w:noProof/>
          <w:sz w:val="22"/>
          <w:szCs w:val="22"/>
        </w:rPr>
        <w:t>ნებისმიერი გამოუყენებელი სამკურნალო პროდუქტი ან ნარჩენი მასალა უნდა განადგურდეს ეროვნული მოთხოვნების შესაბამისად.</w:t>
      </w:r>
    </w:p>
    <w:p w14:paraId="645935B1" w14:textId="77777777" w:rsidR="00AC034B" w:rsidRPr="00416AB0" w:rsidRDefault="00AC034B" w:rsidP="00416AB0">
      <w:pPr>
        <w:keepNext/>
        <w:keepLines/>
        <w:rPr>
          <w:rFonts w:ascii="Sylfaen" w:hAnsi="Sylfaen"/>
          <w:noProof/>
          <w:sz w:val="10"/>
          <w:szCs w:val="10"/>
        </w:rPr>
      </w:pPr>
    </w:p>
    <w:p w14:paraId="0FE0F62A" w14:textId="4ABEA367" w:rsidR="00AC034B" w:rsidRPr="00416AB0" w:rsidRDefault="00AC034B" w:rsidP="00416AB0">
      <w:pPr>
        <w:keepNext/>
        <w:keepLines/>
        <w:rPr>
          <w:rFonts w:ascii="Sylfaen" w:hAnsi="Sylfaen"/>
          <w:noProof/>
          <w:sz w:val="22"/>
          <w:szCs w:val="22"/>
        </w:rPr>
      </w:pPr>
      <w:r w:rsidRPr="00416AB0">
        <w:rPr>
          <w:rFonts w:ascii="Sylfaen" w:hAnsi="Sylfaen"/>
          <w:noProof/>
          <w:sz w:val="22"/>
          <w:szCs w:val="22"/>
        </w:rPr>
        <w:t>ამ სამკურნალო საშალების შესახებ დეტალური ინფორმაცია ხელმისაწვდომია ევროპის სამკურნალო საშუალების სააგენტოს ვებგვერდზე: http://www.ema.europa.eu</w:t>
      </w:r>
    </w:p>
    <w:p w14:paraId="225C9F9A" w14:textId="77777777" w:rsidR="00AC034B" w:rsidRPr="00416AB0" w:rsidRDefault="00AC034B" w:rsidP="00416AB0">
      <w:pPr>
        <w:keepNext/>
        <w:keepLines/>
        <w:rPr>
          <w:rFonts w:ascii="Sylfaen" w:hAnsi="Sylfaen"/>
          <w:noProof/>
          <w:sz w:val="22"/>
          <w:szCs w:val="22"/>
        </w:rPr>
      </w:pPr>
    </w:p>
    <w:bookmarkEnd w:id="0"/>
    <w:p w14:paraId="2C373201" w14:textId="398571B3" w:rsidR="00B607BF" w:rsidRPr="00416AB0" w:rsidRDefault="00EB5EC2" w:rsidP="00416AB0">
      <w:pPr>
        <w:pStyle w:val="AmmCorpsTexte"/>
        <w:spacing w:after="0"/>
        <w:rPr>
          <w:rFonts w:ascii="Sylfaen" w:hAnsi="Sylfaen"/>
          <w:b/>
          <w:noProof/>
          <w:sz w:val="22"/>
          <w:szCs w:val="22"/>
        </w:rPr>
      </w:pPr>
      <w:r w:rsidRPr="00416AB0">
        <w:rPr>
          <w:rFonts w:ascii="Sylfaen" w:hAnsi="Sylfaen"/>
          <w:b/>
          <w:noProof/>
          <w:sz w:val="22"/>
          <w:szCs w:val="22"/>
        </w:rPr>
        <w:t>0</w:t>
      </w:r>
    </w:p>
    <w:sectPr w:rsidR="00B607BF" w:rsidRPr="00416AB0" w:rsidSect="00272944">
      <w:footerReference w:type="default" r:id="rId21"/>
      <w:footerReference w:type="first" r:id="rId22"/>
      <w:endnotePr>
        <w:numFmt w:val="decimal"/>
      </w:endnotePr>
      <w:pgSz w:w="11907" w:h="16840" w:code="9"/>
      <w:pgMar w:top="567" w:right="567" w:bottom="567" w:left="1418" w:header="73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79C50" w14:textId="77777777" w:rsidR="000B2EBB" w:rsidRDefault="000B2EBB">
      <w:r>
        <w:separator/>
      </w:r>
    </w:p>
  </w:endnote>
  <w:endnote w:type="continuationSeparator" w:id="0">
    <w:p w14:paraId="7C7E1240" w14:textId="77777777" w:rsidR="000B2EBB" w:rsidRDefault="000B2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505289"/>
      <w:docPartObj>
        <w:docPartGallery w:val="Page Numbers (Bottom of Page)"/>
        <w:docPartUnique/>
      </w:docPartObj>
    </w:sdtPr>
    <w:sdtEndPr>
      <w:rPr>
        <w:rFonts w:ascii="Arial" w:hAnsi="Arial" w:cs="Arial"/>
        <w:noProof/>
        <w:sz w:val="16"/>
        <w:szCs w:val="16"/>
      </w:rPr>
    </w:sdtEndPr>
    <w:sdtContent>
      <w:p w14:paraId="600D3E36" w14:textId="66AEF45B" w:rsidR="007A5447" w:rsidRPr="00C86E96"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AC034B">
          <w:rPr>
            <w:rFonts w:ascii="Arial" w:hAnsi="Arial" w:cs="Arial"/>
            <w:noProof/>
            <w:sz w:val="16"/>
            <w:szCs w:val="16"/>
            <w:lang w:val="de"/>
          </w:rPr>
          <w:t>25</w:t>
        </w:r>
        <w:r>
          <w:rPr>
            <w:rFonts w:ascii="Arial" w:hAnsi="Arial" w:cs="Arial"/>
            <w:noProof/>
            <w:sz w:val="16"/>
            <w:szCs w:val="16"/>
            <w:lang w:val="de"/>
          </w:rPr>
          <w:fldChar w:fldCharType="end"/>
        </w:r>
      </w:p>
    </w:sdtContent>
  </w:sdt>
  <w:p w14:paraId="5FFE9B2A" w14:textId="77777777" w:rsidR="007A5447" w:rsidRDefault="007A5447">
    <w:pPr>
      <w:pStyle w:val="Footer"/>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06436"/>
      <w:docPartObj>
        <w:docPartGallery w:val="Page Numbers (Bottom of Page)"/>
        <w:docPartUnique/>
      </w:docPartObj>
    </w:sdtPr>
    <w:sdtEndPr>
      <w:rPr>
        <w:rFonts w:ascii="Arial" w:hAnsi="Arial" w:cs="Arial"/>
        <w:noProof/>
        <w:sz w:val="16"/>
        <w:szCs w:val="16"/>
      </w:rPr>
    </w:sdtEndPr>
    <w:sdtContent>
      <w:p w14:paraId="2965AD27" w14:textId="01254BEF" w:rsidR="007A5447" w:rsidRPr="00240144"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AC034B">
          <w:rPr>
            <w:rFonts w:ascii="Arial" w:hAnsi="Arial" w:cs="Arial"/>
            <w:noProof/>
            <w:sz w:val="16"/>
            <w:szCs w:val="16"/>
            <w:lang w:val="de"/>
          </w:rPr>
          <w:t>2</w:t>
        </w:r>
        <w:r>
          <w:rPr>
            <w:rFonts w:ascii="Arial" w:hAnsi="Arial" w:cs="Arial"/>
            <w:noProof/>
            <w:sz w:val="16"/>
            <w:szCs w:val="16"/>
            <w:lang w:val="de"/>
          </w:rPr>
          <w:fldChar w:fldCharType="end"/>
        </w:r>
      </w:p>
    </w:sdtContent>
  </w:sdt>
  <w:p w14:paraId="34AE9C56" w14:textId="77777777" w:rsidR="007A5447" w:rsidRDefault="007A5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F69E4" w14:textId="77777777" w:rsidR="000B2EBB" w:rsidRDefault="000B2EBB">
      <w:r>
        <w:separator/>
      </w:r>
    </w:p>
  </w:footnote>
  <w:footnote w:type="continuationSeparator" w:id="0">
    <w:p w14:paraId="60162C94" w14:textId="77777777" w:rsidR="000B2EBB" w:rsidRDefault="000B2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BT_1000x858px" style="width:15.75pt;height:12.75pt" o:bullet="t">
        <v:imagedata r:id="rId1" o:title="BT_1000x858px"/>
      </v:shape>
    </w:pict>
  </w:numPicBullet>
  <w:abstractNum w:abstractNumId="0" w15:restartNumberingAfterBreak="0">
    <w:nsid w:val="FFFFFF83"/>
    <w:multiLevelType w:val="singleLevel"/>
    <w:tmpl w:val="8C10EB1A"/>
    <w:lvl w:ilvl="0">
      <w:start w:val="1"/>
      <w:numFmt w:val="bullet"/>
      <w:pStyle w:val="Heading8"/>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FA4CACC"/>
    <w:lvl w:ilvl="0">
      <w:start w:val="1"/>
      <w:numFmt w:val="bullet"/>
      <w:pStyle w:val="Heading7"/>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50E2409"/>
    <w:multiLevelType w:val="hybridMultilevel"/>
    <w:tmpl w:val="96CCA9AC"/>
    <w:lvl w:ilvl="0" w:tplc="E6364DE6">
      <w:start w:val="1"/>
      <w:numFmt w:val="bullet"/>
      <w:lvlText w:val=""/>
      <w:lvlJc w:val="left"/>
      <w:pPr>
        <w:tabs>
          <w:tab w:val="num" w:pos="720"/>
        </w:tabs>
        <w:ind w:left="720" w:hanging="360"/>
      </w:pPr>
      <w:rPr>
        <w:rFonts w:ascii="Symbol" w:hAnsi="Symbol" w:hint="default"/>
      </w:rPr>
    </w:lvl>
    <w:lvl w:ilvl="1" w:tplc="D6EC9D0E">
      <w:start w:val="1"/>
      <w:numFmt w:val="lowerLetter"/>
      <w:lvlText w:val="%2."/>
      <w:lvlJc w:val="left"/>
      <w:pPr>
        <w:tabs>
          <w:tab w:val="num" w:pos="1440"/>
        </w:tabs>
        <w:ind w:left="1440" w:hanging="360"/>
      </w:pPr>
      <w:rPr>
        <w:rFonts w:cs="Times New Roman"/>
      </w:rPr>
    </w:lvl>
    <w:lvl w:ilvl="2" w:tplc="8F8C7920">
      <w:start w:val="1"/>
      <w:numFmt w:val="lowerRoman"/>
      <w:lvlText w:val="%3."/>
      <w:lvlJc w:val="right"/>
      <w:pPr>
        <w:tabs>
          <w:tab w:val="num" w:pos="2160"/>
        </w:tabs>
        <w:ind w:left="2160" w:hanging="180"/>
      </w:pPr>
      <w:rPr>
        <w:rFonts w:cs="Times New Roman"/>
      </w:rPr>
    </w:lvl>
    <w:lvl w:ilvl="3" w:tplc="33A8008E">
      <w:start w:val="1"/>
      <w:numFmt w:val="decimal"/>
      <w:lvlText w:val="%4."/>
      <w:lvlJc w:val="left"/>
      <w:pPr>
        <w:tabs>
          <w:tab w:val="num" w:pos="2880"/>
        </w:tabs>
        <w:ind w:left="2880" w:hanging="360"/>
      </w:pPr>
      <w:rPr>
        <w:rFonts w:cs="Times New Roman"/>
      </w:rPr>
    </w:lvl>
    <w:lvl w:ilvl="4" w:tplc="964ECA44">
      <w:start w:val="1"/>
      <w:numFmt w:val="lowerLetter"/>
      <w:lvlText w:val="%5."/>
      <w:lvlJc w:val="left"/>
      <w:pPr>
        <w:tabs>
          <w:tab w:val="num" w:pos="3600"/>
        </w:tabs>
        <w:ind w:left="3600" w:hanging="360"/>
      </w:pPr>
      <w:rPr>
        <w:rFonts w:cs="Times New Roman"/>
      </w:rPr>
    </w:lvl>
    <w:lvl w:ilvl="5" w:tplc="4C0E2250">
      <w:start w:val="1"/>
      <w:numFmt w:val="lowerRoman"/>
      <w:lvlText w:val="%6."/>
      <w:lvlJc w:val="right"/>
      <w:pPr>
        <w:tabs>
          <w:tab w:val="num" w:pos="4320"/>
        </w:tabs>
        <w:ind w:left="4320" w:hanging="180"/>
      </w:pPr>
      <w:rPr>
        <w:rFonts w:cs="Times New Roman"/>
      </w:rPr>
    </w:lvl>
    <w:lvl w:ilvl="6" w:tplc="ABF66606">
      <w:start w:val="1"/>
      <w:numFmt w:val="decimal"/>
      <w:lvlText w:val="%7."/>
      <w:lvlJc w:val="left"/>
      <w:pPr>
        <w:tabs>
          <w:tab w:val="num" w:pos="5040"/>
        </w:tabs>
        <w:ind w:left="5040" w:hanging="360"/>
      </w:pPr>
      <w:rPr>
        <w:rFonts w:cs="Times New Roman"/>
      </w:rPr>
    </w:lvl>
    <w:lvl w:ilvl="7" w:tplc="7D1886FA">
      <w:start w:val="1"/>
      <w:numFmt w:val="lowerLetter"/>
      <w:lvlText w:val="%8."/>
      <w:lvlJc w:val="left"/>
      <w:pPr>
        <w:tabs>
          <w:tab w:val="num" w:pos="5760"/>
        </w:tabs>
        <w:ind w:left="5760" w:hanging="360"/>
      </w:pPr>
      <w:rPr>
        <w:rFonts w:cs="Times New Roman"/>
      </w:rPr>
    </w:lvl>
    <w:lvl w:ilvl="8" w:tplc="83B89C34">
      <w:start w:val="1"/>
      <w:numFmt w:val="lowerRoman"/>
      <w:lvlText w:val="%9."/>
      <w:lvlJc w:val="right"/>
      <w:pPr>
        <w:tabs>
          <w:tab w:val="num" w:pos="6480"/>
        </w:tabs>
        <w:ind w:left="6480" w:hanging="180"/>
      </w:pPr>
      <w:rPr>
        <w:rFonts w:cs="Times New Roman"/>
      </w:rPr>
    </w:lvl>
  </w:abstractNum>
  <w:abstractNum w:abstractNumId="4" w15:restartNumberingAfterBreak="0">
    <w:nsid w:val="053C7EB5"/>
    <w:multiLevelType w:val="hybridMultilevel"/>
    <w:tmpl w:val="BC2089E8"/>
    <w:lvl w:ilvl="0" w:tplc="3990D332">
      <w:start w:val="1"/>
      <w:numFmt w:val="bullet"/>
      <w:lvlText w:val=""/>
      <w:lvlJc w:val="left"/>
      <w:pPr>
        <w:ind w:left="720" w:hanging="360"/>
      </w:pPr>
      <w:rPr>
        <w:rFonts w:ascii="Symbol" w:hAnsi="Symbol" w:hint="default"/>
      </w:rPr>
    </w:lvl>
    <w:lvl w:ilvl="1" w:tplc="D00CD86C" w:tentative="1">
      <w:start w:val="1"/>
      <w:numFmt w:val="bullet"/>
      <w:lvlText w:val="o"/>
      <w:lvlJc w:val="left"/>
      <w:pPr>
        <w:ind w:left="1440" w:hanging="360"/>
      </w:pPr>
      <w:rPr>
        <w:rFonts w:ascii="Courier New" w:hAnsi="Courier New" w:cs="Courier New" w:hint="default"/>
      </w:rPr>
    </w:lvl>
    <w:lvl w:ilvl="2" w:tplc="28FA77E8" w:tentative="1">
      <w:start w:val="1"/>
      <w:numFmt w:val="bullet"/>
      <w:lvlText w:val=""/>
      <w:lvlJc w:val="left"/>
      <w:pPr>
        <w:ind w:left="2160" w:hanging="360"/>
      </w:pPr>
      <w:rPr>
        <w:rFonts w:ascii="Wingdings" w:hAnsi="Wingdings" w:hint="default"/>
      </w:rPr>
    </w:lvl>
    <w:lvl w:ilvl="3" w:tplc="79FC58F4" w:tentative="1">
      <w:start w:val="1"/>
      <w:numFmt w:val="bullet"/>
      <w:lvlText w:val=""/>
      <w:lvlJc w:val="left"/>
      <w:pPr>
        <w:ind w:left="2880" w:hanging="360"/>
      </w:pPr>
      <w:rPr>
        <w:rFonts w:ascii="Symbol" w:hAnsi="Symbol" w:hint="default"/>
      </w:rPr>
    </w:lvl>
    <w:lvl w:ilvl="4" w:tplc="02606418" w:tentative="1">
      <w:start w:val="1"/>
      <w:numFmt w:val="bullet"/>
      <w:lvlText w:val="o"/>
      <w:lvlJc w:val="left"/>
      <w:pPr>
        <w:ind w:left="3600" w:hanging="360"/>
      </w:pPr>
      <w:rPr>
        <w:rFonts w:ascii="Courier New" w:hAnsi="Courier New" w:cs="Courier New" w:hint="default"/>
      </w:rPr>
    </w:lvl>
    <w:lvl w:ilvl="5" w:tplc="558C76EA" w:tentative="1">
      <w:start w:val="1"/>
      <w:numFmt w:val="bullet"/>
      <w:lvlText w:val=""/>
      <w:lvlJc w:val="left"/>
      <w:pPr>
        <w:ind w:left="4320" w:hanging="360"/>
      </w:pPr>
      <w:rPr>
        <w:rFonts w:ascii="Wingdings" w:hAnsi="Wingdings" w:hint="default"/>
      </w:rPr>
    </w:lvl>
    <w:lvl w:ilvl="6" w:tplc="54FE06BA" w:tentative="1">
      <w:start w:val="1"/>
      <w:numFmt w:val="bullet"/>
      <w:lvlText w:val=""/>
      <w:lvlJc w:val="left"/>
      <w:pPr>
        <w:ind w:left="5040" w:hanging="360"/>
      </w:pPr>
      <w:rPr>
        <w:rFonts w:ascii="Symbol" w:hAnsi="Symbol" w:hint="default"/>
      </w:rPr>
    </w:lvl>
    <w:lvl w:ilvl="7" w:tplc="6F30EFDC" w:tentative="1">
      <w:start w:val="1"/>
      <w:numFmt w:val="bullet"/>
      <w:lvlText w:val="o"/>
      <w:lvlJc w:val="left"/>
      <w:pPr>
        <w:ind w:left="5760" w:hanging="360"/>
      </w:pPr>
      <w:rPr>
        <w:rFonts w:ascii="Courier New" w:hAnsi="Courier New" w:cs="Courier New" w:hint="default"/>
      </w:rPr>
    </w:lvl>
    <w:lvl w:ilvl="8" w:tplc="56E62FC8" w:tentative="1">
      <w:start w:val="1"/>
      <w:numFmt w:val="bullet"/>
      <w:lvlText w:val=""/>
      <w:lvlJc w:val="left"/>
      <w:pPr>
        <w:ind w:left="6480" w:hanging="360"/>
      </w:pPr>
      <w:rPr>
        <w:rFonts w:ascii="Wingdings" w:hAnsi="Wingdings" w:hint="default"/>
      </w:rPr>
    </w:lvl>
  </w:abstractNum>
  <w:abstractNum w:abstractNumId="5" w15:restartNumberingAfterBreak="0">
    <w:nsid w:val="08A2718C"/>
    <w:multiLevelType w:val="hybridMultilevel"/>
    <w:tmpl w:val="BEB85072"/>
    <w:lvl w:ilvl="0" w:tplc="E64817A0">
      <w:start w:val="1"/>
      <w:numFmt w:val="decimal"/>
      <w:lvlText w:val="%1."/>
      <w:lvlJc w:val="left"/>
      <w:pPr>
        <w:ind w:left="360" w:hanging="360"/>
      </w:pPr>
      <w:rPr>
        <w:rFonts w:hint="default"/>
      </w:rPr>
    </w:lvl>
    <w:lvl w:ilvl="1" w:tplc="B8A40E4C">
      <w:start w:val="1"/>
      <w:numFmt w:val="bullet"/>
      <w:lvlText w:val="o"/>
      <w:lvlJc w:val="left"/>
      <w:pPr>
        <w:ind w:left="731" w:hanging="360"/>
      </w:pPr>
      <w:rPr>
        <w:rFonts w:ascii="Courier New" w:hAnsi="Courier New" w:hint="default"/>
      </w:rPr>
    </w:lvl>
    <w:lvl w:ilvl="2" w:tplc="D2E418E8">
      <w:start w:val="1"/>
      <w:numFmt w:val="bullet"/>
      <w:lvlText w:val=""/>
      <w:lvlJc w:val="left"/>
      <w:pPr>
        <w:ind w:left="1451" w:hanging="360"/>
      </w:pPr>
      <w:rPr>
        <w:rFonts w:ascii="Wingdings" w:hAnsi="Wingdings" w:hint="default"/>
      </w:rPr>
    </w:lvl>
    <w:lvl w:ilvl="3" w:tplc="C42C6218">
      <w:start w:val="1"/>
      <w:numFmt w:val="bullet"/>
      <w:lvlText w:val=""/>
      <w:lvlJc w:val="left"/>
      <w:pPr>
        <w:ind w:left="2171" w:hanging="360"/>
      </w:pPr>
      <w:rPr>
        <w:rFonts w:ascii="Symbol" w:hAnsi="Symbol" w:hint="default"/>
      </w:rPr>
    </w:lvl>
    <w:lvl w:ilvl="4" w:tplc="D148440E">
      <w:start w:val="1"/>
      <w:numFmt w:val="bullet"/>
      <w:lvlText w:val="o"/>
      <w:lvlJc w:val="left"/>
      <w:pPr>
        <w:ind w:left="2891" w:hanging="360"/>
      </w:pPr>
      <w:rPr>
        <w:rFonts w:ascii="Courier New" w:hAnsi="Courier New" w:hint="default"/>
      </w:rPr>
    </w:lvl>
    <w:lvl w:ilvl="5" w:tplc="59A230B6">
      <w:start w:val="1"/>
      <w:numFmt w:val="bullet"/>
      <w:lvlText w:val=""/>
      <w:lvlJc w:val="left"/>
      <w:pPr>
        <w:ind w:left="3611" w:hanging="360"/>
      </w:pPr>
      <w:rPr>
        <w:rFonts w:ascii="Wingdings" w:hAnsi="Wingdings" w:hint="default"/>
      </w:rPr>
    </w:lvl>
    <w:lvl w:ilvl="6" w:tplc="2CE4918A">
      <w:start w:val="1"/>
      <w:numFmt w:val="bullet"/>
      <w:lvlText w:val=""/>
      <w:lvlJc w:val="left"/>
      <w:pPr>
        <w:ind w:left="4331" w:hanging="360"/>
      </w:pPr>
      <w:rPr>
        <w:rFonts w:ascii="Symbol" w:hAnsi="Symbol" w:hint="default"/>
      </w:rPr>
    </w:lvl>
    <w:lvl w:ilvl="7" w:tplc="D584B362">
      <w:start w:val="1"/>
      <w:numFmt w:val="bullet"/>
      <w:lvlText w:val="o"/>
      <w:lvlJc w:val="left"/>
      <w:pPr>
        <w:ind w:left="5051" w:hanging="360"/>
      </w:pPr>
      <w:rPr>
        <w:rFonts w:ascii="Courier New" w:hAnsi="Courier New" w:hint="default"/>
      </w:rPr>
    </w:lvl>
    <w:lvl w:ilvl="8" w:tplc="610EEA50">
      <w:start w:val="1"/>
      <w:numFmt w:val="bullet"/>
      <w:lvlText w:val=""/>
      <w:lvlJc w:val="left"/>
      <w:pPr>
        <w:ind w:left="5771" w:hanging="360"/>
      </w:pPr>
      <w:rPr>
        <w:rFonts w:ascii="Wingdings" w:hAnsi="Wingdings" w:hint="default"/>
      </w:rPr>
    </w:lvl>
  </w:abstractNum>
  <w:abstractNum w:abstractNumId="6" w15:restartNumberingAfterBreak="0">
    <w:nsid w:val="09C44CC1"/>
    <w:multiLevelType w:val="hybridMultilevel"/>
    <w:tmpl w:val="7FF2C56E"/>
    <w:lvl w:ilvl="0" w:tplc="3DFEC098">
      <w:start w:val="1"/>
      <w:numFmt w:val="bullet"/>
      <w:lvlText w:val=""/>
      <w:lvlJc w:val="left"/>
      <w:pPr>
        <w:tabs>
          <w:tab w:val="num" w:pos="720"/>
        </w:tabs>
        <w:ind w:left="720" w:hanging="360"/>
      </w:pPr>
      <w:rPr>
        <w:rFonts w:ascii="Symbol" w:hAnsi="Symbol" w:hint="default"/>
      </w:rPr>
    </w:lvl>
    <w:lvl w:ilvl="1" w:tplc="3E6E7274" w:tentative="1">
      <w:start w:val="1"/>
      <w:numFmt w:val="bullet"/>
      <w:lvlText w:val="o"/>
      <w:lvlJc w:val="left"/>
      <w:pPr>
        <w:tabs>
          <w:tab w:val="num" w:pos="1440"/>
        </w:tabs>
        <w:ind w:left="1440" w:hanging="360"/>
      </w:pPr>
      <w:rPr>
        <w:rFonts w:ascii="Courier New" w:hAnsi="Courier New" w:cs="Courier New" w:hint="default"/>
      </w:rPr>
    </w:lvl>
    <w:lvl w:ilvl="2" w:tplc="323EDFDC" w:tentative="1">
      <w:start w:val="1"/>
      <w:numFmt w:val="bullet"/>
      <w:lvlText w:val=""/>
      <w:lvlJc w:val="left"/>
      <w:pPr>
        <w:tabs>
          <w:tab w:val="num" w:pos="2160"/>
        </w:tabs>
        <w:ind w:left="2160" w:hanging="360"/>
      </w:pPr>
      <w:rPr>
        <w:rFonts w:ascii="Wingdings" w:hAnsi="Wingdings" w:hint="default"/>
      </w:rPr>
    </w:lvl>
    <w:lvl w:ilvl="3" w:tplc="B93018A2" w:tentative="1">
      <w:start w:val="1"/>
      <w:numFmt w:val="bullet"/>
      <w:lvlText w:val=""/>
      <w:lvlJc w:val="left"/>
      <w:pPr>
        <w:tabs>
          <w:tab w:val="num" w:pos="2880"/>
        </w:tabs>
        <w:ind w:left="2880" w:hanging="360"/>
      </w:pPr>
      <w:rPr>
        <w:rFonts w:ascii="Symbol" w:hAnsi="Symbol" w:hint="default"/>
      </w:rPr>
    </w:lvl>
    <w:lvl w:ilvl="4" w:tplc="87621AD0" w:tentative="1">
      <w:start w:val="1"/>
      <w:numFmt w:val="bullet"/>
      <w:lvlText w:val="o"/>
      <w:lvlJc w:val="left"/>
      <w:pPr>
        <w:tabs>
          <w:tab w:val="num" w:pos="3600"/>
        </w:tabs>
        <w:ind w:left="3600" w:hanging="360"/>
      </w:pPr>
      <w:rPr>
        <w:rFonts w:ascii="Courier New" w:hAnsi="Courier New" w:cs="Courier New" w:hint="default"/>
      </w:rPr>
    </w:lvl>
    <w:lvl w:ilvl="5" w:tplc="121C0C9C" w:tentative="1">
      <w:start w:val="1"/>
      <w:numFmt w:val="bullet"/>
      <w:lvlText w:val=""/>
      <w:lvlJc w:val="left"/>
      <w:pPr>
        <w:tabs>
          <w:tab w:val="num" w:pos="4320"/>
        </w:tabs>
        <w:ind w:left="4320" w:hanging="360"/>
      </w:pPr>
      <w:rPr>
        <w:rFonts w:ascii="Wingdings" w:hAnsi="Wingdings" w:hint="default"/>
      </w:rPr>
    </w:lvl>
    <w:lvl w:ilvl="6" w:tplc="40A098FC" w:tentative="1">
      <w:start w:val="1"/>
      <w:numFmt w:val="bullet"/>
      <w:lvlText w:val=""/>
      <w:lvlJc w:val="left"/>
      <w:pPr>
        <w:tabs>
          <w:tab w:val="num" w:pos="5040"/>
        </w:tabs>
        <w:ind w:left="5040" w:hanging="360"/>
      </w:pPr>
      <w:rPr>
        <w:rFonts w:ascii="Symbol" w:hAnsi="Symbol" w:hint="default"/>
      </w:rPr>
    </w:lvl>
    <w:lvl w:ilvl="7" w:tplc="6D4EA60A" w:tentative="1">
      <w:start w:val="1"/>
      <w:numFmt w:val="bullet"/>
      <w:lvlText w:val="o"/>
      <w:lvlJc w:val="left"/>
      <w:pPr>
        <w:tabs>
          <w:tab w:val="num" w:pos="5760"/>
        </w:tabs>
        <w:ind w:left="5760" w:hanging="360"/>
      </w:pPr>
      <w:rPr>
        <w:rFonts w:ascii="Courier New" w:hAnsi="Courier New" w:cs="Courier New" w:hint="default"/>
      </w:rPr>
    </w:lvl>
    <w:lvl w:ilvl="8" w:tplc="709C6E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54620D"/>
    <w:multiLevelType w:val="singleLevel"/>
    <w:tmpl w:val="430C98BA"/>
    <w:lvl w:ilvl="0">
      <w:start w:val="1"/>
      <w:numFmt w:val="bullet"/>
      <w:pStyle w:val="ListNumber5"/>
      <w:lvlText w:val=""/>
      <w:lvlJc w:val="left"/>
      <w:pPr>
        <w:tabs>
          <w:tab w:val="num" w:pos="360"/>
        </w:tabs>
        <w:ind w:left="360" w:hanging="360"/>
      </w:pPr>
      <w:rPr>
        <w:rFonts w:ascii="Symbol" w:hAnsi="Symbol" w:hint="default"/>
      </w:rPr>
    </w:lvl>
  </w:abstractNum>
  <w:abstractNum w:abstractNumId="8" w15:restartNumberingAfterBreak="0">
    <w:nsid w:val="0E0223C0"/>
    <w:multiLevelType w:val="hybridMultilevel"/>
    <w:tmpl w:val="5CA48380"/>
    <w:lvl w:ilvl="0" w:tplc="959CF902">
      <w:start w:val="1"/>
      <w:numFmt w:val="decimal"/>
      <w:lvlText w:val="%1."/>
      <w:lvlJc w:val="left"/>
      <w:pPr>
        <w:tabs>
          <w:tab w:val="num" w:pos="720"/>
        </w:tabs>
        <w:ind w:left="720" w:hanging="360"/>
      </w:pPr>
      <w:rPr>
        <w:rFonts w:cs="Times New Roman"/>
      </w:rPr>
    </w:lvl>
    <w:lvl w:ilvl="1" w:tplc="554E06AA">
      <w:start w:val="1"/>
      <w:numFmt w:val="lowerLetter"/>
      <w:lvlText w:val="%2."/>
      <w:lvlJc w:val="left"/>
      <w:pPr>
        <w:tabs>
          <w:tab w:val="num" w:pos="1440"/>
        </w:tabs>
        <w:ind w:left="1440" w:hanging="360"/>
      </w:pPr>
      <w:rPr>
        <w:rFonts w:cs="Times New Roman"/>
      </w:rPr>
    </w:lvl>
    <w:lvl w:ilvl="2" w:tplc="E9E24810">
      <w:start w:val="1"/>
      <w:numFmt w:val="lowerRoman"/>
      <w:lvlText w:val="%3."/>
      <w:lvlJc w:val="right"/>
      <w:pPr>
        <w:tabs>
          <w:tab w:val="num" w:pos="2160"/>
        </w:tabs>
        <w:ind w:left="2160" w:hanging="180"/>
      </w:pPr>
      <w:rPr>
        <w:rFonts w:cs="Times New Roman"/>
      </w:rPr>
    </w:lvl>
    <w:lvl w:ilvl="3" w:tplc="FAF07EFC">
      <w:start w:val="1"/>
      <w:numFmt w:val="decimal"/>
      <w:lvlText w:val="%4."/>
      <w:lvlJc w:val="left"/>
      <w:pPr>
        <w:tabs>
          <w:tab w:val="num" w:pos="2880"/>
        </w:tabs>
        <w:ind w:left="2880" w:hanging="360"/>
      </w:pPr>
      <w:rPr>
        <w:rFonts w:cs="Times New Roman"/>
      </w:rPr>
    </w:lvl>
    <w:lvl w:ilvl="4" w:tplc="EA3CC6A6">
      <w:start w:val="1"/>
      <w:numFmt w:val="lowerLetter"/>
      <w:lvlText w:val="%5."/>
      <w:lvlJc w:val="left"/>
      <w:pPr>
        <w:tabs>
          <w:tab w:val="num" w:pos="3600"/>
        </w:tabs>
        <w:ind w:left="3600" w:hanging="360"/>
      </w:pPr>
      <w:rPr>
        <w:rFonts w:cs="Times New Roman"/>
      </w:rPr>
    </w:lvl>
    <w:lvl w:ilvl="5" w:tplc="741CD7C8">
      <w:start w:val="1"/>
      <w:numFmt w:val="lowerRoman"/>
      <w:lvlText w:val="%6."/>
      <w:lvlJc w:val="right"/>
      <w:pPr>
        <w:tabs>
          <w:tab w:val="num" w:pos="4320"/>
        </w:tabs>
        <w:ind w:left="4320" w:hanging="180"/>
      </w:pPr>
      <w:rPr>
        <w:rFonts w:cs="Times New Roman"/>
      </w:rPr>
    </w:lvl>
    <w:lvl w:ilvl="6" w:tplc="C70A8136">
      <w:start w:val="1"/>
      <w:numFmt w:val="decimal"/>
      <w:lvlText w:val="%7."/>
      <w:lvlJc w:val="left"/>
      <w:pPr>
        <w:tabs>
          <w:tab w:val="num" w:pos="5040"/>
        </w:tabs>
        <w:ind w:left="5040" w:hanging="360"/>
      </w:pPr>
      <w:rPr>
        <w:rFonts w:cs="Times New Roman"/>
      </w:rPr>
    </w:lvl>
    <w:lvl w:ilvl="7" w:tplc="970AFEAC">
      <w:start w:val="1"/>
      <w:numFmt w:val="lowerLetter"/>
      <w:lvlText w:val="%8."/>
      <w:lvlJc w:val="left"/>
      <w:pPr>
        <w:tabs>
          <w:tab w:val="num" w:pos="5760"/>
        </w:tabs>
        <w:ind w:left="5760" w:hanging="360"/>
      </w:pPr>
      <w:rPr>
        <w:rFonts w:cs="Times New Roman"/>
      </w:rPr>
    </w:lvl>
    <w:lvl w:ilvl="8" w:tplc="962CC12E">
      <w:start w:val="1"/>
      <w:numFmt w:val="lowerRoman"/>
      <w:lvlText w:val="%9."/>
      <w:lvlJc w:val="right"/>
      <w:pPr>
        <w:tabs>
          <w:tab w:val="num" w:pos="6480"/>
        </w:tabs>
        <w:ind w:left="6480" w:hanging="180"/>
      </w:pPr>
      <w:rPr>
        <w:rFonts w:cs="Times New Roman"/>
      </w:rPr>
    </w:lvl>
  </w:abstractNum>
  <w:abstractNum w:abstractNumId="9" w15:restartNumberingAfterBreak="0">
    <w:nsid w:val="15AC2261"/>
    <w:multiLevelType w:val="hybridMultilevel"/>
    <w:tmpl w:val="6AC6BB8E"/>
    <w:lvl w:ilvl="0" w:tplc="2F2404B2">
      <w:start w:val="1"/>
      <w:numFmt w:val="bullet"/>
      <w:pStyle w:val="AmmListePuces5"/>
      <w:lvlText w:val="-"/>
      <w:lvlJc w:val="left"/>
      <w:pPr>
        <w:tabs>
          <w:tab w:val="num" w:pos="1494"/>
        </w:tabs>
        <w:ind w:left="1494" w:hanging="360"/>
      </w:pPr>
      <w:rPr>
        <w:rFonts w:hAnsi="Arial" w:hint="default"/>
      </w:rPr>
    </w:lvl>
    <w:lvl w:ilvl="1" w:tplc="A22E2DE8">
      <w:start w:val="1"/>
      <w:numFmt w:val="bullet"/>
      <w:lvlText w:val="o"/>
      <w:lvlJc w:val="left"/>
      <w:pPr>
        <w:tabs>
          <w:tab w:val="num" w:pos="1440"/>
        </w:tabs>
        <w:ind w:left="1440" w:hanging="360"/>
      </w:pPr>
      <w:rPr>
        <w:rFonts w:ascii="Courier New" w:hAnsi="Courier New" w:hint="default"/>
      </w:rPr>
    </w:lvl>
    <w:lvl w:ilvl="2" w:tplc="73A85C38">
      <w:start w:val="1"/>
      <w:numFmt w:val="bullet"/>
      <w:lvlText w:val=""/>
      <w:lvlJc w:val="left"/>
      <w:pPr>
        <w:tabs>
          <w:tab w:val="num" w:pos="2160"/>
        </w:tabs>
        <w:ind w:left="2160" w:hanging="360"/>
      </w:pPr>
      <w:rPr>
        <w:rFonts w:ascii="Wingdings" w:hAnsi="Wingdings" w:hint="default"/>
      </w:rPr>
    </w:lvl>
    <w:lvl w:ilvl="3" w:tplc="4B72CA28">
      <w:start w:val="1"/>
      <w:numFmt w:val="bullet"/>
      <w:lvlText w:val=""/>
      <w:lvlJc w:val="left"/>
      <w:pPr>
        <w:tabs>
          <w:tab w:val="num" w:pos="2880"/>
        </w:tabs>
        <w:ind w:left="2880" w:hanging="360"/>
      </w:pPr>
      <w:rPr>
        <w:rFonts w:ascii="Symbol" w:hAnsi="Symbol" w:hint="default"/>
      </w:rPr>
    </w:lvl>
    <w:lvl w:ilvl="4" w:tplc="0526BC44">
      <w:start w:val="1"/>
      <w:numFmt w:val="bullet"/>
      <w:lvlText w:val="o"/>
      <w:lvlJc w:val="left"/>
      <w:pPr>
        <w:tabs>
          <w:tab w:val="num" w:pos="3600"/>
        </w:tabs>
        <w:ind w:left="3600" w:hanging="360"/>
      </w:pPr>
      <w:rPr>
        <w:rFonts w:ascii="Courier New" w:hAnsi="Courier New" w:hint="default"/>
      </w:rPr>
    </w:lvl>
    <w:lvl w:ilvl="5" w:tplc="2E20CDA4">
      <w:start w:val="1"/>
      <w:numFmt w:val="bullet"/>
      <w:lvlText w:val=""/>
      <w:lvlJc w:val="left"/>
      <w:pPr>
        <w:tabs>
          <w:tab w:val="num" w:pos="4320"/>
        </w:tabs>
        <w:ind w:left="4320" w:hanging="360"/>
      </w:pPr>
      <w:rPr>
        <w:rFonts w:ascii="Wingdings" w:hAnsi="Wingdings" w:hint="default"/>
      </w:rPr>
    </w:lvl>
    <w:lvl w:ilvl="6" w:tplc="98E05FE6">
      <w:start w:val="1"/>
      <w:numFmt w:val="bullet"/>
      <w:lvlText w:val=""/>
      <w:lvlJc w:val="left"/>
      <w:pPr>
        <w:tabs>
          <w:tab w:val="num" w:pos="5040"/>
        </w:tabs>
        <w:ind w:left="5040" w:hanging="360"/>
      </w:pPr>
      <w:rPr>
        <w:rFonts w:ascii="Symbol" w:hAnsi="Symbol" w:hint="default"/>
      </w:rPr>
    </w:lvl>
    <w:lvl w:ilvl="7" w:tplc="89D4163E">
      <w:start w:val="1"/>
      <w:numFmt w:val="bullet"/>
      <w:lvlText w:val="o"/>
      <w:lvlJc w:val="left"/>
      <w:pPr>
        <w:tabs>
          <w:tab w:val="num" w:pos="5760"/>
        </w:tabs>
        <w:ind w:left="5760" w:hanging="360"/>
      </w:pPr>
      <w:rPr>
        <w:rFonts w:ascii="Courier New" w:hAnsi="Courier New" w:hint="default"/>
      </w:rPr>
    </w:lvl>
    <w:lvl w:ilvl="8" w:tplc="A80AFBC6">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8624A1"/>
    <w:multiLevelType w:val="multilevel"/>
    <w:tmpl w:val="D674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D1AB1"/>
    <w:multiLevelType w:val="hybridMultilevel"/>
    <w:tmpl w:val="2286DBE8"/>
    <w:lvl w:ilvl="0" w:tplc="660E7F2A">
      <w:start w:val="1"/>
      <w:numFmt w:val="decimal"/>
      <w:lvlText w:val="%1."/>
      <w:lvlJc w:val="left"/>
      <w:pPr>
        <w:ind w:left="1069" w:hanging="360"/>
      </w:pPr>
      <w:rPr>
        <w:rFonts w:hint="default"/>
      </w:rPr>
    </w:lvl>
    <w:lvl w:ilvl="1" w:tplc="F078EB8C" w:tentative="1">
      <w:start w:val="1"/>
      <w:numFmt w:val="bullet"/>
      <w:lvlText w:val="o"/>
      <w:lvlJc w:val="left"/>
      <w:pPr>
        <w:ind w:left="2160" w:hanging="360"/>
      </w:pPr>
      <w:rPr>
        <w:rFonts w:ascii="Courier New" w:hAnsi="Courier New" w:hint="default"/>
      </w:rPr>
    </w:lvl>
    <w:lvl w:ilvl="2" w:tplc="157A3FD0" w:tentative="1">
      <w:start w:val="1"/>
      <w:numFmt w:val="bullet"/>
      <w:lvlText w:val=""/>
      <w:lvlJc w:val="left"/>
      <w:pPr>
        <w:ind w:left="2880" w:hanging="360"/>
      </w:pPr>
      <w:rPr>
        <w:rFonts w:ascii="Wingdings" w:hAnsi="Wingdings" w:hint="default"/>
      </w:rPr>
    </w:lvl>
    <w:lvl w:ilvl="3" w:tplc="9AEE07EE" w:tentative="1">
      <w:start w:val="1"/>
      <w:numFmt w:val="bullet"/>
      <w:lvlText w:val=""/>
      <w:lvlJc w:val="left"/>
      <w:pPr>
        <w:ind w:left="3600" w:hanging="360"/>
      </w:pPr>
      <w:rPr>
        <w:rFonts w:ascii="Symbol" w:hAnsi="Symbol" w:hint="default"/>
      </w:rPr>
    </w:lvl>
    <w:lvl w:ilvl="4" w:tplc="995CE5BA" w:tentative="1">
      <w:start w:val="1"/>
      <w:numFmt w:val="bullet"/>
      <w:lvlText w:val="o"/>
      <w:lvlJc w:val="left"/>
      <w:pPr>
        <w:ind w:left="4320" w:hanging="360"/>
      </w:pPr>
      <w:rPr>
        <w:rFonts w:ascii="Courier New" w:hAnsi="Courier New" w:hint="default"/>
      </w:rPr>
    </w:lvl>
    <w:lvl w:ilvl="5" w:tplc="B046DC72" w:tentative="1">
      <w:start w:val="1"/>
      <w:numFmt w:val="bullet"/>
      <w:lvlText w:val=""/>
      <w:lvlJc w:val="left"/>
      <w:pPr>
        <w:ind w:left="5040" w:hanging="360"/>
      </w:pPr>
      <w:rPr>
        <w:rFonts w:ascii="Wingdings" w:hAnsi="Wingdings" w:hint="default"/>
      </w:rPr>
    </w:lvl>
    <w:lvl w:ilvl="6" w:tplc="91FE2934" w:tentative="1">
      <w:start w:val="1"/>
      <w:numFmt w:val="bullet"/>
      <w:lvlText w:val=""/>
      <w:lvlJc w:val="left"/>
      <w:pPr>
        <w:ind w:left="5760" w:hanging="360"/>
      </w:pPr>
      <w:rPr>
        <w:rFonts w:ascii="Symbol" w:hAnsi="Symbol" w:hint="default"/>
      </w:rPr>
    </w:lvl>
    <w:lvl w:ilvl="7" w:tplc="FB243F80" w:tentative="1">
      <w:start w:val="1"/>
      <w:numFmt w:val="bullet"/>
      <w:lvlText w:val="o"/>
      <w:lvlJc w:val="left"/>
      <w:pPr>
        <w:ind w:left="6480" w:hanging="360"/>
      </w:pPr>
      <w:rPr>
        <w:rFonts w:ascii="Courier New" w:hAnsi="Courier New" w:hint="default"/>
      </w:rPr>
    </w:lvl>
    <w:lvl w:ilvl="8" w:tplc="8738FE74" w:tentative="1">
      <w:start w:val="1"/>
      <w:numFmt w:val="bullet"/>
      <w:lvlText w:val=""/>
      <w:lvlJc w:val="left"/>
      <w:pPr>
        <w:ind w:left="7200" w:hanging="360"/>
      </w:pPr>
      <w:rPr>
        <w:rFonts w:ascii="Wingdings" w:hAnsi="Wingdings" w:hint="default"/>
      </w:rPr>
    </w:lvl>
  </w:abstractNum>
  <w:abstractNum w:abstractNumId="12" w15:restartNumberingAfterBreak="0">
    <w:nsid w:val="18FE0BCD"/>
    <w:multiLevelType w:val="hybridMultilevel"/>
    <w:tmpl w:val="E202F3A2"/>
    <w:lvl w:ilvl="0" w:tplc="EDF20466">
      <w:numFmt w:val="bullet"/>
      <w:lvlText w:val=""/>
      <w:lvlJc w:val="left"/>
      <w:pPr>
        <w:ind w:left="720" w:hanging="360"/>
      </w:pPr>
      <w:rPr>
        <w:rFonts w:ascii="Symbol" w:eastAsia="Times New Roman" w:hAnsi="Symbol" w:cs="Times New Roman" w:hint="default"/>
      </w:rPr>
    </w:lvl>
    <w:lvl w:ilvl="1" w:tplc="267CC64A" w:tentative="1">
      <w:start w:val="1"/>
      <w:numFmt w:val="bullet"/>
      <w:lvlText w:val="o"/>
      <w:lvlJc w:val="left"/>
      <w:pPr>
        <w:ind w:left="1440" w:hanging="360"/>
      </w:pPr>
      <w:rPr>
        <w:rFonts w:ascii="Courier New" w:hAnsi="Courier New" w:cs="Courier New" w:hint="default"/>
      </w:rPr>
    </w:lvl>
    <w:lvl w:ilvl="2" w:tplc="78FA9BC6" w:tentative="1">
      <w:start w:val="1"/>
      <w:numFmt w:val="bullet"/>
      <w:lvlText w:val=""/>
      <w:lvlJc w:val="left"/>
      <w:pPr>
        <w:ind w:left="2160" w:hanging="360"/>
      </w:pPr>
      <w:rPr>
        <w:rFonts w:ascii="Wingdings" w:hAnsi="Wingdings" w:hint="default"/>
      </w:rPr>
    </w:lvl>
    <w:lvl w:ilvl="3" w:tplc="91C82C0A" w:tentative="1">
      <w:start w:val="1"/>
      <w:numFmt w:val="bullet"/>
      <w:lvlText w:val=""/>
      <w:lvlJc w:val="left"/>
      <w:pPr>
        <w:ind w:left="2880" w:hanging="360"/>
      </w:pPr>
      <w:rPr>
        <w:rFonts w:ascii="Symbol" w:hAnsi="Symbol" w:hint="default"/>
      </w:rPr>
    </w:lvl>
    <w:lvl w:ilvl="4" w:tplc="C186C248" w:tentative="1">
      <w:start w:val="1"/>
      <w:numFmt w:val="bullet"/>
      <w:lvlText w:val="o"/>
      <w:lvlJc w:val="left"/>
      <w:pPr>
        <w:ind w:left="3600" w:hanging="360"/>
      </w:pPr>
      <w:rPr>
        <w:rFonts w:ascii="Courier New" w:hAnsi="Courier New" w:cs="Courier New" w:hint="default"/>
      </w:rPr>
    </w:lvl>
    <w:lvl w:ilvl="5" w:tplc="D77EAC84" w:tentative="1">
      <w:start w:val="1"/>
      <w:numFmt w:val="bullet"/>
      <w:lvlText w:val=""/>
      <w:lvlJc w:val="left"/>
      <w:pPr>
        <w:ind w:left="4320" w:hanging="360"/>
      </w:pPr>
      <w:rPr>
        <w:rFonts w:ascii="Wingdings" w:hAnsi="Wingdings" w:hint="default"/>
      </w:rPr>
    </w:lvl>
    <w:lvl w:ilvl="6" w:tplc="EB14E6B8" w:tentative="1">
      <w:start w:val="1"/>
      <w:numFmt w:val="bullet"/>
      <w:lvlText w:val=""/>
      <w:lvlJc w:val="left"/>
      <w:pPr>
        <w:ind w:left="5040" w:hanging="360"/>
      </w:pPr>
      <w:rPr>
        <w:rFonts w:ascii="Symbol" w:hAnsi="Symbol" w:hint="default"/>
      </w:rPr>
    </w:lvl>
    <w:lvl w:ilvl="7" w:tplc="A66CFEC4" w:tentative="1">
      <w:start w:val="1"/>
      <w:numFmt w:val="bullet"/>
      <w:lvlText w:val="o"/>
      <w:lvlJc w:val="left"/>
      <w:pPr>
        <w:ind w:left="5760" w:hanging="360"/>
      </w:pPr>
      <w:rPr>
        <w:rFonts w:ascii="Courier New" w:hAnsi="Courier New" w:cs="Courier New" w:hint="default"/>
      </w:rPr>
    </w:lvl>
    <w:lvl w:ilvl="8" w:tplc="44189796" w:tentative="1">
      <w:start w:val="1"/>
      <w:numFmt w:val="bullet"/>
      <w:lvlText w:val=""/>
      <w:lvlJc w:val="left"/>
      <w:pPr>
        <w:ind w:left="6480" w:hanging="360"/>
      </w:pPr>
      <w:rPr>
        <w:rFonts w:ascii="Wingdings" w:hAnsi="Wingdings" w:hint="default"/>
      </w:rPr>
    </w:lvl>
  </w:abstractNum>
  <w:abstractNum w:abstractNumId="13" w15:restartNumberingAfterBreak="0">
    <w:nsid w:val="1B264283"/>
    <w:multiLevelType w:val="hybridMultilevel"/>
    <w:tmpl w:val="B8BC8366"/>
    <w:lvl w:ilvl="0" w:tplc="420C29C0">
      <w:start w:val="1"/>
      <w:numFmt w:val="decimal"/>
      <w:lvlText w:val="%1."/>
      <w:lvlJc w:val="left"/>
      <w:pPr>
        <w:tabs>
          <w:tab w:val="num" w:pos="720"/>
        </w:tabs>
        <w:ind w:left="720" w:hanging="360"/>
      </w:pPr>
      <w:rPr>
        <w:rFonts w:cs="Times New Roman"/>
      </w:rPr>
    </w:lvl>
    <w:lvl w:ilvl="1" w:tplc="2598C270">
      <w:start w:val="1"/>
      <w:numFmt w:val="lowerLetter"/>
      <w:lvlText w:val="%2."/>
      <w:lvlJc w:val="left"/>
      <w:pPr>
        <w:tabs>
          <w:tab w:val="num" w:pos="1440"/>
        </w:tabs>
        <w:ind w:left="1440" w:hanging="360"/>
      </w:pPr>
      <w:rPr>
        <w:rFonts w:cs="Times New Roman"/>
      </w:rPr>
    </w:lvl>
    <w:lvl w:ilvl="2" w:tplc="E714A3F2">
      <w:start w:val="1"/>
      <w:numFmt w:val="lowerRoman"/>
      <w:lvlText w:val="%3."/>
      <w:lvlJc w:val="right"/>
      <w:pPr>
        <w:tabs>
          <w:tab w:val="num" w:pos="2160"/>
        </w:tabs>
        <w:ind w:left="2160" w:hanging="180"/>
      </w:pPr>
      <w:rPr>
        <w:rFonts w:cs="Times New Roman"/>
      </w:rPr>
    </w:lvl>
    <w:lvl w:ilvl="3" w:tplc="12FC9C4E">
      <w:start w:val="1"/>
      <w:numFmt w:val="decimal"/>
      <w:lvlText w:val="%4."/>
      <w:lvlJc w:val="left"/>
      <w:pPr>
        <w:tabs>
          <w:tab w:val="num" w:pos="2880"/>
        </w:tabs>
        <w:ind w:left="2880" w:hanging="360"/>
      </w:pPr>
      <w:rPr>
        <w:rFonts w:cs="Times New Roman"/>
      </w:rPr>
    </w:lvl>
    <w:lvl w:ilvl="4" w:tplc="E50C8AC8">
      <w:start w:val="1"/>
      <w:numFmt w:val="lowerLetter"/>
      <w:lvlText w:val="%5."/>
      <w:lvlJc w:val="left"/>
      <w:pPr>
        <w:tabs>
          <w:tab w:val="num" w:pos="3600"/>
        </w:tabs>
        <w:ind w:left="3600" w:hanging="360"/>
      </w:pPr>
      <w:rPr>
        <w:rFonts w:cs="Times New Roman"/>
      </w:rPr>
    </w:lvl>
    <w:lvl w:ilvl="5" w:tplc="884C6494">
      <w:start w:val="1"/>
      <w:numFmt w:val="lowerRoman"/>
      <w:lvlText w:val="%6."/>
      <w:lvlJc w:val="right"/>
      <w:pPr>
        <w:tabs>
          <w:tab w:val="num" w:pos="4320"/>
        </w:tabs>
        <w:ind w:left="4320" w:hanging="180"/>
      </w:pPr>
      <w:rPr>
        <w:rFonts w:cs="Times New Roman"/>
      </w:rPr>
    </w:lvl>
    <w:lvl w:ilvl="6" w:tplc="F450697C">
      <w:start w:val="1"/>
      <w:numFmt w:val="decimal"/>
      <w:lvlText w:val="%7."/>
      <w:lvlJc w:val="left"/>
      <w:pPr>
        <w:tabs>
          <w:tab w:val="num" w:pos="5040"/>
        </w:tabs>
        <w:ind w:left="5040" w:hanging="360"/>
      </w:pPr>
      <w:rPr>
        <w:rFonts w:cs="Times New Roman"/>
      </w:rPr>
    </w:lvl>
    <w:lvl w:ilvl="7" w:tplc="1A00C542">
      <w:start w:val="1"/>
      <w:numFmt w:val="lowerLetter"/>
      <w:lvlText w:val="%8."/>
      <w:lvlJc w:val="left"/>
      <w:pPr>
        <w:tabs>
          <w:tab w:val="num" w:pos="5760"/>
        </w:tabs>
        <w:ind w:left="5760" w:hanging="360"/>
      </w:pPr>
      <w:rPr>
        <w:rFonts w:cs="Times New Roman"/>
      </w:rPr>
    </w:lvl>
    <w:lvl w:ilvl="8" w:tplc="E8720234">
      <w:start w:val="1"/>
      <w:numFmt w:val="lowerRoman"/>
      <w:lvlText w:val="%9."/>
      <w:lvlJc w:val="right"/>
      <w:pPr>
        <w:tabs>
          <w:tab w:val="num" w:pos="6480"/>
        </w:tabs>
        <w:ind w:left="6480" w:hanging="180"/>
      </w:pPr>
      <w:rPr>
        <w:rFonts w:cs="Times New Roman"/>
      </w:rPr>
    </w:lvl>
  </w:abstractNum>
  <w:abstractNum w:abstractNumId="14" w15:restartNumberingAfterBreak="0">
    <w:nsid w:val="1C192888"/>
    <w:multiLevelType w:val="hybridMultilevel"/>
    <w:tmpl w:val="3C66A85A"/>
    <w:lvl w:ilvl="0" w:tplc="1DB286A2">
      <w:start w:val="1"/>
      <w:numFmt w:val="bullet"/>
      <w:lvlText w:val=""/>
      <w:lvlJc w:val="left"/>
      <w:pPr>
        <w:ind w:left="1069" w:hanging="360"/>
      </w:pPr>
      <w:rPr>
        <w:rFonts w:ascii="Symbol" w:hAnsi="Symbol" w:hint="default"/>
      </w:rPr>
    </w:lvl>
    <w:lvl w:ilvl="1" w:tplc="81B22674" w:tentative="1">
      <w:start w:val="1"/>
      <w:numFmt w:val="bullet"/>
      <w:lvlText w:val="o"/>
      <w:lvlJc w:val="left"/>
      <w:pPr>
        <w:ind w:left="2160" w:hanging="360"/>
      </w:pPr>
      <w:rPr>
        <w:rFonts w:ascii="Courier New" w:hAnsi="Courier New" w:hint="default"/>
      </w:rPr>
    </w:lvl>
    <w:lvl w:ilvl="2" w:tplc="B8D8D7C0" w:tentative="1">
      <w:start w:val="1"/>
      <w:numFmt w:val="bullet"/>
      <w:lvlText w:val=""/>
      <w:lvlJc w:val="left"/>
      <w:pPr>
        <w:ind w:left="2880" w:hanging="360"/>
      </w:pPr>
      <w:rPr>
        <w:rFonts w:ascii="Wingdings" w:hAnsi="Wingdings" w:hint="default"/>
      </w:rPr>
    </w:lvl>
    <w:lvl w:ilvl="3" w:tplc="8A2C3A08" w:tentative="1">
      <w:start w:val="1"/>
      <w:numFmt w:val="bullet"/>
      <w:lvlText w:val=""/>
      <w:lvlJc w:val="left"/>
      <w:pPr>
        <w:ind w:left="3600" w:hanging="360"/>
      </w:pPr>
      <w:rPr>
        <w:rFonts w:ascii="Symbol" w:hAnsi="Symbol" w:hint="default"/>
      </w:rPr>
    </w:lvl>
    <w:lvl w:ilvl="4" w:tplc="A3E27CE2" w:tentative="1">
      <w:start w:val="1"/>
      <w:numFmt w:val="bullet"/>
      <w:lvlText w:val="o"/>
      <w:lvlJc w:val="left"/>
      <w:pPr>
        <w:ind w:left="4320" w:hanging="360"/>
      </w:pPr>
      <w:rPr>
        <w:rFonts w:ascii="Courier New" w:hAnsi="Courier New" w:hint="default"/>
      </w:rPr>
    </w:lvl>
    <w:lvl w:ilvl="5" w:tplc="7D3CF654" w:tentative="1">
      <w:start w:val="1"/>
      <w:numFmt w:val="bullet"/>
      <w:lvlText w:val=""/>
      <w:lvlJc w:val="left"/>
      <w:pPr>
        <w:ind w:left="5040" w:hanging="360"/>
      </w:pPr>
      <w:rPr>
        <w:rFonts w:ascii="Wingdings" w:hAnsi="Wingdings" w:hint="default"/>
      </w:rPr>
    </w:lvl>
    <w:lvl w:ilvl="6" w:tplc="902C600E" w:tentative="1">
      <w:start w:val="1"/>
      <w:numFmt w:val="bullet"/>
      <w:lvlText w:val=""/>
      <w:lvlJc w:val="left"/>
      <w:pPr>
        <w:ind w:left="5760" w:hanging="360"/>
      </w:pPr>
      <w:rPr>
        <w:rFonts w:ascii="Symbol" w:hAnsi="Symbol" w:hint="default"/>
      </w:rPr>
    </w:lvl>
    <w:lvl w:ilvl="7" w:tplc="58B6B748" w:tentative="1">
      <w:start w:val="1"/>
      <w:numFmt w:val="bullet"/>
      <w:lvlText w:val="o"/>
      <w:lvlJc w:val="left"/>
      <w:pPr>
        <w:ind w:left="6480" w:hanging="360"/>
      </w:pPr>
      <w:rPr>
        <w:rFonts w:ascii="Courier New" w:hAnsi="Courier New" w:hint="default"/>
      </w:rPr>
    </w:lvl>
    <w:lvl w:ilvl="8" w:tplc="F33E2536" w:tentative="1">
      <w:start w:val="1"/>
      <w:numFmt w:val="bullet"/>
      <w:lvlText w:val=""/>
      <w:lvlJc w:val="left"/>
      <w:pPr>
        <w:ind w:left="7200" w:hanging="360"/>
      </w:pPr>
      <w:rPr>
        <w:rFonts w:ascii="Wingdings" w:hAnsi="Wingdings" w:hint="default"/>
      </w:rPr>
    </w:lvl>
  </w:abstractNum>
  <w:abstractNum w:abstractNumId="15" w15:restartNumberingAfterBreak="0">
    <w:nsid w:val="1FE55607"/>
    <w:multiLevelType w:val="hybridMultilevel"/>
    <w:tmpl w:val="1480DCDA"/>
    <w:lvl w:ilvl="0" w:tplc="F176CE08">
      <w:start w:val="1"/>
      <w:numFmt w:val="bullet"/>
      <w:lvlText w:val=""/>
      <w:lvlJc w:val="left"/>
      <w:pPr>
        <w:ind w:left="720" w:hanging="360"/>
      </w:pPr>
      <w:rPr>
        <w:rFonts w:ascii="Symbol" w:hAnsi="Symbol" w:hint="default"/>
      </w:rPr>
    </w:lvl>
    <w:lvl w:ilvl="1" w:tplc="7D7470CE" w:tentative="1">
      <w:start w:val="1"/>
      <w:numFmt w:val="bullet"/>
      <w:lvlText w:val="o"/>
      <w:lvlJc w:val="left"/>
      <w:pPr>
        <w:ind w:left="1440" w:hanging="360"/>
      </w:pPr>
      <w:rPr>
        <w:rFonts w:ascii="Courier New" w:hAnsi="Courier New" w:cs="Courier New" w:hint="default"/>
      </w:rPr>
    </w:lvl>
    <w:lvl w:ilvl="2" w:tplc="FC5E3A46" w:tentative="1">
      <w:start w:val="1"/>
      <w:numFmt w:val="bullet"/>
      <w:lvlText w:val=""/>
      <w:lvlJc w:val="left"/>
      <w:pPr>
        <w:ind w:left="2160" w:hanging="360"/>
      </w:pPr>
      <w:rPr>
        <w:rFonts w:ascii="Wingdings" w:hAnsi="Wingdings" w:hint="default"/>
      </w:rPr>
    </w:lvl>
    <w:lvl w:ilvl="3" w:tplc="FCD62E68" w:tentative="1">
      <w:start w:val="1"/>
      <w:numFmt w:val="bullet"/>
      <w:lvlText w:val=""/>
      <w:lvlJc w:val="left"/>
      <w:pPr>
        <w:ind w:left="2880" w:hanging="360"/>
      </w:pPr>
      <w:rPr>
        <w:rFonts w:ascii="Symbol" w:hAnsi="Symbol" w:hint="default"/>
      </w:rPr>
    </w:lvl>
    <w:lvl w:ilvl="4" w:tplc="956CD7BC" w:tentative="1">
      <w:start w:val="1"/>
      <w:numFmt w:val="bullet"/>
      <w:lvlText w:val="o"/>
      <w:lvlJc w:val="left"/>
      <w:pPr>
        <w:ind w:left="3600" w:hanging="360"/>
      </w:pPr>
      <w:rPr>
        <w:rFonts w:ascii="Courier New" w:hAnsi="Courier New" w:cs="Courier New" w:hint="default"/>
      </w:rPr>
    </w:lvl>
    <w:lvl w:ilvl="5" w:tplc="F5A20EC8" w:tentative="1">
      <w:start w:val="1"/>
      <w:numFmt w:val="bullet"/>
      <w:lvlText w:val=""/>
      <w:lvlJc w:val="left"/>
      <w:pPr>
        <w:ind w:left="4320" w:hanging="360"/>
      </w:pPr>
      <w:rPr>
        <w:rFonts w:ascii="Wingdings" w:hAnsi="Wingdings" w:hint="default"/>
      </w:rPr>
    </w:lvl>
    <w:lvl w:ilvl="6" w:tplc="6DF840EA" w:tentative="1">
      <w:start w:val="1"/>
      <w:numFmt w:val="bullet"/>
      <w:lvlText w:val=""/>
      <w:lvlJc w:val="left"/>
      <w:pPr>
        <w:ind w:left="5040" w:hanging="360"/>
      </w:pPr>
      <w:rPr>
        <w:rFonts w:ascii="Symbol" w:hAnsi="Symbol" w:hint="default"/>
      </w:rPr>
    </w:lvl>
    <w:lvl w:ilvl="7" w:tplc="B6FE9FBA" w:tentative="1">
      <w:start w:val="1"/>
      <w:numFmt w:val="bullet"/>
      <w:lvlText w:val="o"/>
      <w:lvlJc w:val="left"/>
      <w:pPr>
        <w:ind w:left="5760" w:hanging="360"/>
      </w:pPr>
      <w:rPr>
        <w:rFonts w:ascii="Courier New" w:hAnsi="Courier New" w:cs="Courier New" w:hint="default"/>
      </w:rPr>
    </w:lvl>
    <w:lvl w:ilvl="8" w:tplc="0AB8A29A" w:tentative="1">
      <w:start w:val="1"/>
      <w:numFmt w:val="bullet"/>
      <w:lvlText w:val=""/>
      <w:lvlJc w:val="left"/>
      <w:pPr>
        <w:ind w:left="6480" w:hanging="360"/>
      </w:pPr>
      <w:rPr>
        <w:rFonts w:ascii="Wingdings" w:hAnsi="Wingdings" w:hint="default"/>
      </w:rPr>
    </w:lvl>
  </w:abstractNum>
  <w:abstractNum w:abstractNumId="16" w15:restartNumberingAfterBreak="0">
    <w:nsid w:val="235E0D0D"/>
    <w:multiLevelType w:val="hybridMultilevel"/>
    <w:tmpl w:val="D75EBBAC"/>
    <w:lvl w:ilvl="0" w:tplc="496E667E">
      <w:start w:val="1"/>
      <w:numFmt w:val="decimal"/>
      <w:lvlText w:val="%1."/>
      <w:lvlJc w:val="left"/>
      <w:pPr>
        <w:ind w:left="720" w:hanging="360"/>
      </w:pPr>
      <w:rPr>
        <w:rFonts w:cs="Times New Roman" w:hint="default"/>
      </w:rPr>
    </w:lvl>
    <w:lvl w:ilvl="1" w:tplc="8A7EA9A2" w:tentative="1">
      <w:start w:val="1"/>
      <w:numFmt w:val="lowerLetter"/>
      <w:lvlText w:val="%2."/>
      <w:lvlJc w:val="left"/>
      <w:pPr>
        <w:ind w:left="1440" w:hanging="360"/>
      </w:pPr>
      <w:rPr>
        <w:rFonts w:cs="Times New Roman"/>
      </w:rPr>
    </w:lvl>
    <w:lvl w:ilvl="2" w:tplc="1BE2FBE0" w:tentative="1">
      <w:start w:val="1"/>
      <w:numFmt w:val="lowerRoman"/>
      <w:lvlText w:val="%3."/>
      <w:lvlJc w:val="right"/>
      <w:pPr>
        <w:ind w:left="2160" w:hanging="180"/>
      </w:pPr>
      <w:rPr>
        <w:rFonts w:cs="Times New Roman"/>
      </w:rPr>
    </w:lvl>
    <w:lvl w:ilvl="3" w:tplc="5A666E48" w:tentative="1">
      <w:start w:val="1"/>
      <w:numFmt w:val="decimal"/>
      <w:lvlText w:val="%4."/>
      <w:lvlJc w:val="left"/>
      <w:pPr>
        <w:ind w:left="2880" w:hanging="360"/>
      </w:pPr>
      <w:rPr>
        <w:rFonts w:cs="Times New Roman"/>
      </w:rPr>
    </w:lvl>
    <w:lvl w:ilvl="4" w:tplc="4396290A" w:tentative="1">
      <w:start w:val="1"/>
      <w:numFmt w:val="lowerLetter"/>
      <w:lvlText w:val="%5."/>
      <w:lvlJc w:val="left"/>
      <w:pPr>
        <w:ind w:left="3600" w:hanging="360"/>
      </w:pPr>
      <w:rPr>
        <w:rFonts w:cs="Times New Roman"/>
      </w:rPr>
    </w:lvl>
    <w:lvl w:ilvl="5" w:tplc="B456F452" w:tentative="1">
      <w:start w:val="1"/>
      <w:numFmt w:val="lowerRoman"/>
      <w:lvlText w:val="%6."/>
      <w:lvlJc w:val="right"/>
      <w:pPr>
        <w:ind w:left="4320" w:hanging="180"/>
      </w:pPr>
      <w:rPr>
        <w:rFonts w:cs="Times New Roman"/>
      </w:rPr>
    </w:lvl>
    <w:lvl w:ilvl="6" w:tplc="6EAAF26C" w:tentative="1">
      <w:start w:val="1"/>
      <w:numFmt w:val="decimal"/>
      <w:lvlText w:val="%7."/>
      <w:lvlJc w:val="left"/>
      <w:pPr>
        <w:ind w:left="5040" w:hanging="360"/>
      </w:pPr>
      <w:rPr>
        <w:rFonts w:cs="Times New Roman"/>
      </w:rPr>
    </w:lvl>
    <w:lvl w:ilvl="7" w:tplc="B052F088" w:tentative="1">
      <w:start w:val="1"/>
      <w:numFmt w:val="lowerLetter"/>
      <w:lvlText w:val="%8."/>
      <w:lvlJc w:val="left"/>
      <w:pPr>
        <w:ind w:left="5760" w:hanging="360"/>
      </w:pPr>
      <w:rPr>
        <w:rFonts w:cs="Times New Roman"/>
      </w:rPr>
    </w:lvl>
    <w:lvl w:ilvl="8" w:tplc="5490842E" w:tentative="1">
      <w:start w:val="1"/>
      <w:numFmt w:val="lowerRoman"/>
      <w:lvlText w:val="%9."/>
      <w:lvlJc w:val="right"/>
      <w:pPr>
        <w:ind w:left="6480" w:hanging="180"/>
      </w:pPr>
      <w:rPr>
        <w:rFonts w:cs="Times New Roman"/>
      </w:rPr>
    </w:lvl>
  </w:abstractNum>
  <w:abstractNum w:abstractNumId="17" w15:restartNumberingAfterBreak="0">
    <w:nsid w:val="23871870"/>
    <w:multiLevelType w:val="hybridMultilevel"/>
    <w:tmpl w:val="5266A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6D5F3C"/>
    <w:multiLevelType w:val="hybridMultilevel"/>
    <w:tmpl w:val="B09E49D4"/>
    <w:lvl w:ilvl="0" w:tplc="E74E241C">
      <w:start w:val="1"/>
      <w:numFmt w:val="bullet"/>
      <w:pStyle w:val="AmmListePuces4"/>
      <w:lvlText w:val=""/>
      <w:lvlJc w:val="left"/>
      <w:pPr>
        <w:tabs>
          <w:tab w:val="num" w:pos="2629"/>
        </w:tabs>
        <w:ind w:left="2629" w:hanging="360"/>
      </w:pPr>
      <w:rPr>
        <w:rFonts w:ascii="Wingdings" w:hAnsi="Wingdings" w:hint="default"/>
      </w:rPr>
    </w:lvl>
    <w:lvl w:ilvl="1" w:tplc="9006B41C">
      <w:start w:val="1"/>
      <w:numFmt w:val="bullet"/>
      <w:lvlText w:val="o"/>
      <w:lvlJc w:val="left"/>
      <w:pPr>
        <w:tabs>
          <w:tab w:val="num" w:pos="2291"/>
        </w:tabs>
        <w:ind w:left="2291" w:hanging="360"/>
      </w:pPr>
      <w:rPr>
        <w:rFonts w:ascii="Courier New" w:hAnsi="Courier New" w:hint="default"/>
      </w:rPr>
    </w:lvl>
    <w:lvl w:ilvl="2" w:tplc="3A0AFEC8">
      <w:start w:val="1"/>
      <w:numFmt w:val="bullet"/>
      <w:lvlText w:val=""/>
      <w:lvlJc w:val="left"/>
      <w:pPr>
        <w:tabs>
          <w:tab w:val="num" w:pos="3011"/>
        </w:tabs>
        <w:ind w:left="3011" w:hanging="360"/>
      </w:pPr>
      <w:rPr>
        <w:rFonts w:ascii="Wingdings" w:hAnsi="Wingdings" w:hint="default"/>
      </w:rPr>
    </w:lvl>
    <w:lvl w:ilvl="3" w:tplc="F2961110">
      <w:start w:val="1"/>
      <w:numFmt w:val="bullet"/>
      <w:lvlText w:val=""/>
      <w:lvlJc w:val="left"/>
      <w:pPr>
        <w:tabs>
          <w:tab w:val="num" w:pos="3731"/>
        </w:tabs>
        <w:ind w:left="3731" w:hanging="360"/>
      </w:pPr>
      <w:rPr>
        <w:rFonts w:ascii="Symbol" w:hAnsi="Symbol" w:hint="default"/>
      </w:rPr>
    </w:lvl>
    <w:lvl w:ilvl="4" w:tplc="E144AF9A">
      <w:start w:val="1"/>
      <w:numFmt w:val="bullet"/>
      <w:lvlText w:val="o"/>
      <w:lvlJc w:val="left"/>
      <w:pPr>
        <w:tabs>
          <w:tab w:val="num" w:pos="4451"/>
        </w:tabs>
        <w:ind w:left="4451" w:hanging="360"/>
      </w:pPr>
      <w:rPr>
        <w:rFonts w:ascii="Courier New" w:hAnsi="Courier New" w:hint="default"/>
      </w:rPr>
    </w:lvl>
    <w:lvl w:ilvl="5" w:tplc="19B45102">
      <w:start w:val="1"/>
      <w:numFmt w:val="bullet"/>
      <w:lvlText w:val=""/>
      <w:lvlJc w:val="left"/>
      <w:pPr>
        <w:tabs>
          <w:tab w:val="num" w:pos="5171"/>
        </w:tabs>
        <w:ind w:left="5171" w:hanging="360"/>
      </w:pPr>
      <w:rPr>
        <w:rFonts w:ascii="Wingdings" w:hAnsi="Wingdings" w:hint="default"/>
      </w:rPr>
    </w:lvl>
    <w:lvl w:ilvl="6" w:tplc="25CED10A">
      <w:start w:val="1"/>
      <w:numFmt w:val="bullet"/>
      <w:lvlText w:val=""/>
      <w:lvlJc w:val="left"/>
      <w:pPr>
        <w:tabs>
          <w:tab w:val="num" w:pos="5891"/>
        </w:tabs>
        <w:ind w:left="5891" w:hanging="360"/>
      </w:pPr>
      <w:rPr>
        <w:rFonts w:ascii="Symbol" w:hAnsi="Symbol" w:hint="default"/>
      </w:rPr>
    </w:lvl>
    <w:lvl w:ilvl="7" w:tplc="2AA6A050">
      <w:start w:val="1"/>
      <w:numFmt w:val="bullet"/>
      <w:lvlText w:val="o"/>
      <w:lvlJc w:val="left"/>
      <w:pPr>
        <w:tabs>
          <w:tab w:val="num" w:pos="6611"/>
        </w:tabs>
        <w:ind w:left="6611" w:hanging="360"/>
      </w:pPr>
      <w:rPr>
        <w:rFonts w:ascii="Courier New" w:hAnsi="Courier New" w:hint="default"/>
      </w:rPr>
    </w:lvl>
    <w:lvl w:ilvl="8" w:tplc="BB16D7D2">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318A3522"/>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523EDF"/>
    <w:multiLevelType w:val="hybridMultilevel"/>
    <w:tmpl w:val="07743790"/>
    <w:lvl w:ilvl="0" w:tplc="80104A46">
      <w:start w:val="1"/>
      <w:numFmt w:val="bullet"/>
      <w:pStyle w:val="AmmListePuces3"/>
      <w:lvlText w:val=""/>
      <w:lvlJc w:val="left"/>
      <w:pPr>
        <w:tabs>
          <w:tab w:val="num" w:pos="927"/>
        </w:tabs>
        <w:ind w:left="927" w:hanging="360"/>
      </w:pPr>
      <w:rPr>
        <w:rFonts w:ascii="Wingdings" w:hAnsi="Wingdings" w:hint="default"/>
      </w:rPr>
    </w:lvl>
    <w:lvl w:ilvl="1" w:tplc="DB585D7C">
      <w:start w:val="1"/>
      <w:numFmt w:val="bullet"/>
      <w:pStyle w:val="AmmListePuces2"/>
      <w:lvlText w:val="o"/>
      <w:lvlJc w:val="left"/>
      <w:pPr>
        <w:tabs>
          <w:tab w:val="num" w:pos="1440"/>
        </w:tabs>
        <w:ind w:left="1440" w:hanging="360"/>
      </w:pPr>
      <w:rPr>
        <w:rFonts w:ascii="Courier New" w:hAnsi="Courier New" w:hint="default"/>
      </w:rPr>
    </w:lvl>
    <w:lvl w:ilvl="2" w:tplc="F58EFAF2">
      <w:start w:val="1"/>
      <w:numFmt w:val="bullet"/>
      <w:lvlText w:val=""/>
      <w:lvlJc w:val="left"/>
      <w:pPr>
        <w:tabs>
          <w:tab w:val="num" w:pos="2160"/>
        </w:tabs>
        <w:ind w:left="2160" w:hanging="360"/>
      </w:pPr>
      <w:rPr>
        <w:rFonts w:ascii="Wingdings" w:hAnsi="Wingdings" w:hint="default"/>
      </w:rPr>
    </w:lvl>
    <w:lvl w:ilvl="3" w:tplc="A1026900">
      <w:start w:val="1"/>
      <w:numFmt w:val="bullet"/>
      <w:lvlText w:val=""/>
      <w:lvlJc w:val="left"/>
      <w:pPr>
        <w:tabs>
          <w:tab w:val="num" w:pos="2880"/>
        </w:tabs>
        <w:ind w:left="2880" w:hanging="360"/>
      </w:pPr>
      <w:rPr>
        <w:rFonts w:ascii="Symbol" w:hAnsi="Symbol" w:hint="default"/>
      </w:rPr>
    </w:lvl>
    <w:lvl w:ilvl="4" w:tplc="8C843274">
      <w:start w:val="1"/>
      <w:numFmt w:val="bullet"/>
      <w:lvlText w:val="o"/>
      <w:lvlJc w:val="left"/>
      <w:pPr>
        <w:tabs>
          <w:tab w:val="num" w:pos="3600"/>
        </w:tabs>
        <w:ind w:left="3600" w:hanging="360"/>
      </w:pPr>
      <w:rPr>
        <w:rFonts w:ascii="Courier New" w:hAnsi="Courier New" w:hint="default"/>
      </w:rPr>
    </w:lvl>
    <w:lvl w:ilvl="5" w:tplc="DB78198E">
      <w:start w:val="1"/>
      <w:numFmt w:val="bullet"/>
      <w:lvlText w:val=""/>
      <w:lvlJc w:val="left"/>
      <w:pPr>
        <w:tabs>
          <w:tab w:val="num" w:pos="4320"/>
        </w:tabs>
        <w:ind w:left="4320" w:hanging="360"/>
      </w:pPr>
      <w:rPr>
        <w:rFonts w:ascii="Wingdings" w:hAnsi="Wingdings" w:hint="default"/>
      </w:rPr>
    </w:lvl>
    <w:lvl w:ilvl="6" w:tplc="CC381DDE">
      <w:start w:val="1"/>
      <w:numFmt w:val="bullet"/>
      <w:lvlText w:val=""/>
      <w:lvlJc w:val="left"/>
      <w:pPr>
        <w:tabs>
          <w:tab w:val="num" w:pos="5040"/>
        </w:tabs>
        <w:ind w:left="5040" w:hanging="360"/>
      </w:pPr>
      <w:rPr>
        <w:rFonts w:ascii="Symbol" w:hAnsi="Symbol" w:hint="default"/>
      </w:rPr>
    </w:lvl>
    <w:lvl w:ilvl="7" w:tplc="54D2672E">
      <w:start w:val="1"/>
      <w:numFmt w:val="bullet"/>
      <w:lvlText w:val="o"/>
      <w:lvlJc w:val="left"/>
      <w:pPr>
        <w:tabs>
          <w:tab w:val="num" w:pos="5760"/>
        </w:tabs>
        <w:ind w:left="5760" w:hanging="360"/>
      </w:pPr>
      <w:rPr>
        <w:rFonts w:ascii="Courier New" w:hAnsi="Courier New" w:hint="default"/>
      </w:rPr>
    </w:lvl>
    <w:lvl w:ilvl="8" w:tplc="ADD8E37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A61CFA"/>
    <w:multiLevelType w:val="hybridMultilevel"/>
    <w:tmpl w:val="BF4437F2"/>
    <w:lvl w:ilvl="0" w:tplc="2CECADCC">
      <w:start w:val="1"/>
      <w:numFmt w:val="bullet"/>
      <w:lvlText w:val=""/>
      <w:lvlJc w:val="left"/>
      <w:pPr>
        <w:ind w:left="720" w:hanging="360"/>
      </w:pPr>
      <w:rPr>
        <w:rFonts w:ascii="Symbol" w:hAnsi="Symbol" w:hint="default"/>
      </w:rPr>
    </w:lvl>
    <w:lvl w:ilvl="1" w:tplc="E2661250" w:tentative="1">
      <w:start w:val="1"/>
      <w:numFmt w:val="bullet"/>
      <w:lvlText w:val="o"/>
      <w:lvlJc w:val="left"/>
      <w:pPr>
        <w:ind w:left="1440" w:hanging="360"/>
      </w:pPr>
      <w:rPr>
        <w:rFonts w:ascii="Courier New" w:hAnsi="Courier New" w:cs="Courier New" w:hint="default"/>
      </w:rPr>
    </w:lvl>
    <w:lvl w:ilvl="2" w:tplc="04B2881E" w:tentative="1">
      <w:start w:val="1"/>
      <w:numFmt w:val="bullet"/>
      <w:lvlText w:val=""/>
      <w:lvlJc w:val="left"/>
      <w:pPr>
        <w:ind w:left="2160" w:hanging="360"/>
      </w:pPr>
      <w:rPr>
        <w:rFonts w:ascii="Wingdings" w:hAnsi="Wingdings" w:hint="default"/>
      </w:rPr>
    </w:lvl>
    <w:lvl w:ilvl="3" w:tplc="5990804E" w:tentative="1">
      <w:start w:val="1"/>
      <w:numFmt w:val="bullet"/>
      <w:lvlText w:val=""/>
      <w:lvlJc w:val="left"/>
      <w:pPr>
        <w:ind w:left="2880" w:hanging="360"/>
      </w:pPr>
      <w:rPr>
        <w:rFonts w:ascii="Symbol" w:hAnsi="Symbol" w:hint="default"/>
      </w:rPr>
    </w:lvl>
    <w:lvl w:ilvl="4" w:tplc="A836961A" w:tentative="1">
      <w:start w:val="1"/>
      <w:numFmt w:val="bullet"/>
      <w:lvlText w:val="o"/>
      <w:lvlJc w:val="left"/>
      <w:pPr>
        <w:ind w:left="3600" w:hanging="360"/>
      </w:pPr>
      <w:rPr>
        <w:rFonts w:ascii="Courier New" w:hAnsi="Courier New" w:cs="Courier New" w:hint="default"/>
      </w:rPr>
    </w:lvl>
    <w:lvl w:ilvl="5" w:tplc="F09C11B8" w:tentative="1">
      <w:start w:val="1"/>
      <w:numFmt w:val="bullet"/>
      <w:lvlText w:val=""/>
      <w:lvlJc w:val="left"/>
      <w:pPr>
        <w:ind w:left="4320" w:hanging="360"/>
      </w:pPr>
      <w:rPr>
        <w:rFonts w:ascii="Wingdings" w:hAnsi="Wingdings" w:hint="default"/>
      </w:rPr>
    </w:lvl>
    <w:lvl w:ilvl="6" w:tplc="0DBC49CE" w:tentative="1">
      <w:start w:val="1"/>
      <w:numFmt w:val="bullet"/>
      <w:lvlText w:val=""/>
      <w:lvlJc w:val="left"/>
      <w:pPr>
        <w:ind w:left="5040" w:hanging="360"/>
      </w:pPr>
      <w:rPr>
        <w:rFonts w:ascii="Symbol" w:hAnsi="Symbol" w:hint="default"/>
      </w:rPr>
    </w:lvl>
    <w:lvl w:ilvl="7" w:tplc="B9A0E0F2" w:tentative="1">
      <w:start w:val="1"/>
      <w:numFmt w:val="bullet"/>
      <w:lvlText w:val="o"/>
      <w:lvlJc w:val="left"/>
      <w:pPr>
        <w:ind w:left="5760" w:hanging="360"/>
      </w:pPr>
      <w:rPr>
        <w:rFonts w:ascii="Courier New" w:hAnsi="Courier New" w:cs="Courier New" w:hint="default"/>
      </w:rPr>
    </w:lvl>
    <w:lvl w:ilvl="8" w:tplc="48B01538" w:tentative="1">
      <w:start w:val="1"/>
      <w:numFmt w:val="bullet"/>
      <w:lvlText w:val=""/>
      <w:lvlJc w:val="left"/>
      <w:pPr>
        <w:ind w:left="6480" w:hanging="360"/>
      </w:pPr>
      <w:rPr>
        <w:rFonts w:ascii="Wingdings" w:hAnsi="Wingdings" w:hint="default"/>
      </w:rPr>
    </w:lvl>
  </w:abstractNum>
  <w:abstractNum w:abstractNumId="22" w15:restartNumberingAfterBreak="0">
    <w:nsid w:val="36D24E90"/>
    <w:multiLevelType w:val="hybridMultilevel"/>
    <w:tmpl w:val="19007D44"/>
    <w:lvl w:ilvl="0" w:tplc="08C264F8">
      <w:start w:val="1"/>
      <w:numFmt w:val="decimal"/>
      <w:lvlText w:val="%1."/>
      <w:lvlJc w:val="left"/>
      <w:pPr>
        <w:ind w:left="1069" w:hanging="360"/>
      </w:pPr>
      <w:rPr>
        <w:rFonts w:hint="default"/>
      </w:rPr>
    </w:lvl>
    <w:lvl w:ilvl="1" w:tplc="F6E67246">
      <w:start w:val="1"/>
      <w:numFmt w:val="bullet"/>
      <w:lvlText w:val="o"/>
      <w:lvlJc w:val="left"/>
      <w:pPr>
        <w:ind w:left="2160" w:hanging="360"/>
      </w:pPr>
      <w:rPr>
        <w:rFonts w:ascii="Courier New" w:hAnsi="Courier New" w:hint="default"/>
      </w:rPr>
    </w:lvl>
    <w:lvl w:ilvl="2" w:tplc="745200E4" w:tentative="1">
      <w:start w:val="1"/>
      <w:numFmt w:val="bullet"/>
      <w:lvlText w:val=""/>
      <w:lvlJc w:val="left"/>
      <w:pPr>
        <w:ind w:left="2880" w:hanging="360"/>
      </w:pPr>
      <w:rPr>
        <w:rFonts w:ascii="Wingdings" w:hAnsi="Wingdings" w:hint="default"/>
      </w:rPr>
    </w:lvl>
    <w:lvl w:ilvl="3" w:tplc="82964924" w:tentative="1">
      <w:start w:val="1"/>
      <w:numFmt w:val="bullet"/>
      <w:lvlText w:val=""/>
      <w:lvlJc w:val="left"/>
      <w:pPr>
        <w:ind w:left="3600" w:hanging="360"/>
      </w:pPr>
      <w:rPr>
        <w:rFonts w:ascii="Symbol" w:hAnsi="Symbol" w:hint="default"/>
      </w:rPr>
    </w:lvl>
    <w:lvl w:ilvl="4" w:tplc="51E66124" w:tentative="1">
      <w:start w:val="1"/>
      <w:numFmt w:val="bullet"/>
      <w:lvlText w:val="o"/>
      <w:lvlJc w:val="left"/>
      <w:pPr>
        <w:ind w:left="4320" w:hanging="360"/>
      </w:pPr>
      <w:rPr>
        <w:rFonts w:ascii="Courier New" w:hAnsi="Courier New" w:hint="default"/>
      </w:rPr>
    </w:lvl>
    <w:lvl w:ilvl="5" w:tplc="31C85550" w:tentative="1">
      <w:start w:val="1"/>
      <w:numFmt w:val="bullet"/>
      <w:lvlText w:val=""/>
      <w:lvlJc w:val="left"/>
      <w:pPr>
        <w:ind w:left="5040" w:hanging="360"/>
      </w:pPr>
      <w:rPr>
        <w:rFonts w:ascii="Wingdings" w:hAnsi="Wingdings" w:hint="default"/>
      </w:rPr>
    </w:lvl>
    <w:lvl w:ilvl="6" w:tplc="7696B9E4" w:tentative="1">
      <w:start w:val="1"/>
      <w:numFmt w:val="bullet"/>
      <w:lvlText w:val=""/>
      <w:lvlJc w:val="left"/>
      <w:pPr>
        <w:ind w:left="5760" w:hanging="360"/>
      </w:pPr>
      <w:rPr>
        <w:rFonts w:ascii="Symbol" w:hAnsi="Symbol" w:hint="default"/>
      </w:rPr>
    </w:lvl>
    <w:lvl w:ilvl="7" w:tplc="033C7FAC" w:tentative="1">
      <w:start w:val="1"/>
      <w:numFmt w:val="bullet"/>
      <w:lvlText w:val="o"/>
      <w:lvlJc w:val="left"/>
      <w:pPr>
        <w:ind w:left="6480" w:hanging="360"/>
      </w:pPr>
      <w:rPr>
        <w:rFonts w:ascii="Courier New" w:hAnsi="Courier New" w:hint="default"/>
      </w:rPr>
    </w:lvl>
    <w:lvl w:ilvl="8" w:tplc="5176A99C" w:tentative="1">
      <w:start w:val="1"/>
      <w:numFmt w:val="bullet"/>
      <w:lvlText w:val=""/>
      <w:lvlJc w:val="left"/>
      <w:pPr>
        <w:ind w:left="7200" w:hanging="360"/>
      </w:pPr>
      <w:rPr>
        <w:rFonts w:ascii="Wingdings" w:hAnsi="Wingdings" w:hint="default"/>
      </w:rPr>
    </w:lvl>
  </w:abstractNum>
  <w:abstractNum w:abstractNumId="23" w15:restartNumberingAfterBreak="0">
    <w:nsid w:val="38695BDE"/>
    <w:multiLevelType w:val="hybridMultilevel"/>
    <w:tmpl w:val="22B861EC"/>
    <w:lvl w:ilvl="0" w:tplc="B00EA7D2">
      <w:start w:val="1"/>
      <w:numFmt w:val="bullet"/>
      <w:lvlText w:val=""/>
      <w:lvlJc w:val="left"/>
      <w:pPr>
        <w:ind w:left="3600" w:hanging="360"/>
      </w:pPr>
      <w:rPr>
        <w:rFonts w:ascii="Symbol" w:hAnsi="Symbol" w:hint="default"/>
      </w:rPr>
    </w:lvl>
    <w:lvl w:ilvl="1" w:tplc="CDEA288A" w:tentative="1">
      <w:start w:val="1"/>
      <w:numFmt w:val="bullet"/>
      <w:lvlText w:val="o"/>
      <w:lvlJc w:val="left"/>
      <w:pPr>
        <w:ind w:left="4320" w:hanging="360"/>
      </w:pPr>
      <w:rPr>
        <w:rFonts w:ascii="Courier New" w:hAnsi="Courier New" w:cs="Courier New" w:hint="default"/>
      </w:rPr>
    </w:lvl>
    <w:lvl w:ilvl="2" w:tplc="A91ADF9A" w:tentative="1">
      <w:start w:val="1"/>
      <w:numFmt w:val="bullet"/>
      <w:lvlText w:val=""/>
      <w:lvlJc w:val="left"/>
      <w:pPr>
        <w:ind w:left="5040" w:hanging="360"/>
      </w:pPr>
      <w:rPr>
        <w:rFonts w:ascii="Wingdings" w:hAnsi="Wingdings" w:hint="default"/>
      </w:rPr>
    </w:lvl>
    <w:lvl w:ilvl="3" w:tplc="D2E8BAA4" w:tentative="1">
      <w:start w:val="1"/>
      <w:numFmt w:val="bullet"/>
      <w:lvlText w:val=""/>
      <w:lvlJc w:val="left"/>
      <w:pPr>
        <w:ind w:left="5760" w:hanging="360"/>
      </w:pPr>
      <w:rPr>
        <w:rFonts w:ascii="Symbol" w:hAnsi="Symbol" w:hint="default"/>
      </w:rPr>
    </w:lvl>
    <w:lvl w:ilvl="4" w:tplc="A852E798" w:tentative="1">
      <w:start w:val="1"/>
      <w:numFmt w:val="bullet"/>
      <w:lvlText w:val="o"/>
      <w:lvlJc w:val="left"/>
      <w:pPr>
        <w:ind w:left="6480" w:hanging="360"/>
      </w:pPr>
      <w:rPr>
        <w:rFonts w:ascii="Courier New" w:hAnsi="Courier New" w:cs="Courier New" w:hint="default"/>
      </w:rPr>
    </w:lvl>
    <w:lvl w:ilvl="5" w:tplc="7402CF52" w:tentative="1">
      <w:start w:val="1"/>
      <w:numFmt w:val="bullet"/>
      <w:lvlText w:val=""/>
      <w:lvlJc w:val="left"/>
      <w:pPr>
        <w:ind w:left="7200" w:hanging="360"/>
      </w:pPr>
      <w:rPr>
        <w:rFonts w:ascii="Wingdings" w:hAnsi="Wingdings" w:hint="default"/>
      </w:rPr>
    </w:lvl>
    <w:lvl w:ilvl="6" w:tplc="02003CC6" w:tentative="1">
      <w:start w:val="1"/>
      <w:numFmt w:val="bullet"/>
      <w:lvlText w:val=""/>
      <w:lvlJc w:val="left"/>
      <w:pPr>
        <w:ind w:left="7920" w:hanging="360"/>
      </w:pPr>
      <w:rPr>
        <w:rFonts w:ascii="Symbol" w:hAnsi="Symbol" w:hint="default"/>
      </w:rPr>
    </w:lvl>
    <w:lvl w:ilvl="7" w:tplc="013A7026" w:tentative="1">
      <w:start w:val="1"/>
      <w:numFmt w:val="bullet"/>
      <w:lvlText w:val="o"/>
      <w:lvlJc w:val="left"/>
      <w:pPr>
        <w:ind w:left="8640" w:hanging="360"/>
      </w:pPr>
      <w:rPr>
        <w:rFonts w:ascii="Courier New" w:hAnsi="Courier New" w:cs="Courier New" w:hint="default"/>
      </w:rPr>
    </w:lvl>
    <w:lvl w:ilvl="8" w:tplc="DE6EB4FA" w:tentative="1">
      <w:start w:val="1"/>
      <w:numFmt w:val="bullet"/>
      <w:lvlText w:val=""/>
      <w:lvlJc w:val="left"/>
      <w:pPr>
        <w:ind w:left="9360" w:hanging="360"/>
      </w:pPr>
      <w:rPr>
        <w:rFonts w:ascii="Wingdings" w:hAnsi="Wingdings" w:hint="default"/>
      </w:rPr>
    </w:lvl>
  </w:abstractNum>
  <w:abstractNum w:abstractNumId="24" w15:restartNumberingAfterBreak="0">
    <w:nsid w:val="394D7BA0"/>
    <w:multiLevelType w:val="hybridMultilevel"/>
    <w:tmpl w:val="DBAAC356"/>
    <w:lvl w:ilvl="0" w:tplc="E5DCAEBA">
      <w:start w:val="1"/>
      <w:numFmt w:val="decimal"/>
      <w:lvlText w:val="%1."/>
      <w:lvlJc w:val="left"/>
      <w:pPr>
        <w:ind w:left="1069" w:hanging="360"/>
      </w:pPr>
      <w:rPr>
        <w:rFonts w:hint="default"/>
      </w:rPr>
    </w:lvl>
    <w:lvl w:ilvl="1" w:tplc="83F023A8" w:tentative="1">
      <w:start w:val="1"/>
      <w:numFmt w:val="bullet"/>
      <w:lvlText w:val="o"/>
      <w:lvlJc w:val="left"/>
      <w:pPr>
        <w:ind w:left="2160" w:hanging="360"/>
      </w:pPr>
      <w:rPr>
        <w:rFonts w:ascii="Courier New" w:hAnsi="Courier New" w:hint="default"/>
      </w:rPr>
    </w:lvl>
    <w:lvl w:ilvl="2" w:tplc="5B483942" w:tentative="1">
      <w:start w:val="1"/>
      <w:numFmt w:val="bullet"/>
      <w:lvlText w:val=""/>
      <w:lvlJc w:val="left"/>
      <w:pPr>
        <w:ind w:left="2880" w:hanging="360"/>
      </w:pPr>
      <w:rPr>
        <w:rFonts w:ascii="Wingdings" w:hAnsi="Wingdings" w:hint="default"/>
      </w:rPr>
    </w:lvl>
    <w:lvl w:ilvl="3" w:tplc="E964464A" w:tentative="1">
      <w:start w:val="1"/>
      <w:numFmt w:val="bullet"/>
      <w:lvlText w:val=""/>
      <w:lvlJc w:val="left"/>
      <w:pPr>
        <w:ind w:left="3600" w:hanging="360"/>
      </w:pPr>
      <w:rPr>
        <w:rFonts w:ascii="Symbol" w:hAnsi="Symbol" w:hint="default"/>
      </w:rPr>
    </w:lvl>
    <w:lvl w:ilvl="4" w:tplc="DECA72C2" w:tentative="1">
      <w:start w:val="1"/>
      <w:numFmt w:val="bullet"/>
      <w:lvlText w:val="o"/>
      <w:lvlJc w:val="left"/>
      <w:pPr>
        <w:ind w:left="4320" w:hanging="360"/>
      </w:pPr>
      <w:rPr>
        <w:rFonts w:ascii="Courier New" w:hAnsi="Courier New" w:hint="default"/>
      </w:rPr>
    </w:lvl>
    <w:lvl w:ilvl="5" w:tplc="DC9C0A12" w:tentative="1">
      <w:start w:val="1"/>
      <w:numFmt w:val="bullet"/>
      <w:lvlText w:val=""/>
      <w:lvlJc w:val="left"/>
      <w:pPr>
        <w:ind w:left="5040" w:hanging="360"/>
      </w:pPr>
      <w:rPr>
        <w:rFonts w:ascii="Wingdings" w:hAnsi="Wingdings" w:hint="default"/>
      </w:rPr>
    </w:lvl>
    <w:lvl w:ilvl="6" w:tplc="9B164A6C" w:tentative="1">
      <w:start w:val="1"/>
      <w:numFmt w:val="bullet"/>
      <w:lvlText w:val=""/>
      <w:lvlJc w:val="left"/>
      <w:pPr>
        <w:ind w:left="5760" w:hanging="360"/>
      </w:pPr>
      <w:rPr>
        <w:rFonts w:ascii="Symbol" w:hAnsi="Symbol" w:hint="default"/>
      </w:rPr>
    </w:lvl>
    <w:lvl w:ilvl="7" w:tplc="7A3856C4" w:tentative="1">
      <w:start w:val="1"/>
      <w:numFmt w:val="bullet"/>
      <w:lvlText w:val="o"/>
      <w:lvlJc w:val="left"/>
      <w:pPr>
        <w:ind w:left="6480" w:hanging="360"/>
      </w:pPr>
      <w:rPr>
        <w:rFonts w:ascii="Courier New" w:hAnsi="Courier New" w:hint="default"/>
      </w:rPr>
    </w:lvl>
    <w:lvl w:ilvl="8" w:tplc="FE8872BA" w:tentative="1">
      <w:start w:val="1"/>
      <w:numFmt w:val="bullet"/>
      <w:lvlText w:val=""/>
      <w:lvlJc w:val="left"/>
      <w:pPr>
        <w:ind w:left="7200" w:hanging="360"/>
      </w:pPr>
      <w:rPr>
        <w:rFonts w:ascii="Wingdings" w:hAnsi="Wingdings" w:hint="default"/>
      </w:rPr>
    </w:lvl>
  </w:abstractNum>
  <w:abstractNum w:abstractNumId="25" w15:restartNumberingAfterBreak="0">
    <w:nsid w:val="39BD3915"/>
    <w:multiLevelType w:val="hybridMultilevel"/>
    <w:tmpl w:val="43B60142"/>
    <w:lvl w:ilvl="0" w:tplc="FCBA251C">
      <w:start w:val="1"/>
      <w:numFmt w:val="decimal"/>
      <w:lvlText w:val="%1."/>
      <w:lvlJc w:val="left"/>
      <w:pPr>
        <w:ind w:left="720" w:hanging="360"/>
      </w:pPr>
    </w:lvl>
    <w:lvl w:ilvl="1" w:tplc="FF1C90EA" w:tentative="1">
      <w:start w:val="1"/>
      <w:numFmt w:val="lowerLetter"/>
      <w:lvlText w:val="%2."/>
      <w:lvlJc w:val="left"/>
      <w:pPr>
        <w:ind w:left="1440" w:hanging="360"/>
      </w:pPr>
    </w:lvl>
    <w:lvl w:ilvl="2" w:tplc="C5FE3BB4" w:tentative="1">
      <w:start w:val="1"/>
      <w:numFmt w:val="lowerRoman"/>
      <w:lvlText w:val="%3."/>
      <w:lvlJc w:val="right"/>
      <w:pPr>
        <w:ind w:left="2160" w:hanging="180"/>
      </w:pPr>
    </w:lvl>
    <w:lvl w:ilvl="3" w:tplc="F752AE8E" w:tentative="1">
      <w:start w:val="1"/>
      <w:numFmt w:val="decimal"/>
      <w:lvlText w:val="%4."/>
      <w:lvlJc w:val="left"/>
      <w:pPr>
        <w:ind w:left="2880" w:hanging="360"/>
      </w:pPr>
    </w:lvl>
    <w:lvl w:ilvl="4" w:tplc="E8F0BC92" w:tentative="1">
      <w:start w:val="1"/>
      <w:numFmt w:val="lowerLetter"/>
      <w:lvlText w:val="%5."/>
      <w:lvlJc w:val="left"/>
      <w:pPr>
        <w:ind w:left="3600" w:hanging="360"/>
      </w:pPr>
    </w:lvl>
    <w:lvl w:ilvl="5" w:tplc="DFD0D418" w:tentative="1">
      <w:start w:val="1"/>
      <w:numFmt w:val="lowerRoman"/>
      <w:lvlText w:val="%6."/>
      <w:lvlJc w:val="right"/>
      <w:pPr>
        <w:ind w:left="4320" w:hanging="180"/>
      </w:pPr>
    </w:lvl>
    <w:lvl w:ilvl="6" w:tplc="2CCC04E4" w:tentative="1">
      <w:start w:val="1"/>
      <w:numFmt w:val="decimal"/>
      <w:lvlText w:val="%7."/>
      <w:lvlJc w:val="left"/>
      <w:pPr>
        <w:ind w:left="5040" w:hanging="360"/>
      </w:pPr>
    </w:lvl>
    <w:lvl w:ilvl="7" w:tplc="17A8CF20" w:tentative="1">
      <w:start w:val="1"/>
      <w:numFmt w:val="lowerLetter"/>
      <w:lvlText w:val="%8."/>
      <w:lvlJc w:val="left"/>
      <w:pPr>
        <w:ind w:left="5760" w:hanging="360"/>
      </w:pPr>
    </w:lvl>
    <w:lvl w:ilvl="8" w:tplc="94F86726" w:tentative="1">
      <w:start w:val="1"/>
      <w:numFmt w:val="lowerRoman"/>
      <w:lvlText w:val="%9."/>
      <w:lvlJc w:val="right"/>
      <w:pPr>
        <w:ind w:left="6480" w:hanging="180"/>
      </w:pPr>
    </w:lvl>
  </w:abstractNum>
  <w:abstractNum w:abstractNumId="26" w15:restartNumberingAfterBreak="0">
    <w:nsid w:val="42E33726"/>
    <w:multiLevelType w:val="hybridMultilevel"/>
    <w:tmpl w:val="B8BC8366"/>
    <w:lvl w:ilvl="0" w:tplc="7020EDC2">
      <w:start w:val="1"/>
      <w:numFmt w:val="decimal"/>
      <w:lvlText w:val="%1."/>
      <w:lvlJc w:val="left"/>
      <w:pPr>
        <w:tabs>
          <w:tab w:val="num" w:pos="720"/>
        </w:tabs>
        <w:ind w:left="720" w:hanging="360"/>
      </w:pPr>
      <w:rPr>
        <w:rFonts w:cs="Times New Roman"/>
      </w:rPr>
    </w:lvl>
    <w:lvl w:ilvl="1" w:tplc="E75C3B7C">
      <w:start w:val="1"/>
      <w:numFmt w:val="lowerLetter"/>
      <w:lvlText w:val="%2."/>
      <w:lvlJc w:val="left"/>
      <w:pPr>
        <w:tabs>
          <w:tab w:val="num" w:pos="1440"/>
        </w:tabs>
        <w:ind w:left="1440" w:hanging="360"/>
      </w:pPr>
      <w:rPr>
        <w:rFonts w:cs="Times New Roman"/>
      </w:rPr>
    </w:lvl>
    <w:lvl w:ilvl="2" w:tplc="5E7648DC">
      <w:start w:val="1"/>
      <w:numFmt w:val="lowerRoman"/>
      <w:lvlText w:val="%3."/>
      <w:lvlJc w:val="right"/>
      <w:pPr>
        <w:tabs>
          <w:tab w:val="num" w:pos="2160"/>
        </w:tabs>
        <w:ind w:left="2160" w:hanging="180"/>
      </w:pPr>
      <w:rPr>
        <w:rFonts w:cs="Times New Roman"/>
      </w:rPr>
    </w:lvl>
    <w:lvl w:ilvl="3" w:tplc="92F4464A">
      <w:start w:val="1"/>
      <w:numFmt w:val="decimal"/>
      <w:lvlText w:val="%4."/>
      <w:lvlJc w:val="left"/>
      <w:pPr>
        <w:tabs>
          <w:tab w:val="num" w:pos="2880"/>
        </w:tabs>
        <w:ind w:left="2880" w:hanging="360"/>
      </w:pPr>
      <w:rPr>
        <w:rFonts w:cs="Times New Roman"/>
      </w:rPr>
    </w:lvl>
    <w:lvl w:ilvl="4" w:tplc="EF3A2C40">
      <w:start w:val="1"/>
      <w:numFmt w:val="lowerLetter"/>
      <w:lvlText w:val="%5."/>
      <w:lvlJc w:val="left"/>
      <w:pPr>
        <w:tabs>
          <w:tab w:val="num" w:pos="3600"/>
        </w:tabs>
        <w:ind w:left="3600" w:hanging="360"/>
      </w:pPr>
      <w:rPr>
        <w:rFonts w:cs="Times New Roman"/>
      </w:rPr>
    </w:lvl>
    <w:lvl w:ilvl="5" w:tplc="07F21F9E">
      <w:start w:val="1"/>
      <w:numFmt w:val="lowerRoman"/>
      <w:lvlText w:val="%6."/>
      <w:lvlJc w:val="right"/>
      <w:pPr>
        <w:tabs>
          <w:tab w:val="num" w:pos="4320"/>
        </w:tabs>
        <w:ind w:left="4320" w:hanging="180"/>
      </w:pPr>
      <w:rPr>
        <w:rFonts w:cs="Times New Roman"/>
      </w:rPr>
    </w:lvl>
    <w:lvl w:ilvl="6" w:tplc="4094D4BE">
      <w:start w:val="1"/>
      <w:numFmt w:val="decimal"/>
      <w:lvlText w:val="%7."/>
      <w:lvlJc w:val="left"/>
      <w:pPr>
        <w:tabs>
          <w:tab w:val="num" w:pos="5040"/>
        </w:tabs>
        <w:ind w:left="5040" w:hanging="360"/>
      </w:pPr>
      <w:rPr>
        <w:rFonts w:cs="Times New Roman"/>
      </w:rPr>
    </w:lvl>
    <w:lvl w:ilvl="7" w:tplc="F7786940">
      <w:start w:val="1"/>
      <w:numFmt w:val="lowerLetter"/>
      <w:lvlText w:val="%8."/>
      <w:lvlJc w:val="left"/>
      <w:pPr>
        <w:tabs>
          <w:tab w:val="num" w:pos="5760"/>
        </w:tabs>
        <w:ind w:left="5760" w:hanging="360"/>
      </w:pPr>
      <w:rPr>
        <w:rFonts w:cs="Times New Roman"/>
      </w:rPr>
    </w:lvl>
    <w:lvl w:ilvl="8" w:tplc="56601F78">
      <w:start w:val="1"/>
      <w:numFmt w:val="lowerRoman"/>
      <w:lvlText w:val="%9."/>
      <w:lvlJc w:val="right"/>
      <w:pPr>
        <w:tabs>
          <w:tab w:val="num" w:pos="6480"/>
        </w:tabs>
        <w:ind w:left="6480" w:hanging="180"/>
      </w:pPr>
      <w:rPr>
        <w:rFonts w:cs="Times New Roman"/>
      </w:rPr>
    </w:lvl>
  </w:abstractNum>
  <w:abstractNum w:abstractNumId="27" w15:restartNumberingAfterBreak="0">
    <w:nsid w:val="42E63775"/>
    <w:multiLevelType w:val="multilevel"/>
    <w:tmpl w:val="7372537C"/>
    <w:lvl w:ilvl="0">
      <w:start w:val="2"/>
      <w:numFmt w:val="bullet"/>
      <w:pStyle w:val="ListBullet3"/>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8" w15:restartNumberingAfterBreak="0">
    <w:nsid w:val="434619F6"/>
    <w:multiLevelType w:val="hybridMultilevel"/>
    <w:tmpl w:val="CFE29B68"/>
    <w:lvl w:ilvl="0" w:tplc="8C4EF3E8">
      <w:numFmt w:val="bullet"/>
      <w:pStyle w:val="AmmIAM"/>
      <w:lvlText w:val=""/>
      <w:lvlJc w:val="left"/>
      <w:pPr>
        <w:tabs>
          <w:tab w:val="num" w:pos="360"/>
        </w:tabs>
        <w:ind w:left="360" w:hanging="360"/>
      </w:pPr>
      <w:rPr>
        <w:rFonts w:ascii="Symbol" w:hAnsi="Symbol" w:hint="default"/>
        <w:b/>
        <w:i w:val="0"/>
      </w:rPr>
    </w:lvl>
    <w:lvl w:ilvl="1" w:tplc="A3CAEDB0">
      <w:start w:val="1"/>
      <w:numFmt w:val="bullet"/>
      <w:lvlText w:val="o"/>
      <w:lvlJc w:val="left"/>
      <w:pPr>
        <w:tabs>
          <w:tab w:val="num" w:pos="1440"/>
        </w:tabs>
        <w:ind w:left="1440" w:hanging="360"/>
      </w:pPr>
      <w:rPr>
        <w:rFonts w:ascii="Courier New" w:hAnsi="Courier New" w:hint="default"/>
      </w:rPr>
    </w:lvl>
    <w:lvl w:ilvl="2" w:tplc="06D42C9A">
      <w:start w:val="1"/>
      <w:numFmt w:val="bullet"/>
      <w:lvlText w:val=""/>
      <w:lvlJc w:val="left"/>
      <w:pPr>
        <w:tabs>
          <w:tab w:val="num" w:pos="2160"/>
        </w:tabs>
        <w:ind w:left="2160" w:hanging="360"/>
      </w:pPr>
      <w:rPr>
        <w:rFonts w:ascii="Wingdings" w:hAnsi="Wingdings" w:hint="default"/>
      </w:rPr>
    </w:lvl>
    <w:lvl w:ilvl="3" w:tplc="9E50FF72">
      <w:start w:val="1"/>
      <w:numFmt w:val="bullet"/>
      <w:lvlText w:val=""/>
      <w:lvlJc w:val="left"/>
      <w:pPr>
        <w:tabs>
          <w:tab w:val="num" w:pos="2880"/>
        </w:tabs>
        <w:ind w:left="2880" w:hanging="360"/>
      </w:pPr>
      <w:rPr>
        <w:rFonts w:ascii="Symbol" w:hAnsi="Symbol" w:hint="default"/>
      </w:rPr>
    </w:lvl>
    <w:lvl w:ilvl="4" w:tplc="461C2F64">
      <w:start w:val="1"/>
      <w:numFmt w:val="bullet"/>
      <w:lvlText w:val="o"/>
      <w:lvlJc w:val="left"/>
      <w:pPr>
        <w:tabs>
          <w:tab w:val="num" w:pos="3600"/>
        </w:tabs>
        <w:ind w:left="3600" w:hanging="360"/>
      </w:pPr>
      <w:rPr>
        <w:rFonts w:ascii="Courier New" w:hAnsi="Courier New" w:hint="default"/>
      </w:rPr>
    </w:lvl>
    <w:lvl w:ilvl="5" w:tplc="75443CD0">
      <w:start w:val="1"/>
      <w:numFmt w:val="bullet"/>
      <w:lvlText w:val=""/>
      <w:lvlJc w:val="left"/>
      <w:pPr>
        <w:tabs>
          <w:tab w:val="num" w:pos="4320"/>
        </w:tabs>
        <w:ind w:left="4320" w:hanging="360"/>
      </w:pPr>
      <w:rPr>
        <w:rFonts w:ascii="Wingdings" w:hAnsi="Wingdings" w:hint="default"/>
      </w:rPr>
    </w:lvl>
    <w:lvl w:ilvl="6" w:tplc="7EB0A79C">
      <w:start w:val="1"/>
      <w:numFmt w:val="bullet"/>
      <w:lvlText w:val=""/>
      <w:lvlJc w:val="left"/>
      <w:pPr>
        <w:tabs>
          <w:tab w:val="num" w:pos="5040"/>
        </w:tabs>
        <w:ind w:left="5040" w:hanging="360"/>
      </w:pPr>
      <w:rPr>
        <w:rFonts w:ascii="Symbol" w:hAnsi="Symbol" w:hint="default"/>
      </w:rPr>
    </w:lvl>
    <w:lvl w:ilvl="7" w:tplc="8DC07622">
      <w:start w:val="1"/>
      <w:numFmt w:val="bullet"/>
      <w:lvlText w:val="o"/>
      <w:lvlJc w:val="left"/>
      <w:pPr>
        <w:tabs>
          <w:tab w:val="num" w:pos="5760"/>
        </w:tabs>
        <w:ind w:left="5760" w:hanging="360"/>
      </w:pPr>
      <w:rPr>
        <w:rFonts w:ascii="Courier New" w:hAnsi="Courier New" w:hint="default"/>
      </w:rPr>
    </w:lvl>
    <w:lvl w:ilvl="8" w:tplc="76784B9A">
      <w:start w:val="1"/>
      <w:numFmt w:val="bullet"/>
      <w:pStyle w:val="Heading9"/>
      <w:lvlText w:val=""/>
      <w:lvlJc w:val="left"/>
      <w:pPr>
        <w:tabs>
          <w:tab w:val="num" w:pos="6480"/>
        </w:tabs>
        <w:ind w:left="6480" w:hanging="360"/>
      </w:pPr>
      <w:rPr>
        <w:rFonts w:ascii="Wingdings" w:hAnsi="Wingdings" w:hint="default"/>
      </w:rPr>
    </w:lvl>
  </w:abstractNum>
  <w:abstractNum w:abstractNumId="29" w15:restartNumberingAfterBreak="0">
    <w:nsid w:val="48BE6113"/>
    <w:multiLevelType w:val="singleLevel"/>
    <w:tmpl w:val="040C0001"/>
    <w:lvl w:ilvl="0">
      <w:start w:val="1"/>
      <w:numFmt w:val="bullet"/>
      <w:pStyle w:val="ListBullet"/>
      <w:lvlText w:val=""/>
      <w:lvlJc w:val="left"/>
      <w:pPr>
        <w:tabs>
          <w:tab w:val="num" w:pos="720"/>
        </w:tabs>
        <w:ind w:left="720" w:hanging="360"/>
      </w:pPr>
      <w:rPr>
        <w:rFonts w:ascii="Symbol" w:hAnsi="Symbol" w:hint="default"/>
      </w:rPr>
    </w:lvl>
  </w:abstractNum>
  <w:abstractNum w:abstractNumId="30" w15:restartNumberingAfterBreak="0">
    <w:nsid w:val="4E706D9F"/>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877DE"/>
    <w:multiLevelType w:val="multilevel"/>
    <w:tmpl w:val="AE72F0CC"/>
    <w:lvl w:ilvl="0">
      <w:start w:val="2"/>
      <w:numFmt w:val="bullet"/>
      <w:pStyle w:val="ListBullet2"/>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2" w15:restartNumberingAfterBreak="0">
    <w:nsid w:val="587A0474"/>
    <w:multiLevelType w:val="hybridMultilevel"/>
    <w:tmpl w:val="D26AB98E"/>
    <w:lvl w:ilvl="0" w:tplc="4A0C0440">
      <w:start w:val="1"/>
      <w:numFmt w:val="lowerLetter"/>
      <w:lvlText w:val="%1."/>
      <w:lvlJc w:val="left"/>
      <w:pPr>
        <w:ind w:left="720" w:hanging="360"/>
      </w:pPr>
      <w:rPr>
        <w:rFonts w:hint="default"/>
      </w:rPr>
    </w:lvl>
    <w:lvl w:ilvl="1" w:tplc="45DC56EA" w:tentative="1">
      <w:start w:val="1"/>
      <w:numFmt w:val="bullet"/>
      <w:lvlText w:val="o"/>
      <w:lvlJc w:val="left"/>
      <w:pPr>
        <w:ind w:left="1440" w:hanging="360"/>
      </w:pPr>
      <w:rPr>
        <w:rFonts w:ascii="Courier New" w:hAnsi="Courier New" w:cs="Courier New" w:hint="default"/>
      </w:rPr>
    </w:lvl>
    <w:lvl w:ilvl="2" w:tplc="DF542C04" w:tentative="1">
      <w:start w:val="1"/>
      <w:numFmt w:val="bullet"/>
      <w:lvlText w:val=""/>
      <w:lvlJc w:val="left"/>
      <w:pPr>
        <w:ind w:left="2160" w:hanging="360"/>
      </w:pPr>
      <w:rPr>
        <w:rFonts w:ascii="Wingdings" w:hAnsi="Wingdings" w:hint="default"/>
      </w:rPr>
    </w:lvl>
    <w:lvl w:ilvl="3" w:tplc="211EF292" w:tentative="1">
      <w:start w:val="1"/>
      <w:numFmt w:val="bullet"/>
      <w:lvlText w:val=""/>
      <w:lvlJc w:val="left"/>
      <w:pPr>
        <w:ind w:left="2880" w:hanging="360"/>
      </w:pPr>
      <w:rPr>
        <w:rFonts w:ascii="Symbol" w:hAnsi="Symbol" w:hint="default"/>
      </w:rPr>
    </w:lvl>
    <w:lvl w:ilvl="4" w:tplc="526C8080" w:tentative="1">
      <w:start w:val="1"/>
      <w:numFmt w:val="bullet"/>
      <w:lvlText w:val="o"/>
      <w:lvlJc w:val="left"/>
      <w:pPr>
        <w:ind w:left="3600" w:hanging="360"/>
      </w:pPr>
      <w:rPr>
        <w:rFonts w:ascii="Courier New" w:hAnsi="Courier New" w:cs="Courier New" w:hint="default"/>
      </w:rPr>
    </w:lvl>
    <w:lvl w:ilvl="5" w:tplc="46F44A9C" w:tentative="1">
      <w:start w:val="1"/>
      <w:numFmt w:val="bullet"/>
      <w:lvlText w:val=""/>
      <w:lvlJc w:val="left"/>
      <w:pPr>
        <w:ind w:left="4320" w:hanging="360"/>
      </w:pPr>
      <w:rPr>
        <w:rFonts w:ascii="Wingdings" w:hAnsi="Wingdings" w:hint="default"/>
      </w:rPr>
    </w:lvl>
    <w:lvl w:ilvl="6" w:tplc="9A982C02" w:tentative="1">
      <w:start w:val="1"/>
      <w:numFmt w:val="bullet"/>
      <w:lvlText w:val=""/>
      <w:lvlJc w:val="left"/>
      <w:pPr>
        <w:ind w:left="5040" w:hanging="360"/>
      </w:pPr>
      <w:rPr>
        <w:rFonts w:ascii="Symbol" w:hAnsi="Symbol" w:hint="default"/>
      </w:rPr>
    </w:lvl>
    <w:lvl w:ilvl="7" w:tplc="CE867070" w:tentative="1">
      <w:start w:val="1"/>
      <w:numFmt w:val="bullet"/>
      <w:lvlText w:val="o"/>
      <w:lvlJc w:val="left"/>
      <w:pPr>
        <w:ind w:left="5760" w:hanging="360"/>
      </w:pPr>
      <w:rPr>
        <w:rFonts w:ascii="Courier New" w:hAnsi="Courier New" w:cs="Courier New" w:hint="default"/>
      </w:rPr>
    </w:lvl>
    <w:lvl w:ilvl="8" w:tplc="13E0DBC8" w:tentative="1">
      <w:start w:val="1"/>
      <w:numFmt w:val="bullet"/>
      <w:lvlText w:val=""/>
      <w:lvlJc w:val="left"/>
      <w:pPr>
        <w:ind w:left="6480" w:hanging="360"/>
      </w:pPr>
      <w:rPr>
        <w:rFonts w:ascii="Wingdings" w:hAnsi="Wingdings" w:hint="default"/>
      </w:rPr>
    </w:lvl>
  </w:abstractNum>
  <w:abstractNum w:abstractNumId="33" w15:restartNumberingAfterBreak="0">
    <w:nsid w:val="5E6E7247"/>
    <w:multiLevelType w:val="hybridMultilevel"/>
    <w:tmpl w:val="B582C46C"/>
    <w:lvl w:ilvl="0" w:tplc="A1747214">
      <w:start w:val="1"/>
      <w:numFmt w:val="bullet"/>
      <w:lvlText w:val=""/>
      <w:lvlJc w:val="left"/>
      <w:pPr>
        <w:ind w:left="720" w:hanging="360"/>
      </w:pPr>
      <w:rPr>
        <w:rFonts w:ascii="Symbol" w:hAnsi="Symbol" w:hint="default"/>
      </w:rPr>
    </w:lvl>
    <w:lvl w:ilvl="1" w:tplc="EFDC64BC" w:tentative="1">
      <w:start w:val="1"/>
      <w:numFmt w:val="bullet"/>
      <w:lvlText w:val="o"/>
      <w:lvlJc w:val="left"/>
      <w:pPr>
        <w:ind w:left="1440" w:hanging="360"/>
      </w:pPr>
      <w:rPr>
        <w:rFonts w:ascii="Courier New" w:hAnsi="Courier New" w:hint="default"/>
      </w:rPr>
    </w:lvl>
    <w:lvl w:ilvl="2" w:tplc="E1BEB998" w:tentative="1">
      <w:start w:val="1"/>
      <w:numFmt w:val="bullet"/>
      <w:lvlText w:val=""/>
      <w:lvlJc w:val="left"/>
      <w:pPr>
        <w:ind w:left="2160" w:hanging="360"/>
      </w:pPr>
      <w:rPr>
        <w:rFonts w:ascii="Wingdings" w:hAnsi="Wingdings" w:hint="default"/>
      </w:rPr>
    </w:lvl>
    <w:lvl w:ilvl="3" w:tplc="6F8CB520" w:tentative="1">
      <w:start w:val="1"/>
      <w:numFmt w:val="bullet"/>
      <w:lvlText w:val=""/>
      <w:lvlJc w:val="left"/>
      <w:pPr>
        <w:ind w:left="2880" w:hanging="360"/>
      </w:pPr>
      <w:rPr>
        <w:rFonts w:ascii="Symbol" w:hAnsi="Symbol" w:hint="default"/>
      </w:rPr>
    </w:lvl>
    <w:lvl w:ilvl="4" w:tplc="2CB6AB3E" w:tentative="1">
      <w:start w:val="1"/>
      <w:numFmt w:val="bullet"/>
      <w:lvlText w:val="o"/>
      <w:lvlJc w:val="left"/>
      <w:pPr>
        <w:ind w:left="3600" w:hanging="360"/>
      </w:pPr>
      <w:rPr>
        <w:rFonts w:ascii="Courier New" w:hAnsi="Courier New" w:hint="default"/>
      </w:rPr>
    </w:lvl>
    <w:lvl w:ilvl="5" w:tplc="E1CAAD64" w:tentative="1">
      <w:start w:val="1"/>
      <w:numFmt w:val="bullet"/>
      <w:lvlText w:val=""/>
      <w:lvlJc w:val="left"/>
      <w:pPr>
        <w:ind w:left="4320" w:hanging="360"/>
      </w:pPr>
      <w:rPr>
        <w:rFonts w:ascii="Wingdings" w:hAnsi="Wingdings" w:hint="default"/>
      </w:rPr>
    </w:lvl>
    <w:lvl w:ilvl="6" w:tplc="80B2A0A2" w:tentative="1">
      <w:start w:val="1"/>
      <w:numFmt w:val="bullet"/>
      <w:lvlText w:val=""/>
      <w:lvlJc w:val="left"/>
      <w:pPr>
        <w:ind w:left="5040" w:hanging="360"/>
      </w:pPr>
      <w:rPr>
        <w:rFonts w:ascii="Symbol" w:hAnsi="Symbol" w:hint="default"/>
      </w:rPr>
    </w:lvl>
    <w:lvl w:ilvl="7" w:tplc="126E8408" w:tentative="1">
      <w:start w:val="1"/>
      <w:numFmt w:val="bullet"/>
      <w:lvlText w:val="o"/>
      <w:lvlJc w:val="left"/>
      <w:pPr>
        <w:ind w:left="5760" w:hanging="360"/>
      </w:pPr>
      <w:rPr>
        <w:rFonts w:ascii="Courier New" w:hAnsi="Courier New" w:hint="default"/>
      </w:rPr>
    </w:lvl>
    <w:lvl w:ilvl="8" w:tplc="CC6A89FA" w:tentative="1">
      <w:start w:val="1"/>
      <w:numFmt w:val="bullet"/>
      <w:lvlText w:val=""/>
      <w:lvlJc w:val="left"/>
      <w:pPr>
        <w:ind w:left="6480" w:hanging="360"/>
      </w:pPr>
      <w:rPr>
        <w:rFonts w:ascii="Wingdings" w:hAnsi="Wingdings" w:hint="default"/>
      </w:rPr>
    </w:lvl>
  </w:abstractNum>
  <w:abstractNum w:abstractNumId="34" w15:restartNumberingAfterBreak="0">
    <w:nsid w:val="5EC908D1"/>
    <w:multiLevelType w:val="hybridMultilevel"/>
    <w:tmpl w:val="AFA85FCC"/>
    <w:lvl w:ilvl="0" w:tplc="C65AF89A">
      <w:start w:val="1"/>
      <w:numFmt w:val="bullet"/>
      <w:lvlText w:val=""/>
      <w:lvlJc w:val="left"/>
      <w:pPr>
        <w:ind w:left="720" w:hanging="360"/>
      </w:pPr>
      <w:rPr>
        <w:rFonts w:ascii="Wingdings" w:hAnsi="Wingdings" w:hint="default"/>
      </w:rPr>
    </w:lvl>
    <w:lvl w:ilvl="1" w:tplc="D6760EF6" w:tentative="1">
      <w:start w:val="1"/>
      <w:numFmt w:val="bullet"/>
      <w:lvlText w:val="o"/>
      <w:lvlJc w:val="left"/>
      <w:pPr>
        <w:ind w:left="1440" w:hanging="360"/>
      </w:pPr>
      <w:rPr>
        <w:rFonts w:ascii="Courier New" w:hAnsi="Courier New" w:cs="Courier New" w:hint="default"/>
      </w:rPr>
    </w:lvl>
    <w:lvl w:ilvl="2" w:tplc="3342C456" w:tentative="1">
      <w:start w:val="1"/>
      <w:numFmt w:val="bullet"/>
      <w:lvlText w:val=""/>
      <w:lvlJc w:val="left"/>
      <w:pPr>
        <w:ind w:left="2160" w:hanging="360"/>
      </w:pPr>
      <w:rPr>
        <w:rFonts w:ascii="Wingdings" w:hAnsi="Wingdings" w:hint="default"/>
      </w:rPr>
    </w:lvl>
    <w:lvl w:ilvl="3" w:tplc="A560CA76" w:tentative="1">
      <w:start w:val="1"/>
      <w:numFmt w:val="bullet"/>
      <w:lvlText w:val=""/>
      <w:lvlJc w:val="left"/>
      <w:pPr>
        <w:ind w:left="2880" w:hanging="360"/>
      </w:pPr>
      <w:rPr>
        <w:rFonts w:ascii="Symbol" w:hAnsi="Symbol" w:hint="default"/>
      </w:rPr>
    </w:lvl>
    <w:lvl w:ilvl="4" w:tplc="B222556A" w:tentative="1">
      <w:start w:val="1"/>
      <w:numFmt w:val="bullet"/>
      <w:lvlText w:val="o"/>
      <w:lvlJc w:val="left"/>
      <w:pPr>
        <w:ind w:left="3600" w:hanging="360"/>
      </w:pPr>
      <w:rPr>
        <w:rFonts w:ascii="Courier New" w:hAnsi="Courier New" w:cs="Courier New" w:hint="default"/>
      </w:rPr>
    </w:lvl>
    <w:lvl w:ilvl="5" w:tplc="2356DE38" w:tentative="1">
      <w:start w:val="1"/>
      <w:numFmt w:val="bullet"/>
      <w:lvlText w:val=""/>
      <w:lvlJc w:val="left"/>
      <w:pPr>
        <w:ind w:left="4320" w:hanging="360"/>
      </w:pPr>
      <w:rPr>
        <w:rFonts w:ascii="Wingdings" w:hAnsi="Wingdings" w:hint="default"/>
      </w:rPr>
    </w:lvl>
    <w:lvl w:ilvl="6" w:tplc="8DE6505A" w:tentative="1">
      <w:start w:val="1"/>
      <w:numFmt w:val="bullet"/>
      <w:lvlText w:val=""/>
      <w:lvlJc w:val="left"/>
      <w:pPr>
        <w:ind w:left="5040" w:hanging="360"/>
      </w:pPr>
      <w:rPr>
        <w:rFonts w:ascii="Symbol" w:hAnsi="Symbol" w:hint="default"/>
      </w:rPr>
    </w:lvl>
    <w:lvl w:ilvl="7" w:tplc="F9DC3384" w:tentative="1">
      <w:start w:val="1"/>
      <w:numFmt w:val="bullet"/>
      <w:lvlText w:val="o"/>
      <w:lvlJc w:val="left"/>
      <w:pPr>
        <w:ind w:left="5760" w:hanging="360"/>
      </w:pPr>
      <w:rPr>
        <w:rFonts w:ascii="Courier New" w:hAnsi="Courier New" w:cs="Courier New" w:hint="default"/>
      </w:rPr>
    </w:lvl>
    <w:lvl w:ilvl="8" w:tplc="B8A2C1D8" w:tentative="1">
      <w:start w:val="1"/>
      <w:numFmt w:val="bullet"/>
      <w:lvlText w:val=""/>
      <w:lvlJc w:val="left"/>
      <w:pPr>
        <w:ind w:left="6480" w:hanging="360"/>
      </w:pPr>
      <w:rPr>
        <w:rFonts w:ascii="Wingdings" w:hAnsi="Wingdings" w:hint="default"/>
      </w:rPr>
    </w:lvl>
  </w:abstractNum>
  <w:abstractNum w:abstractNumId="35" w15:restartNumberingAfterBreak="0">
    <w:nsid w:val="61583AAA"/>
    <w:multiLevelType w:val="hybridMultilevel"/>
    <w:tmpl w:val="54CA4DFC"/>
    <w:lvl w:ilvl="0" w:tplc="18A860F0">
      <w:start w:val="1"/>
      <w:numFmt w:val="decimal"/>
      <w:lvlText w:val="%1."/>
      <w:lvlJc w:val="left"/>
      <w:pPr>
        <w:tabs>
          <w:tab w:val="num" w:pos="360"/>
        </w:tabs>
        <w:ind w:left="360" w:hanging="360"/>
      </w:pPr>
      <w:rPr>
        <w:rFonts w:cs="Times New Roman"/>
        <w:b/>
        <w:bCs/>
      </w:rPr>
    </w:lvl>
    <w:lvl w:ilvl="1" w:tplc="70BC5430">
      <w:start w:val="1"/>
      <w:numFmt w:val="decimal"/>
      <w:lvlText w:val="%2."/>
      <w:lvlJc w:val="left"/>
      <w:pPr>
        <w:tabs>
          <w:tab w:val="num" w:pos="1440"/>
        </w:tabs>
        <w:ind w:left="1440" w:hanging="360"/>
      </w:pPr>
      <w:rPr>
        <w:rFonts w:cs="Times New Roman"/>
      </w:rPr>
    </w:lvl>
    <w:lvl w:ilvl="2" w:tplc="29F28D3A">
      <w:start w:val="1"/>
      <w:numFmt w:val="lowerRoman"/>
      <w:lvlText w:val="%3."/>
      <w:lvlJc w:val="right"/>
      <w:pPr>
        <w:tabs>
          <w:tab w:val="num" w:pos="2160"/>
        </w:tabs>
        <w:ind w:left="2160" w:hanging="180"/>
      </w:pPr>
      <w:rPr>
        <w:rFonts w:cs="Times New Roman"/>
      </w:rPr>
    </w:lvl>
    <w:lvl w:ilvl="3" w:tplc="68E0B326">
      <w:start w:val="1"/>
      <w:numFmt w:val="decimal"/>
      <w:lvlText w:val="%4."/>
      <w:lvlJc w:val="left"/>
      <w:pPr>
        <w:tabs>
          <w:tab w:val="num" w:pos="2880"/>
        </w:tabs>
        <w:ind w:left="2880" w:hanging="360"/>
      </w:pPr>
      <w:rPr>
        <w:rFonts w:cs="Times New Roman"/>
      </w:rPr>
    </w:lvl>
    <w:lvl w:ilvl="4" w:tplc="41385390">
      <w:start w:val="1"/>
      <w:numFmt w:val="lowerLetter"/>
      <w:lvlText w:val="%5."/>
      <w:lvlJc w:val="left"/>
      <w:pPr>
        <w:tabs>
          <w:tab w:val="num" w:pos="3600"/>
        </w:tabs>
        <w:ind w:left="3600" w:hanging="360"/>
      </w:pPr>
      <w:rPr>
        <w:rFonts w:cs="Times New Roman"/>
      </w:rPr>
    </w:lvl>
    <w:lvl w:ilvl="5" w:tplc="3F8EC06A">
      <w:start w:val="1"/>
      <w:numFmt w:val="lowerRoman"/>
      <w:lvlText w:val="%6."/>
      <w:lvlJc w:val="right"/>
      <w:pPr>
        <w:tabs>
          <w:tab w:val="num" w:pos="4320"/>
        </w:tabs>
        <w:ind w:left="4320" w:hanging="180"/>
      </w:pPr>
      <w:rPr>
        <w:rFonts w:cs="Times New Roman"/>
      </w:rPr>
    </w:lvl>
    <w:lvl w:ilvl="6" w:tplc="1FE60E76">
      <w:start w:val="1"/>
      <w:numFmt w:val="decimal"/>
      <w:lvlText w:val="%7."/>
      <w:lvlJc w:val="left"/>
      <w:pPr>
        <w:tabs>
          <w:tab w:val="num" w:pos="5040"/>
        </w:tabs>
        <w:ind w:left="5040" w:hanging="360"/>
      </w:pPr>
      <w:rPr>
        <w:rFonts w:cs="Times New Roman"/>
      </w:rPr>
    </w:lvl>
    <w:lvl w:ilvl="7" w:tplc="3CF2A292">
      <w:start w:val="1"/>
      <w:numFmt w:val="lowerLetter"/>
      <w:lvlText w:val="%8."/>
      <w:lvlJc w:val="left"/>
      <w:pPr>
        <w:tabs>
          <w:tab w:val="num" w:pos="5760"/>
        </w:tabs>
        <w:ind w:left="5760" w:hanging="360"/>
      </w:pPr>
      <w:rPr>
        <w:rFonts w:cs="Times New Roman"/>
      </w:rPr>
    </w:lvl>
    <w:lvl w:ilvl="8" w:tplc="344A696E">
      <w:start w:val="1"/>
      <w:numFmt w:val="lowerRoman"/>
      <w:lvlText w:val="%9."/>
      <w:lvlJc w:val="right"/>
      <w:pPr>
        <w:tabs>
          <w:tab w:val="num" w:pos="6480"/>
        </w:tabs>
        <w:ind w:left="6480" w:hanging="180"/>
      </w:pPr>
      <w:rPr>
        <w:rFonts w:cs="Times New Roman"/>
      </w:rPr>
    </w:lvl>
  </w:abstractNum>
  <w:abstractNum w:abstractNumId="36" w15:restartNumberingAfterBreak="0">
    <w:nsid w:val="630160A8"/>
    <w:multiLevelType w:val="multilevel"/>
    <w:tmpl w:val="0AC8FC82"/>
    <w:lvl w:ilvl="0">
      <w:start w:val="1"/>
      <w:numFmt w:val="bullet"/>
      <w:pStyle w:val="ListNumber"/>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5322"/>
        </w:tabs>
        <w:ind w:left="4962"/>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68571D36"/>
    <w:multiLevelType w:val="hybridMultilevel"/>
    <w:tmpl w:val="46325EB4"/>
    <w:lvl w:ilvl="0" w:tplc="98D4806A">
      <w:start w:val="1"/>
      <w:numFmt w:val="decimal"/>
      <w:lvlText w:val="%1."/>
      <w:lvlJc w:val="left"/>
      <w:pPr>
        <w:tabs>
          <w:tab w:val="num" w:pos="720"/>
        </w:tabs>
        <w:ind w:left="720" w:hanging="360"/>
      </w:pPr>
      <w:rPr>
        <w:rFonts w:ascii="Times New Roman" w:hAnsi="Times New Roman" w:cs="Times New Roman" w:hint="default"/>
        <w:sz w:val="22"/>
        <w:szCs w:val="22"/>
      </w:rPr>
    </w:lvl>
    <w:lvl w:ilvl="1" w:tplc="DEBA31A6">
      <w:start w:val="1"/>
      <w:numFmt w:val="lowerLetter"/>
      <w:lvlText w:val="%2."/>
      <w:lvlJc w:val="left"/>
      <w:pPr>
        <w:tabs>
          <w:tab w:val="num" w:pos="1440"/>
        </w:tabs>
        <w:ind w:left="1440" w:hanging="360"/>
      </w:pPr>
      <w:rPr>
        <w:rFonts w:cs="Times New Roman"/>
      </w:rPr>
    </w:lvl>
    <w:lvl w:ilvl="2" w:tplc="F89285F6">
      <w:start w:val="1"/>
      <w:numFmt w:val="lowerRoman"/>
      <w:lvlText w:val="%3."/>
      <w:lvlJc w:val="right"/>
      <w:pPr>
        <w:tabs>
          <w:tab w:val="num" w:pos="2160"/>
        </w:tabs>
        <w:ind w:left="2160" w:hanging="180"/>
      </w:pPr>
      <w:rPr>
        <w:rFonts w:cs="Times New Roman"/>
      </w:rPr>
    </w:lvl>
    <w:lvl w:ilvl="3" w:tplc="9948D3B0">
      <w:start w:val="1"/>
      <w:numFmt w:val="decimal"/>
      <w:lvlText w:val="%4."/>
      <w:lvlJc w:val="left"/>
      <w:pPr>
        <w:tabs>
          <w:tab w:val="num" w:pos="2880"/>
        </w:tabs>
        <w:ind w:left="2880" w:hanging="360"/>
      </w:pPr>
      <w:rPr>
        <w:rFonts w:cs="Times New Roman"/>
      </w:rPr>
    </w:lvl>
    <w:lvl w:ilvl="4" w:tplc="883A7E92">
      <w:start w:val="1"/>
      <w:numFmt w:val="lowerLetter"/>
      <w:lvlText w:val="%5."/>
      <w:lvlJc w:val="left"/>
      <w:pPr>
        <w:tabs>
          <w:tab w:val="num" w:pos="3600"/>
        </w:tabs>
        <w:ind w:left="3600" w:hanging="360"/>
      </w:pPr>
      <w:rPr>
        <w:rFonts w:cs="Times New Roman"/>
      </w:rPr>
    </w:lvl>
    <w:lvl w:ilvl="5" w:tplc="1BDE6D48">
      <w:start w:val="1"/>
      <w:numFmt w:val="lowerRoman"/>
      <w:lvlText w:val="%6."/>
      <w:lvlJc w:val="right"/>
      <w:pPr>
        <w:tabs>
          <w:tab w:val="num" w:pos="4320"/>
        </w:tabs>
        <w:ind w:left="4320" w:hanging="180"/>
      </w:pPr>
      <w:rPr>
        <w:rFonts w:cs="Times New Roman"/>
      </w:rPr>
    </w:lvl>
    <w:lvl w:ilvl="6" w:tplc="D668D952">
      <w:start w:val="1"/>
      <w:numFmt w:val="decimal"/>
      <w:lvlText w:val="%7."/>
      <w:lvlJc w:val="left"/>
      <w:pPr>
        <w:tabs>
          <w:tab w:val="num" w:pos="5040"/>
        </w:tabs>
        <w:ind w:left="5040" w:hanging="360"/>
      </w:pPr>
      <w:rPr>
        <w:rFonts w:cs="Times New Roman"/>
      </w:rPr>
    </w:lvl>
    <w:lvl w:ilvl="7" w:tplc="B1C093EA">
      <w:start w:val="1"/>
      <w:numFmt w:val="lowerLetter"/>
      <w:lvlText w:val="%8."/>
      <w:lvlJc w:val="left"/>
      <w:pPr>
        <w:tabs>
          <w:tab w:val="num" w:pos="5760"/>
        </w:tabs>
        <w:ind w:left="5760" w:hanging="360"/>
      </w:pPr>
      <w:rPr>
        <w:rFonts w:cs="Times New Roman"/>
      </w:rPr>
    </w:lvl>
    <w:lvl w:ilvl="8" w:tplc="0D908B48">
      <w:start w:val="1"/>
      <w:numFmt w:val="lowerRoman"/>
      <w:lvlText w:val="%9."/>
      <w:lvlJc w:val="right"/>
      <w:pPr>
        <w:tabs>
          <w:tab w:val="num" w:pos="6480"/>
        </w:tabs>
        <w:ind w:left="6480" w:hanging="180"/>
      </w:pPr>
      <w:rPr>
        <w:rFonts w:cs="Times New Roman"/>
      </w:rPr>
    </w:lvl>
  </w:abstractNum>
  <w:abstractNum w:abstractNumId="38" w15:restartNumberingAfterBreak="0">
    <w:nsid w:val="68DD45F8"/>
    <w:multiLevelType w:val="hybridMultilevel"/>
    <w:tmpl w:val="5CA48380"/>
    <w:lvl w:ilvl="0" w:tplc="A76671EC">
      <w:start w:val="1"/>
      <w:numFmt w:val="decimal"/>
      <w:lvlText w:val="%1."/>
      <w:lvlJc w:val="left"/>
      <w:pPr>
        <w:tabs>
          <w:tab w:val="num" w:pos="720"/>
        </w:tabs>
        <w:ind w:left="720" w:hanging="360"/>
      </w:pPr>
      <w:rPr>
        <w:rFonts w:cs="Times New Roman"/>
      </w:rPr>
    </w:lvl>
    <w:lvl w:ilvl="1" w:tplc="0AD4AF2E">
      <w:start w:val="1"/>
      <w:numFmt w:val="lowerLetter"/>
      <w:lvlText w:val="%2."/>
      <w:lvlJc w:val="left"/>
      <w:pPr>
        <w:tabs>
          <w:tab w:val="num" w:pos="1440"/>
        </w:tabs>
        <w:ind w:left="1440" w:hanging="360"/>
      </w:pPr>
      <w:rPr>
        <w:rFonts w:cs="Times New Roman"/>
      </w:rPr>
    </w:lvl>
    <w:lvl w:ilvl="2" w:tplc="0DF01BF0">
      <w:start w:val="1"/>
      <w:numFmt w:val="lowerRoman"/>
      <w:lvlText w:val="%3."/>
      <w:lvlJc w:val="right"/>
      <w:pPr>
        <w:tabs>
          <w:tab w:val="num" w:pos="2160"/>
        </w:tabs>
        <w:ind w:left="2160" w:hanging="180"/>
      </w:pPr>
      <w:rPr>
        <w:rFonts w:cs="Times New Roman"/>
      </w:rPr>
    </w:lvl>
    <w:lvl w:ilvl="3" w:tplc="069E359A">
      <w:start w:val="1"/>
      <w:numFmt w:val="decimal"/>
      <w:lvlText w:val="%4."/>
      <w:lvlJc w:val="left"/>
      <w:pPr>
        <w:tabs>
          <w:tab w:val="num" w:pos="2880"/>
        </w:tabs>
        <w:ind w:left="2880" w:hanging="360"/>
      </w:pPr>
      <w:rPr>
        <w:rFonts w:cs="Times New Roman"/>
      </w:rPr>
    </w:lvl>
    <w:lvl w:ilvl="4" w:tplc="E4063FD4">
      <w:start w:val="1"/>
      <w:numFmt w:val="lowerLetter"/>
      <w:lvlText w:val="%5."/>
      <w:lvlJc w:val="left"/>
      <w:pPr>
        <w:tabs>
          <w:tab w:val="num" w:pos="3600"/>
        </w:tabs>
        <w:ind w:left="3600" w:hanging="360"/>
      </w:pPr>
      <w:rPr>
        <w:rFonts w:cs="Times New Roman"/>
      </w:rPr>
    </w:lvl>
    <w:lvl w:ilvl="5" w:tplc="FEEAF9C0">
      <w:start w:val="1"/>
      <w:numFmt w:val="lowerRoman"/>
      <w:lvlText w:val="%6."/>
      <w:lvlJc w:val="right"/>
      <w:pPr>
        <w:tabs>
          <w:tab w:val="num" w:pos="4320"/>
        </w:tabs>
        <w:ind w:left="4320" w:hanging="180"/>
      </w:pPr>
      <w:rPr>
        <w:rFonts w:cs="Times New Roman"/>
      </w:rPr>
    </w:lvl>
    <w:lvl w:ilvl="6" w:tplc="05B8CF8A">
      <w:start w:val="1"/>
      <w:numFmt w:val="decimal"/>
      <w:lvlText w:val="%7."/>
      <w:lvlJc w:val="left"/>
      <w:pPr>
        <w:tabs>
          <w:tab w:val="num" w:pos="5040"/>
        </w:tabs>
        <w:ind w:left="5040" w:hanging="360"/>
      </w:pPr>
      <w:rPr>
        <w:rFonts w:cs="Times New Roman"/>
      </w:rPr>
    </w:lvl>
    <w:lvl w:ilvl="7" w:tplc="8F6CAB48">
      <w:start w:val="1"/>
      <w:numFmt w:val="lowerLetter"/>
      <w:lvlText w:val="%8."/>
      <w:lvlJc w:val="left"/>
      <w:pPr>
        <w:tabs>
          <w:tab w:val="num" w:pos="5760"/>
        </w:tabs>
        <w:ind w:left="5760" w:hanging="360"/>
      </w:pPr>
      <w:rPr>
        <w:rFonts w:cs="Times New Roman"/>
      </w:rPr>
    </w:lvl>
    <w:lvl w:ilvl="8" w:tplc="7F22DFD2">
      <w:start w:val="1"/>
      <w:numFmt w:val="lowerRoman"/>
      <w:lvlText w:val="%9."/>
      <w:lvlJc w:val="right"/>
      <w:pPr>
        <w:tabs>
          <w:tab w:val="num" w:pos="6480"/>
        </w:tabs>
        <w:ind w:left="6480" w:hanging="180"/>
      </w:pPr>
      <w:rPr>
        <w:rFonts w:cs="Times New Roman"/>
      </w:rPr>
    </w:lvl>
  </w:abstractNum>
  <w:abstractNum w:abstractNumId="39" w15:restartNumberingAfterBreak="0">
    <w:nsid w:val="6AB27BA4"/>
    <w:multiLevelType w:val="hybridMultilevel"/>
    <w:tmpl w:val="2286DBE8"/>
    <w:lvl w:ilvl="0" w:tplc="2228E098">
      <w:start w:val="1"/>
      <w:numFmt w:val="decimal"/>
      <w:lvlText w:val="%1."/>
      <w:lvlJc w:val="left"/>
      <w:pPr>
        <w:ind w:left="786" w:hanging="360"/>
      </w:pPr>
      <w:rPr>
        <w:rFonts w:hint="default"/>
      </w:rPr>
    </w:lvl>
    <w:lvl w:ilvl="1" w:tplc="C1F8FE36" w:tentative="1">
      <w:start w:val="1"/>
      <w:numFmt w:val="bullet"/>
      <w:lvlText w:val="o"/>
      <w:lvlJc w:val="left"/>
      <w:pPr>
        <w:ind w:left="1877" w:hanging="360"/>
      </w:pPr>
      <w:rPr>
        <w:rFonts w:ascii="Courier New" w:hAnsi="Courier New" w:hint="default"/>
      </w:rPr>
    </w:lvl>
    <w:lvl w:ilvl="2" w:tplc="E72C1138" w:tentative="1">
      <w:start w:val="1"/>
      <w:numFmt w:val="bullet"/>
      <w:lvlText w:val=""/>
      <w:lvlJc w:val="left"/>
      <w:pPr>
        <w:ind w:left="2597" w:hanging="360"/>
      </w:pPr>
      <w:rPr>
        <w:rFonts w:ascii="Wingdings" w:hAnsi="Wingdings" w:hint="default"/>
      </w:rPr>
    </w:lvl>
    <w:lvl w:ilvl="3" w:tplc="FB22F04E" w:tentative="1">
      <w:start w:val="1"/>
      <w:numFmt w:val="bullet"/>
      <w:lvlText w:val=""/>
      <w:lvlJc w:val="left"/>
      <w:pPr>
        <w:ind w:left="3317" w:hanging="360"/>
      </w:pPr>
      <w:rPr>
        <w:rFonts w:ascii="Symbol" w:hAnsi="Symbol" w:hint="default"/>
      </w:rPr>
    </w:lvl>
    <w:lvl w:ilvl="4" w:tplc="7D8E11C6" w:tentative="1">
      <w:start w:val="1"/>
      <w:numFmt w:val="bullet"/>
      <w:lvlText w:val="o"/>
      <w:lvlJc w:val="left"/>
      <w:pPr>
        <w:ind w:left="4037" w:hanging="360"/>
      </w:pPr>
      <w:rPr>
        <w:rFonts w:ascii="Courier New" w:hAnsi="Courier New" w:hint="default"/>
      </w:rPr>
    </w:lvl>
    <w:lvl w:ilvl="5" w:tplc="20CEF60C" w:tentative="1">
      <w:start w:val="1"/>
      <w:numFmt w:val="bullet"/>
      <w:lvlText w:val=""/>
      <w:lvlJc w:val="left"/>
      <w:pPr>
        <w:ind w:left="4757" w:hanging="360"/>
      </w:pPr>
      <w:rPr>
        <w:rFonts w:ascii="Wingdings" w:hAnsi="Wingdings" w:hint="default"/>
      </w:rPr>
    </w:lvl>
    <w:lvl w:ilvl="6" w:tplc="DDCA3F1E" w:tentative="1">
      <w:start w:val="1"/>
      <w:numFmt w:val="bullet"/>
      <w:lvlText w:val=""/>
      <w:lvlJc w:val="left"/>
      <w:pPr>
        <w:ind w:left="5477" w:hanging="360"/>
      </w:pPr>
      <w:rPr>
        <w:rFonts w:ascii="Symbol" w:hAnsi="Symbol" w:hint="default"/>
      </w:rPr>
    </w:lvl>
    <w:lvl w:ilvl="7" w:tplc="AFF4B01A" w:tentative="1">
      <w:start w:val="1"/>
      <w:numFmt w:val="bullet"/>
      <w:lvlText w:val="o"/>
      <w:lvlJc w:val="left"/>
      <w:pPr>
        <w:ind w:left="6197" w:hanging="360"/>
      </w:pPr>
      <w:rPr>
        <w:rFonts w:ascii="Courier New" w:hAnsi="Courier New" w:hint="default"/>
      </w:rPr>
    </w:lvl>
    <w:lvl w:ilvl="8" w:tplc="6CDA8870" w:tentative="1">
      <w:start w:val="1"/>
      <w:numFmt w:val="bullet"/>
      <w:lvlText w:val=""/>
      <w:lvlJc w:val="left"/>
      <w:pPr>
        <w:ind w:left="6917" w:hanging="360"/>
      </w:pPr>
      <w:rPr>
        <w:rFonts w:ascii="Wingdings" w:hAnsi="Wingdings" w:hint="default"/>
      </w:rPr>
    </w:lvl>
  </w:abstractNum>
  <w:abstractNum w:abstractNumId="40" w15:restartNumberingAfterBreak="0">
    <w:nsid w:val="6F9337D0"/>
    <w:multiLevelType w:val="hybridMultilevel"/>
    <w:tmpl w:val="B6C885E6"/>
    <w:lvl w:ilvl="0" w:tplc="6B54175C">
      <w:start w:val="1"/>
      <w:numFmt w:val="bullet"/>
      <w:lvlText w:val=""/>
      <w:lvlJc w:val="left"/>
      <w:pPr>
        <w:tabs>
          <w:tab w:val="num" w:pos="720"/>
        </w:tabs>
        <w:ind w:left="720" w:hanging="360"/>
      </w:pPr>
      <w:rPr>
        <w:rFonts w:ascii="Symbol" w:hAnsi="Symbol" w:hint="default"/>
      </w:rPr>
    </w:lvl>
    <w:lvl w:ilvl="1" w:tplc="81BC7198" w:tentative="1">
      <w:start w:val="1"/>
      <w:numFmt w:val="bullet"/>
      <w:lvlText w:val="o"/>
      <w:lvlJc w:val="left"/>
      <w:pPr>
        <w:tabs>
          <w:tab w:val="num" w:pos="1440"/>
        </w:tabs>
        <w:ind w:left="1440" w:hanging="360"/>
      </w:pPr>
      <w:rPr>
        <w:rFonts w:ascii="Courier New" w:hAnsi="Courier New" w:cs="Courier New" w:hint="default"/>
      </w:rPr>
    </w:lvl>
    <w:lvl w:ilvl="2" w:tplc="5434E92A" w:tentative="1">
      <w:start w:val="1"/>
      <w:numFmt w:val="bullet"/>
      <w:lvlText w:val=""/>
      <w:lvlJc w:val="left"/>
      <w:pPr>
        <w:tabs>
          <w:tab w:val="num" w:pos="2160"/>
        </w:tabs>
        <w:ind w:left="2160" w:hanging="360"/>
      </w:pPr>
      <w:rPr>
        <w:rFonts w:ascii="Wingdings" w:hAnsi="Wingdings" w:hint="default"/>
      </w:rPr>
    </w:lvl>
    <w:lvl w:ilvl="3" w:tplc="A2C4A718" w:tentative="1">
      <w:start w:val="1"/>
      <w:numFmt w:val="bullet"/>
      <w:lvlText w:val=""/>
      <w:lvlJc w:val="left"/>
      <w:pPr>
        <w:tabs>
          <w:tab w:val="num" w:pos="2880"/>
        </w:tabs>
        <w:ind w:left="2880" w:hanging="360"/>
      </w:pPr>
      <w:rPr>
        <w:rFonts w:ascii="Symbol" w:hAnsi="Symbol" w:hint="default"/>
      </w:rPr>
    </w:lvl>
    <w:lvl w:ilvl="4" w:tplc="E20C776A" w:tentative="1">
      <w:start w:val="1"/>
      <w:numFmt w:val="bullet"/>
      <w:lvlText w:val="o"/>
      <w:lvlJc w:val="left"/>
      <w:pPr>
        <w:tabs>
          <w:tab w:val="num" w:pos="3600"/>
        </w:tabs>
        <w:ind w:left="3600" w:hanging="360"/>
      </w:pPr>
      <w:rPr>
        <w:rFonts w:ascii="Courier New" w:hAnsi="Courier New" w:cs="Courier New" w:hint="default"/>
      </w:rPr>
    </w:lvl>
    <w:lvl w:ilvl="5" w:tplc="9B9648F8" w:tentative="1">
      <w:start w:val="1"/>
      <w:numFmt w:val="bullet"/>
      <w:lvlText w:val=""/>
      <w:lvlJc w:val="left"/>
      <w:pPr>
        <w:tabs>
          <w:tab w:val="num" w:pos="4320"/>
        </w:tabs>
        <w:ind w:left="4320" w:hanging="360"/>
      </w:pPr>
      <w:rPr>
        <w:rFonts w:ascii="Wingdings" w:hAnsi="Wingdings" w:hint="default"/>
      </w:rPr>
    </w:lvl>
    <w:lvl w:ilvl="6" w:tplc="CABAF98E" w:tentative="1">
      <w:start w:val="1"/>
      <w:numFmt w:val="bullet"/>
      <w:lvlText w:val=""/>
      <w:lvlJc w:val="left"/>
      <w:pPr>
        <w:tabs>
          <w:tab w:val="num" w:pos="5040"/>
        </w:tabs>
        <w:ind w:left="5040" w:hanging="360"/>
      </w:pPr>
      <w:rPr>
        <w:rFonts w:ascii="Symbol" w:hAnsi="Symbol" w:hint="default"/>
      </w:rPr>
    </w:lvl>
    <w:lvl w:ilvl="7" w:tplc="5B66B174" w:tentative="1">
      <w:start w:val="1"/>
      <w:numFmt w:val="bullet"/>
      <w:lvlText w:val="o"/>
      <w:lvlJc w:val="left"/>
      <w:pPr>
        <w:tabs>
          <w:tab w:val="num" w:pos="5760"/>
        </w:tabs>
        <w:ind w:left="5760" w:hanging="360"/>
      </w:pPr>
      <w:rPr>
        <w:rFonts w:ascii="Courier New" w:hAnsi="Courier New" w:cs="Courier New" w:hint="default"/>
      </w:rPr>
    </w:lvl>
    <w:lvl w:ilvl="8" w:tplc="49442A6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9A7C32"/>
    <w:multiLevelType w:val="hybridMultilevel"/>
    <w:tmpl w:val="D7EE6512"/>
    <w:lvl w:ilvl="0" w:tplc="EC8C7256">
      <w:start w:val="1"/>
      <w:numFmt w:val="decimal"/>
      <w:lvlText w:val="%1."/>
      <w:lvlJc w:val="left"/>
      <w:pPr>
        <w:tabs>
          <w:tab w:val="num" w:pos="360"/>
        </w:tabs>
        <w:ind w:left="360" w:hanging="360"/>
      </w:pPr>
      <w:rPr>
        <w:rFonts w:cs="Times New Roman"/>
      </w:rPr>
    </w:lvl>
    <w:lvl w:ilvl="1" w:tplc="B47C7754">
      <w:start w:val="1"/>
      <w:numFmt w:val="decimal"/>
      <w:lvlText w:val="%2."/>
      <w:lvlJc w:val="left"/>
      <w:pPr>
        <w:tabs>
          <w:tab w:val="num" w:pos="1440"/>
        </w:tabs>
        <w:ind w:left="1440" w:hanging="360"/>
      </w:pPr>
      <w:rPr>
        <w:rFonts w:cs="Times New Roman"/>
      </w:rPr>
    </w:lvl>
    <w:lvl w:ilvl="2" w:tplc="52B08C68">
      <w:start w:val="1"/>
      <w:numFmt w:val="lowerRoman"/>
      <w:lvlText w:val="%3."/>
      <w:lvlJc w:val="right"/>
      <w:pPr>
        <w:tabs>
          <w:tab w:val="num" w:pos="2160"/>
        </w:tabs>
        <w:ind w:left="2160" w:hanging="180"/>
      </w:pPr>
      <w:rPr>
        <w:rFonts w:cs="Times New Roman"/>
      </w:rPr>
    </w:lvl>
    <w:lvl w:ilvl="3" w:tplc="E3640728">
      <w:start w:val="1"/>
      <w:numFmt w:val="decimal"/>
      <w:lvlText w:val="%4."/>
      <w:lvlJc w:val="left"/>
      <w:pPr>
        <w:tabs>
          <w:tab w:val="num" w:pos="2880"/>
        </w:tabs>
        <w:ind w:left="2880" w:hanging="360"/>
      </w:pPr>
      <w:rPr>
        <w:rFonts w:cs="Times New Roman"/>
      </w:rPr>
    </w:lvl>
    <w:lvl w:ilvl="4" w:tplc="ED8238D8">
      <w:start w:val="1"/>
      <w:numFmt w:val="lowerLetter"/>
      <w:lvlText w:val="%5."/>
      <w:lvlJc w:val="left"/>
      <w:pPr>
        <w:tabs>
          <w:tab w:val="num" w:pos="3600"/>
        </w:tabs>
        <w:ind w:left="3600" w:hanging="360"/>
      </w:pPr>
      <w:rPr>
        <w:rFonts w:cs="Times New Roman"/>
      </w:rPr>
    </w:lvl>
    <w:lvl w:ilvl="5" w:tplc="193C8692">
      <w:start w:val="1"/>
      <w:numFmt w:val="lowerRoman"/>
      <w:lvlText w:val="%6."/>
      <w:lvlJc w:val="right"/>
      <w:pPr>
        <w:tabs>
          <w:tab w:val="num" w:pos="4320"/>
        </w:tabs>
        <w:ind w:left="4320" w:hanging="180"/>
      </w:pPr>
      <w:rPr>
        <w:rFonts w:cs="Times New Roman"/>
      </w:rPr>
    </w:lvl>
    <w:lvl w:ilvl="6" w:tplc="FBA0AC54">
      <w:start w:val="1"/>
      <w:numFmt w:val="decimal"/>
      <w:lvlText w:val="%7."/>
      <w:lvlJc w:val="left"/>
      <w:pPr>
        <w:tabs>
          <w:tab w:val="num" w:pos="5040"/>
        </w:tabs>
        <w:ind w:left="5040" w:hanging="360"/>
      </w:pPr>
      <w:rPr>
        <w:rFonts w:cs="Times New Roman"/>
      </w:rPr>
    </w:lvl>
    <w:lvl w:ilvl="7" w:tplc="BE86C2E8">
      <w:start w:val="1"/>
      <w:numFmt w:val="lowerLetter"/>
      <w:lvlText w:val="%8."/>
      <w:lvlJc w:val="left"/>
      <w:pPr>
        <w:tabs>
          <w:tab w:val="num" w:pos="5760"/>
        </w:tabs>
        <w:ind w:left="5760" w:hanging="360"/>
      </w:pPr>
      <w:rPr>
        <w:rFonts w:cs="Times New Roman"/>
      </w:rPr>
    </w:lvl>
    <w:lvl w:ilvl="8" w:tplc="B39CE8A2">
      <w:start w:val="1"/>
      <w:numFmt w:val="lowerRoman"/>
      <w:lvlText w:val="%9."/>
      <w:lvlJc w:val="right"/>
      <w:pPr>
        <w:tabs>
          <w:tab w:val="num" w:pos="6480"/>
        </w:tabs>
        <w:ind w:left="6480" w:hanging="180"/>
      </w:pPr>
      <w:rPr>
        <w:rFonts w:cs="Times New Roman"/>
      </w:rPr>
    </w:lvl>
  </w:abstractNum>
  <w:abstractNum w:abstractNumId="42" w15:restartNumberingAfterBreak="0">
    <w:nsid w:val="75923990"/>
    <w:multiLevelType w:val="multilevel"/>
    <w:tmpl w:val="0CFC8154"/>
    <w:lvl w:ilvl="0">
      <w:start w:val="2"/>
      <w:numFmt w:val="bullet"/>
      <w:pStyle w:val="ListBullet5"/>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3" w15:restartNumberingAfterBreak="0">
    <w:nsid w:val="7689250F"/>
    <w:multiLevelType w:val="hybridMultilevel"/>
    <w:tmpl w:val="CAF6D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23E31"/>
    <w:multiLevelType w:val="hybridMultilevel"/>
    <w:tmpl w:val="389297B6"/>
    <w:lvl w:ilvl="0" w:tplc="79E4B334">
      <w:start w:val="1"/>
      <w:numFmt w:val="lowerLetter"/>
      <w:lvlText w:val="%1."/>
      <w:lvlJc w:val="left"/>
      <w:pPr>
        <w:ind w:left="1080" w:hanging="360"/>
      </w:pPr>
    </w:lvl>
    <w:lvl w:ilvl="1" w:tplc="6638DEEA" w:tentative="1">
      <w:start w:val="1"/>
      <w:numFmt w:val="lowerLetter"/>
      <w:lvlText w:val="%2."/>
      <w:lvlJc w:val="left"/>
      <w:pPr>
        <w:ind w:left="1800" w:hanging="360"/>
      </w:pPr>
    </w:lvl>
    <w:lvl w:ilvl="2" w:tplc="45F2B90C" w:tentative="1">
      <w:start w:val="1"/>
      <w:numFmt w:val="lowerRoman"/>
      <w:lvlText w:val="%3."/>
      <w:lvlJc w:val="right"/>
      <w:pPr>
        <w:ind w:left="2520" w:hanging="180"/>
      </w:pPr>
    </w:lvl>
    <w:lvl w:ilvl="3" w:tplc="86D8B69C" w:tentative="1">
      <w:start w:val="1"/>
      <w:numFmt w:val="decimal"/>
      <w:lvlText w:val="%4."/>
      <w:lvlJc w:val="left"/>
      <w:pPr>
        <w:ind w:left="3240" w:hanging="360"/>
      </w:pPr>
    </w:lvl>
    <w:lvl w:ilvl="4" w:tplc="047C6E0A" w:tentative="1">
      <w:start w:val="1"/>
      <w:numFmt w:val="lowerLetter"/>
      <w:lvlText w:val="%5."/>
      <w:lvlJc w:val="left"/>
      <w:pPr>
        <w:ind w:left="3960" w:hanging="360"/>
      </w:pPr>
    </w:lvl>
    <w:lvl w:ilvl="5" w:tplc="ED26717A" w:tentative="1">
      <w:start w:val="1"/>
      <w:numFmt w:val="lowerRoman"/>
      <w:lvlText w:val="%6."/>
      <w:lvlJc w:val="right"/>
      <w:pPr>
        <w:ind w:left="4680" w:hanging="180"/>
      </w:pPr>
    </w:lvl>
    <w:lvl w:ilvl="6" w:tplc="C7C207C6" w:tentative="1">
      <w:start w:val="1"/>
      <w:numFmt w:val="decimal"/>
      <w:lvlText w:val="%7."/>
      <w:lvlJc w:val="left"/>
      <w:pPr>
        <w:ind w:left="5400" w:hanging="360"/>
      </w:pPr>
    </w:lvl>
    <w:lvl w:ilvl="7" w:tplc="778CCD9C" w:tentative="1">
      <w:start w:val="1"/>
      <w:numFmt w:val="lowerLetter"/>
      <w:lvlText w:val="%8."/>
      <w:lvlJc w:val="left"/>
      <w:pPr>
        <w:ind w:left="6120" w:hanging="360"/>
      </w:pPr>
    </w:lvl>
    <w:lvl w:ilvl="8" w:tplc="5AAE4EBA" w:tentative="1">
      <w:start w:val="1"/>
      <w:numFmt w:val="lowerRoman"/>
      <w:lvlText w:val="%9."/>
      <w:lvlJc w:val="right"/>
      <w:pPr>
        <w:ind w:left="6840" w:hanging="180"/>
      </w:pPr>
    </w:lvl>
  </w:abstractNum>
  <w:num w:numId="1" w16cid:durableId="794174756">
    <w:abstractNumId w:val="1"/>
  </w:num>
  <w:num w:numId="2" w16cid:durableId="464859049">
    <w:abstractNumId w:val="0"/>
  </w:num>
  <w:num w:numId="3" w16cid:durableId="521824384">
    <w:abstractNumId w:val="28"/>
  </w:num>
  <w:num w:numId="4" w16cid:durableId="1654529242">
    <w:abstractNumId w:val="20"/>
  </w:num>
  <w:num w:numId="5" w16cid:durableId="355157257">
    <w:abstractNumId w:val="36"/>
  </w:num>
  <w:num w:numId="6" w16cid:durableId="1545287343">
    <w:abstractNumId w:val="9"/>
  </w:num>
  <w:num w:numId="7" w16cid:durableId="812521780">
    <w:abstractNumId w:val="18"/>
  </w:num>
  <w:num w:numId="8" w16cid:durableId="409351025">
    <w:abstractNumId w:val="7"/>
  </w:num>
  <w:num w:numId="9" w16cid:durableId="3829148">
    <w:abstractNumId w:val="29"/>
  </w:num>
  <w:num w:numId="10" w16cid:durableId="1260721519">
    <w:abstractNumId w:val="31"/>
  </w:num>
  <w:num w:numId="11" w16cid:durableId="1749644207">
    <w:abstractNumId w:val="27"/>
  </w:num>
  <w:num w:numId="12" w16cid:durableId="833911749">
    <w:abstractNumId w:val="42"/>
  </w:num>
  <w:num w:numId="13" w16cid:durableId="459345688">
    <w:abstractNumId w:val="5"/>
  </w:num>
  <w:num w:numId="14" w16cid:durableId="13181479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13468">
    <w:abstractNumId w:val="16"/>
  </w:num>
  <w:num w:numId="16" w16cid:durableId="724716672">
    <w:abstractNumId w:val="14"/>
  </w:num>
  <w:num w:numId="17" w16cid:durableId="2024429868">
    <w:abstractNumId w:val="26"/>
  </w:num>
  <w:num w:numId="18" w16cid:durableId="1285967815">
    <w:abstractNumId w:val="41"/>
  </w:num>
  <w:num w:numId="19" w16cid:durableId="1829898700">
    <w:abstractNumId w:val="3"/>
  </w:num>
  <w:num w:numId="20" w16cid:durableId="1596087001">
    <w:abstractNumId w:val="38"/>
  </w:num>
  <w:num w:numId="21" w16cid:durableId="472873907">
    <w:abstractNumId w:val="33"/>
  </w:num>
  <w:num w:numId="22" w16cid:durableId="1390810690">
    <w:abstractNumId w:val="8"/>
  </w:num>
  <w:num w:numId="23" w16cid:durableId="1590768652">
    <w:abstractNumId w:val="39"/>
  </w:num>
  <w:num w:numId="24" w16cid:durableId="666860303">
    <w:abstractNumId w:val="11"/>
  </w:num>
  <w:num w:numId="25" w16cid:durableId="1692875763">
    <w:abstractNumId w:val="24"/>
  </w:num>
  <w:num w:numId="26" w16cid:durableId="521473435">
    <w:abstractNumId w:val="34"/>
  </w:num>
  <w:num w:numId="27" w16cid:durableId="1903364181">
    <w:abstractNumId w:val="15"/>
  </w:num>
  <w:num w:numId="28" w16cid:durableId="985739010">
    <w:abstractNumId w:val="23"/>
  </w:num>
  <w:num w:numId="29" w16cid:durableId="1901944552">
    <w:abstractNumId w:val="35"/>
  </w:num>
  <w:num w:numId="30" w16cid:durableId="1837726279">
    <w:abstractNumId w:val="21"/>
  </w:num>
  <w:num w:numId="31" w16cid:durableId="618296450">
    <w:abstractNumId w:val="4"/>
  </w:num>
  <w:num w:numId="32" w16cid:durableId="620772507">
    <w:abstractNumId w:val="44"/>
  </w:num>
  <w:num w:numId="33" w16cid:durableId="1030302273">
    <w:abstractNumId w:val="32"/>
  </w:num>
  <w:num w:numId="34" w16cid:durableId="1791119755">
    <w:abstractNumId w:val="37"/>
  </w:num>
  <w:num w:numId="35" w16cid:durableId="608009378">
    <w:abstractNumId w:val="22"/>
  </w:num>
  <w:num w:numId="36" w16cid:durableId="428620223">
    <w:abstractNumId w:val="12"/>
  </w:num>
  <w:num w:numId="37" w16cid:durableId="1727751548">
    <w:abstractNumId w:val="2"/>
    <w:lvlOverride w:ilvl="0">
      <w:lvl w:ilvl="0">
        <w:start w:val="1"/>
        <w:numFmt w:val="bullet"/>
        <w:lvlText w:val="-"/>
        <w:lvlJc w:val="left"/>
        <w:pPr>
          <w:tabs>
            <w:tab w:val="num" w:pos="360"/>
          </w:tabs>
          <w:ind w:left="360" w:hanging="360"/>
        </w:pPr>
      </w:lvl>
    </w:lvlOverride>
  </w:num>
  <w:num w:numId="38" w16cid:durableId="1881168268">
    <w:abstractNumId w:val="6"/>
  </w:num>
  <w:num w:numId="39" w16cid:durableId="308175566">
    <w:abstractNumId w:val="2"/>
    <w:lvlOverride w:ilvl="0">
      <w:lvl w:ilvl="0">
        <w:start w:val="1"/>
        <w:numFmt w:val="bullet"/>
        <w:lvlText w:val="-"/>
        <w:lvlJc w:val="left"/>
        <w:pPr>
          <w:tabs>
            <w:tab w:val="num" w:pos="360"/>
          </w:tabs>
          <w:ind w:left="360" w:hanging="360"/>
        </w:pPr>
      </w:lvl>
    </w:lvlOverride>
  </w:num>
  <w:num w:numId="40" w16cid:durableId="2098599481">
    <w:abstractNumId w:val="40"/>
  </w:num>
  <w:num w:numId="41" w16cid:durableId="1025400312">
    <w:abstractNumId w:val="25"/>
  </w:num>
  <w:num w:numId="42" w16cid:durableId="440493011">
    <w:abstractNumId w:val="17"/>
  </w:num>
  <w:num w:numId="43" w16cid:durableId="982734189">
    <w:abstractNumId w:val="10"/>
  </w:num>
  <w:num w:numId="44" w16cid:durableId="1273365912">
    <w:abstractNumId w:val="43"/>
  </w:num>
  <w:num w:numId="45" w16cid:durableId="51196359">
    <w:abstractNumId w:val="19"/>
  </w:num>
  <w:num w:numId="46" w16cid:durableId="252321269">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9"/>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E7"/>
    <w:rsid w:val="00000600"/>
    <w:rsid w:val="00000A2B"/>
    <w:rsid w:val="00000B22"/>
    <w:rsid w:val="0000161B"/>
    <w:rsid w:val="00002518"/>
    <w:rsid w:val="00004530"/>
    <w:rsid w:val="000049C3"/>
    <w:rsid w:val="00004A36"/>
    <w:rsid w:val="00005089"/>
    <w:rsid w:val="00006384"/>
    <w:rsid w:val="00010D1D"/>
    <w:rsid w:val="00012093"/>
    <w:rsid w:val="00012D13"/>
    <w:rsid w:val="00015F8B"/>
    <w:rsid w:val="0001611B"/>
    <w:rsid w:val="00016516"/>
    <w:rsid w:val="00024E37"/>
    <w:rsid w:val="00025058"/>
    <w:rsid w:val="00025AD0"/>
    <w:rsid w:val="00025F4F"/>
    <w:rsid w:val="00026BFA"/>
    <w:rsid w:val="00026FB3"/>
    <w:rsid w:val="00034388"/>
    <w:rsid w:val="000353AE"/>
    <w:rsid w:val="00035E1D"/>
    <w:rsid w:val="000365E8"/>
    <w:rsid w:val="00040BB5"/>
    <w:rsid w:val="00041462"/>
    <w:rsid w:val="00042141"/>
    <w:rsid w:val="000423AB"/>
    <w:rsid w:val="00042715"/>
    <w:rsid w:val="00043779"/>
    <w:rsid w:val="000438CD"/>
    <w:rsid w:val="00044480"/>
    <w:rsid w:val="00044EB5"/>
    <w:rsid w:val="00044FCF"/>
    <w:rsid w:val="000462B6"/>
    <w:rsid w:val="000500C1"/>
    <w:rsid w:val="0005106C"/>
    <w:rsid w:val="00051D9E"/>
    <w:rsid w:val="00054DBC"/>
    <w:rsid w:val="000550B9"/>
    <w:rsid w:val="00056329"/>
    <w:rsid w:val="0005694D"/>
    <w:rsid w:val="00056AB7"/>
    <w:rsid w:val="00056B5F"/>
    <w:rsid w:val="00056F10"/>
    <w:rsid w:val="00060279"/>
    <w:rsid w:val="00062E71"/>
    <w:rsid w:val="000639EE"/>
    <w:rsid w:val="00063DD7"/>
    <w:rsid w:val="00064267"/>
    <w:rsid w:val="00064A07"/>
    <w:rsid w:val="00064D98"/>
    <w:rsid w:val="00065A8D"/>
    <w:rsid w:val="000660D2"/>
    <w:rsid w:val="00066FA0"/>
    <w:rsid w:val="00072CB3"/>
    <w:rsid w:val="0007511E"/>
    <w:rsid w:val="00075129"/>
    <w:rsid w:val="00076283"/>
    <w:rsid w:val="000775B4"/>
    <w:rsid w:val="0008012C"/>
    <w:rsid w:val="000819C8"/>
    <w:rsid w:val="000830C3"/>
    <w:rsid w:val="00085525"/>
    <w:rsid w:val="00086D1C"/>
    <w:rsid w:val="000903B2"/>
    <w:rsid w:val="000916C2"/>
    <w:rsid w:val="00091E9C"/>
    <w:rsid w:val="00091F3C"/>
    <w:rsid w:val="0009214B"/>
    <w:rsid w:val="00092B14"/>
    <w:rsid w:val="0009328F"/>
    <w:rsid w:val="00094F84"/>
    <w:rsid w:val="0009594C"/>
    <w:rsid w:val="00095AA7"/>
    <w:rsid w:val="00095ACE"/>
    <w:rsid w:val="00096A9C"/>
    <w:rsid w:val="00097058"/>
    <w:rsid w:val="000976ED"/>
    <w:rsid w:val="000A2282"/>
    <w:rsid w:val="000A451A"/>
    <w:rsid w:val="000A4AA8"/>
    <w:rsid w:val="000A4AAF"/>
    <w:rsid w:val="000A50C5"/>
    <w:rsid w:val="000A5792"/>
    <w:rsid w:val="000A57E4"/>
    <w:rsid w:val="000A75F9"/>
    <w:rsid w:val="000B0600"/>
    <w:rsid w:val="000B136A"/>
    <w:rsid w:val="000B163D"/>
    <w:rsid w:val="000B1D66"/>
    <w:rsid w:val="000B2B1A"/>
    <w:rsid w:val="000B2C82"/>
    <w:rsid w:val="000B2EBB"/>
    <w:rsid w:val="000B3485"/>
    <w:rsid w:val="000B3C62"/>
    <w:rsid w:val="000B411A"/>
    <w:rsid w:val="000B4310"/>
    <w:rsid w:val="000B4FE5"/>
    <w:rsid w:val="000B6AE5"/>
    <w:rsid w:val="000C17A9"/>
    <w:rsid w:val="000C37F0"/>
    <w:rsid w:val="000C4C7E"/>
    <w:rsid w:val="000C4F59"/>
    <w:rsid w:val="000C5DF1"/>
    <w:rsid w:val="000C6F16"/>
    <w:rsid w:val="000C731E"/>
    <w:rsid w:val="000C7A3C"/>
    <w:rsid w:val="000D0874"/>
    <w:rsid w:val="000D10DA"/>
    <w:rsid w:val="000D2E25"/>
    <w:rsid w:val="000D322C"/>
    <w:rsid w:val="000D3F9D"/>
    <w:rsid w:val="000D4135"/>
    <w:rsid w:val="000D4764"/>
    <w:rsid w:val="000D72E4"/>
    <w:rsid w:val="000D7397"/>
    <w:rsid w:val="000D7E83"/>
    <w:rsid w:val="000E38C5"/>
    <w:rsid w:val="000E5646"/>
    <w:rsid w:val="000E6CA8"/>
    <w:rsid w:val="000E6F2B"/>
    <w:rsid w:val="000E7B3F"/>
    <w:rsid w:val="000E7F7F"/>
    <w:rsid w:val="000F10F4"/>
    <w:rsid w:val="000F13A0"/>
    <w:rsid w:val="000F2D4F"/>
    <w:rsid w:val="000F62E7"/>
    <w:rsid w:val="000F798D"/>
    <w:rsid w:val="000F7A01"/>
    <w:rsid w:val="001029D3"/>
    <w:rsid w:val="0010318C"/>
    <w:rsid w:val="001035E3"/>
    <w:rsid w:val="0010448E"/>
    <w:rsid w:val="00105064"/>
    <w:rsid w:val="00107977"/>
    <w:rsid w:val="00112299"/>
    <w:rsid w:val="001129E9"/>
    <w:rsid w:val="00113892"/>
    <w:rsid w:val="00114CDF"/>
    <w:rsid w:val="00114E3D"/>
    <w:rsid w:val="00116DE0"/>
    <w:rsid w:val="001173DB"/>
    <w:rsid w:val="00120E60"/>
    <w:rsid w:val="00120E7B"/>
    <w:rsid w:val="0012210E"/>
    <w:rsid w:val="001221FC"/>
    <w:rsid w:val="0012227E"/>
    <w:rsid w:val="0012246E"/>
    <w:rsid w:val="0012268A"/>
    <w:rsid w:val="00122822"/>
    <w:rsid w:val="00122A7A"/>
    <w:rsid w:val="00122F7B"/>
    <w:rsid w:val="00124E0E"/>
    <w:rsid w:val="001253FF"/>
    <w:rsid w:val="00125736"/>
    <w:rsid w:val="00125B3F"/>
    <w:rsid w:val="00125BC1"/>
    <w:rsid w:val="00125CF9"/>
    <w:rsid w:val="00125E37"/>
    <w:rsid w:val="00130886"/>
    <w:rsid w:val="00131719"/>
    <w:rsid w:val="00131EEF"/>
    <w:rsid w:val="00131F84"/>
    <w:rsid w:val="001326BB"/>
    <w:rsid w:val="001343A7"/>
    <w:rsid w:val="001363D9"/>
    <w:rsid w:val="00136624"/>
    <w:rsid w:val="00136718"/>
    <w:rsid w:val="001369E1"/>
    <w:rsid w:val="00137472"/>
    <w:rsid w:val="00140111"/>
    <w:rsid w:val="00140C24"/>
    <w:rsid w:val="00141F29"/>
    <w:rsid w:val="00142393"/>
    <w:rsid w:val="00145039"/>
    <w:rsid w:val="00145BF4"/>
    <w:rsid w:val="00150D7E"/>
    <w:rsid w:val="00151DD7"/>
    <w:rsid w:val="00151F35"/>
    <w:rsid w:val="00152109"/>
    <w:rsid w:val="00152291"/>
    <w:rsid w:val="001555FB"/>
    <w:rsid w:val="00155827"/>
    <w:rsid w:val="00155886"/>
    <w:rsid w:val="00156A4B"/>
    <w:rsid w:val="00156C1B"/>
    <w:rsid w:val="00157FBE"/>
    <w:rsid w:val="00160DB3"/>
    <w:rsid w:val="001614C8"/>
    <w:rsid w:val="00163134"/>
    <w:rsid w:val="00163331"/>
    <w:rsid w:val="00163523"/>
    <w:rsid w:val="00164769"/>
    <w:rsid w:val="001653A4"/>
    <w:rsid w:val="00166B89"/>
    <w:rsid w:val="00167554"/>
    <w:rsid w:val="0017152E"/>
    <w:rsid w:val="001719E9"/>
    <w:rsid w:val="00172052"/>
    <w:rsid w:val="0017284B"/>
    <w:rsid w:val="00172C09"/>
    <w:rsid w:val="00172EC4"/>
    <w:rsid w:val="00174992"/>
    <w:rsid w:val="00174E94"/>
    <w:rsid w:val="00176BF0"/>
    <w:rsid w:val="001775B4"/>
    <w:rsid w:val="00181D2E"/>
    <w:rsid w:val="0018337F"/>
    <w:rsid w:val="0018388E"/>
    <w:rsid w:val="00185F5C"/>
    <w:rsid w:val="00186494"/>
    <w:rsid w:val="00186ACC"/>
    <w:rsid w:val="00186E4D"/>
    <w:rsid w:val="00187400"/>
    <w:rsid w:val="0019095C"/>
    <w:rsid w:val="00190B44"/>
    <w:rsid w:val="00190F2F"/>
    <w:rsid w:val="0019326E"/>
    <w:rsid w:val="00194A09"/>
    <w:rsid w:val="00195F70"/>
    <w:rsid w:val="001A05A4"/>
    <w:rsid w:val="001A1EC7"/>
    <w:rsid w:val="001A4B03"/>
    <w:rsid w:val="001A4CD6"/>
    <w:rsid w:val="001A4D50"/>
    <w:rsid w:val="001A6086"/>
    <w:rsid w:val="001A7267"/>
    <w:rsid w:val="001B0F14"/>
    <w:rsid w:val="001B284E"/>
    <w:rsid w:val="001B36B1"/>
    <w:rsid w:val="001B426B"/>
    <w:rsid w:val="001B4EF5"/>
    <w:rsid w:val="001B7A10"/>
    <w:rsid w:val="001C0D73"/>
    <w:rsid w:val="001C2D84"/>
    <w:rsid w:val="001C37D8"/>
    <w:rsid w:val="001C3C95"/>
    <w:rsid w:val="001D07BA"/>
    <w:rsid w:val="001D14A9"/>
    <w:rsid w:val="001D1646"/>
    <w:rsid w:val="001D26FE"/>
    <w:rsid w:val="001D4C37"/>
    <w:rsid w:val="001D563B"/>
    <w:rsid w:val="001E1084"/>
    <w:rsid w:val="001E1C66"/>
    <w:rsid w:val="001E2F09"/>
    <w:rsid w:val="001E4503"/>
    <w:rsid w:val="001E46B5"/>
    <w:rsid w:val="001E6349"/>
    <w:rsid w:val="001F0222"/>
    <w:rsid w:val="001F16A7"/>
    <w:rsid w:val="001F265D"/>
    <w:rsid w:val="001F2E2E"/>
    <w:rsid w:val="001F532F"/>
    <w:rsid w:val="00200FB7"/>
    <w:rsid w:val="00201FC9"/>
    <w:rsid w:val="002034B3"/>
    <w:rsid w:val="002034D8"/>
    <w:rsid w:val="00203BE3"/>
    <w:rsid w:val="0020560C"/>
    <w:rsid w:val="00206976"/>
    <w:rsid w:val="00210C9C"/>
    <w:rsid w:val="00212B0A"/>
    <w:rsid w:val="002136B9"/>
    <w:rsid w:val="002146B0"/>
    <w:rsid w:val="00215035"/>
    <w:rsid w:val="00217719"/>
    <w:rsid w:val="002217EA"/>
    <w:rsid w:val="002227C8"/>
    <w:rsid w:val="0022399A"/>
    <w:rsid w:val="00226405"/>
    <w:rsid w:val="002267EC"/>
    <w:rsid w:val="00227A51"/>
    <w:rsid w:val="00231607"/>
    <w:rsid w:val="00231FD5"/>
    <w:rsid w:val="00232380"/>
    <w:rsid w:val="00232491"/>
    <w:rsid w:val="00232802"/>
    <w:rsid w:val="0023378E"/>
    <w:rsid w:val="0023394F"/>
    <w:rsid w:val="00234E8F"/>
    <w:rsid w:val="0023674D"/>
    <w:rsid w:val="00236AB7"/>
    <w:rsid w:val="0023768D"/>
    <w:rsid w:val="002376F9"/>
    <w:rsid w:val="00237C9B"/>
    <w:rsid w:val="00240144"/>
    <w:rsid w:val="002407DD"/>
    <w:rsid w:val="00243B70"/>
    <w:rsid w:val="0024531D"/>
    <w:rsid w:val="0024668A"/>
    <w:rsid w:val="0024671B"/>
    <w:rsid w:val="00246727"/>
    <w:rsid w:val="00254FA0"/>
    <w:rsid w:val="002551F6"/>
    <w:rsid w:val="00255BA0"/>
    <w:rsid w:val="00256295"/>
    <w:rsid w:val="0025717F"/>
    <w:rsid w:val="002602D0"/>
    <w:rsid w:val="00260B99"/>
    <w:rsid w:val="00260D45"/>
    <w:rsid w:val="00262528"/>
    <w:rsid w:val="00265A5B"/>
    <w:rsid w:val="00265FAC"/>
    <w:rsid w:val="0026629F"/>
    <w:rsid w:val="00267D32"/>
    <w:rsid w:val="00270B85"/>
    <w:rsid w:val="00271046"/>
    <w:rsid w:val="00271448"/>
    <w:rsid w:val="00271FE8"/>
    <w:rsid w:val="0027216B"/>
    <w:rsid w:val="002726A4"/>
    <w:rsid w:val="00272944"/>
    <w:rsid w:val="002743C7"/>
    <w:rsid w:val="002754DF"/>
    <w:rsid w:val="00275F25"/>
    <w:rsid w:val="00276642"/>
    <w:rsid w:val="002767A9"/>
    <w:rsid w:val="00276E5C"/>
    <w:rsid w:val="00280565"/>
    <w:rsid w:val="0028135D"/>
    <w:rsid w:val="00282BB4"/>
    <w:rsid w:val="002832F8"/>
    <w:rsid w:val="00283475"/>
    <w:rsid w:val="00283999"/>
    <w:rsid w:val="0028705B"/>
    <w:rsid w:val="002870D3"/>
    <w:rsid w:val="002878A1"/>
    <w:rsid w:val="00287DBE"/>
    <w:rsid w:val="00291A0F"/>
    <w:rsid w:val="00293A03"/>
    <w:rsid w:val="0029429E"/>
    <w:rsid w:val="00295D2D"/>
    <w:rsid w:val="00296825"/>
    <w:rsid w:val="00296AB2"/>
    <w:rsid w:val="00297B5C"/>
    <w:rsid w:val="002A0BED"/>
    <w:rsid w:val="002A1219"/>
    <w:rsid w:val="002A19D3"/>
    <w:rsid w:val="002A1D05"/>
    <w:rsid w:val="002A2792"/>
    <w:rsid w:val="002A42F1"/>
    <w:rsid w:val="002A4738"/>
    <w:rsid w:val="002A6032"/>
    <w:rsid w:val="002A6292"/>
    <w:rsid w:val="002A70B0"/>
    <w:rsid w:val="002A7FE7"/>
    <w:rsid w:val="002B18B2"/>
    <w:rsid w:val="002B251D"/>
    <w:rsid w:val="002B289B"/>
    <w:rsid w:val="002B486F"/>
    <w:rsid w:val="002B4B26"/>
    <w:rsid w:val="002B5126"/>
    <w:rsid w:val="002B5A54"/>
    <w:rsid w:val="002B5DA2"/>
    <w:rsid w:val="002B705D"/>
    <w:rsid w:val="002C13B7"/>
    <w:rsid w:val="002C20DD"/>
    <w:rsid w:val="002C29A6"/>
    <w:rsid w:val="002C3254"/>
    <w:rsid w:val="002C41D8"/>
    <w:rsid w:val="002C5293"/>
    <w:rsid w:val="002C674E"/>
    <w:rsid w:val="002C76B4"/>
    <w:rsid w:val="002C7E8A"/>
    <w:rsid w:val="002D0B02"/>
    <w:rsid w:val="002D123D"/>
    <w:rsid w:val="002D26E5"/>
    <w:rsid w:val="002D30FD"/>
    <w:rsid w:val="002D330F"/>
    <w:rsid w:val="002D5A87"/>
    <w:rsid w:val="002D5E2D"/>
    <w:rsid w:val="002D6967"/>
    <w:rsid w:val="002E1281"/>
    <w:rsid w:val="002E17D9"/>
    <w:rsid w:val="002E3535"/>
    <w:rsid w:val="002E4906"/>
    <w:rsid w:val="002F0060"/>
    <w:rsid w:val="002F2F8B"/>
    <w:rsid w:val="002F38AC"/>
    <w:rsid w:val="002F3DB2"/>
    <w:rsid w:val="002F3EBA"/>
    <w:rsid w:val="002F6CA7"/>
    <w:rsid w:val="00302164"/>
    <w:rsid w:val="00302618"/>
    <w:rsid w:val="00303951"/>
    <w:rsid w:val="00303A18"/>
    <w:rsid w:val="003047AC"/>
    <w:rsid w:val="003054C0"/>
    <w:rsid w:val="003064D8"/>
    <w:rsid w:val="00307378"/>
    <w:rsid w:val="0031041B"/>
    <w:rsid w:val="00310E87"/>
    <w:rsid w:val="0031112F"/>
    <w:rsid w:val="00311194"/>
    <w:rsid w:val="00311CD7"/>
    <w:rsid w:val="003137BA"/>
    <w:rsid w:val="00313CE7"/>
    <w:rsid w:val="00314CFA"/>
    <w:rsid w:val="00315071"/>
    <w:rsid w:val="003163DA"/>
    <w:rsid w:val="003170FE"/>
    <w:rsid w:val="00317432"/>
    <w:rsid w:val="00317BA9"/>
    <w:rsid w:val="00320DCA"/>
    <w:rsid w:val="00321571"/>
    <w:rsid w:val="00321772"/>
    <w:rsid w:val="00323A77"/>
    <w:rsid w:val="00324B7C"/>
    <w:rsid w:val="0032545F"/>
    <w:rsid w:val="00325F1F"/>
    <w:rsid w:val="00326A6F"/>
    <w:rsid w:val="00327CF3"/>
    <w:rsid w:val="003315DC"/>
    <w:rsid w:val="003323DC"/>
    <w:rsid w:val="003327A3"/>
    <w:rsid w:val="00333810"/>
    <w:rsid w:val="003353DD"/>
    <w:rsid w:val="00337FAF"/>
    <w:rsid w:val="003411E7"/>
    <w:rsid w:val="00341F19"/>
    <w:rsid w:val="00343DD7"/>
    <w:rsid w:val="00345D14"/>
    <w:rsid w:val="00346622"/>
    <w:rsid w:val="00346A1E"/>
    <w:rsid w:val="00347B30"/>
    <w:rsid w:val="003505FA"/>
    <w:rsid w:val="00352F05"/>
    <w:rsid w:val="003530DB"/>
    <w:rsid w:val="003530EA"/>
    <w:rsid w:val="00353589"/>
    <w:rsid w:val="00354DCA"/>
    <w:rsid w:val="00356BD6"/>
    <w:rsid w:val="00356CCD"/>
    <w:rsid w:val="00357552"/>
    <w:rsid w:val="00357848"/>
    <w:rsid w:val="00357ECD"/>
    <w:rsid w:val="003611A2"/>
    <w:rsid w:val="00362FA0"/>
    <w:rsid w:val="0036313F"/>
    <w:rsid w:val="00363F9E"/>
    <w:rsid w:val="00364E9E"/>
    <w:rsid w:val="00365D14"/>
    <w:rsid w:val="003663C2"/>
    <w:rsid w:val="0036659C"/>
    <w:rsid w:val="003710BB"/>
    <w:rsid w:val="003717C1"/>
    <w:rsid w:val="003717DA"/>
    <w:rsid w:val="0037183D"/>
    <w:rsid w:val="00372393"/>
    <w:rsid w:val="00372E61"/>
    <w:rsid w:val="003733D9"/>
    <w:rsid w:val="003741DC"/>
    <w:rsid w:val="00383757"/>
    <w:rsid w:val="0038496F"/>
    <w:rsid w:val="00384BEC"/>
    <w:rsid w:val="00385700"/>
    <w:rsid w:val="00385D66"/>
    <w:rsid w:val="00390187"/>
    <w:rsid w:val="003904EC"/>
    <w:rsid w:val="00391809"/>
    <w:rsid w:val="00391CB9"/>
    <w:rsid w:val="003921DA"/>
    <w:rsid w:val="00392DDE"/>
    <w:rsid w:val="00393F67"/>
    <w:rsid w:val="00394E0B"/>
    <w:rsid w:val="0039558A"/>
    <w:rsid w:val="0039689E"/>
    <w:rsid w:val="00397877"/>
    <w:rsid w:val="003A4A69"/>
    <w:rsid w:val="003A520A"/>
    <w:rsid w:val="003A6774"/>
    <w:rsid w:val="003A71CD"/>
    <w:rsid w:val="003A7F8D"/>
    <w:rsid w:val="003B0184"/>
    <w:rsid w:val="003B2DCE"/>
    <w:rsid w:val="003B37A5"/>
    <w:rsid w:val="003B5063"/>
    <w:rsid w:val="003B559F"/>
    <w:rsid w:val="003B56BB"/>
    <w:rsid w:val="003B5FC4"/>
    <w:rsid w:val="003B6FCC"/>
    <w:rsid w:val="003B7F62"/>
    <w:rsid w:val="003C0525"/>
    <w:rsid w:val="003C2CEF"/>
    <w:rsid w:val="003C56B5"/>
    <w:rsid w:val="003C64AA"/>
    <w:rsid w:val="003C6AAF"/>
    <w:rsid w:val="003C76DC"/>
    <w:rsid w:val="003D0EE2"/>
    <w:rsid w:val="003D0F41"/>
    <w:rsid w:val="003D148A"/>
    <w:rsid w:val="003D204F"/>
    <w:rsid w:val="003D2E7F"/>
    <w:rsid w:val="003D33CA"/>
    <w:rsid w:val="003D3529"/>
    <w:rsid w:val="003D4B5A"/>
    <w:rsid w:val="003D4DE4"/>
    <w:rsid w:val="003D568C"/>
    <w:rsid w:val="003D5B03"/>
    <w:rsid w:val="003D5E5F"/>
    <w:rsid w:val="003E1232"/>
    <w:rsid w:val="003E26C5"/>
    <w:rsid w:val="003E55B7"/>
    <w:rsid w:val="003E6014"/>
    <w:rsid w:val="003E6221"/>
    <w:rsid w:val="003E6278"/>
    <w:rsid w:val="003E702B"/>
    <w:rsid w:val="003E73AD"/>
    <w:rsid w:val="003F085D"/>
    <w:rsid w:val="003F16EF"/>
    <w:rsid w:val="003F1879"/>
    <w:rsid w:val="003F1B85"/>
    <w:rsid w:val="003F3C35"/>
    <w:rsid w:val="003F5384"/>
    <w:rsid w:val="003F547C"/>
    <w:rsid w:val="003F6C91"/>
    <w:rsid w:val="00401374"/>
    <w:rsid w:val="00401463"/>
    <w:rsid w:val="0040160D"/>
    <w:rsid w:val="0040198C"/>
    <w:rsid w:val="00401FCF"/>
    <w:rsid w:val="00402444"/>
    <w:rsid w:val="00402B0F"/>
    <w:rsid w:val="00403446"/>
    <w:rsid w:val="00403892"/>
    <w:rsid w:val="00404B88"/>
    <w:rsid w:val="00405E3F"/>
    <w:rsid w:val="00406081"/>
    <w:rsid w:val="0040706D"/>
    <w:rsid w:val="0041003D"/>
    <w:rsid w:val="00410A6E"/>
    <w:rsid w:val="004136B6"/>
    <w:rsid w:val="00413BE3"/>
    <w:rsid w:val="00414028"/>
    <w:rsid w:val="004157C4"/>
    <w:rsid w:val="00415A26"/>
    <w:rsid w:val="00416552"/>
    <w:rsid w:val="0041670B"/>
    <w:rsid w:val="00416AB0"/>
    <w:rsid w:val="00416CDD"/>
    <w:rsid w:val="00416E69"/>
    <w:rsid w:val="0041727C"/>
    <w:rsid w:val="004173DD"/>
    <w:rsid w:val="004174E5"/>
    <w:rsid w:val="00420907"/>
    <w:rsid w:val="00421956"/>
    <w:rsid w:val="00421996"/>
    <w:rsid w:val="00422F5D"/>
    <w:rsid w:val="004231E2"/>
    <w:rsid w:val="004236F0"/>
    <w:rsid w:val="00423DB7"/>
    <w:rsid w:val="00424348"/>
    <w:rsid w:val="00427FF1"/>
    <w:rsid w:val="0043132A"/>
    <w:rsid w:val="0043191F"/>
    <w:rsid w:val="00431C8C"/>
    <w:rsid w:val="00432978"/>
    <w:rsid w:val="0043532C"/>
    <w:rsid w:val="00436B36"/>
    <w:rsid w:val="00440519"/>
    <w:rsid w:val="004414C5"/>
    <w:rsid w:val="0044434B"/>
    <w:rsid w:val="00444C23"/>
    <w:rsid w:val="00445F24"/>
    <w:rsid w:val="0044705A"/>
    <w:rsid w:val="0044740A"/>
    <w:rsid w:val="004518E1"/>
    <w:rsid w:val="0045197A"/>
    <w:rsid w:val="00451ED4"/>
    <w:rsid w:val="004523FC"/>
    <w:rsid w:val="0045416C"/>
    <w:rsid w:val="00455E5F"/>
    <w:rsid w:val="0045669C"/>
    <w:rsid w:val="00457128"/>
    <w:rsid w:val="00457E60"/>
    <w:rsid w:val="0046044D"/>
    <w:rsid w:val="0046193E"/>
    <w:rsid w:val="00461ED4"/>
    <w:rsid w:val="0046343E"/>
    <w:rsid w:val="00465392"/>
    <w:rsid w:val="00465F63"/>
    <w:rsid w:val="004666D8"/>
    <w:rsid w:val="00467E6E"/>
    <w:rsid w:val="00470077"/>
    <w:rsid w:val="00470E6B"/>
    <w:rsid w:val="00471741"/>
    <w:rsid w:val="00471DC8"/>
    <w:rsid w:val="00472625"/>
    <w:rsid w:val="0047370A"/>
    <w:rsid w:val="0047501A"/>
    <w:rsid w:val="0047747E"/>
    <w:rsid w:val="004778F6"/>
    <w:rsid w:val="00477AB6"/>
    <w:rsid w:val="004806F5"/>
    <w:rsid w:val="004807E8"/>
    <w:rsid w:val="0048168E"/>
    <w:rsid w:val="00482034"/>
    <w:rsid w:val="00483A71"/>
    <w:rsid w:val="004841DB"/>
    <w:rsid w:val="004847B0"/>
    <w:rsid w:val="004856D6"/>
    <w:rsid w:val="004862C3"/>
    <w:rsid w:val="004902EB"/>
    <w:rsid w:val="0049118C"/>
    <w:rsid w:val="00491E71"/>
    <w:rsid w:val="004923FE"/>
    <w:rsid w:val="00493025"/>
    <w:rsid w:val="0049365C"/>
    <w:rsid w:val="00493E86"/>
    <w:rsid w:val="004947C9"/>
    <w:rsid w:val="00495CE7"/>
    <w:rsid w:val="00495E0E"/>
    <w:rsid w:val="004A14A0"/>
    <w:rsid w:val="004A1DBC"/>
    <w:rsid w:val="004B0615"/>
    <w:rsid w:val="004B0AC5"/>
    <w:rsid w:val="004B0F18"/>
    <w:rsid w:val="004B0F48"/>
    <w:rsid w:val="004B22C3"/>
    <w:rsid w:val="004B397F"/>
    <w:rsid w:val="004B4091"/>
    <w:rsid w:val="004B46CD"/>
    <w:rsid w:val="004B54F8"/>
    <w:rsid w:val="004B594D"/>
    <w:rsid w:val="004B678F"/>
    <w:rsid w:val="004B6914"/>
    <w:rsid w:val="004C10DD"/>
    <w:rsid w:val="004C2D43"/>
    <w:rsid w:val="004C372C"/>
    <w:rsid w:val="004C3A72"/>
    <w:rsid w:val="004C563F"/>
    <w:rsid w:val="004C7A4A"/>
    <w:rsid w:val="004D1AAF"/>
    <w:rsid w:val="004D2370"/>
    <w:rsid w:val="004D328F"/>
    <w:rsid w:val="004D3C40"/>
    <w:rsid w:val="004D5BBD"/>
    <w:rsid w:val="004D65FB"/>
    <w:rsid w:val="004D6F86"/>
    <w:rsid w:val="004D70E4"/>
    <w:rsid w:val="004D7132"/>
    <w:rsid w:val="004E133D"/>
    <w:rsid w:val="004E14E7"/>
    <w:rsid w:val="004E1C49"/>
    <w:rsid w:val="004E241B"/>
    <w:rsid w:val="004E2D7A"/>
    <w:rsid w:val="004E3608"/>
    <w:rsid w:val="004E41A8"/>
    <w:rsid w:val="004E48CA"/>
    <w:rsid w:val="004E4BD6"/>
    <w:rsid w:val="004F2218"/>
    <w:rsid w:val="004F226B"/>
    <w:rsid w:val="004F477B"/>
    <w:rsid w:val="004F57E6"/>
    <w:rsid w:val="0050040B"/>
    <w:rsid w:val="00500ACA"/>
    <w:rsid w:val="005016B0"/>
    <w:rsid w:val="00502092"/>
    <w:rsid w:val="00502767"/>
    <w:rsid w:val="00503D66"/>
    <w:rsid w:val="00503DA1"/>
    <w:rsid w:val="0050489F"/>
    <w:rsid w:val="005060C2"/>
    <w:rsid w:val="005078DC"/>
    <w:rsid w:val="005105E3"/>
    <w:rsid w:val="00510A87"/>
    <w:rsid w:val="00512B64"/>
    <w:rsid w:val="00512D90"/>
    <w:rsid w:val="00513387"/>
    <w:rsid w:val="0051450B"/>
    <w:rsid w:val="00516435"/>
    <w:rsid w:val="0051728D"/>
    <w:rsid w:val="005174FF"/>
    <w:rsid w:val="00517DB6"/>
    <w:rsid w:val="00517F92"/>
    <w:rsid w:val="00520935"/>
    <w:rsid w:val="00520FA6"/>
    <w:rsid w:val="00521006"/>
    <w:rsid w:val="00521AF6"/>
    <w:rsid w:val="00521D67"/>
    <w:rsid w:val="00523A0D"/>
    <w:rsid w:val="005249B8"/>
    <w:rsid w:val="00525C89"/>
    <w:rsid w:val="00527B8B"/>
    <w:rsid w:val="005308FB"/>
    <w:rsid w:val="00530E80"/>
    <w:rsid w:val="00530F66"/>
    <w:rsid w:val="005314EE"/>
    <w:rsid w:val="00531615"/>
    <w:rsid w:val="00532202"/>
    <w:rsid w:val="00532BE9"/>
    <w:rsid w:val="0053506E"/>
    <w:rsid w:val="00536628"/>
    <w:rsid w:val="0053754A"/>
    <w:rsid w:val="0054150F"/>
    <w:rsid w:val="00541544"/>
    <w:rsid w:val="005416D4"/>
    <w:rsid w:val="005424C0"/>
    <w:rsid w:val="005445E2"/>
    <w:rsid w:val="00547364"/>
    <w:rsid w:val="00552A3B"/>
    <w:rsid w:val="00554714"/>
    <w:rsid w:val="00555017"/>
    <w:rsid w:val="00555B62"/>
    <w:rsid w:val="005571FC"/>
    <w:rsid w:val="00557498"/>
    <w:rsid w:val="00557F1E"/>
    <w:rsid w:val="005607F9"/>
    <w:rsid w:val="00560C11"/>
    <w:rsid w:val="00560EAE"/>
    <w:rsid w:val="00561F70"/>
    <w:rsid w:val="00563002"/>
    <w:rsid w:val="005648BD"/>
    <w:rsid w:val="00565738"/>
    <w:rsid w:val="00566C14"/>
    <w:rsid w:val="00567E2F"/>
    <w:rsid w:val="00572879"/>
    <w:rsid w:val="00574203"/>
    <w:rsid w:val="00576357"/>
    <w:rsid w:val="00577005"/>
    <w:rsid w:val="005773C8"/>
    <w:rsid w:val="005805C1"/>
    <w:rsid w:val="0058080F"/>
    <w:rsid w:val="005836FD"/>
    <w:rsid w:val="005837BC"/>
    <w:rsid w:val="0058410E"/>
    <w:rsid w:val="00584343"/>
    <w:rsid w:val="005844D0"/>
    <w:rsid w:val="00586241"/>
    <w:rsid w:val="00586829"/>
    <w:rsid w:val="00587EFD"/>
    <w:rsid w:val="005904E3"/>
    <w:rsid w:val="0059390D"/>
    <w:rsid w:val="00593C85"/>
    <w:rsid w:val="00596937"/>
    <w:rsid w:val="00597EDD"/>
    <w:rsid w:val="005A482E"/>
    <w:rsid w:val="005A54DF"/>
    <w:rsid w:val="005A5B5D"/>
    <w:rsid w:val="005A5BBA"/>
    <w:rsid w:val="005A65EB"/>
    <w:rsid w:val="005A68CA"/>
    <w:rsid w:val="005B26D8"/>
    <w:rsid w:val="005B4182"/>
    <w:rsid w:val="005B49FD"/>
    <w:rsid w:val="005B4AEA"/>
    <w:rsid w:val="005B5332"/>
    <w:rsid w:val="005B570A"/>
    <w:rsid w:val="005B6EED"/>
    <w:rsid w:val="005B78A4"/>
    <w:rsid w:val="005C037C"/>
    <w:rsid w:val="005C0499"/>
    <w:rsid w:val="005C1F34"/>
    <w:rsid w:val="005C2861"/>
    <w:rsid w:val="005C4209"/>
    <w:rsid w:val="005C4894"/>
    <w:rsid w:val="005C4C4D"/>
    <w:rsid w:val="005C5249"/>
    <w:rsid w:val="005C7CCC"/>
    <w:rsid w:val="005D1171"/>
    <w:rsid w:val="005D16FB"/>
    <w:rsid w:val="005D21C9"/>
    <w:rsid w:val="005D26BD"/>
    <w:rsid w:val="005D3855"/>
    <w:rsid w:val="005D482A"/>
    <w:rsid w:val="005D4D30"/>
    <w:rsid w:val="005D70D1"/>
    <w:rsid w:val="005E00E0"/>
    <w:rsid w:val="005E0383"/>
    <w:rsid w:val="005E29ED"/>
    <w:rsid w:val="005E2D2D"/>
    <w:rsid w:val="005E32FA"/>
    <w:rsid w:val="005E34F6"/>
    <w:rsid w:val="005E38F4"/>
    <w:rsid w:val="005E390B"/>
    <w:rsid w:val="005E5E92"/>
    <w:rsid w:val="005F1148"/>
    <w:rsid w:val="005F1672"/>
    <w:rsid w:val="005F232F"/>
    <w:rsid w:val="005F6958"/>
    <w:rsid w:val="005F6CB8"/>
    <w:rsid w:val="00600362"/>
    <w:rsid w:val="00600A5C"/>
    <w:rsid w:val="00600BAB"/>
    <w:rsid w:val="006013DB"/>
    <w:rsid w:val="00604CCA"/>
    <w:rsid w:val="00605DC3"/>
    <w:rsid w:val="0060670B"/>
    <w:rsid w:val="00607705"/>
    <w:rsid w:val="006100EF"/>
    <w:rsid w:val="00610517"/>
    <w:rsid w:val="006116E3"/>
    <w:rsid w:val="00612BA0"/>
    <w:rsid w:val="00614329"/>
    <w:rsid w:val="006152DD"/>
    <w:rsid w:val="006164B1"/>
    <w:rsid w:val="00616C64"/>
    <w:rsid w:val="0061752C"/>
    <w:rsid w:val="00617E34"/>
    <w:rsid w:val="0062278E"/>
    <w:rsid w:val="006231B9"/>
    <w:rsid w:val="00624800"/>
    <w:rsid w:val="00624DBE"/>
    <w:rsid w:val="00625A2D"/>
    <w:rsid w:val="00627614"/>
    <w:rsid w:val="006276DE"/>
    <w:rsid w:val="00627923"/>
    <w:rsid w:val="00630C3D"/>
    <w:rsid w:val="00631FF1"/>
    <w:rsid w:val="00632CB7"/>
    <w:rsid w:val="00633188"/>
    <w:rsid w:val="00633CB1"/>
    <w:rsid w:val="00634E74"/>
    <w:rsid w:val="0063623C"/>
    <w:rsid w:val="00636D06"/>
    <w:rsid w:val="00636D25"/>
    <w:rsid w:val="0063710B"/>
    <w:rsid w:val="00640AD8"/>
    <w:rsid w:val="006414A2"/>
    <w:rsid w:val="00642EE1"/>
    <w:rsid w:val="0064317A"/>
    <w:rsid w:val="00643461"/>
    <w:rsid w:val="006439ED"/>
    <w:rsid w:val="006450C1"/>
    <w:rsid w:val="00645E0C"/>
    <w:rsid w:val="00646B73"/>
    <w:rsid w:val="00650DF2"/>
    <w:rsid w:val="00652907"/>
    <w:rsid w:val="00654387"/>
    <w:rsid w:val="00654950"/>
    <w:rsid w:val="00655C9E"/>
    <w:rsid w:val="00657CA7"/>
    <w:rsid w:val="00657D4A"/>
    <w:rsid w:val="00660AB2"/>
    <w:rsid w:val="00660BF3"/>
    <w:rsid w:val="00660D7E"/>
    <w:rsid w:val="00662669"/>
    <w:rsid w:val="006634A8"/>
    <w:rsid w:val="00663936"/>
    <w:rsid w:val="006642FF"/>
    <w:rsid w:val="00664788"/>
    <w:rsid w:val="00665C21"/>
    <w:rsid w:val="00665F0D"/>
    <w:rsid w:val="00665F60"/>
    <w:rsid w:val="00666470"/>
    <w:rsid w:val="0066648D"/>
    <w:rsid w:val="00670E51"/>
    <w:rsid w:val="00670ECA"/>
    <w:rsid w:val="0067140B"/>
    <w:rsid w:val="00672321"/>
    <w:rsid w:val="0067232E"/>
    <w:rsid w:val="006725B2"/>
    <w:rsid w:val="006732A8"/>
    <w:rsid w:val="00673AEA"/>
    <w:rsid w:val="0067429B"/>
    <w:rsid w:val="00675305"/>
    <w:rsid w:val="006759FD"/>
    <w:rsid w:val="006762E8"/>
    <w:rsid w:val="0067676C"/>
    <w:rsid w:val="00676D3D"/>
    <w:rsid w:val="00677FA9"/>
    <w:rsid w:val="00680072"/>
    <w:rsid w:val="006817EB"/>
    <w:rsid w:val="006836ED"/>
    <w:rsid w:val="00683989"/>
    <w:rsid w:val="0068498F"/>
    <w:rsid w:val="00684DC6"/>
    <w:rsid w:val="00684E5C"/>
    <w:rsid w:val="00686D15"/>
    <w:rsid w:val="00690261"/>
    <w:rsid w:val="0069197B"/>
    <w:rsid w:val="006932AF"/>
    <w:rsid w:val="0069374A"/>
    <w:rsid w:val="006950EB"/>
    <w:rsid w:val="00695F1B"/>
    <w:rsid w:val="0069649D"/>
    <w:rsid w:val="006A0994"/>
    <w:rsid w:val="006A0A24"/>
    <w:rsid w:val="006A19DA"/>
    <w:rsid w:val="006A6966"/>
    <w:rsid w:val="006A720D"/>
    <w:rsid w:val="006A7CDB"/>
    <w:rsid w:val="006B0341"/>
    <w:rsid w:val="006B08D4"/>
    <w:rsid w:val="006B18B4"/>
    <w:rsid w:val="006B2623"/>
    <w:rsid w:val="006B4557"/>
    <w:rsid w:val="006B458C"/>
    <w:rsid w:val="006B5478"/>
    <w:rsid w:val="006B5A22"/>
    <w:rsid w:val="006B5CE8"/>
    <w:rsid w:val="006B6444"/>
    <w:rsid w:val="006B69F9"/>
    <w:rsid w:val="006B72F4"/>
    <w:rsid w:val="006B7D43"/>
    <w:rsid w:val="006C05E8"/>
    <w:rsid w:val="006C1057"/>
    <w:rsid w:val="006C1292"/>
    <w:rsid w:val="006C1792"/>
    <w:rsid w:val="006C333B"/>
    <w:rsid w:val="006C3868"/>
    <w:rsid w:val="006C468A"/>
    <w:rsid w:val="006C6C4F"/>
    <w:rsid w:val="006D011C"/>
    <w:rsid w:val="006D07A3"/>
    <w:rsid w:val="006D0966"/>
    <w:rsid w:val="006D19B3"/>
    <w:rsid w:val="006D23BE"/>
    <w:rsid w:val="006D2BA4"/>
    <w:rsid w:val="006D2F73"/>
    <w:rsid w:val="006D39A6"/>
    <w:rsid w:val="006D4205"/>
    <w:rsid w:val="006D469A"/>
    <w:rsid w:val="006D48FC"/>
    <w:rsid w:val="006D62E1"/>
    <w:rsid w:val="006D6C8A"/>
    <w:rsid w:val="006D6D6F"/>
    <w:rsid w:val="006D7472"/>
    <w:rsid w:val="006E0A90"/>
    <w:rsid w:val="006E0CEE"/>
    <w:rsid w:val="006E10F1"/>
    <w:rsid w:val="006E1D61"/>
    <w:rsid w:val="006E2501"/>
    <w:rsid w:val="006E341F"/>
    <w:rsid w:val="006E3623"/>
    <w:rsid w:val="006E3D33"/>
    <w:rsid w:val="006E43B6"/>
    <w:rsid w:val="006E4A2A"/>
    <w:rsid w:val="006E660B"/>
    <w:rsid w:val="006E7EC7"/>
    <w:rsid w:val="006F0023"/>
    <w:rsid w:val="006F09FF"/>
    <w:rsid w:val="006F0A2A"/>
    <w:rsid w:val="006F0FDB"/>
    <w:rsid w:val="006F1778"/>
    <w:rsid w:val="006F1983"/>
    <w:rsid w:val="006F2BF7"/>
    <w:rsid w:val="006F3819"/>
    <w:rsid w:val="006F38D5"/>
    <w:rsid w:val="006F3A74"/>
    <w:rsid w:val="006F4937"/>
    <w:rsid w:val="006F49EF"/>
    <w:rsid w:val="006F5D27"/>
    <w:rsid w:val="006F769C"/>
    <w:rsid w:val="00702992"/>
    <w:rsid w:val="00703676"/>
    <w:rsid w:val="00703DC5"/>
    <w:rsid w:val="00703E34"/>
    <w:rsid w:val="00705AB8"/>
    <w:rsid w:val="0070650D"/>
    <w:rsid w:val="00706DF9"/>
    <w:rsid w:val="00710B24"/>
    <w:rsid w:val="0071115C"/>
    <w:rsid w:val="0071189C"/>
    <w:rsid w:val="00712637"/>
    <w:rsid w:val="0071371C"/>
    <w:rsid w:val="00713AAB"/>
    <w:rsid w:val="007140F9"/>
    <w:rsid w:val="007151FC"/>
    <w:rsid w:val="0071558A"/>
    <w:rsid w:val="0071622B"/>
    <w:rsid w:val="00717FDA"/>
    <w:rsid w:val="007206CB"/>
    <w:rsid w:val="0072093A"/>
    <w:rsid w:val="0072132C"/>
    <w:rsid w:val="00721988"/>
    <w:rsid w:val="007229F9"/>
    <w:rsid w:val="00723F97"/>
    <w:rsid w:val="00724AEE"/>
    <w:rsid w:val="007256E8"/>
    <w:rsid w:val="007300FC"/>
    <w:rsid w:val="00730C80"/>
    <w:rsid w:val="007318B4"/>
    <w:rsid w:val="007325C5"/>
    <w:rsid w:val="0073264D"/>
    <w:rsid w:val="00732A96"/>
    <w:rsid w:val="00734843"/>
    <w:rsid w:val="00736130"/>
    <w:rsid w:val="00736CC7"/>
    <w:rsid w:val="00737EC8"/>
    <w:rsid w:val="00740BEA"/>
    <w:rsid w:val="00740FE6"/>
    <w:rsid w:val="0074108F"/>
    <w:rsid w:val="00742288"/>
    <w:rsid w:val="0074339A"/>
    <w:rsid w:val="00743417"/>
    <w:rsid w:val="00744259"/>
    <w:rsid w:val="007446BF"/>
    <w:rsid w:val="00744D20"/>
    <w:rsid w:val="007465E2"/>
    <w:rsid w:val="00746CBB"/>
    <w:rsid w:val="0074773B"/>
    <w:rsid w:val="00750A29"/>
    <w:rsid w:val="00750F42"/>
    <w:rsid w:val="00751416"/>
    <w:rsid w:val="0075255F"/>
    <w:rsid w:val="0075366C"/>
    <w:rsid w:val="00753BD3"/>
    <w:rsid w:val="00756519"/>
    <w:rsid w:val="007566F4"/>
    <w:rsid w:val="007567C3"/>
    <w:rsid w:val="00756B59"/>
    <w:rsid w:val="00757183"/>
    <w:rsid w:val="00757DC1"/>
    <w:rsid w:val="00757F1A"/>
    <w:rsid w:val="00760A38"/>
    <w:rsid w:val="00761FB6"/>
    <w:rsid w:val="007620D6"/>
    <w:rsid w:val="007647FB"/>
    <w:rsid w:val="007650B3"/>
    <w:rsid w:val="00765C33"/>
    <w:rsid w:val="00766DF3"/>
    <w:rsid w:val="007671F6"/>
    <w:rsid w:val="00770B59"/>
    <w:rsid w:val="00770F83"/>
    <w:rsid w:val="00772BD7"/>
    <w:rsid w:val="007762BB"/>
    <w:rsid w:val="007777C4"/>
    <w:rsid w:val="00777D67"/>
    <w:rsid w:val="00780A81"/>
    <w:rsid w:val="007817D2"/>
    <w:rsid w:val="007827A2"/>
    <w:rsid w:val="00782A8C"/>
    <w:rsid w:val="00784E45"/>
    <w:rsid w:val="007906EC"/>
    <w:rsid w:val="00792335"/>
    <w:rsid w:val="007925C1"/>
    <w:rsid w:val="00792D79"/>
    <w:rsid w:val="007940ED"/>
    <w:rsid w:val="007978FA"/>
    <w:rsid w:val="00797FBD"/>
    <w:rsid w:val="007A3748"/>
    <w:rsid w:val="007A45F8"/>
    <w:rsid w:val="007A5447"/>
    <w:rsid w:val="007A55BF"/>
    <w:rsid w:val="007A59D8"/>
    <w:rsid w:val="007A61B2"/>
    <w:rsid w:val="007A752B"/>
    <w:rsid w:val="007A796C"/>
    <w:rsid w:val="007B085D"/>
    <w:rsid w:val="007B1E97"/>
    <w:rsid w:val="007B399D"/>
    <w:rsid w:val="007B3E14"/>
    <w:rsid w:val="007B4377"/>
    <w:rsid w:val="007B5279"/>
    <w:rsid w:val="007B7845"/>
    <w:rsid w:val="007C0E63"/>
    <w:rsid w:val="007C2565"/>
    <w:rsid w:val="007C2861"/>
    <w:rsid w:val="007C28FB"/>
    <w:rsid w:val="007C2AAB"/>
    <w:rsid w:val="007C3646"/>
    <w:rsid w:val="007C37AA"/>
    <w:rsid w:val="007C37AC"/>
    <w:rsid w:val="007C3E32"/>
    <w:rsid w:val="007C412C"/>
    <w:rsid w:val="007C6031"/>
    <w:rsid w:val="007C72B6"/>
    <w:rsid w:val="007D0D1A"/>
    <w:rsid w:val="007D3358"/>
    <w:rsid w:val="007D33F7"/>
    <w:rsid w:val="007D3C9F"/>
    <w:rsid w:val="007D4624"/>
    <w:rsid w:val="007D5100"/>
    <w:rsid w:val="007D6CF9"/>
    <w:rsid w:val="007D7214"/>
    <w:rsid w:val="007D7A12"/>
    <w:rsid w:val="007E06F3"/>
    <w:rsid w:val="007E4206"/>
    <w:rsid w:val="007E4229"/>
    <w:rsid w:val="007E5104"/>
    <w:rsid w:val="007E7BE4"/>
    <w:rsid w:val="007F2734"/>
    <w:rsid w:val="007F2EF7"/>
    <w:rsid w:val="007F3718"/>
    <w:rsid w:val="007F3A04"/>
    <w:rsid w:val="007F4102"/>
    <w:rsid w:val="007F58E1"/>
    <w:rsid w:val="007F6352"/>
    <w:rsid w:val="007F6FC9"/>
    <w:rsid w:val="007F7206"/>
    <w:rsid w:val="007F7320"/>
    <w:rsid w:val="0080045C"/>
    <w:rsid w:val="00801716"/>
    <w:rsid w:val="00802093"/>
    <w:rsid w:val="00802A77"/>
    <w:rsid w:val="00803873"/>
    <w:rsid w:val="00803956"/>
    <w:rsid w:val="0080399B"/>
    <w:rsid w:val="0080452C"/>
    <w:rsid w:val="00805E61"/>
    <w:rsid w:val="00805ED5"/>
    <w:rsid w:val="00806FC1"/>
    <w:rsid w:val="0080764A"/>
    <w:rsid w:val="00810B16"/>
    <w:rsid w:val="0081123F"/>
    <w:rsid w:val="0081129D"/>
    <w:rsid w:val="008142B2"/>
    <w:rsid w:val="00814C54"/>
    <w:rsid w:val="00816305"/>
    <w:rsid w:val="00817289"/>
    <w:rsid w:val="00817452"/>
    <w:rsid w:val="008225EB"/>
    <w:rsid w:val="00823602"/>
    <w:rsid w:val="0082610A"/>
    <w:rsid w:val="00826810"/>
    <w:rsid w:val="008272DB"/>
    <w:rsid w:val="008277C2"/>
    <w:rsid w:val="0082786E"/>
    <w:rsid w:val="00827B99"/>
    <w:rsid w:val="0083010F"/>
    <w:rsid w:val="00830A85"/>
    <w:rsid w:val="00831634"/>
    <w:rsid w:val="00832891"/>
    <w:rsid w:val="00833DDD"/>
    <w:rsid w:val="0083425F"/>
    <w:rsid w:val="00835838"/>
    <w:rsid w:val="00835ADC"/>
    <w:rsid w:val="0083620E"/>
    <w:rsid w:val="00836636"/>
    <w:rsid w:val="00840208"/>
    <w:rsid w:val="00842621"/>
    <w:rsid w:val="00843632"/>
    <w:rsid w:val="00844BE8"/>
    <w:rsid w:val="00844D46"/>
    <w:rsid w:val="00846B7C"/>
    <w:rsid w:val="008470B0"/>
    <w:rsid w:val="00847838"/>
    <w:rsid w:val="00847FB0"/>
    <w:rsid w:val="008514CF"/>
    <w:rsid w:val="008514FC"/>
    <w:rsid w:val="008518CD"/>
    <w:rsid w:val="0085331F"/>
    <w:rsid w:val="0085340B"/>
    <w:rsid w:val="008553E6"/>
    <w:rsid w:val="00856247"/>
    <w:rsid w:val="0086097F"/>
    <w:rsid w:val="00862825"/>
    <w:rsid w:val="00862ADE"/>
    <w:rsid w:val="0086527A"/>
    <w:rsid w:val="00865C5F"/>
    <w:rsid w:val="0086693C"/>
    <w:rsid w:val="00867000"/>
    <w:rsid w:val="0086757D"/>
    <w:rsid w:val="00870A59"/>
    <w:rsid w:val="00871812"/>
    <w:rsid w:val="00872179"/>
    <w:rsid w:val="00874BB9"/>
    <w:rsid w:val="008754CB"/>
    <w:rsid w:val="00875D92"/>
    <w:rsid w:val="00881EC4"/>
    <w:rsid w:val="008828DB"/>
    <w:rsid w:val="00883644"/>
    <w:rsid w:val="008838EE"/>
    <w:rsid w:val="00883B5B"/>
    <w:rsid w:val="0088540E"/>
    <w:rsid w:val="00885C40"/>
    <w:rsid w:val="00886CF5"/>
    <w:rsid w:val="008909AA"/>
    <w:rsid w:val="00890F6B"/>
    <w:rsid w:val="00892354"/>
    <w:rsid w:val="0089479A"/>
    <w:rsid w:val="00894F2B"/>
    <w:rsid w:val="00897107"/>
    <w:rsid w:val="008A063B"/>
    <w:rsid w:val="008A081C"/>
    <w:rsid w:val="008A102C"/>
    <w:rsid w:val="008A119C"/>
    <w:rsid w:val="008A1905"/>
    <w:rsid w:val="008A2956"/>
    <w:rsid w:val="008A362D"/>
    <w:rsid w:val="008A6434"/>
    <w:rsid w:val="008A6BA5"/>
    <w:rsid w:val="008A7D04"/>
    <w:rsid w:val="008B1139"/>
    <w:rsid w:val="008B1174"/>
    <w:rsid w:val="008B24A7"/>
    <w:rsid w:val="008B302D"/>
    <w:rsid w:val="008B32D8"/>
    <w:rsid w:val="008B35E4"/>
    <w:rsid w:val="008C04CE"/>
    <w:rsid w:val="008C07C0"/>
    <w:rsid w:val="008C1513"/>
    <w:rsid w:val="008C3127"/>
    <w:rsid w:val="008C4793"/>
    <w:rsid w:val="008C7270"/>
    <w:rsid w:val="008C7B32"/>
    <w:rsid w:val="008D0736"/>
    <w:rsid w:val="008D0C40"/>
    <w:rsid w:val="008D139B"/>
    <w:rsid w:val="008D14FA"/>
    <w:rsid w:val="008D2B1D"/>
    <w:rsid w:val="008D5711"/>
    <w:rsid w:val="008D5BE4"/>
    <w:rsid w:val="008D607D"/>
    <w:rsid w:val="008D6FE4"/>
    <w:rsid w:val="008E03A0"/>
    <w:rsid w:val="008E233C"/>
    <w:rsid w:val="008E2974"/>
    <w:rsid w:val="008E47A1"/>
    <w:rsid w:val="008E4A7E"/>
    <w:rsid w:val="008E4F1C"/>
    <w:rsid w:val="008E5500"/>
    <w:rsid w:val="008E58EA"/>
    <w:rsid w:val="008E5A5E"/>
    <w:rsid w:val="008F0FC6"/>
    <w:rsid w:val="008F1630"/>
    <w:rsid w:val="008F3535"/>
    <w:rsid w:val="008F3F91"/>
    <w:rsid w:val="008F6BBB"/>
    <w:rsid w:val="008F7574"/>
    <w:rsid w:val="00900D81"/>
    <w:rsid w:val="009024E9"/>
    <w:rsid w:val="00902919"/>
    <w:rsid w:val="0090407C"/>
    <w:rsid w:val="00906065"/>
    <w:rsid w:val="009060AB"/>
    <w:rsid w:val="00907507"/>
    <w:rsid w:val="00907AF3"/>
    <w:rsid w:val="0091167C"/>
    <w:rsid w:val="00912BF2"/>
    <w:rsid w:val="00914638"/>
    <w:rsid w:val="00914846"/>
    <w:rsid w:val="00915815"/>
    <w:rsid w:val="00915E84"/>
    <w:rsid w:val="009232D1"/>
    <w:rsid w:val="00924883"/>
    <w:rsid w:val="0092578C"/>
    <w:rsid w:val="009304AE"/>
    <w:rsid w:val="00930C4B"/>
    <w:rsid w:val="009312C2"/>
    <w:rsid w:val="00932039"/>
    <w:rsid w:val="00933B5F"/>
    <w:rsid w:val="00934C3C"/>
    <w:rsid w:val="00935F94"/>
    <w:rsid w:val="009371F3"/>
    <w:rsid w:val="00940DB5"/>
    <w:rsid w:val="00942F63"/>
    <w:rsid w:val="009432F2"/>
    <w:rsid w:val="00947A6A"/>
    <w:rsid w:val="00947C25"/>
    <w:rsid w:val="00950D8D"/>
    <w:rsid w:val="00951252"/>
    <w:rsid w:val="00954F23"/>
    <w:rsid w:val="00956F62"/>
    <w:rsid w:val="00957546"/>
    <w:rsid w:val="009576AA"/>
    <w:rsid w:val="009604CB"/>
    <w:rsid w:val="00960641"/>
    <w:rsid w:val="009618D1"/>
    <w:rsid w:val="009618FF"/>
    <w:rsid w:val="00961EDA"/>
    <w:rsid w:val="00963CB3"/>
    <w:rsid w:val="009659B6"/>
    <w:rsid w:val="0096610A"/>
    <w:rsid w:val="00967198"/>
    <w:rsid w:val="009675B5"/>
    <w:rsid w:val="0097002E"/>
    <w:rsid w:val="0097046A"/>
    <w:rsid w:val="00970952"/>
    <w:rsid w:val="00971B6B"/>
    <w:rsid w:val="0097249D"/>
    <w:rsid w:val="00973A21"/>
    <w:rsid w:val="00973AE5"/>
    <w:rsid w:val="00973B2E"/>
    <w:rsid w:val="00973B3E"/>
    <w:rsid w:val="00973FC4"/>
    <w:rsid w:val="00974170"/>
    <w:rsid w:val="009751E1"/>
    <w:rsid w:val="00976DA2"/>
    <w:rsid w:val="00981488"/>
    <w:rsid w:val="009833CB"/>
    <w:rsid w:val="0098545E"/>
    <w:rsid w:val="009862D5"/>
    <w:rsid w:val="009867C2"/>
    <w:rsid w:val="00990D65"/>
    <w:rsid w:val="009923EA"/>
    <w:rsid w:val="0099242F"/>
    <w:rsid w:val="00992BAA"/>
    <w:rsid w:val="00993B38"/>
    <w:rsid w:val="00993EBD"/>
    <w:rsid w:val="0099475E"/>
    <w:rsid w:val="00996909"/>
    <w:rsid w:val="009979F2"/>
    <w:rsid w:val="00997BB2"/>
    <w:rsid w:val="009A0C11"/>
    <w:rsid w:val="009A1119"/>
    <w:rsid w:val="009A32A1"/>
    <w:rsid w:val="009A3690"/>
    <w:rsid w:val="009A55A5"/>
    <w:rsid w:val="009A5ECB"/>
    <w:rsid w:val="009A67AC"/>
    <w:rsid w:val="009A7687"/>
    <w:rsid w:val="009B1852"/>
    <w:rsid w:val="009B1C82"/>
    <w:rsid w:val="009B3194"/>
    <w:rsid w:val="009B4D5A"/>
    <w:rsid w:val="009B4ED0"/>
    <w:rsid w:val="009B4EF1"/>
    <w:rsid w:val="009B5118"/>
    <w:rsid w:val="009B5C2D"/>
    <w:rsid w:val="009B74B8"/>
    <w:rsid w:val="009B7DB6"/>
    <w:rsid w:val="009C09D4"/>
    <w:rsid w:val="009C2BCB"/>
    <w:rsid w:val="009C3918"/>
    <w:rsid w:val="009C3E6A"/>
    <w:rsid w:val="009C4E7B"/>
    <w:rsid w:val="009C6240"/>
    <w:rsid w:val="009C675C"/>
    <w:rsid w:val="009C77B7"/>
    <w:rsid w:val="009C7B2E"/>
    <w:rsid w:val="009D004C"/>
    <w:rsid w:val="009D02EA"/>
    <w:rsid w:val="009D12FD"/>
    <w:rsid w:val="009D1C79"/>
    <w:rsid w:val="009D2934"/>
    <w:rsid w:val="009D3076"/>
    <w:rsid w:val="009D360F"/>
    <w:rsid w:val="009D4C76"/>
    <w:rsid w:val="009D55AF"/>
    <w:rsid w:val="009D6749"/>
    <w:rsid w:val="009D78B9"/>
    <w:rsid w:val="009E0A98"/>
    <w:rsid w:val="009E170F"/>
    <w:rsid w:val="009E3DC0"/>
    <w:rsid w:val="009E5D47"/>
    <w:rsid w:val="009E6050"/>
    <w:rsid w:val="009E79AF"/>
    <w:rsid w:val="009F0477"/>
    <w:rsid w:val="009F0F2F"/>
    <w:rsid w:val="009F35EB"/>
    <w:rsid w:val="009F51D2"/>
    <w:rsid w:val="009F527F"/>
    <w:rsid w:val="009F5690"/>
    <w:rsid w:val="009F5E16"/>
    <w:rsid w:val="009F5EE0"/>
    <w:rsid w:val="009F6DC2"/>
    <w:rsid w:val="009F7377"/>
    <w:rsid w:val="00A02473"/>
    <w:rsid w:val="00A030BA"/>
    <w:rsid w:val="00A0424F"/>
    <w:rsid w:val="00A0467F"/>
    <w:rsid w:val="00A06254"/>
    <w:rsid w:val="00A06BCF"/>
    <w:rsid w:val="00A06EAC"/>
    <w:rsid w:val="00A07845"/>
    <w:rsid w:val="00A1000D"/>
    <w:rsid w:val="00A10821"/>
    <w:rsid w:val="00A11498"/>
    <w:rsid w:val="00A12FA9"/>
    <w:rsid w:val="00A13282"/>
    <w:rsid w:val="00A137C5"/>
    <w:rsid w:val="00A13E2A"/>
    <w:rsid w:val="00A14465"/>
    <w:rsid w:val="00A14872"/>
    <w:rsid w:val="00A14A37"/>
    <w:rsid w:val="00A1514F"/>
    <w:rsid w:val="00A15633"/>
    <w:rsid w:val="00A164F4"/>
    <w:rsid w:val="00A23296"/>
    <w:rsid w:val="00A264F9"/>
    <w:rsid w:val="00A26F79"/>
    <w:rsid w:val="00A3102C"/>
    <w:rsid w:val="00A33067"/>
    <w:rsid w:val="00A34380"/>
    <w:rsid w:val="00A34752"/>
    <w:rsid w:val="00A35A22"/>
    <w:rsid w:val="00A35CB4"/>
    <w:rsid w:val="00A3618B"/>
    <w:rsid w:val="00A36727"/>
    <w:rsid w:val="00A3690D"/>
    <w:rsid w:val="00A36CA3"/>
    <w:rsid w:val="00A36F44"/>
    <w:rsid w:val="00A3784C"/>
    <w:rsid w:val="00A4104F"/>
    <w:rsid w:val="00A426C6"/>
    <w:rsid w:val="00A433E4"/>
    <w:rsid w:val="00A45277"/>
    <w:rsid w:val="00A462D0"/>
    <w:rsid w:val="00A46860"/>
    <w:rsid w:val="00A46BBE"/>
    <w:rsid w:val="00A46D48"/>
    <w:rsid w:val="00A47B4B"/>
    <w:rsid w:val="00A47DF8"/>
    <w:rsid w:val="00A47EB3"/>
    <w:rsid w:val="00A52139"/>
    <w:rsid w:val="00A53C1F"/>
    <w:rsid w:val="00A54FA8"/>
    <w:rsid w:val="00A55D97"/>
    <w:rsid w:val="00A55E16"/>
    <w:rsid w:val="00A5779E"/>
    <w:rsid w:val="00A578D9"/>
    <w:rsid w:val="00A57B01"/>
    <w:rsid w:val="00A62078"/>
    <w:rsid w:val="00A628D5"/>
    <w:rsid w:val="00A62CF0"/>
    <w:rsid w:val="00A63955"/>
    <w:rsid w:val="00A63DF4"/>
    <w:rsid w:val="00A63F89"/>
    <w:rsid w:val="00A6496C"/>
    <w:rsid w:val="00A6522D"/>
    <w:rsid w:val="00A653C7"/>
    <w:rsid w:val="00A66691"/>
    <w:rsid w:val="00A6756D"/>
    <w:rsid w:val="00A67AD1"/>
    <w:rsid w:val="00A67EE9"/>
    <w:rsid w:val="00A70621"/>
    <w:rsid w:val="00A71580"/>
    <w:rsid w:val="00A71F70"/>
    <w:rsid w:val="00A73C03"/>
    <w:rsid w:val="00A76E79"/>
    <w:rsid w:val="00A773BB"/>
    <w:rsid w:val="00A80285"/>
    <w:rsid w:val="00A80692"/>
    <w:rsid w:val="00A81350"/>
    <w:rsid w:val="00A824EF"/>
    <w:rsid w:val="00A8253F"/>
    <w:rsid w:val="00A83439"/>
    <w:rsid w:val="00A84F02"/>
    <w:rsid w:val="00A8743F"/>
    <w:rsid w:val="00A9153A"/>
    <w:rsid w:val="00A919B9"/>
    <w:rsid w:val="00A92050"/>
    <w:rsid w:val="00A93F1D"/>
    <w:rsid w:val="00A951EC"/>
    <w:rsid w:val="00A95930"/>
    <w:rsid w:val="00A97D04"/>
    <w:rsid w:val="00AA0A67"/>
    <w:rsid w:val="00AA2CAB"/>
    <w:rsid w:val="00AA4EBD"/>
    <w:rsid w:val="00AA50E1"/>
    <w:rsid w:val="00AA52B1"/>
    <w:rsid w:val="00AA5C6C"/>
    <w:rsid w:val="00AA5E71"/>
    <w:rsid w:val="00AA6998"/>
    <w:rsid w:val="00AA7120"/>
    <w:rsid w:val="00AA7780"/>
    <w:rsid w:val="00AA7B27"/>
    <w:rsid w:val="00AB0341"/>
    <w:rsid w:val="00AB1F0E"/>
    <w:rsid w:val="00AB1F39"/>
    <w:rsid w:val="00AB5A1B"/>
    <w:rsid w:val="00AB74A6"/>
    <w:rsid w:val="00AB756F"/>
    <w:rsid w:val="00AC034B"/>
    <w:rsid w:val="00AC1AFA"/>
    <w:rsid w:val="00AC1FE9"/>
    <w:rsid w:val="00AC237F"/>
    <w:rsid w:val="00AC4565"/>
    <w:rsid w:val="00AC4A30"/>
    <w:rsid w:val="00AC524E"/>
    <w:rsid w:val="00AC6801"/>
    <w:rsid w:val="00AD0883"/>
    <w:rsid w:val="00AD1099"/>
    <w:rsid w:val="00AD1433"/>
    <w:rsid w:val="00AD40BA"/>
    <w:rsid w:val="00AD48EB"/>
    <w:rsid w:val="00AD573C"/>
    <w:rsid w:val="00AE044F"/>
    <w:rsid w:val="00AE2637"/>
    <w:rsid w:val="00AE4676"/>
    <w:rsid w:val="00AE494F"/>
    <w:rsid w:val="00AE5B12"/>
    <w:rsid w:val="00AE5B8C"/>
    <w:rsid w:val="00AE7677"/>
    <w:rsid w:val="00AE7952"/>
    <w:rsid w:val="00AF221B"/>
    <w:rsid w:val="00AF4A57"/>
    <w:rsid w:val="00AF7AEF"/>
    <w:rsid w:val="00B004EF"/>
    <w:rsid w:val="00B010B5"/>
    <w:rsid w:val="00B01BD5"/>
    <w:rsid w:val="00B0289F"/>
    <w:rsid w:val="00B0416B"/>
    <w:rsid w:val="00B04CB9"/>
    <w:rsid w:val="00B04D6D"/>
    <w:rsid w:val="00B051DF"/>
    <w:rsid w:val="00B05640"/>
    <w:rsid w:val="00B06E68"/>
    <w:rsid w:val="00B078D4"/>
    <w:rsid w:val="00B07FEF"/>
    <w:rsid w:val="00B106C3"/>
    <w:rsid w:val="00B113D6"/>
    <w:rsid w:val="00B11BA0"/>
    <w:rsid w:val="00B1317B"/>
    <w:rsid w:val="00B135F8"/>
    <w:rsid w:val="00B1481D"/>
    <w:rsid w:val="00B15648"/>
    <w:rsid w:val="00B15F9D"/>
    <w:rsid w:val="00B1641E"/>
    <w:rsid w:val="00B2008F"/>
    <w:rsid w:val="00B224C5"/>
    <w:rsid w:val="00B22B76"/>
    <w:rsid w:val="00B25204"/>
    <w:rsid w:val="00B25919"/>
    <w:rsid w:val="00B276AE"/>
    <w:rsid w:val="00B27F08"/>
    <w:rsid w:val="00B30CC6"/>
    <w:rsid w:val="00B312FF"/>
    <w:rsid w:val="00B31855"/>
    <w:rsid w:val="00B3208E"/>
    <w:rsid w:val="00B3349A"/>
    <w:rsid w:val="00B339B0"/>
    <w:rsid w:val="00B34AE8"/>
    <w:rsid w:val="00B34BBD"/>
    <w:rsid w:val="00B34C6F"/>
    <w:rsid w:val="00B3544E"/>
    <w:rsid w:val="00B356FB"/>
    <w:rsid w:val="00B35F6E"/>
    <w:rsid w:val="00B445D5"/>
    <w:rsid w:val="00B445ED"/>
    <w:rsid w:val="00B467E9"/>
    <w:rsid w:val="00B469D9"/>
    <w:rsid w:val="00B47945"/>
    <w:rsid w:val="00B50558"/>
    <w:rsid w:val="00B5114C"/>
    <w:rsid w:val="00B51B15"/>
    <w:rsid w:val="00B520ED"/>
    <w:rsid w:val="00B520FD"/>
    <w:rsid w:val="00B52283"/>
    <w:rsid w:val="00B52B88"/>
    <w:rsid w:val="00B53C70"/>
    <w:rsid w:val="00B53F7F"/>
    <w:rsid w:val="00B54259"/>
    <w:rsid w:val="00B607BF"/>
    <w:rsid w:val="00B61CAC"/>
    <w:rsid w:val="00B62251"/>
    <w:rsid w:val="00B638DD"/>
    <w:rsid w:val="00B63B5C"/>
    <w:rsid w:val="00B65355"/>
    <w:rsid w:val="00B655ED"/>
    <w:rsid w:val="00B662AC"/>
    <w:rsid w:val="00B678AF"/>
    <w:rsid w:val="00B67A17"/>
    <w:rsid w:val="00B709FA"/>
    <w:rsid w:val="00B7176B"/>
    <w:rsid w:val="00B72223"/>
    <w:rsid w:val="00B72AD6"/>
    <w:rsid w:val="00B74C99"/>
    <w:rsid w:val="00B74F98"/>
    <w:rsid w:val="00B7506C"/>
    <w:rsid w:val="00B7510D"/>
    <w:rsid w:val="00B75FB9"/>
    <w:rsid w:val="00B77D90"/>
    <w:rsid w:val="00B81954"/>
    <w:rsid w:val="00B831F8"/>
    <w:rsid w:val="00B83D8D"/>
    <w:rsid w:val="00B853EF"/>
    <w:rsid w:val="00B86CC1"/>
    <w:rsid w:val="00B90796"/>
    <w:rsid w:val="00B912E4"/>
    <w:rsid w:val="00B929EB"/>
    <w:rsid w:val="00B93F37"/>
    <w:rsid w:val="00B955A7"/>
    <w:rsid w:val="00B969AF"/>
    <w:rsid w:val="00B97D1A"/>
    <w:rsid w:val="00BA0671"/>
    <w:rsid w:val="00BA152A"/>
    <w:rsid w:val="00BA1FAA"/>
    <w:rsid w:val="00BA3D48"/>
    <w:rsid w:val="00BA4614"/>
    <w:rsid w:val="00BA52DC"/>
    <w:rsid w:val="00BA5A0F"/>
    <w:rsid w:val="00BA6A2E"/>
    <w:rsid w:val="00BB1337"/>
    <w:rsid w:val="00BB1906"/>
    <w:rsid w:val="00BB443B"/>
    <w:rsid w:val="00BB4B30"/>
    <w:rsid w:val="00BB5078"/>
    <w:rsid w:val="00BB706F"/>
    <w:rsid w:val="00BC33FE"/>
    <w:rsid w:val="00BC3564"/>
    <w:rsid w:val="00BC43FF"/>
    <w:rsid w:val="00BC4D8C"/>
    <w:rsid w:val="00BC657B"/>
    <w:rsid w:val="00BC7BE8"/>
    <w:rsid w:val="00BD0DF3"/>
    <w:rsid w:val="00BD27BC"/>
    <w:rsid w:val="00BD3059"/>
    <w:rsid w:val="00BD63CE"/>
    <w:rsid w:val="00BD6782"/>
    <w:rsid w:val="00BE0426"/>
    <w:rsid w:val="00BE082B"/>
    <w:rsid w:val="00BE0DD1"/>
    <w:rsid w:val="00BE18C8"/>
    <w:rsid w:val="00BE1C82"/>
    <w:rsid w:val="00BE1D76"/>
    <w:rsid w:val="00BE2229"/>
    <w:rsid w:val="00BE2C58"/>
    <w:rsid w:val="00BE361F"/>
    <w:rsid w:val="00BE3FBD"/>
    <w:rsid w:val="00BE4E08"/>
    <w:rsid w:val="00BE5064"/>
    <w:rsid w:val="00BE664B"/>
    <w:rsid w:val="00BF09DC"/>
    <w:rsid w:val="00BF1BB7"/>
    <w:rsid w:val="00BF1F91"/>
    <w:rsid w:val="00BF313C"/>
    <w:rsid w:val="00BF32A4"/>
    <w:rsid w:val="00BF34F2"/>
    <w:rsid w:val="00BF4500"/>
    <w:rsid w:val="00BF7154"/>
    <w:rsid w:val="00BF7F8C"/>
    <w:rsid w:val="00C00046"/>
    <w:rsid w:val="00C0054A"/>
    <w:rsid w:val="00C026E3"/>
    <w:rsid w:val="00C03612"/>
    <w:rsid w:val="00C03802"/>
    <w:rsid w:val="00C05818"/>
    <w:rsid w:val="00C05D51"/>
    <w:rsid w:val="00C06A6B"/>
    <w:rsid w:val="00C06C63"/>
    <w:rsid w:val="00C06DC1"/>
    <w:rsid w:val="00C1129E"/>
    <w:rsid w:val="00C12283"/>
    <w:rsid w:val="00C1278F"/>
    <w:rsid w:val="00C12D2A"/>
    <w:rsid w:val="00C14B4B"/>
    <w:rsid w:val="00C1649C"/>
    <w:rsid w:val="00C17E79"/>
    <w:rsid w:val="00C20C91"/>
    <w:rsid w:val="00C211EF"/>
    <w:rsid w:val="00C21271"/>
    <w:rsid w:val="00C21FD6"/>
    <w:rsid w:val="00C22A78"/>
    <w:rsid w:val="00C24683"/>
    <w:rsid w:val="00C24E6D"/>
    <w:rsid w:val="00C2789E"/>
    <w:rsid w:val="00C30D7F"/>
    <w:rsid w:val="00C3191C"/>
    <w:rsid w:val="00C3229E"/>
    <w:rsid w:val="00C323BB"/>
    <w:rsid w:val="00C325F1"/>
    <w:rsid w:val="00C358A3"/>
    <w:rsid w:val="00C35AD1"/>
    <w:rsid w:val="00C36B86"/>
    <w:rsid w:val="00C40866"/>
    <w:rsid w:val="00C41E1A"/>
    <w:rsid w:val="00C422B0"/>
    <w:rsid w:val="00C42942"/>
    <w:rsid w:val="00C42D82"/>
    <w:rsid w:val="00C43EDE"/>
    <w:rsid w:val="00C4471C"/>
    <w:rsid w:val="00C448FE"/>
    <w:rsid w:val="00C45320"/>
    <w:rsid w:val="00C4775B"/>
    <w:rsid w:val="00C50E24"/>
    <w:rsid w:val="00C52344"/>
    <w:rsid w:val="00C529A7"/>
    <w:rsid w:val="00C53EC7"/>
    <w:rsid w:val="00C541FF"/>
    <w:rsid w:val="00C556F4"/>
    <w:rsid w:val="00C561C0"/>
    <w:rsid w:val="00C5712A"/>
    <w:rsid w:val="00C57AD7"/>
    <w:rsid w:val="00C57B84"/>
    <w:rsid w:val="00C61B44"/>
    <w:rsid w:val="00C6352B"/>
    <w:rsid w:val="00C67C4E"/>
    <w:rsid w:val="00C71B25"/>
    <w:rsid w:val="00C724C3"/>
    <w:rsid w:val="00C72B30"/>
    <w:rsid w:val="00C73C58"/>
    <w:rsid w:val="00C73C84"/>
    <w:rsid w:val="00C75814"/>
    <w:rsid w:val="00C77DD1"/>
    <w:rsid w:val="00C81194"/>
    <w:rsid w:val="00C8236F"/>
    <w:rsid w:val="00C82F7F"/>
    <w:rsid w:val="00C83AC0"/>
    <w:rsid w:val="00C83B2C"/>
    <w:rsid w:val="00C852E9"/>
    <w:rsid w:val="00C8530C"/>
    <w:rsid w:val="00C86B90"/>
    <w:rsid w:val="00C86E96"/>
    <w:rsid w:val="00C906CA"/>
    <w:rsid w:val="00C90EBC"/>
    <w:rsid w:val="00C9171F"/>
    <w:rsid w:val="00C92909"/>
    <w:rsid w:val="00C93049"/>
    <w:rsid w:val="00C93775"/>
    <w:rsid w:val="00C94070"/>
    <w:rsid w:val="00C9430E"/>
    <w:rsid w:val="00C94770"/>
    <w:rsid w:val="00C95ED6"/>
    <w:rsid w:val="00CA41B9"/>
    <w:rsid w:val="00CA485F"/>
    <w:rsid w:val="00CA4883"/>
    <w:rsid w:val="00CA5B46"/>
    <w:rsid w:val="00CA6C4C"/>
    <w:rsid w:val="00CA7B85"/>
    <w:rsid w:val="00CA7CCA"/>
    <w:rsid w:val="00CB0339"/>
    <w:rsid w:val="00CB0AD9"/>
    <w:rsid w:val="00CB407D"/>
    <w:rsid w:val="00CB4BFA"/>
    <w:rsid w:val="00CB5348"/>
    <w:rsid w:val="00CB5E60"/>
    <w:rsid w:val="00CB6D23"/>
    <w:rsid w:val="00CB6E5F"/>
    <w:rsid w:val="00CB7537"/>
    <w:rsid w:val="00CC1751"/>
    <w:rsid w:val="00CC2DAD"/>
    <w:rsid w:val="00CC421B"/>
    <w:rsid w:val="00CC5050"/>
    <w:rsid w:val="00CC5C7D"/>
    <w:rsid w:val="00CC640B"/>
    <w:rsid w:val="00CD3A8D"/>
    <w:rsid w:val="00CD3B69"/>
    <w:rsid w:val="00CD43C6"/>
    <w:rsid w:val="00CD4600"/>
    <w:rsid w:val="00CD487B"/>
    <w:rsid w:val="00CD49E3"/>
    <w:rsid w:val="00CD4AA2"/>
    <w:rsid w:val="00CD59C6"/>
    <w:rsid w:val="00CD5A62"/>
    <w:rsid w:val="00CD6485"/>
    <w:rsid w:val="00CD6A84"/>
    <w:rsid w:val="00CE0345"/>
    <w:rsid w:val="00CE203A"/>
    <w:rsid w:val="00CE3281"/>
    <w:rsid w:val="00CE3A22"/>
    <w:rsid w:val="00CE49F5"/>
    <w:rsid w:val="00CE5ABE"/>
    <w:rsid w:val="00CE7EE5"/>
    <w:rsid w:val="00CF0401"/>
    <w:rsid w:val="00CF4BF6"/>
    <w:rsid w:val="00CF4D72"/>
    <w:rsid w:val="00CF559E"/>
    <w:rsid w:val="00CF679B"/>
    <w:rsid w:val="00D0008D"/>
    <w:rsid w:val="00D017D8"/>
    <w:rsid w:val="00D0186F"/>
    <w:rsid w:val="00D02314"/>
    <w:rsid w:val="00D0516C"/>
    <w:rsid w:val="00D062FE"/>
    <w:rsid w:val="00D105F6"/>
    <w:rsid w:val="00D11CBE"/>
    <w:rsid w:val="00D123E0"/>
    <w:rsid w:val="00D12680"/>
    <w:rsid w:val="00D13449"/>
    <w:rsid w:val="00D13CB8"/>
    <w:rsid w:val="00D1484E"/>
    <w:rsid w:val="00D15BC5"/>
    <w:rsid w:val="00D16F5C"/>
    <w:rsid w:val="00D175E9"/>
    <w:rsid w:val="00D20879"/>
    <w:rsid w:val="00D20DEF"/>
    <w:rsid w:val="00D21907"/>
    <w:rsid w:val="00D22953"/>
    <w:rsid w:val="00D22A00"/>
    <w:rsid w:val="00D22E72"/>
    <w:rsid w:val="00D22FF1"/>
    <w:rsid w:val="00D23136"/>
    <w:rsid w:val="00D2331D"/>
    <w:rsid w:val="00D26D3D"/>
    <w:rsid w:val="00D30430"/>
    <w:rsid w:val="00D31FC6"/>
    <w:rsid w:val="00D32E44"/>
    <w:rsid w:val="00D3358D"/>
    <w:rsid w:val="00D34E6F"/>
    <w:rsid w:val="00D355C3"/>
    <w:rsid w:val="00D35647"/>
    <w:rsid w:val="00D35F33"/>
    <w:rsid w:val="00D36887"/>
    <w:rsid w:val="00D402C1"/>
    <w:rsid w:val="00D41CFE"/>
    <w:rsid w:val="00D438A3"/>
    <w:rsid w:val="00D43A9D"/>
    <w:rsid w:val="00D43DE3"/>
    <w:rsid w:val="00D44744"/>
    <w:rsid w:val="00D45790"/>
    <w:rsid w:val="00D46122"/>
    <w:rsid w:val="00D47A94"/>
    <w:rsid w:val="00D517B7"/>
    <w:rsid w:val="00D51D09"/>
    <w:rsid w:val="00D52349"/>
    <w:rsid w:val="00D53F98"/>
    <w:rsid w:val="00D548E2"/>
    <w:rsid w:val="00D54CDF"/>
    <w:rsid w:val="00D54D4D"/>
    <w:rsid w:val="00D55E02"/>
    <w:rsid w:val="00D57154"/>
    <w:rsid w:val="00D618E8"/>
    <w:rsid w:val="00D633BF"/>
    <w:rsid w:val="00D635E7"/>
    <w:rsid w:val="00D63DD7"/>
    <w:rsid w:val="00D6441C"/>
    <w:rsid w:val="00D64FAD"/>
    <w:rsid w:val="00D65D03"/>
    <w:rsid w:val="00D674D5"/>
    <w:rsid w:val="00D71BAC"/>
    <w:rsid w:val="00D72BC4"/>
    <w:rsid w:val="00D7495E"/>
    <w:rsid w:val="00D74B33"/>
    <w:rsid w:val="00D75930"/>
    <w:rsid w:val="00D766C9"/>
    <w:rsid w:val="00D769A0"/>
    <w:rsid w:val="00D771CB"/>
    <w:rsid w:val="00D80DBD"/>
    <w:rsid w:val="00D80F5B"/>
    <w:rsid w:val="00D8116C"/>
    <w:rsid w:val="00D813B9"/>
    <w:rsid w:val="00D8273F"/>
    <w:rsid w:val="00D84092"/>
    <w:rsid w:val="00D8452A"/>
    <w:rsid w:val="00D84EF4"/>
    <w:rsid w:val="00D85B5C"/>
    <w:rsid w:val="00D865C2"/>
    <w:rsid w:val="00D872D8"/>
    <w:rsid w:val="00D876FC"/>
    <w:rsid w:val="00D903DC"/>
    <w:rsid w:val="00D90FE3"/>
    <w:rsid w:val="00D925B9"/>
    <w:rsid w:val="00D931E7"/>
    <w:rsid w:val="00D93BE9"/>
    <w:rsid w:val="00D959FA"/>
    <w:rsid w:val="00D95C77"/>
    <w:rsid w:val="00DA091B"/>
    <w:rsid w:val="00DA0CB4"/>
    <w:rsid w:val="00DA1218"/>
    <w:rsid w:val="00DA2CCB"/>
    <w:rsid w:val="00DA540D"/>
    <w:rsid w:val="00DA5C28"/>
    <w:rsid w:val="00DA6B37"/>
    <w:rsid w:val="00DA6BA6"/>
    <w:rsid w:val="00DA6E3D"/>
    <w:rsid w:val="00DA78A1"/>
    <w:rsid w:val="00DB1CB5"/>
    <w:rsid w:val="00DB2047"/>
    <w:rsid w:val="00DB23C0"/>
    <w:rsid w:val="00DB293D"/>
    <w:rsid w:val="00DB2C50"/>
    <w:rsid w:val="00DB2C6B"/>
    <w:rsid w:val="00DB2E80"/>
    <w:rsid w:val="00DB6085"/>
    <w:rsid w:val="00DB7B26"/>
    <w:rsid w:val="00DB7C62"/>
    <w:rsid w:val="00DC3195"/>
    <w:rsid w:val="00DC34CF"/>
    <w:rsid w:val="00DC4631"/>
    <w:rsid w:val="00DC4A20"/>
    <w:rsid w:val="00DC526F"/>
    <w:rsid w:val="00DC5A55"/>
    <w:rsid w:val="00DC6A78"/>
    <w:rsid w:val="00DC7DB7"/>
    <w:rsid w:val="00DD553C"/>
    <w:rsid w:val="00DD61FF"/>
    <w:rsid w:val="00DD6467"/>
    <w:rsid w:val="00DD6ACB"/>
    <w:rsid w:val="00DE1C0F"/>
    <w:rsid w:val="00DE2BB0"/>
    <w:rsid w:val="00DE2EEC"/>
    <w:rsid w:val="00DE5796"/>
    <w:rsid w:val="00DE5909"/>
    <w:rsid w:val="00DE636F"/>
    <w:rsid w:val="00DE6A92"/>
    <w:rsid w:val="00DE7267"/>
    <w:rsid w:val="00DE736B"/>
    <w:rsid w:val="00DE758B"/>
    <w:rsid w:val="00DE7A8F"/>
    <w:rsid w:val="00DF2074"/>
    <w:rsid w:val="00DF302A"/>
    <w:rsid w:val="00DF4B1E"/>
    <w:rsid w:val="00DF6F03"/>
    <w:rsid w:val="00DF7466"/>
    <w:rsid w:val="00DF7CBF"/>
    <w:rsid w:val="00E038FB"/>
    <w:rsid w:val="00E04D17"/>
    <w:rsid w:val="00E04EC8"/>
    <w:rsid w:val="00E05A8B"/>
    <w:rsid w:val="00E071FC"/>
    <w:rsid w:val="00E07405"/>
    <w:rsid w:val="00E10C9F"/>
    <w:rsid w:val="00E118EB"/>
    <w:rsid w:val="00E12165"/>
    <w:rsid w:val="00E13202"/>
    <w:rsid w:val="00E154F7"/>
    <w:rsid w:val="00E15AC9"/>
    <w:rsid w:val="00E16071"/>
    <w:rsid w:val="00E20CC3"/>
    <w:rsid w:val="00E21717"/>
    <w:rsid w:val="00E217A4"/>
    <w:rsid w:val="00E22E9B"/>
    <w:rsid w:val="00E23617"/>
    <w:rsid w:val="00E2381C"/>
    <w:rsid w:val="00E23E73"/>
    <w:rsid w:val="00E24F20"/>
    <w:rsid w:val="00E257F5"/>
    <w:rsid w:val="00E25B68"/>
    <w:rsid w:val="00E26D15"/>
    <w:rsid w:val="00E2785E"/>
    <w:rsid w:val="00E2787A"/>
    <w:rsid w:val="00E305B8"/>
    <w:rsid w:val="00E31AC8"/>
    <w:rsid w:val="00E37288"/>
    <w:rsid w:val="00E404C9"/>
    <w:rsid w:val="00E4062E"/>
    <w:rsid w:val="00E41D5A"/>
    <w:rsid w:val="00E42C05"/>
    <w:rsid w:val="00E4420F"/>
    <w:rsid w:val="00E44731"/>
    <w:rsid w:val="00E44995"/>
    <w:rsid w:val="00E4659C"/>
    <w:rsid w:val="00E47F36"/>
    <w:rsid w:val="00E47F9C"/>
    <w:rsid w:val="00E502A4"/>
    <w:rsid w:val="00E5088E"/>
    <w:rsid w:val="00E510F1"/>
    <w:rsid w:val="00E5152E"/>
    <w:rsid w:val="00E52546"/>
    <w:rsid w:val="00E529BF"/>
    <w:rsid w:val="00E53C27"/>
    <w:rsid w:val="00E5401E"/>
    <w:rsid w:val="00E541E5"/>
    <w:rsid w:val="00E54588"/>
    <w:rsid w:val="00E545D4"/>
    <w:rsid w:val="00E54B44"/>
    <w:rsid w:val="00E55F99"/>
    <w:rsid w:val="00E609DF"/>
    <w:rsid w:val="00E61DC6"/>
    <w:rsid w:val="00E62FCB"/>
    <w:rsid w:val="00E6485A"/>
    <w:rsid w:val="00E65EAF"/>
    <w:rsid w:val="00E66302"/>
    <w:rsid w:val="00E6634C"/>
    <w:rsid w:val="00E66E7A"/>
    <w:rsid w:val="00E675A6"/>
    <w:rsid w:val="00E71DEE"/>
    <w:rsid w:val="00E723EE"/>
    <w:rsid w:val="00E73161"/>
    <w:rsid w:val="00E73DED"/>
    <w:rsid w:val="00E77EB4"/>
    <w:rsid w:val="00E80264"/>
    <w:rsid w:val="00E80AAF"/>
    <w:rsid w:val="00E8108B"/>
    <w:rsid w:val="00E822F3"/>
    <w:rsid w:val="00E82EFC"/>
    <w:rsid w:val="00E85330"/>
    <w:rsid w:val="00E86072"/>
    <w:rsid w:val="00E861F8"/>
    <w:rsid w:val="00E868AA"/>
    <w:rsid w:val="00E8751D"/>
    <w:rsid w:val="00E87A9B"/>
    <w:rsid w:val="00E900E4"/>
    <w:rsid w:val="00E901EE"/>
    <w:rsid w:val="00E91903"/>
    <w:rsid w:val="00E933AE"/>
    <w:rsid w:val="00E93DE6"/>
    <w:rsid w:val="00EA0A16"/>
    <w:rsid w:val="00EA0CA9"/>
    <w:rsid w:val="00EA1A91"/>
    <w:rsid w:val="00EA33BC"/>
    <w:rsid w:val="00EA4C06"/>
    <w:rsid w:val="00EA5571"/>
    <w:rsid w:val="00EA6EB1"/>
    <w:rsid w:val="00EB0380"/>
    <w:rsid w:val="00EB0882"/>
    <w:rsid w:val="00EB1363"/>
    <w:rsid w:val="00EB1F7E"/>
    <w:rsid w:val="00EB208D"/>
    <w:rsid w:val="00EB2C3E"/>
    <w:rsid w:val="00EB2E3B"/>
    <w:rsid w:val="00EB2FC8"/>
    <w:rsid w:val="00EB4AC8"/>
    <w:rsid w:val="00EB4B83"/>
    <w:rsid w:val="00EB5EC2"/>
    <w:rsid w:val="00EB6B68"/>
    <w:rsid w:val="00EC02FA"/>
    <w:rsid w:val="00EC0349"/>
    <w:rsid w:val="00EC1286"/>
    <w:rsid w:val="00EC2ADA"/>
    <w:rsid w:val="00EC4949"/>
    <w:rsid w:val="00EC5D62"/>
    <w:rsid w:val="00EC746A"/>
    <w:rsid w:val="00EC7EDC"/>
    <w:rsid w:val="00ED0A44"/>
    <w:rsid w:val="00ED3209"/>
    <w:rsid w:val="00ED645F"/>
    <w:rsid w:val="00ED6A36"/>
    <w:rsid w:val="00ED7499"/>
    <w:rsid w:val="00ED7E74"/>
    <w:rsid w:val="00EE02E2"/>
    <w:rsid w:val="00EE031D"/>
    <w:rsid w:val="00EE05A9"/>
    <w:rsid w:val="00EE2A4F"/>
    <w:rsid w:val="00EE35B0"/>
    <w:rsid w:val="00EE7913"/>
    <w:rsid w:val="00EF1F3B"/>
    <w:rsid w:val="00EF2218"/>
    <w:rsid w:val="00EF35DC"/>
    <w:rsid w:val="00EF50F2"/>
    <w:rsid w:val="00EF7FA9"/>
    <w:rsid w:val="00F01202"/>
    <w:rsid w:val="00F01363"/>
    <w:rsid w:val="00F027EF"/>
    <w:rsid w:val="00F032A0"/>
    <w:rsid w:val="00F03B04"/>
    <w:rsid w:val="00F0446D"/>
    <w:rsid w:val="00F05B57"/>
    <w:rsid w:val="00F05C22"/>
    <w:rsid w:val="00F07BB6"/>
    <w:rsid w:val="00F10842"/>
    <w:rsid w:val="00F1178E"/>
    <w:rsid w:val="00F14E63"/>
    <w:rsid w:val="00F1619E"/>
    <w:rsid w:val="00F1775A"/>
    <w:rsid w:val="00F17A28"/>
    <w:rsid w:val="00F17E3D"/>
    <w:rsid w:val="00F2034F"/>
    <w:rsid w:val="00F203AD"/>
    <w:rsid w:val="00F2083B"/>
    <w:rsid w:val="00F208FD"/>
    <w:rsid w:val="00F219D1"/>
    <w:rsid w:val="00F2438C"/>
    <w:rsid w:val="00F25E32"/>
    <w:rsid w:val="00F26433"/>
    <w:rsid w:val="00F264D6"/>
    <w:rsid w:val="00F269B4"/>
    <w:rsid w:val="00F26CCD"/>
    <w:rsid w:val="00F273D3"/>
    <w:rsid w:val="00F274F0"/>
    <w:rsid w:val="00F27CEF"/>
    <w:rsid w:val="00F31DD4"/>
    <w:rsid w:val="00F341CE"/>
    <w:rsid w:val="00F34DD0"/>
    <w:rsid w:val="00F35316"/>
    <w:rsid w:val="00F3795B"/>
    <w:rsid w:val="00F4096A"/>
    <w:rsid w:val="00F40A0A"/>
    <w:rsid w:val="00F4188B"/>
    <w:rsid w:val="00F41A00"/>
    <w:rsid w:val="00F444B0"/>
    <w:rsid w:val="00F459C6"/>
    <w:rsid w:val="00F501D0"/>
    <w:rsid w:val="00F50267"/>
    <w:rsid w:val="00F52890"/>
    <w:rsid w:val="00F535FF"/>
    <w:rsid w:val="00F54148"/>
    <w:rsid w:val="00F55888"/>
    <w:rsid w:val="00F55B27"/>
    <w:rsid w:val="00F56130"/>
    <w:rsid w:val="00F56405"/>
    <w:rsid w:val="00F570F7"/>
    <w:rsid w:val="00F57985"/>
    <w:rsid w:val="00F6149C"/>
    <w:rsid w:val="00F63462"/>
    <w:rsid w:val="00F6522D"/>
    <w:rsid w:val="00F6576F"/>
    <w:rsid w:val="00F66CAE"/>
    <w:rsid w:val="00F67488"/>
    <w:rsid w:val="00F678B9"/>
    <w:rsid w:val="00F7494B"/>
    <w:rsid w:val="00F758F8"/>
    <w:rsid w:val="00F75C51"/>
    <w:rsid w:val="00F77B51"/>
    <w:rsid w:val="00F803F3"/>
    <w:rsid w:val="00F807C1"/>
    <w:rsid w:val="00F80FC3"/>
    <w:rsid w:val="00F81407"/>
    <w:rsid w:val="00F81C8F"/>
    <w:rsid w:val="00F83AC1"/>
    <w:rsid w:val="00F849C6"/>
    <w:rsid w:val="00F864C8"/>
    <w:rsid w:val="00F903A2"/>
    <w:rsid w:val="00F93145"/>
    <w:rsid w:val="00F9330D"/>
    <w:rsid w:val="00F94BA3"/>
    <w:rsid w:val="00F953AD"/>
    <w:rsid w:val="00F9713D"/>
    <w:rsid w:val="00FA0D5A"/>
    <w:rsid w:val="00FA11C3"/>
    <w:rsid w:val="00FA1287"/>
    <w:rsid w:val="00FA12A6"/>
    <w:rsid w:val="00FA219E"/>
    <w:rsid w:val="00FA4BB4"/>
    <w:rsid w:val="00FA5272"/>
    <w:rsid w:val="00FA5655"/>
    <w:rsid w:val="00FA591E"/>
    <w:rsid w:val="00FA5DF8"/>
    <w:rsid w:val="00FA5EF0"/>
    <w:rsid w:val="00FA7039"/>
    <w:rsid w:val="00FB0081"/>
    <w:rsid w:val="00FB0476"/>
    <w:rsid w:val="00FB0B30"/>
    <w:rsid w:val="00FB1FCA"/>
    <w:rsid w:val="00FB2748"/>
    <w:rsid w:val="00FB29F7"/>
    <w:rsid w:val="00FB2D55"/>
    <w:rsid w:val="00FB2FA6"/>
    <w:rsid w:val="00FB4285"/>
    <w:rsid w:val="00FB4BF4"/>
    <w:rsid w:val="00FB4EEF"/>
    <w:rsid w:val="00FB68B0"/>
    <w:rsid w:val="00FB6F8C"/>
    <w:rsid w:val="00FB724B"/>
    <w:rsid w:val="00FC0331"/>
    <w:rsid w:val="00FC2A99"/>
    <w:rsid w:val="00FC2F48"/>
    <w:rsid w:val="00FC30DB"/>
    <w:rsid w:val="00FC3AAD"/>
    <w:rsid w:val="00FC6BA9"/>
    <w:rsid w:val="00FD094F"/>
    <w:rsid w:val="00FD1A6B"/>
    <w:rsid w:val="00FD3CDD"/>
    <w:rsid w:val="00FD45E2"/>
    <w:rsid w:val="00FD4900"/>
    <w:rsid w:val="00FD4A96"/>
    <w:rsid w:val="00FD50E7"/>
    <w:rsid w:val="00FD5448"/>
    <w:rsid w:val="00FD687E"/>
    <w:rsid w:val="00FE00FF"/>
    <w:rsid w:val="00FE0A12"/>
    <w:rsid w:val="00FE1457"/>
    <w:rsid w:val="00FE35A3"/>
    <w:rsid w:val="00FE537E"/>
    <w:rsid w:val="00FE72DE"/>
    <w:rsid w:val="00FE7C6F"/>
    <w:rsid w:val="00FF1690"/>
    <w:rsid w:val="00FF1EBF"/>
    <w:rsid w:val="00FF52A1"/>
    <w:rsid w:val="00FF6398"/>
    <w:rsid w:val="00FF7C15"/>
    <w:rsid w:val="00FF7E4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E4F227"/>
  <w15:docId w15:val="{C583E0EF-3007-4748-A613-C19CB4CC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9E9"/>
    <w:pPr>
      <w:jc w:val="both"/>
    </w:pPr>
    <w:rPr>
      <w:rFonts w:ascii="Times New Roman" w:hAnsi="Times New Roman" w:cs="Times New Roman"/>
      <w:sz w:val="24"/>
      <w:lang w:val="en-US" w:eastAsia="fr-FR"/>
    </w:rPr>
  </w:style>
  <w:style w:type="paragraph" w:styleId="Heading1">
    <w:name w:val="heading 1"/>
    <w:basedOn w:val="Normal"/>
    <w:next w:val="Normal"/>
    <w:link w:val="Heading1Char"/>
    <w:uiPriority w:val="9"/>
    <w:qFormat/>
    <w:rsid w:val="004E14E7"/>
    <w:pPr>
      <w:keepNext/>
      <w:spacing w:before="240" w:after="60"/>
      <w:outlineLvl w:val="0"/>
    </w:pPr>
    <w:rPr>
      <w:b/>
      <w:kern w:val="28"/>
      <w:sz w:val="28"/>
    </w:rPr>
  </w:style>
  <w:style w:type="paragraph" w:styleId="Heading2">
    <w:name w:val="heading 2"/>
    <w:basedOn w:val="Normal"/>
    <w:next w:val="Normal"/>
    <w:link w:val="Heading2Char"/>
    <w:uiPriority w:val="9"/>
    <w:qFormat/>
    <w:rsid w:val="004E14E7"/>
    <w:pPr>
      <w:keepNext/>
      <w:numPr>
        <w:ilvl w:val="1"/>
        <w:numId w:val="1"/>
      </w:numPr>
      <w:tabs>
        <w:tab w:val="clear" w:pos="360"/>
        <w:tab w:val="num" w:pos="926"/>
        <w:tab w:val="num" w:pos="1080"/>
      </w:tabs>
      <w:spacing w:before="240" w:after="60"/>
      <w:ind w:left="72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4E14E7"/>
    <w:pPr>
      <w:keepNext/>
      <w:numPr>
        <w:ilvl w:val="2"/>
        <w:numId w:val="1"/>
      </w:numPr>
      <w:tabs>
        <w:tab w:val="clear" w:pos="360"/>
        <w:tab w:val="num" w:pos="926"/>
        <w:tab w:val="num" w:pos="1800"/>
      </w:tabs>
      <w:spacing w:before="240" w:after="60"/>
      <w:ind w:left="1440"/>
      <w:outlineLvl w:val="2"/>
    </w:pPr>
    <w:rPr>
      <w:rFonts w:ascii="Arial" w:hAnsi="Arial" w:cs="Arial"/>
      <w:b/>
      <w:bCs/>
      <w:sz w:val="26"/>
      <w:szCs w:val="26"/>
    </w:rPr>
  </w:style>
  <w:style w:type="paragraph" w:styleId="Heading4">
    <w:name w:val="heading 4"/>
    <w:basedOn w:val="Normal"/>
    <w:next w:val="Normal"/>
    <w:link w:val="Heading4Char"/>
    <w:uiPriority w:val="9"/>
    <w:qFormat/>
    <w:rsid w:val="004E14E7"/>
    <w:pPr>
      <w:keepNext/>
      <w:numPr>
        <w:ilvl w:val="3"/>
        <w:numId w:val="1"/>
      </w:numPr>
      <w:tabs>
        <w:tab w:val="clear" w:pos="360"/>
        <w:tab w:val="num" w:pos="926"/>
        <w:tab w:val="num" w:pos="2520"/>
      </w:tabs>
      <w:spacing w:before="240" w:after="60"/>
      <w:ind w:left="2160"/>
      <w:outlineLvl w:val="3"/>
    </w:pPr>
    <w:rPr>
      <w:b/>
      <w:bCs/>
      <w:sz w:val="28"/>
      <w:szCs w:val="28"/>
    </w:rPr>
  </w:style>
  <w:style w:type="paragraph" w:styleId="Heading5">
    <w:name w:val="heading 5"/>
    <w:basedOn w:val="Normal"/>
    <w:next w:val="Normal"/>
    <w:link w:val="Heading5Char"/>
    <w:uiPriority w:val="9"/>
    <w:qFormat/>
    <w:rsid w:val="004E14E7"/>
    <w:pPr>
      <w:numPr>
        <w:ilvl w:val="4"/>
        <w:numId w:val="1"/>
      </w:numPr>
      <w:tabs>
        <w:tab w:val="clear" w:pos="360"/>
        <w:tab w:val="num" w:pos="926"/>
        <w:tab w:val="num" w:pos="3240"/>
      </w:tabs>
      <w:spacing w:before="240" w:after="60"/>
      <w:ind w:left="2880"/>
      <w:outlineLvl w:val="4"/>
    </w:pPr>
    <w:rPr>
      <w:b/>
      <w:bCs/>
      <w:i/>
      <w:iCs/>
      <w:sz w:val="26"/>
      <w:szCs w:val="26"/>
    </w:rPr>
  </w:style>
  <w:style w:type="paragraph" w:styleId="Heading6">
    <w:name w:val="heading 6"/>
    <w:basedOn w:val="Normal"/>
    <w:next w:val="Normal"/>
    <w:link w:val="Heading6Char"/>
    <w:uiPriority w:val="9"/>
    <w:qFormat/>
    <w:rsid w:val="004E14E7"/>
    <w:pPr>
      <w:numPr>
        <w:ilvl w:val="5"/>
        <w:numId w:val="1"/>
      </w:numPr>
      <w:tabs>
        <w:tab w:val="clear" w:pos="360"/>
        <w:tab w:val="num" w:pos="926"/>
        <w:tab w:val="num" w:pos="5322"/>
      </w:tabs>
      <w:spacing w:before="240" w:after="60"/>
      <w:ind w:left="4962"/>
      <w:outlineLvl w:val="5"/>
    </w:pPr>
    <w:rPr>
      <w:b/>
      <w:bCs/>
      <w:szCs w:val="22"/>
    </w:rPr>
  </w:style>
  <w:style w:type="paragraph" w:styleId="Heading7">
    <w:name w:val="heading 7"/>
    <w:basedOn w:val="Normal"/>
    <w:next w:val="Normal"/>
    <w:link w:val="Heading7Char"/>
    <w:uiPriority w:val="9"/>
    <w:qFormat/>
    <w:rsid w:val="004E14E7"/>
    <w:pPr>
      <w:numPr>
        <w:ilvl w:val="6"/>
        <w:numId w:val="1"/>
      </w:numPr>
      <w:tabs>
        <w:tab w:val="clear" w:pos="360"/>
        <w:tab w:val="num" w:pos="926"/>
        <w:tab w:val="num" w:pos="4680"/>
      </w:tabs>
      <w:spacing w:before="240" w:after="60"/>
      <w:ind w:left="4320"/>
      <w:outlineLvl w:val="6"/>
    </w:pPr>
    <w:rPr>
      <w:szCs w:val="24"/>
    </w:rPr>
  </w:style>
  <w:style w:type="paragraph" w:styleId="Heading8">
    <w:name w:val="heading 8"/>
    <w:basedOn w:val="Normal"/>
    <w:next w:val="Normal"/>
    <w:link w:val="Heading8Char"/>
    <w:uiPriority w:val="9"/>
    <w:qFormat/>
    <w:rsid w:val="004E14E7"/>
    <w:pPr>
      <w:numPr>
        <w:ilvl w:val="7"/>
        <w:numId w:val="2"/>
      </w:numPr>
      <w:tabs>
        <w:tab w:val="clear" w:pos="643"/>
        <w:tab w:val="num" w:pos="926"/>
        <w:tab w:val="num" w:pos="5400"/>
      </w:tabs>
      <w:spacing w:before="240" w:after="60"/>
      <w:ind w:left="5040"/>
      <w:outlineLvl w:val="7"/>
    </w:pPr>
    <w:rPr>
      <w:i/>
      <w:iCs/>
      <w:szCs w:val="24"/>
    </w:rPr>
  </w:style>
  <w:style w:type="paragraph" w:styleId="Heading9">
    <w:name w:val="heading 9"/>
    <w:basedOn w:val="Normal"/>
    <w:next w:val="Normal"/>
    <w:link w:val="Heading9Char"/>
    <w:uiPriority w:val="9"/>
    <w:qFormat/>
    <w:rsid w:val="004E14E7"/>
    <w:pPr>
      <w:numPr>
        <w:ilvl w:val="8"/>
        <w:numId w:val="3"/>
      </w:numPr>
      <w:tabs>
        <w:tab w:val="num" w:pos="926"/>
        <w:tab w:val="num" w:pos="1492"/>
        <w:tab w:val="num" w:pos="6120"/>
      </w:tabs>
      <w:spacing w:before="240" w:after="60"/>
      <w:ind w:left="57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E14E7"/>
    <w:rPr>
      <w:rFonts w:ascii="Arial Narrow" w:hAnsi="Arial Narrow" w:cs="Times New Roman"/>
      <w:b/>
      <w:kern w:val="28"/>
      <w:sz w:val="20"/>
      <w:szCs w:val="20"/>
      <w:lang w:val="fr-FR" w:eastAsia="fr-FR"/>
    </w:rPr>
  </w:style>
  <w:style w:type="character" w:customStyle="1" w:styleId="Heading2Char">
    <w:name w:val="Heading 2 Char"/>
    <w:basedOn w:val="DefaultParagraphFont"/>
    <w:link w:val="Heading2"/>
    <w:uiPriority w:val="9"/>
    <w:locked/>
    <w:rsid w:val="004E14E7"/>
    <w:rPr>
      <w:rFonts w:ascii="Arial" w:hAnsi="Arial" w:cs="Arial"/>
      <w:b/>
      <w:bCs/>
      <w:i/>
      <w:iCs/>
      <w:sz w:val="28"/>
      <w:szCs w:val="28"/>
      <w:lang w:val="en-US" w:eastAsia="fr-FR"/>
    </w:rPr>
  </w:style>
  <w:style w:type="character" w:customStyle="1" w:styleId="Heading3Char">
    <w:name w:val="Heading 3 Char"/>
    <w:basedOn w:val="DefaultParagraphFont"/>
    <w:link w:val="Heading3"/>
    <w:uiPriority w:val="9"/>
    <w:locked/>
    <w:rsid w:val="004E14E7"/>
    <w:rPr>
      <w:rFonts w:ascii="Arial" w:hAnsi="Arial" w:cs="Arial"/>
      <w:b/>
      <w:bCs/>
      <w:sz w:val="26"/>
      <w:szCs w:val="26"/>
      <w:lang w:val="en-US" w:eastAsia="fr-FR"/>
    </w:rPr>
  </w:style>
  <w:style w:type="character" w:customStyle="1" w:styleId="Heading4Char">
    <w:name w:val="Heading 4 Char"/>
    <w:basedOn w:val="DefaultParagraphFont"/>
    <w:link w:val="Heading4"/>
    <w:uiPriority w:val="9"/>
    <w:locked/>
    <w:rsid w:val="004E14E7"/>
    <w:rPr>
      <w:rFonts w:ascii="Times New Roman" w:hAnsi="Times New Roman" w:cs="Times New Roman"/>
      <w:b/>
      <w:bCs/>
      <w:sz w:val="28"/>
      <w:szCs w:val="28"/>
      <w:lang w:val="en-US" w:eastAsia="fr-FR"/>
    </w:rPr>
  </w:style>
  <w:style w:type="character" w:customStyle="1" w:styleId="Heading5Char">
    <w:name w:val="Heading 5 Char"/>
    <w:basedOn w:val="DefaultParagraphFont"/>
    <w:link w:val="Heading5"/>
    <w:uiPriority w:val="9"/>
    <w:locked/>
    <w:rsid w:val="004E14E7"/>
    <w:rPr>
      <w:rFonts w:ascii="Times New Roman" w:hAnsi="Times New Roman" w:cs="Times New Roman"/>
      <w:b/>
      <w:bCs/>
      <w:i/>
      <w:iCs/>
      <w:sz w:val="26"/>
      <w:szCs w:val="26"/>
      <w:lang w:val="en-US" w:eastAsia="fr-FR"/>
    </w:rPr>
  </w:style>
  <w:style w:type="character" w:customStyle="1" w:styleId="Heading6Char">
    <w:name w:val="Heading 6 Char"/>
    <w:basedOn w:val="DefaultParagraphFont"/>
    <w:link w:val="Heading6"/>
    <w:uiPriority w:val="9"/>
    <w:locked/>
    <w:rsid w:val="004E14E7"/>
    <w:rPr>
      <w:rFonts w:ascii="Times New Roman" w:hAnsi="Times New Roman" w:cs="Times New Roman"/>
      <w:b/>
      <w:bCs/>
      <w:sz w:val="24"/>
      <w:szCs w:val="22"/>
      <w:lang w:val="en-US" w:eastAsia="fr-FR"/>
    </w:rPr>
  </w:style>
  <w:style w:type="character" w:customStyle="1" w:styleId="Heading7Char">
    <w:name w:val="Heading 7 Char"/>
    <w:basedOn w:val="DefaultParagraphFont"/>
    <w:link w:val="Heading7"/>
    <w:uiPriority w:val="9"/>
    <w:locked/>
    <w:rsid w:val="004E14E7"/>
    <w:rPr>
      <w:rFonts w:ascii="Times New Roman" w:hAnsi="Times New Roman" w:cs="Times New Roman"/>
      <w:sz w:val="24"/>
      <w:szCs w:val="24"/>
      <w:lang w:val="en-US" w:eastAsia="fr-FR"/>
    </w:rPr>
  </w:style>
  <w:style w:type="character" w:customStyle="1" w:styleId="Heading8Char">
    <w:name w:val="Heading 8 Char"/>
    <w:basedOn w:val="DefaultParagraphFont"/>
    <w:link w:val="Heading8"/>
    <w:uiPriority w:val="9"/>
    <w:locked/>
    <w:rsid w:val="004E14E7"/>
    <w:rPr>
      <w:rFonts w:ascii="Times New Roman" w:hAnsi="Times New Roman" w:cs="Times New Roman"/>
      <w:i/>
      <w:iCs/>
      <w:sz w:val="24"/>
      <w:szCs w:val="24"/>
      <w:lang w:val="en-US" w:eastAsia="fr-FR"/>
    </w:rPr>
  </w:style>
  <w:style w:type="character" w:customStyle="1" w:styleId="Heading9Char">
    <w:name w:val="Heading 9 Char"/>
    <w:basedOn w:val="DefaultParagraphFont"/>
    <w:link w:val="Heading9"/>
    <w:uiPriority w:val="9"/>
    <w:locked/>
    <w:rsid w:val="004E14E7"/>
    <w:rPr>
      <w:rFonts w:ascii="Arial" w:hAnsi="Arial" w:cs="Arial"/>
      <w:sz w:val="24"/>
      <w:szCs w:val="22"/>
      <w:lang w:val="en-US" w:eastAsia="fr-FR"/>
    </w:rPr>
  </w:style>
  <w:style w:type="paragraph" w:customStyle="1" w:styleId="AmmListePuces1">
    <w:name w:val="AmmListePuces1"/>
    <w:basedOn w:val="AmmCorpsTexte"/>
    <w:rsid w:val="004E14E7"/>
    <w:pPr>
      <w:spacing w:after="0"/>
      <w:jc w:val="left"/>
    </w:pPr>
  </w:style>
  <w:style w:type="paragraph" w:customStyle="1" w:styleId="AmmCorpsTexte">
    <w:name w:val="AmmCorpsTexte"/>
    <w:basedOn w:val="Normal"/>
    <w:rsid w:val="004E14E7"/>
    <w:pPr>
      <w:spacing w:after="120"/>
    </w:pPr>
    <w:rPr>
      <w:rFonts w:ascii="Arial" w:hAnsi="Arial"/>
      <w:sz w:val="20"/>
    </w:rPr>
  </w:style>
  <w:style w:type="paragraph" w:customStyle="1" w:styleId="AmmTitreReference">
    <w:name w:val="AmmTitreReference"/>
    <w:basedOn w:val="AmmCorpsTexte"/>
    <w:next w:val="AmmReferences"/>
    <w:rsid w:val="004E14E7"/>
    <w:pPr>
      <w:spacing w:before="360" w:after="0"/>
      <w:ind w:right="5954"/>
      <w:jc w:val="left"/>
    </w:pPr>
    <w:rPr>
      <w:b/>
      <w:sz w:val="18"/>
    </w:rPr>
  </w:style>
  <w:style w:type="paragraph" w:customStyle="1" w:styleId="AmmReferences">
    <w:name w:val="AmmReferences"/>
    <w:basedOn w:val="AmmCorpsTexte"/>
    <w:rsid w:val="004E14E7"/>
    <w:pPr>
      <w:spacing w:after="0"/>
      <w:ind w:left="1134"/>
      <w:jc w:val="left"/>
    </w:pPr>
    <w:rPr>
      <w:sz w:val="16"/>
    </w:rPr>
  </w:style>
  <w:style w:type="paragraph" w:customStyle="1" w:styleId="AmmTitulaireNom">
    <w:name w:val="AmmTitulaireNom"/>
    <w:basedOn w:val="AmmCorpsTexte"/>
    <w:next w:val="AmmTitulaireAdresse"/>
    <w:rsid w:val="004E14E7"/>
    <w:pPr>
      <w:spacing w:after="0"/>
      <w:jc w:val="left"/>
    </w:pPr>
    <w:rPr>
      <w:b/>
      <w:caps/>
    </w:rPr>
  </w:style>
  <w:style w:type="paragraph" w:customStyle="1" w:styleId="AmmTitulaireAdresse">
    <w:name w:val="AmmTitulaireAdresse"/>
    <w:basedOn w:val="AmmTitulaireNom"/>
    <w:rsid w:val="004E14E7"/>
    <w:rPr>
      <w:b w:val="0"/>
    </w:rPr>
  </w:style>
  <w:style w:type="paragraph" w:customStyle="1" w:styleId="AmmDecisionDenomination">
    <w:name w:val="AmmDecisionDenomination"/>
    <w:basedOn w:val="AmmCorpsTexte"/>
    <w:rsid w:val="004E14E7"/>
    <w:pPr>
      <w:spacing w:before="120"/>
      <w:jc w:val="center"/>
    </w:pPr>
    <w:rPr>
      <w:b/>
    </w:rPr>
  </w:style>
  <w:style w:type="paragraph" w:customStyle="1" w:styleId="AmmLettreMonsieur">
    <w:name w:val="AmmLettreMonsieur"/>
    <w:basedOn w:val="AmmCorpsTexte"/>
    <w:rsid w:val="004E14E7"/>
    <w:pPr>
      <w:spacing w:before="1320" w:after="480"/>
    </w:pPr>
  </w:style>
  <w:style w:type="paragraph" w:customStyle="1" w:styleId="AmmAnnexeTitre">
    <w:name w:val="AmmAnnexeTitre"/>
    <w:basedOn w:val="Normal"/>
    <w:next w:val="AmmCorpsTexte"/>
    <w:rsid w:val="004E14E7"/>
    <w:pPr>
      <w:spacing w:before="240"/>
      <w:jc w:val="center"/>
      <w:outlineLvl w:val="0"/>
    </w:pPr>
    <w:rPr>
      <w:rFonts w:ascii="Arial" w:hAnsi="Arial"/>
      <w:b/>
      <w:caps/>
      <w:color w:val="0B3D92"/>
    </w:rPr>
  </w:style>
  <w:style w:type="paragraph" w:customStyle="1" w:styleId="AmmAnnexeSousTitre">
    <w:name w:val="AmmAnnexeSousTitre"/>
    <w:basedOn w:val="AmmAnnexeTitre"/>
    <w:next w:val="AmmCorpsTexte"/>
    <w:rsid w:val="004E14E7"/>
  </w:style>
  <w:style w:type="paragraph" w:customStyle="1" w:styleId="AmmAnnexeTitre1">
    <w:name w:val="AmmAnnexeTitre1"/>
    <w:basedOn w:val="Normal"/>
    <w:next w:val="AmmCorpsTexte"/>
    <w:rsid w:val="004E14E7"/>
    <w:pPr>
      <w:keepNext/>
      <w:keepLines/>
      <w:tabs>
        <w:tab w:val="left" w:pos="357"/>
      </w:tabs>
      <w:spacing w:before="240" w:after="120"/>
      <w:ind w:left="357" w:hanging="357"/>
      <w:outlineLvl w:val="1"/>
    </w:pPr>
    <w:rPr>
      <w:rFonts w:ascii="Arial" w:hAnsi="Arial"/>
      <w:b/>
    </w:rPr>
  </w:style>
  <w:style w:type="paragraph" w:customStyle="1" w:styleId="AmmAnnexeTitre2">
    <w:name w:val="AmmAnnexeTitre2"/>
    <w:basedOn w:val="AmmCorpsTexte"/>
    <w:next w:val="AmmCorpsTexte"/>
    <w:rsid w:val="004E14E7"/>
    <w:pPr>
      <w:keepNext/>
      <w:keepLines/>
      <w:tabs>
        <w:tab w:val="left" w:pos="720"/>
      </w:tabs>
      <w:spacing w:before="240"/>
      <w:ind w:left="720" w:hanging="720"/>
      <w:outlineLvl w:val="2"/>
    </w:pPr>
    <w:rPr>
      <w:b/>
      <w:color w:val="0B3D92"/>
      <w:sz w:val="22"/>
    </w:rPr>
  </w:style>
  <w:style w:type="paragraph" w:customStyle="1" w:styleId="AmmAnnexeTitre3">
    <w:name w:val="AmmAnnexeTitre3"/>
    <w:basedOn w:val="AmmCorpsTexte"/>
    <w:next w:val="AmmCorpsTexte"/>
    <w:rsid w:val="004E14E7"/>
    <w:pPr>
      <w:keepNext/>
      <w:keepLines/>
      <w:spacing w:before="120"/>
    </w:pPr>
    <w:rPr>
      <w:b/>
      <w:u w:val="single"/>
    </w:rPr>
  </w:style>
  <w:style w:type="paragraph" w:customStyle="1" w:styleId="AmmAnnexeTitre4">
    <w:name w:val="AmmAnnexeTitre4"/>
    <w:basedOn w:val="AmmCorpsTexte"/>
    <w:next w:val="AmmCorpsTexte"/>
    <w:rsid w:val="004E14E7"/>
    <w:rPr>
      <w:i/>
      <w:u w:val="single"/>
    </w:rPr>
  </w:style>
  <w:style w:type="paragraph" w:customStyle="1" w:styleId="AmmArticleTitre">
    <w:name w:val="AmmArticleTitre"/>
    <w:basedOn w:val="AmmCorpsTexte"/>
    <w:next w:val="Normal"/>
    <w:rsid w:val="004E14E7"/>
    <w:pPr>
      <w:spacing w:before="120" w:after="60"/>
      <w:jc w:val="center"/>
    </w:pPr>
    <w:rPr>
      <w:b/>
      <w:sz w:val="22"/>
    </w:rPr>
  </w:style>
  <w:style w:type="paragraph" w:customStyle="1" w:styleId="AmmComposition">
    <w:name w:val="AmmComposition"/>
    <w:basedOn w:val="AmmCorpsTexte"/>
    <w:next w:val="AmmCorpsTexte"/>
    <w:rsid w:val="004E14E7"/>
    <w:pPr>
      <w:tabs>
        <w:tab w:val="right" w:leader="dot" w:pos="9781"/>
      </w:tabs>
    </w:pPr>
  </w:style>
  <w:style w:type="paragraph" w:customStyle="1" w:styleId="AmmDecisionFaitLe">
    <w:name w:val="AmmDecisionFaitLe"/>
    <w:basedOn w:val="AmmCorpsTexte"/>
    <w:rsid w:val="004E14E7"/>
    <w:pPr>
      <w:tabs>
        <w:tab w:val="left" w:pos="5103"/>
      </w:tabs>
      <w:spacing w:before="720" w:after="720"/>
      <w:jc w:val="left"/>
    </w:pPr>
  </w:style>
  <w:style w:type="paragraph" w:customStyle="1" w:styleId="AmmDecisionTitre">
    <w:name w:val="AmmDecisionTitre"/>
    <w:basedOn w:val="AmmCorpsTexte"/>
    <w:rsid w:val="004E14E7"/>
    <w:pPr>
      <w:spacing w:before="480"/>
      <w:jc w:val="center"/>
    </w:pPr>
    <w:rPr>
      <w:b/>
      <w:sz w:val="22"/>
    </w:rPr>
  </w:style>
  <w:style w:type="paragraph" w:customStyle="1" w:styleId="AmmDenomination">
    <w:name w:val="AmmDenomination"/>
    <w:basedOn w:val="AmmCorpsTexte"/>
    <w:rsid w:val="004E14E7"/>
    <w:pPr>
      <w:jc w:val="left"/>
    </w:pPr>
    <w:rPr>
      <w:b/>
    </w:rPr>
  </w:style>
  <w:style w:type="paragraph" w:customStyle="1" w:styleId="AmmNoticeTitre1">
    <w:name w:val="AmmNoticeTitre1"/>
    <w:basedOn w:val="AmmCorpsTexte"/>
    <w:next w:val="AmmCorpsTexte"/>
    <w:rsid w:val="004E14E7"/>
    <w:pPr>
      <w:pBdr>
        <w:top w:val="single" w:sz="4" w:space="1" w:color="auto"/>
        <w:left w:val="single" w:sz="4" w:space="4" w:color="auto"/>
        <w:bottom w:val="single" w:sz="4" w:space="1" w:color="auto"/>
        <w:right w:val="single" w:sz="4" w:space="4" w:color="auto"/>
      </w:pBdr>
      <w:spacing w:before="120"/>
      <w:outlineLvl w:val="1"/>
    </w:pPr>
    <w:rPr>
      <w:i/>
      <w:color w:val="0B3D92"/>
    </w:rPr>
  </w:style>
  <w:style w:type="paragraph" w:customStyle="1" w:styleId="AmmPageGarde">
    <w:name w:val="AmmPageGarde"/>
    <w:basedOn w:val="Normal"/>
    <w:rsid w:val="004E14E7"/>
    <w:pPr>
      <w:jc w:val="center"/>
    </w:pPr>
    <w:rPr>
      <w:b/>
      <w:color w:val="000080"/>
      <w:sz w:val="20"/>
    </w:rPr>
  </w:style>
  <w:style w:type="paragraph" w:customStyle="1" w:styleId="AmmVuArticleCorpsdeTexte">
    <w:name w:val="AmmVuArticleCorpsdeTexte"/>
    <w:basedOn w:val="AmmCorpsTexte"/>
    <w:rsid w:val="004E14E7"/>
    <w:pPr>
      <w:spacing w:before="240"/>
    </w:pPr>
  </w:style>
  <w:style w:type="paragraph" w:customStyle="1" w:styleId="AmmPageGardeEncadre">
    <w:name w:val="AmmPageGardeEncadre"/>
    <w:basedOn w:val="AmmVuArticleCorpsdeTexte"/>
    <w:rsid w:val="004E14E7"/>
    <w:pPr>
      <w:spacing w:before="0" w:after="0"/>
    </w:pPr>
    <w:rPr>
      <w:rFonts w:ascii="Verdana" w:hAnsi="Verdana"/>
      <w:b/>
      <w:color w:val="0B3D92"/>
      <w:sz w:val="18"/>
    </w:rPr>
  </w:style>
  <w:style w:type="paragraph" w:customStyle="1" w:styleId="AmmTimbre">
    <w:name w:val="AmmTimbre"/>
    <w:basedOn w:val="AmmCorpsTexte"/>
    <w:rsid w:val="004E14E7"/>
    <w:pPr>
      <w:spacing w:after="0"/>
      <w:ind w:right="5188"/>
    </w:pPr>
    <w:rPr>
      <w:b/>
      <w:sz w:val="16"/>
    </w:rPr>
  </w:style>
  <w:style w:type="paragraph" w:customStyle="1" w:styleId="AmmTitreEncadre">
    <w:name w:val="AmmTitreEncadre"/>
    <w:basedOn w:val="AmmCorpsTexte"/>
    <w:next w:val="Normal"/>
    <w:rsid w:val="004E14E7"/>
    <w:pPr>
      <w:pBdr>
        <w:top w:val="single" w:sz="4" w:space="1" w:color="auto"/>
        <w:left w:val="single" w:sz="4" w:space="4" w:color="auto"/>
        <w:bottom w:val="single" w:sz="4" w:space="1" w:color="auto"/>
        <w:right w:val="single" w:sz="4" w:space="4" w:color="auto"/>
      </w:pBdr>
      <w:tabs>
        <w:tab w:val="left" w:pos="357"/>
        <w:tab w:val="left" w:pos="776"/>
        <w:tab w:val="left" w:pos="1496"/>
        <w:tab w:val="left" w:pos="2216"/>
        <w:tab w:val="left" w:pos="2936"/>
        <w:tab w:val="left" w:pos="3656"/>
        <w:tab w:val="left" w:pos="4376"/>
        <w:tab w:val="left" w:pos="5096"/>
        <w:tab w:val="left" w:pos="5816"/>
        <w:tab w:val="left" w:pos="6536"/>
        <w:tab w:val="left" w:pos="7256"/>
        <w:tab w:val="left" w:pos="7976"/>
        <w:tab w:val="left" w:pos="8696"/>
      </w:tabs>
      <w:spacing w:before="240" w:after="240"/>
      <w:outlineLvl w:val="1"/>
    </w:pPr>
    <w:rPr>
      <w:b/>
      <w:caps/>
      <w:color w:val="0B3D92"/>
      <w:sz w:val="22"/>
    </w:rPr>
  </w:style>
  <w:style w:type="paragraph" w:customStyle="1" w:styleId="AmmIAM">
    <w:name w:val="AmmIAM"/>
    <w:basedOn w:val="AmmCorpsTexte"/>
    <w:next w:val="AmmCorpsTexte"/>
    <w:rsid w:val="004E14E7"/>
    <w:pPr>
      <w:numPr>
        <w:numId w:val="3"/>
      </w:numPr>
    </w:pPr>
    <w:rPr>
      <w:b/>
      <w:bCs/>
    </w:rPr>
  </w:style>
  <w:style w:type="paragraph" w:customStyle="1" w:styleId="AmmTableauCorpsTexte">
    <w:name w:val="AmmTableauCorpsTexte"/>
    <w:basedOn w:val="AmmCorpsTexte"/>
    <w:rsid w:val="004E14E7"/>
    <w:pPr>
      <w:spacing w:after="57"/>
      <w:jc w:val="left"/>
    </w:pPr>
    <w:rPr>
      <w:rFonts w:cs="Arial"/>
      <w:i/>
      <w:sz w:val="18"/>
    </w:rPr>
  </w:style>
  <w:style w:type="paragraph" w:customStyle="1" w:styleId="AmmTableauTitre1">
    <w:name w:val="AmmTableauTitre1"/>
    <w:basedOn w:val="AmmCorpsTexte"/>
    <w:rsid w:val="004E14E7"/>
    <w:pPr>
      <w:spacing w:before="120"/>
    </w:pPr>
    <w:rPr>
      <w:rFonts w:cs="Arial"/>
      <w:b/>
    </w:rPr>
  </w:style>
  <w:style w:type="paragraph" w:customStyle="1" w:styleId="AmmTableauTitre2">
    <w:name w:val="AmmTableauTitre2"/>
    <w:basedOn w:val="AmmCorpsTexte"/>
    <w:rsid w:val="004E14E7"/>
    <w:pPr>
      <w:spacing w:before="120"/>
      <w:jc w:val="left"/>
    </w:pPr>
    <w:rPr>
      <w:rFonts w:cs="Arial"/>
      <w:b/>
      <w:sz w:val="18"/>
      <w:u w:val="single"/>
    </w:rPr>
  </w:style>
  <w:style w:type="paragraph" w:customStyle="1" w:styleId="AmmTableauTitre3">
    <w:name w:val="AmmTableauTitre3"/>
    <w:basedOn w:val="AmmCorpsTexte"/>
    <w:rsid w:val="004E14E7"/>
    <w:pPr>
      <w:spacing w:before="120" w:after="60"/>
      <w:jc w:val="left"/>
    </w:pPr>
    <w:rPr>
      <w:rFonts w:cs="Arial"/>
      <w:b/>
      <w:sz w:val="18"/>
    </w:rPr>
  </w:style>
  <w:style w:type="paragraph" w:customStyle="1" w:styleId="AmmAnnexeTitre1Encadre">
    <w:name w:val="AmmAnnexeTitre1Encadre"/>
    <w:basedOn w:val="AmmAnnexeTitre1"/>
    <w:rsid w:val="004E14E7"/>
    <w:pPr>
      <w:pBdr>
        <w:top w:val="single" w:sz="4" w:space="1" w:color="auto"/>
        <w:left w:val="single" w:sz="4" w:space="4" w:color="auto"/>
        <w:bottom w:val="single" w:sz="4" w:space="1" w:color="auto"/>
        <w:right w:val="single" w:sz="4" w:space="4" w:color="auto"/>
      </w:pBdr>
    </w:pPr>
  </w:style>
  <w:style w:type="paragraph" w:customStyle="1" w:styleId="AmmListePuces2">
    <w:name w:val="AmmListePuces2"/>
    <w:basedOn w:val="AmmCorpsTexte"/>
    <w:rsid w:val="004E14E7"/>
    <w:pPr>
      <w:keepNext/>
      <w:keepLines/>
      <w:numPr>
        <w:ilvl w:val="1"/>
        <w:numId w:val="4"/>
      </w:numPr>
      <w:tabs>
        <w:tab w:val="clear" w:pos="1440"/>
        <w:tab w:val="left" w:pos="709"/>
      </w:tabs>
      <w:spacing w:after="0"/>
      <w:ind w:left="714" w:hanging="357"/>
      <w:jc w:val="left"/>
    </w:pPr>
  </w:style>
  <w:style w:type="paragraph" w:customStyle="1" w:styleId="AmmListePuces3">
    <w:name w:val="AmmListePuces3"/>
    <w:basedOn w:val="AmmCorpsTexte"/>
    <w:rsid w:val="004E14E7"/>
    <w:pPr>
      <w:numPr>
        <w:numId w:val="4"/>
      </w:numPr>
      <w:tabs>
        <w:tab w:val="clear" w:pos="927"/>
        <w:tab w:val="left" w:pos="1072"/>
      </w:tabs>
      <w:spacing w:after="0"/>
      <w:ind w:left="1071" w:hanging="357"/>
      <w:jc w:val="left"/>
    </w:pPr>
  </w:style>
  <w:style w:type="paragraph" w:customStyle="1" w:styleId="AmmListePuces4">
    <w:name w:val="AmmListePuces4"/>
    <w:basedOn w:val="AmmCorpsTexte"/>
    <w:rsid w:val="004E14E7"/>
    <w:pPr>
      <w:keepNext/>
      <w:keepLines/>
      <w:numPr>
        <w:numId w:val="7"/>
      </w:numPr>
      <w:tabs>
        <w:tab w:val="clear" w:pos="2629"/>
        <w:tab w:val="left" w:pos="1429"/>
      </w:tabs>
      <w:spacing w:after="0"/>
      <w:ind w:left="1429" w:hanging="357"/>
      <w:jc w:val="left"/>
    </w:pPr>
  </w:style>
  <w:style w:type="paragraph" w:customStyle="1" w:styleId="AmmListePuces5">
    <w:name w:val="AmmListePuces5"/>
    <w:basedOn w:val="AmmCorpsTexte"/>
    <w:rsid w:val="004E14E7"/>
    <w:pPr>
      <w:numPr>
        <w:numId w:val="6"/>
      </w:numPr>
      <w:tabs>
        <w:tab w:val="clear" w:pos="1494"/>
        <w:tab w:val="left" w:pos="1786"/>
      </w:tabs>
      <w:spacing w:after="0"/>
      <w:ind w:left="1786" w:hanging="357"/>
      <w:jc w:val="left"/>
    </w:pPr>
  </w:style>
  <w:style w:type="paragraph" w:customStyle="1" w:styleId="AmmCorpsTexteGras">
    <w:name w:val="AmmCorpsTexteGras"/>
    <w:basedOn w:val="AmmCorpsTexte"/>
    <w:rsid w:val="004E14E7"/>
    <w:rPr>
      <w:b/>
      <w:bCs/>
    </w:rPr>
  </w:style>
  <w:style w:type="paragraph" w:customStyle="1" w:styleId="AmmPiedDePage">
    <w:name w:val="AmmPiedDePage"/>
    <w:basedOn w:val="Normal"/>
    <w:rsid w:val="004E14E7"/>
    <w:pPr>
      <w:tabs>
        <w:tab w:val="center" w:pos="4962"/>
        <w:tab w:val="center" w:pos="9781"/>
      </w:tabs>
    </w:pPr>
    <w:rPr>
      <w:rFonts w:ascii="Arial" w:hAnsi="Arial" w:cs="Arial"/>
      <w:i/>
      <w:iCs/>
      <w:sz w:val="16"/>
    </w:rPr>
  </w:style>
  <w:style w:type="paragraph" w:customStyle="1" w:styleId="AmmAnnexeTitre2Bis">
    <w:name w:val="AmmAnnexeTitre2Bis"/>
    <w:basedOn w:val="AmmAnnexeTitre3"/>
    <w:next w:val="AmmCorpsTexte"/>
    <w:rsid w:val="004E14E7"/>
    <w:pPr>
      <w:outlineLvl w:val="3"/>
    </w:pPr>
    <w:rPr>
      <w:color w:val="0B3D92"/>
    </w:rPr>
  </w:style>
  <w:style w:type="paragraph" w:customStyle="1" w:styleId="AmmAnnexeTitre1Nature">
    <w:name w:val="AmmAnnexeTitre1Nature"/>
    <w:basedOn w:val="AmmAnnexeTitre1Encadre"/>
    <w:next w:val="AmmCorpsTexte"/>
    <w:rsid w:val="004E14E7"/>
    <w:rPr>
      <w:caps/>
    </w:rPr>
  </w:style>
  <w:style w:type="paragraph" w:styleId="Header">
    <w:name w:val="header"/>
    <w:basedOn w:val="Normal"/>
    <w:link w:val="HeaderChar"/>
    <w:uiPriority w:val="99"/>
    <w:rsid w:val="004E14E7"/>
    <w:pPr>
      <w:tabs>
        <w:tab w:val="center" w:pos="4536"/>
        <w:tab w:val="right" w:pos="9072"/>
      </w:tabs>
    </w:pPr>
  </w:style>
  <w:style w:type="character" w:customStyle="1" w:styleId="HeaderChar">
    <w:name w:val="Header Char"/>
    <w:basedOn w:val="DefaultParagraphFont"/>
    <w:link w:val="Header"/>
    <w:uiPriority w:val="99"/>
    <w:locked/>
    <w:rsid w:val="004E14E7"/>
    <w:rPr>
      <w:rFonts w:ascii="Arial Narrow" w:hAnsi="Arial Narrow" w:cs="Times New Roman"/>
      <w:sz w:val="20"/>
      <w:szCs w:val="20"/>
      <w:lang w:val="fr-FR" w:eastAsia="fr-FR"/>
    </w:rPr>
  </w:style>
  <w:style w:type="paragraph" w:styleId="Footer">
    <w:name w:val="footer"/>
    <w:basedOn w:val="Normal"/>
    <w:link w:val="FooterChar"/>
    <w:uiPriority w:val="99"/>
    <w:rsid w:val="004E14E7"/>
    <w:pPr>
      <w:tabs>
        <w:tab w:val="center" w:pos="4536"/>
        <w:tab w:val="right" w:pos="9072"/>
      </w:tabs>
    </w:pPr>
  </w:style>
  <w:style w:type="character" w:customStyle="1" w:styleId="FooterChar">
    <w:name w:val="Footer Char"/>
    <w:basedOn w:val="DefaultParagraphFont"/>
    <w:link w:val="Footer"/>
    <w:uiPriority w:val="99"/>
    <w:locked/>
    <w:rsid w:val="004E14E7"/>
    <w:rPr>
      <w:rFonts w:ascii="Arial Narrow" w:hAnsi="Arial Narrow" w:cs="Times New Roman"/>
      <w:sz w:val="20"/>
      <w:szCs w:val="20"/>
      <w:lang w:val="fr-FR" w:eastAsia="fr-FR"/>
    </w:rPr>
  </w:style>
  <w:style w:type="character" w:styleId="PageNumber">
    <w:name w:val="page number"/>
    <w:basedOn w:val="DefaultParagraphFont"/>
    <w:uiPriority w:val="99"/>
    <w:rsid w:val="004E14E7"/>
    <w:rPr>
      <w:rFonts w:cs="Times New Roman"/>
    </w:rPr>
  </w:style>
  <w:style w:type="paragraph" w:styleId="List3">
    <w:name w:val="List 3"/>
    <w:basedOn w:val="Normal"/>
    <w:uiPriority w:val="99"/>
    <w:rsid w:val="004E14E7"/>
    <w:pPr>
      <w:ind w:left="849" w:hanging="283"/>
    </w:pPr>
  </w:style>
  <w:style w:type="character" w:styleId="Hyperlink">
    <w:name w:val="Hyperlink"/>
    <w:basedOn w:val="DefaultParagraphFont"/>
    <w:uiPriority w:val="99"/>
    <w:rsid w:val="004E14E7"/>
    <w:rPr>
      <w:rFonts w:cs="Times New Roman"/>
      <w:color w:val="0000FF"/>
      <w:u w:val="single"/>
    </w:rPr>
  </w:style>
  <w:style w:type="character" w:styleId="Emphasis">
    <w:name w:val="Emphasis"/>
    <w:basedOn w:val="DefaultParagraphFont"/>
    <w:uiPriority w:val="20"/>
    <w:qFormat/>
    <w:rsid w:val="004E14E7"/>
    <w:rPr>
      <w:rFonts w:cs="Times New Roman"/>
      <w:i/>
    </w:rPr>
  </w:style>
  <w:style w:type="paragraph" w:styleId="ListBullet">
    <w:name w:val="List Bullet"/>
    <w:basedOn w:val="Normal"/>
    <w:autoRedefine/>
    <w:uiPriority w:val="99"/>
    <w:rsid w:val="004E14E7"/>
    <w:pPr>
      <w:numPr>
        <w:numId w:val="9"/>
      </w:numPr>
      <w:tabs>
        <w:tab w:val="num" w:pos="1209"/>
      </w:tabs>
      <w:ind w:left="360"/>
    </w:pPr>
  </w:style>
  <w:style w:type="paragraph" w:styleId="ListBullet2">
    <w:name w:val="List Bullet 2"/>
    <w:basedOn w:val="Normal"/>
    <w:autoRedefine/>
    <w:uiPriority w:val="99"/>
    <w:rsid w:val="004E14E7"/>
    <w:pPr>
      <w:numPr>
        <w:numId w:val="10"/>
      </w:numPr>
      <w:tabs>
        <w:tab w:val="num" w:pos="643"/>
        <w:tab w:val="num" w:pos="1492"/>
      </w:tabs>
      <w:ind w:left="643"/>
    </w:pPr>
  </w:style>
  <w:style w:type="paragraph" w:styleId="ListBullet3">
    <w:name w:val="List Bullet 3"/>
    <w:basedOn w:val="Normal"/>
    <w:autoRedefine/>
    <w:uiPriority w:val="99"/>
    <w:rsid w:val="004E14E7"/>
    <w:pPr>
      <w:numPr>
        <w:numId w:val="11"/>
      </w:numPr>
      <w:tabs>
        <w:tab w:val="num" w:pos="926"/>
      </w:tabs>
      <w:ind w:left="926"/>
    </w:pPr>
  </w:style>
  <w:style w:type="paragraph" w:styleId="ListBullet4">
    <w:name w:val="List Bullet 4"/>
    <w:basedOn w:val="Normal"/>
    <w:autoRedefine/>
    <w:uiPriority w:val="99"/>
    <w:rsid w:val="004E14E7"/>
    <w:pPr>
      <w:tabs>
        <w:tab w:val="num" w:pos="927"/>
        <w:tab w:val="num" w:pos="1209"/>
      </w:tabs>
      <w:ind w:left="1209" w:hanging="360"/>
    </w:pPr>
  </w:style>
  <w:style w:type="paragraph" w:styleId="ListBullet5">
    <w:name w:val="List Bullet 5"/>
    <w:basedOn w:val="Normal"/>
    <w:autoRedefine/>
    <w:uiPriority w:val="99"/>
    <w:rsid w:val="004E14E7"/>
    <w:pPr>
      <w:numPr>
        <w:numId w:val="12"/>
      </w:numPr>
      <w:tabs>
        <w:tab w:val="num" w:pos="1209"/>
      </w:tabs>
    </w:pPr>
  </w:style>
  <w:style w:type="character" w:styleId="HTMLAcronym">
    <w:name w:val="HTML Acronym"/>
    <w:basedOn w:val="DefaultParagraphFont"/>
    <w:uiPriority w:val="99"/>
    <w:rsid w:val="004E14E7"/>
    <w:rPr>
      <w:rFonts w:cs="Times New Roman"/>
    </w:rPr>
  </w:style>
  <w:style w:type="paragraph" w:styleId="EnvelopeAddress">
    <w:name w:val="envelope address"/>
    <w:basedOn w:val="Normal"/>
    <w:uiPriority w:val="99"/>
    <w:rsid w:val="004E14E7"/>
    <w:pPr>
      <w:framePr w:w="7938" w:h="1985" w:hRule="exact" w:hSpace="141" w:wrap="auto" w:hAnchor="page" w:xAlign="center" w:yAlign="bottom"/>
      <w:ind w:left="2835"/>
    </w:pPr>
    <w:rPr>
      <w:rFonts w:ascii="Arial" w:hAnsi="Arial" w:cs="Arial"/>
      <w:szCs w:val="24"/>
    </w:rPr>
  </w:style>
  <w:style w:type="paragraph" w:styleId="EnvelopeReturn">
    <w:name w:val="envelope return"/>
    <w:basedOn w:val="Normal"/>
    <w:uiPriority w:val="99"/>
    <w:rsid w:val="004E14E7"/>
    <w:rPr>
      <w:rFonts w:ascii="Arial" w:hAnsi="Arial" w:cs="Arial"/>
      <w:sz w:val="20"/>
    </w:rPr>
  </w:style>
  <w:style w:type="paragraph" w:styleId="HTMLAddress">
    <w:name w:val="HTML Address"/>
    <w:basedOn w:val="Normal"/>
    <w:link w:val="HTMLAddressChar"/>
    <w:uiPriority w:val="99"/>
    <w:rsid w:val="004E14E7"/>
    <w:rPr>
      <w:i/>
      <w:iCs/>
    </w:rPr>
  </w:style>
  <w:style w:type="character" w:customStyle="1" w:styleId="HTMLAddressChar">
    <w:name w:val="HTML Address Char"/>
    <w:basedOn w:val="DefaultParagraphFont"/>
    <w:link w:val="HTMLAddress"/>
    <w:uiPriority w:val="99"/>
    <w:locked/>
    <w:rsid w:val="004E14E7"/>
    <w:rPr>
      <w:rFonts w:ascii="Arial Narrow" w:hAnsi="Arial Narrow" w:cs="Times New Roman"/>
      <w:i/>
      <w:iCs/>
      <w:sz w:val="20"/>
      <w:szCs w:val="20"/>
      <w:lang w:val="fr-FR" w:eastAsia="fr-FR"/>
    </w:rPr>
  </w:style>
  <w:style w:type="character" w:styleId="EndnoteReference">
    <w:name w:val="endnote reference"/>
    <w:basedOn w:val="DefaultParagraphFont"/>
    <w:uiPriority w:val="99"/>
    <w:semiHidden/>
    <w:rsid w:val="004E14E7"/>
    <w:rPr>
      <w:rFonts w:cs="Times New Roman"/>
      <w:vertAlign w:val="superscript"/>
    </w:rPr>
  </w:style>
  <w:style w:type="character" w:styleId="FootnoteReference">
    <w:name w:val="footnote reference"/>
    <w:basedOn w:val="DefaultParagraphFont"/>
    <w:uiPriority w:val="99"/>
    <w:semiHidden/>
    <w:rsid w:val="004E14E7"/>
    <w:rPr>
      <w:rFonts w:cs="Times New Roman"/>
      <w:vertAlign w:val="superscript"/>
    </w:rPr>
  </w:style>
  <w:style w:type="character" w:styleId="HTMLCite">
    <w:name w:val="HTML Cite"/>
    <w:basedOn w:val="DefaultParagraphFont"/>
    <w:uiPriority w:val="99"/>
    <w:rsid w:val="004E14E7"/>
    <w:rPr>
      <w:rFonts w:cs="Times New Roman"/>
      <w:i/>
    </w:rPr>
  </w:style>
  <w:style w:type="character" w:styleId="HTMLKeyboard">
    <w:name w:val="HTML Keyboard"/>
    <w:basedOn w:val="DefaultParagraphFont"/>
    <w:uiPriority w:val="99"/>
    <w:rsid w:val="004E14E7"/>
    <w:rPr>
      <w:rFonts w:ascii="Courier New" w:hAnsi="Courier New" w:cs="Times New Roman"/>
      <w:sz w:val="20"/>
    </w:rPr>
  </w:style>
  <w:style w:type="character" w:styleId="HTMLCode">
    <w:name w:val="HTML Code"/>
    <w:basedOn w:val="DefaultParagraphFont"/>
    <w:uiPriority w:val="99"/>
    <w:rsid w:val="004E14E7"/>
    <w:rPr>
      <w:rFonts w:ascii="Courier New" w:hAnsi="Courier New" w:cs="Times New Roman"/>
      <w:sz w:val="20"/>
    </w:rPr>
  </w:style>
  <w:style w:type="paragraph" w:styleId="CommentText">
    <w:name w:val="annotation text"/>
    <w:aliases w:val=" Car17,- H19,Annotationtext,Car17,Car17 Car,Char,Char Char Char,Char Char1,Comment Text Char Char,Comment Text Char Char Char,Comment Text Char Char Char Char,Comment Text Char Char1,Comment Text Char1 Char,Comment Text Char1 Char Char"/>
    <w:basedOn w:val="Normal"/>
    <w:link w:val="CommentTextChar"/>
    <w:qFormat/>
    <w:rsid w:val="004E14E7"/>
    <w:rPr>
      <w:sz w:val="20"/>
    </w:rPr>
  </w:style>
  <w:style w:type="character" w:customStyle="1" w:styleId="CommentTextChar">
    <w:name w:val="Comment Text Char"/>
    <w:aliases w:val=" Car17 Char,- H19 Char,Annotationtext Char,Car17 Char,Car17 Car Char,Char Char,Char Char Char Char,Char Char1 Char,Comment Text Char Char Char1,Comment Text Char Char Char Char1,Comment Text Char Char Char Char Char"/>
    <w:basedOn w:val="DefaultParagraphFont"/>
    <w:link w:val="CommentText"/>
    <w:qFormat/>
    <w:locked/>
    <w:rsid w:val="004E14E7"/>
    <w:rPr>
      <w:rFonts w:ascii="Arial Narrow" w:hAnsi="Arial Narrow" w:cs="Times New Roman"/>
      <w:sz w:val="20"/>
      <w:szCs w:val="20"/>
      <w:lang w:val="fr-FR" w:eastAsia="fr-FR"/>
    </w:rPr>
  </w:style>
  <w:style w:type="paragraph" w:styleId="BodyText">
    <w:name w:val="Body Text"/>
    <w:basedOn w:val="Normal"/>
    <w:link w:val="BodyTextChar"/>
    <w:uiPriority w:val="99"/>
    <w:rsid w:val="004E14E7"/>
    <w:pPr>
      <w:spacing w:after="120"/>
    </w:pPr>
  </w:style>
  <w:style w:type="character" w:customStyle="1" w:styleId="BodyTextChar">
    <w:name w:val="Body Text Char"/>
    <w:basedOn w:val="DefaultParagraphFont"/>
    <w:link w:val="BodyText"/>
    <w:uiPriority w:val="99"/>
    <w:locked/>
    <w:rsid w:val="004E14E7"/>
    <w:rPr>
      <w:rFonts w:ascii="Arial Narrow" w:hAnsi="Arial Narrow" w:cs="Times New Roman"/>
      <w:sz w:val="20"/>
      <w:szCs w:val="20"/>
      <w:lang w:val="fr-FR" w:eastAsia="fr-FR"/>
    </w:rPr>
  </w:style>
  <w:style w:type="paragraph" w:styleId="BodyText2">
    <w:name w:val="Body Text 2"/>
    <w:basedOn w:val="Normal"/>
    <w:link w:val="BodyText2Char"/>
    <w:uiPriority w:val="99"/>
    <w:rsid w:val="004E14E7"/>
    <w:pPr>
      <w:spacing w:after="120" w:line="480" w:lineRule="auto"/>
    </w:pPr>
  </w:style>
  <w:style w:type="character" w:customStyle="1" w:styleId="BodyText2Char">
    <w:name w:val="Body Text 2 Char"/>
    <w:basedOn w:val="DefaultParagraphFont"/>
    <w:link w:val="BodyText2"/>
    <w:uiPriority w:val="99"/>
    <w:locked/>
    <w:rsid w:val="004E14E7"/>
    <w:rPr>
      <w:rFonts w:ascii="Arial Narrow" w:hAnsi="Arial Narrow" w:cs="Times New Roman"/>
      <w:sz w:val="20"/>
      <w:szCs w:val="20"/>
      <w:lang w:val="fr-FR" w:eastAsia="fr-FR"/>
    </w:rPr>
  </w:style>
  <w:style w:type="paragraph" w:styleId="BodyText3">
    <w:name w:val="Body Text 3"/>
    <w:basedOn w:val="Normal"/>
    <w:link w:val="BodyText3Char"/>
    <w:uiPriority w:val="99"/>
    <w:rsid w:val="004E14E7"/>
    <w:pPr>
      <w:spacing w:after="120"/>
    </w:pPr>
    <w:rPr>
      <w:sz w:val="16"/>
      <w:szCs w:val="16"/>
    </w:rPr>
  </w:style>
  <w:style w:type="character" w:customStyle="1" w:styleId="BodyText3Char">
    <w:name w:val="Body Text 3 Char"/>
    <w:basedOn w:val="DefaultParagraphFont"/>
    <w:link w:val="BodyText3"/>
    <w:uiPriority w:val="99"/>
    <w:locked/>
    <w:rsid w:val="004E14E7"/>
    <w:rPr>
      <w:rFonts w:ascii="Arial Narrow" w:hAnsi="Arial Narrow" w:cs="Times New Roman"/>
      <w:sz w:val="16"/>
      <w:szCs w:val="16"/>
      <w:lang w:val="fr-FR" w:eastAsia="fr-FR"/>
    </w:rPr>
  </w:style>
  <w:style w:type="paragraph" w:styleId="Date">
    <w:name w:val="Date"/>
    <w:basedOn w:val="Normal"/>
    <w:next w:val="Normal"/>
    <w:link w:val="DateChar"/>
    <w:uiPriority w:val="99"/>
    <w:rsid w:val="004E14E7"/>
  </w:style>
  <w:style w:type="character" w:customStyle="1" w:styleId="DateChar">
    <w:name w:val="Date Char"/>
    <w:basedOn w:val="DefaultParagraphFont"/>
    <w:link w:val="Date"/>
    <w:uiPriority w:val="99"/>
    <w:locked/>
    <w:rsid w:val="004E14E7"/>
    <w:rPr>
      <w:rFonts w:ascii="Arial Narrow" w:hAnsi="Arial Narrow" w:cs="Times New Roman"/>
      <w:sz w:val="20"/>
      <w:szCs w:val="20"/>
      <w:lang w:val="fr-FR" w:eastAsia="fr-FR"/>
    </w:rPr>
  </w:style>
  <w:style w:type="character" w:styleId="HTMLDefinition">
    <w:name w:val="HTML Definition"/>
    <w:basedOn w:val="DefaultParagraphFont"/>
    <w:uiPriority w:val="99"/>
    <w:rsid w:val="004E14E7"/>
    <w:rPr>
      <w:rFonts w:cs="Times New Roman"/>
      <w:i/>
    </w:rPr>
  </w:style>
  <w:style w:type="character" w:styleId="Strong">
    <w:name w:val="Strong"/>
    <w:basedOn w:val="DefaultParagraphFont"/>
    <w:uiPriority w:val="22"/>
    <w:qFormat/>
    <w:rsid w:val="004E14E7"/>
    <w:rPr>
      <w:rFonts w:cs="Times New Roman"/>
      <w:b/>
    </w:rPr>
  </w:style>
  <w:style w:type="paragraph" w:styleId="MessageHeader">
    <w:name w:val="Message Header"/>
    <w:basedOn w:val="Normal"/>
    <w:link w:val="MessageHeaderChar"/>
    <w:uiPriority w:val="99"/>
    <w:rsid w:val="004E14E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uiPriority w:val="99"/>
    <w:locked/>
    <w:rsid w:val="004E14E7"/>
    <w:rPr>
      <w:rFonts w:ascii="Arial" w:hAnsi="Arial" w:cs="Arial"/>
      <w:sz w:val="24"/>
      <w:szCs w:val="24"/>
      <w:shd w:val="pct20" w:color="auto" w:fill="auto"/>
      <w:lang w:val="fr-FR" w:eastAsia="fr-FR"/>
    </w:rPr>
  </w:style>
  <w:style w:type="character" w:styleId="HTMLSample">
    <w:name w:val="HTML Sample"/>
    <w:basedOn w:val="DefaultParagraphFont"/>
    <w:uiPriority w:val="99"/>
    <w:rsid w:val="004E14E7"/>
    <w:rPr>
      <w:rFonts w:ascii="Courier New" w:hAnsi="Courier New" w:cs="Times New Roman"/>
    </w:rPr>
  </w:style>
  <w:style w:type="paragraph" w:styleId="DocumentMap">
    <w:name w:val="Document Map"/>
    <w:basedOn w:val="Normal"/>
    <w:link w:val="DocumentMapChar"/>
    <w:uiPriority w:val="99"/>
    <w:semiHidden/>
    <w:rsid w:val="004E14E7"/>
    <w:pPr>
      <w:shd w:val="clear" w:color="auto" w:fill="000080"/>
    </w:pPr>
    <w:rPr>
      <w:rFonts w:ascii="Tahoma" w:hAnsi="Tahoma" w:cs="Helv"/>
      <w:sz w:val="20"/>
    </w:rPr>
  </w:style>
  <w:style w:type="character" w:customStyle="1" w:styleId="DocumentMapChar">
    <w:name w:val="Document Map Char"/>
    <w:basedOn w:val="DefaultParagraphFont"/>
    <w:link w:val="DocumentMap"/>
    <w:uiPriority w:val="99"/>
    <w:semiHidden/>
    <w:locked/>
    <w:rsid w:val="004E14E7"/>
    <w:rPr>
      <w:rFonts w:ascii="Tahoma" w:hAnsi="Tahoma" w:cs="Helv"/>
      <w:sz w:val="20"/>
      <w:szCs w:val="20"/>
      <w:shd w:val="clear" w:color="auto" w:fill="000080"/>
      <w:lang w:val="fr-FR" w:eastAsia="fr-FR"/>
    </w:rPr>
  </w:style>
  <w:style w:type="paragraph" w:styleId="Closing">
    <w:name w:val="Closing"/>
    <w:basedOn w:val="Normal"/>
    <w:link w:val="ClosingChar"/>
    <w:uiPriority w:val="99"/>
    <w:rsid w:val="004E14E7"/>
    <w:pPr>
      <w:ind w:left="4252"/>
    </w:pPr>
  </w:style>
  <w:style w:type="character" w:customStyle="1" w:styleId="ClosingChar">
    <w:name w:val="Closing Char"/>
    <w:basedOn w:val="DefaultParagraphFont"/>
    <w:link w:val="Closing"/>
    <w:uiPriority w:val="99"/>
    <w:locked/>
    <w:rsid w:val="004E14E7"/>
    <w:rPr>
      <w:rFonts w:ascii="Arial Narrow" w:hAnsi="Arial Narrow" w:cs="Times New Roman"/>
      <w:sz w:val="20"/>
      <w:szCs w:val="20"/>
      <w:lang w:val="fr-FR" w:eastAsia="fr-FR"/>
    </w:rPr>
  </w:style>
  <w:style w:type="paragraph" w:styleId="Index1">
    <w:name w:val="index 1"/>
    <w:basedOn w:val="Normal"/>
    <w:next w:val="Normal"/>
    <w:autoRedefine/>
    <w:uiPriority w:val="99"/>
    <w:semiHidden/>
    <w:rsid w:val="004E14E7"/>
    <w:pPr>
      <w:ind w:left="220" w:hanging="220"/>
    </w:pPr>
  </w:style>
  <w:style w:type="paragraph" w:styleId="Index2">
    <w:name w:val="index 2"/>
    <w:basedOn w:val="Normal"/>
    <w:next w:val="Normal"/>
    <w:autoRedefine/>
    <w:uiPriority w:val="99"/>
    <w:semiHidden/>
    <w:rsid w:val="004E14E7"/>
    <w:pPr>
      <w:ind w:left="440" w:hanging="220"/>
    </w:pPr>
  </w:style>
  <w:style w:type="paragraph" w:styleId="Index3">
    <w:name w:val="index 3"/>
    <w:basedOn w:val="Normal"/>
    <w:next w:val="Normal"/>
    <w:autoRedefine/>
    <w:uiPriority w:val="99"/>
    <w:semiHidden/>
    <w:rsid w:val="004E14E7"/>
    <w:pPr>
      <w:ind w:left="660" w:hanging="220"/>
    </w:pPr>
  </w:style>
  <w:style w:type="paragraph" w:styleId="Index4">
    <w:name w:val="index 4"/>
    <w:basedOn w:val="Normal"/>
    <w:next w:val="Normal"/>
    <w:autoRedefine/>
    <w:uiPriority w:val="99"/>
    <w:semiHidden/>
    <w:rsid w:val="004E14E7"/>
    <w:pPr>
      <w:ind w:left="880" w:hanging="220"/>
    </w:pPr>
  </w:style>
  <w:style w:type="paragraph" w:styleId="Index5">
    <w:name w:val="index 5"/>
    <w:basedOn w:val="Normal"/>
    <w:next w:val="Normal"/>
    <w:autoRedefine/>
    <w:uiPriority w:val="99"/>
    <w:semiHidden/>
    <w:rsid w:val="004E14E7"/>
    <w:pPr>
      <w:ind w:left="1100" w:hanging="220"/>
    </w:pPr>
  </w:style>
  <w:style w:type="paragraph" w:styleId="Index6">
    <w:name w:val="index 6"/>
    <w:basedOn w:val="Normal"/>
    <w:next w:val="Normal"/>
    <w:autoRedefine/>
    <w:uiPriority w:val="99"/>
    <w:semiHidden/>
    <w:rsid w:val="004E14E7"/>
    <w:pPr>
      <w:ind w:left="1320" w:hanging="220"/>
    </w:pPr>
  </w:style>
  <w:style w:type="paragraph" w:styleId="Index7">
    <w:name w:val="index 7"/>
    <w:basedOn w:val="Normal"/>
    <w:next w:val="Normal"/>
    <w:autoRedefine/>
    <w:uiPriority w:val="99"/>
    <w:semiHidden/>
    <w:rsid w:val="004E14E7"/>
    <w:pPr>
      <w:ind w:left="1540" w:hanging="220"/>
    </w:pPr>
  </w:style>
  <w:style w:type="paragraph" w:styleId="Index8">
    <w:name w:val="index 8"/>
    <w:basedOn w:val="Normal"/>
    <w:next w:val="Normal"/>
    <w:autoRedefine/>
    <w:uiPriority w:val="99"/>
    <w:semiHidden/>
    <w:rsid w:val="004E14E7"/>
    <w:pPr>
      <w:ind w:left="1760" w:hanging="220"/>
    </w:pPr>
  </w:style>
  <w:style w:type="paragraph" w:styleId="Index9">
    <w:name w:val="index 9"/>
    <w:basedOn w:val="Normal"/>
    <w:next w:val="Normal"/>
    <w:autoRedefine/>
    <w:uiPriority w:val="99"/>
    <w:semiHidden/>
    <w:rsid w:val="004E14E7"/>
    <w:pPr>
      <w:ind w:left="1980" w:hanging="220"/>
    </w:pPr>
  </w:style>
  <w:style w:type="paragraph" w:styleId="Caption">
    <w:name w:val="caption"/>
    <w:basedOn w:val="Normal"/>
    <w:next w:val="Normal"/>
    <w:qFormat/>
    <w:rsid w:val="004E14E7"/>
    <w:rPr>
      <w:b/>
      <w:bCs/>
      <w:sz w:val="20"/>
    </w:rPr>
  </w:style>
  <w:style w:type="character" w:styleId="FollowedHyperlink">
    <w:name w:val="FollowedHyperlink"/>
    <w:basedOn w:val="DefaultParagraphFont"/>
    <w:uiPriority w:val="99"/>
    <w:rsid w:val="004E14E7"/>
    <w:rPr>
      <w:rFonts w:cs="Times New Roman"/>
      <w:color w:val="800080"/>
      <w:u w:val="single"/>
    </w:rPr>
  </w:style>
  <w:style w:type="paragraph" w:styleId="List">
    <w:name w:val="List"/>
    <w:basedOn w:val="Normal"/>
    <w:uiPriority w:val="99"/>
    <w:rsid w:val="004E14E7"/>
    <w:pPr>
      <w:ind w:left="283" w:hanging="283"/>
    </w:pPr>
  </w:style>
  <w:style w:type="paragraph" w:styleId="List2">
    <w:name w:val="List 2"/>
    <w:basedOn w:val="Normal"/>
    <w:uiPriority w:val="99"/>
    <w:rsid w:val="004E14E7"/>
    <w:pPr>
      <w:ind w:left="566" w:hanging="283"/>
    </w:pPr>
  </w:style>
  <w:style w:type="paragraph" w:styleId="List4">
    <w:name w:val="List 4"/>
    <w:basedOn w:val="Normal"/>
    <w:uiPriority w:val="99"/>
    <w:rsid w:val="004E14E7"/>
    <w:pPr>
      <w:ind w:left="1132" w:hanging="283"/>
    </w:pPr>
  </w:style>
  <w:style w:type="paragraph" w:styleId="List5">
    <w:name w:val="List 5"/>
    <w:basedOn w:val="Normal"/>
    <w:uiPriority w:val="99"/>
    <w:rsid w:val="004E14E7"/>
    <w:pPr>
      <w:ind w:left="1415" w:hanging="283"/>
    </w:pPr>
  </w:style>
  <w:style w:type="paragraph" w:styleId="ListNumber">
    <w:name w:val="List Number"/>
    <w:basedOn w:val="Normal"/>
    <w:uiPriority w:val="99"/>
    <w:rsid w:val="004E14E7"/>
    <w:pPr>
      <w:numPr>
        <w:numId w:val="5"/>
      </w:numPr>
      <w:tabs>
        <w:tab w:val="num" w:pos="643"/>
        <w:tab w:val="num" w:pos="1209"/>
      </w:tabs>
    </w:pPr>
  </w:style>
  <w:style w:type="paragraph" w:styleId="ListNumber2">
    <w:name w:val="List Number 2"/>
    <w:basedOn w:val="Normal"/>
    <w:uiPriority w:val="99"/>
    <w:rsid w:val="004E14E7"/>
    <w:pPr>
      <w:tabs>
        <w:tab w:val="num" w:pos="643"/>
        <w:tab w:val="num" w:pos="1492"/>
      </w:tabs>
      <w:ind w:left="643" w:hanging="360"/>
    </w:pPr>
  </w:style>
  <w:style w:type="paragraph" w:styleId="ListNumber3">
    <w:name w:val="List Number 3"/>
    <w:basedOn w:val="Normal"/>
    <w:uiPriority w:val="99"/>
    <w:rsid w:val="004E14E7"/>
    <w:pPr>
      <w:tabs>
        <w:tab w:val="num" w:pos="926"/>
        <w:tab w:val="num" w:pos="1494"/>
      </w:tabs>
      <w:ind w:left="926" w:hanging="360"/>
    </w:pPr>
  </w:style>
  <w:style w:type="paragraph" w:styleId="ListNumber4">
    <w:name w:val="List Number 4"/>
    <w:basedOn w:val="Normal"/>
    <w:uiPriority w:val="99"/>
    <w:rsid w:val="004E14E7"/>
    <w:pPr>
      <w:tabs>
        <w:tab w:val="num" w:pos="643"/>
        <w:tab w:val="num" w:pos="1209"/>
        <w:tab w:val="num" w:pos="2629"/>
      </w:tabs>
      <w:ind w:left="1209" w:hanging="360"/>
    </w:pPr>
  </w:style>
  <w:style w:type="paragraph" w:styleId="ListNumber5">
    <w:name w:val="List Number 5"/>
    <w:basedOn w:val="Normal"/>
    <w:uiPriority w:val="99"/>
    <w:rsid w:val="004E14E7"/>
    <w:pPr>
      <w:numPr>
        <w:numId w:val="8"/>
      </w:numPr>
      <w:tabs>
        <w:tab w:val="clear" w:pos="360"/>
        <w:tab w:val="num" w:pos="926"/>
        <w:tab w:val="num" w:pos="1492"/>
      </w:tabs>
      <w:ind w:left="1492"/>
    </w:pPr>
  </w:style>
  <w:style w:type="paragraph" w:styleId="ListContinue">
    <w:name w:val="List Continue"/>
    <w:basedOn w:val="Normal"/>
    <w:uiPriority w:val="99"/>
    <w:rsid w:val="004E14E7"/>
    <w:pPr>
      <w:spacing w:after="120"/>
      <w:ind w:left="283"/>
    </w:pPr>
  </w:style>
  <w:style w:type="paragraph" w:styleId="ListContinue2">
    <w:name w:val="List Continue 2"/>
    <w:basedOn w:val="Normal"/>
    <w:uiPriority w:val="99"/>
    <w:rsid w:val="004E14E7"/>
    <w:pPr>
      <w:spacing w:after="120"/>
      <w:ind w:left="566"/>
    </w:pPr>
  </w:style>
  <w:style w:type="paragraph" w:styleId="ListContinue3">
    <w:name w:val="List Continue 3"/>
    <w:basedOn w:val="Normal"/>
    <w:uiPriority w:val="99"/>
    <w:rsid w:val="004E14E7"/>
    <w:pPr>
      <w:spacing w:after="120"/>
      <w:ind w:left="849"/>
    </w:pPr>
  </w:style>
  <w:style w:type="paragraph" w:styleId="ListContinue4">
    <w:name w:val="List Continue 4"/>
    <w:basedOn w:val="Normal"/>
    <w:uiPriority w:val="99"/>
    <w:rsid w:val="004E14E7"/>
    <w:pPr>
      <w:spacing w:after="120"/>
      <w:ind w:left="1132"/>
    </w:pPr>
  </w:style>
  <w:style w:type="paragraph" w:styleId="ListContinue5">
    <w:name w:val="List Continue 5"/>
    <w:basedOn w:val="Normal"/>
    <w:uiPriority w:val="99"/>
    <w:rsid w:val="004E14E7"/>
    <w:pPr>
      <w:spacing w:after="120"/>
      <w:ind w:left="1415"/>
    </w:pPr>
  </w:style>
  <w:style w:type="character" w:styleId="HTMLTypewriter">
    <w:name w:val="HTML Typewriter"/>
    <w:basedOn w:val="DefaultParagraphFont"/>
    <w:uiPriority w:val="99"/>
    <w:rsid w:val="004E14E7"/>
    <w:rPr>
      <w:rFonts w:ascii="Courier New" w:hAnsi="Courier New" w:cs="Times New Roman"/>
      <w:sz w:val="20"/>
    </w:rPr>
  </w:style>
  <w:style w:type="character" w:styleId="CommentReference">
    <w:name w:val="annotation reference"/>
    <w:aliases w:val="-H18,Annotationmark,CommentReference"/>
    <w:basedOn w:val="DefaultParagraphFont"/>
    <w:uiPriority w:val="99"/>
    <w:qFormat/>
    <w:rsid w:val="004E14E7"/>
    <w:rPr>
      <w:rFonts w:cs="Times New Roman"/>
      <w:sz w:val="16"/>
    </w:rPr>
  </w:style>
  <w:style w:type="paragraph" w:styleId="NormalWeb">
    <w:name w:val="Normal (Web)"/>
    <w:basedOn w:val="Normal"/>
    <w:uiPriority w:val="99"/>
    <w:rsid w:val="004E14E7"/>
    <w:rPr>
      <w:szCs w:val="24"/>
    </w:rPr>
  </w:style>
  <w:style w:type="paragraph" w:styleId="BlockText">
    <w:name w:val="Block Text"/>
    <w:basedOn w:val="Normal"/>
    <w:uiPriority w:val="99"/>
    <w:rsid w:val="004E14E7"/>
    <w:pPr>
      <w:spacing w:after="120"/>
      <w:ind w:left="1440" w:right="1440"/>
    </w:pPr>
  </w:style>
  <w:style w:type="paragraph" w:styleId="FootnoteText">
    <w:name w:val="footnote text"/>
    <w:basedOn w:val="Normal"/>
    <w:link w:val="FootnoteTextChar"/>
    <w:uiPriority w:val="99"/>
    <w:semiHidden/>
    <w:rsid w:val="004E14E7"/>
    <w:rPr>
      <w:sz w:val="20"/>
    </w:rPr>
  </w:style>
  <w:style w:type="character" w:customStyle="1" w:styleId="FootnoteTextChar">
    <w:name w:val="Footnote Text Char"/>
    <w:basedOn w:val="DefaultParagraphFont"/>
    <w:link w:val="FootnoteText"/>
    <w:uiPriority w:val="99"/>
    <w:semiHidden/>
    <w:locked/>
    <w:rsid w:val="004E14E7"/>
    <w:rPr>
      <w:rFonts w:ascii="Arial Narrow" w:hAnsi="Arial Narrow" w:cs="Times New Roman"/>
      <w:sz w:val="20"/>
      <w:szCs w:val="20"/>
      <w:lang w:val="fr-FR" w:eastAsia="fr-FR"/>
    </w:rPr>
  </w:style>
  <w:style w:type="paragraph" w:styleId="EndnoteText">
    <w:name w:val="endnote text"/>
    <w:basedOn w:val="Normal"/>
    <w:link w:val="EndnoteTextChar"/>
    <w:uiPriority w:val="99"/>
    <w:semiHidden/>
    <w:rsid w:val="004E14E7"/>
    <w:rPr>
      <w:sz w:val="20"/>
    </w:rPr>
  </w:style>
  <w:style w:type="character" w:customStyle="1" w:styleId="EndnoteTextChar">
    <w:name w:val="Endnote Text Char"/>
    <w:basedOn w:val="DefaultParagraphFont"/>
    <w:link w:val="EndnoteText"/>
    <w:uiPriority w:val="99"/>
    <w:semiHidden/>
    <w:locked/>
    <w:rsid w:val="004E14E7"/>
    <w:rPr>
      <w:rFonts w:ascii="Arial Narrow" w:hAnsi="Arial Narrow" w:cs="Times New Roman"/>
      <w:sz w:val="20"/>
      <w:szCs w:val="20"/>
      <w:lang w:val="fr-FR" w:eastAsia="fr-FR"/>
    </w:rPr>
  </w:style>
  <w:style w:type="character" w:styleId="LineNumber">
    <w:name w:val="line number"/>
    <w:basedOn w:val="DefaultParagraphFont"/>
    <w:uiPriority w:val="99"/>
    <w:rsid w:val="004E14E7"/>
    <w:rPr>
      <w:rFonts w:cs="Times New Roman"/>
    </w:rPr>
  </w:style>
  <w:style w:type="paragraph" w:styleId="CommentSubject">
    <w:name w:val="annotation subject"/>
    <w:basedOn w:val="CommentText"/>
    <w:next w:val="CommentText"/>
    <w:link w:val="CommentSubjectChar"/>
    <w:uiPriority w:val="99"/>
    <w:semiHidden/>
    <w:rsid w:val="004E14E7"/>
    <w:rPr>
      <w:b/>
      <w:bCs/>
    </w:rPr>
  </w:style>
  <w:style w:type="character" w:customStyle="1" w:styleId="CommentSubjectChar">
    <w:name w:val="Comment Subject Char"/>
    <w:basedOn w:val="CommentTextChar"/>
    <w:link w:val="CommentSubject"/>
    <w:uiPriority w:val="99"/>
    <w:semiHidden/>
    <w:locked/>
    <w:rsid w:val="004E14E7"/>
    <w:rPr>
      <w:rFonts w:ascii="Arial Narrow" w:hAnsi="Arial Narrow" w:cs="Times New Roman"/>
      <w:b/>
      <w:bCs/>
      <w:sz w:val="20"/>
      <w:szCs w:val="20"/>
      <w:lang w:val="fr-FR" w:eastAsia="fr-FR"/>
    </w:rPr>
  </w:style>
  <w:style w:type="paragraph" w:styleId="HTMLPreformatted">
    <w:name w:val="HTML Preformatted"/>
    <w:basedOn w:val="Normal"/>
    <w:link w:val="HTMLPreformattedChar"/>
    <w:uiPriority w:val="99"/>
    <w:rsid w:val="004E14E7"/>
    <w:rPr>
      <w:rFonts w:ascii="Courier New" w:hAnsi="Courier New" w:cs="Tahoma"/>
      <w:sz w:val="20"/>
    </w:rPr>
  </w:style>
  <w:style w:type="character" w:customStyle="1" w:styleId="HTMLPreformattedChar">
    <w:name w:val="HTML Preformatted Char"/>
    <w:basedOn w:val="DefaultParagraphFont"/>
    <w:link w:val="HTMLPreformatted"/>
    <w:uiPriority w:val="99"/>
    <w:locked/>
    <w:rsid w:val="004E14E7"/>
    <w:rPr>
      <w:rFonts w:ascii="Courier New" w:hAnsi="Courier New" w:cs="Tahoma"/>
      <w:sz w:val="20"/>
      <w:szCs w:val="20"/>
      <w:lang w:val="fr-FR" w:eastAsia="fr-FR"/>
    </w:rPr>
  </w:style>
  <w:style w:type="paragraph" w:styleId="BodyTextFirstIndent">
    <w:name w:val="Body Text First Indent"/>
    <w:basedOn w:val="BodyText"/>
    <w:link w:val="BodyTextFirstIndentChar"/>
    <w:uiPriority w:val="99"/>
    <w:rsid w:val="004E14E7"/>
    <w:pPr>
      <w:ind w:firstLine="210"/>
    </w:pPr>
  </w:style>
  <w:style w:type="character" w:customStyle="1" w:styleId="BodyTextFirstIndentChar">
    <w:name w:val="Body Text First Indent Char"/>
    <w:basedOn w:val="BodyTextChar"/>
    <w:link w:val="BodyTextFirstIndent"/>
    <w:uiPriority w:val="99"/>
    <w:locked/>
    <w:rsid w:val="004E14E7"/>
    <w:rPr>
      <w:rFonts w:ascii="Arial Narrow" w:hAnsi="Arial Narrow" w:cs="Times New Roman"/>
      <w:sz w:val="20"/>
      <w:szCs w:val="20"/>
      <w:lang w:val="fr-FR" w:eastAsia="fr-FR"/>
    </w:rPr>
  </w:style>
  <w:style w:type="paragraph" w:styleId="BodyTextIndent">
    <w:name w:val="Body Text Indent"/>
    <w:basedOn w:val="Normal"/>
    <w:link w:val="BodyTextIndentChar"/>
    <w:uiPriority w:val="99"/>
    <w:rsid w:val="004E14E7"/>
    <w:pPr>
      <w:spacing w:after="120"/>
      <w:ind w:left="283"/>
    </w:pPr>
  </w:style>
  <w:style w:type="character" w:customStyle="1" w:styleId="BodyTextIndentChar">
    <w:name w:val="Body Text Indent Char"/>
    <w:basedOn w:val="DefaultParagraphFont"/>
    <w:link w:val="BodyTextIndent"/>
    <w:uiPriority w:val="99"/>
    <w:locked/>
    <w:rsid w:val="004E14E7"/>
    <w:rPr>
      <w:rFonts w:ascii="Arial Narrow" w:hAnsi="Arial Narrow" w:cs="Times New Roman"/>
      <w:sz w:val="20"/>
      <w:szCs w:val="20"/>
      <w:lang w:val="fr-FR" w:eastAsia="fr-FR"/>
    </w:rPr>
  </w:style>
  <w:style w:type="paragraph" w:styleId="BodyTextIndent2">
    <w:name w:val="Body Text Indent 2"/>
    <w:basedOn w:val="Normal"/>
    <w:link w:val="BodyTextIndent2Char"/>
    <w:uiPriority w:val="99"/>
    <w:rsid w:val="004E14E7"/>
    <w:pPr>
      <w:spacing w:after="120" w:line="480" w:lineRule="auto"/>
      <w:ind w:left="283"/>
    </w:pPr>
  </w:style>
  <w:style w:type="character" w:customStyle="1" w:styleId="BodyTextIndent2Char">
    <w:name w:val="Body Text Indent 2 Char"/>
    <w:basedOn w:val="DefaultParagraphFont"/>
    <w:link w:val="BodyTextIndent2"/>
    <w:uiPriority w:val="99"/>
    <w:locked/>
    <w:rsid w:val="004E14E7"/>
    <w:rPr>
      <w:rFonts w:ascii="Arial Narrow" w:hAnsi="Arial Narrow" w:cs="Times New Roman"/>
      <w:sz w:val="20"/>
      <w:szCs w:val="20"/>
      <w:lang w:val="fr-FR" w:eastAsia="fr-FR"/>
    </w:rPr>
  </w:style>
  <w:style w:type="paragraph" w:styleId="BodyTextIndent3">
    <w:name w:val="Body Text Indent 3"/>
    <w:basedOn w:val="Normal"/>
    <w:link w:val="BodyTextIndent3Char"/>
    <w:uiPriority w:val="99"/>
    <w:rsid w:val="004E14E7"/>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4E14E7"/>
    <w:rPr>
      <w:rFonts w:ascii="Arial Narrow" w:hAnsi="Arial Narrow" w:cs="Times New Roman"/>
      <w:sz w:val="16"/>
      <w:szCs w:val="16"/>
      <w:lang w:val="fr-FR" w:eastAsia="fr-FR"/>
    </w:rPr>
  </w:style>
  <w:style w:type="paragraph" w:styleId="BodyTextFirstIndent2">
    <w:name w:val="Body Text First Indent 2"/>
    <w:basedOn w:val="BodyTextIndent"/>
    <w:link w:val="BodyTextFirstIndent2Char"/>
    <w:uiPriority w:val="99"/>
    <w:rsid w:val="004E14E7"/>
    <w:pPr>
      <w:ind w:firstLine="210"/>
    </w:pPr>
  </w:style>
  <w:style w:type="character" w:customStyle="1" w:styleId="BodyTextFirstIndent2Char">
    <w:name w:val="Body Text First Indent 2 Char"/>
    <w:basedOn w:val="BodyTextIndentChar"/>
    <w:link w:val="BodyTextFirstIndent2"/>
    <w:uiPriority w:val="99"/>
    <w:locked/>
    <w:rsid w:val="004E14E7"/>
    <w:rPr>
      <w:rFonts w:ascii="Arial Narrow" w:hAnsi="Arial Narrow" w:cs="Times New Roman"/>
      <w:sz w:val="20"/>
      <w:szCs w:val="20"/>
      <w:lang w:val="fr-FR" w:eastAsia="fr-FR"/>
    </w:rPr>
  </w:style>
  <w:style w:type="paragraph" w:styleId="NormalIndent">
    <w:name w:val="Normal Indent"/>
    <w:basedOn w:val="Normal"/>
    <w:uiPriority w:val="99"/>
    <w:rsid w:val="004E14E7"/>
    <w:pPr>
      <w:ind w:left="708"/>
    </w:pPr>
  </w:style>
  <w:style w:type="paragraph" w:styleId="Salutation">
    <w:name w:val="Salutation"/>
    <w:basedOn w:val="Normal"/>
    <w:next w:val="Normal"/>
    <w:link w:val="SalutationChar"/>
    <w:uiPriority w:val="99"/>
    <w:rsid w:val="004E14E7"/>
  </w:style>
  <w:style w:type="character" w:customStyle="1" w:styleId="SalutationChar">
    <w:name w:val="Salutation Char"/>
    <w:basedOn w:val="DefaultParagraphFont"/>
    <w:link w:val="Salutation"/>
    <w:uiPriority w:val="99"/>
    <w:locked/>
    <w:rsid w:val="004E14E7"/>
    <w:rPr>
      <w:rFonts w:ascii="Arial Narrow" w:hAnsi="Arial Narrow" w:cs="Times New Roman"/>
      <w:sz w:val="20"/>
      <w:szCs w:val="20"/>
      <w:lang w:val="fr-FR" w:eastAsia="fr-FR"/>
    </w:rPr>
  </w:style>
  <w:style w:type="paragraph" w:styleId="Signature">
    <w:name w:val="Signature"/>
    <w:basedOn w:val="Normal"/>
    <w:link w:val="SignatureChar"/>
    <w:uiPriority w:val="99"/>
    <w:rsid w:val="004E14E7"/>
    <w:pPr>
      <w:ind w:left="4252"/>
    </w:pPr>
  </w:style>
  <w:style w:type="character" w:customStyle="1" w:styleId="SignatureChar">
    <w:name w:val="Signature Char"/>
    <w:basedOn w:val="DefaultParagraphFont"/>
    <w:link w:val="Signature"/>
    <w:uiPriority w:val="99"/>
    <w:locked/>
    <w:rsid w:val="004E14E7"/>
    <w:rPr>
      <w:rFonts w:ascii="Arial Narrow" w:hAnsi="Arial Narrow" w:cs="Times New Roman"/>
      <w:sz w:val="20"/>
      <w:szCs w:val="20"/>
      <w:lang w:val="fr-FR" w:eastAsia="fr-FR"/>
    </w:rPr>
  </w:style>
  <w:style w:type="paragraph" w:styleId="E-mailSignature">
    <w:name w:val="E-mail Signature"/>
    <w:basedOn w:val="Normal"/>
    <w:link w:val="E-mailSignatureChar"/>
    <w:uiPriority w:val="99"/>
    <w:rsid w:val="004E14E7"/>
  </w:style>
  <w:style w:type="character" w:customStyle="1" w:styleId="E-mailSignatureChar">
    <w:name w:val="E-mail Signature Char"/>
    <w:basedOn w:val="DefaultParagraphFont"/>
    <w:link w:val="E-mailSignature"/>
    <w:uiPriority w:val="99"/>
    <w:locked/>
    <w:rsid w:val="004E14E7"/>
    <w:rPr>
      <w:rFonts w:ascii="Arial Narrow" w:hAnsi="Arial Narrow" w:cs="Times New Roman"/>
      <w:sz w:val="20"/>
      <w:szCs w:val="20"/>
      <w:lang w:val="fr-FR" w:eastAsia="fr-FR"/>
    </w:rPr>
  </w:style>
  <w:style w:type="paragraph" w:styleId="Subtitle">
    <w:name w:val="Subtitle"/>
    <w:basedOn w:val="Normal"/>
    <w:link w:val="SubtitleChar"/>
    <w:uiPriority w:val="11"/>
    <w:qFormat/>
    <w:rsid w:val="004E14E7"/>
    <w:pPr>
      <w:spacing w:after="60"/>
      <w:jc w:val="center"/>
      <w:outlineLvl w:val="1"/>
    </w:pPr>
    <w:rPr>
      <w:rFonts w:ascii="Arial" w:hAnsi="Arial" w:cs="Arial"/>
      <w:szCs w:val="24"/>
    </w:rPr>
  </w:style>
  <w:style w:type="character" w:customStyle="1" w:styleId="SubtitleChar">
    <w:name w:val="Subtitle Char"/>
    <w:basedOn w:val="DefaultParagraphFont"/>
    <w:link w:val="Subtitle"/>
    <w:uiPriority w:val="11"/>
    <w:locked/>
    <w:rsid w:val="004E14E7"/>
    <w:rPr>
      <w:rFonts w:ascii="Arial" w:hAnsi="Arial" w:cs="Arial"/>
      <w:sz w:val="24"/>
      <w:szCs w:val="24"/>
      <w:lang w:val="fr-FR" w:eastAsia="fr-FR"/>
    </w:rPr>
  </w:style>
  <w:style w:type="paragraph" w:styleId="TableofFigures">
    <w:name w:val="table of figures"/>
    <w:basedOn w:val="Normal"/>
    <w:next w:val="Normal"/>
    <w:uiPriority w:val="99"/>
    <w:semiHidden/>
    <w:rsid w:val="004E14E7"/>
  </w:style>
  <w:style w:type="paragraph" w:styleId="TableofAuthorities">
    <w:name w:val="table of authorities"/>
    <w:basedOn w:val="Normal"/>
    <w:next w:val="Normal"/>
    <w:uiPriority w:val="99"/>
    <w:semiHidden/>
    <w:rsid w:val="004E14E7"/>
    <w:pPr>
      <w:ind w:left="220" w:hanging="220"/>
    </w:pPr>
  </w:style>
  <w:style w:type="paragraph" w:styleId="PlainText">
    <w:name w:val="Plain Text"/>
    <w:basedOn w:val="Normal"/>
    <w:link w:val="PlainTextChar"/>
    <w:uiPriority w:val="99"/>
    <w:rsid w:val="004E14E7"/>
    <w:rPr>
      <w:rFonts w:ascii="Courier New" w:hAnsi="Courier New" w:cs="Tahoma"/>
      <w:sz w:val="20"/>
    </w:rPr>
  </w:style>
  <w:style w:type="character" w:customStyle="1" w:styleId="PlainTextChar">
    <w:name w:val="Plain Text Char"/>
    <w:basedOn w:val="DefaultParagraphFont"/>
    <w:link w:val="PlainText"/>
    <w:uiPriority w:val="99"/>
    <w:locked/>
    <w:rsid w:val="004E14E7"/>
    <w:rPr>
      <w:rFonts w:ascii="Courier New" w:hAnsi="Courier New" w:cs="Tahoma"/>
      <w:sz w:val="20"/>
      <w:szCs w:val="20"/>
      <w:lang w:val="fr-FR" w:eastAsia="fr-FR"/>
    </w:rPr>
  </w:style>
  <w:style w:type="paragraph" w:styleId="BalloonText">
    <w:name w:val="Balloon Text"/>
    <w:basedOn w:val="Normal"/>
    <w:link w:val="BalloonTextChar"/>
    <w:uiPriority w:val="99"/>
    <w:semiHidden/>
    <w:rsid w:val="004E14E7"/>
    <w:rPr>
      <w:rFonts w:ascii="Tahoma" w:hAnsi="Tahoma" w:cs="Helv"/>
      <w:sz w:val="16"/>
      <w:szCs w:val="16"/>
    </w:rPr>
  </w:style>
  <w:style w:type="character" w:customStyle="1" w:styleId="BalloonTextChar">
    <w:name w:val="Balloon Text Char"/>
    <w:basedOn w:val="DefaultParagraphFont"/>
    <w:link w:val="BalloonText"/>
    <w:uiPriority w:val="99"/>
    <w:semiHidden/>
    <w:locked/>
    <w:rsid w:val="004E14E7"/>
    <w:rPr>
      <w:rFonts w:ascii="Tahoma" w:hAnsi="Tahoma" w:cs="Helv"/>
      <w:sz w:val="16"/>
      <w:szCs w:val="16"/>
      <w:lang w:val="fr-FR" w:eastAsia="fr-FR"/>
    </w:rPr>
  </w:style>
  <w:style w:type="paragraph" w:styleId="MacroText">
    <w:name w:val="macro"/>
    <w:link w:val="MacroTextChar"/>
    <w:uiPriority w:val="99"/>
    <w:semiHidden/>
    <w:rsid w:val="004E14E7"/>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Tahoma"/>
      <w:lang w:val="fr-FR" w:eastAsia="fr-FR"/>
    </w:rPr>
  </w:style>
  <w:style w:type="character" w:customStyle="1" w:styleId="MacroTextChar">
    <w:name w:val="Macro Text Char"/>
    <w:basedOn w:val="DefaultParagraphFont"/>
    <w:link w:val="MacroText"/>
    <w:uiPriority w:val="99"/>
    <w:semiHidden/>
    <w:locked/>
    <w:rsid w:val="004E14E7"/>
    <w:rPr>
      <w:rFonts w:ascii="Courier New" w:hAnsi="Courier New" w:cs="Tahoma"/>
      <w:lang w:val="fr-FR" w:eastAsia="fr-FR" w:bidi="ar-SA"/>
    </w:rPr>
  </w:style>
  <w:style w:type="paragraph" w:styleId="Title">
    <w:name w:val="Title"/>
    <w:basedOn w:val="Normal"/>
    <w:link w:val="TitleChar"/>
    <w:uiPriority w:val="10"/>
    <w:qFormat/>
    <w:rsid w:val="004E14E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4E14E7"/>
    <w:rPr>
      <w:rFonts w:ascii="Arial" w:hAnsi="Arial" w:cs="Arial"/>
      <w:b/>
      <w:bCs/>
      <w:kern w:val="28"/>
      <w:sz w:val="32"/>
      <w:szCs w:val="32"/>
      <w:lang w:val="fr-FR" w:eastAsia="fr-FR"/>
    </w:rPr>
  </w:style>
  <w:style w:type="paragraph" w:styleId="NoteHeading">
    <w:name w:val="Note Heading"/>
    <w:basedOn w:val="Normal"/>
    <w:next w:val="Normal"/>
    <w:link w:val="NoteHeadingChar"/>
    <w:uiPriority w:val="99"/>
    <w:rsid w:val="004E14E7"/>
  </w:style>
  <w:style w:type="character" w:customStyle="1" w:styleId="NoteHeadingChar">
    <w:name w:val="Note Heading Char"/>
    <w:basedOn w:val="DefaultParagraphFont"/>
    <w:link w:val="NoteHeading"/>
    <w:uiPriority w:val="99"/>
    <w:locked/>
    <w:rsid w:val="004E14E7"/>
    <w:rPr>
      <w:rFonts w:ascii="Arial Narrow" w:hAnsi="Arial Narrow" w:cs="Times New Roman"/>
      <w:sz w:val="20"/>
      <w:szCs w:val="20"/>
      <w:lang w:val="fr-FR" w:eastAsia="fr-FR"/>
    </w:rPr>
  </w:style>
  <w:style w:type="paragraph" w:styleId="IndexHeading">
    <w:name w:val="index heading"/>
    <w:basedOn w:val="Normal"/>
    <w:next w:val="Index1"/>
    <w:uiPriority w:val="99"/>
    <w:semiHidden/>
    <w:rsid w:val="004E14E7"/>
    <w:rPr>
      <w:rFonts w:ascii="Arial" w:hAnsi="Arial" w:cs="Arial"/>
      <w:b/>
      <w:bCs/>
    </w:rPr>
  </w:style>
  <w:style w:type="paragraph" w:styleId="TOAHeading">
    <w:name w:val="toa heading"/>
    <w:basedOn w:val="Normal"/>
    <w:next w:val="Normal"/>
    <w:uiPriority w:val="99"/>
    <w:semiHidden/>
    <w:rsid w:val="004E14E7"/>
    <w:pPr>
      <w:spacing w:before="120"/>
    </w:pPr>
    <w:rPr>
      <w:rFonts w:ascii="Arial" w:hAnsi="Arial" w:cs="Arial"/>
      <w:b/>
      <w:bCs/>
      <w:szCs w:val="24"/>
    </w:rPr>
  </w:style>
  <w:style w:type="paragraph" w:styleId="TOC1">
    <w:name w:val="toc 1"/>
    <w:basedOn w:val="Normal"/>
    <w:next w:val="Normal"/>
    <w:autoRedefine/>
    <w:uiPriority w:val="39"/>
    <w:semiHidden/>
    <w:rsid w:val="004E14E7"/>
  </w:style>
  <w:style w:type="paragraph" w:styleId="TOC2">
    <w:name w:val="toc 2"/>
    <w:basedOn w:val="Normal"/>
    <w:next w:val="Normal"/>
    <w:autoRedefine/>
    <w:uiPriority w:val="39"/>
    <w:semiHidden/>
    <w:rsid w:val="004E14E7"/>
    <w:pPr>
      <w:ind w:left="220"/>
    </w:pPr>
  </w:style>
  <w:style w:type="paragraph" w:styleId="TOC3">
    <w:name w:val="toc 3"/>
    <w:basedOn w:val="Normal"/>
    <w:next w:val="Normal"/>
    <w:autoRedefine/>
    <w:uiPriority w:val="39"/>
    <w:semiHidden/>
    <w:rsid w:val="004E14E7"/>
    <w:pPr>
      <w:ind w:left="440"/>
    </w:pPr>
  </w:style>
  <w:style w:type="paragraph" w:styleId="TOC4">
    <w:name w:val="toc 4"/>
    <w:basedOn w:val="Normal"/>
    <w:next w:val="Normal"/>
    <w:autoRedefine/>
    <w:uiPriority w:val="39"/>
    <w:semiHidden/>
    <w:rsid w:val="004E14E7"/>
    <w:pPr>
      <w:ind w:left="660"/>
    </w:pPr>
  </w:style>
  <w:style w:type="paragraph" w:styleId="TOC5">
    <w:name w:val="toc 5"/>
    <w:basedOn w:val="Normal"/>
    <w:next w:val="Normal"/>
    <w:autoRedefine/>
    <w:uiPriority w:val="39"/>
    <w:semiHidden/>
    <w:rsid w:val="004E14E7"/>
    <w:pPr>
      <w:ind w:left="880"/>
    </w:pPr>
  </w:style>
  <w:style w:type="paragraph" w:styleId="TOC6">
    <w:name w:val="toc 6"/>
    <w:basedOn w:val="Normal"/>
    <w:next w:val="Normal"/>
    <w:autoRedefine/>
    <w:uiPriority w:val="39"/>
    <w:semiHidden/>
    <w:rsid w:val="004E14E7"/>
    <w:pPr>
      <w:ind w:left="1100"/>
    </w:pPr>
  </w:style>
  <w:style w:type="paragraph" w:styleId="TOC7">
    <w:name w:val="toc 7"/>
    <w:basedOn w:val="Normal"/>
    <w:next w:val="Normal"/>
    <w:autoRedefine/>
    <w:uiPriority w:val="39"/>
    <w:semiHidden/>
    <w:rsid w:val="004E14E7"/>
    <w:pPr>
      <w:ind w:left="1320"/>
    </w:pPr>
  </w:style>
  <w:style w:type="paragraph" w:styleId="TOC8">
    <w:name w:val="toc 8"/>
    <w:basedOn w:val="Normal"/>
    <w:next w:val="Normal"/>
    <w:autoRedefine/>
    <w:uiPriority w:val="39"/>
    <w:semiHidden/>
    <w:rsid w:val="004E14E7"/>
    <w:pPr>
      <w:ind w:left="1540"/>
    </w:pPr>
  </w:style>
  <w:style w:type="paragraph" w:styleId="TOC9">
    <w:name w:val="toc 9"/>
    <w:basedOn w:val="Normal"/>
    <w:next w:val="Normal"/>
    <w:autoRedefine/>
    <w:uiPriority w:val="39"/>
    <w:semiHidden/>
    <w:rsid w:val="004E14E7"/>
    <w:pPr>
      <w:ind w:left="1760"/>
    </w:pPr>
  </w:style>
  <w:style w:type="character" w:styleId="HTMLVariable">
    <w:name w:val="HTML Variable"/>
    <w:basedOn w:val="DefaultParagraphFont"/>
    <w:uiPriority w:val="99"/>
    <w:rsid w:val="004E14E7"/>
    <w:rPr>
      <w:rFonts w:cs="Times New Roman"/>
      <w:i/>
    </w:rPr>
  </w:style>
  <w:style w:type="paragraph" w:customStyle="1" w:styleId="StyleTitre1Arial12ptNonGrasNontendudeCondensde">
    <w:name w:val="Style Titre 1 + Arial 12 pt Non Gras Non Étendu de/ Condensé de"/>
    <w:basedOn w:val="Heading1"/>
    <w:rsid w:val="004E14E7"/>
    <w:pPr>
      <w:tabs>
        <w:tab w:val="right" w:leader="underscore" w:pos="9072"/>
      </w:tabs>
      <w:spacing w:before="600" w:after="240"/>
      <w:jc w:val="left"/>
    </w:pPr>
    <w:rPr>
      <w:rFonts w:ascii="Arial" w:hAnsi="Arial"/>
      <w:caps/>
      <w:color w:val="0B3D92"/>
      <w:sz w:val="24"/>
      <w:lang w:eastAsia="en-US"/>
    </w:rPr>
  </w:style>
  <w:style w:type="character" w:customStyle="1" w:styleId="AmmTitulaireNomCar">
    <w:name w:val="AmmTitulaireNom Car"/>
    <w:locked/>
    <w:rsid w:val="004E14E7"/>
    <w:rPr>
      <w:rFonts w:ascii="Arial" w:hAnsi="Arial"/>
      <w:b/>
      <w:caps/>
      <w:lang w:val="fr-FR" w:eastAsia="fr-FR"/>
    </w:rPr>
  </w:style>
  <w:style w:type="character" w:customStyle="1" w:styleId="AmmTitulaireAdresseCar">
    <w:name w:val="AmmTitulaireAdresse Car"/>
    <w:basedOn w:val="AmmTitulaireNomCar"/>
    <w:locked/>
    <w:rsid w:val="004E14E7"/>
    <w:rPr>
      <w:rFonts w:ascii="Arial" w:hAnsi="Arial" w:cs="Times New Roman"/>
      <w:b/>
      <w:caps/>
      <w:lang w:val="fr-FR" w:eastAsia="fr-FR" w:bidi="ar-SA"/>
    </w:rPr>
  </w:style>
  <w:style w:type="paragraph" w:customStyle="1" w:styleId="ammdenomination0">
    <w:name w:val="ammdenomination"/>
    <w:basedOn w:val="Normal"/>
    <w:rsid w:val="004E14E7"/>
    <w:pPr>
      <w:jc w:val="left"/>
    </w:pPr>
    <w:rPr>
      <w:rFonts w:ascii="Arial" w:hAnsi="Arial" w:cs="Arial"/>
      <w:b/>
      <w:bCs/>
      <w:color w:val="000000"/>
      <w:szCs w:val="24"/>
    </w:rPr>
  </w:style>
  <w:style w:type="paragraph" w:customStyle="1" w:styleId="ammcomposition0">
    <w:name w:val="ammcomposition"/>
    <w:basedOn w:val="Normal"/>
    <w:rsid w:val="004E14E7"/>
    <w:pPr>
      <w:jc w:val="left"/>
    </w:pPr>
    <w:rPr>
      <w:rFonts w:ascii="Arial" w:hAnsi="Arial" w:cs="Arial"/>
      <w:color w:val="000000"/>
      <w:szCs w:val="24"/>
    </w:rPr>
  </w:style>
  <w:style w:type="paragraph" w:customStyle="1" w:styleId="ammannexetitre40">
    <w:name w:val="ammannexetitre4"/>
    <w:basedOn w:val="Normal"/>
    <w:rsid w:val="004E14E7"/>
    <w:pPr>
      <w:spacing w:before="100" w:beforeAutospacing="1" w:after="100" w:afterAutospacing="1"/>
      <w:jc w:val="left"/>
    </w:pPr>
    <w:rPr>
      <w:rFonts w:ascii="Arial" w:hAnsi="Arial" w:cs="Arial"/>
      <w:i/>
      <w:iCs/>
      <w:color w:val="000000"/>
      <w:szCs w:val="24"/>
      <w:u w:val="single"/>
    </w:rPr>
  </w:style>
  <w:style w:type="paragraph" w:customStyle="1" w:styleId="ammcorpstexte0">
    <w:name w:val="ammcorpstexte"/>
    <w:basedOn w:val="Normal"/>
    <w:rsid w:val="004E14E7"/>
    <w:pPr>
      <w:jc w:val="left"/>
    </w:pPr>
    <w:rPr>
      <w:rFonts w:ascii="Arial" w:hAnsi="Arial" w:cs="Arial"/>
      <w:color w:val="000000"/>
      <w:szCs w:val="24"/>
    </w:rPr>
  </w:style>
  <w:style w:type="paragraph" w:customStyle="1" w:styleId="ammlistepuces">
    <w:name w:val="ammlistepuces"/>
    <w:basedOn w:val="Normal"/>
    <w:rsid w:val="004E14E7"/>
    <w:pPr>
      <w:jc w:val="left"/>
    </w:pPr>
    <w:rPr>
      <w:rFonts w:ascii="Arial" w:hAnsi="Arial" w:cs="Arial"/>
      <w:color w:val="000000"/>
      <w:szCs w:val="24"/>
    </w:rPr>
  </w:style>
  <w:style w:type="paragraph" w:customStyle="1" w:styleId="ammannexetitre30">
    <w:name w:val="ammannexetitre3"/>
    <w:basedOn w:val="Normal"/>
    <w:rsid w:val="004E14E7"/>
    <w:pPr>
      <w:spacing w:before="100" w:beforeAutospacing="1" w:after="100" w:afterAutospacing="1"/>
      <w:jc w:val="left"/>
    </w:pPr>
    <w:rPr>
      <w:rFonts w:ascii="Arial" w:hAnsi="Arial" w:cs="Arial"/>
      <w:b/>
      <w:bCs/>
      <w:color w:val="000000"/>
      <w:szCs w:val="24"/>
      <w:u w:val="single"/>
    </w:rPr>
  </w:style>
  <w:style w:type="paragraph" w:customStyle="1" w:styleId="AmmListePuces0">
    <w:name w:val="AmmListePuces"/>
    <w:basedOn w:val="Normal"/>
    <w:rsid w:val="004E14E7"/>
    <w:pPr>
      <w:tabs>
        <w:tab w:val="num" w:pos="643"/>
      </w:tabs>
      <w:ind w:left="360" w:hanging="360"/>
      <w:jc w:val="left"/>
    </w:pPr>
    <w:rPr>
      <w:rFonts w:ascii="Arial" w:hAnsi="Arial"/>
    </w:rPr>
  </w:style>
  <w:style w:type="paragraph" w:customStyle="1" w:styleId="Para0s">
    <w:name w:val="Para:0:s"/>
    <w:basedOn w:val="Normal"/>
    <w:rsid w:val="004E14E7"/>
    <w:pPr>
      <w:spacing w:after="220"/>
      <w:jc w:val="left"/>
    </w:pPr>
  </w:style>
  <w:style w:type="character" w:customStyle="1" w:styleId="Report-type">
    <w:name w:val="Report-type"/>
    <w:rsid w:val="004E14E7"/>
    <w:rPr>
      <w:rFonts w:ascii="Times New Roman" w:hAnsi="Times New Roman"/>
      <w:b/>
      <w:sz w:val="24"/>
    </w:rPr>
  </w:style>
  <w:style w:type="character" w:customStyle="1" w:styleId="Document-page-count">
    <w:name w:val="Document-page-count"/>
    <w:rsid w:val="004E14E7"/>
    <w:rPr>
      <w:rFonts w:ascii="Times New Roman" w:hAnsi="Times New Roman"/>
      <w:sz w:val="20"/>
    </w:rPr>
  </w:style>
  <w:style w:type="character" w:customStyle="1" w:styleId="Document-Identity">
    <w:name w:val="Document-Identity"/>
    <w:rsid w:val="004E14E7"/>
    <w:rPr>
      <w:rFonts w:ascii="Times New Roman" w:hAnsi="Times New Roman"/>
      <w:sz w:val="24"/>
    </w:rPr>
  </w:style>
  <w:style w:type="paragraph" w:customStyle="1" w:styleId="SOP-Head">
    <w:name w:val="SOP-Head"/>
    <w:rsid w:val="004E14E7"/>
    <w:rPr>
      <w:rFonts w:ascii="Times New Roman" w:hAnsi="Times New Roman" w:cs="Times New Roman"/>
      <w:b/>
      <w:noProof/>
      <w:sz w:val="24"/>
      <w:lang w:val="fr-FR" w:eastAsia="fr-FR"/>
    </w:rPr>
  </w:style>
  <w:style w:type="character" w:customStyle="1" w:styleId="AmmCorpsTexteCar">
    <w:name w:val="AmmCorpsTexte Car"/>
    <w:rsid w:val="004E14E7"/>
    <w:rPr>
      <w:rFonts w:ascii="Arial" w:hAnsi="Arial"/>
      <w:lang w:val="fr-FR" w:eastAsia="fr-FR"/>
    </w:rPr>
  </w:style>
  <w:style w:type="paragraph" w:customStyle="1" w:styleId="TextinTable">
    <w:name w:val="Text in Table"/>
    <w:basedOn w:val="Normal"/>
    <w:rsid w:val="004E14E7"/>
    <w:pPr>
      <w:spacing w:before="40" w:after="40"/>
      <w:jc w:val="left"/>
    </w:pPr>
    <w:rPr>
      <w:szCs w:val="24"/>
      <w:lang w:val="en-GB" w:eastAsia="de-DE"/>
    </w:rPr>
  </w:style>
  <w:style w:type="paragraph" w:customStyle="1" w:styleId="EMEAEnBodyText">
    <w:name w:val="EMEA En Body Text"/>
    <w:basedOn w:val="Normal"/>
    <w:rsid w:val="004E14E7"/>
    <w:pPr>
      <w:spacing w:before="120" w:after="120"/>
    </w:pPr>
    <w:rPr>
      <w:lang w:eastAsia="en-US"/>
    </w:rPr>
  </w:style>
  <w:style w:type="paragraph" w:customStyle="1" w:styleId="AmmNoticeCorpsdeTexte">
    <w:name w:val="AmmNoticeCorpsdeTexte"/>
    <w:basedOn w:val="AmmNoticeTitre1"/>
    <w:rsid w:val="004E14E7"/>
    <w:pPr>
      <w:pBdr>
        <w:top w:val="none" w:sz="0" w:space="0" w:color="auto"/>
        <w:left w:val="none" w:sz="0" w:space="0" w:color="auto"/>
        <w:bottom w:val="none" w:sz="0" w:space="0" w:color="auto"/>
        <w:right w:val="none" w:sz="0" w:space="0" w:color="auto"/>
      </w:pBdr>
      <w:ind w:left="567"/>
      <w:outlineLvl w:val="9"/>
    </w:pPr>
    <w:rPr>
      <w:i w:val="0"/>
      <w:color w:val="auto"/>
      <w:sz w:val="22"/>
    </w:rPr>
  </w:style>
  <w:style w:type="paragraph" w:customStyle="1" w:styleId="r1">
    <w:name w:val="r1"/>
    <w:basedOn w:val="Normal"/>
    <w:rsid w:val="004E14E7"/>
    <w:pPr>
      <w:ind w:left="284"/>
    </w:pPr>
    <w:rPr>
      <w:rFonts w:ascii="Helv" w:hAnsi="Helv"/>
    </w:rPr>
  </w:style>
  <w:style w:type="paragraph" w:customStyle="1" w:styleId="Texte">
    <w:name w:val="Texte"/>
    <w:basedOn w:val="Normal"/>
    <w:rsid w:val="004E14E7"/>
    <w:pPr>
      <w:ind w:left="567"/>
    </w:pPr>
    <w:rPr>
      <w:rFonts w:ascii="CG Times (WN)" w:hAnsi="CG Times (WN)"/>
      <w:color w:val="0000FF"/>
    </w:rPr>
  </w:style>
  <w:style w:type="table" w:styleId="TableGrid">
    <w:name w:val="Table Grid"/>
    <w:basedOn w:val="TableNormal"/>
    <w:uiPriority w:val="59"/>
    <w:rsid w:val="004E14E7"/>
    <w:pPr>
      <w:jc w:val="both"/>
    </w:pPr>
    <w:rPr>
      <w:rFonts w:ascii="Times New Roman" w:hAnsi="Times New Roman" w:cs="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4E14E7"/>
    <w:rPr>
      <w:rFonts w:cs="Times New Roman"/>
    </w:rPr>
  </w:style>
  <w:style w:type="paragraph" w:customStyle="1" w:styleId="Default">
    <w:name w:val="Default"/>
    <w:rsid w:val="004E14E7"/>
    <w:pPr>
      <w:autoSpaceDE w:val="0"/>
      <w:autoSpaceDN w:val="0"/>
      <w:adjustRightInd w:val="0"/>
    </w:pPr>
    <w:rPr>
      <w:rFonts w:ascii="Times New Roman" w:hAnsi="Times New Roman" w:cs="Times New Roman"/>
      <w:color w:val="000000"/>
      <w:sz w:val="24"/>
      <w:szCs w:val="24"/>
      <w:lang w:val="fr-FR" w:eastAsia="fr-FR"/>
    </w:rPr>
  </w:style>
  <w:style w:type="character" w:customStyle="1" w:styleId="hpsatn">
    <w:name w:val="hps atn"/>
    <w:basedOn w:val="DefaultParagraphFont"/>
    <w:rsid w:val="004E14E7"/>
    <w:rPr>
      <w:rFonts w:cs="Times New Roman"/>
    </w:rPr>
  </w:style>
  <w:style w:type="paragraph" w:styleId="Revision">
    <w:name w:val="Revision"/>
    <w:hidden/>
    <w:uiPriority w:val="99"/>
    <w:semiHidden/>
    <w:rsid w:val="004E14E7"/>
    <w:rPr>
      <w:rFonts w:ascii="Arial Narrow" w:hAnsi="Arial Narrow" w:cs="Times New Roman"/>
      <w:sz w:val="22"/>
      <w:lang w:val="fr-FR" w:eastAsia="fr-FR"/>
    </w:rPr>
  </w:style>
  <w:style w:type="paragraph" w:styleId="ListParagraph">
    <w:name w:val="List Paragraph"/>
    <w:basedOn w:val="Normal"/>
    <w:uiPriority w:val="34"/>
    <w:qFormat/>
    <w:rsid w:val="004E14E7"/>
    <w:pPr>
      <w:spacing w:after="200" w:line="276" w:lineRule="auto"/>
      <w:ind w:left="720"/>
      <w:contextualSpacing/>
      <w:jc w:val="left"/>
    </w:pPr>
    <w:rPr>
      <w:rFonts w:ascii="Calibri" w:hAnsi="Calibri"/>
      <w:szCs w:val="22"/>
      <w:lang w:eastAsia="en-US"/>
    </w:rPr>
  </w:style>
  <w:style w:type="paragraph" w:customStyle="1" w:styleId="CTDStandard">
    <w:name w:val="CTD Standard"/>
    <w:basedOn w:val="Normal"/>
    <w:rsid w:val="004E14E7"/>
    <w:pPr>
      <w:spacing w:after="240"/>
      <w:jc w:val="left"/>
    </w:pPr>
    <w:rPr>
      <w:szCs w:val="24"/>
      <w:lang w:val="en-GB" w:eastAsia="de-DE"/>
    </w:rPr>
  </w:style>
  <w:style w:type="table" w:styleId="TableContemporary">
    <w:name w:val="Table Contemporary"/>
    <w:basedOn w:val="TableNormal"/>
    <w:uiPriority w:val="99"/>
    <w:rsid w:val="004E14E7"/>
    <w:pPr>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mithellemGitternetz1">
    <w:name w:val="Tabelle mit hellem Gitternetz1"/>
    <w:basedOn w:val="TableNormal"/>
    <w:uiPriority w:val="40"/>
    <w:rsid w:val="005F16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0F7A01"/>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5C2861"/>
    <w:rPr>
      <w:color w:val="605E5C"/>
      <w:shd w:val="clear" w:color="auto" w:fill="E1DFDD"/>
    </w:rPr>
  </w:style>
  <w:style w:type="character" w:customStyle="1" w:styleId="UnresolvedMention2">
    <w:name w:val="Unresolved Mention2"/>
    <w:basedOn w:val="DefaultParagraphFont"/>
    <w:uiPriority w:val="99"/>
    <w:rsid w:val="0086693C"/>
    <w:rPr>
      <w:color w:val="605E5C"/>
      <w:shd w:val="clear" w:color="auto" w:fill="E1DFDD"/>
    </w:rPr>
  </w:style>
  <w:style w:type="character" w:customStyle="1" w:styleId="UnresolvedMention3">
    <w:name w:val="Unresolved Mention3"/>
    <w:basedOn w:val="DefaultParagraphFont"/>
    <w:uiPriority w:val="99"/>
    <w:rsid w:val="009D55AF"/>
    <w:rPr>
      <w:color w:val="605E5C"/>
      <w:shd w:val="clear" w:color="auto" w:fill="E1DFDD"/>
    </w:rPr>
  </w:style>
  <w:style w:type="character" w:customStyle="1" w:styleId="UnresolvedMention4">
    <w:name w:val="Unresolved Mention4"/>
    <w:basedOn w:val="DefaultParagraphFont"/>
    <w:uiPriority w:val="99"/>
    <w:rsid w:val="00C0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64419">
      <w:bodyDiv w:val="1"/>
      <w:marLeft w:val="0"/>
      <w:marRight w:val="0"/>
      <w:marTop w:val="0"/>
      <w:marBottom w:val="0"/>
      <w:divBdr>
        <w:top w:val="none" w:sz="0" w:space="0" w:color="auto"/>
        <w:left w:val="none" w:sz="0" w:space="0" w:color="auto"/>
        <w:bottom w:val="none" w:sz="0" w:space="0" w:color="auto"/>
        <w:right w:val="none" w:sz="0" w:space="0" w:color="auto"/>
      </w:divBdr>
    </w:div>
    <w:div w:id="320818629">
      <w:bodyDiv w:val="1"/>
      <w:marLeft w:val="0"/>
      <w:marRight w:val="0"/>
      <w:marTop w:val="0"/>
      <w:marBottom w:val="0"/>
      <w:divBdr>
        <w:top w:val="none" w:sz="0" w:space="0" w:color="auto"/>
        <w:left w:val="none" w:sz="0" w:space="0" w:color="auto"/>
        <w:bottom w:val="none" w:sz="0" w:space="0" w:color="auto"/>
        <w:right w:val="none" w:sz="0" w:space="0" w:color="auto"/>
      </w:divBdr>
    </w:div>
    <w:div w:id="203333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9DDCA-E284-491E-B7BE-3149823CB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7369</Words>
  <Characters>42004</Characters>
  <Application>Microsoft Office Word</Application>
  <DocSecurity>0</DocSecurity>
  <Lines>350</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mpue</dc:creator>
  <cp:lastModifiedBy>Nanuli Janiashvili</cp:lastModifiedBy>
  <cp:revision>5</cp:revision>
  <cp:lastPrinted>2026-03-31T11:15:00Z</cp:lastPrinted>
  <dcterms:created xsi:type="dcterms:W3CDTF">2026-05-25T10:33:00Z</dcterms:created>
  <dcterms:modified xsi:type="dcterms:W3CDTF">2026-07-20T05:08:00Z</dcterms:modified>
  <cp:category>ue + rev</cp:category>
</cp:coreProperties>
</file>