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8C6E6" w14:textId="77777777" w:rsidR="00CD153B" w:rsidRPr="009432AD" w:rsidRDefault="00596B87" w:rsidP="00571676">
      <w:pPr>
        <w:pStyle w:val="NormalWeb"/>
        <w:spacing w:before="0" w:beforeAutospacing="0" w:after="0" w:afterAutospacing="0"/>
        <w:jc w:val="center"/>
        <w:rPr>
          <w:rFonts w:ascii="Sylfaen" w:hAnsi="Sylfaen"/>
          <w:b/>
          <w:noProof/>
          <w:lang w:val="ka-GE"/>
        </w:rPr>
      </w:pPr>
      <w:r w:rsidRPr="009432AD">
        <w:rPr>
          <w:rFonts w:ascii="Sylfaen" w:hAnsi="Sylfaen" w:cs="Sylfaen"/>
          <w:b/>
          <w:bCs/>
          <w:noProof/>
          <w:lang w:val="ka-GE"/>
        </w:rPr>
        <w:t>ინფორმაცია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პაციენტისთვის</w:t>
      </w:r>
    </w:p>
    <w:p w14:paraId="63E32FA8" w14:textId="77777777" w:rsidR="00596B87" w:rsidRPr="009432AD" w:rsidRDefault="00596B87" w:rsidP="00571676">
      <w:pPr>
        <w:pStyle w:val="NormalWeb"/>
        <w:spacing w:before="0" w:beforeAutospacing="0" w:after="240" w:afterAutospacing="0"/>
        <w:jc w:val="center"/>
        <w:rPr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ტაკროლიმუსი</w:t>
      </w:r>
      <w:r w:rsidRPr="009432AD">
        <w:rPr>
          <w:b/>
          <w:noProof/>
          <w:lang w:val="ka-GE"/>
        </w:rPr>
        <w:t xml:space="preserve"> (</w:t>
      </w:r>
      <w:r w:rsidRPr="009432AD">
        <w:rPr>
          <w:rFonts w:ascii="Sylfaen" w:hAnsi="Sylfaen"/>
          <w:b/>
          <w:noProof/>
          <w:lang w:val="ka-GE"/>
        </w:rPr>
        <w:t>ta kroe' li mus</w:t>
      </w:r>
      <w:r w:rsidRPr="009432AD">
        <w:rPr>
          <w:b/>
          <w:noProof/>
          <w:lang w:val="ka-GE"/>
        </w:rPr>
        <w:t xml:space="preserve">) </w:t>
      </w:r>
      <w:r w:rsidRPr="009432AD">
        <w:rPr>
          <w:rFonts w:ascii="Sylfaen" w:hAnsi="Sylfaen" w:cs="Sylfaen"/>
          <w:b/>
          <w:noProof/>
          <w:lang w:val="ka-GE"/>
        </w:rPr>
        <w:t>კაფსულები</w:t>
      </w:r>
      <w:r w:rsidRPr="009432AD">
        <w:rPr>
          <w:b/>
          <w:noProof/>
          <w:lang w:val="ka-GE"/>
        </w:rPr>
        <w:t xml:space="preserve">, </w:t>
      </w:r>
      <w:r w:rsidR="00CD153B" w:rsidRPr="009432AD">
        <w:rPr>
          <w:b/>
          <w:noProof/>
          <w:lang w:val="ka-GE"/>
        </w:rPr>
        <w:t>USP,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პერორალური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გამოყენებისთვის</w:t>
      </w:r>
    </w:p>
    <w:p w14:paraId="1DA83286" w14:textId="77777777" w:rsidR="00CD153B" w:rsidRPr="009432AD" w:rsidRDefault="00CD153B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გაეცანით პაციენტისთვის განკუთვნილ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ინფორმაცია</w:t>
      </w:r>
      <w:r w:rsidRPr="009432AD">
        <w:rPr>
          <w:rFonts w:ascii="Sylfaen" w:hAnsi="Sylfaen" w:cs="Sylfaen"/>
          <w:noProof/>
          <w:lang w:val="ka-GE"/>
        </w:rPr>
        <w:t>ს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ტაკროლიმუსის</w:t>
      </w:r>
      <w:r w:rsidR="00596B87"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მიღებამდე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და</w:t>
      </w:r>
      <w:r w:rsidRPr="009432AD">
        <w:rPr>
          <w:rFonts w:ascii="Sylfaen" w:hAnsi="Sylfaen" w:cs="Sylfaen"/>
          <w:noProof/>
          <w:lang w:val="ka-GE"/>
        </w:rPr>
        <w:t xml:space="preserve"> პრეპარატის ყოველი განმეორებითი მიღებისას.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შესაძლოა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მასში</w:t>
      </w:r>
      <w:r w:rsidR="00596B87"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განახლებული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ინფორმაცია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იყოს</w:t>
      </w:r>
      <w:r w:rsidRPr="009432AD">
        <w:rPr>
          <w:rFonts w:ascii="Sylfaen" w:hAnsi="Sylfaen" w:cs="Sylfaen"/>
          <w:noProof/>
          <w:lang w:val="ka-GE"/>
        </w:rPr>
        <w:t xml:space="preserve"> მოცემული. აღნიშნული</w:t>
      </w:r>
      <w:r w:rsidR="00596B87" w:rsidRPr="009432AD">
        <w:rPr>
          <w:noProof/>
          <w:lang w:val="ka-GE"/>
        </w:rPr>
        <w:t xml:space="preserve"> </w:t>
      </w:r>
      <w:r w:rsidR="00596B87" w:rsidRPr="009432AD">
        <w:rPr>
          <w:rFonts w:ascii="Sylfaen" w:hAnsi="Sylfaen" w:cs="Sylfaen"/>
          <w:noProof/>
          <w:lang w:val="ka-GE"/>
        </w:rPr>
        <w:t>ინფორმაცია</w:t>
      </w:r>
      <w:r w:rsidR="00596B87"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ვერ შეცვლის</w:t>
      </w:r>
      <w:r w:rsidR="00596B87"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მკურნალ ექიმთან კონსულტაციას თქვენი ჯანმრთელობის მდგომარეობის ან მკურნალობის შესახებ.</w:t>
      </w:r>
    </w:p>
    <w:p w14:paraId="58A70722" w14:textId="77777777" w:rsidR="00596B87" w:rsidRPr="009432AD" w:rsidRDefault="00596B87" w:rsidP="00571676">
      <w:pPr>
        <w:pStyle w:val="NormalWeb"/>
        <w:spacing w:before="0" w:beforeAutospacing="0" w:after="0" w:afterAutospacing="0"/>
        <w:rPr>
          <w:noProof/>
          <w:lang w:val="ka-GE"/>
        </w:rPr>
      </w:pPr>
      <w:r w:rsidRPr="009432AD">
        <w:rPr>
          <w:rFonts w:ascii="Sylfaen" w:hAnsi="Sylfaen" w:cs="Sylfaen"/>
          <w:b/>
          <w:bCs/>
          <w:noProof/>
          <w:lang w:val="ka-GE"/>
        </w:rPr>
        <w:t>რა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არის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ყველაზე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მნიშვნელოვანი</w:t>
      </w:r>
      <w:r w:rsidR="0089262B" w:rsidRPr="009432AD">
        <w:rPr>
          <w:b/>
          <w:bCs/>
          <w:noProof/>
          <w:lang w:val="ka-GE"/>
        </w:rPr>
        <w:t xml:space="preserve">, </w:t>
      </w:r>
      <w:r w:rsidR="0089262B" w:rsidRPr="009432AD">
        <w:rPr>
          <w:rFonts w:ascii="Sylfaen" w:hAnsi="Sylfaen" w:cs="Sylfaen"/>
          <w:b/>
          <w:bCs/>
          <w:noProof/>
          <w:lang w:val="ka-GE"/>
        </w:rPr>
        <w:t>რაც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უნდა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ვიცოდე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ტაკროლიმუსის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შესახებ</w:t>
      </w:r>
      <w:r w:rsidRPr="009432AD">
        <w:rPr>
          <w:b/>
          <w:bCs/>
          <w:noProof/>
          <w:lang w:val="ka-GE"/>
        </w:rPr>
        <w:t>?</w:t>
      </w:r>
    </w:p>
    <w:p w14:paraId="1AC995FF" w14:textId="77777777" w:rsidR="00596B87" w:rsidRPr="009432AD" w:rsidRDefault="00596B87" w:rsidP="00571676">
      <w:pPr>
        <w:pStyle w:val="NormalWeb"/>
        <w:spacing w:before="0" w:beforeAutospacing="0" w:after="0" w:afterAutospacing="0"/>
        <w:rPr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ტაკროლიმუსმა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შეიძლება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გამოიწვიოს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სერიოზული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გვერდითი</w:t>
      </w:r>
      <w:r w:rsidRPr="009432AD">
        <w:rPr>
          <w:b/>
          <w:noProof/>
          <w:lang w:val="ka-GE"/>
        </w:rPr>
        <w:t xml:space="preserve"> </w:t>
      </w:r>
      <w:r w:rsidR="0089262B" w:rsidRPr="009432AD">
        <w:rPr>
          <w:rFonts w:ascii="Sylfaen" w:hAnsi="Sylfaen" w:cs="Sylfaen"/>
          <w:b/>
          <w:noProof/>
          <w:lang w:val="ka-GE"/>
        </w:rPr>
        <w:t>ეფექტები,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მათ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შორის</w:t>
      </w:r>
      <w:r w:rsidRPr="009432AD">
        <w:rPr>
          <w:b/>
          <w:noProof/>
          <w:lang w:val="ka-GE"/>
        </w:rPr>
        <w:t>:</w:t>
      </w:r>
    </w:p>
    <w:p w14:paraId="428C07AA" w14:textId="77777777" w:rsidR="00596B87" w:rsidRPr="009432AD" w:rsidRDefault="00596B87" w:rsidP="00571676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noProof/>
          <w:lang w:val="ka-GE"/>
        </w:rPr>
      </w:pPr>
      <w:r w:rsidRPr="009432AD">
        <w:rPr>
          <w:rFonts w:ascii="Sylfaen" w:hAnsi="Sylfaen" w:cs="Sylfaen"/>
          <w:b/>
          <w:bCs/>
          <w:noProof/>
          <w:lang w:val="ka-GE"/>
        </w:rPr>
        <w:t>კიბოს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განვითარების</w:t>
      </w:r>
      <w:r w:rsidRPr="009432AD">
        <w:rPr>
          <w:b/>
          <w:bCs/>
          <w:noProof/>
          <w:lang w:val="ka-GE"/>
        </w:rPr>
        <w:t xml:space="preserve"> </w:t>
      </w:r>
      <w:r w:rsidR="00E815FE" w:rsidRPr="009432AD">
        <w:rPr>
          <w:rFonts w:ascii="Sylfaen" w:hAnsi="Sylfaen" w:cs="Sylfaen"/>
          <w:b/>
          <w:bCs/>
          <w:noProof/>
          <w:lang w:val="ka-GE"/>
        </w:rPr>
        <w:t xml:space="preserve">რისკის ზრდა. </w:t>
      </w:r>
      <w:r w:rsidRPr="009432AD">
        <w:rPr>
          <w:rFonts w:ascii="Sylfaen" w:hAnsi="Sylfaen" w:cs="Sylfaen"/>
          <w:noProof/>
          <w:lang w:val="ka-GE"/>
        </w:rPr>
        <w:t>ტაკროლიმუს</w:t>
      </w:r>
      <w:r w:rsidR="007B5676" w:rsidRPr="009432AD">
        <w:rPr>
          <w:rFonts w:ascii="Sylfaen" w:hAnsi="Sylfaen" w:cs="Sylfaen"/>
          <w:noProof/>
          <w:lang w:val="ka-GE"/>
        </w:rPr>
        <w:t>ი</w:t>
      </w:r>
      <w:r w:rsidRPr="009432AD">
        <w:rPr>
          <w:rFonts w:ascii="Sylfaen" w:hAnsi="Sylfaen" w:cs="Sylfaen"/>
          <w:noProof/>
          <w:lang w:val="ka-GE"/>
        </w:rPr>
        <w:t>ს</w:t>
      </w:r>
      <w:r w:rsidR="007B5676" w:rsidRPr="009432AD">
        <w:rPr>
          <w:rFonts w:ascii="Sylfaen" w:hAnsi="Sylfaen" w:cs="Sylfaen"/>
          <w:noProof/>
          <w:lang w:val="ka-GE"/>
        </w:rPr>
        <w:t xml:space="preserve"> მიღებისას იზრდება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ზოგიერთი</w:t>
      </w:r>
      <w:r w:rsidRPr="009432AD">
        <w:rPr>
          <w:noProof/>
          <w:lang w:val="ka-GE"/>
        </w:rPr>
        <w:t xml:space="preserve"> </w:t>
      </w:r>
      <w:r w:rsidR="007B5676" w:rsidRPr="009432AD">
        <w:rPr>
          <w:rFonts w:ascii="Sylfaen" w:hAnsi="Sylfaen" w:cs="Sylfaen"/>
          <w:noProof/>
          <w:lang w:val="ka-GE"/>
        </w:rPr>
        <w:t>ტიპის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კიბოს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განვითარების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რისკი</w:t>
      </w:r>
      <w:r w:rsidRPr="009432AD">
        <w:rPr>
          <w:noProof/>
          <w:lang w:val="ka-GE"/>
        </w:rPr>
        <w:t xml:space="preserve">, </w:t>
      </w:r>
      <w:r w:rsidRPr="009432AD">
        <w:rPr>
          <w:rFonts w:ascii="Sylfaen" w:hAnsi="Sylfaen" w:cs="Sylfaen"/>
          <w:noProof/>
          <w:lang w:val="ka-GE"/>
        </w:rPr>
        <w:t>კანისა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და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ლიმფური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ჯირკვლის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კიბოს</w:t>
      </w:r>
      <w:r w:rsidRPr="009432AD">
        <w:rPr>
          <w:noProof/>
          <w:lang w:val="ka-GE"/>
        </w:rPr>
        <w:t xml:space="preserve"> (</w:t>
      </w:r>
      <w:r w:rsidRPr="009432AD">
        <w:rPr>
          <w:rFonts w:ascii="Sylfaen" w:hAnsi="Sylfaen" w:cs="Sylfaen"/>
          <w:noProof/>
          <w:lang w:val="ka-GE"/>
        </w:rPr>
        <w:t>ლიმფომა</w:t>
      </w:r>
      <w:r w:rsidRPr="009432AD">
        <w:rPr>
          <w:noProof/>
          <w:lang w:val="ka-GE"/>
        </w:rPr>
        <w:t xml:space="preserve">) </w:t>
      </w:r>
      <w:r w:rsidRPr="009432AD">
        <w:rPr>
          <w:rFonts w:ascii="Sylfaen" w:hAnsi="Sylfaen" w:cs="Sylfaen"/>
          <w:noProof/>
          <w:lang w:val="ka-GE"/>
        </w:rPr>
        <w:t>ჩათვლით</w:t>
      </w:r>
      <w:r w:rsidRPr="009432AD">
        <w:rPr>
          <w:noProof/>
          <w:lang w:val="ka-GE"/>
        </w:rPr>
        <w:t>.</w:t>
      </w:r>
      <w:r w:rsidR="00597070" w:rsidRPr="009432AD">
        <w:rPr>
          <w:rFonts w:ascii="Sylfaen" w:hAnsi="Sylfaen"/>
          <w:noProof/>
          <w:lang w:val="ka-GE"/>
        </w:rPr>
        <w:t xml:space="preserve"> </w:t>
      </w:r>
    </w:p>
    <w:p w14:paraId="110EEF29" w14:textId="77777777" w:rsidR="00596B87" w:rsidRPr="009432AD" w:rsidRDefault="00596B87" w:rsidP="00571676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b/>
          <w:noProof/>
          <w:lang w:val="ka-GE"/>
        </w:rPr>
      </w:pPr>
      <w:r w:rsidRPr="009432AD">
        <w:rPr>
          <w:rFonts w:ascii="Sylfaen" w:hAnsi="Sylfaen" w:cs="Sylfaen"/>
          <w:b/>
          <w:bCs/>
          <w:noProof/>
          <w:lang w:val="ka-GE"/>
        </w:rPr>
        <w:t>ინფექციის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განვითარების</w:t>
      </w:r>
      <w:r w:rsidRPr="009432AD">
        <w:rPr>
          <w:b/>
          <w:bCs/>
          <w:noProof/>
          <w:lang w:val="ka-GE"/>
        </w:rPr>
        <w:t xml:space="preserve"> </w:t>
      </w:r>
      <w:r w:rsidR="00CD782D" w:rsidRPr="009432AD">
        <w:rPr>
          <w:rFonts w:ascii="Sylfaen" w:hAnsi="Sylfaen" w:cs="Sylfaen"/>
          <w:b/>
          <w:bCs/>
          <w:noProof/>
          <w:lang w:val="ka-GE"/>
        </w:rPr>
        <w:t>რისკის ზრდა.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ტაკროლიმუსი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არის</w:t>
      </w:r>
      <w:r w:rsidRPr="009432AD">
        <w:rPr>
          <w:noProof/>
          <w:lang w:val="ka-GE"/>
        </w:rPr>
        <w:t xml:space="preserve"> </w:t>
      </w:r>
      <w:r w:rsidR="00CD782D" w:rsidRPr="009432AD">
        <w:rPr>
          <w:rFonts w:ascii="Sylfaen" w:hAnsi="Sylfaen" w:cs="Sylfaen"/>
          <w:noProof/>
          <w:lang w:val="ka-GE"/>
        </w:rPr>
        <w:t>პრეპარატი,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რომელიც</w:t>
      </w:r>
      <w:r w:rsidRPr="009432AD">
        <w:rPr>
          <w:noProof/>
          <w:lang w:val="ka-GE"/>
        </w:rPr>
        <w:t xml:space="preserve"> </w:t>
      </w:r>
      <w:r w:rsidR="00CD782D" w:rsidRPr="009432AD">
        <w:rPr>
          <w:rFonts w:ascii="Sylfaen" w:hAnsi="Sylfaen" w:cs="Sylfaen"/>
          <w:noProof/>
          <w:lang w:val="ka-GE"/>
        </w:rPr>
        <w:t>ზეგავლენას ახდენს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იმუნურ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სისტემაზე</w:t>
      </w:r>
      <w:r w:rsidRPr="009432AD">
        <w:rPr>
          <w:noProof/>
          <w:lang w:val="ka-GE"/>
        </w:rPr>
        <w:t xml:space="preserve">. </w:t>
      </w:r>
      <w:r w:rsidRPr="009432AD">
        <w:rPr>
          <w:rFonts w:ascii="Sylfaen" w:hAnsi="Sylfaen" w:cs="Sylfaen"/>
          <w:noProof/>
          <w:lang w:val="ka-GE"/>
        </w:rPr>
        <w:t>ტაკროლი</w:t>
      </w:r>
      <w:r w:rsidR="00CD782D" w:rsidRPr="009432AD">
        <w:rPr>
          <w:rFonts w:ascii="Sylfaen" w:hAnsi="Sylfaen" w:cs="Sylfaen"/>
          <w:noProof/>
          <w:lang w:val="ka-GE"/>
        </w:rPr>
        <w:t xml:space="preserve">მუსმა </w:t>
      </w:r>
      <w:r w:rsidR="00EC22C7" w:rsidRPr="009432AD">
        <w:rPr>
          <w:rFonts w:ascii="Sylfaen" w:hAnsi="Sylfaen" w:cs="Sylfaen"/>
          <w:noProof/>
          <w:lang w:val="ka-GE"/>
        </w:rPr>
        <w:t>შეიძლება</w:t>
      </w:r>
      <w:r w:rsidR="00CD782D" w:rsidRPr="009432AD">
        <w:rPr>
          <w:rFonts w:ascii="Sylfaen" w:hAnsi="Sylfaen" w:cs="Sylfaen"/>
          <w:noProof/>
          <w:lang w:val="ka-GE"/>
        </w:rPr>
        <w:t xml:space="preserve"> დააქვეითოს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იმუნური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სისტემის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უნარი</w:t>
      </w:r>
      <w:r w:rsidRPr="009432AD">
        <w:rPr>
          <w:noProof/>
          <w:lang w:val="ka-GE"/>
        </w:rPr>
        <w:t>,</w:t>
      </w:r>
      <w:r w:rsidR="00CD782D" w:rsidRPr="009432AD">
        <w:rPr>
          <w:rFonts w:ascii="Sylfaen" w:hAnsi="Sylfaen"/>
          <w:noProof/>
          <w:lang w:val="ka-GE"/>
        </w:rPr>
        <w:t xml:space="preserve"> შე</w:t>
      </w:r>
      <w:r w:rsidRPr="009432AD">
        <w:rPr>
          <w:rFonts w:ascii="Sylfaen" w:hAnsi="Sylfaen" w:cs="Sylfaen"/>
          <w:noProof/>
          <w:lang w:val="ka-GE"/>
        </w:rPr>
        <w:t>ებრძოლოს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ინფექციებს</w:t>
      </w:r>
      <w:r w:rsidR="00EC22C7" w:rsidRPr="009432AD">
        <w:rPr>
          <w:noProof/>
          <w:lang w:val="ka-GE"/>
        </w:rPr>
        <w:t xml:space="preserve">. </w:t>
      </w:r>
      <w:r w:rsidRPr="009432AD">
        <w:rPr>
          <w:rFonts w:ascii="Sylfaen" w:hAnsi="Sylfaen" w:cs="Sylfaen"/>
          <w:noProof/>
          <w:lang w:val="ka-GE"/>
        </w:rPr>
        <w:t>ტაკროლიმუსის</w:t>
      </w:r>
      <w:r w:rsidRPr="009432AD">
        <w:rPr>
          <w:noProof/>
          <w:lang w:val="ka-GE"/>
        </w:rPr>
        <w:t xml:space="preserve"> </w:t>
      </w:r>
      <w:r w:rsidR="00EC22C7" w:rsidRPr="009432AD">
        <w:rPr>
          <w:rFonts w:ascii="Sylfaen" w:hAnsi="Sylfaen" w:cs="Sylfaen"/>
          <w:noProof/>
          <w:lang w:val="ka-GE"/>
        </w:rPr>
        <w:t>მი</w:t>
      </w:r>
      <w:r w:rsidRPr="009432AD">
        <w:rPr>
          <w:rFonts w:ascii="Sylfaen" w:hAnsi="Sylfaen" w:cs="Sylfaen"/>
          <w:noProof/>
          <w:lang w:val="ka-GE"/>
        </w:rPr>
        <w:t>ღებ</w:t>
      </w:r>
      <w:r w:rsidR="00EC22C7" w:rsidRPr="009432AD">
        <w:rPr>
          <w:rFonts w:ascii="Sylfaen" w:hAnsi="Sylfaen" w:cs="Sylfaen"/>
          <w:noProof/>
          <w:lang w:val="ka-GE"/>
        </w:rPr>
        <w:t>ისას</w:t>
      </w:r>
      <w:r w:rsidRPr="009432AD">
        <w:rPr>
          <w:noProof/>
          <w:lang w:val="ka-GE"/>
        </w:rPr>
        <w:t xml:space="preserve"> </w:t>
      </w:r>
      <w:r w:rsidR="00EC22C7" w:rsidRPr="009432AD">
        <w:rPr>
          <w:rFonts w:ascii="Sylfaen" w:hAnsi="Sylfaen" w:cs="Sylfaen"/>
          <w:noProof/>
          <w:lang w:val="ka-GE"/>
        </w:rPr>
        <w:t>შეიძლება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განვითარდეს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სერიოზული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ინფექციები</w:t>
      </w:r>
      <w:r w:rsidRPr="009432AD">
        <w:rPr>
          <w:noProof/>
          <w:lang w:val="ka-GE"/>
        </w:rPr>
        <w:t xml:space="preserve">, </w:t>
      </w:r>
      <w:r w:rsidR="00EC22C7" w:rsidRPr="009432AD">
        <w:rPr>
          <w:rFonts w:ascii="Sylfaen" w:hAnsi="Sylfaen" w:cs="Sylfaen"/>
          <w:noProof/>
          <w:lang w:val="ka-GE"/>
        </w:rPr>
        <w:t>რაც შეიძლება ფატალურად დასრულდეს.</w:t>
      </w:r>
      <w:r w:rsidR="00EC22C7"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დაუყოვნებლივ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დაუკავშირდით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თქვენს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ექიმს</w:t>
      </w:r>
      <w:r w:rsidRPr="009432AD">
        <w:rPr>
          <w:b/>
          <w:noProof/>
          <w:lang w:val="ka-GE"/>
        </w:rPr>
        <w:t xml:space="preserve">, </w:t>
      </w:r>
      <w:r w:rsidRPr="009432AD">
        <w:rPr>
          <w:rFonts w:ascii="Sylfaen" w:hAnsi="Sylfaen" w:cs="Sylfaen"/>
          <w:b/>
          <w:noProof/>
          <w:lang w:val="ka-GE"/>
        </w:rPr>
        <w:t>თუ</w:t>
      </w:r>
      <w:r w:rsidRPr="009432AD">
        <w:rPr>
          <w:b/>
          <w:noProof/>
          <w:lang w:val="ka-GE"/>
        </w:rPr>
        <w:t xml:space="preserve"> </w:t>
      </w:r>
      <w:r w:rsidR="00EC22C7" w:rsidRPr="009432AD">
        <w:rPr>
          <w:rFonts w:ascii="Sylfaen" w:hAnsi="Sylfaen" w:cs="Sylfaen"/>
          <w:b/>
          <w:noProof/>
          <w:lang w:val="ka-GE"/>
        </w:rPr>
        <w:t>აღინიშნა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ინფექციის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რომელიმე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სიმპტომი</w:t>
      </w:r>
      <w:r w:rsidRPr="009432AD">
        <w:rPr>
          <w:b/>
          <w:noProof/>
          <w:lang w:val="ka-GE"/>
        </w:rPr>
        <w:t xml:space="preserve">, </w:t>
      </w:r>
      <w:r w:rsidRPr="009432AD">
        <w:rPr>
          <w:rFonts w:ascii="Sylfaen" w:hAnsi="Sylfaen" w:cs="Sylfaen"/>
          <w:b/>
          <w:noProof/>
          <w:lang w:val="ka-GE"/>
        </w:rPr>
        <w:t>მათ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შორის</w:t>
      </w:r>
      <w:r w:rsidRPr="009432AD">
        <w:rPr>
          <w:b/>
          <w:noProof/>
          <w:lang w:val="ka-GE"/>
        </w:rPr>
        <w:t>:</w:t>
      </w:r>
    </w:p>
    <w:p w14:paraId="04F9A8AD" w14:textId="77777777" w:rsidR="00596B87" w:rsidRPr="009432AD" w:rsidRDefault="00596B87" w:rsidP="00571676">
      <w:pPr>
        <w:pStyle w:val="NormalWeb"/>
        <w:numPr>
          <w:ilvl w:val="1"/>
          <w:numId w:val="1"/>
        </w:numPr>
        <w:spacing w:before="0" w:beforeAutospacing="0" w:after="0" w:afterAutospacing="0"/>
        <w:rPr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ცხელება</w:t>
      </w:r>
    </w:p>
    <w:p w14:paraId="78C8B1D6" w14:textId="77777777" w:rsidR="00596B87" w:rsidRPr="009432AD" w:rsidRDefault="00596B87" w:rsidP="00571676">
      <w:pPr>
        <w:pStyle w:val="NormalWeb"/>
        <w:numPr>
          <w:ilvl w:val="1"/>
          <w:numId w:val="1"/>
        </w:numPr>
        <w:spacing w:before="0" w:beforeAutospacing="0" w:after="0" w:afterAutospacing="0"/>
        <w:rPr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ოფლიანობა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ან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შემცივნება</w:t>
      </w:r>
    </w:p>
    <w:p w14:paraId="465B5966" w14:textId="77777777" w:rsidR="00596B87" w:rsidRPr="009432AD" w:rsidRDefault="00596B87" w:rsidP="00571676">
      <w:pPr>
        <w:pStyle w:val="NormalWeb"/>
        <w:numPr>
          <w:ilvl w:val="1"/>
          <w:numId w:val="1"/>
        </w:numPr>
        <w:spacing w:before="0" w:beforeAutospacing="0" w:after="0" w:afterAutospacing="0"/>
        <w:rPr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ხველა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ან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გრიპის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მსგავსი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სიმპტომები</w:t>
      </w:r>
    </w:p>
    <w:p w14:paraId="3981853B" w14:textId="77777777" w:rsidR="00596B87" w:rsidRPr="009432AD" w:rsidRDefault="00596B87" w:rsidP="00571676">
      <w:pPr>
        <w:pStyle w:val="NormalWeb"/>
        <w:numPr>
          <w:ilvl w:val="1"/>
          <w:numId w:val="1"/>
        </w:numPr>
        <w:spacing w:before="0" w:beforeAutospacing="0" w:after="0" w:afterAutospacing="0"/>
        <w:rPr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კუნთების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ტკივილი</w:t>
      </w:r>
    </w:p>
    <w:p w14:paraId="38E106D8" w14:textId="77777777" w:rsidR="009C5009" w:rsidRPr="009432AD" w:rsidRDefault="009C5009" w:rsidP="00571676">
      <w:pPr>
        <w:pStyle w:val="NormalWeb"/>
        <w:numPr>
          <w:ilvl w:val="1"/>
          <w:numId w:val="1"/>
        </w:numPr>
        <w:spacing w:before="0" w:beforeAutospacing="0" w:after="240" w:afterAutospacing="0"/>
        <w:rPr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კანზე სითბოს შეგრძნება, სიწითლე ან ტკივილი</w:t>
      </w:r>
    </w:p>
    <w:p w14:paraId="2BD06137" w14:textId="77777777" w:rsidR="009C5009" w:rsidRPr="009432AD" w:rsidRDefault="009C5009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 xml:space="preserve">რა არის ტაკროლიმუსი? </w:t>
      </w:r>
    </w:p>
    <w:p w14:paraId="742E3F2A" w14:textId="77777777" w:rsidR="009C5009" w:rsidRPr="009432AD" w:rsidRDefault="009C5009" w:rsidP="00571676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ტაკროლიმუსი წარმოადგენს რეცეპტით გასაცემ პრეპარატს, რომელიც გამოიყენება სხვა სამკურნალო საშუალებებთან </w:t>
      </w:r>
      <w:r w:rsidR="0034293D" w:rsidRPr="009432AD">
        <w:rPr>
          <w:rFonts w:ascii="Sylfaen" w:hAnsi="Sylfaen" w:cs="Sylfaen"/>
          <w:noProof/>
          <w:lang w:val="ka-GE"/>
        </w:rPr>
        <w:t xml:space="preserve">კომბინაციაში </w:t>
      </w:r>
      <w:r w:rsidRPr="009432AD">
        <w:rPr>
          <w:rFonts w:ascii="Sylfaen" w:hAnsi="Sylfaen" w:cs="Sylfaen"/>
          <w:noProof/>
          <w:lang w:val="ka-GE"/>
        </w:rPr>
        <w:t>ორგანოს მოცილების პრევენციისთვის თირკმლის, ღვიძლის, გულის ან ფილტვის გადანერგვის შემდგომ პერიოდში.</w:t>
      </w:r>
    </w:p>
    <w:p w14:paraId="2D3A1356" w14:textId="77777777" w:rsidR="00C935FD" w:rsidRPr="009432AD" w:rsidRDefault="0034293D" w:rsidP="00571676">
      <w:pPr>
        <w:pStyle w:val="NormalWeb"/>
        <w:numPr>
          <w:ilvl w:val="0"/>
          <w:numId w:val="2"/>
        </w:numPr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ტაკროლიმუსის კაფსულები წარმოადგენს სწრაფი გამოთავისუფლების პრეპარატს და </w:t>
      </w:r>
      <w:r w:rsidR="00606A54" w:rsidRPr="009432AD">
        <w:rPr>
          <w:rFonts w:ascii="Sylfaen" w:hAnsi="Sylfaen" w:cs="Sylfaen"/>
          <w:noProof/>
          <w:lang w:val="ka-GE"/>
        </w:rPr>
        <w:t>განსხვავდება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ტაკროლიმუსის ხანგრძლივი გამოთავისუფლების ტაბლეტები</w:t>
      </w:r>
      <w:r w:rsidR="00606A54" w:rsidRPr="009432AD">
        <w:rPr>
          <w:rFonts w:ascii="Sylfaen" w:hAnsi="Sylfaen" w:cs="Sylfaen"/>
          <w:noProof/>
          <w:lang w:val="ka-GE"/>
        </w:rPr>
        <w:t>სგან</w:t>
      </w:r>
      <w:r w:rsidRPr="009432AD">
        <w:rPr>
          <w:rFonts w:ascii="Sylfaen" w:hAnsi="Sylfaen" w:cs="Sylfaen"/>
          <w:noProof/>
          <w:lang w:val="ka-GE"/>
        </w:rPr>
        <w:t xml:space="preserve"> ან </w:t>
      </w:r>
      <w:r w:rsidR="00606A54" w:rsidRPr="009432AD">
        <w:rPr>
          <w:rFonts w:ascii="Sylfaen" w:hAnsi="Sylfaen" w:cs="Sylfaen"/>
          <w:noProof/>
          <w:lang w:val="ka-GE"/>
        </w:rPr>
        <w:t xml:space="preserve">ტაკროლიმუსის ხანგრძლივი გამოთავისუფლების </w:t>
      </w:r>
      <w:r w:rsidRPr="009432AD">
        <w:rPr>
          <w:rFonts w:ascii="Sylfaen" w:hAnsi="Sylfaen" w:cs="Sylfaen"/>
          <w:noProof/>
          <w:lang w:val="ka-GE"/>
        </w:rPr>
        <w:t>კაფსულები</w:t>
      </w:r>
      <w:r w:rsidR="00606A54" w:rsidRPr="009432AD">
        <w:rPr>
          <w:rFonts w:ascii="Sylfaen" w:hAnsi="Sylfaen" w:cs="Sylfaen"/>
          <w:noProof/>
          <w:lang w:val="ka-GE"/>
        </w:rPr>
        <w:t>სგან</w:t>
      </w:r>
      <w:r w:rsidRPr="009432AD">
        <w:rPr>
          <w:rFonts w:ascii="Sylfaen" w:hAnsi="Sylfaen" w:cs="Sylfaen"/>
          <w:noProof/>
          <w:lang w:val="ka-GE"/>
        </w:rPr>
        <w:t xml:space="preserve">. მკურნალმა ექიმმა უნდა გადაწყვიტოს, რომელი </w:t>
      </w:r>
      <w:r w:rsidR="00445C26" w:rsidRPr="009432AD">
        <w:rPr>
          <w:rFonts w:ascii="Sylfaen" w:hAnsi="Sylfaen" w:cs="Sylfaen"/>
          <w:noProof/>
          <w:lang w:val="ka-GE"/>
        </w:rPr>
        <w:t>ფორმაა</w:t>
      </w:r>
      <w:r w:rsidRPr="009432AD">
        <w:rPr>
          <w:rFonts w:ascii="Sylfaen" w:hAnsi="Sylfaen" w:cs="Sylfaen"/>
          <w:noProof/>
          <w:lang w:val="ka-GE"/>
        </w:rPr>
        <w:t xml:space="preserve"> თქვენთვის შესაფერისი.</w:t>
      </w:r>
    </w:p>
    <w:p w14:paraId="2804A56F" w14:textId="77777777" w:rsidR="00551737" w:rsidRPr="009432AD" w:rsidRDefault="00551737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ვინ არ უნდა მიიღოს ტაკროლიმუსი?</w:t>
      </w:r>
    </w:p>
    <w:p w14:paraId="554B48F9" w14:textId="77777777" w:rsidR="001D4123" w:rsidRPr="009432AD" w:rsidRDefault="00C935FD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არ მიიღოთ ტაკროლიმუსის კაფსულები</w:t>
      </w:r>
      <w:r w:rsidR="000D44C8" w:rsidRPr="009432AD">
        <w:rPr>
          <w:rFonts w:ascii="Sylfaen" w:hAnsi="Sylfaen" w:cs="Sylfaen"/>
          <w:noProof/>
          <w:lang w:val="ka-GE"/>
        </w:rPr>
        <w:t>, თუ გაქვთ ალერგია ტაკროლიმუსის</w:t>
      </w:r>
      <w:r w:rsidRPr="009432AD">
        <w:rPr>
          <w:rFonts w:ascii="Sylfaen" w:hAnsi="Sylfaen" w:cs="Sylfaen"/>
          <w:noProof/>
          <w:lang w:val="ka-GE"/>
        </w:rPr>
        <w:t xml:space="preserve"> ან </w:t>
      </w:r>
      <w:r w:rsidR="000D44C8" w:rsidRPr="009432AD">
        <w:rPr>
          <w:rFonts w:ascii="Sylfaen" w:hAnsi="Sylfaen" w:cs="Sylfaen"/>
          <w:noProof/>
          <w:lang w:val="ka-GE"/>
        </w:rPr>
        <w:t>პრეპარატის</w:t>
      </w:r>
      <w:r w:rsidR="00551737" w:rsidRPr="009432AD">
        <w:rPr>
          <w:rFonts w:ascii="Sylfaen" w:hAnsi="Sylfaen" w:cs="Sylfaen"/>
          <w:noProof/>
          <w:lang w:val="ka-GE"/>
        </w:rPr>
        <w:t xml:space="preserve"> </w:t>
      </w:r>
      <w:r w:rsidR="000D44C8" w:rsidRPr="009432AD">
        <w:rPr>
          <w:rFonts w:ascii="Sylfaen" w:hAnsi="Sylfaen" w:cs="Sylfaen"/>
          <w:noProof/>
          <w:lang w:val="ka-GE"/>
        </w:rPr>
        <w:t>რომელიმე სხვა კომპონენტის მიმართ</w:t>
      </w:r>
      <w:r w:rsidRPr="009432AD">
        <w:rPr>
          <w:rFonts w:ascii="Sylfaen" w:hAnsi="Sylfaen" w:cs="Sylfaen"/>
          <w:noProof/>
          <w:lang w:val="ka-GE"/>
        </w:rPr>
        <w:t xml:space="preserve">. ინგრედიენტების სრული </w:t>
      </w:r>
      <w:r w:rsidR="003E1FEA" w:rsidRPr="009432AD">
        <w:rPr>
          <w:rFonts w:ascii="Sylfaen" w:hAnsi="Sylfaen" w:cs="Sylfaen"/>
          <w:noProof/>
          <w:lang w:val="ka-GE"/>
        </w:rPr>
        <w:t>ჩამონათვალი</w:t>
      </w:r>
      <w:r w:rsidRPr="009432AD">
        <w:rPr>
          <w:rFonts w:ascii="Sylfaen" w:hAnsi="Sylfaen" w:cs="Sylfaen"/>
          <w:noProof/>
          <w:lang w:val="ka-GE"/>
        </w:rPr>
        <w:t xml:space="preserve"> </w:t>
      </w:r>
      <w:r w:rsidR="008C3408" w:rsidRPr="009432AD">
        <w:rPr>
          <w:rFonts w:ascii="Sylfaen" w:hAnsi="Sylfaen" w:cs="Sylfaen"/>
          <w:noProof/>
          <w:lang w:val="ka-GE"/>
        </w:rPr>
        <w:t xml:space="preserve">მოცემულია </w:t>
      </w:r>
      <w:r w:rsidR="000D44C8" w:rsidRPr="009432AD">
        <w:rPr>
          <w:rFonts w:ascii="Sylfaen" w:hAnsi="Sylfaen" w:cs="Sylfaen"/>
          <w:noProof/>
          <w:lang w:val="ka-GE"/>
        </w:rPr>
        <w:t>ფურცელი-ჩანართის ბოლო ნაწილში.</w:t>
      </w:r>
    </w:p>
    <w:p w14:paraId="443B5465" w14:textId="77777777" w:rsidR="008C3408" w:rsidRPr="009432AD" w:rsidRDefault="008C3408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რა ინფორმაცია უნდა მივაწოდო მკურნალ ექიმს ტაკროლიმუსის მიღებამდე?</w:t>
      </w:r>
    </w:p>
    <w:p w14:paraId="33217BA9" w14:textId="77777777" w:rsidR="008C3408" w:rsidRPr="009432AD" w:rsidRDefault="008C3408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ტაკროლიმუსის მიღებამდე აცნობეთ ექიმს ჯანმრთელობის მდგომარეობის</w:t>
      </w:r>
      <w:r w:rsidR="00D523ED" w:rsidRPr="009432AD">
        <w:rPr>
          <w:rFonts w:ascii="Sylfaen" w:hAnsi="Sylfaen" w:cs="Sylfaen"/>
          <w:noProof/>
          <w:lang w:val="ka-GE"/>
        </w:rPr>
        <w:t xml:space="preserve"> შესახებ, მათ შორის, თუ:</w:t>
      </w:r>
    </w:p>
    <w:p w14:paraId="2691DB7C" w14:textId="77777777" w:rsidR="001D7D09" w:rsidRPr="009432AD" w:rsidRDefault="005474C3" w:rsidP="00571676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გეგმავთ ნებისმიერი </w:t>
      </w:r>
      <w:r w:rsidR="001D7D09" w:rsidRPr="009432AD">
        <w:rPr>
          <w:rFonts w:ascii="Sylfaen" w:hAnsi="Sylfaen" w:cs="Sylfaen"/>
          <w:noProof/>
          <w:lang w:val="ka-GE"/>
        </w:rPr>
        <w:t>ვაქცინის</w:t>
      </w:r>
      <w:r w:rsidRPr="009432AD">
        <w:rPr>
          <w:rFonts w:ascii="Sylfaen" w:hAnsi="Sylfaen" w:cs="Sylfaen"/>
          <w:noProof/>
          <w:lang w:val="ka-GE"/>
        </w:rPr>
        <w:t xml:space="preserve"> გაკეთებას. ტაკროლიმუსის მიღები</w:t>
      </w:r>
      <w:r w:rsidR="001D7D09" w:rsidRPr="009432AD">
        <w:rPr>
          <w:rFonts w:ascii="Sylfaen" w:hAnsi="Sylfaen" w:cs="Sylfaen"/>
          <w:noProof/>
          <w:lang w:val="ka-GE"/>
        </w:rPr>
        <w:t>ს</w:t>
      </w:r>
      <w:r w:rsidRPr="009432AD">
        <w:rPr>
          <w:rFonts w:ascii="Sylfaen" w:hAnsi="Sylfaen" w:cs="Sylfaen"/>
          <w:noProof/>
          <w:lang w:val="ka-GE"/>
        </w:rPr>
        <w:t>ას არ არის დაშვებული ცოცხალი ვაქცინების გაკეთება.</w:t>
      </w:r>
    </w:p>
    <w:p w14:paraId="449DFCC3" w14:textId="77777777" w:rsidR="001D7D09" w:rsidRPr="009432AD" w:rsidRDefault="005474C3" w:rsidP="00571676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გაქვთ ან წარსულში გქონიათ ღვიძლის, თირკმლის ან გულის პრობლემები.</w:t>
      </w:r>
      <w:r w:rsidR="001D7D09" w:rsidRPr="009432AD">
        <w:rPr>
          <w:rFonts w:ascii="Sylfaen" w:hAnsi="Sylfaen" w:cs="Sylfaen"/>
          <w:noProof/>
          <w:lang w:val="ka-GE"/>
        </w:rPr>
        <w:t xml:space="preserve"> </w:t>
      </w:r>
    </w:p>
    <w:p w14:paraId="7BF6A113" w14:textId="77777777" w:rsidR="005474C3" w:rsidRPr="009432AD" w:rsidRDefault="005474C3" w:rsidP="00571676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ორსულად </w:t>
      </w:r>
      <w:r w:rsidR="001D7D09" w:rsidRPr="009432AD">
        <w:rPr>
          <w:rFonts w:ascii="Sylfaen" w:hAnsi="Sylfaen" w:cs="Sylfaen"/>
          <w:noProof/>
          <w:lang w:val="ka-GE"/>
        </w:rPr>
        <w:t xml:space="preserve">ხართ </w:t>
      </w:r>
      <w:r w:rsidRPr="009432AD">
        <w:rPr>
          <w:rFonts w:ascii="Sylfaen" w:hAnsi="Sylfaen" w:cs="Sylfaen"/>
          <w:noProof/>
          <w:lang w:val="ka-GE"/>
        </w:rPr>
        <w:t xml:space="preserve">ან გეგმავთ </w:t>
      </w:r>
      <w:r w:rsidR="001D7D09" w:rsidRPr="009432AD">
        <w:rPr>
          <w:rFonts w:ascii="Sylfaen" w:hAnsi="Sylfaen" w:cs="Sylfaen"/>
          <w:noProof/>
          <w:lang w:val="ka-GE"/>
        </w:rPr>
        <w:t>ორსულობას.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ტაკროლიმუსმა შესაძლოა ზიანი მიაყენოს </w:t>
      </w:r>
      <w:r w:rsidR="009C71DE" w:rsidRPr="009432AD">
        <w:rPr>
          <w:rFonts w:ascii="Sylfaen" w:hAnsi="Sylfaen" w:cs="Sylfaen"/>
          <w:noProof/>
          <w:lang w:val="ka-GE"/>
        </w:rPr>
        <w:t>მუცლადმყოფ ბავშვს.</w:t>
      </w:r>
    </w:p>
    <w:p w14:paraId="3F8E46BF" w14:textId="77777777" w:rsidR="00627AD8" w:rsidRPr="009432AD" w:rsidRDefault="00627AD8" w:rsidP="00571676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თუ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ხართ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რეპროდუქციული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ასაკის</w:t>
      </w:r>
      <w:r w:rsidR="00F071F0" w:rsidRPr="009432AD">
        <w:rPr>
          <w:noProof/>
          <w:lang w:val="ka-GE"/>
        </w:rPr>
        <w:t xml:space="preserve">, </w:t>
      </w:r>
      <w:r w:rsidRPr="009432AD">
        <w:rPr>
          <w:rFonts w:ascii="Sylfaen" w:hAnsi="Sylfaen" w:cs="Sylfaen"/>
          <w:noProof/>
          <w:lang w:val="ka-GE"/>
        </w:rPr>
        <w:t>ტაკროლიმუსით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მკურნალობის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დაწყებამდე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და</w:t>
      </w:r>
      <w:r w:rsidRPr="009432AD">
        <w:rPr>
          <w:noProof/>
          <w:lang w:val="ka-GE"/>
        </w:rPr>
        <w:t xml:space="preserve"> </w:t>
      </w:r>
      <w:r w:rsidR="00F071F0" w:rsidRPr="009432AD">
        <w:rPr>
          <w:rFonts w:ascii="Sylfaen" w:hAnsi="Sylfaen" w:cs="Sylfaen"/>
          <w:noProof/>
          <w:lang w:val="ka-GE"/>
        </w:rPr>
        <w:t>მკურნალობის პერიოდში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უნდა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გამოიყენოთ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ჩასახვის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საწინააღმდეგო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ეფექტური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საშუალებები</w:t>
      </w:r>
      <w:r w:rsidRPr="009432AD">
        <w:rPr>
          <w:noProof/>
          <w:lang w:val="ka-GE"/>
        </w:rPr>
        <w:t xml:space="preserve">. </w:t>
      </w:r>
      <w:r w:rsidRPr="009432AD">
        <w:rPr>
          <w:rFonts w:ascii="Sylfaen" w:hAnsi="Sylfaen" w:cs="Sylfaen"/>
          <w:noProof/>
          <w:lang w:val="ka-GE"/>
        </w:rPr>
        <w:t>მკურნალობის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დაწყებამდე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lastRenderedPageBreak/>
        <w:t>გაესაუბრეთ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ექიმს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კონტრაცეფციის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იმ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 xml:space="preserve">მეთოდებზე, რომლებიც თქვენთვის იქნება </w:t>
      </w:r>
      <w:r w:rsidR="003E4502" w:rsidRPr="009432AD">
        <w:rPr>
          <w:rFonts w:ascii="Sylfaen" w:hAnsi="Sylfaen" w:cs="Sylfaen"/>
          <w:noProof/>
          <w:lang w:val="ka-GE"/>
        </w:rPr>
        <w:t>მისაღები.</w:t>
      </w:r>
    </w:p>
    <w:p w14:paraId="503CD624" w14:textId="77777777" w:rsidR="003D38B6" w:rsidRPr="009432AD" w:rsidRDefault="003D38B6" w:rsidP="00571676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მამრობითი სქესის პაციენტებმა, რომელთა პარტნიორ ქალებსაც გააჩნიათ რეპროდუქციული პოტენციალი, ტაკროლიმუსით მკურნალობის დაწყებამდე და მკურნალობის პერიოდში ასევე უნდა გამოიყენონ კონტრაცეფციის ეფექტური საშუალებები. მკურნალობის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დაწყებამდე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გაესაუბრეთ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ექიმს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კონტრაცეფციის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იმ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მეთოდებზე, რომლებიც თქვენთვის იქნება მისაღები.</w:t>
      </w:r>
    </w:p>
    <w:p w14:paraId="48F00B3A" w14:textId="77777777" w:rsidR="008C3408" w:rsidRPr="009432AD" w:rsidRDefault="003D38B6" w:rsidP="00571676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არსებობს ორსულთა რეესტრი იმ ქალი პაციენტებისთვის, რომელთაც დაუდგინდათ ორსულობა და მამაკაცი პაციენტებისთვის, რომელთა პარტნიორების ორსულობაც დაფიქსირდა ტაკროლიმუსით მკურნალობის პერიოდში. </w:t>
      </w:r>
      <w:r w:rsidR="00470405" w:rsidRPr="009432AD">
        <w:rPr>
          <w:rFonts w:ascii="Sylfaen" w:hAnsi="Sylfaen" w:cs="Sylfaen"/>
          <w:noProof/>
          <w:lang w:val="ka-GE"/>
        </w:rPr>
        <w:t>მოცემული</w:t>
      </w:r>
      <w:r w:rsidRPr="009432AD">
        <w:rPr>
          <w:rFonts w:ascii="Sylfaen" w:hAnsi="Sylfaen" w:cs="Sylfaen"/>
          <w:noProof/>
          <w:lang w:val="ka-GE"/>
        </w:rPr>
        <w:t xml:space="preserve"> რეესტრის მიზანია შეაგროვოს ინფორმაცია თქვენი და თქვენი ბავშვის ჯანმრთელობის მდგომარეობის შესახებ. აღნიშნულ ნებაყოფლობით პროგრამაში დასარეგისტრირებლად დარეკეთ ნომერზე 1-877-955-6877 ან ეწვიეთ ვებგვერდს </w:t>
      </w:r>
      <w:hyperlink r:id="rId8" w:history="1">
        <w:r w:rsidRPr="009432AD">
          <w:rPr>
            <w:rFonts w:ascii="Sylfaen" w:hAnsi="Sylfaen" w:cs="Sylfaen"/>
            <w:noProof/>
            <w:lang w:val="ka-GE"/>
          </w:rPr>
          <w:t>https://www.transplantpregnancyregistry.org/</w:t>
        </w:r>
      </w:hyperlink>
      <w:r w:rsidR="00470405" w:rsidRPr="009432AD">
        <w:rPr>
          <w:rFonts w:ascii="Sylfaen" w:hAnsi="Sylfaen" w:cs="Sylfaen"/>
          <w:noProof/>
          <w:lang w:val="ka-GE"/>
        </w:rPr>
        <w:t xml:space="preserve"> </w:t>
      </w:r>
    </w:p>
    <w:p w14:paraId="3BEB9C58" w14:textId="77777777" w:rsidR="00470405" w:rsidRPr="009432AD" w:rsidRDefault="00470405" w:rsidP="00571676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ძუძუთი კვებავთ ბავშვს ან გეგმავთ ძუძუთი კვებას. ტაკროლიმუსი გადადის დედის რძეში. </w:t>
      </w:r>
      <w:r w:rsidR="006071D2" w:rsidRPr="009432AD">
        <w:rPr>
          <w:rFonts w:ascii="Sylfaen" w:hAnsi="Sylfaen" w:cs="Sylfaen"/>
          <w:noProof/>
          <w:lang w:val="ka-GE"/>
        </w:rPr>
        <w:t>მკურნალ ექიმთან</w:t>
      </w:r>
      <w:r w:rsidRPr="009432AD">
        <w:rPr>
          <w:rFonts w:ascii="Sylfaen" w:hAnsi="Sylfaen" w:cs="Sylfaen"/>
          <w:noProof/>
          <w:lang w:val="ka-GE"/>
        </w:rPr>
        <w:t xml:space="preserve"> ერთად უნდა გადაწყვიტოთ, გააგრძელებთ თუ არა ძუძუთი კვებას ტაკროლიმუსის კაფსულების მიღების პერიოდში.</w:t>
      </w:r>
    </w:p>
    <w:p w14:paraId="58D9A180" w14:textId="77777777" w:rsidR="006A547C" w:rsidRPr="009432AD" w:rsidRDefault="006071D2" w:rsidP="00571676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გეგმავთ ორსულობას. ტაკროლიმუსმა შესაძლოა გავლენა მოახდინოს როგორც ქალების, ისე მამაკაცების რეპროდუქციულ ფუნქციაზე (ფერტილობის პრობლემები).</w:t>
      </w:r>
    </w:p>
    <w:p w14:paraId="30159AEB" w14:textId="77777777" w:rsidR="006A547C" w:rsidRPr="009432AD" w:rsidRDefault="006A547C" w:rsidP="00571676">
      <w:pPr>
        <w:pStyle w:val="NormalWeb"/>
        <w:spacing w:before="0" w:beforeAutospacing="0" w:after="0" w:afterAutospacing="0"/>
        <w:jc w:val="both"/>
        <w:rPr>
          <w:rFonts w:ascii="Sylfaen" w:hAnsi="Sylfaen"/>
          <w:bCs/>
          <w:noProof/>
          <w:lang w:val="ka-GE"/>
        </w:rPr>
      </w:pPr>
      <w:r w:rsidRPr="009432AD">
        <w:rPr>
          <w:rFonts w:ascii="Sylfaen" w:hAnsi="Sylfaen" w:cs="Sylfaen"/>
          <w:b/>
          <w:bCs/>
          <w:noProof/>
          <w:lang w:val="ka-GE"/>
        </w:rPr>
        <w:t>აცნობეთ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მკურნალ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ექიმს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ყველა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იმ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პრეპარატის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შესახებ</w:t>
      </w:r>
      <w:r w:rsidRPr="009432AD">
        <w:rPr>
          <w:b/>
          <w:bCs/>
          <w:noProof/>
          <w:lang w:val="ka-GE"/>
        </w:rPr>
        <w:t xml:space="preserve">, </w:t>
      </w:r>
      <w:r w:rsidRPr="009432AD">
        <w:rPr>
          <w:rFonts w:ascii="Sylfaen" w:hAnsi="Sylfaen" w:cs="Sylfaen"/>
          <w:b/>
          <w:bCs/>
          <w:noProof/>
          <w:lang w:val="ka-GE"/>
        </w:rPr>
        <w:t>რომელსაც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იღებთ</w:t>
      </w:r>
      <w:r w:rsidRPr="009432AD">
        <w:rPr>
          <w:b/>
          <w:bCs/>
          <w:noProof/>
          <w:lang w:val="ka-GE"/>
        </w:rPr>
        <w:t xml:space="preserve">, </w:t>
      </w:r>
      <w:r w:rsidRPr="009432AD">
        <w:rPr>
          <w:rFonts w:ascii="Sylfaen" w:hAnsi="Sylfaen" w:cs="Sylfaen"/>
          <w:b/>
          <w:bCs/>
          <w:noProof/>
          <w:lang w:val="ka-GE"/>
        </w:rPr>
        <w:t>ასევე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ნებისმიერი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ახალი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პრეპარატის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დაწყებისას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ან</w:t>
      </w:r>
      <w:r w:rsidRPr="009432AD">
        <w:rPr>
          <w:b/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bCs/>
          <w:noProof/>
          <w:lang w:val="ka-GE"/>
        </w:rPr>
        <w:t>შეწყვეტისას.</w:t>
      </w:r>
      <w:r w:rsidRPr="009432AD">
        <w:rPr>
          <w:rFonts w:ascii="Sylfaen" w:hAnsi="Sylfaen" w:cs="Sylfaen"/>
          <w:bCs/>
          <w:noProof/>
          <w:lang w:val="ka-GE"/>
        </w:rPr>
        <w:t xml:space="preserve"> ეს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ეხება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როგორც</w:t>
      </w:r>
      <w:r w:rsidRPr="009432AD">
        <w:rPr>
          <w:bCs/>
          <w:noProof/>
          <w:lang w:val="ka-GE"/>
        </w:rPr>
        <w:t xml:space="preserve"> </w:t>
      </w:r>
      <w:r w:rsidR="003A2E00" w:rsidRPr="009432AD">
        <w:rPr>
          <w:rFonts w:ascii="Sylfaen" w:hAnsi="Sylfaen" w:cs="Sylfaen"/>
          <w:bCs/>
          <w:noProof/>
          <w:lang w:val="ka-GE"/>
        </w:rPr>
        <w:t>რეცეპტით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და</w:t>
      </w:r>
      <w:r w:rsidRPr="009432AD">
        <w:rPr>
          <w:bCs/>
          <w:noProof/>
          <w:lang w:val="ka-GE"/>
        </w:rPr>
        <w:t xml:space="preserve"> </w:t>
      </w:r>
      <w:r w:rsidR="003A2E00" w:rsidRPr="009432AD">
        <w:rPr>
          <w:rFonts w:ascii="Sylfaen" w:hAnsi="Sylfaen" w:cs="Sylfaen"/>
          <w:bCs/>
          <w:noProof/>
          <w:lang w:val="ka-GE"/>
        </w:rPr>
        <w:t xml:space="preserve">ურეცეპტოდ გასაცემ პრეპარატებს, </w:t>
      </w:r>
      <w:r w:rsidRPr="009432AD">
        <w:rPr>
          <w:rFonts w:ascii="Sylfaen" w:hAnsi="Sylfaen" w:cs="Sylfaen"/>
          <w:bCs/>
          <w:noProof/>
          <w:lang w:val="ka-GE"/>
        </w:rPr>
        <w:t>ისე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ვიტამინებს</w:t>
      </w:r>
      <w:r w:rsidRPr="009432AD">
        <w:rPr>
          <w:bCs/>
          <w:noProof/>
          <w:lang w:val="ka-GE"/>
        </w:rPr>
        <w:t xml:space="preserve">, </w:t>
      </w:r>
      <w:r w:rsidR="003A2E00" w:rsidRPr="009432AD">
        <w:rPr>
          <w:rFonts w:ascii="Sylfaen" w:hAnsi="Sylfaen" w:cs="Sylfaen"/>
          <w:bCs/>
          <w:noProof/>
          <w:lang w:val="ka-GE"/>
        </w:rPr>
        <w:t>ბუნებრივ,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მცენარეულ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თუ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საკვებ</w:t>
      </w:r>
      <w:r w:rsidRPr="009432AD">
        <w:rPr>
          <w:bCs/>
          <w:noProof/>
          <w:lang w:val="ka-GE"/>
        </w:rPr>
        <w:t xml:space="preserve"> </w:t>
      </w:r>
      <w:r w:rsidRPr="009432AD">
        <w:rPr>
          <w:rFonts w:ascii="Sylfaen" w:hAnsi="Sylfaen" w:cs="Sylfaen"/>
          <w:bCs/>
          <w:noProof/>
          <w:lang w:val="ka-GE"/>
        </w:rPr>
        <w:t>დანამატებს</w:t>
      </w:r>
      <w:r w:rsidRPr="009432AD">
        <w:rPr>
          <w:bCs/>
          <w:noProof/>
          <w:lang w:val="ka-GE"/>
        </w:rPr>
        <w:t>.</w:t>
      </w:r>
    </w:p>
    <w:p w14:paraId="47E50708" w14:textId="77777777" w:rsidR="000902E2" w:rsidRPr="009432AD" w:rsidRDefault="000902E2" w:rsidP="00571676">
      <w:pPr>
        <w:pStyle w:val="NormalWeb"/>
        <w:spacing w:before="0" w:beforeAutospacing="0" w:after="0" w:afterAutospacing="0"/>
        <w:jc w:val="both"/>
        <w:rPr>
          <w:rFonts w:ascii="Sylfaen" w:hAnsi="Sylfaen"/>
          <w:b/>
          <w:bCs/>
          <w:noProof/>
          <w:lang w:val="ka-GE"/>
        </w:rPr>
      </w:pPr>
      <w:r w:rsidRPr="009432AD">
        <w:rPr>
          <w:rFonts w:ascii="Sylfaen" w:hAnsi="Sylfaen"/>
          <w:b/>
          <w:bCs/>
          <w:noProof/>
          <w:lang w:val="ka-GE"/>
        </w:rPr>
        <w:t>განსაკუთრებით აცნობეთ ექიმს, თუ იღებთ შემდეგ საშუალებებს:</w:t>
      </w:r>
    </w:p>
    <w:p w14:paraId="384B99B2" w14:textId="77777777" w:rsidR="005114E6" w:rsidRPr="009432AD" w:rsidRDefault="005114E6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სიროლიმუსი (RAPAMUNE): არ უნდა მიიღოთ ტაკროლიმუსი, თუ იღებთ სიროლიმუსს.</w:t>
      </w:r>
    </w:p>
    <w:p w14:paraId="475408B2" w14:textId="77777777" w:rsidR="005114E6" w:rsidRPr="009432AD" w:rsidRDefault="005114E6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ციკლოსპორინი (</w:t>
      </w:r>
      <w:r w:rsidR="00263205" w:rsidRPr="009432AD">
        <w:rPr>
          <w:rFonts w:ascii="Sylfaen" w:hAnsi="Sylfaen" w:cs="Sylfaen"/>
          <w:bCs/>
          <w:noProof/>
          <w:lang w:val="ka-GE"/>
        </w:rPr>
        <w:t>GENGRAF, NEORAL და SANDIMMUNE)</w:t>
      </w:r>
    </w:p>
    <w:p w14:paraId="7DDE75FE" w14:textId="77777777" w:rsidR="005114E6" w:rsidRPr="009432AD" w:rsidRDefault="005114E6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ამინოგლიკოზიდები, რომლებიც გამოიყენება ბაქტერიული ინფექციების სამკურნალოდ.</w:t>
      </w:r>
    </w:p>
    <w:p w14:paraId="5A618F9A" w14:textId="77777777" w:rsidR="005114E6" w:rsidRPr="009432AD" w:rsidRDefault="005114E6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განციკლოვირი (</w:t>
      </w:r>
      <w:r w:rsidR="00263205" w:rsidRPr="009432AD">
        <w:rPr>
          <w:rFonts w:ascii="Sylfaen" w:hAnsi="Sylfaen" w:cs="Sylfaen"/>
          <w:bCs/>
          <w:noProof/>
          <w:lang w:val="ka-GE"/>
        </w:rPr>
        <w:t>CYTOVENE IV, VALCYTE)</w:t>
      </w:r>
    </w:p>
    <w:p w14:paraId="6BCEEA5F" w14:textId="77777777" w:rsidR="005114E6" w:rsidRPr="009432AD" w:rsidRDefault="005114E6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ამფოტერიცინი B (ABELCET, AMBISOME)</w:t>
      </w:r>
    </w:p>
    <w:p w14:paraId="7C024022" w14:textId="77777777" w:rsidR="005114E6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 xml:space="preserve">ცისპლატინი </w:t>
      </w:r>
    </w:p>
    <w:p w14:paraId="7D6361D7" w14:textId="77777777" w:rsidR="009464B6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ანტივირუსული პრეპარატები, რომლებსაც ეწოდებათ ნუკლეოზიდური უკუტრანსკრიპტაზას ინჰიბიტორები.</w:t>
      </w:r>
    </w:p>
    <w:p w14:paraId="68AD814B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 xml:space="preserve">ანტივირუსული </w:t>
      </w:r>
      <w:r w:rsidR="009464B6" w:rsidRPr="009432AD">
        <w:rPr>
          <w:rFonts w:ascii="Sylfaen" w:hAnsi="Sylfaen" w:cs="Sylfaen"/>
          <w:bCs/>
          <w:noProof/>
          <w:lang w:val="ka-GE"/>
        </w:rPr>
        <w:t xml:space="preserve">პრეპარატები, </w:t>
      </w:r>
      <w:r w:rsidRPr="009432AD">
        <w:rPr>
          <w:rFonts w:ascii="Sylfaen" w:hAnsi="Sylfaen" w:cs="Sylfaen"/>
          <w:bCs/>
          <w:noProof/>
          <w:lang w:val="ka-GE"/>
        </w:rPr>
        <w:t xml:space="preserve">რომლებსაც </w:t>
      </w:r>
      <w:r w:rsidR="009464B6" w:rsidRPr="009432AD">
        <w:rPr>
          <w:rFonts w:ascii="Sylfaen" w:hAnsi="Sylfaen" w:cs="Sylfaen"/>
          <w:bCs/>
          <w:noProof/>
          <w:lang w:val="ka-GE"/>
        </w:rPr>
        <w:t>ეწოდებათ პროტეაზას ინჰიბიტორები.</w:t>
      </w:r>
    </w:p>
    <w:p w14:paraId="634614C1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შარდმდენი საშუალებები</w:t>
      </w:r>
      <w:r w:rsidR="00603E40" w:rsidRPr="009432AD">
        <w:rPr>
          <w:rFonts w:ascii="Sylfaen" w:hAnsi="Sylfaen" w:cs="Sylfaen"/>
          <w:bCs/>
          <w:noProof/>
          <w:lang w:val="ka-GE"/>
        </w:rPr>
        <w:t xml:space="preserve"> (დიურ</w:t>
      </w:r>
      <w:r w:rsidR="00284E95" w:rsidRPr="009432AD">
        <w:rPr>
          <w:rFonts w:ascii="Sylfaen" w:hAnsi="Sylfaen" w:cs="Sylfaen"/>
          <w:bCs/>
          <w:noProof/>
          <w:lang w:val="ka-GE"/>
        </w:rPr>
        <w:t>ეტიკები)</w:t>
      </w:r>
    </w:p>
    <w:p w14:paraId="12970948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 xml:space="preserve">მაღალი არტერიული წნევის სამკურნალო </w:t>
      </w:r>
      <w:r w:rsidR="00284E95" w:rsidRPr="009432AD">
        <w:rPr>
          <w:rFonts w:ascii="Sylfaen" w:hAnsi="Sylfaen" w:cs="Sylfaen"/>
          <w:bCs/>
          <w:noProof/>
          <w:lang w:val="ka-GE"/>
        </w:rPr>
        <w:t>საშუალებები</w:t>
      </w:r>
    </w:p>
    <w:p w14:paraId="474BC87A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ნელფინავირი</w:t>
      </w:r>
      <w:r w:rsidR="009D0CBE" w:rsidRPr="009432AD">
        <w:rPr>
          <w:rFonts w:ascii="Sylfaen" w:hAnsi="Sylfaen" w:cs="Sylfaen"/>
          <w:bCs/>
          <w:noProof/>
          <w:lang w:val="ka-GE"/>
        </w:rPr>
        <w:t xml:space="preserve"> (VIRACEPT)</w:t>
      </w:r>
    </w:p>
    <w:p w14:paraId="4156C870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ტელაპრევირი (</w:t>
      </w:r>
      <w:r w:rsidR="009D0CBE" w:rsidRPr="009432AD">
        <w:rPr>
          <w:rFonts w:ascii="Sylfaen" w:hAnsi="Sylfaen" w:cs="Sylfaen"/>
          <w:bCs/>
          <w:noProof/>
          <w:lang w:val="ka-GE"/>
        </w:rPr>
        <w:t>INCIVEK)</w:t>
      </w:r>
    </w:p>
    <w:p w14:paraId="39543B8B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ბოცეპრევირი</w:t>
      </w:r>
    </w:p>
    <w:p w14:paraId="6F7D0894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რიტონავირი (KALETRA, NORVIR, TECH</w:t>
      </w:r>
      <w:r w:rsidR="009D0CBE" w:rsidRPr="009432AD">
        <w:rPr>
          <w:rFonts w:ascii="Sylfaen" w:hAnsi="Sylfaen" w:cs="Sylfaen"/>
          <w:bCs/>
          <w:noProof/>
          <w:lang w:val="ka-GE"/>
        </w:rPr>
        <w:t>NIVIE, VIEKIRA PAK, VIEKIRA XR)</w:t>
      </w:r>
    </w:p>
    <w:p w14:paraId="2ABF01BD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ლეტერმოვირი (</w:t>
      </w:r>
      <w:r w:rsidR="009D0CBE" w:rsidRPr="009432AD">
        <w:rPr>
          <w:rFonts w:ascii="Sylfaen" w:hAnsi="Sylfaen" w:cs="Sylfaen"/>
          <w:bCs/>
          <w:noProof/>
          <w:lang w:val="ka-GE"/>
        </w:rPr>
        <w:t>PREVYMIS)</w:t>
      </w:r>
    </w:p>
    <w:p w14:paraId="7CB27FC1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კეტოკონაზოლი</w:t>
      </w:r>
    </w:p>
    <w:p w14:paraId="66DC15FB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იტრაკონაზოლი (</w:t>
      </w:r>
      <w:r w:rsidR="009D0CBE" w:rsidRPr="009432AD">
        <w:rPr>
          <w:rFonts w:ascii="Sylfaen" w:hAnsi="Sylfaen" w:cs="Sylfaen"/>
          <w:bCs/>
          <w:noProof/>
          <w:lang w:val="ka-GE"/>
        </w:rPr>
        <w:t>ONMEL, SPORANOX)</w:t>
      </w:r>
    </w:p>
    <w:p w14:paraId="24443C97" w14:textId="77777777" w:rsidR="00263205" w:rsidRPr="009432AD" w:rsidRDefault="00263205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ვორიკონაზოლი (VFE</w:t>
      </w:r>
      <w:r w:rsidR="009D0CBE" w:rsidRPr="009432AD">
        <w:rPr>
          <w:rFonts w:ascii="Sylfaen" w:hAnsi="Sylfaen" w:cs="Sylfaen"/>
          <w:bCs/>
          <w:noProof/>
          <w:lang w:val="ka-GE"/>
        </w:rPr>
        <w:t>ND)</w:t>
      </w:r>
    </w:p>
    <w:p w14:paraId="68D530BD" w14:textId="77777777" w:rsidR="009D0CBE" w:rsidRPr="009432AD" w:rsidRDefault="009D0CBE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კლარითრომიცინი (BIAXIN, BIAXIN XL, PREVPAC)</w:t>
      </w:r>
    </w:p>
    <w:p w14:paraId="55BBB23A" w14:textId="77777777" w:rsidR="009D0CBE" w:rsidRPr="009432AD" w:rsidRDefault="009D0CBE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რიფამპინი (RIFADIN, RIFAMATE, RIFATER, RIMACTANE)</w:t>
      </w:r>
    </w:p>
    <w:p w14:paraId="1CB146AB" w14:textId="77777777" w:rsidR="009D0CBE" w:rsidRPr="009432AD" w:rsidRDefault="009D0CBE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რიფაბუტინი (MYCOBUTIN)</w:t>
      </w:r>
    </w:p>
    <w:p w14:paraId="57F0E1AA" w14:textId="77777777" w:rsidR="0025466E" w:rsidRPr="009432AD" w:rsidRDefault="009D0CBE" w:rsidP="00571676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Sylfaen" w:hAnsi="Sylfaen" w:cs="Sylfaen"/>
          <w:bCs/>
          <w:noProof/>
          <w:lang w:val="ka-GE"/>
        </w:rPr>
      </w:pPr>
      <w:r w:rsidRPr="009432AD">
        <w:rPr>
          <w:rFonts w:ascii="Sylfaen" w:hAnsi="Sylfaen" w:cs="Sylfaen"/>
          <w:bCs/>
          <w:noProof/>
          <w:lang w:val="ka-GE"/>
        </w:rPr>
        <w:t>ამიოდარონი (NEXTERONE, PACERONE)</w:t>
      </w:r>
    </w:p>
    <w:p w14:paraId="4F0E24E7" w14:textId="77777777" w:rsidR="009D0CBE" w:rsidRPr="009432AD" w:rsidRDefault="009D0CBE" w:rsidP="00571676">
      <w:pPr>
        <w:pStyle w:val="NormalWeb"/>
        <w:spacing w:before="0" w:beforeAutospacing="0" w:after="0" w:afterAutospacing="0"/>
        <w:jc w:val="both"/>
        <w:rPr>
          <w:rFonts w:ascii="Sylfaen" w:hAnsi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lastRenderedPageBreak/>
        <w:t>თუ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არ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 xml:space="preserve">ხართ დარწმუნებული ზემოთ აღნიშნულ პრეპარატებთან დაკავშირებით, </w:t>
      </w:r>
      <w:r w:rsidRPr="009432AD">
        <w:rPr>
          <w:rFonts w:ascii="Sylfaen" w:hAnsi="Sylfaen"/>
          <w:noProof/>
          <w:lang w:val="ka-GE"/>
        </w:rPr>
        <w:t>მიმართეთ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ექიმს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ან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ფარმაცევტს</w:t>
      </w:r>
      <w:r w:rsidRPr="009432AD">
        <w:rPr>
          <w:noProof/>
          <w:lang w:val="ka-GE"/>
        </w:rPr>
        <w:t xml:space="preserve">. </w:t>
      </w:r>
    </w:p>
    <w:p w14:paraId="6CAA8C34" w14:textId="77777777" w:rsidR="009D0CBE" w:rsidRPr="009432AD" w:rsidRDefault="009D0CBE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ტაკროლიმუსმა</w:t>
      </w:r>
      <w:r w:rsidRPr="009432AD">
        <w:rPr>
          <w:noProof/>
          <w:lang w:val="ka-GE"/>
        </w:rPr>
        <w:t xml:space="preserve"> </w:t>
      </w:r>
      <w:r w:rsidR="00CB3981" w:rsidRPr="009432AD">
        <w:rPr>
          <w:rFonts w:ascii="Sylfaen" w:hAnsi="Sylfaen" w:cs="Sylfaen"/>
          <w:noProof/>
          <w:lang w:val="ka-GE"/>
        </w:rPr>
        <w:t>შეიძლება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გავლენა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მოახდინოს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სხვა</w:t>
      </w:r>
      <w:r w:rsidRPr="009432AD">
        <w:rPr>
          <w:noProof/>
          <w:lang w:val="ka-GE"/>
        </w:rPr>
        <w:t xml:space="preserve"> </w:t>
      </w:r>
      <w:r w:rsidR="00CB3981" w:rsidRPr="009432AD">
        <w:rPr>
          <w:rFonts w:ascii="Sylfaen" w:hAnsi="Sylfaen" w:cs="Sylfaen"/>
          <w:noProof/>
          <w:lang w:val="ka-GE"/>
        </w:rPr>
        <w:t>პრეპარატების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მოქმედებაზე</w:t>
      </w:r>
      <w:r w:rsidRPr="009432AD">
        <w:rPr>
          <w:noProof/>
          <w:lang w:val="ka-GE"/>
        </w:rPr>
        <w:t xml:space="preserve">, </w:t>
      </w:r>
      <w:r w:rsidRPr="009432AD">
        <w:rPr>
          <w:rFonts w:ascii="Sylfaen" w:hAnsi="Sylfaen" w:cs="Sylfaen"/>
          <w:noProof/>
          <w:lang w:val="ka-GE"/>
        </w:rPr>
        <w:t>ხოლო</w:t>
      </w:r>
      <w:r w:rsidRPr="009432AD">
        <w:rPr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სხვა</w:t>
      </w:r>
      <w:r w:rsidRPr="009432AD">
        <w:rPr>
          <w:noProof/>
          <w:lang w:val="ka-GE"/>
        </w:rPr>
        <w:t xml:space="preserve"> </w:t>
      </w:r>
      <w:r w:rsidR="00CB3981" w:rsidRPr="009432AD">
        <w:rPr>
          <w:rFonts w:ascii="Sylfaen" w:hAnsi="Sylfaen" w:cs="Sylfaen"/>
          <w:noProof/>
          <w:lang w:val="ka-GE"/>
        </w:rPr>
        <w:t>პრეპარატებმა შეიძლება იმოქმედონ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ტაკროლიმუსის </w:t>
      </w:r>
      <w:r w:rsidR="00CB3981" w:rsidRPr="009432AD">
        <w:rPr>
          <w:rFonts w:ascii="Sylfaen" w:hAnsi="Sylfaen" w:cs="Sylfaen"/>
          <w:noProof/>
          <w:lang w:val="ka-GE"/>
        </w:rPr>
        <w:t>ეფექტზე.</w:t>
      </w:r>
    </w:p>
    <w:p w14:paraId="65D1A25F" w14:textId="77777777" w:rsidR="00CB3981" w:rsidRPr="009432AD" w:rsidRDefault="0041016A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საჭიროა იცოდეთ რა პრეპარატებს იღებთ. შეადგინეთ პრეპარატების სია და წარუ</w:t>
      </w:r>
      <w:r w:rsidR="00BA0824" w:rsidRPr="009432AD">
        <w:rPr>
          <w:rFonts w:ascii="Sylfaen" w:hAnsi="Sylfaen" w:cs="Sylfaen"/>
          <w:noProof/>
          <w:lang w:val="ka-GE"/>
        </w:rPr>
        <w:t>დ</w:t>
      </w:r>
      <w:r w:rsidRPr="009432AD">
        <w:rPr>
          <w:rFonts w:ascii="Sylfaen" w:hAnsi="Sylfaen" w:cs="Sylfaen"/>
          <w:noProof/>
          <w:lang w:val="ka-GE"/>
        </w:rPr>
        <w:t>გინეთ ექიმს ან ფარმაცევტს ყოველი ახალი პრეპარატის მიღებისას.</w:t>
      </w:r>
    </w:p>
    <w:p w14:paraId="364EFD8A" w14:textId="77777777" w:rsidR="00BA0824" w:rsidRPr="009432AD" w:rsidRDefault="00546B0C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როგორ უნდა მივიღო ტაკროლიმუსი</w:t>
      </w:r>
      <w:r w:rsidR="00420F48" w:rsidRPr="009432AD">
        <w:rPr>
          <w:rFonts w:ascii="Sylfaen" w:hAnsi="Sylfaen" w:cs="Sylfaen"/>
          <w:b/>
          <w:noProof/>
          <w:lang w:val="ka-GE"/>
        </w:rPr>
        <w:t xml:space="preserve">ს </w:t>
      </w:r>
      <w:r w:rsidR="00E3297B" w:rsidRPr="009432AD">
        <w:rPr>
          <w:rFonts w:ascii="Sylfaen" w:hAnsi="Sylfaen" w:cs="Sylfaen"/>
          <w:b/>
          <w:noProof/>
          <w:lang w:val="ka-GE"/>
        </w:rPr>
        <w:t>კაფსულები?</w:t>
      </w:r>
    </w:p>
    <w:p w14:paraId="0F61679C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მიიღეთ ტაკროლიმუსის კაფსულები ზუსტად ექიმის დანიშნულების მიხედვით.</w:t>
      </w:r>
    </w:p>
    <w:p w14:paraId="26D0824C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ექიმი განსაზღვრავს ტაკროლიმუსის კაფსულების ზუსტ დოზას და მიღების დროს. საჭიროების შემთხვევაში ექიმმა შესაძლოა შეცვალოს პრეპარატის დოზა. არ შეწყვიტოთ წამლის მიღება და არ შეცვალოთ დოზირება ექიმთან კონსულტაციის გარეშე.</w:t>
      </w:r>
    </w:p>
    <w:p w14:paraId="2823610C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ტაკროლიმუსის კაფსულების მიღება შეგიძლიათ როგორც საკვებთან ერთად, ისე მის გარეშე.</w:t>
      </w:r>
    </w:p>
    <w:p w14:paraId="704ECF1D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მიიღეთ ტაკროლიმუსის კაფსულები ყოველდღე ერთი და იმავე წესით. მაგალითად, თუ გადაწყვეტთ კაფსულების საკვებთან ერთად მიღებას, მაშინ ყოველთვის საკვებთან ერთად უნდა მიიღოთ.</w:t>
      </w:r>
    </w:p>
    <w:p w14:paraId="1A6C8FDC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მიიღეთ ტაკროლიმუსის კაფსულები ყოველდღე ერთსა და იმავე დროს, 12 საათიანი ინტერვალით. მაგალითად, თუ პირველ დოზას მიიღებთ დილის 7:00 საათზე, მეორე დოზა უნდა მიიღოთ საღამოს 7:00 საათზე.</w:t>
      </w:r>
    </w:p>
    <w:p w14:paraId="51D7BC5E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ტაკროლიმუსის კაფსულების ყოველდღე ერთსა და იმავე დროს მიღება ხელს უწყობს ორგანიზმში პრეპარატის რაოდენობის მუდმივად სტაბილურ დონეზე შენარჩუნებას.</w:t>
      </w:r>
    </w:p>
    <w:p w14:paraId="5C624CFF" w14:textId="77777777" w:rsidR="00546B0C" w:rsidRPr="009432AD" w:rsidRDefault="00546B0C" w:rsidP="00571676">
      <w:pPr>
        <w:pStyle w:val="NormalWeb"/>
        <w:numPr>
          <w:ilvl w:val="0"/>
          <w:numId w:val="7"/>
        </w:numPr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თუ მიიღეთ ტაკროლიმუსის კაფსულების ჭარბი დოზა, დაუყოვნებლივ დაუკავშირდით მკურნალ ექიმს ან მიმართეთ უახლოესი საავადმყოფოს გადაუდებელი დახმარების განყოფილებას.</w:t>
      </w:r>
    </w:p>
    <w:p w14:paraId="4230AD3A" w14:textId="77777777" w:rsidR="00546B0C" w:rsidRPr="009432AD" w:rsidRDefault="00546B0C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ტაკროლიმუსის კაფსულები:</w:t>
      </w:r>
    </w:p>
    <w:p w14:paraId="607254B2" w14:textId="77777777" w:rsidR="00A96EA6" w:rsidRPr="009432AD" w:rsidRDefault="00A96EA6" w:rsidP="00571676">
      <w:pPr>
        <w:pStyle w:val="NormalWeb"/>
        <w:numPr>
          <w:ilvl w:val="0"/>
          <w:numId w:val="11"/>
        </w:numPr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არ გახსნათ და არ დაფხვნათ ტაკროლიმუსის კაფსულები.</w:t>
      </w:r>
    </w:p>
    <w:p w14:paraId="1D282D92" w14:textId="77777777" w:rsidR="00A96EA6" w:rsidRPr="009432AD" w:rsidRDefault="00A96EA6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რას უნდა მოვერიდო ტაკროლიმუსის კაფსულების მიღებისას?</w:t>
      </w:r>
    </w:p>
    <w:p w14:paraId="29690C03" w14:textId="77777777" w:rsidR="00922CBF" w:rsidRPr="009432AD" w:rsidRDefault="00A96EA6" w:rsidP="00571676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ტაკროლიმუსის კაფსულებით მკურნალობის პერიოდში არ უნდა გაიკეთოთ </w:t>
      </w:r>
      <w:r w:rsidR="00317AD2" w:rsidRPr="009432AD">
        <w:rPr>
          <w:rFonts w:ascii="Sylfaen" w:hAnsi="Sylfaen" w:cs="Sylfaen"/>
          <w:noProof/>
          <w:lang w:val="ka-GE"/>
        </w:rPr>
        <w:t>ცოცხალი ვაქცინები.</w:t>
      </w:r>
    </w:p>
    <w:p w14:paraId="3DFE9DFD" w14:textId="77777777" w:rsidR="00922CBF" w:rsidRPr="009432AD" w:rsidRDefault="00A96EA6" w:rsidP="00571676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შეზღუდეთ მზის </w:t>
      </w:r>
      <w:r w:rsidR="00922CBF" w:rsidRPr="009432AD">
        <w:rPr>
          <w:rFonts w:ascii="Sylfaen" w:hAnsi="Sylfaen" w:cs="Sylfaen"/>
          <w:noProof/>
          <w:lang w:val="ka-GE"/>
        </w:rPr>
        <w:t>ზემოქმედების ქვეშ</w:t>
      </w:r>
      <w:r w:rsidRPr="009432AD">
        <w:rPr>
          <w:rFonts w:ascii="Sylfaen" w:hAnsi="Sylfaen" w:cs="Sylfaen"/>
          <w:noProof/>
          <w:lang w:val="ka-GE"/>
        </w:rPr>
        <w:t xml:space="preserve"> ყოფნის დრო და მოერიდეთ ულტრაიისფერ (UV) გამოსხივებას, მაგალითად, სოლარიუმებს. </w:t>
      </w:r>
    </w:p>
    <w:p w14:paraId="6BFFD703" w14:textId="77777777" w:rsidR="00277076" w:rsidRPr="009432AD" w:rsidRDefault="00A96EA6" w:rsidP="00571676">
      <w:pPr>
        <w:pStyle w:val="NormalWeb"/>
        <w:spacing w:before="0" w:beforeAutospacing="0" w:after="0" w:afterAutospacing="0"/>
        <w:ind w:left="63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ატარეთ დამცავი ტანსაცმელი და გამოიყენეთ მაღალი დამცავი ფაქტორი</w:t>
      </w:r>
      <w:r w:rsidR="00922CBF" w:rsidRPr="009432AD">
        <w:rPr>
          <w:rFonts w:ascii="Sylfaen" w:hAnsi="Sylfaen" w:cs="Sylfaen"/>
          <w:noProof/>
          <w:lang w:val="ka-GE"/>
        </w:rPr>
        <w:t>ს (SPF) მქონე მზისგან დამცავი საშუალებები.</w:t>
      </w:r>
    </w:p>
    <w:p w14:paraId="50E881B4" w14:textId="77777777" w:rsidR="00277076" w:rsidRPr="009432AD" w:rsidRDefault="00A96EA6" w:rsidP="00571676">
      <w:pPr>
        <w:pStyle w:val="NormalWeb"/>
        <w:numPr>
          <w:ilvl w:val="0"/>
          <w:numId w:val="11"/>
        </w:numPr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ტაკროლიმუსით მკურნალობის </w:t>
      </w:r>
      <w:r w:rsidR="00277076" w:rsidRPr="009432AD">
        <w:rPr>
          <w:rFonts w:ascii="Sylfaen" w:hAnsi="Sylfaen" w:cs="Sylfaen"/>
          <w:noProof/>
          <w:lang w:val="ka-GE"/>
        </w:rPr>
        <w:t>პერიოდში</w:t>
      </w:r>
      <w:r w:rsidRPr="009432AD">
        <w:rPr>
          <w:rFonts w:ascii="Sylfaen" w:hAnsi="Sylfaen" w:cs="Sylfaen"/>
          <w:noProof/>
          <w:lang w:val="ka-GE"/>
        </w:rPr>
        <w:t xml:space="preserve"> არ </w:t>
      </w:r>
      <w:r w:rsidR="00277076" w:rsidRPr="009432AD">
        <w:rPr>
          <w:rFonts w:ascii="Sylfaen" w:hAnsi="Sylfaen" w:cs="Sylfaen"/>
          <w:noProof/>
          <w:lang w:val="ka-GE"/>
        </w:rPr>
        <w:t>მიიღოთ გრეიფრუტი და არ დალიოთ გრეიფ</w:t>
      </w:r>
      <w:r w:rsidRPr="009432AD">
        <w:rPr>
          <w:rFonts w:ascii="Sylfaen" w:hAnsi="Sylfaen" w:cs="Sylfaen"/>
          <w:noProof/>
          <w:lang w:val="ka-GE"/>
        </w:rPr>
        <w:t>რუტის წვენი.</w:t>
      </w:r>
    </w:p>
    <w:p w14:paraId="02C4BAB9" w14:textId="77777777" w:rsidR="008C128A" w:rsidRPr="009432AD" w:rsidRDefault="008C128A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რა</w:t>
      </w:r>
      <w:r w:rsidRPr="009432AD">
        <w:rPr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b/>
          <w:noProof/>
          <w:lang w:val="ka-GE"/>
        </w:rPr>
        <w:t>გვერდითი ეფექტები შეიძლება ჰქონდეს ტაკროლიმუსის კაფსულებს?</w:t>
      </w:r>
    </w:p>
    <w:p w14:paraId="503C0700" w14:textId="77777777" w:rsidR="008C128A" w:rsidRPr="009432AD" w:rsidRDefault="008C128A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ტაკროლიმუსის კაფსულებმა შეიძლება გამოიწვიოს სერიოზული გვერდითი ეფექტები,</w:t>
      </w:r>
      <w:r w:rsidRPr="009432AD">
        <w:rPr>
          <w:rFonts w:ascii="Sylfaen" w:hAnsi="Sylfaen" w:cs="Sylfaen"/>
          <w:b/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>მათ შორის:</w:t>
      </w:r>
    </w:p>
    <w:p w14:paraId="29E562E5" w14:textId="77777777" w:rsidR="006C3518" w:rsidRPr="009432AD" w:rsidRDefault="008C128A" w:rsidP="00571676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იხ. ნაწილი </w:t>
      </w:r>
      <w:r w:rsidRPr="009432AD">
        <w:rPr>
          <w:rFonts w:ascii="Sylfaen" w:hAnsi="Sylfaen" w:cs="Sylfaen"/>
          <w:b/>
          <w:noProof/>
          <w:lang w:val="ka-GE"/>
        </w:rPr>
        <w:t>„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რა</w:t>
      </w:r>
      <w:r w:rsidR="002211B8" w:rsidRPr="009432AD">
        <w:rPr>
          <w:b/>
          <w:bCs/>
          <w:noProof/>
          <w:lang w:val="ka-GE"/>
        </w:rPr>
        <w:t xml:space="preserve">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არის</w:t>
      </w:r>
      <w:r w:rsidR="002211B8" w:rsidRPr="009432AD">
        <w:rPr>
          <w:b/>
          <w:bCs/>
          <w:noProof/>
          <w:lang w:val="ka-GE"/>
        </w:rPr>
        <w:t xml:space="preserve">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ყველაზე</w:t>
      </w:r>
      <w:r w:rsidR="002211B8" w:rsidRPr="009432AD">
        <w:rPr>
          <w:b/>
          <w:bCs/>
          <w:noProof/>
          <w:lang w:val="ka-GE"/>
        </w:rPr>
        <w:t xml:space="preserve">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მნიშვნელოვანი</w:t>
      </w:r>
      <w:r w:rsidR="002211B8" w:rsidRPr="009432AD">
        <w:rPr>
          <w:b/>
          <w:bCs/>
          <w:noProof/>
          <w:lang w:val="ka-GE"/>
        </w:rPr>
        <w:t xml:space="preserve">,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რაც</w:t>
      </w:r>
      <w:r w:rsidR="002211B8" w:rsidRPr="009432AD">
        <w:rPr>
          <w:b/>
          <w:bCs/>
          <w:noProof/>
          <w:lang w:val="ka-GE"/>
        </w:rPr>
        <w:t xml:space="preserve">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უნდა</w:t>
      </w:r>
      <w:r w:rsidR="002211B8" w:rsidRPr="009432AD">
        <w:rPr>
          <w:b/>
          <w:bCs/>
          <w:noProof/>
          <w:lang w:val="ka-GE"/>
        </w:rPr>
        <w:t xml:space="preserve">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ვიცოდე</w:t>
      </w:r>
      <w:r w:rsidR="002211B8" w:rsidRPr="009432AD">
        <w:rPr>
          <w:b/>
          <w:bCs/>
          <w:noProof/>
          <w:lang w:val="ka-GE"/>
        </w:rPr>
        <w:t xml:space="preserve">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ტაკროლიმუსის</w:t>
      </w:r>
      <w:r w:rsidR="002211B8" w:rsidRPr="009432AD">
        <w:rPr>
          <w:b/>
          <w:bCs/>
          <w:noProof/>
          <w:lang w:val="ka-GE"/>
        </w:rPr>
        <w:t xml:space="preserve"> </w:t>
      </w:r>
      <w:r w:rsidR="006C3518" w:rsidRPr="009432AD">
        <w:rPr>
          <w:rFonts w:ascii="Sylfaen" w:hAnsi="Sylfaen"/>
          <w:b/>
          <w:bCs/>
          <w:noProof/>
          <w:lang w:val="ka-GE"/>
        </w:rPr>
        <w:t xml:space="preserve">კაფსულების </w:t>
      </w:r>
      <w:r w:rsidR="002211B8" w:rsidRPr="009432AD">
        <w:rPr>
          <w:rFonts w:ascii="Sylfaen" w:hAnsi="Sylfaen" w:cs="Sylfaen"/>
          <w:b/>
          <w:bCs/>
          <w:noProof/>
          <w:lang w:val="ka-GE"/>
        </w:rPr>
        <w:t>შესახებ</w:t>
      </w:r>
      <w:r w:rsidR="002211B8" w:rsidRPr="009432AD">
        <w:rPr>
          <w:b/>
          <w:bCs/>
          <w:noProof/>
          <w:lang w:val="ka-GE"/>
        </w:rPr>
        <w:t>?</w:t>
      </w:r>
      <w:r w:rsidR="002211B8" w:rsidRPr="009432AD">
        <w:rPr>
          <w:rFonts w:ascii="Sylfaen" w:hAnsi="Sylfaen"/>
          <w:b/>
          <w:bCs/>
          <w:noProof/>
          <w:lang w:val="ka-GE"/>
        </w:rPr>
        <w:t>“</w:t>
      </w:r>
    </w:p>
    <w:p w14:paraId="600FB824" w14:textId="77777777" w:rsidR="008C128A" w:rsidRPr="009432AD" w:rsidRDefault="008C128A" w:rsidP="00571676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მედიკამენტური შეცდომებით გამოწვეული პრობლემები:</w:t>
      </w:r>
      <w:r w:rsidRPr="009432AD">
        <w:rPr>
          <w:rFonts w:ascii="Sylfaen" w:hAnsi="Sylfaen" w:cs="Sylfaen"/>
          <w:noProof/>
          <w:lang w:val="ka-GE"/>
        </w:rPr>
        <w:t xml:space="preserve"> პაციენტებს, რომლებიც ტაკროლიმუსს იღებენ, </w:t>
      </w:r>
      <w:r w:rsidR="006C3518" w:rsidRPr="009432AD">
        <w:rPr>
          <w:rFonts w:ascii="Sylfaen" w:hAnsi="Sylfaen" w:cs="Sylfaen"/>
          <w:noProof/>
          <w:lang w:val="ka-GE"/>
        </w:rPr>
        <w:t>ზოგჯერ</w:t>
      </w:r>
      <w:r w:rsidRPr="009432AD">
        <w:rPr>
          <w:rFonts w:ascii="Sylfaen" w:hAnsi="Sylfaen" w:cs="Sylfaen"/>
          <w:noProof/>
          <w:lang w:val="ka-GE"/>
        </w:rPr>
        <w:t xml:space="preserve"> შეცდომით </w:t>
      </w:r>
      <w:r w:rsidR="006C3518" w:rsidRPr="009432AD">
        <w:rPr>
          <w:rFonts w:ascii="Sylfaen" w:hAnsi="Sylfaen" w:cs="Sylfaen"/>
          <w:noProof/>
          <w:lang w:val="ka-GE"/>
        </w:rPr>
        <w:t xml:space="preserve">აძლევენ აღნიშნული პრეპარატის </w:t>
      </w:r>
      <w:r w:rsidRPr="009432AD">
        <w:rPr>
          <w:rFonts w:ascii="Sylfaen" w:hAnsi="Sylfaen" w:cs="Sylfaen"/>
          <w:noProof/>
          <w:lang w:val="ka-GE"/>
        </w:rPr>
        <w:t xml:space="preserve">სხვა </w:t>
      </w:r>
      <w:r w:rsidR="006C3518" w:rsidRPr="009432AD">
        <w:rPr>
          <w:rFonts w:ascii="Sylfaen" w:hAnsi="Sylfaen" w:cs="Sylfaen"/>
          <w:noProof/>
          <w:lang w:val="ka-GE"/>
        </w:rPr>
        <w:t xml:space="preserve">ფორმას. </w:t>
      </w:r>
      <w:r w:rsidR="00EE10F9" w:rsidRPr="009432AD">
        <w:rPr>
          <w:rFonts w:ascii="Sylfaen" w:hAnsi="Sylfaen" w:cs="Sylfaen"/>
          <w:b/>
          <w:noProof/>
          <w:lang w:val="ka-GE"/>
        </w:rPr>
        <w:t xml:space="preserve">ტაკროლიმუსის გახანგრძლივებული </w:t>
      </w:r>
      <w:r w:rsidRPr="009432AD">
        <w:rPr>
          <w:rFonts w:ascii="Sylfaen" w:hAnsi="Sylfaen" w:cs="Sylfaen"/>
          <w:b/>
          <w:noProof/>
          <w:lang w:val="ka-GE"/>
        </w:rPr>
        <w:t>მოქმედების</w:t>
      </w:r>
      <w:r w:rsidR="00EE10F9" w:rsidRPr="009432AD">
        <w:rPr>
          <w:rFonts w:ascii="Sylfaen" w:hAnsi="Sylfaen" w:cs="Sylfaen"/>
          <w:b/>
          <w:noProof/>
          <w:lang w:val="ka-GE"/>
        </w:rPr>
        <w:t xml:space="preserve"> ფორმები</w:t>
      </w:r>
      <w:r w:rsidRPr="009432AD">
        <w:rPr>
          <w:rFonts w:ascii="Sylfaen" w:hAnsi="Sylfaen" w:cs="Sylfaen"/>
          <w:b/>
          <w:noProof/>
          <w:lang w:val="ka-GE"/>
        </w:rPr>
        <w:t xml:space="preserve"> არ არის იგივე, რაც </w:t>
      </w:r>
      <w:r w:rsidR="00EE10F9" w:rsidRPr="009432AD">
        <w:rPr>
          <w:rFonts w:ascii="Sylfaen" w:hAnsi="Sylfaen" w:cs="Sylfaen"/>
          <w:b/>
          <w:noProof/>
          <w:lang w:val="ka-GE"/>
        </w:rPr>
        <w:t>ტაკროლიმუსის კაფსულები</w:t>
      </w:r>
      <w:r w:rsidRPr="009432AD">
        <w:rPr>
          <w:rFonts w:ascii="Sylfaen" w:hAnsi="Sylfaen" w:cs="Sylfaen"/>
          <w:noProof/>
          <w:lang w:val="ka-GE"/>
        </w:rPr>
        <w:t xml:space="preserve"> და მათი ერთმანეთით ჩანაცვლება არ შეიძლება. </w:t>
      </w:r>
      <w:r w:rsidR="00EE10F9" w:rsidRPr="009432AD">
        <w:rPr>
          <w:rFonts w:ascii="Sylfaen" w:hAnsi="Sylfaen" w:cs="Sylfaen"/>
          <w:b/>
          <w:noProof/>
          <w:lang w:val="ka-GE"/>
        </w:rPr>
        <w:lastRenderedPageBreak/>
        <w:t xml:space="preserve">ახალი რეცეპტის </w:t>
      </w:r>
      <w:r w:rsidR="008059DD" w:rsidRPr="009432AD">
        <w:rPr>
          <w:rFonts w:ascii="Sylfaen" w:hAnsi="Sylfaen" w:cs="Sylfaen"/>
          <w:b/>
          <w:noProof/>
          <w:lang w:val="ka-GE"/>
        </w:rPr>
        <w:t>გამოწერისას,</w:t>
      </w:r>
      <w:r w:rsidRPr="009432AD">
        <w:rPr>
          <w:rFonts w:ascii="Sylfaen" w:hAnsi="Sylfaen" w:cs="Sylfaen"/>
          <w:b/>
          <w:noProof/>
          <w:lang w:val="ka-GE"/>
        </w:rPr>
        <w:t xml:space="preserve"> </w:t>
      </w:r>
      <w:r w:rsidR="00EE10F9" w:rsidRPr="009432AD">
        <w:rPr>
          <w:rFonts w:ascii="Sylfaen" w:hAnsi="Sylfaen" w:cs="Sylfaen"/>
          <w:b/>
          <w:noProof/>
          <w:lang w:val="ka-GE"/>
        </w:rPr>
        <w:t>პრეპარატის</w:t>
      </w:r>
      <w:r w:rsidRPr="009432AD">
        <w:rPr>
          <w:rFonts w:ascii="Sylfaen" w:hAnsi="Sylfaen" w:cs="Sylfaen"/>
          <w:b/>
          <w:noProof/>
          <w:lang w:val="ka-GE"/>
        </w:rPr>
        <w:t xml:space="preserve"> </w:t>
      </w:r>
      <w:r w:rsidR="008059DD" w:rsidRPr="009432AD">
        <w:rPr>
          <w:rFonts w:ascii="Sylfaen" w:hAnsi="Sylfaen" w:cs="Sylfaen"/>
          <w:b/>
          <w:noProof/>
          <w:lang w:val="ka-GE"/>
        </w:rPr>
        <w:t>მიღებამდე კარგად შეამოწმეთ შეფუთვა, რომ ნამდვილად ტაკროლიმუსის კაფსულებია.</w:t>
      </w:r>
    </w:p>
    <w:p w14:paraId="56182BD2" w14:textId="77777777" w:rsidR="008059DD" w:rsidRPr="009432AD" w:rsidRDefault="008059DD" w:rsidP="00571676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გადაამოწმეთ ფარმაცევტთან და მიმართეთ მკურნალ ექიმს, თუ ფიქრობთ, რომ შეცდომით სხვა პრეპარატი მოგცეს.</w:t>
      </w:r>
    </w:p>
    <w:p w14:paraId="785602F5" w14:textId="77777777" w:rsidR="008059DD" w:rsidRPr="009432AD" w:rsidRDefault="008059DD" w:rsidP="00571676">
      <w:pPr>
        <w:pStyle w:val="NormalWeb"/>
        <w:numPr>
          <w:ilvl w:val="0"/>
          <w:numId w:val="11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სისხლში შაქრის მაღალი დონე (დიაბეტი):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ტაკროლიმუსის კაფსულებით მკურნალობის პერიოდში ექიმმა შესაძლოა დაგინიშნოთ სისხლის ანალიზები დიაბეტის გამოსარიცხად. დაუყოვნებლივ მიმართეთ ექიმს, თუ შეამჩნევთ სისხლში შაქრის მომატების რომელიმე სიმპტომს, მათ შორის:</w:t>
      </w:r>
    </w:p>
    <w:p w14:paraId="16BC71E2" w14:textId="77777777" w:rsidR="008059DD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ხშირი შარდვა</w:t>
      </w:r>
    </w:p>
    <w:p w14:paraId="5669AEC3" w14:textId="77777777" w:rsidR="008059DD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გაძლიერებული წყურვილის ან შიმშილის გრძნობა</w:t>
      </w:r>
    </w:p>
    <w:p w14:paraId="2F624981" w14:textId="77777777" w:rsidR="008059DD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მხედველობის დაბინდვა</w:t>
      </w:r>
    </w:p>
    <w:p w14:paraId="68AAAB75" w14:textId="77777777" w:rsidR="008059DD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ცნობიერების არევა</w:t>
      </w:r>
    </w:p>
    <w:p w14:paraId="7680A049" w14:textId="77777777" w:rsidR="008059DD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ძილიანობა</w:t>
      </w:r>
    </w:p>
    <w:p w14:paraId="3F92093B" w14:textId="77777777" w:rsidR="008059DD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მადის დაკარგვა</w:t>
      </w:r>
    </w:p>
    <w:p w14:paraId="6078E7E2" w14:textId="77777777" w:rsidR="00E50D34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სპეციფიური სუნი</w:t>
      </w:r>
      <w:r w:rsidR="00E50D34" w:rsidRPr="009432AD">
        <w:rPr>
          <w:rFonts w:ascii="Sylfaen" w:hAnsi="Sylfaen" w:cs="Sylfaen"/>
          <w:noProof/>
          <w:lang w:val="ka-GE"/>
        </w:rPr>
        <w:t xml:space="preserve"> სუნთქვისას</w:t>
      </w:r>
    </w:p>
    <w:p w14:paraId="1964C5EF" w14:textId="77777777" w:rsidR="000D77A7" w:rsidRPr="009432AD" w:rsidRDefault="008059DD" w:rsidP="00571676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გულისრევა, ღებინება ან ტკივილი მუცლის არეში</w:t>
      </w:r>
    </w:p>
    <w:p w14:paraId="4A0A2CD4" w14:textId="77777777" w:rsidR="000D77A7" w:rsidRPr="009432AD" w:rsidRDefault="000D77A7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თირკმლის პრობლემები:</w:t>
      </w:r>
      <w:r w:rsidRPr="009432AD">
        <w:rPr>
          <w:rFonts w:ascii="Sylfaen" w:hAnsi="Sylfaen" w:cs="Sylfaen"/>
          <w:noProof/>
          <w:lang w:val="ka-GE"/>
        </w:rPr>
        <w:t xml:space="preserve"> თირკმლის ფუნქციის დარღვევა ტაკროლიმუსის სერიოზული და ხშირი გვერდითი ეფექტია. ტაკროლიმუსის კაფსულებით მკურნალობის პერიოდში ექიმმა შეიძლება დაგინიშნოთ სისხლის ანალიზები თირკმლის ფუნქციონირების შემოწმების მიზნით. </w:t>
      </w:r>
    </w:p>
    <w:p w14:paraId="0366940A" w14:textId="77777777" w:rsidR="00AD0F01" w:rsidRPr="009432AD" w:rsidRDefault="000D77A7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ნერვული სისტემის პრობლემები:</w:t>
      </w:r>
      <w:r w:rsidRPr="009432AD">
        <w:rPr>
          <w:rFonts w:ascii="Sylfaen" w:hAnsi="Sylfaen" w:cs="Sylfaen"/>
          <w:noProof/>
          <w:lang w:val="ka-GE"/>
        </w:rPr>
        <w:t xml:space="preserve"> დარღვევები ნერვული სისტემის მხრივ ტაკროლიმუსის სერიოზული და ხშირი გვერდითი ეფექტია. დაუყოვნებლივ მიმართეთ ექიმს, თუ ტაკროლიმუსის კაფსულებით მკურნალობისას შენიშნავთ რომელიმე მოცემულ სიმპტომს, რადგან ეს შეიძლება მიუთითებდეს ნერვული სისტემის </w:t>
      </w:r>
      <w:r w:rsidR="00AD0F01" w:rsidRPr="009432AD">
        <w:rPr>
          <w:rFonts w:ascii="Sylfaen" w:hAnsi="Sylfaen" w:cs="Sylfaen"/>
          <w:noProof/>
          <w:lang w:val="ka-GE"/>
        </w:rPr>
        <w:t>სერიოზულ</w:t>
      </w:r>
      <w:r w:rsidRPr="009432AD">
        <w:rPr>
          <w:rFonts w:ascii="Sylfaen" w:hAnsi="Sylfaen" w:cs="Sylfaen"/>
          <w:noProof/>
          <w:lang w:val="ka-GE"/>
        </w:rPr>
        <w:t xml:space="preserve"> დაზიანებაზე:</w:t>
      </w:r>
    </w:p>
    <w:p w14:paraId="114A0101" w14:textId="77777777" w:rsidR="00AD0F01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თავის ტკივილი</w:t>
      </w:r>
    </w:p>
    <w:p w14:paraId="5F152DC5" w14:textId="77777777" w:rsidR="00AD0F01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ცნობიერების </w:t>
      </w:r>
      <w:r w:rsidR="00AD0F01" w:rsidRPr="009432AD">
        <w:rPr>
          <w:rFonts w:ascii="Sylfaen" w:hAnsi="Sylfaen" w:cs="Sylfaen"/>
          <w:noProof/>
          <w:lang w:val="ka-GE"/>
        </w:rPr>
        <w:t>არევა</w:t>
      </w:r>
    </w:p>
    <w:p w14:paraId="4A89D76D" w14:textId="77777777" w:rsidR="00AD0F01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კრუნჩხვები</w:t>
      </w:r>
    </w:p>
    <w:p w14:paraId="251A49EA" w14:textId="77777777" w:rsidR="00AD0F01" w:rsidRPr="009432AD" w:rsidRDefault="00AD0F01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მხედველობის შეცვლა</w:t>
      </w:r>
    </w:p>
    <w:p w14:paraId="7C925D43" w14:textId="77777777" w:rsidR="001F129C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ქცევის შეცვლა</w:t>
      </w:r>
    </w:p>
    <w:p w14:paraId="1610C994" w14:textId="77777777" w:rsidR="001F129C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კომა</w:t>
      </w:r>
    </w:p>
    <w:p w14:paraId="1D11FE85" w14:textId="77777777" w:rsidR="001F129C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ტრემორი </w:t>
      </w:r>
    </w:p>
    <w:p w14:paraId="565E004B" w14:textId="77777777" w:rsidR="000D77A7" w:rsidRPr="009432AD" w:rsidRDefault="000D77A7" w:rsidP="00571676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დაბუჟება და ჩხვლეტის შეგრძნება</w:t>
      </w:r>
    </w:p>
    <w:p w14:paraId="6F3E1E20" w14:textId="77777777" w:rsidR="001F129C" w:rsidRPr="009432AD" w:rsidRDefault="001F129C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სისხლში კალიუმის მაღალი დონე: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ტაკროლიმუსის კაფსულებით მკურნალობის პერიოდში ექიმმა შეიძლება დაგინიშნოთ სისხლის ანალიზები კალიუმის დონის შესამოწმებლად.</w:t>
      </w:r>
    </w:p>
    <w:p w14:paraId="3D16AC82" w14:textId="77777777" w:rsidR="001F129C" w:rsidRPr="009432AD" w:rsidRDefault="001F129C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მაღალი არტერიული წნევა:</w:t>
      </w:r>
      <w:r w:rsidRPr="009432AD">
        <w:rPr>
          <w:rFonts w:ascii="Sylfaen" w:hAnsi="Sylfaen" w:cs="Sylfaen"/>
          <w:noProof/>
          <w:lang w:val="ka-GE"/>
        </w:rPr>
        <w:t xml:space="preserve"> </w:t>
      </w:r>
      <w:r w:rsidR="00D60B04" w:rsidRPr="009432AD">
        <w:rPr>
          <w:rFonts w:ascii="Sylfaen" w:hAnsi="Sylfaen" w:cs="Sylfaen"/>
          <w:noProof/>
          <w:lang w:val="ka-GE"/>
        </w:rPr>
        <w:t xml:space="preserve">მაღალი არტერიული წნევა </w:t>
      </w:r>
      <w:r w:rsidRPr="009432AD">
        <w:rPr>
          <w:rFonts w:ascii="Sylfaen" w:hAnsi="Sylfaen" w:cs="Sylfaen"/>
          <w:noProof/>
          <w:lang w:val="ka-GE"/>
        </w:rPr>
        <w:t>ტ</w:t>
      </w:r>
      <w:r w:rsidR="00D60B04" w:rsidRPr="009432AD">
        <w:rPr>
          <w:rFonts w:ascii="Sylfaen" w:hAnsi="Sylfaen" w:cs="Sylfaen"/>
          <w:noProof/>
          <w:lang w:val="ka-GE"/>
        </w:rPr>
        <w:t xml:space="preserve">აკროლიმუსის სერიოზული და ხშირი </w:t>
      </w:r>
      <w:r w:rsidRPr="009432AD">
        <w:rPr>
          <w:rFonts w:ascii="Sylfaen" w:hAnsi="Sylfaen" w:cs="Sylfaen"/>
          <w:noProof/>
          <w:lang w:val="ka-GE"/>
        </w:rPr>
        <w:t xml:space="preserve">გვერდითი </w:t>
      </w:r>
      <w:r w:rsidR="00D60B04" w:rsidRPr="009432AD">
        <w:rPr>
          <w:rFonts w:ascii="Sylfaen" w:hAnsi="Sylfaen" w:cs="Sylfaen"/>
          <w:noProof/>
          <w:lang w:val="ka-GE"/>
        </w:rPr>
        <w:t>ეფექტია.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ტაკროლიმუსის მიღებისას ექიმი გააკონტროლებს წნევას და საჭიროების შემთხვევაში </w:t>
      </w:r>
      <w:r w:rsidR="00D60B04" w:rsidRPr="009432AD">
        <w:rPr>
          <w:rFonts w:ascii="Sylfaen" w:hAnsi="Sylfaen" w:cs="Sylfaen"/>
          <w:noProof/>
          <w:lang w:val="ka-GE"/>
        </w:rPr>
        <w:t>შეიძლება დაგინიშნოთ</w:t>
      </w:r>
      <w:r w:rsidRPr="009432AD">
        <w:rPr>
          <w:rFonts w:ascii="Sylfaen" w:hAnsi="Sylfaen" w:cs="Sylfaen"/>
          <w:noProof/>
          <w:lang w:val="ka-GE"/>
        </w:rPr>
        <w:t xml:space="preserve"> წნევის დამწევ</w:t>
      </w:r>
      <w:r w:rsidR="00D60B04" w:rsidRPr="009432AD">
        <w:rPr>
          <w:rFonts w:ascii="Sylfaen" w:hAnsi="Sylfaen" w:cs="Sylfaen"/>
          <w:noProof/>
          <w:lang w:val="ka-GE"/>
        </w:rPr>
        <w:t>ი</w:t>
      </w:r>
      <w:r w:rsidRPr="009432AD">
        <w:rPr>
          <w:rFonts w:ascii="Sylfaen" w:hAnsi="Sylfaen" w:cs="Sylfaen"/>
          <w:noProof/>
          <w:lang w:val="ka-GE"/>
        </w:rPr>
        <w:t xml:space="preserve"> </w:t>
      </w:r>
      <w:r w:rsidR="00D60B04" w:rsidRPr="009432AD">
        <w:rPr>
          <w:rFonts w:ascii="Sylfaen" w:hAnsi="Sylfaen" w:cs="Sylfaen"/>
          <w:noProof/>
          <w:lang w:val="ka-GE"/>
        </w:rPr>
        <w:t>პრეპარატი.</w:t>
      </w:r>
      <w:r w:rsidRPr="009432AD">
        <w:rPr>
          <w:rFonts w:ascii="Sylfaen" w:hAnsi="Sylfaen" w:cs="Sylfaen"/>
          <w:noProof/>
          <w:lang w:val="ka-GE"/>
        </w:rPr>
        <w:t xml:space="preserve"> ასევე, ექიმმა შესაძლოა მოგცეთ მითითება, რომ წნევა სახლის პირობებშიც გაიზომოთ.</w:t>
      </w:r>
    </w:p>
    <w:p w14:paraId="29E4CCDF" w14:textId="77777777" w:rsidR="00AA186C" w:rsidRPr="009432AD" w:rsidRDefault="00AA186C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გულის ელექტრული აქტივობის ცვლილებები (QT ინტერვალის გახანგრძლივება).</w:t>
      </w:r>
    </w:p>
    <w:p w14:paraId="49945217" w14:textId="77777777" w:rsidR="00AA186C" w:rsidRPr="009432AD" w:rsidRDefault="00AA186C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გულის პრობლემები (მიოკარდიუმის ჰიპერტროფია):</w:t>
      </w:r>
      <w:r w:rsidRPr="009432AD">
        <w:rPr>
          <w:rFonts w:ascii="Sylfaen" w:hAnsi="Sylfaen" w:cs="Sylfaen"/>
          <w:noProof/>
          <w:lang w:val="ka-GE"/>
        </w:rPr>
        <w:t xml:space="preserve"> დაუყოვნებლივ მიმართეთ მკურნალ ექიმს, თუ ტაკროლიმუსის კაფსულების მიღებისას შენიშნავთ გულთან დაკავშირებული პრობლემების რომელიმე სიმპტომს, მათ შორის:</w:t>
      </w:r>
    </w:p>
    <w:p w14:paraId="5A1E1658" w14:textId="77777777" w:rsidR="00E67CFB" w:rsidRPr="009432AD" w:rsidRDefault="00AA186C" w:rsidP="00571676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სუნთქვის უკმარისობა </w:t>
      </w:r>
    </w:p>
    <w:p w14:paraId="4F4C0D94" w14:textId="77777777" w:rsidR="00E67CFB" w:rsidRPr="009432AD" w:rsidRDefault="00AA186C" w:rsidP="00571676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ტკივილი </w:t>
      </w:r>
      <w:r w:rsidR="00E67CFB" w:rsidRPr="009432AD">
        <w:rPr>
          <w:rFonts w:ascii="Sylfaen" w:hAnsi="Sylfaen" w:cs="Sylfaen"/>
          <w:noProof/>
          <w:lang w:val="ka-GE"/>
        </w:rPr>
        <w:t>გულ</w:t>
      </w:r>
      <w:r w:rsidRPr="009432AD">
        <w:rPr>
          <w:rFonts w:ascii="Sylfaen" w:hAnsi="Sylfaen" w:cs="Sylfaen"/>
          <w:noProof/>
          <w:lang w:val="ka-GE"/>
        </w:rPr>
        <w:t>მკერდის არეში</w:t>
      </w:r>
    </w:p>
    <w:p w14:paraId="33B1B7EA" w14:textId="77777777" w:rsidR="00E67CFB" w:rsidRPr="009432AD" w:rsidRDefault="00AA186C" w:rsidP="00571676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თავბრუსხვევის შეგრძნება</w:t>
      </w:r>
    </w:p>
    <w:p w14:paraId="43E95AFB" w14:textId="77777777" w:rsidR="00AA186C" w:rsidRPr="009432AD" w:rsidRDefault="00E67CFB" w:rsidP="00571676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გულის წასვლის შეგრძნება</w:t>
      </w:r>
    </w:p>
    <w:p w14:paraId="6A543A41" w14:textId="77777777" w:rsidR="00390626" w:rsidRPr="009432AD" w:rsidRDefault="00AA186C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სისხლის წითელი უჯრედების</w:t>
      </w:r>
      <w:r w:rsidR="00BE5B8E" w:rsidRPr="009432AD">
        <w:rPr>
          <w:rFonts w:ascii="Sylfaen" w:hAnsi="Sylfaen" w:cs="Sylfaen"/>
          <w:b/>
          <w:noProof/>
          <w:lang w:val="ka-GE"/>
        </w:rPr>
        <w:t xml:space="preserve"> რაოდენობის</w:t>
      </w:r>
      <w:r w:rsidRPr="009432AD">
        <w:rPr>
          <w:rFonts w:ascii="Sylfaen" w:hAnsi="Sylfaen" w:cs="Sylfaen"/>
          <w:b/>
          <w:noProof/>
          <w:lang w:val="ka-GE"/>
        </w:rPr>
        <w:t xml:space="preserve"> მკვეთრი შემცირება </w:t>
      </w:r>
      <w:r w:rsidR="00BE5B8E" w:rsidRPr="009432AD">
        <w:rPr>
          <w:rFonts w:ascii="Sylfaen" w:hAnsi="Sylfaen" w:cs="Sylfaen"/>
          <w:b/>
          <w:noProof/>
          <w:lang w:val="ka-GE"/>
        </w:rPr>
        <w:t>(ანემია).</w:t>
      </w:r>
    </w:p>
    <w:p w14:paraId="3C4BBF1B" w14:textId="77777777" w:rsidR="002E68F1" w:rsidRPr="009432AD" w:rsidRDefault="002E68F1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lastRenderedPageBreak/>
        <w:t>თირკმლის, ღვიძლის, გულის ან ფილტვის ტრანსპლანტატის მქონე პაციენტებში ტაკროლიმუსის კაფსულების ყველაზე ხშირი გვერდითი ეფექტებია:</w:t>
      </w:r>
    </w:p>
    <w:p w14:paraId="40EF5370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ზოგადი ინფექციები, მათ შორის ციტომეგალოვირუსული (CMV) ინფექცია</w:t>
      </w:r>
    </w:p>
    <w:p w14:paraId="3860C75B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ტრემორი (სხეულის კანკალი)</w:t>
      </w:r>
    </w:p>
    <w:p w14:paraId="73CCB576" w14:textId="77777777" w:rsidR="002E68F1" w:rsidRPr="009432AD" w:rsidRDefault="00F44D52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ყაბზობა</w:t>
      </w:r>
    </w:p>
    <w:p w14:paraId="0F5A740B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დიარ</w:t>
      </w:r>
      <w:r w:rsidR="00F44D52" w:rsidRPr="009432AD">
        <w:rPr>
          <w:rFonts w:ascii="Sylfaen" w:hAnsi="Sylfaen" w:cs="Sylfaen"/>
          <w:noProof/>
          <w:lang w:val="ka-GE"/>
        </w:rPr>
        <w:t>ეა</w:t>
      </w:r>
    </w:p>
    <w:p w14:paraId="1C228D5C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თავის ტკივილი</w:t>
      </w:r>
    </w:p>
    <w:p w14:paraId="7495C135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მუცლის ტკივილი</w:t>
      </w:r>
    </w:p>
    <w:p w14:paraId="302216B3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ძილის დარღვევა </w:t>
      </w:r>
    </w:p>
    <w:p w14:paraId="26CDA207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გულისრევა</w:t>
      </w:r>
    </w:p>
    <w:p w14:paraId="39CDA795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სისხლში შაქრის მაღალი დონე </w:t>
      </w:r>
      <w:r w:rsidR="00F44D52" w:rsidRPr="009432AD">
        <w:rPr>
          <w:rFonts w:ascii="Sylfaen" w:hAnsi="Sylfaen" w:cs="Sylfaen"/>
          <w:noProof/>
          <w:lang w:val="ka-GE"/>
        </w:rPr>
        <w:t>(</w:t>
      </w:r>
      <w:r w:rsidRPr="009432AD">
        <w:rPr>
          <w:rFonts w:ascii="Sylfaen" w:hAnsi="Sylfaen" w:cs="Sylfaen"/>
          <w:noProof/>
          <w:lang w:val="ka-GE"/>
        </w:rPr>
        <w:t>დიაბეტი)</w:t>
      </w:r>
    </w:p>
    <w:p w14:paraId="21A2CC15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სისხლში მაგნიუმის დაბალი დონე</w:t>
      </w:r>
    </w:p>
    <w:p w14:paraId="7D7C0A02" w14:textId="77777777" w:rsidR="002E68F1" w:rsidRPr="009432AD" w:rsidRDefault="00F44D52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სისხლში ფოსფატ</w:t>
      </w:r>
      <w:r w:rsidR="002E68F1" w:rsidRPr="009432AD">
        <w:rPr>
          <w:rFonts w:ascii="Sylfaen" w:hAnsi="Sylfaen" w:cs="Sylfaen"/>
          <w:noProof/>
          <w:lang w:val="ka-GE"/>
        </w:rPr>
        <w:t>ის დაბალი დონე</w:t>
      </w:r>
    </w:p>
    <w:p w14:paraId="1A98DA67" w14:textId="77777777" w:rsidR="002E68F1" w:rsidRPr="009432AD" w:rsidRDefault="00F44D52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ხელების,</w:t>
      </w:r>
      <w:r w:rsidR="002E68F1" w:rsidRPr="009432AD">
        <w:rPr>
          <w:rFonts w:ascii="Sylfaen" w:hAnsi="Sylfaen" w:cs="Sylfaen"/>
          <w:noProof/>
          <w:lang w:val="ka-GE"/>
        </w:rPr>
        <w:t xml:space="preserve"> ფეხების, კოჭების ან ტერფების შეშუპება</w:t>
      </w:r>
    </w:p>
    <w:p w14:paraId="74FF55A4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სისუსტე</w:t>
      </w:r>
    </w:p>
    <w:p w14:paraId="02856593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ტკივილი</w:t>
      </w:r>
    </w:p>
    <w:p w14:paraId="52966895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სისხლშ</w:t>
      </w:r>
      <w:r w:rsidR="00F44D52" w:rsidRPr="009432AD">
        <w:rPr>
          <w:rFonts w:ascii="Sylfaen" w:hAnsi="Sylfaen" w:cs="Sylfaen"/>
          <w:noProof/>
          <w:lang w:val="ka-GE"/>
        </w:rPr>
        <w:t>ი ცხიმების მაღალი დონე</w:t>
      </w:r>
    </w:p>
    <w:p w14:paraId="6F36EE1A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სისხლში კალიუმის მაღალი დონე</w:t>
      </w:r>
    </w:p>
    <w:p w14:paraId="29594159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სისხლის წითელი უჯრედების</w:t>
      </w:r>
      <w:r w:rsidR="00F44D52" w:rsidRPr="009432AD">
        <w:rPr>
          <w:rFonts w:ascii="Sylfaen" w:hAnsi="Sylfaen" w:cs="Sylfaen"/>
          <w:noProof/>
          <w:lang w:val="ka-GE"/>
        </w:rPr>
        <w:t xml:space="preserve"> დაბალი დონე (ანემია)</w:t>
      </w:r>
    </w:p>
    <w:p w14:paraId="602CCE5E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სისხლის თეთრი უჯრედების </w:t>
      </w:r>
      <w:r w:rsidR="007A17B2" w:rsidRPr="009432AD">
        <w:rPr>
          <w:rFonts w:ascii="Sylfaen" w:hAnsi="Sylfaen" w:cs="Sylfaen"/>
          <w:noProof/>
          <w:lang w:val="ka-GE"/>
        </w:rPr>
        <w:t>დაბალი დონე</w:t>
      </w:r>
    </w:p>
    <w:p w14:paraId="31F5E097" w14:textId="77777777" w:rsidR="007A17B2" w:rsidRPr="009432AD" w:rsidRDefault="007A17B2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ცხელება</w:t>
      </w:r>
    </w:p>
    <w:p w14:paraId="40B5BEAC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დაბუჟება ან ჩხვლეტის შეგრძნება ხელებსა და ფეხებში</w:t>
      </w:r>
    </w:p>
    <w:p w14:paraId="1760A0B5" w14:textId="77777777" w:rsidR="002E68F1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სასუნთქი გზების ანთება (ბრონქიტი)</w:t>
      </w:r>
    </w:p>
    <w:p w14:paraId="7101F985" w14:textId="77777777" w:rsidR="00390626" w:rsidRPr="009432AD" w:rsidRDefault="002E68F1" w:rsidP="00571676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სითხის დაგროვება გულის გარშემო</w:t>
      </w:r>
    </w:p>
    <w:p w14:paraId="73CE653D" w14:textId="77777777" w:rsidR="007A17B2" w:rsidRPr="009432AD" w:rsidRDefault="007A17B2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აცნობეთ მკურნალ ექიმს, თუ რომელიმე გვერდითი ეფექტი გაწუხებთ ან გრძელდება. </w:t>
      </w:r>
    </w:p>
    <w:p w14:paraId="500ED42A" w14:textId="77777777" w:rsidR="007A17B2" w:rsidRPr="009432AD" w:rsidRDefault="007A17B2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ეს არ არის ტაკროლიმუსის კაფსულების ყველა შესაძლო გვერდითი ეფექტი. დამატებითი ინფორმაციისთვის მიმართეთ მკურნალ ექიმს ან ფარმაცევტს. </w:t>
      </w:r>
    </w:p>
    <w:p w14:paraId="63EE2499" w14:textId="77777777" w:rsidR="007A17B2" w:rsidRPr="009432AD" w:rsidRDefault="007A17B2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გვერდით ეფექტებთან დაკავშირებით კონსულტაციისთვის მიმართეთ ექიმს. </w:t>
      </w:r>
      <w:r w:rsidR="00577147" w:rsidRPr="009432AD">
        <w:rPr>
          <w:rFonts w:ascii="Sylfaen" w:hAnsi="Sylfaen" w:cs="Sylfaen"/>
          <w:noProof/>
          <w:lang w:val="ka-GE"/>
        </w:rPr>
        <w:t xml:space="preserve">გვერდითი ეფექტების შესახებ შეგიძლიათ აცნობოთ </w:t>
      </w:r>
      <w:r w:rsidR="00577147" w:rsidRPr="009432AD">
        <w:rPr>
          <w:rFonts w:ascii="Sylfaen" w:hAnsi="Sylfaen" w:cs="Sylfaen"/>
          <w:b/>
          <w:noProof/>
          <w:lang w:val="ka-GE"/>
        </w:rPr>
        <w:t>Strides Pharma Inc-ს 1-877-244-</w:t>
      </w:r>
      <w:r w:rsidR="00577147" w:rsidRPr="009432AD">
        <w:rPr>
          <w:rFonts w:ascii="Sylfaen" w:hAnsi="Sylfaen" w:cs="Sylfaen"/>
          <w:b/>
          <w:noProof/>
          <w:lang w:val="ka-GE"/>
        </w:rPr>
        <w:softHyphen/>
        <w:t xml:space="preserve">9825 ან ეწვიეთ ვებგვერდს </w:t>
      </w:r>
      <w:hyperlink r:id="rId9" w:history="1">
        <w:r w:rsidR="00577147" w:rsidRPr="009432AD">
          <w:rPr>
            <w:rFonts w:ascii="Sylfaen" w:hAnsi="Sylfaen" w:cs="Sylfaen"/>
            <w:b/>
            <w:noProof/>
            <w:lang w:val="ka-GE"/>
          </w:rPr>
          <w:t>www.strides.com</w:t>
        </w:r>
      </w:hyperlink>
      <w:r w:rsidR="00577147" w:rsidRPr="009432AD">
        <w:rPr>
          <w:rFonts w:ascii="Sylfaen" w:hAnsi="Sylfaen" w:cs="Sylfaen"/>
          <w:b/>
          <w:noProof/>
          <w:lang w:val="ka-GE"/>
        </w:rPr>
        <w:t xml:space="preserve"> ან FDA-ს 1-800-FDA-1088 ან </w:t>
      </w:r>
      <w:hyperlink r:id="rId10" w:history="1">
        <w:r w:rsidR="00577147" w:rsidRPr="009432AD">
          <w:rPr>
            <w:rFonts w:ascii="Sylfaen" w:hAnsi="Sylfaen" w:cs="Sylfaen"/>
            <w:b/>
            <w:noProof/>
            <w:lang w:val="ka-GE"/>
          </w:rPr>
          <w:t>www.fda.gov/medwatch</w:t>
        </w:r>
      </w:hyperlink>
    </w:p>
    <w:p w14:paraId="41FEFD83" w14:textId="77777777" w:rsidR="00700B08" w:rsidRPr="009432AD" w:rsidRDefault="00700B08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როგორ უნდა შევინახო ტაკროლიმუსის კაფსულები?</w:t>
      </w:r>
    </w:p>
    <w:p w14:paraId="6E50750F" w14:textId="77777777" w:rsidR="00700B08" w:rsidRPr="009432AD" w:rsidRDefault="00700B08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შეინახეთ ტაკროლიმუსის კაფსულები ოთახის ტემპერატურაზე 68°F-77°F (20°C-25°C).</w:t>
      </w:r>
    </w:p>
    <w:p w14:paraId="1FA7C4ED" w14:textId="77777777" w:rsidR="00700B08" w:rsidRPr="009432AD" w:rsidRDefault="00700B08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შეინახეთ ტაკროლიმუსის კაფსულები და ყველა სხვა პრეპარატი ბავშვებისთვის მიუწვდომელ ადგილას.</w:t>
      </w:r>
    </w:p>
    <w:p w14:paraId="023A70F9" w14:textId="77777777" w:rsidR="00700B08" w:rsidRPr="009432AD" w:rsidRDefault="00700B08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ზოგადი ინფორმაცია ტაკროლიმუსის კაფსულების უსაფრთხო და ეფექტური გამოყენების შესახებ</w:t>
      </w:r>
    </w:p>
    <w:p w14:paraId="170CAEC4" w14:textId="77777777" w:rsidR="0012180E" w:rsidRPr="009432AD" w:rsidRDefault="00700B08" w:rsidP="00571676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ზოგჯერ პრეპარატები ინიშნება ისეთი მიზნებისთვის, რომლებიც არ არის ჩამოთვლილი </w:t>
      </w:r>
      <w:r w:rsidR="0012180E" w:rsidRPr="009432AD">
        <w:rPr>
          <w:rFonts w:ascii="Sylfaen" w:hAnsi="Sylfaen" w:cs="Sylfaen"/>
          <w:noProof/>
          <w:lang w:val="ka-GE"/>
        </w:rPr>
        <w:t>ფურცელ-ჩანართში</w:t>
      </w:r>
    </w:p>
    <w:p w14:paraId="5C99526C" w14:textId="77777777" w:rsidR="00DA27B2" w:rsidRPr="009432AD" w:rsidRDefault="00700B08" w:rsidP="00571676">
      <w:pPr>
        <w:pStyle w:val="NormalWeb"/>
        <w:spacing w:before="0" w:beforeAutospacing="0" w:after="0" w:afterAutospacing="0"/>
        <w:ind w:left="54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არ გამოიყენოთ ტაკროლიმუსის კაფსულები </w:t>
      </w:r>
      <w:r w:rsidR="0012180E" w:rsidRPr="009432AD">
        <w:rPr>
          <w:rFonts w:ascii="Sylfaen" w:hAnsi="Sylfaen" w:cs="Sylfaen"/>
          <w:noProof/>
          <w:lang w:val="ka-GE"/>
        </w:rPr>
        <w:t>ისეთი მდგომარეობის დროს,</w:t>
      </w:r>
      <w:r w:rsidRPr="009432AD">
        <w:rPr>
          <w:rFonts w:ascii="Sylfaen" w:hAnsi="Sylfaen" w:cs="Sylfaen"/>
          <w:noProof/>
          <w:lang w:val="ka-GE"/>
        </w:rPr>
        <w:t xml:space="preserve"> რომლისთვისაც არ ყოფილა გამოწერილი.</w:t>
      </w:r>
      <w:r w:rsidR="0012180E" w:rsidRPr="009432AD">
        <w:rPr>
          <w:rFonts w:ascii="Sylfaen" w:hAnsi="Sylfaen" w:cs="Sylfaen"/>
          <w:noProof/>
          <w:lang w:val="ka-GE"/>
        </w:rPr>
        <w:t xml:space="preserve"> </w:t>
      </w:r>
      <w:r w:rsidRPr="009432AD">
        <w:rPr>
          <w:rFonts w:ascii="Sylfaen" w:hAnsi="Sylfaen" w:cs="Sylfaen"/>
          <w:noProof/>
          <w:lang w:val="ka-GE"/>
        </w:rPr>
        <w:t xml:space="preserve">არ </w:t>
      </w:r>
      <w:r w:rsidR="0012180E" w:rsidRPr="009432AD">
        <w:rPr>
          <w:rFonts w:ascii="Sylfaen" w:hAnsi="Sylfaen" w:cs="Sylfaen"/>
          <w:noProof/>
          <w:lang w:val="ka-GE"/>
        </w:rPr>
        <w:t>გადასცეთ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ტაკროლიმუსის კაფსულები სხვა </w:t>
      </w:r>
      <w:r w:rsidR="0012180E" w:rsidRPr="009432AD">
        <w:rPr>
          <w:rFonts w:ascii="Sylfaen" w:hAnsi="Sylfaen" w:cs="Sylfaen"/>
          <w:noProof/>
          <w:lang w:val="ka-GE"/>
        </w:rPr>
        <w:t>პირებს,</w:t>
      </w:r>
      <w:r w:rsidRPr="009432AD">
        <w:rPr>
          <w:rFonts w:ascii="Sylfaen" w:hAnsi="Sylfaen" w:cs="Sylfaen"/>
          <w:noProof/>
          <w:lang w:val="ka-GE"/>
        </w:rPr>
        <w:t xml:space="preserve"> იმ შემთხვევაშიც კი, თუ მათ</w:t>
      </w:r>
      <w:r w:rsidR="0012180E" w:rsidRPr="009432AD">
        <w:rPr>
          <w:rFonts w:ascii="Sylfaen" w:hAnsi="Sylfaen" w:cs="Sylfaen"/>
          <w:noProof/>
          <w:lang w:val="ka-GE"/>
        </w:rPr>
        <w:t>აც</w:t>
      </w:r>
      <w:r w:rsidRPr="009432AD">
        <w:rPr>
          <w:rFonts w:ascii="Sylfaen" w:hAnsi="Sylfaen" w:cs="Sylfaen"/>
          <w:noProof/>
          <w:lang w:val="ka-GE"/>
        </w:rPr>
        <w:t xml:space="preserve"> მსგავსი სიმპტომები აქვთ. ამან შესაძლოა </w:t>
      </w:r>
      <w:r w:rsidR="0012180E" w:rsidRPr="009432AD">
        <w:rPr>
          <w:rFonts w:ascii="Sylfaen" w:hAnsi="Sylfaen" w:cs="Sylfaen"/>
          <w:noProof/>
          <w:lang w:val="ka-GE"/>
        </w:rPr>
        <w:t xml:space="preserve">ავნოს მათ. </w:t>
      </w:r>
      <w:r w:rsidRPr="009432AD">
        <w:rPr>
          <w:rFonts w:ascii="Sylfaen" w:hAnsi="Sylfaen" w:cs="Sylfaen"/>
          <w:noProof/>
          <w:lang w:val="ka-GE"/>
        </w:rPr>
        <w:t xml:space="preserve">ფარმაცევტს ან მკურნალ ექიმს </w:t>
      </w:r>
      <w:r w:rsidR="00DA27B2" w:rsidRPr="009432AD">
        <w:rPr>
          <w:rFonts w:ascii="Sylfaen" w:hAnsi="Sylfaen" w:cs="Sylfaen"/>
          <w:noProof/>
          <w:lang w:val="ka-GE"/>
        </w:rPr>
        <w:t xml:space="preserve">შეგიძლიათ სთხოვოთ </w:t>
      </w:r>
      <w:r w:rsidRPr="009432AD">
        <w:rPr>
          <w:rFonts w:ascii="Sylfaen" w:hAnsi="Sylfaen" w:cs="Sylfaen"/>
          <w:noProof/>
          <w:lang w:val="ka-GE"/>
        </w:rPr>
        <w:t xml:space="preserve">ტაკროლიმუსის შესახებ ის საინფორმაციო მასალა, რომელიც </w:t>
      </w:r>
      <w:r w:rsidR="00B84375" w:rsidRPr="009432AD">
        <w:rPr>
          <w:rFonts w:ascii="Sylfaen" w:hAnsi="Sylfaen" w:cs="Sylfaen"/>
          <w:noProof/>
          <w:lang w:val="ka-GE"/>
        </w:rPr>
        <w:t>განკუთვნილია სამედიცინო პერსონალისთვის.</w:t>
      </w:r>
      <w:r w:rsidR="00DA27B2" w:rsidRPr="009432AD">
        <w:rPr>
          <w:rFonts w:ascii="Sylfaen" w:hAnsi="Sylfaen" w:cs="Sylfaen"/>
          <w:noProof/>
          <w:lang w:val="ka-GE"/>
        </w:rPr>
        <w:t xml:space="preserve"> </w:t>
      </w:r>
    </w:p>
    <w:p w14:paraId="00FBD314" w14:textId="77777777" w:rsidR="00DA27B2" w:rsidRPr="009432AD" w:rsidRDefault="00DA27B2" w:rsidP="00571676">
      <w:pPr>
        <w:pStyle w:val="NormalWeb"/>
        <w:numPr>
          <w:ilvl w:val="0"/>
          <w:numId w:val="22"/>
        </w:numPr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აღნიშნულ ფურცელ-ჩანართში შეჯამებულია ყველაზე მნიშვნელოვანი ინფორმაცია ტაკროლიმუსის შესახებ. თუ მეტი ინფორმაციის მიღება გსურთ, მიმართეთ მკურნალ ექიმს.</w:t>
      </w:r>
    </w:p>
    <w:p w14:paraId="57DD5193" w14:textId="77777777" w:rsidR="00DA27B2" w:rsidRPr="009432AD" w:rsidRDefault="00DA27B2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რას შეიცავს ტაკროლიმუსის კაფსულები?</w:t>
      </w:r>
    </w:p>
    <w:p w14:paraId="608F4DCB" w14:textId="77777777" w:rsidR="00DA27B2" w:rsidRPr="009432AD" w:rsidRDefault="00DA27B2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lastRenderedPageBreak/>
        <w:t>აქტიური ნივთიერება:</w:t>
      </w:r>
      <w:r w:rsidRPr="009432AD">
        <w:rPr>
          <w:rFonts w:ascii="Sylfaen" w:hAnsi="Sylfaen" w:cs="Sylfaen"/>
          <w:noProof/>
          <w:lang w:val="ka-GE"/>
        </w:rPr>
        <w:t xml:space="preserve"> ტაკროლიმუსი, USP</w:t>
      </w:r>
    </w:p>
    <w:p w14:paraId="74A83E6F" w14:textId="77777777" w:rsidR="00DA27B2" w:rsidRPr="009432AD" w:rsidRDefault="00DA27B2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დამხმარე ნივთიერებები:</w:t>
      </w:r>
      <w:r w:rsidRPr="009432AD">
        <w:rPr>
          <w:rFonts w:ascii="Sylfaen" w:hAnsi="Sylfaen" w:cs="Sylfaen"/>
          <w:noProof/>
          <w:lang w:val="ka-GE"/>
        </w:rPr>
        <w:t xml:space="preserve"> ნატრიუმის კროსკარმელოზა NF, ჰიპრომელოზა USP, ლაქტოზას მონოჰიდრატი NF და მაგნიუმის სტეარატი NF.</w:t>
      </w:r>
      <w:r w:rsidR="00691DC2" w:rsidRPr="009432AD">
        <w:rPr>
          <w:rFonts w:ascii="Sylfaen" w:hAnsi="Sylfaen" w:cs="Sylfaen"/>
          <w:noProof/>
          <w:lang w:val="ka-GE"/>
        </w:rPr>
        <w:t xml:space="preserve"> 0.5 მგ</w:t>
      </w:r>
      <w:r w:rsidRPr="009432AD">
        <w:rPr>
          <w:rFonts w:ascii="Sylfaen" w:hAnsi="Sylfaen" w:cs="Sylfaen"/>
          <w:noProof/>
          <w:lang w:val="ka-GE"/>
        </w:rPr>
        <w:t xml:space="preserve"> კაფსულის გარსი შეიცავს: FD &amp; C ლურჯი 1</w:t>
      </w:r>
      <w:r w:rsidR="00691DC2" w:rsidRPr="009432AD">
        <w:rPr>
          <w:rFonts w:ascii="Sylfaen" w:hAnsi="Sylfaen" w:cs="Sylfaen"/>
          <w:noProof/>
          <w:lang w:val="ka-GE"/>
        </w:rPr>
        <w:t xml:space="preserve">, FD &amp; C წითელი 40, </w:t>
      </w:r>
      <w:r w:rsidRPr="009432AD">
        <w:rPr>
          <w:rFonts w:ascii="Sylfaen" w:hAnsi="Sylfaen" w:cs="Sylfaen"/>
          <w:noProof/>
          <w:lang w:val="ka-GE"/>
        </w:rPr>
        <w:t>ჟელა</w:t>
      </w:r>
      <w:r w:rsidR="00691DC2" w:rsidRPr="009432AD">
        <w:rPr>
          <w:rFonts w:ascii="Sylfaen" w:hAnsi="Sylfaen" w:cs="Sylfaen"/>
          <w:noProof/>
          <w:lang w:val="ka-GE"/>
        </w:rPr>
        <w:t>ტინი NF</w:t>
      </w:r>
      <w:r w:rsidRPr="009432AD">
        <w:rPr>
          <w:rFonts w:ascii="Sylfaen" w:hAnsi="Sylfaen" w:cs="Sylfaen"/>
          <w:noProof/>
          <w:lang w:val="ka-GE"/>
        </w:rPr>
        <w:t xml:space="preserve"> და ტიტანის დიოქსიდ</w:t>
      </w:r>
      <w:r w:rsidR="00691DC2" w:rsidRPr="009432AD">
        <w:rPr>
          <w:rFonts w:ascii="Sylfaen" w:hAnsi="Sylfaen" w:cs="Sylfaen"/>
          <w:noProof/>
          <w:lang w:val="ka-GE"/>
        </w:rPr>
        <w:t xml:space="preserve">ი USP. 1 მგ </w:t>
      </w:r>
      <w:r w:rsidRPr="009432AD">
        <w:rPr>
          <w:rFonts w:ascii="Sylfaen" w:hAnsi="Sylfaen" w:cs="Sylfaen"/>
          <w:noProof/>
          <w:lang w:val="ka-GE"/>
        </w:rPr>
        <w:t xml:space="preserve">კაფსულის გარსი შეიცავს: </w:t>
      </w:r>
      <w:r w:rsidR="00691DC2" w:rsidRPr="009432AD">
        <w:rPr>
          <w:rFonts w:ascii="Sylfaen" w:hAnsi="Sylfaen" w:cs="Sylfaen"/>
          <w:noProof/>
          <w:lang w:val="ka-GE"/>
        </w:rPr>
        <w:t>FD &amp; C ლურჯი 1</w:t>
      </w:r>
      <w:r w:rsidRPr="009432AD">
        <w:rPr>
          <w:rFonts w:ascii="Sylfaen" w:hAnsi="Sylfaen" w:cs="Sylfaen"/>
          <w:noProof/>
          <w:lang w:val="ka-GE"/>
        </w:rPr>
        <w:t>, ჟელატინ</w:t>
      </w:r>
      <w:r w:rsidR="00691DC2" w:rsidRPr="009432AD">
        <w:rPr>
          <w:rFonts w:ascii="Sylfaen" w:hAnsi="Sylfaen" w:cs="Sylfaen"/>
          <w:noProof/>
          <w:lang w:val="ka-GE"/>
        </w:rPr>
        <w:t xml:space="preserve">ი </w:t>
      </w:r>
      <w:r w:rsidRPr="009432AD">
        <w:rPr>
          <w:rFonts w:ascii="Sylfaen" w:hAnsi="Sylfaen" w:cs="Sylfaen"/>
          <w:noProof/>
          <w:lang w:val="ka-GE"/>
        </w:rPr>
        <w:t>NF, რკინის ოქსიდ</w:t>
      </w:r>
      <w:r w:rsidR="00691DC2" w:rsidRPr="009432AD">
        <w:rPr>
          <w:rFonts w:ascii="Sylfaen" w:hAnsi="Sylfaen" w:cs="Sylfaen"/>
          <w:noProof/>
          <w:lang w:val="ka-GE"/>
        </w:rPr>
        <w:t>ი</w:t>
      </w:r>
      <w:r w:rsidRPr="009432AD">
        <w:rPr>
          <w:rFonts w:ascii="Sylfaen" w:hAnsi="Sylfaen" w:cs="Sylfaen"/>
          <w:noProof/>
          <w:lang w:val="ka-GE"/>
        </w:rPr>
        <w:t xml:space="preserve"> ყვითელ</w:t>
      </w:r>
      <w:r w:rsidR="00691DC2" w:rsidRPr="009432AD">
        <w:rPr>
          <w:rFonts w:ascii="Sylfaen" w:hAnsi="Sylfaen" w:cs="Sylfaen"/>
          <w:noProof/>
          <w:lang w:val="ka-GE"/>
        </w:rPr>
        <w:t xml:space="preserve">ი და ტიტანის დიოქსიდს USP. 5 მგ </w:t>
      </w:r>
      <w:r w:rsidRPr="009432AD">
        <w:rPr>
          <w:rFonts w:ascii="Sylfaen" w:hAnsi="Sylfaen" w:cs="Sylfaen"/>
          <w:noProof/>
          <w:lang w:val="ka-GE"/>
        </w:rPr>
        <w:t xml:space="preserve">კაფსულის გარსი შეიცავს: </w:t>
      </w:r>
      <w:r w:rsidR="00691DC2" w:rsidRPr="009432AD">
        <w:rPr>
          <w:rFonts w:ascii="Sylfaen" w:hAnsi="Sylfaen" w:cs="Sylfaen"/>
          <w:noProof/>
          <w:lang w:val="ka-GE"/>
        </w:rPr>
        <w:t xml:space="preserve">D &amp; C წითელი 28, </w:t>
      </w:r>
      <w:r w:rsidRPr="009432AD">
        <w:rPr>
          <w:rFonts w:ascii="Sylfaen" w:hAnsi="Sylfaen" w:cs="Sylfaen"/>
          <w:noProof/>
          <w:lang w:val="ka-GE"/>
        </w:rPr>
        <w:t xml:space="preserve">D </w:t>
      </w:r>
      <w:r w:rsidR="00691DC2" w:rsidRPr="009432AD">
        <w:rPr>
          <w:rFonts w:ascii="Sylfaen" w:hAnsi="Sylfaen" w:cs="Sylfaen"/>
          <w:noProof/>
          <w:lang w:val="ka-GE"/>
        </w:rPr>
        <w:t>&amp; C ყვითელი 10, FD &amp; C ლურჯი 1</w:t>
      </w:r>
      <w:r w:rsidRPr="009432AD">
        <w:rPr>
          <w:rFonts w:ascii="Sylfaen" w:hAnsi="Sylfaen" w:cs="Sylfaen"/>
          <w:noProof/>
          <w:lang w:val="ka-GE"/>
        </w:rPr>
        <w:t>, ჟელატინ</w:t>
      </w:r>
      <w:r w:rsidR="00691DC2" w:rsidRPr="009432AD">
        <w:rPr>
          <w:rFonts w:ascii="Sylfaen" w:hAnsi="Sylfaen" w:cs="Sylfaen"/>
          <w:noProof/>
          <w:lang w:val="ka-GE"/>
        </w:rPr>
        <w:t>ი NF</w:t>
      </w:r>
      <w:r w:rsidRPr="009432AD">
        <w:rPr>
          <w:rFonts w:ascii="Sylfaen" w:hAnsi="Sylfaen" w:cs="Sylfaen"/>
          <w:noProof/>
          <w:lang w:val="ka-GE"/>
        </w:rPr>
        <w:t xml:space="preserve"> და ტიტანის დიოქსიდ</w:t>
      </w:r>
      <w:r w:rsidR="00691DC2" w:rsidRPr="009432AD">
        <w:rPr>
          <w:rFonts w:ascii="Sylfaen" w:hAnsi="Sylfaen" w:cs="Sylfaen"/>
          <w:noProof/>
          <w:lang w:val="ka-GE"/>
        </w:rPr>
        <w:t>ი USP.</w:t>
      </w:r>
    </w:p>
    <w:p w14:paraId="7570126B" w14:textId="77777777" w:rsidR="00DA27B2" w:rsidRPr="009432AD" w:rsidRDefault="00DA27B2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მწარმოებელი:</w:t>
      </w:r>
    </w:p>
    <w:p w14:paraId="677F9ADD" w14:textId="77777777" w:rsidR="00DA27B2" w:rsidRPr="009432AD" w:rsidRDefault="002971D6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სტრაიდს ფარმა საიენს ლიმიტიდ (Strides Pharma Science Limited</w:t>
      </w:r>
      <w:r w:rsidRPr="009432AD">
        <w:rPr>
          <w:rFonts w:cs="Sylfaen"/>
          <w:b/>
          <w:noProof/>
          <w:lang w:val="ka-GE"/>
        </w:rPr>
        <w:t>)</w:t>
      </w:r>
    </w:p>
    <w:p w14:paraId="25650433" w14:textId="77777777" w:rsidR="002971D6" w:rsidRPr="009432AD" w:rsidRDefault="002971D6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ბენგალურუ - 562106, ინდოეთი</w:t>
      </w:r>
    </w:p>
    <w:p w14:paraId="2F5EF24B" w14:textId="77777777" w:rsidR="002971D6" w:rsidRPr="009432AD" w:rsidRDefault="002971D6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დისტრიბუტორი</w:t>
      </w:r>
    </w:p>
    <w:p w14:paraId="6881F1F3" w14:textId="77777777" w:rsidR="002971D6" w:rsidRPr="009432AD" w:rsidRDefault="002971D6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>სტრაიდს ფარმა ინკ. (Strides Pharma Inc.)</w:t>
      </w:r>
    </w:p>
    <w:p w14:paraId="5C2BD4C9" w14:textId="77777777" w:rsidR="002971D6" w:rsidRPr="009432AD" w:rsidRDefault="002971D6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ბრიჯვოთერი, NJ 08807</w:t>
      </w:r>
    </w:p>
    <w:p w14:paraId="188F173C" w14:textId="77777777" w:rsidR="002027AB" w:rsidRPr="009432AD" w:rsidRDefault="002027AB" w:rsidP="00571676">
      <w:pPr>
        <w:pStyle w:val="NormalWeb"/>
        <w:spacing w:before="0" w:beforeAutospacing="0" w:after="240" w:afterAutospacing="0"/>
        <w:jc w:val="both"/>
        <w:rPr>
          <w:rFonts w:ascii="Sylfaen" w:hAnsi="Sylfaen" w:cs="Sylfaen"/>
          <w:b/>
          <w:noProof/>
          <w:lang w:val="ka-GE"/>
        </w:rPr>
      </w:pPr>
      <w:r w:rsidRPr="009432AD">
        <w:rPr>
          <w:rFonts w:ascii="Sylfaen" w:hAnsi="Sylfaen" w:cs="Sylfaen"/>
          <w:b/>
          <w:noProof/>
          <w:lang w:val="ka-GE"/>
        </w:rPr>
        <w:t xml:space="preserve">გადახედვის თარიღი: 08/2025 </w:t>
      </w:r>
    </w:p>
    <w:p w14:paraId="447B2812" w14:textId="77777777" w:rsidR="002027AB" w:rsidRPr="009432AD" w:rsidRDefault="002027AB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 xml:space="preserve">დამატებითი ინფორმაცია პედიატრიული გამოყენების შესახებ დამტკიცებულია Astellas Pharma US, Inc.-ის პროდუქტისთვის „პროგრაფი“ (ტაკროლიმუსი). თუმცა, </w:t>
      </w:r>
      <w:r w:rsidR="00A85933" w:rsidRPr="009432AD">
        <w:rPr>
          <w:rFonts w:ascii="Sylfaen" w:hAnsi="Sylfaen" w:cs="Sylfaen"/>
          <w:noProof/>
          <w:lang w:val="ka-GE"/>
        </w:rPr>
        <w:t xml:space="preserve">Astellas Pharma US, Inc.-ის </w:t>
      </w:r>
      <w:r w:rsidRPr="009432AD">
        <w:rPr>
          <w:rFonts w:ascii="Sylfaen" w:hAnsi="Sylfaen" w:cs="Sylfaen"/>
          <w:noProof/>
          <w:lang w:val="ka-GE"/>
        </w:rPr>
        <w:t xml:space="preserve">ექსკლუზიური მარკეტინგული უფლებების გამო, აღნიშნული სამკურნალო საშუალება არ არის მარკირებული ამ ინფორმაციით. </w:t>
      </w:r>
    </w:p>
    <w:p w14:paraId="43BD1B1F" w14:textId="77777777" w:rsidR="002027AB" w:rsidRPr="009432AD" w:rsidRDefault="002027AB" w:rsidP="00571676">
      <w:pPr>
        <w:pStyle w:val="NormalWeb"/>
        <w:spacing w:before="0" w:beforeAutospacing="0" w:after="0" w:afterAutospacing="0"/>
        <w:jc w:val="both"/>
        <w:rPr>
          <w:rFonts w:ascii="Sylfaen" w:hAnsi="Sylfaen" w:cs="Sylfaen"/>
          <w:noProof/>
          <w:lang w:val="ka-GE"/>
        </w:rPr>
      </w:pPr>
      <w:r w:rsidRPr="009432AD">
        <w:rPr>
          <w:rFonts w:ascii="Sylfaen" w:hAnsi="Sylfaen" w:cs="Sylfaen"/>
          <w:noProof/>
          <w:lang w:val="ka-GE"/>
        </w:rPr>
        <w:t>პაციენტის საინფორმაციო ფურცელი დამტკიცებულია აშშ-ს სურსათისა და მედიკამენტების ადმინისტრაციის (FDA) მიერ.</w:t>
      </w:r>
    </w:p>
    <w:sectPr w:rsidR="002027AB" w:rsidRPr="009432AD" w:rsidSect="00571676">
      <w:pgSz w:w="11906" w:h="16838" w:code="9"/>
      <w:pgMar w:top="567" w:right="1080" w:bottom="42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6E1B1" w14:textId="77777777" w:rsidR="006F3183" w:rsidRDefault="006F3183" w:rsidP="009464B6">
      <w:pPr>
        <w:spacing w:after="0" w:line="240" w:lineRule="auto"/>
      </w:pPr>
      <w:r>
        <w:separator/>
      </w:r>
    </w:p>
  </w:endnote>
  <w:endnote w:type="continuationSeparator" w:id="0">
    <w:p w14:paraId="60E4C90F" w14:textId="77777777" w:rsidR="006F3183" w:rsidRDefault="006F3183" w:rsidP="00946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33A61" w14:textId="77777777" w:rsidR="006F3183" w:rsidRDefault="006F3183" w:rsidP="009464B6">
      <w:pPr>
        <w:spacing w:after="0" w:line="240" w:lineRule="auto"/>
      </w:pPr>
      <w:r>
        <w:separator/>
      </w:r>
    </w:p>
  </w:footnote>
  <w:footnote w:type="continuationSeparator" w:id="0">
    <w:p w14:paraId="7FA812A7" w14:textId="77777777" w:rsidR="006F3183" w:rsidRDefault="006F3183" w:rsidP="00946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2BA8"/>
    <w:multiLevelType w:val="hybridMultilevel"/>
    <w:tmpl w:val="31D65B9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45B43BE"/>
    <w:multiLevelType w:val="hybridMultilevel"/>
    <w:tmpl w:val="18082C8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65B11B2"/>
    <w:multiLevelType w:val="hybridMultilevel"/>
    <w:tmpl w:val="71A06D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782648"/>
    <w:multiLevelType w:val="hybridMultilevel"/>
    <w:tmpl w:val="EBFCB7B0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116F04D2"/>
    <w:multiLevelType w:val="hybridMultilevel"/>
    <w:tmpl w:val="2FCAE81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15A46FE0"/>
    <w:multiLevelType w:val="multilevel"/>
    <w:tmpl w:val="8C96E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F4277F"/>
    <w:multiLevelType w:val="multilevel"/>
    <w:tmpl w:val="D088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F74FF4"/>
    <w:multiLevelType w:val="hybridMultilevel"/>
    <w:tmpl w:val="EE7CA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0B579A"/>
    <w:multiLevelType w:val="hybridMultilevel"/>
    <w:tmpl w:val="EAF20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D4E05"/>
    <w:multiLevelType w:val="multilevel"/>
    <w:tmpl w:val="B37C4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631C88"/>
    <w:multiLevelType w:val="multilevel"/>
    <w:tmpl w:val="8D0A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6F0500"/>
    <w:multiLevelType w:val="hybridMultilevel"/>
    <w:tmpl w:val="96B29A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0D6A01"/>
    <w:multiLevelType w:val="multilevel"/>
    <w:tmpl w:val="F1EA3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E418B0"/>
    <w:multiLevelType w:val="hybridMultilevel"/>
    <w:tmpl w:val="BACEF5E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CE0E24"/>
    <w:multiLevelType w:val="hybridMultilevel"/>
    <w:tmpl w:val="6600755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4913308A"/>
    <w:multiLevelType w:val="hybridMultilevel"/>
    <w:tmpl w:val="D9CAA6A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4AD06258"/>
    <w:multiLevelType w:val="multilevel"/>
    <w:tmpl w:val="28A0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9201A4"/>
    <w:multiLevelType w:val="multilevel"/>
    <w:tmpl w:val="5042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5C31C2"/>
    <w:multiLevelType w:val="multilevel"/>
    <w:tmpl w:val="2CEC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85554E"/>
    <w:multiLevelType w:val="multilevel"/>
    <w:tmpl w:val="A2DA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F36B76"/>
    <w:multiLevelType w:val="multilevel"/>
    <w:tmpl w:val="937E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5502F5"/>
    <w:multiLevelType w:val="multilevel"/>
    <w:tmpl w:val="2A181EF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FD5F7E"/>
    <w:multiLevelType w:val="multilevel"/>
    <w:tmpl w:val="3B98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4825AD"/>
    <w:multiLevelType w:val="multilevel"/>
    <w:tmpl w:val="1DFC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011273"/>
    <w:multiLevelType w:val="multilevel"/>
    <w:tmpl w:val="0B7CD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764049">
    <w:abstractNumId w:val="21"/>
  </w:num>
  <w:num w:numId="2" w16cid:durableId="1143044408">
    <w:abstractNumId w:val="14"/>
  </w:num>
  <w:num w:numId="3" w16cid:durableId="1397701645">
    <w:abstractNumId w:val="7"/>
  </w:num>
  <w:num w:numId="4" w16cid:durableId="1587035176">
    <w:abstractNumId w:val="2"/>
  </w:num>
  <w:num w:numId="5" w16cid:durableId="1893105325">
    <w:abstractNumId w:val="15"/>
  </w:num>
  <w:num w:numId="6" w16cid:durableId="841776367">
    <w:abstractNumId w:val="20"/>
  </w:num>
  <w:num w:numId="7" w16cid:durableId="454755884">
    <w:abstractNumId w:val="0"/>
  </w:num>
  <w:num w:numId="8" w16cid:durableId="283998858">
    <w:abstractNumId w:val="22"/>
  </w:num>
  <w:num w:numId="9" w16cid:durableId="975375521">
    <w:abstractNumId w:val="24"/>
  </w:num>
  <w:num w:numId="10" w16cid:durableId="271741639">
    <w:abstractNumId w:val="12"/>
  </w:num>
  <w:num w:numId="11" w16cid:durableId="255872985">
    <w:abstractNumId w:val="4"/>
  </w:num>
  <w:num w:numId="12" w16cid:durableId="230310704">
    <w:abstractNumId w:val="18"/>
  </w:num>
  <w:num w:numId="13" w16cid:durableId="224334994">
    <w:abstractNumId w:val="16"/>
  </w:num>
  <w:num w:numId="14" w16cid:durableId="2106918741">
    <w:abstractNumId w:val="3"/>
  </w:num>
  <w:num w:numId="15" w16cid:durableId="866987371">
    <w:abstractNumId w:val="10"/>
  </w:num>
  <w:num w:numId="16" w16cid:durableId="1718241916">
    <w:abstractNumId w:val="8"/>
  </w:num>
  <w:num w:numId="17" w16cid:durableId="1924685140">
    <w:abstractNumId w:val="11"/>
  </w:num>
  <w:num w:numId="18" w16cid:durableId="651495004">
    <w:abstractNumId w:val="5"/>
  </w:num>
  <w:num w:numId="19" w16cid:durableId="262148315">
    <w:abstractNumId w:val="13"/>
  </w:num>
  <w:num w:numId="20" w16cid:durableId="428819534">
    <w:abstractNumId w:val="6"/>
  </w:num>
  <w:num w:numId="21" w16cid:durableId="852761762">
    <w:abstractNumId w:val="17"/>
  </w:num>
  <w:num w:numId="22" w16cid:durableId="1319919366">
    <w:abstractNumId w:val="1"/>
  </w:num>
  <w:num w:numId="23" w16cid:durableId="1666013314">
    <w:abstractNumId w:val="23"/>
  </w:num>
  <w:num w:numId="24" w16cid:durableId="527062764">
    <w:abstractNumId w:val="9"/>
  </w:num>
  <w:num w:numId="25" w16cid:durableId="8899940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8"/>
    <w:rsid w:val="000902E2"/>
    <w:rsid w:val="000D44C8"/>
    <w:rsid w:val="000D77A7"/>
    <w:rsid w:val="000F7EBD"/>
    <w:rsid w:val="0012180E"/>
    <w:rsid w:val="001D4123"/>
    <w:rsid w:val="001D7D09"/>
    <w:rsid w:val="001F129C"/>
    <w:rsid w:val="002027AB"/>
    <w:rsid w:val="002211B8"/>
    <w:rsid w:val="0025466E"/>
    <w:rsid w:val="00263205"/>
    <w:rsid w:val="00277076"/>
    <w:rsid w:val="00284E95"/>
    <w:rsid w:val="002971D6"/>
    <w:rsid w:val="002E68F1"/>
    <w:rsid w:val="00317AD2"/>
    <w:rsid w:val="00335F98"/>
    <w:rsid w:val="0034293D"/>
    <w:rsid w:val="00390626"/>
    <w:rsid w:val="003A2E00"/>
    <w:rsid w:val="003D38B6"/>
    <w:rsid w:val="003E1FEA"/>
    <w:rsid w:val="003E4502"/>
    <w:rsid w:val="0041016A"/>
    <w:rsid w:val="0041162C"/>
    <w:rsid w:val="00420F48"/>
    <w:rsid w:val="00445C26"/>
    <w:rsid w:val="00464F52"/>
    <w:rsid w:val="00470405"/>
    <w:rsid w:val="004A7405"/>
    <w:rsid w:val="005114E6"/>
    <w:rsid w:val="00546B0C"/>
    <w:rsid w:val="005474C3"/>
    <w:rsid w:val="00551737"/>
    <w:rsid w:val="00571676"/>
    <w:rsid w:val="00577147"/>
    <w:rsid w:val="00596B87"/>
    <w:rsid w:val="00597070"/>
    <w:rsid w:val="00603E40"/>
    <w:rsid w:val="00606A54"/>
    <w:rsid w:val="006071D2"/>
    <w:rsid w:val="00627AD8"/>
    <w:rsid w:val="00691DC2"/>
    <w:rsid w:val="006A547C"/>
    <w:rsid w:val="006C3518"/>
    <w:rsid w:val="006F3183"/>
    <w:rsid w:val="00700B08"/>
    <w:rsid w:val="007743E2"/>
    <w:rsid w:val="007A17B2"/>
    <w:rsid w:val="007B5676"/>
    <w:rsid w:val="007D0E2E"/>
    <w:rsid w:val="008059DD"/>
    <w:rsid w:val="0089262B"/>
    <w:rsid w:val="008C128A"/>
    <w:rsid w:val="008C3408"/>
    <w:rsid w:val="00922CBF"/>
    <w:rsid w:val="009432AD"/>
    <w:rsid w:val="009464B6"/>
    <w:rsid w:val="009C5009"/>
    <w:rsid w:val="009C71DE"/>
    <w:rsid w:val="009D0CBE"/>
    <w:rsid w:val="00A73C3B"/>
    <w:rsid w:val="00A7608D"/>
    <w:rsid w:val="00A85933"/>
    <w:rsid w:val="00A96EA6"/>
    <w:rsid w:val="00AA186C"/>
    <w:rsid w:val="00AD0F01"/>
    <w:rsid w:val="00B84375"/>
    <w:rsid w:val="00BA0824"/>
    <w:rsid w:val="00BE5B8E"/>
    <w:rsid w:val="00C36B44"/>
    <w:rsid w:val="00C45B33"/>
    <w:rsid w:val="00C935FD"/>
    <w:rsid w:val="00CB3981"/>
    <w:rsid w:val="00CD153B"/>
    <w:rsid w:val="00CD782D"/>
    <w:rsid w:val="00D523ED"/>
    <w:rsid w:val="00D60B04"/>
    <w:rsid w:val="00DA27B2"/>
    <w:rsid w:val="00E3297B"/>
    <w:rsid w:val="00E50D34"/>
    <w:rsid w:val="00E67CFB"/>
    <w:rsid w:val="00E815FE"/>
    <w:rsid w:val="00EC22C7"/>
    <w:rsid w:val="00EE10F9"/>
    <w:rsid w:val="00F071F0"/>
    <w:rsid w:val="00F4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74178"/>
  <w15:chartTrackingRefBased/>
  <w15:docId w15:val="{B97E4303-12D1-4B1F-AABB-C46E44DD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96E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2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6B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D38B6"/>
    <w:rPr>
      <w:rFonts w:ascii="Arial" w:eastAsia="Arial" w:hAnsi="Arial" w:cs="Arial"/>
      <w:color w:val="221F20"/>
      <w:w w:val="80"/>
      <w:sz w:val="20"/>
      <w:szCs w:val="20"/>
    </w:rPr>
  </w:style>
  <w:style w:type="paragraph" w:styleId="BodyText">
    <w:name w:val="Body Text"/>
    <w:basedOn w:val="Normal"/>
    <w:link w:val="BodyTextChar"/>
    <w:qFormat/>
    <w:rsid w:val="003D38B6"/>
    <w:pPr>
      <w:widowControl w:val="0"/>
      <w:spacing w:after="0" w:line="252" w:lineRule="auto"/>
    </w:pPr>
    <w:rPr>
      <w:rFonts w:ascii="Arial" w:eastAsia="Arial" w:hAnsi="Arial" w:cs="Arial"/>
      <w:color w:val="221F20"/>
      <w:w w:val="80"/>
      <w:sz w:val="20"/>
      <w:szCs w:val="20"/>
    </w:rPr>
  </w:style>
  <w:style w:type="character" w:customStyle="1" w:styleId="BodyTextChar1">
    <w:name w:val="Body Text Char1"/>
    <w:basedOn w:val="DefaultParagraphFont"/>
    <w:uiPriority w:val="99"/>
    <w:semiHidden/>
    <w:rsid w:val="003D38B6"/>
  </w:style>
  <w:style w:type="paragraph" w:styleId="Header">
    <w:name w:val="header"/>
    <w:basedOn w:val="Normal"/>
    <w:link w:val="HeaderChar"/>
    <w:uiPriority w:val="99"/>
    <w:unhideWhenUsed/>
    <w:rsid w:val="009464B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4B6"/>
  </w:style>
  <w:style w:type="paragraph" w:styleId="Footer">
    <w:name w:val="footer"/>
    <w:basedOn w:val="Normal"/>
    <w:link w:val="FooterChar"/>
    <w:uiPriority w:val="99"/>
    <w:unhideWhenUsed/>
    <w:rsid w:val="009464B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4B6"/>
  </w:style>
  <w:style w:type="character" w:customStyle="1" w:styleId="Heading2Char">
    <w:name w:val="Heading 2 Char"/>
    <w:basedOn w:val="DefaultParagraphFont"/>
    <w:link w:val="Heading2"/>
    <w:uiPriority w:val="9"/>
    <w:rsid w:val="00A96EA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2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7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6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plantpregnancyregistry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fda.gov/medwatc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rid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0F89B-41ED-4299-A32A-446E65AFD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1904</Words>
  <Characters>10858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Nanuli Janiashvili</cp:lastModifiedBy>
  <cp:revision>80</cp:revision>
  <dcterms:created xsi:type="dcterms:W3CDTF">2026-06-18T04:08:00Z</dcterms:created>
  <dcterms:modified xsi:type="dcterms:W3CDTF">2026-06-24T07:01:00Z</dcterms:modified>
</cp:coreProperties>
</file>