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52B24B" w14:textId="77777777" w:rsidR="003F04A5" w:rsidRPr="007022AC" w:rsidRDefault="003F04A5" w:rsidP="003F04A5">
      <w:pPr>
        <w:spacing w:after="0" w:line="240" w:lineRule="auto"/>
        <w:rPr>
          <w:rFonts w:ascii="Sylfaen" w:hAnsi="Sylfaen"/>
          <w:b/>
          <w:noProof/>
          <w:sz w:val="24"/>
          <w:szCs w:val="24"/>
          <w:lang w:val="ka-GE"/>
        </w:rPr>
      </w:pPr>
    </w:p>
    <w:p w14:paraId="35DF6CB3" w14:textId="5759EFD5" w:rsidR="003F04A5" w:rsidRPr="007022AC" w:rsidRDefault="003F04A5" w:rsidP="003F04A5">
      <w:pPr>
        <w:spacing w:after="0" w:line="240" w:lineRule="auto"/>
        <w:jc w:val="center"/>
        <w:rPr>
          <w:rFonts w:ascii="Sylfaen" w:hAnsi="Sylfaen"/>
          <w:b/>
          <w:noProof/>
          <w:sz w:val="24"/>
          <w:szCs w:val="24"/>
          <w:lang w:val="ka-GE"/>
        </w:rPr>
      </w:pPr>
      <w:r w:rsidRPr="007022AC">
        <w:rPr>
          <w:rFonts w:ascii="Sylfaen" w:hAnsi="Sylfaen"/>
          <w:b/>
          <w:noProof/>
          <w:sz w:val="24"/>
          <w:szCs w:val="24"/>
          <w:lang w:val="ka-GE"/>
        </w:rPr>
        <w:t>გამოყენების ინსტრუქცია</w:t>
      </w:r>
    </w:p>
    <w:p w14:paraId="6DE6B0D0" w14:textId="77777777" w:rsidR="003F21AE" w:rsidRPr="007022AC" w:rsidRDefault="003F21AE" w:rsidP="003F21AE">
      <w:pPr>
        <w:spacing w:after="0" w:line="240" w:lineRule="auto"/>
        <w:rPr>
          <w:rFonts w:ascii="Sylfaen" w:hAnsi="Sylfaen"/>
          <w:noProof/>
          <w:sz w:val="24"/>
          <w:szCs w:val="24"/>
          <w:lang w:val="ka-GE"/>
        </w:rPr>
      </w:pPr>
    </w:p>
    <w:p w14:paraId="461A1865" w14:textId="77777777" w:rsidR="003F21AE" w:rsidRPr="007022AC" w:rsidRDefault="003F21AE" w:rsidP="003F21AE">
      <w:pPr>
        <w:spacing w:after="0" w:line="240" w:lineRule="auto"/>
        <w:rPr>
          <w:rFonts w:ascii="Sylfaen" w:hAnsi="Sylfaen"/>
          <w:b/>
          <w:noProof/>
          <w:sz w:val="24"/>
          <w:szCs w:val="24"/>
          <w:lang w:val="ka-GE"/>
        </w:rPr>
      </w:pPr>
      <w:r w:rsidRPr="007022AC">
        <w:rPr>
          <w:rFonts w:ascii="Sylfaen" w:hAnsi="Sylfaen"/>
          <w:b/>
          <w:noProof/>
          <w:sz w:val="24"/>
          <w:szCs w:val="24"/>
          <w:lang w:val="ka-GE"/>
        </w:rPr>
        <w:t>პრექსოდინი 200 მკგ/2 მლ კონცენტრატი ინტრავენური ინფუზიისთვის</w:t>
      </w:r>
    </w:p>
    <w:p w14:paraId="7226A5D7" w14:textId="77777777" w:rsidR="003F21AE" w:rsidRPr="007022AC" w:rsidRDefault="003F21AE" w:rsidP="003F21AE">
      <w:pPr>
        <w:spacing w:after="0" w:line="240" w:lineRule="auto"/>
        <w:rPr>
          <w:rFonts w:ascii="Sylfaen" w:hAnsi="Sylfaen"/>
          <w:b/>
          <w:noProof/>
          <w:sz w:val="24"/>
          <w:szCs w:val="24"/>
          <w:lang w:val="ka-GE"/>
        </w:rPr>
      </w:pPr>
      <w:r w:rsidRPr="007022AC">
        <w:rPr>
          <w:rFonts w:ascii="Sylfaen" w:hAnsi="Sylfaen"/>
          <w:b/>
          <w:noProof/>
          <w:sz w:val="24"/>
          <w:szCs w:val="24"/>
          <w:lang w:val="ka-GE"/>
        </w:rPr>
        <w:t>შეიყვანება ვენაში</w:t>
      </w:r>
    </w:p>
    <w:p w14:paraId="4FB5306D" w14:textId="77777777" w:rsidR="003F21AE" w:rsidRPr="007022AC" w:rsidRDefault="003F21AE" w:rsidP="003F21AE">
      <w:pPr>
        <w:spacing w:after="0" w:line="240" w:lineRule="auto"/>
        <w:rPr>
          <w:rFonts w:ascii="Sylfaen" w:hAnsi="Sylfaen"/>
          <w:noProof/>
          <w:sz w:val="24"/>
          <w:szCs w:val="24"/>
          <w:lang w:val="ka-GE"/>
        </w:rPr>
      </w:pPr>
      <w:r w:rsidRPr="007022AC">
        <w:rPr>
          <w:rFonts w:ascii="Sylfaen" w:hAnsi="Sylfaen"/>
          <w:noProof/>
          <w:sz w:val="24"/>
          <w:szCs w:val="24"/>
          <w:lang w:val="ka-GE"/>
        </w:rPr>
        <w:t>სტერილური</w:t>
      </w:r>
    </w:p>
    <w:p w14:paraId="750FA13B" w14:textId="77777777" w:rsidR="003F21AE" w:rsidRPr="007022AC" w:rsidRDefault="003F21AE" w:rsidP="003F21AE">
      <w:pPr>
        <w:spacing w:after="0" w:line="240" w:lineRule="auto"/>
        <w:rPr>
          <w:rFonts w:ascii="Sylfaen" w:hAnsi="Sylfaen"/>
          <w:noProof/>
          <w:sz w:val="24"/>
          <w:szCs w:val="24"/>
          <w:lang w:val="ka-GE"/>
        </w:rPr>
      </w:pPr>
    </w:p>
    <w:p w14:paraId="73A95A41" w14:textId="3BB9AA46" w:rsidR="003F21AE" w:rsidRPr="007022AC" w:rsidRDefault="003F21AE" w:rsidP="003F21AE">
      <w:pPr>
        <w:spacing w:after="0" w:line="240" w:lineRule="auto"/>
        <w:jc w:val="both"/>
        <w:rPr>
          <w:rFonts w:ascii="Sylfaen" w:hAnsi="Sylfaen"/>
          <w:noProof/>
          <w:sz w:val="24"/>
          <w:szCs w:val="24"/>
          <w:lang w:val="ka-GE"/>
        </w:rPr>
      </w:pPr>
      <w:r w:rsidRPr="007022AC">
        <w:rPr>
          <w:rFonts w:ascii="Sylfaen" w:hAnsi="Sylfaen"/>
          <w:noProof/>
          <w:sz w:val="24"/>
          <w:szCs w:val="24"/>
          <w:lang w:val="ka-GE"/>
        </w:rPr>
        <w:t>აქტიური ნივთიერება: საინფუზიო ხსნარისთვის კონცენტრატის თითოეული ფლაკონი შეიცავს 118.2 მიკროგრამ დექსმედეტომიდინის ჰიდროქლორიდს, რაც ექვივალენტურია 100 მიკროგრამი დექსმედეტომიდინის 1 მლ-ზე და 236.4 მიკროგრამ დექსმედეტომიდინის ჰიდროქლორიდს, რაც ექვივალენტურია 200 მიკროგრამი დექსმედეტომიდინის 2 მლ-ზე.</w:t>
      </w:r>
    </w:p>
    <w:p w14:paraId="7FAAE638" w14:textId="5CC6196B" w:rsidR="005A4350" w:rsidRPr="007022AC" w:rsidRDefault="003F21AE" w:rsidP="003F21AE">
      <w:pPr>
        <w:spacing w:after="0" w:line="240" w:lineRule="auto"/>
        <w:jc w:val="both"/>
        <w:rPr>
          <w:rFonts w:ascii="Sylfaen" w:hAnsi="Sylfaen"/>
          <w:noProof/>
          <w:sz w:val="24"/>
          <w:szCs w:val="24"/>
          <w:lang w:val="ka-GE"/>
        </w:rPr>
      </w:pPr>
      <w:r w:rsidRPr="007022AC">
        <w:rPr>
          <w:rFonts w:ascii="Sylfaen" w:hAnsi="Sylfaen"/>
          <w:noProof/>
          <w:sz w:val="24"/>
          <w:szCs w:val="24"/>
          <w:lang w:val="ka-GE"/>
        </w:rPr>
        <w:t>დამხმარე ნივთიერებები: ნატრიუმის ქლორიდი, საინექციო წყალი.</w:t>
      </w:r>
    </w:p>
    <w:p w14:paraId="36C9FD7B" w14:textId="7E0E28D4" w:rsidR="003F21AE" w:rsidRPr="007022AC" w:rsidRDefault="003F21AE" w:rsidP="003F21AE">
      <w:pPr>
        <w:spacing w:after="0" w:line="240" w:lineRule="auto"/>
        <w:jc w:val="both"/>
        <w:rPr>
          <w:rFonts w:ascii="Sylfaen" w:hAnsi="Sylfaen"/>
          <w:noProof/>
          <w:sz w:val="24"/>
          <w:szCs w:val="24"/>
          <w:lang w:val="ka-GE"/>
        </w:rPr>
      </w:pPr>
    </w:p>
    <w:tbl>
      <w:tblPr>
        <w:tblStyle w:val="TableGrid"/>
        <w:tblW w:w="0" w:type="auto"/>
        <w:tblLook w:val="04A0" w:firstRow="1" w:lastRow="0" w:firstColumn="1" w:lastColumn="0" w:noHBand="0" w:noVBand="1"/>
      </w:tblPr>
      <w:tblGrid>
        <w:gridCol w:w="9679"/>
      </w:tblGrid>
      <w:tr w:rsidR="003F21AE" w:rsidRPr="007022AC" w14:paraId="07ED1BAF" w14:textId="77777777" w:rsidTr="003F21AE">
        <w:tc>
          <w:tcPr>
            <w:tcW w:w="9679" w:type="dxa"/>
          </w:tcPr>
          <w:p w14:paraId="270C78A0" w14:textId="77777777" w:rsidR="003F21AE" w:rsidRPr="007022AC" w:rsidRDefault="003F21AE" w:rsidP="003F21AE">
            <w:pPr>
              <w:jc w:val="both"/>
              <w:rPr>
                <w:rFonts w:ascii="Sylfaen" w:hAnsi="Sylfaen"/>
                <w:b/>
                <w:noProof/>
                <w:sz w:val="24"/>
                <w:szCs w:val="24"/>
                <w:lang w:val="ka-GE"/>
              </w:rPr>
            </w:pPr>
            <w:r w:rsidRPr="007022AC">
              <w:rPr>
                <w:rFonts w:ascii="Sylfaen" w:hAnsi="Sylfaen"/>
                <w:b/>
                <w:noProof/>
                <w:sz w:val="24"/>
                <w:szCs w:val="24"/>
                <w:lang w:val="ka-GE"/>
              </w:rPr>
              <w:t>ამ მედიკამენტის მიღების დაწყებამდე ყურადღებით გაეცანით ინსტრუქციას, რადგან ის შეიცავს თქვენთვის მნიშვნელოვან ინფორმაციას.</w:t>
            </w:r>
          </w:p>
          <w:p w14:paraId="247C4B13" w14:textId="03C5CF83" w:rsidR="003F21AE" w:rsidRPr="007022AC" w:rsidRDefault="003F21AE" w:rsidP="003F21AE">
            <w:pPr>
              <w:pStyle w:val="ListParagraph"/>
              <w:numPr>
                <w:ilvl w:val="0"/>
                <w:numId w:val="2"/>
              </w:numPr>
              <w:jc w:val="both"/>
              <w:rPr>
                <w:rFonts w:ascii="Sylfaen" w:hAnsi="Sylfaen"/>
                <w:i/>
                <w:noProof/>
                <w:sz w:val="24"/>
                <w:szCs w:val="24"/>
                <w:lang w:val="ka-GE"/>
              </w:rPr>
            </w:pPr>
            <w:r w:rsidRPr="007022AC">
              <w:rPr>
                <w:rFonts w:ascii="Sylfaen" w:hAnsi="Sylfaen"/>
                <w:i/>
                <w:noProof/>
                <w:sz w:val="24"/>
                <w:szCs w:val="24"/>
                <w:lang w:val="ka-GE"/>
              </w:rPr>
              <w:t>შეინახეთ ეს ინსტრუქცია. შესაძლოა, ხელახლა დაგჭირდეთ მისი წაკითხვა.</w:t>
            </w:r>
          </w:p>
          <w:p w14:paraId="4F58CD2D" w14:textId="39AA3703" w:rsidR="003F21AE" w:rsidRPr="007022AC" w:rsidRDefault="003F21AE" w:rsidP="003F21AE">
            <w:pPr>
              <w:pStyle w:val="ListParagraph"/>
              <w:numPr>
                <w:ilvl w:val="0"/>
                <w:numId w:val="2"/>
              </w:numPr>
              <w:jc w:val="both"/>
              <w:rPr>
                <w:rFonts w:ascii="Sylfaen" w:hAnsi="Sylfaen"/>
                <w:i/>
                <w:noProof/>
                <w:sz w:val="24"/>
                <w:szCs w:val="24"/>
                <w:lang w:val="ka-GE"/>
              </w:rPr>
            </w:pPr>
            <w:r w:rsidRPr="007022AC">
              <w:rPr>
                <w:rFonts w:ascii="Sylfaen" w:hAnsi="Sylfaen"/>
                <w:i/>
                <w:noProof/>
                <w:sz w:val="24"/>
                <w:szCs w:val="24"/>
                <w:lang w:val="ka-GE"/>
              </w:rPr>
              <w:t>დამატებითი კითხვების შემთხვევაში, მიმართეთ ექიმს ან ფარმაცევტს.</w:t>
            </w:r>
          </w:p>
          <w:p w14:paraId="1CC416CF" w14:textId="711ACBE9" w:rsidR="003F21AE" w:rsidRPr="007022AC" w:rsidRDefault="003F21AE" w:rsidP="003F21AE">
            <w:pPr>
              <w:pStyle w:val="ListParagraph"/>
              <w:numPr>
                <w:ilvl w:val="0"/>
                <w:numId w:val="2"/>
              </w:numPr>
              <w:jc w:val="both"/>
              <w:rPr>
                <w:rFonts w:ascii="Sylfaen" w:hAnsi="Sylfaen"/>
                <w:i/>
                <w:noProof/>
                <w:sz w:val="24"/>
                <w:szCs w:val="24"/>
                <w:lang w:val="ka-GE"/>
              </w:rPr>
            </w:pPr>
            <w:r w:rsidRPr="007022AC">
              <w:rPr>
                <w:rFonts w:ascii="Sylfaen" w:hAnsi="Sylfaen"/>
                <w:i/>
                <w:noProof/>
                <w:sz w:val="24"/>
                <w:szCs w:val="24"/>
                <w:lang w:val="ka-GE"/>
              </w:rPr>
              <w:t>ეს მედიკამენტი თქვენთვისაა დანიშნული. არ გადასცეთ ის სხვებს.</w:t>
            </w:r>
          </w:p>
          <w:p w14:paraId="5373E2E5" w14:textId="77777777" w:rsidR="003F21AE" w:rsidRPr="007022AC" w:rsidRDefault="003F21AE" w:rsidP="003F21AE">
            <w:pPr>
              <w:pStyle w:val="ListParagraph"/>
              <w:numPr>
                <w:ilvl w:val="0"/>
                <w:numId w:val="2"/>
              </w:numPr>
              <w:jc w:val="both"/>
              <w:rPr>
                <w:rFonts w:ascii="Sylfaen" w:hAnsi="Sylfaen"/>
                <w:i/>
                <w:noProof/>
                <w:sz w:val="24"/>
                <w:szCs w:val="24"/>
                <w:lang w:val="ka-GE"/>
              </w:rPr>
            </w:pPr>
            <w:r w:rsidRPr="007022AC">
              <w:rPr>
                <w:rFonts w:ascii="Sylfaen" w:hAnsi="Sylfaen"/>
                <w:i/>
                <w:noProof/>
                <w:sz w:val="24"/>
                <w:szCs w:val="24"/>
                <w:lang w:val="ka-GE"/>
              </w:rPr>
              <w:t>ამ მედიკამენტის მიღებისას, ექიმთან ან საავადმყოფოში ვიზიტისას აცნობეთ ექიმს, რომ ამ მედიკამენტს იყენებთ.</w:t>
            </w:r>
          </w:p>
          <w:p w14:paraId="6DE1BBC3" w14:textId="5D2E4758" w:rsidR="003F21AE" w:rsidRPr="007022AC" w:rsidRDefault="003F21AE" w:rsidP="003F21AE">
            <w:pPr>
              <w:pStyle w:val="ListParagraph"/>
              <w:numPr>
                <w:ilvl w:val="0"/>
                <w:numId w:val="2"/>
              </w:numPr>
              <w:jc w:val="both"/>
              <w:rPr>
                <w:rFonts w:ascii="Sylfaen" w:hAnsi="Sylfaen"/>
                <w:noProof/>
                <w:sz w:val="24"/>
                <w:szCs w:val="24"/>
                <w:lang w:val="ka-GE"/>
              </w:rPr>
            </w:pPr>
            <w:r w:rsidRPr="007022AC">
              <w:rPr>
                <w:rFonts w:ascii="Sylfaen" w:hAnsi="Sylfaen"/>
                <w:i/>
                <w:noProof/>
                <w:sz w:val="24"/>
                <w:szCs w:val="24"/>
                <w:lang w:val="ka-GE"/>
              </w:rPr>
              <w:t xml:space="preserve">ზუსტად დაიცავით ინსტრუქციაში მითითებული წესები. არ მიიღოთ თქვენთვის რეკომენდებული დოზისგან განსხვავებული არც </w:t>
            </w:r>
            <w:r w:rsidRPr="007022AC">
              <w:rPr>
                <w:rFonts w:ascii="Sylfaen" w:hAnsi="Sylfaen"/>
                <w:b/>
                <w:i/>
                <w:noProof/>
                <w:sz w:val="24"/>
                <w:szCs w:val="24"/>
                <w:lang w:val="ka-GE"/>
              </w:rPr>
              <w:t>უფრო მაღალი და არც უფრო დაბალი</w:t>
            </w:r>
            <w:r w:rsidRPr="007022AC">
              <w:rPr>
                <w:rFonts w:ascii="Sylfaen" w:hAnsi="Sylfaen"/>
                <w:i/>
                <w:noProof/>
                <w:sz w:val="24"/>
                <w:szCs w:val="24"/>
                <w:lang w:val="ka-GE"/>
              </w:rPr>
              <w:t xml:space="preserve"> დოზა.</w:t>
            </w:r>
          </w:p>
        </w:tc>
      </w:tr>
    </w:tbl>
    <w:p w14:paraId="0041425C" w14:textId="19B81F2D" w:rsidR="003F21AE" w:rsidRPr="007022AC" w:rsidRDefault="003F21AE" w:rsidP="003F21AE">
      <w:pPr>
        <w:spacing w:after="0" w:line="240" w:lineRule="auto"/>
        <w:jc w:val="both"/>
        <w:rPr>
          <w:rFonts w:ascii="Sylfaen" w:hAnsi="Sylfaen"/>
          <w:noProof/>
          <w:sz w:val="24"/>
          <w:szCs w:val="24"/>
          <w:lang w:val="ka-GE"/>
        </w:rPr>
      </w:pPr>
    </w:p>
    <w:p w14:paraId="59DAE5D1" w14:textId="77777777" w:rsidR="0072237A" w:rsidRPr="007022AC" w:rsidRDefault="0072237A" w:rsidP="0072237A">
      <w:pPr>
        <w:spacing w:after="0" w:line="240" w:lineRule="auto"/>
        <w:jc w:val="both"/>
        <w:rPr>
          <w:rFonts w:ascii="Sylfaen" w:hAnsi="Sylfaen"/>
          <w:b/>
          <w:noProof/>
          <w:sz w:val="24"/>
          <w:szCs w:val="24"/>
          <w:u w:val="single"/>
          <w:lang w:val="ka-GE"/>
        </w:rPr>
      </w:pPr>
      <w:r w:rsidRPr="007022AC">
        <w:rPr>
          <w:rFonts w:ascii="Sylfaen" w:hAnsi="Sylfaen"/>
          <w:b/>
          <w:noProof/>
          <w:sz w:val="24"/>
          <w:szCs w:val="24"/>
          <w:u w:val="single"/>
          <w:lang w:val="ka-GE"/>
        </w:rPr>
        <w:t>ამ ფურცელ-ჩანართში:</w:t>
      </w:r>
    </w:p>
    <w:p w14:paraId="3DAF78F0" w14:textId="77777777" w:rsidR="0072237A" w:rsidRPr="007022AC" w:rsidRDefault="0072237A" w:rsidP="0072237A">
      <w:pPr>
        <w:spacing w:after="0" w:line="240" w:lineRule="auto"/>
        <w:jc w:val="both"/>
        <w:rPr>
          <w:rFonts w:ascii="Sylfaen" w:hAnsi="Sylfaen"/>
          <w:b/>
          <w:noProof/>
          <w:sz w:val="24"/>
          <w:szCs w:val="24"/>
          <w:lang w:val="ka-GE"/>
        </w:rPr>
      </w:pPr>
    </w:p>
    <w:p w14:paraId="0FBF6C40" w14:textId="77777777" w:rsidR="0072237A" w:rsidRPr="007022AC" w:rsidRDefault="0072237A" w:rsidP="0072237A">
      <w:pPr>
        <w:spacing w:after="0" w:line="240" w:lineRule="auto"/>
        <w:jc w:val="both"/>
        <w:rPr>
          <w:rFonts w:ascii="Sylfaen" w:hAnsi="Sylfaen"/>
          <w:b/>
          <w:i/>
          <w:noProof/>
          <w:sz w:val="24"/>
          <w:szCs w:val="24"/>
          <w:lang w:val="ka-GE"/>
        </w:rPr>
      </w:pPr>
      <w:r w:rsidRPr="007022AC">
        <w:rPr>
          <w:rFonts w:ascii="Sylfaen" w:hAnsi="Sylfaen"/>
          <w:b/>
          <w:i/>
          <w:noProof/>
          <w:sz w:val="24"/>
          <w:szCs w:val="24"/>
          <w:lang w:val="ka-GE"/>
        </w:rPr>
        <w:t>1. რა არის პრექსოდინი და რისთვის გამოიყენება</w:t>
      </w:r>
    </w:p>
    <w:p w14:paraId="08B4F7AC" w14:textId="77777777" w:rsidR="0072237A" w:rsidRPr="007022AC" w:rsidRDefault="0072237A" w:rsidP="0072237A">
      <w:pPr>
        <w:spacing w:after="0" w:line="240" w:lineRule="auto"/>
        <w:jc w:val="both"/>
        <w:rPr>
          <w:rFonts w:ascii="Sylfaen" w:hAnsi="Sylfaen"/>
          <w:b/>
          <w:i/>
          <w:noProof/>
          <w:sz w:val="24"/>
          <w:szCs w:val="24"/>
          <w:lang w:val="ka-GE"/>
        </w:rPr>
      </w:pPr>
      <w:r w:rsidRPr="007022AC">
        <w:rPr>
          <w:rFonts w:ascii="Sylfaen" w:hAnsi="Sylfaen"/>
          <w:b/>
          <w:i/>
          <w:noProof/>
          <w:sz w:val="24"/>
          <w:szCs w:val="24"/>
          <w:lang w:val="ka-GE"/>
        </w:rPr>
        <w:t>2. რა უნდა იცოდეთ პრექსოდინის მიღებამდე</w:t>
      </w:r>
    </w:p>
    <w:p w14:paraId="218E3975" w14:textId="77777777" w:rsidR="0072237A" w:rsidRPr="007022AC" w:rsidRDefault="0072237A" w:rsidP="0072237A">
      <w:pPr>
        <w:spacing w:after="0" w:line="240" w:lineRule="auto"/>
        <w:jc w:val="both"/>
        <w:rPr>
          <w:rFonts w:ascii="Sylfaen" w:hAnsi="Sylfaen"/>
          <w:b/>
          <w:i/>
          <w:noProof/>
          <w:sz w:val="24"/>
          <w:szCs w:val="24"/>
          <w:lang w:val="ka-GE"/>
        </w:rPr>
      </w:pPr>
      <w:r w:rsidRPr="007022AC">
        <w:rPr>
          <w:rFonts w:ascii="Sylfaen" w:hAnsi="Sylfaen"/>
          <w:b/>
          <w:i/>
          <w:noProof/>
          <w:sz w:val="24"/>
          <w:szCs w:val="24"/>
          <w:lang w:val="ka-GE"/>
        </w:rPr>
        <w:t>3. როგორ მიიღება პრექსოდინი</w:t>
      </w:r>
    </w:p>
    <w:p w14:paraId="683F0B47" w14:textId="77777777" w:rsidR="0072237A" w:rsidRPr="007022AC" w:rsidRDefault="0072237A" w:rsidP="0072237A">
      <w:pPr>
        <w:spacing w:after="0" w:line="240" w:lineRule="auto"/>
        <w:jc w:val="both"/>
        <w:rPr>
          <w:rFonts w:ascii="Sylfaen" w:hAnsi="Sylfaen"/>
          <w:b/>
          <w:i/>
          <w:noProof/>
          <w:sz w:val="24"/>
          <w:szCs w:val="24"/>
          <w:lang w:val="ka-GE"/>
        </w:rPr>
      </w:pPr>
      <w:r w:rsidRPr="007022AC">
        <w:rPr>
          <w:rFonts w:ascii="Sylfaen" w:hAnsi="Sylfaen"/>
          <w:b/>
          <w:i/>
          <w:noProof/>
          <w:sz w:val="24"/>
          <w:szCs w:val="24"/>
          <w:lang w:val="ka-GE"/>
        </w:rPr>
        <w:t>4. შესაძლო გვერდითი მოვლენები</w:t>
      </w:r>
    </w:p>
    <w:p w14:paraId="0BF94093" w14:textId="77777777" w:rsidR="0072237A" w:rsidRPr="007022AC" w:rsidRDefault="0072237A" w:rsidP="0072237A">
      <w:pPr>
        <w:spacing w:after="0" w:line="240" w:lineRule="auto"/>
        <w:jc w:val="both"/>
        <w:rPr>
          <w:rFonts w:ascii="Sylfaen" w:hAnsi="Sylfaen"/>
          <w:b/>
          <w:i/>
          <w:noProof/>
          <w:sz w:val="24"/>
          <w:szCs w:val="24"/>
          <w:lang w:val="ka-GE"/>
        </w:rPr>
      </w:pPr>
      <w:r w:rsidRPr="007022AC">
        <w:rPr>
          <w:rFonts w:ascii="Sylfaen" w:hAnsi="Sylfaen"/>
          <w:b/>
          <w:i/>
          <w:noProof/>
          <w:sz w:val="24"/>
          <w:szCs w:val="24"/>
          <w:lang w:val="ka-GE"/>
        </w:rPr>
        <w:t>5. როგორ შევინახოთ პრექსოდინი</w:t>
      </w:r>
    </w:p>
    <w:p w14:paraId="742EFFAC" w14:textId="77777777" w:rsidR="0072237A" w:rsidRPr="007022AC" w:rsidRDefault="0072237A" w:rsidP="0072237A">
      <w:pPr>
        <w:spacing w:after="0" w:line="240" w:lineRule="auto"/>
        <w:jc w:val="both"/>
        <w:rPr>
          <w:rFonts w:ascii="Sylfaen" w:hAnsi="Sylfaen"/>
          <w:b/>
          <w:noProof/>
          <w:sz w:val="24"/>
          <w:szCs w:val="24"/>
          <w:lang w:val="ka-GE"/>
        </w:rPr>
      </w:pPr>
    </w:p>
    <w:p w14:paraId="0CED8E60" w14:textId="449AB433" w:rsidR="0001332E" w:rsidRPr="007022AC" w:rsidRDefault="007D4AFE" w:rsidP="0072237A">
      <w:pPr>
        <w:spacing w:after="0" w:line="240" w:lineRule="auto"/>
        <w:jc w:val="both"/>
        <w:rPr>
          <w:rFonts w:ascii="Sylfaen" w:hAnsi="Sylfaen"/>
          <w:b/>
          <w:noProof/>
          <w:sz w:val="24"/>
          <w:szCs w:val="24"/>
          <w:lang w:val="ka-GE"/>
        </w:rPr>
      </w:pPr>
      <w:r w:rsidRPr="007022AC">
        <w:rPr>
          <w:rFonts w:ascii="Sylfaen" w:hAnsi="Sylfaen"/>
          <w:b/>
          <w:noProof/>
          <w:sz w:val="24"/>
          <w:szCs w:val="24"/>
          <w:lang w:val="ka-GE"/>
        </w:rPr>
        <w:t>სათაურები შედის.</w:t>
      </w:r>
    </w:p>
    <w:p w14:paraId="7DFFE3DD" w14:textId="77777777" w:rsidR="007D4AFE" w:rsidRPr="007022AC" w:rsidRDefault="007D4AFE" w:rsidP="0072237A">
      <w:pPr>
        <w:spacing w:after="0" w:line="240" w:lineRule="auto"/>
        <w:jc w:val="both"/>
        <w:rPr>
          <w:rFonts w:ascii="Sylfaen" w:hAnsi="Sylfaen"/>
          <w:b/>
          <w:noProof/>
          <w:sz w:val="24"/>
          <w:szCs w:val="24"/>
          <w:lang w:val="ka-GE"/>
        </w:rPr>
      </w:pPr>
    </w:p>
    <w:p w14:paraId="376F4916" w14:textId="77777777" w:rsidR="0001332E" w:rsidRPr="007022AC" w:rsidRDefault="0001332E" w:rsidP="0001332E">
      <w:pPr>
        <w:spacing w:after="0" w:line="240" w:lineRule="auto"/>
        <w:jc w:val="both"/>
        <w:rPr>
          <w:rFonts w:ascii="Sylfaen" w:hAnsi="Sylfaen"/>
          <w:b/>
          <w:noProof/>
          <w:sz w:val="24"/>
          <w:szCs w:val="24"/>
          <w:lang w:val="ka-GE"/>
        </w:rPr>
      </w:pPr>
      <w:r w:rsidRPr="007022AC">
        <w:rPr>
          <w:rFonts w:ascii="Sylfaen" w:hAnsi="Sylfaen"/>
          <w:b/>
          <w:noProof/>
          <w:sz w:val="24"/>
          <w:szCs w:val="24"/>
          <w:lang w:val="ka-GE"/>
        </w:rPr>
        <w:t>1. რა არის პრექსოდინი და რისთვის გამოიყენება</w:t>
      </w:r>
    </w:p>
    <w:p w14:paraId="4353A165" w14:textId="77777777" w:rsidR="0001332E" w:rsidRPr="007022AC" w:rsidRDefault="0001332E" w:rsidP="0001332E">
      <w:pPr>
        <w:spacing w:after="0" w:line="240" w:lineRule="auto"/>
        <w:jc w:val="both"/>
        <w:rPr>
          <w:rFonts w:ascii="Sylfaen" w:hAnsi="Sylfaen"/>
          <w:noProof/>
          <w:sz w:val="24"/>
          <w:szCs w:val="24"/>
          <w:lang w:val="ka-GE"/>
        </w:rPr>
      </w:pPr>
      <w:r w:rsidRPr="007022AC">
        <w:rPr>
          <w:rFonts w:ascii="Sylfaen" w:hAnsi="Sylfaen"/>
          <w:noProof/>
          <w:sz w:val="24"/>
          <w:szCs w:val="24"/>
          <w:lang w:val="ka-GE"/>
        </w:rPr>
        <w:t>• პრექსოდინი ხელმისაწვდომია 5 ფლაკონის შეფუთვაში.</w:t>
      </w:r>
    </w:p>
    <w:p w14:paraId="7A636658" w14:textId="77777777" w:rsidR="0001332E" w:rsidRPr="007022AC" w:rsidRDefault="0001332E" w:rsidP="0001332E">
      <w:pPr>
        <w:spacing w:after="0" w:line="240" w:lineRule="auto"/>
        <w:jc w:val="both"/>
        <w:rPr>
          <w:rFonts w:ascii="Sylfaen" w:hAnsi="Sylfaen"/>
          <w:noProof/>
          <w:sz w:val="24"/>
          <w:szCs w:val="24"/>
          <w:lang w:val="ka-GE"/>
        </w:rPr>
      </w:pPr>
      <w:r w:rsidRPr="007022AC">
        <w:rPr>
          <w:rFonts w:ascii="Sylfaen" w:hAnsi="Sylfaen"/>
          <w:noProof/>
          <w:sz w:val="24"/>
          <w:szCs w:val="24"/>
          <w:lang w:val="ka-GE"/>
        </w:rPr>
        <w:t>• თითოეული ფლაკონი შეიცავს 200 მკგ დექსმედეტომიდინს (100 მკგ/მლ) როგორც აქტიურ ნივთიერებას 2 მლ საინფუზიო ხსნარის კონცენტრატზე. პრექსოდინი არის უფერო ხსნარი.</w:t>
      </w:r>
    </w:p>
    <w:p w14:paraId="525A492F" w14:textId="77777777" w:rsidR="0001332E" w:rsidRPr="007022AC" w:rsidRDefault="0001332E" w:rsidP="0001332E">
      <w:pPr>
        <w:spacing w:after="0" w:line="240" w:lineRule="auto"/>
        <w:jc w:val="both"/>
        <w:rPr>
          <w:rFonts w:ascii="Sylfaen" w:hAnsi="Sylfaen"/>
          <w:noProof/>
          <w:sz w:val="24"/>
          <w:szCs w:val="24"/>
          <w:lang w:val="ka-GE"/>
        </w:rPr>
      </w:pPr>
      <w:r w:rsidRPr="007022AC">
        <w:rPr>
          <w:rFonts w:ascii="Sylfaen" w:hAnsi="Sylfaen"/>
          <w:noProof/>
          <w:sz w:val="24"/>
          <w:szCs w:val="24"/>
          <w:lang w:val="ka-GE"/>
        </w:rPr>
        <w:t xml:space="preserve">• დექსმედეტომიდინი, პრექსოდინის აქტიური ნივთიერება, მიეკუთვნება მედიკამენტების ჯგუფს, რომელსაც ეწოდება სხვა ჰიპნოზური და სედატიური </w:t>
      </w:r>
      <w:r w:rsidRPr="007022AC">
        <w:rPr>
          <w:rFonts w:ascii="Sylfaen" w:hAnsi="Sylfaen"/>
          <w:noProof/>
          <w:sz w:val="24"/>
          <w:szCs w:val="24"/>
          <w:lang w:val="ka-GE"/>
        </w:rPr>
        <w:lastRenderedPageBreak/>
        <w:t>საშუალებები (ძილის ინდუქტორები და დამამშვიდებლები). დექსმედტომიდინი გამოიყენება იმ პაციენტებში სედაციის უზრუნველსაყოფად, რომლებსაც სასუნთქ გზებში აქვთ მოთავსებული მილი, რათა მათ ადვილად ისუნთქონ საავადმყოფოს ინტენსიური თერაპიის განყოფილებაში.</w:t>
      </w:r>
    </w:p>
    <w:p w14:paraId="7472E026" w14:textId="09FB13DE" w:rsidR="0001332E" w:rsidRPr="007022AC" w:rsidRDefault="0001332E" w:rsidP="0001332E">
      <w:pPr>
        <w:spacing w:after="0" w:line="240" w:lineRule="auto"/>
        <w:jc w:val="both"/>
        <w:rPr>
          <w:rFonts w:ascii="Sylfaen" w:hAnsi="Sylfaen"/>
          <w:noProof/>
          <w:sz w:val="24"/>
          <w:szCs w:val="24"/>
          <w:lang w:val="ka-GE"/>
        </w:rPr>
      </w:pPr>
      <w:r w:rsidRPr="007022AC">
        <w:rPr>
          <w:rFonts w:ascii="Sylfaen" w:hAnsi="Sylfaen"/>
          <w:noProof/>
          <w:sz w:val="24"/>
          <w:szCs w:val="24"/>
          <w:lang w:val="ka-GE"/>
        </w:rPr>
        <w:t>იგი გამოიყენება სედაციის (სიმშვიდ</w:t>
      </w:r>
      <w:r w:rsidR="007B1E2D" w:rsidRPr="007022AC">
        <w:rPr>
          <w:rFonts w:ascii="Sylfaen" w:hAnsi="Sylfaen"/>
          <w:noProof/>
          <w:sz w:val="24"/>
          <w:szCs w:val="24"/>
          <w:lang w:val="ka-GE"/>
        </w:rPr>
        <w:t>ე</w:t>
      </w:r>
      <w:r w:rsidRPr="007022AC">
        <w:rPr>
          <w:rFonts w:ascii="Sylfaen" w:hAnsi="Sylfaen"/>
          <w:noProof/>
          <w:sz w:val="24"/>
          <w:szCs w:val="24"/>
          <w:lang w:val="ka-GE"/>
        </w:rPr>
        <w:t>, ძილიანობ</w:t>
      </w:r>
      <w:r w:rsidR="007B1E2D" w:rsidRPr="007022AC">
        <w:rPr>
          <w:rFonts w:ascii="Sylfaen" w:hAnsi="Sylfaen"/>
          <w:noProof/>
          <w:sz w:val="24"/>
          <w:szCs w:val="24"/>
          <w:lang w:val="ka-GE"/>
        </w:rPr>
        <w:t>ა</w:t>
      </w:r>
      <w:r w:rsidRPr="007022AC">
        <w:rPr>
          <w:rFonts w:ascii="Sylfaen" w:hAnsi="Sylfaen"/>
          <w:noProof/>
          <w:sz w:val="24"/>
          <w:szCs w:val="24"/>
          <w:lang w:val="ka-GE"/>
        </w:rPr>
        <w:t xml:space="preserve"> ან </w:t>
      </w:r>
      <w:r w:rsidR="007B1E2D" w:rsidRPr="007022AC">
        <w:rPr>
          <w:rFonts w:ascii="Sylfaen" w:hAnsi="Sylfaen"/>
          <w:noProof/>
          <w:sz w:val="24"/>
          <w:szCs w:val="24"/>
          <w:lang w:val="ka-GE"/>
        </w:rPr>
        <w:t>ლეთარგია</w:t>
      </w:r>
      <w:r w:rsidRPr="007022AC">
        <w:rPr>
          <w:rFonts w:ascii="Sylfaen" w:hAnsi="Sylfaen"/>
          <w:noProof/>
          <w:sz w:val="24"/>
          <w:szCs w:val="24"/>
          <w:lang w:val="ka-GE"/>
        </w:rPr>
        <w:t>) უზრუნველსაყოფად საავადმყოფოს ინტენსიური თერაპიის განყოფილებაში მყოფი ზრდასრული პაციენტებისთვის ან სხვადასხვა დიაგნოსტიკური ან ქირურგიული პროცედურების დროს ფხიზელი მდგომარეობის სედაციის უზრუნველსაყოფად.</w:t>
      </w:r>
    </w:p>
    <w:p w14:paraId="0035DDC8" w14:textId="2D89E2A0" w:rsidR="007B1E2D" w:rsidRPr="007022AC" w:rsidRDefault="007B1E2D" w:rsidP="0001332E">
      <w:pPr>
        <w:spacing w:after="0" w:line="240" w:lineRule="auto"/>
        <w:jc w:val="both"/>
        <w:rPr>
          <w:rFonts w:ascii="Sylfaen" w:hAnsi="Sylfaen"/>
          <w:noProof/>
          <w:sz w:val="24"/>
          <w:szCs w:val="24"/>
          <w:lang w:val="ka-GE"/>
        </w:rPr>
      </w:pPr>
    </w:p>
    <w:p w14:paraId="4B399473" w14:textId="77777777" w:rsidR="007B1E2D" w:rsidRPr="007022AC" w:rsidRDefault="007B1E2D" w:rsidP="007B1E2D">
      <w:pPr>
        <w:spacing w:after="0" w:line="240" w:lineRule="auto"/>
        <w:jc w:val="both"/>
        <w:rPr>
          <w:rFonts w:ascii="Sylfaen" w:hAnsi="Sylfaen"/>
          <w:b/>
          <w:noProof/>
          <w:sz w:val="24"/>
          <w:szCs w:val="24"/>
          <w:lang w:val="ka-GE"/>
        </w:rPr>
      </w:pPr>
      <w:r w:rsidRPr="007022AC">
        <w:rPr>
          <w:rFonts w:ascii="Sylfaen" w:hAnsi="Sylfaen"/>
          <w:b/>
          <w:noProof/>
          <w:sz w:val="24"/>
          <w:szCs w:val="24"/>
          <w:lang w:val="ka-GE"/>
        </w:rPr>
        <w:t>2. რა უნდა იცოდეთ პრექსოდინის მიღებამდე</w:t>
      </w:r>
    </w:p>
    <w:p w14:paraId="7B00CD53" w14:textId="77777777" w:rsidR="007B1E2D" w:rsidRPr="007022AC" w:rsidRDefault="007B1E2D" w:rsidP="007B1E2D">
      <w:pPr>
        <w:spacing w:after="0" w:line="240" w:lineRule="auto"/>
        <w:jc w:val="both"/>
        <w:rPr>
          <w:rFonts w:ascii="Sylfaen" w:hAnsi="Sylfaen"/>
          <w:noProof/>
          <w:sz w:val="24"/>
          <w:szCs w:val="24"/>
          <w:lang w:val="ka-GE"/>
        </w:rPr>
      </w:pPr>
      <w:r w:rsidRPr="007022AC">
        <w:rPr>
          <w:rFonts w:ascii="Sylfaen" w:hAnsi="Sylfaen"/>
          <w:noProof/>
          <w:sz w:val="24"/>
          <w:szCs w:val="24"/>
          <w:lang w:val="ka-GE"/>
        </w:rPr>
        <w:t>არ გამოიყენოთ პრექსოდინი</w:t>
      </w:r>
    </w:p>
    <w:p w14:paraId="68D1E947" w14:textId="77777777" w:rsidR="007B1E2D" w:rsidRPr="007022AC" w:rsidRDefault="007B1E2D" w:rsidP="007B1E2D">
      <w:pPr>
        <w:spacing w:after="0" w:line="240" w:lineRule="auto"/>
        <w:jc w:val="both"/>
        <w:rPr>
          <w:rFonts w:ascii="Sylfaen" w:hAnsi="Sylfaen"/>
          <w:noProof/>
          <w:sz w:val="24"/>
          <w:szCs w:val="24"/>
          <w:lang w:val="ka-GE"/>
        </w:rPr>
      </w:pPr>
      <w:r w:rsidRPr="007022AC">
        <w:rPr>
          <w:rFonts w:ascii="Sylfaen" w:hAnsi="Sylfaen"/>
          <w:noProof/>
          <w:sz w:val="24"/>
          <w:szCs w:val="24"/>
          <w:lang w:val="ka-GE"/>
        </w:rPr>
        <w:t>თუ</w:t>
      </w:r>
    </w:p>
    <w:p w14:paraId="57EF3A02" w14:textId="77777777" w:rsidR="007B1E2D" w:rsidRPr="007022AC" w:rsidRDefault="007B1E2D" w:rsidP="007B1E2D">
      <w:pPr>
        <w:spacing w:after="0" w:line="240" w:lineRule="auto"/>
        <w:jc w:val="both"/>
        <w:rPr>
          <w:rFonts w:ascii="Sylfaen" w:hAnsi="Sylfaen"/>
          <w:noProof/>
          <w:sz w:val="24"/>
          <w:szCs w:val="24"/>
          <w:lang w:val="ka-GE"/>
        </w:rPr>
      </w:pPr>
      <w:r w:rsidRPr="007022AC">
        <w:rPr>
          <w:rFonts w:ascii="Sylfaen" w:hAnsi="Sylfaen"/>
          <w:noProof/>
          <w:sz w:val="24"/>
          <w:szCs w:val="24"/>
          <w:lang w:val="ka-GE"/>
        </w:rPr>
        <w:t>• გაქვთ ალერგია დექსმედეტომიდინზე ან ამ პრეპარატის რომელიმე დამხმარე ნივთიერებაზე (იხილეთ დამხმარე ნივთიერებების სია),</w:t>
      </w:r>
    </w:p>
    <w:p w14:paraId="0F914A2D" w14:textId="77777777" w:rsidR="007B1E2D" w:rsidRPr="007022AC" w:rsidRDefault="007B1E2D" w:rsidP="007B1E2D">
      <w:pPr>
        <w:spacing w:after="0" w:line="240" w:lineRule="auto"/>
        <w:jc w:val="both"/>
        <w:rPr>
          <w:rFonts w:ascii="Sylfaen" w:hAnsi="Sylfaen"/>
          <w:noProof/>
          <w:sz w:val="24"/>
          <w:szCs w:val="24"/>
          <w:lang w:val="ka-GE"/>
        </w:rPr>
      </w:pPr>
      <w:r w:rsidRPr="007022AC">
        <w:rPr>
          <w:rFonts w:ascii="Sylfaen" w:hAnsi="Sylfaen"/>
          <w:noProof/>
          <w:sz w:val="24"/>
          <w:szCs w:val="24"/>
          <w:lang w:val="ka-GE"/>
        </w:rPr>
        <w:t>• თუ გაქვთ გულის რიტმის დარღვევა (გულის ბლოკადა მე-2 ან მე-3 ხარისხის),</w:t>
      </w:r>
    </w:p>
    <w:p w14:paraId="53D765F5" w14:textId="77777777" w:rsidR="007B1E2D" w:rsidRPr="007022AC" w:rsidRDefault="007B1E2D" w:rsidP="007B1E2D">
      <w:pPr>
        <w:spacing w:after="0" w:line="240" w:lineRule="auto"/>
        <w:jc w:val="both"/>
        <w:rPr>
          <w:rFonts w:ascii="Sylfaen" w:hAnsi="Sylfaen"/>
          <w:noProof/>
          <w:sz w:val="24"/>
          <w:szCs w:val="24"/>
          <w:lang w:val="ka-GE"/>
        </w:rPr>
      </w:pPr>
      <w:r w:rsidRPr="007022AC">
        <w:rPr>
          <w:rFonts w:ascii="Sylfaen" w:hAnsi="Sylfaen"/>
          <w:noProof/>
          <w:sz w:val="24"/>
          <w:szCs w:val="24"/>
          <w:lang w:val="ka-GE"/>
        </w:rPr>
        <w:t>• თუ გაქვთ ძალიან დაბალი არტერიული წნევა, რომელიც არ რეაგირებს მკურნალობაზე,</w:t>
      </w:r>
    </w:p>
    <w:p w14:paraId="1DC7EAF9" w14:textId="0AC53E16" w:rsidR="007B1E2D" w:rsidRPr="007022AC" w:rsidRDefault="007B1E2D" w:rsidP="007B1E2D">
      <w:pPr>
        <w:spacing w:after="0" w:line="240" w:lineRule="auto"/>
        <w:jc w:val="both"/>
        <w:rPr>
          <w:rFonts w:ascii="Sylfaen" w:hAnsi="Sylfaen"/>
          <w:noProof/>
          <w:sz w:val="24"/>
          <w:szCs w:val="24"/>
          <w:lang w:val="ka-GE"/>
        </w:rPr>
      </w:pPr>
      <w:r w:rsidRPr="007022AC">
        <w:rPr>
          <w:rFonts w:ascii="Sylfaen" w:hAnsi="Sylfaen"/>
          <w:noProof/>
          <w:sz w:val="24"/>
          <w:szCs w:val="24"/>
          <w:lang w:val="ka-GE"/>
        </w:rPr>
        <w:t>• თუ ცოტა ხნის წინ გადაიტანეთ ინსულტი ან სხვა სერიოზული მდგომარეობა, რომელიც გავლენას ახდენს ტვინის სისხლის მიწოდებაზე,</w:t>
      </w:r>
    </w:p>
    <w:p w14:paraId="4BEB87CA" w14:textId="25C53A42" w:rsidR="007B1E2D" w:rsidRPr="007022AC" w:rsidRDefault="007B1E2D" w:rsidP="007B1E2D">
      <w:pPr>
        <w:spacing w:after="0" w:line="240" w:lineRule="auto"/>
        <w:jc w:val="both"/>
        <w:rPr>
          <w:rFonts w:ascii="Sylfaen" w:hAnsi="Sylfaen"/>
          <w:noProof/>
          <w:sz w:val="24"/>
          <w:szCs w:val="24"/>
          <w:lang w:val="ka-GE"/>
        </w:rPr>
      </w:pPr>
    </w:p>
    <w:p w14:paraId="37C589A1" w14:textId="77777777" w:rsidR="007B1E2D" w:rsidRPr="007022AC" w:rsidRDefault="007B1E2D" w:rsidP="007B1E2D">
      <w:pPr>
        <w:spacing w:after="0" w:line="240" w:lineRule="auto"/>
        <w:jc w:val="both"/>
        <w:rPr>
          <w:rFonts w:ascii="Sylfaen" w:hAnsi="Sylfaen"/>
          <w:b/>
          <w:noProof/>
          <w:sz w:val="24"/>
          <w:szCs w:val="24"/>
          <w:lang w:val="ka-GE"/>
        </w:rPr>
      </w:pPr>
      <w:r w:rsidRPr="007022AC">
        <w:rPr>
          <w:rFonts w:ascii="Sylfaen" w:hAnsi="Sylfaen"/>
          <w:b/>
          <w:noProof/>
          <w:sz w:val="24"/>
          <w:szCs w:val="24"/>
          <w:lang w:val="ka-GE"/>
        </w:rPr>
        <w:t>განსაკუთრებული სიფრთხილე გამოიჩინეთ პრექსოდინის გამოყენებისას</w:t>
      </w:r>
    </w:p>
    <w:p w14:paraId="303DBF07" w14:textId="77777777" w:rsidR="007B1E2D" w:rsidRPr="007022AC" w:rsidRDefault="007B1E2D" w:rsidP="007B1E2D">
      <w:pPr>
        <w:spacing w:after="0" w:line="240" w:lineRule="auto"/>
        <w:jc w:val="both"/>
        <w:rPr>
          <w:rFonts w:ascii="Sylfaen" w:hAnsi="Sylfaen"/>
          <w:noProof/>
          <w:sz w:val="24"/>
          <w:szCs w:val="24"/>
          <w:lang w:val="ka-GE"/>
        </w:rPr>
      </w:pPr>
      <w:r w:rsidRPr="007022AC">
        <w:rPr>
          <w:rFonts w:ascii="Sylfaen" w:hAnsi="Sylfaen"/>
          <w:noProof/>
          <w:sz w:val="24"/>
          <w:szCs w:val="24"/>
          <w:lang w:val="ka-GE"/>
        </w:rPr>
        <w:t>• თუ გაქვთ ანომალიურად ნელი პულსი (დაავადების ან მაღალი ფიზიკური მომზადების გამო),</w:t>
      </w:r>
    </w:p>
    <w:p w14:paraId="4BD64BB4" w14:textId="77777777" w:rsidR="007B1E2D" w:rsidRPr="007022AC" w:rsidRDefault="007B1E2D" w:rsidP="007B1E2D">
      <w:pPr>
        <w:spacing w:after="0" w:line="240" w:lineRule="auto"/>
        <w:jc w:val="both"/>
        <w:rPr>
          <w:rFonts w:ascii="Sylfaen" w:hAnsi="Sylfaen"/>
          <w:noProof/>
          <w:sz w:val="24"/>
          <w:szCs w:val="24"/>
          <w:lang w:val="ka-GE"/>
        </w:rPr>
      </w:pPr>
      <w:r w:rsidRPr="007022AC">
        <w:rPr>
          <w:rFonts w:ascii="Sylfaen" w:hAnsi="Sylfaen"/>
          <w:noProof/>
          <w:sz w:val="24"/>
          <w:szCs w:val="24"/>
          <w:lang w:val="ka-GE"/>
        </w:rPr>
        <w:t>• თუ გაქვთ დაბალი არტერიული წნევა,</w:t>
      </w:r>
    </w:p>
    <w:p w14:paraId="77232243" w14:textId="77777777" w:rsidR="007B1E2D" w:rsidRPr="007022AC" w:rsidRDefault="007B1E2D" w:rsidP="007B1E2D">
      <w:pPr>
        <w:spacing w:after="0" w:line="240" w:lineRule="auto"/>
        <w:jc w:val="both"/>
        <w:rPr>
          <w:rFonts w:ascii="Sylfaen" w:hAnsi="Sylfaen"/>
          <w:noProof/>
          <w:sz w:val="24"/>
          <w:szCs w:val="24"/>
          <w:lang w:val="ka-GE"/>
        </w:rPr>
      </w:pPr>
      <w:r w:rsidRPr="007022AC">
        <w:rPr>
          <w:rFonts w:ascii="Sylfaen" w:hAnsi="Sylfaen"/>
          <w:noProof/>
          <w:sz w:val="24"/>
          <w:szCs w:val="24"/>
          <w:lang w:val="ka-GE"/>
        </w:rPr>
        <w:t>• თუ გაქვთ სისხლის დაბალი მოცულობა, მაგალითად, სისხლდენის შემდეგ,</w:t>
      </w:r>
    </w:p>
    <w:p w14:paraId="19E6576F" w14:textId="77777777" w:rsidR="007B1E2D" w:rsidRPr="007022AC" w:rsidRDefault="007B1E2D" w:rsidP="007B1E2D">
      <w:pPr>
        <w:spacing w:after="0" w:line="240" w:lineRule="auto"/>
        <w:jc w:val="both"/>
        <w:rPr>
          <w:rFonts w:ascii="Sylfaen" w:hAnsi="Sylfaen"/>
          <w:noProof/>
          <w:sz w:val="24"/>
          <w:szCs w:val="24"/>
          <w:lang w:val="ka-GE"/>
        </w:rPr>
      </w:pPr>
      <w:r w:rsidRPr="007022AC">
        <w:rPr>
          <w:rFonts w:ascii="Sylfaen" w:hAnsi="Sylfaen"/>
          <w:noProof/>
          <w:sz w:val="24"/>
          <w:szCs w:val="24"/>
          <w:lang w:val="ka-GE"/>
        </w:rPr>
        <w:t>• თუ გაქვთ გულის გარკვეული დარღვევები,</w:t>
      </w:r>
    </w:p>
    <w:p w14:paraId="34B4F0CD" w14:textId="77777777" w:rsidR="007B1E2D" w:rsidRPr="007022AC" w:rsidRDefault="007B1E2D" w:rsidP="007B1E2D">
      <w:pPr>
        <w:spacing w:after="0" w:line="240" w:lineRule="auto"/>
        <w:jc w:val="both"/>
        <w:rPr>
          <w:rFonts w:ascii="Sylfaen" w:hAnsi="Sylfaen"/>
          <w:noProof/>
          <w:sz w:val="24"/>
          <w:szCs w:val="24"/>
          <w:lang w:val="ka-GE"/>
        </w:rPr>
      </w:pPr>
      <w:r w:rsidRPr="007022AC">
        <w:rPr>
          <w:rFonts w:ascii="Sylfaen" w:hAnsi="Sylfaen"/>
          <w:noProof/>
          <w:sz w:val="24"/>
          <w:szCs w:val="24"/>
          <w:lang w:val="ka-GE"/>
        </w:rPr>
        <w:t>• თუ ხართ 65 წელზე მეტი ასაკის,</w:t>
      </w:r>
    </w:p>
    <w:p w14:paraId="1C86BA26" w14:textId="77777777" w:rsidR="007B1E2D" w:rsidRPr="007022AC" w:rsidRDefault="007B1E2D" w:rsidP="007B1E2D">
      <w:pPr>
        <w:spacing w:after="0" w:line="240" w:lineRule="auto"/>
        <w:jc w:val="both"/>
        <w:rPr>
          <w:rFonts w:ascii="Sylfaen" w:hAnsi="Sylfaen"/>
          <w:noProof/>
          <w:sz w:val="24"/>
          <w:szCs w:val="24"/>
          <w:lang w:val="ka-GE"/>
        </w:rPr>
      </w:pPr>
      <w:r w:rsidRPr="007022AC">
        <w:rPr>
          <w:rFonts w:ascii="Sylfaen" w:hAnsi="Sylfaen"/>
          <w:noProof/>
          <w:sz w:val="24"/>
          <w:szCs w:val="24"/>
          <w:lang w:val="ka-GE"/>
        </w:rPr>
        <w:t>• თუ გაქვთ ნევროლოგიური დარღვევა (თავის ან ზურგის ტვინის დაზიანება ან ინსულტი),</w:t>
      </w:r>
    </w:p>
    <w:p w14:paraId="779FF6D4" w14:textId="77777777" w:rsidR="007B1E2D" w:rsidRPr="007022AC" w:rsidRDefault="007B1E2D" w:rsidP="007B1E2D">
      <w:pPr>
        <w:spacing w:after="0" w:line="240" w:lineRule="auto"/>
        <w:jc w:val="both"/>
        <w:rPr>
          <w:rFonts w:ascii="Sylfaen" w:hAnsi="Sylfaen"/>
          <w:noProof/>
          <w:sz w:val="24"/>
          <w:szCs w:val="24"/>
          <w:lang w:val="ka-GE"/>
        </w:rPr>
      </w:pPr>
      <w:r w:rsidRPr="007022AC">
        <w:rPr>
          <w:rFonts w:ascii="Sylfaen" w:hAnsi="Sylfaen"/>
          <w:noProof/>
          <w:sz w:val="24"/>
          <w:szCs w:val="24"/>
          <w:lang w:val="ka-GE"/>
        </w:rPr>
        <w:t>• თუ გაქვთ ღვიძლის მძიმე პრობლემები,</w:t>
      </w:r>
    </w:p>
    <w:p w14:paraId="4ECD179A" w14:textId="77777777" w:rsidR="007B1E2D" w:rsidRPr="007022AC" w:rsidRDefault="007B1E2D" w:rsidP="007B1E2D">
      <w:pPr>
        <w:spacing w:after="0" w:line="240" w:lineRule="auto"/>
        <w:jc w:val="both"/>
        <w:rPr>
          <w:rFonts w:ascii="Sylfaen" w:hAnsi="Sylfaen"/>
          <w:noProof/>
          <w:sz w:val="24"/>
          <w:szCs w:val="24"/>
          <w:lang w:val="ka-GE"/>
        </w:rPr>
      </w:pPr>
      <w:r w:rsidRPr="007022AC">
        <w:rPr>
          <w:rFonts w:ascii="Sylfaen" w:hAnsi="Sylfaen"/>
          <w:noProof/>
          <w:sz w:val="24"/>
          <w:szCs w:val="24"/>
          <w:lang w:val="ka-GE"/>
        </w:rPr>
        <w:t>• თუ ოდესმე გქონიათ სერიოზული სიცხე ზოგიერთი მედიკამენტის, განსაკუთრებით ანესთეტიკების მიღების შემდეგ.</w:t>
      </w:r>
    </w:p>
    <w:p w14:paraId="2D0F6110" w14:textId="77777777" w:rsidR="007B1E2D" w:rsidRPr="007022AC" w:rsidRDefault="007B1E2D" w:rsidP="007B1E2D">
      <w:pPr>
        <w:spacing w:after="0" w:line="240" w:lineRule="auto"/>
        <w:jc w:val="both"/>
        <w:rPr>
          <w:rFonts w:ascii="Sylfaen" w:hAnsi="Sylfaen"/>
          <w:noProof/>
          <w:sz w:val="24"/>
          <w:szCs w:val="24"/>
          <w:lang w:val="ka-GE"/>
        </w:rPr>
      </w:pPr>
    </w:p>
    <w:p w14:paraId="420B6ECA" w14:textId="77777777" w:rsidR="007B1E2D" w:rsidRPr="007022AC" w:rsidRDefault="007B1E2D" w:rsidP="007B1E2D">
      <w:pPr>
        <w:spacing w:after="0" w:line="240" w:lineRule="auto"/>
        <w:jc w:val="both"/>
        <w:rPr>
          <w:rFonts w:ascii="Sylfaen" w:hAnsi="Sylfaen"/>
          <w:noProof/>
          <w:sz w:val="24"/>
          <w:szCs w:val="24"/>
          <w:lang w:val="ka-GE"/>
        </w:rPr>
      </w:pPr>
      <w:r w:rsidRPr="007022AC">
        <w:rPr>
          <w:rFonts w:ascii="Sylfaen" w:hAnsi="Sylfaen"/>
          <w:noProof/>
          <w:sz w:val="24"/>
          <w:szCs w:val="24"/>
          <w:lang w:val="ka-GE"/>
        </w:rPr>
        <w:t>ამ მედიკამენტმა შეიძლება გამოიწვიოს დიდი რაოდენობით შარდი და ჭარბი წყურვილი. გთხოვთ, აცნობოთ ექიმს, თუ ეს გაფრთხილებები გეხებათ, თუნდაც წარსულში.</w:t>
      </w:r>
    </w:p>
    <w:p w14:paraId="4BA61C44" w14:textId="77777777" w:rsidR="007B1E2D" w:rsidRPr="007022AC" w:rsidRDefault="007B1E2D" w:rsidP="007B1E2D">
      <w:pPr>
        <w:spacing w:after="0" w:line="240" w:lineRule="auto"/>
        <w:jc w:val="both"/>
        <w:rPr>
          <w:rFonts w:ascii="Sylfaen" w:hAnsi="Sylfaen"/>
          <w:noProof/>
          <w:sz w:val="24"/>
          <w:szCs w:val="24"/>
          <w:lang w:val="ka-GE"/>
        </w:rPr>
      </w:pPr>
    </w:p>
    <w:p w14:paraId="3E973139" w14:textId="77777777" w:rsidR="007B1E2D" w:rsidRPr="007022AC" w:rsidRDefault="007B1E2D" w:rsidP="007B1E2D">
      <w:pPr>
        <w:spacing w:after="0" w:line="240" w:lineRule="auto"/>
        <w:jc w:val="both"/>
        <w:rPr>
          <w:rFonts w:ascii="Sylfaen" w:hAnsi="Sylfaen"/>
          <w:noProof/>
          <w:sz w:val="24"/>
          <w:szCs w:val="24"/>
          <w:lang w:val="ka-GE"/>
        </w:rPr>
      </w:pPr>
      <w:r w:rsidRPr="007022AC">
        <w:rPr>
          <w:rFonts w:ascii="Sylfaen" w:hAnsi="Sylfaen"/>
          <w:noProof/>
          <w:sz w:val="24"/>
          <w:szCs w:val="24"/>
          <w:lang w:val="ka-GE"/>
        </w:rPr>
        <w:t>ამ მედიკამენტის გამოყენებისას დაფიქსირდა სიკვდილის მომატებული რისკი 65 წლის და უმცროსი ასაკის პაციენტებში.</w:t>
      </w:r>
    </w:p>
    <w:p w14:paraId="1A58C2B5" w14:textId="28EA6C7C" w:rsidR="007B1E2D" w:rsidRPr="007022AC" w:rsidRDefault="007B1E2D" w:rsidP="007B1E2D">
      <w:pPr>
        <w:spacing w:after="0" w:line="240" w:lineRule="auto"/>
        <w:jc w:val="both"/>
        <w:rPr>
          <w:rFonts w:ascii="Sylfaen" w:hAnsi="Sylfaen"/>
          <w:noProof/>
          <w:sz w:val="24"/>
          <w:szCs w:val="24"/>
          <w:lang w:val="ka-GE"/>
        </w:rPr>
      </w:pPr>
      <w:r w:rsidRPr="007022AC">
        <w:rPr>
          <w:rFonts w:ascii="Sylfaen" w:hAnsi="Sylfaen"/>
          <w:noProof/>
          <w:sz w:val="24"/>
          <w:szCs w:val="24"/>
          <w:lang w:val="ka-GE"/>
        </w:rPr>
        <w:t xml:space="preserve">ის განსაკუთრებით გამოიყენება პაციენტებში, რომლებიც მოთავსებულნი არიან ინტენსიური თერაპიის განყოფილებაში ოპერაციის შემდგომი მოვლის გარდა სხვა მიზეზების გამო, უფრო მძიმე დაავადების მქონე პაციენტებში ინტენსიური თერაპიის განყოფილებაში მოთავსებისას და უფრო ახალგაზრდა ასაკში. ექიმი გადაწყვეტს, შესაფერისია თუ არა ეს მედიკამენტი თქვენთვის. ექიმი გაითვალისწინებს ამ </w:t>
      </w:r>
      <w:r w:rsidRPr="007022AC">
        <w:rPr>
          <w:rFonts w:ascii="Sylfaen" w:hAnsi="Sylfaen"/>
          <w:noProof/>
          <w:sz w:val="24"/>
          <w:szCs w:val="24"/>
          <w:lang w:val="ka-GE"/>
        </w:rPr>
        <w:lastRenderedPageBreak/>
        <w:t>მედიკამენტის სარგებელსა და რისკებს თქვენთვის, სხვა სედატიურ საშუალებებთან მკურნალობასთან შედარებით.</w:t>
      </w:r>
    </w:p>
    <w:p w14:paraId="4450A6EA" w14:textId="65203EFD" w:rsidR="00FD2487" w:rsidRPr="007022AC" w:rsidRDefault="00FD2487" w:rsidP="007B1E2D">
      <w:pPr>
        <w:spacing w:after="0" w:line="240" w:lineRule="auto"/>
        <w:jc w:val="both"/>
        <w:rPr>
          <w:rFonts w:ascii="Sylfaen" w:hAnsi="Sylfaen"/>
          <w:noProof/>
          <w:sz w:val="24"/>
          <w:szCs w:val="24"/>
          <w:lang w:val="ka-GE"/>
        </w:rPr>
      </w:pPr>
    </w:p>
    <w:p w14:paraId="211D63E7" w14:textId="51008BB3" w:rsidR="00FD2487" w:rsidRPr="007022AC" w:rsidRDefault="00FD2487" w:rsidP="007B1E2D">
      <w:pPr>
        <w:spacing w:after="0" w:line="240" w:lineRule="auto"/>
        <w:jc w:val="both"/>
        <w:rPr>
          <w:rFonts w:ascii="Sylfaen" w:hAnsi="Sylfaen"/>
          <w:noProof/>
          <w:sz w:val="24"/>
          <w:szCs w:val="24"/>
          <w:lang w:val="ka-GE"/>
        </w:rPr>
      </w:pPr>
    </w:p>
    <w:p w14:paraId="65766B71" w14:textId="77777777" w:rsidR="00FD2487" w:rsidRPr="007022AC" w:rsidRDefault="00FD2487" w:rsidP="00FD2487">
      <w:pPr>
        <w:spacing w:after="0" w:line="240" w:lineRule="auto"/>
        <w:jc w:val="both"/>
        <w:rPr>
          <w:rFonts w:ascii="Sylfaen" w:hAnsi="Sylfaen"/>
          <w:b/>
          <w:noProof/>
          <w:sz w:val="24"/>
          <w:szCs w:val="24"/>
          <w:lang w:val="ka-GE"/>
        </w:rPr>
      </w:pPr>
      <w:r w:rsidRPr="007022AC">
        <w:rPr>
          <w:rFonts w:ascii="Sylfaen" w:hAnsi="Sylfaen"/>
          <w:b/>
          <w:noProof/>
          <w:sz w:val="24"/>
          <w:szCs w:val="24"/>
          <w:lang w:val="ka-GE"/>
        </w:rPr>
        <w:t>პრექსოდინის გამოყენება საკვებთან და სასმელთან</w:t>
      </w:r>
    </w:p>
    <w:p w14:paraId="0B04AD10" w14:textId="77777777" w:rsidR="00FD2487" w:rsidRPr="007022AC" w:rsidRDefault="00FD2487" w:rsidP="00FD2487">
      <w:pPr>
        <w:spacing w:after="0" w:line="240" w:lineRule="auto"/>
        <w:jc w:val="both"/>
        <w:rPr>
          <w:rFonts w:ascii="Sylfaen" w:hAnsi="Sylfaen"/>
          <w:noProof/>
          <w:sz w:val="24"/>
          <w:szCs w:val="24"/>
          <w:lang w:val="ka-GE"/>
        </w:rPr>
      </w:pPr>
      <w:r w:rsidRPr="007022AC">
        <w:rPr>
          <w:rFonts w:ascii="Sylfaen" w:hAnsi="Sylfaen"/>
          <w:noProof/>
          <w:sz w:val="24"/>
          <w:szCs w:val="24"/>
          <w:lang w:val="ka-GE"/>
        </w:rPr>
        <w:t>პრექსოდინის მკურნალობასა და საკვებს ან სასმელს შორის ურთიერთქმედება ნაკლებად სავარაუდოა.</w:t>
      </w:r>
    </w:p>
    <w:p w14:paraId="4D6FFE93" w14:textId="77777777" w:rsidR="00FD2487" w:rsidRPr="007022AC" w:rsidRDefault="00FD2487" w:rsidP="00FD2487">
      <w:pPr>
        <w:spacing w:after="0" w:line="240" w:lineRule="auto"/>
        <w:jc w:val="both"/>
        <w:rPr>
          <w:rFonts w:ascii="Sylfaen" w:hAnsi="Sylfaen"/>
          <w:noProof/>
          <w:sz w:val="24"/>
          <w:szCs w:val="24"/>
          <w:lang w:val="ka-GE"/>
        </w:rPr>
      </w:pPr>
    </w:p>
    <w:p w14:paraId="5C863D58" w14:textId="77777777" w:rsidR="00FD2487" w:rsidRPr="007022AC" w:rsidRDefault="00FD2487" w:rsidP="00FD2487">
      <w:pPr>
        <w:spacing w:after="0" w:line="240" w:lineRule="auto"/>
        <w:jc w:val="both"/>
        <w:rPr>
          <w:rFonts w:ascii="Sylfaen" w:hAnsi="Sylfaen"/>
          <w:b/>
          <w:noProof/>
          <w:sz w:val="24"/>
          <w:szCs w:val="24"/>
          <w:lang w:val="ka-GE"/>
        </w:rPr>
      </w:pPr>
      <w:r w:rsidRPr="007022AC">
        <w:rPr>
          <w:rFonts w:ascii="Sylfaen" w:hAnsi="Sylfaen"/>
          <w:b/>
          <w:noProof/>
          <w:sz w:val="24"/>
          <w:szCs w:val="24"/>
          <w:lang w:val="ka-GE"/>
        </w:rPr>
        <w:t>ორსულობა</w:t>
      </w:r>
    </w:p>
    <w:p w14:paraId="24EC410C" w14:textId="77777777" w:rsidR="00FD2487" w:rsidRPr="007022AC" w:rsidRDefault="00FD2487" w:rsidP="00FD2487">
      <w:pPr>
        <w:spacing w:after="0" w:line="240" w:lineRule="auto"/>
        <w:jc w:val="both"/>
        <w:rPr>
          <w:rFonts w:ascii="Sylfaen" w:hAnsi="Sylfaen"/>
          <w:noProof/>
          <w:sz w:val="24"/>
          <w:szCs w:val="24"/>
          <w:lang w:val="ka-GE"/>
        </w:rPr>
      </w:pPr>
      <w:r w:rsidRPr="007022AC">
        <w:rPr>
          <w:rFonts w:ascii="Sylfaen" w:hAnsi="Sylfaen"/>
          <w:noProof/>
          <w:sz w:val="24"/>
          <w:szCs w:val="24"/>
          <w:lang w:val="ka-GE"/>
        </w:rPr>
        <w:t>ამ პრეპარატის მიღებამდე კონსულტაცია გაიარეთ ექიმთან ან ფარმაცევტთან.</w:t>
      </w:r>
    </w:p>
    <w:p w14:paraId="1688284D" w14:textId="77777777" w:rsidR="00FD2487" w:rsidRPr="007022AC" w:rsidRDefault="00FD2487" w:rsidP="00FD2487">
      <w:pPr>
        <w:spacing w:after="0" w:line="240" w:lineRule="auto"/>
        <w:jc w:val="both"/>
        <w:rPr>
          <w:rFonts w:ascii="Sylfaen" w:hAnsi="Sylfaen"/>
          <w:noProof/>
          <w:sz w:val="24"/>
          <w:szCs w:val="24"/>
          <w:lang w:val="ka-GE"/>
        </w:rPr>
      </w:pPr>
      <w:r w:rsidRPr="007022AC">
        <w:rPr>
          <w:rFonts w:ascii="Sylfaen" w:hAnsi="Sylfaen"/>
          <w:noProof/>
          <w:sz w:val="24"/>
          <w:szCs w:val="24"/>
          <w:lang w:val="ka-GE"/>
        </w:rPr>
        <w:t>თუ ხართ ორსულად ან გეგმავთ ორსულობას, პრექსოდინის გამოყენებამდე კონსულტაცია გაიარეთ ექიმთან. ექიმი პრექსოდინს დაგინიშნავთ მხოლოდ საჭიროების შემთხვევაში.</w:t>
      </w:r>
    </w:p>
    <w:p w14:paraId="007EDBA2" w14:textId="77777777" w:rsidR="00FD2487" w:rsidRPr="007022AC" w:rsidRDefault="00FD2487" w:rsidP="00FD2487">
      <w:pPr>
        <w:spacing w:after="0" w:line="240" w:lineRule="auto"/>
        <w:jc w:val="both"/>
        <w:rPr>
          <w:rFonts w:ascii="Sylfaen" w:hAnsi="Sylfaen"/>
          <w:noProof/>
          <w:sz w:val="24"/>
          <w:szCs w:val="24"/>
          <w:lang w:val="ka-GE"/>
        </w:rPr>
      </w:pPr>
    </w:p>
    <w:p w14:paraId="1DBC782C" w14:textId="77777777" w:rsidR="00FD2487" w:rsidRPr="007022AC" w:rsidRDefault="00FD2487" w:rsidP="00FD2487">
      <w:pPr>
        <w:spacing w:after="0" w:line="240" w:lineRule="auto"/>
        <w:jc w:val="both"/>
        <w:rPr>
          <w:rFonts w:ascii="Sylfaen" w:hAnsi="Sylfaen"/>
          <w:i/>
          <w:noProof/>
          <w:sz w:val="24"/>
          <w:szCs w:val="24"/>
          <w:lang w:val="ka-GE"/>
        </w:rPr>
      </w:pPr>
      <w:r w:rsidRPr="007022AC">
        <w:rPr>
          <w:rFonts w:ascii="Sylfaen" w:hAnsi="Sylfaen"/>
          <w:i/>
          <w:noProof/>
          <w:sz w:val="24"/>
          <w:szCs w:val="24"/>
          <w:lang w:val="ka-GE"/>
        </w:rPr>
        <w:t>თუ მკურნალობის დროს გაიგებთ, რომ ორსულად ხართ, დაუყოვნებლივ მიმართეთ ექიმს ან ფარმაცევტს.</w:t>
      </w:r>
    </w:p>
    <w:p w14:paraId="625AEACD" w14:textId="77777777" w:rsidR="00FD2487" w:rsidRPr="007022AC" w:rsidRDefault="00FD2487" w:rsidP="00FD2487">
      <w:pPr>
        <w:spacing w:after="0" w:line="240" w:lineRule="auto"/>
        <w:jc w:val="both"/>
        <w:rPr>
          <w:rFonts w:ascii="Sylfaen" w:hAnsi="Sylfaen"/>
          <w:noProof/>
          <w:sz w:val="24"/>
          <w:szCs w:val="24"/>
          <w:lang w:val="ka-GE"/>
        </w:rPr>
      </w:pPr>
    </w:p>
    <w:p w14:paraId="54EEB65E" w14:textId="77777777" w:rsidR="00FD2487" w:rsidRPr="007022AC" w:rsidRDefault="00FD2487" w:rsidP="00FD2487">
      <w:pPr>
        <w:spacing w:after="0" w:line="240" w:lineRule="auto"/>
        <w:jc w:val="both"/>
        <w:rPr>
          <w:rFonts w:ascii="Sylfaen" w:hAnsi="Sylfaen"/>
          <w:b/>
          <w:noProof/>
          <w:sz w:val="24"/>
          <w:szCs w:val="24"/>
          <w:lang w:val="ka-GE"/>
        </w:rPr>
      </w:pPr>
      <w:r w:rsidRPr="007022AC">
        <w:rPr>
          <w:rFonts w:ascii="Sylfaen" w:hAnsi="Sylfaen"/>
          <w:b/>
          <w:noProof/>
          <w:sz w:val="24"/>
          <w:szCs w:val="24"/>
          <w:lang w:val="ka-GE"/>
        </w:rPr>
        <w:t>ძუძუთი კვება</w:t>
      </w:r>
    </w:p>
    <w:p w14:paraId="64D707EB" w14:textId="7D5488CD" w:rsidR="00FD2487" w:rsidRPr="007022AC" w:rsidRDefault="00FD2487" w:rsidP="00FD2487">
      <w:pPr>
        <w:spacing w:after="0" w:line="240" w:lineRule="auto"/>
        <w:jc w:val="both"/>
        <w:rPr>
          <w:rFonts w:ascii="Sylfaen" w:hAnsi="Sylfaen"/>
          <w:i/>
          <w:noProof/>
          <w:sz w:val="24"/>
          <w:szCs w:val="24"/>
          <w:lang w:val="ka-GE"/>
        </w:rPr>
      </w:pPr>
      <w:r w:rsidRPr="007022AC">
        <w:rPr>
          <w:rFonts w:ascii="Sylfaen" w:hAnsi="Sylfaen"/>
          <w:i/>
          <w:noProof/>
          <w:sz w:val="24"/>
          <w:szCs w:val="24"/>
          <w:lang w:val="ka-GE"/>
        </w:rPr>
        <w:t>ამ პრეპარატის მიღებამდე კონსულტაცია გაიარეთ ექიმთან ან ფარმაცევტთან.</w:t>
      </w:r>
    </w:p>
    <w:p w14:paraId="2F112971" w14:textId="77777777" w:rsidR="00FD2487" w:rsidRPr="007022AC" w:rsidRDefault="00FD2487" w:rsidP="00FD2487">
      <w:pPr>
        <w:spacing w:after="0" w:line="240" w:lineRule="auto"/>
        <w:jc w:val="both"/>
        <w:rPr>
          <w:rFonts w:ascii="Sylfaen" w:hAnsi="Sylfaen"/>
          <w:i/>
          <w:noProof/>
          <w:sz w:val="24"/>
          <w:szCs w:val="24"/>
          <w:lang w:val="ka-GE"/>
        </w:rPr>
      </w:pPr>
    </w:p>
    <w:p w14:paraId="28579F0F" w14:textId="77777777" w:rsidR="00FD2487" w:rsidRPr="007022AC" w:rsidRDefault="00FD2487" w:rsidP="00FD2487">
      <w:pPr>
        <w:spacing w:after="0" w:line="240" w:lineRule="auto"/>
        <w:jc w:val="both"/>
        <w:rPr>
          <w:rFonts w:ascii="Sylfaen" w:hAnsi="Sylfaen"/>
          <w:noProof/>
          <w:sz w:val="24"/>
          <w:szCs w:val="24"/>
          <w:lang w:val="ka-GE"/>
        </w:rPr>
      </w:pPr>
      <w:r w:rsidRPr="007022AC">
        <w:rPr>
          <w:rFonts w:ascii="Sylfaen" w:hAnsi="Sylfaen"/>
          <w:noProof/>
          <w:sz w:val="24"/>
          <w:szCs w:val="24"/>
          <w:lang w:val="ka-GE"/>
        </w:rPr>
        <w:t>თუ ძუძუთი კვებავთ ან გეგმავთ ძუძუთი კვებას, პრექსოდინის გამოყენებამდე კონსულტაცია გაიარეთ ექიმთან. რადგან უცნობია, გადადის თუ არა პრექსოდინი დედის რძეში, ექიმმა შეიძლება გთხოვოთ მკურნალობის დროს ძუძუთი კვების შეწყვეტა.</w:t>
      </w:r>
    </w:p>
    <w:p w14:paraId="447DD060" w14:textId="77777777" w:rsidR="00FD2487" w:rsidRPr="007022AC" w:rsidRDefault="00FD2487" w:rsidP="00FD2487">
      <w:pPr>
        <w:spacing w:after="0" w:line="240" w:lineRule="auto"/>
        <w:jc w:val="both"/>
        <w:rPr>
          <w:rFonts w:ascii="Sylfaen" w:hAnsi="Sylfaen"/>
          <w:noProof/>
          <w:sz w:val="24"/>
          <w:szCs w:val="24"/>
          <w:lang w:val="ka-GE"/>
        </w:rPr>
      </w:pPr>
    </w:p>
    <w:p w14:paraId="29AFC91F" w14:textId="6681E655" w:rsidR="00FD2487" w:rsidRPr="007022AC" w:rsidRDefault="00166CFB" w:rsidP="00FD2487">
      <w:pPr>
        <w:spacing w:after="0" w:line="240" w:lineRule="auto"/>
        <w:jc w:val="both"/>
        <w:rPr>
          <w:rFonts w:ascii="Sylfaen" w:hAnsi="Sylfaen"/>
          <w:b/>
          <w:noProof/>
          <w:sz w:val="24"/>
          <w:szCs w:val="24"/>
          <w:lang w:val="ka-GE"/>
        </w:rPr>
      </w:pPr>
      <w:r w:rsidRPr="007022AC">
        <w:rPr>
          <w:rFonts w:ascii="Sylfaen" w:hAnsi="Sylfaen"/>
          <w:b/>
          <w:noProof/>
          <w:sz w:val="24"/>
          <w:szCs w:val="24"/>
          <w:lang w:val="ka-GE"/>
        </w:rPr>
        <w:t xml:space="preserve">ავტომობილის </w:t>
      </w:r>
      <w:r w:rsidR="00FD2487" w:rsidRPr="007022AC">
        <w:rPr>
          <w:rFonts w:ascii="Sylfaen" w:hAnsi="Sylfaen"/>
          <w:b/>
          <w:noProof/>
          <w:sz w:val="24"/>
          <w:szCs w:val="24"/>
          <w:lang w:val="ka-GE"/>
        </w:rPr>
        <w:t>მართვა და მექანიზმებთან მუშაობა</w:t>
      </w:r>
    </w:p>
    <w:p w14:paraId="25A70344" w14:textId="406FAF63" w:rsidR="00FD2487" w:rsidRPr="007022AC" w:rsidRDefault="00FD2487" w:rsidP="00FD2487">
      <w:pPr>
        <w:spacing w:after="0" w:line="240" w:lineRule="auto"/>
        <w:jc w:val="both"/>
        <w:rPr>
          <w:rFonts w:ascii="Sylfaen" w:hAnsi="Sylfaen"/>
          <w:noProof/>
          <w:sz w:val="24"/>
          <w:szCs w:val="24"/>
          <w:lang w:val="ka-GE"/>
        </w:rPr>
      </w:pPr>
      <w:r w:rsidRPr="007022AC">
        <w:rPr>
          <w:rFonts w:ascii="Sylfaen" w:hAnsi="Sylfaen"/>
          <w:noProof/>
          <w:sz w:val="24"/>
          <w:szCs w:val="24"/>
          <w:lang w:val="ka-GE"/>
        </w:rPr>
        <w:t>არ მართოთ ავტომობილი და მექანიზმებთან მუშაობა, რადგან პრექსოდინის მიღების შემდეგ შეიძლება შემცირდეს თქვენი მართვის და მექანიზმებთან მუშაობის უნარი.</w:t>
      </w:r>
    </w:p>
    <w:p w14:paraId="17A852EB" w14:textId="2F81AEB4" w:rsidR="00FD2487" w:rsidRPr="007022AC" w:rsidRDefault="00FD2487" w:rsidP="00FD2487">
      <w:pPr>
        <w:spacing w:after="0" w:line="240" w:lineRule="auto"/>
        <w:jc w:val="both"/>
        <w:rPr>
          <w:rFonts w:ascii="Sylfaen" w:hAnsi="Sylfaen"/>
          <w:noProof/>
          <w:sz w:val="24"/>
          <w:szCs w:val="24"/>
          <w:lang w:val="ka-GE"/>
        </w:rPr>
      </w:pPr>
    </w:p>
    <w:p w14:paraId="76E4C5FD" w14:textId="77777777" w:rsidR="00166CFB" w:rsidRPr="007022AC" w:rsidRDefault="00166CFB" w:rsidP="00166CFB">
      <w:pPr>
        <w:spacing w:after="0" w:line="240" w:lineRule="auto"/>
        <w:jc w:val="both"/>
        <w:rPr>
          <w:rFonts w:ascii="Sylfaen" w:hAnsi="Sylfaen"/>
          <w:b/>
          <w:noProof/>
          <w:sz w:val="24"/>
          <w:szCs w:val="24"/>
          <w:lang w:val="ka-GE"/>
        </w:rPr>
      </w:pPr>
      <w:r w:rsidRPr="007022AC">
        <w:rPr>
          <w:rFonts w:ascii="Sylfaen" w:hAnsi="Sylfaen"/>
          <w:b/>
          <w:noProof/>
          <w:sz w:val="24"/>
          <w:szCs w:val="24"/>
          <w:lang w:val="ka-GE"/>
        </w:rPr>
        <w:t>მნიშვნელოვანი ინფორმაცია პრექსოდინის ზოგიერთი ინგრედიენტის შესახებ</w:t>
      </w:r>
    </w:p>
    <w:p w14:paraId="418C7A70" w14:textId="77777777" w:rsidR="00166CFB" w:rsidRPr="007022AC" w:rsidRDefault="00166CFB" w:rsidP="00166CFB">
      <w:pPr>
        <w:spacing w:after="0" w:line="240" w:lineRule="auto"/>
        <w:jc w:val="both"/>
        <w:rPr>
          <w:rFonts w:ascii="Sylfaen" w:hAnsi="Sylfaen"/>
          <w:noProof/>
          <w:sz w:val="24"/>
          <w:szCs w:val="24"/>
          <w:lang w:val="ka-GE"/>
        </w:rPr>
      </w:pPr>
      <w:r w:rsidRPr="007022AC">
        <w:rPr>
          <w:rFonts w:ascii="Sylfaen" w:hAnsi="Sylfaen"/>
          <w:noProof/>
          <w:sz w:val="24"/>
          <w:szCs w:val="24"/>
          <w:lang w:val="ka-GE"/>
        </w:rPr>
        <w:t>პრექსოდინი შეიცავს 1 მმოლზე ნაკლებ ნატრიუმს (23 მგ) თითო ფლაკონში; ანუ პრაქტიკულად „ნატრიუმის გარეშეა“.</w:t>
      </w:r>
    </w:p>
    <w:p w14:paraId="4541FA85" w14:textId="77777777" w:rsidR="00166CFB" w:rsidRPr="007022AC" w:rsidRDefault="00166CFB" w:rsidP="00166CFB">
      <w:pPr>
        <w:spacing w:after="0" w:line="240" w:lineRule="auto"/>
        <w:jc w:val="both"/>
        <w:rPr>
          <w:rFonts w:ascii="Sylfaen" w:hAnsi="Sylfaen"/>
          <w:noProof/>
          <w:sz w:val="24"/>
          <w:szCs w:val="24"/>
          <w:lang w:val="ka-GE"/>
        </w:rPr>
      </w:pPr>
    </w:p>
    <w:p w14:paraId="0F34A65F" w14:textId="77777777" w:rsidR="00166CFB" w:rsidRPr="007022AC" w:rsidRDefault="00166CFB" w:rsidP="00166CFB">
      <w:pPr>
        <w:spacing w:after="0" w:line="240" w:lineRule="auto"/>
        <w:jc w:val="both"/>
        <w:rPr>
          <w:rFonts w:ascii="Sylfaen" w:hAnsi="Sylfaen"/>
          <w:b/>
          <w:noProof/>
          <w:sz w:val="24"/>
          <w:szCs w:val="24"/>
          <w:lang w:val="ka-GE"/>
        </w:rPr>
      </w:pPr>
      <w:r w:rsidRPr="007022AC">
        <w:rPr>
          <w:rFonts w:ascii="Sylfaen" w:hAnsi="Sylfaen"/>
          <w:b/>
          <w:noProof/>
          <w:sz w:val="24"/>
          <w:szCs w:val="24"/>
          <w:lang w:val="ka-GE"/>
        </w:rPr>
        <w:t>სხვა მედიკამენტებთან ერთდროული გამოყენება</w:t>
      </w:r>
    </w:p>
    <w:p w14:paraId="71DF4D1F" w14:textId="77777777" w:rsidR="00166CFB" w:rsidRPr="007022AC" w:rsidRDefault="00166CFB" w:rsidP="00166CFB">
      <w:pPr>
        <w:spacing w:after="0" w:line="240" w:lineRule="auto"/>
        <w:jc w:val="both"/>
        <w:rPr>
          <w:rFonts w:ascii="Sylfaen" w:hAnsi="Sylfaen"/>
          <w:noProof/>
          <w:sz w:val="24"/>
          <w:szCs w:val="24"/>
          <w:lang w:val="ka-GE"/>
        </w:rPr>
      </w:pPr>
      <w:r w:rsidRPr="007022AC">
        <w:rPr>
          <w:rFonts w:ascii="Sylfaen" w:hAnsi="Sylfaen"/>
          <w:noProof/>
          <w:sz w:val="24"/>
          <w:szCs w:val="24"/>
          <w:lang w:val="ka-GE"/>
        </w:rPr>
        <w:t>პრექსოდინმა შეიძლება გააძლიეროს ანესთეტიკების, სედატიური საშუალებების (ტრანკვილიზატორების), ჰიპნოტიკების (საძილე საშუალებების) და ოპიოიდების ეფექტი, როდესაც ისინი ერთდროულად გამოიყენება. პრექსოდინის ან თანმხლები ანესთეტიკური, სედატიური, ჰიპნოტიკური ან ოპიოიდური პრეპარატის დოზა შეიძლება შემცირდეს ერთად გამოყენებისას.</w:t>
      </w:r>
    </w:p>
    <w:p w14:paraId="1E9E8A76" w14:textId="77777777" w:rsidR="00166CFB" w:rsidRPr="007022AC" w:rsidRDefault="00166CFB" w:rsidP="00166CFB">
      <w:pPr>
        <w:spacing w:after="0" w:line="240" w:lineRule="auto"/>
        <w:jc w:val="both"/>
        <w:rPr>
          <w:rFonts w:ascii="Sylfaen" w:hAnsi="Sylfaen"/>
          <w:noProof/>
          <w:sz w:val="24"/>
          <w:szCs w:val="24"/>
          <w:lang w:val="ka-GE"/>
        </w:rPr>
      </w:pPr>
    </w:p>
    <w:p w14:paraId="43328F6F" w14:textId="77777777" w:rsidR="00166CFB" w:rsidRPr="007022AC" w:rsidRDefault="00166CFB" w:rsidP="00166CFB">
      <w:pPr>
        <w:spacing w:after="0" w:line="240" w:lineRule="auto"/>
        <w:jc w:val="both"/>
        <w:rPr>
          <w:rFonts w:ascii="Sylfaen" w:hAnsi="Sylfaen"/>
          <w:noProof/>
          <w:sz w:val="24"/>
          <w:szCs w:val="24"/>
          <w:lang w:val="ka-GE"/>
        </w:rPr>
      </w:pPr>
      <w:r w:rsidRPr="007022AC">
        <w:rPr>
          <w:rFonts w:ascii="Sylfaen" w:hAnsi="Sylfaen"/>
          <w:noProof/>
          <w:sz w:val="24"/>
          <w:szCs w:val="24"/>
          <w:lang w:val="ka-GE"/>
        </w:rPr>
        <w:t>სევოფლურანთან, იზოფლურანთან, პროპოფოლთან, ალფენტანილთან და მიდაზოლამთან ერთად მიღებისას სიფრთხილეა საჭირო, შესაძლოა საჭირო გახდეს დოზის შემცირება.</w:t>
      </w:r>
    </w:p>
    <w:p w14:paraId="05B56281" w14:textId="77777777" w:rsidR="00166CFB" w:rsidRPr="007022AC" w:rsidRDefault="00166CFB" w:rsidP="00166CFB">
      <w:pPr>
        <w:spacing w:after="0" w:line="240" w:lineRule="auto"/>
        <w:jc w:val="both"/>
        <w:rPr>
          <w:rFonts w:ascii="Sylfaen" w:hAnsi="Sylfaen"/>
          <w:noProof/>
          <w:sz w:val="24"/>
          <w:szCs w:val="24"/>
          <w:lang w:val="ka-GE"/>
        </w:rPr>
      </w:pPr>
    </w:p>
    <w:p w14:paraId="1A90A5CA" w14:textId="77777777" w:rsidR="00166CFB" w:rsidRPr="007022AC" w:rsidRDefault="00166CFB" w:rsidP="00166CFB">
      <w:pPr>
        <w:spacing w:after="0" w:line="240" w:lineRule="auto"/>
        <w:jc w:val="both"/>
        <w:rPr>
          <w:rFonts w:ascii="Sylfaen" w:hAnsi="Sylfaen"/>
          <w:noProof/>
          <w:sz w:val="24"/>
          <w:szCs w:val="24"/>
          <w:lang w:val="ka-GE"/>
        </w:rPr>
      </w:pPr>
      <w:r w:rsidRPr="007022AC">
        <w:rPr>
          <w:rFonts w:ascii="Sylfaen" w:hAnsi="Sylfaen"/>
          <w:noProof/>
          <w:sz w:val="24"/>
          <w:szCs w:val="24"/>
          <w:lang w:val="ka-GE"/>
        </w:rPr>
        <w:t>შემდეგმა მედიკამენტებმა შეიძლება გააძლიეროს პრექსოდინის ეფექტი:</w:t>
      </w:r>
    </w:p>
    <w:p w14:paraId="3A34EF54" w14:textId="77777777" w:rsidR="00166CFB" w:rsidRPr="007022AC" w:rsidRDefault="00166CFB" w:rsidP="00166CFB">
      <w:pPr>
        <w:spacing w:after="0" w:line="240" w:lineRule="auto"/>
        <w:jc w:val="both"/>
        <w:rPr>
          <w:rFonts w:ascii="Sylfaen" w:hAnsi="Sylfaen"/>
          <w:noProof/>
          <w:sz w:val="24"/>
          <w:szCs w:val="24"/>
          <w:lang w:val="ka-GE"/>
        </w:rPr>
      </w:pPr>
      <w:r w:rsidRPr="007022AC">
        <w:rPr>
          <w:rFonts w:ascii="Sylfaen" w:hAnsi="Sylfaen"/>
          <w:noProof/>
          <w:sz w:val="24"/>
          <w:szCs w:val="24"/>
          <w:lang w:val="ka-GE"/>
        </w:rPr>
        <w:t>• მედიკამენტები, რომლებიც ხელს უწყობენ ძილს ან იწვევენ სედაციას (მაგ. მიდაზოლამი, პროპოფოლი)</w:t>
      </w:r>
    </w:p>
    <w:p w14:paraId="1BCE4528" w14:textId="77777777" w:rsidR="00166CFB" w:rsidRPr="007022AC" w:rsidRDefault="00166CFB" w:rsidP="00166CFB">
      <w:pPr>
        <w:spacing w:after="0" w:line="240" w:lineRule="auto"/>
        <w:jc w:val="both"/>
        <w:rPr>
          <w:rFonts w:ascii="Sylfaen" w:hAnsi="Sylfaen"/>
          <w:noProof/>
          <w:sz w:val="24"/>
          <w:szCs w:val="24"/>
          <w:lang w:val="ka-GE"/>
        </w:rPr>
      </w:pPr>
      <w:r w:rsidRPr="007022AC">
        <w:rPr>
          <w:rFonts w:ascii="Sylfaen" w:hAnsi="Sylfaen"/>
          <w:noProof/>
          <w:sz w:val="24"/>
          <w:szCs w:val="24"/>
          <w:lang w:val="ka-GE"/>
        </w:rPr>
        <w:t>• ძლიერი ტკივილგამაყუჩებლები (მაგ. ოპიოიდები, როგორიცაა მორფინი, კოდეინი)</w:t>
      </w:r>
    </w:p>
    <w:p w14:paraId="1D18051C" w14:textId="081DA23C" w:rsidR="00FD2487" w:rsidRPr="007022AC" w:rsidRDefault="00166CFB" w:rsidP="00166CFB">
      <w:pPr>
        <w:spacing w:after="0" w:line="240" w:lineRule="auto"/>
        <w:jc w:val="both"/>
        <w:rPr>
          <w:rFonts w:ascii="Sylfaen" w:hAnsi="Sylfaen"/>
          <w:noProof/>
          <w:sz w:val="24"/>
          <w:szCs w:val="24"/>
          <w:lang w:val="ka-GE"/>
        </w:rPr>
      </w:pPr>
      <w:r w:rsidRPr="007022AC">
        <w:rPr>
          <w:rFonts w:ascii="Sylfaen" w:hAnsi="Sylfaen"/>
          <w:noProof/>
          <w:sz w:val="24"/>
          <w:szCs w:val="24"/>
          <w:lang w:val="ka-GE"/>
        </w:rPr>
        <w:t>• ანესთეზიური მედიკამენტები (მაგ. სევოფლურანი, იზოფლურანი)</w:t>
      </w:r>
    </w:p>
    <w:p w14:paraId="73E5887F" w14:textId="47B272E3" w:rsidR="00166CFB" w:rsidRPr="007022AC" w:rsidRDefault="00166CFB" w:rsidP="00166CFB">
      <w:pPr>
        <w:spacing w:after="0" w:line="240" w:lineRule="auto"/>
        <w:jc w:val="both"/>
        <w:rPr>
          <w:rFonts w:ascii="Sylfaen" w:hAnsi="Sylfaen"/>
          <w:noProof/>
          <w:sz w:val="24"/>
          <w:szCs w:val="24"/>
          <w:lang w:val="ka-GE"/>
        </w:rPr>
      </w:pPr>
    </w:p>
    <w:p w14:paraId="32B20544" w14:textId="77777777" w:rsidR="00166CFB" w:rsidRPr="007022AC" w:rsidRDefault="00166CFB" w:rsidP="00166CFB">
      <w:pPr>
        <w:spacing w:after="0" w:line="240" w:lineRule="auto"/>
        <w:jc w:val="both"/>
        <w:rPr>
          <w:rFonts w:ascii="Sylfaen" w:hAnsi="Sylfaen"/>
          <w:noProof/>
          <w:sz w:val="24"/>
          <w:szCs w:val="24"/>
          <w:lang w:val="ka-GE"/>
        </w:rPr>
      </w:pPr>
      <w:r w:rsidRPr="007022AC">
        <w:rPr>
          <w:rFonts w:ascii="Sylfaen" w:hAnsi="Sylfaen"/>
          <w:noProof/>
          <w:sz w:val="24"/>
          <w:szCs w:val="24"/>
          <w:lang w:val="ka-GE"/>
        </w:rPr>
        <w:t>რადგან პრექსოდინი შეუთავსებელი აღმოჩნდა ამფოტერიცინ B-სთან (სოკოვანი დაავადებების სამკურნალო პრეპარატი) და დიაზეპამთან (შფოთვის შესამსუბუქებელი პრეპარატი), ის არ უნდა იქნას მიღებული ერთი და იგივე საინფუზიო კომპლექტით.</w:t>
      </w:r>
    </w:p>
    <w:p w14:paraId="7280C4FC" w14:textId="77777777" w:rsidR="00166CFB" w:rsidRPr="007022AC" w:rsidRDefault="00166CFB" w:rsidP="00166CFB">
      <w:pPr>
        <w:spacing w:after="0" w:line="240" w:lineRule="auto"/>
        <w:jc w:val="both"/>
        <w:rPr>
          <w:rFonts w:ascii="Sylfaen" w:hAnsi="Sylfaen"/>
          <w:noProof/>
          <w:sz w:val="24"/>
          <w:szCs w:val="24"/>
          <w:lang w:val="ka-GE"/>
        </w:rPr>
      </w:pPr>
    </w:p>
    <w:p w14:paraId="5111FC18" w14:textId="77777777" w:rsidR="00166CFB" w:rsidRPr="007022AC" w:rsidRDefault="00166CFB" w:rsidP="00166CFB">
      <w:pPr>
        <w:spacing w:after="0" w:line="240" w:lineRule="auto"/>
        <w:jc w:val="both"/>
        <w:rPr>
          <w:rFonts w:ascii="Sylfaen" w:hAnsi="Sylfaen"/>
          <w:noProof/>
          <w:sz w:val="24"/>
          <w:szCs w:val="24"/>
          <w:lang w:val="ka-GE"/>
        </w:rPr>
      </w:pPr>
      <w:r w:rsidRPr="007022AC">
        <w:rPr>
          <w:rFonts w:ascii="Sylfaen" w:hAnsi="Sylfaen"/>
          <w:noProof/>
          <w:sz w:val="24"/>
          <w:szCs w:val="24"/>
          <w:lang w:val="ka-GE"/>
        </w:rPr>
        <w:t>როდესაც პრექსოდინი მიიღება ვაზოდილატატორებთან და გულისცემის დამწევ პრეპარატებთან (უარყოფითი ქრონოტროპული პრეპარატები) ერთად, საჭიროა სიფრთხილის გამოჩენა, რადგან გამოყენებამ შეიძლება გააძლიეროს ეს ეფექტი. პრექსოდინი არ უნდა იქნას გამოყენებული დროებით დამბლას გამომწვევ პრეპარატებთან ერთად.</w:t>
      </w:r>
    </w:p>
    <w:p w14:paraId="3A010AFF" w14:textId="77777777" w:rsidR="00166CFB" w:rsidRPr="007022AC" w:rsidRDefault="00166CFB" w:rsidP="00166CFB">
      <w:pPr>
        <w:spacing w:after="0" w:line="240" w:lineRule="auto"/>
        <w:jc w:val="both"/>
        <w:rPr>
          <w:rFonts w:ascii="Sylfaen" w:hAnsi="Sylfaen"/>
          <w:i/>
          <w:noProof/>
          <w:sz w:val="24"/>
          <w:szCs w:val="24"/>
          <w:lang w:val="ka-GE"/>
        </w:rPr>
      </w:pPr>
    </w:p>
    <w:p w14:paraId="23EE46F5" w14:textId="0B5BF405" w:rsidR="00166CFB" w:rsidRPr="007022AC" w:rsidRDefault="00166CFB" w:rsidP="00166CFB">
      <w:pPr>
        <w:spacing w:after="0" w:line="240" w:lineRule="auto"/>
        <w:jc w:val="both"/>
        <w:rPr>
          <w:rFonts w:ascii="Sylfaen" w:hAnsi="Sylfaen"/>
          <w:i/>
          <w:noProof/>
          <w:sz w:val="24"/>
          <w:szCs w:val="24"/>
          <w:lang w:val="ka-GE"/>
        </w:rPr>
      </w:pPr>
      <w:r w:rsidRPr="007022AC">
        <w:rPr>
          <w:rFonts w:ascii="Sylfaen" w:hAnsi="Sylfaen"/>
          <w:i/>
          <w:noProof/>
          <w:sz w:val="24"/>
          <w:szCs w:val="24"/>
          <w:lang w:val="ka-GE"/>
        </w:rPr>
        <w:t>გთხოვთ, აცნობოთ ექიმს ან ფარმაცევტს, თუ იღებთ ან ბოლო დროს მიიღეთ სხვა პრეპარატები, მათ შორის რეცეპტის გარეშე გაცემული პრეპარატები.</w:t>
      </w:r>
    </w:p>
    <w:p w14:paraId="61AD253A" w14:textId="4A7A11DD" w:rsidR="003A11B9" w:rsidRPr="007022AC" w:rsidRDefault="003A11B9" w:rsidP="00166CFB">
      <w:pPr>
        <w:spacing w:after="0" w:line="240" w:lineRule="auto"/>
        <w:jc w:val="both"/>
        <w:rPr>
          <w:rFonts w:ascii="Sylfaen" w:hAnsi="Sylfaen"/>
          <w:b/>
          <w:i/>
          <w:noProof/>
          <w:sz w:val="24"/>
          <w:szCs w:val="24"/>
          <w:lang w:val="ka-GE"/>
        </w:rPr>
      </w:pPr>
    </w:p>
    <w:p w14:paraId="1802AD9E" w14:textId="77777777" w:rsidR="003A11B9" w:rsidRPr="007022AC" w:rsidRDefault="003A11B9" w:rsidP="003A11B9">
      <w:pPr>
        <w:spacing w:after="0" w:line="240" w:lineRule="auto"/>
        <w:jc w:val="both"/>
        <w:rPr>
          <w:rFonts w:ascii="Sylfaen" w:hAnsi="Sylfaen"/>
          <w:b/>
          <w:noProof/>
          <w:sz w:val="24"/>
          <w:szCs w:val="24"/>
          <w:lang w:val="ka-GE"/>
        </w:rPr>
      </w:pPr>
      <w:r w:rsidRPr="007022AC">
        <w:rPr>
          <w:rFonts w:ascii="Sylfaen" w:hAnsi="Sylfaen"/>
          <w:b/>
          <w:noProof/>
          <w:sz w:val="24"/>
          <w:szCs w:val="24"/>
          <w:lang w:val="ka-GE"/>
        </w:rPr>
        <w:t>3. როგორ ხდება პრექსოდინის მიღება</w:t>
      </w:r>
    </w:p>
    <w:p w14:paraId="39CB3E85" w14:textId="77777777" w:rsidR="003A11B9" w:rsidRPr="007022AC" w:rsidRDefault="003A11B9" w:rsidP="003A11B9">
      <w:pPr>
        <w:spacing w:after="0" w:line="240" w:lineRule="auto"/>
        <w:jc w:val="both"/>
        <w:rPr>
          <w:rFonts w:ascii="Sylfaen" w:hAnsi="Sylfaen"/>
          <w:noProof/>
          <w:sz w:val="24"/>
          <w:szCs w:val="24"/>
          <w:lang w:val="ka-GE"/>
        </w:rPr>
      </w:pPr>
      <w:r w:rsidRPr="007022AC">
        <w:rPr>
          <w:rFonts w:ascii="Sylfaen" w:hAnsi="Sylfaen"/>
          <w:noProof/>
          <w:sz w:val="24"/>
          <w:szCs w:val="24"/>
          <w:lang w:val="ka-GE"/>
        </w:rPr>
        <w:t>საავადმყოფოს ინტენსიური თერაპია</w:t>
      </w:r>
    </w:p>
    <w:p w14:paraId="452A5007" w14:textId="77777777" w:rsidR="003A11B9" w:rsidRPr="007022AC" w:rsidRDefault="003A11B9" w:rsidP="003A11B9">
      <w:pPr>
        <w:spacing w:after="0" w:line="240" w:lineRule="auto"/>
        <w:jc w:val="both"/>
        <w:rPr>
          <w:rFonts w:ascii="Sylfaen" w:hAnsi="Sylfaen"/>
          <w:noProof/>
          <w:sz w:val="24"/>
          <w:szCs w:val="24"/>
          <w:lang w:val="ka-GE"/>
        </w:rPr>
      </w:pPr>
      <w:r w:rsidRPr="007022AC">
        <w:rPr>
          <w:rFonts w:ascii="Sylfaen" w:hAnsi="Sylfaen"/>
          <w:noProof/>
          <w:sz w:val="24"/>
          <w:szCs w:val="24"/>
          <w:lang w:val="ka-GE"/>
        </w:rPr>
        <w:t>პრექსოდინი უნდა დაინიშნოს მხოლოდ ინტენსიური თერაპიის ან ქირურგიული ჩარევის საჭიროების მქონე პაციენტების მართვის გამოცდილების მქონე ჯანდაცვის სპეციალისტების მიერ.</w:t>
      </w:r>
    </w:p>
    <w:p w14:paraId="034D02F9" w14:textId="77777777" w:rsidR="003A11B9" w:rsidRPr="007022AC" w:rsidRDefault="003A11B9" w:rsidP="003A11B9">
      <w:pPr>
        <w:spacing w:after="0" w:line="240" w:lineRule="auto"/>
        <w:jc w:val="both"/>
        <w:rPr>
          <w:rFonts w:ascii="Sylfaen" w:hAnsi="Sylfaen"/>
          <w:noProof/>
          <w:sz w:val="24"/>
          <w:szCs w:val="24"/>
          <w:lang w:val="ka-GE"/>
        </w:rPr>
      </w:pPr>
    </w:p>
    <w:p w14:paraId="3C77C98C" w14:textId="77777777" w:rsidR="003A11B9" w:rsidRPr="007022AC" w:rsidRDefault="003A11B9" w:rsidP="003A11B9">
      <w:pPr>
        <w:spacing w:after="0" w:line="240" w:lineRule="auto"/>
        <w:jc w:val="both"/>
        <w:rPr>
          <w:rFonts w:ascii="Sylfaen" w:hAnsi="Sylfaen"/>
          <w:b/>
          <w:noProof/>
          <w:sz w:val="24"/>
          <w:szCs w:val="24"/>
          <w:lang w:val="ka-GE"/>
        </w:rPr>
      </w:pPr>
      <w:r w:rsidRPr="007022AC">
        <w:rPr>
          <w:rFonts w:ascii="Sylfaen" w:hAnsi="Sylfaen"/>
          <w:b/>
          <w:noProof/>
          <w:sz w:val="24"/>
          <w:szCs w:val="24"/>
          <w:lang w:val="ka-GE"/>
        </w:rPr>
        <w:t>პროცედურული სედაცია/გამოღვიძების სედაცია</w:t>
      </w:r>
    </w:p>
    <w:p w14:paraId="5A7BD774" w14:textId="77777777" w:rsidR="003A11B9" w:rsidRPr="007022AC" w:rsidRDefault="003A11B9" w:rsidP="003A11B9">
      <w:pPr>
        <w:spacing w:after="0" w:line="240" w:lineRule="auto"/>
        <w:jc w:val="both"/>
        <w:rPr>
          <w:rFonts w:ascii="Sylfaen" w:hAnsi="Sylfaen"/>
          <w:noProof/>
          <w:sz w:val="24"/>
          <w:szCs w:val="24"/>
          <w:lang w:val="ka-GE"/>
        </w:rPr>
      </w:pPr>
      <w:r w:rsidRPr="007022AC">
        <w:rPr>
          <w:rFonts w:ascii="Sylfaen" w:hAnsi="Sylfaen"/>
          <w:noProof/>
          <w:sz w:val="24"/>
          <w:szCs w:val="24"/>
          <w:lang w:val="ka-GE"/>
        </w:rPr>
        <w:t>პრექსოდინს შეგიყვანთ ექიმი ან ექთანი დიაგნოსტიკური ან ქირურგიული პროცედურების ჩატარებამდე და/ან მათ დროს, რომლებიც საჭიროებენ სედაციას, ანუ პროცედურულ/გამოღვიძების სედაციას.</w:t>
      </w:r>
    </w:p>
    <w:p w14:paraId="5C055495" w14:textId="77777777" w:rsidR="003A11B9" w:rsidRPr="007022AC" w:rsidRDefault="003A11B9" w:rsidP="003A11B9">
      <w:pPr>
        <w:spacing w:after="0" w:line="240" w:lineRule="auto"/>
        <w:jc w:val="both"/>
        <w:rPr>
          <w:rFonts w:ascii="Sylfaen" w:hAnsi="Sylfaen"/>
          <w:noProof/>
          <w:sz w:val="24"/>
          <w:szCs w:val="24"/>
          <w:lang w:val="ka-GE"/>
        </w:rPr>
      </w:pPr>
    </w:p>
    <w:p w14:paraId="538AB0FE" w14:textId="77777777" w:rsidR="003A11B9" w:rsidRPr="007022AC" w:rsidRDefault="003A11B9" w:rsidP="003A11B9">
      <w:pPr>
        <w:spacing w:after="0" w:line="240" w:lineRule="auto"/>
        <w:jc w:val="both"/>
        <w:rPr>
          <w:rFonts w:ascii="Sylfaen" w:hAnsi="Sylfaen"/>
          <w:noProof/>
          <w:sz w:val="24"/>
          <w:szCs w:val="24"/>
          <w:lang w:val="ka-GE"/>
        </w:rPr>
      </w:pPr>
      <w:r w:rsidRPr="007022AC">
        <w:rPr>
          <w:rFonts w:ascii="Sylfaen" w:hAnsi="Sylfaen"/>
          <w:noProof/>
          <w:sz w:val="24"/>
          <w:szCs w:val="24"/>
          <w:lang w:val="ka-GE"/>
        </w:rPr>
        <w:t>თქვენი ექიმი შეარჩევს თქვენთვის შესაფერის დოზას. პრექსოდინის რაოდენობა დამოკიდებულია თქვენს ასაკზე, ზომაზე, ჯანმრთელობის ზოგად მდგომარეობაზე, საჭირო სედაციის დონეზე და იმაზე, თუ როგორ რეაგირებთ მედიკამენტზე. საჭიროების შემთხვევაში, ექიმს შეუძლია შეცვალოს თქვენი დოზა და გააკონტროლებს თქვენს გულის და არტერიულ წნევას მკურნალობის დროს.</w:t>
      </w:r>
    </w:p>
    <w:p w14:paraId="480C256C" w14:textId="4DE5B24A" w:rsidR="003A11B9" w:rsidRPr="007022AC" w:rsidRDefault="003A11B9" w:rsidP="003A11B9">
      <w:pPr>
        <w:spacing w:after="0" w:line="240" w:lineRule="auto"/>
        <w:jc w:val="both"/>
        <w:rPr>
          <w:rFonts w:ascii="Sylfaen" w:hAnsi="Sylfaen"/>
          <w:noProof/>
          <w:sz w:val="24"/>
          <w:szCs w:val="24"/>
          <w:lang w:val="ka-GE"/>
        </w:rPr>
      </w:pPr>
      <w:r w:rsidRPr="007022AC">
        <w:rPr>
          <w:rFonts w:ascii="Sylfaen" w:hAnsi="Sylfaen"/>
          <w:noProof/>
          <w:sz w:val="24"/>
          <w:szCs w:val="24"/>
          <w:lang w:val="ka-GE"/>
        </w:rPr>
        <w:t>პრექსოდინი განზავებულია და გეძლევათ ვენაში ინფუზიის (წვეთოვანი) სახით.</w:t>
      </w:r>
    </w:p>
    <w:p w14:paraId="7FF59360" w14:textId="0B23C98E" w:rsidR="00866541" w:rsidRPr="007022AC" w:rsidRDefault="00866541" w:rsidP="003A11B9">
      <w:pPr>
        <w:spacing w:after="0" w:line="240" w:lineRule="auto"/>
        <w:jc w:val="both"/>
        <w:rPr>
          <w:rFonts w:ascii="Sylfaen" w:hAnsi="Sylfaen"/>
          <w:noProof/>
          <w:sz w:val="24"/>
          <w:szCs w:val="24"/>
          <w:lang w:val="ka-GE"/>
        </w:rPr>
      </w:pPr>
    </w:p>
    <w:p w14:paraId="1EDBD4CC" w14:textId="77777777" w:rsidR="00F9453D" w:rsidRPr="007022AC" w:rsidRDefault="00F9453D" w:rsidP="00F9453D">
      <w:pPr>
        <w:spacing w:after="0" w:line="240" w:lineRule="auto"/>
        <w:jc w:val="both"/>
        <w:rPr>
          <w:rFonts w:ascii="Sylfaen" w:hAnsi="Sylfaen"/>
          <w:b/>
          <w:noProof/>
          <w:sz w:val="24"/>
          <w:szCs w:val="24"/>
          <w:lang w:val="ka-GE"/>
        </w:rPr>
      </w:pPr>
      <w:r w:rsidRPr="007022AC">
        <w:rPr>
          <w:rFonts w:ascii="Sylfaen" w:hAnsi="Sylfaen"/>
          <w:b/>
          <w:noProof/>
          <w:sz w:val="24"/>
          <w:szCs w:val="24"/>
          <w:lang w:val="ka-GE"/>
        </w:rPr>
        <w:t>სედაციის/გამოღვიძების შემდეგ</w:t>
      </w:r>
    </w:p>
    <w:p w14:paraId="727F59B1" w14:textId="77777777" w:rsidR="00F9453D" w:rsidRPr="007022AC" w:rsidRDefault="00F9453D" w:rsidP="00F9453D">
      <w:pPr>
        <w:spacing w:after="0" w:line="240" w:lineRule="auto"/>
        <w:jc w:val="both"/>
        <w:rPr>
          <w:rFonts w:ascii="Sylfaen" w:hAnsi="Sylfaen"/>
          <w:noProof/>
          <w:sz w:val="24"/>
          <w:szCs w:val="24"/>
          <w:lang w:val="ka-GE"/>
        </w:rPr>
      </w:pPr>
      <w:r w:rsidRPr="007022AC">
        <w:rPr>
          <w:rFonts w:ascii="Sylfaen" w:hAnsi="Sylfaen"/>
          <w:noProof/>
          <w:sz w:val="24"/>
          <w:szCs w:val="24"/>
          <w:lang w:val="ka-GE"/>
        </w:rPr>
        <w:t>• ექიმი სედაციის შემდეგ რამდენიმე საათის განმავლობაში ექიმის მეთვალყურეობის ქვეშ დაგტოვებთ, რათა დარწმუნდეთ, რომ თავს კარგად გრძნობთ.</w:t>
      </w:r>
    </w:p>
    <w:p w14:paraId="1AA0E0DD" w14:textId="77777777" w:rsidR="00F9453D" w:rsidRPr="007022AC" w:rsidRDefault="00F9453D" w:rsidP="00F9453D">
      <w:pPr>
        <w:spacing w:after="0" w:line="240" w:lineRule="auto"/>
        <w:jc w:val="both"/>
        <w:rPr>
          <w:rFonts w:ascii="Sylfaen" w:hAnsi="Sylfaen"/>
          <w:noProof/>
          <w:sz w:val="24"/>
          <w:szCs w:val="24"/>
          <w:lang w:val="ka-GE"/>
        </w:rPr>
      </w:pPr>
      <w:r w:rsidRPr="007022AC">
        <w:rPr>
          <w:rFonts w:ascii="Sylfaen" w:hAnsi="Sylfaen"/>
          <w:noProof/>
          <w:sz w:val="24"/>
          <w:szCs w:val="24"/>
          <w:lang w:val="ka-GE"/>
        </w:rPr>
        <w:t>• პრექსოდინის მიღების შემდეგ სახლში თანმხლები პირის გარეშე არ უნდა დაბრუნდეთ.</w:t>
      </w:r>
    </w:p>
    <w:p w14:paraId="28DF3C67" w14:textId="77777777" w:rsidR="00F9453D" w:rsidRPr="007022AC" w:rsidRDefault="00F9453D" w:rsidP="00F9453D">
      <w:pPr>
        <w:spacing w:after="0" w:line="240" w:lineRule="auto"/>
        <w:jc w:val="both"/>
        <w:rPr>
          <w:rFonts w:ascii="Sylfaen" w:hAnsi="Sylfaen"/>
          <w:noProof/>
          <w:sz w:val="24"/>
          <w:szCs w:val="24"/>
          <w:lang w:val="ka-GE"/>
        </w:rPr>
      </w:pPr>
      <w:r w:rsidRPr="007022AC">
        <w:rPr>
          <w:rFonts w:ascii="Sylfaen" w:hAnsi="Sylfaen"/>
          <w:noProof/>
          <w:sz w:val="24"/>
          <w:szCs w:val="24"/>
          <w:lang w:val="ka-GE"/>
        </w:rPr>
        <w:lastRenderedPageBreak/>
        <w:t xml:space="preserve">• </w:t>
      </w:r>
      <w:r w:rsidRPr="007022AC">
        <w:rPr>
          <w:rFonts w:ascii="Times New Roman" w:hAnsi="Times New Roman" w:cs="Times New Roman"/>
          <w:noProof/>
          <w:sz w:val="24"/>
          <w:szCs w:val="24"/>
          <w:lang w:val="ka-GE"/>
        </w:rPr>
        <w:t>​​</w:t>
      </w:r>
      <w:r w:rsidRPr="007022AC">
        <w:rPr>
          <w:rFonts w:ascii="Sylfaen" w:hAnsi="Sylfaen"/>
          <w:noProof/>
          <w:sz w:val="24"/>
          <w:szCs w:val="24"/>
          <w:lang w:val="ka-GE"/>
        </w:rPr>
        <w:t>ძილის, სედაციის ან ძლიერი ტკივილგამაყუჩებლების სამკურნალო საშუალებები პრექსოდინის მიღებიდან გარკვეული დროის განმავლობაში შეიძლება არ იყოს შესაფერისი. ესაუბრეთ ექიმს ამ მედიკამენტების გამოყენებისა და ალკოჰოლის მოხმარების შესახებ.</w:t>
      </w:r>
    </w:p>
    <w:p w14:paraId="171D0526" w14:textId="77777777" w:rsidR="00F9453D" w:rsidRPr="007022AC" w:rsidRDefault="00F9453D" w:rsidP="00F9453D">
      <w:pPr>
        <w:spacing w:after="0" w:line="240" w:lineRule="auto"/>
        <w:jc w:val="both"/>
        <w:rPr>
          <w:rFonts w:ascii="Sylfaen" w:hAnsi="Sylfaen"/>
          <w:b/>
          <w:noProof/>
          <w:sz w:val="24"/>
          <w:szCs w:val="24"/>
          <w:lang w:val="ka-GE"/>
        </w:rPr>
      </w:pPr>
    </w:p>
    <w:p w14:paraId="4F5B5274" w14:textId="77777777" w:rsidR="00F9453D" w:rsidRPr="007022AC" w:rsidRDefault="00F9453D" w:rsidP="00F9453D">
      <w:pPr>
        <w:spacing w:after="0" w:line="240" w:lineRule="auto"/>
        <w:jc w:val="both"/>
        <w:rPr>
          <w:rFonts w:ascii="Sylfaen" w:hAnsi="Sylfaen"/>
          <w:b/>
          <w:noProof/>
          <w:sz w:val="24"/>
          <w:szCs w:val="24"/>
          <w:lang w:val="ka-GE"/>
        </w:rPr>
      </w:pPr>
      <w:r w:rsidRPr="007022AC">
        <w:rPr>
          <w:rFonts w:ascii="Sylfaen" w:hAnsi="Sylfaen"/>
          <w:b/>
          <w:noProof/>
          <w:sz w:val="24"/>
          <w:szCs w:val="24"/>
          <w:lang w:val="ka-GE"/>
        </w:rPr>
        <w:t>სწორი გამოყენების და დოზის/მიღების სიხშირის ინსტრუქცია</w:t>
      </w:r>
    </w:p>
    <w:p w14:paraId="7D770933" w14:textId="77777777" w:rsidR="00F9453D" w:rsidRPr="007022AC" w:rsidRDefault="00F9453D" w:rsidP="00F9453D">
      <w:pPr>
        <w:spacing w:after="0" w:line="240" w:lineRule="auto"/>
        <w:jc w:val="both"/>
        <w:rPr>
          <w:rFonts w:ascii="Sylfaen" w:hAnsi="Sylfaen"/>
          <w:noProof/>
          <w:sz w:val="24"/>
          <w:szCs w:val="24"/>
          <w:lang w:val="ka-GE"/>
        </w:rPr>
      </w:pPr>
      <w:r w:rsidRPr="007022AC">
        <w:rPr>
          <w:rFonts w:ascii="Sylfaen" w:hAnsi="Sylfaen"/>
          <w:noProof/>
          <w:sz w:val="24"/>
          <w:szCs w:val="24"/>
          <w:lang w:val="ka-GE"/>
        </w:rPr>
        <w:t>თქვენი ექიმი შეარჩევს თქვენთვის შესაფერის დოზას. პრექსოდინის რაოდენობა დამოკიდებულია თქვენს ასაკზე, ზომაზე, ჯანმრთელობის ზოგად მდგომარეობაზე, საჭირო სედაციის დონეზე და იმაზე, თუ როგორ რეაგირებთ მედიკამენტზე. საჭიროების შემთხვევაში, ექიმს შეუძლია შეცვალოს თქვენი დოზა და გააკონტროლებს თქვენს გულის და არტერიულ წნევას მკურნალობის დროს.</w:t>
      </w:r>
    </w:p>
    <w:p w14:paraId="76F813D7" w14:textId="1ACB5753" w:rsidR="00866541" w:rsidRPr="007022AC" w:rsidRDefault="00F9453D" w:rsidP="00F9453D">
      <w:pPr>
        <w:spacing w:after="0" w:line="240" w:lineRule="auto"/>
        <w:jc w:val="both"/>
        <w:rPr>
          <w:rFonts w:ascii="Sylfaen" w:hAnsi="Sylfaen"/>
          <w:noProof/>
          <w:sz w:val="24"/>
          <w:szCs w:val="24"/>
          <w:lang w:val="ka-GE"/>
        </w:rPr>
      </w:pPr>
      <w:r w:rsidRPr="007022AC">
        <w:rPr>
          <w:rFonts w:ascii="Sylfaen" w:hAnsi="Sylfaen"/>
          <w:noProof/>
          <w:sz w:val="24"/>
          <w:szCs w:val="24"/>
          <w:lang w:val="ka-GE"/>
        </w:rPr>
        <w:t>პრექსოდინი არ უნდა იქნას გამოყენებული 24 საათზე მეტხანს მექანიკურ ვენტილაციაზე მყოფ პაციენტებში და 14 დღეზე მეტხანს არაინტუბირებულ ინტენსიური თერაპიის პაციენტებში.</w:t>
      </w:r>
    </w:p>
    <w:p w14:paraId="05E1CA19" w14:textId="4212C460" w:rsidR="00F9453D" w:rsidRPr="007022AC" w:rsidRDefault="00F9453D" w:rsidP="00F9453D">
      <w:pPr>
        <w:spacing w:after="0" w:line="240" w:lineRule="auto"/>
        <w:jc w:val="both"/>
        <w:rPr>
          <w:rFonts w:ascii="Sylfaen" w:hAnsi="Sylfaen"/>
          <w:noProof/>
          <w:sz w:val="24"/>
          <w:szCs w:val="24"/>
          <w:lang w:val="ka-GE"/>
        </w:rPr>
      </w:pPr>
    </w:p>
    <w:p w14:paraId="58779F42" w14:textId="77777777" w:rsidR="00F9453D" w:rsidRPr="007022AC" w:rsidRDefault="00F9453D" w:rsidP="00F9453D">
      <w:pPr>
        <w:spacing w:after="0" w:line="240" w:lineRule="auto"/>
        <w:jc w:val="both"/>
        <w:rPr>
          <w:rFonts w:ascii="Sylfaen" w:hAnsi="Sylfaen"/>
          <w:i/>
          <w:noProof/>
          <w:sz w:val="24"/>
          <w:szCs w:val="24"/>
          <w:lang w:val="ka-GE"/>
        </w:rPr>
      </w:pPr>
      <w:r w:rsidRPr="007022AC">
        <w:rPr>
          <w:rFonts w:ascii="Sylfaen" w:hAnsi="Sylfaen"/>
          <w:i/>
          <w:noProof/>
          <w:sz w:val="24"/>
          <w:szCs w:val="24"/>
          <w:lang w:val="ka-GE"/>
        </w:rPr>
        <w:t>განზავების ინსტრუქცია</w:t>
      </w:r>
    </w:p>
    <w:p w14:paraId="00259138" w14:textId="77777777" w:rsidR="00F9453D" w:rsidRPr="007022AC" w:rsidRDefault="00F9453D" w:rsidP="00F9453D">
      <w:pPr>
        <w:spacing w:after="0" w:line="240" w:lineRule="auto"/>
        <w:jc w:val="both"/>
        <w:rPr>
          <w:rFonts w:ascii="Sylfaen" w:hAnsi="Sylfaen"/>
          <w:noProof/>
          <w:sz w:val="24"/>
          <w:szCs w:val="24"/>
          <w:lang w:val="ka-GE"/>
        </w:rPr>
      </w:pPr>
      <w:r w:rsidRPr="007022AC">
        <w:rPr>
          <w:rFonts w:ascii="Sylfaen" w:hAnsi="Sylfaen"/>
          <w:noProof/>
          <w:sz w:val="24"/>
          <w:szCs w:val="24"/>
          <w:lang w:val="ka-GE"/>
        </w:rPr>
        <w:t>პრექსოდინის ინექცია, 200 მკგ/2 მლ (100 მკგ/მლ)</w:t>
      </w:r>
    </w:p>
    <w:p w14:paraId="3C40CB44" w14:textId="20BFD899" w:rsidR="00F9453D" w:rsidRPr="007022AC" w:rsidRDefault="00F9453D" w:rsidP="00F9453D">
      <w:pPr>
        <w:spacing w:after="0" w:line="240" w:lineRule="auto"/>
        <w:jc w:val="both"/>
        <w:rPr>
          <w:rFonts w:ascii="Sylfaen" w:hAnsi="Sylfaen"/>
          <w:noProof/>
          <w:sz w:val="24"/>
          <w:szCs w:val="24"/>
          <w:lang w:val="ka-GE"/>
        </w:rPr>
      </w:pPr>
      <w:r w:rsidRPr="007022AC">
        <w:rPr>
          <w:rFonts w:ascii="Sylfaen" w:hAnsi="Sylfaen"/>
          <w:noProof/>
          <w:sz w:val="24"/>
          <w:szCs w:val="24"/>
          <w:lang w:val="ka-GE"/>
        </w:rPr>
        <w:t>პრექსოდინი უნდა განზავდეს 0.9%-იან ნატრიუმის ქლორიდის ინექციაში, საჭირო კონცენტრაციის (4 მკგ/მლ) მისაღწევად, შეყვანამდე. ხსნარების მომზადება იგივეა, როგორც დატვირთვის დოზისთვის, ასევე შემანარჩუნებელი ინფუზიისთვის.</w:t>
      </w:r>
    </w:p>
    <w:p w14:paraId="7AE536BA" w14:textId="77777777" w:rsidR="00F9453D" w:rsidRPr="007022AC" w:rsidRDefault="00F9453D" w:rsidP="00F9453D">
      <w:pPr>
        <w:spacing w:after="0" w:line="240" w:lineRule="auto"/>
        <w:jc w:val="both"/>
        <w:rPr>
          <w:rFonts w:ascii="Sylfaen" w:hAnsi="Sylfaen"/>
          <w:noProof/>
          <w:sz w:val="24"/>
          <w:szCs w:val="24"/>
          <w:lang w:val="ka-GE"/>
        </w:rPr>
      </w:pPr>
    </w:p>
    <w:p w14:paraId="1CC2B2D8" w14:textId="77777777" w:rsidR="00F9453D" w:rsidRPr="007022AC" w:rsidRDefault="00F9453D" w:rsidP="00F9453D">
      <w:pPr>
        <w:spacing w:after="0" w:line="240" w:lineRule="auto"/>
        <w:jc w:val="both"/>
        <w:rPr>
          <w:rFonts w:ascii="Sylfaen" w:hAnsi="Sylfaen"/>
          <w:noProof/>
          <w:sz w:val="24"/>
          <w:szCs w:val="24"/>
          <w:lang w:val="ka-GE"/>
        </w:rPr>
      </w:pPr>
      <w:r w:rsidRPr="007022AC">
        <w:rPr>
          <w:rFonts w:ascii="Sylfaen" w:hAnsi="Sylfaen"/>
          <w:noProof/>
          <w:sz w:val="24"/>
          <w:szCs w:val="24"/>
          <w:lang w:val="ka-GE"/>
        </w:rPr>
        <w:t>ინფუზიის მოსამზადებლად, ამოიღეთ 2 მლ პრექსოდინის საინფუზიო ხსნარი.</w:t>
      </w:r>
    </w:p>
    <w:p w14:paraId="7453C0BD" w14:textId="77777777" w:rsidR="00F9453D" w:rsidRPr="007022AC" w:rsidRDefault="00F9453D" w:rsidP="00F9453D">
      <w:pPr>
        <w:spacing w:after="0" w:line="240" w:lineRule="auto"/>
        <w:jc w:val="both"/>
        <w:rPr>
          <w:rFonts w:ascii="Sylfaen" w:hAnsi="Sylfaen"/>
          <w:noProof/>
          <w:sz w:val="24"/>
          <w:szCs w:val="24"/>
          <w:lang w:val="ka-GE"/>
        </w:rPr>
      </w:pPr>
      <w:r w:rsidRPr="007022AC">
        <w:rPr>
          <w:rFonts w:ascii="Sylfaen" w:hAnsi="Sylfaen"/>
          <w:noProof/>
          <w:sz w:val="24"/>
          <w:szCs w:val="24"/>
          <w:lang w:val="ka-GE"/>
        </w:rPr>
        <w:t>დაუმატეთ 48 მლ 0.9%-იან ნატრიუმის ქლორიდს, რომ მიიღოთ სულ 50 მლ.</w:t>
      </w:r>
    </w:p>
    <w:p w14:paraId="4C15FC4F" w14:textId="77777777" w:rsidR="00F9453D" w:rsidRPr="007022AC" w:rsidRDefault="00F9453D" w:rsidP="00F9453D">
      <w:pPr>
        <w:spacing w:after="0" w:line="240" w:lineRule="auto"/>
        <w:jc w:val="both"/>
        <w:rPr>
          <w:rFonts w:ascii="Sylfaen" w:hAnsi="Sylfaen"/>
          <w:noProof/>
          <w:sz w:val="24"/>
          <w:szCs w:val="24"/>
          <w:lang w:val="ka-GE"/>
        </w:rPr>
      </w:pPr>
      <w:r w:rsidRPr="007022AC">
        <w:rPr>
          <w:rFonts w:ascii="Sylfaen" w:hAnsi="Sylfaen"/>
          <w:noProof/>
          <w:sz w:val="24"/>
          <w:szCs w:val="24"/>
          <w:lang w:val="ka-GE"/>
        </w:rPr>
        <w:t>კარგად აურიეთ ნაზად შენჯღრივით.</w:t>
      </w:r>
    </w:p>
    <w:p w14:paraId="027D410A" w14:textId="77777777" w:rsidR="00F9453D" w:rsidRPr="007022AC" w:rsidRDefault="00F9453D" w:rsidP="00F9453D">
      <w:pPr>
        <w:spacing w:after="0" w:line="240" w:lineRule="auto"/>
        <w:jc w:val="both"/>
        <w:rPr>
          <w:rFonts w:ascii="Sylfaen" w:hAnsi="Sylfaen"/>
          <w:noProof/>
          <w:sz w:val="24"/>
          <w:szCs w:val="24"/>
          <w:lang w:val="ka-GE"/>
        </w:rPr>
      </w:pPr>
    </w:p>
    <w:p w14:paraId="1A34C40C" w14:textId="77777777" w:rsidR="00F9453D" w:rsidRPr="007022AC" w:rsidRDefault="00F9453D" w:rsidP="00F9453D">
      <w:pPr>
        <w:spacing w:after="0" w:line="240" w:lineRule="auto"/>
        <w:jc w:val="both"/>
        <w:rPr>
          <w:rFonts w:ascii="Sylfaen" w:hAnsi="Sylfaen"/>
          <w:b/>
          <w:noProof/>
          <w:sz w:val="24"/>
          <w:szCs w:val="24"/>
          <w:lang w:val="ka-GE"/>
        </w:rPr>
      </w:pPr>
      <w:r w:rsidRPr="007022AC">
        <w:rPr>
          <w:rFonts w:ascii="Sylfaen" w:hAnsi="Sylfaen"/>
          <w:b/>
          <w:noProof/>
          <w:sz w:val="24"/>
          <w:szCs w:val="24"/>
          <w:lang w:val="ka-GE"/>
        </w:rPr>
        <w:t>გამოყენება ხანდაზმულებში:</w:t>
      </w:r>
    </w:p>
    <w:p w14:paraId="7551C8AA" w14:textId="77777777" w:rsidR="00F9453D" w:rsidRPr="007022AC" w:rsidRDefault="00F9453D" w:rsidP="00F9453D">
      <w:pPr>
        <w:spacing w:after="0" w:line="240" w:lineRule="auto"/>
        <w:jc w:val="both"/>
        <w:rPr>
          <w:rFonts w:ascii="Sylfaen" w:hAnsi="Sylfaen"/>
          <w:noProof/>
          <w:sz w:val="24"/>
          <w:szCs w:val="24"/>
          <w:lang w:val="ka-GE"/>
        </w:rPr>
      </w:pPr>
      <w:r w:rsidRPr="007022AC">
        <w:rPr>
          <w:rFonts w:ascii="Sylfaen" w:hAnsi="Sylfaen"/>
          <w:noProof/>
          <w:sz w:val="24"/>
          <w:szCs w:val="24"/>
          <w:lang w:val="ka-GE"/>
        </w:rPr>
        <w:t>დოზის შემცირება შეიძლება საჭირო გახდეს 65 წელზე უფროსი ასაკის პაციენტებში.</w:t>
      </w:r>
    </w:p>
    <w:p w14:paraId="5D8C1D77" w14:textId="77777777" w:rsidR="00F9453D" w:rsidRPr="007022AC" w:rsidRDefault="00F9453D" w:rsidP="00F9453D">
      <w:pPr>
        <w:spacing w:after="0" w:line="240" w:lineRule="auto"/>
        <w:jc w:val="both"/>
        <w:rPr>
          <w:rFonts w:ascii="Sylfaen" w:hAnsi="Sylfaen"/>
          <w:noProof/>
          <w:sz w:val="24"/>
          <w:szCs w:val="24"/>
          <w:lang w:val="ka-GE"/>
        </w:rPr>
      </w:pPr>
    </w:p>
    <w:p w14:paraId="635333DF" w14:textId="77777777" w:rsidR="00F9453D" w:rsidRPr="007022AC" w:rsidRDefault="00F9453D" w:rsidP="00F9453D">
      <w:pPr>
        <w:spacing w:after="0" w:line="240" w:lineRule="auto"/>
        <w:jc w:val="both"/>
        <w:rPr>
          <w:rFonts w:ascii="Sylfaen" w:hAnsi="Sylfaen"/>
          <w:b/>
          <w:noProof/>
          <w:sz w:val="24"/>
          <w:szCs w:val="24"/>
          <w:lang w:val="ka-GE"/>
        </w:rPr>
      </w:pPr>
      <w:r w:rsidRPr="007022AC">
        <w:rPr>
          <w:rFonts w:ascii="Sylfaen" w:hAnsi="Sylfaen"/>
          <w:b/>
          <w:noProof/>
          <w:sz w:val="24"/>
          <w:szCs w:val="24"/>
          <w:lang w:val="ka-GE"/>
        </w:rPr>
        <w:t>განსაკუთრებული გამოყენების შემთხვევები:</w:t>
      </w:r>
    </w:p>
    <w:p w14:paraId="09F9E375" w14:textId="77777777" w:rsidR="00F9453D" w:rsidRPr="007022AC" w:rsidRDefault="00F9453D" w:rsidP="00F9453D">
      <w:pPr>
        <w:spacing w:after="0" w:line="240" w:lineRule="auto"/>
        <w:jc w:val="both"/>
        <w:rPr>
          <w:rFonts w:ascii="Sylfaen" w:hAnsi="Sylfaen"/>
          <w:b/>
          <w:noProof/>
          <w:sz w:val="24"/>
          <w:szCs w:val="24"/>
          <w:lang w:val="ka-GE"/>
        </w:rPr>
      </w:pPr>
      <w:r w:rsidRPr="007022AC">
        <w:rPr>
          <w:rFonts w:ascii="Sylfaen" w:hAnsi="Sylfaen"/>
          <w:b/>
          <w:noProof/>
          <w:sz w:val="24"/>
          <w:szCs w:val="24"/>
          <w:lang w:val="ka-GE"/>
        </w:rPr>
        <w:t>თირკმლის უკმარისობა:</w:t>
      </w:r>
    </w:p>
    <w:p w14:paraId="65045F8E" w14:textId="48D83DA3" w:rsidR="00F9453D" w:rsidRPr="007022AC" w:rsidRDefault="00F9453D" w:rsidP="00F9453D">
      <w:pPr>
        <w:spacing w:after="0" w:line="240" w:lineRule="auto"/>
        <w:jc w:val="both"/>
        <w:rPr>
          <w:rFonts w:ascii="Sylfaen" w:hAnsi="Sylfaen"/>
          <w:noProof/>
          <w:sz w:val="24"/>
          <w:szCs w:val="24"/>
          <w:lang w:val="ka-GE"/>
        </w:rPr>
      </w:pPr>
      <w:r w:rsidRPr="007022AC">
        <w:rPr>
          <w:rFonts w:ascii="Sylfaen" w:hAnsi="Sylfaen"/>
          <w:noProof/>
          <w:sz w:val="24"/>
          <w:szCs w:val="24"/>
          <w:lang w:val="ka-GE"/>
        </w:rPr>
        <w:t>თირკმლის ფუნქციის დარღვევის მქონე პაციენტებში დოზის კორექცია საჭირო არ არის.</w:t>
      </w:r>
    </w:p>
    <w:p w14:paraId="2AC1662A" w14:textId="58792BD4" w:rsidR="00F9453D" w:rsidRPr="007022AC" w:rsidRDefault="00F9453D" w:rsidP="00F9453D">
      <w:pPr>
        <w:spacing w:after="0" w:line="240" w:lineRule="auto"/>
        <w:jc w:val="both"/>
        <w:rPr>
          <w:rFonts w:ascii="Sylfaen" w:hAnsi="Sylfaen"/>
          <w:noProof/>
          <w:sz w:val="24"/>
          <w:szCs w:val="24"/>
          <w:lang w:val="ka-GE"/>
        </w:rPr>
      </w:pPr>
    </w:p>
    <w:p w14:paraId="7F7C003F" w14:textId="77777777" w:rsidR="00F9453D" w:rsidRPr="007022AC" w:rsidRDefault="00F9453D" w:rsidP="00F9453D">
      <w:pPr>
        <w:spacing w:after="0" w:line="240" w:lineRule="auto"/>
        <w:jc w:val="both"/>
        <w:rPr>
          <w:rFonts w:ascii="Sylfaen" w:hAnsi="Sylfaen"/>
          <w:b/>
          <w:noProof/>
          <w:sz w:val="24"/>
          <w:szCs w:val="24"/>
          <w:lang w:val="ka-GE"/>
        </w:rPr>
      </w:pPr>
      <w:r w:rsidRPr="007022AC">
        <w:rPr>
          <w:rFonts w:ascii="Sylfaen" w:hAnsi="Sylfaen"/>
          <w:b/>
          <w:noProof/>
          <w:sz w:val="24"/>
          <w:szCs w:val="24"/>
          <w:lang w:val="ka-GE"/>
        </w:rPr>
        <w:t>ღვიძლის უკმარისობა:</w:t>
      </w:r>
    </w:p>
    <w:p w14:paraId="5322604E" w14:textId="77777777" w:rsidR="00F9453D" w:rsidRPr="007022AC" w:rsidRDefault="00F9453D" w:rsidP="00F9453D">
      <w:pPr>
        <w:spacing w:after="0" w:line="240" w:lineRule="auto"/>
        <w:jc w:val="both"/>
        <w:rPr>
          <w:rFonts w:ascii="Sylfaen" w:hAnsi="Sylfaen"/>
          <w:noProof/>
          <w:sz w:val="24"/>
          <w:szCs w:val="24"/>
          <w:lang w:val="ka-GE"/>
        </w:rPr>
      </w:pPr>
      <w:r w:rsidRPr="007022AC">
        <w:rPr>
          <w:rFonts w:ascii="Sylfaen" w:hAnsi="Sylfaen"/>
          <w:noProof/>
          <w:sz w:val="24"/>
          <w:szCs w:val="24"/>
          <w:lang w:val="ka-GE"/>
        </w:rPr>
        <w:t>ღვიძლის უკმარისობის მქონე პაციენტებში შეიძლება საჭირო გახდეს დოზის შემცირება და ის სიფრთხილით უნდა იქნას გამოყენებული.</w:t>
      </w:r>
    </w:p>
    <w:p w14:paraId="68D56E12" w14:textId="77777777" w:rsidR="00F9453D" w:rsidRPr="007022AC" w:rsidRDefault="00F9453D" w:rsidP="00F9453D">
      <w:pPr>
        <w:spacing w:after="0" w:line="240" w:lineRule="auto"/>
        <w:jc w:val="both"/>
        <w:rPr>
          <w:rFonts w:ascii="Sylfaen" w:hAnsi="Sylfaen"/>
          <w:noProof/>
          <w:sz w:val="24"/>
          <w:szCs w:val="24"/>
          <w:lang w:val="ka-GE"/>
        </w:rPr>
      </w:pPr>
    </w:p>
    <w:p w14:paraId="5EEC8B4B" w14:textId="77777777" w:rsidR="00F9453D" w:rsidRPr="007022AC" w:rsidRDefault="00F9453D" w:rsidP="00F9453D">
      <w:pPr>
        <w:spacing w:after="0" w:line="240" w:lineRule="auto"/>
        <w:jc w:val="both"/>
        <w:rPr>
          <w:rFonts w:ascii="Sylfaen" w:hAnsi="Sylfaen"/>
          <w:i/>
          <w:noProof/>
          <w:sz w:val="24"/>
          <w:szCs w:val="24"/>
          <w:lang w:val="ka-GE"/>
        </w:rPr>
      </w:pPr>
      <w:r w:rsidRPr="007022AC">
        <w:rPr>
          <w:rFonts w:ascii="Sylfaen" w:hAnsi="Sylfaen"/>
          <w:i/>
          <w:noProof/>
          <w:sz w:val="24"/>
          <w:szCs w:val="24"/>
          <w:lang w:val="ka-GE"/>
        </w:rPr>
        <w:t>თუ ფიქრობთ, რომ პრექსოდინის ეფექტი ძალიან ძლიერი ან სუსტია, მიმართეთ ექიმს ან ფარმაცევტს.</w:t>
      </w:r>
    </w:p>
    <w:p w14:paraId="33A8A585" w14:textId="77777777" w:rsidR="00F9453D" w:rsidRPr="007022AC" w:rsidRDefault="00F9453D" w:rsidP="00F9453D">
      <w:pPr>
        <w:spacing w:after="0" w:line="240" w:lineRule="auto"/>
        <w:jc w:val="both"/>
        <w:rPr>
          <w:rFonts w:ascii="Sylfaen" w:hAnsi="Sylfaen"/>
          <w:noProof/>
          <w:sz w:val="24"/>
          <w:szCs w:val="24"/>
          <w:lang w:val="ka-GE"/>
        </w:rPr>
      </w:pPr>
    </w:p>
    <w:p w14:paraId="67E2C105" w14:textId="77777777" w:rsidR="00F9453D" w:rsidRPr="007022AC" w:rsidRDefault="00F9453D" w:rsidP="00F9453D">
      <w:pPr>
        <w:spacing w:after="0" w:line="240" w:lineRule="auto"/>
        <w:jc w:val="both"/>
        <w:rPr>
          <w:rFonts w:ascii="Sylfaen" w:hAnsi="Sylfaen"/>
          <w:b/>
          <w:noProof/>
          <w:sz w:val="24"/>
          <w:szCs w:val="24"/>
          <w:lang w:val="ka-GE"/>
        </w:rPr>
      </w:pPr>
      <w:r w:rsidRPr="007022AC">
        <w:rPr>
          <w:rFonts w:ascii="Sylfaen" w:hAnsi="Sylfaen"/>
          <w:b/>
          <w:noProof/>
          <w:sz w:val="24"/>
          <w:szCs w:val="24"/>
          <w:lang w:val="ka-GE"/>
        </w:rPr>
        <w:t>თუ მიიღეთ პრექსოდინის საჭიროზე მეტი დოზა</w:t>
      </w:r>
    </w:p>
    <w:p w14:paraId="0113D7A1" w14:textId="77777777" w:rsidR="00F9453D" w:rsidRPr="007022AC" w:rsidRDefault="00F9453D" w:rsidP="00F9453D">
      <w:pPr>
        <w:spacing w:after="0" w:line="240" w:lineRule="auto"/>
        <w:jc w:val="both"/>
        <w:rPr>
          <w:rFonts w:ascii="Sylfaen" w:hAnsi="Sylfaen"/>
          <w:noProof/>
          <w:sz w:val="24"/>
          <w:szCs w:val="24"/>
          <w:lang w:val="ka-GE"/>
        </w:rPr>
      </w:pPr>
      <w:r w:rsidRPr="007022AC">
        <w:rPr>
          <w:rFonts w:ascii="Sylfaen" w:hAnsi="Sylfaen"/>
          <w:noProof/>
          <w:sz w:val="24"/>
          <w:szCs w:val="24"/>
          <w:lang w:val="ka-GE"/>
        </w:rPr>
        <w:t xml:space="preserve">რადგან პრექსოდინი გამოიყენება ექიმის მეთვალყურეობის ქვეშ, მიღებული იქნება აუცილებელი ზომები ამის თავიდან ასაცილებლად. თუმცა, შემთხვევითი დოზის </w:t>
      </w:r>
      <w:r w:rsidRPr="007022AC">
        <w:rPr>
          <w:rFonts w:ascii="Sylfaen" w:hAnsi="Sylfaen"/>
          <w:noProof/>
          <w:sz w:val="24"/>
          <w:szCs w:val="24"/>
          <w:lang w:val="ka-GE"/>
        </w:rPr>
        <w:lastRenderedPageBreak/>
        <w:t>გადაჭარბების შემთხვევაში, შესაძლოა თქვენი არტერიული წნევა გაიზარდოს ან შემცირდეს, გულისცემა შენელდეს, სუნთქვა შენელდეს და ძილიანობა იგრძნოთ. ამ შემთხვევაში, ჩატარდება შესაბამისი მკურნალობა.</w:t>
      </w:r>
    </w:p>
    <w:p w14:paraId="7143E3CC" w14:textId="483F9D8C" w:rsidR="00F9453D" w:rsidRPr="007022AC" w:rsidRDefault="00F9453D" w:rsidP="00F9453D">
      <w:pPr>
        <w:spacing w:after="0" w:line="240" w:lineRule="auto"/>
        <w:jc w:val="both"/>
        <w:rPr>
          <w:rFonts w:ascii="Sylfaen" w:hAnsi="Sylfaen"/>
          <w:i/>
          <w:noProof/>
          <w:sz w:val="24"/>
          <w:szCs w:val="24"/>
          <w:lang w:val="ka-GE"/>
        </w:rPr>
      </w:pPr>
      <w:r w:rsidRPr="007022AC">
        <w:rPr>
          <w:rFonts w:ascii="Sylfaen" w:hAnsi="Sylfaen"/>
          <w:i/>
          <w:noProof/>
          <w:sz w:val="24"/>
          <w:szCs w:val="24"/>
          <w:lang w:val="ka-GE"/>
        </w:rPr>
        <w:t>თუ მიიღეთ პრექსოდინის საჭიროზე მეტი დოზა, დაუყოვნებლივ აცნობეთ ექიმს ან ფარმაცევტს.</w:t>
      </w:r>
    </w:p>
    <w:p w14:paraId="4B8BDDA0" w14:textId="77777777" w:rsidR="00F9453D" w:rsidRPr="007022AC" w:rsidRDefault="00F9453D" w:rsidP="00F9453D">
      <w:pPr>
        <w:spacing w:after="0" w:line="240" w:lineRule="auto"/>
        <w:jc w:val="both"/>
        <w:rPr>
          <w:rFonts w:ascii="Sylfaen" w:hAnsi="Sylfaen"/>
          <w:i/>
          <w:noProof/>
          <w:sz w:val="24"/>
          <w:szCs w:val="24"/>
          <w:lang w:val="ka-GE"/>
        </w:rPr>
      </w:pPr>
    </w:p>
    <w:p w14:paraId="5486FEAC" w14:textId="77777777" w:rsidR="00F9453D" w:rsidRPr="007022AC" w:rsidRDefault="00F9453D" w:rsidP="00F9453D">
      <w:pPr>
        <w:spacing w:after="0" w:line="240" w:lineRule="auto"/>
        <w:jc w:val="both"/>
        <w:rPr>
          <w:rFonts w:ascii="Sylfaen" w:hAnsi="Sylfaen"/>
          <w:b/>
          <w:noProof/>
          <w:sz w:val="24"/>
          <w:szCs w:val="24"/>
          <w:lang w:val="ka-GE"/>
        </w:rPr>
      </w:pPr>
      <w:r w:rsidRPr="007022AC">
        <w:rPr>
          <w:rFonts w:ascii="Sylfaen" w:hAnsi="Sylfaen"/>
          <w:b/>
          <w:noProof/>
          <w:sz w:val="24"/>
          <w:szCs w:val="24"/>
          <w:lang w:val="ka-GE"/>
        </w:rPr>
        <w:t>თუ დაგავიწყდათ პრექსოდინის გამოყენება</w:t>
      </w:r>
    </w:p>
    <w:p w14:paraId="62995B86" w14:textId="305917E5" w:rsidR="00F9453D" w:rsidRPr="007022AC" w:rsidRDefault="00F9453D" w:rsidP="00F9453D">
      <w:pPr>
        <w:spacing w:after="0" w:line="240" w:lineRule="auto"/>
        <w:jc w:val="both"/>
        <w:rPr>
          <w:rFonts w:ascii="Sylfaen" w:hAnsi="Sylfaen"/>
          <w:noProof/>
          <w:sz w:val="24"/>
          <w:szCs w:val="24"/>
          <w:lang w:val="ka-GE"/>
        </w:rPr>
      </w:pPr>
      <w:r w:rsidRPr="007022AC">
        <w:rPr>
          <w:rFonts w:ascii="Sylfaen" w:hAnsi="Sylfaen"/>
          <w:noProof/>
          <w:sz w:val="24"/>
          <w:szCs w:val="24"/>
          <w:lang w:val="ka-GE"/>
        </w:rPr>
        <w:t>რადგან პრექსოდინი მიიღება ექიმის მეთვალყურეობის ქვეშ, მიღებული იქნება აუცილებელი ზომები ამის თავიდან ასაცილებლად.</w:t>
      </w:r>
    </w:p>
    <w:p w14:paraId="3F19BC2B" w14:textId="64F67B77" w:rsidR="00F9453D" w:rsidRPr="007022AC" w:rsidRDefault="00F9453D" w:rsidP="00F9453D">
      <w:pPr>
        <w:spacing w:after="0" w:line="240" w:lineRule="auto"/>
        <w:jc w:val="both"/>
        <w:rPr>
          <w:rFonts w:ascii="Sylfaen" w:hAnsi="Sylfaen"/>
          <w:i/>
          <w:noProof/>
          <w:sz w:val="24"/>
          <w:szCs w:val="24"/>
          <w:lang w:val="ka-GE"/>
        </w:rPr>
      </w:pPr>
      <w:r w:rsidRPr="007022AC">
        <w:rPr>
          <w:rFonts w:ascii="Sylfaen" w:hAnsi="Sylfaen"/>
          <w:i/>
          <w:noProof/>
          <w:sz w:val="24"/>
          <w:szCs w:val="24"/>
          <w:lang w:val="ka-GE"/>
        </w:rPr>
        <w:t>არ მიიღოთ ორმაგი დოზა გამოტოვებული დოზის კომპენსაციისთვის.</w:t>
      </w:r>
    </w:p>
    <w:p w14:paraId="5EEB64D0" w14:textId="77777777" w:rsidR="00F9453D" w:rsidRPr="007022AC" w:rsidRDefault="00F9453D" w:rsidP="00F9453D">
      <w:pPr>
        <w:spacing w:after="0" w:line="240" w:lineRule="auto"/>
        <w:jc w:val="both"/>
        <w:rPr>
          <w:rFonts w:ascii="Sylfaen" w:hAnsi="Sylfaen"/>
          <w:i/>
          <w:noProof/>
          <w:sz w:val="24"/>
          <w:szCs w:val="24"/>
          <w:lang w:val="ka-GE"/>
        </w:rPr>
      </w:pPr>
    </w:p>
    <w:p w14:paraId="59548A6C" w14:textId="77777777" w:rsidR="00F9453D" w:rsidRPr="007022AC" w:rsidRDefault="00F9453D" w:rsidP="00F9453D">
      <w:pPr>
        <w:spacing w:after="0" w:line="240" w:lineRule="auto"/>
        <w:jc w:val="both"/>
        <w:rPr>
          <w:rFonts w:ascii="Sylfaen" w:hAnsi="Sylfaen"/>
          <w:b/>
          <w:noProof/>
          <w:sz w:val="24"/>
          <w:szCs w:val="24"/>
          <w:lang w:val="ka-GE"/>
        </w:rPr>
      </w:pPr>
      <w:r w:rsidRPr="007022AC">
        <w:rPr>
          <w:rFonts w:ascii="Sylfaen" w:hAnsi="Sylfaen"/>
          <w:b/>
          <w:noProof/>
          <w:sz w:val="24"/>
          <w:szCs w:val="24"/>
          <w:lang w:val="ka-GE"/>
        </w:rPr>
        <w:t>პრექსოდინის მკურნალობის შეწყვეტის შემდეგ შესაძლო ეფექტები</w:t>
      </w:r>
    </w:p>
    <w:p w14:paraId="3B93444D" w14:textId="22AFFB31" w:rsidR="00F9453D" w:rsidRPr="007022AC" w:rsidRDefault="00F9453D" w:rsidP="00F9453D">
      <w:pPr>
        <w:spacing w:after="0" w:line="240" w:lineRule="auto"/>
        <w:jc w:val="both"/>
        <w:rPr>
          <w:rFonts w:ascii="Sylfaen" w:hAnsi="Sylfaen"/>
          <w:noProof/>
          <w:sz w:val="24"/>
          <w:szCs w:val="24"/>
          <w:lang w:val="ka-GE"/>
        </w:rPr>
      </w:pPr>
      <w:r w:rsidRPr="007022AC">
        <w:rPr>
          <w:rFonts w:ascii="Sylfaen" w:hAnsi="Sylfaen"/>
          <w:noProof/>
          <w:sz w:val="24"/>
          <w:szCs w:val="24"/>
          <w:lang w:val="ka-GE"/>
        </w:rPr>
        <w:t>ვინაიდან პრექსოდინი ექიმის მეთვალყურეობის ქვეშ იქნება მიღებული, ამის თავიდან ასაცილებლად საჭირო ზომები იქნება მიღებული. ამ შემთხვევაში, შესაძლო გვერდითი ეფექტების აღმოსაფხვრელად შესაბამისი მკურნალობა ჩატარდება.</w:t>
      </w:r>
    </w:p>
    <w:p w14:paraId="54443A80" w14:textId="58852713" w:rsidR="00F9453D" w:rsidRPr="007022AC" w:rsidRDefault="00F9453D" w:rsidP="00F9453D">
      <w:pPr>
        <w:spacing w:after="0" w:line="240" w:lineRule="auto"/>
        <w:jc w:val="both"/>
        <w:rPr>
          <w:rFonts w:ascii="Sylfaen" w:hAnsi="Sylfaen"/>
          <w:b/>
          <w:noProof/>
          <w:sz w:val="24"/>
          <w:szCs w:val="24"/>
          <w:u w:val="single"/>
          <w:lang w:val="ka-GE"/>
        </w:rPr>
      </w:pPr>
    </w:p>
    <w:p w14:paraId="429FBB1C" w14:textId="77777777" w:rsidR="00F9453D" w:rsidRPr="007022AC" w:rsidRDefault="00F9453D" w:rsidP="00F9453D">
      <w:pPr>
        <w:spacing w:after="0" w:line="240" w:lineRule="auto"/>
        <w:jc w:val="both"/>
        <w:rPr>
          <w:rFonts w:ascii="Sylfaen" w:hAnsi="Sylfaen"/>
          <w:b/>
          <w:noProof/>
          <w:sz w:val="24"/>
          <w:szCs w:val="24"/>
          <w:u w:val="single"/>
          <w:lang w:val="ka-GE"/>
        </w:rPr>
      </w:pPr>
      <w:r w:rsidRPr="007022AC">
        <w:rPr>
          <w:rFonts w:ascii="Sylfaen" w:hAnsi="Sylfaen"/>
          <w:b/>
          <w:noProof/>
          <w:sz w:val="24"/>
          <w:szCs w:val="24"/>
          <w:u w:val="single"/>
          <w:lang w:val="ka-GE"/>
        </w:rPr>
        <w:t>4. შესაძლო გვერდითი მოვლენები</w:t>
      </w:r>
    </w:p>
    <w:p w14:paraId="04D9EFED" w14:textId="77777777" w:rsidR="00F9453D" w:rsidRPr="007022AC" w:rsidRDefault="00F9453D" w:rsidP="00F9453D">
      <w:pPr>
        <w:spacing w:after="0" w:line="240" w:lineRule="auto"/>
        <w:jc w:val="both"/>
        <w:rPr>
          <w:rFonts w:ascii="Sylfaen" w:hAnsi="Sylfaen"/>
          <w:noProof/>
          <w:sz w:val="24"/>
          <w:szCs w:val="24"/>
          <w:lang w:val="ka-GE"/>
        </w:rPr>
      </w:pPr>
      <w:r w:rsidRPr="007022AC">
        <w:rPr>
          <w:rFonts w:ascii="Sylfaen" w:hAnsi="Sylfaen"/>
          <w:noProof/>
          <w:sz w:val="24"/>
          <w:szCs w:val="24"/>
          <w:lang w:val="ka-GE"/>
        </w:rPr>
        <w:t>ყველა მედიკამენტის მსგავსად, პრექსოდინს შეუძლია გვერდითი მოვლენები გამოიწვიოს პაციენტებში, რომლებსაც აქვთ მომატებული მგრძნობელობა მისი ინგრედიენტების მიმართ.</w:t>
      </w:r>
    </w:p>
    <w:p w14:paraId="37D606E7" w14:textId="77777777" w:rsidR="00F9453D" w:rsidRPr="007022AC" w:rsidRDefault="00F9453D" w:rsidP="00F9453D">
      <w:pPr>
        <w:spacing w:after="0" w:line="240" w:lineRule="auto"/>
        <w:jc w:val="both"/>
        <w:rPr>
          <w:rFonts w:ascii="Sylfaen" w:hAnsi="Sylfaen"/>
          <w:noProof/>
          <w:sz w:val="24"/>
          <w:szCs w:val="24"/>
          <w:lang w:val="ka-GE"/>
        </w:rPr>
      </w:pPr>
      <w:r w:rsidRPr="007022AC">
        <w:rPr>
          <w:rFonts w:ascii="Sylfaen" w:hAnsi="Sylfaen"/>
          <w:noProof/>
          <w:sz w:val="24"/>
          <w:szCs w:val="24"/>
          <w:lang w:val="ka-GE"/>
        </w:rPr>
        <w:t>გვერდითი მოვლენები კლასიფიცირდება შემდეგი სიხშირით:</w:t>
      </w:r>
    </w:p>
    <w:p w14:paraId="28D3A16A" w14:textId="77777777" w:rsidR="00F9453D" w:rsidRPr="007022AC" w:rsidRDefault="00F9453D" w:rsidP="00F9453D">
      <w:pPr>
        <w:spacing w:after="0" w:line="240" w:lineRule="auto"/>
        <w:jc w:val="both"/>
        <w:rPr>
          <w:rFonts w:ascii="Sylfaen" w:hAnsi="Sylfaen"/>
          <w:noProof/>
          <w:sz w:val="24"/>
          <w:szCs w:val="24"/>
          <w:lang w:val="ka-GE"/>
        </w:rPr>
      </w:pPr>
      <w:r w:rsidRPr="007022AC">
        <w:rPr>
          <w:rFonts w:ascii="Sylfaen" w:hAnsi="Sylfaen"/>
          <w:noProof/>
          <w:sz w:val="24"/>
          <w:szCs w:val="24"/>
          <w:lang w:val="ka-GE"/>
        </w:rPr>
        <w:t>ძალიან ხშირი: შეიძლება განვითარდეს 10 პაციენტიდან მინიმუმ 1-ში.</w:t>
      </w:r>
    </w:p>
    <w:p w14:paraId="59E41CA6" w14:textId="77777777" w:rsidR="00F9453D" w:rsidRPr="007022AC" w:rsidRDefault="00F9453D" w:rsidP="00F9453D">
      <w:pPr>
        <w:spacing w:after="0" w:line="240" w:lineRule="auto"/>
        <w:jc w:val="both"/>
        <w:rPr>
          <w:rFonts w:ascii="Sylfaen" w:hAnsi="Sylfaen"/>
          <w:noProof/>
          <w:sz w:val="24"/>
          <w:szCs w:val="24"/>
          <w:lang w:val="ka-GE"/>
        </w:rPr>
      </w:pPr>
      <w:r w:rsidRPr="007022AC">
        <w:rPr>
          <w:rFonts w:ascii="Sylfaen" w:hAnsi="Sylfaen"/>
          <w:noProof/>
          <w:sz w:val="24"/>
          <w:szCs w:val="24"/>
          <w:lang w:val="ka-GE"/>
        </w:rPr>
        <w:t>ხშირი: შეიძლება განვითარდეს 10 პაციენტიდან 1-ზე ნაკლებში, მაგრამ 100 პაციენტიდან 1-ზე მეტში.</w:t>
      </w:r>
    </w:p>
    <w:p w14:paraId="1F2BEE8A" w14:textId="77777777" w:rsidR="00F9453D" w:rsidRPr="007022AC" w:rsidRDefault="00F9453D" w:rsidP="00F9453D">
      <w:pPr>
        <w:spacing w:after="0" w:line="240" w:lineRule="auto"/>
        <w:jc w:val="both"/>
        <w:rPr>
          <w:rFonts w:ascii="Sylfaen" w:hAnsi="Sylfaen"/>
          <w:noProof/>
          <w:sz w:val="24"/>
          <w:szCs w:val="24"/>
          <w:lang w:val="ka-GE"/>
        </w:rPr>
      </w:pPr>
      <w:r w:rsidRPr="007022AC">
        <w:rPr>
          <w:rFonts w:ascii="Sylfaen" w:hAnsi="Sylfaen"/>
          <w:noProof/>
          <w:sz w:val="24"/>
          <w:szCs w:val="24"/>
          <w:lang w:val="ka-GE"/>
        </w:rPr>
        <w:t>არახშირი: შეიძლება განვითარდეს 100 პაციენტიდან 1-ზე ნაკლებში, მაგრამ 1000 პაციენტიდან 1-ზე მეტში.</w:t>
      </w:r>
    </w:p>
    <w:p w14:paraId="736ADCA0" w14:textId="77777777" w:rsidR="00F9453D" w:rsidRPr="007022AC" w:rsidRDefault="00F9453D" w:rsidP="00F9453D">
      <w:pPr>
        <w:spacing w:after="0" w:line="240" w:lineRule="auto"/>
        <w:jc w:val="both"/>
        <w:rPr>
          <w:rFonts w:ascii="Sylfaen" w:hAnsi="Sylfaen"/>
          <w:noProof/>
          <w:sz w:val="24"/>
          <w:szCs w:val="24"/>
          <w:lang w:val="ka-GE"/>
        </w:rPr>
      </w:pPr>
      <w:r w:rsidRPr="007022AC">
        <w:rPr>
          <w:rFonts w:ascii="Sylfaen" w:hAnsi="Sylfaen"/>
          <w:noProof/>
          <w:sz w:val="24"/>
          <w:szCs w:val="24"/>
          <w:lang w:val="ka-GE"/>
        </w:rPr>
        <w:t>იშვიათი: შეიძლება განვითარდეს 1000 პაციენტიდან 1-ზე ნაკლებში, მაგრამ 10000 პაციენტიდან 1-ზე მეტში.</w:t>
      </w:r>
    </w:p>
    <w:p w14:paraId="659EE4AD" w14:textId="77777777" w:rsidR="00F9453D" w:rsidRPr="007022AC" w:rsidRDefault="00F9453D" w:rsidP="00F9453D">
      <w:pPr>
        <w:spacing w:after="0" w:line="240" w:lineRule="auto"/>
        <w:jc w:val="both"/>
        <w:rPr>
          <w:rFonts w:ascii="Sylfaen" w:hAnsi="Sylfaen"/>
          <w:noProof/>
          <w:sz w:val="24"/>
          <w:szCs w:val="24"/>
          <w:lang w:val="ka-GE"/>
        </w:rPr>
      </w:pPr>
      <w:r w:rsidRPr="007022AC">
        <w:rPr>
          <w:rFonts w:ascii="Sylfaen" w:hAnsi="Sylfaen"/>
          <w:noProof/>
          <w:sz w:val="24"/>
          <w:szCs w:val="24"/>
          <w:lang w:val="ka-GE"/>
        </w:rPr>
        <w:t>ძალიან იშვიათი: შეიძლება განვითარდეს 10000 პაციენტიდან 1-ზე ნაკლებში.</w:t>
      </w:r>
    </w:p>
    <w:p w14:paraId="1BB7B91C" w14:textId="62153258" w:rsidR="00F9453D" w:rsidRPr="007022AC" w:rsidRDefault="00F9453D" w:rsidP="00F9453D">
      <w:pPr>
        <w:spacing w:after="0" w:line="240" w:lineRule="auto"/>
        <w:jc w:val="both"/>
        <w:rPr>
          <w:rFonts w:ascii="Sylfaen" w:hAnsi="Sylfaen"/>
          <w:noProof/>
          <w:sz w:val="24"/>
          <w:szCs w:val="24"/>
          <w:lang w:val="ka-GE"/>
        </w:rPr>
      </w:pPr>
      <w:r w:rsidRPr="007022AC">
        <w:rPr>
          <w:rFonts w:ascii="Sylfaen" w:hAnsi="Sylfaen"/>
          <w:noProof/>
          <w:sz w:val="24"/>
          <w:szCs w:val="24"/>
          <w:lang w:val="ka-GE"/>
        </w:rPr>
        <w:t>უცნობი: არ შეიძლება შეფასდეს არსებული მონაცემებით.</w:t>
      </w:r>
    </w:p>
    <w:p w14:paraId="623943FE" w14:textId="77777777" w:rsidR="00F9453D" w:rsidRPr="007022AC" w:rsidRDefault="00F9453D" w:rsidP="00F9453D">
      <w:pPr>
        <w:spacing w:after="0" w:line="240" w:lineRule="auto"/>
        <w:jc w:val="both"/>
        <w:rPr>
          <w:rFonts w:ascii="Sylfaen" w:hAnsi="Sylfaen"/>
          <w:noProof/>
          <w:sz w:val="24"/>
          <w:szCs w:val="24"/>
          <w:lang w:val="ka-GE"/>
        </w:rPr>
      </w:pPr>
    </w:p>
    <w:p w14:paraId="72452F1A" w14:textId="77777777" w:rsidR="00F9453D" w:rsidRPr="007022AC" w:rsidRDefault="00F9453D" w:rsidP="00F9453D">
      <w:pPr>
        <w:spacing w:after="0" w:line="240" w:lineRule="auto"/>
        <w:jc w:val="both"/>
        <w:rPr>
          <w:rFonts w:ascii="Sylfaen" w:hAnsi="Sylfaen"/>
          <w:b/>
          <w:noProof/>
          <w:sz w:val="24"/>
          <w:szCs w:val="24"/>
          <w:lang w:val="ka-GE"/>
        </w:rPr>
      </w:pPr>
      <w:r w:rsidRPr="007022AC">
        <w:rPr>
          <w:rFonts w:ascii="Sylfaen" w:hAnsi="Sylfaen"/>
          <w:b/>
          <w:noProof/>
          <w:sz w:val="24"/>
          <w:szCs w:val="24"/>
          <w:lang w:val="ka-GE"/>
        </w:rPr>
        <w:t>პრექსოდინის გვერდითი მოვლენებია:</w:t>
      </w:r>
    </w:p>
    <w:p w14:paraId="632CE0AB" w14:textId="77777777" w:rsidR="00F9453D" w:rsidRPr="007022AC" w:rsidRDefault="00F9453D" w:rsidP="00F9453D">
      <w:pPr>
        <w:spacing w:after="0" w:line="240" w:lineRule="auto"/>
        <w:jc w:val="both"/>
        <w:rPr>
          <w:rFonts w:ascii="Sylfaen" w:hAnsi="Sylfaen"/>
          <w:b/>
          <w:i/>
          <w:noProof/>
          <w:sz w:val="24"/>
          <w:szCs w:val="24"/>
          <w:lang w:val="ka-GE"/>
        </w:rPr>
      </w:pPr>
      <w:r w:rsidRPr="007022AC">
        <w:rPr>
          <w:rFonts w:ascii="Sylfaen" w:hAnsi="Sylfaen"/>
          <w:b/>
          <w:i/>
          <w:noProof/>
          <w:sz w:val="24"/>
          <w:szCs w:val="24"/>
          <w:lang w:val="ka-GE"/>
        </w:rPr>
        <w:t>ძალიან ხშირი</w:t>
      </w:r>
    </w:p>
    <w:p w14:paraId="4BB3F36F" w14:textId="77777777" w:rsidR="00F9453D" w:rsidRPr="007022AC" w:rsidRDefault="00F9453D" w:rsidP="00F9453D">
      <w:pPr>
        <w:spacing w:after="0" w:line="240" w:lineRule="auto"/>
        <w:jc w:val="both"/>
        <w:rPr>
          <w:rFonts w:ascii="Sylfaen" w:hAnsi="Sylfaen"/>
          <w:noProof/>
          <w:sz w:val="24"/>
          <w:szCs w:val="24"/>
          <w:lang w:val="ka-GE"/>
        </w:rPr>
      </w:pPr>
      <w:r w:rsidRPr="007022AC">
        <w:rPr>
          <w:rFonts w:ascii="Sylfaen" w:hAnsi="Sylfaen"/>
          <w:noProof/>
          <w:sz w:val="24"/>
          <w:szCs w:val="24"/>
          <w:lang w:val="ka-GE"/>
        </w:rPr>
        <w:t>• გულისცემის შენელება</w:t>
      </w:r>
    </w:p>
    <w:p w14:paraId="518ED811" w14:textId="77777777" w:rsidR="00F9453D" w:rsidRPr="007022AC" w:rsidRDefault="00F9453D" w:rsidP="00F9453D">
      <w:pPr>
        <w:spacing w:after="0" w:line="240" w:lineRule="auto"/>
        <w:jc w:val="both"/>
        <w:rPr>
          <w:rFonts w:ascii="Sylfaen" w:hAnsi="Sylfaen"/>
          <w:noProof/>
          <w:sz w:val="24"/>
          <w:szCs w:val="24"/>
          <w:lang w:val="ka-GE"/>
        </w:rPr>
      </w:pPr>
      <w:r w:rsidRPr="007022AC">
        <w:rPr>
          <w:rFonts w:ascii="Sylfaen" w:hAnsi="Sylfaen"/>
          <w:noProof/>
          <w:sz w:val="24"/>
          <w:szCs w:val="24"/>
          <w:lang w:val="ka-GE"/>
        </w:rPr>
        <w:t>• დაბალი ან მაღალი არტერიული წნევა</w:t>
      </w:r>
    </w:p>
    <w:p w14:paraId="0738F74C" w14:textId="70566BF7" w:rsidR="00F9453D" w:rsidRPr="007022AC" w:rsidRDefault="00F9453D" w:rsidP="00F9453D">
      <w:pPr>
        <w:spacing w:after="0" w:line="240" w:lineRule="auto"/>
        <w:jc w:val="both"/>
        <w:rPr>
          <w:rFonts w:ascii="Sylfaen" w:hAnsi="Sylfaen"/>
          <w:noProof/>
          <w:sz w:val="24"/>
          <w:szCs w:val="24"/>
          <w:lang w:val="ka-GE"/>
        </w:rPr>
      </w:pPr>
      <w:r w:rsidRPr="007022AC">
        <w:rPr>
          <w:rFonts w:ascii="Sylfaen" w:hAnsi="Sylfaen"/>
          <w:noProof/>
          <w:sz w:val="24"/>
          <w:szCs w:val="24"/>
          <w:lang w:val="ka-GE"/>
        </w:rPr>
        <w:t>• სუნთქვის დათრგუნვა</w:t>
      </w:r>
    </w:p>
    <w:p w14:paraId="3E78D6CB" w14:textId="3CD51186" w:rsidR="00F9453D" w:rsidRPr="007022AC" w:rsidRDefault="00F9453D" w:rsidP="00F9453D">
      <w:pPr>
        <w:spacing w:after="0" w:line="240" w:lineRule="auto"/>
        <w:jc w:val="both"/>
        <w:rPr>
          <w:rFonts w:ascii="Sylfaen" w:hAnsi="Sylfaen"/>
          <w:noProof/>
          <w:sz w:val="24"/>
          <w:szCs w:val="24"/>
          <w:lang w:val="ka-GE"/>
        </w:rPr>
      </w:pPr>
    </w:p>
    <w:p w14:paraId="7CD47971" w14:textId="77777777" w:rsidR="00F9453D" w:rsidRPr="007022AC" w:rsidRDefault="00F9453D" w:rsidP="00F9453D">
      <w:pPr>
        <w:spacing w:after="0" w:line="240" w:lineRule="auto"/>
        <w:jc w:val="both"/>
        <w:rPr>
          <w:rFonts w:ascii="Sylfaen" w:hAnsi="Sylfaen"/>
          <w:b/>
          <w:i/>
          <w:noProof/>
          <w:sz w:val="24"/>
          <w:szCs w:val="24"/>
          <w:lang w:val="ka-GE"/>
        </w:rPr>
      </w:pPr>
      <w:r w:rsidRPr="007022AC">
        <w:rPr>
          <w:rFonts w:ascii="Sylfaen" w:hAnsi="Sylfaen"/>
          <w:b/>
          <w:i/>
          <w:noProof/>
          <w:sz w:val="24"/>
          <w:szCs w:val="24"/>
          <w:lang w:val="ka-GE"/>
        </w:rPr>
        <w:t>ხშირი</w:t>
      </w:r>
    </w:p>
    <w:p w14:paraId="7E43E36D" w14:textId="77777777" w:rsidR="00F9453D" w:rsidRPr="007022AC" w:rsidRDefault="00F9453D" w:rsidP="00F9453D">
      <w:pPr>
        <w:spacing w:after="0" w:line="240" w:lineRule="auto"/>
        <w:jc w:val="both"/>
        <w:rPr>
          <w:rFonts w:ascii="Sylfaen" w:hAnsi="Sylfaen"/>
          <w:noProof/>
          <w:sz w:val="24"/>
          <w:szCs w:val="24"/>
          <w:lang w:val="ka-GE"/>
        </w:rPr>
      </w:pPr>
      <w:r w:rsidRPr="007022AC">
        <w:rPr>
          <w:rFonts w:ascii="Sylfaen" w:hAnsi="Sylfaen"/>
          <w:noProof/>
          <w:sz w:val="24"/>
          <w:szCs w:val="24"/>
          <w:lang w:val="ka-GE"/>
        </w:rPr>
        <w:t>• სისხლში შაქრის დაბალი ან მაღალი დონე</w:t>
      </w:r>
    </w:p>
    <w:p w14:paraId="0D78C4B6" w14:textId="77777777" w:rsidR="00F9453D" w:rsidRPr="007022AC" w:rsidRDefault="00F9453D" w:rsidP="00F9453D">
      <w:pPr>
        <w:spacing w:after="0" w:line="240" w:lineRule="auto"/>
        <w:jc w:val="both"/>
        <w:rPr>
          <w:rFonts w:ascii="Sylfaen" w:hAnsi="Sylfaen"/>
          <w:noProof/>
          <w:sz w:val="24"/>
          <w:szCs w:val="24"/>
          <w:lang w:val="ka-GE"/>
        </w:rPr>
      </w:pPr>
      <w:r w:rsidRPr="007022AC">
        <w:rPr>
          <w:rFonts w:ascii="Sylfaen" w:hAnsi="Sylfaen"/>
          <w:noProof/>
          <w:sz w:val="24"/>
          <w:szCs w:val="24"/>
          <w:lang w:val="ka-GE"/>
        </w:rPr>
        <w:t>• მოუსვენრობა</w:t>
      </w:r>
    </w:p>
    <w:p w14:paraId="6D1F342F" w14:textId="77777777" w:rsidR="00F9453D" w:rsidRPr="007022AC" w:rsidRDefault="00F9453D" w:rsidP="00F9453D">
      <w:pPr>
        <w:spacing w:after="0" w:line="240" w:lineRule="auto"/>
        <w:jc w:val="both"/>
        <w:rPr>
          <w:rFonts w:ascii="Sylfaen" w:hAnsi="Sylfaen"/>
          <w:noProof/>
          <w:sz w:val="24"/>
          <w:szCs w:val="24"/>
          <w:lang w:val="ka-GE"/>
        </w:rPr>
      </w:pPr>
      <w:r w:rsidRPr="007022AC">
        <w:rPr>
          <w:rFonts w:ascii="Sylfaen" w:hAnsi="Sylfaen"/>
          <w:noProof/>
          <w:sz w:val="24"/>
          <w:szCs w:val="24"/>
          <w:lang w:val="ka-GE"/>
        </w:rPr>
        <w:t>• გულისცემის აჩქარება</w:t>
      </w:r>
    </w:p>
    <w:p w14:paraId="6121E682" w14:textId="77777777" w:rsidR="00F9453D" w:rsidRPr="007022AC" w:rsidRDefault="00F9453D" w:rsidP="00F9453D">
      <w:pPr>
        <w:spacing w:after="0" w:line="240" w:lineRule="auto"/>
        <w:jc w:val="both"/>
        <w:rPr>
          <w:rFonts w:ascii="Sylfaen" w:hAnsi="Sylfaen"/>
          <w:noProof/>
          <w:sz w:val="24"/>
          <w:szCs w:val="24"/>
          <w:lang w:val="ka-GE"/>
        </w:rPr>
      </w:pPr>
      <w:r w:rsidRPr="007022AC">
        <w:rPr>
          <w:rFonts w:ascii="Sylfaen" w:hAnsi="Sylfaen"/>
          <w:noProof/>
          <w:sz w:val="24"/>
          <w:szCs w:val="24"/>
          <w:lang w:val="ka-GE"/>
        </w:rPr>
        <w:t>• ტკივილი გულმკერდის არეში ან გულის შეტევა</w:t>
      </w:r>
    </w:p>
    <w:p w14:paraId="6C94F7BE" w14:textId="77777777" w:rsidR="00F9453D" w:rsidRPr="007022AC" w:rsidRDefault="00F9453D" w:rsidP="00F9453D">
      <w:pPr>
        <w:spacing w:after="0" w:line="240" w:lineRule="auto"/>
        <w:jc w:val="both"/>
        <w:rPr>
          <w:rFonts w:ascii="Sylfaen" w:hAnsi="Sylfaen"/>
          <w:noProof/>
          <w:sz w:val="24"/>
          <w:szCs w:val="24"/>
          <w:lang w:val="ka-GE"/>
        </w:rPr>
      </w:pPr>
      <w:r w:rsidRPr="007022AC">
        <w:rPr>
          <w:rFonts w:ascii="Sylfaen" w:hAnsi="Sylfaen"/>
          <w:noProof/>
          <w:sz w:val="24"/>
          <w:szCs w:val="24"/>
          <w:lang w:val="ka-GE"/>
        </w:rPr>
        <w:lastRenderedPageBreak/>
        <w:t>• გულისრევა, ღებინება ან პირის სიმშრალე</w:t>
      </w:r>
    </w:p>
    <w:p w14:paraId="29F13128" w14:textId="77777777" w:rsidR="00F9453D" w:rsidRPr="007022AC" w:rsidRDefault="00F9453D" w:rsidP="00F9453D">
      <w:pPr>
        <w:spacing w:after="0" w:line="240" w:lineRule="auto"/>
        <w:jc w:val="both"/>
        <w:rPr>
          <w:rFonts w:ascii="Sylfaen" w:hAnsi="Sylfaen"/>
          <w:noProof/>
          <w:sz w:val="24"/>
          <w:szCs w:val="24"/>
          <w:lang w:val="ka-GE"/>
        </w:rPr>
      </w:pPr>
      <w:r w:rsidRPr="007022AC">
        <w:rPr>
          <w:rFonts w:ascii="Sylfaen" w:hAnsi="Sylfaen"/>
          <w:noProof/>
          <w:sz w:val="24"/>
          <w:szCs w:val="24"/>
          <w:lang w:val="ka-GE"/>
        </w:rPr>
        <w:t>• ცხელება</w:t>
      </w:r>
    </w:p>
    <w:p w14:paraId="24F78C32" w14:textId="32E95523" w:rsidR="00F9453D" w:rsidRPr="007022AC" w:rsidRDefault="00F9453D" w:rsidP="00F9453D">
      <w:pPr>
        <w:spacing w:after="0" w:line="240" w:lineRule="auto"/>
        <w:jc w:val="both"/>
        <w:rPr>
          <w:rFonts w:ascii="Sylfaen" w:hAnsi="Sylfaen"/>
          <w:noProof/>
          <w:sz w:val="24"/>
          <w:szCs w:val="24"/>
          <w:lang w:val="ka-GE"/>
        </w:rPr>
      </w:pPr>
      <w:r w:rsidRPr="007022AC">
        <w:rPr>
          <w:rFonts w:ascii="Sylfaen" w:hAnsi="Sylfaen"/>
          <w:noProof/>
          <w:sz w:val="24"/>
          <w:szCs w:val="24"/>
          <w:lang w:val="ka-GE"/>
        </w:rPr>
        <w:t>• სიმპტომები მედიკამენტის მიღების შეწყვეტის შემდეგ</w:t>
      </w:r>
    </w:p>
    <w:p w14:paraId="3C73F476" w14:textId="77777777" w:rsidR="00124FF5" w:rsidRPr="007022AC" w:rsidRDefault="00124FF5" w:rsidP="00F9453D">
      <w:pPr>
        <w:spacing w:after="0" w:line="240" w:lineRule="auto"/>
        <w:jc w:val="both"/>
        <w:rPr>
          <w:rFonts w:ascii="Sylfaen" w:hAnsi="Sylfaen"/>
          <w:noProof/>
          <w:sz w:val="24"/>
          <w:szCs w:val="24"/>
          <w:lang w:val="ka-GE"/>
        </w:rPr>
      </w:pPr>
    </w:p>
    <w:p w14:paraId="47CA2AA3" w14:textId="77777777" w:rsidR="00F9453D" w:rsidRPr="007022AC" w:rsidRDefault="00F9453D" w:rsidP="00F9453D">
      <w:pPr>
        <w:spacing w:after="0" w:line="240" w:lineRule="auto"/>
        <w:jc w:val="both"/>
        <w:rPr>
          <w:rFonts w:ascii="Sylfaen" w:hAnsi="Sylfaen"/>
          <w:b/>
          <w:i/>
          <w:noProof/>
          <w:sz w:val="24"/>
          <w:szCs w:val="24"/>
          <w:lang w:val="ka-GE"/>
        </w:rPr>
      </w:pPr>
      <w:r w:rsidRPr="007022AC">
        <w:rPr>
          <w:rFonts w:ascii="Sylfaen" w:hAnsi="Sylfaen"/>
          <w:b/>
          <w:i/>
          <w:noProof/>
          <w:sz w:val="24"/>
          <w:szCs w:val="24"/>
          <w:lang w:val="ka-GE"/>
        </w:rPr>
        <w:t>არახშირი</w:t>
      </w:r>
    </w:p>
    <w:p w14:paraId="31D28C34" w14:textId="77777777" w:rsidR="00F9453D" w:rsidRPr="007022AC" w:rsidRDefault="00F9453D" w:rsidP="00F9453D">
      <w:pPr>
        <w:spacing w:after="0" w:line="240" w:lineRule="auto"/>
        <w:jc w:val="both"/>
        <w:rPr>
          <w:rFonts w:ascii="Sylfaen" w:hAnsi="Sylfaen"/>
          <w:noProof/>
          <w:sz w:val="24"/>
          <w:szCs w:val="24"/>
          <w:lang w:val="ka-GE"/>
        </w:rPr>
      </w:pPr>
      <w:r w:rsidRPr="007022AC">
        <w:rPr>
          <w:rFonts w:ascii="Sylfaen" w:hAnsi="Sylfaen"/>
          <w:noProof/>
          <w:sz w:val="24"/>
          <w:szCs w:val="24"/>
          <w:lang w:val="ka-GE"/>
        </w:rPr>
        <w:t>• გულის ფუნქციის დაქვეითება, გულის გაჩერება</w:t>
      </w:r>
    </w:p>
    <w:p w14:paraId="75596A53" w14:textId="77777777" w:rsidR="00F9453D" w:rsidRPr="007022AC" w:rsidRDefault="00F9453D" w:rsidP="00F9453D">
      <w:pPr>
        <w:spacing w:after="0" w:line="240" w:lineRule="auto"/>
        <w:jc w:val="both"/>
        <w:rPr>
          <w:rFonts w:ascii="Sylfaen" w:hAnsi="Sylfaen"/>
          <w:noProof/>
          <w:sz w:val="24"/>
          <w:szCs w:val="24"/>
          <w:lang w:val="ka-GE"/>
        </w:rPr>
      </w:pPr>
      <w:r w:rsidRPr="007022AC">
        <w:rPr>
          <w:rFonts w:ascii="Sylfaen" w:hAnsi="Sylfaen"/>
          <w:noProof/>
          <w:sz w:val="24"/>
          <w:szCs w:val="24"/>
          <w:lang w:val="ka-GE"/>
        </w:rPr>
        <w:t>• კუჭის შეშუპება</w:t>
      </w:r>
    </w:p>
    <w:p w14:paraId="0250DE47" w14:textId="77777777" w:rsidR="00F9453D" w:rsidRPr="007022AC" w:rsidRDefault="00F9453D" w:rsidP="00F9453D">
      <w:pPr>
        <w:spacing w:after="0" w:line="240" w:lineRule="auto"/>
        <w:jc w:val="both"/>
        <w:rPr>
          <w:rFonts w:ascii="Sylfaen" w:hAnsi="Sylfaen"/>
          <w:noProof/>
          <w:sz w:val="24"/>
          <w:szCs w:val="24"/>
          <w:lang w:val="ka-GE"/>
        </w:rPr>
      </w:pPr>
      <w:r w:rsidRPr="007022AC">
        <w:rPr>
          <w:rFonts w:ascii="Sylfaen" w:hAnsi="Sylfaen"/>
          <w:noProof/>
          <w:sz w:val="24"/>
          <w:szCs w:val="24"/>
          <w:lang w:val="ka-GE"/>
        </w:rPr>
        <w:t>• მდგომარეობა, როდესაც ორგანიზმში მჟავას ჭარბი რაოდენობაა</w:t>
      </w:r>
    </w:p>
    <w:p w14:paraId="736C0176" w14:textId="77777777" w:rsidR="00F9453D" w:rsidRPr="007022AC" w:rsidRDefault="00F9453D" w:rsidP="00F9453D">
      <w:pPr>
        <w:spacing w:after="0" w:line="240" w:lineRule="auto"/>
        <w:jc w:val="both"/>
        <w:rPr>
          <w:rFonts w:ascii="Sylfaen" w:hAnsi="Sylfaen"/>
          <w:noProof/>
          <w:sz w:val="24"/>
          <w:szCs w:val="24"/>
          <w:lang w:val="ka-GE"/>
        </w:rPr>
      </w:pPr>
      <w:r w:rsidRPr="007022AC">
        <w:rPr>
          <w:rFonts w:ascii="Sylfaen" w:hAnsi="Sylfaen"/>
          <w:noProof/>
          <w:sz w:val="24"/>
          <w:szCs w:val="24"/>
          <w:lang w:val="ka-GE"/>
        </w:rPr>
        <w:t>• სისხლში ალბუმინის დაბალი დონე</w:t>
      </w:r>
    </w:p>
    <w:p w14:paraId="11810A80" w14:textId="77777777" w:rsidR="00F9453D" w:rsidRPr="007022AC" w:rsidRDefault="00F9453D" w:rsidP="00F9453D">
      <w:pPr>
        <w:spacing w:after="0" w:line="240" w:lineRule="auto"/>
        <w:jc w:val="both"/>
        <w:rPr>
          <w:rFonts w:ascii="Sylfaen" w:hAnsi="Sylfaen"/>
          <w:noProof/>
          <w:sz w:val="24"/>
          <w:szCs w:val="24"/>
          <w:lang w:val="ka-GE"/>
        </w:rPr>
      </w:pPr>
      <w:r w:rsidRPr="007022AC">
        <w:rPr>
          <w:rFonts w:ascii="Sylfaen" w:hAnsi="Sylfaen"/>
          <w:noProof/>
          <w:sz w:val="24"/>
          <w:szCs w:val="24"/>
          <w:lang w:val="ka-GE"/>
        </w:rPr>
        <w:t>• ჰალუცინაციები</w:t>
      </w:r>
    </w:p>
    <w:p w14:paraId="1E7C9A02" w14:textId="77777777" w:rsidR="00F9453D" w:rsidRPr="007022AC" w:rsidRDefault="00F9453D" w:rsidP="00F9453D">
      <w:pPr>
        <w:spacing w:after="0" w:line="240" w:lineRule="auto"/>
        <w:jc w:val="both"/>
        <w:rPr>
          <w:rFonts w:ascii="Sylfaen" w:hAnsi="Sylfaen"/>
          <w:noProof/>
          <w:sz w:val="24"/>
          <w:szCs w:val="24"/>
          <w:lang w:val="ka-GE"/>
        </w:rPr>
      </w:pPr>
      <w:r w:rsidRPr="007022AC">
        <w:rPr>
          <w:rFonts w:ascii="Sylfaen" w:hAnsi="Sylfaen"/>
          <w:noProof/>
          <w:sz w:val="24"/>
          <w:szCs w:val="24"/>
          <w:lang w:val="ka-GE"/>
        </w:rPr>
        <w:t>• ქოშინი</w:t>
      </w:r>
    </w:p>
    <w:p w14:paraId="2D2CF979" w14:textId="77777777" w:rsidR="00F9453D" w:rsidRPr="007022AC" w:rsidRDefault="00F9453D" w:rsidP="00F9453D">
      <w:pPr>
        <w:spacing w:after="0" w:line="240" w:lineRule="auto"/>
        <w:jc w:val="both"/>
        <w:rPr>
          <w:rFonts w:ascii="Sylfaen" w:hAnsi="Sylfaen"/>
          <w:noProof/>
          <w:sz w:val="24"/>
          <w:szCs w:val="24"/>
          <w:lang w:val="ka-GE"/>
        </w:rPr>
      </w:pPr>
      <w:r w:rsidRPr="007022AC">
        <w:rPr>
          <w:rFonts w:ascii="Sylfaen" w:hAnsi="Sylfaen"/>
          <w:noProof/>
          <w:sz w:val="24"/>
          <w:szCs w:val="24"/>
          <w:lang w:val="ka-GE"/>
        </w:rPr>
        <w:t>• მედიკამენტი საკმარისად ეფექტური არ არის</w:t>
      </w:r>
    </w:p>
    <w:p w14:paraId="316B5A05" w14:textId="77777777" w:rsidR="00F9453D" w:rsidRPr="007022AC" w:rsidRDefault="00F9453D" w:rsidP="00F9453D">
      <w:pPr>
        <w:spacing w:after="0" w:line="240" w:lineRule="auto"/>
        <w:jc w:val="both"/>
        <w:rPr>
          <w:rFonts w:ascii="Sylfaen" w:hAnsi="Sylfaen"/>
          <w:noProof/>
          <w:sz w:val="24"/>
          <w:szCs w:val="24"/>
          <w:lang w:val="ka-GE"/>
        </w:rPr>
      </w:pPr>
      <w:r w:rsidRPr="007022AC">
        <w:rPr>
          <w:rFonts w:ascii="Sylfaen" w:hAnsi="Sylfaen"/>
          <w:noProof/>
          <w:sz w:val="24"/>
          <w:szCs w:val="24"/>
          <w:lang w:val="ka-GE"/>
        </w:rPr>
        <w:t>• წყურვილი</w:t>
      </w:r>
    </w:p>
    <w:p w14:paraId="550E0B1C" w14:textId="4776170D" w:rsidR="00F9453D" w:rsidRPr="007022AC" w:rsidRDefault="00F9453D" w:rsidP="00F9453D">
      <w:pPr>
        <w:spacing w:after="0" w:line="240" w:lineRule="auto"/>
        <w:jc w:val="both"/>
        <w:rPr>
          <w:rFonts w:ascii="Sylfaen" w:hAnsi="Sylfaen"/>
          <w:noProof/>
          <w:sz w:val="24"/>
          <w:szCs w:val="24"/>
          <w:lang w:val="ka-GE"/>
        </w:rPr>
      </w:pPr>
      <w:r w:rsidRPr="007022AC">
        <w:rPr>
          <w:rFonts w:ascii="Sylfaen" w:hAnsi="Sylfaen"/>
          <w:noProof/>
          <w:sz w:val="24"/>
          <w:szCs w:val="24"/>
          <w:lang w:val="ka-GE"/>
        </w:rPr>
        <w:t>• აპნოე (სუნთქვის შეწყვეტა ძილის დროს)</w:t>
      </w:r>
    </w:p>
    <w:p w14:paraId="185F32CE" w14:textId="172CBD97" w:rsidR="00124FF5" w:rsidRPr="007022AC" w:rsidRDefault="00124FF5" w:rsidP="00F9453D">
      <w:pPr>
        <w:spacing w:after="0" w:line="240" w:lineRule="auto"/>
        <w:jc w:val="both"/>
        <w:rPr>
          <w:rFonts w:ascii="Sylfaen" w:hAnsi="Sylfaen"/>
          <w:noProof/>
          <w:sz w:val="24"/>
          <w:szCs w:val="24"/>
          <w:lang w:val="ka-GE"/>
        </w:rPr>
      </w:pPr>
    </w:p>
    <w:p w14:paraId="25FA5668" w14:textId="77777777" w:rsidR="00D56E2D" w:rsidRPr="007022AC" w:rsidRDefault="00D56E2D" w:rsidP="00D56E2D">
      <w:pPr>
        <w:spacing w:after="0" w:line="240" w:lineRule="auto"/>
        <w:jc w:val="both"/>
        <w:rPr>
          <w:rFonts w:ascii="Sylfaen" w:hAnsi="Sylfaen"/>
          <w:i/>
          <w:noProof/>
          <w:sz w:val="24"/>
          <w:szCs w:val="24"/>
          <w:lang w:val="ka-GE"/>
        </w:rPr>
      </w:pPr>
      <w:r w:rsidRPr="007022AC">
        <w:rPr>
          <w:rFonts w:ascii="Sylfaen" w:hAnsi="Sylfaen"/>
          <w:i/>
          <w:noProof/>
          <w:sz w:val="24"/>
          <w:szCs w:val="24"/>
          <w:lang w:val="ka-GE"/>
        </w:rPr>
        <w:t>უცნობია</w:t>
      </w:r>
    </w:p>
    <w:p w14:paraId="0FD1A4DB" w14:textId="77777777" w:rsidR="00D56E2D" w:rsidRPr="007022AC" w:rsidRDefault="00D56E2D" w:rsidP="00D56E2D">
      <w:pPr>
        <w:spacing w:after="0" w:line="240" w:lineRule="auto"/>
        <w:jc w:val="both"/>
        <w:rPr>
          <w:rFonts w:ascii="Sylfaen" w:hAnsi="Sylfaen"/>
          <w:noProof/>
          <w:sz w:val="24"/>
          <w:szCs w:val="24"/>
          <w:lang w:val="ka-GE"/>
        </w:rPr>
      </w:pPr>
      <w:r w:rsidRPr="007022AC">
        <w:rPr>
          <w:rFonts w:ascii="Sylfaen" w:hAnsi="Sylfaen"/>
          <w:noProof/>
          <w:sz w:val="24"/>
          <w:szCs w:val="24"/>
          <w:lang w:val="ka-GE"/>
        </w:rPr>
        <w:t>• დიდი რაოდენობით შარდი და ძლიერი წყურვილი – შესაძლოა იყოს ჰორმონალური დარღვევის, უშაქრო დიაბეტის სიმპტომები.</w:t>
      </w:r>
    </w:p>
    <w:p w14:paraId="78AE2D90" w14:textId="77777777" w:rsidR="00D56E2D" w:rsidRPr="007022AC" w:rsidRDefault="00D56E2D" w:rsidP="00D56E2D">
      <w:pPr>
        <w:spacing w:after="0" w:line="240" w:lineRule="auto"/>
        <w:jc w:val="both"/>
        <w:rPr>
          <w:rFonts w:ascii="Sylfaen" w:hAnsi="Sylfaen"/>
          <w:i/>
          <w:noProof/>
          <w:sz w:val="24"/>
          <w:szCs w:val="24"/>
          <w:lang w:val="ka-GE"/>
        </w:rPr>
      </w:pPr>
      <w:r w:rsidRPr="007022AC">
        <w:rPr>
          <w:rFonts w:ascii="Sylfaen" w:hAnsi="Sylfaen"/>
          <w:i/>
          <w:noProof/>
          <w:sz w:val="24"/>
          <w:szCs w:val="24"/>
          <w:lang w:val="ka-GE"/>
        </w:rPr>
        <w:t>თუ შეამჩნევთ რაიმე გვერდით მოვლენას, რომელიც არ არის ჩამოთვლილი ამ ფურცელ-ჩანართში, გთხოვთ, აცნობოთ ექიმს ან ფარმაცევტს.</w:t>
      </w:r>
    </w:p>
    <w:p w14:paraId="4D16DC81" w14:textId="77777777" w:rsidR="00D56E2D" w:rsidRPr="007022AC" w:rsidRDefault="00D56E2D" w:rsidP="00D56E2D">
      <w:pPr>
        <w:spacing w:after="0" w:line="240" w:lineRule="auto"/>
        <w:jc w:val="both"/>
        <w:rPr>
          <w:rFonts w:ascii="Sylfaen" w:hAnsi="Sylfaen"/>
          <w:noProof/>
          <w:sz w:val="24"/>
          <w:szCs w:val="24"/>
          <w:u w:val="single"/>
          <w:lang w:val="ka-GE"/>
        </w:rPr>
      </w:pPr>
      <w:r w:rsidRPr="007022AC">
        <w:rPr>
          <w:rFonts w:ascii="Sylfaen" w:hAnsi="Sylfaen"/>
          <w:noProof/>
          <w:sz w:val="24"/>
          <w:szCs w:val="24"/>
          <w:u w:val="single"/>
          <w:lang w:val="ka-GE"/>
        </w:rPr>
        <w:t>გვერდითი მოვლენების შესახებ შეტყობინება</w:t>
      </w:r>
    </w:p>
    <w:p w14:paraId="2A71F88A" w14:textId="7944EB18" w:rsidR="00124FF5" w:rsidRPr="007022AC" w:rsidRDefault="00D56E2D" w:rsidP="00D56E2D">
      <w:pPr>
        <w:spacing w:after="0" w:line="240" w:lineRule="auto"/>
        <w:jc w:val="both"/>
        <w:rPr>
          <w:rFonts w:ascii="Sylfaen" w:hAnsi="Sylfaen"/>
          <w:noProof/>
          <w:sz w:val="24"/>
          <w:szCs w:val="24"/>
          <w:lang w:val="ka-GE"/>
        </w:rPr>
      </w:pPr>
      <w:r w:rsidRPr="007022AC">
        <w:rPr>
          <w:rFonts w:ascii="Sylfaen" w:hAnsi="Sylfaen"/>
          <w:noProof/>
          <w:sz w:val="24"/>
          <w:szCs w:val="24"/>
          <w:lang w:val="ka-GE"/>
        </w:rPr>
        <w:t xml:space="preserve">თუ შენიშნავთ რაიმე გვერდით მოვლენას, მიუხედავად იმისა, არის თუ არა ეს მითითებული გამოყენების ინსტრუქციაში, მიმართეთ ექიმს, ფარმაცევტს ან ექთანს. ასევე, შეატყობინეთ გვერდითი მოვლენების შესახებ თურქეთის ფარმაკოზედამხედველობის ცენტრს (TÜFAM) ვებგვერდზე www.titck.gov.tr </w:t>
      </w:r>
      <w:r w:rsidRPr="007022AC">
        <w:rPr>
          <w:rFonts w:ascii="Times New Roman" w:hAnsi="Times New Roman" w:cs="Times New Roman"/>
          <w:noProof/>
          <w:sz w:val="24"/>
          <w:szCs w:val="24"/>
          <w:lang w:val="ka-GE"/>
        </w:rPr>
        <w:t>​​​​</w:t>
      </w:r>
      <w:r w:rsidRPr="007022AC">
        <w:rPr>
          <w:rFonts w:ascii="Sylfaen" w:hAnsi="Sylfaen" w:cs="Sylfaen"/>
          <w:noProof/>
          <w:sz w:val="24"/>
          <w:szCs w:val="24"/>
          <w:lang w:val="ka-GE"/>
        </w:rPr>
        <w:t>„</w:t>
      </w:r>
      <w:r w:rsidRPr="007022AC">
        <w:rPr>
          <w:rFonts w:ascii="Sylfaen" w:hAnsi="Sylfaen"/>
          <w:noProof/>
          <w:sz w:val="24"/>
          <w:szCs w:val="24"/>
          <w:lang w:val="ka-GE"/>
        </w:rPr>
        <w:t>წამლის გვერდითი მოვლენების შესახებ შეტყობინების“ ხატულაზე დაწკაპუნებით ან გვერდითი მოვლენების შესახებ შეტყობინების ხაზზე დარეკვით ნომერზე 0 800 314 00 08. ნებისმიერი გვერდითი მოვლენის შესახებ შეტყობინებით, თქვენ ხელს შეუწყობთ თქვენს მიერ გამოყენებული პრეპარატის უსაფრთხოების შესახებ მეტი ინფორმაციის მიღებას.</w:t>
      </w:r>
    </w:p>
    <w:p w14:paraId="63FBE21D" w14:textId="511E700A" w:rsidR="007C54C4" w:rsidRPr="007022AC" w:rsidRDefault="007C54C4" w:rsidP="00D56E2D">
      <w:pPr>
        <w:spacing w:after="0" w:line="240" w:lineRule="auto"/>
        <w:jc w:val="both"/>
        <w:rPr>
          <w:rFonts w:ascii="Sylfaen" w:hAnsi="Sylfaen"/>
          <w:b/>
          <w:noProof/>
          <w:sz w:val="24"/>
          <w:szCs w:val="24"/>
          <w:lang w:val="ka-GE"/>
        </w:rPr>
      </w:pPr>
    </w:p>
    <w:p w14:paraId="57567632" w14:textId="77777777" w:rsidR="007C54C4" w:rsidRPr="007022AC" w:rsidRDefault="007C54C4" w:rsidP="007C54C4">
      <w:pPr>
        <w:spacing w:after="0" w:line="240" w:lineRule="auto"/>
        <w:jc w:val="both"/>
        <w:rPr>
          <w:rFonts w:ascii="Sylfaen" w:hAnsi="Sylfaen"/>
          <w:b/>
          <w:noProof/>
          <w:sz w:val="24"/>
          <w:szCs w:val="24"/>
          <w:lang w:val="ka-GE"/>
        </w:rPr>
      </w:pPr>
      <w:r w:rsidRPr="007022AC">
        <w:rPr>
          <w:rFonts w:ascii="Sylfaen" w:hAnsi="Sylfaen"/>
          <w:b/>
          <w:noProof/>
          <w:sz w:val="24"/>
          <w:szCs w:val="24"/>
          <w:lang w:val="ka-GE"/>
        </w:rPr>
        <w:t>5. როგორ შევინახოთ პრექსოდინი</w:t>
      </w:r>
    </w:p>
    <w:p w14:paraId="2B012ED0" w14:textId="77777777" w:rsidR="007C54C4" w:rsidRPr="007022AC" w:rsidRDefault="007C54C4" w:rsidP="007C54C4">
      <w:pPr>
        <w:spacing w:after="0" w:line="240" w:lineRule="auto"/>
        <w:jc w:val="both"/>
        <w:rPr>
          <w:rFonts w:ascii="Sylfaen" w:hAnsi="Sylfaen"/>
          <w:i/>
          <w:noProof/>
          <w:sz w:val="24"/>
          <w:szCs w:val="24"/>
          <w:lang w:val="ka-GE"/>
        </w:rPr>
      </w:pPr>
      <w:r w:rsidRPr="007022AC">
        <w:rPr>
          <w:rFonts w:ascii="Sylfaen" w:hAnsi="Sylfaen"/>
          <w:i/>
          <w:noProof/>
          <w:sz w:val="24"/>
          <w:szCs w:val="24"/>
          <w:lang w:val="ka-GE"/>
        </w:rPr>
        <w:t>პრექსოდინი შეინახეთ ბავშვებისთვის მიუწვდომელ და უხილავ ადგილას, ორიგინალ შეფუთვაში.</w:t>
      </w:r>
    </w:p>
    <w:p w14:paraId="676DA273" w14:textId="77777777" w:rsidR="007C54C4" w:rsidRPr="007022AC" w:rsidRDefault="007C54C4" w:rsidP="007C54C4">
      <w:pPr>
        <w:spacing w:after="0" w:line="240" w:lineRule="auto"/>
        <w:jc w:val="both"/>
        <w:rPr>
          <w:rFonts w:ascii="Sylfaen" w:hAnsi="Sylfaen"/>
          <w:noProof/>
          <w:sz w:val="24"/>
          <w:szCs w:val="24"/>
          <w:lang w:val="ka-GE"/>
        </w:rPr>
      </w:pPr>
      <w:r w:rsidRPr="007022AC">
        <w:rPr>
          <w:rFonts w:ascii="Sylfaen" w:hAnsi="Sylfaen"/>
          <w:noProof/>
          <w:sz w:val="24"/>
          <w:szCs w:val="24"/>
          <w:lang w:val="ka-GE"/>
        </w:rPr>
        <w:t>შეინახეთ 25°C-ზე დაბალ ოთახის ტემპერატურაზე, ორიგინალ შეფუთვაში.</w:t>
      </w:r>
    </w:p>
    <w:p w14:paraId="73FDFB27" w14:textId="77777777" w:rsidR="007C54C4" w:rsidRPr="007022AC" w:rsidRDefault="007C54C4" w:rsidP="007C54C4">
      <w:pPr>
        <w:spacing w:after="0" w:line="240" w:lineRule="auto"/>
        <w:jc w:val="both"/>
        <w:rPr>
          <w:rFonts w:ascii="Sylfaen" w:hAnsi="Sylfaen"/>
          <w:noProof/>
          <w:sz w:val="24"/>
          <w:szCs w:val="24"/>
          <w:lang w:val="ka-GE"/>
        </w:rPr>
      </w:pPr>
    </w:p>
    <w:p w14:paraId="7198FE27" w14:textId="77777777" w:rsidR="007C54C4" w:rsidRPr="007022AC" w:rsidRDefault="007C54C4" w:rsidP="007C54C4">
      <w:pPr>
        <w:spacing w:after="0" w:line="240" w:lineRule="auto"/>
        <w:jc w:val="both"/>
        <w:rPr>
          <w:rFonts w:ascii="Sylfaen" w:hAnsi="Sylfaen"/>
          <w:noProof/>
          <w:sz w:val="24"/>
          <w:szCs w:val="24"/>
          <w:lang w:val="ka-GE"/>
        </w:rPr>
      </w:pPr>
      <w:r w:rsidRPr="007022AC">
        <w:rPr>
          <w:rFonts w:ascii="Sylfaen" w:hAnsi="Sylfaen"/>
          <w:noProof/>
          <w:sz w:val="24"/>
          <w:szCs w:val="24"/>
          <w:lang w:val="ka-GE"/>
        </w:rPr>
        <w:t>გაზავების შემდეგ დაუყოვნებლივ უნდა გამოიყენოთ.</w:t>
      </w:r>
    </w:p>
    <w:p w14:paraId="155B0918" w14:textId="77777777" w:rsidR="007C54C4" w:rsidRPr="007022AC" w:rsidRDefault="007C54C4" w:rsidP="007C54C4">
      <w:pPr>
        <w:spacing w:after="0" w:line="240" w:lineRule="auto"/>
        <w:jc w:val="both"/>
        <w:rPr>
          <w:rFonts w:ascii="Sylfaen" w:hAnsi="Sylfaen"/>
          <w:noProof/>
          <w:sz w:val="24"/>
          <w:szCs w:val="24"/>
          <w:lang w:val="ka-GE"/>
        </w:rPr>
      </w:pPr>
      <w:r w:rsidRPr="007022AC">
        <w:rPr>
          <w:rFonts w:ascii="Sylfaen" w:hAnsi="Sylfaen"/>
          <w:noProof/>
          <w:sz w:val="24"/>
          <w:szCs w:val="24"/>
          <w:lang w:val="ka-GE"/>
        </w:rPr>
        <w:t>გამოიყენეთ 24 საათის განმავლობაში, იმ პირობით, რომ გაზავების შემდეგ შეინახება 25°C-ზე დაბალ ოთახის ტემპერატურაზე.</w:t>
      </w:r>
    </w:p>
    <w:p w14:paraId="607898FC" w14:textId="77777777" w:rsidR="007C54C4" w:rsidRPr="007022AC" w:rsidRDefault="007C54C4" w:rsidP="007C54C4">
      <w:pPr>
        <w:spacing w:after="0" w:line="240" w:lineRule="auto"/>
        <w:jc w:val="both"/>
        <w:rPr>
          <w:rFonts w:ascii="Sylfaen" w:hAnsi="Sylfaen"/>
          <w:noProof/>
          <w:sz w:val="24"/>
          <w:szCs w:val="24"/>
          <w:lang w:val="ka-GE"/>
        </w:rPr>
      </w:pPr>
    </w:p>
    <w:p w14:paraId="0D91EF64" w14:textId="77777777" w:rsidR="007C54C4" w:rsidRPr="007022AC" w:rsidRDefault="007C54C4" w:rsidP="007C54C4">
      <w:pPr>
        <w:spacing w:after="0" w:line="240" w:lineRule="auto"/>
        <w:jc w:val="both"/>
        <w:rPr>
          <w:rFonts w:ascii="Sylfaen" w:hAnsi="Sylfaen"/>
          <w:b/>
          <w:noProof/>
          <w:sz w:val="24"/>
          <w:szCs w:val="24"/>
          <w:lang w:val="ka-GE"/>
        </w:rPr>
      </w:pPr>
      <w:r w:rsidRPr="007022AC">
        <w:rPr>
          <w:rFonts w:ascii="Sylfaen" w:hAnsi="Sylfaen"/>
          <w:b/>
          <w:noProof/>
          <w:sz w:val="24"/>
          <w:szCs w:val="24"/>
          <w:lang w:val="ka-GE"/>
        </w:rPr>
        <w:t>გამოიყენეთ ვარგისიანობის ვადის შესაბამისად.</w:t>
      </w:r>
    </w:p>
    <w:p w14:paraId="32997BC3" w14:textId="77777777" w:rsidR="007C54C4" w:rsidRPr="007022AC" w:rsidRDefault="007C54C4" w:rsidP="007C54C4">
      <w:pPr>
        <w:spacing w:after="0" w:line="240" w:lineRule="auto"/>
        <w:jc w:val="both"/>
        <w:rPr>
          <w:rFonts w:ascii="Sylfaen" w:hAnsi="Sylfaen"/>
          <w:i/>
          <w:noProof/>
          <w:sz w:val="24"/>
          <w:szCs w:val="24"/>
          <w:lang w:val="ka-GE"/>
        </w:rPr>
      </w:pPr>
      <w:r w:rsidRPr="007022AC">
        <w:rPr>
          <w:rFonts w:ascii="Sylfaen" w:hAnsi="Sylfaen"/>
          <w:i/>
          <w:noProof/>
          <w:sz w:val="24"/>
          <w:szCs w:val="24"/>
          <w:lang w:val="ka-GE"/>
        </w:rPr>
        <w:t>არ გამოიყენოთ პრექსოდინი შეფუთვაზე მითითებული ვარგისიანობის ვადის გასვლის შემდეგ.</w:t>
      </w:r>
    </w:p>
    <w:p w14:paraId="452DB6AA" w14:textId="77777777" w:rsidR="007C54C4" w:rsidRPr="007022AC" w:rsidRDefault="007C54C4" w:rsidP="007C54C4">
      <w:pPr>
        <w:spacing w:after="0" w:line="240" w:lineRule="auto"/>
        <w:jc w:val="both"/>
        <w:rPr>
          <w:rFonts w:ascii="Sylfaen" w:hAnsi="Sylfaen"/>
          <w:noProof/>
          <w:sz w:val="24"/>
          <w:szCs w:val="24"/>
          <w:lang w:val="ka-GE"/>
        </w:rPr>
      </w:pPr>
    </w:p>
    <w:p w14:paraId="17BD12FE" w14:textId="71568C87" w:rsidR="007C54C4" w:rsidRPr="007022AC" w:rsidRDefault="007C54C4" w:rsidP="007C54C4">
      <w:pPr>
        <w:spacing w:after="0" w:line="240" w:lineRule="auto"/>
        <w:jc w:val="both"/>
        <w:rPr>
          <w:rFonts w:ascii="Sylfaen" w:hAnsi="Sylfaen"/>
          <w:i/>
          <w:noProof/>
          <w:sz w:val="24"/>
          <w:szCs w:val="24"/>
          <w:lang w:val="ka-GE"/>
        </w:rPr>
      </w:pPr>
      <w:r w:rsidRPr="007022AC">
        <w:rPr>
          <w:rFonts w:ascii="Sylfaen" w:hAnsi="Sylfaen"/>
          <w:i/>
          <w:noProof/>
          <w:sz w:val="24"/>
          <w:szCs w:val="24"/>
          <w:lang w:val="ka-GE"/>
        </w:rPr>
        <w:t>თუ შეფუთვაზე ან პროდუქტზე შეამჩნევთ რაიმე დეფექტს, არ გამოიყენოთ პრექსოდინი.</w:t>
      </w:r>
    </w:p>
    <w:p w14:paraId="205A0CAF" w14:textId="39A54FF2" w:rsidR="003F7194" w:rsidRPr="007022AC" w:rsidRDefault="003F7194" w:rsidP="007C54C4">
      <w:pPr>
        <w:spacing w:after="0" w:line="240" w:lineRule="auto"/>
        <w:jc w:val="both"/>
        <w:rPr>
          <w:rFonts w:ascii="Sylfaen" w:hAnsi="Sylfaen"/>
          <w:i/>
          <w:noProof/>
          <w:sz w:val="24"/>
          <w:szCs w:val="24"/>
          <w:lang w:val="ka-GE"/>
        </w:rPr>
      </w:pPr>
    </w:p>
    <w:p w14:paraId="0BC5F497" w14:textId="77777777" w:rsidR="003F7194" w:rsidRPr="007022AC" w:rsidRDefault="003F7194" w:rsidP="003F7194">
      <w:pPr>
        <w:spacing w:after="0" w:line="240" w:lineRule="auto"/>
        <w:jc w:val="both"/>
        <w:rPr>
          <w:rFonts w:ascii="Sylfaen" w:hAnsi="Sylfaen"/>
          <w:noProof/>
          <w:sz w:val="24"/>
          <w:szCs w:val="24"/>
          <w:lang w:val="ka-GE"/>
        </w:rPr>
      </w:pPr>
      <w:r w:rsidRPr="007022AC">
        <w:rPr>
          <w:rFonts w:ascii="Sylfaen" w:hAnsi="Sylfaen"/>
          <w:noProof/>
          <w:sz w:val="24"/>
          <w:szCs w:val="24"/>
          <w:lang w:val="ka-GE"/>
        </w:rPr>
        <w:t>არ გადაყაროთ მედიკამენტები ჩამდინარე წყლებში ან საყოფაცხოვრებო ნარჩენებში. ჰკითხეთ ფარმაცევტს, თუ როგორ გადაყაროთ გამოუყენებელი მედიკამენტები. ეს ზომები ხელს შეუწყობს გარემოს დაცვას.</w:t>
      </w:r>
    </w:p>
    <w:p w14:paraId="4444EF57" w14:textId="77777777" w:rsidR="003F7194" w:rsidRPr="007022AC" w:rsidRDefault="003F7194" w:rsidP="003F7194">
      <w:pPr>
        <w:spacing w:after="0" w:line="240" w:lineRule="auto"/>
        <w:jc w:val="both"/>
        <w:rPr>
          <w:rFonts w:ascii="Sylfaen" w:hAnsi="Sylfaen"/>
          <w:noProof/>
          <w:sz w:val="24"/>
          <w:szCs w:val="24"/>
          <w:lang w:val="ka-GE"/>
        </w:rPr>
      </w:pPr>
    </w:p>
    <w:p w14:paraId="239EB612" w14:textId="77777777" w:rsidR="003F7194" w:rsidRPr="007022AC" w:rsidRDefault="003F7194" w:rsidP="003F7194">
      <w:pPr>
        <w:spacing w:after="0" w:line="240" w:lineRule="auto"/>
        <w:jc w:val="both"/>
        <w:rPr>
          <w:rFonts w:ascii="Sylfaen" w:hAnsi="Sylfaen"/>
          <w:b/>
          <w:noProof/>
          <w:sz w:val="24"/>
          <w:szCs w:val="24"/>
          <w:lang w:val="ka-GE"/>
        </w:rPr>
      </w:pPr>
      <w:r w:rsidRPr="007022AC">
        <w:rPr>
          <w:rFonts w:ascii="Sylfaen" w:hAnsi="Sylfaen"/>
          <w:b/>
          <w:noProof/>
          <w:sz w:val="24"/>
          <w:szCs w:val="24"/>
          <w:lang w:val="ka-GE"/>
        </w:rPr>
        <w:t>მარკეტინგული ავტორიზაციის მფლობელი:</w:t>
      </w:r>
    </w:p>
    <w:p w14:paraId="6F43215F" w14:textId="77777777" w:rsidR="003F7194" w:rsidRPr="007022AC" w:rsidRDefault="003F7194" w:rsidP="003F7194">
      <w:pPr>
        <w:spacing w:after="0" w:line="240" w:lineRule="auto"/>
        <w:rPr>
          <w:rFonts w:ascii="Sylfaen" w:hAnsi="Sylfaen" w:cs="Times New Roman"/>
          <w:noProof/>
          <w:sz w:val="24"/>
          <w:szCs w:val="24"/>
          <w:lang w:val="ka-GE"/>
        </w:rPr>
      </w:pPr>
      <w:r w:rsidRPr="007022AC">
        <w:rPr>
          <w:rFonts w:ascii="Sylfaen" w:hAnsi="Sylfaen" w:cs="Times New Roman"/>
          <w:noProof/>
          <w:sz w:val="24"/>
          <w:szCs w:val="24"/>
          <w:lang w:val="ka-GE"/>
        </w:rPr>
        <w:t xml:space="preserve">Deva Holding A.Ş. </w:t>
      </w:r>
    </w:p>
    <w:p w14:paraId="7D642F12" w14:textId="77777777" w:rsidR="003F7194" w:rsidRPr="007022AC" w:rsidRDefault="003F7194" w:rsidP="003F7194">
      <w:pPr>
        <w:spacing w:after="0" w:line="240" w:lineRule="auto"/>
        <w:rPr>
          <w:rFonts w:ascii="Sylfaen" w:hAnsi="Sylfaen" w:cs="Times New Roman"/>
          <w:noProof/>
          <w:sz w:val="24"/>
          <w:szCs w:val="24"/>
          <w:lang w:val="ka-GE"/>
        </w:rPr>
      </w:pPr>
      <w:r w:rsidRPr="007022AC">
        <w:rPr>
          <w:rFonts w:ascii="Sylfaen" w:hAnsi="Sylfaen" w:cs="Times New Roman"/>
          <w:noProof/>
          <w:sz w:val="24"/>
          <w:szCs w:val="24"/>
          <w:lang w:val="ka-GE"/>
        </w:rPr>
        <w:t>Küçükçekmece/İSTANBUL</w:t>
      </w:r>
    </w:p>
    <w:p w14:paraId="076EC598" w14:textId="77777777" w:rsidR="003F7194" w:rsidRPr="007022AC" w:rsidRDefault="003F7194" w:rsidP="003F7194">
      <w:pPr>
        <w:spacing w:after="0" w:line="240" w:lineRule="auto"/>
        <w:rPr>
          <w:rFonts w:ascii="Sylfaen" w:hAnsi="Sylfaen" w:cs="Times New Roman"/>
          <w:noProof/>
          <w:sz w:val="24"/>
          <w:szCs w:val="24"/>
          <w:lang w:val="ka-GE"/>
        </w:rPr>
      </w:pPr>
      <w:r w:rsidRPr="007022AC">
        <w:rPr>
          <w:rFonts w:ascii="Sylfaen" w:hAnsi="Sylfaen" w:cs="Times New Roman"/>
          <w:noProof/>
          <w:sz w:val="24"/>
          <w:szCs w:val="24"/>
          <w:lang w:val="ka-GE"/>
        </w:rPr>
        <w:t>Tel: 0212 692 92 92</w:t>
      </w:r>
    </w:p>
    <w:p w14:paraId="3F9F1C07" w14:textId="77777777" w:rsidR="003F7194" w:rsidRPr="007022AC" w:rsidRDefault="003F7194" w:rsidP="003F7194">
      <w:pPr>
        <w:spacing w:after="0" w:line="240" w:lineRule="auto"/>
        <w:rPr>
          <w:rFonts w:ascii="Sylfaen" w:hAnsi="Sylfaen" w:cs="Times New Roman"/>
          <w:noProof/>
          <w:sz w:val="24"/>
          <w:szCs w:val="24"/>
          <w:lang w:val="ka-GE"/>
        </w:rPr>
      </w:pPr>
      <w:r w:rsidRPr="007022AC">
        <w:rPr>
          <w:rFonts w:ascii="Sylfaen" w:hAnsi="Sylfaen" w:cs="Times New Roman"/>
          <w:noProof/>
          <w:sz w:val="24"/>
          <w:szCs w:val="24"/>
          <w:lang w:val="ka-GE"/>
        </w:rPr>
        <w:t>Faks: 0212 697 00 24</w:t>
      </w:r>
    </w:p>
    <w:p w14:paraId="56032124" w14:textId="77777777" w:rsidR="003F7194" w:rsidRPr="007022AC" w:rsidRDefault="003F7194" w:rsidP="003F7194">
      <w:pPr>
        <w:pStyle w:val="BodyText"/>
        <w:spacing w:after="0"/>
        <w:rPr>
          <w:rFonts w:ascii="Sylfaen" w:hAnsi="Sylfaen" w:cs="Times New Roman"/>
          <w:noProof/>
          <w:szCs w:val="24"/>
          <w:lang w:val="ka-GE"/>
        </w:rPr>
      </w:pPr>
      <w:r w:rsidRPr="007022AC">
        <w:rPr>
          <w:rFonts w:ascii="Sylfaen" w:hAnsi="Sylfaen" w:cs="Times New Roman"/>
          <w:noProof/>
          <w:szCs w:val="24"/>
          <w:lang w:val="ka-GE"/>
        </w:rPr>
        <w:t>E-mail:deva@devaholding.com.tr</w:t>
      </w:r>
    </w:p>
    <w:p w14:paraId="5461B89B" w14:textId="77777777" w:rsidR="003F7194" w:rsidRPr="007022AC" w:rsidRDefault="003F7194" w:rsidP="003F7194">
      <w:pPr>
        <w:spacing w:after="0" w:line="240" w:lineRule="auto"/>
        <w:jc w:val="both"/>
        <w:rPr>
          <w:rFonts w:ascii="Sylfaen" w:hAnsi="Sylfaen"/>
          <w:noProof/>
          <w:sz w:val="24"/>
          <w:szCs w:val="24"/>
          <w:lang w:val="ka-GE"/>
        </w:rPr>
      </w:pPr>
    </w:p>
    <w:p w14:paraId="43F3F224" w14:textId="77777777" w:rsidR="003F7194" w:rsidRPr="007022AC" w:rsidRDefault="003F7194" w:rsidP="003F7194">
      <w:pPr>
        <w:spacing w:after="0" w:line="240" w:lineRule="auto"/>
        <w:jc w:val="both"/>
        <w:rPr>
          <w:rFonts w:ascii="Sylfaen" w:hAnsi="Sylfaen"/>
          <w:noProof/>
          <w:sz w:val="24"/>
          <w:szCs w:val="24"/>
          <w:lang w:val="ka-GE"/>
        </w:rPr>
      </w:pPr>
      <w:r w:rsidRPr="007022AC">
        <w:rPr>
          <w:rFonts w:ascii="Sylfaen" w:hAnsi="Sylfaen"/>
          <w:noProof/>
          <w:sz w:val="24"/>
          <w:szCs w:val="24"/>
          <w:lang w:val="ka-GE"/>
        </w:rPr>
        <w:t>წარმოების ადგილი:</w:t>
      </w:r>
    </w:p>
    <w:p w14:paraId="3318DF76" w14:textId="77777777" w:rsidR="003F7194" w:rsidRPr="007022AC" w:rsidRDefault="003F7194" w:rsidP="003F7194">
      <w:pPr>
        <w:spacing w:after="0" w:line="240" w:lineRule="auto"/>
        <w:rPr>
          <w:rFonts w:ascii="Sylfaen" w:hAnsi="Sylfaen" w:cs="Times New Roman"/>
          <w:noProof/>
          <w:sz w:val="24"/>
          <w:szCs w:val="24"/>
          <w:lang w:val="ka-GE"/>
        </w:rPr>
      </w:pPr>
      <w:r w:rsidRPr="007022AC">
        <w:rPr>
          <w:rFonts w:ascii="Sylfaen" w:hAnsi="Sylfaen" w:cs="Times New Roman"/>
          <w:noProof/>
          <w:sz w:val="24"/>
          <w:szCs w:val="24"/>
          <w:lang w:val="ka-GE"/>
        </w:rPr>
        <w:t>Deva Holding A.Ş</w:t>
      </w:r>
    </w:p>
    <w:p w14:paraId="5C417A65" w14:textId="77777777" w:rsidR="003F7194" w:rsidRPr="007022AC" w:rsidRDefault="003F7194" w:rsidP="003F7194">
      <w:pPr>
        <w:spacing w:after="0" w:line="240" w:lineRule="auto"/>
        <w:rPr>
          <w:rFonts w:ascii="Sylfaen" w:hAnsi="Sylfaen" w:cs="Times New Roman"/>
          <w:noProof/>
          <w:sz w:val="24"/>
          <w:szCs w:val="24"/>
          <w:lang w:val="ka-GE"/>
        </w:rPr>
      </w:pPr>
      <w:r w:rsidRPr="007022AC">
        <w:rPr>
          <w:rFonts w:ascii="Sylfaen" w:hAnsi="Sylfaen" w:cs="Times New Roman"/>
          <w:noProof/>
          <w:sz w:val="24"/>
          <w:szCs w:val="24"/>
          <w:lang w:val="ka-GE"/>
        </w:rPr>
        <w:t>Kartepe / KOCAELİ</w:t>
      </w:r>
    </w:p>
    <w:p w14:paraId="2D999891" w14:textId="77777777" w:rsidR="003F7194" w:rsidRPr="007022AC" w:rsidRDefault="003F7194" w:rsidP="003F7194">
      <w:pPr>
        <w:spacing w:after="0" w:line="240" w:lineRule="auto"/>
        <w:jc w:val="both"/>
        <w:rPr>
          <w:rFonts w:ascii="Sylfaen" w:hAnsi="Sylfaen"/>
          <w:noProof/>
          <w:sz w:val="24"/>
          <w:szCs w:val="24"/>
          <w:lang w:val="ka-GE"/>
        </w:rPr>
      </w:pPr>
    </w:p>
    <w:p w14:paraId="15F8BD80" w14:textId="3A63CF48" w:rsidR="003F7194" w:rsidRPr="007022AC" w:rsidRDefault="003F7194" w:rsidP="003F7194">
      <w:pPr>
        <w:spacing w:after="0" w:line="240" w:lineRule="auto"/>
        <w:jc w:val="both"/>
        <w:rPr>
          <w:rFonts w:ascii="Sylfaen" w:hAnsi="Sylfaen"/>
          <w:noProof/>
          <w:sz w:val="24"/>
          <w:szCs w:val="24"/>
          <w:lang w:val="ka-GE"/>
        </w:rPr>
      </w:pPr>
      <w:r w:rsidRPr="007022AC">
        <w:rPr>
          <w:rFonts w:ascii="Sylfaen" w:hAnsi="Sylfaen"/>
          <w:noProof/>
          <w:sz w:val="24"/>
          <w:szCs w:val="24"/>
          <w:lang w:val="ka-GE"/>
        </w:rPr>
        <w:t>ეს ინსტრუქცია დამტკიცდა 2024 წლის 8 მაისს.</w:t>
      </w:r>
    </w:p>
    <w:p w14:paraId="2213DA38" w14:textId="6EA760BF" w:rsidR="003F7194" w:rsidRPr="007022AC" w:rsidRDefault="003F7194" w:rsidP="003F7194">
      <w:pPr>
        <w:spacing w:after="0" w:line="240" w:lineRule="auto"/>
        <w:jc w:val="both"/>
        <w:rPr>
          <w:rFonts w:ascii="Sylfaen" w:hAnsi="Sylfaen"/>
          <w:noProof/>
          <w:sz w:val="24"/>
          <w:szCs w:val="24"/>
          <w:lang w:val="ka-GE"/>
        </w:rPr>
      </w:pPr>
    </w:p>
    <w:p w14:paraId="26376764" w14:textId="36861F4D" w:rsidR="003F7194" w:rsidRPr="007022AC" w:rsidRDefault="003F7194" w:rsidP="003F7194">
      <w:pPr>
        <w:spacing w:after="0" w:line="240" w:lineRule="auto"/>
        <w:jc w:val="both"/>
        <w:rPr>
          <w:rFonts w:ascii="Sylfaen" w:hAnsi="Sylfaen"/>
          <w:noProof/>
          <w:sz w:val="24"/>
          <w:szCs w:val="24"/>
          <w:lang w:val="ka-GE"/>
        </w:rPr>
      </w:pPr>
    </w:p>
    <w:p w14:paraId="526B9ABF" w14:textId="051C800F" w:rsidR="003F7194" w:rsidRPr="007022AC" w:rsidRDefault="003F7194" w:rsidP="003F7194">
      <w:pPr>
        <w:spacing w:after="0" w:line="240" w:lineRule="auto"/>
        <w:jc w:val="both"/>
        <w:rPr>
          <w:rFonts w:ascii="Sylfaen" w:hAnsi="Sylfaen"/>
          <w:noProof/>
          <w:sz w:val="24"/>
          <w:szCs w:val="24"/>
          <w:lang w:val="ka-GE"/>
        </w:rPr>
      </w:pPr>
    </w:p>
    <w:p w14:paraId="31697DCA" w14:textId="370B8D05" w:rsidR="003F7194" w:rsidRPr="007022AC" w:rsidRDefault="003F7194" w:rsidP="003F7194">
      <w:pPr>
        <w:spacing w:after="0" w:line="240" w:lineRule="auto"/>
        <w:jc w:val="both"/>
        <w:rPr>
          <w:rFonts w:ascii="Sylfaen" w:hAnsi="Sylfaen"/>
          <w:noProof/>
          <w:sz w:val="24"/>
          <w:szCs w:val="24"/>
          <w:lang w:val="ka-GE"/>
        </w:rPr>
      </w:pPr>
    </w:p>
    <w:p w14:paraId="512DBC1A" w14:textId="62960FA1" w:rsidR="003F7194" w:rsidRPr="007022AC" w:rsidRDefault="003F7194" w:rsidP="003F7194">
      <w:pPr>
        <w:spacing w:after="0" w:line="240" w:lineRule="auto"/>
        <w:jc w:val="both"/>
        <w:rPr>
          <w:rFonts w:ascii="Sylfaen" w:hAnsi="Sylfaen"/>
          <w:noProof/>
          <w:sz w:val="24"/>
          <w:szCs w:val="24"/>
          <w:lang w:val="ka-GE"/>
        </w:rPr>
      </w:pPr>
    </w:p>
    <w:p w14:paraId="31E279B1" w14:textId="58634BD9" w:rsidR="003F7194" w:rsidRPr="007022AC" w:rsidRDefault="003F7194" w:rsidP="003F7194">
      <w:pPr>
        <w:spacing w:after="0" w:line="240" w:lineRule="auto"/>
        <w:jc w:val="both"/>
        <w:rPr>
          <w:rFonts w:ascii="Sylfaen" w:hAnsi="Sylfaen"/>
          <w:noProof/>
          <w:sz w:val="24"/>
          <w:szCs w:val="24"/>
          <w:lang w:val="ka-GE"/>
        </w:rPr>
      </w:pPr>
    </w:p>
    <w:p w14:paraId="7461A7C9" w14:textId="616EAFB2" w:rsidR="003F7194" w:rsidRPr="007022AC" w:rsidRDefault="003F7194" w:rsidP="003F7194">
      <w:pPr>
        <w:spacing w:after="0" w:line="240" w:lineRule="auto"/>
        <w:jc w:val="both"/>
        <w:rPr>
          <w:rFonts w:ascii="Sylfaen" w:hAnsi="Sylfaen"/>
          <w:noProof/>
          <w:sz w:val="24"/>
          <w:szCs w:val="24"/>
          <w:lang w:val="ka-GE"/>
        </w:rPr>
      </w:pPr>
    </w:p>
    <w:p w14:paraId="6E572C3C" w14:textId="2148DB35" w:rsidR="003F7194" w:rsidRPr="007022AC" w:rsidRDefault="003F7194" w:rsidP="003F7194">
      <w:pPr>
        <w:spacing w:after="0" w:line="240" w:lineRule="auto"/>
        <w:jc w:val="both"/>
        <w:rPr>
          <w:rFonts w:ascii="Sylfaen" w:hAnsi="Sylfaen"/>
          <w:noProof/>
          <w:sz w:val="24"/>
          <w:szCs w:val="24"/>
          <w:lang w:val="ka-GE"/>
        </w:rPr>
      </w:pPr>
    </w:p>
    <w:p w14:paraId="030E38D4" w14:textId="53A6D5CF" w:rsidR="003F7194" w:rsidRPr="007022AC" w:rsidRDefault="003F7194" w:rsidP="003F7194">
      <w:pPr>
        <w:spacing w:after="0" w:line="240" w:lineRule="auto"/>
        <w:jc w:val="both"/>
        <w:rPr>
          <w:rFonts w:ascii="Sylfaen" w:hAnsi="Sylfaen"/>
          <w:noProof/>
          <w:sz w:val="24"/>
          <w:szCs w:val="24"/>
          <w:lang w:val="ka-GE"/>
        </w:rPr>
      </w:pPr>
    </w:p>
    <w:p w14:paraId="42655A44" w14:textId="4544BB0B" w:rsidR="003F7194" w:rsidRPr="007022AC" w:rsidRDefault="003F7194" w:rsidP="003F7194">
      <w:pPr>
        <w:spacing w:after="0" w:line="240" w:lineRule="auto"/>
        <w:jc w:val="both"/>
        <w:rPr>
          <w:rFonts w:ascii="Sylfaen" w:hAnsi="Sylfaen"/>
          <w:noProof/>
          <w:sz w:val="24"/>
          <w:szCs w:val="24"/>
          <w:lang w:val="ka-GE"/>
        </w:rPr>
      </w:pPr>
    </w:p>
    <w:p w14:paraId="78C874C0" w14:textId="3D33EF33" w:rsidR="003F7194" w:rsidRPr="007022AC" w:rsidRDefault="003F7194" w:rsidP="003F7194">
      <w:pPr>
        <w:spacing w:after="0" w:line="240" w:lineRule="auto"/>
        <w:jc w:val="both"/>
        <w:rPr>
          <w:rFonts w:ascii="Sylfaen" w:hAnsi="Sylfaen"/>
          <w:noProof/>
          <w:sz w:val="24"/>
          <w:szCs w:val="24"/>
          <w:lang w:val="ka-GE"/>
        </w:rPr>
      </w:pPr>
    </w:p>
    <w:p w14:paraId="0C6C3E57" w14:textId="2FA035AC" w:rsidR="003F7194" w:rsidRPr="007022AC" w:rsidRDefault="003F7194" w:rsidP="003F7194">
      <w:pPr>
        <w:spacing w:after="0" w:line="240" w:lineRule="auto"/>
        <w:jc w:val="both"/>
        <w:rPr>
          <w:rFonts w:ascii="Sylfaen" w:hAnsi="Sylfaen"/>
          <w:noProof/>
          <w:sz w:val="24"/>
          <w:szCs w:val="24"/>
          <w:lang w:val="ka-GE"/>
        </w:rPr>
      </w:pPr>
    </w:p>
    <w:p w14:paraId="3037C574" w14:textId="669EAEEE" w:rsidR="003F7194" w:rsidRPr="007022AC" w:rsidRDefault="003F7194" w:rsidP="003F7194">
      <w:pPr>
        <w:spacing w:after="0" w:line="240" w:lineRule="auto"/>
        <w:jc w:val="both"/>
        <w:rPr>
          <w:rFonts w:ascii="Sylfaen" w:hAnsi="Sylfaen"/>
          <w:noProof/>
          <w:sz w:val="24"/>
          <w:szCs w:val="24"/>
          <w:lang w:val="ka-GE"/>
        </w:rPr>
      </w:pPr>
    </w:p>
    <w:p w14:paraId="70A9DEB6" w14:textId="3FD1EECB" w:rsidR="003F7194" w:rsidRPr="007022AC" w:rsidRDefault="003F7194" w:rsidP="003F7194">
      <w:pPr>
        <w:spacing w:after="0" w:line="240" w:lineRule="auto"/>
        <w:jc w:val="both"/>
        <w:rPr>
          <w:rFonts w:ascii="Sylfaen" w:hAnsi="Sylfaen"/>
          <w:noProof/>
          <w:sz w:val="24"/>
          <w:szCs w:val="24"/>
          <w:lang w:val="ka-GE"/>
        </w:rPr>
      </w:pPr>
    </w:p>
    <w:p w14:paraId="73C2B331" w14:textId="0F6149A7" w:rsidR="003F7194" w:rsidRPr="007022AC" w:rsidRDefault="003F7194" w:rsidP="003F7194">
      <w:pPr>
        <w:spacing w:after="0" w:line="240" w:lineRule="auto"/>
        <w:jc w:val="both"/>
        <w:rPr>
          <w:rFonts w:ascii="Sylfaen" w:hAnsi="Sylfaen"/>
          <w:noProof/>
          <w:sz w:val="24"/>
          <w:szCs w:val="24"/>
          <w:lang w:val="ka-GE"/>
        </w:rPr>
      </w:pPr>
    </w:p>
    <w:p w14:paraId="2253400C" w14:textId="6ECCBE8F" w:rsidR="003F7194" w:rsidRPr="007022AC" w:rsidRDefault="003F7194" w:rsidP="003F7194">
      <w:pPr>
        <w:spacing w:after="0" w:line="240" w:lineRule="auto"/>
        <w:jc w:val="both"/>
        <w:rPr>
          <w:rFonts w:ascii="Sylfaen" w:hAnsi="Sylfaen"/>
          <w:noProof/>
          <w:sz w:val="24"/>
          <w:szCs w:val="24"/>
          <w:lang w:val="ka-GE"/>
        </w:rPr>
      </w:pPr>
    </w:p>
    <w:p w14:paraId="3FB7689D" w14:textId="7A3521D4" w:rsidR="003F7194" w:rsidRPr="007022AC" w:rsidRDefault="003F7194" w:rsidP="003F7194">
      <w:pPr>
        <w:spacing w:after="0" w:line="240" w:lineRule="auto"/>
        <w:jc w:val="both"/>
        <w:rPr>
          <w:rFonts w:ascii="Sylfaen" w:hAnsi="Sylfaen"/>
          <w:noProof/>
          <w:sz w:val="24"/>
          <w:szCs w:val="24"/>
          <w:lang w:val="ka-GE"/>
        </w:rPr>
      </w:pPr>
    </w:p>
    <w:p w14:paraId="635FB734" w14:textId="6A042306" w:rsidR="003F7194" w:rsidRPr="007022AC" w:rsidRDefault="003F7194" w:rsidP="003F7194">
      <w:pPr>
        <w:spacing w:after="0" w:line="240" w:lineRule="auto"/>
        <w:jc w:val="both"/>
        <w:rPr>
          <w:rFonts w:ascii="Sylfaen" w:hAnsi="Sylfaen"/>
          <w:noProof/>
          <w:sz w:val="24"/>
          <w:szCs w:val="24"/>
          <w:lang w:val="ka-GE"/>
        </w:rPr>
      </w:pPr>
    </w:p>
    <w:p w14:paraId="3BC094EA" w14:textId="661DB8E3" w:rsidR="003F7194" w:rsidRPr="007022AC" w:rsidRDefault="003F7194" w:rsidP="003F7194">
      <w:pPr>
        <w:spacing w:after="0" w:line="240" w:lineRule="auto"/>
        <w:jc w:val="both"/>
        <w:rPr>
          <w:rFonts w:ascii="Sylfaen" w:hAnsi="Sylfaen"/>
          <w:noProof/>
          <w:sz w:val="24"/>
          <w:szCs w:val="24"/>
          <w:lang w:val="ka-GE"/>
        </w:rPr>
      </w:pPr>
    </w:p>
    <w:p w14:paraId="1D4ABB2D" w14:textId="56FB779A" w:rsidR="003F7194" w:rsidRPr="007022AC" w:rsidRDefault="003F7194" w:rsidP="003F7194">
      <w:pPr>
        <w:spacing w:after="0" w:line="240" w:lineRule="auto"/>
        <w:jc w:val="both"/>
        <w:rPr>
          <w:rFonts w:ascii="Sylfaen" w:hAnsi="Sylfaen"/>
          <w:noProof/>
          <w:sz w:val="24"/>
          <w:szCs w:val="24"/>
          <w:lang w:val="ka-GE"/>
        </w:rPr>
      </w:pPr>
    </w:p>
    <w:p w14:paraId="08282903" w14:textId="07BA184F" w:rsidR="003F7194" w:rsidRPr="007022AC" w:rsidRDefault="003F7194" w:rsidP="003F7194">
      <w:pPr>
        <w:spacing w:after="0" w:line="240" w:lineRule="auto"/>
        <w:jc w:val="both"/>
        <w:rPr>
          <w:rFonts w:ascii="Sylfaen" w:hAnsi="Sylfaen"/>
          <w:noProof/>
          <w:sz w:val="24"/>
          <w:szCs w:val="24"/>
          <w:lang w:val="ka-GE"/>
        </w:rPr>
      </w:pPr>
    </w:p>
    <w:p w14:paraId="0943355E" w14:textId="72630022" w:rsidR="003F7194" w:rsidRPr="007022AC" w:rsidRDefault="003F7194" w:rsidP="003F7194">
      <w:pPr>
        <w:spacing w:after="0" w:line="240" w:lineRule="auto"/>
        <w:jc w:val="both"/>
        <w:rPr>
          <w:rFonts w:ascii="Sylfaen" w:hAnsi="Sylfaen"/>
          <w:noProof/>
          <w:sz w:val="24"/>
          <w:szCs w:val="24"/>
          <w:lang w:val="ka-GE"/>
        </w:rPr>
      </w:pPr>
    </w:p>
    <w:p w14:paraId="5B08FFE7" w14:textId="034E1BF6" w:rsidR="003F7194" w:rsidRPr="007022AC" w:rsidRDefault="003F7194" w:rsidP="003F7194">
      <w:pPr>
        <w:spacing w:after="0" w:line="240" w:lineRule="auto"/>
        <w:jc w:val="both"/>
        <w:rPr>
          <w:rFonts w:ascii="Sylfaen" w:hAnsi="Sylfaen"/>
          <w:noProof/>
          <w:sz w:val="24"/>
          <w:szCs w:val="24"/>
          <w:lang w:val="ka-GE"/>
        </w:rPr>
      </w:pPr>
    </w:p>
    <w:p w14:paraId="66935414" w14:textId="3D0D6773" w:rsidR="003F7194" w:rsidRPr="007022AC" w:rsidRDefault="003F7194" w:rsidP="003F7194">
      <w:pPr>
        <w:spacing w:after="0" w:line="240" w:lineRule="auto"/>
        <w:jc w:val="both"/>
        <w:rPr>
          <w:rFonts w:ascii="Sylfaen" w:hAnsi="Sylfaen"/>
          <w:noProof/>
          <w:sz w:val="24"/>
          <w:szCs w:val="24"/>
          <w:lang w:val="ka-GE"/>
        </w:rPr>
      </w:pPr>
    </w:p>
    <w:p w14:paraId="46466BA3" w14:textId="169C2349" w:rsidR="003F7194" w:rsidRPr="007022AC" w:rsidRDefault="003F7194" w:rsidP="003F7194">
      <w:pPr>
        <w:spacing w:after="0" w:line="240" w:lineRule="auto"/>
        <w:jc w:val="both"/>
        <w:rPr>
          <w:rFonts w:ascii="Sylfaen" w:hAnsi="Sylfaen"/>
          <w:noProof/>
          <w:sz w:val="24"/>
          <w:szCs w:val="24"/>
          <w:lang w:val="ka-GE"/>
        </w:rPr>
      </w:pPr>
    </w:p>
    <w:p w14:paraId="7F025D8A" w14:textId="18CB75EA" w:rsidR="003F7194" w:rsidRPr="007022AC" w:rsidRDefault="003F7194" w:rsidP="003F7194">
      <w:pPr>
        <w:spacing w:after="0" w:line="240" w:lineRule="auto"/>
        <w:jc w:val="both"/>
        <w:rPr>
          <w:rFonts w:ascii="Sylfaen" w:hAnsi="Sylfaen"/>
          <w:noProof/>
          <w:sz w:val="24"/>
          <w:szCs w:val="24"/>
          <w:lang w:val="ka-GE"/>
        </w:rPr>
      </w:pPr>
    </w:p>
    <w:p w14:paraId="35370346" w14:textId="77777777" w:rsidR="003F7194" w:rsidRPr="007022AC" w:rsidRDefault="003F7194" w:rsidP="003F7194">
      <w:pPr>
        <w:spacing w:after="0" w:line="240" w:lineRule="auto"/>
        <w:jc w:val="both"/>
        <w:rPr>
          <w:rFonts w:ascii="Sylfaen" w:hAnsi="Sylfaen"/>
          <w:b/>
          <w:noProof/>
          <w:sz w:val="24"/>
          <w:szCs w:val="24"/>
          <w:lang w:val="ka-GE"/>
        </w:rPr>
      </w:pPr>
      <w:r w:rsidRPr="007022AC">
        <w:rPr>
          <w:rFonts w:ascii="Sylfaen" w:hAnsi="Sylfaen"/>
          <w:b/>
          <w:noProof/>
          <w:sz w:val="24"/>
          <w:szCs w:val="24"/>
          <w:lang w:val="ka-GE"/>
        </w:rPr>
        <w:t>შემდეგი ინფორმაცია განკუთვნილია ჯანდაცვის სპეციალისტებისთვის, რომლებიც პრექსოდინს გამოიყენებენ</w:t>
      </w:r>
    </w:p>
    <w:p w14:paraId="1A8555B2" w14:textId="77777777" w:rsidR="003F7194" w:rsidRPr="007022AC" w:rsidRDefault="003F7194" w:rsidP="003F7194">
      <w:pPr>
        <w:spacing w:after="0" w:line="240" w:lineRule="auto"/>
        <w:jc w:val="both"/>
        <w:rPr>
          <w:rFonts w:ascii="Sylfaen" w:hAnsi="Sylfaen"/>
          <w:noProof/>
          <w:sz w:val="24"/>
          <w:szCs w:val="24"/>
          <w:lang w:val="ka-GE"/>
        </w:rPr>
      </w:pPr>
    </w:p>
    <w:p w14:paraId="08354929" w14:textId="77777777" w:rsidR="003F7194" w:rsidRPr="007022AC" w:rsidRDefault="003F7194" w:rsidP="003F7194">
      <w:pPr>
        <w:spacing w:after="0" w:line="240" w:lineRule="auto"/>
        <w:jc w:val="both"/>
        <w:rPr>
          <w:rFonts w:ascii="Sylfaen" w:hAnsi="Sylfaen"/>
          <w:noProof/>
          <w:sz w:val="24"/>
          <w:szCs w:val="24"/>
          <w:lang w:val="ka-GE"/>
        </w:rPr>
      </w:pPr>
      <w:r w:rsidRPr="007022AC">
        <w:rPr>
          <w:rFonts w:ascii="Sylfaen" w:hAnsi="Sylfaen"/>
          <w:noProof/>
          <w:sz w:val="24"/>
          <w:szCs w:val="24"/>
          <w:lang w:val="ka-GE"/>
        </w:rPr>
        <w:t>შემდეგი ინფორმაცია განკუთვნილია მხოლოდ ჯანდაცვის სპეციალისტებისთვის:</w:t>
      </w:r>
    </w:p>
    <w:p w14:paraId="7F4465E9" w14:textId="77777777" w:rsidR="003F7194" w:rsidRPr="007022AC" w:rsidRDefault="003F7194" w:rsidP="003F7194">
      <w:pPr>
        <w:spacing w:after="0" w:line="240" w:lineRule="auto"/>
        <w:jc w:val="both"/>
        <w:rPr>
          <w:rFonts w:ascii="Sylfaen" w:hAnsi="Sylfaen"/>
          <w:noProof/>
          <w:sz w:val="24"/>
          <w:szCs w:val="24"/>
          <w:lang w:val="ka-GE"/>
        </w:rPr>
      </w:pPr>
      <w:r w:rsidRPr="007022AC">
        <w:rPr>
          <w:rFonts w:ascii="Sylfaen" w:hAnsi="Sylfaen"/>
          <w:noProof/>
          <w:sz w:val="24"/>
          <w:szCs w:val="24"/>
          <w:lang w:val="ka-GE"/>
        </w:rPr>
        <w:t>პრექსოდინის მომზადებისას ყოველთვის უნდა იყოს დაცული ასეპტიკური წესები.</w:t>
      </w:r>
    </w:p>
    <w:p w14:paraId="7E068870" w14:textId="77777777" w:rsidR="003F7194" w:rsidRPr="007022AC" w:rsidRDefault="003F7194" w:rsidP="003F7194">
      <w:pPr>
        <w:spacing w:after="0" w:line="240" w:lineRule="auto"/>
        <w:jc w:val="both"/>
        <w:rPr>
          <w:rFonts w:ascii="Sylfaen" w:hAnsi="Sylfaen"/>
          <w:noProof/>
          <w:sz w:val="24"/>
          <w:szCs w:val="24"/>
          <w:lang w:val="ka-GE"/>
        </w:rPr>
      </w:pPr>
      <w:r w:rsidRPr="007022AC">
        <w:rPr>
          <w:rFonts w:ascii="Sylfaen" w:hAnsi="Sylfaen"/>
          <w:noProof/>
          <w:sz w:val="24"/>
          <w:szCs w:val="24"/>
          <w:lang w:val="ka-GE"/>
        </w:rPr>
        <w:t>პრექსოდინი ვიზუალურად უნდა შემოწმდეს ნაწილაკებისა და ფერის ცვლილების არსებობაზე ყველა იმ შემთხვევაში, თუ ხსნარი და კონტეინერი ამის საშუალებას იძლევა.</w:t>
      </w:r>
    </w:p>
    <w:p w14:paraId="5BAD26FF" w14:textId="77777777" w:rsidR="003F7194" w:rsidRPr="007022AC" w:rsidRDefault="003F7194" w:rsidP="003F7194">
      <w:pPr>
        <w:spacing w:after="0" w:line="240" w:lineRule="auto"/>
        <w:jc w:val="both"/>
        <w:rPr>
          <w:rFonts w:ascii="Sylfaen" w:hAnsi="Sylfaen"/>
          <w:noProof/>
          <w:sz w:val="24"/>
          <w:szCs w:val="24"/>
          <w:lang w:val="ka-GE"/>
        </w:rPr>
      </w:pPr>
    </w:p>
    <w:p w14:paraId="1CBDFDA6" w14:textId="77777777" w:rsidR="003F7194" w:rsidRPr="007022AC" w:rsidRDefault="003F7194" w:rsidP="003F7194">
      <w:pPr>
        <w:spacing w:after="0" w:line="240" w:lineRule="auto"/>
        <w:jc w:val="both"/>
        <w:rPr>
          <w:rFonts w:ascii="Sylfaen" w:hAnsi="Sylfaen"/>
          <w:noProof/>
          <w:sz w:val="24"/>
          <w:szCs w:val="24"/>
          <w:lang w:val="ka-GE"/>
        </w:rPr>
      </w:pPr>
      <w:r w:rsidRPr="007022AC">
        <w:rPr>
          <w:rFonts w:ascii="Sylfaen" w:hAnsi="Sylfaen"/>
          <w:noProof/>
          <w:sz w:val="24"/>
          <w:szCs w:val="24"/>
          <w:lang w:val="ka-GE"/>
        </w:rPr>
        <w:t>განზავების ინსტრუქცია:</w:t>
      </w:r>
    </w:p>
    <w:p w14:paraId="3FB88A31" w14:textId="77777777" w:rsidR="003F7194" w:rsidRPr="007022AC" w:rsidRDefault="003F7194" w:rsidP="003F7194">
      <w:pPr>
        <w:spacing w:after="0" w:line="240" w:lineRule="auto"/>
        <w:jc w:val="both"/>
        <w:rPr>
          <w:rFonts w:ascii="Sylfaen" w:hAnsi="Sylfaen"/>
          <w:noProof/>
          <w:sz w:val="24"/>
          <w:szCs w:val="24"/>
          <w:lang w:val="ka-GE"/>
        </w:rPr>
      </w:pPr>
      <w:r w:rsidRPr="007022AC">
        <w:rPr>
          <w:rFonts w:ascii="Sylfaen" w:hAnsi="Sylfaen"/>
          <w:noProof/>
          <w:sz w:val="24"/>
          <w:szCs w:val="24"/>
          <w:lang w:val="ka-GE"/>
        </w:rPr>
        <w:t>პრექსოდინის ინექცია, 200 მკგ/2 მლ (100 მკგ/მლ)</w:t>
      </w:r>
    </w:p>
    <w:p w14:paraId="259A5F2E" w14:textId="77777777" w:rsidR="003F7194" w:rsidRPr="007022AC" w:rsidRDefault="003F7194" w:rsidP="003F7194">
      <w:pPr>
        <w:spacing w:after="0" w:line="240" w:lineRule="auto"/>
        <w:jc w:val="both"/>
        <w:rPr>
          <w:rFonts w:ascii="Sylfaen" w:hAnsi="Sylfaen"/>
          <w:noProof/>
          <w:sz w:val="24"/>
          <w:szCs w:val="24"/>
          <w:lang w:val="ka-GE"/>
        </w:rPr>
      </w:pPr>
      <w:r w:rsidRPr="007022AC">
        <w:rPr>
          <w:rFonts w:ascii="Sylfaen" w:hAnsi="Sylfaen"/>
          <w:noProof/>
          <w:sz w:val="24"/>
          <w:szCs w:val="24"/>
          <w:lang w:val="ka-GE"/>
        </w:rPr>
        <w:t>პრექსოდინი უნდა განზავდეს 0.9%-იან ნატრიუმის ქლორიდის ინექციაში, საჭირო კონცენტრაციის (4 მკგ/მლ) მისაღწევად, გამოყენებამდე. ხსნარების მომზადება იგივეა, როგორც დატვირთვის დოზისთვის, ასევე შემანარჩუნებელი ინფუზიისთვის.</w:t>
      </w:r>
    </w:p>
    <w:p w14:paraId="2E423856" w14:textId="77777777" w:rsidR="003F7194" w:rsidRPr="007022AC" w:rsidRDefault="003F7194" w:rsidP="003F7194">
      <w:pPr>
        <w:spacing w:after="0" w:line="240" w:lineRule="auto"/>
        <w:jc w:val="both"/>
        <w:rPr>
          <w:rFonts w:ascii="Sylfaen" w:hAnsi="Sylfaen"/>
          <w:noProof/>
          <w:sz w:val="24"/>
          <w:szCs w:val="24"/>
          <w:lang w:val="ka-GE"/>
        </w:rPr>
      </w:pPr>
    </w:p>
    <w:p w14:paraId="3D77FFCD" w14:textId="77777777" w:rsidR="003F7194" w:rsidRPr="007022AC" w:rsidRDefault="003F7194" w:rsidP="003F7194">
      <w:pPr>
        <w:spacing w:after="0" w:line="240" w:lineRule="auto"/>
        <w:jc w:val="both"/>
        <w:rPr>
          <w:rFonts w:ascii="Sylfaen" w:hAnsi="Sylfaen"/>
          <w:noProof/>
          <w:sz w:val="24"/>
          <w:szCs w:val="24"/>
          <w:lang w:val="ka-GE"/>
        </w:rPr>
      </w:pPr>
      <w:r w:rsidRPr="007022AC">
        <w:rPr>
          <w:rFonts w:ascii="Sylfaen" w:hAnsi="Sylfaen"/>
          <w:noProof/>
          <w:sz w:val="24"/>
          <w:szCs w:val="24"/>
          <w:lang w:val="ka-GE"/>
        </w:rPr>
        <w:t>ინფუზიის მოსამზადებლად, ამოიღეთ 2 მლ პრექსოდინის საინფუზიო ხსნარი.</w:t>
      </w:r>
    </w:p>
    <w:p w14:paraId="3F9D3D08" w14:textId="77777777" w:rsidR="003F7194" w:rsidRPr="007022AC" w:rsidRDefault="003F7194" w:rsidP="003F7194">
      <w:pPr>
        <w:spacing w:after="0" w:line="240" w:lineRule="auto"/>
        <w:jc w:val="both"/>
        <w:rPr>
          <w:rFonts w:ascii="Sylfaen" w:hAnsi="Sylfaen"/>
          <w:noProof/>
          <w:sz w:val="24"/>
          <w:szCs w:val="24"/>
          <w:lang w:val="ka-GE"/>
        </w:rPr>
      </w:pPr>
      <w:r w:rsidRPr="007022AC">
        <w:rPr>
          <w:rFonts w:ascii="Sylfaen" w:hAnsi="Sylfaen"/>
          <w:noProof/>
          <w:sz w:val="24"/>
          <w:szCs w:val="24"/>
          <w:lang w:val="ka-GE"/>
        </w:rPr>
        <w:t>დაამატეთ 48 მლ 0.9%-იან ნატრიუმის ქლორიდს, რომ მიიღოთ სულ 50 მლ.</w:t>
      </w:r>
    </w:p>
    <w:p w14:paraId="0E3B226B" w14:textId="77777777" w:rsidR="003F7194" w:rsidRPr="007022AC" w:rsidRDefault="003F7194" w:rsidP="003F7194">
      <w:pPr>
        <w:spacing w:after="0" w:line="240" w:lineRule="auto"/>
        <w:jc w:val="both"/>
        <w:rPr>
          <w:rFonts w:ascii="Sylfaen" w:hAnsi="Sylfaen"/>
          <w:noProof/>
          <w:sz w:val="24"/>
          <w:szCs w:val="24"/>
          <w:lang w:val="ka-GE"/>
        </w:rPr>
      </w:pPr>
      <w:r w:rsidRPr="007022AC">
        <w:rPr>
          <w:rFonts w:ascii="Sylfaen" w:hAnsi="Sylfaen"/>
          <w:noProof/>
          <w:sz w:val="24"/>
          <w:szCs w:val="24"/>
          <w:lang w:val="ka-GE"/>
        </w:rPr>
        <w:t>კარგად შეანჯღრიეთ ნაზად შენჯღრივით.</w:t>
      </w:r>
    </w:p>
    <w:p w14:paraId="0DA4136E" w14:textId="77777777" w:rsidR="003F7194" w:rsidRPr="007022AC" w:rsidRDefault="003F7194" w:rsidP="003F7194">
      <w:pPr>
        <w:spacing w:after="0" w:line="240" w:lineRule="auto"/>
        <w:jc w:val="both"/>
        <w:rPr>
          <w:rFonts w:ascii="Sylfaen" w:hAnsi="Sylfaen"/>
          <w:noProof/>
          <w:sz w:val="24"/>
          <w:szCs w:val="24"/>
          <w:lang w:val="ka-GE"/>
        </w:rPr>
      </w:pPr>
    </w:p>
    <w:p w14:paraId="5077525F" w14:textId="1B1540EA" w:rsidR="003F7194" w:rsidRPr="007022AC" w:rsidRDefault="003F7194" w:rsidP="003F7194">
      <w:pPr>
        <w:spacing w:after="0" w:line="240" w:lineRule="auto"/>
        <w:jc w:val="both"/>
        <w:rPr>
          <w:rFonts w:ascii="Sylfaen" w:hAnsi="Sylfaen"/>
          <w:noProof/>
          <w:sz w:val="24"/>
          <w:szCs w:val="24"/>
          <w:lang w:val="ka-GE"/>
        </w:rPr>
      </w:pPr>
      <w:r w:rsidRPr="007022AC">
        <w:rPr>
          <w:rFonts w:ascii="Sylfaen" w:hAnsi="Sylfaen"/>
          <w:noProof/>
          <w:sz w:val="24"/>
          <w:szCs w:val="24"/>
          <w:lang w:val="ka-GE"/>
        </w:rPr>
        <w:t>განზავების შემდეგ, ქიმიური და ფიზიკური სტაბილურობა ნაჩვენებია 24 საათის განმავლობაში ოთახის ტემპერატურაზე 25°C-ზე დაბალ ტემპერატურაზე. მიკრობიოლოგიური თვალსაზრისით, პროდუქტი დაუყოვნებლივ უნდა იქნას გამოყენებული. თუ დაუყოვნებლივ არ გამოიყენება, გამოყენებამდე შენახვის ვადა და პირობები მომხმარებლის (პროფესიონალი ჯანდაცვის პერსონალის) პასუხისმგებლობაა.</w:t>
      </w:r>
    </w:p>
    <w:p w14:paraId="196821B5" w14:textId="4AE1E848" w:rsidR="00674097" w:rsidRPr="007022AC" w:rsidRDefault="00674097" w:rsidP="003F7194">
      <w:pPr>
        <w:spacing w:after="0" w:line="240" w:lineRule="auto"/>
        <w:jc w:val="both"/>
        <w:rPr>
          <w:rFonts w:ascii="Sylfaen" w:hAnsi="Sylfaen"/>
          <w:noProof/>
          <w:sz w:val="24"/>
          <w:szCs w:val="24"/>
          <w:lang w:val="ka-GE"/>
        </w:rPr>
      </w:pPr>
    </w:p>
    <w:p w14:paraId="5798EF97" w14:textId="212C611A" w:rsidR="00674097" w:rsidRPr="007022AC" w:rsidRDefault="00674097" w:rsidP="003F7194">
      <w:pPr>
        <w:spacing w:after="0" w:line="240" w:lineRule="auto"/>
        <w:jc w:val="both"/>
        <w:rPr>
          <w:rFonts w:ascii="Sylfaen" w:hAnsi="Sylfaen"/>
          <w:noProof/>
          <w:sz w:val="24"/>
          <w:szCs w:val="24"/>
          <w:lang w:val="ka-GE"/>
        </w:rPr>
      </w:pPr>
    </w:p>
    <w:p w14:paraId="3E95F5D7" w14:textId="1A051951" w:rsidR="00674097" w:rsidRPr="007022AC" w:rsidRDefault="00674097" w:rsidP="003F7194">
      <w:pPr>
        <w:spacing w:after="0" w:line="240" w:lineRule="auto"/>
        <w:jc w:val="both"/>
        <w:rPr>
          <w:rFonts w:ascii="Sylfaen" w:hAnsi="Sylfaen"/>
          <w:noProof/>
          <w:sz w:val="24"/>
          <w:szCs w:val="24"/>
          <w:lang w:val="ka-GE"/>
        </w:rPr>
      </w:pPr>
    </w:p>
    <w:p w14:paraId="5CE04B8F" w14:textId="25423E82" w:rsidR="00674097" w:rsidRPr="007022AC" w:rsidRDefault="00674097" w:rsidP="003F7194">
      <w:pPr>
        <w:spacing w:after="0" w:line="240" w:lineRule="auto"/>
        <w:jc w:val="both"/>
        <w:rPr>
          <w:rFonts w:ascii="Sylfaen" w:hAnsi="Sylfaen"/>
          <w:i/>
          <w:noProof/>
          <w:sz w:val="24"/>
          <w:szCs w:val="24"/>
          <w:lang w:val="ka-GE"/>
        </w:rPr>
      </w:pPr>
    </w:p>
    <w:sectPr w:rsidR="00674097" w:rsidRPr="007022AC">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1405F9"/>
    <w:multiLevelType w:val="hybridMultilevel"/>
    <w:tmpl w:val="B2EEC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6B53277"/>
    <w:multiLevelType w:val="hybridMultilevel"/>
    <w:tmpl w:val="185836F0"/>
    <w:lvl w:ilvl="0" w:tplc="F78A1C24">
      <w:numFmt w:val="bullet"/>
      <w:lvlText w:val="•"/>
      <w:lvlJc w:val="left"/>
      <w:pPr>
        <w:ind w:left="720" w:hanging="36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98098814">
    <w:abstractNumId w:val="0"/>
  </w:num>
  <w:num w:numId="2" w16cid:durableId="15799059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1AF"/>
    <w:rsid w:val="00011A6E"/>
    <w:rsid w:val="0001332E"/>
    <w:rsid w:val="00124FF5"/>
    <w:rsid w:val="00166CFB"/>
    <w:rsid w:val="003A11B9"/>
    <w:rsid w:val="003F04A5"/>
    <w:rsid w:val="003F21AE"/>
    <w:rsid w:val="003F7194"/>
    <w:rsid w:val="004C493D"/>
    <w:rsid w:val="004E21AF"/>
    <w:rsid w:val="005A4350"/>
    <w:rsid w:val="00674097"/>
    <w:rsid w:val="007022AC"/>
    <w:rsid w:val="0072237A"/>
    <w:rsid w:val="007B1E2D"/>
    <w:rsid w:val="007C54C4"/>
    <w:rsid w:val="007D4AFE"/>
    <w:rsid w:val="00866541"/>
    <w:rsid w:val="009161DE"/>
    <w:rsid w:val="009E1C92"/>
    <w:rsid w:val="00CA1886"/>
    <w:rsid w:val="00D56E2D"/>
    <w:rsid w:val="00F9453D"/>
    <w:rsid w:val="00FD24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EAEBA"/>
  <w15:chartTrackingRefBased/>
  <w15:docId w15:val="{762A8B0D-BC8F-42EB-A0C4-E73D8BA47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F21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F21AE"/>
    <w:pPr>
      <w:ind w:left="720"/>
      <w:contextualSpacing/>
    </w:pPr>
  </w:style>
  <w:style w:type="paragraph" w:styleId="BodyText">
    <w:name w:val="Body Text"/>
    <w:basedOn w:val="Normal"/>
    <w:link w:val="BodyTextChar"/>
    <w:uiPriority w:val="99"/>
    <w:semiHidden/>
    <w:unhideWhenUsed/>
    <w:rsid w:val="003F7194"/>
    <w:pPr>
      <w:widowControl w:val="0"/>
      <w:tabs>
        <w:tab w:val="left" w:pos="284"/>
      </w:tabs>
      <w:spacing w:after="120" w:line="240" w:lineRule="auto"/>
      <w:jc w:val="both"/>
    </w:pPr>
    <w:rPr>
      <w:rFonts w:ascii="Times New Roman" w:eastAsiaTheme="minorEastAsia" w:hAnsi="Times New Roman"/>
      <w:sz w:val="24"/>
      <w:lang w:eastAsia="tr-TR"/>
    </w:rPr>
  </w:style>
  <w:style w:type="character" w:customStyle="1" w:styleId="BodyTextChar">
    <w:name w:val="Body Text Char"/>
    <w:basedOn w:val="DefaultParagraphFont"/>
    <w:link w:val="BodyText"/>
    <w:uiPriority w:val="99"/>
    <w:semiHidden/>
    <w:rsid w:val="003F7194"/>
    <w:rPr>
      <w:rFonts w:ascii="Times New Roman" w:eastAsiaTheme="minorEastAsia" w:hAnsi="Times New Roman"/>
      <w:sz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9</Pages>
  <Words>2175</Words>
  <Characters>12399</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Nanuli Janiashvili</cp:lastModifiedBy>
  <cp:revision>32</cp:revision>
  <cp:lastPrinted>2026-06-25T11:37:00Z</cp:lastPrinted>
  <dcterms:created xsi:type="dcterms:W3CDTF">2026-06-25T08:21:00Z</dcterms:created>
  <dcterms:modified xsi:type="dcterms:W3CDTF">2026-07-01T05:35:00Z</dcterms:modified>
</cp:coreProperties>
</file>