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1BE40" w14:textId="267CC7D4" w:rsidR="00280121" w:rsidRPr="00AD662D" w:rsidRDefault="00280121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508C8925" w14:textId="2BB1F453" w:rsidR="00D76048" w:rsidRPr="00AD662D" w:rsidRDefault="00AD662D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a-GE" w:eastAsia="ru-RU"/>
        </w:rPr>
      </w:pPr>
      <w:r>
        <w:rPr>
          <w:rFonts w:ascii="Sylfaen" w:eastAsia="Times New Roman" w:hAnsi="Sylfaen"/>
          <w:b/>
          <w:sz w:val="24"/>
          <w:szCs w:val="24"/>
          <w:lang w:val="ka-GE" w:eastAsia="ru-RU"/>
        </w:rPr>
        <w:t xml:space="preserve">                                                      </w:t>
      </w:r>
      <w:r w:rsidR="00506C9D" w:rsidRPr="00AD662D">
        <w:rPr>
          <w:rFonts w:ascii="Sylfaen" w:eastAsia="Times New Roman" w:hAnsi="Sylfaen"/>
          <w:b/>
          <w:sz w:val="24"/>
          <w:szCs w:val="24"/>
          <w:lang w:eastAsia="ru-RU"/>
        </w:rPr>
        <w:t>სამკურნალო პრ</w:t>
      </w:r>
      <w:r>
        <w:rPr>
          <w:rFonts w:ascii="Sylfaen" w:eastAsia="Times New Roman" w:hAnsi="Sylfaen"/>
          <w:b/>
          <w:sz w:val="24"/>
          <w:szCs w:val="24"/>
          <w:lang w:val="ka-GE" w:eastAsia="ru-RU"/>
        </w:rPr>
        <w:t>ეპარა</w:t>
      </w:r>
      <w:r w:rsidR="00506C9D"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ტის ზოგადი </w:t>
      </w:r>
      <w:r>
        <w:rPr>
          <w:rFonts w:ascii="Sylfaen" w:eastAsia="Times New Roman" w:hAnsi="Sylfaen"/>
          <w:b/>
          <w:sz w:val="24"/>
          <w:szCs w:val="24"/>
          <w:lang w:val="ka-GE" w:eastAsia="ru-RU"/>
        </w:rPr>
        <w:t>დ</w:t>
      </w:r>
      <w:r w:rsidR="00506C9D" w:rsidRPr="00AD662D">
        <w:rPr>
          <w:rFonts w:ascii="Sylfaen" w:eastAsia="Times New Roman" w:hAnsi="Sylfaen"/>
          <w:b/>
          <w:sz w:val="24"/>
          <w:szCs w:val="24"/>
          <w:lang w:eastAsia="ru-RU"/>
        </w:rPr>
        <w:t>ახასიათებ</w:t>
      </w:r>
      <w:r>
        <w:rPr>
          <w:rFonts w:ascii="Sylfaen" w:eastAsia="Times New Roman" w:hAnsi="Sylfaen"/>
          <w:b/>
          <w:sz w:val="24"/>
          <w:szCs w:val="24"/>
          <w:lang w:val="ka-GE" w:eastAsia="ru-RU"/>
        </w:rPr>
        <w:t>ა</w:t>
      </w:r>
    </w:p>
    <w:p w14:paraId="3A763FDC" w14:textId="77777777" w:rsidR="00372082" w:rsidRPr="00AD662D" w:rsidRDefault="00372082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657CB895" w14:textId="77777777" w:rsidR="00280121" w:rsidRPr="00AD662D" w:rsidRDefault="00DB406A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1. </w:t>
      </w:r>
      <w:r w:rsidRPr="004C321B">
        <w:rPr>
          <w:rFonts w:ascii="Sylfaen" w:eastAsia="Times New Roman" w:hAnsi="Sylfaen"/>
          <w:b/>
          <w:sz w:val="24"/>
          <w:szCs w:val="24"/>
          <w:lang w:eastAsia="ru-RU"/>
        </w:rPr>
        <w:t>სამკურნალო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საშუალების დასახელება</w:t>
      </w:r>
    </w:p>
    <w:p w14:paraId="7CC207EA" w14:textId="318DA26C" w:rsidR="00FE0B48" w:rsidRPr="00AD662D" w:rsidRDefault="00FE0B48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  <w:bookmarkStart w:id="0" w:name="_Hlk189992172"/>
      <w:r w:rsidRPr="00AD662D">
        <w:rPr>
          <w:rFonts w:ascii="Sylfaen" w:hAnsi="Sylfaen"/>
          <w:sz w:val="24"/>
          <w:szCs w:val="24"/>
        </w:rPr>
        <w:t xml:space="preserve">ვეგტაზონი </w:t>
      </w:r>
      <w:r w:rsidR="00AE7922" w:rsidRPr="00AD662D">
        <w:rPr>
          <w:rFonts w:ascii="Sylfaen" w:eastAsia="Times New Roman" w:hAnsi="Sylfaen"/>
          <w:sz w:val="24"/>
          <w:szCs w:val="24"/>
          <w:lang w:eastAsia="ru-RU"/>
        </w:rPr>
        <w:t>,</w:t>
      </w:r>
      <w:r w:rsidR="00AE7922" w:rsidRPr="00AD662D">
        <w:rPr>
          <w:rFonts w:ascii="Sylfaen" w:hAnsi="Sylfaen"/>
          <w:color w:val="000000"/>
          <w:sz w:val="24"/>
          <w:szCs w:val="24"/>
        </w:rPr>
        <w:t xml:space="preserve"> </w:t>
      </w:r>
      <w:r w:rsidRPr="00AD662D">
        <w:rPr>
          <w:rFonts w:ascii="Sylfaen" w:hAnsi="Sylfaen"/>
          <w:sz w:val="24"/>
          <w:szCs w:val="24"/>
        </w:rPr>
        <w:t>კრემი 1 მგ/15 გ</w:t>
      </w:r>
    </w:p>
    <w:p w14:paraId="3AB68967" w14:textId="77777777" w:rsidR="00C32699" w:rsidRPr="00AD662D" w:rsidRDefault="00111E2C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k-KZ" w:eastAsia="ru-RU"/>
        </w:rPr>
      </w:pPr>
      <w:bookmarkStart w:id="1" w:name="2175220285"/>
      <w:bookmarkStart w:id="2" w:name="OCRUncertain022"/>
      <w:bookmarkEnd w:id="0"/>
      <w:r w:rsidRPr="00AD662D">
        <w:rPr>
          <w:rFonts w:ascii="Sylfaen" w:eastAsia="Times New Roman" w:hAnsi="Sylfaen"/>
          <w:b/>
          <w:sz w:val="24"/>
          <w:szCs w:val="24"/>
          <w:lang w:val="kk-KZ" w:eastAsia="ru-RU"/>
        </w:rPr>
        <w:t xml:space="preserve"> </w:t>
      </w:r>
    </w:p>
    <w:p w14:paraId="07C215C1" w14:textId="77777777" w:rsidR="003C07E3" w:rsidRPr="00AD662D" w:rsidRDefault="003C07E3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2. თვისებრივი და რაოდენობრივი შემადგენლობა</w:t>
      </w:r>
    </w:p>
    <w:p w14:paraId="3277D5C3" w14:textId="5F31CF96" w:rsidR="00D60C5A" w:rsidRPr="00AD662D" w:rsidRDefault="001F61C6" w:rsidP="00032EE4">
      <w:pPr>
        <w:widowControl w:val="0"/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Cs/>
          <w:sz w:val="24"/>
          <w:szCs w:val="24"/>
          <w:lang w:eastAsia="ru-RU"/>
        </w:rPr>
      </w:pPr>
      <w:bookmarkStart w:id="3" w:name="_Hlk189992197"/>
      <w:bookmarkEnd w:id="1"/>
      <w:r w:rsidRPr="00AD662D">
        <w:rPr>
          <w:rFonts w:ascii="Sylfaen" w:hAnsi="Sylfaen"/>
          <w:bCs/>
          <w:sz w:val="24"/>
          <w:szCs w:val="24"/>
        </w:rPr>
        <w:t xml:space="preserve">აქტიური </w:t>
      </w:r>
      <w:bookmarkEnd w:id="3"/>
      <w:r w:rsidR="00452FA6" w:rsidRPr="00AD662D">
        <w:rPr>
          <w:rFonts w:ascii="Sylfaen" w:eastAsia="Times New Roman" w:hAnsi="Sylfaen"/>
          <w:bCs/>
          <w:sz w:val="24"/>
          <w:szCs w:val="24"/>
          <w:lang w:eastAsia="ru-RU"/>
        </w:rPr>
        <w:t xml:space="preserve">ნივთიერება: </w:t>
      </w:r>
      <w:r w:rsidR="004D7C52" w:rsidRPr="00AD662D">
        <w:rPr>
          <w:rFonts w:ascii="Sylfaen" w:eastAsia="Times New Roman" w:hAnsi="Sylfaen"/>
          <w:bCs/>
          <w:sz w:val="24"/>
          <w:szCs w:val="24"/>
          <w:lang w:eastAsia="ru-RU"/>
        </w:rPr>
        <w:t>მომეტაზონი</w:t>
      </w:r>
      <w:r w:rsidR="00D60C5A" w:rsidRPr="00AD662D">
        <w:rPr>
          <w:rFonts w:ascii="Sylfaen" w:eastAsia="Times New Roman" w:hAnsi="Sylfaen"/>
          <w:bCs/>
          <w:sz w:val="24"/>
          <w:szCs w:val="24"/>
          <w:lang w:eastAsia="ru-RU"/>
        </w:rPr>
        <w:t xml:space="preserve"> </w:t>
      </w:r>
    </w:p>
    <w:p w14:paraId="3992A17B" w14:textId="1D1ECE24" w:rsidR="00296DB5" w:rsidRPr="00140CCF" w:rsidRDefault="00296DB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D662D">
        <w:rPr>
          <w:rFonts w:ascii="Sylfaen" w:hAnsi="Sylfaen"/>
          <w:sz w:val="24"/>
          <w:szCs w:val="24"/>
        </w:rPr>
        <w:t xml:space="preserve">პრეპარატის ერთი გრამი შეიცავს 1 მგ </w:t>
      </w:r>
      <w:r w:rsidR="00452FA6" w:rsidRPr="00AD662D">
        <w:rPr>
          <w:rFonts w:ascii="Sylfaen" w:hAnsi="Sylfaen"/>
          <w:sz w:val="24"/>
          <w:szCs w:val="24"/>
        </w:rPr>
        <w:t>მომეტაზონ</w:t>
      </w:r>
      <w:r w:rsidR="00AD662D">
        <w:rPr>
          <w:rFonts w:ascii="Sylfaen" w:hAnsi="Sylfaen"/>
          <w:sz w:val="24"/>
          <w:szCs w:val="24"/>
          <w:lang w:val="ka-GE"/>
        </w:rPr>
        <w:t>ის</w:t>
      </w:r>
      <w:r w:rsidR="00452FA6" w:rsidRPr="00AD662D">
        <w:rPr>
          <w:rFonts w:ascii="Sylfaen" w:hAnsi="Sylfaen"/>
          <w:sz w:val="24"/>
          <w:szCs w:val="24"/>
        </w:rPr>
        <w:t xml:space="preserve"> ფუროატ</w:t>
      </w:r>
      <w:r w:rsidR="00140CCF">
        <w:rPr>
          <w:rFonts w:ascii="Sylfaen" w:hAnsi="Sylfaen"/>
          <w:sz w:val="24"/>
          <w:szCs w:val="24"/>
          <w:lang w:val="ka-GE"/>
        </w:rPr>
        <w:t>ს</w:t>
      </w:r>
    </w:p>
    <w:p w14:paraId="2DC11C23" w14:textId="6AF18183" w:rsidR="00D60C5A" w:rsidRPr="00AD662D" w:rsidRDefault="00D60C5A" w:rsidP="00032EE4">
      <w:pPr>
        <w:spacing w:after="0" w:line="240" w:lineRule="auto"/>
        <w:rPr>
          <w:rFonts w:ascii="Sylfaen" w:hAnsi="Sylfaen"/>
          <w:iCs/>
          <w:sz w:val="24"/>
          <w:szCs w:val="24"/>
          <w:lang w:eastAsia="ru-RU"/>
        </w:rPr>
      </w:pPr>
      <w:r w:rsidRPr="00AD662D">
        <w:rPr>
          <w:rFonts w:ascii="Sylfaen" w:hAnsi="Sylfaen"/>
          <w:iCs/>
          <w:sz w:val="24"/>
          <w:szCs w:val="24"/>
          <w:lang w:eastAsia="ru-RU"/>
        </w:rPr>
        <w:t>დამხმარე ნივთიერებები, რომელთა არსებობაც</w:t>
      </w:r>
      <w:r w:rsidR="00AD662D">
        <w:rPr>
          <w:rFonts w:ascii="Sylfaen" w:hAnsi="Sylfaen"/>
          <w:iCs/>
          <w:sz w:val="24"/>
          <w:szCs w:val="24"/>
          <w:lang w:val="ka-GE" w:eastAsia="ru-RU"/>
        </w:rPr>
        <w:t xml:space="preserve"> უნდა იქნას გათვალისწინებული</w:t>
      </w:r>
      <w:r w:rsidRPr="00AD662D">
        <w:rPr>
          <w:rFonts w:ascii="Sylfaen" w:hAnsi="Sylfaen"/>
          <w:iCs/>
          <w:sz w:val="24"/>
          <w:szCs w:val="24"/>
          <w:lang w:eastAsia="ru-RU"/>
        </w:rPr>
        <w:t xml:space="preserve"> </w:t>
      </w:r>
      <w:r w:rsidR="00AD662D">
        <w:rPr>
          <w:rFonts w:ascii="Sylfaen" w:hAnsi="Sylfaen"/>
          <w:iCs/>
          <w:sz w:val="24"/>
          <w:szCs w:val="24"/>
          <w:lang w:val="ka-GE" w:eastAsia="ru-RU"/>
        </w:rPr>
        <w:t xml:space="preserve">სამკურნალო </w:t>
      </w:r>
      <w:r w:rsidRPr="00AD662D">
        <w:rPr>
          <w:rFonts w:ascii="Sylfaen" w:hAnsi="Sylfaen"/>
          <w:iCs/>
          <w:sz w:val="24"/>
          <w:szCs w:val="24"/>
          <w:lang w:eastAsia="ru-RU"/>
        </w:rPr>
        <w:t>პრეპარატის შემადგენლობაში:</w:t>
      </w:r>
      <w:r w:rsidR="00296DB5" w:rsidRPr="00AD662D">
        <w:rPr>
          <w:rFonts w:ascii="Sylfaen" w:hAnsi="Sylfaen"/>
          <w:sz w:val="24"/>
          <w:szCs w:val="24"/>
        </w:rPr>
        <w:t xml:space="preserve"> </w:t>
      </w:r>
      <w:bookmarkStart w:id="4" w:name="_Hlk190093007"/>
      <w:r w:rsidR="00296DB5" w:rsidRPr="00AD662D">
        <w:rPr>
          <w:rFonts w:ascii="Sylfaen" w:hAnsi="Sylfaen"/>
          <w:sz w:val="24"/>
          <w:szCs w:val="24"/>
        </w:rPr>
        <w:t>პროპილენგლიკოლი</w:t>
      </w:r>
      <w:r w:rsidR="00AD662D">
        <w:rPr>
          <w:rFonts w:ascii="Sylfaen" w:hAnsi="Sylfaen"/>
          <w:sz w:val="24"/>
          <w:szCs w:val="24"/>
          <w:lang w:val="ka-GE"/>
        </w:rPr>
        <w:t>ს</w:t>
      </w:r>
      <w:r w:rsidR="00296DB5" w:rsidRPr="00AD662D">
        <w:rPr>
          <w:rFonts w:ascii="Sylfaen" w:hAnsi="Sylfaen"/>
          <w:sz w:val="24"/>
          <w:szCs w:val="24"/>
        </w:rPr>
        <w:t xml:space="preserve"> მონოპალმიტოსტეარატი </w:t>
      </w:r>
      <w:r w:rsidR="004D7C52" w:rsidRPr="00AD662D">
        <w:rPr>
          <w:rFonts w:ascii="Sylfaen" w:hAnsi="Sylfaen"/>
          <w:sz w:val="24"/>
          <w:szCs w:val="24"/>
        </w:rPr>
        <w:t xml:space="preserve">80 მგ (პრეპარატის 1 გ-ში) </w:t>
      </w:r>
      <w:bookmarkEnd w:id="4"/>
      <w:r w:rsidR="00F84571" w:rsidRPr="00AD662D">
        <w:rPr>
          <w:rFonts w:ascii="Sylfaen" w:hAnsi="Sylfaen"/>
          <w:sz w:val="24"/>
          <w:szCs w:val="24"/>
        </w:rPr>
        <w:t>.</w:t>
      </w:r>
      <w:r w:rsidR="00F84571" w:rsidRPr="00AD662D">
        <w:rPr>
          <w:rFonts w:ascii="Sylfaen" w:hAnsi="Sylfaen"/>
          <w:iCs/>
          <w:sz w:val="24"/>
          <w:szCs w:val="24"/>
          <w:lang w:eastAsia="ru-RU"/>
        </w:rPr>
        <w:t xml:space="preserve"> </w:t>
      </w:r>
    </w:p>
    <w:p w14:paraId="64614321" w14:textId="34A86224" w:rsidR="003C07E3" w:rsidRPr="00AD662D" w:rsidRDefault="00E75FFF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/>
          <w:bCs/>
          <w:snapToGrid w:val="0"/>
          <w:sz w:val="24"/>
          <w:szCs w:val="24"/>
          <w:lang w:eastAsia="ru-RU"/>
        </w:rPr>
      </w:pPr>
      <w:r w:rsidRPr="00AD662D">
        <w:rPr>
          <w:rFonts w:ascii="Sylfaen" w:hAnsi="Sylfaen"/>
          <w:iCs/>
          <w:sz w:val="24"/>
          <w:szCs w:val="24"/>
          <w:lang w:eastAsia="ru-RU"/>
        </w:rPr>
        <w:t xml:space="preserve">დამხმარე ნივთიერებების სრული სია მოცემულია ნაწილში </w:t>
      </w:r>
      <w:r w:rsidR="00AD662D" w:rsidRPr="00AD662D">
        <w:rPr>
          <w:rFonts w:ascii="Sylfaen" w:hAnsi="Sylfaen"/>
          <w:iCs/>
          <w:sz w:val="24"/>
          <w:szCs w:val="24"/>
          <w:lang w:eastAsia="ru-RU"/>
        </w:rPr>
        <w:t>6.1</w:t>
      </w:r>
      <w:r w:rsidRPr="00AD662D">
        <w:rPr>
          <w:rFonts w:ascii="Sylfaen" w:hAnsi="Sylfaen"/>
          <w:sz w:val="24"/>
          <w:szCs w:val="24"/>
          <w:lang w:eastAsia="ru-RU"/>
        </w:rPr>
        <w:t>.</w:t>
      </w:r>
    </w:p>
    <w:p w14:paraId="02592FB8" w14:textId="77777777" w:rsidR="00B26F01" w:rsidRPr="00AD662D" w:rsidRDefault="00B26F01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bookmarkStart w:id="5" w:name="2175220286"/>
    </w:p>
    <w:p w14:paraId="32885A72" w14:textId="4D5D0AF8" w:rsidR="00B7231F" w:rsidRPr="00AD662D" w:rsidRDefault="00B7231F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3. </w:t>
      </w:r>
      <w:r w:rsidR="00AD662D">
        <w:rPr>
          <w:rFonts w:ascii="Sylfaen" w:eastAsia="Times New Roman" w:hAnsi="Sylfaen"/>
          <w:b/>
          <w:sz w:val="24"/>
          <w:szCs w:val="24"/>
          <w:lang w:val="ka-GE" w:eastAsia="ru-RU"/>
        </w:rPr>
        <w:t>სამკურნალო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ფორმა</w:t>
      </w:r>
    </w:p>
    <w:bookmarkEnd w:id="5"/>
    <w:p w14:paraId="34028E86" w14:textId="77777777" w:rsidR="00B26F01" w:rsidRPr="00AD662D" w:rsidRDefault="00B26F01" w:rsidP="00032EE4">
      <w:pPr>
        <w:pStyle w:val="Default"/>
        <w:jc w:val="both"/>
        <w:rPr>
          <w:rFonts w:ascii="Sylfaen" w:hAnsi="Sylfaen"/>
          <w:spacing w:val="-4"/>
        </w:rPr>
      </w:pPr>
      <w:r w:rsidRPr="00AD662D">
        <w:rPr>
          <w:rFonts w:ascii="Sylfaen" w:hAnsi="Sylfaen"/>
        </w:rPr>
        <w:t>კრემი</w:t>
      </w:r>
      <w:r w:rsidRPr="00AD662D">
        <w:rPr>
          <w:rFonts w:ascii="Sylfaen" w:hAnsi="Sylfaen"/>
          <w:spacing w:val="-4"/>
        </w:rPr>
        <w:t xml:space="preserve"> </w:t>
      </w:r>
    </w:p>
    <w:p w14:paraId="6122839E" w14:textId="1BD3C1F1" w:rsidR="00B7231F" w:rsidRPr="00AD662D" w:rsidRDefault="00864BFF" w:rsidP="00032EE4">
      <w:pPr>
        <w:pStyle w:val="Default"/>
        <w:jc w:val="both"/>
        <w:rPr>
          <w:rFonts w:ascii="Sylfaen" w:hAnsi="Sylfaen"/>
        </w:rPr>
      </w:pPr>
      <w:bookmarkStart w:id="6" w:name="_Hlk190090587"/>
      <w:r w:rsidRPr="00AD662D">
        <w:rPr>
          <w:rFonts w:ascii="Sylfaen" w:hAnsi="Sylfaen"/>
        </w:rPr>
        <w:t>კრემისებრი მასა</w:t>
      </w:r>
      <w:r w:rsidR="00AD662D">
        <w:rPr>
          <w:rFonts w:ascii="Sylfaen" w:hAnsi="Sylfaen"/>
          <w:lang w:val="ka-GE"/>
        </w:rPr>
        <w:t xml:space="preserve"> თეთრი ან თითქმის თეთრი ფერის,</w:t>
      </w:r>
      <w:r w:rsidRPr="00AD662D">
        <w:rPr>
          <w:rFonts w:ascii="Sylfaen" w:hAnsi="Sylfaen"/>
        </w:rPr>
        <w:t>ერთგვაროვანი კონსისტენციი</w:t>
      </w:r>
      <w:r w:rsidR="00AD662D">
        <w:rPr>
          <w:rFonts w:ascii="Sylfaen" w:hAnsi="Sylfaen"/>
          <w:lang w:val="ka-GE"/>
        </w:rPr>
        <w:t>ს</w:t>
      </w:r>
      <w:r w:rsidRPr="00AD662D">
        <w:rPr>
          <w:rFonts w:ascii="Sylfaen" w:hAnsi="Sylfaen"/>
        </w:rPr>
        <w:t>.</w:t>
      </w:r>
    </w:p>
    <w:bookmarkEnd w:id="6"/>
    <w:p w14:paraId="0420358B" w14:textId="77777777" w:rsidR="00864BFF" w:rsidRPr="00AD662D" w:rsidRDefault="00864BFF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62B2D39C" w14:textId="77777777" w:rsidR="002C1660" w:rsidRPr="00AD662D" w:rsidRDefault="00B7231F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4. </w:t>
      </w:r>
      <w:bookmarkEnd w:id="2"/>
      <w:r w:rsidR="00384EFD" w:rsidRPr="00AD662D">
        <w:rPr>
          <w:rFonts w:ascii="Sylfaen" w:eastAsia="Times New Roman" w:hAnsi="Sylfaen"/>
          <w:b/>
          <w:sz w:val="24"/>
          <w:szCs w:val="24"/>
          <w:lang w:eastAsia="ru-RU"/>
        </w:rPr>
        <w:t>კლინიკური მონაცემები</w:t>
      </w:r>
    </w:p>
    <w:p w14:paraId="016CF7C5" w14:textId="6C5F56F1" w:rsidR="005444B2" w:rsidRPr="00AD662D" w:rsidRDefault="005444B2" w:rsidP="00032EE4">
      <w:pPr>
        <w:pStyle w:val="ListParagraph"/>
        <w:keepNext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firstLine="0"/>
        <w:jc w:val="both"/>
        <w:outlineLvl w:val="0"/>
        <w:rPr>
          <w:rFonts w:ascii="Sylfaen" w:eastAsia="Times New Roman" w:hAnsi="Sylfaen"/>
          <w:b/>
          <w:bCs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bCs/>
          <w:sz w:val="24"/>
          <w:szCs w:val="24"/>
          <w:lang w:eastAsia="ru-RU"/>
        </w:rPr>
        <w:t>გამოყენების ჩვენებები</w:t>
      </w:r>
    </w:p>
    <w:p w14:paraId="209740C8" w14:textId="09274401" w:rsidR="00641301" w:rsidRPr="00AD662D" w:rsidRDefault="00641301" w:rsidP="00032EE4">
      <w:pPr>
        <w:keepNext/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Sylfaen" w:eastAsia="Times New Roman" w:hAnsi="Sylfaen"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sz w:val="24"/>
          <w:szCs w:val="24"/>
          <w:lang w:eastAsia="ru-RU"/>
        </w:rPr>
        <w:t xml:space="preserve">პრეპარატი ვეგტაზონი ნაჩვენებია </w:t>
      </w:r>
      <w:r w:rsidR="00AD662D">
        <w:rPr>
          <w:rFonts w:ascii="Sylfaen" w:eastAsia="Times New Roman" w:hAnsi="Sylfaen"/>
          <w:sz w:val="24"/>
          <w:szCs w:val="24"/>
          <w:lang w:val="ka-GE" w:eastAsia="ru-RU"/>
        </w:rPr>
        <w:t>ზრდასრუ</w:t>
      </w:r>
      <w:r w:rsidRPr="00AD662D">
        <w:rPr>
          <w:rFonts w:ascii="Sylfaen" w:eastAsia="Times New Roman" w:hAnsi="Sylfaen"/>
          <w:sz w:val="24"/>
          <w:szCs w:val="24"/>
          <w:lang w:eastAsia="ru-RU"/>
        </w:rPr>
        <w:t xml:space="preserve">ლებში, მოზარდებსა და 2 წელზე უფროსი ასაკის </w:t>
      </w:r>
      <w:r w:rsidR="004D0662" w:rsidRPr="00AD662D">
        <w:rPr>
          <w:rFonts w:ascii="Sylfaen" w:eastAsia="Times New Roman" w:hAnsi="Sylfaen"/>
          <w:sz w:val="24"/>
          <w:szCs w:val="24"/>
          <w:lang w:val="kk-KZ" w:eastAsia="ru-RU"/>
        </w:rPr>
        <w:t>ბავშვებში გამოსაყენებლად:</w:t>
      </w:r>
    </w:p>
    <w:p w14:paraId="1B71EECE" w14:textId="141CDCAF" w:rsidR="0034512A" w:rsidRPr="00AD662D" w:rsidRDefault="00AD662D" w:rsidP="00032EE4">
      <w:pPr>
        <w:numPr>
          <w:ilvl w:val="0"/>
          <w:numId w:val="30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bookmarkStart w:id="7" w:name="_Hlk189992783"/>
      <w:r>
        <w:rPr>
          <w:rFonts w:ascii="Sylfaen" w:eastAsia="Times New Roman" w:hAnsi="Sylfaen"/>
          <w:color w:val="000000"/>
          <w:sz w:val="24"/>
          <w:szCs w:val="24"/>
          <w:lang w:val="ka-GE" w:eastAsia="hu-HU"/>
        </w:rPr>
        <w:t xml:space="preserve">ფსორიაზის დროს ანთებისა და ქავილისას </w:t>
      </w:r>
      <w:r w:rsidR="009358BD" w:rsidRPr="00AD662D">
        <w:rPr>
          <w:rFonts w:ascii="Sylfaen" w:eastAsia="Times New Roman" w:hAnsi="Sylfaen"/>
          <w:color w:val="000000"/>
          <w:sz w:val="24"/>
          <w:szCs w:val="24"/>
          <w:lang w:eastAsia="hu-HU"/>
        </w:rPr>
        <w:t xml:space="preserve">(გარდა გავრცელებული ბალთოვანი ფსორიაზისა) </w:t>
      </w:r>
      <w:r w:rsidR="006C1C7E" w:rsidRPr="00AD662D">
        <w:rPr>
          <w:rFonts w:ascii="Sylfaen" w:hAnsi="Sylfaen"/>
          <w:sz w:val="24"/>
          <w:szCs w:val="24"/>
        </w:rPr>
        <w:t xml:space="preserve">და </w:t>
      </w:r>
      <w:r w:rsidR="00EE684D" w:rsidRPr="00AD662D">
        <w:rPr>
          <w:rFonts w:ascii="Sylfaen" w:hAnsi="Sylfaen"/>
          <w:sz w:val="24"/>
          <w:szCs w:val="24"/>
        </w:rPr>
        <w:t>ატოპიური დერმატიტის დროს.</w:t>
      </w:r>
      <w:bookmarkStart w:id="8" w:name="2175220274"/>
    </w:p>
    <w:bookmarkEnd w:id="7"/>
    <w:p w14:paraId="19781EC0" w14:textId="77777777" w:rsidR="009358BD" w:rsidRPr="00AD662D" w:rsidRDefault="009358BD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163D2D43" w14:textId="05C67544" w:rsidR="00B7231F" w:rsidRPr="00AD662D" w:rsidRDefault="00B7231F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4.2 დოზირებ</w:t>
      </w:r>
      <w:r w:rsidR="00AD662D">
        <w:rPr>
          <w:rFonts w:ascii="Sylfaen" w:eastAsia="Times New Roman" w:hAnsi="Sylfaen"/>
          <w:b/>
          <w:sz w:val="24"/>
          <w:szCs w:val="24"/>
          <w:lang w:val="ka-GE" w:eastAsia="ru-RU"/>
        </w:rPr>
        <w:t>ის რეჟიმი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და მიღების წესი</w:t>
      </w:r>
    </w:p>
    <w:p w14:paraId="43FE12D8" w14:textId="77777777" w:rsidR="00891EB8" w:rsidRPr="00AD662D" w:rsidRDefault="00B7231F" w:rsidP="00032EE4">
      <w:pPr>
        <w:spacing w:after="0" w:line="240" w:lineRule="auto"/>
        <w:jc w:val="both"/>
        <w:rPr>
          <w:rFonts w:ascii="Sylfaen" w:eastAsia="Times New Roman" w:hAnsi="Sylfaen"/>
          <w:bCs/>
          <w:sz w:val="24"/>
          <w:szCs w:val="24"/>
          <w:u w:val="single"/>
          <w:lang w:eastAsia="ru-RU"/>
        </w:rPr>
      </w:pPr>
      <w:r w:rsidRPr="00AD662D">
        <w:rPr>
          <w:rFonts w:ascii="Sylfaen" w:eastAsia="Times New Roman" w:hAnsi="Sylfaen"/>
          <w:bCs/>
          <w:sz w:val="24"/>
          <w:szCs w:val="24"/>
          <w:u w:val="single"/>
          <w:lang w:eastAsia="ru-RU"/>
        </w:rPr>
        <w:t>დოზირების რეჟიმი</w:t>
      </w:r>
    </w:p>
    <w:bookmarkEnd w:id="8"/>
    <w:p w14:paraId="6F3F9248" w14:textId="1DDB6E68" w:rsidR="0034512A" w:rsidRPr="00AD662D" w:rsidRDefault="00AD662D" w:rsidP="00032EE4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>ზრდასრუ</w:t>
      </w:r>
      <w:r w:rsidR="0034512A" w:rsidRPr="00AD662D">
        <w:rPr>
          <w:rFonts w:ascii="Sylfaen" w:hAnsi="Sylfaen"/>
          <w:i/>
          <w:iCs/>
          <w:sz w:val="24"/>
          <w:szCs w:val="24"/>
        </w:rPr>
        <w:t xml:space="preserve">ლები, მათ შორის ხანდაზმული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ასაკის </w:t>
      </w:r>
      <w:r w:rsidR="0034512A" w:rsidRPr="00AD662D">
        <w:rPr>
          <w:rFonts w:ascii="Sylfaen" w:hAnsi="Sylfaen"/>
          <w:i/>
          <w:iCs/>
          <w:sz w:val="24"/>
          <w:szCs w:val="24"/>
        </w:rPr>
        <w:t>პაციენტები და ბავშვები</w:t>
      </w:r>
    </w:p>
    <w:p w14:paraId="74DBB6FC" w14:textId="25ABD98B" w:rsidR="0034512A" w:rsidRPr="00AD662D" w:rsidRDefault="00AD662D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წაისვით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34512A" w:rsidRPr="00AD662D">
        <w:rPr>
          <w:rFonts w:ascii="Sylfaen" w:hAnsi="Sylfaen"/>
          <w:sz w:val="24"/>
          <w:szCs w:val="24"/>
        </w:rPr>
        <w:t>ვეგტაზონის კრემი</w:t>
      </w:r>
      <w:r>
        <w:rPr>
          <w:rFonts w:ascii="Sylfaen" w:hAnsi="Sylfaen"/>
          <w:sz w:val="24"/>
          <w:szCs w:val="24"/>
          <w:lang w:val="ka-GE"/>
        </w:rPr>
        <w:t>ს</w:t>
      </w:r>
      <w:r w:rsidR="0034512A" w:rsidRPr="00AD662D">
        <w:rPr>
          <w:rFonts w:ascii="Sylfaen" w:hAnsi="Sylfaen"/>
          <w:sz w:val="24"/>
          <w:szCs w:val="24"/>
          <w:vertAlign w:val="superscript"/>
        </w:rPr>
        <w:t xml:space="preserve"> </w:t>
      </w:r>
      <w:r w:rsidR="0034512A" w:rsidRPr="00AD662D">
        <w:rPr>
          <w:rFonts w:ascii="Sylfaen" w:hAnsi="Sylfaen"/>
          <w:sz w:val="24"/>
          <w:szCs w:val="24"/>
        </w:rPr>
        <w:t xml:space="preserve"> თხელი ფენა კანის დაზიანებულ უბნებზე დღეში ერთხელ. ვეგტაზონით მკურნალობის კურს</w:t>
      </w:r>
      <w:r>
        <w:rPr>
          <w:rFonts w:ascii="Sylfaen" w:hAnsi="Sylfaen"/>
          <w:sz w:val="24"/>
          <w:szCs w:val="24"/>
          <w:lang w:val="ka-GE"/>
        </w:rPr>
        <w:t>ი</w:t>
      </w:r>
      <w:r w:rsidR="0034512A" w:rsidRPr="00AD662D">
        <w:rPr>
          <w:rFonts w:ascii="Sylfaen" w:hAnsi="Sylfaen"/>
          <w:sz w:val="24"/>
          <w:szCs w:val="24"/>
        </w:rPr>
        <w:t xml:space="preserve"> გან</w:t>
      </w:r>
      <w:r>
        <w:rPr>
          <w:rFonts w:ascii="Sylfaen" w:hAnsi="Sylfaen"/>
          <w:sz w:val="24"/>
          <w:szCs w:val="24"/>
          <w:lang w:val="ka-GE"/>
        </w:rPr>
        <w:t>ი</w:t>
      </w:r>
      <w:r w:rsidR="0034512A" w:rsidRPr="00AD662D">
        <w:rPr>
          <w:rFonts w:ascii="Sylfaen" w:hAnsi="Sylfaen"/>
          <w:sz w:val="24"/>
          <w:szCs w:val="24"/>
        </w:rPr>
        <w:t>საზღვრ</w:t>
      </w:r>
      <w:r>
        <w:rPr>
          <w:rFonts w:ascii="Sylfaen" w:hAnsi="Sylfaen"/>
          <w:sz w:val="24"/>
          <w:szCs w:val="24"/>
          <w:lang w:val="ka-GE"/>
        </w:rPr>
        <w:t>ება</w:t>
      </w:r>
      <w:r w:rsidR="0034512A" w:rsidRPr="00AD662D">
        <w:rPr>
          <w:rFonts w:ascii="Sylfaen" w:hAnsi="Sylfaen"/>
          <w:sz w:val="24"/>
          <w:szCs w:val="24"/>
        </w:rPr>
        <w:t xml:space="preserve"> მკურნალი ექიმი</w:t>
      </w:r>
      <w:r>
        <w:rPr>
          <w:rFonts w:ascii="Sylfaen" w:hAnsi="Sylfaen"/>
          <w:sz w:val="24"/>
          <w:szCs w:val="24"/>
          <w:lang w:val="ka-GE"/>
        </w:rPr>
        <w:t>ს მიერ</w:t>
      </w:r>
      <w:r w:rsidR="0034512A" w:rsidRPr="00AD662D">
        <w:rPr>
          <w:rFonts w:ascii="Sylfaen" w:hAnsi="Sylfaen"/>
          <w:sz w:val="24"/>
          <w:szCs w:val="24"/>
        </w:rPr>
        <w:t xml:space="preserve"> და დამოკიდებულია </w:t>
      </w:r>
      <w:r>
        <w:rPr>
          <w:rFonts w:ascii="Sylfaen" w:hAnsi="Sylfaen"/>
          <w:sz w:val="24"/>
          <w:szCs w:val="24"/>
          <w:lang w:val="ka-GE"/>
        </w:rPr>
        <w:t>დაავადე</w:t>
      </w:r>
      <w:r w:rsidR="0034512A" w:rsidRPr="00AD662D">
        <w:rPr>
          <w:rFonts w:ascii="Sylfaen" w:hAnsi="Sylfaen"/>
          <w:sz w:val="24"/>
          <w:szCs w:val="24"/>
        </w:rPr>
        <w:t>ბის სიმძიმეზე.</w:t>
      </w:r>
    </w:p>
    <w:p w14:paraId="2C07D1DE" w14:textId="4148E698" w:rsidR="0034512A" w:rsidRPr="00AD662D" w:rsidRDefault="00AD662D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bookmarkStart w:id="9" w:name="_Hlk190114375"/>
      <w:r w:rsidRPr="00AD662D">
        <w:rPr>
          <w:rFonts w:ascii="Sylfaen" w:hAnsi="Sylfaen"/>
          <w:sz w:val="24"/>
          <w:szCs w:val="24"/>
        </w:rPr>
        <w:t xml:space="preserve">ადგილობრივი კორტიკოსტეროიდების გამოყენება </w:t>
      </w:r>
      <w:r w:rsidR="00F84571" w:rsidRPr="00AD662D">
        <w:rPr>
          <w:rFonts w:ascii="Sylfaen" w:hAnsi="Sylfaen"/>
          <w:sz w:val="24"/>
          <w:szCs w:val="24"/>
        </w:rPr>
        <w:t>ბავშვებში და სახ</w:t>
      </w:r>
      <w:r>
        <w:rPr>
          <w:rFonts w:ascii="Sylfaen" w:hAnsi="Sylfaen"/>
          <w:sz w:val="24"/>
          <w:szCs w:val="24"/>
          <w:lang w:val="ka-GE"/>
        </w:rPr>
        <w:t>ის არე</w:t>
      </w:r>
      <w:r w:rsidR="00F84571" w:rsidRPr="00AD662D">
        <w:rPr>
          <w:rFonts w:ascii="Sylfaen" w:hAnsi="Sylfaen"/>
          <w:sz w:val="24"/>
          <w:szCs w:val="24"/>
        </w:rPr>
        <w:t xml:space="preserve">ზე უნდა შემოიფარგლოს </w:t>
      </w:r>
      <w:r w:rsidRPr="00AD662D">
        <w:rPr>
          <w:rFonts w:ascii="Sylfaen" w:hAnsi="Sylfaen"/>
          <w:sz w:val="24"/>
          <w:szCs w:val="24"/>
        </w:rPr>
        <w:t>მინიმალური რაოდენობით</w:t>
      </w:r>
      <w:r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Pr="00AD662D">
        <w:rPr>
          <w:rFonts w:ascii="Sylfaen" w:hAnsi="Sylfaen"/>
          <w:sz w:val="24"/>
          <w:szCs w:val="24"/>
        </w:rPr>
        <w:t>საჭირო</w:t>
      </w:r>
      <w:r>
        <w:rPr>
          <w:rFonts w:ascii="Sylfaen" w:hAnsi="Sylfaen"/>
          <w:sz w:val="24"/>
          <w:szCs w:val="24"/>
          <w:lang w:val="ka-GE"/>
        </w:rPr>
        <w:t>ა</w:t>
      </w:r>
      <w:r w:rsidR="002A5018">
        <w:rPr>
          <w:rFonts w:ascii="Sylfaen" w:hAnsi="Sylfaen"/>
          <w:sz w:val="24"/>
          <w:szCs w:val="24"/>
          <w:lang w:val="ka-GE"/>
        </w:rPr>
        <w:t xml:space="preserve"> </w:t>
      </w:r>
      <w:r w:rsidR="00F84571" w:rsidRPr="00AD662D">
        <w:rPr>
          <w:rFonts w:ascii="Sylfaen" w:hAnsi="Sylfaen"/>
          <w:sz w:val="24"/>
          <w:szCs w:val="24"/>
        </w:rPr>
        <w:t>თერაპი</w:t>
      </w:r>
      <w:r w:rsidR="002A5018">
        <w:rPr>
          <w:rFonts w:ascii="Sylfaen" w:hAnsi="Sylfaen"/>
          <w:sz w:val="24"/>
          <w:szCs w:val="24"/>
          <w:lang w:val="ka-GE"/>
        </w:rPr>
        <w:t>ისგან</w:t>
      </w:r>
      <w:r w:rsidR="00F84571" w:rsidRPr="00AD662D">
        <w:rPr>
          <w:rFonts w:ascii="Sylfaen" w:hAnsi="Sylfaen"/>
          <w:sz w:val="24"/>
          <w:szCs w:val="24"/>
        </w:rPr>
        <w:t xml:space="preserve"> ეფექტის მისაღწევად. მკურნალობის ხანგრძლივობა არ უნდა აღემატებოდეს 5 დღეს.</w:t>
      </w:r>
    </w:p>
    <w:bookmarkEnd w:id="9"/>
    <w:p w14:paraId="59466FC5" w14:textId="70381BFE" w:rsidR="009F5A85" w:rsidRPr="00AD662D" w:rsidRDefault="00B21CF0" w:rsidP="00032EE4">
      <w:pPr>
        <w:spacing w:after="0" w:line="240" w:lineRule="auto"/>
        <w:jc w:val="both"/>
        <w:rPr>
          <w:rFonts w:ascii="Sylfaen" w:eastAsia="Times New Roman" w:hAnsi="Sylfaen"/>
          <w:bCs/>
          <w:sz w:val="24"/>
          <w:szCs w:val="24"/>
          <w:u w:val="single"/>
          <w:lang w:eastAsia="ru-RU"/>
        </w:rPr>
      </w:pPr>
      <w:r w:rsidRPr="00AD662D">
        <w:rPr>
          <w:rFonts w:ascii="Sylfaen" w:eastAsia="Times New Roman" w:hAnsi="Sylfaen"/>
          <w:bCs/>
          <w:sz w:val="24"/>
          <w:szCs w:val="24"/>
          <w:u w:val="single"/>
          <w:lang w:eastAsia="ru-RU"/>
        </w:rPr>
        <w:t xml:space="preserve">პაციენტების </w:t>
      </w:r>
      <w:r w:rsidR="002A5018">
        <w:rPr>
          <w:rFonts w:ascii="Sylfaen" w:eastAsia="Times New Roman" w:hAnsi="Sylfaen"/>
          <w:bCs/>
          <w:sz w:val="24"/>
          <w:szCs w:val="24"/>
          <w:u w:val="single"/>
          <w:lang w:val="ka-GE" w:eastAsia="ru-RU"/>
        </w:rPr>
        <w:t xml:space="preserve">განსაკუთრებული </w:t>
      </w:r>
      <w:r w:rsidRPr="00AD662D">
        <w:rPr>
          <w:rFonts w:ascii="Sylfaen" w:eastAsia="Times New Roman" w:hAnsi="Sylfaen"/>
          <w:bCs/>
          <w:sz w:val="24"/>
          <w:szCs w:val="24"/>
          <w:u w:val="single"/>
          <w:lang w:eastAsia="ru-RU"/>
        </w:rPr>
        <w:t>ჯგუფები</w:t>
      </w:r>
    </w:p>
    <w:p w14:paraId="7E3AB673" w14:textId="7F3F8EEF" w:rsidR="00C77910" w:rsidRPr="00AD662D" w:rsidRDefault="00C77910" w:rsidP="00032EE4">
      <w:pPr>
        <w:spacing w:after="0" w:line="240" w:lineRule="auto"/>
        <w:jc w:val="both"/>
        <w:outlineLvl w:val="2"/>
        <w:rPr>
          <w:rFonts w:ascii="Sylfaen" w:hAnsi="Sylfaen"/>
          <w:i/>
          <w:sz w:val="24"/>
          <w:szCs w:val="24"/>
        </w:rPr>
      </w:pPr>
      <w:bookmarkStart w:id="10" w:name="bookmark18"/>
      <w:r w:rsidRPr="00AD662D">
        <w:rPr>
          <w:rFonts w:ascii="Sylfaen" w:hAnsi="Sylfaen"/>
          <w:i/>
          <w:sz w:val="24"/>
          <w:szCs w:val="24"/>
        </w:rPr>
        <w:t>ბავშვები</w:t>
      </w:r>
    </w:p>
    <w:p w14:paraId="445B763D" w14:textId="3265E800" w:rsidR="00EE684D" w:rsidRPr="00AD662D" w:rsidRDefault="009358BD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პრეპარატი ვეგტაზონი არ არის რეკომენდებული 2 წ</w:t>
      </w:r>
      <w:r w:rsidR="002A5018">
        <w:rPr>
          <w:rFonts w:ascii="Sylfaen" w:hAnsi="Sylfaen"/>
          <w:sz w:val="24"/>
          <w:szCs w:val="24"/>
          <w:lang w:val="ka-GE"/>
        </w:rPr>
        <w:t>ელზე ნაკლები</w:t>
      </w:r>
      <w:r w:rsidRPr="00AD662D">
        <w:rPr>
          <w:rFonts w:ascii="Sylfaen" w:hAnsi="Sylfaen"/>
          <w:sz w:val="24"/>
          <w:szCs w:val="24"/>
        </w:rPr>
        <w:t xml:space="preserve"> ასაკის ბავშვებში გამოსაყენებლად,</w:t>
      </w:r>
      <w:r w:rsidR="002A5018">
        <w:rPr>
          <w:rFonts w:ascii="Sylfaen" w:hAnsi="Sylfaen"/>
          <w:sz w:val="24"/>
          <w:szCs w:val="24"/>
          <w:lang w:val="ka-GE"/>
        </w:rPr>
        <w:t xml:space="preserve"> ვინაიდ</w:t>
      </w:r>
      <w:r w:rsidRPr="00AD662D">
        <w:rPr>
          <w:rFonts w:ascii="Sylfaen" w:hAnsi="Sylfaen"/>
          <w:sz w:val="24"/>
          <w:szCs w:val="24"/>
        </w:rPr>
        <w:t>ან ამ ასაკობრივი ჯგუფისთვის პრეპარატის უსაფრთხოება და ეფექტურობა დადგენილი არ არის.</w:t>
      </w:r>
    </w:p>
    <w:bookmarkEnd w:id="10"/>
    <w:p w14:paraId="36EB7CBE" w14:textId="34339579" w:rsidR="009F5A85" w:rsidRPr="002A5018" w:rsidRDefault="009F5A85" w:rsidP="00032EE4">
      <w:pPr>
        <w:spacing w:after="0" w:line="240" w:lineRule="auto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AD662D">
        <w:rPr>
          <w:rFonts w:ascii="Sylfaen" w:hAnsi="Sylfaen"/>
          <w:bCs/>
          <w:sz w:val="24"/>
          <w:szCs w:val="24"/>
          <w:u w:val="single"/>
          <w:lang w:bidi="ru-RU"/>
        </w:rPr>
        <w:t xml:space="preserve">გამოყენების </w:t>
      </w:r>
      <w:r w:rsidR="002A5018">
        <w:rPr>
          <w:rFonts w:ascii="Sylfaen" w:hAnsi="Sylfaen"/>
          <w:bCs/>
          <w:sz w:val="24"/>
          <w:szCs w:val="24"/>
          <w:u w:val="single"/>
          <w:lang w:val="ka-GE" w:bidi="ru-RU"/>
        </w:rPr>
        <w:t>წესი</w:t>
      </w:r>
    </w:p>
    <w:p w14:paraId="42333121" w14:textId="678135E3" w:rsidR="009358BD" w:rsidRPr="00AD662D" w:rsidRDefault="001F2BA3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bookmarkStart w:id="11" w:name="_Hlk190114289"/>
      <w:r w:rsidRPr="00AD662D">
        <w:rPr>
          <w:rFonts w:ascii="Sylfaen" w:hAnsi="Sylfaen"/>
          <w:sz w:val="24"/>
          <w:szCs w:val="24"/>
        </w:rPr>
        <w:t>კრემი კანზე გარეგანი გამოყენებისთვის.</w:t>
      </w:r>
    </w:p>
    <w:bookmarkEnd w:id="11"/>
    <w:p w14:paraId="10191EC0" w14:textId="77777777" w:rsidR="009358BD" w:rsidRPr="00AD662D" w:rsidRDefault="009358BD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93D30EA" w14:textId="77777777" w:rsidR="007D0E84" w:rsidRPr="00AD662D" w:rsidRDefault="00DB406A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4.3 უკუჩვენებები</w:t>
      </w:r>
    </w:p>
    <w:p w14:paraId="5B8A5321" w14:textId="77777777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ჰიპერმგრძნობელობა </w:t>
      </w:r>
      <w:r w:rsidR="008715F0" w:rsidRPr="00AD662D">
        <w:rPr>
          <w:rFonts w:ascii="Sylfaen" w:hAnsi="Sylfaen"/>
          <w:sz w:val="24"/>
          <w:szCs w:val="24"/>
        </w:rPr>
        <w:t xml:space="preserve">მომეტაზონის და </w:t>
      </w:r>
      <w:r w:rsidR="008715F0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6.1 პუნქტში ჩამოთვლილი </w:t>
      </w:r>
      <w:r w:rsidR="008715F0" w:rsidRPr="00AD662D">
        <w:rPr>
          <w:rFonts w:ascii="Sylfaen" w:hAnsi="Sylfaen"/>
          <w:sz w:val="24"/>
          <w:szCs w:val="24"/>
        </w:rPr>
        <w:t xml:space="preserve">ნებისმიერი დამხმარე ნივთიერების </w:t>
      </w:r>
      <w:r w:rsidR="00380493" w:rsidRPr="00AD662D">
        <w:rPr>
          <w:rFonts w:ascii="Sylfaen" w:hAnsi="Sylfaen"/>
          <w:sz w:val="24"/>
          <w:szCs w:val="24"/>
        </w:rPr>
        <w:t xml:space="preserve">ან სხვა კორტიკოსტეროიდების </w:t>
      </w:r>
      <w:r w:rsidR="008715F0" w:rsidRPr="00AD662D">
        <w:rPr>
          <w:rFonts w:ascii="Sylfaen" w:hAnsi="Sylfaen"/>
          <w:sz w:val="24"/>
          <w:szCs w:val="24"/>
        </w:rPr>
        <w:t>მიმართ</w:t>
      </w:r>
    </w:p>
    <w:p w14:paraId="64A40CD3" w14:textId="77777777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ბაქტერიული ინფექციის გამოვლინებები (იმპეტიგო, პიოდერმია, კანის ტუბერკულოზი, სიფილისი და ა.შ.)</w:t>
      </w:r>
    </w:p>
    <w:p w14:paraId="048CF3D1" w14:textId="4AA5243A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ვირუსული ინფექციის გამოვლინებები (მარტივი ჰერპესი, </w:t>
      </w:r>
      <w:r w:rsidR="002A5018">
        <w:rPr>
          <w:rFonts w:ascii="Sylfaen" w:hAnsi="Sylfaen"/>
          <w:sz w:val="24"/>
          <w:szCs w:val="24"/>
          <w:lang w:val="ka-GE"/>
        </w:rPr>
        <w:t>სარტყლისებრი</w:t>
      </w:r>
      <w:r w:rsidRPr="00AD662D">
        <w:rPr>
          <w:rFonts w:ascii="Sylfaen" w:hAnsi="Sylfaen"/>
          <w:sz w:val="24"/>
          <w:szCs w:val="24"/>
        </w:rPr>
        <w:t xml:space="preserve"> </w:t>
      </w:r>
      <w:r w:rsidR="002A5018">
        <w:rPr>
          <w:rFonts w:ascii="Sylfaen" w:hAnsi="Sylfaen"/>
          <w:sz w:val="24"/>
          <w:szCs w:val="24"/>
          <w:lang w:val="ka-GE"/>
        </w:rPr>
        <w:t>სირსველი</w:t>
      </w:r>
      <w:r w:rsidRPr="00AD662D">
        <w:rPr>
          <w:rFonts w:ascii="Sylfaen" w:hAnsi="Sylfaen"/>
          <w:sz w:val="24"/>
          <w:szCs w:val="24"/>
        </w:rPr>
        <w:t xml:space="preserve">, ჩუტყვავილა, ჩვეულებრივი მეჭეჭი, </w:t>
      </w:r>
      <w:r w:rsidR="002A5018">
        <w:rPr>
          <w:rFonts w:ascii="Sylfaen" w:hAnsi="Sylfaen"/>
          <w:sz w:val="24"/>
          <w:szCs w:val="24"/>
          <w:lang w:val="ka-GE"/>
        </w:rPr>
        <w:t>მახვილწვერიანი კონდილომები</w:t>
      </w:r>
      <w:r w:rsidRPr="00AD662D">
        <w:rPr>
          <w:rFonts w:ascii="Sylfaen" w:hAnsi="Sylfaen"/>
          <w:sz w:val="24"/>
          <w:szCs w:val="24"/>
        </w:rPr>
        <w:t>, კონტაგიოზური მოლუსკი)</w:t>
      </w:r>
    </w:p>
    <w:p w14:paraId="2E724163" w14:textId="2D5CFBE2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lastRenderedPageBreak/>
        <w:t>პარაზიტული და სოკოვანი ინფექციების გამოვლინებები ( დერმატოფიტ</w:t>
      </w:r>
      <w:r w:rsidR="00CE5DE8">
        <w:rPr>
          <w:rFonts w:ascii="Sylfaen" w:hAnsi="Sylfaen"/>
          <w:sz w:val="24"/>
          <w:szCs w:val="24"/>
          <w:lang w:val="ka-GE"/>
        </w:rPr>
        <w:t>ია</w:t>
      </w:r>
      <w:r w:rsidRPr="00AD662D">
        <w:rPr>
          <w:rFonts w:ascii="Sylfaen" w:hAnsi="Sylfaen"/>
          <w:sz w:val="24"/>
          <w:szCs w:val="24"/>
        </w:rPr>
        <w:t xml:space="preserve"> , კანდიდოზი)</w:t>
      </w:r>
    </w:p>
    <w:p w14:paraId="70435019" w14:textId="59A1723E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კანის</w:t>
      </w:r>
      <w:r w:rsidR="00CE5DE8">
        <w:rPr>
          <w:rFonts w:ascii="Sylfaen" w:hAnsi="Sylfaen"/>
          <w:sz w:val="24"/>
          <w:szCs w:val="24"/>
          <w:lang w:val="ka-GE"/>
        </w:rPr>
        <w:t>მიერი</w:t>
      </w:r>
      <w:r w:rsidRPr="00AD662D">
        <w:rPr>
          <w:rFonts w:ascii="Sylfaen" w:hAnsi="Sylfaen"/>
          <w:sz w:val="24"/>
          <w:szCs w:val="24"/>
        </w:rPr>
        <w:t xml:space="preserve"> რეაქცია ვაქცინაციის შემდეგ</w:t>
      </w:r>
    </w:p>
    <w:p w14:paraId="6164C6D1" w14:textId="07D92A7F" w:rsidR="00D74268" w:rsidRPr="00AD662D" w:rsidRDefault="002A501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სახის </w:t>
      </w:r>
      <w:r w:rsidR="00D74268" w:rsidRPr="00AD662D">
        <w:rPr>
          <w:rFonts w:ascii="Sylfaen" w:hAnsi="Sylfaen"/>
          <w:sz w:val="24"/>
          <w:szCs w:val="24"/>
        </w:rPr>
        <w:t>როზაცეა , ვულგარული აკნე</w:t>
      </w:r>
    </w:p>
    <w:p w14:paraId="722C23F4" w14:textId="62A3C086" w:rsidR="00D74268" w:rsidRPr="00AD662D" w:rsidRDefault="002A501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დასერილი კანი</w:t>
      </w:r>
      <w:r w:rsidR="00D74268" w:rsidRPr="00AD662D">
        <w:rPr>
          <w:rFonts w:ascii="Sylfaen" w:hAnsi="Sylfaen"/>
          <w:sz w:val="24"/>
          <w:szCs w:val="24"/>
        </w:rPr>
        <w:t>, კანის ჭრილობები, კანის ატროფია</w:t>
      </w:r>
    </w:p>
    <w:p w14:paraId="226C344A" w14:textId="313DE6DA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პერიორალური დერმატიტი, პერიანალური დერმატიტი და სასქესო ორგანოების ქავილი</w:t>
      </w:r>
      <w:r w:rsidR="005E13B6">
        <w:rPr>
          <w:rFonts w:ascii="Sylfaen" w:hAnsi="Sylfaen"/>
          <w:sz w:val="24"/>
          <w:szCs w:val="24"/>
          <w:lang w:val="ka-GE"/>
        </w:rPr>
        <w:t xml:space="preserve">, </w:t>
      </w:r>
      <w:r w:rsidR="00CE5DE8" w:rsidRPr="00032EE4">
        <w:rPr>
          <w:rFonts w:ascii="Sylfaen" w:hAnsi="Sylfaen"/>
          <w:sz w:val="24"/>
          <w:szCs w:val="24"/>
          <w:lang w:val="ka-GE"/>
        </w:rPr>
        <w:t>ოფლიანობა</w:t>
      </w:r>
      <w:r w:rsidR="00E220F2" w:rsidRPr="00032EE4">
        <w:rPr>
          <w:rFonts w:ascii="Sylfaen" w:hAnsi="Sylfaen"/>
          <w:sz w:val="24"/>
          <w:szCs w:val="24"/>
          <w:lang w:val="ka-GE"/>
        </w:rPr>
        <w:t xml:space="preserve"> </w:t>
      </w:r>
    </w:p>
    <w:p w14:paraId="2C1EBD0C" w14:textId="567950F4" w:rsidR="00D74268" w:rsidRPr="00AD662D" w:rsidRDefault="00CE5DE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საფენისმიერი დერმატიტი</w:t>
      </w:r>
      <w:r w:rsidR="005E13B6">
        <w:rPr>
          <w:rFonts w:ascii="Sylfaen" w:hAnsi="Sylfaen"/>
          <w:sz w:val="24"/>
          <w:szCs w:val="24"/>
          <w:lang w:val="ka-GE"/>
        </w:rPr>
        <w:t xml:space="preserve"> </w:t>
      </w:r>
      <w:r w:rsidR="00D74268" w:rsidRPr="00AD662D">
        <w:rPr>
          <w:rFonts w:ascii="Sylfaen" w:hAnsi="Sylfaen"/>
          <w:sz w:val="24"/>
          <w:szCs w:val="24"/>
        </w:rPr>
        <w:t>ბავშვ</w:t>
      </w:r>
      <w:r w:rsidR="005E13B6">
        <w:rPr>
          <w:rFonts w:ascii="Sylfaen" w:hAnsi="Sylfaen"/>
          <w:sz w:val="24"/>
          <w:szCs w:val="24"/>
          <w:lang w:val="ka-GE"/>
        </w:rPr>
        <w:t>ებში</w:t>
      </w:r>
    </w:p>
    <w:p w14:paraId="324737BF" w14:textId="77777777" w:rsidR="00D74268" w:rsidRPr="00AD662D" w:rsidRDefault="00D74268" w:rsidP="00032EE4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2 წლამდე ასაკის ბავშვები .</w:t>
      </w:r>
    </w:p>
    <w:p w14:paraId="713271AD" w14:textId="77777777" w:rsidR="007D0E84" w:rsidRPr="00AD662D" w:rsidRDefault="007D0E84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sz w:val="24"/>
          <w:szCs w:val="24"/>
          <w:lang w:eastAsia="ru-RU"/>
        </w:rPr>
      </w:pPr>
    </w:p>
    <w:p w14:paraId="373FEB24" w14:textId="48BC9BB0" w:rsidR="00B10089" w:rsidRPr="005E13B6" w:rsidRDefault="00DB406A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a-GE"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4.4 </w:t>
      </w:r>
      <w:r w:rsidR="007D0E84"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r w:rsidR="005E13B6">
        <w:rPr>
          <w:rFonts w:ascii="Sylfaen" w:hAnsi="Sylfaen"/>
          <w:b/>
          <w:sz w:val="24"/>
          <w:szCs w:val="24"/>
          <w:lang w:val="ka-GE" w:bidi="ru-RU"/>
        </w:rPr>
        <w:t>განსაკუთრებული  მითითებ</w:t>
      </w:r>
      <w:r w:rsidR="00566737" w:rsidRPr="00AD662D">
        <w:rPr>
          <w:rFonts w:ascii="Sylfaen" w:hAnsi="Sylfaen"/>
          <w:b/>
          <w:sz w:val="24"/>
          <w:szCs w:val="24"/>
          <w:lang w:bidi="ru-RU"/>
        </w:rPr>
        <w:t>ები და უსაფრთხოების ზომები</w:t>
      </w:r>
      <w:r w:rsidR="005E13B6">
        <w:rPr>
          <w:rFonts w:ascii="Sylfaen" w:hAnsi="Sylfaen"/>
          <w:b/>
          <w:sz w:val="24"/>
          <w:szCs w:val="24"/>
          <w:lang w:val="ka-GE" w:bidi="ru-RU"/>
        </w:rPr>
        <w:t xml:space="preserve"> </w:t>
      </w:r>
      <w:r w:rsidR="005E13B6" w:rsidRPr="00AD662D">
        <w:rPr>
          <w:rFonts w:ascii="Sylfaen" w:eastAsia="Times New Roman" w:hAnsi="Sylfaen"/>
          <w:b/>
          <w:sz w:val="24"/>
          <w:szCs w:val="24"/>
          <w:lang w:eastAsia="ru-RU"/>
        </w:rPr>
        <w:t>გამოყენების</w:t>
      </w:r>
      <w:r w:rsidR="005E13B6">
        <w:rPr>
          <w:rFonts w:ascii="Sylfaen" w:eastAsia="Times New Roman" w:hAnsi="Sylfaen"/>
          <w:b/>
          <w:sz w:val="24"/>
          <w:szCs w:val="24"/>
          <w:lang w:val="ka-GE" w:eastAsia="ru-RU"/>
        </w:rPr>
        <w:t>ას</w:t>
      </w:r>
    </w:p>
    <w:p w14:paraId="01DFE9C1" w14:textId="72889D53" w:rsidR="00042F59" w:rsidRPr="00AD662D" w:rsidRDefault="00BA74F4" w:rsidP="00032EE4">
      <w:pPr>
        <w:pStyle w:val="BodyText3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პრეპარატი ვეგტაზონი ძლიერი ჰორმონალური პრეპარატია.</w:t>
      </w:r>
    </w:p>
    <w:p w14:paraId="2A2C9022" w14:textId="434B68BF" w:rsidR="000E4D99" w:rsidRPr="002D3080" w:rsidRDefault="005E13B6" w:rsidP="00032EE4">
      <w:pPr>
        <w:pStyle w:val="BodyText3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პრეპარატ </w:t>
      </w:r>
      <w:r w:rsidR="000E4D99" w:rsidRPr="00AD662D">
        <w:rPr>
          <w:rFonts w:ascii="Sylfaen" w:hAnsi="Sylfaen"/>
          <w:sz w:val="24"/>
          <w:szCs w:val="24"/>
        </w:rPr>
        <w:t xml:space="preserve">ვეგტაზონის გამოყენების დროს </w:t>
      </w:r>
      <w:r>
        <w:rPr>
          <w:rFonts w:ascii="Sylfaen" w:hAnsi="Sylfaen"/>
          <w:sz w:val="24"/>
          <w:szCs w:val="24"/>
          <w:lang w:val="ka-GE"/>
        </w:rPr>
        <w:t xml:space="preserve">აღინიშნა </w:t>
      </w:r>
      <w:r w:rsidR="000E4D99" w:rsidRPr="00AD662D">
        <w:rPr>
          <w:rFonts w:ascii="Sylfaen" w:hAnsi="Sylfaen"/>
          <w:sz w:val="24"/>
          <w:szCs w:val="24"/>
        </w:rPr>
        <w:t xml:space="preserve">გაღიზიანება ან </w:t>
      </w:r>
      <w:r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="000E4D99" w:rsidRPr="00AD662D">
        <w:rPr>
          <w:rFonts w:ascii="Sylfaen" w:hAnsi="Sylfaen"/>
          <w:sz w:val="24"/>
          <w:szCs w:val="24"/>
        </w:rPr>
        <w:t>მგრძნობელობა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0E4D99" w:rsidRPr="00AD662D">
        <w:rPr>
          <w:rFonts w:ascii="Sylfaen" w:hAnsi="Sylfaen"/>
          <w:sz w:val="24"/>
          <w:szCs w:val="24"/>
        </w:rPr>
        <w:t>მკურნალობა</w:t>
      </w:r>
      <w:r>
        <w:rPr>
          <w:rFonts w:ascii="Sylfaen" w:hAnsi="Sylfaen"/>
          <w:sz w:val="24"/>
          <w:szCs w:val="24"/>
          <w:lang w:val="ka-GE"/>
        </w:rPr>
        <w:t xml:space="preserve"> უნდა შეწყდეს </w:t>
      </w:r>
      <w:r w:rsidR="000E4D99" w:rsidRPr="00AD662D">
        <w:rPr>
          <w:rFonts w:ascii="Sylfaen" w:hAnsi="Sylfaen"/>
          <w:sz w:val="24"/>
          <w:szCs w:val="24"/>
        </w:rPr>
        <w:t xml:space="preserve"> და </w:t>
      </w:r>
      <w:r>
        <w:rPr>
          <w:rFonts w:ascii="Sylfaen" w:hAnsi="Sylfaen"/>
          <w:sz w:val="24"/>
          <w:szCs w:val="24"/>
          <w:lang w:val="ka-GE"/>
        </w:rPr>
        <w:t>პაციენტისთვის უნდა  იქნას</w:t>
      </w:r>
      <w:r w:rsidR="000E4D99" w:rsidRPr="00AD662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შერჩეული </w:t>
      </w:r>
      <w:r w:rsidR="00CE5DE8">
        <w:rPr>
          <w:rFonts w:ascii="Sylfaen" w:hAnsi="Sylfaen"/>
          <w:sz w:val="24"/>
          <w:szCs w:val="24"/>
          <w:lang w:val="ka-GE"/>
        </w:rPr>
        <w:t>სხვა</w:t>
      </w:r>
      <w:r w:rsidR="000E4D99" w:rsidRPr="00AD662D">
        <w:rPr>
          <w:rFonts w:ascii="Sylfaen" w:hAnsi="Sylfaen"/>
          <w:sz w:val="24"/>
          <w:szCs w:val="24"/>
        </w:rPr>
        <w:t xml:space="preserve"> თერაპია.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0E4D99" w:rsidRPr="00AD662D">
        <w:rPr>
          <w:rFonts w:ascii="Sylfaen" w:hAnsi="Sylfaen"/>
          <w:sz w:val="24"/>
          <w:szCs w:val="24"/>
        </w:rPr>
        <w:t>დერმატოლოგიური ინფექცი</w:t>
      </w:r>
      <w:r w:rsidR="00CE5DE8">
        <w:rPr>
          <w:rFonts w:ascii="Sylfaen" w:hAnsi="Sylfaen"/>
          <w:sz w:val="24"/>
          <w:szCs w:val="24"/>
          <w:lang w:val="ka-GE"/>
        </w:rPr>
        <w:t>ის</w:t>
      </w:r>
      <w:r w:rsidR="000E4D99" w:rsidRPr="00AD662D">
        <w:rPr>
          <w:rFonts w:ascii="Sylfaen" w:hAnsi="Sylfaen"/>
          <w:sz w:val="24"/>
          <w:szCs w:val="24"/>
        </w:rPr>
        <w:t xml:space="preserve"> არსებობ</w:t>
      </w:r>
      <w:r>
        <w:rPr>
          <w:rFonts w:ascii="Sylfaen" w:hAnsi="Sylfaen"/>
          <w:sz w:val="24"/>
          <w:szCs w:val="24"/>
          <w:lang w:val="ka-GE"/>
        </w:rPr>
        <w:t>ისას</w:t>
      </w:r>
      <w:r w:rsidR="000E4D99" w:rsidRPr="00AD662D">
        <w:rPr>
          <w:rFonts w:ascii="Sylfaen" w:hAnsi="Sylfaen"/>
          <w:sz w:val="24"/>
          <w:szCs w:val="24"/>
        </w:rPr>
        <w:t xml:space="preserve"> უნდა დაინიშნოს შესაბამისი სოკოს საწინააღმდეგო ან ანტიბაქტერიული თერაპია. თუ </w:t>
      </w:r>
      <w:r>
        <w:rPr>
          <w:rFonts w:ascii="Sylfaen" w:hAnsi="Sylfaen"/>
          <w:sz w:val="24"/>
          <w:szCs w:val="24"/>
          <w:lang w:val="ka-GE"/>
        </w:rPr>
        <w:t xml:space="preserve">დროის </w:t>
      </w:r>
      <w:r w:rsidR="000E4D99" w:rsidRPr="00AD662D">
        <w:rPr>
          <w:rFonts w:ascii="Sylfaen" w:hAnsi="Sylfaen"/>
          <w:sz w:val="24"/>
          <w:szCs w:val="24"/>
        </w:rPr>
        <w:t xml:space="preserve">მოკლე </w:t>
      </w:r>
      <w:r>
        <w:rPr>
          <w:rFonts w:ascii="Sylfaen" w:hAnsi="Sylfaen"/>
          <w:sz w:val="24"/>
          <w:szCs w:val="24"/>
          <w:lang w:val="ka-GE"/>
        </w:rPr>
        <w:t>პერიოდში</w:t>
      </w:r>
      <w:r w:rsidR="000E4D99" w:rsidRPr="00AD662D">
        <w:rPr>
          <w:rFonts w:ascii="Sylfaen" w:hAnsi="Sylfaen"/>
          <w:sz w:val="24"/>
          <w:szCs w:val="24"/>
        </w:rPr>
        <w:t xml:space="preserve"> </w:t>
      </w:r>
      <w:r w:rsidRPr="00AD662D">
        <w:rPr>
          <w:rFonts w:ascii="Sylfaen" w:hAnsi="Sylfaen"/>
          <w:sz w:val="24"/>
          <w:szCs w:val="24"/>
        </w:rPr>
        <w:t>დადებითი ეფექტი</w:t>
      </w:r>
      <w:r>
        <w:rPr>
          <w:rFonts w:ascii="Sylfaen" w:hAnsi="Sylfaen"/>
          <w:sz w:val="24"/>
          <w:szCs w:val="24"/>
          <w:lang w:val="ka-GE"/>
        </w:rPr>
        <w:t>ს მიღება არ ხერხდება</w:t>
      </w:r>
      <w:r w:rsidR="000E4D99" w:rsidRPr="00AD662D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საჭირა შეწყდეს პრეპარატ </w:t>
      </w:r>
      <w:r w:rsidR="000E4D99" w:rsidRPr="00AD662D">
        <w:rPr>
          <w:rFonts w:ascii="Sylfaen" w:hAnsi="Sylfaen"/>
          <w:sz w:val="24"/>
          <w:szCs w:val="24"/>
        </w:rPr>
        <w:t xml:space="preserve"> </w:t>
      </w:r>
      <w:r w:rsidR="00DC669F" w:rsidRPr="00AD662D">
        <w:rPr>
          <w:rFonts w:ascii="Sylfaen" w:hAnsi="Sylfaen"/>
          <w:sz w:val="24"/>
          <w:szCs w:val="24"/>
        </w:rPr>
        <w:t xml:space="preserve">ვეგტაზონის გამოყენება ინფექციის ნიშნების სრულ გაქრობამდე. </w:t>
      </w:r>
      <w:r w:rsidR="000E4D99" w:rsidRPr="00AD662D">
        <w:rPr>
          <w:rFonts w:ascii="Sylfaen" w:hAnsi="Sylfaen"/>
          <w:sz w:val="24"/>
          <w:szCs w:val="24"/>
        </w:rPr>
        <w:t xml:space="preserve">ოკლუზიური სახვევების </w:t>
      </w:r>
      <w:r w:rsidR="00DC669F" w:rsidRPr="00AD662D">
        <w:rPr>
          <w:rFonts w:ascii="Sylfaen" w:hAnsi="Sylfaen"/>
          <w:sz w:val="24"/>
          <w:szCs w:val="24"/>
        </w:rPr>
        <w:t xml:space="preserve">გამოყენება </w:t>
      </w:r>
      <w:r w:rsidR="000E4D99" w:rsidRPr="00AD662D">
        <w:rPr>
          <w:rFonts w:ascii="Sylfaen" w:hAnsi="Sylfaen"/>
          <w:sz w:val="24"/>
          <w:szCs w:val="24"/>
        </w:rPr>
        <w:t xml:space="preserve">ხელს </w:t>
      </w:r>
      <w:r w:rsidR="000E4D99" w:rsidRPr="0032276A">
        <w:rPr>
          <w:rFonts w:ascii="Sylfaen" w:hAnsi="Sylfaen"/>
          <w:sz w:val="24"/>
          <w:szCs w:val="24"/>
        </w:rPr>
        <w:t>უწყობს კანის</w:t>
      </w:r>
      <w:r w:rsidR="000E4D99" w:rsidRPr="002D3080">
        <w:rPr>
          <w:rFonts w:ascii="Sylfaen" w:hAnsi="Sylfaen"/>
          <w:sz w:val="24"/>
          <w:szCs w:val="24"/>
        </w:rPr>
        <w:t xml:space="preserve"> დაზიანებულ </w:t>
      </w:r>
      <w:r w:rsidRPr="002D3080">
        <w:rPr>
          <w:rFonts w:ascii="Sylfaen" w:hAnsi="Sylfaen"/>
          <w:sz w:val="24"/>
          <w:szCs w:val="24"/>
          <w:lang w:val="ka-GE"/>
        </w:rPr>
        <w:t>უბნ</w:t>
      </w:r>
      <w:r w:rsidR="000E4D99" w:rsidRPr="002D3080">
        <w:rPr>
          <w:rFonts w:ascii="Sylfaen" w:hAnsi="Sylfaen"/>
          <w:sz w:val="24"/>
          <w:szCs w:val="24"/>
        </w:rPr>
        <w:t>ებში ინფექციის გავრცელებას.</w:t>
      </w:r>
      <w:r w:rsidR="002D3080">
        <w:rPr>
          <w:rFonts w:ascii="Sylfaen" w:hAnsi="Sylfaen"/>
          <w:sz w:val="24"/>
          <w:szCs w:val="24"/>
          <w:lang w:val="ka-GE"/>
        </w:rPr>
        <w:t xml:space="preserve"> </w:t>
      </w:r>
    </w:p>
    <w:p w14:paraId="0AA229D8" w14:textId="5304D1C1" w:rsidR="000E4D99" w:rsidRPr="002D3080" w:rsidRDefault="0092721C" w:rsidP="00032EE4">
      <w:pPr>
        <w:pStyle w:val="BodyText3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2D3080">
        <w:rPr>
          <w:rFonts w:ascii="Sylfaen" w:hAnsi="Sylfaen"/>
          <w:sz w:val="24"/>
          <w:szCs w:val="24"/>
          <w:lang w:val="ka-GE"/>
        </w:rPr>
        <w:t>ადგილობრივი კორტიკოსტეროიდების სისტემურმა აბსორბციამ  შეიძლება გამოიწვიოს ჰიპო</w:t>
      </w:r>
      <w:r w:rsidR="00BE28DC">
        <w:rPr>
          <w:rFonts w:ascii="Sylfaen" w:hAnsi="Sylfaen"/>
          <w:sz w:val="24"/>
          <w:szCs w:val="24"/>
          <w:lang w:val="ka-GE"/>
        </w:rPr>
        <w:t>თ</w:t>
      </w:r>
      <w:r w:rsidRPr="002D3080">
        <w:rPr>
          <w:rFonts w:ascii="Sylfaen" w:hAnsi="Sylfaen"/>
          <w:sz w:val="24"/>
          <w:szCs w:val="24"/>
          <w:lang w:val="ka-GE"/>
        </w:rPr>
        <w:t>ალამო-ჰიპოფიზულ-თირ</w:t>
      </w:r>
      <w:r w:rsidR="00416B4B">
        <w:rPr>
          <w:rFonts w:ascii="Sylfaen" w:hAnsi="Sylfaen"/>
          <w:sz w:val="24"/>
          <w:szCs w:val="24"/>
          <w:lang w:val="ka-GE"/>
        </w:rPr>
        <w:t>კ</w:t>
      </w:r>
      <w:r w:rsidRPr="002D3080">
        <w:rPr>
          <w:rFonts w:ascii="Sylfaen" w:hAnsi="Sylfaen"/>
          <w:sz w:val="24"/>
          <w:szCs w:val="24"/>
          <w:lang w:val="ka-GE"/>
        </w:rPr>
        <w:t>მ</w:t>
      </w:r>
      <w:r w:rsidR="00187A84" w:rsidRPr="002D3080">
        <w:rPr>
          <w:rFonts w:ascii="Sylfaen" w:hAnsi="Sylfaen"/>
          <w:sz w:val="24"/>
          <w:szCs w:val="24"/>
          <w:lang w:val="ka-GE"/>
        </w:rPr>
        <w:t>ე</w:t>
      </w:r>
      <w:r w:rsidRPr="002D3080">
        <w:rPr>
          <w:rFonts w:ascii="Sylfaen" w:hAnsi="Sylfaen"/>
          <w:sz w:val="24"/>
          <w:szCs w:val="24"/>
          <w:lang w:val="ka-GE"/>
        </w:rPr>
        <w:t xml:space="preserve">ლზედა სისტემის (ჰჰთს) შექცევადი დათრგუნვა </w:t>
      </w:r>
      <w:r w:rsidR="000E4D99" w:rsidRPr="002D3080">
        <w:rPr>
          <w:rFonts w:ascii="Sylfaen" w:hAnsi="Sylfaen"/>
          <w:sz w:val="24"/>
          <w:szCs w:val="24"/>
        </w:rPr>
        <w:t xml:space="preserve">გლუკოკორტიკოსტეროიდული უკმარისობის </w:t>
      </w:r>
      <w:r w:rsidRPr="002D3080">
        <w:rPr>
          <w:rFonts w:ascii="Sylfaen" w:hAnsi="Sylfaen"/>
          <w:sz w:val="24"/>
          <w:szCs w:val="24"/>
          <w:lang w:val="ka-GE"/>
        </w:rPr>
        <w:t>განვითარების შესაძლებლობით მკურნალობის შეწყვეტის შემდეგ</w:t>
      </w:r>
      <w:r w:rsidR="000E4D99" w:rsidRPr="002D3080">
        <w:rPr>
          <w:rFonts w:ascii="Sylfaen" w:hAnsi="Sylfaen"/>
          <w:sz w:val="24"/>
          <w:szCs w:val="24"/>
        </w:rPr>
        <w:t>. ადგილობრივი კორტიკოსტეროიდებით მკურნალობის დროს სისტემური შეწოვის შედეგად ზოგიერთ პაციენტ</w:t>
      </w:r>
      <w:r w:rsidRPr="002D3080">
        <w:rPr>
          <w:rFonts w:ascii="Sylfaen" w:hAnsi="Sylfaen"/>
          <w:sz w:val="24"/>
          <w:szCs w:val="24"/>
          <w:lang w:val="ka-GE"/>
        </w:rPr>
        <w:t>თან</w:t>
      </w:r>
      <w:r w:rsidR="000E4D99" w:rsidRPr="002D3080">
        <w:rPr>
          <w:rFonts w:ascii="Sylfaen" w:hAnsi="Sylfaen"/>
          <w:sz w:val="24"/>
          <w:szCs w:val="24"/>
        </w:rPr>
        <w:t xml:space="preserve"> შე</w:t>
      </w:r>
      <w:r w:rsidRPr="002D3080">
        <w:rPr>
          <w:rFonts w:ascii="Sylfaen" w:hAnsi="Sylfaen"/>
          <w:sz w:val="24"/>
          <w:szCs w:val="24"/>
          <w:lang w:val="ka-GE"/>
        </w:rPr>
        <w:t>სა</w:t>
      </w:r>
      <w:r w:rsidR="000E4D99" w:rsidRPr="002D3080">
        <w:rPr>
          <w:rFonts w:ascii="Sylfaen" w:hAnsi="Sylfaen"/>
          <w:sz w:val="24"/>
          <w:szCs w:val="24"/>
        </w:rPr>
        <w:t>ძლებ</w:t>
      </w:r>
      <w:r w:rsidRPr="002D3080">
        <w:rPr>
          <w:rFonts w:ascii="Sylfaen" w:hAnsi="Sylfaen"/>
          <w:sz w:val="24"/>
          <w:szCs w:val="24"/>
          <w:lang w:val="ka-GE"/>
        </w:rPr>
        <w:t>ელია</w:t>
      </w:r>
      <w:r w:rsidR="000E4D99" w:rsidRPr="002D3080">
        <w:rPr>
          <w:rFonts w:ascii="Sylfaen" w:hAnsi="Sylfaen"/>
          <w:sz w:val="24"/>
          <w:szCs w:val="24"/>
        </w:rPr>
        <w:t xml:space="preserve"> განვითარდეს კუშინგის სინდრომი, ჰიპერგლიკემია და </w:t>
      </w:r>
      <w:r w:rsidR="008D7DD7" w:rsidRPr="002D3080">
        <w:rPr>
          <w:rFonts w:ascii="Sylfaen" w:hAnsi="Sylfaen"/>
          <w:sz w:val="24"/>
          <w:szCs w:val="24"/>
        </w:rPr>
        <w:t>გლუკოზურია</w:t>
      </w:r>
      <w:r w:rsidR="000E4D99" w:rsidRPr="002D3080">
        <w:rPr>
          <w:rFonts w:ascii="Sylfaen" w:hAnsi="Sylfaen"/>
          <w:sz w:val="24"/>
          <w:szCs w:val="24"/>
        </w:rPr>
        <w:t xml:space="preserve">. პაციენტები, რომლებიც კანის </w:t>
      </w:r>
      <w:r w:rsidR="00187A84" w:rsidRPr="002D3080">
        <w:rPr>
          <w:rFonts w:ascii="Sylfaen" w:hAnsi="Sylfaen"/>
          <w:sz w:val="24"/>
          <w:szCs w:val="24"/>
          <w:lang w:val="ka-GE"/>
        </w:rPr>
        <w:t xml:space="preserve">ზედაპირის </w:t>
      </w:r>
      <w:r w:rsidR="000E4D99" w:rsidRPr="002D3080">
        <w:rPr>
          <w:rFonts w:ascii="Sylfaen" w:hAnsi="Sylfaen"/>
          <w:sz w:val="24"/>
          <w:szCs w:val="24"/>
        </w:rPr>
        <w:t xml:space="preserve">დიდ </w:t>
      </w:r>
      <w:r w:rsidR="00187A84" w:rsidRPr="002D3080">
        <w:rPr>
          <w:rFonts w:ascii="Sylfaen" w:hAnsi="Sylfaen"/>
          <w:sz w:val="24"/>
          <w:szCs w:val="24"/>
          <w:lang w:val="ka-GE"/>
        </w:rPr>
        <w:t>უბნე</w:t>
      </w:r>
      <w:r w:rsidR="000E4D99" w:rsidRPr="002D3080">
        <w:rPr>
          <w:rFonts w:ascii="Sylfaen" w:hAnsi="Sylfaen"/>
          <w:sz w:val="24"/>
          <w:szCs w:val="24"/>
        </w:rPr>
        <w:t xml:space="preserve">ბზე იყენებდნენ ადგილობრივ სტეროიდებს ან </w:t>
      </w:r>
      <w:r w:rsidR="00187A84" w:rsidRPr="002D3080">
        <w:rPr>
          <w:rFonts w:ascii="Sylfaen" w:hAnsi="Sylfaen"/>
          <w:sz w:val="24"/>
          <w:szCs w:val="24"/>
          <w:lang w:val="ka-GE"/>
        </w:rPr>
        <w:t xml:space="preserve">იყენებდნენ </w:t>
      </w:r>
      <w:r w:rsidR="0082763F" w:rsidRPr="002D3080">
        <w:rPr>
          <w:rFonts w:ascii="Sylfaen" w:hAnsi="Sylfaen"/>
          <w:sz w:val="24"/>
          <w:szCs w:val="24"/>
        </w:rPr>
        <w:t xml:space="preserve">ოკლუზიურ სახვევებს, პერიოდულად უნდა </w:t>
      </w:r>
      <w:r w:rsidR="00187A84" w:rsidRPr="002D3080">
        <w:rPr>
          <w:rFonts w:ascii="Sylfaen" w:hAnsi="Sylfaen"/>
          <w:sz w:val="24"/>
          <w:szCs w:val="24"/>
          <w:lang w:val="ka-GE"/>
        </w:rPr>
        <w:t>იტარებდ</w:t>
      </w:r>
      <w:r w:rsidR="0082763F" w:rsidRPr="002D3080">
        <w:rPr>
          <w:rFonts w:ascii="Sylfaen" w:hAnsi="Sylfaen"/>
          <w:sz w:val="24"/>
          <w:szCs w:val="24"/>
        </w:rPr>
        <w:t>ნენ</w:t>
      </w:r>
      <w:r w:rsidR="00187A84" w:rsidRPr="002D3080">
        <w:rPr>
          <w:rFonts w:ascii="Sylfaen" w:hAnsi="Sylfaen"/>
          <w:sz w:val="24"/>
          <w:szCs w:val="24"/>
          <w:lang w:val="ka-GE"/>
        </w:rPr>
        <w:t xml:space="preserve"> გამოკვლევებს </w:t>
      </w:r>
      <w:r w:rsidR="0082763F" w:rsidRPr="002D3080">
        <w:rPr>
          <w:rFonts w:ascii="Sylfaen" w:hAnsi="Sylfaen"/>
          <w:sz w:val="24"/>
          <w:szCs w:val="24"/>
        </w:rPr>
        <w:t xml:space="preserve"> </w:t>
      </w:r>
      <w:r w:rsidR="00187A84" w:rsidRPr="002D3080">
        <w:rPr>
          <w:rFonts w:ascii="Sylfaen" w:hAnsi="Sylfaen"/>
          <w:sz w:val="24"/>
          <w:szCs w:val="24"/>
          <w:lang w:val="ka-GE"/>
        </w:rPr>
        <w:t>ჰჰთს დათრგუნვის</w:t>
      </w:r>
      <w:r w:rsidR="0082763F" w:rsidRPr="002D3080">
        <w:rPr>
          <w:rFonts w:ascii="Sylfaen" w:hAnsi="Sylfaen"/>
          <w:sz w:val="24"/>
          <w:szCs w:val="24"/>
        </w:rPr>
        <w:t xml:space="preserve"> </w:t>
      </w:r>
      <w:r w:rsidR="00187A84" w:rsidRPr="002D3080">
        <w:rPr>
          <w:rFonts w:ascii="Sylfaen" w:hAnsi="Sylfaen"/>
          <w:sz w:val="24"/>
          <w:szCs w:val="24"/>
          <w:lang w:val="ka-GE"/>
        </w:rPr>
        <w:t>ნიშნების გამოვლენის მიზნით</w:t>
      </w:r>
      <w:r w:rsidR="0082763F" w:rsidRPr="002D3080">
        <w:rPr>
          <w:rFonts w:ascii="Sylfaen" w:hAnsi="Sylfaen"/>
          <w:sz w:val="24"/>
          <w:szCs w:val="24"/>
        </w:rPr>
        <w:t>.</w:t>
      </w:r>
    </w:p>
    <w:p w14:paraId="0A2BED82" w14:textId="3B4EF84F" w:rsidR="000E4D99" w:rsidRPr="00187A84" w:rsidRDefault="00187A84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D3080">
        <w:rPr>
          <w:rFonts w:ascii="Sylfaen" w:hAnsi="Sylfaen"/>
          <w:sz w:val="24"/>
          <w:szCs w:val="24"/>
        </w:rPr>
        <w:t xml:space="preserve">ნებისმიერი </w:t>
      </w:r>
      <w:r w:rsidRPr="002D3080">
        <w:rPr>
          <w:rFonts w:ascii="Sylfaen" w:hAnsi="Sylfaen"/>
          <w:sz w:val="24"/>
          <w:szCs w:val="24"/>
          <w:lang w:val="ka-GE"/>
        </w:rPr>
        <w:t>არასასურველი</w:t>
      </w:r>
      <w:r w:rsidRPr="002D3080">
        <w:rPr>
          <w:rFonts w:ascii="Sylfaen" w:hAnsi="Sylfaen"/>
          <w:sz w:val="24"/>
          <w:szCs w:val="24"/>
        </w:rPr>
        <w:t xml:space="preserve"> რეაქცი</w:t>
      </w:r>
      <w:r w:rsidRPr="002D3080">
        <w:rPr>
          <w:rFonts w:ascii="Sylfaen" w:hAnsi="Sylfaen"/>
          <w:sz w:val="24"/>
          <w:szCs w:val="24"/>
          <w:lang w:val="ka-GE"/>
        </w:rPr>
        <w:t>ები, რომლებზეც შემოდიოდა შეტყობინება ს</w:t>
      </w:r>
      <w:r w:rsidR="000E4D99" w:rsidRPr="002D3080">
        <w:rPr>
          <w:rFonts w:ascii="Sylfaen" w:hAnsi="Sylfaen"/>
          <w:sz w:val="24"/>
          <w:szCs w:val="24"/>
        </w:rPr>
        <w:t xml:space="preserve">ისტემური კორტიკოსტეროიდების გამოყენების შემდეგ, თირკმელზედა ჯირკვლის </w:t>
      </w:r>
      <w:r w:rsidR="00BE28DC">
        <w:rPr>
          <w:rFonts w:ascii="Sylfaen" w:hAnsi="Sylfaen"/>
          <w:sz w:val="24"/>
          <w:szCs w:val="24"/>
          <w:lang w:val="ka-GE"/>
        </w:rPr>
        <w:t xml:space="preserve">ფუნქციის </w:t>
      </w:r>
      <w:r w:rsidRPr="002D3080">
        <w:rPr>
          <w:rFonts w:ascii="Sylfaen" w:hAnsi="Sylfaen"/>
          <w:sz w:val="24"/>
          <w:szCs w:val="24"/>
          <w:lang w:val="ka-GE"/>
        </w:rPr>
        <w:t>დათრგუნვის ჩათვლით</w:t>
      </w:r>
      <w:r w:rsidR="000E4D99" w:rsidRPr="002D3080">
        <w:rPr>
          <w:rFonts w:ascii="Sylfaen" w:hAnsi="Sylfaen"/>
          <w:sz w:val="24"/>
          <w:szCs w:val="24"/>
        </w:rPr>
        <w:t xml:space="preserve">, </w:t>
      </w:r>
      <w:r w:rsidRPr="002D3080">
        <w:rPr>
          <w:rFonts w:ascii="Sylfaen" w:hAnsi="Sylfaen"/>
          <w:sz w:val="24"/>
          <w:szCs w:val="24"/>
        </w:rPr>
        <w:t xml:space="preserve">ასევე </w:t>
      </w:r>
      <w:r w:rsidR="000E4D99" w:rsidRPr="002D3080">
        <w:rPr>
          <w:rFonts w:ascii="Sylfaen" w:hAnsi="Sylfaen"/>
          <w:sz w:val="24"/>
          <w:szCs w:val="24"/>
        </w:rPr>
        <w:t>შეიძლება განვითარდეს</w:t>
      </w:r>
      <w:r w:rsidR="000E4D99" w:rsidRPr="00AD662D">
        <w:rPr>
          <w:rFonts w:ascii="Sylfaen" w:hAnsi="Sylfaen"/>
          <w:sz w:val="24"/>
          <w:szCs w:val="24"/>
        </w:rPr>
        <w:t xml:space="preserve"> ადგილობრივი კორტიკოსტეროიდების გამოყენებისას, განსაკუთრებით ახალშობილებსა და ბავშვებში.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24343E1" w14:textId="44CB3BE7" w:rsidR="000E4D99" w:rsidRPr="0043088B" w:rsidRDefault="00124A4C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D662D">
        <w:rPr>
          <w:rFonts w:ascii="Sylfaen" w:hAnsi="Sylfaen"/>
          <w:sz w:val="24"/>
          <w:szCs w:val="24"/>
        </w:rPr>
        <w:t>ბავშვებში შე</w:t>
      </w:r>
      <w:r w:rsidR="0043088B">
        <w:rPr>
          <w:rFonts w:ascii="Sylfaen" w:hAnsi="Sylfaen"/>
          <w:sz w:val="24"/>
          <w:szCs w:val="24"/>
          <w:lang w:val="ka-GE"/>
        </w:rPr>
        <w:t>საძლებელი</w:t>
      </w:r>
      <w:r w:rsidRPr="00AD662D">
        <w:rPr>
          <w:rFonts w:ascii="Sylfaen" w:hAnsi="Sylfaen"/>
          <w:sz w:val="24"/>
          <w:szCs w:val="24"/>
        </w:rPr>
        <w:t xml:space="preserve">ა  ადგილობრივი და </w:t>
      </w:r>
      <w:r w:rsidR="00187A84">
        <w:rPr>
          <w:rFonts w:ascii="Sylfaen" w:hAnsi="Sylfaen"/>
          <w:sz w:val="24"/>
          <w:szCs w:val="24"/>
          <w:lang w:val="ka-GE"/>
        </w:rPr>
        <w:t>ზოგადი</w:t>
      </w:r>
      <w:r w:rsidRPr="00AD662D">
        <w:rPr>
          <w:rFonts w:ascii="Sylfaen" w:hAnsi="Sylfaen"/>
          <w:sz w:val="24"/>
          <w:szCs w:val="24"/>
        </w:rPr>
        <w:t xml:space="preserve"> ტოქსიკური რეაქციები</w:t>
      </w:r>
      <w:r w:rsidR="0043088B">
        <w:rPr>
          <w:rFonts w:ascii="Sylfaen" w:hAnsi="Sylfaen"/>
          <w:sz w:val="24"/>
          <w:szCs w:val="24"/>
          <w:lang w:val="ka-GE"/>
        </w:rPr>
        <w:t xml:space="preserve">ს </w:t>
      </w:r>
      <w:r w:rsidR="0043088B" w:rsidRPr="00AD662D">
        <w:rPr>
          <w:rFonts w:ascii="Sylfaen" w:hAnsi="Sylfaen"/>
          <w:sz w:val="24"/>
          <w:szCs w:val="24"/>
        </w:rPr>
        <w:t>განვითარ</w:t>
      </w:r>
      <w:r w:rsidR="0043088B">
        <w:rPr>
          <w:rFonts w:ascii="Sylfaen" w:hAnsi="Sylfaen"/>
          <w:sz w:val="24"/>
          <w:szCs w:val="24"/>
          <w:lang w:val="ka-GE"/>
        </w:rPr>
        <w:t>ება</w:t>
      </w:r>
      <w:r w:rsidRPr="00AD662D">
        <w:rPr>
          <w:rFonts w:ascii="Sylfaen" w:hAnsi="Sylfaen"/>
          <w:sz w:val="24"/>
          <w:szCs w:val="24"/>
        </w:rPr>
        <w:t>, განსაკუთრებით დაზიანებული კანის დიდ ფართობზე, კანის ნაკეცებში ან სახვევების ქვეშ ხანგრძლივი, უწყვეტი გამოყენებისას.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 xml:space="preserve">ბავშვებში </w:t>
      </w:r>
      <w:r w:rsidR="0043088B">
        <w:rPr>
          <w:rFonts w:ascii="Sylfaen" w:hAnsi="Sylfaen"/>
          <w:sz w:val="24"/>
          <w:szCs w:val="24"/>
          <w:lang w:val="ka-GE"/>
        </w:rPr>
        <w:t>ჰერმეტ</w:t>
      </w:r>
      <w:r w:rsidRPr="00AD662D">
        <w:rPr>
          <w:rFonts w:ascii="Sylfaen" w:hAnsi="Sylfaen"/>
          <w:sz w:val="24"/>
          <w:szCs w:val="24"/>
        </w:rPr>
        <w:t>უ</w:t>
      </w:r>
      <w:r w:rsidR="0043088B">
        <w:rPr>
          <w:rFonts w:ascii="Sylfaen" w:hAnsi="Sylfaen"/>
          <w:sz w:val="24"/>
          <w:szCs w:val="24"/>
          <w:lang w:val="ka-GE"/>
        </w:rPr>
        <w:t>ლ</w:t>
      </w:r>
      <w:r w:rsidRPr="00AD662D">
        <w:rPr>
          <w:rFonts w:ascii="Sylfaen" w:hAnsi="Sylfaen"/>
          <w:sz w:val="24"/>
          <w:szCs w:val="24"/>
        </w:rPr>
        <w:t>ი სახვევების გამოყენება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="0043088B" w:rsidRPr="00AD662D">
        <w:rPr>
          <w:rFonts w:ascii="Sylfaen" w:hAnsi="Sylfaen"/>
          <w:sz w:val="24"/>
          <w:szCs w:val="24"/>
        </w:rPr>
        <w:t>არ არის რეკომენდებული</w:t>
      </w:r>
      <w:r w:rsidRPr="00AD662D">
        <w:rPr>
          <w:rFonts w:ascii="Sylfaen" w:hAnsi="Sylfaen"/>
          <w:sz w:val="24"/>
          <w:szCs w:val="24"/>
        </w:rPr>
        <w:t>.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 xml:space="preserve">სახის არეში </w:t>
      </w:r>
      <w:r w:rsidR="00BE28DC">
        <w:rPr>
          <w:rFonts w:ascii="Sylfaen" w:hAnsi="Sylfaen"/>
          <w:sz w:val="24"/>
          <w:szCs w:val="24"/>
          <w:lang w:val="ka-GE"/>
        </w:rPr>
        <w:t xml:space="preserve">კანზე </w:t>
      </w:r>
      <w:r w:rsidR="00BE28DC" w:rsidRPr="00AD662D">
        <w:rPr>
          <w:rFonts w:ascii="Sylfaen" w:hAnsi="Sylfaen"/>
          <w:sz w:val="24"/>
          <w:szCs w:val="24"/>
        </w:rPr>
        <w:t xml:space="preserve"> </w:t>
      </w:r>
      <w:r w:rsidR="00BE28DC">
        <w:rPr>
          <w:rFonts w:ascii="Sylfaen" w:hAnsi="Sylfaen"/>
          <w:sz w:val="24"/>
          <w:szCs w:val="24"/>
          <w:lang w:val="ka-GE"/>
        </w:rPr>
        <w:t>გ</w:t>
      </w:r>
      <w:r w:rsidRPr="00AD662D">
        <w:rPr>
          <w:rFonts w:ascii="Sylfaen" w:hAnsi="Sylfaen"/>
          <w:sz w:val="24"/>
          <w:szCs w:val="24"/>
        </w:rPr>
        <w:t xml:space="preserve">ამოყენებისას მკურნალობის კურსი არ უნდა აღემატებოდეს 5 დღეს და </w:t>
      </w:r>
      <w:r w:rsidR="0043088B" w:rsidRPr="00AD662D">
        <w:rPr>
          <w:rFonts w:ascii="Sylfaen" w:hAnsi="Sylfaen"/>
          <w:sz w:val="24"/>
          <w:szCs w:val="24"/>
        </w:rPr>
        <w:t>არ არის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="0043088B" w:rsidRPr="00AD662D">
        <w:rPr>
          <w:rFonts w:ascii="Sylfaen" w:hAnsi="Sylfaen"/>
          <w:sz w:val="24"/>
          <w:szCs w:val="24"/>
        </w:rPr>
        <w:t>რეკომენდებული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>სახვევების გამოყენება. პაციენტის ასაკის მიუხედავად</w:t>
      </w:r>
      <w:r w:rsidR="0043088B">
        <w:rPr>
          <w:rFonts w:ascii="Sylfaen" w:hAnsi="Sylfaen"/>
          <w:sz w:val="24"/>
          <w:szCs w:val="24"/>
          <w:lang w:val="ka-GE"/>
        </w:rPr>
        <w:t xml:space="preserve">  </w:t>
      </w:r>
      <w:r w:rsidR="0043088B" w:rsidRPr="00AD662D">
        <w:rPr>
          <w:rFonts w:ascii="Sylfaen" w:hAnsi="Sylfaen"/>
          <w:sz w:val="24"/>
          <w:szCs w:val="24"/>
        </w:rPr>
        <w:t xml:space="preserve">არ </w:t>
      </w:r>
      <w:r w:rsidR="0043088B">
        <w:rPr>
          <w:rFonts w:ascii="Sylfaen" w:hAnsi="Sylfaen"/>
          <w:sz w:val="24"/>
          <w:szCs w:val="24"/>
          <w:lang w:val="ka-GE"/>
        </w:rPr>
        <w:t xml:space="preserve">შეიძლება </w:t>
      </w:r>
      <w:r w:rsidR="0043088B" w:rsidRPr="00AD662D">
        <w:rPr>
          <w:rFonts w:ascii="Sylfaen" w:hAnsi="Sylfaen"/>
          <w:sz w:val="24"/>
          <w:szCs w:val="24"/>
        </w:rPr>
        <w:t>დაინიშნოს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>თერაპიის ხანგრძლივი უწყვეტი კურსები.</w:t>
      </w:r>
      <w:r w:rsidR="0043088B">
        <w:rPr>
          <w:rFonts w:ascii="Sylfaen" w:hAnsi="Sylfaen"/>
          <w:sz w:val="24"/>
          <w:szCs w:val="24"/>
          <w:lang w:val="ka-GE"/>
        </w:rPr>
        <w:t xml:space="preserve"> </w:t>
      </w:r>
    </w:p>
    <w:p w14:paraId="798FFCA8" w14:textId="43C5F24C" w:rsidR="00F12CA4" w:rsidRPr="00AD662D" w:rsidRDefault="002168D6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ადგილობრივი </w:t>
      </w:r>
      <w:r w:rsidR="000E4D99" w:rsidRPr="00AD662D">
        <w:rPr>
          <w:rFonts w:ascii="Sylfaen" w:hAnsi="Sylfaen"/>
          <w:sz w:val="24"/>
          <w:szCs w:val="24"/>
        </w:rPr>
        <w:t xml:space="preserve">გლუკოკორტიკოსტეროიდების დანიშვნამ </w:t>
      </w:r>
      <w:r w:rsidR="0043088B">
        <w:rPr>
          <w:rFonts w:ascii="Sylfaen" w:hAnsi="Sylfaen"/>
          <w:sz w:val="24"/>
          <w:szCs w:val="24"/>
          <w:lang w:val="ka-GE"/>
        </w:rPr>
        <w:t xml:space="preserve"> ფსორიაზის დროს </w:t>
      </w:r>
      <w:r w:rsidR="000E4D99" w:rsidRPr="00AD662D">
        <w:rPr>
          <w:rFonts w:ascii="Sylfaen" w:hAnsi="Sylfaen"/>
          <w:sz w:val="24"/>
          <w:szCs w:val="24"/>
        </w:rPr>
        <w:t xml:space="preserve">შეიძლება გამოიწვიოს </w:t>
      </w:r>
      <w:r w:rsidR="00495D25">
        <w:rPr>
          <w:rFonts w:ascii="Sylfaen" w:hAnsi="Sylfaen"/>
          <w:sz w:val="24"/>
          <w:szCs w:val="24"/>
          <w:lang w:val="ka-GE"/>
        </w:rPr>
        <w:t>არასასურველი ეფექტ</w:t>
      </w:r>
      <w:r w:rsidR="000E4D99" w:rsidRPr="00AD662D">
        <w:rPr>
          <w:rFonts w:ascii="Sylfaen" w:hAnsi="Sylfaen"/>
          <w:sz w:val="24"/>
          <w:szCs w:val="24"/>
        </w:rPr>
        <w:t>ები</w:t>
      </w:r>
      <w:r w:rsidR="00495D25">
        <w:rPr>
          <w:rFonts w:ascii="Sylfaen" w:hAnsi="Sylfaen"/>
          <w:sz w:val="24"/>
          <w:szCs w:val="24"/>
          <w:lang w:val="ka-GE"/>
        </w:rPr>
        <w:t>ს განვითარება</w:t>
      </w:r>
      <w:r w:rsidR="000E4D99" w:rsidRPr="00AD662D">
        <w:rPr>
          <w:rFonts w:ascii="Sylfaen" w:hAnsi="Sylfaen"/>
          <w:sz w:val="24"/>
          <w:szCs w:val="24"/>
        </w:rPr>
        <w:t xml:space="preserve">, მათ შორის დაავადების რეციდივები, რასაც მოჰყვება </w:t>
      </w:r>
      <w:r w:rsidR="00495D25">
        <w:rPr>
          <w:rFonts w:ascii="Sylfaen" w:hAnsi="Sylfaen"/>
          <w:sz w:val="24"/>
          <w:szCs w:val="24"/>
          <w:lang w:val="ka-GE"/>
        </w:rPr>
        <w:t>პრეპარატ</w:t>
      </w:r>
      <w:r w:rsidR="000E4D99" w:rsidRPr="00AD662D">
        <w:rPr>
          <w:rFonts w:ascii="Sylfaen" w:hAnsi="Sylfaen"/>
          <w:sz w:val="24"/>
          <w:szCs w:val="24"/>
        </w:rPr>
        <w:t xml:space="preserve">ის მიმართ </w:t>
      </w:r>
      <w:r w:rsidR="007B5A31">
        <w:rPr>
          <w:rFonts w:ascii="Sylfaen" w:hAnsi="Sylfaen"/>
          <w:sz w:val="24"/>
          <w:szCs w:val="24"/>
          <w:lang w:val="ka-GE"/>
        </w:rPr>
        <w:t>რეზისტენტობა</w:t>
      </w:r>
      <w:r w:rsidR="000E4D99" w:rsidRPr="00AD662D">
        <w:rPr>
          <w:rFonts w:ascii="Sylfaen" w:hAnsi="Sylfaen"/>
          <w:sz w:val="24"/>
          <w:szCs w:val="24"/>
        </w:rPr>
        <w:t xml:space="preserve">, </w:t>
      </w:r>
      <w:r w:rsidR="00BB2ECD" w:rsidRPr="00AD662D">
        <w:rPr>
          <w:rFonts w:ascii="Sylfaen" w:hAnsi="Sylfaen"/>
          <w:sz w:val="24"/>
          <w:szCs w:val="24"/>
        </w:rPr>
        <w:t>გენერალიზებული პუსტულოზური ფსორიაზის განვითარება და კანის ბარიერული ფუნქციის დარღვევით გამოწვეული ადგილობრივი ან სისტემური ეფექტები. ამიტომ, ფსორიაზი</w:t>
      </w:r>
      <w:r w:rsidR="00495D25">
        <w:rPr>
          <w:rFonts w:ascii="Sylfaen" w:hAnsi="Sylfaen"/>
          <w:sz w:val="24"/>
          <w:szCs w:val="24"/>
          <w:lang w:val="ka-GE"/>
        </w:rPr>
        <w:t>ს დროს ასეთი პაციენტების მდგომარეობა  უნდა კონტროლდებოდეს</w:t>
      </w:r>
      <w:r w:rsidR="00BB2ECD" w:rsidRPr="00AD662D">
        <w:rPr>
          <w:rFonts w:ascii="Sylfaen" w:hAnsi="Sylfaen"/>
          <w:sz w:val="24"/>
          <w:szCs w:val="24"/>
        </w:rPr>
        <w:t>.</w:t>
      </w:r>
      <w:r w:rsidR="00495D25">
        <w:rPr>
          <w:rFonts w:ascii="Sylfaen" w:hAnsi="Sylfaen"/>
          <w:sz w:val="24"/>
          <w:szCs w:val="24"/>
          <w:lang w:val="ka-GE"/>
        </w:rPr>
        <w:t xml:space="preserve"> ისევე,</w:t>
      </w:r>
      <w:r w:rsidR="00BB2ECD" w:rsidRPr="00AD662D">
        <w:rPr>
          <w:rFonts w:ascii="Sylfaen" w:hAnsi="Sylfaen"/>
          <w:sz w:val="24"/>
          <w:szCs w:val="24"/>
        </w:rPr>
        <w:t xml:space="preserve"> როგორც ნებისმიერი ძლიერ</w:t>
      </w:r>
      <w:r w:rsidR="00495D25">
        <w:rPr>
          <w:rFonts w:ascii="Sylfaen" w:hAnsi="Sylfaen"/>
          <w:sz w:val="24"/>
          <w:szCs w:val="24"/>
          <w:lang w:val="ka-GE"/>
        </w:rPr>
        <w:t>მოქმედ</w:t>
      </w:r>
      <w:r w:rsidR="00BB2ECD" w:rsidRPr="00AD662D">
        <w:rPr>
          <w:rFonts w:ascii="Sylfaen" w:hAnsi="Sylfaen"/>
          <w:sz w:val="24"/>
          <w:szCs w:val="24"/>
        </w:rPr>
        <w:t xml:space="preserve">ი </w:t>
      </w:r>
      <w:r w:rsidR="001A6545" w:rsidRPr="00AD662D">
        <w:rPr>
          <w:rFonts w:ascii="Sylfaen" w:hAnsi="Sylfaen"/>
          <w:sz w:val="24"/>
          <w:szCs w:val="24"/>
        </w:rPr>
        <w:t>გლუკოკორტიკოსტეროიდი</w:t>
      </w:r>
      <w:r w:rsidR="00495D25">
        <w:rPr>
          <w:rFonts w:ascii="Sylfaen" w:hAnsi="Sylfaen"/>
          <w:sz w:val="24"/>
          <w:szCs w:val="24"/>
          <w:lang w:val="ka-GE"/>
        </w:rPr>
        <w:t>თ თერაპიისას</w:t>
      </w:r>
      <w:r w:rsidR="001A6545" w:rsidRPr="00AD662D">
        <w:rPr>
          <w:rFonts w:ascii="Sylfaen" w:hAnsi="Sylfaen"/>
          <w:sz w:val="24"/>
          <w:szCs w:val="24"/>
        </w:rPr>
        <w:t xml:space="preserve">, </w:t>
      </w:r>
      <w:r w:rsidR="00495D25" w:rsidRPr="00AD662D">
        <w:rPr>
          <w:rFonts w:ascii="Sylfaen" w:hAnsi="Sylfaen"/>
          <w:sz w:val="24"/>
          <w:szCs w:val="24"/>
        </w:rPr>
        <w:t xml:space="preserve">არ არის რეკომენდებული </w:t>
      </w:r>
      <w:r w:rsidR="001A6545" w:rsidRPr="00AD662D">
        <w:rPr>
          <w:rFonts w:ascii="Sylfaen" w:hAnsi="Sylfaen"/>
          <w:sz w:val="24"/>
          <w:szCs w:val="24"/>
        </w:rPr>
        <w:t xml:space="preserve">მკურნალობის </w:t>
      </w:r>
      <w:r w:rsidR="00495D25">
        <w:rPr>
          <w:rFonts w:ascii="Sylfaen" w:hAnsi="Sylfaen"/>
          <w:sz w:val="24"/>
          <w:szCs w:val="24"/>
          <w:lang w:val="ka-GE"/>
        </w:rPr>
        <w:t xml:space="preserve"> კურსის </w:t>
      </w:r>
      <w:r w:rsidR="001A6545" w:rsidRPr="00AD662D">
        <w:rPr>
          <w:rFonts w:ascii="Sylfaen" w:hAnsi="Sylfaen"/>
          <w:sz w:val="24"/>
          <w:szCs w:val="24"/>
        </w:rPr>
        <w:t xml:space="preserve">მკვეთრი შეწყვეტა მოხსნის სინდრომის </w:t>
      </w:r>
      <w:r w:rsidR="00495D25">
        <w:rPr>
          <w:rFonts w:ascii="Sylfaen" w:hAnsi="Sylfaen"/>
          <w:sz w:val="24"/>
          <w:szCs w:val="24"/>
          <w:lang w:val="ka-GE"/>
        </w:rPr>
        <w:t>განვითარების შესაძლებლობის</w:t>
      </w:r>
      <w:r w:rsidR="001A6545" w:rsidRPr="00AD662D">
        <w:rPr>
          <w:rFonts w:ascii="Sylfaen" w:hAnsi="Sylfaen"/>
          <w:sz w:val="24"/>
          <w:szCs w:val="24"/>
        </w:rPr>
        <w:t xml:space="preserve"> გამო, რომელიც შეიძლება გამოვლინდეს დერმატიტის სახით, რომელსაც თან ახლავს ჰიპერემია, წვ</w:t>
      </w:r>
      <w:r w:rsidR="00495D25">
        <w:rPr>
          <w:rFonts w:ascii="Sylfaen" w:hAnsi="Sylfaen"/>
          <w:sz w:val="24"/>
          <w:szCs w:val="24"/>
          <w:lang w:val="ka-GE"/>
        </w:rPr>
        <w:t>ის შეგრძნება</w:t>
      </w:r>
      <w:r w:rsidR="001A6545" w:rsidRPr="00AD662D">
        <w:rPr>
          <w:rFonts w:ascii="Sylfaen" w:hAnsi="Sylfaen"/>
          <w:sz w:val="24"/>
          <w:szCs w:val="24"/>
        </w:rPr>
        <w:t xml:space="preserve"> და ტკივილი. ამის თავიდან აცილება შესაძლებელია პრეპარატის თანდათანობით</w:t>
      </w:r>
      <w:r w:rsidR="00495D25">
        <w:rPr>
          <w:rFonts w:ascii="Sylfaen" w:hAnsi="Sylfaen"/>
          <w:sz w:val="24"/>
          <w:szCs w:val="24"/>
          <w:lang w:val="ka-GE"/>
        </w:rPr>
        <w:t>ი</w:t>
      </w:r>
      <w:r w:rsidR="001A6545" w:rsidRPr="00AD662D">
        <w:rPr>
          <w:rFonts w:ascii="Sylfaen" w:hAnsi="Sylfaen"/>
          <w:sz w:val="24"/>
          <w:szCs w:val="24"/>
        </w:rPr>
        <w:t xml:space="preserve"> </w:t>
      </w:r>
      <w:r w:rsidR="00495D25">
        <w:rPr>
          <w:rFonts w:ascii="Sylfaen" w:hAnsi="Sylfaen"/>
          <w:sz w:val="24"/>
          <w:szCs w:val="24"/>
          <w:lang w:val="ka-GE"/>
        </w:rPr>
        <w:t>მოხსნით</w:t>
      </w:r>
      <w:r w:rsidR="001A6545" w:rsidRPr="00AD662D">
        <w:rPr>
          <w:rFonts w:ascii="Sylfaen" w:hAnsi="Sylfaen"/>
          <w:sz w:val="24"/>
          <w:szCs w:val="24"/>
        </w:rPr>
        <w:t xml:space="preserve">, </w:t>
      </w:r>
      <w:r w:rsidR="00495D25">
        <w:rPr>
          <w:rFonts w:ascii="Sylfaen" w:hAnsi="Sylfaen"/>
          <w:sz w:val="24"/>
          <w:szCs w:val="24"/>
          <w:lang w:val="ka-GE"/>
        </w:rPr>
        <w:lastRenderedPageBreak/>
        <w:t xml:space="preserve">მკურნალობის ნელ-ნელა შემცირებით, </w:t>
      </w:r>
      <w:r w:rsidR="00F12CA4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მაგალითად, მკურნალობის </w:t>
      </w:r>
      <w:r w:rsidR="00495D25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გაგრძელებ</w:t>
      </w:r>
      <w:r w:rsidR="00495D25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ა </w:t>
      </w:r>
      <w:r w:rsidR="004E5D9C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პერიოდული </w:t>
      </w:r>
      <w:r w:rsidR="00495D25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ინტერვალებით</w:t>
      </w:r>
      <w:r w:rsidR="004E5D9C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მის </w:t>
      </w:r>
      <w:r w:rsidR="00495D25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="00F12CA4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შეწყვეტამდე.</w:t>
      </w:r>
    </w:p>
    <w:p w14:paraId="23DCA4C8" w14:textId="378B293A" w:rsidR="000E4D99" w:rsidRPr="00AD662D" w:rsidRDefault="000E4D99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გლუკოკორტიკოსტეროიდების </w:t>
      </w:r>
      <w:r w:rsidR="003A59C6">
        <w:rPr>
          <w:rFonts w:ascii="Sylfaen" w:hAnsi="Sylfaen"/>
          <w:sz w:val="24"/>
          <w:szCs w:val="24"/>
          <w:lang w:val="ka-GE"/>
        </w:rPr>
        <w:t>დანიშვნ</w:t>
      </w:r>
      <w:r w:rsidRPr="00AD662D">
        <w:rPr>
          <w:rFonts w:ascii="Sylfaen" w:hAnsi="Sylfaen"/>
          <w:sz w:val="24"/>
          <w:szCs w:val="24"/>
        </w:rPr>
        <w:t>ამ შეიძლება შეცვალოს კანის ზოგიერთი დაავადების გა</w:t>
      </w:r>
      <w:r w:rsidR="003A59C6">
        <w:rPr>
          <w:rFonts w:ascii="Sylfaen" w:hAnsi="Sylfaen"/>
          <w:sz w:val="24"/>
          <w:szCs w:val="24"/>
          <w:lang w:val="ka-GE"/>
        </w:rPr>
        <w:t>მოვლინე</w:t>
      </w:r>
      <w:r w:rsidRPr="00AD662D">
        <w:rPr>
          <w:rFonts w:ascii="Sylfaen" w:hAnsi="Sylfaen"/>
          <w:sz w:val="24"/>
          <w:szCs w:val="24"/>
        </w:rPr>
        <w:t xml:space="preserve">ბა, </w:t>
      </w:r>
      <w:r w:rsidR="003A59C6">
        <w:rPr>
          <w:rFonts w:ascii="Sylfaen" w:hAnsi="Sylfaen"/>
          <w:sz w:val="24"/>
          <w:szCs w:val="24"/>
          <w:lang w:val="ka-GE"/>
        </w:rPr>
        <w:t>გაართულებს რა</w:t>
      </w:r>
      <w:r w:rsidRPr="00AD662D">
        <w:rPr>
          <w:rFonts w:ascii="Sylfaen" w:hAnsi="Sylfaen"/>
          <w:sz w:val="24"/>
          <w:szCs w:val="24"/>
        </w:rPr>
        <w:t xml:space="preserve"> დიაგნოზი</w:t>
      </w:r>
      <w:r w:rsidR="003A59C6">
        <w:rPr>
          <w:rFonts w:ascii="Sylfaen" w:hAnsi="Sylfaen"/>
          <w:sz w:val="24"/>
          <w:szCs w:val="24"/>
          <w:lang w:val="ka-GE"/>
        </w:rPr>
        <w:t xml:space="preserve">ს დასმას </w:t>
      </w:r>
      <w:r w:rsidRPr="00AD662D">
        <w:rPr>
          <w:rFonts w:ascii="Sylfaen" w:hAnsi="Sylfaen"/>
          <w:sz w:val="24"/>
          <w:szCs w:val="24"/>
        </w:rPr>
        <w:t xml:space="preserve"> ან შეაფერხ</w:t>
      </w:r>
      <w:r w:rsidR="003A59C6">
        <w:rPr>
          <w:rFonts w:ascii="Sylfaen" w:hAnsi="Sylfaen"/>
          <w:sz w:val="24"/>
          <w:szCs w:val="24"/>
          <w:lang w:val="ka-GE"/>
        </w:rPr>
        <w:t>ებს</w:t>
      </w:r>
      <w:r w:rsidRPr="00AD662D">
        <w:rPr>
          <w:rFonts w:ascii="Sylfaen" w:hAnsi="Sylfaen"/>
          <w:sz w:val="24"/>
          <w:szCs w:val="24"/>
        </w:rPr>
        <w:t xml:space="preserve"> თავად შეხორცების პროცეს</w:t>
      </w:r>
      <w:r w:rsidR="003A59C6">
        <w:rPr>
          <w:rFonts w:ascii="Sylfaen" w:hAnsi="Sylfaen"/>
          <w:sz w:val="24"/>
          <w:szCs w:val="24"/>
          <w:lang w:val="ka-GE"/>
        </w:rPr>
        <w:t>ს</w:t>
      </w:r>
      <w:r w:rsidRPr="00AD662D">
        <w:rPr>
          <w:rFonts w:ascii="Sylfaen" w:hAnsi="Sylfaen"/>
          <w:sz w:val="24"/>
          <w:szCs w:val="24"/>
        </w:rPr>
        <w:t>.</w:t>
      </w:r>
    </w:p>
    <w:p w14:paraId="62AA47EC" w14:textId="171E1E11" w:rsidR="000E4D99" w:rsidRPr="00AD662D" w:rsidRDefault="000E4D99" w:rsidP="00032EE4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ძლიერ</w:t>
      </w:r>
      <w:r w:rsidR="003A59C6">
        <w:rPr>
          <w:rFonts w:ascii="Sylfaen" w:hAnsi="Sylfaen"/>
          <w:sz w:val="24"/>
          <w:szCs w:val="24"/>
          <w:lang w:val="ka-GE"/>
        </w:rPr>
        <w:t>მოქმედ</w:t>
      </w:r>
      <w:r w:rsidRPr="00AD662D">
        <w:rPr>
          <w:rFonts w:ascii="Sylfaen" w:hAnsi="Sylfaen"/>
          <w:sz w:val="24"/>
          <w:szCs w:val="24"/>
        </w:rPr>
        <w:t xml:space="preserve">ი კორტიკოსტეროიდებით ხანგრძლივმა და ინტენსიურმა მკურნალობამ შეიძლება გამოიწვიოს კანის ადგილობრივი ატროფიული ცვლილებები და ზედაპირული სისხლძარღვების გაფართოება, განსაკუთრებით </w:t>
      </w:r>
      <w:r w:rsidR="003A59C6" w:rsidRPr="00AD662D">
        <w:rPr>
          <w:rFonts w:ascii="Sylfaen" w:hAnsi="Sylfaen"/>
          <w:sz w:val="24"/>
          <w:szCs w:val="24"/>
        </w:rPr>
        <w:t>პრეპარატის</w:t>
      </w:r>
      <w:r w:rsidR="003A59C6"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>სახის კანზე  ხანგრძლივი გამოყენების</w:t>
      </w:r>
      <w:r w:rsidR="003A59C6">
        <w:rPr>
          <w:rFonts w:ascii="Sylfaen" w:hAnsi="Sylfaen"/>
          <w:sz w:val="24"/>
          <w:szCs w:val="24"/>
          <w:lang w:val="ka-GE"/>
        </w:rPr>
        <w:t xml:space="preserve"> დროს</w:t>
      </w:r>
      <w:r w:rsidRPr="00AD662D">
        <w:rPr>
          <w:rFonts w:ascii="Sylfaen" w:hAnsi="Sylfaen"/>
          <w:sz w:val="24"/>
          <w:szCs w:val="24"/>
        </w:rPr>
        <w:t>.</w:t>
      </w:r>
    </w:p>
    <w:p w14:paraId="774DFA5D" w14:textId="28E4A42F" w:rsidR="00FB3E25" w:rsidRPr="00AD662D" w:rsidRDefault="003A59C6" w:rsidP="00032EE4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bookmarkStart w:id="12" w:name="_Hlk190103470"/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ადგილობრივი სტეროიდების </w:t>
      </w:r>
      <w:r w:rsidR="00FB3E25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ხანგრძლივმა 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>გამოყენებამ შეიძლება გამოიწვიოს რეციდივი მკურნალობის შეწყვეტის შემდეგ (ადგილობრივი სტეროიდების მოხსნის სინდრომი). შეიძლება განვითარდეს რეციდივის მძიმე ფორმა,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 </w:t>
      </w:r>
      <w:r w:rsidR="007B5A31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რომელიც მი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იღებს 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დერმატიტის სახ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ეს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ინტენსიური სიწითლით, ჩხვლეტით და წვით, რომელიც შეიძლება გავრცელდეს საწყისი სამკურნალო არეალის მიღმა. ეს უფრო სავარაუდოა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 მაშინ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, როდესაც პრეპარატი </w:t>
      </w:r>
      <w:r w:rsidR="00BE28DC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დაიტანება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კანის მგრძნობიარე უბნებზე, 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ისეთებზე, 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როგორიცაა სახე და კანის ნაკეცები. თუ 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ხდება ამ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მდგომარეობ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ის ხელმეორედ განვითარება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 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რამოდენიმე დღის ან რამოდენიმე კვირის განმავლობაში მკუ</w:t>
      </w:r>
      <w:r w:rsidR="007B5A31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რ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ნალობის დადებითი ეფექტის მიღების შემდეგ, ეჭვი უნდა მივიტენოთ მოხსნის რეაქციაზე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>. პრეპარატის ხელახალი გამოყენება</w:t>
      </w:r>
      <w:r w:rsidR="007B5A31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 უნდა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</w:t>
      </w:r>
      <w:r w:rsidR="00086957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განხორციელდეს 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>სიფრთხილით და ა</w:t>
      </w:r>
      <w:r w:rsidR="00086957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სეთ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შემთხვევებში რეკომენდებულია სპეციალისტთან კონსულტაცია ან მკურნალობის </w:t>
      </w:r>
      <w:r w:rsidR="00086957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სხვა</w:t>
      </w:r>
      <w:r w:rsidR="006C7DCE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ვარიანტების განხილვა.</w:t>
      </w:r>
    </w:p>
    <w:bookmarkEnd w:id="12"/>
    <w:p w14:paraId="39961C93" w14:textId="4D91604C" w:rsidR="000E4D99" w:rsidRPr="00AD662D" w:rsidRDefault="000E4D99" w:rsidP="00032EE4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ვეგტაზონის კრემი შეიცავს </w:t>
      </w:r>
      <w:bookmarkStart w:id="13" w:name="_Hlk190095324"/>
      <w:r w:rsidRPr="00AD662D">
        <w:rPr>
          <w:rFonts w:ascii="Sylfaen" w:hAnsi="Sylfaen"/>
          <w:sz w:val="24"/>
          <w:szCs w:val="24"/>
        </w:rPr>
        <w:t xml:space="preserve">ისეთ დამხმარე ნივთიერებებს, როგორიცაა </w:t>
      </w:r>
      <w:bookmarkStart w:id="14" w:name="_Hlk190095707"/>
      <w:r w:rsidR="00EE6619" w:rsidRPr="00AD662D">
        <w:rPr>
          <w:rFonts w:ascii="Sylfaen" w:hAnsi="Sylfaen"/>
          <w:sz w:val="24"/>
          <w:szCs w:val="24"/>
        </w:rPr>
        <w:t xml:space="preserve">პროპილენგლიკოლი და </w:t>
      </w:r>
      <w:r w:rsidR="00086957">
        <w:rPr>
          <w:rFonts w:ascii="Sylfaen" w:hAnsi="Sylfaen"/>
          <w:sz w:val="24"/>
          <w:szCs w:val="24"/>
          <w:lang w:val="ka-GE"/>
        </w:rPr>
        <w:t xml:space="preserve">ასევე </w:t>
      </w:r>
      <w:r w:rsidRPr="00AD662D">
        <w:rPr>
          <w:rFonts w:ascii="Sylfaen" w:hAnsi="Sylfaen"/>
          <w:sz w:val="24"/>
          <w:szCs w:val="24"/>
        </w:rPr>
        <w:t>სტეარილის სპირტი</w:t>
      </w:r>
      <w:bookmarkEnd w:id="14"/>
      <w:r w:rsidRPr="00AD662D">
        <w:rPr>
          <w:rFonts w:ascii="Sylfaen" w:hAnsi="Sylfaen"/>
          <w:sz w:val="24"/>
          <w:szCs w:val="24"/>
        </w:rPr>
        <w:t>, რომლებმაც იშვიათად შეიძლება გამოიწვიო</w:t>
      </w:r>
      <w:r w:rsidR="00086957">
        <w:rPr>
          <w:rFonts w:ascii="Sylfaen" w:hAnsi="Sylfaen"/>
          <w:sz w:val="24"/>
          <w:szCs w:val="24"/>
          <w:lang w:val="ka-GE"/>
        </w:rPr>
        <w:t>ნ</w:t>
      </w:r>
      <w:r w:rsidRPr="00AD662D">
        <w:rPr>
          <w:rFonts w:ascii="Sylfaen" w:hAnsi="Sylfaen"/>
          <w:sz w:val="24"/>
          <w:szCs w:val="24"/>
        </w:rPr>
        <w:t xml:space="preserve"> ადგილობრივი კანის</w:t>
      </w:r>
      <w:r w:rsidR="005D24B4">
        <w:rPr>
          <w:rFonts w:ascii="Sylfaen" w:hAnsi="Sylfaen"/>
          <w:sz w:val="24"/>
          <w:szCs w:val="24"/>
          <w:lang w:val="ka-GE"/>
        </w:rPr>
        <w:t>მიერი</w:t>
      </w:r>
      <w:r w:rsidRPr="00AD662D">
        <w:rPr>
          <w:rFonts w:ascii="Sylfaen" w:hAnsi="Sylfaen"/>
          <w:sz w:val="24"/>
          <w:szCs w:val="24"/>
        </w:rPr>
        <w:t xml:space="preserve"> რეაქციები, </w:t>
      </w:r>
      <w:r w:rsidR="00086957">
        <w:rPr>
          <w:rFonts w:ascii="Sylfaen" w:hAnsi="Sylfaen"/>
          <w:sz w:val="24"/>
          <w:szCs w:val="24"/>
          <w:lang w:val="ka-GE"/>
        </w:rPr>
        <w:t>მაგალითად,</w:t>
      </w:r>
      <w:r w:rsidRPr="00AD662D">
        <w:rPr>
          <w:rFonts w:ascii="Sylfaen" w:hAnsi="Sylfaen"/>
          <w:sz w:val="24"/>
          <w:szCs w:val="24"/>
        </w:rPr>
        <w:t xml:space="preserve"> კანის გაღიზიანება ან კონტაქტური დერმატიტი. ეს </w:t>
      </w:r>
      <w:r w:rsidR="00086957">
        <w:rPr>
          <w:rFonts w:ascii="Sylfaen" w:hAnsi="Sylfaen"/>
          <w:sz w:val="24"/>
          <w:szCs w:val="24"/>
          <w:lang w:val="ka-GE"/>
        </w:rPr>
        <w:t>პრეპარატი</w:t>
      </w:r>
      <w:r w:rsidRPr="00AD662D">
        <w:rPr>
          <w:rFonts w:ascii="Sylfaen" w:hAnsi="Sylfaen"/>
          <w:sz w:val="24"/>
          <w:szCs w:val="24"/>
        </w:rPr>
        <w:t xml:space="preserve"> არ უნდა იქნას გამოყენებული ღია ჭრილობებზე ან კანის დიდ ფართობზე.</w:t>
      </w:r>
    </w:p>
    <w:bookmarkEnd w:id="13"/>
    <w:p w14:paraId="4ED30633" w14:textId="1188ECA1" w:rsidR="003F42AE" w:rsidRPr="00AD662D" w:rsidRDefault="000E4D99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i/>
          <w:color w:val="000000"/>
        </w:rPr>
      </w:pPr>
      <w:r w:rsidRPr="00AD662D">
        <w:rPr>
          <w:rFonts w:ascii="Sylfaen" w:hAnsi="Sylfaen"/>
        </w:rPr>
        <w:t>ვეგტაზონი ნაჩვენებია მხოლოდ დერმატოლოგიური გამოყენებისთვის და არ არის განკუთვნილი ოფთალმოლოგიური გამოყენებისთვის, რადგან</w:t>
      </w:r>
      <w:r w:rsidR="00086957">
        <w:rPr>
          <w:rFonts w:ascii="Sylfaen" w:hAnsi="Sylfaen"/>
          <w:lang w:val="ka-GE"/>
        </w:rPr>
        <w:t xml:space="preserve"> ამ შემთხვევაში</w:t>
      </w:r>
      <w:r w:rsidRPr="00AD662D">
        <w:rPr>
          <w:rFonts w:ascii="Sylfaen" w:hAnsi="Sylfaen"/>
        </w:rPr>
        <w:t xml:space="preserve"> პრეპარატის გამოყენებისას არსებობს გლაუკომის ან სუბკაფსულური კატარაქტის განვითარების მცირე რისკი.</w:t>
      </w:r>
      <w:r w:rsidR="003F42AE" w:rsidRPr="00AD662D">
        <w:rPr>
          <w:rFonts w:ascii="Sylfaen" w:hAnsi="Sylfaen"/>
          <w:i/>
          <w:color w:val="000000"/>
        </w:rPr>
        <w:t xml:space="preserve"> </w:t>
      </w:r>
    </w:p>
    <w:p w14:paraId="10A1A15B" w14:textId="39429039" w:rsidR="003F42AE" w:rsidRPr="00AD662D" w:rsidRDefault="003F42AE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color w:val="000000"/>
        </w:rPr>
      </w:pPr>
      <w:r w:rsidRPr="00AD662D">
        <w:rPr>
          <w:rFonts w:ascii="Sylfaen" w:hAnsi="Sylfaen"/>
          <w:i/>
          <w:color w:val="000000"/>
        </w:rPr>
        <w:t xml:space="preserve">მხედველობის დარღვევები: </w:t>
      </w:r>
      <w:r w:rsidR="007B5A31" w:rsidRPr="007B5A31">
        <w:rPr>
          <w:rFonts w:ascii="Sylfaen" w:hAnsi="Sylfaen"/>
          <w:color w:val="000000"/>
          <w:lang w:val="ka-GE"/>
        </w:rPr>
        <w:t xml:space="preserve">ისინი </w:t>
      </w:r>
      <w:r w:rsidRPr="00AD662D">
        <w:rPr>
          <w:rFonts w:ascii="Sylfaen" w:hAnsi="Sylfaen"/>
          <w:color w:val="000000"/>
        </w:rPr>
        <w:t xml:space="preserve">შეიძლება </w:t>
      </w:r>
      <w:r w:rsidR="00086957">
        <w:rPr>
          <w:rFonts w:ascii="Sylfaen" w:hAnsi="Sylfaen"/>
          <w:color w:val="000000"/>
          <w:lang w:val="ka-GE"/>
        </w:rPr>
        <w:t>აღინიშნებო</w:t>
      </w:r>
      <w:r w:rsidRPr="00AD662D">
        <w:rPr>
          <w:rFonts w:ascii="Sylfaen" w:hAnsi="Sylfaen"/>
          <w:color w:val="000000"/>
        </w:rPr>
        <w:t xml:space="preserve">დეს სისტემური და ადგილობრივი (მათ შორის ინტრანაზალური, ინჰალაციური და თვალშიდა) კორტიკოსტეროიდების გამოყენებისას. თუ  სისტემური ან ადგილობრივი კორტიკოსტეროიდების გამოყენებისას </w:t>
      </w:r>
      <w:r w:rsidR="00086957" w:rsidRPr="00AD662D">
        <w:rPr>
          <w:rFonts w:ascii="Sylfaen" w:hAnsi="Sylfaen"/>
          <w:color w:val="000000"/>
        </w:rPr>
        <w:t>პაციენტს</w:t>
      </w:r>
      <w:r w:rsidR="00086957">
        <w:rPr>
          <w:rFonts w:ascii="Sylfaen" w:hAnsi="Sylfaen"/>
          <w:color w:val="000000"/>
          <w:lang w:val="ka-GE"/>
        </w:rPr>
        <w:t xml:space="preserve">  </w:t>
      </w:r>
      <w:r w:rsidRPr="00AD662D">
        <w:rPr>
          <w:rFonts w:ascii="Sylfaen" w:hAnsi="Sylfaen"/>
          <w:color w:val="000000"/>
        </w:rPr>
        <w:t xml:space="preserve">აღენიშნება ისეთი სიმპტომები, როგორიცაა </w:t>
      </w:r>
      <w:r w:rsidR="005D24B4">
        <w:rPr>
          <w:rFonts w:ascii="Sylfaen" w:hAnsi="Sylfaen"/>
          <w:color w:val="000000"/>
          <w:lang w:val="ka-GE"/>
        </w:rPr>
        <w:t xml:space="preserve">არამკვეთრი </w:t>
      </w:r>
      <w:r w:rsidRPr="00AD662D">
        <w:rPr>
          <w:rFonts w:ascii="Sylfaen" w:hAnsi="Sylfaen"/>
          <w:color w:val="000000"/>
        </w:rPr>
        <w:t>მხედველობის ან მხედველობის</w:t>
      </w:r>
      <w:r w:rsidR="00086957">
        <w:rPr>
          <w:rFonts w:ascii="Sylfaen" w:hAnsi="Sylfaen"/>
          <w:color w:val="000000"/>
          <w:lang w:val="ka-GE"/>
        </w:rPr>
        <w:t xml:space="preserve"> </w:t>
      </w:r>
      <w:r w:rsidR="00086957" w:rsidRPr="00AD662D">
        <w:rPr>
          <w:rFonts w:ascii="Sylfaen" w:hAnsi="Sylfaen"/>
          <w:color w:val="000000"/>
        </w:rPr>
        <w:t xml:space="preserve">სხვა </w:t>
      </w:r>
      <w:r w:rsidRPr="00AD662D">
        <w:rPr>
          <w:rFonts w:ascii="Sylfaen" w:hAnsi="Sylfaen"/>
          <w:color w:val="000000"/>
        </w:rPr>
        <w:t xml:space="preserve"> დარღვევები,</w:t>
      </w:r>
      <w:r w:rsidR="00086957">
        <w:rPr>
          <w:rFonts w:ascii="Sylfaen" w:hAnsi="Sylfaen"/>
          <w:color w:val="000000"/>
          <w:lang w:val="ka-GE"/>
        </w:rPr>
        <w:t xml:space="preserve">  რომლებიც </w:t>
      </w:r>
      <w:r w:rsidR="005D24B4">
        <w:rPr>
          <w:rFonts w:ascii="Sylfaen" w:hAnsi="Sylfaen"/>
          <w:color w:val="000000"/>
          <w:lang w:val="ka-GE"/>
        </w:rPr>
        <w:t>მო</w:t>
      </w:r>
      <w:r w:rsidR="00086957">
        <w:rPr>
          <w:rFonts w:ascii="Sylfaen" w:hAnsi="Sylfaen"/>
          <w:color w:val="000000"/>
          <w:lang w:val="ka-GE"/>
        </w:rPr>
        <w:t>იცავს</w:t>
      </w:r>
      <w:r w:rsidRPr="00AD662D">
        <w:rPr>
          <w:rFonts w:ascii="Sylfaen" w:hAnsi="Sylfaen"/>
          <w:color w:val="000000"/>
        </w:rPr>
        <w:t xml:space="preserve"> კატარაქტა</w:t>
      </w:r>
      <w:r w:rsidR="00086957">
        <w:rPr>
          <w:rFonts w:ascii="Sylfaen" w:hAnsi="Sylfaen"/>
          <w:color w:val="000000"/>
          <w:lang w:val="ka-GE"/>
        </w:rPr>
        <w:t>ს</w:t>
      </w:r>
      <w:r w:rsidRPr="00AD662D">
        <w:rPr>
          <w:rFonts w:ascii="Sylfaen" w:hAnsi="Sylfaen"/>
          <w:color w:val="000000"/>
        </w:rPr>
        <w:t>, გლაუკომა</w:t>
      </w:r>
      <w:r w:rsidR="00086957">
        <w:rPr>
          <w:rFonts w:ascii="Sylfaen" w:hAnsi="Sylfaen"/>
          <w:color w:val="000000"/>
          <w:lang w:val="ka-GE"/>
        </w:rPr>
        <w:t>ს</w:t>
      </w:r>
      <w:r w:rsidRPr="00AD662D">
        <w:rPr>
          <w:rFonts w:ascii="Sylfaen" w:hAnsi="Sylfaen"/>
          <w:color w:val="000000"/>
        </w:rPr>
        <w:t xml:space="preserve"> ან </w:t>
      </w:r>
      <w:r w:rsidR="00086957">
        <w:rPr>
          <w:rFonts w:ascii="Sylfaen" w:hAnsi="Sylfaen"/>
          <w:color w:val="000000"/>
          <w:lang w:val="ka-GE"/>
        </w:rPr>
        <w:t>ისეთ იშვიათ დაავადებას,</w:t>
      </w:r>
      <w:r w:rsidRPr="00AD662D">
        <w:rPr>
          <w:rFonts w:ascii="Sylfaen" w:hAnsi="Sylfaen"/>
          <w:color w:val="000000"/>
        </w:rPr>
        <w:t xml:space="preserve"> </w:t>
      </w:r>
      <w:r w:rsidR="00086957">
        <w:rPr>
          <w:rFonts w:ascii="Sylfaen" w:hAnsi="Sylfaen"/>
          <w:color w:val="000000"/>
          <w:lang w:val="ka-GE"/>
        </w:rPr>
        <w:t xml:space="preserve">როგორიცაა </w:t>
      </w:r>
      <w:r w:rsidRPr="00AD662D">
        <w:rPr>
          <w:rFonts w:ascii="Sylfaen" w:hAnsi="Sylfaen"/>
          <w:color w:val="000000"/>
        </w:rPr>
        <w:t xml:space="preserve"> ცენტრალური სეროზული ქორიორეტინოპათია, </w:t>
      </w:r>
      <w:r w:rsidR="00086957">
        <w:rPr>
          <w:rFonts w:ascii="Sylfaen" w:hAnsi="Sylfaen"/>
          <w:color w:val="000000"/>
          <w:lang w:val="ka-GE"/>
        </w:rPr>
        <w:t>პაციენტი აუცილებლად უნდა</w:t>
      </w:r>
      <w:r w:rsidRPr="00AD662D">
        <w:rPr>
          <w:rFonts w:ascii="Sylfaen" w:hAnsi="Sylfaen"/>
          <w:color w:val="000000"/>
        </w:rPr>
        <w:t xml:space="preserve"> გაიგზავნოს ოფთალმოლოგთან მხედველობის დარღვევის </w:t>
      </w:r>
      <w:r w:rsidR="00086957">
        <w:rPr>
          <w:rFonts w:ascii="Sylfaen" w:hAnsi="Sylfaen"/>
          <w:color w:val="000000"/>
          <w:lang w:val="ka-GE"/>
        </w:rPr>
        <w:t xml:space="preserve">განვითარების </w:t>
      </w:r>
      <w:r w:rsidRPr="00AD662D">
        <w:rPr>
          <w:rFonts w:ascii="Sylfaen" w:hAnsi="Sylfaen"/>
          <w:color w:val="000000"/>
        </w:rPr>
        <w:t>შესაძლო მიზეზების შესაფასებლად.</w:t>
      </w:r>
    </w:p>
    <w:p w14:paraId="23B7D6D5" w14:textId="29C7DFB8" w:rsidR="000E4D99" w:rsidRPr="00AD662D" w:rsidRDefault="003F42AE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color w:val="000000"/>
        </w:rPr>
      </w:pPr>
      <w:r w:rsidRPr="00AD662D">
        <w:rPr>
          <w:rFonts w:ascii="Sylfaen" w:hAnsi="Sylfaen"/>
          <w:color w:val="000000"/>
        </w:rPr>
        <w:t xml:space="preserve">ჯანდაცვის მუშაკებმა უნდა იცოდნენ, რომ </w:t>
      </w:r>
      <w:r w:rsidR="00086957">
        <w:rPr>
          <w:rFonts w:ascii="Sylfaen" w:hAnsi="Sylfaen"/>
          <w:color w:val="000000"/>
          <w:lang w:val="ka-GE"/>
        </w:rPr>
        <w:t>ამ პრეპარატის ბინტთან,</w:t>
      </w:r>
      <w:r w:rsidRPr="00AD662D">
        <w:rPr>
          <w:rFonts w:ascii="Sylfaen" w:hAnsi="Sylfaen"/>
          <w:color w:val="000000"/>
        </w:rPr>
        <w:t xml:space="preserve"> </w:t>
      </w:r>
      <w:r w:rsidR="00086957" w:rsidRPr="00AD662D">
        <w:rPr>
          <w:rFonts w:ascii="Sylfaen" w:hAnsi="Sylfaen"/>
          <w:color w:val="000000"/>
        </w:rPr>
        <w:t xml:space="preserve">ტანსაცმელთან და თეთრეულთან შეხებისას, </w:t>
      </w:r>
      <w:r w:rsidR="00086957">
        <w:rPr>
          <w:rFonts w:ascii="Sylfaen" w:hAnsi="Sylfaen"/>
          <w:color w:val="000000"/>
          <w:lang w:val="ka-GE"/>
        </w:rPr>
        <w:t xml:space="preserve">ქსოვილი </w:t>
      </w:r>
      <w:r w:rsidRPr="00AD662D">
        <w:rPr>
          <w:rFonts w:ascii="Sylfaen" w:hAnsi="Sylfaen"/>
          <w:color w:val="000000"/>
        </w:rPr>
        <w:t>შეიძლება ადვილად აალდეს ღია ცეცხლ</w:t>
      </w:r>
      <w:r w:rsidR="002D3080">
        <w:rPr>
          <w:rFonts w:ascii="Sylfaen" w:hAnsi="Sylfaen"/>
          <w:color w:val="000000"/>
          <w:lang w:val="ka-GE"/>
        </w:rPr>
        <w:t>ისგან</w:t>
      </w:r>
      <w:r w:rsidRPr="00AD662D">
        <w:rPr>
          <w:rFonts w:ascii="Sylfaen" w:hAnsi="Sylfaen"/>
          <w:color w:val="000000"/>
        </w:rPr>
        <w:t xml:space="preserve">, </w:t>
      </w:r>
      <w:r w:rsidR="002D3080">
        <w:rPr>
          <w:rFonts w:ascii="Sylfaen" w:hAnsi="Sylfaen"/>
          <w:color w:val="000000"/>
          <w:lang w:val="ka-GE"/>
        </w:rPr>
        <w:t xml:space="preserve">და წარმოადგენს აალების </w:t>
      </w:r>
      <w:r w:rsidRPr="00AD662D">
        <w:rPr>
          <w:rFonts w:ascii="Sylfaen" w:hAnsi="Sylfaen"/>
          <w:color w:val="000000"/>
        </w:rPr>
        <w:t>სერიოზუ</w:t>
      </w:r>
      <w:r w:rsidR="002D3080">
        <w:rPr>
          <w:rFonts w:ascii="Sylfaen" w:hAnsi="Sylfaen"/>
          <w:color w:val="000000"/>
          <w:lang w:val="ka-GE"/>
        </w:rPr>
        <w:t>ლ</w:t>
      </w:r>
      <w:r w:rsidRPr="00AD662D">
        <w:rPr>
          <w:rFonts w:ascii="Sylfaen" w:hAnsi="Sylfaen"/>
          <w:color w:val="000000"/>
        </w:rPr>
        <w:t xml:space="preserve"> საშიშროებას. პაციენტები უნდა გააფრთხილონ </w:t>
      </w:r>
      <w:r w:rsidR="002D3080">
        <w:rPr>
          <w:rFonts w:ascii="Sylfaen" w:hAnsi="Sylfaen"/>
          <w:color w:val="000000"/>
          <w:lang w:val="ka-GE"/>
        </w:rPr>
        <w:t>სერიოზული</w:t>
      </w:r>
      <w:r w:rsidRPr="00AD662D">
        <w:rPr>
          <w:rFonts w:ascii="Sylfaen" w:hAnsi="Sylfaen"/>
          <w:color w:val="000000"/>
        </w:rPr>
        <w:t xml:space="preserve"> დამწვრობის რისკის შესახებ და </w:t>
      </w:r>
      <w:r w:rsidR="002D3080">
        <w:rPr>
          <w:rFonts w:ascii="Sylfaen" w:hAnsi="Sylfaen"/>
          <w:color w:val="000000"/>
          <w:lang w:val="ka-GE"/>
        </w:rPr>
        <w:t>მისცენ რეკომენდაცია</w:t>
      </w:r>
      <w:r w:rsidRPr="00AD662D">
        <w:rPr>
          <w:rFonts w:ascii="Sylfaen" w:hAnsi="Sylfaen"/>
          <w:color w:val="000000"/>
        </w:rPr>
        <w:t xml:space="preserve"> </w:t>
      </w:r>
      <w:r w:rsidR="002D3080" w:rsidRPr="00AD662D">
        <w:rPr>
          <w:rFonts w:ascii="Sylfaen" w:hAnsi="Sylfaen"/>
          <w:color w:val="000000"/>
        </w:rPr>
        <w:t>თავი აარიდონ მოწევას და ღია ცეცხლ</w:t>
      </w:r>
      <w:r w:rsidR="002D3080">
        <w:rPr>
          <w:rFonts w:ascii="Sylfaen" w:hAnsi="Sylfaen"/>
          <w:color w:val="000000"/>
          <w:lang w:val="ka-GE"/>
        </w:rPr>
        <w:t xml:space="preserve">თან მიახლოებას </w:t>
      </w:r>
      <w:r w:rsidRPr="00AD662D">
        <w:rPr>
          <w:rFonts w:ascii="Sylfaen" w:hAnsi="Sylfaen"/>
          <w:color w:val="000000"/>
        </w:rPr>
        <w:t xml:space="preserve">ამ </w:t>
      </w:r>
      <w:r w:rsidR="002D3080">
        <w:rPr>
          <w:rFonts w:ascii="Sylfaen" w:hAnsi="Sylfaen"/>
          <w:color w:val="000000"/>
          <w:lang w:val="ka-GE"/>
        </w:rPr>
        <w:t>პრეპარა</w:t>
      </w:r>
      <w:r w:rsidRPr="00AD662D">
        <w:rPr>
          <w:rFonts w:ascii="Sylfaen" w:hAnsi="Sylfaen"/>
          <w:color w:val="000000"/>
        </w:rPr>
        <w:t xml:space="preserve">ტის გამოყენებისას. ტანსაცმლისა და თეთრეულის რეცხვამ შეიძლება შეამციროს </w:t>
      </w:r>
      <w:r w:rsidR="002D3080">
        <w:rPr>
          <w:rFonts w:ascii="Sylfaen" w:hAnsi="Sylfaen"/>
          <w:color w:val="000000"/>
          <w:lang w:val="ka-GE"/>
        </w:rPr>
        <w:t>პრეპარა</w:t>
      </w:r>
      <w:r w:rsidRPr="00AD662D">
        <w:rPr>
          <w:rFonts w:ascii="Sylfaen" w:hAnsi="Sylfaen"/>
          <w:color w:val="000000"/>
        </w:rPr>
        <w:t>ტის დაგროვება, მაგრამ სრულად არ გამოდევნის მას.</w:t>
      </w:r>
    </w:p>
    <w:p w14:paraId="5EB97AC0" w14:textId="77777777" w:rsidR="000E4D99" w:rsidRPr="00AD662D" w:rsidRDefault="000E4D99" w:rsidP="00032EE4">
      <w:pPr>
        <w:spacing w:after="0" w:line="240" w:lineRule="auto"/>
        <w:jc w:val="both"/>
        <w:rPr>
          <w:rFonts w:ascii="Sylfaen" w:hAnsi="Sylfaen"/>
          <w:i/>
          <w:iCs/>
          <w:sz w:val="24"/>
          <w:szCs w:val="24"/>
        </w:rPr>
      </w:pPr>
      <w:r w:rsidRPr="00AD662D">
        <w:rPr>
          <w:rFonts w:ascii="Sylfaen" w:hAnsi="Sylfaen"/>
          <w:i/>
          <w:sz w:val="24"/>
          <w:szCs w:val="24"/>
        </w:rPr>
        <w:t>გამოყენება პედიატრიაში</w:t>
      </w:r>
    </w:p>
    <w:p w14:paraId="0CA6FBA2" w14:textId="0F59E249" w:rsidR="000E4D99" w:rsidRPr="00B35912" w:rsidRDefault="000E4D99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35912">
        <w:rPr>
          <w:rFonts w:ascii="Sylfaen" w:hAnsi="Sylfaen"/>
          <w:sz w:val="24"/>
          <w:szCs w:val="24"/>
        </w:rPr>
        <w:t>ბავშვებში პრეპარატის ექვივალენტურმა დოზებმა შეიძლება გამოიწვიო</w:t>
      </w:r>
      <w:r w:rsidR="002D3080" w:rsidRPr="00B35912">
        <w:rPr>
          <w:rFonts w:ascii="Sylfaen" w:hAnsi="Sylfaen"/>
          <w:sz w:val="24"/>
          <w:szCs w:val="24"/>
          <w:lang w:val="ka-GE"/>
        </w:rPr>
        <w:t>ნ</w:t>
      </w:r>
      <w:r w:rsidRPr="00B35912">
        <w:rPr>
          <w:rFonts w:ascii="Sylfaen" w:hAnsi="Sylfaen"/>
          <w:sz w:val="24"/>
          <w:szCs w:val="24"/>
        </w:rPr>
        <w:t xml:space="preserve"> უფრო მძიმე რეაქციები კანის ზედაპირის ფართობისა და სხეულის წონის უფრო მაღალი თანაფარდობის გამო. ამ</w:t>
      </w:r>
      <w:r w:rsidR="002D3080" w:rsidRPr="00B35912">
        <w:rPr>
          <w:rFonts w:ascii="Sylfaen" w:hAnsi="Sylfaen"/>
          <w:sz w:val="24"/>
          <w:szCs w:val="24"/>
          <w:lang w:val="ka-GE"/>
        </w:rPr>
        <w:t>ასთან დაკავშირებით</w:t>
      </w:r>
      <w:r w:rsidRPr="00B35912">
        <w:rPr>
          <w:rFonts w:ascii="Sylfaen" w:hAnsi="Sylfaen"/>
          <w:sz w:val="24"/>
          <w:szCs w:val="24"/>
        </w:rPr>
        <w:t xml:space="preserve">, ბავშვებში ადგილობრივი კორტიკოსტეროიდების გამოყენება უნდა შემოიფარგლოს მინიმალური ეფექტური </w:t>
      </w:r>
      <w:r w:rsidR="002D3080" w:rsidRPr="00B35912">
        <w:rPr>
          <w:rFonts w:ascii="Sylfaen" w:hAnsi="Sylfaen"/>
          <w:sz w:val="24"/>
          <w:szCs w:val="24"/>
          <w:lang w:val="ka-GE"/>
        </w:rPr>
        <w:t>რაოდენობ</w:t>
      </w:r>
      <w:r w:rsidRPr="00B35912">
        <w:rPr>
          <w:rFonts w:ascii="Sylfaen" w:hAnsi="Sylfaen"/>
          <w:sz w:val="24"/>
          <w:szCs w:val="24"/>
        </w:rPr>
        <w:t>ით და გამოყენების</w:t>
      </w:r>
      <w:r w:rsidR="00BA07F4">
        <w:rPr>
          <w:rFonts w:ascii="Sylfaen" w:hAnsi="Sylfaen"/>
          <w:sz w:val="24"/>
          <w:szCs w:val="24"/>
          <w:lang w:val="ka-GE"/>
        </w:rPr>
        <w:t xml:space="preserve"> დროის</w:t>
      </w:r>
      <w:r w:rsidRPr="00B35912">
        <w:rPr>
          <w:rFonts w:ascii="Sylfaen" w:hAnsi="Sylfaen"/>
          <w:sz w:val="24"/>
          <w:szCs w:val="24"/>
        </w:rPr>
        <w:t xml:space="preserve"> უმოკლესი </w:t>
      </w:r>
      <w:r w:rsidR="002D3080" w:rsidRPr="00B35912">
        <w:rPr>
          <w:rFonts w:ascii="Sylfaen" w:hAnsi="Sylfaen"/>
          <w:sz w:val="24"/>
          <w:szCs w:val="24"/>
          <w:lang w:val="ka-GE"/>
        </w:rPr>
        <w:lastRenderedPageBreak/>
        <w:t>პერიოდ</w:t>
      </w:r>
      <w:r w:rsidRPr="00B35912">
        <w:rPr>
          <w:rFonts w:ascii="Sylfaen" w:hAnsi="Sylfaen"/>
          <w:sz w:val="24"/>
          <w:szCs w:val="24"/>
        </w:rPr>
        <w:t>ით. უსაფრთხოებისა და ეფექტურობის მონაცემების არარსებობის გამო, ვეგტაზონის კრემი არ არის რეკომენდებული 2 წლამდე ასაკის ბავშვებში</w:t>
      </w:r>
      <w:r w:rsidR="002D3080" w:rsidRPr="00B35912">
        <w:rPr>
          <w:rFonts w:ascii="Sylfaen" w:hAnsi="Sylfaen"/>
          <w:sz w:val="24"/>
          <w:szCs w:val="24"/>
          <w:lang w:val="ka-GE"/>
        </w:rPr>
        <w:t xml:space="preserve"> დასანიშნად</w:t>
      </w:r>
      <w:r w:rsidRPr="00B35912">
        <w:rPr>
          <w:rFonts w:ascii="Sylfaen" w:hAnsi="Sylfaen"/>
          <w:sz w:val="24"/>
          <w:szCs w:val="24"/>
        </w:rPr>
        <w:t>.</w:t>
      </w:r>
    </w:p>
    <w:p w14:paraId="3E6D988D" w14:textId="50CAA44D" w:rsidR="005D6FBA" w:rsidRPr="00AD662D" w:rsidRDefault="00B35912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  <w:shd w:val="clear" w:color="auto" w:fill="FFFFFF"/>
        </w:rPr>
      </w:pPr>
      <w:r w:rsidRPr="00B35912">
        <w:rPr>
          <w:rFonts w:ascii="Sylfaen" w:hAnsi="Sylfaen"/>
          <w:sz w:val="24"/>
          <w:szCs w:val="24"/>
          <w:lang w:val="ka-GE"/>
        </w:rPr>
        <w:t xml:space="preserve">კორტიკოსტეროიდების ადგილობრივი გამოყენებისას </w:t>
      </w:r>
      <w:r w:rsidR="00BA07F4" w:rsidRPr="00B35912">
        <w:rPr>
          <w:rFonts w:ascii="Sylfaen" w:hAnsi="Sylfaen"/>
          <w:sz w:val="24"/>
          <w:szCs w:val="24"/>
          <w:lang w:val="ka-GE"/>
        </w:rPr>
        <w:t xml:space="preserve">ბავშვებს </w:t>
      </w:r>
      <w:r w:rsidRPr="00B35912">
        <w:rPr>
          <w:rFonts w:ascii="Sylfaen" w:hAnsi="Sylfaen"/>
          <w:sz w:val="24"/>
          <w:szCs w:val="24"/>
          <w:lang w:val="ka-GE"/>
        </w:rPr>
        <w:t>აქვთ უფრო დიდი</w:t>
      </w:r>
      <w:r w:rsidR="00BA07F4">
        <w:rPr>
          <w:rFonts w:ascii="Sylfaen" w:hAnsi="Sylfaen"/>
          <w:sz w:val="24"/>
          <w:szCs w:val="24"/>
          <w:lang w:val="ka-GE"/>
        </w:rPr>
        <w:t xml:space="preserve"> </w:t>
      </w:r>
      <w:r w:rsidRPr="00B35912">
        <w:rPr>
          <w:rFonts w:ascii="Sylfaen" w:hAnsi="Sylfaen"/>
          <w:sz w:val="24"/>
          <w:szCs w:val="24"/>
          <w:lang w:val="ka-GE"/>
        </w:rPr>
        <w:t xml:space="preserve"> მიდრეკილება  ჰჰთს-ს დათრგუნვისკენ და </w:t>
      </w:r>
      <w:r w:rsidRPr="00B35912">
        <w:rPr>
          <w:rFonts w:ascii="Sylfaen" w:hAnsi="Sylfaen"/>
          <w:sz w:val="24"/>
          <w:szCs w:val="24"/>
        </w:rPr>
        <w:t>კუშინგის სინდრომის განვითარებისკენ</w:t>
      </w:r>
      <w:r w:rsidR="000E4D99" w:rsidRPr="00B35912">
        <w:rPr>
          <w:rFonts w:ascii="Sylfaen" w:hAnsi="Sylfaen"/>
          <w:sz w:val="24"/>
          <w:szCs w:val="24"/>
        </w:rPr>
        <w:t>. კორტიკოსტეროიდებით ხანგრძლივმა მკურნალობამ</w:t>
      </w:r>
      <w:r w:rsidR="000E4D99" w:rsidRPr="00AD662D">
        <w:rPr>
          <w:rFonts w:ascii="Sylfaen" w:hAnsi="Sylfaen"/>
          <w:sz w:val="24"/>
          <w:szCs w:val="24"/>
        </w:rPr>
        <w:t xml:space="preserve"> ასევე შეიძლება მოახდინოს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D662D">
        <w:rPr>
          <w:rFonts w:ascii="Sylfaen" w:hAnsi="Sylfaen"/>
          <w:sz w:val="24"/>
          <w:szCs w:val="24"/>
        </w:rPr>
        <w:t xml:space="preserve">გავლენა </w:t>
      </w:r>
      <w:r w:rsidR="000E4D99" w:rsidRPr="00AD662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ბავშვის </w:t>
      </w:r>
      <w:r w:rsidR="000E4D99" w:rsidRPr="00AD662D">
        <w:rPr>
          <w:rFonts w:ascii="Sylfaen" w:hAnsi="Sylfaen"/>
          <w:sz w:val="24"/>
          <w:szCs w:val="24"/>
        </w:rPr>
        <w:t xml:space="preserve">ზრდასა და განვითარებაზე. ვეგტაზონი არ უნდა </w:t>
      </w:r>
      <w:r w:rsidR="005D24B4">
        <w:rPr>
          <w:rFonts w:ascii="Sylfaen" w:hAnsi="Sylfaen"/>
          <w:sz w:val="24"/>
          <w:szCs w:val="24"/>
          <w:lang w:val="ka-GE"/>
        </w:rPr>
        <w:t>დაიტანოთ</w:t>
      </w:r>
      <w:r w:rsidR="000E4D99" w:rsidRPr="00AD662D">
        <w:rPr>
          <w:rFonts w:ascii="Sylfaen" w:hAnsi="Sylfaen"/>
          <w:sz w:val="24"/>
          <w:szCs w:val="24"/>
        </w:rPr>
        <w:t xml:space="preserve"> კანის</w:t>
      </w:r>
      <w:r>
        <w:rPr>
          <w:rFonts w:ascii="Sylfaen" w:hAnsi="Sylfaen"/>
          <w:sz w:val="24"/>
          <w:szCs w:val="24"/>
          <w:lang w:val="ka-GE"/>
        </w:rPr>
        <w:t xml:space="preserve"> იმ</w:t>
      </w:r>
      <w:r w:rsidR="000E4D99" w:rsidRPr="00AD662D">
        <w:rPr>
          <w:rFonts w:ascii="Sylfaen" w:hAnsi="Sylfaen"/>
          <w:sz w:val="24"/>
          <w:szCs w:val="24"/>
        </w:rPr>
        <w:t xml:space="preserve"> ადგილებზე</w:t>
      </w:r>
      <w:r>
        <w:rPr>
          <w:rFonts w:ascii="Sylfaen" w:hAnsi="Sylfaen"/>
          <w:sz w:val="24"/>
          <w:szCs w:val="24"/>
          <w:lang w:val="ka-GE"/>
        </w:rPr>
        <w:t>, რომლებიც დაფარულია</w:t>
      </w:r>
      <w:r w:rsidR="000E4D99" w:rsidRPr="00AD662D">
        <w:rPr>
          <w:rFonts w:ascii="Sylfaen" w:hAnsi="Sylfaen"/>
          <w:sz w:val="24"/>
          <w:szCs w:val="24"/>
        </w:rPr>
        <w:t xml:space="preserve"> საფენები</w:t>
      </w:r>
      <w:r>
        <w:rPr>
          <w:rFonts w:ascii="Sylfaen" w:hAnsi="Sylfaen"/>
          <w:sz w:val="24"/>
          <w:szCs w:val="24"/>
          <w:lang w:val="ka-GE"/>
        </w:rPr>
        <w:t>თ</w:t>
      </w:r>
      <w:r w:rsidR="000E4D99" w:rsidRPr="00AD662D">
        <w:rPr>
          <w:rFonts w:ascii="Sylfaen" w:hAnsi="Sylfaen"/>
          <w:sz w:val="24"/>
          <w:szCs w:val="24"/>
        </w:rPr>
        <w:t xml:space="preserve"> ან </w:t>
      </w:r>
      <w:r w:rsidR="005D24B4">
        <w:rPr>
          <w:rFonts w:ascii="Sylfaen" w:hAnsi="Sylfaen"/>
          <w:sz w:val="24"/>
          <w:szCs w:val="24"/>
          <w:lang w:val="ka-GE"/>
        </w:rPr>
        <w:t>საცლებით,</w:t>
      </w:r>
      <w:r>
        <w:rPr>
          <w:rFonts w:ascii="Sylfaen" w:hAnsi="Sylfaen"/>
          <w:sz w:val="24"/>
          <w:szCs w:val="24"/>
          <w:lang w:val="ka-GE"/>
        </w:rPr>
        <w:t xml:space="preserve"> რომლების არ სველდება,</w:t>
      </w:r>
      <w:r w:rsidR="000E4D99" w:rsidRPr="00AD662D">
        <w:rPr>
          <w:rFonts w:ascii="Sylfaen" w:hAnsi="Sylfaen"/>
          <w:sz w:val="24"/>
          <w:szCs w:val="24"/>
        </w:rPr>
        <w:t xml:space="preserve"> და არ უნდა იქნას </w:t>
      </w:r>
      <w:r>
        <w:rPr>
          <w:rFonts w:ascii="Sylfaen" w:hAnsi="Sylfaen"/>
          <w:sz w:val="24"/>
          <w:szCs w:val="24"/>
          <w:lang w:val="ka-GE"/>
        </w:rPr>
        <w:t>გ</w:t>
      </w:r>
      <w:r w:rsidR="000E4D99" w:rsidRPr="00AD662D">
        <w:rPr>
          <w:rFonts w:ascii="Sylfaen" w:hAnsi="Sylfaen"/>
          <w:sz w:val="24"/>
          <w:szCs w:val="24"/>
        </w:rPr>
        <w:t>ამოყენებული საფენის</w:t>
      </w:r>
      <w:r>
        <w:rPr>
          <w:rFonts w:ascii="Sylfaen" w:hAnsi="Sylfaen"/>
          <w:sz w:val="24"/>
          <w:szCs w:val="24"/>
          <w:lang w:val="ka-GE"/>
        </w:rPr>
        <w:t xml:space="preserve"> ტარებით გამოწვეული</w:t>
      </w:r>
      <w:r w:rsidR="000E4D99" w:rsidRPr="00AD662D">
        <w:rPr>
          <w:rFonts w:ascii="Sylfaen" w:hAnsi="Sylfaen"/>
          <w:sz w:val="24"/>
          <w:szCs w:val="24"/>
        </w:rPr>
        <w:t xml:space="preserve"> დერმატიტის სამკურნალოდ. </w:t>
      </w:r>
      <w:r w:rsidR="000E4D99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სახის კანის დაზიანებების მქონე ბავშვებისთვის მკურნალობის კურსი არ უნდა აღემატებოდეს 5 დღეს.</w:t>
      </w:r>
    </w:p>
    <w:p w14:paraId="70C924C7" w14:textId="77777777" w:rsidR="007D0E84" w:rsidRPr="00AD662D" w:rsidRDefault="00DB406A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4.5 ურთიერთქმედება სხვა სამკურნალო საშუალებებთან და ურთიერთქმედების სხვა ფორმები</w:t>
      </w:r>
    </w:p>
    <w:p w14:paraId="6F94E6CB" w14:textId="090DFF9C" w:rsidR="00CE7F7F" w:rsidRPr="00AD662D" w:rsidRDefault="000D2F01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  <w:shd w:val="clear" w:color="auto" w:fill="FFFFFF"/>
        </w:rPr>
      </w:pPr>
      <w:bookmarkStart w:id="15" w:name="_Hlk189994418"/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წამლისმიერი ურთიერთქმედება</w:t>
      </w:r>
      <w:r w:rsidR="00B35912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="00B35912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აღწერილი</w:t>
      </w:r>
      <w:r w:rsidR="005D24B4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="00B35912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არ არის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.</w:t>
      </w:r>
    </w:p>
    <w:bookmarkEnd w:id="15"/>
    <w:p w14:paraId="3E66E75E" w14:textId="77777777" w:rsidR="00B05BD1" w:rsidRPr="00AD662D" w:rsidRDefault="00B05BD1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4.6 ფერტილობა, ორსულობა და ლაქტაცია</w:t>
      </w:r>
    </w:p>
    <w:p w14:paraId="0CC6D11A" w14:textId="77777777" w:rsidR="00B05BD1" w:rsidRPr="00AD662D" w:rsidRDefault="00B05BD1" w:rsidP="00032EE4">
      <w:pPr>
        <w:spacing w:after="0" w:line="240" w:lineRule="auto"/>
        <w:jc w:val="both"/>
        <w:rPr>
          <w:rFonts w:ascii="Sylfaen" w:hAnsi="Sylfaen"/>
          <w:iCs/>
          <w:color w:val="000000"/>
          <w:sz w:val="24"/>
          <w:szCs w:val="24"/>
          <w:u w:val="single"/>
        </w:rPr>
      </w:pPr>
      <w:r w:rsidRPr="00AD662D">
        <w:rPr>
          <w:rFonts w:ascii="Sylfaen" w:hAnsi="Sylfaen"/>
          <w:iCs/>
          <w:color w:val="000000"/>
          <w:sz w:val="24"/>
          <w:szCs w:val="24"/>
          <w:u w:val="single"/>
        </w:rPr>
        <w:t>ორსულობა</w:t>
      </w:r>
    </w:p>
    <w:p w14:paraId="5164E6E0" w14:textId="716C2535" w:rsidR="00D11934" w:rsidRPr="00AD662D" w:rsidRDefault="005658FA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ორსულობის </w:t>
      </w:r>
      <w:r w:rsidR="00B35912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პერიოდში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პრეპარატი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</w:t>
      </w:r>
      <w:r w:rsidR="00E927FE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ვეგტაზონი 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უნდა იქნას გამოყენებული მხოლოდ ექიმის დანიშნულები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თ.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ამ შემთხვევაში, თავიდან უნდა იქნას აცილებული ხანგრძლივი გამოყენება ან სხეულის დიდ ფართობზე </w:t>
      </w:r>
      <w:r w:rsidR="005D24B4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დაატანა.</w:t>
      </w:r>
      <w:r w:rsidR="0047727E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არ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ა</w:t>
      </w:r>
      <w:r w:rsidR="0019180A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რსებობს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უსაფრთხოების </w:t>
      </w:r>
      <w:r w:rsidR="0019180A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საკმარისი მტკიცებულება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</w:t>
      </w:r>
      <w:r w:rsidR="0019180A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ამ პრეპარატის 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გამოყენებისას </w:t>
      </w:r>
      <w:r w:rsidR="0019180A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ორსულობის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დროს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. ორსულ ცხოველებში კორტიკოსტეროიდების ადგილობრივმა გამოყენებამ შეიძლება გამოიწვიოს ნაყოფის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განვითარების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ანომალიები, მათ შორის </w:t>
      </w:r>
      <w:r w:rsidR="005D24B4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მგლის ხახა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და საშვილოსნოსშიდა </w:t>
      </w:r>
      <w:r w:rsidR="005D24B4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განვითარებს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შეფერხება. ორსულ ქალებში ამ პრეპარატის 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გამოყენების 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ადეკვატური და კარგად კონტროლირებადი კვლევები არ ჩატარებულა, ამიტომ ადამიანის ნაყოფზე ასეთი ზემოქმედების რისკი 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ც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ნობი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ლი არ არის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. თუმცა,</w:t>
      </w:r>
      <w:r w:rsidR="0019180A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ისევე,</w:t>
      </w:r>
      <w:r w:rsidR="009033C1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როგორც სხვა ადგილობრივი </w:t>
      </w:r>
      <w:r w:rsidR="00DE156F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გლუკოკორტიკოიდების შემთხვევაში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, გასათვალისწინებელია მათი პლაცენტა</w:t>
      </w:r>
      <w:r w:rsidR="002152E0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რულ ბარიერ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ში გავლის</w:t>
      </w:r>
      <w:r w:rsidR="002152E0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ა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და ნაყოფის ზრდაზე </w:t>
      </w:r>
      <w:r w:rsidR="002152E0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გავლენის მოხდენის</w:t>
      </w:r>
      <w:r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შესაძლებლობა. </w:t>
      </w:r>
      <w:r w:rsidR="00B63F4C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ადამიანის ნაყოფზე ასეთი ზემოქმედების </w:t>
      </w:r>
      <w:r w:rsidR="006C7DCE" w:rsidRPr="00AD662D">
        <w:rPr>
          <w:rFonts w:ascii="Sylfaen" w:hAnsi="Sylfaen"/>
          <w:color w:val="000000"/>
          <w:sz w:val="24"/>
          <w:szCs w:val="24"/>
          <w:shd w:val="clear" w:color="auto" w:fill="FFFFFF"/>
          <w:lang w:val="kk-KZ"/>
        </w:rPr>
        <w:t xml:space="preserve">რისკის გამორიცხვა </w:t>
      </w:r>
      <w:r w:rsidR="002152E0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არ შეიძლებ</w:t>
      </w:r>
      <w:r w:rsidR="006C7DCE" w:rsidRPr="00AD662D">
        <w:rPr>
          <w:rFonts w:ascii="Sylfaen" w:hAnsi="Sylfaen"/>
          <w:color w:val="000000"/>
          <w:sz w:val="24"/>
          <w:szCs w:val="24"/>
          <w:shd w:val="clear" w:color="auto" w:fill="FFFFFF"/>
          <w:lang w:val="kk-KZ"/>
        </w:rPr>
        <w:t>ა.</w:t>
      </w:r>
      <w:r w:rsidR="00D97EBE" w:rsidRPr="00AD662D">
        <w:rPr>
          <w:rFonts w:ascii="Sylfaen" w:hAnsi="Sylfaen"/>
          <w:sz w:val="24"/>
          <w:szCs w:val="24"/>
        </w:rPr>
        <w:t xml:space="preserve"> </w:t>
      </w:r>
    </w:p>
    <w:p w14:paraId="42507EA7" w14:textId="68A21DEB" w:rsidR="00890521" w:rsidRPr="00AD662D" w:rsidRDefault="002152E0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ი</w:t>
      </w:r>
      <w:r w:rsidR="0047727E"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ს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ევე, როგორც სხვა </w:t>
      </w:r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ადგილობრივი გლუკოკორტიკოიდები, </w:t>
      </w:r>
      <w:r w:rsidR="00D11934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ვეგტაზონი </w:t>
      </w:r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ორსულ ქალებში უნდა იქნას გამოყენებული </w:t>
      </w:r>
      <w:bookmarkStart w:id="16" w:name="_Hlk190103911"/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მხოლოდ 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იმ შემთხვევაში</w:t>
      </w:r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, როდესაც დედისთვის პოტენციური სარგებელი ამართლებს 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შესაძლებელ</w:t>
      </w:r>
      <w:r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რისკს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 xml:space="preserve"> </w:t>
      </w:r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>დედის</w:t>
      </w:r>
      <w:r>
        <w:rPr>
          <w:rFonts w:ascii="Sylfaen" w:hAnsi="Sylfaen"/>
          <w:color w:val="161616"/>
          <w:sz w:val="24"/>
          <w:szCs w:val="24"/>
          <w:shd w:val="clear" w:color="auto" w:fill="FFFFFF"/>
          <w:lang w:val="ka-GE"/>
        </w:rPr>
        <w:t>ა</w:t>
      </w:r>
      <w:r w:rsidR="00D11934" w:rsidRPr="00AD662D">
        <w:rPr>
          <w:rFonts w:ascii="Sylfaen" w:hAnsi="Sylfaen"/>
          <w:color w:val="161616"/>
          <w:sz w:val="24"/>
          <w:szCs w:val="24"/>
          <w:shd w:val="clear" w:color="auto" w:fill="FFFFFF"/>
        </w:rPr>
        <w:t xml:space="preserve"> ან ნაყოფისთვის.</w:t>
      </w:r>
      <w:bookmarkEnd w:id="16"/>
    </w:p>
    <w:p w14:paraId="06929182" w14:textId="77777777" w:rsidR="006C7DCE" w:rsidRPr="00AD662D" w:rsidRDefault="006C7DCE" w:rsidP="00032EE4">
      <w:pPr>
        <w:widowControl w:val="0"/>
        <w:spacing w:after="0" w:line="240" w:lineRule="auto"/>
        <w:jc w:val="both"/>
        <w:rPr>
          <w:rFonts w:ascii="Sylfaen" w:hAnsi="Sylfaen"/>
          <w:iCs/>
          <w:color w:val="000000"/>
          <w:sz w:val="24"/>
          <w:szCs w:val="24"/>
          <w:u w:val="single"/>
          <w:lang w:val="kk-KZ"/>
        </w:rPr>
      </w:pPr>
      <w:r w:rsidRPr="00AD662D">
        <w:rPr>
          <w:rFonts w:ascii="Sylfaen" w:hAnsi="Sylfaen"/>
          <w:iCs/>
          <w:color w:val="000000"/>
          <w:sz w:val="24"/>
          <w:szCs w:val="24"/>
          <w:u w:val="single"/>
        </w:rPr>
        <w:t>ლაქტაცია</w:t>
      </w:r>
    </w:p>
    <w:p w14:paraId="1852CFC7" w14:textId="77CC7D5C" w:rsidR="00F95155" w:rsidRPr="00AD662D" w:rsidRDefault="002152E0" w:rsidP="00032EE4">
      <w:pPr>
        <w:widowControl w:val="0"/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არ არის ცნობილი, შეუძლია თუ არა ადგოლობრივი კორტიკოსტეროიდების გამოყენებას გამოიწვიოს ისეთი სისტემური აბსორბცია, რომელიც საკმარისი იქნება დედის რძეში  განსაზღვრადი რაოდენობის მისაღებად. 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ვეგტაზონის </w:t>
      </w:r>
      <w:r w:rsidR="00F95155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კრემი მეძუძურ დედებს </w:t>
      </w:r>
      <w:r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შეიძლება</w:t>
      </w:r>
      <w:r w:rsidR="00F95155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დაენიშნოთ 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მხოლოდ სარგებლი</w:t>
      </w:r>
      <w:r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/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რისკის თანაფარდობის საფუძვლიანი შეფასების შემდეგ. თუ ნაჩვენებია </w:t>
      </w:r>
      <w:r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მკურნალობა 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>უფრო მაღალი დოზები</w:t>
      </w:r>
      <w:r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>თ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ან</w:t>
      </w:r>
      <w:r w:rsidR="0047727E">
        <w:rPr>
          <w:rFonts w:ascii="Sylfaen" w:hAnsi="Sylfaen"/>
          <w:color w:val="000000"/>
          <w:sz w:val="24"/>
          <w:szCs w:val="24"/>
          <w:shd w:val="clear" w:color="auto" w:fill="FFFFFF"/>
          <w:lang w:val="ka-GE"/>
        </w:rPr>
        <w:t xml:space="preserve"> მისი</w:t>
      </w:r>
      <w:r w:rsidR="000516B6" w:rsidRPr="00AD662D">
        <w:rPr>
          <w:rFonts w:ascii="Sylfaen" w:hAnsi="Sylfaen"/>
          <w:color w:val="000000"/>
          <w:sz w:val="24"/>
          <w:szCs w:val="24"/>
          <w:shd w:val="clear" w:color="auto" w:fill="FFFFFF"/>
        </w:rPr>
        <w:t xml:space="preserve"> ხანგრძლივი გამოყენება, ძუძუთი კვება უნდა შეწყდეს.</w:t>
      </w:r>
      <w:r w:rsidR="00F95155" w:rsidRPr="00AD662D">
        <w:rPr>
          <w:rFonts w:ascii="Sylfaen" w:hAnsi="Sylfaen"/>
          <w:color w:val="000000"/>
          <w:sz w:val="24"/>
          <w:szCs w:val="24"/>
        </w:rPr>
        <w:t xml:space="preserve"> </w:t>
      </w:r>
    </w:p>
    <w:p w14:paraId="5DCFBA3E" w14:textId="377557F5" w:rsidR="00AB1A70" w:rsidRPr="00AD662D" w:rsidRDefault="00DB406A" w:rsidP="00032EE4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4.7 გავლენა  სატრანსპორტო საშუალებების </w:t>
      </w:r>
      <w:r w:rsidR="001148D9">
        <w:rPr>
          <w:rFonts w:ascii="Sylfaen" w:eastAsia="Times New Roman" w:hAnsi="Sylfaen"/>
          <w:b/>
          <w:sz w:val="24"/>
          <w:szCs w:val="24"/>
          <w:lang w:val="ka-GE" w:eastAsia="ru-RU"/>
        </w:rPr>
        <w:t>მართვისა და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bookmarkStart w:id="17" w:name="2175220282"/>
      <w:r w:rsidR="00AB1A70"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r w:rsidR="00AB1A70" w:rsidRPr="00AD662D">
        <w:rPr>
          <w:rFonts w:ascii="Sylfaen" w:hAnsi="Sylfaen"/>
          <w:b/>
          <w:sz w:val="24"/>
          <w:szCs w:val="24"/>
        </w:rPr>
        <w:t>მექანიზმებთან მუშაობ</w:t>
      </w:r>
      <w:r w:rsidR="001148D9">
        <w:rPr>
          <w:rFonts w:ascii="Sylfaen" w:hAnsi="Sylfaen"/>
          <w:b/>
          <w:sz w:val="24"/>
          <w:szCs w:val="24"/>
          <w:lang w:val="ka-GE"/>
        </w:rPr>
        <w:t xml:space="preserve">ის </w:t>
      </w:r>
      <w:r w:rsidR="001148D9" w:rsidRPr="00AD662D">
        <w:rPr>
          <w:rFonts w:ascii="Sylfaen" w:eastAsia="Times New Roman" w:hAnsi="Sylfaen"/>
          <w:b/>
          <w:sz w:val="24"/>
          <w:szCs w:val="24"/>
          <w:lang w:eastAsia="ru-RU"/>
        </w:rPr>
        <w:t>უნარზე</w:t>
      </w:r>
    </w:p>
    <w:p w14:paraId="7A81FD93" w14:textId="7C2B256A" w:rsidR="002E04B7" w:rsidRPr="00AD662D" w:rsidRDefault="00485B42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bookmarkStart w:id="18" w:name="_Hlk189994454"/>
      <w:r w:rsidRPr="00AD662D">
        <w:rPr>
          <w:rFonts w:ascii="Sylfaen" w:hAnsi="Sylfaen"/>
          <w:sz w:val="24"/>
          <w:szCs w:val="24"/>
        </w:rPr>
        <w:t xml:space="preserve">პრეპარატი ვეგტაზონი გავლენას არ ახდენს რეაქციის </w:t>
      </w:r>
      <w:r w:rsidR="001148D9">
        <w:rPr>
          <w:rFonts w:ascii="Sylfaen" w:hAnsi="Sylfaen"/>
          <w:sz w:val="24"/>
          <w:szCs w:val="24"/>
          <w:lang w:val="ka-GE"/>
        </w:rPr>
        <w:t>სიჩქარეზე</w:t>
      </w:r>
      <w:r w:rsidRPr="00AD662D">
        <w:rPr>
          <w:rFonts w:ascii="Sylfaen" w:hAnsi="Sylfaen"/>
          <w:sz w:val="24"/>
          <w:szCs w:val="24"/>
        </w:rPr>
        <w:t xml:space="preserve"> </w:t>
      </w:r>
      <w:r w:rsidR="001148D9">
        <w:rPr>
          <w:rFonts w:ascii="Sylfaen" w:hAnsi="Sylfaen"/>
          <w:sz w:val="24"/>
          <w:szCs w:val="24"/>
          <w:lang w:val="ka-GE"/>
        </w:rPr>
        <w:t>ავტო</w:t>
      </w:r>
      <w:r w:rsidRPr="00AD662D">
        <w:rPr>
          <w:rFonts w:ascii="Sylfaen" w:hAnsi="Sylfaen"/>
          <w:sz w:val="24"/>
          <w:szCs w:val="24"/>
        </w:rPr>
        <w:t>ტრანსპორტის მართვის</w:t>
      </w:r>
      <w:r w:rsidR="001148D9">
        <w:rPr>
          <w:rFonts w:ascii="Sylfaen" w:hAnsi="Sylfaen"/>
          <w:sz w:val="24"/>
          <w:szCs w:val="24"/>
          <w:lang w:val="ka-GE"/>
        </w:rPr>
        <w:t>ა</w:t>
      </w:r>
      <w:r w:rsidRPr="00AD662D">
        <w:rPr>
          <w:rFonts w:ascii="Sylfaen" w:hAnsi="Sylfaen"/>
          <w:sz w:val="24"/>
          <w:szCs w:val="24"/>
        </w:rPr>
        <w:t xml:space="preserve"> ან სხვა მექანიზმებთან მუშაობის </w:t>
      </w:r>
      <w:r w:rsidR="001148D9">
        <w:rPr>
          <w:rFonts w:ascii="Sylfaen" w:hAnsi="Sylfaen"/>
          <w:sz w:val="24"/>
          <w:szCs w:val="24"/>
          <w:lang w:val="ka-GE"/>
        </w:rPr>
        <w:t>ჩატარებისას</w:t>
      </w:r>
      <w:r w:rsidRPr="00AD662D">
        <w:rPr>
          <w:rFonts w:ascii="Sylfaen" w:hAnsi="Sylfaen"/>
          <w:sz w:val="24"/>
          <w:szCs w:val="24"/>
        </w:rPr>
        <w:t>.</w:t>
      </w:r>
    </w:p>
    <w:bookmarkEnd w:id="18"/>
    <w:p w14:paraId="67E9E690" w14:textId="25EAF856" w:rsidR="009D67EC" w:rsidRPr="00AD662D" w:rsidRDefault="009D67EC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4.8 </w:t>
      </w:r>
      <w:r w:rsidR="001148D9">
        <w:rPr>
          <w:rFonts w:ascii="Sylfaen" w:eastAsia="Times New Roman" w:hAnsi="Sylfaen"/>
          <w:b/>
          <w:sz w:val="24"/>
          <w:szCs w:val="24"/>
          <w:lang w:val="ka-GE" w:eastAsia="ru-RU"/>
        </w:rPr>
        <w:t>არასასურველ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ი რეაქციები</w:t>
      </w:r>
      <w:bookmarkEnd w:id="17"/>
    </w:p>
    <w:p w14:paraId="133F0D63" w14:textId="679D52B7" w:rsidR="00957BAF" w:rsidRPr="00AD662D" w:rsidRDefault="001148D9" w:rsidP="00032EE4">
      <w:pPr>
        <w:spacing w:after="0" w:line="240" w:lineRule="auto"/>
        <w:jc w:val="both"/>
        <w:rPr>
          <w:rFonts w:ascii="Sylfaen" w:hAnsi="Sylfaen"/>
          <w:bCs/>
          <w:iCs/>
          <w:sz w:val="24"/>
          <w:szCs w:val="24"/>
        </w:rPr>
      </w:pPr>
      <w:r>
        <w:rPr>
          <w:rFonts w:ascii="Sylfaen" w:eastAsia="Times New Roman" w:hAnsi="Sylfaen"/>
          <w:bCs/>
          <w:iCs/>
          <w:sz w:val="24"/>
          <w:szCs w:val="24"/>
          <w:lang w:val="ka-GE" w:eastAsia="ru-RU"/>
        </w:rPr>
        <w:t>არასასურველ</w:t>
      </w:r>
      <w:r w:rsidR="00957BAF" w:rsidRPr="00AD662D">
        <w:rPr>
          <w:rFonts w:ascii="Sylfaen" w:eastAsia="Times New Roman" w:hAnsi="Sylfaen"/>
          <w:bCs/>
          <w:iCs/>
          <w:sz w:val="24"/>
          <w:szCs w:val="24"/>
          <w:lang w:eastAsia="ru-RU"/>
        </w:rPr>
        <w:t>ი მოვლენების სიხშირ</w:t>
      </w:r>
      <w:r>
        <w:rPr>
          <w:rFonts w:ascii="Sylfaen" w:eastAsia="Times New Roman" w:hAnsi="Sylfaen"/>
          <w:bCs/>
          <w:iCs/>
          <w:sz w:val="24"/>
          <w:szCs w:val="24"/>
          <w:lang w:val="ka-GE" w:eastAsia="ru-RU"/>
        </w:rPr>
        <w:t>ის</w:t>
      </w:r>
      <w:r w:rsidR="00957BAF" w:rsidRPr="00AD662D">
        <w:rPr>
          <w:rFonts w:ascii="Sylfaen" w:eastAsia="Times New Roman" w:hAnsi="Sylfaen"/>
          <w:bCs/>
          <w:iCs/>
          <w:sz w:val="24"/>
          <w:szCs w:val="24"/>
          <w:lang w:eastAsia="ru-RU"/>
        </w:rPr>
        <w:t xml:space="preserve"> განსაზღვრა</w:t>
      </w:r>
      <w:r>
        <w:rPr>
          <w:rFonts w:ascii="Sylfaen" w:eastAsia="Times New Roman" w:hAnsi="Sylfaen"/>
          <w:bCs/>
          <w:iCs/>
          <w:sz w:val="24"/>
          <w:szCs w:val="24"/>
          <w:lang w:val="ka-GE" w:eastAsia="ru-RU"/>
        </w:rPr>
        <w:t xml:space="preserve"> ხდება</w:t>
      </w:r>
      <w:r w:rsidR="00957BAF" w:rsidRPr="00AD662D">
        <w:rPr>
          <w:rFonts w:ascii="Sylfaen" w:eastAsia="Times New Roman" w:hAnsi="Sylfaen"/>
          <w:bCs/>
          <w:iCs/>
          <w:sz w:val="24"/>
          <w:szCs w:val="24"/>
          <w:lang w:eastAsia="ru-RU"/>
        </w:rPr>
        <w:t xml:space="preserve"> შემდეგი კრიტერიუმების მიხედვით: ძალიან ხშირი (≥ 1/10), ხშირი (≥ 1/100-დან &lt;1/10-მდე), არახშირი (≥ 1/1000-დან &lt;1/100-მდე), იშვიათი (≥ 1/10000-დან &lt;1/1000-მდე), ძალიან იშვიათი (&lt;1/10000), </w:t>
      </w:r>
      <w:r w:rsidR="00957BAF" w:rsidRPr="00AD662D">
        <w:rPr>
          <w:rFonts w:ascii="Sylfaen" w:hAnsi="Sylfaen"/>
          <w:bCs/>
          <w:iCs/>
          <w:sz w:val="24"/>
          <w:szCs w:val="24"/>
        </w:rPr>
        <w:t>უცნობი</w:t>
      </w:r>
      <w:r>
        <w:rPr>
          <w:rFonts w:ascii="Sylfaen" w:hAnsi="Sylfaen"/>
          <w:bCs/>
          <w:iCs/>
          <w:sz w:val="24"/>
          <w:szCs w:val="24"/>
          <w:lang w:val="ka-GE"/>
        </w:rPr>
        <w:t>ა</w:t>
      </w:r>
      <w:r w:rsidR="00957BAF" w:rsidRPr="00AD662D">
        <w:rPr>
          <w:rFonts w:ascii="Sylfaen" w:hAnsi="Sylfaen"/>
          <w:bCs/>
          <w:iCs/>
          <w:sz w:val="24"/>
          <w:szCs w:val="24"/>
        </w:rPr>
        <w:t xml:space="preserve"> (არსებული მონაცემებით შეფასება შეუძლებელია)</w:t>
      </w:r>
    </w:p>
    <w:p w14:paraId="74F15818" w14:textId="77777777" w:rsidR="00194DE4" w:rsidRPr="00AD662D" w:rsidRDefault="00194DE4" w:rsidP="00032EE4">
      <w:pPr>
        <w:spacing w:after="0" w:line="240" w:lineRule="auto"/>
        <w:jc w:val="both"/>
        <w:rPr>
          <w:rFonts w:ascii="Sylfaen" w:hAnsi="Sylfaen"/>
          <w:i/>
          <w:sz w:val="24"/>
          <w:szCs w:val="24"/>
        </w:rPr>
      </w:pP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3014"/>
        <w:gridCol w:w="3003"/>
        <w:gridCol w:w="4508"/>
      </w:tblGrid>
      <w:tr w:rsidR="00194DE4" w:rsidRPr="00AD662D" w14:paraId="33808F7C" w14:textId="77777777" w:rsidTr="00032EE4">
        <w:tc>
          <w:tcPr>
            <w:tcW w:w="3014" w:type="dxa"/>
          </w:tcPr>
          <w:p w14:paraId="69CD7558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b/>
                <w:sz w:val="24"/>
                <w:szCs w:val="24"/>
              </w:rPr>
              <w:t>ორგანოთა სისტემის კლასი</w:t>
            </w:r>
          </w:p>
        </w:tc>
        <w:tc>
          <w:tcPr>
            <w:tcW w:w="3003" w:type="dxa"/>
          </w:tcPr>
          <w:p w14:paraId="0A1BAF14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b/>
                <w:sz w:val="24"/>
                <w:szCs w:val="24"/>
              </w:rPr>
              <w:t>სიხშირე</w:t>
            </w:r>
          </w:p>
        </w:tc>
        <w:tc>
          <w:tcPr>
            <w:tcW w:w="4508" w:type="dxa"/>
          </w:tcPr>
          <w:p w14:paraId="63183A47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b/>
                <w:sz w:val="24"/>
                <w:szCs w:val="24"/>
              </w:rPr>
              <w:t>არასასურველი ეფექტი</w:t>
            </w:r>
          </w:p>
        </w:tc>
      </w:tr>
      <w:tr w:rsidR="00194DE4" w:rsidRPr="00AD662D" w14:paraId="4E121138" w14:textId="77777777" w:rsidTr="00032EE4">
        <w:tc>
          <w:tcPr>
            <w:tcW w:w="3014" w:type="dxa"/>
            <w:vMerge w:val="restart"/>
          </w:tcPr>
          <w:p w14:paraId="660D4BC8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ინფექციები და ინვაზიები</w:t>
            </w:r>
          </w:p>
        </w:tc>
        <w:tc>
          <w:tcPr>
            <w:tcW w:w="3003" w:type="dxa"/>
          </w:tcPr>
          <w:p w14:paraId="2721194A" w14:textId="197B3496" w:rsidR="00194DE4" w:rsidRPr="001148D9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უცნობი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</w:p>
        </w:tc>
        <w:tc>
          <w:tcPr>
            <w:tcW w:w="4508" w:type="dxa"/>
          </w:tcPr>
          <w:p w14:paraId="3BD3F95C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sz w:val="24"/>
                <w:szCs w:val="24"/>
              </w:rPr>
              <w:t xml:space="preserve">ბაქტერიული 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ინფექციები, ფურუნკულოზი</w:t>
            </w:r>
          </w:p>
        </w:tc>
      </w:tr>
      <w:tr w:rsidR="00194DE4" w:rsidRPr="00AD662D" w14:paraId="27ADFDB7" w14:textId="77777777" w:rsidTr="00032EE4">
        <w:tc>
          <w:tcPr>
            <w:tcW w:w="3014" w:type="dxa"/>
            <w:vMerge/>
          </w:tcPr>
          <w:p w14:paraId="262B602C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</w:p>
        </w:tc>
        <w:tc>
          <w:tcPr>
            <w:tcW w:w="3003" w:type="dxa"/>
          </w:tcPr>
          <w:p w14:paraId="69152EC1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ძალიან იშვიათად</w:t>
            </w:r>
          </w:p>
        </w:tc>
        <w:tc>
          <w:tcPr>
            <w:tcW w:w="4508" w:type="dxa"/>
          </w:tcPr>
          <w:p w14:paraId="6CAF99D9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b/>
                <w:sz w:val="24"/>
                <w:szCs w:val="24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ფოლიკულიტი</w:t>
            </w:r>
          </w:p>
        </w:tc>
      </w:tr>
      <w:tr w:rsidR="00194DE4" w:rsidRPr="00AD662D" w14:paraId="695F7DC4" w14:textId="77777777" w:rsidTr="00032EE4">
        <w:tc>
          <w:tcPr>
            <w:tcW w:w="3014" w:type="dxa"/>
            <w:vMerge w:val="restart"/>
          </w:tcPr>
          <w:p w14:paraId="58EB0DE6" w14:textId="6D577F51" w:rsidR="00194DE4" w:rsidRPr="001148D9" w:rsidRDefault="001148D9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დარღვევები</w:t>
            </w:r>
            <w:r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r w:rsidR="00194DE4"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 xml:space="preserve">ნერვული სისტემის </w:t>
            </w:r>
            <w:r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>მხრივ</w:t>
            </w:r>
          </w:p>
        </w:tc>
        <w:tc>
          <w:tcPr>
            <w:tcW w:w="3003" w:type="dxa"/>
          </w:tcPr>
          <w:p w14:paraId="4C812824" w14:textId="50BC26A2" w:rsidR="00194DE4" w:rsidRPr="001148D9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უცნობი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</w:p>
        </w:tc>
        <w:tc>
          <w:tcPr>
            <w:tcW w:w="4508" w:type="dxa"/>
          </w:tcPr>
          <w:p w14:paraId="11EDC306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პარესთეზია</w:t>
            </w:r>
          </w:p>
        </w:tc>
      </w:tr>
      <w:tr w:rsidR="00194DE4" w:rsidRPr="00AD662D" w14:paraId="3E86196E" w14:textId="77777777" w:rsidTr="00032EE4">
        <w:tc>
          <w:tcPr>
            <w:tcW w:w="3014" w:type="dxa"/>
            <w:vMerge/>
          </w:tcPr>
          <w:p w14:paraId="0F68B813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3F6A6BA6" w14:textId="77777777" w:rsidR="00194DE4" w:rsidRPr="00AD662D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ძალიან იშვიათად</w:t>
            </w:r>
          </w:p>
        </w:tc>
        <w:tc>
          <w:tcPr>
            <w:tcW w:w="4508" w:type="dxa"/>
          </w:tcPr>
          <w:p w14:paraId="70B0825D" w14:textId="70FDA019" w:rsidR="00194DE4" w:rsidRPr="001148D9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ადგილობრივი რეაქციები წვ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ის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ა და ქავილი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ს სახით</w:t>
            </w:r>
          </w:p>
        </w:tc>
      </w:tr>
      <w:tr w:rsidR="008A7B89" w:rsidRPr="00AD662D" w14:paraId="6AA0151B" w14:textId="77777777" w:rsidTr="00032EE4">
        <w:tc>
          <w:tcPr>
            <w:tcW w:w="3014" w:type="dxa"/>
            <w:vMerge w:val="restart"/>
          </w:tcPr>
          <w:p w14:paraId="398A5D50" w14:textId="182854B0" w:rsidR="008A7B89" w:rsidRPr="00AD662D" w:rsidRDefault="001148D9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დარღვევები</w:t>
            </w:r>
            <w:r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r w:rsidR="006C7DCE"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კანისა და კანქვეშა ქსოვილის</w:t>
            </w:r>
            <w:r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 მხრივ</w:t>
            </w:r>
            <w:r w:rsidR="006C7DCE"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003" w:type="dxa"/>
          </w:tcPr>
          <w:p w14:paraId="0C2AA36D" w14:textId="5E45AF3D" w:rsidR="008A7B89" w:rsidRPr="001148D9" w:rsidRDefault="008A7B89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უცნობი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</w:p>
        </w:tc>
        <w:tc>
          <w:tcPr>
            <w:tcW w:w="4508" w:type="dxa"/>
          </w:tcPr>
          <w:p w14:paraId="6B802706" w14:textId="215AD977" w:rsidR="00D11934" w:rsidRPr="00AD662D" w:rsidRDefault="008A7B89" w:rsidP="00032EE4">
            <w:pPr>
              <w:spacing w:after="0" w:line="240" w:lineRule="auto"/>
              <w:jc w:val="both"/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კონტაქტური დერმატიტი, კანის ჰიპოპიგმენტაცი</w:t>
            </w:r>
            <w:r w:rsidR="001148D9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 xml:space="preserve">, ჰიპერტრიქოზი, კანის სტრიები, </w:t>
            </w:r>
            <w:r w:rsidRPr="00032EE4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აკნე</w:t>
            </w:r>
            <w:r w:rsidR="001148D9" w:rsidRPr="00032EE4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სმიერი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 xml:space="preserve"> დერმატიტი, კანის ატროფია.</w:t>
            </w:r>
          </w:p>
          <w:p w14:paraId="5ACC4C83" w14:textId="09A65B1B" w:rsidR="008A7B89" w:rsidRPr="00AD662D" w:rsidRDefault="00D11934" w:rsidP="00032EE4">
            <w:pPr>
              <w:spacing w:after="0" w:line="240" w:lineRule="auto"/>
              <w:jc w:val="both"/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</w:pPr>
            <w:bookmarkStart w:id="19" w:name="_Hlk189996327"/>
            <w:r w:rsidRP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მოხსნის რეაქციები მოიცავს კანის სიწითლეს, რომელიც შეიძლება გავრცელდეს</w:t>
            </w:r>
            <w:r w:rsidR="00E220F2" w:rsidRP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  პირველადი</w:t>
            </w:r>
            <w:r w:rsidRP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 xml:space="preserve"> დაზიანებული უბნის </w:t>
            </w:r>
            <w:r w:rsidR="00141884" w:rsidRP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ფარგლებს გარეთ</w:t>
            </w:r>
            <w:r w:rsidRP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, წვის ან ჩხვლეტის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 xml:space="preserve"> შეგრძნებას, ქავილს, კანის აქერცვლას და სველ პუსტულებს </w:t>
            </w:r>
            <w:bookmarkEnd w:id="19"/>
            <w:r w:rsidR="008A7B89"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(იხ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.</w:t>
            </w:r>
            <w:r w:rsidR="008A7B89"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 xml:space="preserve"> ნაწილი 4.4).</w:t>
            </w:r>
          </w:p>
        </w:tc>
      </w:tr>
      <w:tr w:rsidR="008A7B89" w:rsidRPr="00AD662D" w14:paraId="3DBA9D10" w14:textId="77777777" w:rsidTr="00032EE4">
        <w:tc>
          <w:tcPr>
            <w:tcW w:w="3014" w:type="dxa"/>
            <w:vMerge/>
          </w:tcPr>
          <w:p w14:paraId="1A568CA5" w14:textId="77777777" w:rsidR="008A7B89" w:rsidRPr="00AD662D" w:rsidRDefault="008A7B89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14:paraId="055E55A2" w14:textId="77777777" w:rsidR="008A7B89" w:rsidRPr="00AD662D" w:rsidRDefault="008A7B89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ძალიან იშვიათად</w:t>
            </w:r>
          </w:p>
        </w:tc>
        <w:tc>
          <w:tcPr>
            <w:tcW w:w="4508" w:type="dxa"/>
          </w:tcPr>
          <w:p w14:paraId="0F07EA77" w14:textId="1945DBEB" w:rsidR="008A7B89" w:rsidRPr="00AD662D" w:rsidRDefault="008A7B89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662D"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  <w:t>ქავილი</w:t>
            </w:r>
          </w:p>
        </w:tc>
      </w:tr>
      <w:tr w:rsidR="00194DE4" w:rsidRPr="00AD662D" w14:paraId="147C7CE0" w14:textId="77777777" w:rsidTr="00032EE4">
        <w:tc>
          <w:tcPr>
            <w:tcW w:w="3014" w:type="dxa"/>
          </w:tcPr>
          <w:p w14:paraId="3B2853BE" w14:textId="71A4FAC3" w:rsidR="00194DE4" w:rsidRPr="00E220F2" w:rsidRDefault="00194DE4" w:rsidP="00032EE4">
            <w:pPr>
              <w:tabs>
                <w:tab w:val="left" w:pos="2100"/>
              </w:tabs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  <w:lang w:val="ka-GE"/>
              </w:rPr>
            </w:pPr>
            <w:r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ზოგადი დარღვევები და რეაქციები</w:t>
            </w:r>
            <w:r w:rsidR="00E220F2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r w:rsidR="00E220F2"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ინექციის ადგილ</w:t>
            </w:r>
            <w:r w:rsidR="00E220F2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  <w:lang w:val="ka-GE"/>
              </w:rPr>
              <w:t>ზე</w:t>
            </w:r>
          </w:p>
        </w:tc>
        <w:tc>
          <w:tcPr>
            <w:tcW w:w="3003" w:type="dxa"/>
          </w:tcPr>
          <w:p w14:paraId="15216D34" w14:textId="61350D4A" w:rsidR="00194DE4" w:rsidRPr="00E220F2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უცნობი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</w:p>
        </w:tc>
        <w:tc>
          <w:tcPr>
            <w:tcW w:w="4508" w:type="dxa"/>
          </w:tcPr>
          <w:p w14:paraId="3E671AD0" w14:textId="502A6CE5" w:rsidR="00194DE4" w:rsidRPr="00E220F2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ტკივილი და რეაქციები გა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მოყენებ</w:t>
            </w: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ის ადგილ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ზე</w:t>
            </w:r>
          </w:p>
        </w:tc>
      </w:tr>
      <w:tr w:rsidR="00194DE4" w:rsidRPr="00AD662D" w14:paraId="1A39A4BA" w14:textId="77777777" w:rsidTr="00032EE4">
        <w:tc>
          <w:tcPr>
            <w:tcW w:w="3014" w:type="dxa"/>
          </w:tcPr>
          <w:p w14:paraId="06CF52A7" w14:textId="05318892" w:rsidR="00194DE4" w:rsidRPr="00AD662D" w:rsidRDefault="006C7DCE" w:rsidP="00032EE4">
            <w:pPr>
              <w:spacing w:after="0" w:line="240" w:lineRule="auto"/>
              <w:jc w:val="both"/>
              <w:rPr>
                <w:rFonts w:ascii="Sylfaen" w:hAnsi="Sylfaen" w:cs="Times New Roman"/>
                <w:sz w:val="24"/>
                <w:szCs w:val="24"/>
              </w:rPr>
            </w:pPr>
            <w:r w:rsidRPr="00AD662D">
              <w:rPr>
                <w:rFonts w:ascii="Sylfaen" w:hAnsi="Sylfaen"/>
                <w:bCs/>
                <w:color w:val="000000"/>
                <w:sz w:val="24"/>
                <w:szCs w:val="24"/>
                <w:shd w:val="clear" w:color="auto" w:fill="FFFFFF"/>
              </w:rPr>
              <w:t>მხედველობის დარღვევები</w:t>
            </w:r>
          </w:p>
        </w:tc>
        <w:tc>
          <w:tcPr>
            <w:tcW w:w="3003" w:type="dxa"/>
          </w:tcPr>
          <w:p w14:paraId="5AA289C3" w14:textId="06A05B6C" w:rsidR="00194DE4" w:rsidRPr="00E220F2" w:rsidRDefault="00194DE4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  <w:lang w:val="ka-GE"/>
              </w:rPr>
            </w:pPr>
            <w:r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უცნობი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>ა</w:t>
            </w:r>
          </w:p>
        </w:tc>
        <w:tc>
          <w:tcPr>
            <w:tcW w:w="4508" w:type="dxa"/>
          </w:tcPr>
          <w:p w14:paraId="288BE76A" w14:textId="43C705FB" w:rsidR="00194DE4" w:rsidRPr="00AD662D" w:rsidRDefault="00A21252" w:rsidP="00032EE4">
            <w:pPr>
              <w:spacing w:after="0" w:line="240" w:lineRule="auto"/>
              <w:jc w:val="both"/>
              <w:rPr>
                <w:rFonts w:ascii="Sylfaen" w:hAnsi="Sylfae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არამკვეთრი </w:t>
            </w:r>
            <w:r w:rsidR="00194DE4"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მხედველობ</w:t>
            </w:r>
            <w:r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ა </w:t>
            </w:r>
            <w:r w:rsidR="00194DE4"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(იხ</w:t>
            </w:r>
            <w:r w:rsidR="00E220F2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  <w:lang w:val="ka-GE"/>
              </w:rPr>
              <w:t xml:space="preserve">. </w:t>
            </w:r>
            <w:r w:rsidR="00194DE4" w:rsidRPr="00AD662D">
              <w:rPr>
                <w:rFonts w:ascii="Sylfaen" w:hAnsi="Sylfaen"/>
                <w:color w:val="000000"/>
                <w:sz w:val="24"/>
                <w:szCs w:val="24"/>
                <w:shd w:val="clear" w:color="auto" w:fill="FFFFFF"/>
              </w:rPr>
              <w:t>აგრეთვე ნაწილი 4.4)</w:t>
            </w:r>
          </w:p>
        </w:tc>
      </w:tr>
    </w:tbl>
    <w:p w14:paraId="30713788" w14:textId="77777777" w:rsidR="00194DE4" w:rsidRPr="00AD662D" w:rsidRDefault="00194DE4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</w:rPr>
      </w:pPr>
    </w:p>
    <w:p w14:paraId="026C2C95" w14:textId="322D6C1D" w:rsidR="00194DE4" w:rsidRPr="00AD662D" w:rsidRDefault="00194DE4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color w:val="000000"/>
        </w:rPr>
      </w:pPr>
      <w:r w:rsidRPr="00AD662D">
        <w:rPr>
          <w:rFonts w:ascii="Sylfaen" w:hAnsi="Sylfaen"/>
          <w:color w:val="000000"/>
        </w:rPr>
        <w:t xml:space="preserve">ადგილობრივი </w:t>
      </w:r>
      <w:r w:rsidR="00E220F2">
        <w:rPr>
          <w:rFonts w:ascii="Sylfaen" w:hAnsi="Sylfaen"/>
          <w:color w:val="000000"/>
          <w:lang w:val="ka-GE"/>
        </w:rPr>
        <w:t>არასასურველ</w:t>
      </w:r>
      <w:r w:rsidRPr="00AD662D">
        <w:rPr>
          <w:rFonts w:ascii="Sylfaen" w:hAnsi="Sylfaen"/>
          <w:color w:val="000000"/>
        </w:rPr>
        <w:t>ი რეაქციები, რომლებ</w:t>
      </w:r>
      <w:r w:rsidR="00E220F2">
        <w:rPr>
          <w:rFonts w:ascii="Sylfaen" w:hAnsi="Sylfaen"/>
          <w:color w:val="000000"/>
          <w:lang w:val="ka-GE"/>
        </w:rPr>
        <w:t>ზეც</w:t>
      </w:r>
      <w:r w:rsidRPr="00AD662D">
        <w:rPr>
          <w:rFonts w:ascii="Sylfaen" w:hAnsi="Sylfaen"/>
          <w:color w:val="000000"/>
        </w:rPr>
        <w:t xml:space="preserve"> იშვიათად </w:t>
      </w:r>
      <w:r w:rsidR="00E220F2">
        <w:rPr>
          <w:rFonts w:ascii="Sylfaen" w:hAnsi="Sylfaen"/>
          <w:color w:val="000000"/>
          <w:lang w:val="ka-GE"/>
        </w:rPr>
        <w:t>შემოდიოდა შეტყობინება</w:t>
      </w:r>
      <w:r w:rsidRPr="00AD662D">
        <w:rPr>
          <w:rFonts w:ascii="Sylfaen" w:hAnsi="Sylfaen"/>
          <w:color w:val="000000"/>
        </w:rPr>
        <w:t xml:space="preserve"> ადგილობრივი დერმატოლოგიური კორტიკოსტეროიდების გამოყენებისას, მოიცავს: კანის სიმშრალეს, გაღიზიანებას, დერმატიტს, პერიორალურ დერმატიტს, კანის მაცერაციას, </w:t>
      </w:r>
      <w:r w:rsidR="00A21252">
        <w:rPr>
          <w:rFonts w:ascii="Sylfaen" w:hAnsi="Sylfaen"/>
          <w:color w:val="000000"/>
          <w:lang w:val="ka-GE"/>
        </w:rPr>
        <w:t>ოფლიანობას</w:t>
      </w:r>
      <w:r w:rsidRPr="00AD662D">
        <w:rPr>
          <w:rFonts w:ascii="Sylfaen" w:hAnsi="Sylfaen"/>
          <w:color w:val="000000"/>
        </w:rPr>
        <w:t xml:space="preserve"> და ტელანგიექტაზიებს.</w:t>
      </w:r>
    </w:p>
    <w:p w14:paraId="0AF7113F" w14:textId="1399531A" w:rsidR="00194DE4" w:rsidRPr="00AD662D" w:rsidRDefault="00D11934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color w:val="000000"/>
        </w:rPr>
      </w:pPr>
      <w:r w:rsidRPr="00AD662D">
        <w:rPr>
          <w:rFonts w:ascii="Sylfaen" w:hAnsi="Sylfaen"/>
          <w:color w:val="000000"/>
        </w:rPr>
        <w:t>ბავშვები შეიძლება</w:t>
      </w:r>
      <w:r w:rsidR="00E220F2">
        <w:rPr>
          <w:rFonts w:ascii="Sylfaen" w:hAnsi="Sylfaen"/>
          <w:color w:val="000000"/>
          <w:lang w:val="ka-GE"/>
        </w:rPr>
        <w:t xml:space="preserve"> აღინიშნებოდეს</w:t>
      </w:r>
      <w:r w:rsidRPr="00AD662D">
        <w:rPr>
          <w:rFonts w:ascii="Sylfaen" w:hAnsi="Sylfaen"/>
          <w:color w:val="000000"/>
        </w:rPr>
        <w:t xml:space="preserve"> უფრო</w:t>
      </w:r>
      <w:r w:rsidR="00E220F2">
        <w:rPr>
          <w:rFonts w:ascii="Sylfaen" w:hAnsi="Sylfaen"/>
          <w:color w:val="000000"/>
          <w:lang w:val="ka-GE"/>
        </w:rPr>
        <w:t xml:space="preserve"> მაღალი</w:t>
      </w:r>
      <w:r w:rsidRPr="00AD662D">
        <w:rPr>
          <w:rFonts w:ascii="Sylfaen" w:hAnsi="Sylfaen"/>
          <w:color w:val="000000"/>
        </w:rPr>
        <w:t xml:space="preserve"> მ</w:t>
      </w:r>
      <w:r w:rsidR="00E220F2">
        <w:rPr>
          <w:rFonts w:ascii="Sylfaen" w:hAnsi="Sylfaen"/>
          <w:color w:val="000000"/>
          <w:lang w:val="ka-GE"/>
        </w:rPr>
        <w:t>იმღებლობა</w:t>
      </w:r>
      <w:r w:rsidRPr="00AD662D">
        <w:rPr>
          <w:rFonts w:ascii="Sylfaen" w:hAnsi="Sylfaen"/>
          <w:color w:val="000000"/>
        </w:rPr>
        <w:t xml:space="preserve"> ადგილობრივი კორტიკოსტეროიდებით </w:t>
      </w:r>
      <w:r w:rsidR="00E220F2">
        <w:rPr>
          <w:rFonts w:ascii="Sylfaen" w:hAnsi="Sylfaen"/>
          <w:color w:val="000000"/>
          <w:lang w:val="ka-GE"/>
        </w:rPr>
        <w:t>ინდუცირებ</w:t>
      </w:r>
      <w:r w:rsidRPr="00AD662D">
        <w:rPr>
          <w:rFonts w:ascii="Sylfaen" w:hAnsi="Sylfaen"/>
          <w:color w:val="000000"/>
        </w:rPr>
        <w:t>ული ჰიპოთალამუს-ჰიპოფიზურ-თირკმელზედა ჯირკვლის (</w:t>
      </w:r>
      <w:r w:rsidR="00E220F2">
        <w:rPr>
          <w:rFonts w:ascii="Sylfaen" w:hAnsi="Sylfaen"/>
          <w:color w:val="000000"/>
          <w:lang w:val="ka-GE"/>
        </w:rPr>
        <w:t>ჰჰთს) დათრგუნვისა</w:t>
      </w:r>
      <w:r w:rsidRPr="00AD662D">
        <w:rPr>
          <w:rFonts w:ascii="Sylfaen" w:hAnsi="Sylfaen"/>
          <w:color w:val="000000"/>
        </w:rPr>
        <w:t xml:space="preserve"> და </w:t>
      </w:r>
      <w:r w:rsidR="00194DE4" w:rsidRPr="00AD662D">
        <w:rPr>
          <w:rFonts w:ascii="Sylfaen" w:hAnsi="Sylfaen"/>
          <w:color w:val="000000"/>
        </w:rPr>
        <w:t>კუშინგის სინდრომის მიმართ, ვიდრე ზრდასრული პაციენტებ</w:t>
      </w:r>
      <w:r w:rsidR="0047727E">
        <w:rPr>
          <w:rFonts w:ascii="Sylfaen" w:hAnsi="Sylfaen"/>
          <w:color w:val="000000"/>
          <w:lang w:val="ka-GE"/>
        </w:rPr>
        <w:t>ში,</w:t>
      </w:r>
      <w:r w:rsidR="00194DE4" w:rsidRPr="00AD662D">
        <w:rPr>
          <w:rFonts w:ascii="Sylfaen" w:hAnsi="Sylfaen"/>
          <w:color w:val="000000"/>
        </w:rPr>
        <w:t xml:space="preserve"> მათი კანის ზედაპირის ფართობისა და სხეულის მასის უფრო დიდი თანაფარდობის გამო.</w:t>
      </w:r>
    </w:p>
    <w:p w14:paraId="6D242FAA" w14:textId="06A67F91" w:rsidR="002D28DB" w:rsidRPr="00665214" w:rsidRDefault="00A21252" w:rsidP="00032EE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/>
          <w:color w:val="000000"/>
          <w:lang w:val="ka-GE"/>
        </w:rPr>
      </w:pPr>
      <w:r>
        <w:rPr>
          <w:rFonts w:ascii="Sylfaen" w:hAnsi="Sylfaen"/>
          <w:color w:val="000000"/>
          <w:lang w:val="ka-GE"/>
        </w:rPr>
        <w:t>მუდმივმა</w:t>
      </w:r>
      <w:r w:rsidR="00194DE4" w:rsidRPr="00AD662D">
        <w:rPr>
          <w:rFonts w:ascii="Sylfaen" w:hAnsi="Sylfaen"/>
          <w:color w:val="000000"/>
        </w:rPr>
        <w:t xml:space="preserve"> კორტიკოსტეროიდულმა თერაპიამ შეიძლება შეაფერხოს ბავშვებში ზრდა</w:t>
      </w:r>
      <w:r w:rsidR="00E220F2">
        <w:rPr>
          <w:rFonts w:ascii="Sylfaen" w:hAnsi="Sylfaen"/>
          <w:color w:val="000000"/>
          <w:lang w:val="ka-GE"/>
        </w:rPr>
        <w:t xml:space="preserve"> და </w:t>
      </w:r>
      <w:r w:rsidR="00194DE4" w:rsidRPr="00AD662D">
        <w:rPr>
          <w:rFonts w:ascii="Sylfaen" w:hAnsi="Sylfaen"/>
          <w:color w:val="000000"/>
        </w:rPr>
        <w:t>განვითარება.</w:t>
      </w:r>
      <w:r w:rsidR="00665214">
        <w:rPr>
          <w:rFonts w:ascii="Sylfaen" w:hAnsi="Sylfaen"/>
          <w:color w:val="000000"/>
          <w:lang w:val="ka-GE"/>
        </w:rPr>
        <w:t xml:space="preserve"> </w:t>
      </w:r>
    </w:p>
    <w:p w14:paraId="204586D1" w14:textId="3903311D" w:rsidR="00814DFC" w:rsidRPr="00AD662D" w:rsidRDefault="00665214" w:rsidP="00032EE4">
      <w:pPr>
        <w:spacing w:after="0" w:line="240" w:lineRule="auto"/>
        <w:jc w:val="both"/>
        <w:rPr>
          <w:rFonts w:ascii="Sylfaen" w:hAnsi="Sylfaen"/>
          <w:bCs/>
          <w:sz w:val="24"/>
          <w:szCs w:val="24"/>
          <w:u w:val="single"/>
        </w:rPr>
      </w:pPr>
      <w:r w:rsidRPr="00AD662D">
        <w:rPr>
          <w:rFonts w:ascii="Sylfaen" w:hAnsi="Sylfaen"/>
          <w:bCs/>
          <w:sz w:val="24"/>
          <w:szCs w:val="24"/>
          <w:u w:val="single"/>
        </w:rPr>
        <w:t>ინფორმაციის მიწოდება</w:t>
      </w:r>
      <w:r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  <w:r w:rsidR="00814DFC" w:rsidRPr="00AD662D">
        <w:rPr>
          <w:rFonts w:ascii="Sylfaen" w:hAnsi="Sylfaen"/>
          <w:bCs/>
          <w:sz w:val="24"/>
          <w:szCs w:val="24"/>
          <w:u w:val="single"/>
        </w:rPr>
        <w:t xml:space="preserve">საეჭვო </w:t>
      </w:r>
      <w:r w:rsidR="00E220F2">
        <w:rPr>
          <w:rFonts w:ascii="Sylfaen" w:hAnsi="Sylfaen"/>
          <w:bCs/>
          <w:sz w:val="24"/>
          <w:szCs w:val="24"/>
          <w:u w:val="single"/>
          <w:lang w:val="ka-GE"/>
        </w:rPr>
        <w:t>არასასურველ</w:t>
      </w:r>
      <w:r w:rsidR="00814DFC" w:rsidRPr="00AD662D">
        <w:rPr>
          <w:rFonts w:ascii="Sylfaen" w:hAnsi="Sylfaen"/>
          <w:bCs/>
          <w:sz w:val="24"/>
          <w:szCs w:val="24"/>
          <w:u w:val="single"/>
        </w:rPr>
        <w:t xml:space="preserve">ი რეაქციების შესახებ </w:t>
      </w:r>
    </w:p>
    <w:p w14:paraId="55EA2C46" w14:textId="03CD183F" w:rsidR="00AB1A70" w:rsidRPr="00AD662D" w:rsidRDefault="00665214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მნიშვნელოვანია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AB1A70" w:rsidRPr="00AD662D">
        <w:rPr>
          <w:rFonts w:ascii="Sylfaen" w:hAnsi="Sylfaen"/>
          <w:sz w:val="24"/>
          <w:szCs w:val="24"/>
        </w:rPr>
        <w:t xml:space="preserve">სამკურნალო </w:t>
      </w:r>
      <w:r w:rsidR="00A21252">
        <w:rPr>
          <w:rFonts w:ascii="Sylfaen" w:hAnsi="Sylfaen"/>
          <w:sz w:val="24"/>
          <w:szCs w:val="24"/>
          <w:lang w:val="ka-GE"/>
        </w:rPr>
        <w:t>პრეპაარატის</w:t>
      </w:r>
      <w:r w:rsidR="00AB1A70" w:rsidRPr="00AD662D">
        <w:rPr>
          <w:rFonts w:ascii="Sylfaen" w:hAnsi="Sylfaen"/>
          <w:sz w:val="24"/>
          <w:szCs w:val="24"/>
        </w:rPr>
        <w:t xml:space="preserve"> რეგისტრაციის შემდეგ საეჭვო </w:t>
      </w:r>
      <w:r>
        <w:rPr>
          <w:rFonts w:ascii="Sylfaen" w:hAnsi="Sylfaen"/>
          <w:sz w:val="24"/>
          <w:szCs w:val="24"/>
          <w:lang w:val="ka-GE"/>
        </w:rPr>
        <w:t>არასასურველ</w:t>
      </w:r>
      <w:r w:rsidR="00AB1A70" w:rsidRPr="00AD662D">
        <w:rPr>
          <w:rFonts w:ascii="Sylfaen" w:hAnsi="Sylfaen"/>
          <w:sz w:val="24"/>
          <w:szCs w:val="24"/>
        </w:rPr>
        <w:t>ი რეაქციების შესახებ შეტყობინებ</w:t>
      </w:r>
      <w:r>
        <w:rPr>
          <w:rFonts w:ascii="Sylfaen" w:hAnsi="Sylfaen"/>
          <w:sz w:val="24"/>
          <w:szCs w:val="24"/>
          <w:lang w:val="ka-GE"/>
        </w:rPr>
        <w:t>ის მიწოდება</w:t>
      </w:r>
      <w:r w:rsidR="00AB1A70" w:rsidRPr="00AD662D">
        <w:rPr>
          <w:rFonts w:ascii="Sylfaen" w:hAnsi="Sylfaen"/>
          <w:sz w:val="24"/>
          <w:szCs w:val="24"/>
        </w:rPr>
        <w:t xml:space="preserve"> </w:t>
      </w:r>
      <w:r w:rsidR="00A21252">
        <w:rPr>
          <w:rFonts w:ascii="Sylfaen" w:hAnsi="Sylfaen"/>
          <w:sz w:val="24"/>
          <w:szCs w:val="24"/>
          <w:lang w:val="ka-GE"/>
        </w:rPr>
        <w:t>„</w:t>
      </w:r>
      <w:r w:rsidRPr="00AD662D">
        <w:rPr>
          <w:rFonts w:ascii="Sylfaen" w:hAnsi="Sylfaen"/>
          <w:sz w:val="24"/>
          <w:szCs w:val="24"/>
        </w:rPr>
        <w:t>სარგებლისა და რისკის</w:t>
      </w:r>
      <w:r w:rsidR="00A21252">
        <w:rPr>
          <w:rFonts w:ascii="Sylfaen" w:hAnsi="Sylfaen"/>
          <w:sz w:val="24"/>
          <w:szCs w:val="24"/>
          <w:lang w:val="ka-GE"/>
        </w:rPr>
        <w:t>“</w:t>
      </w:r>
      <w:r w:rsidRPr="00AD662D">
        <w:rPr>
          <w:rFonts w:ascii="Sylfaen" w:hAnsi="Sylfaen"/>
          <w:sz w:val="24"/>
          <w:szCs w:val="24"/>
        </w:rPr>
        <w:t xml:space="preserve"> უწყვეტი მონიტორინგი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="00AB1A70" w:rsidRPr="00AD662D">
        <w:rPr>
          <w:rFonts w:ascii="Sylfaen" w:hAnsi="Sylfaen"/>
          <w:sz w:val="24"/>
          <w:szCs w:val="24"/>
        </w:rPr>
        <w:t>უზრუნველყოფი</w:t>
      </w:r>
      <w:r>
        <w:rPr>
          <w:rFonts w:ascii="Sylfaen" w:hAnsi="Sylfaen"/>
          <w:sz w:val="24"/>
          <w:szCs w:val="24"/>
          <w:lang w:val="ka-GE"/>
        </w:rPr>
        <w:t>ს მიზნით.</w:t>
      </w:r>
      <w:r w:rsidR="00AB1A70" w:rsidRPr="00AD662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მედიცინის მუშაკ</w:t>
      </w:r>
      <w:r w:rsidR="00AB1A70" w:rsidRPr="00AD662D">
        <w:rPr>
          <w:rFonts w:ascii="Sylfaen" w:hAnsi="Sylfaen"/>
          <w:sz w:val="24"/>
          <w:szCs w:val="24"/>
        </w:rPr>
        <w:t xml:space="preserve">ებს </w:t>
      </w:r>
      <w:r>
        <w:rPr>
          <w:rFonts w:ascii="Sylfaen" w:hAnsi="Sylfaen"/>
          <w:sz w:val="24"/>
          <w:szCs w:val="24"/>
          <w:lang w:val="ka-GE"/>
        </w:rPr>
        <w:t>ეძლევათ რეკომენდაცია</w:t>
      </w:r>
      <w:r w:rsidR="00AB1A70" w:rsidRPr="00AD662D">
        <w:rPr>
          <w:rFonts w:ascii="Sylfaen" w:hAnsi="Sylfaen"/>
          <w:sz w:val="24"/>
          <w:szCs w:val="24"/>
        </w:rPr>
        <w:t xml:space="preserve"> </w:t>
      </w:r>
      <w:r w:rsidRPr="00AD662D">
        <w:rPr>
          <w:rFonts w:ascii="Sylfaen" w:hAnsi="Sylfaen"/>
          <w:sz w:val="24"/>
          <w:szCs w:val="24"/>
        </w:rPr>
        <w:t>შეატყობინონ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AB1A70" w:rsidRPr="00AD662D">
        <w:rPr>
          <w:rFonts w:ascii="Sylfaen" w:hAnsi="Sylfaen"/>
          <w:sz w:val="24"/>
          <w:szCs w:val="24"/>
        </w:rPr>
        <w:t>სამკურნალო პრ</w:t>
      </w:r>
      <w:r>
        <w:rPr>
          <w:rFonts w:ascii="Sylfaen" w:hAnsi="Sylfaen"/>
          <w:sz w:val="24"/>
          <w:szCs w:val="24"/>
          <w:lang w:val="ka-GE"/>
        </w:rPr>
        <w:t>ეპარა</w:t>
      </w:r>
      <w:r w:rsidR="00AB1A70" w:rsidRPr="00AD662D">
        <w:rPr>
          <w:rFonts w:ascii="Sylfaen" w:hAnsi="Sylfaen"/>
          <w:sz w:val="24"/>
          <w:szCs w:val="24"/>
        </w:rPr>
        <w:t xml:space="preserve">ტებზე ნებისმიერი საეჭვო </w:t>
      </w:r>
      <w:r>
        <w:rPr>
          <w:rFonts w:ascii="Sylfaen" w:hAnsi="Sylfaen"/>
          <w:sz w:val="24"/>
          <w:szCs w:val="24"/>
          <w:lang w:val="ka-GE"/>
        </w:rPr>
        <w:t>არასასურველ</w:t>
      </w:r>
      <w:r w:rsidR="00AB1A70" w:rsidRPr="00AD662D">
        <w:rPr>
          <w:rFonts w:ascii="Sylfaen" w:hAnsi="Sylfaen"/>
          <w:sz w:val="24"/>
          <w:szCs w:val="24"/>
        </w:rPr>
        <w:t>ი რეაქცი</w:t>
      </w:r>
      <w:r>
        <w:rPr>
          <w:rFonts w:ascii="Sylfaen" w:hAnsi="Sylfaen"/>
          <w:sz w:val="24"/>
          <w:szCs w:val="24"/>
          <w:lang w:val="ka-GE"/>
        </w:rPr>
        <w:t>ის შესახებ</w:t>
      </w:r>
      <w:r w:rsidR="00AB1A70" w:rsidRPr="00AD662D">
        <w:rPr>
          <w:rFonts w:ascii="Sylfaen" w:hAnsi="Sylfaen"/>
          <w:sz w:val="24"/>
          <w:szCs w:val="24"/>
        </w:rPr>
        <w:t xml:space="preserve"> ევრაზიის ეკონომიკური კავშირის წევრ</w:t>
      </w:r>
      <w:r>
        <w:rPr>
          <w:rFonts w:ascii="Sylfaen" w:hAnsi="Sylfaen"/>
          <w:sz w:val="24"/>
          <w:szCs w:val="24"/>
          <w:lang w:val="ka-GE"/>
        </w:rPr>
        <w:t>-</w:t>
      </w:r>
      <w:r w:rsidR="00AB1A70" w:rsidRPr="00AD662D">
        <w:rPr>
          <w:rFonts w:ascii="Sylfaen" w:hAnsi="Sylfaen"/>
          <w:sz w:val="24"/>
          <w:szCs w:val="24"/>
        </w:rPr>
        <w:t xml:space="preserve">სახელმწიფოების  </w:t>
      </w:r>
      <w:r>
        <w:rPr>
          <w:rFonts w:ascii="Sylfaen" w:hAnsi="Sylfaen"/>
          <w:sz w:val="24"/>
          <w:szCs w:val="24"/>
          <w:lang w:val="ka-GE"/>
        </w:rPr>
        <w:t>არასასურველ</w:t>
      </w:r>
      <w:r w:rsidR="00AB1A70" w:rsidRPr="00AD662D">
        <w:rPr>
          <w:rFonts w:ascii="Sylfaen" w:hAnsi="Sylfaen"/>
          <w:sz w:val="24"/>
          <w:szCs w:val="24"/>
        </w:rPr>
        <w:t xml:space="preserve">ი რეაქციების </w:t>
      </w:r>
      <w:r w:rsidRPr="00AD662D">
        <w:rPr>
          <w:rFonts w:ascii="Sylfaen" w:hAnsi="Sylfaen"/>
          <w:sz w:val="24"/>
          <w:szCs w:val="24"/>
        </w:rPr>
        <w:t>ეროვნული</w:t>
      </w:r>
      <w:r w:rsidR="00AB1A70" w:rsidRPr="00AD662D">
        <w:rPr>
          <w:rFonts w:ascii="Sylfaen" w:hAnsi="Sylfaen"/>
          <w:sz w:val="24"/>
          <w:szCs w:val="24"/>
        </w:rPr>
        <w:t xml:space="preserve"> შეტყობინების სისტემების მეშვეობით.</w:t>
      </w:r>
    </w:p>
    <w:p w14:paraId="056897C3" w14:textId="77777777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ყაზახეთის რესპუბლიკა</w:t>
      </w:r>
    </w:p>
    <w:p w14:paraId="1892D76E" w14:textId="1B5D1579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010000, </w:t>
      </w:r>
      <w:r w:rsidR="00665214">
        <w:rPr>
          <w:rFonts w:ascii="Sylfaen" w:hAnsi="Sylfaen"/>
          <w:sz w:val="24"/>
          <w:szCs w:val="24"/>
          <w:lang w:val="ka-GE"/>
        </w:rPr>
        <w:t xml:space="preserve">ქალ. </w:t>
      </w:r>
      <w:r w:rsidRPr="00AD662D">
        <w:rPr>
          <w:rFonts w:ascii="Sylfaen" w:hAnsi="Sylfaen"/>
          <w:sz w:val="24"/>
          <w:szCs w:val="24"/>
        </w:rPr>
        <w:t>ასტანა,  ა.იმანოვ</w:t>
      </w:r>
      <w:r w:rsidR="00665214">
        <w:rPr>
          <w:rFonts w:ascii="Sylfaen" w:hAnsi="Sylfaen"/>
          <w:sz w:val="24"/>
          <w:szCs w:val="24"/>
          <w:lang w:val="ka-GE"/>
        </w:rPr>
        <w:t>ის ქუჩა</w:t>
      </w:r>
      <w:r w:rsidRPr="00AD662D">
        <w:rPr>
          <w:rFonts w:ascii="Sylfaen" w:hAnsi="Sylfaen"/>
          <w:sz w:val="24"/>
          <w:szCs w:val="24"/>
        </w:rPr>
        <w:t>, 13</w:t>
      </w:r>
    </w:p>
    <w:p w14:paraId="545F444B" w14:textId="6D32CFF8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ყაზახეთის რესპუბლიკის ჯანდაცვის სამინისტროს სამედიცინო და ფარმაცევტული კონტროლის კომიტეტი ეკონომიკური მართვის უფლების მქონე </w:t>
      </w:r>
      <w:r w:rsidR="00665214">
        <w:rPr>
          <w:rFonts w:ascii="Sylfaen" w:hAnsi="Sylfaen"/>
          <w:sz w:val="24"/>
          <w:szCs w:val="24"/>
          <w:lang w:val="ka-GE"/>
        </w:rPr>
        <w:t xml:space="preserve">რესპუბლიკური </w:t>
      </w:r>
      <w:r w:rsidRPr="00AD662D">
        <w:rPr>
          <w:rFonts w:ascii="Sylfaen" w:hAnsi="Sylfaen"/>
          <w:sz w:val="24"/>
          <w:szCs w:val="24"/>
        </w:rPr>
        <w:t>სახელმწიფო საწარმო „მედიკამენტებისა და სამედიცინო მოწყობილობების ექსპერტიზის ეროვნული ცენტრი“</w:t>
      </w:r>
    </w:p>
    <w:p w14:paraId="65CBC6F6" w14:textId="77777777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ტელეფონი: +7 (7172) 23-51-35</w:t>
      </w:r>
    </w:p>
    <w:p w14:paraId="559CC3C7" w14:textId="77777777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lastRenderedPageBreak/>
        <w:t>ელექტრონული ფოსტის მისამართი: pdlc@dari.kz</w:t>
      </w:r>
    </w:p>
    <w:p w14:paraId="4B9CB070" w14:textId="14A87E5E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  <w:r w:rsidRPr="00AD662D">
        <w:rPr>
          <w:rFonts w:ascii="Sylfaen" w:hAnsi="Sylfaen"/>
          <w:sz w:val="24"/>
          <w:szCs w:val="24"/>
        </w:rPr>
        <w:t xml:space="preserve">საიტი: </w:t>
      </w:r>
      <w:hyperlink r:id="rId8" w:history="1">
        <w:r w:rsidRPr="00AD662D">
          <w:rPr>
            <w:rStyle w:val="Hyperlink"/>
            <w:rFonts w:ascii="Sylfaen" w:hAnsi="Sylfaen"/>
            <w:sz w:val="24"/>
            <w:szCs w:val="24"/>
          </w:rPr>
          <w:t>http://www.ndda.kz</w:t>
        </w:r>
      </w:hyperlink>
    </w:p>
    <w:p w14:paraId="73B6B498" w14:textId="77777777" w:rsidR="006C7DCE" w:rsidRPr="00AD662D" w:rsidRDefault="006C7DCE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k-KZ"/>
        </w:rPr>
      </w:pPr>
    </w:p>
    <w:p w14:paraId="025AB17C" w14:textId="51097ABE" w:rsidR="00123DB5" w:rsidRPr="003270D5" w:rsidRDefault="00123DB5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3270D5">
        <w:rPr>
          <w:rFonts w:ascii="Sylfaen" w:eastAsia="Times New Roman" w:hAnsi="Sylfaen"/>
          <w:b/>
          <w:sz w:val="24"/>
          <w:szCs w:val="24"/>
          <w:lang w:eastAsia="ru-RU"/>
        </w:rPr>
        <w:t>4.9 დოზის გადაჭარბება</w:t>
      </w:r>
    </w:p>
    <w:p w14:paraId="1468F04E" w14:textId="7A40F994" w:rsidR="00DE5ECD" w:rsidRPr="003270D5" w:rsidRDefault="00DE5ECD" w:rsidP="00032EE4">
      <w:pPr>
        <w:shd w:val="clear" w:color="auto" w:fill="FFFFFF"/>
        <w:spacing w:after="0" w:line="240" w:lineRule="auto"/>
        <w:jc w:val="both"/>
        <w:rPr>
          <w:rFonts w:ascii="Sylfaen" w:eastAsia="Times New Roman" w:hAnsi="Sylfaen"/>
          <w:color w:val="161616"/>
          <w:sz w:val="24"/>
          <w:szCs w:val="24"/>
          <w:lang w:eastAsia="ru-RU"/>
        </w:rPr>
      </w:pPr>
      <w:bookmarkStart w:id="20" w:name="_Hlk100672951"/>
      <w:bookmarkStart w:id="21" w:name="_Hlk36991302"/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>ადგილობრივი კორტიკოსტეროიდების ჭარბმა და ხანგრძლივმა გამოყენებამ შეიძლება დათრგუნო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>ს ჰჰთს-ს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 ფუნქცია, რაც იწვევს თირკმელზედა ჯირკვლის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 xml:space="preserve"> 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მეორად 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 უკმარისობას, რომელიც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 xml:space="preserve"> ჩვეულებრივ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 შექცევადია.</w:t>
      </w:r>
    </w:p>
    <w:p w14:paraId="18D7AF2A" w14:textId="0E39D862" w:rsidR="00DE5ECD" w:rsidRPr="003270D5" w:rsidRDefault="00DE5ECD" w:rsidP="00032EE4">
      <w:pPr>
        <w:shd w:val="clear" w:color="auto" w:fill="FFFFFF"/>
        <w:spacing w:after="0" w:line="240" w:lineRule="auto"/>
        <w:jc w:val="both"/>
        <w:rPr>
          <w:rFonts w:ascii="Sylfaen" w:eastAsia="Times New Roman" w:hAnsi="Sylfaen"/>
          <w:color w:val="161616"/>
          <w:sz w:val="24"/>
          <w:szCs w:val="24"/>
          <w:lang w:eastAsia="ru-RU"/>
        </w:rPr>
      </w:pPr>
      <w:bookmarkStart w:id="22" w:name="_Hlk190104118"/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თუ შეინიშნება 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>ჰჰთს-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>ს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 xml:space="preserve"> ჩახშობ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ა, უნდა შეეცადოთ 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 xml:space="preserve">მოხსნათ 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>პრეპარატი, შეამციროთ გამოყენების სიხშირე ან ჩაანაცვლოთ იგი ნაკლებად ძლიერი სტეროიდით.</w:t>
      </w:r>
    </w:p>
    <w:p w14:paraId="0FFF767F" w14:textId="6CA6F5F9" w:rsidR="00DE5ECD" w:rsidRPr="00AD662D" w:rsidRDefault="00DE5ECD" w:rsidP="00032EE4">
      <w:pPr>
        <w:shd w:val="clear" w:color="auto" w:fill="FFFFFF"/>
        <w:spacing w:after="0" w:line="240" w:lineRule="auto"/>
        <w:jc w:val="both"/>
        <w:rPr>
          <w:rFonts w:ascii="Sylfaen" w:eastAsia="Times New Roman" w:hAnsi="Sylfaen"/>
          <w:color w:val="161616"/>
          <w:sz w:val="24"/>
          <w:szCs w:val="24"/>
          <w:lang w:eastAsia="ru-RU"/>
        </w:rPr>
      </w:pP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თითოეულ ტუბში სტეროიდების შემცველობა იმდენად დაბალია, რომ პრეპარატის შემთხვევითი პერორალური მიღების ნაკლებად სავარაუდო შემთხვევაში 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 xml:space="preserve">ის არ მოახდენს 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 xml:space="preserve"> ადამიანზე ტოქსიკურ </w:t>
      </w:r>
      <w:r w:rsidR="003270D5" w:rsidRPr="003270D5">
        <w:rPr>
          <w:rFonts w:ascii="Sylfaen" w:eastAsia="Times New Roman" w:hAnsi="Sylfaen"/>
          <w:color w:val="161616"/>
          <w:sz w:val="24"/>
          <w:szCs w:val="24"/>
          <w:lang w:val="ka-GE" w:eastAsia="ru-RU"/>
        </w:rPr>
        <w:t>ზემოქმედებას</w:t>
      </w:r>
      <w:r w:rsidRPr="003270D5">
        <w:rPr>
          <w:rFonts w:ascii="Sylfaen" w:eastAsia="Times New Roman" w:hAnsi="Sylfaen"/>
          <w:color w:val="161616"/>
          <w:sz w:val="24"/>
          <w:szCs w:val="24"/>
          <w:lang w:eastAsia="ru-RU"/>
        </w:rPr>
        <w:t>.</w:t>
      </w:r>
    </w:p>
    <w:bookmarkEnd w:id="20"/>
    <w:bookmarkEnd w:id="21"/>
    <w:bookmarkEnd w:id="22"/>
    <w:p w14:paraId="47341B20" w14:textId="77777777" w:rsidR="00C153F2" w:rsidRPr="00AD662D" w:rsidRDefault="00C153F2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5.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ფარმაკოლოგიური თვისებები</w:t>
      </w:r>
    </w:p>
    <w:p w14:paraId="350164E1" w14:textId="77777777" w:rsidR="00C153F2" w:rsidRPr="00AD662D" w:rsidRDefault="00C153F2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5.1.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ფარმაკოდინამიკური თვისებები</w:t>
      </w:r>
    </w:p>
    <w:p w14:paraId="1187E5CE" w14:textId="291BB288" w:rsidR="00C70A14" w:rsidRPr="00AD662D" w:rsidRDefault="00C153F2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eastAsia="ru-RU"/>
        </w:rPr>
      </w:pPr>
      <w:r w:rsidRPr="00AD662D">
        <w:rPr>
          <w:rFonts w:ascii="Sylfaen" w:eastAsia="TimesNewRomanPSMT" w:hAnsi="Sylfaen"/>
          <w:sz w:val="24"/>
          <w:szCs w:val="24"/>
          <w:lang w:eastAsia="ru-RU"/>
        </w:rPr>
        <w:t xml:space="preserve">ფარმაკოთერაპიული ჯგუფი: </w:t>
      </w:r>
      <w:r w:rsidR="00F84571" w:rsidRPr="00AD662D">
        <w:rPr>
          <w:rFonts w:ascii="Sylfaen" w:hAnsi="Sylfaen"/>
          <w:sz w:val="24"/>
          <w:szCs w:val="24"/>
          <w:lang w:eastAsia="ru-RU"/>
        </w:rPr>
        <w:t>დერმატოლოგიაში გ</w:t>
      </w:r>
      <w:r w:rsidR="000645B6">
        <w:rPr>
          <w:rFonts w:ascii="Sylfaen" w:hAnsi="Sylfaen"/>
          <w:sz w:val="24"/>
          <w:szCs w:val="24"/>
          <w:lang w:val="ka-GE" w:eastAsia="ru-RU"/>
        </w:rPr>
        <w:t>ამოსაყენებელი</w:t>
      </w:r>
      <w:r w:rsidR="00F84571" w:rsidRPr="00AD662D">
        <w:rPr>
          <w:rFonts w:ascii="Sylfaen" w:hAnsi="Sylfaen"/>
          <w:sz w:val="24"/>
          <w:szCs w:val="24"/>
          <w:lang w:eastAsia="ru-RU"/>
        </w:rPr>
        <w:t xml:space="preserve"> კორტიკოსტეროიდები. კორტიკოსტეროიდები.  კორტიკოსტეროიდები </w:t>
      </w:r>
      <w:r w:rsidR="003270D5" w:rsidRPr="00AD662D">
        <w:rPr>
          <w:rFonts w:ascii="Sylfaen" w:hAnsi="Sylfaen"/>
          <w:sz w:val="24"/>
          <w:szCs w:val="24"/>
          <w:lang w:eastAsia="ru-RU"/>
        </w:rPr>
        <w:t>მაღალ</w:t>
      </w:r>
      <w:r w:rsidR="003270D5">
        <w:rPr>
          <w:rFonts w:ascii="Sylfaen" w:hAnsi="Sylfaen"/>
          <w:sz w:val="24"/>
          <w:szCs w:val="24"/>
          <w:lang w:val="ka-GE" w:eastAsia="ru-RU"/>
        </w:rPr>
        <w:t xml:space="preserve">ი </w:t>
      </w:r>
      <w:r w:rsidR="003270D5" w:rsidRPr="00AD662D">
        <w:rPr>
          <w:rFonts w:ascii="Sylfaen" w:hAnsi="Sylfaen"/>
          <w:sz w:val="24"/>
          <w:szCs w:val="24"/>
          <w:lang w:eastAsia="ru-RU"/>
        </w:rPr>
        <w:t>აქტიურ</w:t>
      </w:r>
      <w:r w:rsidR="003270D5">
        <w:rPr>
          <w:rFonts w:ascii="Sylfaen" w:hAnsi="Sylfaen"/>
          <w:sz w:val="24"/>
          <w:szCs w:val="24"/>
          <w:lang w:val="ka-GE" w:eastAsia="ru-RU"/>
        </w:rPr>
        <w:t>ობით</w:t>
      </w:r>
      <w:r w:rsidR="003270D5" w:rsidRPr="00AD662D">
        <w:rPr>
          <w:rFonts w:ascii="Sylfaen" w:hAnsi="Sylfaen"/>
          <w:sz w:val="24"/>
          <w:szCs w:val="24"/>
          <w:lang w:eastAsia="ru-RU"/>
        </w:rPr>
        <w:t xml:space="preserve"> </w:t>
      </w:r>
      <w:r w:rsidR="00F84571" w:rsidRPr="00AD662D">
        <w:rPr>
          <w:rFonts w:ascii="Sylfaen" w:hAnsi="Sylfaen"/>
          <w:sz w:val="24"/>
          <w:szCs w:val="24"/>
          <w:lang w:eastAsia="ru-RU"/>
        </w:rPr>
        <w:t>(III ჯგუფი). მომეტაზონი.</w:t>
      </w:r>
    </w:p>
    <w:p w14:paraId="2587D00D" w14:textId="52E7F25F" w:rsidR="00C70A14" w:rsidRPr="00AD662D" w:rsidRDefault="003270D5" w:rsidP="00032EE4">
      <w:pPr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>
        <w:rPr>
          <w:rFonts w:ascii="Sylfaen" w:hAnsi="Sylfaen"/>
          <w:color w:val="000000"/>
          <w:sz w:val="24"/>
          <w:szCs w:val="24"/>
          <w:lang w:val="ka-GE"/>
        </w:rPr>
        <w:t>ათქ კ</w:t>
      </w:r>
      <w:r w:rsidR="00C70A14" w:rsidRPr="00AD662D">
        <w:rPr>
          <w:rFonts w:ascii="Sylfaen" w:hAnsi="Sylfaen"/>
          <w:color w:val="000000"/>
          <w:sz w:val="24"/>
          <w:szCs w:val="24"/>
        </w:rPr>
        <w:t>ოდი D07AC13</w:t>
      </w:r>
    </w:p>
    <w:p w14:paraId="66454FBF" w14:textId="77777777" w:rsidR="00F57F2A" w:rsidRPr="00E80E88" w:rsidRDefault="00C153F2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eastAsia="ru-RU"/>
        </w:rPr>
      </w:pPr>
      <w:r w:rsidRPr="00E80E88">
        <w:rPr>
          <w:rFonts w:ascii="Sylfaen" w:hAnsi="Sylfaen"/>
          <w:sz w:val="24"/>
          <w:szCs w:val="24"/>
          <w:u w:val="single"/>
          <w:lang w:eastAsia="ru-RU"/>
        </w:rPr>
        <w:t>მოქმედების მექანიზმი</w:t>
      </w:r>
    </w:p>
    <w:p w14:paraId="4DBC47A3" w14:textId="7492143D" w:rsidR="00AA389D" w:rsidRPr="00E80E88" w:rsidRDefault="00AA389D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E80E88">
        <w:rPr>
          <w:rFonts w:ascii="Sylfaen" w:eastAsia="Times New Roman" w:hAnsi="Sylfaen"/>
          <w:sz w:val="24"/>
          <w:szCs w:val="24"/>
          <w:lang w:eastAsia="ru-RU"/>
        </w:rPr>
        <w:t>პრეპარატის ფარმაკოდინამიკური მოქმედება პირდაპირ კავშირშია მის აქტიურ კომპონენტთან - მომეტაზონ</w:t>
      </w:r>
      <w:r w:rsidR="00CD264E" w:rsidRPr="00E80E88">
        <w:rPr>
          <w:rFonts w:ascii="Sylfaen" w:eastAsia="Times New Roman" w:hAnsi="Sylfaen"/>
          <w:sz w:val="24"/>
          <w:szCs w:val="24"/>
          <w:lang w:val="ka-GE" w:eastAsia="ru-RU"/>
        </w:rPr>
        <w:t>ის</w:t>
      </w:r>
      <w:r w:rsidRPr="00E80E88">
        <w:rPr>
          <w:rFonts w:ascii="Sylfaen" w:eastAsia="Times New Roman" w:hAnsi="Sylfaen"/>
          <w:sz w:val="24"/>
          <w:szCs w:val="24"/>
          <w:lang w:eastAsia="ru-RU"/>
        </w:rPr>
        <w:t xml:space="preserve"> ფუროატ</w:t>
      </w:r>
      <w:r w:rsidR="00787959" w:rsidRPr="00E80E88">
        <w:rPr>
          <w:rFonts w:ascii="Sylfaen" w:eastAsia="Times New Roman" w:hAnsi="Sylfaen"/>
          <w:sz w:val="24"/>
          <w:szCs w:val="24"/>
          <w:lang w:eastAsia="ru-RU"/>
        </w:rPr>
        <w:t>თან.</w:t>
      </w:r>
      <w:r w:rsidRPr="00E80E88">
        <w:rPr>
          <w:rFonts w:ascii="Sylfaen" w:eastAsia="Times New Roman" w:hAnsi="Sylfaen"/>
          <w:sz w:val="24"/>
          <w:szCs w:val="24"/>
          <w:lang w:eastAsia="ru-RU"/>
        </w:rPr>
        <w:t xml:space="preserve"> </w:t>
      </w:r>
      <w:r w:rsidR="00CD264E" w:rsidRPr="00E80E88">
        <w:rPr>
          <w:rFonts w:ascii="Sylfaen" w:eastAsia="Times New Roman" w:hAnsi="Sylfaen"/>
          <w:sz w:val="24"/>
          <w:szCs w:val="24"/>
          <w:lang w:val="ka-GE" w:eastAsia="ru-RU"/>
        </w:rPr>
        <w:t xml:space="preserve">ეს </w:t>
      </w:r>
      <w:r w:rsidRPr="00E80E88">
        <w:rPr>
          <w:rFonts w:ascii="Sylfaen" w:eastAsia="Times New Roman" w:hAnsi="Sylfaen"/>
          <w:sz w:val="24"/>
          <w:szCs w:val="24"/>
          <w:lang w:eastAsia="ru-RU"/>
        </w:rPr>
        <w:t xml:space="preserve">არის </w:t>
      </w:r>
      <w:r w:rsidRPr="00E80E88">
        <w:rPr>
          <w:rFonts w:ascii="Sylfaen" w:hAnsi="Sylfaen"/>
          <w:sz w:val="24"/>
          <w:szCs w:val="24"/>
        </w:rPr>
        <w:t>კორტიკოსტეროიდი</w:t>
      </w:r>
      <w:bookmarkStart w:id="23" w:name="_Hlk189993685"/>
      <w:r w:rsidRPr="00E80E88">
        <w:rPr>
          <w:rFonts w:ascii="Sylfaen" w:hAnsi="Sylfaen"/>
          <w:sz w:val="24"/>
          <w:szCs w:val="24"/>
        </w:rPr>
        <w:t>, რომელიც მიეკუთვნება ძლიერ</w:t>
      </w:r>
      <w:r w:rsidR="00CD264E" w:rsidRPr="00E80E88">
        <w:rPr>
          <w:rFonts w:ascii="Sylfaen" w:hAnsi="Sylfaen"/>
          <w:sz w:val="24"/>
          <w:szCs w:val="24"/>
          <w:lang w:val="ka-GE"/>
        </w:rPr>
        <w:t>მოქმედი</w:t>
      </w:r>
      <w:r w:rsidRPr="00E80E88">
        <w:rPr>
          <w:rFonts w:ascii="Sylfaen" w:hAnsi="Sylfaen"/>
          <w:sz w:val="24"/>
          <w:szCs w:val="24"/>
        </w:rPr>
        <w:t xml:space="preserve"> </w:t>
      </w:r>
      <w:r w:rsidR="00CF5232"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E80E88">
        <w:rPr>
          <w:rFonts w:ascii="Sylfaen" w:hAnsi="Sylfaen"/>
          <w:sz w:val="24"/>
          <w:szCs w:val="24"/>
        </w:rPr>
        <w:t xml:space="preserve"> კლასს </w:t>
      </w:r>
      <w:bookmarkEnd w:id="23"/>
      <w:r w:rsidRPr="00E80E88">
        <w:rPr>
          <w:rFonts w:ascii="Sylfaen" w:hAnsi="Sylfaen"/>
          <w:sz w:val="24"/>
          <w:szCs w:val="24"/>
        </w:rPr>
        <w:t>.</w:t>
      </w:r>
    </w:p>
    <w:p w14:paraId="03F4A216" w14:textId="671287D4" w:rsidR="00566763" w:rsidRPr="00E80E88" w:rsidRDefault="00566763" w:rsidP="00032EE4">
      <w:pPr>
        <w:shd w:val="clear" w:color="auto" w:fill="FFFFFF"/>
        <w:spacing w:after="0" w:line="240" w:lineRule="auto"/>
        <w:jc w:val="both"/>
        <w:rPr>
          <w:rFonts w:ascii="Sylfaen" w:hAnsi="Sylfaen"/>
          <w:color w:val="000000"/>
          <w:sz w:val="24"/>
          <w:szCs w:val="24"/>
          <w:lang w:val="ka-GE"/>
        </w:rPr>
      </w:pPr>
      <w:bookmarkStart w:id="24" w:name="_Hlk189993709"/>
      <w:r w:rsidRPr="00E80E88">
        <w:rPr>
          <w:rFonts w:ascii="Sylfaen" w:hAnsi="Sylfaen"/>
          <w:color w:val="000000"/>
          <w:sz w:val="24"/>
          <w:szCs w:val="24"/>
        </w:rPr>
        <w:t>მომეტაზონი</w:t>
      </w:r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>ს</w:t>
      </w:r>
      <w:r w:rsidRPr="00E80E88">
        <w:rPr>
          <w:rFonts w:ascii="Sylfaen" w:hAnsi="Sylfaen"/>
          <w:color w:val="000000"/>
          <w:sz w:val="24"/>
          <w:szCs w:val="24"/>
        </w:rPr>
        <w:t xml:space="preserve"> ფუროატი ავლენს გამოხატულ ანთების საწინააღმდეგო და </w:t>
      </w:r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>ანტი</w:t>
      </w:r>
      <w:r w:rsidRPr="00E80E88">
        <w:rPr>
          <w:rFonts w:ascii="Sylfaen" w:hAnsi="Sylfaen"/>
          <w:color w:val="000000"/>
          <w:sz w:val="24"/>
          <w:szCs w:val="24"/>
        </w:rPr>
        <w:t>ფსორია</w:t>
      </w:r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>ზულ</w:t>
      </w:r>
      <w:r w:rsidRPr="00E80E88">
        <w:rPr>
          <w:rFonts w:ascii="Sylfaen" w:hAnsi="Sylfaen"/>
          <w:color w:val="000000"/>
          <w:sz w:val="24"/>
          <w:szCs w:val="24"/>
        </w:rPr>
        <w:t xml:space="preserve"> აქტივობას </w:t>
      </w:r>
      <w:r w:rsidR="00CD264E" w:rsidRPr="00E80E88">
        <w:rPr>
          <w:rFonts w:ascii="Sylfaen" w:hAnsi="Sylfaen"/>
          <w:color w:val="000000"/>
          <w:sz w:val="24"/>
          <w:szCs w:val="24"/>
        </w:rPr>
        <w:t>ცხოველთა სტანდარტულ მოდელებში</w:t>
      </w:r>
      <w:r w:rsidRPr="00E80E88">
        <w:rPr>
          <w:rFonts w:ascii="Sylfaen" w:hAnsi="Sylfaen"/>
          <w:color w:val="000000"/>
          <w:sz w:val="24"/>
          <w:szCs w:val="24"/>
        </w:rPr>
        <w:t>.</w:t>
      </w:r>
      <w:bookmarkEnd w:id="24"/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</w:p>
    <w:p w14:paraId="5AFAD33F" w14:textId="4A826BFC" w:rsidR="00566763" w:rsidRPr="00AD662D" w:rsidRDefault="00566763" w:rsidP="00032EE4">
      <w:pPr>
        <w:shd w:val="clear" w:color="auto" w:fill="FFFFFF"/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E80E88">
        <w:rPr>
          <w:rFonts w:ascii="Sylfaen" w:hAnsi="Sylfaen"/>
          <w:color w:val="000000"/>
          <w:sz w:val="24"/>
          <w:szCs w:val="24"/>
        </w:rPr>
        <w:t xml:space="preserve">თაგვებზე კროტონის ზეთის გამოყენებით ჩატარებულ კვლევაში მომეტაზონის ერთჯერადი დოზის შემდეგ ის </w:t>
      </w:r>
      <w:r w:rsidR="00CD264E" w:rsidRPr="00E80E88">
        <w:rPr>
          <w:rFonts w:ascii="Sylfaen" w:hAnsi="Sylfaen"/>
          <w:color w:val="000000"/>
          <w:sz w:val="24"/>
          <w:szCs w:val="24"/>
        </w:rPr>
        <w:t>იყო</w:t>
      </w:r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="00CD264E" w:rsidRPr="00E80E88">
        <w:rPr>
          <w:rFonts w:ascii="Sylfaen" w:hAnsi="Sylfaen"/>
          <w:color w:val="000000"/>
          <w:sz w:val="24"/>
          <w:szCs w:val="24"/>
        </w:rPr>
        <w:t>ბეტამეთაზონი</w:t>
      </w:r>
      <w:r w:rsidR="00CD264E" w:rsidRPr="00E80E88">
        <w:rPr>
          <w:rFonts w:ascii="Sylfaen" w:hAnsi="Sylfaen"/>
          <w:color w:val="000000"/>
          <w:sz w:val="24"/>
          <w:szCs w:val="24"/>
          <w:lang w:val="ka-GE"/>
        </w:rPr>
        <w:t xml:space="preserve">ს </w:t>
      </w:r>
      <w:r w:rsidRPr="00E80E88">
        <w:rPr>
          <w:rFonts w:ascii="Sylfaen" w:hAnsi="Sylfaen"/>
          <w:color w:val="000000"/>
          <w:sz w:val="24"/>
          <w:szCs w:val="24"/>
        </w:rPr>
        <w:t>ვალერატის ეკვივალენტური  და დაახლოებით 8-ჯერ</w:t>
      </w:r>
      <w:r w:rsidRPr="00AD662D">
        <w:rPr>
          <w:rFonts w:ascii="Sylfaen" w:hAnsi="Sylfaen"/>
          <w:color w:val="000000"/>
          <w:sz w:val="24"/>
          <w:szCs w:val="24"/>
        </w:rPr>
        <w:t xml:space="preserve"> უფრო ეფექტური ხუთჯერ</w:t>
      </w:r>
      <w:r w:rsidR="00CD264E">
        <w:rPr>
          <w:rFonts w:ascii="Sylfaen" w:hAnsi="Sylfaen"/>
          <w:color w:val="000000"/>
          <w:sz w:val="24"/>
          <w:szCs w:val="24"/>
          <w:lang w:val="ka-GE"/>
        </w:rPr>
        <w:t>ადი</w:t>
      </w:r>
      <w:r w:rsidRPr="00AD662D">
        <w:rPr>
          <w:rFonts w:ascii="Sylfaen" w:hAnsi="Sylfaen"/>
          <w:color w:val="000000"/>
          <w:sz w:val="24"/>
          <w:szCs w:val="24"/>
        </w:rPr>
        <w:t xml:space="preserve"> გამოყენების შემდეგ.</w:t>
      </w:r>
    </w:p>
    <w:p w14:paraId="2870A19C" w14:textId="62DB8895" w:rsidR="00566763" w:rsidRPr="00AD662D" w:rsidRDefault="00566763" w:rsidP="00032EE4">
      <w:pPr>
        <w:shd w:val="clear" w:color="auto" w:fill="FFFFFF"/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AD662D">
        <w:rPr>
          <w:rFonts w:ascii="Sylfaen" w:hAnsi="Sylfaen"/>
          <w:color w:val="000000"/>
          <w:sz w:val="24"/>
          <w:szCs w:val="24"/>
        </w:rPr>
        <w:t>ზღვის გოჭებში 14 გამოყენების შემდეგ მომეტაზონი დაახლოებით ორჯერ უფრო ეფექტური იყო ეპიდერმ</w:t>
      </w:r>
      <w:r w:rsidR="00CF5232">
        <w:rPr>
          <w:rFonts w:ascii="Sylfaen" w:hAnsi="Sylfaen"/>
          <w:color w:val="000000"/>
          <w:sz w:val="24"/>
          <w:szCs w:val="24"/>
          <w:lang w:val="ka-GE"/>
        </w:rPr>
        <w:t>ალური</w:t>
      </w:r>
      <w:r w:rsidRPr="00AD662D">
        <w:rPr>
          <w:rFonts w:ascii="Sylfaen" w:hAnsi="Sylfaen"/>
          <w:color w:val="000000"/>
          <w:sz w:val="24"/>
          <w:szCs w:val="24"/>
        </w:rPr>
        <w:t xml:space="preserve"> </w:t>
      </w:r>
      <w:r w:rsidR="00CD264E">
        <w:rPr>
          <w:rFonts w:ascii="Sylfaen" w:hAnsi="Sylfaen"/>
          <w:color w:val="000000"/>
          <w:sz w:val="24"/>
          <w:szCs w:val="24"/>
          <w:lang w:val="ka-GE"/>
        </w:rPr>
        <w:t xml:space="preserve">აკანტოზის </w:t>
      </w:r>
      <w:r w:rsidRPr="00AD662D">
        <w:rPr>
          <w:rFonts w:ascii="Sylfaen" w:hAnsi="Sylfaen"/>
          <w:color w:val="000000"/>
          <w:sz w:val="24"/>
          <w:szCs w:val="24"/>
        </w:rPr>
        <w:t>შემცირებაში</w:t>
      </w:r>
      <w:r w:rsidR="00CD264E">
        <w:rPr>
          <w:rFonts w:ascii="Sylfaen" w:hAnsi="Sylfaen"/>
          <w:color w:val="000000"/>
          <w:sz w:val="24"/>
          <w:szCs w:val="24"/>
          <w:lang w:val="ka-GE"/>
        </w:rPr>
        <w:t xml:space="preserve"> (ესე იგი ანტიფსორიაზულ აქტივობაში), რომელიც გამოწვეულია</w:t>
      </w:r>
      <w:r w:rsidRPr="00AD662D">
        <w:rPr>
          <w:rFonts w:ascii="Sylfaen" w:hAnsi="Sylfaen"/>
          <w:color w:val="000000"/>
          <w:sz w:val="24"/>
          <w:szCs w:val="24"/>
        </w:rPr>
        <w:t xml:space="preserve"> m.ovalis- ით</w:t>
      </w:r>
      <w:r w:rsidR="00CD264E">
        <w:rPr>
          <w:rFonts w:ascii="Sylfaen" w:hAnsi="Sylfaen"/>
          <w:color w:val="000000"/>
          <w:sz w:val="24"/>
          <w:szCs w:val="24"/>
          <w:lang w:val="ka-GE"/>
        </w:rPr>
        <w:t>,</w:t>
      </w:r>
      <w:r w:rsidRPr="00AD662D">
        <w:rPr>
          <w:rFonts w:ascii="Sylfaen" w:hAnsi="Sylfaen"/>
          <w:color w:val="000000"/>
          <w:sz w:val="24"/>
          <w:szCs w:val="24"/>
        </w:rPr>
        <w:t xml:space="preserve">  ბეტამეთაზონ</w:t>
      </w:r>
      <w:r w:rsidR="00CD264E">
        <w:rPr>
          <w:rFonts w:ascii="Sylfaen" w:hAnsi="Sylfaen"/>
          <w:color w:val="000000"/>
          <w:sz w:val="24"/>
          <w:szCs w:val="24"/>
          <w:lang w:val="ka-GE"/>
        </w:rPr>
        <w:t xml:space="preserve">ის </w:t>
      </w:r>
      <w:r w:rsidR="00CD264E" w:rsidRPr="00AD662D">
        <w:rPr>
          <w:rFonts w:ascii="Sylfaen" w:hAnsi="Sylfaen"/>
          <w:color w:val="000000"/>
          <w:sz w:val="24"/>
          <w:szCs w:val="24"/>
        </w:rPr>
        <w:t>ვალერიატ</w:t>
      </w:r>
      <w:r w:rsidRPr="00AD662D">
        <w:rPr>
          <w:rFonts w:ascii="Sylfaen" w:hAnsi="Sylfaen"/>
          <w:color w:val="000000"/>
          <w:sz w:val="24"/>
          <w:szCs w:val="24"/>
        </w:rPr>
        <w:t>თან შედარებით.</w:t>
      </w:r>
    </w:p>
    <w:p w14:paraId="73C2F429" w14:textId="77777777" w:rsidR="00C153F2" w:rsidRPr="00AD662D" w:rsidRDefault="00C153F2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5.2 </w:t>
      </w:r>
      <w:r w:rsidR="00DD5E3A" w:rsidRPr="00AD662D">
        <w:rPr>
          <w:rFonts w:ascii="Sylfaen" w:eastAsia="TimesNewRomanPSMT" w:hAnsi="Sylfaen"/>
          <w:b/>
          <w:sz w:val="24"/>
          <w:szCs w:val="24"/>
          <w:lang w:eastAsia="ru-RU"/>
        </w:rPr>
        <w:t>ფარმაკოკინეტიკური თვისებები</w:t>
      </w:r>
    </w:p>
    <w:p w14:paraId="75AE5676" w14:textId="681FF940" w:rsidR="00BF639C" w:rsidRPr="00AD662D" w:rsidRDefault="00BF639C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AD662D">
        <w:rPr>
          <w:rFonts w:ascii="Sylfaen" w:hAnsi="Sylfaen"/>
          <w:color w:val="000000"/>
          <w:sz w:val="24"/>
          <w:szCs w:val="24"/>
        </w:rPr>
        <w:t xml:space="preserve">ფარმაკოკინეტიკურმა კვლევებმა აჩვენა, რომ სისტემური </w:t>
      </w:r>
      <w:r w:rsidR="00E80E88">
        <w:rPr>
          <w:rFonts w:ascii="Sylfaen" w:hAnsi="Sylfaen"/>
          <w:color w:val="000000"/>
          <w:sz w:val="24"/>
          <w:szCs w:val="24"/>
          <w:lang w:val="ka-GE"/>
        </w:rPr>
        <w:t>აბსორბცი</w:t>
      </w:r>
      <w:r w:rsidRPr="00AD662D">
        <w:rPr>
          <w:rFonts w:ascii="Sylfaen" w:hAnsi="Sylfaen"/>
          <w:color w:val="000000"/>
          <w:sz w:val="24"/>
          <w:szCs w:val="24"/>
        </w:rPr>
        <w:t>ა 0.1%-იანი მომეტაზონის</w:t>
      </w:r>
      <w:r w:rsidR="00E80E88">
        <w:rPr>
          <w:rFonts w:ascii="Sylfaen" w:hAnsi="Sylfaen"/>
          <w:color w:val="000000"/>
          <w:sz w:val="24"/>
          <w:szCs w:val="24"/>
          <w:lang w:val="ka-GE"/>
        </w:rPr>
        <w:t xml:space="preserve"> ფუროატის</w:t>
      </w:r>
      <w:r w:rsidRPr="00AD662D">
        <w:rPr>
          <w:rFonts w:ascii="Sylfaen" w:hAnsi="Sylfaen"/>
          <w:color w:val="000000"/>
          <w:sz w:val="24"/>
          <w:szCs w:val="24"/>
        </w:rPr>
        <w:t xml:space="preserve"> კრემის ადგილობრივი გამოყენების შემდეგ მინიმალურია, ადამიან</w:t>
      </w:r>
      <w:r w:rsidR="00E80E88">
        <w:rPr>
          <w:rFonts w:ascii="Sylfaen" w:hAnsi="Sylfaen"/>
          <w:color w:val="000000"/>
          <w:sz w:val="24"/>
          <w:szCs w:val="24"/>
          <w:lang w:val="ka-GE"/>
        </w:rPr>
        <w:t>თან გამოყენებადი</w:t>
      </w:r>
      <w:r w:rsidRPr="00AD662D">
        <w:rPr>
          <w:rFonts w:ascii="Sylfaen" w:hAnsi="Sylfaen"/>
          <w:color w:val="000000"/>
          <w:sz w:val="24"/>
          <w:szCs w:val="24"/>
        </w:rPr>
        <w:t xml:space="preserve"> დოზის დაახლოებით 0.4%. </w:t>
      </w:r>
      <w:r w:rsidR="00E80E88">
        <w:rPr>
          <w:rFonts w:ascii="Sylfaen" w:hAnsi="Sylfaen"/>
          <w:color w:val="000000"/>
          <w:sz w:val="24"/>
          <w:szCs w:val="24"/>
          <w:lang w:val="ka-GE"/>
        </w:rPr>
        <w:t>შეყვანი</w:t>
      </w:r>
      <w:r w:rsidRPr="00AD662D">
        <w:rPr>
          <w:rFonts w:ascii="Sylfaen" w:hAnsi="Sylfaen"/>
          <w:color w:val="000000"/>
          <w:sz w:val="24"/>
          <w:szCs w:val="24"/>
        </w:rPr>
        <w:t xml:space="preserve">ლი დოზის უმეტესი ნაწილი გამოიყოფა </w:t>
      </w:r>
      <w:r w:rsidR="00CF5232">
        <w:rPr>
          <w:rFonts w:ascii="Sylfaen" w:hAnsi="Sylfaen"/>
          <w:color w:val="000000"/>
          <w:sz w:val="24"/>
          <w:szCs w:val="24"/>
          <w:lang w:val="ka-GE"/>
        </w:rPr>
        <w:t>დატანიდან</w:t>
      </w:r>
      <w:r w:rsidRPr="00AD662D">
        <w:rPr>
          <w:rFonts w:ascii="Sylfaen" w:hAnsi="Sylfaen"/>
          <w:color w:val="000000"/>
          <w:sz w:val="24"/>
          <w:szCs w:val="24"/>
        </w:rPr>
        <w:t xml:space="preserve"> 72 საათის განმავლობაში. პლაზმასა და </w:t>
      </w:r>
      <w:r w:rsidR="00CF5232">
        <w:rPr>
          <w:rFonts w:ascii="Sylfaen" w:hAnsi="Sylfaen"/>
          <w:color w:val="000000"/>
          <w:sz w:val="24"/>
          <w:szCs w:val="24"/>
          <w:lang w:val="ka-GE"/>
        </w:rPr>
        <w:t>ექსკრემენტებში</w:t>
      </w:r>
      <w:r w:rsidRPr="00AD662D">
        <w:rPr>
          <w:rFonts w:ascii="Sylfaen" w:hAnsi="Sylfaen"/>
          <w:color w:val="000000"/>
          <w:sz w:val="24"/>
          <w:szCs w:val="24"/>
        </w:rPr>
        <w:t xml:space="preserve"> მეტაბოლიტების მცირე რაოდენობის გამო მათი დახასიათება შეუძლებელია.</w:t>
      </w:r>
    </w:p>
    <w:p w14:paraId="23C1B7F9" w14:textId="3AFC1BB2" w:rsidR="00565735" w:rsidRPr="003270D5" w:rsidRDefault="00565735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  <w:lang w:val="ka-GE" w:eastAsia="ru-RU"/>
        </w:rPr>
      </w:pPr>
    </w:p>
    <w:p w14:paraId="59BB933D" w14:textId="77777777" w:rsidR="00DF3381" w:rsidRPr="00AD662D" w:rsidRDefault="00DF3381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5.3.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პრეკლინიკური უსაფრთხოების მონაცემები</w:t>
      </w:r>
    </w:p>
    <w:p w14:paraId="18D04BD1" w14:textId="5BFDBC1D" w:rsidR="00BF639C" w:rsidRPr="00AD662D" w:rsidRDefault="00BF639C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color w:val="000000"/>
          <w:sz w:val="24"/>
          <w:szCs w:val="24"/>
        </w:rPr>
      </w:pPr>
      <w:r w:rsidRPr="00AD662D">
        <w:rPr>
          <w:rFonts w:ascii="Sylfaen" w:hAnsi="Sylfaen"/>
          <w:color w:val="000000"/>
          <w:sz w:val="24"/>
          <w:szCs w:val="24"/>
        </w:rPr>
        <w:t xml:space="preserve">ექიმისთვის სასარგებლო პრეკლინიკური მონაცემები არ არსებობს, გარდა იმ მონაცემებისა, რომლებიც უკვე შედის </w:t>
      </w:r>
      <w:r w:rsidR="00534A1F">
        <w:rPr>
          <w:rFonts w:ascii="Sylfaen" w:hAnsi="Sylfaen"/>
          <w:color w:val="000000"/>
          <w:sz w:val="24"/>
          <w:szCs w:val="24"/>
          <w:lang w:val="ka-GE"/>
        </w:rPr>
        <w:t>სპზდ</w:t>
      </w:r>
      <w:r w:rsidRPr="00AD662D">
        <w:rPr>
          <w:rFonts w:ascii="Sylfaen" w:hAnsi="Sylfaen"/>
          <w:color w:val="000000"/>
          <w:sz w:val="24"/>
          <w:szCs w:val="24"/>
        </w:rPr>
        <w:t>-ი</w:t>
      </w:r>
      <w:r w:rsidR="00CF5232">
        <w:rPr>
          <w:rFonts w:ascii="Sylfaen" w:hAnsi="Sylfaen"/>
          <w:color w:val="000000"/>
          <w:sz w:val="24"/>
          <w:szCs w:val="24"/>
          <w:lang w:val="ka-GE"/>
        </w:rPr>
        <w:t>ს</w:t>
      </w:r>
      <w:r w:rsidRPr="00AD662D">
        <w:rPr>
          <w:rFonts w:ascii="Sylfaen" w:hAnsi="Sylfaen"/>
          <w:color w:val="000000"/>
          <w:sz w:val="24"/>
          <w:szCs w:val="24"/>
        </w:rPr>
        <w:t xml:space="preserve"> სხვა ნაწილებში.</w:t>
      </w:r>
    </w:p>
    <w:p w14:paraId="529CC1E5" w14:textId="77777777" w:rsidR="001E6179" w:rsidRPr="00AD662D" w:rsidRDefault="001E6179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sz w:val="24"/>
          <w:szCs w:val="24"/>
          <w:lang w:eastAsia="ru-RU"/>
        </w:rPr>
      </w:pPr>
    </w:p>
    <w:p w14:paraId="62C75537" w14:textId="77777777" w:rsidR="00DF3381" w:rsidRPr="00AD662D" w:rsidRDefault="00DF3381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6.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ფარმაცევტული თვისებები</w:t>
      </w:r>
    </w:p>
    <w:p w14:paraId="141D15D2" w14:textId="77777777" w:rsidR="005921EA" w:rsidRPr="00AD662D" w:rsidRDefault="00DF3381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6.1.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დამხმარე ნივთიერებების სია</w:t>
      </w:r>
    </w:p>
    <w:p w14:paraId="3ADACFEA" w14:textId="77777777" w:rsidR="00DA313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ჰექსილენგლიკოლი</w:t>
      </w:r>
      <w:r w:rsidR="00DA3135" w:rsidRPr="00AD662D">
        <w:rPr>
          <w:rFonts w:ascii="Sylfaen" w:hAnsi="Sylfaen"/>
          <w:sz w:val="24"/>
          <w:szCs w:val="24"/>
          <w:lang w:bidi="ru-RU"/>
        </w:rPr>
        <w:t xml:space="preserve"> </w:t>
      </w:r>
    </w:p>
    <w:p w14:paraId="77670771" w14:textId="77777777" w:rsidR="00DA313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გაწმენდილი წყალი</w:t>
      </w:r>
    </w:p>
    <w:p w14:paraId="4695662C" w14:textId="75815D45" w:rsidR="00DA3135" w:rsidRPr="00AD662D" w:rsidRDefault="00534A1F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 xml:space="preserve">ფუტკრის </w:t>
      </w:r>
      <w:r w:rsidR="00A52EE5" w:rsidRPr="00AD662D">
        <w:rPr>
          <w:rFonts w:ascii="Sylfaen" w:hAnsi="Sylfaen"/>
          <w:sz w:val="24"/>
          <w:szCs w:val="24"/>
          <w:lang w:bidi="ru-RU"/>
        </w:rPr>
        <w:t>თეთრი ცვილი</w:t>
      </w:r>
    </w:p>
    <w:p w14:paraId="6C7D8404" w14:textId="20F42472" w:rsidR="00DA3135" w:rsidRPr="00534A1F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პროპილენგლიკოლი</w:t>
      </w:r>
      <w:r w:rsidR="00534A1F">
        <w:rPr>
          <w:rFonts w:ascii="Sylfaen" w:hAnsi="Sylfaen"/>
          <w:sz w:val="24"/>
          <w:szCs w:val="24"/>
          <w:lang w:val="ka-GE" w:bidi="ru-RU"/>
        </w:rPr>
        <w:t>ს</w:t>
      </w:r>
      <w:r w:rsidR="00DA3135" w:rsidRPr="00AD662D">
        <w:rPr>
          <w:rFonts w:ascii="Sylfaen" w:hAnsi="Sylfaen"/>
          <w:sz w:val="24"/>
          <w:szCs w:val="24"/>
          <w:lang w:bidi="ru-RU"/>
        </w:rPr>
        <w:t xml:space="preserve"> მონოპალმიტოსტეარატი </w:t>
      </w:r>
      <w:r w:rsidR="00534A1F">
        <w:rPr>
          <w:rFonts w:ascii="Sylfaen" w:hAnsi="Sylfaen"/>
          <w:sz w:val="24"/>
          <w:szCs w:val="24"/>
          <w:lang w:val="ka-GE" w:bidi="ru-RU"/>
        </w:rPr>
        <w:t xml:space="preserve"> </w:t>
      </w:r>
    </w:p>
    <w:p w14:paraId="263E8C15" w14:textId="77777777" w:rsidR="00DA313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სტეარილის სპირტი</w:t>
      </w:r>
      <w:r w:rsidR="00DA3135" w:rsidRPr="00AD662D">
        <w:rPr>
          <w:rFonts w:ascii="Sylfaen" w:hAnsi="Sylfaen"/>
          <w:sz w:val="24"/>
          <w:szCs w:val="24"/>
          <w:lang w:bidi="ru-RU"/>
        </w:rPr>
        <w:t xml:space="preserve"> </w:t>
      </w:r>
    </w:p>
    <w:p w14:paraId="4890DA92" w14:textId="77777777" w:rsidR="00DA313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lastRenderedPageBreak/>
        <w:t>ტიტანის დიოქსიდი (E171)</w:t>
      </w:r>
    </w:p>
    <w:p w14:paraId="781DDDD0" w14:textId="77777777" w:rsidR="00A52EE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სახამებლის ალუმინის ოქტენილსუქცინატი</w:t>
      </w:r>
      <w:r w:rsidR="00DA3135" w:rsidRPr="00AD662D">
        <w:rPr>
          <w:rFonts w:ascii="Sylfaen" w:hAnsi="Sylfaen"/>
          <w:sz w:val="24"/>
          <w:szCs w:val="24"/>
          <w:lang w:bidi="ru-RU"/>
        </w:rPr>
        <w:t xml:space="preserve"> </w:t>
      </w:r>
    </w:p>
    <w:p w14:paraId="2CD37F68" w14:textId="19C04180" w:rsidR="00A52EE5" w:rsidRPr="00AD662D" w:rsidRDefault="00534A1F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პარაფინი</w:t>
      </w:r>
      <w:r>
        <w:rPr>
          <w:rFonts w:ascii="Sylfaen" w:hAnsi="Sylfaen"/>
          <w:sz w:val="24"/>
          <w:szCs w:val="24"/>
          <w:lang w:val="ka-GE" w:bidi="ru-RU"/>
        </w:rPr>
        <w:t xml:space="preserve"> </w:t>
      </w:r>
      <w:r w:rsidR="00A52EE5" w:rsidRPr="00AD662D">
        <w:rPr>
          <w:rFonts w:ascii="Sylfaen" w:hAnsi="Sylfaen"/>
          <w:sz w:val="24"/>
          <w:szCs w:val="24"/>
          <w:lang w:bidi="ru-RU"/>
        </w:rPr>
        <w:t xml:space="preserve">თეთრი რბილი </w:t>
      </w:r>
    </w:p>
    <w:p w14:paraId="48CB8296" w14:textId="77777777" w:rsidR="00DA313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ფოსფორმჟავას 10%-იანი ხსნარი (pH-ის რეგულირებისთვის).</w:t>
      </w:r>
    </w:p>
    <w:p w14:paraId="425D8B1C" w14:textId="77777777" w:rsidR="00921467" w:rsidRPr="00AD662D" w:rsidRDefault="00921467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  <w:lang w:eastAsia="ru-RU"/>
        </w:rPr>
      </w:pPr>
    </w:p>
    <w:p w14:paraId="19AE8A1D" w14:textId="77777777" w:rsidR="00DF3381" w:rsidRPr="00AD662D" w:rsidRDefault="00DF3381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6.2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შეუთავსებლობა</w:t>
      </w:r>
    </w:p>
    <w:p w14:paraId="57F54550" w14:textId="77777777" w:rsidR="00DA3135" w:rsidRPr="00AD662D" w:rsidRDefault="00DA3135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არ არის შესაფერისი</w:t>
      </w:r>
    </w:p>
    <w:p w14:paraId="7770F28A" w14:textId="77777777" w:rsidR="00921467" w:rsidRPr="00AD662D" w:rsidRDefault="00921467" w:rsidP="00032EE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bidi="ru-RU"/>
        </w:rPr>
      </w:pPr>
    </w:p>
    <w:p w14:paraId="4315883A" w14:textId="2F96012E" w:rsidR="009128A3" w:rsidRPr="00AD662D" w:rsidRDefault="009128A3" w:rsidP="00032EE4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bidi="ru-RU"/>
        </w:rPr>
      </w:pPr>
      <w:r w:rsidRPr="00AD662D">
        <w:rPr>
          <w:rFonts w:ascii="Sylfaen" w:hAnsi="Sylfaen"/>
          <w:b/>
          <w:sz w:val="24"/>
          <w:szCs w:val="24"/>
          <w:lang w:bidi="ru-RU"/>
        </w:rPr>
        <w:t>6.3</w:t>
      </w:r>
      <w:r w:rsidRPr="00AD662D">
        <w:rPr>
          <w:rFonts w:ascii="Sylfaen" w:hAnsi="Sylfaen"/>
          <w:sz w:val="24"/>
          <w:szCs w:val="24"/>
          <w:lang w:bidi="ru-RU"/>
        </w:rPr>
        <w:t xml:space="preserve"> </w:t>
      </w:r>
      <w:r w:rsidRPr="00AD662D">
        <w:rPr>
          <w:rFonts w:ascii="Sylfaen" w:hAnsi="Sylfaen"/>
          <w:b/>
          <w:sz w:val="24"/>
          <w:szCs w:val="24"/>
          <w:lang w:bidi="ru-RU"/>
        </w:rPr>
        <w:t>ვარგისობის ვადა (ვარგისიანობის ვადა)</w:t>
      </w:r>
    </w:p>
    <w:p w14:paraId="2C17E8B8" w14:textId="77777777" w:rsidR="00CE03ED" w:rsidRPr="00AD662D" w:rsidRDefault="00CA0EDF" w:rsidP="00032EE4">
      <w:pPr>
        <w:spacing w:after="0" w:line="240" w:lineRule="auto"/>
        <w:jc w:val="both"/>
        <w:rPr>
          <w:rFonts w:ascii="Sylfaen" w:hAnsi="Sylfaen"/>
          <w:sz w:val="24"/>
          <w:szCs w:val="24"/>
          <w:lang w:bidi="ru-RU"/>
        </w:rPr>
      </w:pPr>
      <w:r w:rsidRPr="00AD662D">
        <w:rPr>
          <w:rFonts w:ascii="Sylfaen" w:hAnsi="Sylfaen"/>
          <w:sz w:val="24"/>
          <w:szCs w:val="24"/>
          <w:lang w:bidi="ru-RU"/>
        </w:rPr>
        <w:t>2 წელი</w:t>
      </w:r>
    </w:p>
    <w:p w14:paraId="566709AF" w14:textId="77777777" w:rsidR="00CA0EDF" w:rsidRPr="00AD662D" w:rsidRDefault="00CA0EDF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</w:p>
    <w:p w14:paraId="49EB6693" w14:textId="38C60FB3" w:rsidR="00632571" w:rsidRPr="00534A1F" w:rsidRDefault="00632571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a-GE"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6.4  </w:t>
      </w:r>
      <w:r w:rsidR="00534A1F">
        <w:rPr>
          <w:rFonts w:ascii="Sylfaen" w:eastAsia="Times New Roman" w:hAnsi="Sylfaen"/>
          <w:b/>
          <w:sz w:val="24"/>
          <w:szCs w:val="24"/>
          <w:lang w:val="ka-GE" w:eastAsia="ru-RU"/>
        </w:rPr>
        <w:t xml:space="preserve">სიფრთხილის </w:t>
      </w:r>
      <w:r w:rsidRPr="00AD662D">
        <w:rPr>
          <w:rFonts w:ascii="Sylfaen" w:hAnsi="Sylfaen"/>
          <w:b/>
          <w:sz w:val="24"/>
          <w:szCs w:val="24"/>
          <w:lang w:bidi="ru-RU"/>
        </w:rPr>
        <w:t>განსაკუთრებული ზომები</w:t>
      </w:r>
      <w:r w:rsidR="00534A1F">
        <w:rPr>
          <w:rFonts w:ascii="Sylfaen" w:hAnsi="Sylfaen"/>
          <w:b/>
          <w:sz w:val="24"/>
          <w:szCs w:val="24"/>
          <w:lang w:val="ka-GE" w:bidi="ru-RU"/>
        </w:rPr>
        <w:t xml:space="preserve"> </w:t>
      </w:r>
      <w:r w:rsidR="00534A1F" w:rsidRPr="00AD662D">
        <w:rPr>
          <w:rFonts w:ascii="Sylfaen" w:eastAsia="Times New Roman" w:hAnsi="Sylfaen"/>
          <w:b/>
          <w:sz w:val="24"/>
          <w:szCs w:val="24"/>
          <w:lang w:eastAsia="ru-RU"/>
        </w:rPr>
        <w:t>შენახვის</w:t>
      </w:r>
      <w:r w:rsidR="00534A1F">
        <w:rPr>
          <w:rFonts w:ascii="Sylfaen" w:eastAsia="Times New Roman" w:hAnsi="Sylfaen"/>
          <w:b/>
          <w:sz w:val="24"/>
          <w:szCs w:val="24"/>
          <w:lang w:val="ka-GE" w:eastAsia="ru-RU"/>
        </w:rPr>
        <w:t>ას</w:t>
      </w:r>
    </w:p>
    <w:p w14:paraId="66CAF3BC" w14:textId="4B51A4DF" w:rsidR="00632571" w:rsidRPr="00AD662D" w:rsidRDefault="00B405E4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>შეინახეთ სინათლისგან დაცულ ადგილ</w:t>
      </w:r>
      <w:r w:rsidR="00534A1F">
        <w:rPr>
          <w:rFonts w:ascii="Sylfaen" w:hAnsi="Sylfaen"/>
          <w:sz w:val="24"/>
          <w:szCs w:val="24"/>
          <w:lang w:val="ka-GE"/>
        </w:rPr>
        <w:t>ზე</w:t>
      </w:r>
      <w:r w:rsidRPr="00AD662D">
        <w:rPr>
          <w:rFonts w:ascii="Sylfaen" w:hAnsi="Sylfaen"/>
          <w:sz w:val="24"/>
          <w:szCs w:val="24"/>
        </w:rPr>
        <w:t>, არაუმეტეს 25ºC ტემპერატურაზე.</w:t>
      </w:r>
    </w:p>
    <w:p w14:paraId="6B8DFBFE" w14:textId="77777777" w:rsidR="00CA0EDF" w:rsidRPr="00AD662D" w:rsidRDefault="00CA0EDF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  <w:lang w:eastAsia="ru-RU"/>
        </w:rPr>
      </w:pPr>
    </w:p>
    <w:p w14:paraId="410923FA" w14:textId="6719E845" w:rsidR="00B90A1E" w:rsidRPr="00AD662D" w:rsidRDefault="00EC480E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6.5 </w:t>
      </w:r>
      <w:r w:rsidR="00F84571" w:rsidRPr="00AD662D">
        <w:rPr>
          <w:rFonts w:ascii="Sylfaen" w:eastAsia="TimesNewRomanPSMT" w:hAnsi="Sylfaen"/>
          <w:b/>
          <w:sz w:val="24"/>
          <w:szCs w:val="24"/>
          <w:lang w:eastAsia="ru-RU"/>
        </w:rPr>
        <w:t xml:space="preserve">შეფუთვის </w:t>
      </w:r>
      <w:r w:rsidR="00CF5232">
        <w:rPr>
          <w:rFonts w:ascii="Sylfaen" w:eastAsia="TimesNewRomanPSMT" w:hAnsi="Sylfaen"/>
          <w:b/>
          <w:sz w:val="24"/>
          <w:szCs w:val="24"/>
          <w:lang w:val="ka-GE" w:eastAsia="ru-RU"/>
        </w:rPr>
        <w:t>მახასიათებელი</w:t>
      </w:r>
      <w:r w:rsidR="00F84571" w:rsidRPr="00AD662D">
        <w:rPr>
          <w:rFonts w:ascii="Sylfaen" w:eastAsia="TimesNewRomanPSMT" w:hAnsi="Sylfaen"/>
          <w:b/>
          <w:sz w:val="24"/>
          <w:szCs w:val="24"/>
          <w:lang w:eastAsia="ru-RU"/>
        </w:rPr>
        <w:t xml:space="preserve"> და შემადგენლობა</w:t>
      </w:r>
    </w:p>
    <w:p w14:paraId="16B60C75" w14:textId="5F218EFC" w:rsidR="00A52EE5" w:rsidRPr="00AD662D" w:rsidRDefault="00A52EE5" w:rsidP="00032EE4">
      <w:pPr>
        <w:tabs>
          <w:tab w:val="left" w:pos="5502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bookmarkStart w:id="25" w:name="_Hlk190090542"/>
      <w:r w:rsidRPr="00AD662D">
        <w:rPr>
          <w:rFonts w:ascii="Sylfaen" w:hAnsi="Sylfaen"/>
          <w:sz w:val="24"/>
          <w:szCs w:val="24"/>
        </w:rPr>
        <w:t xml:space="preserve">პრეპარატის 15 გ მოთავსებულია ალუმინის </w:t>
      </w:r>
      <w:r w:rsidR="00CF5232">
        <w:rPr>
          <w:rFonts w:ascii="Sylfaen" w:hAnsi="Sylfaen"/>
          <w:sz w:val="24"/>
          <w:szCs w:val="24"/>
          <w:lang w:val="ka-GE"/>
        </w:rPr>
        <w:t>ტუბებში</w:t>
      </w:r>
      <w:r w:rsidRPr="00AD662D">
        <w:rPr>
          <w:rFonts w:ascii="Sylfaen" w:hAnsi="Sylfaen"/>
          <w:sz w:val="24"/>
          <w:szCs w:val="24"/>
        </w:rPr>
        <w:t xml:space="preserve"> შიდა ლაქირებული საფარით, დალუქულია პლასტმასის ხრახნიანი თავსახურით, ქვედა ნაწილში ლატექსის რგოლით.</w:t>
      </w:r>
    </w:p>
    <w:p w14:paraId="6108A7CA" w14:textId="75E77DA7" w:rsidR="00A52EE5" w:rsidRPr="00AD662D" w:rsidRDefault="00A52EE5" w:rsidP="00032EE4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hAnsi="Sylfaen"/>
          <w:sz w:val="24"/>
          <w:szCs w:val="24"/>
        </w:rPr>
        <w:t xml:space="preserve">ერთი ტუბი </w:t>
      </w:r>
      <w:r w:rsidR="00534A1F">
        <w:rPr>
          <w:rFonts w:ascii="Sylfaen" w:hAnsi="Sylfaen"/>
          <w:sz w:val="24"/>
          <w:szCs w:val="24"/>
          <w:lang w:val="ka-GE"/>
        </w:rPr>
        <w:t>ფურცელ-ჩანართთან</w:t>
      </w:r>
      <w:r w:rsidRPr="00AD662D">
        <w:rPr>
          <w:rFonts w:ascii="Sylfaen" w:hAnsi="Sylfaen"/>
          <w:sz w:val="24"/>
          <w:szCs w:val="24"/>
        </w:rPr>
        <w:t xml:space="preserve"> ერთად მოთავსებულია მუყაოს კოლოფში.</w:t>
      </w:r>
    </w:p>
    <w:bookmarkEnd w:id="25"/>
    <w:p w14:paraId="2419CE92" w14:textId="030EA2C9" w:rsidR="00B90A1E" w:rsidRPr="00AD662D" w:rsidRDefault="00B90A1E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NewRomanPSMT" w:hAnsi="Sylfaen"/>
          <w:b/>
          <w:sz w:val="24"/>
          <w:szCs w:val="24"/>
          <w:lang w:eastAsia="ru-RU"/>
        </w:rPr>
      </w:pPr>
      <w:r w:rsidRPr="00AD662D">
        <w:rPr>
          <w:rFonts w:ascii="Sylfaen" w:hAnsi="Sylfaen"/>
          <w:b/>
          <w:sz w:val="24"/>
          <w:szCs w:val="24"/>
          <w:lang w:eastAsia="ru-RU"/>
        </w:rPr>
        <w:t xml:space="preserve">6.6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გამოყენებული სამკურნალო საშუალების ან სამკურნალო საშუალების გამოყენების  შემდეგ მიღებული ნარჩენების განადგურების</w:t>
      </w:r>
      <w:r w:rsidR="00534A1F">
        <w:rPr>
          <w:rFonts w:ascii="Sylfaen" w:eastAsia="TimesNewRomanPSMT" w:hAnsi="Sylfaen"/>
          <w:b/>
          <w:sz w:val="24"/>
          <w:szCs w:val="24"/>
          <w:lang w:val="ka-GE" w:eastAsia="ru-RU"/>
        </w:rPr>
        <w:t>ას საჭირო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 xml:space="preserve"> </w:t>
      </w:r>
      <w:r w:rsidR="00534A1F">
        <w:rPr>
          <w:rFonts w:ascii="Sylfaen" w:eastAsia="TimesNewRomanPSMT" w:hAnsi="Sylfaen"/>
          <w:b/>
          <w:sz w:val="24"/>
          <w:szCs w:val="24"/>
          <w:lang w:val="ka-GE" w:eastAsia="ru-RU"/>
        </w:rPr>
        <w:t xml:space="preserve">სიფრთხილის </w:t>
      </w:r>
      <w:r w:rsidRPr="00AD662D">
        <w:rPr>
          <w:rFonts w:ascii="Sylfaen" w:eastAsia="TimesNewRomanPSMT" w:hAnsi="Sylfaen"/>
          <w:b/>
          <w:sz w:val="24"/>
          <w:szCs w:val="24"/>
          <w:lang w:eastAsia="ru-RU"/>
        </w:rPr>
        <w:t>განსაკუთრებული ზომები</w:t>
      </w:r>
      <w:r w:rsidR="00534A1F">
        <w:rPr>
          <w:rFonts w:ascii="Sylfaen" w:eastAsia="TimesNewRomanPSMT" w:hAnsi="Sylfaen"/>
          <w:b/>
          <w:sz w:val="24"/>
          <w:szCs w:val="24"/>
          <w:lang w:val="ka-GE" w:eastAsia="ru-RU"/>
        </w:rPr>
        <w:t xml:space="preserve"> </w:t>
      </w:r>
      <w:r w:rsidR="00534A1F" w:rsidRPr="00AD662D">
        <w:rPr>
          <w:rFonts w:ascii="Sylfaen" w:eastAsia="TimesNewRomanPSMT" w:hAnsi="Sylfaen"/>
          <w:b/>
          <w:sz w:val="24"/>
          <w:szCs w:val="24"/>
          <w:lang w:eastAsia="ru-RU"/>
        </w:rPr>
        <w:t>და სხვა მანიპულაციები</w:t>
      </w:r>
    </w:p>
    <w:p w14:paraId="0D1676E2" w14:textId="2DF41E45" w:rsidR="00462490" w:rsidRPr="00AD662D" w:rsidRDefault="00534A1F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bidi="ru-RU"/>
        </w:rPr>
      </w:pPr>
      <w:r>
        <w:rPr>
          <w:rFonts w:ascii="Sylfaen" w:eastAsia="Microsoft Sans Serif" w:hAnsi="Sylfaen"/>
          <w:sz w:val="24"/>
          <w:szCs w:val="24"/>
          <w:lang w:val="ka-GE" w:bidi="ru-RU"/>
        </w:rPr>
        <w:t>უტილიზაცი</w:t>
      </w:r>
      <w:r w:rsidR="00462490" w:rsidRPr="00AD662D">
        <w:rPr>
          <w:rFonts w:ascii="Sylfaen" w:eastAsia="Microsoft Sans Serif" w:hAnsi="Sylfaen"/>
          <w:sz w:val="24"/>
          <w:szCs w:val="24"/>
          <w:lang w:bidi="ru-RU"/>
        </w:rPr>
        <w:t>ის სპეციალური მოთხოვნები არ არსებობს.</w:t>
      </w:r>
    </w:p>
    <w:p w14:paraId="0CA7305A" w14:textId="77777777" w:rsidR="00D041C3" w:rsidRDefault="00D041C3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50896031" w14:textId="77777777" w:rsidR="00335FE9" w:rsidRDefault="00335FE9" w:rsidP="00335FE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413C1C0E" w14:textId="77777777" w:rsidR="00335FE9" w:rsidRPr="001F47D6" w:rsidRDefault="00335FE9" w:rsidP="00335FE9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03E3ADA6" w14:textId="77777777" w:rsidR="00335FE9" w:rsidRPr="00AD662D" w:rsidRDefault="00335FE9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</w:p>
    <w:p w14:paraId="04F6A0C6" w14:textId="0DCFA490" w:rsidR="00120934" w:rsidRPr="00AD662D" w:rsidRDefault="008407EF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7. 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სა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რეგისტრაცი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ო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 xml:space="preserve"> </w:t>
      </w:r>
      <w:r w:rsidR="00534A1F">
        <w:rPr>
          <w:rFonts w:ascii="Sylfaen" w:eastAsia="Times New Roman" w:hAnsi="Sylfaen"/>
          <w:b/>
          <w:sz w:val="24"/>
          <w:szCs w:val="24"/>
          <w:lang w:val="ka-GE" w:eastAsia="ru-RU"/>
        </w:rPr>
        <w:t>მოწმობ</w:t>
      </w:r>
      <w:r w:rsidRPr="00AD662D">
        <w:rPr>
          <w:rFonts w:ascii="Sylfaen" w:eastAsia="Times New Roman" w:hAnsi="Sylfaen"/>
          <w:b/>
          <w:sz w:val="24"/>
          <w:szCs w:val="24"/>
          <w:lang w:eastAsia="ru-RU"/>
        </w:rPr>
        <w:t>ის მფლობელი</w:t>
      </w:r>
    </w:p>
    <w:p w14:paraId="048288A0" w14:textId="37026534" w:rsidR="00111E2C" w:rsidRPr="00AD662D" w:rsidRDefault="00534A1F" w:rsidP="00032EE4">
      <w:pPr>
        <w:pStyle w:val="NoSpacing"/>
        <w:jc w:val="both"/>
        <w:rPr>
          <w:rFonts w:ascii="Sylfaen" w:eastAsia="Microsoft Sans Serif" w:hAnsi="Sylfaen"/>
          <w:sz w:val="24"/>
          <w:szCs w:val="24"/>
          <w:lang w:val="kk-KZ" w:bidi="ru-RU"/>
        </w:rPr>
      </w:pPr>
      <w:bookmarkStart w:id="26" w:name="_Hlk190090562"/>
      <w:r w:rsidRPr="00534A1F">
        <w:rPr>
          <w:rFonts w:ascii="Sylfaen" w:hAnsi="Sylfaen"/>
          <w:bCs/>
          <w:sz w:val="24"/>
          <w:szCs w:val="24"/>
        </w:rPr>
        <w:t>VEGAPHARM LLP, Unit 18, 53 Norman Road, Greenwich Centre Business Park,</w:t>
      </w:r>
      <w:r w:rsidR="006F366D" w:rsidRPr="00AD662D">
        <w:rPr>
          <w:rFonts w:ascii="Sylfaen" w:eastAsia="Microsoft Sans Serif" w:hAnsi="Sylfaen"/>
          <w:sz w:val="24"/>
          <w:szCs w:val="24"/>
          <w:lang w:bidi="ru-RU"/>
        </w:rPr>
        <w:t xml:space="preserve"> </w:t>
      </w:r>
      <w:hyperlink r:id="rId9" w:history="1">
        <w:r w:rsidR="00914BFF" w:rsidRPr="00B41B99">
          <w:rPr>
            <w:rStyle w:val="Hyperlink"/>
            <w:rFonts w:ascii="Sylfaen" w:eastAsia="Microsoft Sans Serif" w:hAnsi="Sylfaen"/>
            <w:color w:val="auto"/>
            <w:sz w:val="24"/>
            <w:szCs w:val="24"/>
            <w:u w:val="none"/>
            <w:lang w:bidi="ru-RU"/>
          </w:rPr>
          <w:t xml:space="preserve"> </w:t>
        </w:r>
      </w:hyperlink>
      <w:hyperlink r:id="rId10" w:history="1">
        <w:r w:rsidR="00914BFF" w:rsidRPr="00B41B99">
          <w:rPr>
            <w:rStyle w:val="Hyperlink"/>
            <w:rFonts w:ascii="Sylfaen" w:eastAsia="Microsoft Sans Serif" w:hAnsi="Sylfaen"/>
            <w:color w:val="auto"/>
            <w:sz w:val="24"/>
            <w:szCs w:val="24"/>
            <w:u w:val="none"/>
            <w:lang w:bidi="ru-RU"/>
          </w:rPr>
          <w:t xml:space="preserve">ლონდონი , დიდი ბრიტანეთი, </w:t>
        </w:r>
      </w:hyperlink>
      <w:hyperlink r:id="rId11" w:history="1">
        <w:r w:rsidR="00914BFF" w:rsidRPr="00B41B99">
          <w:rPr>
            <w:rStyle w:val="Hyperlink"/>
            <w:rFonts w:ascii="Sylfaen" w:eastAsia="Microsoft Sans Serif" w:hAnsi="Sylfaen"/>
            <w:color w:val="auto"/>
            <w:sz w:val="24"/>
            <w:szCs w:val="24"/>
            <w:u w:val="none"/>
            <w:lang w:bidi="ru-RU"/>
          </w:rPr>
          <w:t xml:space="preserve">SE10 </w:t>
        </w:r>
      </w:hyperlink>
      <w:hyperlink r:id="rId12" w:history="1"/>
      <w:r w:rsidR="006F366D" w:rsidRPr="00AD662D">
        <w:rPr>
          <w:rFonts w:ascii="Sylfaen" w:eastAsia="Microsoft Sans Serif" w:hAnsi="Sylfaen"/>
          <w:sz w:val="24"/>
          <w:szCs w:val="24"/>
          <w:lang w:bidi="ru-RU"/>
        </w:rPr>
        <w:t>9QF</w:t>
      </w:r>
      <w:r w:rsidR="00E80E88">
        <w:rPr>
          <w:rFonts w:ascii="Sylfaen" w:eastAsia="Microsoft Sans Serif" w:hAnsi="Sylfaen"/>
          <w:sz w:val="24"/>
          <w:szCs w:val="24"/>
          <w:lang w:val="ka-GE" w:bidi="ru-RU"/>
        </w:rPr>
        <w:t>,</w:t>
      </w:r>
      <w:r w:rsidR="00111E2C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 ტელეფონი</w:t>
      </w:r>
      <w:r w:rsidR="00111E2C" w:rsidRPr="00AD662D">
        <w:rPr>
          <w:rFonts w:ascii="Sylfaen" w:eastAsia="Microsoft Sans Serif" w:hAnsi="Sylfaen"/>
          <w:sz w:val="24"/>
          <w:szCs w:val="24"/>
          <w:lang w:bidi="ru-RU"/>
        </w:rPr>
        <w:t xml:space="preserve">: </w:t>
      </w:r>
      <w:r w:rsidR="00914BFF" w:rsidRPr="00E80E88">
        <w:rPr>
          <w:rStyle w:val="Hyperlink"/>
          <w:rFonts w:ascii="Sylfaen" w:eastAsia="Microsoft Sans Serif" w:hAnsi="Sylfaen"/>
          <w:sz w:val="24"/>
          <w:szCs w:val="24"/>
          <w:lang w:bidi="ru-RU"/>
        </w:rPr>
        <w:t>+</w:t>
      </w:r>
      <w:hyperlink r:id="rId13" w:history="1"/>
      <w:r w:rsidR="00111E2C" w:rsidRPr="00AD662D">
        <w:rPr>
          <w:rFonts w:ascii="Sylfaen" w:eastAsia="Microsoft Sans Serif" w:hAnsi="Sylfaen"/>
          <w:sz w:val="24"/>
          <w:szCs w:val="24"/>
          <w:lang w:bidi="ru-RU"/>
        </w:rPr>
        <w:t>44-203-598-2050</w:t>
      </w:r>
      <w:r w:rsidR="00111E2C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, </w:t>
      </w:r>
      <w:r w:rsidR="00111E2C" w:rsidRPr="00AD662D">
        <w:rPr>
          <w:rFonts w:ascii="Sylfaen" w:eastAsia="Microsoft Sans Serif" w:hAnsi="Sylfaen"/>
          <w:sz w:val="24"/>
          <w:szCs w:val="24"/>
          <w:lang w:bidi="ru-RU"/>
        </w:rPr>
        <w:t>ელ</w:t>
      </w:r>
      <w:r w:rsidR="00B41B99">
        <w:rPr>
          <w:rFonts w:ascii="Sylfaen" w:eastAsia="Microsoft Sans Serif" w:hAnsi="Sylfaen"/>
          <w:sz w:val="24"/>
          <w:szCs w:val="24"/>
          <w:lang w:val="ka-GE" w:bidi="ru-RU"/>
        </w:rPr>
        <w:t xml:space="preserve">ექტრონული </w:t>
      </w:r>
      <w:r w:rsidR="00111E2C" w:rsidRPr="00AD662D">
        <w:rPr>
          <w:rFonts w:ascii="Sylfaen" w:eastAsia="Microsoft Sans Serif" w:hAnsi="Sylfaen"/>
          <w:sz w:val="24"/>
          <w:szCs w:val="24"/>
          <w:lang w:bidi="ru-RU"/>
        </w:rPr>
        <w:t xml:space="preserve">ფოსტა: </w:t>
      </w:r>
      <w:hyperlink r:id="rId14" w:history="1">
        <w:r w:rsidR="00914BFF" w:rsidRPr="00AD662D">
          <w:rPr>
            <w:rStyle w:val="Hyperlink"/>
            <w:rFonts w:ascii="Sylfaen" w:eastAsia="Microsoft Sans Serif" w:hAnsi="Sylfaen"/>
            <w:sz w:val="24"/>
            <w:szCs w:val="24"/>
            <w:lang w:bidi="ru-RU"/>
          </w:rPr>
          <w:t>info@vegapharm.com</w:t>
        </w:r>
      </w:hyperlink>
      <w:r w:rsidR="00914BFF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 </w:t>
      </w:r>
    </w:p>
    <w:bookmarkEnd w:id="26"/>
    <w:p w14:paraId="1EC01A8C" w14:textId="77777777" w:rsidR="00215CBB" w:rsidRPr="00AD662D" w:rsidRDefault="00215CBB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kk-KZ" w:eastAsia="ru-RU"/>
        </w:rPr>
      </w:pPr>
    </w:p>
    <w:p w14:paraId="4AC73E15" w14:textId="0C530818" w:rsidR="00593F7B" w:rsidRPr="00AD662D" w:rsidRDefault="00593F7B" w:rsidP="00032EE4">
      <w:pPr>
        <w:autoSpaceDE w:val="0"/>
        <w:autoSpaceDN w:val="0"/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val="uk-UA" w:eastAsia="ru-RU"/>
        </w:rPr>
      </w:pPr>
      <w:r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7.1. 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სა</w:t>
      </w:r>
      <w:r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>რეგისტრაცი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ო</w:t>
      </w:r>
      <w:r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 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მოწმობ</w:t>
      </w:r>
      <w:r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>ის მფლობელის წარმომადგენელი</w:t>
      </w:r>
    </w:p>
    <w:p w14:paraId="58A58192" w14:textId="45F93062" w:rsidR="00602771" w:rsidRPr="00AD662D" w:rsidRDefault="00602771" w:rsidP="00032EE4">
      <w:pPr>
        <w:pStyle w:val="Style5"/>
        <w:widowControl/>
        <w:tabs>
          <w:tab w:val="left" w:pos="7371"/>
        </w:tabs>
        <w:spacing w:line="240" w:lineRule="auto"/>
        <w:rPr>
          <w:rFonts w:ascii="Sylfaen" w:eastAsia="Microsoft Sans Serif" w:hAnsi="Sylfaen"/>
          <w:lang w:bidi="ru-RU"/>
        </w:rPr>
      </w:pPr>
      <w:r w:rsidRPr="00AD662D">
        <w:rPr>
          <w:rFonts w:ascii="Sylfaen" w:eastAsia="Microsoft Sans Serif" w:hAnsi="Sylfaen"/>
          <w:lang w:bidi="ru-RU"/>
        </w:rPr>
        <w:t xml:space="preserve">მომხმარებელთა </w:t>
      </w:r>
      <w:r w:rsidR="00E80E88">
        <w:rPr>
          <w:rFonts w:ascii="Sylfaen" w:eastAsia="Microsoft Sans Serif" w:hAnsi="Sylfaen"/>
          <w:lang w:val="ka-GE" w:bidi="ru-RU"/>
        </w:rPr>
        <w:t>პრეტენზი</w:t>
      </w:r>
      <w:r w:rsidRPr="00AD662D">
        <w:rPr>
          <w:rFonts w:ascii="Sylfaen" w:eastAsia="Microsoft Sans Serif" w:hAnsi="Sylfaen"/>
          <w:lang w:bidi="ru-RU"/>
        </w:rPr>
        <w:t>ები უნდა გაიგზავნოს შემდეგ მისამართზე:</w:t>
      </w:r>
    </w:p>
    <w:p w14:paraId="5DCEB14C" w14:textId="0FCA7FD8" w:rsidR="00AB1A70" w:rsidRPr="00AD662D" w:rsidRDefault="000C6DEC" w:rsidP="00032EE4">
      <w:pPr>
        <w:tabs>
          <w:tab w:val="left" w:pos="9540"/>
        </w:tabs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eastAsia="ru-RU" w:bidi="ru-RU"/>
        </w:rPr>
      </w:pPr>
      <w:r w:rsidRPr="00AD662D">
        <w:rPr>
          <w:rFonts w:ascii="Sylfaen" w:hAnsi="Sylfaen"/>
          <w:bCs/>
          <w:sz w:val="24"/>
          <w:szCs w:val="24"/>
        </w:rPr>
        <w:t xml:space="preserve">შპს </w:t>
      </w:r>
      <w:r w:rsidR="00B41B99" w:rsidRPr="00B41B99">
        <w:rPr>
          <w:rFonts w:ascii="Sylfaen" w:hAnsi="Sylfaen"/>
          <w:bCs/>
          <w:sz w:val="24"/>
          <w:szCs w:val="24"/>
        </w:rPr>
        <w:t>«Cepheus Medical»</w:t>
      </w:r>
      <w:r w:rsidR="00E80E88">
        <w:rPr>
          <w:rFonts w:ascii="Sylfaen" w:hAnsi="Sylfaen"/>
          <w:bCs/>
          <w:sz w:val="24"/>
          <w:szCs w:val="24"/>
          <w:lang w:val="ka-GE"/>
        </w:rPr>
        <w:t>(</w:t>
      </w:r>
      <w:r w:rsidR="00B41B99" w:rsidRPr="00B41B99">
        <w:rPr>
          <w:rFonts w:ascii="Sylfaen" w:hAnsi="Sylfaen"/>
          <w:bCs/>
          <w:sz w:val="24"/>
          <w:szCs w:val="24"/>
        </w:rPr>
        <w:t xml:space="preserve"> </w:t>
      </w:r>
      <w:r w:rsidRPr="00AD662D">
        <w:rPr>
          <w:rFonts w:ascii="Sylfaen" w:hAnsi="Sylfaen"/>
          <w:bCs/>
          <w:sz w:val="24"/>
          <w:szCs w:val="24"/>
        </w:rPr>
        <w:t>„ცეფეუს</w:t>
      </w:r>
      <w:r w:rsidR="00B41B99">
        <w:rPr>
          <w:rFonts w:ascii="Sylfaen" w:hAnsi="Sylfaen"/>
          <w:bCs/>
          <w:sz w:val="24"/>
          <w:szCs w:val="24"/>
          <w:lang w:val="ka-GE"/>
        </w:rPr>
        <w:t xml:space="preserve"> მედიკალ</w:t>
      </w:r>
      <w:r w:rsidRPr="00AD662D">
        <w:rPr>
          <w:rFonts w:ascii="Sylfaen" w:hAnsi="Sylfaen"/>
          <w:bCs/>
          <w:sz w:val="24"/>
          <w:szCs w:val="24"/>
        </w:rPr>
        <w:t>ი “</w:t>
      </w:r>
      <w:r w:rsidR="00E80E88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Pr="00AD662D">
        <w:rPr>
          <w:rFonts w:ascii="Sylfaen" w:hAnsi="Sylfaen"/>
          <w:bCs/>
          <w:sz w:val="24"/>
          <w:szCs w:val="24"/>
        </w:rPr>
        <w:t xml:space="preserve">: </w:t>
      </w: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 xml:space="preserve">050045, ყაზახეთის რესპუბლიკა, </w:t>
      </w:r>
      <w:r w:rsidR="00B41B99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ქალ. </w:t>
      </w: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>ალმატი, ალ- ფარაბის გამზირი</w:t>
      </w:r>
      <w:r w:rsidR="00B41B99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, სახლი </w:t>
      </w: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>7 , საცხოვრებელი კომპლექსი „ ნურლი ტაუ“, ბლოკი 5A, ოფისი 247,</w:t>
      </w:r>
    </w:p>
    <w:p w14:paraId="6068A4FD" w14:textId="66974C18" w:rsidR="000C6DEC" w:rsidRPr="00AD662D" w:rsidRDefault="00BB45A4" w:rsidP="00032EE4">
      <w:pPr>
        <w:tabs>
          <w:tab w:val="left" w:pos="9540"/>
        </w:tabs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>ტელეფონი: +7 (727) 978 69 71, +7 777 175 00 99 (24 საათი</w:t>
      </w:r>
      <w:r w:rsidR="00B41B99">
        <w:rPr>
          <w:rFonts w:ascii="Sylfaen" w:eastAsia="Microsoft Sans Serif" w:hAnsi="Sylfaen"/>
          <w:sz w:val="24"/>
          <w:szCs w:val="24"/>
          <w:lang w:val="ka-GE" w:eastAsia="ru-RU" w:bidi="ru-RU"/>
        </w:rPr>
        <w:t>ანი</w:t>
      </w: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>), ელ</w:t>
      </w:r>
      <w:r w:rsidR="00B41B99">
        <w:rPr>
          <w:rFonts w:ascii="Sylfaen" w:eastAsia="Microsoft Sans Serif" w:hAnsi="Sylfaen"/>
          <w:sz w:val="24"/>
          <w:szCs w:val="24"/>
          <w:lang w:val="ka-GE" w:eastAsia="ru-RU" w:bidi="ru-RU"/>
        </w:rPr>
        <w:t xml:space="preserve">ექტრონული </w:t>
      </w: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 xml:space="preserve">ფოსტა: </w:t>
      </w:r>
      <w:hyperlink r:id="rId15" w:history="1">
        <w:r w:rsidR="000C6DEC" w:rsidRPr="00AD662D">
          <w:rPr>
            <w:rStyle w:val="Hyperlink"/>
            <w:rFonts w:ascii="Sylfaen" w:eastAsia="Microsoft Sans Serif" w:hAnsi="Sylfaen"/>
            <w:sz w:val="24"/>
            <w:szCs w:val="24"/>
            <w:lang w:eastAsia="ru-RU" w:bidi="ru-RU"/>
          </w:rPr>
          <w:t>drugsafety@evolet.co.uk</w:t>
        </w:r>
      </w:hyperlink>
    </w:p>
    <w:p w14:paraId="298E6DC8" w14:textId="64F107CB" w:rsidR="002511DF" w:rsidRPr="00AD662D" w:rsidRDefault="00FB5775" w:rsidP="00032EE4">
      <w:pPr>
        <w:spacing w:after="0" w:line="240" w:lineRule="auto"/>
        <w:jc w:val="both"/>
        <w:rPr>
          <w:rFonts w:ascii="Sylfaen" w:eastAsia="Times New Roman" w:hAnsi="Sylfaen"/>
          <w:b/>
          <w:sz w:val="24"/>
          <w:szCs w:val="24"/>
          <w:lang w:eastAsia="ru-RU"/>
        </w:rPr>
      </w:pPr>
      <w:r w:rsidRPr="00AD662D">
        <w:rPr>
          <w:rFonts w:ascii="Sylfaen" w:eastAsia="Microsoft Sans Serif" w:hAnsi="Sylfaen"/>
          <w:sz w:val="24"/>
          <w:szCs w:val="24"/>
          <w:lang w:eastAsia="ru-RU" w:bidi="ru-RU"/>
        </w:rPr>
        <w:t xml:space="preserve"> </w:t>
      </w:r>
      <w:r w:rsidR="002511DF"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 xml:space="preserve">8. 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>სა</w:t>
      </w:r>
      <w:r w:rsidR="002511DF"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>რეგისტრაცი</w:t>
      </w:r>
      <w:r w:rsidR="00B41B99">
        <w:rPr>
          <w:rFonts w:ascii="Sylfaen" w:eastAsia="Times New Roman" w:hAnsi="Sylfaen"/>
          <w:b/>
          <w:sz w:val="24"/>
          <w:szCs w:val="24"/>
          <w:lang w:val="ka-GE" w:eastAsia="ru-RU"/>
        </w:rPr>
        <w:t xml:space="preserve">ო </w:t>
      </w:r>
      <w:r w:rsidR="002511DF" w:rsidRPr="00AD662D">
        <w:rPr>
          <w:rFonts w:ascii="Sylfaen" w:eastAsia="Times New Roman" w:hAnsi="Sylfaen"/>
          <w:b/>
          <w:sz w:val="24"/>
          <w:szCs w:val="24"/>
          <w:lang w:val="uk-UA" w:eastAsia="ru-RU"/>
        </w:rPr>
        <w:t>მოწმობის ნომერი</w:t>
      </w:r>
    </w:p>
    <w:p w14:paraId="6D972C3D" w14:textId="5B890A55" w:rsidR="00452E39" w:rsidRPr="00AD662D" w:rsidRDefault="00452E39" w:rsidP="00032EE4">
      <w:pPr>
        <w:autoSpaceDE w:val="0"/>
        <w:autoSpaceDN w:val="0"/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4AC05D08" w14:textId="42C303F7" w:rsidR="007917BF" w:rsidRPr="00AD662D" w:rsidRDefault="007917BF" w:rsidP="00032EE4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uk-UA" w:eastAsia="ru-RU"/>
        </w:rPr>
      </w:pPr>
      <w:r w:rsidRPr="00AD662D">
        <w:rPr>
          <w:rFonts w:ascii="Sylfaen" w:eastAsia="Times New Roman" w:hAnsi="Sylfaen"/>
          <w:b/>
          <w:bCs/>
          <w:sz w:val="24"/>
          <w:szCs w:val="24"/>
          <w:lang w:val="uk-UA" w:eastAsia="ru-RU"/>
        </w:rPr>
        <w:t xml:space="preserve">9. სამკურნალო </w:t>
      </w:r>
      <w:r w:rsidR="0032276A">
        <w:rPr>
          <w:rFonts w:ascii="Sylfaen" w:eastAsia="Times New Roman" w:hAnsi="Sylfaen"/>
          <w:b/>
          <w:bCs/>
          <w:sz w:val="24"/>
          <w:szCs w:val="24"/>
          <w:lang w:val="ka-GE" w:eastAsia="ru-RU"/>
        </w:rPr>
        <w:t>პრეპარატის</w:t>
      </w:r>
      <w:r w:rsidRPr="00AD662D">
        <w:rPr>
          <w:rFonts w:ascii="Sylfaen" w:eastAsia="Times New Roman" w:hAnsi="Sylfaen"/>
          <w:b/>
          <w:bCs/>
          <w:sz w:val="24"/>
          <w:szCs w:val="24"/>
          <w:lang w:val="uk-UA" w:eastAsia="ru-RU"/>
        </w:rPr>
        <w:t xml:space="preserve"> გაცემის კატეგორია</w:t>
      </w:r>
    </w:p>
    <w:p w14:paraId="2095D805" w14:textId="073C0406" w:rsidR="004D0662" w:rsidRPr="00AD662D" w:rsidRDefault="00B41B99" w:rsidP="00032EE4">
      <w:pPr>
        <w:spacing w:after="0" w:line="240" w:lineRule="auto"/>
        <w:jc w:val="both"/>
        <w:rPr>
          <w:rFonts w:ascii="Sylfaen" w:eastAsia="Times New Roman" w:hAnsi="Sylfaen"/>
          <w:sz w:val="24"/>
          <w:szCs w:val="24"/>
          <w:lang w:val="uk-UA" w:eastAsia="ru-RU"/>
        </w:rPr>
      </w:pPr>
      <w:r>
        <w:rPr>
          <w:rFonts w:ascii="Sylfaen" w:eastAsia="Times New Roman" w:hAnsi="Sylfaen"/>
          <w:sz w:val="24"/>
          <w:szCs w:val="24"/>
          <w:lang w:val="ka-GE" w:eastAsia="ru-RU"/>
        </w:rPr>
        <w:t xml:space="preserve">სამკურნალო </w:t>
      </w:r>
      <w:r w:rsidR="00AC49E8" w:rsidRPr="00AD662D">
        <w:rPr>
          <w:rFonts w:ascii="Sylfaen" w:eastAsia="Times New Roman" w:hAnsi="Sylfaen"/>
          <w:sz w:val="24"/>
          <w:szCs w:val="24"/>
          <w:lang w:val="uk-UA" w:eastAsia="ru-RU"/>
        </w:rPr>
        <w:t xml:space="preserve">პრეპარატი მიეკუთვნება </w:t>
      </w:r>
      <w:r w:rsidRPr="00AD662D">
        <w:rPr>
          <w:rFonts w:ascii="Sylfaen" w:eastAsia="Times New Roman" w:hAnsi="Sylfaen" w:cs="Sylfaen"/>
          <w:sz w:val="24"/>
          <w:szCs w:val="24"/>
          <w:lang w:val="uk-UA" w:eastAsia="ru-RU"/>
        </w:rPr>
        <w:t>რეცეპტით</w:t>
      </w:r>
      <w:r w:rsidRPr="00AD662D">
        <w:rPr>
          <w:rFonts w:ascii="Sylfaen" w:eastAsia="Times New Roman" w:hAnsi="Sylfaen"/>
          <w:sz w:val="24"/>
          <w:szCs w:val="24"/>
          <w:lang w:val="uk-UA" w:eastAsia="ru-RU"/>
        </w:rPr>
        <w:t xml:space="preserve"> </w:t>
      </w:r>
      <w:r w:rsidRPr="00AD662D">
        <w:rPr>
          <w:rFonts w:ascii="Sylfaen" w:eastAsia="Times New Roman" w:hAnsi="Sylfaen" w:cs="Sylfaen"/>
          <w:sz w:val="24"/>
          <w:szCs w:val="24"/>
          <w:lang w:val="uk-UA" w:eastAsia="ru-RU"/>
        </w:rPr>
        <w:t>გა</w:t>
      </w:r>
      <w:r>
        <w:rPr>
          <w:rFonts w:ascii="Sylfaen" w:eastAsia="Times New Roman" w:hAnsi="Sylfaen" w:cs="Sylfaen"/>
          <w:sz w:val="24"/>
          <w:szCs w:val="24"/>
          <w:lang w:val="ka-GE" w:eastAsia="ru-RU"/>
        </w:rPr>
        <w:t xml:space="preserve">საცემ </w:t>
      </w:r>
      <w:r w:rsidR="00AC49E8" w:rsidRPr="00AD662D">
        <w:rPr>
          <w:rFonts w:ascii="Sylfaen" w:eastAsia="Times New Roman" w:hAnsi="Sylfaen"/>
          <w:sz w:val="24"/>
          <w:szCs w:val="24"/>
          <w:lang w:val="uk-UA" w:eastAsia="ru-RU"/>
        </w:rPr>
        <w:t xml:space="preserve">კატეგორიას </w:t>
      </w:r>
    </w:p>
    <w:p w14:paraId="20D16EA0" w14:textId="77777777" w:rsidR="007917BF" w:rsidRPr="00AD662D" w:rsidRDefault="007917BF" w:rsidP="00032EE4">
      <w:pPr>
        <w:spacing w:after="0" w:line="240" w:lineRule="auto"/>
        <w:jc w:val="both"/>
        <w:rPr>
          <w:rFonts w:ascii="Sylfaen" w:eastAsia="Times New Roman" w:hAnsi="Sylfaen"/>
          <w:b/>
          <w:bCs/>
          <w:sz w:val="24"/>
          <w:szCs w:val="24"/>
          <w:lang w:val="uk-UA" w:eastAsia="ru-RU"/>
        </w:rPr>
      </w:pPr>
    </w:p>
    <w:p w14:paraId="1D8DB8E2" w14:textId="77777777" w:rsidR="007917BF" w:rsidRPr="00AD662D" w:rsidRDefault="007917BF" w:rsidP="00032EE4">
      <w:pPr>
        <w:spacing w:after="0" w:line="240" w:lineRule="auto"/>
        <w:jc w:val="both"/>
        <w:rPr>
          <w:rFonts w:ascii="Sylfaen" w:eastAsiaTheme="minorHAnsi" w:hAnsi="Sylfaen"/>
          <w:b/>
          <w:bCs/>
          <w:kern w:val="2"/>
          <w:sz w:val="24"/>
          <w:szCs w:val="24"/>
          <w:lang w:val="kk-KZ"/>
          <w14:ligatures w14:val="standardContextual"/>
        </w:rPr>
      </w:pPr>
      <w:r w:rsidRPr="00AD662D">
        <w:rPr>
          <w:rFonts w:ascii="Sylfaen" w:eastAsia="Times New Roman" w:hAnsi="Sylfaen"/>
          <w:b/>
          <w:bCs/>
          <w:sz w:val="24"/>
          <w:szCs w:val="24"/>
          <w:lang w:val="uk-UA" w:eastAsia="ru-RU"/>
        </w:rPr>
        <w:t xml:space="preserve">10. </w:t>
      </w:r>
      <w:r w:rsidRPr="00AD662D">
        <w:rPr>
          <w:rFonts w:ascii="Sylfaen" w:hAnsi="Sylfaen"/>
          <w:b/>
          <w:caps/>
          <w:sz w:val="24"/>
          <w:szCs w:val="24"/>
        </w:rPr>
        <w:t>ტექსტის გადახედვის თარიღი</w:t>
      </w:r>
    </w:p>
    <w:p w14:paraId="66DE1B50" w14:textId="3EFAE9B2" w:rsidR="004D0662" w:rsidRPr="00AD662D" w:rsidRDefault="007917BF" w:rsidP="00032EE4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val="kk-KZ" w:bidi="ru-RU"/>
        </w:rPr>
      </w:pPr>
      <w:r w:rsidRPr="00AD662D">
        <w:rPr>
          <w:rFonts w:ascii="Sylfaen" w:eastAsia="Microsoft Sans Serif" w:hAnsi="Sylfaen"/>
          <w:sz w:val="24"/>
          <w:szCs w:val="24"/>
          <w:lang w:bidi="ru-RU"/>
        </w:rPr>
        <w:t xml:space="preserve">სამკურნალო </w:t>
      </w:r>
      <w:r w:rsidR="00B41B99">
        <w:rPr>
          <w:rFonts w:ascii="Sylfaen" w:eastAsia="Microsoft Sans Serif" w:hAnsi="Sylfaen"/>
          <w:sz w:val="24"/>
          <w:szCs w:val="24"/>
          <w:lang w:val="ka-GE" w:bidi="ru-RU"/>
        </w:rPr>
        <w:t>პრეპარატის</w:t>
      </w:r>
      <w:r w:rsidRPr="00AD662D">
        <w:rPr>
          <w:rFonts w:ascii="Sylfaen" w:eastAsia="Microsoft Sans Serif" w:hAnsi="Sylfaen"/>
          <w:sz w:val="24"/>
          <w:szCs w:val="24"/>
          <w:lang w:bidi="ru-RU"/>
        </w:rPr>
        <w:t xml:space="preserve"> </w:t>
      </w:r>
      <w:r w:rsidRPr="00AD662D">
        <w:rPr>
          <w:rFonts w:ascii="Sylfaen" w:hAnsi="Sylfaen"/>
          <w:sz w:val="24"/>
          <w:szCs w:val="24"/>
        </w:rPr>
        <w:t xml:space="preserve">ვეგტაზონის ზოგადი </w:t>
      </w:r>
      <w:r w:rsidR="00B41B99">
        <w:rPr>
          <w:rFonts w:ascii="Sylfaen" w:hAnsi="Sylfaen"/>
          <w:sz w:val="24"/>
          <w:szCs w:val="24"/>
          <w:lang w:val="ka-GE"/>
        </w:rPr>
        <w:t>და</w:t>
      </w:r>
      <w:r w:rsidRPr="00AD662D">
        <w:rPr>
          <w:rFonts w:ascii="Sylfaen" w:hAnsi="Sylfaen"/>
          <w:sz w:val="24"/>
          <w:szCs w:val="24"/>
        </w:rPr>
        <w:t>ხასიათე</w:t>
      </w:r>
      <w:r w:rsidR="00B41B99">
        <w:rPr>
          <w:rFonts w:ascii="Sylfaen" w:hAnsi="Sylfaen"/>
          <w:sz w:val="24"/>
          <w:szCs w:val="24"/>
          <w:lang w:val="ka-GE"/>
        </w:rPr>
        <w:t>ბა</w:t>
      </w:r>
      <w:r w:rsidRPr="00AD662D">
        <w:rPr>
          <w:rFonts w:ascii="Sylfaen" w:hAnsi="Sylfaen"/>
          <w:sz w:val="24"/>
          <w:szCs w:val="24"/>
        </w:rPr>
        <w:t xml:space="preserve"> </w:t>
      </w:r>
      <w:r w:rsidRPr="00AD662D">
        <w:rPr>
          <w:rFonts w:ascii="Sylfaen" w:eastAsia="Microsoft Sans Serif" w:hAnsi="Sylfaen"/>
          <w:sz w:val="24"/>
          <w:szCs w:val="24"/>
          <w:lang w:bidi="ru-RU"/>
        </w:rPr>
        <w:t xml:space="preserve">ხელმისაწვდომია </w:t>
      </w:r>
      <w:r w:rsidR="00AC49E8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ევრაზიის ეკონომიკური კავშირის </w:t>
      </w:r>
      <w:r w:rsidR="00B41B99" w:rsidRPr="00AD662D">
        <w:rPr>
          <w:rFonts w:ascii="Sylfaen" w:eastAsia="Microsoft Sans Serif" w:hAnsi="Sylfaen"/>
          <w:sz w:val="24"/>
          <w:szCs w:val="24"/>
          <w:lang w:val="kk-KZ" w:bidi="ru-RU"/>
        </w:rPr>
        <w:t>ერთიან</w:t>
      </w:r>
      <w:r w:rsidR="00B41B99">
        <w:rPr>
          <w:rFonts w:ascii="Sylfaen" w:eastAsia="Microsoft Sans Serif" w:hAnsi="Sylfaen"/>
          <w:sz w:val="24"/>
          <w:szCs w:val="24"/>
          <w:lang w:val="ka-GE" w:bidi="ru-RU"/>
        </w:rPr>
        <w:t>ი</w:t>
      </w:r>
      <w:r w:rsidR="00B41B99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 რეესტრში </w:t>
      </w:r>
      <w:r w:rsidR="00B41B99">
        <w:rPr>
          <w:rFonts w:ascii="Sylfaen" w:eastAsia="Microsoft Sans Serif" w:hAnsi="Sylfaen"/>
          <w:sz w:val="24"/>
          <w:szCs w:val="24"/>
          <w:lang w:val="ka-GE" w:bidi="ru-RU"/>
        </w:rPr>
        <w:t>და</w:t>
      </w:r>
      <w:r w:rsidR="00AC49E8" w:rsidRPr="00AD662D">
        <w:rPr>
          <w:rFonts w:ascii="Sylfaen" w:eastAsia="Microsoft Sans Serif" w:hAnsi="Sylfaen"/>
          <w:sz w:val="24"/>
          <w:szCs w:val="24"/>
          <w:lang w:val="kk-KZ" w:bidi="ru-RU"/>
        </w:rPr>
        <w:t>რეგისტრირებული სამკურნალო საშუალებების</w:t>
      </w:r>
      <w:r w:rsidR="003270D5">
        <w:rPr>
          <w:rFonts w:ascii="Sylfaen" w:eastAsia="Microsoft Sans Serif" w:hAnsi="Sylfaen"/>
          <w:sz w:val="24"/>
          <w:szCs w:val="24"/>
          <w:lang w:val="ka-GE" w:bidi="ru-RU"/>
        </w:rPr>
        <w:t xml:space="preserve"> სიაში</w:t>
      </w:r>
      <w:r w:rsidR="00AC49E8" w:rsidRPr="00AD662D">
        <w:rPr>
          <w:rFonts w:ascii="Sylfaen" w:eastAsia="Microsoft Sans Serif" w:hAnsi="Sylfaen"/>
          <w:sz w:val="24"/>
          <w:szCs w:val="24"/>
          <w:lang w:val="kk-KZ" w:bidi="ru-RU"/>
        </w:rPr>
        <w:t xml:space="preserve"> და უფლებამოსილი ორგანოს (ექსპერტული ორგანიზაციის) ოფიციალურ </w:t>
      </w:r>
      <w:r w:rsidR="003270D5">
        <w:rPr>
          <w:rFonts w:ascii="Sylfaen" w:eastAsia="Microsoft Sans Serif" w:hAnsi="Sylfaen"/>
          <w:sz w:val="24"/>
          <w:szCs w:val="24"/>
          <w:lang w:val="ka-GE" w:bidi="ru-RU"/>
        </w:rPr>
        <w:t>საიტ</w:t>
      </w:r>
      <w:r w:rsidR="00AC49E8" w:rsidRPr="00AD662D">
        <w:rPr>
          <w:rFonts w:ascii="Sylfaen" w:eastAsia="Microsoft Sans Serif" w:hAnsi="Sylfaen"/>
          <w:sz w:val="24"/>
          <w:szCs w:val="24"/>
          <w:lang w:val="kk-KZ" w:bidi="ru-RU"/>
        </w:rPr>
        <w:t>ზე.</w:t>
      </w:r>
    </w:p>
    <w:p w14:paraId="6A562CF0" w14:textId="2AC51C5E" w:rsidR="00B91443" w:rsidRPr="00AD662D" w:rsidRDefault="00B91443" w:rsidP="00AD662D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Microsoft Sans Serif" w:hAnsi="Sylfaen"/>
          <w:sz w:val="24"/>
          <w:szCs w:val="24"/>
          <w:lang w:bidi="ru-RU"/>
        </w:rPr>
      </w:pPr>
    </w:p>
    <w:sectPr w:rsidR="00B91443" w:rsidRPr="00AD662D" w:rsidSect="00032EE4">
      <w:headerReference w:type="default" r:id="rId16"/>
      <w:footerReference w:type="default" r:id="rId17"/>
      <w:pgSz w:w="11906" w:h="16838"/>
      <w:pgMar w:top="180" w:right="720" w:bottom="720" w:left="720" w:header="709" w:footer="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69D46" w14:textId="77777777" w:rsidR="00B72810" w:rsidRDefault="00B72810" w:rsidP="00D275FC">
      <w:pPr>
        <w:spacing w:after="0" w:line="240" w:lineRule="auto"/>
      </w:pPr>
      <w:r>
        <w:separator/>
      </w:r>
    </w:p>
  </w:endnote>
  <w:endnote w:type="continuationSeparator" w:id="0">
    <w:p w14:paraId="1DAF96B5" w14:textId="77777777" w:rsidR="00B72810" w:rsidRDefault="00B72810" w:rsidP="00D2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PSMT"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8547216"/>
      <w:docPartObj>
        <w:docPartGallery w:val="Page Numbers (Bottom of Page)"/>
        <w:docPartUnique/>
      </w:docPartObj>
    </w:sdtPr>
    <w:sdtContent>
      <w:p w14:paraId="31213976" w14:textId="1A6FAA69" w:rsidR="001148D9" w:rsidRDefault="001148D9" w:rsidP="0096720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602960E7" w14:textId="0A3441B9" w:rsidR="001148D9" w:rsidRPr="00CF7EDF" w:rsidRDefault="001148D9" w:rsidP="00FC5BC6">
    <w:pPr>
      <w:pStyle w:val="Footer"/>
      <w:jc w:val="right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38A8" w14:textId="77777777" w:rsidR="00B72810" w:rsidRDefault="00B72810" w:rsidP="00D275FC">
      <w:pPr>
        <w:spacing w:after="0" w:line="240" w:lineRule="auto"/>
      </w:pPr>
      <w:r>
        <w:separator/>
      </w:r>
    </w:p>
  </w:footnote>
  <w:footnote w:type="continuationSeparator" w:id="0">
    <w:p w14:paraId="21BAC0EB" w14:textId="77777777" w:rsidR="00B72810" w:rsidRDefault="00B72810" w:rsidP="00D2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9368" w14:textId="77777777" w:rsidR="001148D9" w:rsidRDefault="001148D9">
    <w:pPr>
      <w:pStyle w:val="Head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581105" wp14:editId="0091BB58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374205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3742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CCE03B" w14:textId="77777777" w:rsidR="001148D9" w:rsidRPr="00D275FC" w:rsidRDefault="001148D9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581105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494.4pt;margin-top:48.75pt;width:30pt;height:294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QcOKQIAAFYEAAAOAAAAZHJzL2Uyb0RvYy54bWysVE1v2zAMvQ/YfxB0b+x8NZ0Rp8haZBgQ&#10;tAXSoWdFlmKjsqhJSuzs14+SnQ90Ow270JT4RJF8T57ft7UiB2FdBTqnw0FKidAcikrvcvrjdXVz&#10;R4nzTBdMgRY5PQpH7xefP80bk4kRlKAKYQkm0S5rTE5L702WJI6XomZuAEZoDEqwNfO4tLuksKzB&#10;7LVKRml6mzRgC2OBC+dw97EL0kXML6Xg/llKJzxROcXafLQ22m2wyWLOsp1lpqx4Xwb7hypqVmm8&#10;9JzqkXlG9rb6I1VdcQsOpB9wqBOQsuIi9oDdDNMP3WxKZkTsBYfjzHlM7v+l5U+HjXmxxLdfoUUC&#10;YxPOrIG/O5xN0hiX9ZgwU5c5RIdGW2nr8MUWCB7E2R7P8xStJxw3x3fDNMUIx9B4Nhml02kYeHI5&#10;bazz3wTUJDg5tchXrIAd1s530BMkXKZhVSkVOVOaNDm9HU/TeOAcweRKB6yI7PdpLpUHz7fbFpME&#10;dwvFEdu30CnDGb6qsJQ1c/6FWZQClo/y9s9opAK8EnqPkhLsr7/tB3xOgx3N8HiD6sqp+7lnVlCi&#10;vmuk78twMsGQj4vJdDbChb2ObK8jel8/AAp4iG/J8OgGvFcnV1qo3/AhLMPFGGKaY3E59Sf3wXea&#10;x4fExXIZQShAw/xabww/ER9m/dq+MWt6QjxS+QQnHbLsAy8dtmNmufcgq0jaZbC9glC8kfb+oYXX&#10;cb2OqMvvYPEbAAD//wMAUEsDBBQABgAIAAAAIQCgseSd3wAAAAsBAAAPAAAAZHJzL2Rvd25yZXYu&#10;eG1sTI9BT8MwDIXvSPyHyEjcWAoaJS1NJ4QYNyQ2YOKYNaataJyq8brCryc9sZv9/PTe52I1uU6M&#10;OITWk4brRQICqfK2pVrD+9v6SoEIbMiazhNq+MEAq/L8rDC59Ufa4LjlWsQQCrnR0DD3uZShatCZ&#10;sPA9Urx9+cEZjutQSzuYYwx3nbxJklQ601JsaEyPjw1W39uD0/DZfjTZevn6O2b85HnzsnuWZqf1&#10;5cX0cA+CceJ/M8z4ER3KyLT3B7JBdBoypSI6x+HuFsRsSJazsteQqlSBLAt5+kP5BwAA//8DAFBL&#10;AQItABQABgAIAAAAIQC2gziS/gAAAOEBAAATAAAAAAAAAAAAAAAAAAAAAABbQ29udGVudF9UeXBl&#10;c10ueG1sUEsBAi0AFAAGAAgAAAAhADj9If/WAAAAlAEAAAsAAAAAAAAAAAAAAAAALwEAAF9yZWxz&#10;Ly5yZWxzUEsBAi0AFAAGAAgAAAAhAMepBw4pAgAAVgQAAA4AAAAAAAAAAAAAAAAALgIAAGRycy9l&#10;Mm9Eb2MueG1sUEsBAi0AFAAGAAgAAAAhAKCx5J3fAAAACwEAAA8AAAAAAAAAAAAAAAAAgwQAAGRy&#10;cy9kb3ducmV2LnhtbFBLBQYAAAAABAAEAPMAAACPBQAAAAA=&#10;" filled="f" stroked="f" strokeweight=".5pt">
              <v:path arrowok="t"/>
              <v:textbox style="layout-flow:vertical;mso-layout-flow-alt:bottom-to-top">
                <w:txbxContent>
                  <w:p w14:paraId="71CCE03B" w14:textId="77777777" w:rsidR="001148D9" w:rsidRPr="00D275FC" w:rsidRDefault="001148D9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Описание: Description: BT_1000x858px" style="width:15.75pt;height:13.5pt;visibility:visible" o:bullet="t">
        <v:imagedata r:id="rId1" o:title=" BT_1000x858px"/>
      </v:shape>
    </w:pict>
  </w:numPicBullet>
  <w:abstractNum w:abstractNumId="0" w15:restartNumberingAfterBreak="0">
    <w:nsid w:val="019B571B"/>
    <w:multiLevelType w:val="hybridMultilevel"/>
    <w:tmpl w:val="E15C1812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B73"/>
    <w:multiLevelType w:val="hybridMultilevel"/>
    <w:tmpl w:val="6C2AFAB6"/>
    <w:lvl w:ilvl="0" w:tplc="E04C4366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ECCA8570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2" w:tplc="81B6B02C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 w:tplc="2190E7CC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15DE304E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5" w:tplc="7F3CBE90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</w:rPr>
    </w:lvl>
    <w:lvl w:ilvl="6" w:tplc="4420CB0C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37B80DB2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8" w:tplc="BD56327C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</w:rPr>
    </w:lvl>
  </w:abstractNum>
  <w:abstractNum w:abstractNumId="2" w15:restartNumberingAfterBreak="0">
    <w:nsid w:val="05A23C54"/>
    <w:multiLevelType w:val="hybridMultilevel"/>
    <w:tmpl w:val="8FCC01C8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B70C4"/>
    <w:multiLevelType w:val="hybridMultilevel"/>
    <w:tmpl w:val="CC3EE24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507BE"/>
    <w:multiLevelType w:val="hybridMultilevel"/>
    <w:tmpl w:val="43FEBD16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D1D"/>
    <w:multiLevelType w:val="hybridMultilevel"/>
    <w:tmpl w:val="63309D12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A25B9"/>
    <w:multiLevelType w:val="hybridMultilevel"/>
    <w:tmpl w:val="A3E62F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55E55"/>
    <w:multiLevelType w:val="hybridMultilevel"/>
    <w:tmpl w:val="72E41BCA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04D06"/>
    <w:multiLevelType w:val="hybridMultilevel"/>
    <w:tmpl w:val="249CFA0E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95314"/>
    <w:multiLevelType w:val="hybridMultilevel"/>
    <w:tmpl w:val="F3884292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E72D8"/>
    <w:multiLevelType w:val="hybridMultilevel"/>
    <w:tmpl w:val="52B2D602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45ABD"/>
    <w:multiLevelType w:val="hybridMultilevel"/>
    <w:tmpl w:val="9A88FD54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04B0D"/>
    <w:multiLevelType w:val="hybridMultilevel"/>
    <w:tmpl w:val="5570229A"/>
    <w:lvl w:ilvl="0" w:tplc="145084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trike w:val="0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7369D2"/>
    <w:multiLevelType w:val="hybridMultilevel"/>
    <w:tmpl w:val="BBF437D6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A1387"/>
    <w:multiLevelType w:val="hybridMultilevel"/>
    <w:tmpl w:val="8FF4F3BE"/>
    <w:lvl w:ilvl="0" w:tplc="702A5D8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7415F"/>
    <w:multiLevelType w:val="hybridMultilevel"/>
    <w:tmpl w:val="404027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06B5E"/>
    <w:multiLevelType w:val="multilevel"/>
    <w:tmpl w:val="71F417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28C474E"/>
    <w:multiLevelType w:val="hybridMultilevel"/>
    <w:tmpl w:val="60E49560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35000"/>
    <w:multiLevelType w:val="hybridMultilevel"/>
    <w:tmpl w:val="CB40CE2C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D31F24"/>
    <w:multiLevelType w:val="hybridMultilevel"/>
    <w:tmpl w:val="A6E05460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F10E9"/>
    <w:multiLevelType w:val="hybridMultilevel"/>
    <w:tmpl w:val="BD7499D8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D0595"/>
    <w:multiLevelType w:val="hybridMultilevel"/>
    <w:tmpl w:val="C5FCDC3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7AD1"/>
    <w:multiLevelType w:val="hybridMultilevel"/>
    <w:tmpl w:val="DB4EBC54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C0942"/>
    <w:multiLevelType w:val="hybridMultilevel"/>
    <w:tmpl w:val="90DCECC0"/>
    <w:lvl w:ilvl="0" w:tplc="3BEE7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84F52"/>
    <w:multiLevelType w:val="hybridMultilevel"/>
    <w:tmpl w:val="81BCA6F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C1104"/>
    <w:multiLevelType w:val="hybridMultilevel"/>
    <w:tmpl w:val="E99E0AAA"/>
    <w:lvl w:ilvl="0" w:tplc="3022E75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22C54"/>
    <w:multiLevelType w:val="hybridMultilevel"/>
    <w:tmpl w:val="A46AFD62"/>
    <w:lvl w:ilvl="0" w:tplc="F59E48C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74D5B"/>
    <w:multiLevelType w:val="hybridMultilevel"/>
    <w:tmpl w:val="D4F8B810"/>
    <w:lvl w:ilvl="0" w:tplc="042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4827B71"/>
    <w:multiLevelType w:val="hybridMultilevel"/>
    <w:tmpl w:val="EE04941C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F7ADF"/>
    <w:multiLevelType w:val="hybridMultilevel"/>
    <w:tmpl w:val="A4D06184"/>
    <w:lvl w:ilvl="0" w:tplc="B378A9E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F1B9F"/>
    <w:multiLevelType w:val="hybridMultilevel"/>
    <w:tmpl w:val="B050A448"/>
    <w:lvl w:ilvl="0" w:tplc="982E96AC">
      <w:numFmt w:val="bullet"/>
      <w:lvlText w:val="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0513255">
    <w:abstractNumId w:val="22"/>
  </w:num>
  <w:num w:numId="2" w16cid:durableId="167789807">
    <w:abstractNumId w:val="5"/>
  </w:num>
  <w:num w:numId="3" w16cid:durableId="1220093162">
    <w:abstractNumId w:val="4"/>
  </w:num>
  <w:num w:numId="4" w16cid:durableId="342174671">
    <w:abstractNumId w:val="24"/>
  </w:num>
  <w:num w:numId="5" w16cid:durableId="391543855">
    <w:abstractNumId w:val="30"/>
  </w:num>
  <w:num w:numId="6" w16cid:durableId="1433286398">
    <w:abstractNumId w:val="7"/>
  </w:num>
  <w:num w:numId="7" w16cid:durableId="1083068926">
    <w:abstractNumId w:val="28"/>
  </w:num>
  <w:num w:numId="8" w16cid:durableId="1034382205">
    <w:abstractNumId w:val="10"/>
  </w:num>
  <w:num w:numId="9" w16cid:durableId="1187938002">
    <w:abstractNumId w:val="21"/>
  </w:num>
  <w:num w:numId="10" w16cid:durableId="611128963">
    <w:abstractNumId w:val="11"/>
  </w:num>
  <w:num w:numId="11" w16cid:durableId="1992637464">
    <w:abstractNumId w:val="20"/>
  </w:num>
  <w:num w:numId="12" w16cid:durableId="372661222">
    <w:abstractNumId w:val="23"/>
  </w:num>
  <w:num w:numId="13" w16cid:durableId="676075907">
    <w:abstractNumId w:val="25"/>
  </w:num>
  <w:num w:numId="14" w16cid:durableId="1069574678">
    <w:abstractNumId w:val="15"/>
  </w:num>
  <w:num w:numId="15" w16cid:durableId="593782595">
    <w:abstractNumId w:val="2"/>
  </w:num>
  <w:num w:numId="16" w16cid:durableId="991056249">
    <w:abstractNumId w:val="29"/>
  </w:num>
  <w:num w:numId="17" w16cid:durableId="1705866205">
    <w:abstractNumId w:val="19"/>
  </w:num>
  <w:num w:numId="18" w16cid:durableId="138428798">
    <w:abstractNumId w:val="18"/>
  </w:num>
  <w:num w:numId="19" w16cid:durableId="1478185790">
    <w:abstractNumId w:val="9"/>
  </w:num>
  <w:num w:numId="20" w16cid:durableId="710106277">
    <w:abstractNumId w:val="3"/>
  </w:num>
  <w:num w:numId="21" w16cid:durableId="487523191">
    <w:abstractNumId w:val="13"/>
  </w:num>
  <w:num w:numId="22" w16cid:durableId="1522665403">
    <w:abstractNumId w:val="6"/>
  </w:num>
  <w:num w:numId="23" w16cid:durableId="1349868107">
    <w:abstractNumId w:val="27"/>
  </w:num>
  <w:num w:numId="24" w16cid:durableId="1760373446">
    <w:abstractNumId w:val="14"/>
  </w:num>
  <w:num w:numId="25" w16cid:durableId="765268150">
    <w:abstractNumId w:val="1"/>
  </w:num>
  <w:num w:numId="26" w16cid:durableId="1357072411">
    <w:abstractNumId w:val="0"/>
  </w:num>
  <w:num w:numId="27" w16cid:durableId="1239746404">
    <w:abstractNumId w:val="26"/>
  </w:num>
  <w:num w:numId="28" w16cid:durableId="2002462079">
    <w:abstractNumId w:val="17"/>
  </w:num>
  <w:num w:numId="29" w16cid:durableId="718014918">
    <w:abstractNumId w:val="8"/>
  </w:num>
  <w:num w:numId="30" w16cid:durableId="2129733408">
    <w:abstractNumId w:val="12"/>
  </w:num>
  <w:num w:numId="31" w16cid:durableId="1914579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48"/>
    <w:rsid w:val="0000234F"/>
    <w:rsid w:val="00004C99"/>
    <w:rsid w:val="00010371"/>
    <w:rsid w:val="00012335"/>
    <w:rsid w:val="0002049D"/>
    <w:rsid w:val="000264BB"/>
    <w:rsid w:val="00026A9C"/>
    <w:rsid w:val="00026C29"/>
    <w:rsid w:val="00032EE4"/>
    <w:rsid w:val="00033FC1"/>
    <w:rsid w:val="00042999"/>
    <w:rsid w:val="00042F59"/>
    <w:rsid w:val="00043E7C"/>
    <w:rsid w:val="00046E2C"/>
    <w:rsid w:val="000516B6"/>
    <w:rsid w:val="0005238D"/>
    <w:rsid w:val="000537B3"/>
    <w:rsid w:val="0006147A"/>
    <w:rsid w:val="000645B6"/>
    <w:rsid w:val="000852A1"/>
    <w:rsid w:val="00086957"/>
    <w:rsid w:val="000972E6"/>
    <w:rsid w:val="000A0D71"/>
    <w:rsid w:val="000A15B0"/>
    <w:rsid w:val="000A272B"/>
    <w:rsid w:val="000B5E61"/>
    <w:rsid w:val="000C2C4B"/>
    <w:rsid w:val="000C3EBE"/>
    <w:rsid w:val="000C4C48"/>
    <w:rsid w:val="000C6DEC"/>
    <w:rsid w:val="000D184E"/>
    <w:rsid w:val="000D2F01"/>
    <w:rsid w:val="000D457D"/>
    <w:rsid w:val="000E01AB"/>
    <w:rsid w:val="000E153C"/>
    <w:rsid w:val="000E3634"/>
    <w:rsid w:val="000E49D0"/>
    <w:rsid w:val="000E49F0"/>
    <w:rsid w:val="000E4D99"/>
    <w:rsid w:val="000E6126"/>
    <w:rsid w:val="00100406"/>
    <w:rsid w:val="00107A8A"/>
    <w:rsid w:val="00111788"/>
    <w:rsid w:val="00111E2C"/>
    <w:rsid w:val="001148D9"/>
    <w:rsid w:val="00120934"/>
    <w:rsid w:val="00123DB5"/>
    <w:rsid w:val="00124A4C"/>
    <w:rsid w:val="00125232"/>
    <w:rsid w:val="00132B9A"/>
    <w:rsid w:val="00134D24"/>
    <w:rsid w:val="00135E50"/>
    <w:rsid w:val="001368AE"/>
    <w:rsid w:val="00140CCF"/>
    <w:rsid w:val="00141884"/>
    <w:rsid w:val="001420B2"/>
    <w:rsid w:val="00144CCD"/>
    <w:rsid w:val="0014679B"/>
    <w:rsid w:val="0014699B"/>
    <w:rsid w:val="0014739A"/>
    <w:rsid w:val="0015490C"/>
    <w:rsid w:val="001573E2"/>
    <w:rsid w:val="0016278D"/>
    <w:rsid w:val="0016412E"/>
    <w:rsid w:val="00164E5D"/>
    <w:rsid w:val="001872CE"/>
    <w:rsid w:val="00187A84"/>
    <w:rsid w:val="00190704"/>
    <w:rsid w:val="0019180A"/>
    <w:rsid w:val="001937AD"/>
    <w:rsid w:val="00194DE4"/>
    <w:rsid w:val="001A2CB2"/>
    <w:rsid w:val="001A2E0E"/>
    <w:rsid w:val="001A3A84"/>
    <w:rsid w:val="001A6545"/>
    <w:rsid w:val="001B28F8"/>
    <w:rsid w:val="001B6AEC"/>
    <w:rsid w:val="001C5EAF"/>
    <w:rsid w:val="001D0B84"/>
    <w:rsid w:val="001E10C8"/>
    <w:rsid w:val="001E5E2A"/>
    <w:rsid w:val="001E6179"/>
    <w:rsid w:val="001E6F4C"/>
    <w:rsid w:val="001F16AA"/>
    <w:rsid w:val="001F2BA3"/>
    <w:rsid w:val="001F61C6"/>
    <w:rsid w:val="001F7C09"/>
    <w:rsid w:val="00200F3B"/>
    <w:rsid w:val="00203355"/>
    <w:rsid w:val="0020414E"/>
    <w:rsid w:val="0021068E"/>
    <w:rsid w:val="00211005"/>
    <w:rsid w:val="0021309A"/>
    <w:rsid w:val="002152E0"/>
    <w:rsid w:val="00215CBB"/>
    <w:rsid w:val="002168D6"/>
    <w:rsid w:val="00217D41"/>
    <w:rsid w:val="002222A9"/>
    <w:rsid w:val="00222CA6"/>
    <w:rsid w:val="00232642"/>
    <w:rsid w:val="00237697"/>
    <w:rsid w:val="002410EA"/>
    <w:rsid w:val="00250EDB"/>
    <w:rsid w:val="002511DF"/>
    <w:rsid w:val="00253209"/>
    <w:rsid w:val="00256E10"/>
    <w:rsid w:val="00260413"/>
    <w:rsid w:val="00260EBC"/>
    <w:rsid w:val="002621BE"/>
    <w:rsid w:val="00264710"/>
    <w:rsid w:val="00264A6E"/>
    <w:rsid w:val="00267567"/>
    <w:rsid w:val="00270B0A"/>
    <w:rsid w:val="00275A7E"/>
    <w:rsid w:val="00280121"/>
    <w:rsid w:val="00281FBE"/>
    <w:rsid w:val="00290D2E"/>
    <w:rsid w:val="00292715"/>
    <w:rsid w:val="00296DB5"/>
    <w:rsid w:val="002A0396"/>
    <w:rsid w:val="002A453C"/>
    <w:rsid w:val="002A5018"/>
    <w:rsid w:val="002A591C"/>
    <w:rsid w:val="002A7769"/>
    <w:rsid w:val="002B0C73"/>
    <w:rsid w:val="002B76DB"/>
    <w:rsid w:val="002C0CBC"/>
    <w:rsid w:val="002C10E1"/>
    <w:rsid w:val="002C15EB"/>
    <w:rsid w:val="002C1660"/>
    <w:rsid w:val="002C35A2"/>
    <w:rsid w:val="002C5345"/>
    <w:rsid w:val="002D28DB"/>
    <w:rsid w:val="002D3080"/>
    <w:rsid w:val="002D56B7"/>
    <w:rsid w:val="002D5F35"/>
    <w:rsid w:val="002E04B7"/>
    <w:rsid w:val="002E0BAD"/>
    <w:rsid w:val="002E35F0"/>
    <w:rsid w:val="002F4A14"/>
    <w:rsid w:val="003043BF"/>
    <w:rsid w:val="00320073"/>
    <w:rsid w:val="0032156F"/>
    <w:rsid w:val="0032276A"/>
    <w:rsid w:val="003262DF"/>
    <w:rsid w:val="003270D5"/>
    <w:rsid w:val="00332951"/>
    <w:rsid w:val="00335FE9"/>
    <w:rsid w:val="0034512A"/>
    <w:rsid w:val="0034682B"/>
    <w:rsid w:val="0035036A"/>
    <w:rsid w:val="00356237"/>
    <w:rsid w:val="0036288F"/>
    <w:rsid w:val="00362BDA"/>
    <w:rsid w:val="00365940"/>
    <w:rsid w:val="00365B10"/>
    <w:rsid w:val="00367BA7"/>
    <w:rsid w:val="00372082"/>
    <w:rsid w:val="003761C0"/>
    <w:rsid w:val="00377262"/>
    <w:rsid w:val="00380493"/>
    <w:rsid w:val="00381140"/>
    <w:rsid w:val="003812B2"/>
    <w:rsid w:val="00383CDB"/>
    <w:rsid w:val="00384EFD"/>
    <w:rsid w:val="0038595A"/>
    <w:rsid w:val="003879F9"/>
    <w:rsid w:val="00391A90"/>
    <w:rsid w:val="003976C7"/>
    <w:rsid w:val="003A035E"/>
    <w:rsid w:val="003A0A2B"/>
    <w:rsid w:val="003A56ED"/>
    <w:rsid w:val="003A577F"/>
    <w:rsid w:val="003A59C6"/>
    <w:rsid w:val="003B0285"/>
    <w:rsid w:val="003B0749"/>
    <w:rsid w:val="003B6D09"/>
    <w:rsid w:val="003C07E3"/>
    <w:rsid w:val="003C1C24"/>
    <w:rsid w:val="003C5F99"/>
    <w:rsid w:val="003C659E"/>
    <w:rsid w:val="003D7780"/>
    <w:rsid w:val="003E13CF"/>
    <w:rsid w:val="003E4F5E"/>
    <w:rsid w:val="003F16B7"/>
    <w:rsid w:val="003F3CC0"/>
    <w:rsid w:val="003F42AE"/>
    <w:rsid w:val="003F5344"/>
    <w:rsid w:val="003F7EDC"/>
    <w:rsid w:val="00404548"/>
    <w:rsid w:val="00406E75"/>
    <w:rsid w:val="0041162E"/>
    <w:rsid w:val="004125D8"/>
    <w:rsid w:val="00416507"/>
    <w:rsid w:val="00416B4B"/>
    <w:rsid w:val="004200EA"/>
    <w:rsid w:val="0042786D"/>
    <w:rsid w:val="0043088B"/>
    <w:rsid w:val="00433C62"/>
    <w:rsid w:val="00436F38"/>
    <w:rsid w:val="0044245F"/>
    <w:rsid w:val="004528E1"/>
    <w:rsid w:val="00452E39"/>
    <w:rsid w:val="00452FA6"/>
    <w:rsid w:val="00456F01"/>
    <w:rsid w:val="004578F3"/>
    <w:rsid w:val="00462490"/>
    <w:rsid w:val="00470B65"/>
    <w:rsid w:val="00472EF5"/>
    <w:rsid w:val="0047727E"/>
    <w:rsid w:val="00480668"/>
    <w:rsid w:val="00485B42"/>
    <w:rsid w:val="00485C0F"/>
    <w:rsid w:val="0048687C"/>
    <w:rsid w:val="0049086C"/>
    <w:rsid w:val="004920FF"/>
    <w:rsid w:val="0049318D"/>
    <w:rsid w:val="00495D25"/>
    <w:rsid w:val="004A0A16"/>
    <w:rsid w:val="004A31B4"/>
    <w:rsid w:val="004A326D"/>
    <w:rsid w:val="004A4D5B"/>
    <w:rsid w:val="004A7038"/>
    <w:rsid w:val="004B336D"/>
    <w:rsid w:val="004C1922"/>
    <w:rsid w:val="004C321B"/>
    <w:rsid w:val="004C462F"/>
    <w:rsid w:val="004C6613"/>
    <w:rsid w:val="004D0662"/>
    <w:rsid w:val="004D1F02"/>
    <w:rsid w:val="004D49E9"/>
    <w:rsid w:val="004D7C52"/>
    <w:rsid w:val="004E5D9C"/>
    <w:rsid w:val="004E5FF8"/>
    <w:rsid w:val="004F45AC"/>
    <w:rsid w:val="00501657"/>
    <w:rsid w:val="00506C9D"/>
    <w:rsid w:val="005071DA"/>
    <w:rsid w:val="00516FDB"/>
    <w:rsid w:val="00523D82"/>
    <w:rsid w:val="00534A1F"/>
    <w:rsid w:val="00536603"/>
    <w:rsid w:val="00540168"/>
    <w:rsid w:val="00541A00"/>
    <w:rsid w:val="005444B2"/>
    <w:rsid w:val="00551EB5"/>
    <w:rsid w:val="00552F31"/>
    <w:rsid w:val="00552F8B"/>
    <w:rsid w:val="00556886"/>
    <w:rsid w:val="00561FE7"/>
    <w:rsid w:val="00565735"/>
    <w:rsid w:val="005658FA"/>
    <w:rsid w:val="00566737"/>
    <w:rsid w:val="00566763"/>
    <w:rsid w:val="00567153"/>
    <w:rsid w:val="00575348"/>
    <w:rsid w:val="00576144"/>
    <w:rsid w:val="00576731"/>
    <w:rsid w:val="005869C5"/>
    <w:rsid w:val="005921EA"/>
    <w:rsid w:val="005924F5"/>
    <w:rsid w:val="00593F7B"/>
    <w:rsid w:val="00594DB0"/>
    <w:rsid w:val="005A3C81"/>
    <w:rsid w:val="005A48D6"/>
    <w:rsid w:val="005A5680"/>
    <w:rsid w:val="005A6639"/>
    <w:rsid w:val="005A6914"/>
    <w:rsid w:val="005B3FFE"/>
    <w:rsid w:val="005B5B84"/>
    <w:rsid w:val="005C1519"/>
    <w:rsid w:val="005C1C4E"/>
    <w:rsid w:val="005C4994"/>
    <w:rsid w:val="005C4A16"/>
    <w:rsid w:val="005C4BFA"/>
    <w:rsid w:val="005D24B4"/>
    <w:rsid w:val="005D411D"/>
    <w:rsid w:val="005D5531"/>
    <w:rsid w:val="005D66F3"/>
    <w:rsid w:val="005D68C6"/>
    <w:rsid w:val="005D6FBA"/>
    <w:rsid w:val="005D7329"/>
    <w:rsid w:val="005D7EE3"/>
    <w:rsid w:val="005E13B6"/>
    <w:rsid w:val="005E50DE"/>
    <w:rsid w:val="005E7569"/>
    <w:rsid w:val="005E76DA"/>
    <w:rsid w:val="005F7097"/>
    <w:rsid w:val="00602771"/>
    <w:rsid w:val="0060364A"/>
    <w:rsid w:val="00604FC8"/>
    <w:rsid w:val="00607162"/>
    <w:rsid w:val="00617843"/>
    <w:rsid w:val="00620F34"/>
    <w:rsid w:val="00622A6A"/>
    <w:rsid w:val="00624C1B"/>
    <w:rsid w:val="00625471"/>
    <w:rsid w:val="0062661D"/>
    <w:rsid w:val="00627853"/>
    <w:rsid w:val="00632571"/>
    <w:rsid w:val="0063288F"/>
    <w:rsid w:val="00634D0C"/>
    <w:rsid w:val="00641301"/>
    <w:rsid w:val="00645C59"/>
    <w:rsid w:val="0065148D"/>
    <w:rsid w:val="00652BCE"/>
    <w:rsid w:val="00652E29"/>
    <w:rsid w:val="0065316A"/>
    <w:rsid w:val="00653617"/>
    <w:rsid w:val="00653E7E"/>
    <w:rsid w:val="00665054"/>
    <w:rsid w:val="00665214"/>
    <w:rsid w:val="0067136B"/>
    <w:rsid w:val="00673EC8"/>
    <w:rsid w:val="00683E3D"/>
    <w:rsid w:val="00691208"/>
    <w:rsid w:val="00697B74"/>
    <w:rsid w:val="006A23C4"/>
    <w:rsid w:val="006A588B"/>
    <w:rsid w:val="006A702E"/>
    <w:rsid w:val="006A7CBA"/>
    <w:rsid w:val="006B1751"/>
    <w:rsid w:val="006B50DD"/>
    <w:rsid w:val="006B7A90"/>
    <w:rsid w:val="006C06BE"/>
    <w:rsid w:val="006C1C7E"/>
    <w:rsid w:val="006C5F38"/>
    <w:rsid w:val="006C7DCE"/>
    <w:rsid w:val="006D5986"/>
    <w:rsid w:val="006D7D5A"/>
    <w:rsid w:val="006E4305"/>
    <w:rsid w:val="006F366D"/>
    <w:rsid w:val="006F5763"/>
    <w:rsid w:val="00704BAB"/>
    <w:rsid w:val="007104D1"/>
    <w:rsid w:val="007135A6"/>
    <w:rsid w:val="00724DB0"/>
    <w:rsid w:val="00725BD2"/>
    <w:rsid w:val="00726631"/>
    <w:rsid w:val="00726BD3"/>
    <w:rsid w:val="00730461"/>
    <w:rsid w:val="00733A73"/>
    <w:rsid w:val="00737568"/>
    <w:rsid w:val="00746FF2"/>
    <w:rsid w:val="007479AE"/>
    <w:rsid w:val="00753F4A"/>
    <w:rsid w:val="007544F0"/>
    <w:rsid w:val="00755BC8"/>
    <w:rsid w:val="00761133"/>
    <w:rsid w:val="00764E84"/>
    <w:rsid w:val="00772D32"/>
    <w:rsid w:val="007762F8"/>
    <w:rsid w:val="00783078"/>
    <w:rsid w:val="00783520"/>
    <w:rsid w:val="0078568D"/>
    <w:rsid w:val="00787959"/>
    <w:rsid w:val="00790075"/>
    <w:rsid w:val="007917BF"/>
    <w:rsid w:val="00795284"/>
    <w:rsid w:val="007A02D3"/>
    <w:rsid w:val="007A18B1"/>
    <w:rsid w:val="007B011E"/>
    <w:rsid w:val="007B3C86"/>
    <w:rsid w:val="007B5A31"/>
    <w:rsid w:val="007C055A"/>
    <w:rsid w:val="007C1693"/>
    <w:rsid w:val="007D0E84"/>
    <w:rsid w:val="007D5738"/>
    <w:rsid w:val="007D5D45"/>
    <w:rsid w:val="007D681B"/>
    <w:rsid w:val="007E1D85"/>
    <w:rsid w:val="007E55C1"/>
    <w:rsid w:val="007F1926"/>
    <w:rsid w:val="00803517"/>
    <w:rsid w:val="00804A48"/>
    <w:rsid w:val="00804A9D"/>
    <w:rsid w:val="008106A7"/>
    <w:rsid w:val="0081154A"/>
    <w:rsid w:val="00814DFC"/>
    <w:rsid w:val="00820B36"/>
    <w:rsid w:val="00823F0E"/>
    <w:rsid w:val="00825709"/>
    <w:rsid w:val="0082763F"/>
    <w:rsid w:val="00827BB2"/>
    <w:rsid w:val="008329DA"/>
    <w:rsid w:val="00832A7E"/>
    <w:rsid w:val="008330E7"/>
    <w:rsid w:val="008330F1"/>
    <w:rsid w:val="0083397C"/>
    <w:rsid w:val="008353A4"/>
    <w:rsid w:val="008358BB"/>
    <w:rsid w:val="00835BED"/>
    <w:rsid w:val="008407EF"/>
    <w:rsid w:val="008418F5"/>
    <w:rsid w:val="008431CD"/>
    <w:rsid w:val="0084337C"/>
    <w:rsid w:val="008451C8"/>
    <w:rsid w:val="00847154"/>
    <w:rsid w:val="00862FA8"/>
    <w:rsid w:val="00864BFF"/>
    <w:rsid w:val="0086657B"/>
    <w:rsid w:val="0087104B"/>
    <w:rsid w:val="008715F0"/>
    <w:rsid w:val="008832E5"/>
    <w:rsid w:val="008872AB"/>
    <w:rsid w:val="008874D8"/>
    <w:rsid w:val="00890521"/>
    <w:rsid w:val="00891EB8"/>
    <w:rsid w:val="0089401D"/>
    <w:rsid w:val="00895628"/>
    <w:rsid w:val="00897669"/>
    <w:rsid w:val="008A2AE3"/>
    <w:rsid w:val="008A2C6F"/>
    <w:rsid w:val="008A7B89"/>
    <w:rsid w:val="008C0181"/>
    <w:rsid w:val="008C6434"/>
    <w:rsid w:val="008D0B8D"/>
    <w:rsid w:val="008D149E"/>
    <w:rsid w:val="008D4451"/>
    <w:rsid w:val="008D62B7"/>
    <w:rsid w:val="008D7DD7"/>
    <w:rsid w:val="008E19AE"/>
    <w:rsid w:val="008E6895"/>
    <w:rsid w:val="008E7E40"/>
    <w:rsid w:val="008F0721"/>
    <w:rsid w:val="008F104B"/>
    <w:rsid w:val="00900B3C"/>
    <w:rsid w:val="009033C1"/>
    <w:rsid w:val="00904FB5"/>
    <w:rsid w:val="00906FFD"/>
    <w:rsid w:val="0091136C"/>
    <w:rsid w:val="009128A3"/>
    <w:rsid w:val="00914BFF"/>
    <w:rsid w:val="00921467"/>
    <w:rsid w:val="00923E00"/>
    <w:rsid w:val="0092721C"/>
    <w:rsid w:val="00930D7D"/>
    <w:rsid w:val="009319FF"/>
    <w:rsid w:val="009358BD"/>
    <w:rsid w:val="00940BA8"/>
    <w:rsid w:val="0095047E"/>
    <w:rsid w:val="00954572"/>
    <w:rsid w:val="00956101"/>
    <w:rsid w:val="00957BAF"/>
    <w:rsid w:val="00962CD6"/>
    <w:rsid w:val="0096375E"/>
    <w:rsid w:val="00965243"/>
    <w:rsid w:val="00967201"/>
    <w:rsid w:val="00974EE1"/>
    <w:rsid w:val="00980ED0"/>
    <w:rsid w:val="00985916"/>
    <w:rsid w:val="00986783"/>
    <w:rsid w:val="00993A60"/>
    <w:rsid w:val="00995DA0"/>
    <w:rsid w:val="009A69EE"/>
    <w:rsid w:val="009B014E"/>
    <w:rsid w:val="009B1759"/>
    <w:rsid w:val="009D4CD9"/>
    <w:rsid w:val="009D4D1F"/>
    <w:rsid w:val="009D67EC"/>
    <w:rsid w:val="009D71D5"/>
    <w:rsid w:val="009E2887"/>
    <w:rsid w:val="009E4DEB"/>
    <w:rsid w:val="009E56D6"/>
    <w:rsid w:val="009E5CB9"/>
    <w:rsid w:val="009F07F5"/>
    <w:rsid w:val="009F22EA"/>
    <w:rsid w:val="009F31F2"/>
    <w:rsid w:val="009F45A5"/>
    <w:rsid w:val="009F5A85"/>
    <w:rsid w:val="009F72B0"/>
    <w:rsid w:val="00A01C2E"/>
    <w:rsid w:val="00A02BB2"/>
    <w:rsid w:val="00A04052"/>
    <w:rsid w:val="00A0709E"/>
    <w:rsid w:val="00A074A6"/>
    <w:rsid w:val="00A074C5"/>
    <w:rsid w:val="00A07B7D"/>
    <w:rsid w:val="00A12563"/>
    <w:rsid w:val="00A132B5"/>
    <w:rsid w:val="00A20D36"/>
    <w:rsid w:val="00A21252"/>
    <w:rsid w:val="00A2498C"/>
    <w:rsid w:val="00A25449"/>
    <w:rsid w:val="00A26BB4"/>
    <w:rsid w:val="00A300B9"/>
    <w:rsid w:val="00A31019"/>
    <w:rsid w:val="00A34D1A"/>
    <w:rsid w:val="00A36B4C"/>
    <w:rsid w:val="00A52EE5"/>
    <w:rsid w:val="00A53A4D"/>
    <w:rsid w:val="00A70E31"/>
    <w:rsid w:val="00A72093"/>
    <w:rsid w:val="00A726CF"/>
    <w:rsid w:val="00A8360A"/>
    <w:rsid w:val="00A84EA1"/>
    <w:rsid w:val="00A85997"/>
    <w:rsid w:val="00AA2747"/>
    <w:rsid w:val="00AA389D"/>
    <w:rsid w:val="00AA413A"/>
    <w:rsid w:val="00AA4618"/>
    <w:rsid w:val="00AA5E2F"/>
    <w:rsid w:val="00AA7317"/>
    <w:rsid w:val="00AB1A70"/>
    <w:rsid w:val="00AC2C0B"/>
    <w:rsid w:val="00AC4905"/>
    <w:rsid w:val="00AC49E8"/>
    <w:rsid w:val="00AC5451"/>
    <w:rsid w:val="00AD662D"/>
    <w:rsid w:val="00AE1843"/>
    <w:rsid w:val="00AE7922"/>
    <w:rsid w:val="00AF056B"/>
    <w:rsid w:val="00B01011"/>
    <w:rsid w:val="00B05BD1"/>
    <w:rsid w:val="00B10089"/>
    <w:rsid w:val="00B12247"/>
    <w:rsid w:val="00B21CF0"/>
    <w:rsid w:val="00B22E50"/>
    <w:rsid w:val="00B26F01"/>
    <w:rsid w:val="00B32080"/>
    <w:rsid w:val="00B35912"/>
    <w:rsid w:val="00B405E4"/>
    <w:rsid w:val="00B41B99"/>
    <w:rsid w:val="00B46F30"/>
    <w:rsid w:val="00B608C1"/>
    <w:rsid w:val="00B60D3D"/>
    <w:rsid w:val="00B61D95"/>
    <w:rsid w:val="00B63E82"/>
    <w:rsid w:val="00B63F4C"/>
    <w:rsid w:val="00B64C52"/>
    <w:rsid w:val="00B71D88"/>
    <w:rsid w:val="00B7231F"/>
    <w:rsid w:val="00B72810"/>
    <w:rsid w:val="00B90A1E"/>
    <w:rsid w:val="00B91443"/>
    <w:rsid w:val="00B9187F"/>
    <w:rsid w:val="00BA07F4"/>
    <w:rsid w:val="00BA08E4"/>
    <w:rsid w:val="00BA1776"/>
    <w:rsid w:val="00BA2BF3"/>
    <w:rsid w:val="00BA3C3C"/>
    <w:rsid w:val="00BA6DDC"/>
    <w:rsid w:val="00BA74F4"/>
    <w:rsid w:val="00BB111F"/>
    <w:rsid w:val="00BB2ECD"/>
    <w:rsid w:val="00BB3050"/>
    <w:rsid w:val="00BB45A4"/>
    <w:rsid w:val="00BB7831"/>
    <w:rsid w:val="00BC31BC"/>
    <w:rsid w:val="00BC6167"/>
    <w:rsid w:val="00BC6A01"/>
    <w:rsid w:val="00BD72B7"/>
    <w:rsid w:val="00BE198F"/>
    <w:rsid w:val="00BE28DC"/>
    <w:rsid w:val="00BE4435"/>
    <w:rsid w:val="00BE6B71"/>
    <w:rsid w:val="00BF4021"/>
    <w:rsid w:val="00BF639C"/>
    <w:rsid w:val="00BF6414"/>
    <w:rsid w:val="00C07BB3"/>
    <w:rsid w:val="00C11CF6"/>
    <w:rsid w:val="00C153F2"/>
    <w:rsid w:val="00C16C0C"/>
    <w:rsid w:val="00C2000E"/>
    <w:rsid w:val="00C324EF"/>
    <w:rsid w:val="00C32699"/>
    <w:rsid w:val="00C379C9"/>
    <w:rsid w:val="00C422B8"/>
    <w:rsid w:val="00C42D4E"/>
    <w:rsid w:val="00C51A84"/>
    <w:rsid w:val="00C54602"/>
    <w:rsid w:val="00C566D6"/>
    <w:rsid w:val="00C60A43"/>
    <w:rsid w:val="00C6721B"/>
    <w:rsid w:val="00C70A14"/>
    <w:rsid w:val="00C71E57"/>
    <w:rsid w:val="00C764D9"/>
    <w:rsid w:val="00C77910"/>
    <w:rsid w:val="00C8119D"/>
    <w:rsid w:val="00C839ED"/>
    <w:rsid w:val="00C84299"/>
    <w:rsid w:val="00C92F14"/>
    <w:rsid w:val="00C94B98"/>
    <w:rsid w:val="00C97365"/>
    <w:rsid w:val="00CA0EDF"/>
    <w:rsid w:val="00CA4C1A"/>
    <w:rsid w:val="00CC08BA"/>
    <w:rsid w:val="00CC267E"/>
    <w:rsid w:val="00CC330A"/>
    <w:rsid w:val="00CC5727"/>
    <w:rsid w:val="00CC7DBD"/>
    <w:rsid w:val="00CD264E"/>
    <w:rsid w:val="00CD4E39"/>
    <w:rsid w:val="00CD4E4A"/>
    <w:rsid w:val="00CD6935"/>
    <w:rsid w:val="00CE03ED"/>
    <w:rsid w:val="00CE5DE8"/>
    <w:rsid w:val="00CE7F7F"/>
    <w:rsid w:val="00CF3849"/>
    <w:rsid w:val="00CF5232"/>
    <w:rsid w:val="00CF7EDF"/>
    <w:rsid w:val="00D0233C"/>
    <w:rsid w:val="00D041C3"/>
    <w:rsid w:val="00D11462"/>
    <w:rsid w:val="00D11934"/>
    <w:rsid w:val="00D14D61"/>
    <w:rsid w:val="00D22A47"/>
    <w:rsid w:val="00D25CB4"/>
    <w:rsid w:val="00D275FC"/>
    <w:rsid w:val="00D3279D"/>
    <w:rsid w:val="00D3576E"/>
    <w:rsid w:val="00D3710C"/>
    <w:rsid w:val="00D424F7"/>
    <w:rsid w:val="00D43297"/>
    <w:rsid w:val="00D45599"/>
    <w:rsid w:val="00D46B0B"/>
    <w:rsid w:val="00D55ED8"/>
    <w:rsid w:val="00D60C5A"/>
    <w:rsid w:val="00D60CA3"/>
    <w:rsid w:val="00D60EDA"/>
    <w:rsid w:val="00D70DB6"/>
    <w:rsid w:val="00D723BC"/>
    <w:rsid w:val="00D7397C"/>
    <w:rsid w:val="00D74268"/>
    <w:rsid w:val="00D76048"/>
    <w:rsid w:val="00D82674"/>
    <w:rsid w:val="00D90597"/>
    <w:rsid w:val="00D93C80"/>
    <w:rsid w:val="00D9686A"/>
    <w:rsid w:val="00D96A8F"/>
    <w:rsid w:val="00D97986"/>
    <w:rsid w:val="00D97EBE"/>
    <w:rsid w:val="00DA16F7"/>
    <w:rsid w:val="00DA3135"/>
    <w:rsid w:val="00DA52C7"/>
    <w:rsid w:val="00DB406A"/>
    <w:rsid w:val="00DB4F28"/>
    <w:rsid w:val="00DB7FB0"/>
    <w:rsid w:val="00DC669F"/>
    <w:rsid w:val="00DD5D48"/>
    <w:rsid w:val="00DD5E3A"/>
    <w:rsid w:val="00DE156F"/>
    <w:rsid w:val="00DE4FC7"/>
    <w:rsid w:val="00DE5ECD"/>
    <w:rsid w:val="00DF11A7"/>
    <w:rsid w:val="00DF3381"/>
    <w:rsid w:val="00DF47EB"/>
    <w:rsid w:val="00DF6681"/>
    <w:rsid w:val="00E10E10"/>
    <w:rsid w:val="00E16755"/>
    <w:rsid w:val="00E16C49"/>
    <w:rsid w:val="00E17D35"/>
    <w:rsid w:val="00E211ED"/>
    <w:rsid w:val="00E220F2"/>
    <w:rsid w:val="00E22D9B"/>
    <w:rsid w:val="00E271CB"/>
    <w:rsid w:val="00E301D0"/>
    <w:rsid w:val="00E317B2"/>
    <w:rsid w:val="00E33FE3"/>
    <w:rsid w:val="00E34FE3"/>
    <w:rsid w:val="00E53817"/>
    <w:rsid w:val="00E55D6C"/>
    <w:rsid w:val="00E57396"/>
    <w:rsid w:val="00E640E0"/>
    <w:rsid w:val="00E751F1"/>
    <w:rsid w:val="00E75218"/>
    <w:rsid w:val="00E75FFF"/>
    <w:rsid w:val="00E807F1"/>
    <w:rsid w:val="00E80E88"/>
    <w:rsid w:val="00E81A1B"/>
    <w:rsid w:val="00E81A86"/>
    <w:rsid w:val="00E839F5"/>
    <w:rsid w:val="00E85A7A"/>
    <w:rsid w:val="00E8607B"/>
    <w:rsid w:val="00E91073"/>
    <w:rsid w:val="00E927FE"/>
    <w:rsid w:val="00E93583"/>
    <w:rsid w:val="00E94F0C"/>
    <w:rsid w:val="00E9520A"/>
    <w:rsid w:val="00E971FD"/>
    <w:rsid w:val="00EA2F86"/>
    <w:rsid w:val="00EA303C"/>
    <w:rsid w:val="00EA6D39"/>
    <w:rsid w:val="00EB1D97"/>
    <w:rsid w:val="00EB32A3"/>
    <w:rsid w:val="00EB41C1"/>
    <w:rsid w:val="00EB6509"/>
    <w:rsid w:val="00EC2A4E"/>
    <w:rsid w:val="00EC2DD3"/>
    <w:rsid w:val="00EC480E"/>
    <w:rsid w:val="00EC4E42"/>
    <w:rsid w:val="00ED10E5"/>
    <w:rsid w:val="00ED59D0"/>
    <w:rsid w:val="00EE04FB"/>
    <w:rsid w:val="00EE1983"/>
    <w:rsid w:val="00EE6619"/>
    <w:rsid w:val="00EE684D"/>
    <w:rsid w:val="00EE7CF4"/>
    <w:rsid w:val="00EF3DF6"/>
    <w:rsid w:val="00EF4C53"/>
    <w:rsid w:val="00F006F1"/>
    <w:rsid w:val="00F05540"/>
    <w:rsid w:val="00F07B7B"/>
    <w:rsid w:val="00F12CA4"/>
    <w:rsid w:val="00F17DE2"/>
    <w:rsid w:val="00F23B95"/>
    <w:rsid w:val="00F328C7"/>
    <w:rsid w:val="00F33DD6"/>
    <w:rsid w:val="00F34699"/>
    <w:rsid w:val="00F40388"/>
    <w:rsid w:val="00F42D3C"/>
    <w:rsid w:val="00F45024"/>
    <w:rsid w:val="00F56F75"/>
    <w:rsid w:val="00F57F2A"/>
    <w:rsid w:val="00F6012B"/>
    <w:rsid w:val="00F63389"/>
    <w:rsid w:val="00F6632C"/>
    <w:rsid w:val="00F665E0"/>
    <w:rsid w:val="00F84571"/>
    <w:rsid w:val="00F86624"/>
    <w:rsid w:val="00F91977"/>
    <w:rsid w:val="00F95155"/>
    <w:rsid w:val="00F97B57"/>
    <w:rsid w:val="00FA00E1"/>
    <w:rsid w:val="00FA4F7C"/>
    <w:rsid w:val="00FB0456"/>
    <w:rsid w:val="00FB13EA"/>
    <w:rsid w:val="00FB3E25"/>
    <w:rsid w:val="00FB47F4"/>
    <w:rsid w:val="00FB5775"/>
    <w:rsid w:val="00FC11F6"/>
    <w:rsid w:val="00FC17F4"/>
    <w:rsid w:val="00FC5BC6"/>
    <w:rsid w:val="00FD2B12"/>
    <w:rsid w:val="00FD2B9F"/>
    <w:rsid w:val="00FD3747"/>
    <w:rsid w:val="00FD6FA9"/>
    <w:rsid w:val="00FE0B48"/>
    <w:rsid w:val="00FE5F08"/>
    <w:rsid w:val="00F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E7AD3"/>
  <w15:docId w15:val="{DC7AD8B2-7513-411A-9BF5-08AB14BD1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48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47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F7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6288F"/>
    <w:pPr>
      <w:keepNext/>
      <w:widowControl w:val="0"/>
      <w:autoSpaceDE w:val="0"/>
      <w:autoSpaceDN w:val="0"/>
      <w:adjustRightInd w:val="0"/>
      <w:spacing w:before="240" w:after="60" w:line="30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30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36288F"/>
    <w:rPr>
      <w:rFonts w:ascii="Arial" w:eastAsia="Times New Roman" w:hAnsi="Arial" w:cs="Arial"/>
      <w:b/>
      <w:bCs/>
      <w:sz w:val="26"/>
      <w:szCs w:val="26"/>
      <w:lang w:val="ka" w:eastAsia="ru-RU"/>
    </w:rPr>
  </w:style>
  <w:style w:type="paragraph" w:customStyle="1" w:styleId="1">
    <w:name w:val="Звичайний1"/>
    <w:rsid w:val="0036288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2"/>
    </w:rPr>
  </w:style>
  <w:style w:type="paragraph" w:styleId="NormalWeb">
    <w:name w:val="Normal (Web)"/>
    <w:basedOn w:val="Normal"/>
    <w:uiPriority w:val="99"/>
    <w:rsid w:val="00624C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lockText">
    <w:name w:val="Block Text"/>
    <w:basedOn w:val="Normal"/>
    <w:rsid w:val="002A591C"/>
    <w:pPr>
      <w:widowControl w:val="0"/>
      <w:autoSpaceDE w:val="0"/>
      <w:autoSpaceDN w:val="0"/>
      <w:adjustRightInd w:val="0"/>
      <w:spacing w:after="0" w:line="320" w:lineRule="auto"/>
      <w:ind w:left="5480" w:right="400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1788"/>
    <w:rPr>
      <w:rFonts w:ascii="Tahoma" w:hAnsi="Tahoma" w:cs="Tahoma"/>
      <w:sz w:val="16"/>
      <w:szCs w:val="16"/>
      <w:lang w:val="ka"/>
    </w:rPr>
  </w:style>
  <w:style w:type="paragraph" w:styleId="BodyTextIndent">
    <w:name w:val="Body Text Indent"/>
    <w:basedOn w:val="Normal"/>
    <w:link w:val="BodyTextIndentChar"/>
    <w:rsid w:val="005A6914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IndentChar">
    <w:name w:val="Body Text Indent Char"/>
    <w:link w:val="BodyTextIndent"/>
    <w:rsid w:val="005A6914"/>
    <w:rPr>
      <w:rFonts w:ascii="Times New Roman" w:eastAsia="Times New Roman" w:hAnsi="Times New Roman" w:cs="Times New Roman"/>
      <w:sz w:val="20"/>
      <w:szCs w:val="20"/>
      <w:lang w:val="ka" w:eastAsia="ru-RU"/>
    </w:rPr>
  </w:style>
  <w:style w:type="paragraph" w:customStyle="1" w:styleId="10">
    <w:name w:val="Основний текст1"/>
    <w:basedOn w:val="Normal"/>
    <w:rsid w:val="00222CA6"/>
    <w:pPr>
      <w:widowControl w:val="0"/>
      <w:spacing w:after="0" w:line="336" w:lineRule="auto"/>
      <w:jc w:val="both"/>
    </w:pPr>
    <w:rPr>
      <w:rFonts w:ascii="Times New Roman" w:eastAsia="Times New Roman" w:hAnsi="Times New Roman"/>
      <w:snapToGrid w:val="0"/>
      <w:sz w:val="28"/>
      <w:szCs w:val="20"/>
      <w:lang w:eastAsia="ru-RU"/>
    </w:rPr>
  </w:style>
  <w:style w:type="paragraph" w:styleId="BodyText">
    <w:name w:val="Body Text"/>
    <w:basedOn w:val="Normal"/>
    <w:link w:val="BodyTextChar"/>
    <w:rsid w:val="00222CA6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BodyTextChar">
    <w:name w:val="Body Text Char"/>
    <w:link w:val="BodyText"/>
    <w:rsid w:val="00222CA6"/>
    <w:rPr>
      <w:rFonts w:ascii="Times New Roman" w:eastAsia="Times New Roman" w:hAnsi="Times New Roman" w:cs="Times New Roman"/>
      <w:sz w:val="20"/>
      <w:szCs w:val="20"/>
      <w:lang w:val="ka" w:eastAsia="ru-RU"/>
    </w:rPr>
  </w:style>
  <w:style w:type="paragraph" w:styleId="ListParagraph">
    <w:name w:val="List Paragraph"/>
    <w:basedOn w:val="Normal"/>
    <w:uiPriority w:val="34"/>
    <w:qFormat/>
    <w:rsid w:val="00E81A1B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625471"/>
    <w:rPr>
      <w:rFonts w:ascii="Cambria" w:eastAsia="Times New Roman" w:hAnsi="Cambria" w:cs="Times New Roman"/>
      <w:b/>
      <w:bCs/>
      <w:color w:val="365F91"/>
      <w:sz w:val="28"/>
      <w:szCs w:val="28"/>
      <w:lang w:val="ka"/>
    </w:rPr>
  </w:style>
  <w:style w:type="character" w:customStyle="1" w:styleId="Heading6Char">
    <w:name w:val="Heading 6 Char"/>
    <w:link w:val="Heading6"/>
    <w:uiPriority w:val="9"/>
    <w:semiHidden/>
    <w:rsid w:val="00CC330A"/>
    <w:rPr>
      <w:rFonts w:ascii="Cambria" w:eastAsia="Times New Roman" w:hAnsi="Cambria" w:cs="Times New Roman"/>
      <w:i/>
      <w:iCs/>
      <w:color w:val="243F60"/>
      <w:lang w:val="ka"/>
    </w:rPr>
  </w:style>
  <w:style w:type="paragraph" w:customStyle="1" w:styleId="Heading60">
    <w:name w:val="Heading6"/>
    <w:basedOn w:val="Normal"/>
    <w:next w:val="Normal"/>
    <w:rsid w:val="00267567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NoSpacing">
    <w:name w:val="No Spacing"/>
    <w:qFormat/>
    <w:rsid w:val="00761133"/>
    <w:rPr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761133"/>
    <w:pPr>
      <w:widowControl w:val="0"/>
      <w:autoSpaceDE w:val="0"/>
      <w:autoSpaceDN w:val="0"/>
      <w:adjustRightInd w:val="0"/>
      <w:spacing w:after="120" w:line="30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link w:val="BodyTextIndent3"/>
    <w:rsid w:val="00761133"/>
    <w:rPr>
      <w:rFonts w:ascii="Times New Roman" w:eastAsia="Times New Roman" w:hAnsi="Times New Roman" w:cs="Times New Roman"/>
      <w:sz w:val="16"/>
      <w:szCs w:val="16"/>
      <w:lang w:val="ka" w:eastAsia="ru-RU"/>
    </w:rPr>
  </w:style>
  <w:style w:type="paragraph" w:customStyle="1" w:styleId="FR2">
    <w:name w:val="FR2"/>
    <w:rsid w:val="00761133"/>
    <w:pPr>
      <w:widowControl w:val="0"/>
      <w:spacing w:line="360" w:lineRule="auto"/>
    </w:pPr>
    <w:rPr>
      <w:rFonts w:ascii="Arial" w:eastAsia="Times New Roman" w:hAnsi="Arial"/>
      <w:snapToGrid w:val="0"/>
      <w:sz w:val="24"/>
    </w:rPr>
  </w:style>
  <w:style w:type="paragraph" w:customStyle="1" w:styleId="Iauiue1">
    <w:name w:val="Iau?iue1"/>
    <w:rsid w:val="00761133"/>
    <w:rPr>
      <w:rFonts w:ascii="Times New Roman" w:eastAsia="Times New Roman" w:hAnsi="Times New Roman"/>
    </w:rPr>
  </w:style>
  <w:style w:type="paragraph" w:customStyle="1" w:styleId="2">
    <w:name w:val="Обычный2"/>
    <w:next w:val="Normal"/>
    <w:rsid w:val="002C10E1"/>
    <w:pPr>
      <w:widowControl w:val="0"/>
      <w:autoSpaceDE w:val="0"/>
      <w:autoSpaceDN w:val="0"/>
    </w:pPr>
    <w:rPr>
      <w:rFonts w:ascii="Times New Roman" w:eastAsia="Times New Roman" w:hAnsi="Times New Roman"/>
      <w:noProof/>
    </w:rPr>
  </w:style>
  <w:style w:type="paragraph" w:styleId="Subtitle">
    <w:name w:val="Subtitle"/>
    <w:basedOn w:val="Normal"/>
    <w:link w:val="SubtitleChar"/>
    <w:qFormat/>
    <w:rsid w:val="00D46B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SubtitleChar">
    <w:name w:val="Subtitle Char"/>
    <w:link w:val="Subtitle"/>
    <w:rsid w:val="00D46B0B"/>
    <w:rPr>
      <w:rFonts w:ascii="Times New Roman" w:eastAsia="Times New Roman" w:hAnsi="Times New Roman" w:cs="Times New Roman"/>
      <w:b/>
      <w:sz w:val="28"/>
      <w:szCs w:val="20"/>
      <w:lang w:val="ka" w:eastAsia="ru-RU"/>
    </w:rPr>
  </w:style>
  <w:style w:type="paragraph" w:customStyle="1" w:styleId="11">
    <w:name w:val="Обычный1"/>
    <w:rsid w:val="0041162E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shorttext">
    <w:name w:val="short_text"/>
    <w:rsid w:val="0041162E"/>
  </w:style>
  <w:style w:type="character" w:styleId="Hyperlink">
    <w:name w:val="Hyperlink"/>
    <w:rsid w:val="00575348"/>
    <w:rPr>
      <w:color w:val="0000FF"/>
      <w:u w:val="single"/>
    </w:rPr>
  </w:style>
  <w:style w:type="paragraph" w:customStyle="1" w:styleId="msonormalmailrucssattributepostfix">
    <w:name w:val="msonormal_mailru_css_attribute_postfix"/>
    <w:basedOn w:val="Normal"/>
    <w:rsid w:val="005753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Emphasis">
    <w:name w:val="Emphasis"/>
    <w:uiPriority w:val="20"/>
    <w:qFormat/>
    <w:rsid w:val="00575348"/>
    <w:rPr>
      <w:i/>
      <w:iCs/>
    </w:rPr>
  </w:style>
  <w:style w:type="paragraph" w:customStyle="1" w:styleId="20">
    <w:name w:val="Звичайний2"/>
    <w:rsid w:val="005A6639"/>
    <w:pPr>
      <w:widowControl w:val="0"/>
    </w:pPr>
    <w:rPr>
      <w:rFonts w:ascii="Times New Roman" w:eastAsia="Times New Roman" w:hAnsi="Times New Roman"/>
      <w:snapToGrid w:val="0"/>
    </w:rPr>
  </w:style>
  <w:style w:type="paragraph" w:styleId="Header">
    <w:name w:val="header"/>
    <w:basedOn w:val="Normal"/>
    <w:link w:val="HeaderChar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D275FC"/>
    <w:rPr>
      <w:lang w:val="ka"/>
    </w:rPr>
  </w:style>
  <w:style w:type="paragraph" w:styleId="Footer">
    <w:name w:val="footer"/>
    <w:basedOn w:val="Normal"/>
    <w:link w:val="FooterChar"/>
    <w:uiPriority w:val="99"/>
    <w:unhideWhenUsed/>
    <w:rsid w:val="00D275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D275FC"/>
    <w:rPr>
      <w:lang w:val="ka"/>
    </w:rPr>
  </w:style>
  <w:style w:type="paragraph" w:styleId="Title">
    <w:name w:val="Title"/>
    <w:basedOn w:val="Normal"/>
    <w:next w:val="Normal"/>
    <w:link w:val="TitleChar"/>
    <w:uiPriority w:val="10"/>
    <w:qFormat/>
    <w:rsid w:val="00900B3C"/>
    <w:pPr>
      <w:pBdr>
        <w:bottom w:val="single" w:sz="8" w:space="4" w:color="4F81BD"/>
      </w:pBdr>
      <w:spacing w:after="300" w:line="240" w:lineRule="auto"/>
      <w:contextualSpacing/>
    </w:pPr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TitleChar">
    <w:name w:val="Title Char"/>
    <w:link w:val="Title"/>
    <w:uiPriority w:val="10"/>
    <w:rsid w:val="00900B3C"/>
    <w:rPr>
      <w:rFonts w:ascii="Consolas" w:eastAsia="Consolas" w:hAnsi="Consolas" w:cs="Consolas"/>
    </w:rPr>
  </w:style>
  <w:style w:type="character" w:styleId="CommentReference">
    <w:name w:val="annotation reference"/>
    <w:uiPriority w:val="99"/>
    <w:rsid w:val="007D0E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0E84"/>
    <w:pPr>
      <w:spacing w:after="0" w:line="240" w:lineRule="auto"/>
    </w:pPr>
    <w:rPr>
      <w:rFonts w:ascii="Times New Roman" w:eastAsia="Times New Roman" w:hAnsi="Times New Roman" w:cs="Arial Unicode MS"/>
      <w:sz w:val="20"/>
      <w:szCs w:val="20"/>
      <w:lang w:eastAsia="hu-HU" w:bidi="ml-IN"/>
    </w:rPr>
  </w:style>
  <w:style w:type="character" w:customStyle="1" w:styleId="CommentTextChar">
    <w:name w:val="Comment Text Char"/>
    <w:link w:val="CommentText"/>
    <w:rsid w:val="007D0E84"/>
    <w:rPr>
      <w:rFonts w:ascii="Times New Roman" w:eastAsia="Times New Roman" w:hAnsi="Times New Roman" w:cs="Arial Unicode MS"/>
      <w:lang w:val="ka" w:eastAsia="hu-HU" w:bidi="ml-IN"/>
    </w:rPr>
  </w:style>
  <w:style w:type="paragraph" w:customStyle="1" w:styleId="Default">
    <w:name w:val="Default"/>
    <w:rsid w:val="000E01A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paragraph" w:customStyle="1" w:styleId="Style5">
    <w:name w:val="Style5"/>
    <w:basedOn w:val="Normal"/>
    <w:uiPriority w:val="99"/>
    <w:rsid w:val="009F5A85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9F5A85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Normal"/>
    <w:uiPriority w:val="99"/>
    <w:rsid w:val="000A1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0A15B0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4">
    <w:name w:val="Style14"/>
    <w:basedOn w:val="Normal"/>
    <w:uiPriority w:val="99"/>
    <w:rsid w:val="000A1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0A15B0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ing2Char">
    <w:name w:val="Heading 2 Char"/>
    <w:link w:val="Heading2"/>
    <w:uiPriority w:val="9"/>
    <w:semiHidden/>
    <w:rsid w:val="00CE7F7F"/>
    <w:rPr>
      <w:rFonts w:ascii="Cambria" w:eastAsia="Times New Roman" w:hAnsi="Cambria" w:cs="Times New Roman"/>
      <w:b/>
      <w:bCs/>
      <w:i/>
      <w:iCs/>
      <w:sz w:val="28"/>
      <w:szCs w:val="28"/>
      <w:lang w:val="ka" w:eastAsia="en-US"/>
    </w:rPr>
  </w:style>
  <w:style w:type="character" w:customStyle="1" w:styleId="translation-chunk">
    <w:name w:val="translation-chunk"/>
    <w:rsid w:val="00A52EE5"/>
  </w:style>
  <w:style w:type="paragraph" w:styleId="BodyText3">
    <w:name w:val="Body Text 3"/>
    <w:basedOn w:val="Normal"/>
    <w:link w:val="BodyText3Char"/>
    <w:uiPriority w:val="99"/>
    <w:semiHidden/>
    <w:unhideWhenUsed/>
    <w:rsid w:val="000E4D9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0E4D99"/>
    <w:rPr>
      <w:sz w:val="16"/>
      <w:szCs w:val="16"/>
      <w:lang w:val="ka" w:eastAsia="en-US"/>
    </w:rPr>
  </w:style>
  <w:style w:type="table" w:styleId="TableGrid">
    <w:name w:val="Table Grid"/>
    <w:basedOn w:val="TableNormal"/>
    <w:uiPriority w:val="39"/>
    <w:rsid w:val="00194D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FA6"/>
    <w:pPr>
      <w:spacing w:after="200"/>
    </w:pPr>
    <w:rPr>
      <w:rFonts w:ascii="Calibri" w:eastAsia="Calibri" w:hAnsi="Calibri" w:cs="Times New Roman"/>
      <w:b/>
      <w:bCs/>
      <w:lang w:eastAsia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FA6"/>
    <w:rPr>
      <w:rFonts w:ascii="Times New Roman" w:eastAsia="Times New Roman" w:hAnsi="Times New Roman" w:cs="Arial Unicode MS"/>
      <w:b/>
      <w:bCs/>
      <w:lang w:val="ka" w:eastAsia="en-US" w:bidi="ml-I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7DCE"/>
    <w:rPr>
      <w:color w:val="605E5C"/>
      <w:shd w:val="clear" w:color="auto" w:fill="E1DFDD"/>
    </w:rPr>
  </w:style>
  <w:style w:type="paragraph" w:customStyle="1" w:styleId="Normal0">
    <w:name w:val="[Normal]"/>
    <w:link w:val="NormalChar"/>
    <w:rsid w:val="00335FE9"/>
    <w:pPr>
      <w:autoSpaceDE w:val="0"/>
      <w:autoSpaceDN w:val="0"/>
      <w:adjustRightInd w:val="0"/>
    </w:pPr>
    <w:rPr>
      <w:rFonts w:ascii="Arial" w:eastAsia="SimSun" w:hAnsi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335FE9"/>
    <w:rPr>
      <w:rFonts w:ascii="Arial" w:eastAsia="SimSun" w:hAnsi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da.kz" TargetMode="External"/><Relationship Id="rId13" Type="http://schemas.openxmlformats.org/officeDocument/2006/relationships/hyperlink" Target="mailto:info@vegapharm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vegapharm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egapharm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rugsafety@evolet.co.uk" TargetMode="External"/><Relationship Id="rId10" Type="http://schemas.openxmlformats.org/officeDocument/2006/relationships/hyperlink" Target="mailto:info@vegapharm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vegapharm.com" TargetMode="External"/><Relationship Id="rId14" Type="http://schemas.openxmlformats.org/officeDocument/2006/relationships/hyperlink" Target="mailto:info@vegapharm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8B4B0-D122-47AE-A253-960021008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3125</TotalTime>
  <Pages>7</Pages>
  <Words>2699</Words>
  <Characters>15386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JSC Farmak</Company>
  <LinksUpToDate>false</LinksUpToDate>
  <CharactersWithSpaces>18049</CharactersWithSpaces>
  <SharedDoc>false</SharedDoc>
  <HLinks>
    <vt:vector size="24" baseType="variant">
      <vt:variant>
        <vt:i4>7667774</vt:i4>
      </vt:variant>
      <vt:variant>
        <vt:i4>9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  <vt:variant>
        <vt:i4>1704057</vt:i4>
      </vt:variant>
      <vt:variant>
        <vt:i4>6</vt:i4>
      </vt:variant>
      <vt:variant>
        <vt:i4>0</vt:i4>
      </vt:variant>
      <vt:variant>
        <vt:i4>5</vt:i4>
      </vt:variant>
      <vt:variant>
        <vt:lpwstr>mailto:drugsafety@evolet.co.uk</vt:lpwstr>
      </vt:variant>
      <vt:variant>
        <vt:lpwstr/>
      </vt:variant>
      <vt:variant>
        <vt:i4>7471173</vt:i4>
      </vt:variant>
      <vt:variant>
        <vt:i4>3</vt:i4>
      </vt:variant>
      <vt:variant>
        <vt:i4>0</vt:i4>
      </vt:variant>
      <vt:variant>
        <vt:i4>5</vt:i4>
      </vt:variant>
      <vt:variant>
        <vt:lpwstr>mailto:info@vegapharm.com</vt:lpwstr>
      </vt:variant>
      <vt:variant>
        <vt:lpwstr/>
      </vt:variant>
      <vt:variant>
        <vt:i4>7667774</vt:i4>
      </vt:variant>
      <vt:variant>
        <vt:i4>0</vt:i4>
      </vt:variant>
      <vt:variant>
        <vt:i4>0</vt:i4>
      </vt:variant>
      <vt:variant>
        <vt:i4>5</vt:i4>
      </vt:variant>
      <vt:variant>
        <vt:lpwstr>http://www.ndda.kz/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Liliia O. Ovsiannikova</dc:creator>
  <cp:lastModifiedBy>Zaza Chapichadze</cp:lastModifiedBy>
  <cp:revision>31</cp:revision>
  <cp:lastPrinted>2019-11-18T06:17:00Z</cp:lastPrinted>
  <dcterms:created xsi:type="dcterms:W3CDTF">2025-04-24T10:16:00Z</dcterms:created>
  <dcterms:modified xsi:type="dcterms:W3CDTF">2026-06-19T12:49:00Z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1717f0df-43c3-47e3-bd9b-1c6587becc79</vt:lpwstr>
  </property>
</Properties>
</file>